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7E824ADD" w:rsidR="006305D7" w:rsidRPr="00EA3D82" w:rsidRDefault="006305D7" w:rsidP="00673675">
      <w:pPr>
        <w:pStyle w:val="NormalWeb"/>
        <w:spacing w:before="0" w:beforeAutospacing="0" w:after="0" w:afterAutospacing="0"/>
        <w:rPr>
          <w:color w:val="auto"/>
        </w:rPr>
      </w:pPr>
      <w:r w:rsidRPr="00EA3D82">
        <w:rPr>
          <w:b/>
          <w:bCs/>
          <w:color w:val="auto"/>
        </w:rPr>
        <w:t>TITLE:</w:t>
      </w:r>
    </w:p>
    <w:p w14:paraId="0C76090E" w14:textId="1C75F5AB" w:rsidR="007A4DD6" w:rsidRPr="00EA3D82" w:rsidRDefault="008709BE" w:rsidP="00673675">
      <w:pPr>
        <w:rPr>
          <w:color w:val="auto"/>
          <w:lang w:eastAsia="ja-JP"/>
        </w:rPr>
      </w:pPr>
      <w:r w:rsidRPr="00EA3D82">
        <w:rPr>
          <w:rFonts w:eastAsia="Times New Roman"/>
          <w:bCs/>
          <w:color w:val="auto"/>
          <w:kern w:val="36"/>
        </w:rPr>
        <w:t>Generation</w:t>
      </w:r>
      <w:r w:rsidR="00933D89">
        <w:rPr>
          <w:rFonts w:eastAsia="Times New Roman"/>
          <w:bCs/>
          <w:color w:val="auto"/>
          <w:kern w:val="36"/>
        </w:rPr>
        <w:t xml:space="preserve"> </w:t>
      </w:r>
      <w:r w:rsidR="00673675" w:rsidRPr="00EA3D82">
        <w:rPr>
          <w:rFonts w:eastAsia="Times New Roman"/>
          <w:bCs/>
          <w:color w:val="auto"/>
          <w:kern w:val="36"/>
        </w:rPr>
        <w:t>of</w:t>
      </w:r>
      <w:r w:rsidR="00933D89">
        <w:rPr>
          <w:rFonts w:eastAsia="Times New Roman"/>
          <w:bCs/>
          <w:color w:val="auto"/>
          <w:kern w:val="36"/>
        </w:rPr>
        <w:t xml:space="preserve"> </w:t>
      </w:r>
      <w:r w:rsidR="00673675" w:rsidRPr="00EA3D82">
        <w:rPr>
          <w:rFonts w:eastAsia="Times New Roman"/>
          <w:bCs/>
          <w:color w:val="auto"/>
          <w:kern w:val="36"/>
        </w:rPr>
        <w:t>a</w:t>
      </w:r>
      <w:r w:rsidR="00933D89">
        <w:rPr>
          <w:rFonts w:eastAsia="Times New Roman"/>
          <w:bCs/>
          <w:color w:val="auto"/>
          <w:kern w:val="36"/>
        </w:rPr>
        <w:t xml:space="preserve"> </w:t>
      </w:r>
      <w:r w:rsidR="00673675" w:rsidRPr="00EA3D82">
        <w:rPr>
          <w:rFonts w:eastAsia="Times New Roman"/>
          <w:bCs/>
          <w:color w:val="auto"/>
          <w:kern w:val="36"/>
        </w:rPr>
        <w:t>Liver</w:t>
      </w:r>
      <w:r w:rsidR="00933D89">
        <w:rPr>
          <w:rFonts w:eastAsia="Times New Roman"/>
          <w:bCs/>
          <w:color w:val="auto"/>
          <w:kern w:val="36"/>
        </w:rPr>
        <w:t xml:space="preserve"> </w:t>
      </w:r>
      <w:r w:rsidR="00673675" w:rsidRPr="00EA3D82">
        <w:rPr>
          <w:rFonts w:eastAsia="Times New Roman"/>
          <w:bCs/>
          <w:color w:val="auto"/>
          <w:kern w:val="36"/>
        </w:rPr>
        <w:t>Orthotopic</w:t>
      </w:r>
      <w:r w:rsidR="00933D89">
        <w:rPr>
          <w:rFonts w:eastAsia="Times New Roman"/>
          <w:bCs/>
          <w:color w:val="auto"/>
          <w:kern w:val="36"/>
        </w:rPr>
        <w:t xml:space="preserve"> </w:t>
      </w:r>
      <w:r w:rsidR="00673675" w:rsidRPr="00EA3D82">
        <w:rPr>
          <w:rFonts w:eastAsia="Times New Roman"/>
          <w:bCs/>
          <w:color w:val="auto"/>
          <w:kern w:val="36"/>
        </w:rPr>
        <w:t>Human</w:t>
      </w:r>
      <w:r w:rsidR="00933D89">
        <w:rPr>
          <w:rFonts w:eastAsia="Times New Roman"/>
          <w:bCs/>
          <w:color w:val="auto"/>
          <w:kern w:val="36"/>
        </w:rPr>
        <w:t xml:space="preserve"> </w:t>
      </w:r>
      <w:r w:rsidR="00673675" w:rsidRPr="00EA3D82">
        <w:rPr>
          <w:rFonts w:eastAsia="Times New Roman"/>
          <w:bCs/>
          <w:color w:val="auto"/>
          <w:kern w:val="36"/>
        </w:rPr>
        <w:t>Uveal</w:t>
      </w:r>
      <w:r w:rsidR="00933D89">
        <w:rPr>
          <w:rFonts w:eastAsia="Times New Roman"/>
          <w:bCs/>
          <w:color w:val="auto"/>
          <w:kern w:val="36"/>
        </w:rPr>
        <w:t xml:space="preserve"> </w:t>
      </w:r>
      <w:r w:rsidR="00673675" w:rsidRPr="00EA3D82">
        <w:rPr>
          <w:rFonts w:eastAsia="Times New Roman"/>
          <w:bCs/>
          <w:color w:val="auto"/>
          <w:kern w:val="36"/>
        </w:rPr>
        <w:t>Melanoma</w:t>
      </w:r>
      <w:r w:rsidR="00933D89">
        <w:rPr>
          <w:rFonts w:eastAsia="Times New Roman"/>
          <w:bCs/>
          <w:color w:val="auto"/>
          <w:kern w:val="36"/>
        </w:rPr>
        <w:t xml:space="preserve"> </w:t>
      </w:r>
      <w:r w:rsidR="00673675" w:rsidRPr="00EA3D82">
        <w:rPr>
          <w:rFonts w:eastAsia="Times New Roman"/>
          <w:bCs/>
          <w:color w:val="auto"/>
          <w:kern w:val="36"/>
        </w:rPr>
        <w:t>Xenograft</w:t>
      </w:r>
      <w:r w:rsidR="00933D89">
        <w:rPr>
          <w:rFonts w:eastAsia="Times New Roman"/>
          <w:bCs/>
          <w:color w:val="auto"/>
          <w:kern w:val="36"/>
        </w:rPr>
        <w:t xml:space="preserve"> </w:t>
      </w:r>
      <w:r w:rsidR="00673675" w:rsidRPr="00EA3D82">
        <w:rPr>
          <w:rFonts w:eastAsia="Times New Roman"/>
          <w:bCs/>
          <w:color w:val="auto"/>
          <w:kern w:val="36"/>
        </w:rPr>
        <w:t>Platform</w:t>
      </w:r>
      <w:r w:rsidR="00933D89">
        <w:rPr>
          <w:rFonts w:eastAsia="Times New Roman"/>
          <w:bCs/>
          <w:color w:val="auto"/>
          <w:kern w:val="36"/>
        </w:rPr>
        <w:t xml:space="preserve"> </w:t>
      </w:r>
      <w:r w:rsidR="00673675" w:rsidRPr="00EA3D82">
        <w:rPr>
          <w:rFonts w:eastAsia="Times New Roman"/>
          <w:bCs/>
          <w:color w:val="auto"/>
          <w:kern w:val="36"/>
        </w:rPr>
        <w:t>in</w:t>
      </w:r>
      <w:r w:rsidR="00933D89">
        <w:rPr>
          <w:rFonts w:eastAsia="Times New Roman"/>
          <w:bCs/>
          <w:color w:val="auto"/>
          <w:kern w:val="36"/>
        </w:rPr>
        <w:t xml:space="preserve"> </w:t>
      </w:r>
      <w:r w:rsidR="00673675" w:rsidRPr="00EA3D82">
        <w:rPr>
          <w:rFonts w:eastAsia="Times New Roman"/>
          <w:bCs/>
          <w:color w:val="auto"/>
          <w:kern w:val="36"/>
        </w:rPr>
        <w:t>Immunodeficient</w:t>
      </w:r>
      <w:r w:rsidR="00933D89">
        <w:rPr>
          <w:rFonts w:eastAsia="Times New Roman"/>
          <w:bCs/>
          <w:color w:val="auto"/>
          <w:kern w:val="36"/>
        </w:rPr>
        <w:t xml:space="preserve"> </w:t>
      </w:r>
      <w:r w:rsidR="00673675" w:rsidRPr="00EA3D82">
        <w:rPr>
          <w:rFonts w:eastAsia="Times New Roman"/>
          <w:bCs/>
          <w:color w:val="auto"/>
          <w:kern w:val="36"/>
        </w:rPr>
        <w:t>Mice</w:t>
      </w:r>
    </w:p>
    <w:p w14:paraId="2E300B21" w14:textId="77777777" w:rsidR="007A4DD6" w:rsidRPr="00EA3D82" w:rsidRDefault="007A4DD6" w:rsidP="00673675">
      <w:pPr>
        <w:rPr>
          <w:b/>
          <w:bCs/>
          <w:color w:val="auto"/>
        </w:rPr>
      </w:pPr>
    </w:p>
    <w:p w14:paraId="3D080DA3" w14:textId="47AADA7A" w:rsidR="006305D7" w:rsidRPr="00EA3D82" w:rsidRDefault="006305D7" w:rsidP="00673675">
      <w:pPr>
        <w:rPr>
          <w:color w:val="auto"/>
        </w:rPr>
      </w:pPr>
      <w:r w:rsidRPr="00EA3D82">
        <w:rPr>
          <w:b/>
          <w:bCs/>
          <w:color w:val="auto"/>
        </w:rPr>
        <w:t>AUTHORS</w:t>
      </w:r>
      <w:r w:rsidR="00933D89">
        <w:rPr>
          <w:b/>
          <w:bCs/>
          <w:color w:val="auto"/>
        </w:rPr>
        <w:t xml:space="preserve"> </w:t>
      </w:r>
      <w:r w:rsidR="000B662E" w:rsidRPr="00EA3D82">
        <w:rPr>
          <w:b/>
          <w:bCs/>
          <w:color w:val="auto"/>
        </w:rPr>
        <w:t>&amp;</w:t>
      </w:r>
      <w:r w:rsidR="00933D89">
        <w:rPr>
          <w:b/>
          <w:bCs/>
          <w:color w:val="auto"/>
        </w:rPr>
        <w:t xml:space="preserve"> </w:t>
      </w:r>
      <w:r w:rsidR="000B662E" w:rsidRPr="00EA3D82">
        <w:rPr>
          <w:b/>
          <w:bCs/>
          <w:color w:val="auto"/>
        </w:rPr>
        <w:t>AFFILIATIONS</w:t>
      </w:r>
      <w:r w:rsidRPr="00EA3D82">
        <w:rPr>
          <w:b/>
          <w:bCs/>
          <w:color w:val="auto"/>
        </w:rPr>
        <w:t>:</w:t>
      </w:r>
    </w:p>
    <w:p w14:paraId="49A3CB79" w14:textId="57E1B7E6" w:rsidR="00E663C2" w:rsidRPr="00EA3D82" w:rsidRDefault="00E663C2" w:rsidP="00673675">
      <w:pPr>
        <w:rPr>
          <w:bCs/>
          <w:color w:val="auto"/>
          <w:vertAlign w:val="superscript"/>
        </w:rPr>
      </w:pPr>
      <w:r w:rsidRPr="00EA3D82">
        <w:rPr>
          <w:bCs/>
          <w:color w:val="auto"/>
        </w:rPr>
        <w:t>Ken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Kageyama</w:t>
      </w:r>
      <w:r w:rsidRPr="00EA3D82">
        <w:rPr>
          <w:bCs/>
          <w:color w:val="auto"/>
          <w:vertAlign w:val="superscript"/>
        </w:rPr>
        <w:t>1</w:t>
      </w:r>
      <w:r w:rsidR="003D0FBE" w:rsidRPr="00EA3D82">
        <w:rPr>
          <w:bCs/>
          <w:color w:val="auto"/>
          <w:vertAlign w:val="superscript"/>
        </w:rPr>
        <w:t>,3</w:t>
      </w:r>
      <w:r w:rsidRPr="00EA3D82">
        <w:rPr>
          <w:bCs/>
          <w:color w:val="auto"/>
        </w:rPr>
        <w:t>,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Shinji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Ozaki</w:t>
      </w:r>
      <w:r w:rsidRPr="00EA3D82">
        <w:rPr>
          <w:bCs/>
          <w:color w:val="auto"/>
          <w:vertAlign w:val="superscript"/>
        </w:rPr>
        <w:t>2</w:t>
      </w:r>
      <w:r w:rsidR="003D0FBE" w:rsidRPr="00EA3D82">
        <w:rPr>
          <w:bCs/>
          <w:color w:val="auto"/>
          <w:vertAlign w:val="superscript"/>
        </w:rPr>
        <w:t>,3</w:t>
      </w:r>
      <w:r w:rsidRPr="00EA3D82">
        <w:rPr>
          <w:bCs/>
          <w:color w:val="auto"/>
        </w:rPr>
        <w:t>,</w:t>
      </w:r>
      <w:r w:rsidR="00933D89">
        <w:rPr>
          <w:bCs/>
          <w:color w:val="auto"/>
        </w:rPr>
        <w:t xml:space="preserve"> </w:t>
      </w:r>
      <w:proofErr w:type="spellStart"/>
      <w:r w:rsidRPr="00EA3D82">
        <w:rPr>
          <w:bCs/>
          <w:color w:val="auto"/>
        </w:rPr>
        <w:t>Takami</w:t>
      </w:r>
      <w:proofErr w:type="spellEnd"/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Sato</w:t>
      </w:r>
      <w:r w:rsidRPr="00EA3D82">
        <w:rPr>
          <w:bCs/>
          <w:color w:val="auto"/>
          <w:vertAlign w:val="superscript"/>
        </w:rPr>
        <w:t>3</w:t>
      </w:r>
    </w:p>
    <w:p w14:paraId="08DFFE04" w14:textId="77777777" w:rsidR="002264EF" w:rsidRPr="00EA3D82" w:rsidRDefault="002264EF" w:rsidP="00673675">
      <w:pPr>
        <w:rPr>
          <w:bCs/>
          <w:color w:val="auto"/>
        </w:rPr>
      </w:pPr>
    </w:p>
    <w:p w14:paraId="2BC1C3DD" w14:textId="1A66FA66" w:rsidR="00E663C2" w:rsidRPr="00EA3D82" w:rsidRDefault="00E663C2" w:rsidP="00673675">
      <w:pPr>
        <w:rPr>
          <w:bCs/>
          <w:color w:val="auto"/>
        </w:rPr>
      </w:pPr>
      <w:r w:rsidRPr="00EA3D82">
        <w:rPr>
          <w:bCs/>
          <w:color w:val="auto"/>
          <w:vertAlign w:val="superscript"/>
        </w:rPr>
        <w:t>1</w:t>
      </w:r>
      <w:r w:rsidRPr="00EA3D82">
        <w:rPr>
          <w:bCs/>
          <w:color w:val="auto"/>
        </w:rPr>
        <w:t>Department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of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Diagnostic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and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Interventional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Radiology,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Osaka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City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University</w:t>
      </w:r>
      <w:r w:rsidR="00933D89">
        <w:rPr>
          <w:bCs/>
          <w:color w:val="auto"/>
        </w:rPr>
        <w:t xml:space="preserve"> </w:t>
      </w:r>
      <w:r w:rsidR="0060178B" w:rsidRPr="00EA3D82">
        <w:rPr>
          <w:rFonts w:hint="eastAsia"/>
          <w:bCs/>
          <w:color w:val="auto"/>
          <w:lang w:eastAsia="ja-JP"/>
        </w:rPr>
        <w:t>Graduate</w:t>
      </w:r>
      <w:r w:rsidR="00933D89">
        <w:rPr>
          <w:rFonts w:hint="eastAsia"/>
          <w:bCs/>
          <w:color w:val="auto"/>
          <w:lang w:eastAsia="ja-JP"/>
        </w:rPr>
        <w:t xml:space="preserve"> </w:t>
      </w:r>
      <w:r w:rsidR="0085765F" w:rsidRPr="00EA3D82">
        <w:rPr>
          <w:bCs/>
          <w:color w:val="auto"/>
          <w:lang w:eastAsia="ja-JP"/>
        </w:rPr>
        <w:t>School</w:t>
      </w:r>
      <w:r w:rsidR="00933D89">
        <w:rPr>
          <w:rFonts w:hint="eastAsia"/>
          <w:bCs/>
          <w:color w:val="auto"/>
          <w:lang w:eastAsia="ja-JP"/>
        </w:rPr>
        <w:t xml:space="preserve"> </w:t>
      </w:r>
      <w:r w:rsidR="0060178B" w:rsidRPr="00EA3D82">
        <w:rPr>
          <w:rFonts w:hint="eastAsia"/>
          <w:bCs/>
          <w:color w:val="auto"/>
          <w:lang w:eastAsia="ja-JP"/>
        </w:rPr>
        <w:t>of</w:t>
      </w:r>
      <w:r w:rsidR="00933D89">
        <w:rPr>
          <w:rFonts w:hint="eastAsia"/>
          <w:bCs/>
          <w:color w:val="auto"/>
          <w:lang w:eastAsia="ja-JP"/>
        </w:rPr>
        <w:t xml:space="preserve"> </w:t>
      </w:r>
      <w:r w:rsidR="0060178B" w:rsidRPr="00EA3D82">
        <w:rPr>
          <w:rFonts w:hint="eastAsia"/>
          <w:bCs/>
          <w:color w:val="auto"/>
          <w:lang w:eastAsia="ja-JP"/>
        </w:rPr>
        <w:t>Medicine</w:t>
      </w:r>
      <w:r w:rsidRPr="00EA3D82">
        <w:rPr>
          <w:bCs/>
          <w:color w:val="auto"/>
        </w:rPr>
        <w:t>,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Osaka,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Osaka,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Japan</w:t>
      </w:r>
    </w:p>
    <w:p w14:paraId="4383C622" w14:textId="228AD267" w:rsidR="00E663C2" w:rsidRPr="00EA3D82" w:rsidRDefault="00E663C2" w:rsidP="00673675">
      <w:pPr>
        <w:rPr>
          <w:bCs/>
          <w:color w:val="auto"/>
        </w:rPr>
      </w:pPr>
      <w:r w:rsidRPr="00EA3D82">
        <w:rPr>
          <w:bCs/>
          <w:color w:val="auto"/>
          <w:vertAlign w:val="superscript"/>
        </w:rPr>
        <w:t>2</w:t>
      </w:r>
      <w:r w:rsidRPr="00EA3D82">
        <w:rPr>
          <w:bCs/>
          <w:color w:val="auto"/>
        </w:rPr>
        <w:t>Department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of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Surgery,</w:t>
      </w:r>
      <w:r w:rsidR="00933D89">
        <w:rPr>
          <w:bCs/>
          <w:color w:val="auto"/>
        </w:rPr>
        <w:t xml:space="preserve"> </w:t>
      </w:r>
      <w:r w:rsidR="002264EF" w:rsidRPr="00EA3D82">
        <w:rPr>
          <w:bCs/>
          <w:color w:val="auto"/>
        </w:rPr>
        <w:t>National</w:t>
      </w:r>
      <w:r w:rsidR="00933D89">
        <w:rPr>
          <w:bCs/>
          <w:color w:val="auto"/>
        </w:rPr>
        <w:t xml:space="preserve"> </w:t>
      </w:r>
      <w:r w:rsidR="002264EF" w:rsidRPr="00EA3D82">
        <w:rPr>
          <w:bCs/>
          <w:color w:val="auto"/>
        </w:rPr>
        <w:t>Hospital</w:t>
      </w:r>
      <w:r w:rsidR="00933D89">
        <w:rPr>
          <w:bCs/>
          <w:color w:val="auto"/>
        </w:rPr>
        <w:t xml:space="preserve"> </w:t>
      </w:r>
      <w:r w:rsidR="002264EF" w:rsidRPr="00EA3D82">
        <w:rPr>
          <w:bCs/>
          <w:color w:val="auto"/>
        </w:rPr>
        <w:t>Organization,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Kure</w:t>
      </w:r>
      <w:r w:rsidR="00933D89">
        <w:rPr>
          <w:bCs/>
          <w:color w:val="auto"/>
        </w:rPr>
        <w:t xml:space="preserve"> </w:t>
      </w:r>
      <w:r w:rsidR="002264EF" w:rsidRPr="00EA3D82">
        <w:rPr>
          <w:bCs/>
          <w:color w:val="auto"/>
        </w:rPr>
        <w:t>Medical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Cancer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Center,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Kure,</w:t>
      </w:r>
      <w:r w:rsidR="00933D89">
        <w:rPr>
          <w:bCs/>
          <w:color w:val="auto"/>
        </w:rPr>
        <w:t xml:space="preserve"> </w:t>
      </w:r>
      <w:r w:rsidR="002264EF" w:rsidRPr="00EA3D82">
        <w:rPr>
          <w:bCs/>
          <w:color w:val="auto"/>
        </w:rPr>
        <w:t>Hiroshima</w:t>
      </w:r>
      <w:r w:rsidRPr="00EA3D82">
        <w:rPr>
          <w:bCs/>
          <w:color w:val="auto"/>
        </w:rPr>
        <w:t>,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Japan</w:t>
      </w:r>
    </w:p>
    <w:p w14:paraId="69710E06" w14:textId="0EF241B3" w:rsidR="00E663C2" w:rsidRPr="00EA3D82" w:rsidRDefault="002264EF" w:rsidP="00673675">
      <w:pPr>
        <w:rPr>
          <w:bCs/>
          <w:color w:val="auto"/>
        </w:rPr>
      </w:pPr>
      <w:r w:rsidRPr="00EA3D82">
        <w:rPr>
          <w:bCs/>
          <w:color w:val="auto"/>
          <w:vertAlign w:val="superscript"/>
        </w:rPr>
        <w:t>3</w:t>
      </w:r>
      <w:r w:rsidR="00E663C2" w:rsidRPr="00EA3D82">
        <w:rPr>
          <w:bCs/>
          <w:color w:val="auto"/>
        </w:rPr>
        <w:t>Department</w:t>
      </w:r>
      <w:r w:rsidR="00933D89">
        <w:rPr>
          <w:bCs/>
          <w:color w:val="auto"/>
        </w:rPr>
        <w:t xml:space="preserve"> </w:t>
      </w:r>
      <w:r w:rsidR="00E663C2" w:rsidRPr="00EA3D82">
        <w:rPr>
          <w:bCs/>
          <w:color w:val="auto"/>
        </w:rPr>
        <w:t>of</w:t>
      </w:r>
      <w:r w:rsidR="00933D89">
        <w:rPr>
          <w:bCs/>
          <w:color w:val="auto"/>
        </w:rPr>
        <w:t xml:space="preserve"> </w:t>
      </w:r>
      <w:r w:rsidR="00E663C2" w:rsidRPr="00EA3D82">
        <w:rPr>
          <w:bCs/>
          <w:color w:val="auto"/>
        </w:rPr>
        <w:t>Medical</w:t>
      </w:r>
      <w:r w:rsidR="00933D89">
        <w:rPr>
          <w:bCs/>
          <w:color w:val="auto"/>
        </w:rPr>
        <w:t xml:space="preserve"> </w:t>
      </w:r>
      <w:r w:rsidR="00E663C2" w:rsidRPr="00EA3D82">
        <w:rPr>
          <w:bCs/>
          <w:color w:val="auto"/>
        </w:rPr>
        <w:t>Oncology,</w:t>
      </w:r>
      <w:r w:rsidR="00933D89">
        <w:rPr>
          <w:bCs/>
          <w:color w:val="auto"/>
        </w:rPr>
        <w:t xml:space="preserve"> </w:t>
      </w:r>
      <w:r w:rsidR="00E663C2" w:rsidRPr="00EA3D82">
        <w:rPr>
          <w:bCs/>
          <w:color w:val="auto"/>
        </w:rPr>
        <w:t>Sidney</w:t>
      </w:r>
      <w:r w:rsidR="00933D89">
        <w:rPr>
          <w:bCs/>
          <w:color w:val="auto"/>
        </w:rPr>
        <w:t xml:space="preserve"> </w:t>
      </w:r>
      <w:r w:rsidR="00E663C2" w:rsidRPr="00EA3D82">
        <w:rPr>
          <w:bCs/>
          <w:color w:val="auto"/>
        </w:rPr>
        <w:t>Kimmel</w:t>
      </w:r>
      <w:r w:rsidR="00933D89">
        <w:rPr>
          <w:bCs/>
          <w:color w:val="auto"/>
        </w:rPr>
        <w:t xml:space="preserve"> </w:t>
      </w:r>
      <w:r w:rsidR="00E663C2" w:rsidRPr="00EA3D82">
        <w:rPr>
          <w:bCs/>
          <w:color w:val="auto"/>
        </w:rPr>
        <w:t>Cancer</w:t>
      </w:r>
      <w:r w:rsidR="00933D89">
        <w:rPr>
          <w:bCs/>
          <w:color w:val="auto"/>
        </w:rPr>
        <w:t xml:space="preserve"> </w:t>
      </w:r>
      <w:r w:rsidR="00E663C2" w:rsidRPr="00EA3D82">
        <w:rPr>
          <w:bCs/>
          <w:color w:val="auto"/>
        </w:rPr>
        <w:t>Center</w:t>
      </w:r>
      <w:r w:rsidRPr="00EA3D82">
        <w:rPr>
          <w:bCs/>
          <w:color w:val="auto"/>
        </w:rPr>
        <w:t>,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Thomas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Jefferson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University</w:t>
      </w:r>
      <w:r w:rsidR="00E663C2" w:rsidRPr="00EA3D82">
        <w:rPr>
          <w:bCs/>
          <w:color w:val="auto"/>
        </w:rPr>
        <w:t>,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Philadelphia</w:t>
      </w:r>
      <w:r w:rsidR="00E663C2" w:rsidRPr="00EA3D82">
        <w:rPr>
          <w:bCs/>
          <w:color w:val="auto"/>
        </w:rPr>
        <w:t>,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PA</w:t>
      </w:r>
      <w:r w:rsidR="00E663C2" w:rsidRPr="00EA3D82">
        <w:rPr>
          <w:bCs/>
          <w:color w:val="auto"/>
        </w:rPr>
        <w:t>,</w:t>
      </w:r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USA</w:t>
      </w:r>
    </w:p>
    <w:p w14:paraId="3154DFD1" w14:textId="77777777" w:rsidR="00E663C2" w:rsidRPr="00EA3D82" w:rsidRDefault="00E663C2" w:rsidP="00673675">
      <w:pPr>
        <w:rPr>
          <w:bCs/>
          <w:color w:val="auto"/>
        </w:rPr>
      </w:pPr>
    </w:p>
    <w:p w14:paraId="201B2A1F" w14:textId="5112E304" w:rsidR="00E663C2" w:rsidRPr="00EA3D82" w:rsidRDefault="00E663C2" w:rsidP="00673675">
      <w:pPr>
        <w:rPr>
          <w:b/>
          <w:bCs/>
          <w:color w:val="auto"/>
        </w:rPr>
      </w:pPr>
      <w:r w:rsidRPr="00EA3D82">
        <w:rPr>
          <w:b/>
          <w:bCs/>
          <w:color w:val="auto"/>
        </w:rPr>
        <w:t>Corresponding</w:t>
      </w:r>
      <w:r w:rsidR="00933D89">
        <w:rPr>
          <w:b/>
          <w:bCs/>
          <w:color w:val="auto"/>
        </w:rPr>
        <w:t xml:space="preserve"> </w:t>
      </w:r>
      <w:r w:rsidRPr="00EA3D82">
        <w:rPr>
          <w:b/>
          <w:bCs/>
          <w:color w:val="auto"/>
        </w:rPr>
        <w:t>Author:</w:t>
      </w:r>
      <w:r w:rsidR="00933D89">
        <w:rPr>
          <w:b/>
          <w:bCs/>
          <w:color w:val="auto"/>
        </w:rPr>
        <w:t xml:space="preserve"> </w:t>
      </w:r>
    </w:p>
    <w:p w14:paraId="1FE1538C" w14:textId="6757EFCF" w:rsidR="00E663C2" w:rsidRPr="00EA3D82" w:rsidRDefault="002264EF" w:rsidP="00673675">
      <w:pPr>
        <w:rPr>
          <w:bCs/>
          <w:color w:val="auto"/>
        </w:rPr>
      </w:pPr>
      <w:proofErr w:type="spellStart"/>
      <w:r w:rsidRPr="00EA3D82">
        <w:rPr>
          <w:bCs/>
          <w:color w:val="auto"/>
        </w:rPr>
        <w:t>Takami</w:t>
      </w:r>
      <w:proofErr w:type="spellEnd"/>
      <w:r w:rsidR="00933D89">
        <w:rPr>
          <w:bCs/>
          <w:color w:val="auto"/>
        </w:rPr>
        <w:t xml:space="preserve"> </w:t>
      </w:r>
      <w:r w:rsidRPr="00EA3D82">
        <w:rPr>
          <w:bCs/>
          <w:color w:val="auto"/>
        </w:rPr>
        <w:t>Sato</w:t>
      </w:r>
      <w:r w:rsidR="00673675" w:rsidRPr="00EA3D82">
        <w:rPr>
          <w:bCs/>
          <w:color w:val="auto"/>
        </w:rPr>
        <w:tab/>
      </w:r>
      <w:r w:rsidR="00760440">
        <w:rPr>
          <w:bCs/>
          <w:color w:val="auto"/>
        </w:rPr>
        <w:tab/>
      </w:r>
      <w:r w:rsidR="00673675" w:rsidRPr="00EA3D82">
        <w:rPr>
          <w:bCs/>
          <w:color w:val="auto"/>
        </w:rPr>
        <w:t>(</w:t>
      </w:r>
      <w:r w:rsidRPr="00EA3D82">
        <w:rPr>
          <w:bCs/>
          <w:color w:val="auto"/>
        </w:rPr>
        <w:t>Takami.Sato</w:t>
      </w:r>
      <w:r w:rsidR="00E663C2" w:rsidRPr="00EA3D82">
        <w:rPr>
          <w:bCs/>
          <w:color w:val="auto"/>
        </w:rPr>
        <w:t>@</w:t>
      </w:r>
      <w:r w:rsidRPr="00EA3D82">
        <w:rPr>
          <w:bCs/>
          <w:color w:val="auto"/>
        </w:rPr>
        <w:t>jefferson.edu</w:t>
      </w:r>
      <w:r w:rsidR="00673675" w:rsidRPr="00EA3D82">
        <w:rPr>
          <w:bCs/>
          <w:color w:val="auto"/>
        </w:rPr>
        <w:t>)</w:t>
      </w:r>
    </w:p>
    <w:p w14:paraId="45E22FD6" w14:textId="77777777" w:rsidR="00E663C2" w:rsidRPr="00EA3D82" w:rsidRDefault="00E663C2" w:rsidP="00673675">
      <w:pPr>
        <w:rPr>
          <w:bCs/>
          <w:color w:val="auto"/>
        </w:rPr>
      </w:pPr>
    </w:p>
    <w:p w14:paraId="1151FC43" w14:textId="51A1BD00" w:rsidR="00E663C2" w:rsidRPr="00EA3D82" w:rsidRDefault="00E663C2" w:rsidP="00673675">
      <w:pPr>
        <w:pStyle w:val="NormalWeb"/>
        <w:spacing w:before="0" w:beforeAutospacing="0" w:after="0" w:afterAutospacing="0"/>
        <w:rPr>
          <w:b/>
          <w:bCs/>
          <w:color w:val="auto"/>
        </w:rPr>
      </w:pPr>
      <w:r w:rsidRPr="00EA3D82">
        <w:rPr>
          <w:b/>
          <w:bCs/>
          <w:color w:val="auto"/>
        </w:rPr>
        <w:t>Email</w:t>
      </w:r>
      <w:r w:rsidR="00933D89">
        <w:rPr>
          <w:b/>
          <w:bCs/>
          <w:color w:val="auto"/>
        </w:rPr>
        <w:t xml:space="preserve"> </w:t>
      </w:r>
      <w:r w:rsidRPr="00EA3D82">
        <w:rPr>
          <w:b/>
          <w:bCs/>
          <w:color w:val="auto"/>
        </w:rPr>
        <w:t>Addresses</w:t>
      </w:r>
      <w:r w:rsidR="00933D89">
        <w:rPr>
          <w:b/>
          <w:bCs/>
          <w:color w:val="auto"/>
        </w:rPr>
        <w:t xml:space="preserve"> </w:t>
      </w:r>
      <w:r w:rsidRPr="00EA3D82">
        <w:rPr>
          <w:b/>
          <w:bCs/>
          <w:color w:val="auto"/>
        </w:rPr>
        <w:t>of</w:t>
      </w:r>
      <w:r w:rsidR="00933D89">
        <w:rPr>
          <w:b/>
          <w:bCs/>
          <w:color w:val="auto"/>
        </w:rPr>
        <w:t xml:space="preserve"> </w:t>
      </w:r>
      <w:r w:rsidRPr="00EA3D82">
        <w:rPr>
          <w:b/>
          <w:bCs/>
          <w:color w:val="auto"/>
        </w:rPr>
        <w:t>Co-authors:</w:t>
      </w:r>
      <w:r w:rsidR="00933D89">
        <w:rPr>
          <w:b/>
          <w:bCs/>
          <w:color w:val="auto"/>
        </w:rPr>
        <w:t xml:space="preserve"> </w:t>
      </w:r>
    </w:p>
    <w:p w14:paraId="11474FD0" w14:textId="5D79E269" w:rsidR="00E663C2" w:rsidRPr="00EA3D82" w:rsidRDefault="002264EF" w:rsidP="00673675">
      <w:pPr>
        <w:pStyle w:val="NormalWeb"/>
        <w:spacing w:before="0" w:beforeAutospacing="0" w:after="0" w:afterAutospacing="0"/>
        <w:rPr>
          <w:bCs/>
          <w:color w:val="auto"/>
        </w:rPr>
      </w:pPr>
      <w:r w:rsidRPr="00EA3D82">
        <w:rPr>
          <w:bCs/>
          <w:color w:val="auto"/>
        </w:rPr>
        <w:t>Ken</w:t>
      </w:r>
      <w:r w:rsidR="00933D89">
        <w:rPr>
          <w:bCs/>
          <w:color w:val="auto"/>
        </w:rPr>
        <w:t xml:space="preserve"> </w:t>
      </w:r>
      <w:proofErr w:type="spellStart"/>
      <w:r w:rsidRPr="00EA3D82">
        <w:rPr>
          <w:bCs/>
          <w:color w:val="auto"/>
        </w:rPr>
        <w:t>Kageyama</w:t>
      </w:r>
      <w:proofErr w:type="spellEnd"/>
      <w:r w:rsidR="00E663C2" w:rsidRPr="00EA3D82">
        <w:rPr>
          <w:bCs/>
          <w:color w:val="auto"/>
        </w:rPr>
        <w:tab/>
      </w:r>
      <w:r w:rsidR="00673675" w:rsidRPr="00EA3D82">
        <w:rPr>
          <w:bCs/>
          <w:color w:val="auto"/>
        </w:rPr>
        <w:tab/>
      </w:r>
      <w:r w:rsidR="00E663C2" w:rsidRPr="00EA3D82">
        <w:rPr>
          <w:bCs/>
          <w:color w:val="auto"/>
        </w:rPr>
        <w:t>(</w:t>
      </w:r>
      <w:hyperlink r:id="rId8" w:history="1">
        <w:r w:rsidRPr="00EA3D82">
          <w:rPr>
            <w:rStyle w:val="Hyperlink"/>
            <w:bCs/>
            <w:color w:val="auto"/>
            <w:u w:val="none"/>
          </w:rPr>
          <w:t>kaeyama@med.osaka-cu.ac.jp</w:t>
        </w:r>
      </w:hyperlink>
      <w:r w:rsidR="00E663C2" w:rsidRPr="00EA3D82">
        <w:rPr>
          <w:bCs/>
          <w:color w:val="auto"/>
        </w:rPr>
        <w:t>)</w:t>
      </w:r>
    </w:p>
    <w:p w14:paraId="60FCB589" w14:textId="09C867EA" w:rsidR="00D04A95" w:rsidRPr="00EA3D82" w:rsidRDefault="002264EF" w:rsidP="00673675">
      <w:pPr>
        <w:rPr>
          <w:bCs/>
          <w:color w:val="auto"/>
        </w:rPr>
      </w:pPr>
      <w:r w:rsidRPr="00EA3D82">
        <w:rPr>
          <w:rFonts w:hint="eastAsia"/>
          <w:bCs/>
          <w:color w:val="auto"/>
          <w:lang w:eastAsia="ja-JP"/>
        </w:rPr>
        <w:t>S</w:t>
      </w:r>
      <w:r w:rsidRPr="00EA3D82">
        <w:rPr>
          <w:bCs/>
          <w:color w:val="auto"/>
          <w:lang w:eastAsia="ja-JP"/>
        </w:rPr>
        <w:t>h</w:t>
      </w:r>
      <w:r w:rsidR="00BB43AF" w:rsidRPr="00EA3D82">
        <w:rPr>
          <w:bCs/>
          <w:color w:val="auto"/>
          <w:lang w:eastAsia="ja-JP"/>
        </w:rPr>
        <w:t>i</w:t>
      </w:r>
      <w:r w:rsidRPr="00EA3D82">
        <w:rPr>
          <w:bCs/>
          <w:color w:val="auto"/>
          <w:lang w:eastAsia="ja-JP"/>
        </w:rPr>
        <w:t>nji</w:t>
      </w:r>
      <w:r w:rsidR="00933D89">
        <w:rPr>
          <w:bCs/>
          <w:color w:val="auto"/>
          <w:lang w:eastAsia="ja-JP"/>
        </w:rPr>
        <w:t xml:space="preserve"> </w:t>
      </w:r>
      <w:r w:rsidRPr="00EA3D82">
        <w:rPr>
          <w:bCs/>
          <w:color w:val="auto"/>
          <w:lang w:eastAsia="ja-JP"/>
        </w:rPr>
        <w:t>Ozaki</w:t>
      </w:r>
      <w:r w:rsidR="00933D89">
        <w:rPr>
          <w:bCs/>
          <w:color w:val="auto"/>
          <w:lang w:eastAsia="ja-JP"/>
        </w:rPr>
        <w:t xml:space="preserve"> </w:t>
      </w:r>
      <w:r w:rsidR="00760440">
        <w:rPr>
          <w:bCs/>
          <w:color w:val="auto"/>
          <w:lang w:eastAsia="ja-JP"/>
        </w:rPr>
        <w:tab/>
      </w:r>
      <w:r w:rsidR="00760440">
        <w:rPr>
          <w:bCs/>
          <w:color w:val="auto"/>
          <w:lang w:eastAsia="ja-JP"/>
        </w:rPr>
        <w:tab/>
      </w:r>
      <w:r w:rsidR="00E27736" w:rsidRPr="00EA3D82">
        <w:rPr>
          <w:bCs/>
          <w:color w:val="auto"/>
          <w:lang w:eastAsia="ja-JP"/>
        </w:rPr>
        <w:t>(</w:t>
      </w:r>
      <w:hyperlink r:id="rId9" w:history="1">
        <w:r w:rsidRPr="00EA3D82">
          <w:rPr>
            <w:rStyle w:val="Hyperlink"/>
            <w:bCs/>
            <w:color w:val="auto"/>
            <w:u w:val="none"/>
          </w:rPr>
          <w:t>sskozaki31@gmail.com</w:t>
        </w:r>
      </w:hyperlink>
      <w:r w:rsidRPr="00EA3D82">
        <w:rPr>
          <w:bCs/>
          <w:color w:val="auto"/>
        </w:rPr>
        <w:t>)</w:t>
      </w:r>
    </w:p>
    <w:p w14:paraId="23355A21" w14:textId="77777777" w:rsidR="002264EF" w:rsidRPr="00EA3D82" w:rsidRDefault="002264EF" w:rsidP="00673675">
      <w:pPr>
        <w:rPr>
          <w:bCs/>
          <w:i/>
          <w:color w:val="auto"/>
          <w:lang w:eastAsia="ja-JP"/>
        </w:rPr>
      </w:pPr>
    </w:p>
    <w:p w14:paraId="71B79AC9" w14:textId="36B1A5A1" w:rsidR="006305D7" w:rsidRPr="00EA3D82" w:rsidRDefault="006305D7" w:rsidP="00673675">
      <w:pPr>
        <w:pStyle w:val="NormalWeb"/>
        <w:spacing w:before="0" w:beforeAutospacing="0" w:after="0" w:afterAutospacing="0"/>
        <w:rPr>
          <w:b/>
          <w:bCs/>
          <w:color w:val="auto"/>
        </w:rPr>
      </w:pPr>
      <w:r w:rsidRPr="00EA3D82">
        <w:rPr>
          <w:b/>
          <w:bCs/>
          <w:color w:val="auto"/>
        </w:rPr>
        <w:t>KEYWORDS:</w:t>
      </w:r>
    </w:p>
    <w:p w14:paraId="6C0B0781" w14:textId="7A76E453" w:rsidR="007A4DD6" w:rsidRPr="00EA3D82" w:rsidRDefault="00E663C2" w:rsidP="00673675">
      <w:pPr>
        <w:rPr>
          <w:color w:val="auto"/>
        </w:rPr>
      </w:pPr>
      <w:r w:rsidRPr="00EA3D82">
        <w:rPr>
          <w:color w:val="auto"/>
        </w:rPr>
        <w:t>Patient-derived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xenograft,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Animal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model,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Mouse,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Surgical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implantation</w:t>
      </w:r>
      <w:r w:rsidR="00BC787C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Liver,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Uveal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melanoma</w:t>
      </w:r>
    </w:p>
    <w:p w14:paraId="1CB4E390" w14:textId="77777777" w:rsidR="006305D7" w:rsidRPr="00EA3D82" w:rsidRDefault="006305D7" w:rsidP="00673675">
      <w:pPr>
        <w:pStyle w:val="NormalWeb"/>
        <w:spacing w:before="0" w:beforeAutospacing="0" w:after="0" w:afterAutospacing="0"/>
        <w:rPr>
          <w:color w:val="auto"/>
        </w:rPr>
      </w:pPr>
    </w:p>
    <w:p w14:paraId="2B81FC38" w14:textId="41DC1D4B" w:rsidR="00B346DB" w:rsidRPr="00EA3D82" w:rsidRDefault="006305D7" w:rsidP="00673675">
      <w:pPr>
        <w:rPr>
          <w:b/>
          <w:bCs/>
          <w:color w:val="auto"/>
        </w:rPr>
      </w:pPr>
      <w:r w:rsidRPr="00EA3D82">
        <w:rPr>
          <w:b/>
          <w:bCs/>
          <w:color w:val="auto"/>
        </w:rPr>
        <w:t>SHORT</w:t>
      </w:r>
      <w:r w:rsidR="00933D89">
        <w:rPr>
          <w:b/>
          <w:bCs/>
          <w:color w:val="auto"/>
        </w:rPr>
        <w:t xml:space="preserve"> </w:t>
      </w:r>
      <w:r w:rsidRPr="00EA3D82">
        <w:rPr>
          <w:b/>
          <w:bCs/>
          <w:color w:val="auto"/>
        </w:rPr>
        <w:t>ABSTRACT:</w:t>
      </w:r>
    </w:p>
    <w:p w14:paraId="34B5C158" w14:textId="29BC59CD" w:rsidR="00B346DB" w:rsidRPr="00EA3D82" w:rsidRDefault="00BB037C" w:rsidP="00673675">
      <w:pPr>
        <w:tabs>
          <w:tab w:val="left" w:pos="0"/>
        </w:tabs>
        <w:rPr>
          <w:color w:val="auto"/>
        </w:rPr>
      </w:pPr>
      <w:r w:rsidRPr="00EA3D82">
        <w:rPr>
          <w:rFonts w:hint="eastAsia"/>
          <w:color w:val="auto"/>
          <w:lang w:eastAsia="ja-JP"/>
        </w:rPr>
        <w:t>Or</w:t>
      </w:r>
      <w:r w:rsidRPr="00EA3D82">
        <w:rPr>
          <w:color w:val="auto"/>
          <w:lang w:eastAsia="ja-JP"/>
        </w:rPr>
        <w:t>t</w:t>
      </w:r>
      <w:r w:rsidRPr="00EA3D82">
        <w:rPr>
          <w:rFonts w:hint="eastAsia"/>
          <w:color w:val="auto"/>
          <w:lang w:eastAsia="ja-JP"/>
        </w:rPr>
        <w:t>hotopic</w:t>
      </w:r>
      <w:r w:rsidR="00933D89">
        <w:rPr>
          <w:rFonts w:hint="eastAsia"/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human</w:t>
      </w:r>
      <w:r w:rsidR="00933D89">
        <w:rPr>
          <w:color w:val="auto"/>
          <w:lang w:eastAsia="ja-JP"/>
        </w:rPr>
        <w:t xml:space="preserve"> </w:t>
      </w:r>
      <w:r w:rsidR="007A6DC1" w:rsidRPr="00EA3D82">
        <w:rPr>
          <w:rFonts w:hint="eastAsia"/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7A6DC1" w:rsidRPr="00EA3D82">
        <w:rPr>
          <w:color w:val="auto"/>
          <w:lang w:eastAsia="ja-JP"/>
        </w:rPr>
        <w:t>metastatic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uveal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melanoma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xenograft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mouse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models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were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created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using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surgical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orthotopic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implantation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technique</w:t>
      </w:r>
      <w:r w:rsidR="00337C08" w:rsidRPr="00EA3D82">
        <w:rPr>
          <w:color w:val="auto"/>
          <w:lang w:eastAsia="ja-JP"/>
        </w:rPr>
        <w:t>s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with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patient-derived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chunk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and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needle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injection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technique</w:t>
      </w:r>
      <w:r w:rsidR="007B6459" w:rsidRPr="00EA3D82">
        <w:rPr>
          <w:color w:val="auto"/>
          <w:lang w:eastAsia="ja-JP"/>
        </w:rPr>
        <w:t>s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with</w:t>
      </w:r>
      <w:r w:rsidR="00933D89">
        <w:rPr>
          <w:color w:val="auto"/>
          <w:lang w:eastAsia="ja-JP"/>
        </w:rPr>
        <w:t xml:space="preserve"> </w:t>
      </w:r>
      <w:r w:rsidR="00DB3680" w:rsidRPr="00EA3D82">
        <w:rPr>
          <w:color w:val="auto"/>
          <w:lang w:eastAsia="ja-JP"/>
        </w:rPr>
        <w:t>cultured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human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uveal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melanoma</w:t>
      </w:r>
      <w:r w:rsidR="00933D89">
        <w:rPr>
          <w:color w:val="auto"/>
          <w:lang w:eastAsia="ja-JP"/>
        </w:rPr>
        <w:t xml:space="preserve"> </w:t>
      </w:r>
      <w:r w:rsidR="00DB3680" w:rsidRPr="00EA3D82">
        <w:rPr>
          <w:color w:val="auto"/>
          <w:lang w:eastAsia="ja-JP"/>
        </w:rPr>
        <w:t>cell</w:t>
      </w:r>
      <w:r w:rsidR="00933D89">
        <w:rPr>
          <w:color w:val="auto"/>
          <w:lang w:eastAsia="ja-JP"/>
        </w:rPr>
        <w:t xml:space="preserve"> </w:t>
      </w:r>
      <w:r w:rsidR="00DB3680" w:rsidRPr="00EA3D82">
        <w:rPr>
          <w:color w:val="auto"/>
          <w:lang w:eastAsia="ja-JP"/>
        </w:rPr>
        <w:t>line</w:t>
      </w:r>
      <w:r w:rsidR="00337C08" w:rsidRPr="00EA3D82">
        <w:rPr>
          <w:color w:val="auto"/>
          <w:lang w:eastAsia="ja-JP"/>
        </w:rPr>
        <w:t>s</w:t>
      </w:r>
      <w:r w:rsidR="00DB3680" w:rsidRPr="00EA3D82">
        <w:rPr>
          <w:color w:val="auto"/>
          <w:lang w:eastAsia="ja-JP"/>
        </w:rPr>
        <w:t>.</w:t>
      </w:r>
      <w:r w:rsidR="00933D89">
        <w:rPr>
          <w:color w:val="auto"/>
          <w:lang w:eastAsia="ja-JP"/>
        </w:rPr>
        <w:t xml:space="preserve"> </w:t>
      </w:r>
    </w:p>
    <w:p w14:paraId="761028D6" w14:textId="77777777" w:rsidR="006305D7" w:rsidRPr="00EA3D82" w:rsidRDefault="006305D7" w:rsidP="00673675">
      <w:pPr>
        <w:rPr>
          <w:color w:val="auto"/>
        </w:rPr>
      </w:pPr>
    </w:p>
    <w:p w14:paraId="605D012F" w14:textId="2A160669" w:rsidR="00DB3680" w:rsidRPr="00EA3D82" w:rsidRDefault="006305D7" w:rsidP="00673675">
      <w:pPr>
        <w:rPr>
          <w:color w:val="auto"/>
        </w:rPr>
      </w:pPr>
      <w:r w:rsidRPr="00EA3D82">
        <w:rPr>
          <w:b/>
          <w:bCs/>
          <w:color w:val="auto"/>
        </w:rPr>
        <w:t>LONG</w:t>
      </w:r>
      <w:r w:rsidR="00933D89">
        <w:rPr>
          <w:b/>
          <w:bCs/>
          <w:color w:val="auto"/>
        </w:rPr>
        <w:t xml:space="preserve"> </w:t>
      </w:r>
      <w:r w:rsidRPr="00EA3D82">
        <w:rPr>
          <w:b/>
          <w:bCs/>
          <w:color w:val="auto"/>
        </w:rPr>
        <w:t>ABSTRACT:</w:t>
      </w:r>
    </w:p>
    <w:p w14:paraId="4136840D" w14:textId="39E2240D" w:rsidR="00B346DB" w:rsidRPr="00EA3D82" w:rsidRDefault="00337C08" w:rsidP="00673675">
      <w:pPr>
        <w:rPr>
          <w:color w:val="auto"/>
        </w:rPr>
      </w:pP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recent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decade</w:t>
      </w:r>
      <w:r w:rsidRPr="00EA3D82">
        <w:rPr>
          <w:color w:val="auto"/>
        </w:rPr>
        <w:t>s</w:t>
      </w:r>
      <w:r w:rsidR="0053770E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subcutaneously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implanted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patient-derived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tumors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or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cultured</w:t>
      </w:r>
      <w:r w:rsidR="00933D89">
        <w:rPr>
          <w:color w:val="auto"/>
        </w:rPr>
        <w:t xml:space="preserve"> </w:t>
      </w:r>
      <w:r w:rsidR="0060178B" w:rsidRPr="00EA3D82">
        <w:rPr>
          <w:color w:val="auto"/>
        </w:rPr>
        <w:t>human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cell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lines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have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been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increasingly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recognized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as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more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representative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study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human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cancers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immunodeficient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mice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than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traditional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established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human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cell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lines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  <w:lang w:eastAsia="ja-JP"/>
        </w:rPr>
        <w:t>in</w:t>
      </w:r>
      <w:r w:rsidR="00933D89">
        <w:rPr>
          <w:color w:val="auto"/>
          <w:lang w:eastAsia="ja-JP"/>
        </w:rPr>
        <w:t xml:space="preserve"> </w:t>
      </w:r>
      <w:r w:rsidR="007A6DC1" w:rsidRPr="00EA3D82">
        <w:rPr>
          <w:color w:val="auto"/>
          <w:lang w:eastAsia="ja-JP"/>
        </w:rPr>
        <w:t>vitro</w:t>
      </w:r>
      <w:r w:rsidR="0053770E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Recently,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orthotopically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implanted</w:t>
      </w:r>
      <w:r w:rsidR="00933D89">
        <w:rPr>
          <w:color w:val="auto"/>
        </w:rPr>
        <w:t xml:space="preserve"> </w:t>
      </w:r>
      <w:r w:rsidR="00BC787C" w:rsidRPr="00EA3D82">
        <w:rPr>
          <w:color w:val="auto"/>
        </w:rPr>
        <w:t>patient-derived</w:t>
      </w:r>
      <w:r w:rsidR="00933D89">
        <w:rPr>
          <w:color w:val="auto"/>
        </w:rPr>
        <w:t xml:space="preserve"> </w:t>
      </w:r>
      <w:r w:rsidR="00BC787C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BC787C"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="00BC787C" w:rsidRPr="00EA3D82">
        <w:rPr>
          <w:color w:val="auto"/>
        </w:rPr>
        <w:t>(</w:t>
      </w:r>
      <w:r w:rsidR="0053770E" w:rsidRPr="00EA3D82">
        <w:rPr>
          <w:color w:val="auto"/>
        </w:rPr>
        <w:t>PDX</w:t>
      </w:r>
      <w:r w:rsidR="00BC787C" w:rsidRPr="00EA3D82">
        <w:rPr>
          <w:color w:val="auto"/>
        </w:rPr>
        <w:t>)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mice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have</w:t>
      </w:r>
      <w:r w:rsidR="00933D89">
        <w:rPr>
          <w:color w:val="auto"/>
        </w:rPr>
        <w:t xml:space="preserve"> </w:t>
      </w:r>
      <w:r w:rsidR="00362D0C" w:rsidRPr="00EA3D82">
        <w:rPr>
          <w:color w:val="auto"/>
        </w:rPr>
        <w:t>been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developed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better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replicate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features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patient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tumors.</w:t>
      </w:r>
      <w:r w:rsidR="00933D89">
        <w:rPr>
          <w:color w:val="auto"/>
        </w:rPr>
        <w:t xml:space="preserve"> </w:t>
      </w:r>
      <w:r w:rsidR="00362D0C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362D0C" w:rsidRPr="00EA3D82">
        <w:rPr>
          <w:color w:val="auto"/>
        </w:rPr>
        <w:t>l</w:t>
      </w:r>
      <w:r w:rsidR="0053770E" w:rsidRPr="00EA3D82">
        <w:rPr>
          <w:color w:val="auto"/>
        </w:rPr>
        <w:t>iver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model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expected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be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useful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cancer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research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platform,</w:t>
      </w:r>
      <w:r w:rsidR="00933D89">
        <w:rPr>
          <w:color w:val="auto"/>
        </w:rPr>
        <w:t xml:space="preserve"> </w:t>
      </w:r>
      <w:r w:rsidR="00362D0C" w:rsidRPr="00EA3D82">
        <w:rPr>
          <w:color w:val="auto"/>
        </w:rPr>
        <w:t>providing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insights</w:t>
      </w:r>
      <w:r w:rsidR="00933D89">
        <w:rPr>
          <w:color w:val="auto"/>
        </w:rPr>
        <w:t xml:space="preserve"> </w:t>
      </w:r>
      <w:r w:rsidR="00362D0C"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biology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drug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therapy.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However,</w:t>
      </w:r>
      <w:r w:rsidR="00933D89">
        <w:rPr>
          <w:color w:val="auto"/>
        </w:rPr>
        <w:t xml:space="preserve"> </w:t>
      </w:r>
      <w:r w:rsidR="0040717B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implantation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generally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complicated.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Here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we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describe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our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protocols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implantation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patient-derived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liver</w:t>
      </w:r>
      <w:r w:rsidR="005A5634" w:rsidRPr="00EA3D82">
        <w:rPr>
          <w:color w:val="auto"/>
        </w:rPr>
        <w:t>-</w:t>
      </w:r>
      <w:r w:rsidR="0053770E" w:rsidRPr="00EA3D82">
        <w:rPr>
          <w:color w:val="auto"/>
        </w:rPr>
        <w:t>metastatic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uveal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melanoma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tumors</w:t>
      </w:r>
      <w:r w:rsidR="005A5634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5A5634" w:rsidRPr="00EA3D82">
        <w:rPr>
          <w:color w:val="auto"/>
        </w:rPr>
        <w:t>We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cultured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human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metastatic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uveal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melanoma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cell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line</w:t>
      </w:r>
      <w:r w:rsidR="00362D0C" w:rsidRPr="00EA3D82">
        <w:rPr>
          <w:color w:val="auto"/>
        </w:rPr>
        <w:t>s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immunodeficient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mice.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protocol</w:t>
      </w:r>
      <w:r w:rsidR="00FA22E9" w:rsidRPr="00EA3D82">
        <w:rPr>
          <w:color w:val="auto"/>
        </w:rPr>
        <w:t>s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can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result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consistently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high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technical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success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rates</w:t>
      </w:r>
      <w:r w:rsidR="00933D89">
        <w:rPr>
          <w:color w:val="auto"/>
        </w:rPr>
        <w:t xml:space="preserve"> </w:t>
      </w:r>
      <w:r w:rsidR="0040717B" w:rsidRPr="00EA3D82">
        <w:rPr>
          <w:color w:val="auto"/>
          <w:lang w:eastAsia="ja-JP"/>
        </w:rPr>
        <w:t>using</w:t>
      </w:r>
      <w:r w:rsidR="00933D89">
        <w:rPr>
          <w:color w:val="auto"/>
          <w:lang w:eastAsia="ja-JP"/>
        </w:rPr>
        <w:t xml:space="preserve"> </w:t>
      </w:r>
      <w:r w:rsidR="00815BAA" w:rsidRPr="00EA3D82">
        <w:rPr>
          <w:color w:val="auto"/>
          <w:lang w:eastAsia="ja-JP"/>
        </w:rPr>
        <w:t>either</w:t>
      </w:r>
      <w:r w:rsidR="00933D89">
        <w:rPr>
          <w:color w:val="auto"/>
          <w:lang w:eastAsia="ja-JP"/>
        </w:rPr>
        <w:t xml:space="preserve"> </w:t>
      </w:r>
      <w:r w:rsidR="00815BAA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surgical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orthotopic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implantation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technique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with</w:t>
      </w:r>
      <w:r w:rsidR="00933D89">
        <w:rPr>
          <w:color w:val="auto"/>
          <w:lang w:eastAsia="ja-JP"/>
        </w:rPr>
        <w:t xml:space="preserve"> </w:t>
      </w:r>
      <w:r w:rsidR="00815BAA" w:rsidRPr="00EA3D82">
        <w:rPr>
          <w:color w:val="auto"/>
          <w:lang w:eastAsia="ja-JP"/>
        </w:rPr>
        <w:t>chunks</w:t>
      </w:r>
      <w:r w:rsidR="00933D89">
        <w:rPr>
          <w:color w:val="auto"/>
          <w:lang w:eastAsia="ja-JP"/>
        </w:rPr>
        <w:t xml:space="preserve"> </w:t>
      </w:r>
      <w:r w:rsidR="00815BAA" w:rsidRPr="00EA3D82">
        <w:rPr>
          <w:color w:val="auto"/>
          <w:lang w:eastAsia="ja-JP"/>
        </w:rPr>
        <w:t>of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patient-derived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uveal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melanoma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815BAA" w:rsidRPr="00EA3D82">
        <w:rPr>
          <w:color w:val="auto"/>
          <w:lang w:eastAsia="ja-JP"/>
        </w:rPr>
        <w:t>or</w:t>
      </w:r>
      <w:r w:rsidR="00933D89">
        <w:rPr>
          <w:color w:val="auto"/>
          <w:lang w:eastAsia="ja-JP"/>
        </w:rPr>
        <w:t xml:space="preserve"> </w:t>
      </w:r>
      <w:r w:rsidR="00815BAA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needle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injection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technique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with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cultured</w:t>
      </w:r>
      <w:r w:rsidR="00933D89">
        <w:rPr>
          <w:color w:val="auto"/>
          <w:lang w:eastAsia="ja-JP"/>
        </w:rPr>
        <w:t xml:space="preserve"> </w:t>
      </w:r>
      <w:r w:rsidR="005A5634" w:rsidRPr="00EA3D82">
        <w:rPr>
          <w:color w:val="auto"/>
          <w:lang w:eastAsia="ja-JP"/>
        </w:rPr>
        <w:t>human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cell</w:t>
      </w:r>
      <w:r w:rsidR="00933D89">
        <w:rPr>
          <w:color w:val="auto"/>
          <w:lang w:eastAsia="ja-JP"/>
        </w:rPr>
        <w:t xml:space="preserve"> </w:t>
      </w:r>
      <w:r w:rsidR="0040717B" w:rsidRPr="00EA3D82">
        <w:rPr>
          <w:color w:val="auto"/>
          <w:lang w:eastAsia="ja-JP"/>
        </w:rPr>
        <w:t>line</w:t>
      </w:r>
      <w:r w:rsidR="0053770E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We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also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describe</w:t>
      </w:r>
      <w:r w:rsidR="00933D89">
        <w:rPr>
          <w:color w:val="auto"/>
        </w:rPr>
        <w:t xml:space="preserve"> </w:t>
      </w:r>
      <w:r w:rsidR="000E7EB6" w:rsidRPr="00EA3D82">
        <w:rPr>
          <w:color w:val="auto"/>
        </w:rPr>
        <w:t>protocol</w:t>
      </w:r>
      <w:r w:rsidR="00CC2C43" w:rsidRPr="00EA3D82">
        <w:rPr>
          <w:color w:val="auto"/>
        </w:rPr>
        <w:t>s</w:t>
      </w:r>
      <w:r w:rsidR="00933D89">
        <w:rPr>
          <w:color w:val="auto"/>
        </w:rPr>
        <w:t xml:space="preserve"> </w:t>
      </w:r>
      <w:r w:rsidR="000E7EB6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CT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scanning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0E7EB6" w:rsidRPr="00EA3D82">
        <w:rPr>
          <w:color w:val="auto"/>
        </w:rPr>
        <w:t>detect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interior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tumors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re-implantation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lastRenderedPageBreak/>
        <w:t>technique</w:t>
      </w:r>
      <w:r w:rsidR="00362D0C" w:rsidRPr="00EA3D82">
        <w:rPr>
          <w:color w:val="auto"/>
        </w:rPr>
        <w:t>s</w:t>
      </w:r>
      <w:r w:rsidR="00933D89">
        <w:rPr>
          <w:color w:val="auto"/>
        </w:rPr>
        <w:t xml:space="preserve"> </w:t>
      </w:r>
      <w:r w:rsidR="000E7EB6" w:rsidRPr="00EA3D82">
        <w:rPr>
          <w:color w:val="auto"/>
        </w:rPr>
        <w:t>using</w:t>
      </w:r>
      <w:r w:rsidR="00933D89">
        <w:rPr>
          <w:color w:val="auto"/>
        </w:rPr>
        <w:t xml:space="preserve"> </w:t>
      </w:r>
      <w:r w:rsidR="000E7EB6" w:rsidRPr="00EA3D82">
        <w:rPr>
          <w:color w:val="auto"/>
        </w:rPr>
        <w:t>cryopreserved</w:t>
      </w:r>
      <w:r w:rsidR="00933D89">
        <w:rPr>
          <w:color w:val="auto"/>
        </w:rPr>
        <w:t xml:space="preserve"> </w:t>
      </w:r>
      <w:r w:rsidR="000E7EB6" w:rsidRPr="00EA3D82">
        <w:rPr>
          <w:color w:val="auto"/>
        </w:rPr>
        <w:t>tumors</w:t>
      </w:r>
      <w:r w:rsidR="00933D89">
        <w:rPr>
          <w:color w:val="auto"/>
        </w:rPr>
        <w:t xml:space="preserve"> </w:t>
      </w:r>
      <w:r w:rsidR="005A5634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achieve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re-</w:t>
      </w:r>
      <w:r w:rsidR="0053770E" w:rsidRPr="00EA3D82">
        <w:rPr>
          <w:color w:val="auto"/>
        </w:rPr>
        <w:t>engraftment.</w:t>
      </w:r>
      <w:r w:rsidR="00933D89">
        <w:rPr>
          <w:rFonts w:hint="eastAsia"/>
          <w:color w:val="auto"/>
          <w:lang w:eastAsia="ja-JP"/>
        </w:rPr>
        <w:t xml:space="preserve"> </w:t>
      </w:r>
      <w:r w:rsidR="0053770E" w:rsidRPr="00EA3D82">
        <w:rPr>
          <w:color w:val="auto"/>
        </w:rPr>
        <w:t>Together,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these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protocols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provide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better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platform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="00727576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727576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model</w:t>
      </w:r>
      <w:r w:rsidR="00362D0C" w:rsidRPr="00EA3D82">
        <w:rPr>
          <w:color w:val="auto"/>
        </w:rPr>
        <w:t>s</w:t>
      </w:r>
      <w:r w:rsidR="00933D89">
        <w:rPr>
          <w:color w:val="auto"/>
        </w:rPr>
        <w:t xml:space="preserve"> </w:t>
      </w:r>
      <w:r w:rsidR="000E7EB6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727576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727576" w:rsidRPr="00EA3D82">
        <w:rPr>
          <w:color w:val="auto"/>
        </w:rPr>
        <w:t>metastatic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uveal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melanoma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translational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research.</w:t>
      </w:r>
      <w:r w:rsidR="00933D89">
        <w:rPr>
          <w:color w:val="auto"/>
        </w:rPr>
        <w:t xml:space="preserve"> </w:t>
      </w:r>
    </w:p>
    <w:p w14:paraId="4BBD0550" w14:textId="77777777" w:rsidR="0053770E" w:rsidRPr="00EA3D82" w:rsidRDefault="0053770E" w:rsidP="00673675">
      <w:pPr>
        <w:rPr>
          <w:b/>
          <w:color w:val="auto"/>
        </w:rPr>
      </w:pPr>
    </w:p>
    <w:p w14:paraId="491745F8" w14:textId="792E1CCA" w:rsidR="00DB3680" w:rsidRPr="00EA3D82" w:rsidRDefault="006305D7" w:rsidP="00673675">
      <w:pPr>
        <w:rPr>
          <w:color w:val="auto"/>
        </w:rPr>
      </w:pPr>
      <w:r w:rsidRPr="00EA3D82">
        <w:rPr>
          <w:b/>
          <w:color w:val="auto"/>
        </w:rPr>
        <w:t>INTRODUCTION</w:t>
      </w:r>
      <w:r w:rsidRPr="00EA3D82">
        <w:rPr>
          <w:b/>
          <w:bCs/>
          <w:color w:val="auto"/>
        </w:rPr>
        <w:t>:</w:t>
      </w:r>
    </w:p>
    <w:p w14:paraId="56C17EB6" w14:textId="349DA22F" w:rsidR="004E2B19" w:rsidRPr="00EA3D82" w:rsidRDefault="0053770E" w:rsidP="005A5634">
      <w:pPr>
        <w:tabs>
          <w:tab w:val="left" w:pos="270"/>
        </w:tabs>
        <w:rPr>
          <w:color w:val="auto"/>
        </w:rPr>
      </w:pPr>
      <w:r w:rsidRPr="00EA3D82">
        <w:rPr>
          <w:color w:val="auto"/>
        </w:rPr>
        <w:t>Uveal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melanoma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most</w:t>
      </w:r>
      <w:r w:rsidR="00933D89">
        <w:rPr>
          <w:color w:val="auto"/>
        </w:rPr>
        <w:t xml:space="preserve"> </w:t>
      </w:r>
      <w:r w:rsidR="00362D0C" w:rsidRPr="00EA3D82">
        <w:rPr>
          <w:color w:val="auto"/>
        </w:rPr>
        <w:t>common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intraocular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malignant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among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adults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western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world.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During</w:t>
      </w:r>
      <w:r w:rsidR="00933D89">
        <w:rPr>
          <w:color w:val="auto"/>
        </w:rPr>
        <w:t xml:space="preserve"> </w:t>
      </w:r>
      <w:r w:rsidR="00362D0C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362D0C" w:rsidRPr="00EA3D82">
        <w:rPr>
          <w:color w:val="auto"/>
        </w:rPr>
        <w:t>past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50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years,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incidence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uveal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melanoma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(5.1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cases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million)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has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remained</w:t>
      </w:r>
      <w:r w:rsidR="00933D89">
        <w:rPr>
          <w:color w:val="auto"/>
        </w:rPr>
        <w:t xml:space="preserve"> </w:t>
      </w:r>
      <w:r w:rsidR="00362D0C" w:rsidRPr="00EA3D82">
        <w:rPr>
          <w:color w:val="auto"/>
        </w:rPr>
        <w:t>stable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United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States</w:t>
      </w:r>
      <w:r w:rsidR="00003A8F" w:rsidRPr="00EA3D82">
        <w:rPr>
          <w:color w:val="auto"/>
          <w:vertAlign w:val="superscript"/>
        </w:rPr>
        <w:t>1</w:t>
      </w:r>
      <w:r w:rsidR="007A6DC1" w:rsidRPr="00EA3D82">
        <w:rPr>
          <w:color w:val="auto"/>
          <w:vertAlign w:val="superscript"/>
        </w:rPr>
        <w:t>,</w:t>
      </w:r>
      <w:r w:rsidR="00933D89">
        <w:rPr>
          <w:color w:val="auto"/>
          <w:vertAlign w:val="superscript"/>
        </w:rPr>
        <w:t xml:space="preserve"> </w:t>
      </w:r>
      <w:r w:rsidR="00CC2FC5" w:rsidRPr="00EA3D82">
        <w:rPr>
          <w:color w:val="auto"/>
          <w:vertAlign w:val="superscript"/>
        </w:rPr>
        <w:t>2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Uveal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melanoma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arises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from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melanocyte</w:t>
      </w:r>
      <w:r w:rsidR="00B3631A" w:rsidRPr="00EA3D82">
        <w:rPr>
          <w:color w:val="auto"/>
        </w:rPr>
        <w:t>s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iris,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ciliary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body,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or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choroid,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it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an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extremely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lethal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disease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when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it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develops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metastasis.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death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rate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patients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uveal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melanoma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metastasis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was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80%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at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1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year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92%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at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2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years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after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initial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diagnosis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5A5634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metastases.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time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between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diagnosis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metastases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death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typically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short</w:t>
      </w:r>
      <w:r w:rsidR="00B3631A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less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than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6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months</w:t>
      </w:r>
      <w:r w:rsidR="00B3631A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without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regard</w:t>
      </w:r>
      <w:r w:rsidR="005A5634" w:rsidRPr="00EA3D82">
        <w:rPr>
          <w:color w:val="auto"/>
        </w:rPr>
        <w:t>s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F102AD" w:rsidRPr="00EA3D82">
        <w:rPr>
          <w:color w:val="auto"/>
        </w:rPr>
        <w:t>therapy</w:t>
      </w:r>
      <w:r w:rsidR="00F102AD" w:rsidRPr="00EA3D82">
        <w:rPr>
          <w:color w:val="auto"/>
          <w:vertAlign w:val="superscript"/>
        </w:rPr>
        <w:t>3,</w:t>
      </w:r>
      <w:r w:rsidR="00933D89">
        <w:rPr>
          <w:color w:val="auto"/>
          <w:vertAlign w:val="superscript"/>
        </w:rPr>
        <w:t xml:space="preserve"> </w:t>
      </w:r>
      <w:r w:rsidR="00F102AD" w:rsidRPr="00EA3D82">
        <w:rPr>
          <w:color w:val="auto"/>
          <w:vertAlign w:val="superscript"/>
        </w:rPr>
        <w:t>4</w:t>
      </w:r>
      <w:r w:rsidR="00F102AD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cancer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spreads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through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blood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tends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dominantly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metastasize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5A5634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(89</w:t>
      </w:r>
      <w:r w:rsidR="005A5634" w:rsidRPr="00EA3D82">
        <w:rPr>
          <w:color w:val="auto"/>
        </w:rPr>
        <w:t>–</w:t>
      </w:r>
      <w:r w:rsidRPr="00EA3D82">
        <w:rPr>
          <w:color w:val="auto"/>
        </w:rPr>
        <w:t>93%)</w:t>
      </w:r>
      <w:r w:rsidR="007921DD" w:rsidRPr="00EA3D82">
        <w:rPr>
          <w:color w:val="auto"/>
          <w:vertAlign w:val="superscript"/>
        </w:rPr>
        <w:t>4,</w:t>
      </w:r>
      <w:r w:rsidR="00933D89">
        <w:rPr>
          <w:color w:val="auto"/>
          <w:vertAlign w:val="superscript"/>
        </w:rPr>
        <w:t xml:space="preserve"> </w:t>
      </w:r>
      <w:r w:rsidR="007921DD" w:rsidRPr="00EA3D82">
        <w:rPr>
          <w:color w:val="auto"/>
          <w:vertAlign w:val="superscript"/>
        </w:rPr>
        <w:t>5</w:t>
      </w:r>
      <w:r w:rsidRPr="00EA3D82">
        <w:rPr>
          <w:color w:val="auto"/>
        </w:rPr>
        <w:t>.</w:t>
      </w:r>
      <w:r w:rsidR="00933D89">
        <w:rPr>
          <w:rFonts w:hint="eastAsia"/>
          <w:color w:val="auto"/>
          <w:lang w:eastAsia="ja-JP"/>
        </w:rPr>
        <w:t xml:space="preserve"> </w:t>
      </w:r>
      <w:r w:rsidR="00727C75" w:rsidRPr="00EA3D82">
        <w:rPr>
          <w:color w:val="auto"/>
        </w:rPr>
        <w:t>An</w:t>
      </w:r>
      <w:r w:rsidR="00933D89">
        <w:rPr>
          <w:color w:val="auto"/>
        </w:rPr>
        <w:t xml:space="preserve"> </w:t>
      </w:r>
      <w:r w:rsidR="00727C75" w:rsidRPr="00EA3D82">
        <w:rPr>
          <w:color w:val="auto"/>
        </w:rPr>
        <w:t>effective</w:t>
      </w:r>
      <w:r w:rsidR="00933D89">
        <w:rPr>
          <w:color w:val="auto"/>
        </w:rPr>
        <w:t xml:space="preserve"> </w:t>
      </w:r>
      <w:r w:rsidR="00727C75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727C75" w:rsidRPr="00EA3D82">
        <w:rPr>
          <w:color w:val="auto"/>
        </w:rPr>
        <w:t>model</w:t>
      </w:r>
      <w:r w:rsidR="00933D89">
        <w:rPr>
          <w:color w:val="auto"/>
        </w:rPr>
        <w:t xml:space="preserve"> </w:t>
      </w:r>
      <w:r w:rsidR="00727C75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727C75" w:rsidRPr="00EA3D82">
        <w:rPr>
          <w:color w:val="auto"/>
        </w:rPr>
        <w:t>urgently</w:t>
      </w:r>
      <w:r w:rsidR="00933D89">
        <w:rPr>
          <w:color w:val="auto"/>
        </w:rPr>
        <w:t xml:space="preserve"> </w:t>
      </w:r>
      <w:r w:rsidR="00727C75" w:rsidRPr="00EA3D82">
        <w:rPr>
          <w:color w:val="auto"/>
        </w:rPr>
        <w:t>needed</w:t>
      </w:r>
      <w:r w:rsidR="00933D89">
        <w:rPr>
          <w:color w:val="auto"/>
        </w:rPr>
        <w:t xml:space="preserve"> </w:t>
      </w:r>
      <w:r w:rsidR="00727C75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727C75" w:rsidRPr="00EA3D82">
        <w:rPr>
          <w:color w:val="auto"/>
        </w:rPr>
        <w:t>further</w:t>
      </w:r>
      <w:r w:rsidR="00933D89">
        <w:rPr>
          <w:color w:val="auto"/>
        </w:rPr>
        <w:t xml:space="preserve"> </w:t>
      </w:r>
      <w:r w:rsidR="00727C75" w:rsidRPr="00EA3D82">
        <w:rPr>
          <w:color w:val="auto"/>
        </w:rPr>
        <w:t>investigation</w:t>
      </w:r>
      <w:r w:rsidR="00933D89">
        <w:rPr>
          <w:color w:val="auto"/>
        </w:rPr>
        <w:t xml:space="preserve"> </w:t>
      </w:r>
      <w:r w:rsidR="00727C75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727C75" w:rsidRPr="00EA3D82">
        <w:rPr>
          <w:color w:val="auto"/>
        </w:rPr>
        <w:t>liver</w:t>
      </w:r>
      <w:r w:rsidR="00EA3D82" w:rsidRPr="00EA3D82">
        <w:rPr>
          <w:color w:val="auto"/>
        </w:rPr>
        <w:t>-</w:t>
      </w:r>
      <w:r w:rsidR="00727C75" w:rsidRPr="00EA3D82">
        <w:rPr>
          <w:color w:val="auto"/>
        </w:rPr>
        <w:t>metastatic</w:t>
      </w:r>
      <w:r w:rsidR="00933D89">
        <w:rPr>
          <w:color w:val="auto"/>
        </w:rPr>
        <w:t xml:space="preserve"> </w:t>
      </w:r>
      <w:r w:rsidR="00727C75" w:rsidRPr="00EA3D82">
        <w:rPr>
          <w:color w:val="auto"/>
        </w:rPr>
        <w:t>uveal</w:t>
      </w:r>
      <w:r w:rsidR="00933D89">
        <w:rPr>
          <w:color w:val="auto"/>
        </w:rPr>
        <w:t xml:space="preserve"> </w:t>
      </w:r>
      <w:r w:rsidR="00727C75" w:rsidRPr="00EA3D82">
        <w:rPr>
          <w:color w:val="auto"/>
        </w:rPr>
        <w:t>melanoma.</w:t>
      </w:r>
      <w:r w:rsidR="00933D89">
        <w:rPr>
          <w:color w:val="auto"/>
        </w:rPr>
        <w:t xml:space="preserve"> </w:t>
      </w:r>
      <w:r w:rsidR="00727C75" w:rsidRPr="00EA3D82">
        <w:rPr>
          <w:color w:val="auto"/>
          <w:lang w:eastAsia="ja-JP"/>
        </w:rPr>
        <w:t>For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translational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research,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there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is</w:t>
      </w:r>
      <w:r w:rsidR="00933D89">
        <w:rPr>
          <w:color w:val="auto"/>
          <w:lang w:eastAsia="ja-JP"/>
        </w:rPr>
        <w:t xml:space="preserve"> </w:t>
      </w:r>
      <w:r w:rsidR="00B3631A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clear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demand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to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generate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liver-localized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metastatic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uveal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melanoma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mouse</w:t>
      </w:r>
      <w:r w:rsidR="00933D89">
        <w:rPr>
          <w:color w:val="auto"/>
          <w:lang w:eastAsia="ja-JP"/>
        </w:rPr>
        <w:t xml:space="preserve"> </w:t>
      </w:r>
      <w:r w:rsidR="00727C75" w:rsidRPr="00EA3D82">
        <w:rPr>
          <w:color w:val="auto"/>
          <w:lang w:eastAsia="ja-JP"/>
        </w:rPr>
        <w:t>model.</w:t>
      </w:r>
    </w:p>
    <w:p w14:paraId="36477E37" w14:textId="77777777" w:rsidR="005A5634" w:rsidRPr="00EA3D82" w:rsidRDefault="005A5634" w:rsidP="005A5634">
      <w:pPr>
        <w:tabs>
          <w:tab w:val="left" w:pos="270"/>
        </w:tabs>
        <w:rPr>
          <w:color w:val="auto"/>
        </w:rPr>
      </w:pPr>
    </w:p>
    <w:p w14:paraId="031CA4B3" w14:textId="49A59A9B" w:rsidR="004E2B19" w:rsidRPr="00EA3D82" w:rsidRDefault="00B3631A" w:rsidP="005A5634">
      <w:pPr>
        <w:tabs>
          <w:tab w:val="left" w:pos="270"/>
        </w:tabs>
        <w:rPr>
          <w:color w:val="auto"/>
          <w:lang w:eastAsia="ja-JP"/>
        </w:rPr>
      </w:pPr>
      <w:r w:rsidRPr="00EA3D82">
        <w:rPr>
          <w:color w:val="auto"/>
        </w:rPr>
        <w:t>P</w:t>
      </w:r>
      <w:r w:rsidR="0053770E" w:rsidRPr="00EA3D82">
        <w:rPr>
          <w:color w:val="auto"/>
        </w:rPr>
        <w:t>atient-derived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(PDX)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model</w:t>
      </w:r>
      <w:r w:rsidR="00B93B02" w:rsidRPr="00EA3D82">
        <w:rPr>
          <w:color w:val="auto"/>
        </w:rPr>
        <w:t>s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are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expected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provide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individualized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medicine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strategies.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These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might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be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predictive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clinical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outcomes,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be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useful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preclinical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drug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evaluation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be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used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biological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studies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02584F" w:rsidRPr="00EA3D82">
        <w:rPr>
          <w:color w:val="auto"/>
        </w:rPr>
        <w:t>tumors</w:t>
      </w:r>
      <w:r w:rsidR="0002584F" w:rsidRPr="00EA3D82">
        <w:rPr>
          <w:rFonts w:hint="eastAsia"/>
          <w:color w:val="auto"/>
          <w:vertAlign w:val="superscript"/>
          <w:lang w:eastAsia="ja-JP"/>
        </w:rPr>
        <w:t>6</w:t>
      </w:r>
      <w:r w:rsidR="0002584F" w:rsidRPr="00EA3D82">
        <w:rPr>
          <w:rFonts w:hint="eastAsia"/>
          <w:color w:val="auto"/>
          <w:lang w:eastAsia="ja-JP"/>
        </w:rPr>
        <w:t>.</w:t>
      </w:r>
      <w:r w:rsidR="00933D89">
        <w:rPr>
          <w:color w:val="auto"/>
          <w:lang w:eastAsia="ja-JP"/>
        </w:rPr>
        <w:t xml:space="preserve"> </w:t>
      </w:r>
      <w:r w:rsidR="0002584F" w:rsidRPr="00EA3D82" w:rsidDel="002D3F18">
        <w:rPr>
          <w:color w:val="auto"/>
        </w:rPr>
        <w:t>Representative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PDX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are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ectopically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tumor-implanted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mice,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which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have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at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subcutaneous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site</w:t>
      </w:r>
      <w:r w:rsidRPr="00EA3D82">
        <w:rPr>
          <w:color w:val="auto"/>
        </w:rPr>
        <w:t>s</w:t>
      </w:r>
      <w:r w:rsidR="0002584F" w:rsidRPr="00EA3D82" w:rsidDel="002D3F18">
        <w:rPr>
          <w:color w:val="auto"/>
        </w:rPr>
        <w:t>.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Most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researchers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can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do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surgery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subcutaneous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implantation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without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special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practice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  <w:vertAlign w:val="superscript"/>
        </w:rPr>
        <w:t>7,</w:t>
      </w:r>
      <w:r w:rsidR="00933D89">
        <w:rPr>
          <w:color w:val="auto"/>
          <w:vertAlign w:val="superscript"/>
        </w:rPr>
        <w:t xml:space="preserve"> </w:t>
      </w:r>
      <w:r w:rsidR="0002584F" w:rsidRPr="00EA3D82" w:rsidDel="002D3F18">
        <w:rPr>
          <w:color w:val="auto"/>
          <w:vertAlign w:val="superscript"/>
        </w:rPr>
        <w:t>8</w:t>
      </w:r>
      <w:r w:rsidR="0002584F" w:rsidRPr="00EA3D82" w:rsidDel="002D3F18">
        <w:rPr>
          <w:color w:val="auto"/>
        </w:rPr>
        <w:t>.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They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can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also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monitor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subcutaneous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tumors</w:t>
      </w:r>
      <w:r w:rsidR="00933D89">
        <w:rPr>
          <w:color w:val="auto"/>
        </w:rPr>
        <w:t xml:space="preserve"> </w:t>
      </w:r>
      <w:r w:rsidR="0002584F" w:rsidRPr="00EA3D82" w:rsidDel="002D3F18">
        <w:rPr>
          <w:color w:val="auto"/>
        </w:rPr>
        <w:t>easily</w:t>
      </w:r>
      <w:r w:rsidR="0002584F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Although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subcutaneous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PDX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became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popular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research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phase,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they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have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some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hurdles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moving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practical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use.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Subcutaneous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implantation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forces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patient-derived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tumor</w:t>
      </w:r>
      <w:r w:rsidR="007E41B5" w:rsidRPr="00EA3D82">
        <w:rPr>
          <w:rFonts w:hint="eastAsia"/>
          <w:color w:val="auto"/>
          <w:lang w:eastAsia="ja-JP"/>
        </w:rPr>
        <w:t>s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engraft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at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different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microenvironment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from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origin,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so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that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it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leads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engraftment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failure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slow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</w:rPr>
        <w:t>growth</w:t>
      </w:r>
      <w:r w:rsidR="00933D89">
        <w:rPr>
          <w:color w:val="auto"/>
        </w:rPr>
        <w:t xml:space="preserve"> </w:t>
      </w:r>
      <w:r w:rsidR="0002584F" w:rsidRPr="00EA3D82" w:rsidDel="00266CFB">
        <w:rPr>
          <w:color w:val="auto"/>
          <w:vertAlign w:val="superscript"/>
        </w:rPr>
        <w:t>9</w:t>
      </w:r>
      <w:r w:rsidR="00933D89">
        <w:rPr>
          <w:color w:val="auto"/>
          <w:vertAlign w:val="superscript"/>
        </w:rPr>
        <w:t xml:space="preserve"> </w:t>
      </w:r>
      <w:r w:rsidR="0002584F" w:rsidRPr="00EA3D82" w:rsidDel="00266CFB">
        <w:rPr>
          <w:color w:val="auto"/>
          <w:vertAlign w:val="superscript"/>
        </w:rPr>
        <w:t>–</w:t>
      </w:r>
      <w:r w:rsidR="00933D89">
        <w:rPr>
          <w:color w:val="auto"/>
          <w:vertAlign w:val="superscript"/>
        </w:rPr>
        <w:t xml:space="preserve"> </w:t>
      </w:r>
      <w:r w:rsidR="0002584F" w:rsidRPr="00EA3D82" w:rsidDel="00266CFB">
        <w:rPr>
          <w:color w:val="auto"/>
          <w:vertAlign w:val="superscript"/>
        </w:rPr>
        <w:t>14</w:t>
      </w:r>
      <w:r w:rsidR="0002584F" w:rsidRPr="00EA3D82" w:rsidDel="00266CFB">
        <w:rPr>
          <w:color w:val="auto"/>
        </w:rPr>
        <w:t>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</w:t>
      </w:r>
      <w:r w:rsidR="002A4CEA" w:rsidRPr="00EA3D82">
        <w:rPr>
          <w:color w:val="auto"/>
        </w:rPr>
        <w:t>rthotopic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engraftment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may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be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more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ideal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rational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approach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PDX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model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because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it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uses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same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organ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as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original</w:t>
      </w:r>
      <w:r w:rsidR="00933D89">
        <w:rPr>
          <w:color w:val="auto"/>
        </w:rPr>
        <w:t xml:space="preserve"> </w:t>
      </w:r>
      <w:r w:rsidR="002A4CEA" w:rsidRPr="00EA3D82">
        <w:rPr>
          <w:color w:val="auto"/>
        </w:rPr>
        <w:t>tumor</w:t>
      </w:r>
      <w:r w:rsidR="0053770E" w:rsidRPr="00EA3D82">
        <w:rPr>
          <w:color w:val="auto"/>
          <w:vertAlign w:val="superscript"/>
        </w:rPr>
        <w:t>15</w:t>
      </w:r>
      <w:r w:rsidR="002A4CEA" w:rsidRPr="00EA3D82">
        <w:rPr>
          <w:color w:val="auto"/>
          <w:vertAlign w:val="superscript"/>
        </w:rPr>
        <w:t>,</w:t>
      </w:r>
      <w:r w:rsidR="00933D89">
        <w:rPr>
          <w:color w:val="auto"/>
          <w:vertAlign w:val="superscript"/>
        </w:rPr>
        <w:t xml:space="preserve"> </w:t>
      </w:r>
      <w:r w:rsidR="009728DC" w:rsidRPr="00EA3D82">
        <w:rPr>
          <w:color w:val="auto"/>
          <w:vertAlign w:val="superscript"/>
        </w:rPr>
        <w:t>16</w:t>
      </w:r>
      <w:r w:rsidR="0053770E" w:rsidRPr="00EA3D82">
        <w:rPr>
          <w:color w:val="auto"/>
        </w:rPr>
        <w:t>.</w:t>
      </w:r>
      <w:r w:rsidR="00933D89">
        <w:rPr>
          <w:rFonts w:hint="eastAsia"/>
          <w:color w:val="auto"/>
          <w:lang w:eastAsia="ja-JP"/>
        </w:rPr>
        <w:t xml:space="preserve"> </w:t>
      </w:r>
    </w:p>
    <w:p w14:paraId="3CB7DA83" w14:textId="77777777" w:rsidR="005A5634" w:rsidRPr="00EA3D82" w:rsidRDefault="005A5634" w:rsidP="005A5634">
      <w:pPr>
        <w:tabs>
          <w:tab w:val="left" w:pos="270"/>
        </w:tabs>
        <w:rPr>
          <w:color w:val="auto"/>
        </w:rPr>
      </w:pPr>
    </w:p>
    <w:p w14:paraId="13B4CC1F" w14:textId="0F2B6D90" w:rsidR="004E2B19" w:rsidRPr="00EA3D82" w:rsidRDefault="009D64D0" w:rsidP="005A5634">
      <w:pPr>
        <w:tabs>
          <w:tab w:val="left" w:pos="270"/>
        </w:tabs>
        <w:rPr>
          <w:color w:val="auto"/>
        </w:rPr>
      </w:pPr>
      <w:r w:rsidRPr="00EA3D82">
        <w:rPr>
          <w:color w:val="auto"/>
        </w:rPr>
        <w:t>Recently,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developed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protocols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7F107B" w:rsidRPr="00EA3D82">
        <w:rPr>
          <w:color w:val="auto"/>
          <w:lang w:eastAsia="ja-JP"/>
        </w:rPr>
        <w:t>surgical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orthotopic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implantation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technique</w:t>
      </w:r>
      <w:r w:rsidR="00375BB8" w:rsidRPr="00EA3D82">
        <w:rPr>
          <w:color w:val="auto"/>
          <w:lang w:eastAsia="ja-JP"/>
        </w:rPr>
        <w:t>s</w:t>
      </w:r>
      <w:r w:rsidR="00933D89">
        <w:rPr>
          <w:color w:val="auto"/>
          <w:lang w:eastAsia="ja-JP"/>
        </w:rPr>
        <w:t xml:space="preserve"> </w:t>
      </w:r>
      <w:r w:rsidR="00246835" w:rsidRPr="00EA3D82">
        <w:rPr>
          <w:color w:val="auto"/>
          <w:lang w:eastAsia="ja-JP"/>
        </w:rPr>
        <w:t>of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patient-derived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liver</w:t>
      </w:r>
      <w:r w:rsidR="00EA3D82" w:rsidRPr="00EA3D82">
        <w:rPr>
          <w:color w:val="auto"/>
          <w:lang w:eastAsia="ja-JP"/>
        </w:rPr>
        <w:t>-</w:t>
      </w:r>
      <w:r w:rsidR="007F107B" w:rsidRPr="00EA3D82">
        <w:rPr>
          <w:color w:val="auto"/>
          <w:lang w:eastAsia="ja-JP"/>
        </w:rPr>
        <w:t>metastatic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uveal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melanoma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tumor</w:t>
      </w:r>
      <w:r w:rsidR="00B3631A" w:rsidRPr="00EA3D82">
        <w:rPr>
          <w:color w:val="auto"/>
          <w:lang w:eastAsia="ja-JP"/>
        </w:rPr>
        <w:t>s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and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needle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injection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technique</w:t>
      </w:r>
      <w:r w:rsidR="00246835" w:rsidRPr="00EA3D82">
        <w:rPr>
          <w:color w:val="auto"/>
          <w:lang w:eastAsia="ja-JP"/>
        </w:rPr>
        <w:t>s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with</w:t>
      </w:r>
      <w:r w:rsidR="00933D89">
        <w:rPr>
          <w:color w:val="auto"/>
          <w:lang w:eastAsia="ja-JP"/>
        </w:rPr>
        <w:t xml:space="preserve"> </w:t>
      </w:r>
      <w:r w:rsidR="00B3631A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cultured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human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liver</w:t>
      </w:r>
      <w:r w:rsidR="00EA3D82" w:rsidRPr="00EA3D82">
        <w:rPr>
          <w:color w:val="auto"/>
          <w:lang w:eastAsia="ja-JP"/>
        </w:rPr>
        <w:t>-</w:t>
      </w:r>
      <w:r w:rsidR="007F107B" w:rsidRPr="00EA3D82">
        <w:rPr>
          <w:color w:val="auto"/>
          <w:lang w:eastAsia="ja-JP"/>
        </w:rPr>
        <w:t>metastatic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uveal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melanoma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cell</w:t>
      </w:r>
      <w:r w:rsidR="00933D89">
        <w:rPr>
          <w:color w:val="auto"/>
          <w:lang w:eastAsia="ja-JP"/>
        </w:rPr>
        <w:t xml:space="preserve"> </w:t>
      </w:r>
      <w:r w:rsidR="007F107B" w:rsidRPr="00EA3D82">
        <w:rPr>
          <w:color w:val="auto"/>
          <w:lang w:eastAsia="ja-JP"/>
        </w:rPr>
        <w:t>line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E35D65" w:rsidRPr="00EA3D82">
        <w:rPr>
          <w:rFonts w:eastAsia="Meiryo"/>
          <w:color w:val="auto"/>
        </w:rPr>
        <w:t>NOD.Cg-</w:t>
      </w:r>
      <w:r w:rsidR="00E35D65" w:rsidRPr="00EA3D82">
        <w:rPr>
          <w:i/>
          <w:iCs/>
          <w:color w:val="auto"/>
          <w:bdr w:val="none" w:sz="0" w:space="0" w:color="auto" w:frame="1"/>
        </w:rPr>
        <w:t>Prkdc</w:t>
      </w:r>
      <w:r w:rsidR="00E35D65" w:rsidRPr="00EA3D82">
        <w:rPr>
          <w:i/>
          <w:iCs/>
          <w:color w:val="auto"/>
          <w:bdr w:val="none" w:sz="0" w:space="0" w:color="auto" w:frame="1"/>
          <w:vertAlign w:val="superscript"/>
        </w:rPr>
        <w:t>scid</w:t>
      </w:r>
      <w:r w:rsidR="00E35D65" w:rsidRPr="00EA3D82">
        <w:rPr>
          <w:i/>
          <w:iCs/>
          <w:color w:val="auto"/>
          <w:bdr w:val="none" w:sz="0" w:space="0" w:color="auto" w:frame="1"/>
        </w:rPr>
        <w:t>Il2rg</w:t>
      </w:r>
      <w:r w:rsidR="00E35D65" w:rsidRPr="00EA3D82">
        <w:rPr>
          <w:i/>
          <w:iCs/>
          <w:color w:val="auto"/>
          <w:bdr w:val="none" w:sz="0" w:space="0" w:color="auto" w:frame="1"/>
          <w:vertAlign w:val="superscript"/>
        </w:rPr>
        <w:t>tm1Wjl</w:t>
      </w:r>
      <w:r w:rsidR="00E35D65" w:rsidRPr="00EA3D82">
        <w:rPr>
          <w:rFonts w:eastAsia="Meiryo"/>
          <w:color w:val="auto"/>
        </w:rPr>
        <w:t>/</w:t>
      </w:r>
      <w:proofErr w:type="spellStart"/>
      <w:r w:rsidR="00E35D65" w:rsidRPr="00EA3D82">
        <w:rPr>
          <w:rFonts w:eastAsia="Meiryo"/>
          <w:color w:val="auto"/>
        </w:rPr>
        <w:t>SzJ</w:t>
      </w:r>
      <w:proofErr w:type="spellEnd"/>
      <w:r w:rsidR="00933D89">
        <w:rPr>
          <w:color w:val="auto"/>
        </w:rPr>
        <w:t xml:space="preserve"> </w:t>
      </w:r>
      <w:r w:rsidR="00E35D65" w:rsidRPr="00EA3D82">
        <w:rPr>
          <w:color w:val="auto"/>
        </w:rPr>
        <w:t>(</w:t>
      </w:r>
      <w:r w:rsidRPr="00EA3D82">
        <w:rPr>
          <w:color w:val="auto"/>
        </w:rPr>
        <w:t>NSG</w:t>
      </w:r>
      <w:r w:rsidR="00E35D65" w:rsidRPr="00EA3D82">
        <w:rPr>
          <w:color w:val="auto"/>
        </w:rPr>
        <w:t>)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mice</w:t>
      </w:r>
      <w:r w:rsidR="00E82653" w:rsidRPr="00EA3D82">
        <w:rPr>
          <w:color w:val="auto"/>
          <w:vertAlign w:val="superscript"/>
        </w:rPr>
        <w:t>17,</w:t>
      </w:r>
      <w:r w:rsidR="00933D89">
        <w:rPr>
          <w:color w:val="auto"/>
          <w:vertAlign w:val="superscript"/>
        </w:rPr>
        <w:t xml:space="preserve"> </w:t>
      </w:r>
      <w:r w:rsidR="00E82653" w:rsidRPr="00EA3D82">
        <w:rPr>
          <w:color w:val="auto"/>
          <w:vertAlign w:val="superscript"/>
        </w:rPr>
        <w:t>18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protocol</w:t>
      </w:r>
      <w:r w:rsidR="00246835" w:rsidRPr="00EA3D82">
        <w:rPr>
          <w:color w:val="auto"/>
        </w:rPr>
        <w:t>s</w:t>
      </w:r>
      <w:r w:rsidR="00933D89">
        <w:rPr>
          <w:color w:val="auto"/>
        </w:rPr>
        <w:t xml:space="preserve"> </w:t>
      </w:r>
      <w:r w:rsidR="00375BB8" w:rsidRPr="00EA3D82">
        <w:rPr>
          <w:color w:val="auto"/>
        </w:rPr>
        <w:t>result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consistently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high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technical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success</w:t>
      </w:r>
      <w:r w:rsidR="00933D89">
        <w:rPr>
          <w:color w:val="auto"/>
        </w:rPr>
        <w:t xml:space="preserve"> </w:t>
      </w:r>
      <w:r w:rsidR="002766BF" w:rsidRPr="00EA3D82">
        <w:rPr>
          <w:color w:val="auto"/>
        </w:rPr>
        <w:t>rate</w:t>
      </w:r>
      <w:r w:rsidR="00246835" w:rsidRPr="00EA3D82">
        <w:rPr>
          <w:color w:val="auto"/>
        </w:rPr>
        <w:t>s</w:t>
      </w:r>
      <w:r w:rsidRPr="00EA3D82">
        <w:rPr>
          <w:color w:val="auto"/>
        </w:rPr>
        <w:t>.</w:t>
      </w:r>
      <w:r w:rsidR="00933D89">
        <w:rPr>
          <w:rFonts w:hint="eastAsia"/>
          <w:color w:val="auto"/>
          <w:lang w:eastAsia="ja-JP"/>
        </w:rPr>
        <w:t xml:space="preserve"> </w:t>
      </w:r>
      <w:r w:rsidR="0053770E" w:rsidRPr="00EA3D82">
        <w:rPr>
          <w:color w:val="auto"/>
        </w:rPr>
        <w:t>We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also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established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scanning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technique</w:t>
      </w:r>
      <w:r w:rsidR="00375BB8" w:rsidRPr="00EA3D82">
        <w:rPr>
          <w:color w:val="auto"/>
        </w:rPr>
        <w:t>s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that</w:t>
      </w:r>
      <w:r w:rsidR="00933D89">
        <w:rPr>
          <w:color w:val="auto"/>
        </w:rPr>
        <w:t xml:space="preserve"> </w:t>
      </w:r>
      <w:r w:rsidR="00375BB8" w:rsidRPr="00EA3D82">
        <w:rPr>
          <w:color w:val="auto"/>
        </w:rPr>
        <w:t>are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useful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detect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interior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tumors</w:t>
      </w:r>
      <w:r w:rsidR="0053770E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we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developed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re-implantation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cryopreserved</w:t>
      </w:r>
      <w:r w:rsidR="00933D89">
        <w:rPr>
          <w:color w:val="auto"/>
        </w:rPr>
        <w:t xml:space="preserve"> </w:t>
      </w:r>
      <w:r w:rsidR="0053770E" w:rsidRPr="00EA3D82">
        <w:rPr>
          <w:color w:val="auto"/>
        </w:rPr>
        <w:t>tumors</w:t>
      </w:r>
      <w:r w:rsidR="00933D89">
        <w:rPr>
          <w:color w:val="auto"/>
        </w:rPr>
        <w:t xml:space="preserve"> </w:t>
      </w:r>
      <w:r w:rsidR="00246835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46835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PDX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platform</w:t>
      </w:r>
      <w:r w:rsidR="0053770E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We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found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that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uveal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melanoma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="007A6DC1" w:rsidRPr="00EA3D82">
        <w:rPr>
          <w:color w:val="auto"/>
        </w:rPr>
        <w:t>model</w:t>
      </w:r>
      <w:r w:rsidR="003E39DB" w:rsidRPr="00EA3D82">
        <w:rPr>
          <w:color w:val="auto"/>
        </w:rPr>
        <w:t>s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maintain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characteristics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original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patient</w:t>
      </w:r>
      <w:r w:rsidR="00933D89">
        <w:rPr>
          <w:color w:val="auto"/>
        </w:rPr>
        <w:t xml:space="preserve"> </w:t>
      </w:r>
      <w:r w:rsidR="00375BB8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tumor</w:t>
      </w:r>
      <w:r w:rsidR="00B3631A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375BB8" w:rsidRPr="00EA3D82">
        <w:rPr>
          <w:color w:val="auto"/>
        </w:rPr>
        <w:t>including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their</w:t>
      </w:r>
      <w:r w:rsidR="00933D89">
        <w:rPr>
          <w:color w:val="auto"/>
        </w:rPr>
        <w:t xml:space="preserve"> </w:t>
      </w:r>
      <w:r w:rsidR="00C145D0" w:rsidRPr="00EA3D82">
        <w:rPr>
          <w:color w:val="auto"/>
        </w:rPr>
        <w:t>histopathological</w:t>
      </w:r>
      <w:r w:rsidR="00933D89">
        <w:rPr>
          <w:color w:val="auto"/>
        </w:rPr>
        <w:t xml:space="preserve"> </w:t>
      </w:r>
      <w:r w:rsidR="00C145D0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C145D0" w:rsidRPr="00EA3D82">
        <w:rPr>
          <w:color w:val="auto"/>
        </w:rPr>
        <w:t>molecular</w:t>
      </w:r>
      <w:r w:rsidR="00933D89">
        <w:rPr>
          <w:color w:val="auto"/>
        </w:rPr>
        <w:t xml:space="preserve"> </w:t>
      </w:r>
      <w:r w:rsidR="000F7A03" w:rsidRPr="00EA3D82">
        <w:rPr>
          <w:color w:val="auto"/>
        </w:rPr>
        <w:t>features</w:t>
      </w:r>
      <w:r w:rsidR="00C07DFD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Together,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these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techniques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provide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better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platform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model</w:t>
      </w:r>
      <w:r w:rsidR="00375BB8" w:rsidRPr="00EA3D82">
        <w:rPr>
          <w:color w:val="auto"/>
        </w:rPr>
        <w:t>s</w:t>
      </w:r>
      <w:r w:rsidR="00933D89">
        <w:rPr>
          <w:color w:val="auto"/>
        </w:rPr>
        <w:t xml:space="preserve"> </w:t>
      </w:r>
      <w:r w:rsidR="00647499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uveal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melanoma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translational</w:t>
      </w:r>
      <w:r w:rsidR="00933D89">
        <w:rPr>
          <w:color w:val="auto"/>
        </w:rPr>
        <w:t xml:space="preserve"> </w:t>
      </w:r>
      <w:r w:rsidR="00C07DFD" w:rsidRPr="00EA3D82">
        <w:rPr>
          <w:color w:val="auto"/>
        </w:rPr>
        <w:t>research.</w:t>
      </w:r>
      <w:r w:rsidR="00933D89">
        <w:rPr>
          <w:rFonts w:hint="eastAsia"/>
          <w:color w:val="auto"/>
          <w:lang w:eastAsia="ja-JP"/>
        </w:rPr>
        <w:t xml:space="preserve"> </w:t>
      </w:r>
    </w:p>
    <w:p w14:paraId="2D9D0B3C" w14:textId="77777777" w:rsidR="004E2B19" w:rsidRPr="00EA3D82" w:rsidRDefault="004E2B19" w:rsidP="00673675">
      <w:pPr>
        <w:tabs>
          <w:tab w:val="left" w:pos="270"/>
        </w:tabs>
        <w:rPr>
          <w:b/>
          <w:color w:val="auto"/>
        </w:rPr>
      </w:pPr>
    </w:p>
    <w:p w14:paraId="74A01BC9" w14:textId="22A5C02C" w:rsidR="00096CB2" w:rsidRPr="00EA3D82" w:rsidRDefault="006305D7" w:rsidP="00673675">
      <w:pPr>
        <w:pStyle w:val="NormalWeb"/>
        <w:spacing w:before="0" w:beforeAutospacing="0" w:after="0" w:afterAutospacing="0"/>
        <w:rPr>
          <w:color w:val="auto"/>
          <w:lang w:eastAsia="ja-JP"/>
        </w:rPr>
      </w:pPr>
      <w:r w:rsidRPr="00EA3D82">
        <w:rPr>
          <w:b/>
          <w:color w:val="auto"/>
        </w:rPr>
        <w:t>PROTOCOL:</w:t>
      </w:r>
    </w:p>
    <w:p w14:paraId="7201DB0F" w14:textId="73CB6778" w:rsidR="00DB3680" w:rsidRPr="00EA3D82" w:rsidRDefault="00DB3680" w:rsidP="00673675">
      <w:pPr>
        <w:rPr>
          <w:color w:val="auto"/>
        </w:rPr>
      </w:pPr>
      <w:r w:rsidRPr="00EA3D82">
        <w:rPr>
          <w:color w:val="auto"/>
        </w:rPr>
        <w:t>Patients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enrolled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study</w:t>
      </w:r>
      <w:r w:rsidR="00933D89">
        <w:rPr>
          <w:color w:val="auto"/>
        </w:rPr>
        <w:t xml:space="preserve"> </w:t>
      </w:r>
      <w:r w:rsidR="00375BB8" w:rsidRPr="00EA3D82">
        <w:rPr>
          <w:color w:val="auto"/>
        </w:rPr>
        <w:t>should</w:t>
      </w:r>
      <w:r w:rsidR="00933D89">
        <w:rPr>
          <w:color w:val="auto"/>
        </w:rPr>
        <w:t xml:space="preserve"> </w:t>
      </w:r>
      <w:r w:rsidR="00375BB8" w:rsidRPr="00EA3D82">
        <w:rPr>
          <w:color w:val="auto"/>
        </w:rPr>
        <w:t>provide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written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consent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allowing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discarded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surgical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samples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research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purposes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genetic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studies,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according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Institutional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Review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Board-approved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protocol.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This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protocol</w:t>
      </w:r>
      <w:r w:rsidR="00933D89">
        <w:rPr>
          <w:color w:val="auto"/>
        </w:rPr>
        <w:t xml:space="preserve"> </w:t>
      </w:r>
      <w:r w:rsidR="00EA3D82" w:rsidRPr="00EA3D82">
        <w:rPr>
          <w:color w:val="auto"/>
        </w:rPr>
        <w:t>was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carried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out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strict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accordance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recommendations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Guide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Care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Laboratory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Animals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National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lastRenderedPageBreak/>
        <w:t>Institutes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Health</w:t>
      </w:r>
      <w:r w:rsidR="00933D89">
        <w:rPr>
          <w:color w:val="auto"/>
        </w:rPr>
        <w:t xml:space="preserve"> </w:t>
      </w:r>
      <w:r w:rsidR="00D975DA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approved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="000754F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Institutional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Animal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Care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Committee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(IACUC).</w:t>
      </w:r>
    </w:p>
    <w:p w14:paraId="6A15D064" w14:textId="77777777" w:rsidR="00D605B0" w:rsidRPr="00EA3D82" w:rsidRDefault="00D605B0" w:rsidP="00673675">
      <w:pPr>
        <w:rPr>
          <w:color w:val="auto"/>
        </w:rPr>
      </w:pPr>
    </w:p>
    <w:p w14:paraId="085194DA" w14:textId="19EB2BD3" w:rsidR="00B0152C" w:rsidRPr="00EA3D82" w:rsidRDefault="0028021C" w:rsidP="00673675">
      <w:pPr>
        <w:rPr>
          <w:b/>
          <w:color w:val="auto"/>
        </w:rPr>
      </w:pPr>
      <w:r w:rsidRPr="00EA3D82">
        <w:rPr>
          <w:b/>
          <w:color w:val="auto"/>
        </w:rPr>
        <w:t>1</w:t>
      </w:r>
      <w:r w:rsidR="00B0152C" w:rsidRPr="00EA3D82">
        <w:rPr>
          <w:b/>
          <w:color w:val="auto"/>
        </w:rPr>
        <w:t>.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Collection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of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fresh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patient-derived</w:t>
      </w:r>
      <w:r w:rsidR="00933D89">
        <w:rPr>
          <w:b/>
          <w:color w:val="auto"/>
        </w:rPr>
        <w:t xml:space="preserve"> </w:t>
      </w:r>
      <w:r w:rsidR="005F089C" w:rsidRPr="00EA3D82">
        <w:rPr>
          <w:rFonts w:hint="eastAsia"/>
          <w:b/>
          <w:color w:val="auto"/>
          <w:lang w:eastAsia="ja-JP"/>
        </w:rPr>
        <w:t>t</w:t>
      </w:r>
      <w:r w:rsidR="005F089C" w:rsidRPr="00EA3D82">
        <w:rPr>
          <w:b/>
          <w:color w:val="auto"/>
          <w:lang w:eastAsia="ja-JP"/>
        </w:rPr>
        <w:t>umor</w:t>
      </w:r>
      <w:r w:rsidR="00933D89">
        <w:rPr>
          <w:b/>
          <w:color w:val="auto"/>
          <w:lang w:eastAsia="ja-JP"/>
        </w:rPr>
        <w:t xml:space="preserve"> </w:t>
      </w:r>
      <w:r w:rsidR="002F2FCB" w:rsidRPr="00EA3D82">
        <w:rPr>
          <w:b/>
          <w:color w:val="auto"/>
        </w:rPr>
        <w:t>tissue</w:t>
      </w:r>
    </w:p>
    <w:p w14:paraId="2F6FE595" w14:textId="77777777" w:rsidR="00D605B0" w:rsidRPr="00EA3D82" w:rsidRDefault="00D605B0" w:rsidP="00673675">
      <w:pPr>
        <w:rPr>
          <w:color w:val="auto"/>
        </w:rPr>
      </w:pPr>
    </w:p>
    <w:p w14:paraId="4CE1F946" w14:textId="7D9019B5" w:rsidR="00BC5591" w:rsidRPr="00EA3D82" w:rsidRDefault="00BC5591" w:rsidP="00673675">
      <w:pPr>
        <w:rPr>
          <w:color w:val="auto"/>
        </w:rPr>
      </w:pPr>
      <w:r w:rsidRPr="00EA3D82">
        <w:rPr>
          <w:color w:val="auto"/>
        </w:rPr>
        <w:t>1.1.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Obtain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patient-derived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tissue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from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surgery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or</w:t>
      </w:r>
      <w:r w:rsidR="00933D89">
        <w:rPr>
          <w:color w:val="auto"/>
        </w:rPr>
        <w:t xml:space="preserve"> </w:t>
      </w:r>
      <w:r w:rsidR="00375BB8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needle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biopsy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hospital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operating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room</w:t>
      </w:r>
      <w:r w:rsidR="002F2FCB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7F384D12" w14:textId="77777777" w:rsidR="00BC5591" w:rsidRPr="00EA3D82" w:rsidRDefault="00BC5591" w:rsidP="00673675">
      <w:pPr>
        <w:rPr>
          <w:color w:val="auto"/>
        </w:rPr>
      </w:pPr>
    </w:p>
    <w:p w14:paraId="786018CE" w14:textId="0032FE51" w:rsidR="00BC5591" w:rsidRPr="00EA3D82" w:rsidRDefault="00BC5591" w:rsidP="00673675">
      <w:pPr>
        <w:rPr>
          <w:color w:val="auto"/>
        </w:rPr>
      </w:pPr>
      <w:r w:rsidRPr="00EA3D82">
        <w:rPr>
          <w:color w:val="auto"/>
        </w:rPr>
        <w:t>1.2.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Put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tissue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100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</w:t>
      </w:r>
      <w:r w:rsidR="00EA3D82">
        <w:rPr>
          <w:color w:val="auto"/>
        </w:rPr>
        <w:t>L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container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containing</w:t>
      </w:r>
      <w:r w:rsidR="00933D89">
        <w:rPr>
          <w:color w:val="auto"/>
        </w:rPr>
        <w:t xml:space="preserve"> </w:t>
      </w:r>
      <w:r w:rsidR="00EA3D82" w:rsidRPr="00EA3D82">
        <w:rPr>
          <w:color w:val="auto"/>
        </w:rPr>
        <w:t>Hanks'</w:t>
      </w:r>
      <w:r w:rsidR="00933D89">
        <w:rPr>
          <w:color w:val="auto"/>
        </w:rPr>
        <w:t xml:space="preserve"> </w:t>
      </w:r>
      <w:r w:rsidR="00EA3D82" w:rsidRPr="00EA3D82">
        <w:rPr>
          <w:color w:val="auto"/>
        </w:rPr>
        <w:t>balanced</w:t>
      </w:r>
      <w:r w:rsidR="00933D89">
        <w:rPr>
          <w:color w:val="auto"/>
        </w:rPr>
        <w:t xml:space="preserve"> </w:t>
      </w:r>
      <w:r w:rsidR="00EA3D82" w:rsidRPr="00EA3D82">
        <w:rPr>
          <w:color w:val="auto"/>
        </w:rPr>
        <w:t>salt</w:t>
      </w:r>
      <w:r w:rsidR="00933D89">
        <w:rPr>
          <w:color w:val="auto"/>
        </w:rPr>
        <w:t xml:space="preserve"> </w:t>
      </w:r>
      <w:r w:rsidR="00EA3D82" w:rsidRPr="00EA3D82">
        <w:rPr>
          <w:color w:val="auto"/>
        </w:rPr>
        <w:t>solution</w:t>
      </w:r>
      <w:r w:rsidR="00933D89">
        <w:rPr>
          <w:color w:val="auto"/>
        </w:rPr>
        <w:t xml:space="preserve"> </w:t>
      </w:r>
      <w:r w:rsidR="00EA3D82">
        <w:rPr>
          <w:color w:val="auto"/>
        </w:rPr>
        <w:t>(</w:t>
      </w:r>
      <w:r w:rsidR="002F2FCB" w:rsidRPr="00EA3D82">
        <w:rPr>
          <w:color w:val="auto"/>
        </w:rPr>
        <w:t>HBSS</w:t>
      </w:r>
      <w:r w:rsidR="00EA3D82">
        <w:rPr>
          <w:color w:val="auto"/>
        </w:rPr>
        <w:t>)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solution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ice.</w:t>
      </w:r>
      <w:r w:rsidR="00933D89">
        <w:rPr>
          <w:color w:val="auto"/>
        </w:rPr>
        <w:t xml:space="preserve"> </w:t>
      </w:r>
    </w:p>
    <w:p w14:paraId="462292D7" w14:textId="77777777" w:rsidR="00BC5591" w:rsidRPr="00EA3D82" w:rsidRDefault="00BC5591" w:rsidP="00673675">
      <w:pPr>
        <w:rPr>
          <w:color w:val="auto"/>
        </w:rPr>
      </w:pPr>
    </w:p>
    <w:p w14:paraId="02E5CB35" w14:textId="0AF9293A" w:rsidR="00BC5591" w:rsidRPr="00EA3D82" w:rsidRDefault="00BC5591" w:rsidP="00673675">
      <w:pPr>
        <w:rPr>
          <w:color w:val="auto"/>
        </w:rPr>
      </w:pPr>
      <w:r w:rsidRPr="00EA3D82">
        <w:rPr>
          <w:color w:val="auto"/>
        </w:rPr>
        <w:t>1.3.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Transfer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tissue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sterile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hood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(</w:t>
      </w:r>
      <w:r w:rsidR="00EA3D82">
        <w:rPr>
          <w:color w:val="auto"/>
        </w:rPr>
        <w:t>b</w:t>
      </w:r>
      <w:r w:rsidR="002F2FCB" w:rsidRPr="00EA3D82">
        <w:rPr>
          <w:color w:val="auto"/>
        </w:rPr>
        <w:t>iosafety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level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2)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laboratory.</w:t>
      </w:r>
      <w:r w:rsidR="00933D89">
        <w:rPr>
          <w:color w:val="auto"/>
        </w:rPr>
        <w:t xml:space="preserve"> </w:t>
      </w:r>
    </w:p>
    <w:p w14:paraId="2E1E979E" w14:textId="77777777" w:rsidR="00BC5591" w:rsidRPr="00EA3D82" w:rsidRDefault="00BC5591" w:rsidP="00673675">
      <w:pPr>
        <w:rPr>
          <w:color w:val="auto"/>
        </w:rPr>
      </w:pPr>
    </w:p>
    <w:p w14:paraId="74BB2FA8" w14:textId="0E909AA0" w:rsidR="00287143" w:rsidRPr="00EA3D82" w:rsidRDefault="00BC5591" w:rsidP="00673675">
      <w:pPr>
        <w:rPr>
          <w:color w:val="auto"/>
        </w:rPr>
      </w:pPr>
      <w:r w:rsidRPr="00EA3D82">
        <w:rPr>
          <w:color w:val="auto"/>
        </w:rPr>
        <w:t>1.4.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Proceed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step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2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soon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possible.</w:t>
      </w:r>
      <w:r w:rsidR="00933D89">
        <w:rPr>
          <w:color w:val="auto"/>
        </w:rPr>
        <w:t xml:space="preserve"> </w:t>
      </w:r>
    </w:p>
    <w:p w14:paraId="08A119C3" w14:textId="77777777" w:rsidR="00287143" w:rsidRPr="00EA3D82" w:rsidRDefault="00287143" w:rsidP="00673675">
      <w:pPr>
        <w:rPr>
          <w:color w:val="auto"/>
        </w:rPr>
      </w:pPr>
    </w:p>
    <w:p w14:paraId="6C34A36F" w14:textId="465BFF41" w:rsidR="00102F18" w:rsidRPr="00EA3D82" w:rsidRDefault="00EA3D82" w:rsidP="00673675">
      <w:pPr>
        <w:rPr>
          <w:color w:val="auto"/>
        </w:rPr>
      </w:pPr>
      <w:r>
        <w:rPr>
          <w:rFonts w:hint="eastAsia"/>
          <w:color w:val="auto"/>
          <w:lang w:eastAsia="ja-JP"/>
        </w:rPr>
        <w:t>NOTE:</w:t>
      </w:r>
      <w:r w:rsidR="00933D89">
        <w:rPr>
          <w:rFonts w:hint="eastAsia"/>
          <w:color w:val="auto"/>
          <w:lang w:eastAsia="ja-JP"/>
        </w:rPr>
        <w:t xml:space="preserve"> </w:t>
      </w:r>
      <w:r w:rsidR="002F2FCB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safety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reasons,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exclude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patients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known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HIV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Hepatitis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B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infections.</w:t>
      </w:r>
      <w:r w:rsidR="00933D89">
        <w:rPr>
          <w:color w:val="auto"/>
        </w:rPr>
        <w:t xml:space="preserve"> </w:t>
      </w:r>
    </w:p>
    <w:p w14:paraId="4609CAEA" w14:textId="77777777" w:rsidR="00102F18" w:rsidRPr="00EA3D82" w:rsidRDefault="00102F18" w:rsidP="00673675">
      <w:pPr>
        <w:rPr>
          <w:b/>
          <w:color w:val="auto"/>
        </w:rPr>
      </w:pPr>
    </w:p>
    <w:p w14:paraId="13816796" w14:textId="4643D0E5" w:rsidR="00102F18" w:rsidRPr="00EA3D82" w:rsidRDefault="0028021C" w:rsidP="00673675">
      <w:pPr>
        <w:rPr>
          <w:b/>
          <w:color w:val="auto"/>
        </w:rPr>
      </w:pPr>
      <w:r w:rsidRPr="00EA3D82">
        <w:rPr>
          <w:b/>
          <w:color w:val="auto"/>
        </w:rPr>
        <w:t>2</w:t>
      </w:r>
      <w:r w:rsidR="00102F18" w:rsidRPr="00EA3D82">
        <w:rPr>
          <w:b/>
          <w:color w:val="auto"/>
        </w:rPr>
        <w:t>.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Processing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of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fresh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patient-derived</w:t>
      </w:r>
      <w:r w:rsidR="00933D89">
        <w:rPr>
          <w:b/>
          <w:color w:val="auto"/>
        </w:rPr>
        <w:t xml:space="preserve"> </w:t>
      </w:r>
      <w:r w:rsidR="005F089C" w:rsidRPr="00EA3D82">
        <w:rPr>
          <w:b/>
          <w:color w:val="auto"/>
        </w:rPr>
        <w:t>tumor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tissue</w:t>
      </w:r>
    </w:p>
    <w:p w14:paraId="5CE2C553" w14:textId="77777777" w:rsidR="00102F18" w:rsidRPr="00EA3D82" w:rsidRDefault="00102F18" w:rsidP="00673675">
      <w:pPr>
        <w:rPr>
          <w:color w:val="auto"/>
        </w:rPr>
      </w:pPr>
    </w:p>
    <w:p w14:paraId="43030C99" w14:textId="35859F2A" w:rsidR="00287143" w:rsidRPr="00EA3D82" w:rsidRDefault="0028021C" w:rsidP="00673675">
      <w:pPr>
        <w:rPr>
          <w:color w:val="auto"/>
        </w:rPr>
      </w:pPr>
      <w:r w:rsidRPr="00EA3D82">
        <w:rPr>
          <w:color w:val="auto"/>
        </w:rPr>
        <w:t>2</w:t>
      </w:r>
      <w:r w:rsidR="00102F18" w:rsidRPr="00EA3D82">
        <w:rPr>
          <w:color w:val="auto"/>
        </w:rPr>
        <w:t>.1.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Put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tissue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50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</w:t>
      </w:r>
      <w:r w:rsidR="00EA3D82">
        <w:rPr>
          <w:color w:val="auto"/>
        </w:rPr>
        <w:t>L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tube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containing</w:t>
      </w:r>
      <w:r w:rsidR="00933D89">
        <w:rPr>
          <w:color w:val="auto"/>
        </w:rPr>
        <w:t xml:space="preserve"> </w:t>
      </w:r>
      <w:r w:rsidR="00EA3D82">
        <w:rPr>
          <w:color w:val="auto"/>
        </w:rPr>
        <w:t>phosphate-buffered</w:t>
      </w:r>
      <w:r w:rsidR="00933D89">
        <w:rPr>
          <w:color w:val="auto"/>
        </w:rPr>
        <w:t xml:space="preserve"> </w:t>
      </w:r>
      <w:r w:rsidR="00EA3D82">
        <w:rPr>
          <w:color w:val="auto"/>
        </w:rPr>
        <w:t>saline</w:t>
      </w:r>
      <w:r w:rsidR="00933D89">
        <w:rPr>
          <w:color w:val="auto"/>
        </w:rPr>
        <w:t xml:space="preserve"> </w:t>
      </w:r>
      <w:r w:rsidR="00EA3D82">
        <w:rPr>
          <w:color w:val="auto"/>
        </w:rPr>
        <w:t>(</w:t>
      </w:r>
      <w:r w:rsidR="002F2FCB" w:rsidRPr="00EA3D82">
        <w:rPr>
          <w:color w:val="auto"/>
        </w:rPr>
        <w:t>PBS</w:t>
      </w:r>
      <w:r w:rsidR="00EA3D82">
        <w:rPr>
          <w:color w:val="auto"/>
        </w:rPr>
        <w:t>)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ice.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washing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tissue,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a</w:t>
      </w:r>
      <w:r w:rsidR="008955BB" w:rsidRPr="00EA3D82">
        <w:rPr>
          <w:color w:val="auto"/>
        </w:rPr>
        <w:t>dd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PBS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tube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discard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PBS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from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tube</w:t>
      </w:r>
      <w:r w:rsidR="00933D89">
        <w:rPr>
          <w:color w:val="auto"/>
        </w:rPr>
        <w:t xml:space="preserve"> </w:t>
      </w:r>
      <w:r w:rsidR="008955BB" w:rsidRPr="00EA3D82">
        <w:rPr>
          <w:color w:val="auto"/>
        </w:rPr>
        <w:t>twice.</w:t>
      </w:r>
      <w:r w:rsidR="00933D89">
        <w:rPr>
          <w:color w:val="auto"/>
        </w:rPr>
        <w:t xml:space="preserve"> </w:t>
      </w:r>
    </w:p>
    <w:p w14:paraId="5AE8C7EA" w14:textId="428662D5" w:rsidR="00287143" w:rsidRPr="00EA3D82" w:rsidRDefault="00287143" w:rsidP="00673675">
      <w:pPr>
        <w:rPr>
          <w:color w:val="auto"/>
        </w:rPr>
      </w:pPr>
    </w:p>
    <w:p w14:paraId="60FF0AC5" w14:textId="07121003" w:rsidR="006A38F5" w:rsidRPr="00EA3D82" w:rsidRDefault="0028021C" w:rsidP="00673675">
      <w:pPr>
        <w:rPr>
          <w:color w:val="auto"/>
        </w:rPr>
      </w:pPr>
      <w:r w:rsidRPr="00EA3D82">
        <w:rPr>
          <w:color w:val="auto"/>
        </w:rPr>
        <w:t>2</w:t>
      </w:r>
      <w:r w:rsidR="006A38F5" w:rsidRPr="00EA3D82">
        <w:rPr>
          <w:color w:val="auto"/>
        </w:rPr>
        <w:t>.2.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Transfer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tissue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EA3D82">
        <w:rPr>
          <w:color w:val="auto"/>
        </w:rPr>
        <w:t>P</w:t>
      </w:r>
      <w:r w:rsidR="006A38F5" w:rsidRPr="00EA3D82">
        <w:rPr>
          <w:color w:val="auto"/>
        </w:rPr>
        <w:t>etri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dish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containing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PBS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ice.</w:t>
      </w:r>
    </w:p>
    <w:p w14:paraId="0B2336EE" w14:textId="77777777" w:rsidR="006A38F5" w:rsidRPr="00EA3D82" w:rsidRDefault="006A38F5" w:rsidP="00673675">
      <w:pPr>
        <w:rPr>
          <w:color w:val="auto"/>
        </w:rPr>
      </w:pPr>
    </w:p>
    <w:p w14:paraId="187E28B2" w14:textId="668FE3BB" w:rsidR="00102F18" w:rsidRPr="00EA3D82" w:rsidRDefault="0028021C" w:rsidP="00673675">
      <w:pPr>
        <w:rPr>
          <w:color w:val="auto"/>
        </w:rPr>
      </w:pPr>
      <w:r w:rsidRPr="00EA3D82">
        <w:rPr>
          <w:color w:val="auto"/>
        </w:rPr>
        <w:t>2</w:t>
      </w:r>
      <w:r w:rsidR="00102F18" w:rsidRPr="00EA3D82">
        <w:rPr>
          <w:color w:val="auto"/>
        </w:rPr>
        <w:t>.</w:t>
      </w:r>
      <w:r w:rsidR="006A38F5" w:rsidRPr="00EA3D82">
        <w:rPr>
          <w:color w:val="auto"/>
        </w:rPr>
        <w:t>3</w:t>
      </w:r>
      <w:r w:rsidR="00102F18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3A5383" w:rsidRPr="00EA3D82">
        <w:rPr>
          <w:color w:val="auto"/>
        </w:rPr>
        <w:t>U</w:t>
      </w:r>
      <w:r w:rsidR="002F2FCB" w:rsidRPr="00EA3D82">
        <w:rPr>
          <w:color w:val="auto"/>
        </w:rPr>
        <w:t>sing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sterile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forceps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scissors,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remove</w:t>
      </w:r>
      <w:r w:rsidR="00933D89">
        <w:rPr>
          <w:color w:val="auto"/>
        </w:rPr>
        <w:t xml:space="preserve"> </w:t>
      </w:r>
      <w:r w:rsidR="0047004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necrotic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parts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tissue.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Keep</w:t>
      </w:r>
      <w:r w:rsidR="00933D89">
        <w:rPr>
          <w:color w:val="auto"/>
        </w:rPr>
        <w:t xml:space="preserve"> </w:t>
      </w:r>
      <w:r w:rsidR="00811679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tissue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moist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cold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during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step</w:t>
      </w:r>
      <w:r w:rsidR="00470042">
        <w:rPr>
          <w:color w:val="auto"/>
        </w:rPr>
        <w:t>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2</w:t>
      </w:r>
      <w:r w:rsidR="006A38F5" w:rsidRPr="00EA3D82">
        <w:rPr>
          <w:color w:val="auto"/>
        </w:rPr>
        <w:t>.3</w:t>
      </w:r>
      <w:r w:rsidR="00933D89">
        <w:rPr>
          <w:color w:val="auto"/>
        </w:rPr>
        <w:t xml:space="preserve"> </w:t>
      </w:r>
      <w:r w:rsidR="006A38F5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2</w:t>
      </w:r>
      <w:r w:rsidR="006A38F5" w:rsidRPr="00EA3D82">
        <w:rPr>
          <w:color w:val="auto"/>
        </w:rPr>
        <w:t>.5.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needle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biopsy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samples,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skip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step</w:t>
      </w:r>
      <w:r w:rsidR="00933D89">
        <w:rPr>
          <w:color w:val="auto"/>
        </w:rPr>
        <w:t xml:space="preserve"> </w:t>
      </w:r>
      <w:r w:rsidR="005F089C" w:rsidRPr="00EA3D82">
        <w:rPr>
          <w:color w:val="auto"/>
        </w:rPr>
        <w:t>2.</w:t>
      </w:r>
      <w:r w:rsidR="008955BB" w:rsidRPr="00EA3D82">
        <w:rPr>
          <w:color w:val="auto"/>
        </w:rPr>
        <w:t>3</w:t>
      </w:r>
      <w:r w:rsidR="00933D89">
        <w:rPr>
          <w:color w:val="auto"/>
        </w:rPr>
        <w:t xml:space="preserve"> </w:t>
      </w:r>
      <w:r w:rsidR="003A5383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D975DA" w:rsidRPr="00EA3D82">
        <w:rPr>
          <w:color w:val="auto"/>
        </w:rPr>
        <w:t>2.5</w:t>
      </w:r>
      <w:r w:rsidR="003B0091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3B0091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3A5383" w:rsidRPr="00EA3D82">
        <w:rPr>
          <w:color w:val="auto"/>
        </w:rPr>
        <w:t>d</w:t>
      </w:r>
      <w:r w:rsidR="00811679" w:rsidRPr="00EA3D82">
        <w:rPr>
          <w:color w:val="auto"/>
        </w:rPr>
        <w:t>o</w:t>
      </w:r>
      <w:r w:rsidR="00933D89">
        <w:rPr>
          <w:color w:val="auto"/>
        </w:rPr>
        <w:t xml:space="preserve"> </w:t>
      </w:r>
      <w:r w:rsidR="00811679" w:rsidRPr="00EA3D82">
        <w:rPr>
          <w:color w:val="auto"/>
        </w:rPr>
        <w:t>not</w:t>
      </w:r>
      <w:r w:rsidR="00933D89">
        <w:rPr>
          <w:color w:val="auto"/>
        </w:rPr>
        <w:t xml:space="preserve"> </w:t>
      </w:r>
      <w:r w:rsidR="00811679" w:rsidRPr="00EA3D82">
        <w:rPr>
          <w:color w:val="auto"/>
        </w:rPr>
        <w:t>cut</w:t>
      </w:r>
      <w:r w:rsidR="00933D89">
        <w:rPr>
          <w:color w:val="auto"/>
        </w:rPr>
        <w:t xml:space="preserve"> </w:t>
      </w:r>
      <w:r w:rsidR="0047004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811679" w:rsidRPr="00EA3D82">
        <w:rPr>
          <w:color w:val="auto"/>
        </w:rPr>
        <w:t>samples.</w:t>
      </w:r>
    </w:p>
    <w:p w14:paraId="7E2E2480" w14:textId="7B06C3DB" w:rsidR="00287143" w:rsidRPr="00EA3D82" w:rsidRDefault="00287143" w:rsidP="00673675">
      <w:pPr>
        <w:rPr>
          <w:rFonts w:eastAsia="Times New Roman"/>
          <w:color w:val="auto"/>
        </w:rPr>
      </w:pPr>
    </w:p>
    <w:p w14:paraId="4D949B93" w14:textId="48335621" w:rsidR="008955BB" w:rsidRPr="00EA3D82" w:rsidRDefault="00EA3D82" w:rsidP="00673675">
      <w:pPr>
        <w:rPr>
          <w:color w:val="auto"/>
        </w:rPr>
      </w:pPr>
      <w:r>
        <w:rPr>
          <w:rFonts w:eastAsia="Times New Roman" w:hint="eastAsia"/>
          <w:color w:val="auto"/>
        </w:rPr>
        <w:t>NOTE:</w:t>
      </w:r>
      <w:r w:rsidR="00933D89">
        <w:rPr>
          <w:rFonts w:eastAsia="Times New Roman" w:hint="eastAsia"/>
          <w:color w:val="auto"/>
        </w:rPr>
        <w:t xml:space="preserve"> </w:t>
      </w:r>
      <w:r w:rsidR="00517AD4" w:rsidRPr="00EA3D82">
        <w:rPr>
          <w:rFonts w:eastAsia="Times New Roman"/>
          <w:color w:val="auto"/>
        </w:rPr>
        <w:t>T</w:t>
      </w:r>
      <w:r w:rsidR="00517AD4" w:rsidRPr="00EA3D82" w:rsidDel="008955BB">
        <w:rPr>
          <w:color w:val="auto"/>
        </w:rPr>
        <w:t>he</w:t>
      </w:r>
      <w:r w:rsidR="00933D89">
        <w:rPr>
          <w:color w:val="auto"/>
        </w:rPr>
        <w:t xml:space="preserve"> </w:t>
      </w:r>
      <w:r w:rsidR="00517AD4" w:rsidRPr="00EA3D82" w:rsidDel="008955BB">
        <w:rPr>
          <w:color w:val="auto"/>
        </w:rPr>
        <w:t>necrotic</w:t>
      </w:r>
      <w:r w:rsidR="00933D89">
        <w:rPr>
          <w:color w:val="auto"/>
        </w:rPr>
        <w:t xml:space="preserve"> </w:t>
      </w:r>
      <w:r w:rsidR="00517AD4" w:rsidRPr="00EA3D82" w:rsidDel="008955BB">
        <w:rPr>
          <w:color w:val="auto"/>
        </w:rPr>
        <w:t>tissue</w:t>
      </w:r>
      <w:r w:rsidR="00933D89">
        <w:rPr>
          <w:color w:val="auto"/>
        </w:rPr>
        <w:t xml:space="preserve"> </w:t>
      </w:r>
      <w:r w:rsidR="00517AD4" w:rsidRPr="00EA3D82" w:rsidDel="008955BB">
        <w:rPr>
          <w:color w:val="auto"/>
        </w:rPr>
        <w:t>often</w:t>
      </w:r>
      <w:r w:rsidR="00933D89">
        <w:rPr>
          <w:color w:val="auto"/>
        </w:rPr>
        <w:t xml:space="preserve"> </w:t>
      </w:r>
      <w:r w:rsidR="00517AD4" w:rsidRPr="00EA3D82" w:rsidDel="008955BB">
        <w:rPr>
          <w:color w:val="auto"/>
        </w:rPr>
        <w:t>breaks</w:t>
      </w:r>
      <w:r w:rsidR="00933D89">
        <w:rPr>
          <w:color w:val="auto"/>
        </w:rPr>
        <w:t xml:space="preserve"> </w:t>
      </w:r>
      <w:r w:rsidR="00517AD4" w:rsidRPr="00EA3D82" w:rsidDel="008955BB">
        <w:rPr>
          <w:color w:val="auto"/>
        </w:rPr>
        <w:t>apart</w:t>
      </w:r>
      <w:r w:rsidR="00933D89">
        <w:rPr>
          <w:color w:val="auto"/>
        </w:rPr>
        <w:t xml:space="preserve"> </w:t>
      </w:r>
      <w:r w:rsidR="00517AD4" w:rsidRPr="00EA3D82" w:rsidDel="008955BB">
        <w:rPr>
          <w:color w:val="auto"/>
        </w:rPr>
        <w:t>easily</w:t>
      </w:r>
      <w:r w:rsidR="00933D89">
        <w:rPr>
          <w:color w:val="auto"/>
        </w:rPr>
        <w:t xml:space="preserve"> </w:t>
      </w:r>
      <w:r w:rsidR="00517AD4" w:rsidRPr="00EA3D82" w:rsidDel="008955BB">
        <w:rPr>
          <w:color w:val="auto"/>
        </w:rPr>
        <w:t>when</w:t>
      </w:r>
      <w:r w:rsidR="00933D89">
        <w:rPr>
          <w:color w:val="auto"/>
        </w:rPr>
        <w:t xml:space="preserve"> </w:t>
      </w:r>
      <w:r w:rsidR="00517AD4" w:rsidRPr="00EA3D82" w:rsidDel="008955BB">
        <w:rPr>
          <w:color w:val="auto"/>
        </w:rPr>
        <w:t>touched.</w:t>
      </w:r>
    </w:p>
    <w:p w14:paraId="74381ABA" w14:textId="77777777" w:rsidR="003755C2" w:rsidRPr="00EA3D82" w:rsidRDefault="003755C2" w:rsidP="00673675">
      <w:pPr>
        <w:rPr>
          <w:rFonts w:eastAsia="Times New Roman"/>
          <w:color w:val="auto"/>
        </w:rPr>
      </w:pPr>
    </w:p>
    <w:p w14:paraId="40BC25AD" w14:textId="7F7B9B3D" w:rsidR="00102F18" w:rsidRPr="00EA3D82" w:rsidRDefault="0028021C" w:rsidP="00673675">
      <w:pPr>
        <w:rPr>
          <w:color w:val="auto"/>
        </w:rPr>
      </w:pPr>
      <w:r w:rsidRPr="00EA3D82">
        <w:rPr>
          <w:rFonts w:eastAsia="Times New Roman"/>
          <w:color w:val="auto"/>
        </w:rPr>
        <w:t>2</w:t>
      </w:r>
      <w:r w:rsidR="00102F18" w:rsidRPr="00EA3D82">
        <w:rPr>
          <w:rFonts w:eastAsia="Times New Roman"/>
          <w:color w:val="auto"/>
        </w:rPr>
        <w:t>.</w:t>
      </w:r>
      <w:r w:rsidR="006A38F5" w:rsidRPr="00EA3D82">
        <w:rPr>
          <w:rFonts w:eastAsia="Times New Roman"/>
          <w:color w:val="auto"/>
        </w:rPr>
        <w:t>4</w:t>
      </w:r>
      <w:r w:rsidR="00102F18" w:rsidRPr="00EA3D82">
        <w:rPr>
          <w:rFonts w:eastAsia="Times New Roman"/>
          <w:color w:val="auto"/>
        </w:rPr>
        <w:t>.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Cut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tissue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into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1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mm</w:t>
      </w:r>
      <w:r w:rsidR="003B5AD9" w:rsidRPr="003B5AD9">
        <w:rPr>
          <w:rFonts w:eastAsia="Times New Roman"/>
          <w:color w:val="auto"/>
          <w:vertAlign w:val="superscript"/>
        </w:rPr>
        <w:t>3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cubes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for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surgical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liver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implantation.</w:t>
      </w:r>
    </w:p>
    <w:p w14:paraId="3A7DD085" w14:textId="77777777" w:rsidR="00287143" w:rsidRPr="00EA3D82" w:rsidRDefault="00287143" w:rsidP="00673675">
      <w:pPr>
        <w:rPr>
          <w:color w:val="auto"/>
        </w:rPr>
      </w:pPr>
    </w:p>
    <w:p w14:paraId="40FE84B8" w14:textId="036888D9" w:rsidR="00BC5591" w:rsidRPr="00EA3D82" w:rsidRDefault="0028021C" w:rsidP="00673675">
      <w:pPr>
        <w:rPr>
          <w:color w:val="auto"/>
        </w:rPr>
      </w:pPr>
      <w:r w:rsidRPr="00EA3D82">
        <w:rPr>
          <w:color w:val="auto"/>
        </w:rPr>
        <w:t>2</w:t>
      </w:r>
      <w:r w:rsidR="00102F18" w:rsidRPr="00EA3D82">
        <w:rPr>
          <w:color w:val="auto"/>
        </w:rPr>
        <w:t>.</w:t>
      </w:r>
      <w:r w:rsidR="006A38F5" w:rsidRPr="00EA3D82">
        <w:rPr>
          <w:color w:val="auto"/>
        </w:rPr>
        <w:t>5</w:t>
      </w:r>
      <w:r w:rsidR="00102F18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Cut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rest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tissue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2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mm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cubes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470042">
        <w:rPr>
          <w:color w:val="auto"/>
        </w:rPr>
        <w:t>P</w:t>
      </w:r>
      <w:r w:rsidR="002F2FCB" w:rsidRPr="00EA3D82">
        <w:rPr>
          <w:color w:val="auto"/>
        </w:rPr>
        <w:t>etri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dish.</w:t>
      </w:r>
      <w:r w:rsidR="00933D89">
        <w:rPr>
          <w:color w:val="auto"/>
        </w:rPr>
        <w:t xml:space="preserve"> </w:t>
      </w:r>
    </w:p>
    <w:p w14:paraId="066FD677" w14:textId="77777777" w:rsidR="00BC5591" w:rsidRPr="00EA3D82" w:rsidRDefault="00BC5591" w:rsidP="00673675">
      <w:pPr>
        <w:rPr>
          <w:color w:val="auto"/>
        </w:rPr>
      </w:pPr>
    </w:p>
    <w:p w14:paraId="410762C9" w14:textId="0FA62002" w:rsidR="00BC5591" w:rsidRPr="00EA3D82" w:rsidRDefault="00BC5591" w:rsidP="00673675">
      <w:pPr>
        <w:rPr>
          <w:color w:val="auto"/>
        </w:rPr>
      </w:pPr>
      <w:r w:rsidRPr="00EA3D82">
        <w:rPr>
          <w:color w:val="auto"/>
        </w:rPr>
        <w:t>2.6.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Transfer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them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3A5383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1.7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mm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microtube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4%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formalin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histological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analysis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C75F33">
        <w:rPr>
          <w:color w:val="auto"/>
        </w:rPr>
        <w:t>nother</w:t>
      </w:r>
      <w:r w:rsidR="00933D89">
        <w:rPr>
          <w:color w:val="auto"/>
        </w:rPr>
        <w:t xml:space="preserve"> </w:t>
      </w:r>
      <w:r w:rsidR="00C75F33">
        <w:rPr>
          <w:color w:val="auto"/>
        </w:rPr>
        <w:t>tube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genomic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proteomic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analysis.</w:t>
      </w:r>
      <w:r w:rsidR="00933D89">
        <w:rPr>
          <w:color w:val="auto"/>
        </w:rPr>
        <w:t xml:space="preserve"> </w:t>
      </w:r>
    </w:p>
    <w:p w14:paraId="5569E844" w14:textId="77777777" w:rsidR="00BC5591" w:rsidRPr="00EA3D82" w:rsidRDefault="00BC5591" w:rsidP="00673675">
      <w:pPr>
        <w:rPr>
          <w:color w:val="auto"/>
        </w:rPr>
      </w:pPr>
    </w:p>
    <w:p w14:paraId="50D9012A" w14:textId="7032BB34" w:rsidR="00287143" w:rsidRPr="00EA3D82" w:rsidRDefault="00BC5591" w:rsidP="00673675">
      <w:pPr>
        <w:rPr>
          <w:color w:val="auto"/>
        </w:rPr>
      </w:pPr>
      <w:r w:rsidRPr="00EA3D82">
        <w:rPr>
          <w:color w:val="auto"/>
        </w:rPr>
        <w:t>2.7.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Put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C75F33">
        <w:rPr>
          <w:color w:val="auto"/>
        </w:rPr>
        <w:t>micro</w:t>
      </w:r>
      <w:r w:rsidR="002F2FCB" w:rsidRPr="00EA3D82">
        <w:rPr>
          <w:color w:val="auto"/>
        </w:rPr>
        <w:t>tubes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liquid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nitrogen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jar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liquid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nitrogen</w:t>
      </w:r>
      <w:r w:rsidR="00482722" w:rsidRPr="00EA3D82">
        <w:rPr>
          <w:rFonts w:eastAsia="Times New Roman"/>
          <w:color w:val="auto"/>
        </w:rPr>
        <w:t>.</w:t>
      </w:r>
      <w:r w:rsidR="00933D89">
        <w:rPr>
          <w:rFonts w:eastAsia="Times New Roman"/>
          <w:color w:val="auto"/>
        </w:rPr>
        <w:t xml:space="preserve"> </w:t>
      </w:r>
      <w:r w:rsidR="00482722" w:rsidRPr="00EA3D82">
        <w:rPr>
          <w:rFonts w:eastAsia="Times New Roman"/>
          <w:color w:val="auto"/>
        </w:rPr>
        <w:t>T</w:t>
      </w:r>
      <w:r w:rsidR="002F2FCB" w:rsidRPr="00EA3D82">
        <w:rPr>
          <w:rFonts w:eastAsia="Times New Roman"/>
          <w:color w:val="auto"/>
        </w:rPr>
        <w:t>ransfer</w:t>
      </w:r>
      <w:r w:rsidR="00933D89">
        <w:rPr>
          <w:rFonts w:eastAsia="Times New Roman"/>
          <w:color w:val="auto"/>
        </w:rPr>
        <w:t xml:space="preserve"> </w:t>
      </w:r>
      <w:r w:rsidR="00F10A21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F10A21" w:rsidRPr="00EA3D82">
        <w:rPr>
          <w:rFonts w:eastAsia="Times New Roman"/>
          <w:color w:val="auto"/>
        </w:rPr>
        <w:t>tubes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="003A5383" w:rsidRPr="00EA3D82">
        <w:rPr>
          <w:rFonts w:eastAsia="Times New Roman"/>
          <w:color w:val="auto"/>
        </w:rPr>
        <w:t>a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−80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°C</w:t>
      </w:r>
      <w:r w:rsidR="00933D89">
        <w:rPr>
          <w:rFonts w:eastAsia="Times New Roman"/>
          <w:color w:val="auto"/>
        </w:rPr>
        <w:t xml:space="preserve"> </w:t>
      </w:r>
      <w:r w:rsidR="005F089C" w:rsidRPr="00EA3D82">
        <w:rPr>
          <w:rFonts w:eastAsia="Times New Roman"/>
          <w:color w:val="auto"/>
        </w:rPr>
        <w:t>freezer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for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permanent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storage</w:t>
      </w:r>
      <w:r w:rsidR="002F2FCB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204FA631" w14:textId="5833C3F2" w:rsidR="00102F18" w:rsidRPr="00EA3D82" w:rsidRDefault="00102F18" w:rsidP="00673675">
      <w:pPr>
        <w:rPr>
          <w:color w:val="auto"/>
        </w:rPr>
      </w:pPr>
    </w:p>
    <w:p w14:paraId="54F1096F" w14:textId="226ECEC3" w:rsidR="00937603" w:rsidRPr="00EA3D82" w:rsidRDefault="00EA3D82" w:rsidP="00673675">
      <w:pPr>
        <w:rPr>
          <w:color w:val="auto"/>
        </w:rPr>
      </w:pPr>
      <w:r>
        <w:rPr>
          <w:color w:val="auto"/>
        </w:rPr>
        <w:t>NOTE: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time</w:t>
      </w:r>
      <w:r w:rsidR="00933D89">
        <w:rPr>
          <w:color w:val="auto"/>
        </w:rPr>
        <w:t xml:space="preserve"> </w:t>
      </w:r>
      <w:r w:rsidR="00937603" w:rsidRPr="00EA3D82">
        <w:rPr>
          <w:color w:val="auto"/>
        </w:rPr>
        <w:t>between</w:t>
      </w:r>
      <w:r w:rsidR="00933D89">
        <w:rPr>
          <w:color w:val="auto"/>
        </w:rPr>
        <w:t xml:space="preserve"> </w:t>
      </w:r>
      <w:r w:rsidR="00937603" w:rsidRPr="00EA3D82">
        <w:rPr>
          <w:color w:val="auto"/>
        </w:rPr>
        <w:t>sample</w:t>
      </w:r>
      <w:r w:rsidR="00933D89">
        <w:rPr>
          <w:color w:val="auto"/>
        </w:rPr>
        <w:t xml:space="preserve"> </w:t>
      </w:r>
      <w:r w:rsidR="00937603" w:rsidRPr="00EA3D82">
        <w:rPr>
          <w:color w:val="auto"/>
        </w:rPr>
        <w:t>removal</w:t>
      </w:r>
      <w:r w:rsidR="00933D89">
        <w:rPr>
          <w:color w:val="auto"/>
        </w:rPr>
        <w:t xml:space="preserve"> </w:t>
      </w:r>
      <w:r w:rsidR="00937603" w:rsidRPr="00EA3D82">
        <w:rPr>
          <w:color w:val="auto"/>
        </w:rPr>
        <w:t>from</w:t>
      </w:r>
      <w:r w:rsidR="00933D89">
        <w:rPr>
          <w:color w:val="auto"/>
        </w:rPr>
        <w:t xml:space="preserve"> </w:t>
      </w:r>
      <w:r w:rsidR="00937603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937603" w:rsidRPr="00EA3D82">
        <w:rPr>
          <w:color w:val="auto"/>
        </w:rPr>
        <w:t>patient</w:t>
      </w:r>
      <w:r w:rsidR="00933D89">
        <w:rPr>
          <w:color w:val="auto"/>
        </w:rPr>
        <w:t xml:space="preserve"> </w:t>
      </w:r>
      <w:r w:rsidR="00937603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937603" w:rsidRPr="00EA3D82">
        <w:rPr>
          <w:color w:val="auto"/>
        </w:rPr>
        <w:t>tissue</w:t>
      </w:r>
      <w:r w:rsidR="00933D89">
        <w:rPr>
          <w:color w:val="auto"/>
        </w:rPr>
        <w:t xml:space="preserve"> </w:t>
      </w:r>
      <w:r w:rsidR="00937603" w:rsidRPr="00EA3D82">
        <w:rPr>
          <w:color w:val="auto"/>
        </w:rPr>
        <w:t>processing</w:t>
      </w:r>
      <w:r w:rsidR="00933D89">
        <w:rPr>
          <w:color w:val="auto"/>
        </w:rPr>
        <w:t xml:space="preserve"> </w:t>
      </w:r>
      <w:r w:rsidR="00937603" w:rsidRPr="00EA3D82">
        <w:rPr>
          <w:color w:val="auto"/>
        </w:rPr>
        <w:t>should</w:t>
      </w:r>
      <w:r w:rsidR="00933D89">
        <w:rPr>
          <w:color w:val="auto"/>
        </w:rPr>
        <w:t xml:space="preserve"> </w:t>
      </w:r>
      <w:r w:rsidR="00937603" w:rsidRPr="00EA3D82">
        <w:rPr>
          <w:color w:val="auto"/>
        </w:rPr>
        <w:t>not</w:t>
      </w:r>
      <w:r w:rsidR="00933D89">
        <w:rPr>
          <w:color w:val="auto"/>
        </w:rPr>
        <w:t xml:space="preserve"> </w:t>
      </w:r>
      <w:r w:rsidR="00937603" w:rsidRPr="00EA3D82">
        <w:rPr>
          <w:color w:val="auto"/>
        </w:rPr>
        <w:t>exceed</w:t>
      </w:r>
      <w:r w:rsidR="00933D89">
        <w:rPr>
          <w:color w:val="auto"/>
        </w:rPr>
        <w:t xml:space="preserve"> </w:t>
      </w:r>
      <w:r w:rsidR="00937603" w:rsidRPr="00EA3D82">
        <w:rPr>
          <w:color w:val="auto"/>
        </w:rPr>
        <w:t>30</w:t>
      </w:r>
      <w:r w:rsidR="00933D89">
        <w:rPr>
          <w:color w:val="auto"/>
        </w:rPr>
        <w:t xml:space="preserve"> </w:t>
      </w:r>
      <w:r w:rsidR="00937603" w:rsidRPr="00EA3D82">
        <w:rPr>
          <w:color w:val="auto"/>
        </w:rPr>
        <w:t>min.</w:t>
      </w:r>
    </w:p>
    <w:p w14:paraId="3412D788" w14:textId="77777777" w:rsidR="00937603" w:rsidRPr="00EA3D82" w:rsidRDefault="00937603" w:rsidP="00673675">
      <w:pPr>
        <w:rPr>
          <w:color w:val="auto"/>
        </w:rPr>
      </w:pPr>
    </w:p>
    <w:p w14:paraId="6279E919" w14:textId="008B18B5" w:rsidR="00102F18" w:rsidRPr="00EA3D82" w:rsidRDefault="0028021C" w:rsidP="00673675">
      <w:pPr>
        <w:rPr>
          <w:b/>
          <w:color w:val="auto"/>
        </w:rPr>
      </w:pPr>
      <w:r w:rsidRPr="00EA3D82">
        <w:rPr>
          <w:b/>
          <w:color w:val="auto"/>
          <w:highlight w:val="yellow"/>
        </w:rPr>
        <w:t>3</w:t>
      </w:r>
      <w:r w:rsidR="00102F18" w:rsidRPr="00EA3D82">
        <w:rPr>
          <w:b/>
          <w:color w:val="auto"/>
          <w:highlight w:val="yellow"/>
        </w:rPr>
        <w:t>.</w:t>
      </w:r>
      <w:r w:rsidR="00933D89">
        <w:rPr>
          <w:b/>
          <w:color w:val="auto"/>
          <w:highlight w:val="yellow"/>
        </w:rPr>
        <w:t xml:space="preserve"> </w:t>
      </w:r>
      <w:r w:rsidR="002F2FCB" w:rsidRPr="00EA3D82">
        <w:rPr>
          <w:b/>
          <w:color w:val="auto"/>
          <w:highlight w:val="yellow"/>
        </w:rPr>
        <w:t>Surgical</w:t>
      </w:r>
      <w:r w:rsidR="00933D89">
        <w:rPr>
          <w:b/>
          <w:color w:val="auto"/>
          <w:highlight w:val="yellow"/>
        </w:rPr>
        <w:t xml:space="preserve"> </w:t>
      </w:r>
      <w:r w:rsidR="002F2FCB" w:rsidRPr="00EA3D82">
        <w:rPr>
          <w:b/>
          <w:color w:val="auto"/>
          <w:highlight w:val="yellow"/>
        </w:rPr>
        <w:t>liver</w:t>
      </w:r>
      <w:r w:rsidR="00933D89">
        <w:rPr>
          <w:b/>
          <w:color w:val="auto"/>
          <w:highlight w:val="yellow"/>
        </w:rPr>
        <w:t xml:space="preserve"> </w:t>
      </w:r>
      <w:r w:rsidR="002F2FCB" w:rsidRPr="00EA3D82">
        <w:rPr>
          <w:b/>
          <w:color w:val="auto"/>
          <w:highlight w:val="yellow"/>
        </w:rPr>
        <w:t>implantation</w:t>
      </w:r>
      <w:r w:rsidR="00933D89">
        <w:rPr>
          <w:b/>
          <w:color w:val="auto"/>
          <w:highlight w:val="yellow"/>
        </w:rPr>
        <w:t xml:space="preserve"> </w:t>
      </w:r>
      <w:r w:rsidR="009E7FD2" w:rsidRPr="00EA3D82">
        <w:rPr>
          <w:b/>
          <w:color w:val="auto"/>
          <w:highlight w:val="yellow"/>
        </w:rPr>
        <w:t>with</w:t>
      </w:r>
      <w:r w:rsidR="00933D89">
        <w:rPr>
          <w:b/>
          <w:color w:val="auto"/>
          <w:highlight w:val="yellow"/>
        </w:rPr>
        <w:t xml:space="preserve"> </w:t>
      </w:r>
      <w:r w:rsidR="009E7FD2" w:rsidRPr="00EA3D82">
        <w:rPr>
          <w:b/>
          <w:color w:val="auto"/>
          <w:highlight w:val="yellow"/>
        </w:rPr>
        <w:t>patient-derived</w:t>
      </w:r>
      <w:r w:rsidR="00933D89">
        <w:rPr>
          <w:b/>
          <w:color w:val="auto"/>
          <w:highlight w:val="yellow"/>
        </w:rPr>
        <w:t xml:space="preserve"> </w:t>
      </w:r>
      <w:r w:rsidR="009E7FD2" w:rsidRPr="00EA3D82">
        <w:rPr>
          <w:b/>
          <w:color w:val="auto"/>
          <w:highlight w:val="yellow"/>
        </w:rPr>
        <w:t>tumor</w:t>
      </w:r>
      <w:r w:rsidR="00933D89">
        <w:rPr>
          <w:b/>
          <w:color w:val="auto"/>
          <w:highlight w:val="yellow"/>
        </w:rPr>
        <w:t xml:space="preserve"> </w:t>
      </w:r>
      <w:r w:rsidR="009E7FD2" w:rsidRPr="00EA3D82">
        <w:rPr>
          <w:b/>
          <w:color w:val="auto"/>
          <w:highlight w:val="yellow"/>
        </w:rPr>
        <w:t>tissue</w:t>
      </w:r>
    </w:p>
    <w:p w14:paraId="1577FF60" w14:textId="77777777" w:rsidR="00102F18" w:rsidRPr="00EA3D82" w:rsidRDefault="00102F18" w:rsidP="00673675">
      <w:pPr>
        <w:rPr>
          <w:color w:val="auto"/>
        </w:rPr>
      </w:pPr>
    </w:p>
    <w:p w14:paraId="2C47D0B6" w14:textId="5F53AA0B" w:rsidR="00BC5591" w:rsidRPr="00EA3D82" w:rsidRDefault="0028021C" w:rsidP="00673675">
      <w:pPr>
        <w:rPr>
          <w:color w:val="auto"/>
        </w:rPr>
      </w:pPr>
      <w:r w:rsidRPr="00EA3D82">
        <w:rPr>
          <w:color w:val="auto"/>
          <w:highlight w:val="yellow"/>
        </w:rPr>
        <w:lastRenderedPageBreak/>
        <w:t>3</w:t>
      </w:r>
      <w:r w:rsidR="00102F18" w:rsidRPr="00EA3D82">
        <w:rPr>
          <w:color w:val="auto"/>
          <w:highlight w:val="yellow"/>
        </w:rPr>
        <w:t>.1.</w:t>
      </w:r>
      <w:r w:rsidR="00933D89">
        <w:rPr>
          <w:color w:val="auto"/>
          <w:highlight w:val="yellow"/>
        </w:rPr>
        <w:t xml:space="preserve"> </w:t>
      </w:r>
      <w:r w:rsidR="00102F18" w:rsidRPr="00EA3D82">
        <w:rPr>
          <w:color w:val="auto"/>
          <w:highlight w:val="yellow"/>
        </w:rPr>
        <w:t>Spray</w:t>
      </w:r>
      <w:r w:rsidR="00933D89">
        <w:rPr>
          <w:color w:val="auto"/>
          <w:highlight w:val="yellow"/>
        </w:rPr>
        <w:t xml:space="preserve"> </w:t>
      </w:r>
      <w:r w:rsidR="00102F18" w:rsidRPr="00EA3D82">
        <w:rPr>
          <w:color w:val="auto"/>
          <w:highlight w:val="yellow"/>
        </w:rPr>
        <w:t>all</w:t>
      </w:r>
      <w:r w:rsidR="00933D89">
        <w:rPr>
          <w:color w:val="auto"/>
          <w:highlight w:val="yellow"/>
        </w:rPr>
        <w:t xml:space="preserve"> </w:t>
      </w:r>
      <w:r w:rsidR="00102F18" w:rsidRPr="00EA3D82">
        <w:rPr>
          <w:color w:val="auto"/>
          <w:highlight w:val="yellow"/>
        </w:rPr>
        <w:t>objects</w:t>
      </w:r>
      <w:r w:rsidR="00933D89">
        <w:rPr>
          <w:color w:val="auto"/>
          <w:highlight w:val="yellow"/>
        </w:rPr>
        <w:t xml:space="preserve"> </w:t>
      </w:r>
      <w:r w:rsidR="00102F18" w:rsidRPr="00EA3D82">
        <w:rPr>
          <w:color w:val="auto"/>
          <w:highlight w:val="yellow"/>
        </w:rPr>
        <w:t>coming</w:t>
      </w:r>
      <w:r w:rsidR="00933D89">
        <w:rPr>
          <w:color w:val="auto"/>
          <w:highlight w:val="yellow"/>
        </w:rPr>
        <w:t xml:space="preserve"> </w:t>
      </w:r>
      <w:r w:rsidR="00102F18" w:rsidRPr="00EA3D82">
        <w:rPr>
          <w:color w:val="auto"/>
          <w:highlight w:val="yellow"/>
        </w:rPr>
        <w:t>into</w:t>
      </w:r>
      <w:r w:rsidR="00933D89">
        <w:rPr>
          <w:color w:val="auto"/>
          <w:highlight w:val="yellow"/>
        </w:rPr>
        <w:t xml:space="preserve"> </w:t>
      </w:r>
      <w:r w:rsidR="003A5383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102F18" w:rsidRPr="00EA3D82">
        <w:rPr>
          <w:color w:val="auto"/>
          <w:highlight w:val="yellow"/>
        </w:rPr>
        <w:t>hood</w:t>
      </w:r>
      <w:r w:rsidR="00933D89">
        <w:rPr>
          <w:color w:val="auto"/>
          <w:highlight w:val="yellow"/>
        </w:rPr>
        <w:t xml:space="preserve"> </w:t>
      </w:r>
      <w:r w:rsidR="00102F18" w:rsidRPr="00EA3D82">
        <w:rPr>
          <w:color w:val="auto"/>
          <w:highlight w:val="yellow"/>
        </w:rPr>
        <w:t>for</w:t>
      </w:r>
      <w:r w:rsidR="00933D89">
        <w:rPr>
          <w:color w:val="auto"/>
          <w:highlight w:val="yellow"/>
        </w:rPr>
        <w:t xml:space="preserve"> </w:t>
      </w:r>
      <w:r w:rsidR="00102F18" w:rsidRPr="00EA3D82">
        <w:rPr>
          <w:color w:val="auto"/>
          <w:highlight w:val="yellow"/>
        </w:rPr>
        <w:t>surgery</w:t>
      </w:r>
      <w:r w:rsidR="00933D89">
        <w:rPr>
          <w:color w:val="auto"/>
          <w:highlight w:val="yellow"/>
        </w:rPr>
        <w:t xml:space="preserve"> </w:t>
      </w:r>
      <w:r w:rsidR="00102F18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102F18" w:rsidRPr="00EA3D82">
        <w:rPr>
          <w:color w:val="auto"/>
          <w:highlight w:val="yellow"/>
        </w:rPr>
        <w:t>70</w:t>
      </w:r>
      <w:r w:rsidR="00933D89">
        <w:rPr>
          <w:color w:val="auto"/>
          <w:highlight w:val="yellow"/>
        </w:rPr>
        <w:t xml:space="preserve"> </w:t>
      </w:r>
      <w:r w:rsidR="00102F18" w:rsidRPr="00EA3D82">
        <w:rPr>
          <w:color w:val="auto"/>
          <w:highlight w:val="yellow"/>
        </w:rPr>
        <w:t>%</w:t>
      </w:r>
      <w:r w:rsidR="00933D89">
        <w:rPr>
          <w:color w:val="auto"/>
          <w:highlight w:val="yellow"/>
        </w:rPr>
        <w:t xml:space="preserve"> </w:t>
      </w:r>
      <w:r w:rsidR="00102F18" w:rsidRPr="00EA3D82">
        <w:rPr>
          <w:color w:val="auto"/>
          <w:highlight w:val="yellow"/>
        </w:rPr>
        <w:t>ethyl</w:t>
      </w:r>
      <w:r w:rsidR="00933D89">
        <w:rPr>
          <w:color w:val="auto"/>
          <w:highlight w:val="yellow"/>
        </w:rPr>
        <w:t xml:space="preserve"> </w:t>
      </w:r>
      <w:r w:rsidR="00102F18" w:rsidRPr="00EA3D82">
        <w:rPr>
          <w:color w:val="auto"/>
          <w:highlight w:val="yellow"/>
        </w:rPr>
        <w:t>alcohol.</w:t>
      </w:r>
      <w:r w:rsidR="00933D89">
        <w:rPr>
          <w:color w:val="auto"/>
        </w:rPr>
        <w:t xml:space="preserve"> </w:t>
      </w:r>
    </w:p>
    <w:p w14:paraId="03CDB76C" w14:textId="77777777" w:rsidR="00BC5591" w:rsidRPr="00EA3D82" w:rsidRDefault="00BC5591" w:rsidP="00673675">
      <w:pPr>
        <w:rPr>
          <w:color w:val="auto"/>
        </w:rPr>
      </w:pPr>
    </w:p>
    <w:p w14:paraId="527897EC" w14:textId="55B7D13B" w:rsidR="00102F18" w:rsidRPr="00EA3D82" w:rsidRDefault="00EA3D82" w:rsidP="00673675">
      <w:pPr>
        <w:rPr>
          <w:color w:val="auto"/>
        </w:rPr>
      </w:pPr>
      <w:r>
        <w:rPr>
          <w:color w:val="auto"/>
        </w:rPr>
        <w:t>NOTE:</w:t>
      </w:r>
      <w:r w:rsidR="00933D89">
        <w:rPr>
          <w:color w:val="auto"/>
        </w:rPr>
        <w:t xml:space="preserve"> </w:t>
      </w:r>
      <w:r w:rsidR="002070D4" w:rsidRPr="00EA3D82">
        <w:rPr>
          <w:color w:val="auto"/>
        </w:rPr>
        <w:t>This</w:t>
      </w:r>
      <w:r w:rsidR="00933D89">
        <w:rPr>
          <w:color w:val="auto"/>
        </w:rPr>
        <w:t xml:space="preserve"> </w:t>
      </w:r>
      <w:r w:rsidR="002070D4" w:rsidRPr="00EA3D82">
        <w:rPr>
          <w:color w:val="auto"/>
        </w:rPr>
        <w:t>includes</w:t>
      </w:r>
      <w:r w:rsidR="00933D89">
        <w:rPr>
          <w:color w:val="auto"/>
        </w:rPr>
        <w:t xml:space="preserve"> </w:t>
      </w:r>
      <w:r w:rsidR="002070D4" w:rsidRPr="00EA3D82">
        <w:rPr>
          <w:color w:val="auto"/>
        </w:rPr>
        <w:t>surgical</w:t>
      </w:r>
      <w:r w:rsidR="00933D89">
        <w:rPr>
          <w:color w:val="auto"/>
        </w:rPr>
        <w:t xml:space="preserve"> </w:t>
      </w:r>
      <w:r w:rsidR="002070D4" w:rsidRPr="00EA3D82">
        <w:rPr>
          <w:color w:val="auto"/>
        </w:rPr>
        <w:t>instruments,</w:t>
      </w:r>
      <w:r w:rsidR="00933D89">
        <w:rPr>
          <w:color w:val="auto"/>
        </w:rPr>
        <w:t xml:space="preserve"> </w:t>
      </w:r>
      <w:r w:rsidR="002070D4" w:rsidRPr="00EA3D82">
        <w:rPr>
          <w:color w:val="auto"/>
        </w:rPr>
        <w:t>heating</w:t>
      </w:r>
      <w:r w:rsidR="00933D89">
        <w:rPr>
          <w:color w:val="auto"/>
        </w:rPr>
        <w:t xml:space="preserve"> </w:t>
      </w:r>
      <w:r w:rsidR="002070D4" w:rsidRPr="00EA3D82">
        <w:rPr>
          <w:color w:val="auto"/>
        </w:rPr>
        <w:t>pad</w:t>
      </w:r>
      <w:r w:rsidR="00B3631A" w:rsidRPr="00EA3D82">
        <w:rPr>
          <w:color w:val="auto"/>
        </w:rPr>
        <w:t>s</w:t>
      </w:r>
      <w:r w:rsidR="002070D4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2070D4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2070D4" w:rsidRPr="00EA3D82">
        <w:rPr>
          <w:color w:val="auto"/>
        </w:rPr>
        <w:t>anesthesia</w:t>
      </w:r>
      <w:r w:rsidR="00933D89">
        <w:rPr>
          <w:color w:val="auto"/>
        </w:rPr>
        <w:t xml:space="preserve"> </w:t>
      </w:r>
      <w:r w:rsidR="002070D4" w:rsidRPr="00EA3D82">
        <w:rPr>
          <w:color w:val="auto"/>
        </w:rPr>
        <w:t>machine</w:t>
      </w:r>
      <w:r w:rsidR="00B3631A" w:rsidRPr="00EA3D82">
        <w:rPr>
          <w:color w:val="auto"/>
        </w:rPr>
        <w:t>s</w:t>
      </w:r>
      <w:r w:rsidR="002070D4" w:rsidRPr="00EA3D82">
        <w:rPr>
          <w:color w:val="auto"/>
        </w:rPr>
        <w:t>.</w:t>
      </w:r>
    </w:p>
    <w:p w14:paraId="6504F873" w14:textId="77777777" w:rsidR="00287143" w:rsidRPr="00EA3D82" w:rsidRDefault="00287143" w:rsidP="00673675">
      <w:pPr>
        <w:rPr>
          <w:color w:val="auto"/>
        </w:rPr>
      </w:pPr>
    </w:p>
    <w:p w14:paraId="1835D04D" w14:textId="3AEAC36A" w:rsidR="00102F18" w:rsidRPr="00EA3D82" w:rsidRDefault="0028021C" w:rsidP="00673675">
      <w:pPr>
        <w:rPr>
          <w:color w:val="auto"/>
        </w:rPr>
      </w:pPr>
      <w:r w:rsidRPr="00EA3D82">
        <w:rPr>
          <w:color w:val="auto"/>
        </w:rPr>
        <w:t>3</w:t>
      </w:r>
      <w:r w:rsidR="00102F18" w:rsidRPr="00EA3D82">
        <w:rPr>
          <w:color w:val="auto"/>
        </w:rPr>
        <w:t>.2.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Measure</w:t>
      </w:r>
      <w:r w:rsidR="00933D89">
        <w:rPr>
          <w:color w:val="auto"/>
        </w:rPr>
        <w:t xml:space="preserve"> </w:t>
      </w:r>
      <w:r w:rsidR="003B009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3B0091" w:rsidRPr="00EA3D82">
        <w:rPr>
          <w:color w:val="auto"/>
        </w:rPr>
        <w:t>weight</w:t>
      </w:r>
      <w:r w:rsidR="00933D89">
        <w:rPr>
          <w:color w:val="auto"/>
        </w:rPr>
        <w:t xml:space="preserve"> </w:t>
      </w:r>
      <w:r w:rsidR="003B0091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cotton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swab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fabric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shee</w:t>
      </w:r>
      <w:r w:rsidR="003B0091" w:rsidRPr="00EA3D82">
        <w:rPr>
          <w:color w:val="auto"/>
        </w:rPr>
        <w:t>t</w:t>
      </w:r>
      <w:r w:rsidR="002F2FCB" w:rsidRPr="00EA3D82">
        <w:rPr>
          <w:color w:val="auto"/>
        </w:rPr>
        <w:t>.</w:t>
      </w:r>
    </w:p>
    <w:p w14:paraId="757E7AE5" w14:textId="77777777" w:rsidR="00287143" w:rsidRPr="00EA3D82" w:rsidRDefault="00287143" w:rsidP="00673675">
      <w:pPr>
        <w:rPr>
          <w:color w:val="auto"/>
        </w:rPr>
      </w:pPr>
    </w:p>
    <w:p w14:paraId="4E213CD4" w14:textId="0CD6AC82" w:rsidR="00BC5591" w:rsidRPr="00EA3D82" w:rsidRDefault="0028021C" w:rsidP="00673675">
      <w:pPr>
        <w:rPr>
          <w:color w:val="auto"/>
        </w:rPr>
      </w:pPr>
      <w:r w:rsidRPr="00EA3D82">
        <w:rPr>
          <w:color w:val="auto"/>
        </w:rPr>
        <w:t>3</w:t>
      </w:r>
      <w:r w:rsidR="00102F18" w:rsidRPr="00EA3D82">
        <w:rPr>
          <w:color w:val="auto"/>
        </w:rPr>
        <w:t>.3.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Anesthetize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BC5591" w:rsidRPr="00EA3D82">
        <w:rPr>
          <w:color w:val="auto"/>
        </w:rPr>
        <w:t>3–5%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isoflurane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vaporizer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placing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induction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chamber.</w:t>
      </w:r>
      <w:r w:rsidR="00933D89">
        <w:rPr>
          <w:color w:val="auto"/>
        </w:rPr>
        <w:t xml:space="preserve"> </w:t>
      </w:r>
    </w:p>
    <w:p w14:paraId="173889B9" w14:textId="77777777" w:rsidR="00BC5591" w:rsidRPr="00EA3D82" w:rsidRDefault="00BC5591" w:rsidP="00673675">
      <w:pPr>
        <w:rPr>
          <w:color w:val="auto"/>
        </w:rPr>
      </w:pPr>
    </w:p>
    <w:p w14:paraId="28B7BFBF" w14:textId="72CC6F6D" w:rsidR="00287143" w:rsidRPr="00EA3D82" w:rsidRDefault="00BC5591" w:rsidP="00673675">
      <w:pPr>
        <w:rPr>
          <w:color w:val="auto"/>
        </w:rPr>
      </w:pPr>
      <w:r w:rsidRPr="00EA3D82">
        <w:rPr>
          <w:color w:val="auto"/>
          <w:highlight w:val="yellow"/>
        </w:rPr>
        <w:t>3.4.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Once</w:t>
      </w:r>
      <w:r w:rsidR="00933D89">
        <w:rPr>
          <w:color w:val="auto"/>
          <w:highlight w:val="yellow"/>
        </w:rPr>
        <w:t xml:space="preserve"> </w:t>
      </w:r>
      <w:r w:rsidR="003A5383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mouse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is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fully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anesthetized,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place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supine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position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heating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pad.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Place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isoflurane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cone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mouse’s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snout</w:t>
      </w:r>
      <w:r w:rsidR="00933D89">
        <w:rPr>
          <w:color w:val="auto"/>
          <w:highlight w:val="yellow"/>
        </w:rPr>
        <w:t xml:space="preserve"> </w:t>
      </w:r>
      <w:bookmarkStart w:id="0" w:name="OLE_LINK1"/>
      <w:bookmarkStart w:id="1" w:name="OLE_LINK2"/>
      <w:r w:rsidRPr="00EA3D82">
        <w:rPr>
          <w:color w:val="auto"/>
          <w:highlight w:val="yellow"/>
        </w:rPr>
        <w:t>to</w:t>
      </w:r>
      <w:r w:rsidR="00933D89">
        <w:rPr>
          <w:color w:val="auto"/>
          <w:highlight w:val="yellow"/>
        </w:rPr>
        <w:t xml:space="preserve"> </w:t>
      </w:r>
      <w:r w:rsidR="00D12A79" w:rsidRPr="00EA3D82">
        <w:rPr>
          <w:color w:val="auto"/>
          <w:highlight w:val="yellow"/>
        </w:rPr>
        <w:t>inhale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1.5–3%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isoflurane</w:t>
      </w:r>
      <w:bookmarkEnd w:id="0"/>
      <w:bookmarkEnd w:id="1"/>
      <w:r w:rsidR="00933D89">
        <w:rPr>
          <w:color w:val="auto"/>
          <w:highlight w:val="yellow"/>
        </w:rPr>
        <w:t xml:space="preserve"> </w:t>
      </w:r>
      <w:r w:rsidR="003755C2" w:rsidRPr="00EA3D82">
        <w:rPr>
          <w:color w:val="auto"/>
          <w:highlight w:val="yellow"/>
        </w:rPr>
        <w:t>for</w:t>
      </w:r>
      <w:r w:rsidR="00933D89">
        <w:rPr>
          <w:color w:val="auto"/>
          <w:highlight w:val="yellow"/>
        </w:rPr>
        <w:t xml:space="preserve"> </w:t>
      </w:r>
      <w:r w:rsidR="003755C2" w:rsidRPr="00EA3D82">
        <w:rPr>
          <w:color w:val="auto"/>
          <w:highlight w:val="yellow"/>
        </w:rPr>
        <w:t>maintenance</w:t>
      </w:r>
      <w:r w:rsidR="00933D89">
        <w:rPr>
          <w:color w:val="auto"/>
          <w:highlight w:val="yellow"/>
        </w:rPr>
        <w:t xml:space="preserve"> </w:t>
      </w:r>
      <w:r w:rsidR="003755C2" w:rsidRPr="00EA3D82">
        <w:rPr>
          <w:color w:val="auto"/>
          <w:highlight w:val="yellow"/>
        </w:rPr>
        <w:t>of</w:t>
      </w:r>
      <w:r w:rsidR="00933D89">
        <w:rPr>
          <w:color w:val="auto"/>
          <w:highlight w:val="yellow"/>
        </w:rPr>
        <w:t xml:space="preserve"> </w:t>
      </w:r>
      <w:r w:rsidR="007C796A" w:rsidRPr="00EA3D82">
        <w:rPr>
          <w:color w:val="auto"/>
          <w:highlight w:val="yellow"/>
        </w:rPr>
        <w:t>anesthesia</w:t>
      </w:r>
      <w:r w:rsidR="002F2FCB" w:rsidRPr="00EA3D82">
        <w:rPr>
          <w:color w:val="auto"/>
          <w:highlight w:val="yellow"/>
        </w:rPr>
        <w:t>.</w:t>
      </w:r>
      <w:r w:rsidR="00933D89">
        <w:rPr>
          <w:color w:val="auto"/>
        </w:rPr>
        <w:t xml:space="preserve"> </w:t>
      </w:r>
    </w:p>
    <w:p w14:paraId="3FF4AACE" w14:textId="77777777" w:rsidR="00287143" w:rsidRPr="00EA3D82" w:rsidRDefault="00287143" w:rsidP="00673675">
      <w:pPr>
        <w:rPr>
          <w:color w:val="auto"/>
        </w:rPr>
      </w:pPr>
    </w:p>
    <w:p w14:paraId="3CA389DE" w14:textId="3D480BEA" w:rsidR="00102F18" w:rsidRPr="00EA3D82" w:rsidRDefault="00EA3D82" w:rsidP="00673675">
      <w:pPr>
        <w:rPr>
          <w:color w:val="auto"/>
        </w:rPr>
      </w:pPr>
      <w:r>
        <w:rPr>
          <w:color w:val="auto"/>
        </w:rPr>
        <w:t>NOTE: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needs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be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heating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pad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during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entire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procedure.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Lack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heating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may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cause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hypothermia.</w:t>
      </w:r>
    </w:p>
    <w:p w14:paraId="27ABDCBC" w14:textId="036FF7F1" w:rsidR="00287143" w:rsidRPr="00EA3D82" w:rsidRDefault="00287143" w:rsidP="00673675">
      <w:pPr>
        <w:rPr>
          <w:color w:val="auto"/>
        </w:rPr>
      </w:pPr>
    </w:p>
    <w:p w14:paraId="798788BA" w14:textId="7C51C916" w:rsidR="00BC5591" w:rsidRPr="00EA3D82" w:rsidRDefault="00BC5591" w:rsidP="00673675">
      <w:pPr>
        <w:rPr>
          <w:color w:val="auto"/>
          <w:highlight w:val="yellow"/>
        </w:rPr>
      </w:pPr>
      <w:r w:rsidRPr="00EA3D82">
        <w:rPr>
          <w:rFonts w:hint="eastAsia"/>
          <w:color w:val="auto"/>
          <w:highlight w:val="yellow"/>
        </w:rPr>
        <w:t>3</w:t>
      </w:r>
      <w:r w:rsidRPr="00EA3D82">
        <w:rPr>
          <w:color w:val="auto"/>
          <w:highlight w:val="yellow"/>
        </w:rPr>
        <w:t>.5</w:t>
      </w:r>
      <w:r w:rsidR="00D12A79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Confirm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proper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anesthesia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by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no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reaction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when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foot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of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mouse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is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pricked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ultrafine</w:t>
      </w:r>
      <w:r w:rsidR="00933D89">
        <w:rPr>
          <w:color w:val="auto"/>
          <w:highlight w:val="yellow"/>
        </w:rPr>
        <w:t xml:space="preserve"> </w:t>
      </w:r>
      <w:r w:rsidRPr="00EA3D82">
        <w:rPr>
          <w:color w:val="auto"/>
          <w:highlight w:val="yellow"/>
        </w:rPr>
        <w:t>forceps.</w:t>
      </w:r>
    </w:p>
    <w:p w14:paraId="77F1EC8C" w14:textId="77777777" w:rsidR="00032844" w:rsidRPr="00EA3D82" w:rsidRDefault="00032844" w:rsidP="00673675">
      <w:pPr>
        <w:rPr>
          <w:color w:val="auto"/>
          <w:highlight w:val="yellow"/>
        </w:rPr>
      </w:pPr>
    </w:p>
    <w:p w14:paraId="38A6B801" w14:textId="46443868" w:rsidR="00287143" w:rsidRPr="00EA3D82" w:rsidRDefault="0028021C" w:rsidP="00673675">
      <w:pPr>
        <w:rPr>
          <w:color w:val="auto"/>
          <w:highlight w:val="yellow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</w:t>
      </w:r>
      <w:r w:rsidR="00032844" w:rsidRPr="00EA3D82">
        <w:rPr>
          <w:color w:val="auto"/>
          <w:highlight w:val="yellow"/>
        </w:rPr>
        <w:t>6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Inject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buprenorphine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(0.6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mg/kg)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subcutaneously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flank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using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27</w:t>
      </w:r>
      <w:r w:rsidR="00933D89">
        <w:rPr>
          <w:color w:val="auto"/>
          <w:highlight w:val="yellow"/>
        </w:rPr>
        <w:t xml:space="preserve"> </w:t>
      </w:r>
      <w:r w:rsidR="00C75F33">
        <w:rPr>
          <w:color w:val="auto"/>
          <w:highlight w:val="yellow"/>
        </w:rPr>
        <w:t>G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needle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micro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syringe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before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surgery.</w:t>
      </w:r>
    </w:p>
    <w:p w14:paraId="38B437D5" w14:textId="77777777" w:rsidR="00287143" w:rsidRPr="00EA3D82" w:rsidRDefault="00287143" w:rsidP="00673675">
      <w:pPr>
        <w:rPr>
          <w:color w:val="auto"/>
          <w:highlight w:val="yellow"/>
        </w:rPr>
      </w:pPr>
    </w:p>
    <w:p w14:paraId="383E5236" w14:textId="72F34475" w:rsidR="00287143" w:rsidRPr="00EA3D82" w:rsidRDefault="0028021C" w:rsidP="00673675">
      <w:pPr>
        <w:rPr>
          <w:color w:val="auto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</w:t>
      </w:r>
      <w:r w:rsidR="00032844" w:rsidRPr="00EA3D82">
        <w:rPr>
          <w:color w:val="auto"/>
          <w:highlight w:val="yellow"/>
        </w:rPr>
        <w:t>7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Apply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70%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ethyl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alcohol</w:t>
      </w:r>
      <w:r w:rsidR="00933D89">
        <w:rPr>
          <w:color w:val="auto"/>
          <w:highlight w:val="yellow"/>
        </w:rPr>
        <w:t xml:space="preserve"> </w:t>
      </w:r>
      <w:r w:rsidR="00E34309" w:rsidRPr="00EA3D82">
        <w:rPr>
          <w:color w:val="auto"/>
          <w:highlight w:val="yellow"/>
        </w:rPr>
        <w:t>to</w:t>
      </w:r>
      <w:r w:rsidR="00933D89">
        <w:rPr>
          <w:color w:val="auto"/>
          <w:highlight w:val="yellow"/>
        </w:rPr>
        <w:t xml:space="preserve"> </w:t>
      </w:r>
      <w:r w:rsidR="00E34309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E34309" w:rsidRPr="00EA3D82">
        <w:rPr>
          <w:color w:val="auto"/>
          <w:highlight w:val="yellow"/>
        </w:rPr>
        <w:t>abdomen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and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spread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fur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upwards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and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downwards</w:t>
      </w:r>
      <w:r w:rsidR="00E63F0C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032844" w:rsidRPr="00EA3D82">
        <w:rPr>
          <w:color w:val="auto"/>
          <w:highlight w:val="yellow"/>
        </w:rPr>
        <w:t>After</w:t>
      </w:r>
      <w:r w:rsidR="00933D89">
        <w:rPr>
          <w:color w:val="auto"/>
          <w:highlight w:val="yellow"/>
        </w:rPr>
        <w:t xml:space="preserve"> </w:t>
      </w:r>
      <w:r w:rsidR="00032844" w:rsidRPr="00EA3D82">
        <w:rPr>
          <w:color w:val="auto"/>
          <w:highlight w:val="yellow"/>
        </w:rPr>
        <w:t>spreading</w:t>
      </w:r>
      <w:r w:rsidR="00933D89">
        <w:rPr>
          <w:color w:val="auto"/>
          <w:highlight w:val="yellow"/>
        </w:rPr>
        <w:t xml:space="preserve"> </w:t>
      </w:r>
      <w:r w:rsidR="00032844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032844" w:rsidRPr="00EA3D82">
        <w:rPr>
          <w:color w:val="auto"/>
          <w:highlight w:val="yellow"/>
        </w:rPr>
        <w:t>fur,</w:t>
      </w:r>
      <w:r w:rsidR="00933D89">
        <w:rPr>
          <w:color w:val="auto"/>
          <w:highlight w:val="yellow"/>
        </w:rPr>
        <w:t xml:space="preserve"> </w:t>
      </w:r>
      <w:r w:rsidR="00032844" w:rsidRPr="00EA3D82">
        <w:rPr>
          <w:color w:val="auto"/>
          <w:highlight w:val="yellow"/>
        </w:rPr>
        <w:t>confirm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easier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visualization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of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skin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below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left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subcostal</w:t>
      </w:r>
      <w:r w:rsidR="00933D89">
        <w:rPr>
          <w:color w:val="auto"/>
          <w:highlight w:val="yellow"/>
        </w:rPr>
        <w:t xml:space="preserve"> </w:t>
      </w:r>
      <w:r w:rsidR="00B3631A" w:rsidRPr="00EA3D82">
        <w:rPr>
          <w:color w:val="auto"/>
          <w:highlight w:val="yellow"/>
        </w:rPr>
        <w:t>area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for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an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easier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cut</w:t>
      </w:r>
      <w:r w:rsidR="002F2FCB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A12C60" w:rsidRPr="00EA3D82">
        <w:rPr>
          <w:color w:val="auto"/>
          <w:highlight w:val="yellow"/>
        </w:rPr>
        <w:t>Do</w:t>
      </w:r>
      <w:r w:rsidR="00933D89">
        <w:rPr>
          <w:color w:val="auto"/>
          <w:highlight w:val="yellow"/>
        </w:rPr>
        <w:t xml:space="preserve"> </w:t>
      </w:r>
      <w:r w:rsidR="00A12C60" w:rsidRPr="00EA3D82">
        <w:rPr>
          <w:color w:val="auto"/>
          <w:highlight w:val="yellow"/>
        </w:rPr>
        <w:t>not</w:t>
      </w:r>
      <w:r w:rsidR="00933D89">
        <w:rPr>
          <w:color w:val="auto"/>
          <w:highlight w:val="yellow"/>
        </w:rPr>
        <w:t xml:space="preserve"> </w:t>
      </w:r>
      <w:r w:rsidR="00A12C60" w:rsidRPr="00EA3D82">
        <w:rPr>
          <w:color w:val="auto"/>
          <w:highlight w:val="yellow"/>
        </w:rPr>
        <w:t>shave</w:t>
      </w:r>
      <w:r w:rsidR="00933D89">
        <w:rPr>
          <w:color w:val="auto"/>
          <w:highlight w:val="yellow"/>
        </w:rPr>
        <w:t xml:space="preserve"> </w:t>
      </w:r>
      <w:r w:rsidR="00A12C60" w:rsidRPr="00EA3D82">
        <w:rPr>
          <w:color w:val="auto"/>
          <w:highlight w:val="yellow"/>
        </w:rPr>
        <w:t>off</w:t>
      </w:r>
      <w:r w:rsidR="00933D89">
        <w:rPr>
          <w:color w:val="auto"/>
          <w:highlight w:val="yellow"/>
        </w:rPr>
        <w:t xml:space="preserve"> </w:t>
      </w:r>
      <w:r w:rsidR="00A12C60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A12C60" w:rsidRPr="00EA3D82">
        <w:rPr>
          <w:color w:val="auto"/>
          <w:highlight w:val="yellow"/>
        </w:rPr>
        <w:t>fur</w:t>
      </w:r>
      <w:r w:rsidR="00933D89">
        <w:rPr>
          <w:color w:val="auto"/>
          <w:highlight w:val="yellow"/>
        </w:rPr>
        <w:t xml:space="preserve"> </w:t>
      </w:r>
      <w:r w:rsidR="00A12C60" w:rsidRPr="00EA3D82">
        <w:rPr>
          <w:color w:val="auto"/>
          <w:highlight w:val="yellow"/>
        </w:rPr>
        <w:t>from</w:t>
      </w:r>
      <w:r w:rsidR="00933D89">
        <w:rPr>
          <w:color w:val="auto"/>
          <w:highlight w:val="yellow"/>
        </w:rPr>
        <w:t xml:space="preserve"> </w:t>
      </w:r>
      <w:r w:rsidR="00A12C60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A12C60" w:rsidRPr="00EA3D82">
        <w:rPr>
          <w:color w:val="auto"/>
          <w:highlight w:val="yellow"/>
        </w:rPr>
        <w:t>abdomen.</w:t>
      </w:r>
    </w:p>
    <w:p w14:paraId="638E707D" w14:textId="77777777" w:rsidR="00287143" w:rsidRPr="00EA3D82" w:rsidRDefault="00287143" w:rsidP="00673675">
      <w:pPr>
        <w:rPr>
          <w:color w:val="auto"/>
        </w:rPr>
      </w:pPr>
    </w:p>
    <w:p w14:paraId="1E30414B" w14:textId="5C02BA76" w:rsidR="00102F18" w:rsidRPr="00EA3D82" w:rsidRDefault="00EA3D82" w:rsidP="00673675">
      <w:pPr>
        <w:rPr>
          <w:color w:val="auto"/>
        </w:rPr>
      </w:pPr>
      <w:r>
        <w:rPr>
          <w:color w:val="auto"/>
        </w:rPr>
        <w:t>NOTE:</w:t>
      </w:r>
      <w:r w:rsidR="00933D89">
        <w:rPr>
          <w:color w:val="auto"/>
        </w:rPr>
        <w:t xml:space="preserve"> </w:t>
      </w:r>
      <w:r w:rsidR="00E63F0C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E63F0C" w:rsidRPr="00EA3D82">
        <w:rPr>
          <w:color w:val="auto"/>
        </w:rPr>
        <w:t>fur</w:t>
      </w:r>
      <w:r w:rsidR="00933D89">
        <w:rPr>
          <w:color w:val="auto"/>
        </w:rPr>
        <w:t xml:space="preserve"> </w:t>
      </w:r>
      <w:r w:rsidR="00E63F0C" w:rsidRPr="00EA3D82">
        <w:rPr>
          <w:color w:val="auto"/>
        </w:rPr>
        <w:t>will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hide</w:t>
      </w:r>
      <w:r w:rsidR="00933D89">
        <w:rPr>
          <w:color w:val="auto"/>
        </w:rPr>
        <w:t xml:space="preserve"> </w:t>
      </w:r>
      <w:r w:rsidR="00E63F0C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incision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site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after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surgery</w:t>
      </w:r>
      <w:r w:rsidR="00933D89">
        <w:rPr>
          <w:color w:val="auto"/>
        </w:rPr>
        <w:t xml:space="preserve"> </w:t>
      </w:r>
      <w:r w:rsidR="00E63F0C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E63F0C" w:rsidRPr="00EA3D82">
        <w:rPr>
          <w:color w:val="auto"/>
        </w:rPr>
        <w:t>p</w:t>
      </w:r>
      <w:r w:rsidR="002F2FCB" w:rsidRPr="00EA3D82">
        <w:rPr>
          <w:color w:val="auto"/>
        </w:rPr>
        <w:t>revent</w:t>
      </w:r>
      <w:r w:rsidR="00933D89">
        <w:rPr>
          <w:color w:val="auto"/>
        </w:rPr>
        <w:t xml:space="preserve"> </w:t>
      </w:r>
      <w:r w:rsidR="00E63F0C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from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scratching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incision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post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operation.</w:t>
      </w:r>
    </w:p>
    <w:p w14:paraId="64DDF8C3" w14:textId="77777777" w:rsidR="00287143" w:rsidRPr="00EA3D82" w:rsidRDefault="00287143" w:rsidP="00673675">
      <w:pPr>
        <w:rPr>
          <w:color w:val="auto"/>
        </w:rPr>
      </w:pPr>
    </w:p>
    <w:p w14:paraId="120070E5" w14:textId="4C55234F" w:rsidR="00102F18" w:rsidRPr="00EA3D82" w:rsidRDefault="0028021C" w:rsidP="00673675">
      <w:pPr>
        <w:rPr>
          <w:color w:val="auto"/>
          <w:highlight w:val="yellow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</w:t>
      </w:r>
      <w:r w:rsidR="00032844" w:rsidRPr="00EA3D82">
        <w:rPr>
          <w:color w:val="auto"/>
          <w:highlight w:val="yellow"/>
        </w:rPr>
        <w:t>8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Apply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iodine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and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let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be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absorbed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into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skin.</w:t>
      </w:r>
      <w:r w:rsidR="00933D89">
        <w:rPr>
          <w:color w:val="auto"/>
          <w:highlight w:val="yellow"/>
        </w:rPr>
        <w:t xml:space="preserve"> </w:t>
      </w:r>
    </w:p>
    <w:p w14:paraId="546F5061" w14:textId="77777777" w:rsidR="00287143" w:rsidRPr="00EA3D82" w:rsidRDefault="00287143" w:rsidP="00673675">
      <w:pPr>
        <w:rPr>
          <w:color w:val="auto"/>
          <w:highlight w:val="yellow"/>
        </w:rPr>
      </w:pPr>
    </w:p>
    <w:p w14:paraId="2FDF8448" w14:textId="1B78AAEA" w:rsidR="00287143" w:rsidRPr="00EA3D82" w:rsidRDefault="0028021C" w:rsidP="00673675">
      <w:pPr>
        <w:rPr>
          <w:color w:val="auto"/>
          <w:highlight w:val="yellow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</w:t>
      </w:r>
      <w:r w:rsidR="00032844" w:rsidRPr="00EA3D82">
        <w:rPr>
          <w:color w:val="auto"/>
          <w:highlight w:val="yellow"/>
        </w:rPr>
        <w:t>9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Place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sterile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surgical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drape</w:t>
      </w:r>
      <w:r w:rsidR="00933D89">
        <w:rPr>
          <w:color w:val="auto"/>
          <w:highlight w:val="yellow"/>
        </w:rPr>
        <w:t xml:space="preserve"> </w:t>
      </w:r>
      <w:r w:rsidR="007F6BAD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a</w:t>
      </w:r>
      <w:r w:rsidR="00933D89">
        <w:rPr>
          <w:color w:val="auto"/>
          <w:highlight w:val="yellow"/>
        </w:rPr>
        <w:t xml:space="preserve"> </w:t>
      </w:r>
      <w:r w:rsidR="007F6BAD" w:rsidRPr="00EA3D82">
        <w:rPr>
          <w:color w:val="auto"/>
          <w:highlight w:val="yellow"/>
        </w:rPr>
        <w:t>2</w:t>
      </w:r>
      <w:r w:rsidR="00933D89">
        <w:rPr>
          <w:color w:val="auto"/>
          <w:highlight w:val="yellow"/>
        </w:rPr>
        <w:t xml:space="preserve"> </w:t>
      </w:r>
      <w:r w:rsidR="007F6BAD" w:rsidRPr="00EA3D82">
        <w:rPr>
          <w:color w:val="auto"/>
          <w:highlight w:val="yellow"/>
        </w:rPr>
        <w:t>cm</w:t>
      </w:r>
      <w:r w:rsidR="00933D89">
        <w:rPr>
          <w:color w:val="auto"/>
          <w:highlight w:val="yellow"/>
        </w:rPr>
        <w:t xml:space="preserve"> </w:t>
      </w:r>
      <w:r w:rsidR="007F6BAD" w:rsidRPr="00EA3D82">
        <w:rPr>
          <w:color w:val="auto"/>
          <w:highlight w:val="yellow"/>
        </w:rPr>
        <w:t>hole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on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mouse.</w:t>
      </w:r>
      <w:r w:rsidR="00933D89">
        <w:rPr>
          <w:color w:val="auto"/>
          <w:highlight w:val="yellow"/>
        </w:rPr>
        <w:t xml:space="preserve"> </w:t>
      </w:r>
    </w:p>
    <w:p w14:paraId="3AA7E84D" w14:textId="77777777" w:rsidR="00287143" w:rsidRPr="00EA3D82" w:rsidRDefault="00287143" w:rsidP="00673675">
      <w:pPr>
        <w:rPr>
          <w:color w:val="auto"/>
          <w:highlight w:val="yellow"/>
        </w:rPr>
      </w:pPr>
    </w:p>
    <w:p w14:paraId="7A8FCF30" w14:textId="39A6565F" w:rsidR="00102F18" w:rsidRPr="00EA3D82" w:rsidRDefault="0028021C" w:rsidP="00673675">
      <w:pPr>
        <w:rPr>
          <w:color w:val="auto"/>
          <w:highlight w:val="yellow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</w:t>
      </w:r>
      <w:r w:rsidR="00032844" w:rsidRPr="00EA3D82">
        <w:rPr>
          <w:color w:val="auto"/>
          <w:highlight w:val="yellow"/>
        </w:rPr>
        <w:t>10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Lift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abdominal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skin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curved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ultrafine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forceps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and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make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</w:t>
      </w:r>
      <w:r w:rsidR="00933D89">
        <w:rPr>
          <w:color w:val="auto"/>
          <w:highlight w:val="yellow"/>
        </w:rPr>
        <w:t xml:space="preserve"> </w:t>
      </w:r>
      <w:r w:rsidR="00B3631A" w:rsidRPr="00EA3D82">
        <w:rPr>
          <w:color w:val="auto"/>
          <w:highlight w:val="yellow"/>
        </w:rPr>
        <w:t>1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cm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transverse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left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subcostal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skin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incision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curved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scissors.</w:t>
      </w:r>
    </w:p>
    <w:p w14:paraId="2B92765C" w14:textId="77777777" w:rsidR="00287143" w:rsidRPr="00EA3D82" w:rsidRDefault="00287143" w:rsidP="00673675">
      <w:pPr>
        <w:rPr>
          <w:color w:val="auto"/>
          <w:highlight w:val="yellow"/>
        </w:rPr>
      </w:pPr>
    </w:p>
    <w:p w14:paraId="4746CDB4" w14:textId="1D090661" w:rsidR="00287143" w:rsidRPr="00EA3D82" w:rsidRDefault="0028021C" w:rsidP="00673675">
      <w:pPr>
        <w:rPr>
          <w:color w:val="auto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</w:t>
      </w:r>
      <w:r w:rsidR="00032844" w:rsidRPr="00EA3D82">
        <w:rPr>
          <w:color w:val="auto"/>
          <w:highlight w:val="yellow"/>
        </w:rPr>
        <w:t>11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Insert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tip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of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curved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scissors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beneath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skin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of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incision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and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slightly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open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them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to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separate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peritoneum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from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skin.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Retract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scissors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from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incision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closed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blades</w:t>
      </w:r>
      <w:r w:rsidR="002F2FCB" w:rsidRPr="00EA3D82">
        <w:rPr>
          <w:color w:val="auto"/>
        </w:rPr>
        <w:t>.</w:t>
      </w:r>
    </w:p>
    <w:p w14:paraId="11D1F978" w14:textId="77777777" w:rsidR="00287143" w:rsidRPr="00EA3D82" w:rsidRDefault="00287143" w:rsidP="00673675">
      <w:pPr>
        <w:rPr>
          <w:color w:val="auto"/>
        </w:rPr>
      </w:pPr>
    </w:p>
    <w:p w14:paraId="0E70EAB8" w14:textId="74D96098" w:rsidR="00102F18" w:rsidRPr="00EA3D82" w:rsidRDefault="00EA3D82" w:rsidP="00673675">
      <w:pPr>
        <w:rPr>
          <w:color w:val="auto"/>
        </w:rPr>
      </w:pPr>
      <w:r>
        <w:rPr>
          <w:color w:val="auto"/>
        </w:rPr>
        <w:t>NOTE: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Opening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closing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scissors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inside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can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cause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damage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bleeding</w:t>
      </w:r>
      <w:r w:rsidR="007F6BAD" w:rsidRPr="00EA3D82">
        <w:rPr>
          <w:color w:val="auto"/>
        </w:rPr>
        <w:t>.</w:t>
      </w:r>
    </w:p>
    <w:p w14:paraId="4EB81A01" w14:textId="77777777" w:rsidR="00287143" w:rsidRPr="00EA3D82" w:rsidRDefault="00287143" w:rsidP="00673675">
      <w:pPr>
        <w:rPr>
          <w:color w:val="auto"/>
        </w:rPr>
      </w:pPr>
    </w:p>
    <w:p w14:paraId="3ACBF8FA" w14:textId="0D5A9EF4" w:rsidR="00102F18" w:rsidRPr="00EA3D82" w:rsidRDefault="0028021C" w:rsidP="00673675">
      <w:pPr>
        <w:rPr>
          <w:color w:val="auto"/>
          <w:highlight w:val="yellow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.1</w:t>
      </w:r>
      <w:r w:rsidR="00032844" w:rsidRPr="00EA3D82">
        <w:rPr>
          <w:color w:val="auto"/>
          <w:highlight w:val="yellow"/>
        </w:rPr>
        <w:t>2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Locate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liver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under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peritoneum.</w:t>
      </w:r>
      <w:r w:rsidR="00933D89">
        <w:rPr>
          <w:color w:val="auto"/>
          <w:highlight w:val="yellow"/>
        </w:rPr>
        <w:t xml:space="preserve"> </w:t>
      </w:r>
      <w:r w:rsidR="00785276" w:rsidRPr="00EA3D82">
        <w:rPr>
          <w:color w:val="auto"/>
          <w:highlight w:val="yellow"/>
        </w:rPr>
        <w:t>Confirm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a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dark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reddish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color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through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peritoneum.</w:t>
      </w:r>
    </w:p>
    <w:p w14:paraId="731ABB78" w14:textId="77777777" w:rsidR="00287143" w:rsidRPr="00EA3D82" w:rsidRDefault="00287143" w:rsidP="00673675">
      <w:pPr>
        <w:rPr>
          <w:color w:val="auto"/>
          <w:highlight w:val="yellow"/>
        </w:rPr>
      </w:pPr>
    </w:p>
    <w:p w14:paraId="0F96F56E" w14:textId="33522139" w:rsidR="00102F18" w:rsidRPr="00EA3D82" w:rsidRDefault="0028021C" w:rsidP="00673675">
      <w:pPr>
        <w:rPr>
          <w:color w:val="auto"/>
          <w:highlight w:val="yellow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.1</w:t>
      </w:r>
      <w:r w:rsidR="00032844"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curved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scissors,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make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</w:t>
      </w:r>
      <w:r w:rsidR="00933D89">
        <w:rPr>
          <w:color w:val="auto"/>
          <w:highlight w:val="yellow"/>
        </w:rPr>
        <w:t xml:space="preserve"> </w:t>
      </w:r>
      <w:r w:rsidR="00B3631A" w:rsidRPr="00EA3D82">
        <w:rPr>
          <w:color w:val="auto"/>
          <w:highlight w:val="yellow"/>
        </w:rPr>
        <w:t>1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cm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transverse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incision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peritoneum.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If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peritoneal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artery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bleeds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from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cutting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edge,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immediately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stop</w:t>
      </w:r>
      <w:r w:rsidR="00933D89">
        <w:rPr>
          <w:color w:val="auto"/>
          <w:highlight w:val="yellow"/>
        </w:rPr>
        <w:t xml:space="preserve"> </w:t>
      </w:r>
      <w:r w:rsidR="00C75F33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bleeding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cautery</w:t>
      </w:r>
      <w:r w:rsidR="00E63F0C" w:rsidRPr="00EA3D82">
        <w:rPr>
          <w:color w:val="auto"/>
          <w:highlight w:val="yellow"/>
        </w:rPr>
        <w:t>.</w:t>
      </w:r>
    </w:p>
    <w:p w14:paraId="3981E30F" w14:textId="77777777" w:rsidR="00287143" w:rsidRPr="00EA3D82" w:rsidRDefault="00287143" w:rsidP="00673675">
      <w:pPr>
        <w:rPr>
          <w:color w:val="auto"/>
          <w:highlight w:val="yellow"/>
        </w:rPr>
      </w:pPr>
    </w:p>
    <w:p w14:paraId="0F9C2BD0" w14:textId="00146168" w:rsidR="00102F18" w:rsidRPr="00EA3D82" w:rsidRDefault="0028021C" w:rsidP="00673675">
      <w:pPr>
        <w:rPr>
          <w:color w:val="auto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.1</w:t>
      </w:r>
      <w:r w:rsidR="00032844" w:rsidRPr="00EA3D82">
        <w:rPr>
          <w:color w:val="auto"/>
          <w:highlight w:val="yellow"/>
        </w:rPr>
        <w:t>4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E63F0C" w:rsidRPr="00EA3D82">
        <w:rPr>
          <w:color w:val="auto"/>
          <w:highlight w:val="yellow"/>
        </w:rPr>
        <w:t>G</w:t>
      </w:r>
      <w:r w:rsidR="002F2FCB" w:rsidRPr="00EA3D82">
        <w:rPr>
          <w:color w:val="auto"/>
          <w:highlight w:val="yellow"/>
        </w:rPr>
        <w:t>rab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fat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tissue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using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curved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ultrafine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forceps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one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hand,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insert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edge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of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cotton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swab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beneath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left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liver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lobe</w:t>
      </w:r>
      <w:r w:rsidR="00933D89">
        <w:rPr>
          <w:color w:val="auto"/>
          <w:highlight w:val="yellow"/>
        </w:rPr>
        <w:t xml:space="preserve"> </w:t>
      </w:r>
      <w:r w:rsidR="00094657" w:rsidRPr="00EA3D82">
        <w:rPr>
          <w:color w:val="auto"/>
          <w:highlight w:val="yellow"/>
        </w:rPr>
        <w:t>and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roll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swab</w:t>
      </w:r>
      <w:r w:rsidR="00933D89">
        <w:rPr>
          <w:color w:val="auto"/>
          <w:highlight w:val="yellow"/>
        </w:rPr>
        <w:t xml:space="preserve"> </w:t>
      </w:r>
      <w:r w:rsidR="009C07A7" w:rsidRPr="00EA3D82">
        <w:rPr>
          <w:color w:val="auto"/>
          <w:highlight w:val="yellow"/>
        </w:rPr>
        <w:t>downward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other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hand</w:t>
      </w:r>
      <w:r w:rsidR="00933D89">
        <w:rPr>
          <w:color w:val="auto"/>
          <w:highlight w:val="yellow"/>
        </w:rPr>
        <w:t xml:space="preserve"> </w:t>
      </w:r>
      <w:r w:rsidR="00094657" w:rsidRPr="00EA3D82">
        <w:rPr>
          <w:color w:val="auto"/>
          <w:highlight w:val="yellow"/>
        </w:rPr>
        <w:t>to</w:t>
      </w:r>
      <w:r w:rsidR="00933D89">
        <w:rPr>
          <w:color w:val="auto"/>
          <w:highlight w:val="yellow"/>
        </w:rPr>
        <w:t xml:space="preserve"> </w:t>
      </w:r>
      <w:r w:rsidR="00094657" w:rsidRPr="00EA3D82">
        <w:rPr>
          <w:color w:val="auto"/>
          <w:highlight w:val="yellow"/>
        </w:rPr>
        <w:t>bring</w:t>
      </w:r>
      <w:r w:rsidR="00933D89">
        <w:rPr>
          <w:color w:val="auto"/>
          <w:highlight w:val="yellow"/>
        </w:rPr>
        <w:t xml:space="preserve"> </w:t>
      </w:r>
      <w:r w:rsidR="00094657" w:rsidRPr="00EA3D82">
        <w:rPr>
          <w:color w:val="auto"/>
          <w:highlight w:val="yellow"/>
        </w:rPr>
        <w:t>out</w:t>
      </w:r>
      <w:r w:rsidR="00933D89">
        <w:rPr>
          <w:color w:val="auto"/>
          <w:highlight w:val="yellow"/>
        </w:rPr>
        <w:t xml:space="preserve"> </w:t>
      </w:r>
      <w:r w:rsidR="00094657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094657" w:rsidRPr="00EA3D82">
        <w:rPr>
          <w:color w:val="auto"/>
          <w:highlight w:val="yellow"/>
        </w:rPr>
        <w:t>liver</w:t>
      </w:r>
      <w:r w:rsidR="002F2FCB" w:rsidRPr="00EA3D82">
        <w:rPr>
          <w:color w:val="auto"/>
          <w:highlight w:val="yellow"/>
        </w:rPr>
        <w:t>.</w:t>
      </w:r>
      <w:r w:rsidR="00933D89">
        <w:rPr>
          <w:color w:val="auto"/>
        </w:rPr>
        <w:t xml:space="preserve"> </w:t>
      </w:r>
    </w:p>
    <w:p w14:paraId="28E88ED0" w14:textId="7E2FD644" w:rsidR="00CB6F5A" w:rsidRPr="00EA3D82" w:rsidRDefault="00CB6F5A" w:rsidP="00673675">
      <w:pPr>
        <w:rPr>
          <w:color w:val="auto"/>
        </w:rPr>
      </w:pPr>
    </w:p>
    <w:p w14:paraId="0C3BD9A1" w14:textId="256BCD83" w:rsidR="00CB6F5A" w:rsidRPr="00EA3D82" w:rsidRDefault="00EA3D82" w:rsidP="00673675">
      <w:pPr>
        <w:rPr>
          <w:color w:val="auto"/>
          <w:lang w:eastAsia="ja-JP"/>
        </w:rPr>
      </w:pPr>
      <w:r>
        <w:rPr>
          <w:rFonts w:hint="eastAsia"/>
          <w:color w:val="auto"/>
          <w:lang w:eastAsia="ja-JP"/>
        </w:rPr>
        <w:t>NOTE:</w:t>
      </w:r>
      <w:r w:rsidR="00933D89">
        <w:rPr>
          <w:rFonts w:hint="eastAsia"/>
          <w:color w:val="auto"/>
          <w:lang w:eastAsia="ja-JP"/>
        </w:rPr>
        <w:t xml:space="preserve"> </w:t>
      </w:r>
      <w:r w:rsidR="00CB6F5A" w:rsidRPr="00EA3D82">
        <w:rPr>
          <w:color w:val="auto"/>
        </w:rPr>
        <w:t>Grabbing</w:t>
      </w:r>
      <w:r w:rsidR="00933D89">
        <w:rPr>
          <w:color w:val="auto"/>
        </w:rPr>
        <w:t xml:space="preserve"> </w:t>
      </w:r>
      <w:r w:rsidR="00CB6F5A" w:rsidRPr="00EA3D82">
        <w:rPr>
          <w:color w:val="auto"/>
        </w:rPr>
        <w:t>fat</w:t>
      </w:r>
      <w:r w:rsidR="00933D89">
        <w:rPr>
          <w:color w:val="auto"/>
        </w:rPr>
        <w:t xml:space="preserve"> </w:t>
      </w:r>
      <w:r w:rsidR="00CB6F5A" w:rsidRPr="00EA3D82">
        <w:rPr>
          <w:color w:val="auto"/>
        </w:rPr>
        <w:t>tissue</w:t>
      </w:r>
      <w:r w:rsidR="00933D89">
        <w:rPr>
          <w:color w:val="auto"/>
        </w:rPr>
        <w:t xml:space="preserve"> </w:t>
      </w:r>
      <w:r w:rsidR="00CB6F5A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CB6F5A" w:rsidRPr="00EA3D82">
        <w:rPr>
          <w:color w:val="auto"/>
        </w:rPr>
        <w:t>important</w:t>
      </w:r>
      <w:r w:rsidR="00933D89">
        <w:rPr>
          <w:color w:val="auto"/>
        </w:rPr>
        <w:t xml:space="preserve"> </w:t>
      </w:r>
      <w:r w:rsidR="00CB6F5A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3B5AD9">
        <w:rPr>
          <w:color w:val="auto"/>
        </w:rPr>
        <w:t>keep</w:t>
      </w:r>
      <w:r w:rsidR="00933D89">
        <w:rPr>
          <w:color w:val="auto"/>
        </w:rPr>
        <w:t xml:space="preserve"> </w:t>
      </w:r>
      <w:r w:rsidR="00CB6F5A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CB6F5A" w:rsidRPr="00EA3D82">
        <w:rPr>
          <w:color w:val="auto"/>
        </w:rPr>
        <w:t>fat</w:t>
      </w:r>
      <w:r w:rsidR="00933D89">
        <w:rPr>
          <w:color w:val="auto"/>
        </w:rPr>
        <w:t xml:space="preserve"> </w:t>
      </w:r>
      <w:r w:rsidR="00CB6F5A" w:rsidRPr="00EA3D82">
        <w:rPr>
          <w:color w:val="auto"/>
        </w:rPr>
        <w:t>tissue</w:t>
      </w:r>
      <w:r w:rsidR="00933D89">
        <w:rPr>
          <w:color w:val="auto"/>
        </w:rPr>
        <w:t xml:space="preserve"> </w:t>
      </w:r>
      <w:r w:rsidR="003B5AD9">
        <w:rPr>
          <w:color w:val="auto"/>
        </w:rPr>
        <w:t>from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sticking</w:t>
      </w:r>
      <w:r w:rsidR="00933D89">
        <w:rPr>
          <w:color w:val="auto"/>
        </w:rPr>
        <w:t xml:space="preserve"> </w:t>
      </w:r>
      <w:r w:rsidR="00CB6F5A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CB6F5A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CB6F5A" w:rsidRPr="00EA3D82">
        <w:rPr>
          <w:color w:val="auto"/>
        </w:rPr>
        <w:t>cotton</w:t>
      </w:r>
      <w:r w:rsidR="00933D89">
        <w:rPr>
          <w:color w:val="auto"/>
        </w:rPr>
        <w:t xml:space="preserve"> </w:t>
      </w:r>
      <w:r w:rsidR="00CB6F5A" w:rsidRPr="00EA3D82">
        <w:rPr>
          <w:color w:val="auto"/>
        </w:rPr>
        <w:t>swab.</w:t>
      </w:r>
    </w:p>
    <w:p w14:paraId="4FF8D017" w14:textId="77777777" w:rsidR="00287143" w:rsidRPr="00EA3D82" w:rsidRDefault="00287143" w:rsidP="00673675">
      <w:pPr>
        <w:rPr>
          <w:color w:val="auto"/>
        </w:rPr>
      </w:pPr>
    </w:p>
    <w:p w14:paraId="7D009601" w14:textId="71049B64" w:rsidR="00102F18" w:rsidRPr="00EA3D82" w:rsidRDefault="0028021C" w:rsidP="00673675">
      <w:pPr>
        <w:rPr>
          <w:color w:val="auto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.1</w:t>
      </w:r>
      <w:r w:rsidR="00032844" w:rsidRPr="00EA3D82">
        <w:rPr>
          <w:color w:val="auto"/>
          <w:highlight w:val="yellow"/>
        </w:rPr>
        <w:t>5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Exteriorize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liver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cotton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swab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and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place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liver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non</w:t>
      </w:r>
      <w:r w:rsidR="003B5AD9">
        <w:rPr>
          <w:color w:val="auto"/>
          <w:highlight w:val="yellow"/>
        </w:rPr>
        <w:t>-</w:t>
      </w:r>
      <w:r w:rsidR="002F2FCB" w:rsidRPr="00EA3D82">
        <w:rPr>
          <w:color w:val="auto"/>
          <w:highlight w:val="yellow"/>
        </w:rPr>
        <w:t>woven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absorbent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fabric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sheet.</w:t>
      </w:r>
      <w:r w:rsidR="00933D89">
        <w:rPr>
          <w:rFonts w:hint="eastAsia"/>
          <w:color w:val="auto"/>
          <w:lang w:eastAsia="ja-JP"/>
        </w:rPr>
        <w:t xml:space="preserve"> </w:t>
      </w:r>
    </w:p>
    <w:p w14:paraId="40814D02" w14:textId="2322911F" w:rsidR="0065590D" w:rsidRPr="00EA3D82" w:rsidRDefault="0065590D" w:rsidP="00673675">
      <w:pPr>
        <w:rPr>
          <w:color w:val="auto"/>
        </w:rPr>
      </w:pPr>
    </w:p>
    <w:p w14:paraId="00260A3D" w14:textId="3F2CE5E7" w:rsidR="0065590D" w:rsidRPr="00EA3D82" w:rsidRDefault="00EA3D82" w:rsidP="00673675">
      <w:pPr>
        <w:rPr>
          <w:color w:val="auto"/>
          <w:lang w:eastAsia="ja-JP"/>
        </w:rPr>
      </w:pPr>
      <w:r>
        <w:rPr>
          <w:rFonts w:hint="eastAsia"/>
          <w:color w:val="auto"/>
          <w:lang w:eastAsia="ja-JP"/>
        </w:rPr>
        <w:t>NOTE:</w:t>
      </w:r>
      <w:r w:rsidR="00933D89">
        <w:rPr>
          <w:rFonts w:hint="eastAsia"/>
          <w:color w:val="auto"/>
          <w:lang w:eastAsia="ja-JP"/>
        </w:rPr>
        <w:t xml:space="preserve"> </w:t>
      </w:r>
      <w:r w:rsidR="0065590D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65590D" w:rsidRPr="00EA3D82">
        <w:rPr>
          <w:color w:val="auto"/>
        </w:rPr>
        <w:t>fabric</w:t>
      </w:r>
      <w:r w:rsidR="00933D89">
        <w:rPr>
          <w:color w:val="auto"/>
        </w:rPr>
        <w:t xml:space="preserve"> </w:t>
      </w:r>
      <w:r w:rsidR="0065590D" w:rsidRPr="00EA3D82">
        <w:rPr>
          <w:color w:val="auto"/>
        </w:rPr>
        <w:t>sheet</w:t>
      </w:r>
      <w:r w:rsidR="00933D89">
        <w:rPr>
          <w:color w:val="auto"/>
        </w:rPr>
        <w:t xml:space="preserve"> </w:t>
      </w:r>
      <w:r w:rsidR="0065590D" w:rsidRPr="00EA3D82">
        <w:rPr>
          <w:color w:val="auto"/>
        </w:rPr>
        <w:t>plays</w:t>
      </w:r>
      <w:r w:rsidR="00933D89">
        <w:rPr>
          <w:color w:val="auto"/>
        </w:rPr>
        <w:t xml:space="preserve"> </w:t>
      </w:r>
      <w:r w:rsidR="0065590D" w:rsidRPr="00EA3D82">
        <w:rPr>
          <w:color w:val="auto"/>
        </w:rPr>
        <w:t>two</w:t>
      </w:r>
      <w:r w:rsidR="00933D89">
        <w:rPr>
          <w:color w:val="auto"/>
        </w:rPr>
        <w:t xml:space="preserve"> </w:t>
      </w:r>
      <w:r w:rsidR="0065590D" w:rsidRPr="00EA3D82">
        <w:rPr>
          <w:color w:val="auto"/>
        </w:rPr>
        <w:t>essential</w:t>
      </w:r>
      <w:r w:rsidR="00933D89">
        <w:rPr>
          <w:color w:val="auto"/>
        </w:rPr>
        <w:t xml:space="preserve"> </w:t>
      </w:r>
      <w:r w:rsidR="0065590D" w:rsidRPr="00EA3D82">
        <w:rPr>
          <w:color w:val="auto"/>
        </w:rPr>
        <w:t>roles</w:t>
      </w:r>
      <w:r w:rsidR="00933D89">
        <w:rPr>
          <w:color w:val="auto"/>
        </w:rPr>
        <w:t xml:space="preserve"> </w:t>
      </w:r>
      <w:r w:rsidR="0065590D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65590D" w:rsidRPr="00EA3D82">
        <w:rPr>
          <w:color w:val="auto"/>
        </w:rPr>
        <w:t>stabilizing</w:t>
      </w:r>
      <w:r w:rsidR="00933D89">
        <w:rPr>
          <w:color w:val="auto"/>
        </w:rPr>
        <w:t xml:space="preserve"> </w:t>
      </w:r>
      <w:r w:rsidR="0065590D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65590D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65590D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65590D" w:rsidRPr="00EA3D82">
        <w:rPr>
          <w:color w:val="auto"/>
        </w:rPr>
        <w:t>absorbing</w:t>
      </w:r>
      <w:r w:rsidR="00933D89">
        <w:rPr>
          <w:color w:val="auto"/>
        </w:rPr>
        <w:t xml:space="preserve"> </w:t>
      </w:r>
      <w:r w:rsidR="0065590D" w:rsidRPr="00EA3D82">
        <w:rPr>
          <w:color w:val="auto"/>
        </w:rPr>
        <w:t>hemorrhage.</w:t>
      </w:r>
    </w:p>
    <w:p w14:paraId="0BA8989F" w14:textId="77777777" w:rsidR="00287143" w:rsidRPr="00EA3D82" w:rsidRDefault="00287143" w:rsidP="00673675">
      <w:pPr>
        <w:rPr>
          <w:color w:val="auto"/>
        </w:rPr>
      </w:pPr>
    </w:p>
    <w:p w14:paraId="68D471A9" w14:textId="26EFD22E" w:rsidR="00287143" w:rsidRPr="00EA3D82" w:rsidRDefault="0028021C" w:rsidP="00673675">
      <w:pPr>
        <w:rPr>
          <w:color w:val="auto"/>
          <w:highlight w:val="yellow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.1</w:t>
      </w:r>
      <w:r w:rsidR="00032844" w:rsidRPr="00EA3D82">
        <w:rPr>
          <w:color w:val="auto"/>
          <w:highlight w:val="yellow"/>
        </w:rPr>
        <w:t>6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Make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incision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5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mm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width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and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depth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using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sterile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No.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11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scalpel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blade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to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form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pocket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parenchyma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while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softly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pressing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incision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site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cotton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swab.</w:t>
      </w:r>
      <w:r w:rsidR="00933D89">
        <w:rPr>
          <w:color w:val="auto"/>
          <w:highlight w:val="yellow"/>
        </w:rPr>
        <w:t xml:space="preserve"> </w:t>
      </w:r>
    </w:p>
    <w:p w14:paraId="45DD8385" w14:textId="77777777" w:rsidR="005A5634" w:rsidRPr="00EA3D82" w:rsidRDefault="005A5634" w:rsidP="005A5634">
      <w:pPr>
        <w:rPr>
          <w:color w:val="auto"/>
          <w:highlight w:val="yellow"/>
          <w:lang w:eastAsia="ja-JP"/>
        </w:rPr>
      </w:pPr>
    </w:p>
    <w:p w14:paraId="509036ED" w14:textId="59DFBF71" w:rsidR="007F6BAD" w:rsidRPr="00EA3D82" w:rsidRDefault="0028021C" w:rsidP="005A5634">
      <w:pPr>
        <w:rPr>
          <w:color w:val="auto"/>
          <w:highlight w:val="yellow"/>
        </w:rPr>
      </w:pPr>
      <w:r w:rsidRPr="00EA3D82">
        <w:rPr>
          <w:color w:val="auto"/>
          <w:highlight w:val="yellow"/>
          <w:lang w:eastAsia="ja-JP"/>
        </w:rPr>
        <w:t>3</w:t>
      </w:r>
      <w:r w:rsidR="007F6BAD" w:rsidRPr="00EA3D82">
        <w:rPr>
          <w:color w:val="auto"/>
          <w:highlight w:val="yellow"/>
          <w:lang w:eastAsia="ja-JP"/>
        </w:rPr>
        <w:t>.1</w:t>
      </w:r>
      <w:r w:rsidR="00032844" w:rsidRPr="00EA3D82">
        <w:rPr>
          <w:color w:val="auto"/>
          <w:highlight w:val="yellow"/>
          <w:lang w:eastAsia="ja-JP"/>
        </w:rPr>
        <w:t>6</w:t>
      </w:r>
      <w:r w:rsidR="007F6BAD" w:rsidRPr="00EA3D82">
        <w:rPr>
          <w:color w:val="auto"/>
          <w:highlight w:val="yellow"/>
          <w:lang w:eastAsia="ja-JP"/>
        </w:rPr>
        <w:t>.1</w:t>
      </w:r>
      <w:r w:rsidR="003B5AD9">
        <w:rPr>
          <w:color w:val="auto"/>
          <w:highlight w:val="yellow"/>
          <w:lang w:eastAsia="ja-JP"/>
        </w:rPr>
        <w:t>.</w:t>
      </w:r>
      <w:r w:rsidR="00933D89">
        <w:rPr>
          <w:color w:val="auto"/>
          <w:highlight w:val="yellow"/>
          <w:lang w:eastAsia="ja-JP"/>
        </w:rPr>
        <w:t xml:space="preserve"> </w:t>
      </w:r>
      <w:r w:rsidR="002F2FCB" w:rsidRPr="00EA3D82">
        <w:rPr>
          <w:color w:val="auto"/>
          <w:highlight w:val="yellow"/>
        </w:rPr>
        <w:t>Insert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blade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parallel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surface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of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liver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and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cut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horizontally</w:t>
      </w:r>
      <w:r w:rsidR="002F2FCB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</w:p>
    <w:p w14:paraId="767F5FA2" w14:textId="77777777" w:rsidR="005A5634" w:rsidRPr="00EA3D82" w:rsidRDefault="005A5634" w:rsidP="005A5634">
      <w:pPr>
        <w:rPr>
          <w:color w:val="auto"/>
          <w:highlight w:val="yellow"/>
        </w:rPr>
      </w:pPr>
    </w:p>
    <w:p w14:paraId="5EB0FF2C" w14:textId="1FDC1A00" w:rsidR="00287143" w:rsidRPr="00EA3D82" w:rsidRDefault="0028021C" w:rsidP="005A5634">
      <w:pPr>
        <w:rPr>
          <w:color w:val="auto"/>
        </w:rPr>
      </w:pPr>
      <w:r w:rsidRPr="00EA3D82">
        <w:rPr>
          <w:color w:val="auto"/>
          <w:highlight w:val="yellow"/>
        </w:rPr>
        <w:t>3</w:t>
      </w:r>
      <w:r w:rsidR="007F6BAD" w:rsidRPr="00EA3D82">
        <w:rPr>
          <w:color w:val="auto"/>
          <w:highlight w:val="yellow"/>
        </w:rPr>
        <w:t>.1</w:t>
      </w:r>
      <w:r w:rsidR="00032844" w:rsidRPr="00EA3D82">
        <w:rPr>
          <w:color w:val="auto"/>
          <w:highlight w:val="yellow"/>
        </w:rPr>
        <w:t>6</w:t>
      </w:r>
      <w:r w:rsidR="007F6BAD" w:rsidRPr="00EA3D82">
        <w:rPr>
          <w:color w:val="auto"/>
          <w:highlight w:val="yellow"/>
        </w:rPr>
        <w:t>.2</w:t>
      </w:r>
      <w:r w:rsidR="003B5AD9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Press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incision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site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cotton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swab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to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stop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any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hemorrhage.</w:t>
      </w:r>
      <w:r w:rsidR="00933D89">
        <w:rPr>
          <w:color w:val="auto"/>
        </w:rPr>
        <w:t xml:space="preserve"> </w:t>
      </w:r>
    </w:p>
    <w:p w14:paraId="1D34922F" w14:textId="5B7A3B7D" w:rsidR="00287143" w:rsidRPr="00EA3D82" w:rsidRDefault="00287143" w:rsidP="00673675">
      <w:pPr>
        <w:rPr>
          <w:color w:val="auto"/>
        </w:rPr>
      </w:pPr>
    </w:p>
    <w:p w14:paraId="7B4917D7" w14:textId="77165C05" w:rsidR="00032844" w:rsidRPr="00EA3D82" w:rsidRDefault="00EA3D82" w:rsidP="00673675">
      <w:pPr>
        <w:rPr>
          <w:color w:val="auto"/>
        </w:rPr>
      </w:pPr>
      <w:r>
        <w:rPr>
          <w:color w:val="auto"/>
        </w:rPr>
        <w:t>NOTE: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D</w:t>
      </w:r>
      <w:r w:rsidR="00517AD4" w:rsidRPr="00EA3D82" w:rsidDel="00032844">
        <w:rPr>
          <w:color w:val="auto"/>
        </w:rPr>
        <w:t>o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not</w:t>
      </w:r>
      <w:r w:rsidR="00933D89">
        <w:rPr>
          <w:color w:val="auto"/>
        </w:rPr>
        <w:t xml:space="preserve"> </w:t>
      </w:r>
      <w:r w:rsidR="003B5AD9">
        <w:rPr>
          <w:color w:val="auto"/>
        </w:rPr>
        <w:t>keep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blade</w:t>
      </w:r>
      <w:r w:rsidR="00933D89">
        <w:rPr>
          <w:color w:val="auto"/>
        </w:rPr>
        <w:t xml:space="preserve"> </w:t>
      </w:r>
      <w:r w:rsidR="003B5AD9">
        <w:rPr>
          <w:color w:val="auto"/>
        </w:rPr>
        <w:t>vertical</w:t>
      </w:r>
      <w:r w:rsidR="006E760B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EE0A9D" w:rsidRPr="00EA3D82">
        <w:rPr>
          <w:color w:val="auto"/>
        </w:rPr>
        <w:t>otherwise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you</w:t>
      </w:r>
      <w:r w:rsidR="00933D89">
        <w:rPr>
          <w:color w:val="auto"/>
        </w:rPr>
        <w:t xml:space="preserve"> </w:t>
      </w:r>
      <w:r w:rsidR="006E760B" w:rsidRPr="00EA3D82">
        <w:rPr>
          <w:color w:val="auto"/>
        </w:rPr>
        <w:t>will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break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through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injure</w:t>
      </w:r>
      <w:r w:rsidR="00933D89">
        <w:rPr>
          <w:color w:val="auto"/>
        </w:rPr>
        <w:t xml:space="preserve"> </w:t>
      </w:r>
      <w:r w:rsidR="00B3631A" w:rsidRPr="00EA3D82">
        <w:rPr>
          <w:color w:val="auto"/>
        </w:rPr>
        <w:t>large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vessels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middle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liver.</w:t>
      </w:r>
    </w:p>
    <w:p w14:paraId="0FE51D72" w14:textId="77777777" w:rsidR="00032844" w:rsidRPr="00EA3D82" w:rsidRDefault="00032844" w:rsidP="00673675">
      <w:pPr>
        <w:rPr>
          <w:color w:val="auto"/>
        </w:rPr>
      </w:pPr>
    </w:p>
    <w:p w14:paraId="1F6F2665" w14:textId="72AC6360" w:rsidR="00102F18" w:rsidRPr="00EA3D82" w:rsidRDefault="0028021C" w:rsidP="00673675">
      <w:pPr>
        <w:rPr>
          <w:color w:val="auto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.1</w:t>
      </w:r>
      <w:r w:rsidR="00032844" w:rsidRPr="00EA3D82">
        <w:rPr>
          <w:color w:val="auto"/>
          <w:highlight w:val="yellow"/>
        </w:rPr>
        <w:t>7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Roll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cotton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swab</w:t>
      </w:r>
      <w:r w:rsidR="00933D89">
        <w:rPr>
          <w:color w:val="auto"/>
          <w:highlight w:val="yellow"/>
        </w:rPr>
        <w:t xml:space="preserve"> </w:t>
      </w:r>
      <w:r w:rsidR="009C07A7" w:rsidRPr="00EA3D82">
        <w:rPr>
          <w:color w:val="auto"/>
          <w:highlight w:val="yellow"/>
        </w:rPr>
        <w:t>upward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to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open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incision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site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and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i</w:t>
      </w:r>
      <w:r w:rsidR="002F2FCB" w:rsidRPr="00EA3D82">
        <w:rPr>
          <w:color w:val="auto"/>
          <w:highlight w:val="yellow"/>
        </w:rPr>
        <w:t>mplant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a</w:t>
      </w:r>
      <w:r w:rsidR="00933D89">
        <w:rPr>
          <w:color w:val="auto"/>
          <w:highlight w:val="yellow"/>
        </w:rPr>
        <w:t xml:space="preserve"> </w:t>
      </w:r>
      <w:r w:rsidR="00B3631A" w:rsidRPr="00EA3D82">
        <w:rPr>
          <w:color w:val="auto"/>
          <w:highlight w:val="yellow"/>
        </w:rPr>
        <w:t>1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mm</w:t>
      </w:r>
      <w:r w:rsidR="003B5AD9" w:rsidRPr="003B5AD9">
        <w:rPr>
          <w:color w:val="auto"/>
          <w:highlight w:val="yellow"/>
          <w:vertAlign w:val="superscript"/>
        </w:rPr>
        <w:t>3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c</w:t>
      </w:r>
      <w:r w:rsidR="002F2FCB" w:rsidRPr="00EA3D82">
        <w:rPr>
          <w:color w:val="auto"/>
          <w:highlight w:val="yellow"/>
        </w:rPr>
        <w:t>ube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of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tumor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tissue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into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pocket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curved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ultrafine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forceps.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Retract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forceps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while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rolling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cotton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swab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reverse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rotation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and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pressing</w:t>
      </w:r>
      <w:r w:rsidR="00933D89">
        <w:rPr>
          <w:color w:val="auto"/>
          <w:highlight w:val="yellow"/>
        </w:rPr>
        <w:t xml:space="preserve"> </w:t>
      </w:r>
      <w:r w:rsidR="00B96942" w:rsidRPr="00EA3D82">
        <w:rPr>
          <w:color w:val="auto"/>
          <w:highlight w:val="yellow"/>
        </w:rPr>
        <w:t>down</w:t>
      </w:r>
      <w:r w:rsidR="002F2FCB" w:rsidRPr="00EA3D82">
        <w:rPr>
          <w:color w:val="auto"/>
          <w:highlight w:val="yellow"/>
        </w:rPr>
        <w:t>.</w:t>
      </w:r>
      <w:r w:rsidR="00933D89">
        <w:rPr>
          <w:color w:val="auto"/>
        </w:rPr>
        <w:t xml:space="preserve"> </w:t>
      </w:r>
    </w:p>
    <w:p w14:paraId="6AD3A536" w14:textId="05F5140C" w:rsidR="00287143" w:rsidRPr="00EA3D82" w:rsidRDefault="00287143" w:rsidP="00673675">
      <w:pPr>
        <w:rPr>
          <w:color w:val="auto"/>
        </w:rPr>
      </w:pPr>
    </w:p>
    <w:p w14:paraId="260EB3BA" w14:textId="1E1A49C6" w:rsidR="00032844" w:rsidRPr="00EA3D82" w:rsidRDefault="00EA3D82" w:rsidP="00673675">
      <w:pPr>
        <w:rPr>
          <w:color w:val="auto"/>
        </w:rPr>
      </w:pPr>
      <w:r>
        <w:rPr>
          <w:color w:val="auto"/>
        </w:rPr>
        <w:t>NOTE: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P</w:t>
      </w:r>
      <w:r w:rsidR="00517AD4" w:rsidRPr="00EA3D82" w:rsidDel="00032844">
        <w:rPr>
          <w:color w:val="auto"/>
        </w:rPr>
        <w:t>ressing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down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on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incision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site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cotton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swab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while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retracting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forceps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helps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prevent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displacement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inside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17AD4" w:rsidRPr="00EA3D82" w:rsidDel="00032844">
        <w:rPr>
          <w:color w:val="auto"/>
        </w:rPr>
        <w:t>pocket.</w:t>
      </w:r>
    </w:p>
    <w:p w14:paraId="55827B97" w14:textId="77777777" w:rsidR="00032844" w:rsidRPr="00EA3D82" w:rsidRDefault="00032844" w:rsidP="00673675">
      <w:pPr>
        <w:rPr>
          <w:color w:val="auto"/>
        </w:rPr>
      </w:pPr>
    </w:p>
    <w:p w14:paraId="4A522AAE" w14:textId="747280F6" w:rsidR="00287143" w:rsidRPr="00EA3D82" w:rsidRDefault="0028021C" w:rsidP="00673675">
      <w:pPr>
        <w:rPr>
          <w:color w:val="auto"/>
          <w:highlight w:val="yellow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.1</w:t>
      </w:r>
      <w:r w:rsidR="00032844" w:rsidRPr="00EA3D82">
        <w:rPr>
          <w:color w:val="auto"/>
          <w:highlight w:val="yellow"/>
        </w:rPr>
        <w:t>8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Gently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take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cotton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swab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off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incision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site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after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implantation.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Proceed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to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step</w:t>
      </w:r>
      <w:r w:rsidR="00933D89">
        <w:rPr>
          <w:color w:val="auto"/>
          <w:highlight w:val="yellow"/>
        </w:rPr>
        <w:t xml:space="preserve"> </w:t>
      </w:r>
      <w:r w:rsidR="005F089C" w:rsidRPr="00EA3D82">
        <w:rPr>
          <w:color w:val="auto"/>
          <w:highlight w:val="yellow"/>
        </w:rPr>
        <w:t>3</w:t>
      </w:r>
      <w:r w:rsidR="00DB3788" w:rsidRPr="00EA3D82">
        <w:rPr>
          <w:color w:val="auto"/>
          <w:highlight w:val="yellow"/>
        </w:rPr>
        <w:t>.1</w:t>
      </w:r>
      <w:r w:rsidR="00032844" w:rsidRPr="00EA3D82">
        <w:rPr>
          <w:color w:val="auto"/>
          <w:highlight w:val="yellow"/>
        </w:rPr>
        <w:t>9</w:t>
      </w:r>
      <w:r w:rsidR="00DB378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as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soon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as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possible.</w:t>
      </w:r>
    </w:p>
    <w:p w14:paraId="06DDE131" w14:textId="570D5776" w:rsidR="00102F18" w:rsidRPr="00EA3D82" w:rsidRDefault="00933D89" w:rsidP="00673675">
      <w:pPr>
        <w:rPr>
          <w:color w:val="auto"/>
          <w:highlight w:val="yellow"/>
        </w:rPr>
      </w:pPr>
      <w:r>
        <w:rPr>
          <w:color w:val="auto"/>
          <w:highlight w:val="yellow"/>
        </w:rPr>
        <w:t xml:space="preserve"> </w:t>
      </w:r>
    </w:p>
    <w:p w14:paraId="38C7BF34" w14:textId="5DC97F0D" w:rsidR="00102F18" w:rsidRPr="00EA3D82" w:rsidRDefault="0028021C" w:rsidP="00673675">
      <w:pPr>
        <w:rPr>
          <w:color w:val="auto"/>
          <w:highlight w:val="yellow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.1</w:t>
      </w:r>
      <w:r w:rsidR="00032844" w:rsidRPr="00EA3D82">
        <w:rPr>
          <w:color w:val="auto"/>
          <w:highlight w:val="yellow"/>
        </w:rPr>
        <w:t>9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Put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absorbable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hemostat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incision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site.</w:t>
      </w:r>
      <w:r w:rsidR="00933D89">
        <w:rPr>
          <w:color w:val="auto"/>
          <w:highlight w:val="yellow"/>
        </w:rPr>
        <w:t xml:space="preserve"> </w:t>
      </w:r>
    </w:p>
    <w:p w14:paraId="1A2AA8C9" w14:textId="77777777" w:rsidR="00287143" w:rsidRPr="00EA3D82" w:rsidRDefault="00287143" w:rsidP="00673675">
      <w:pPr>
        <w:rPr>
          <w:color w:val="auto"/>
          <w:highlight w:val="yellow"/>
        </w:rPr>
      </w:pPr>
    </w:p>
    <w:p w14:paraId="3AD9A5E5" w14:textId="71FE852B" w:rsidR="00102F18" w:rsidRPr="00EA3D82" w:rsidRDefault="0028021C" w:rsidP="00673675">
      <w:pPr>
        <w:rPr>
          <w:color w:val="auto"/>
          <w:highlight w:val="yellow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</w:t>
      </w:r>
      <w:r w:rsidR="00032844" w:rsidRPr="00EA3D82">
        <w:rPr>
          <w:color w:val="auto"/>
          <w:highlight w:val="yellow"/>
        </w:rPr>
        <w:t>20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Confirm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hemostasis.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If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bleeding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continues</w:t>
      </w:r>
      <w:r w:rsidR="00032844" w:rsidRPr="00EA3D82">
        <w:rPr>
          <w:color w:val="auto"/>
          <w:highlight w:val="yellow"/>
        </w:rPr>
        <w:t>,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add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more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hemostat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incision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site.</w:t>
      </w:r>
    </w:p>
    <w:p w14:paraId="4D9D7856" w14:textId="77777777" w:rsidR="00287143" w:rsidRPr="00EA3D82" w:rsidRDefault="00287143" w:rsidP="00673675">
      <w:pPr>
        <w:rPr>
          <w:color w:val="auto"/>
          <w:highlight w:val="yellow"/>
        </w:rPr>
      </w:pPr>
    </w:p>
    <w:p w14:paraId="7E63833A" w14:textId="2E4CD49A" w:rsidR="00102F18" w:rsidRPr="00EA3D82" w:rsidRDefault="0028021C" w:rsidP="00673675">
      <w:pPr>
        <w:rPr>
          <w:color w:val="auto"/>
          <w:highlight w:val="yellow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</w:t>
      </w:r>
      <w:r w:rsidR="00032844" w:rsidRPr="00EA3D82">
        <w:rPr>
          <w:color w:val="auto"/>
          <w:highlight w:val="yellow"/>
        </w:rPr>
        <w:t>21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Peel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liver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off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fabric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sheet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forceps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(preferably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blunt-ended)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and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put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liver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back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into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the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abdominal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cavity.</w:t>
      </w:r>
    </w:p>
    <w:p w14:paraId="031CB0FD" w14:textId="77777777" w:rsidR="00287143" w:rsidRPr="00EA3D82" w:rsidRDefault="00287143" w:rsidP="00673675">
      <w:pPr>
        <w:rPr>
          <w:color w:val="auto"/>
          <w:highlight w:val="yellow"/>
        </w:rPr>
      </w:pPr>
    </w:p>
    <w:p w14:paraId="55038339" w14:textId="522AE728" w:rsidR="00102F18" w:rsidRPr="00EA3D82" w:rsidRDefault="0028021C" w:rsidP="00673675">
      <w:pPr>
        <w:rPr>
          <w:color w:val="auto"/>
          <w:highlight w:val="yellow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.2</w:t>
      </w:r>
      <w:r w:rsidR="00032844" w:rsidRPr="00EA3D82">
        <w:rPr>
          <w:color w:val="auto"/>
          <w:highlight w:val="yellow"/>
        </w:rPr>
        <w:t>2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Suture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peritoneum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double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ligature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using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5-0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absorbable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suture.</w:t>
      </w:r>
      <w:r w:rsidR="00933D89">
        <w:rPr>
          <w:color w:val="auto"/>
          <w:highlight w:val="yellow"/>
        </w:rPr>
        <w:t xml:space="preserve"> </w:t>
      </w:r>
    </w:p>
    <w:p w14:paraId="712B8AA7" w14:textId="77777777" w:rsidR="00287143" w:rsidRPr="00EA3D82" w:rsidRDefault="00287143" w:rsidP="00673675">
      <w:pPr>
        <w:rPr>
          <w:color w:val="auto"/>
          <w:highlight w:val="yellow"/>
        </w:rPr>
      </w:pPr>
    </w:p>
    <w:p w14:paraId="78347E66" w14:textId="5AC6C59F" w:rsidR="00032844" w:rsidRPr="00EA3D82" w:rsidRDefault="0028021C" w:rsidP="00673675">
      <w:pPr>
        <w:rPr>
          <w:color w:val="auto"/>
        </w:rPr>
      </w:pPr>
      <w:r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.2</w:t>
      </w:r>
      <w:r w:rsidR="00905ABB" w:rsidRPr="00EA3D82">
        <w:rPr>
          <w:color w:val="auto"/>
          <w:highlight w:val="yellow"/>
        </w:rPr>
        <w:t>3</w:t>
      </w:r>
      <w:r w:rsidR="00102F18" w:rsidRPr="00EA3D82">
        <w:rPr>
          <w:color w:val="auto"/>
          <w:highlight w:val="yellow"/>
        </w:rPr>
        <w:t>.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Suture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skin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with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triple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ligature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using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5-0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absorbable</w:t>
      </w:r>
      <w:r w:rsidR="00933D89">
        <w:rPr>
          <w:color w:val="auto"/>
          <w:highlight w:val="yellow"/>
        </w:rPr>
        <w:t xml:space="preserve"> </w:t>
      </w:r>
      <w:r w:rsidR="002F2FCB" w:rsidRPr="00EA3D82">
        <w:rPr>
          <w:color w:val="auto"/>
          <w:highlight w:val="yellow"/>
        </w:rPr>
        <w:t>suture.</w:t>
      </w:r>
      <w:r w:rsidR="00933D89">
        <w:rPr>
          <w:color w:val="auto"/>
        </w:rPr>
        <w:t xml:space="preserve"> </w:t>
      </w:r>
    </w:p>
    <w:p w14:paraId="5F56DC01" w14:textId="77777777" w:rsidR="00032844" w:rsidRPr="00EA3D82" w:rsidRDefault="00032844" w:rsidP="00673675">
      <w:pPr>
        <w:rPr>
          <w:color w:val="auto"/>
        </w:rPr>
      </w:pPr>
    </w:p>
    <w:p w14:paraId="59E2E418" w14:textId="51A507AE" w:rsidR="00287143" w:rsidRPr="00EA3D82" w:rsidRDefault="00EA3D82" w:rsidP="00673675">
      <w:pPr>
        <w:rPr>
          <w:color w:val="auto"/>
        </w:rPr>
      </w:pPr>
      <w:r>
        <w:rPr>
          <w:color w:val="auto"/>
        </w:rPr>
        <w:t>NOTE:</w:t>
      </w:r>
      <w:r w:rsidR="00933D89">
        <w:rPr>
          <w:color w:val="auto"/>
        </w:rPr>
        <w:t xml:space="preserve"> </w:t>
      </w:r>
      <w:r w:rsidR="00016AC9" w:rsidRPr="00EA3D82">
        <w:rPr>
          <w:color w:val="auto"/>
        </w:rPr>
        <w:t>Triple</w:t>
      </w:r>
      <w:r w:rsidR="00933D89">
        <w:rPr>
          <w:color w:val="auto"/>
        </w:rPr>
        <w:t xml:space="preserve"> </w:t>
      </w:r>
      <w:r w:rsidR="00016AC9" w:rsidRPr="00EA3D82">
        <w:rPr>
          <w:color w:val="auto"/>
        </w:rPr>
        <w:t>ligature</w:t>
      </w:r>
      <w:r w:rsidR="00933D89">
        <w:rPr>
          <w:color w:val="auto"/>
        </w:rPr>
        <w:t xml:space="preserve"> </w:t>
      </w:r>
      <w:r w:rsidR="001E23B5" w:rsidRPr="00EA3D82">
        <w:rPr>
          <w:color w:val="auto"/>
        </w:rPr>
        <w:t>helps</w:t>
      </w:r>
      <w:r w:rsidR="00933D89">
        <w:rPr>
          <w:color w:val="auto"/>
        </w:rPr>
        <w:t xml:space="preserve"> </w:t>
      </w:r>
      <w:r w:rsidR="001E23B5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016AC9" w:rsidRPr="00EA3D82">
        <w:rPr>
          <w:color w:val="auto"/>
        </w:rPr>
        <w:t>prevent</w:t>
      </w:r>
      <w:r w:rsidR="00933D89">
        <w:rPr>
          <w:color w:val="auto"/>
        </w:rPr>
        <w:t xml:space="preserve"> </w:t>
      </w:r>
      <w:r w:rsidR="00016AC9" w:rsidRPr="00EA3D82">
        <w:rPr>
          <w:color w:val="auto"/>
        </w:rPr>
        <w:t>surgical</w:t>
      </w:r>
      <w:r w:rsidR="00933D89">
        <w:rPr>
          <w:color w:val="auto"/>
        </w:rPr>
        <w:t xml:space="preserve"> </w:t>
      </w:r>
      <w:r w:rsidR="00016AC9" w:rsidRPr="00EA3D82">
        <w:rPr>
          <w:color w:val="auto"/>
        </w:rPr>
        <w:t>incision</w:t>
      </w:r>
      <w:r w:rsidR="00933D89">
        <w:rPr>
          <w:color w:val="auto"/>
        </w:rPr>
        <w:t xml:space="preserve"> </w:t>
      </w:r>
      <w:r w:rsidR="00016AC9" w:rsidRPr="00EA3D82">
        <w:rPr>
          <w:color w:val="auto"/>
        </w:rPr>
        <w:t>dehiscence.</w:t>
      </w:r>
    </w:p>
    <w:p w14:paraId="706FB434" w14:textId="77777777" w:rsidR="00DB3788" w:rsidRPr="00EA3D82" w:rsidRDefault="00DB3788" w:rsidP="00673675">
      <w:pPr>
        <w:rPr>
          <w:color w:val="auto"/>
        </w:rPr>
      </w:pPr>
    </w:p>
    <w:p w14:paraId="352D332E" w14:textId="7C5593A3" w:rsidR="00102F18" w:rsidRPr="00EA3D82" w:rsidRDefault="0028021C" w:rsidP="00673675">
      <w:pPr>
        <w:rPr>
          <w:color w:val="auto"/>
        </w:rPr>
      </w:pPr>
      <w:r w:rsidRPr="00EA3D82">
        <w:rPr>
          <w:color w:val="auto"/>
        </w:rPr>
        <w:t>3</w:t>
      </w:r>
      <w:r w:rsidR="00102F18" w:rsidRPr="00EA3D82">
        <w:rPr>
          <w:color w:val="auto"/>
        </w:rPr>
        <w:t>.2</w:t>
      </w:r>
      <w:r w:rsidR="00905ABB" w:rsidRPr="00EA3D82">
        <w:rPr>
          <w:color w:val="auto"/>
        </w:rPr>
        <w:t>4</w:t>
      </w:r>
      <w:r w:rsidR="00102F18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Observe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until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fully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awake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put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back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cage.</w:t>
      </w:r>
      <w:r w:rsidR="00933D89">
        <w:rPr>
          <w:color w:val="auto"/>
        </w:rPr>
        <w:t xml:space="preserve"> </w:t>
      </w:r>
    </w:p>
    <w:p w14:paraId="6B768342" w14:textId="77777777" w:rsidR="00287143" w:rsidRPr="00EA3D82" w:rsidRDefault="00287143" w:rsidP="00673675">
      <w:pPr>
        <w:rPr>
          <w:color w:val="auto"/>
        </w:rPr>
      </w:pPr>
    </w:p>
    <w:p w14:paraId="2BD64F4D" w14:textId="52FB7D8B" w:rsidR="00102F18" w:rsidRPr="00EA3D82" w:rsidRDefault="0028021C" w:rsidP="00673675">
      <w:pPr>
        <w:rPr>
          <w:color w:val="auto"/>
        </w:rPr>
      </w:pPr>
      <w:r w:rsidRPr="00EA3D82">
        <w:rPr>
          <w:color w:val="auto"/>
        </w:rPr>
        <w:t>3</w:t>
      </w:r>
      <w:r w:rsidR="00102F18" w:rsidRPr="00EA3D82">
        <w:rPr>
          <w:color w:val="auto"/>
        </w:rPr>
        <w:t>.2</w:t>
      </w:r>
      <w:r w:rsidR="00905ABB" w:rsidRPr="00EA3D82">
        <w:rPr>
          <w:color w:val="auto"/>
        </w:rPr>
        <w:t>5</w:t>
      </w:r>
      <w:r w:rsidR="00102F18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Measure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D44758" w:rsidRPr="00EA3D82">
        <w:rPr>
          <w:color w:val="auto"/>
        </w:rPr>
        <w:t>weight</w:t>
      </w:r>
      <w:r w:rsidR="00933D89">
        <w:rPr>
          <w:color w:val="auto"/>
        </w:rPr>
        <w:t xml:space="preserve"> </w:t>
      </w:r>
      <w:r w:rsidR="00D44758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cotton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swab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fabric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sheet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blood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DB3788" w:rsidRPr="00EA3D82">
        <w:rPr>
          <w:color w:val="auto"/>
        </w:rPr>
        <w:t>bleeding</w:t>
      </w:r>
      <w:r w:rsidR="00933D89">
        <w:rPr>
          <w:color w:val="auto"/>
        </w:rPr>
        <w:t xml:space="preserve"> </w:t>
      </w:r>
      <w:r w:rsidR="00DB3788" w:rsidRPr="00EA3D82">
        <w:rPr>
          <w:color w:val="auto"/>
        </w:rPr>
        <w:t>volume</w:t>
      </w:r>
      <w:r w:rsidR="00933D89">
        <w:rPr>
          <w:color w:val="auto"/>
        </w:rPr>
        <w:t xml:space="preserve"> </w:t>
      </w:r>
      <w:r w:rsidR="00DB3788" w:rsidRPr="00EA3D82">
        <w:rPr>
          <w:color w:val="auto"/>
        </w:rPr>
        <w:t>during</w:t>
      </w:r>
      <w:r w:rsidR="00933D89">
        <w:rPr>
          <w:color w:val="auto"/>
        </w:rPr>
        <w:t xml:space="preserve"> </w:t>
      </w:r>
      <w:r w:rsidR="00DB3788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DB3788" w:rsidRPr="00EA3D82">
        <w:rPr>
          <w:color w:val="auto"/>
        </w:rPr>
        <w:t>surgery</w:t>
      </w:r>
      <w:r w:rsidR="002F2FCB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Compare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them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their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original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weights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before</w:t>
      </w:r>
      <w:r w:rsidR="00933D89">
        <w:rPr>
          <w:color w:val="auto"/>
        </w:rPr>
        <w:t xml:space="preserve"> </w:t>
      </w:r>
      <w:r w:rsidR="001E23B5" w:rsidRPr="00EA3D82">
        <w:rPr>
          <w:color w:val="auto"/>
        </w:rPr>
        <w:t>surgery.</w:t>
      </w:r>
      <w:r w:rsidR="00933D89">
        <w:rPr>
          <w:color w:val="auto"/>
          <w:lang w:eastAsia="ja-JP"/>
        </w:rPr>
        <w:t xml:space="preserve"> </w:t>
      </w:r>
      <w:r w:rsidR="001E23B5" w:rsidRPr="00EA3D82">
        <w:rPr>
          <w:color w:val="auto"/>
        </w:rPr>
        <w:t>Reduce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bleeding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during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surgery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less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than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10%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circulating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blood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volume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mouse.</w:t>
      </w:r>
    </w:p>
    <w:p w14:paraId="2DD25487" w14:textId="24C0438D" w:rsidR="00102F18" w:rsidRPr="00EA3D82" w:rsidRDefault="00102F18" w:rsidP="00673675">
      <w:pPr>
        <w:rPr>
          <w:color w:val="auto"/>
        </w:rPr>
      </w:pPr>
    </w:p>
    <w:p w14:paraId="7EEC4997" w14:textId="577FE5F5" w:rsidR="00053B16" w:rsidRPr="00EA3D82" w:rsidRDefault="009E7FD2" w:rsidP="00673675">
      <w:pPr>
        <w:rPr>
          <w:b/>
          <w:color w:val="auto"/>
          <w:lang w:eastAsia="ja-JP"/>
        </w:rPr>
      </w:pPr>
      <w:r w:rsidRPr="00EA3D82">
        <w:rPr>
          <w:rFonts w:hint="eastAsia"/>
          <w:b/>
          <w:color w:val="auto"/>
          <w:lang w:eastAsia="ja-JP"/>
        </w:rPr>
        <w:t>4</w:t>
      </w:r>
      <w:r w:rsidRPr="00EA3D82">
        <w:rPr>
          <w:b/>
          <w:color w:val="auto"/>
          <w:lang w:eastAsia="ja-JP"/>
        </w:rPr>
        <w:t>.</w:t>
      </w:r>
      <w:r w:rsidR="00933D89">
        <w:rPr>
          <w:b/>
          <w:color w:val="auto"/>
          <w:lang w:eastAsia="ja-JP"/>
        </w:rPr>
        <w:t xml:space="preserve"> </w:t>
      </w:r>
      <w:r w:rsidR="00BA48AB" w:rsidRPr="00EA3D82">
        <w:rPr>
          <w:b/>
          <w:color w:val="auto"/>
          <w:lang w:eastAsia="ja-JP"/>
        </w:rPr>
        <w:t>Collecti</w:t>
      </w:r>
      <w:r w:rsidR="00984051" w:rsidRPr="00EA3D82">
        <w:rPr>
          <w:b/>
          <w:color w:val="auto"/>
          <w:lang w:eastAsia="ja-JP"/>
        </w:rPr>
        <w:t>ng</w:t>
      </w:r>
      <w:r w:rsidR="00933D89">
        <w:rPr>
          <w:b/>
          <w:color w:val="auto"/>
          <w:lang w:eastAsia="ja-JP"/>
        </w:rPr>
        <w:t xml:space="preserve"> </w:t>
      </w:r>
      <w:r w:rsidR="00BA48AB" w:rsidRPr="00EA3D82">
        <w:rPr>
          <w:b/>
          <w:color w:val="auto"/>
          <w:lang w:eastAsia="ja-JP"/>
        </w:rPr>
        <w:t>and</w:t>
      </w:r>
      <w:r w:rsidR="00933D89">
        <w:rPr>
          <w:b/>
          <w:color w:val="auto"/>
          <w:lang w:eastAsia="ja-JP"/>
        </w:rPr>
        <w:t xml:space="preserve"> </w:t>
      </w:r>
      <w:r w:rsidR="00B3631A" w:rsidRPr="00EA3D82">
        <w:rPr>
          <w:b/>
          <w:color w:val="auto"/>
        </w:rPr>
        <w:t>processing</w:t>
      </w:r>
      <w:r w:rsidR="00933D89">
        <w:rPr>
          <w:b/>
          <w:color w:val="auto"/>
        </w:rPr>
        <w:t xml:space="preserve"> </w:t>
      </w:r>
      <w:r w:rsidR="00BA48AB" w:rsidRPr="00EA3D82">
        <w:rPr>
          <w:b/>
          <w:color w:val="auto"/>
        </w:rPr>
        <w:t>of</w:t>
      </w:r>
      <w:r w:rsidR="00933D89">
        <w:rPr>
          <w:b/>
          <w:color w:val="auto"/>
        </w:rPr>
        <w:t xml:space="preserve"> </w:t>
      </w:r>
      <w:r w:rsidR="005F089C" w:rsidRPr="00EA3D82">
        <w:rPr>
          <w:b/>
          <w:color w:val="auto"/>
          <w:lang w:eastAsia="ja-JP"/>
        </w:rPr>
        <w:t>cultured</w:t>
      </w:r>
      <w:r w:rsidR="00933D89">
        <w:rPr>
          <w:b/>
          <w:color w:val="auto"/>
          <w:lang w:eastAsia="ja-JP"/>
        </w:rPr>
        <w:t xml:space="preserve"> </w:t>
      </w:r>
      <w:r w:rsidR="005F089C" w:rsidRPr="00EA3D82">
        <w:rPr>
          <w:b/>
          <w:color w:val="auto"/>
          <w:lang w:eastAsia="ja-JP"/>
        </w:rPr>
        <w:t>human</w:t>
      </w:r>
      <w:r w:rsidR="00933D89">
        <w:rPr>
          <w:b/>
          <w:color w:val="auto"/>
          <w:lang w:eastAsia="ja-JP"/>
        </w:rPr>
        <w:t xml:space="preserve"> </w:t>
      </w:r>
      <w:r w:rsidR="005F089C" w:rsidRPr="00EA3D82">
        <w:rPr>
          <w:b/>
          <w:color w:val="auto"/>
          <w:lang w:eastAsia="ja-JP"/>
        </w:rPr>
        <w:t>liver</w:t>
      </w:r>
      <w:r w:rsidR="00933D89">
        <w:rPr>
          <w:b/>
          <w:color w:val="auto"/>
          <w:lang w:eastAsia="ja-JP"/>
        </w:rPr>
        <w:t xml:space="preserve"> </w:t>
      </w:r>
      <w:r w:rsidR="005F089C" w:rsidRPr="00EA3D82">
        <w:rPr>
          <w:b/>
          <w:color w:val="auto"/>
          <w:lang w:eastAsia="ja-JP"/>
        </w:rPr>
        <w:t>metastatic</w:t>
      </w:r>
      <w:r w:rsidR="00933D89">
        <w:rPr>
          <w:b/>
          <w:color w:val="auto"/>
          <w:lang w:eastAsia="ja-JP"/>
        </w:rPr>
        <w:t xml:space="preserve"> </w:t>
      </w:r>
      <w:r w:rsidR="005F089C" w:rsidRPr="00EA3D82">
        <w:rPr>
          <w:b/>
          <w:color w:val="auto"/>
          <w:lang w:eastAsia="ja-JP"/>
        </w:rPr>
        <w:t>uveal</w:t>
      </w:r>
      <w:r w:rsidR="00933D89">
        <w:rPr>
          <w:b/>
          <w:color w:val="auto"/>
          <w:lang w:eastAsia="ja-JP"/>
        </w:rPr>
        <w:t xml:space="preserve"> </w:t>
      </w:r>
      <w:r w:rsidR="005F089C" w:rsidRPr="00EA3D82">
        <w:rPr>
          <w:b/>
          <w:color w:val="auto"/>
          <w:lang w:eastAsia="ja-JP"/>
        </w:rPr>
        <w:t>melanoma</w:t>
      </w:r>
      <w:r w:rsidR="00933D89">
        <w:rPr>
          <w:b/>
          <w:color w:val="auto"/>
          <w:lang w:eastAsia="ja-JP"/>
        </w:rPr>
        <w:t xml:space="preserve"> </w:t>
      </w:r>
      <w:r w:rsidR="005F089C" w:rsidRPr="00EA3D82">
        <w:rPr>
          <w:b/>
          <w:color w:val="auto"/>
          <w:lang w:eastAsia="ja-JP"/>
        </w:rPr>
        <w:t>cell</w:t>
      </w:r>
      <w:r w:rsidR="00933D89">
        <w:rPr>
          <w:b/>
          <w:color w:val="auto"/>
          <w:lang w:eastAsia="ja-JP"/>
        </w:rPr>
        <w:t xml:space="preserve"> </w:t>
      </w:r>
      <w:r w:rsidR="005F089C" w:rsidRPr="00EA3D82">
        <w:rPr>
          <w:b/>
          <w:color w:val="auto"/>
          <w:lang w:eastAsia="ja-JP"/>
        </w:rPr>
        <w:t>line</w:t>
      </w:r>
    </w:p>
    <w:p w14:paraId="52D20DDE" w14:textId="4CAC21B9" w:rsidR="00053B16" w:rsidRPr="00EA3D82" w:rsidRDefault="00053B16" w:rsidP="00673675">
      <w:pPr>
        <w:rPr>
          <w:color w:val="auto"/>
        </w:rPr>
      </w:pPr>
    </w:p>
    <w:p w14:paraId="75763D29" w14:textId="77243824" w:rsidR="009E7FD2" w:rsidRPr="00EA3D82" w:rsidRDefault="009E7FD2" w:rsidP="00673675">
      <w:pPr>
        <w:widowControl/>
        <w:autoSpaceDE/>
        <w:autoSpaceDN/>
        <w:adjustRightInd/>
        <w:rPr>
          <w:color w:val="auto"/>
        </w:rPr>
      </w:pPr>
      <w:r w:rsidRPr="00EA3D82">
        <w:rPr>
          <w:color w:val="auto"/>
        </w:rPr>
        <w:t>4.1.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Prepare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cultured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cells.</w:t>
      </w:r>
    </w:p>
    <w:p w14:paraId="4E815120" w14:textId="5212227F" w:rsidR="009E7FD2" w:rsidRPr="00EA3D82" w:rsidRDefault="009E7FD2" w:rsidP="00673675">
      <w:pPr>
        <w:widowControl/>
        <w:autoSpaceDE/>
        <w:autoSpaceDN/>
        <w:adjustRightInd/>
        <w:rPr>
          <w:color w:val="auto"/>
        </w:rPr>
      </w:pPr>
    </w:p>
    <w:p w14:paraId="1CC2553B" w14:textId="62297317" w:rsidR="009E7FD2" w:rsidRPr="00EA3D82" w:rsidRDefault="009E7FD2" w:rsidP="00673675">
      <w:pPr>
        <w:widowControl/>
        <w:autoSpaceDE/>
        <w:autoSpaceDN/>
        <w:adjustRightInd/>
        <w:rPr>
          <w:color w:val="auto"/>
          <w:lang w:eastAsia="ja-JP"/>
        </w:rPr>
      </w:pPr>
      <w:r w:rsidRPr="00EA3D82">
        <w:rPr>
          <w:rFonts w:hint="eastAsia"/>
          <w:color w:val="auto"/>
          <w:lang w:eastAsia="ja-JP"/>
        </w:rPr>
        <w:t>4</w:t>
      </w:r>
      <w:r w:rsidRPr="00EA3D82">
        <w:rPr>
          <w:color w:val="auto"/>
          <w:lang w:eastAsia="ja-JP"/>
        </w:rPr>
        <w:t>.2.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Collect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cells</w:t>
      </w:r>
      <w:r w:rsidR="00933D89">
        <w:rPr>
          <w:color w:val="auto"/>
          <w:lang w:eastAsia="ja-JP"/>
        </w:rPr>
        <w:t xml:space="preserve"> </w:t>
      </w:r>
      <w:r w:rsidR="005F5856" w:rsidRPr="00EA3D82">
        <w:rPr>
          <w:color w:val="auto"/>
          <w:lang w:eastAsia="ja-JP"/>
        </w:rPr>
        <w:t>and</w:t>
      </w:r>
      <w:r w:rsidR="00933D89">
        <w:rPr>
          <w:color w:val="auto"/>
          <w:lang w:eastAsia="ja-JP"/>
        </w:rPr>
        <w:t xml:space="preserve"> </w:t>
      </w:r>
      <w:r w:rsidR="005F5856" w:rsidRPr="00EA3D82">
        <w:rPr>
          <w:color w:val="auto"/>
          <w:lang w:eastAsia="ja-JP"/>
        </w:rPr>
        <w:t>c</w:t>
      </w:r>
      <w:r w:rsidR="00536151" w:rsidRPr="00EA3D82">
        <w:rPr>
          <w:color w:val="auto"/>
          <w:lang w:eastAsia="ja-JP"/>
        </w:rPr>
        <w:t>alculate</w:t>
      </w:r>
      <w:r w:rsidR="00933D89">
        <w:rPr>
          <w:color w:val="auto"/>
          <w:lang w:eastAsia="ja-JP"/>
        </w:rPr>
        <w:t xml:space="preserve"> </w:t>
      </w:r>
      <w:r w:rsidR="00536151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536151" w:rsidRPr="00EA3D82">
        <w:rPr>
          <w:color w:val="auto"/>
          <w:lang w:eastAsia="ja-JP"/>
        </w:rPr>
        <w:t>cell</w:t>
      </w:r>
      <w:r w:rsidR="00933D89">
        <w:rPr>
          <w:color w:val="auto"/>
          <w:lang w:eastAsia="ja-JP"/>
        </w:rPr>
        <w:t xml:space="preserve"> </w:t>
      </w:r>
      <w:r w:rsidR="00536151" w:rsidRPr="00EA3D82">
        <w:rPr>
          <w:color w:val="auto"/>
          <w:lang w:eastAsia="ja-JP"/>
        </w:rPr>
        <w:t>number</w:t>
      </w:r>
      <w:r w:rsidR="00933D89">
        <w:rPr>
          <w:color w:val="auto"/>
          <w:lang w:eastAsia="ja-JP"/>
        </w:rPr>
        <w:t xml:space="preserve"> </w:t>
      </w:r>
      <w:r w:rsidR="00536151" w:rsidRPr="00EA3D82">
        <w:rPr>
          <w:color w:val="auto"/>
          <w:lang w:eastAsia="ja-JP"/>
        </w:rPr>
        <w:t>using</w:t>
      </w:r>
      <w:r w:rsidR="00933D89">
        <w:rPr>
          <w:color w:val="auto"/>
          <w:lang w:eastAsia="ja-JP"/>
        </w:rPr>
        <w:t xml:space="preserve"> </w:t>
      </w:r>
      <w:r w:rsidR="00984051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536151" w:rsidRPr="00EA3D82">
        <w:rPr>
          <w:color w:val="auto"/>
          <w:lang w:eastAsia="ja-JP"/>
        </w:rPr>
        <w:t>cell</w:t>
      </w:r>
      <w:r w:rsidR="00933D89">
        <w:rPr>
          <w:color w:val="auto"/>
          <w:lang w:eastAsia="ja-JP"/>
        </w:rPr>
        <w:t xml:space="preserve"> </w:t>
      </w:r>
      <w:r w:rsidR="00536151" w:rsidRPr="00EA3D82">
        <w:rPr>
          <w:color w:val="auto"/>
          <w:lang w:eastAsia="ja-JP"/>
        </w:rPr>
        <w:t>counter.</w:t>
      </w:r>
    </w:p>
    <w:p w14:paraId="47C3D2C3" w14:textId="3E79593C" w:rsidR="00536151" w:rsidRPr="00EA3D82" w:rsidRDefault="00536151" w:rsidP="00673675">
      <w:pPr>
        <w:widowControl/>
        <w:autoSpaceDE/>
        <w:autoSpaceDN/>
        <w:adjustRightInd/>
        <w:rPr>
          <w:color w:val="auto"/>
          <w:lang w:eastAsia="ja-JP"/>
        </w:rPr>
      </w:pPr>
    </w:p>
    <w:p w14:paraId="506116D5" w14:textId="57DEF276" w:rsidR="00536151" w:rsidRPr="00EA3D82" w:rsidRDefault="00536151" w:rsidP="00673675">
      <w:pPr>
        <w:widowControl/>
        <w:autoSpaceDE/>
        <w:autoSpaceDN/>
        <w:adjustRightInd/>
        <w:rPr>
          <w:color w:val="auto"/>
          <w:lang w:eastAsia="ja-JP"/>
        </w:rPr>
      </w:pPr>
      <w:r w:rsidRPr="00EA3D82">
        <w:rPr>
          <w:rFonts w:hint="eastAsia"/>
          <w:color w:val="auto"/>
          <w:lang w:eastAsia="ja-JP"/>
        </w:rPr>
        <w:t>4</w:t>
      </w:r>
      <w:r w:rsidRPr="00EA3D82">
        <w:rPr>
          <w:color w:val="auto"/>
          <w:lang w:eastAsia="ja-JP"/>
        </w:rPr>
        <w:t>.3.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Prepare</w:t>
      </w:r>
      <w:r w:rsidR="00933D89">
        <w:rPr>
          <w:color w:val="auto"/>
          <w:lang w:eastAsia="ja-JP"/>
        </w:rPr>
        <w:t xml:space="preserve"> </w:t>
      </w:r>
      <w:r w:rsidR="00984051" w:rsidRPr="00EA3D82">
        <w:rPr>
          <w:color w:val="auto"/>
        </w:rPr>
        <w:t>an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appropriate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amount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cell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suspension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10.0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x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10</w:t>
      </w:r>
      <w:r w:rsidRPr="00EA3D82">
        <w:rPr>
          <w:color w:val="auto"/>
          <w:vertAlign w:val="superscript"/>
        </w:rPr>
        <w:t>6</w:t>
      </w:r>
      <w:r w:rsidR="00933D89">
        <w:rPr>
          <w:color w:val="auto"/>
          <w:vertAlign w:val="superscript"/>
        </w:rPr>
        <w:t xml:space="preserve"> </w:t>
      </w:r>
      <w:r w:rsidRPr="00EA3D82">
        <w:rPr>
          <w:color w:val="auto"/>
        </w:rPr>
        <w:t>cells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15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</w:t>
      </w:r>
      <w:r w:rsidR="005917A7">
        <w:rPr>
          <w:color w:val="auto"/>
        </w:rPr>
        <w:t>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tube</w:t>
      </w:r>
      <w:r w:rsidR="005F5856" w:rsidRPr="00EA3D82">
        <w:rPr>
          <w:color w:val="auto"/>
        </w:rPr>
        <w:t>.</w:t>
      </w:r>
    </w:p>
    <w:p w14:paraId="1229F57D" w14:textId="77777777" w:rsidR="009E7FD2" w:rsidRPr="00EA3D82" w:rsidRDefault="009E7FD2" w:rsidP="00673675">
      <w:pPr>
        <w:widowControl/>
        <w:autoSpaceDE/>
        <w:autoSpaceDN/>
        <w:adjustRightInd/>
        <w:rPr>
          <w:color w:val="auto"/>
        </w:rPr>
      </w:pPr>
    </w:p>
    <w:p w14:paraId="1740CCCE" w14:textId="6A4C926D" w:rsidR="009E7FD2" w:rsidRPr="00EA3D82" w:rsidRDefault="009E7FD2" w:rsidP="00673675">
      <w:pPr>
        <w:widowControl/>
        <w:autoSpaceDE/>
        <w:autoSpaceDN/>
        <w:adjustRightInd/>
        <w:rPr>
          <w:color w:val="auto"/>
        </w:rPr>
      </w:pPr>
      <w:r w:rsidRPr="00EA3D82">
        <w:rPr>
          <w:color w:val="auto"/>
        </w:rPr>
        <w:t>4.</w:t>
      </w:r>
      <w:r w:rsidR="00B14499" w:rsidRPr="00EA3D82">
        <w:rPr>
          <w:color w:val="auto"/>
        </w:rPr>
        <w:t>4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Spin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tube</w:t>
      </w:r>
      <w:r w:rsidR="00933D89">
        <w:rPr>
          <w:color w:val="auto"/>
        </w:rPr>
        <w:t xml:space="preserve"> </w:t>
      </w:r>
      <w:r w:rsidR="00536151" w:rsidRPr="00EA3D82">
        <w:rPr>
          <w:color w:val="auto"/>
        </w:rPr>
        <w:t>at</w:t>
      </w:r>
      <w:r w:rsidR="00933D89">
        <w:rPr>
          <w:color w:val="auto"/>
        </w:rPr>
        <w:t xml:space="preserve"> </w:t>
      </w:r>
      <w:r w:rsidR="00536151" w:rsidRPr="00EA3D82">
        <w:rPr>
          <w:color w:val="auto"/>
        </w:rPr>
        <w:t>300</w:t>
      </w:r>
      <w:r w:rsidR="00933D89">
        <w:rPr>
          <w:color w:val="auto"/>
        </w:rPr>
        <w:t xml:space="preserve"> </w:t>
      </w:r>
      <w:r w:rsidR="00536151" w:rsidRPr="00EA3D82">
        <w:rPr>
          <w:color w:val="auto"/>
        </w:rPr>
        <w:t>x</w:t>
      </w:r>
      <w:r w:rsidR="00933D89">
        <w:rPr>
          <w:i/>
          <w:color w:val="auto"/>
        </w:rPr>
        <w:t xml:space="preserve"> </w:t>
      </w:r>
      <w:r w:rsidR="00536151" w:rsidRPr="005917A7">
        <w:rPr>
          <w:i/>
          <w:color w:val="auto"/>
        </w:rPr>
        <w:t>g</w:t>
      </w:r>
      <w:r w:rsidR="00933D89">
        <w:rPr>
          <w:color w:val="auto"/>
        </w:rPr>
        <w:t xml:space="preserve"> </w:t>
      </w:r>
      <w:r w:rsidR="00536151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536151" w:rsidRPr="00EA3D82">
        <w:rPr>
          <w:color w:val="auto"/>
        </w:rPr>
        <w:t>5</w:t>
      </w:r>
      <w:r w:rsidR="00933D89">
        <w:rPr>
          <w:color w:val="auto"/>
        </w:rPr>
        <w:t xml:space="preserve"> </w:t>
      </w:r>
      <w:r w:rsidR="00536151" w:rsidRPr="00EA3D82">
        <w:rPr>
          <w:color w:val="auto"/>
        </w:rPr>
        <w:t>min</w:t>
      </w:r>
      <w:r w:rsidR="00933D89">
        <w:rPr>
          <w:color w:val="auto"/>
        </w:rPr>
        <w:t xml:space="preserve"> </w:t>
      </w:r>
      <w:r w:rsidR="00536151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536151" w:rsidRPr="00EA3D82">
        <w:rPr>
          <w:color w:val="auto"/>
        </w:rPr>
        <w:t>centrifuge</w:t>
      </w:r>
      <w:r w:rsidR="00933D89">
        <w:rPr>
          <w:color w:val="auto"/>
        </w:rPr>
        <w:t xml:space="preserve"> </w:t>
      </w:r>
      <w:r w:rsidR="00536151" w:rsidRPr="00EA3D82">
        <w:rPr>
          <w:color w:val="auto"/>
        </w:rPr>
        <w:t>at</w:t>
      </w:r>
      <w:r w:rsidR="00933D89">
        <w:rPr>
          <w:color w:val="auto"/>
        </w:rPr>
        <w:t xml:space="preserve"> </w:t>
      </w:r>
      <w:r w:rsidR="00536151" w:rsidRPr="00EA3D82">
        <w:rPr>
          <w:color w:val="auto"/>
        </w:rPr>
        <w:t>room</w:t>
      </w:r>
      <w:r w:rsidR="00933D89">
        <w:rPr>
          <w:color w:val="auto"/>
        </w:rPr>
        <w:t xml:space="preserve"> </w:t>
      </w:r>
      <w:r w:rsidR="00536151" w:rsidRPr="00EA3D82">
        <w:rPr>
          <w:color w:val="auto"/>
        </w:rPr>
        <w:t>temperature.</w:t>
      </w:r>
      <w:r w:rsidR="00933D89">
        <w:rPr>
          <w:color w:val="auto"/>
        </w:rPr>
        <w:t xml:space="preserve"> </w:t>
      </w:r>
    </w:p>
    <w:p w14:paraId="2BFDBBBA" w14:textId="2A97290F" w:rsidR="009E7FD2" w:rsidRPr="00EA3D82" w:rsidRDefault="009E7FD2" w:rsidP="00673675">
      <w:pPr>
        <w:rPr>
          <w:color w:val="auto"/>
        </w:rPr>
      </w:pPr>
    </w:p>
    <w:p w14:paraId="744C69B4" w14:textId="6ADEA8B7" w:rsidR="009E7FD2" w:rsidRPr="00EA3D82" w:rsidRDefault="00536151" w:rsidP="00673675">
      <w:pPr>
        <w:rPr>
          <w:color w:val="auto"/>
        </w:rPr>
      </w:pPr>
      <w:r w:rsidRPr="00EA3D82">
        <w:rPr>
          <w:rFonts w:hint="eastAsia"/>
          <w:color w:val="auto"/>
          <w:lang w:eastAsia="ja-JP"/>
        </w:rPr>
        <w:t>4</w:t>
      </w:r>
      <w:r w:rsidRPr="00EA3D82">
        <w:rPr>
          <w:color w:val="auto"/>
          <w:lang w:eastAsia="ja-JP"/>
        </w:rPr>
        <w:t>.</w:t>
      </w:r>
      <w:r w:rsidR="00B14499" w:rsidRPr="00EA3D82">
        <w:rPr>
          <w:color w:val="auto"/>
          <w:lang w:eastAsia="ja-JP"/>
        </w:rPr>
        <w:t>5</w:t>
      </w:r>
      <w:r w:rsidRPr="00EA3D82">
        <w:rPr>
          <w:color w:val="auto"/>
          <w:lang w:eastAsia="ja-JP"/>
        </w:rPr>
        <w:t>.</w:t>
      </w:r>
      <w:r w:rsidR="00933D89">
        <w:rPr>
          <w:color w:val="auto"/>
          <w:lang w:eastAsia="ja-JP"/>
        </w:rPr>
        <w:t xml:space="preserve"> </w:t>
      </w:r>
      <w:r w:rsidR="00984051" w:rsidRPr="00EA3D82">
        <w:rPr>
          <w:color w:val="auto"/>
        </w:rPr>
        <w:t>Remove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supernatant</w:t>
      </w:r>
      <w:r w:rsidR="00933D89">
        <w:rPr>
          <w:color w:val="auto"/>
        </w:rPr>
        <w:t xml:space="preserve"> </w:t>
      </w:r>
      <w:r w:rsidR="005F5856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5F5856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F5856" w:rsidRPr="00EA3D82">
        <w:rPr>
          <w:color w:val="auto"/>
        </w:rPr>
        <w:t>15</w:t>
      </w:r>
      <w:r w:rsidR="00933D89">
        <w:rPr>
          <w:color w:val="auto"/>
        </w:rPr>
        <w:t xml:space="preserve"> </w:t>
      </w:r>
      <w:r w:rsidR="005F5856" w:rsidRPr="00EA3D82">
        <w:rPr>
          <w:color w:val="auto"/>
        </w:rPr>
        <w:t>m</w:t>
      </w:r>
      <w:r w:rsidR="005917A7">
        <w:rPr>
          <w:color w:val="auto"/>
        </w:rPr>
        <w:t>L</w:t>
      </w:r>
      <w:r w:rsidR="00933D89">
        <w:rPr>
          <w:color w:val="auto"/>
        </w:rPr>
        <w:t xml:space="preserve"> </w:t>
      </w:r>
      <w:r w:rsidR="005F5856" w:rsidRPr="00EA3D82">
        <w:rPr>
          <w:color w:val="auto"/>
        </w:rPr>
        <w:t>tube</w:t>
      </w:r>
      <w:r w:rsidR="009E7FD2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BA48AB" w:rsidRPr="00EA3D82">
        <w:rPr>
          <w:color w:val="auto"/>
        </w:rPr>
        <w:t>Leave</w:t>
      </w:r>
      <w:r w:rsidR="00933D89">
        <w:rPr>
          <w:color w:val="auto"/>
        </w:rPr>
        <w:t xml:space="preserve"> </w:t>
      </w:r>
      <w:r w:rsidR="00BA48A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A48AB" w:rsidRPr="00EA3D82">
        <w:rPr>
          <w:color w:val="auto"/>
        </w:rPr>
        <w:t>cell</w:t>
      </w:r>
      <w:r w:rsidR="00933D89">
        <w:rPr>
          <w:color w:val="auto"/>
        </w:rPr>
        <w:t xml:space="preserve"> </w:t>
      </w:r>
      <w:r w:rsidR="00BA48AB" w:rsidRPr="00EA3D82">
        <w:rPr>
          <w:color w:val="auto"/>
        </w:rPr>
        <w:t>pellet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at</w:t>
      </w:r>
      <w:r w:rsidR="00933D89">
        <w:rPr>
          <w:color w:val="auto"/>
        </w:rPr>
        <w:t xml:space="preserve"> </w:t>
      </w:r>
      <w:r w:rsidR="00BA48A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A48AB" w:rsidRPr="00EA3D82">
        <w:rPr>
          <w:color w:val="auto"/>
        </w:rPr>
        <w:t>bottom</w:t>
      </w:r>
      <w:r w:rsidR="00933D89">
        <w:rPr>
          <w:color w:val="auto"/>
        </w:rPr>
        <w:t xml:space="preserve"> </w:t>
      </w:r>
      <w:r w:rsidR="00BA48AB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BA48A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A48AB" w:rsidRPr="00EA3D82">
        <w:rPr>
          <w:color w:val="auto"/>
        </w:rPr>
        <w:t>tube.</w:t>
      </w:r>
    </w:p>
    <w:p w14:paraId="1E5248D7" w14:textId="55C12F14" w:rsidR="005F5856" w:rsidRPr="00EA3D82" w:rsidRDefault="005F5856" w:rsidP="00673675">
      <w:pPr>
        <w:rPr>
          <w:color w:val="auto"/>
        </w:rPr>
      </w:pPr>
    </w:p>
    <w:p w14:paraId="58960B1E" w14:textId="41D93DD7" w:rsidR="005F5856" w:rsidRPr="00EA3D82" w:rsidRDefault="005F5856" w:rsidP="00673675">
      <w:pPr>
        <w:rPr>
          <w:color w:val="auto"/>
        </w:rPr>
      </w:pPr>
      <w:r w:rsidRPr="00EA3D82">
        <w:rPr>
          <w:rFonts w:hint="eastAsia"/>
          <w:color w:val="auto"/>
          <w:lang w:eastAsia="ja-JP"/>
        </w:rPr>
        <w:t>4</w:t>
      </w:r>
      <w:r w:rsidRPr="00EA3D82">
        <w:rPr>
          <w:color w:val="auto"/>
          <w:lang w:eastAsia="ja-JP"/>
        </w:rPr>
        <w:t>.</w:t>
      </w:r>
      <w:r w:rsidR="00B14499" w:rsidRPr="00EA3D82">
        <w:rPr>
          <w:color w:val="auto"/>
          <w:lang w:eastAsia="ja-JP"/>
        </w:rPr>
        <w:t>6</w:t>
      </w:r>
      <w:r w:rsidRPr="00EA3D82">
        <w:rPr>
          <w:color w:val="auto"/>
          <w:lang w:eastAsia="ja-JP"/>
        </w:rPr>
        <w:t>.</w:t>
      </w:r>
      <w:r w:rsidR="00933D89">
        <w:rPr>
          <w:color w:val="auto"/>
          <w:lang w:eastAsia="ja-JP"/>
        </w:rPr>
        <w:t xml:space="preserve"> </w:t>
      </w:r>
      <w:r w:rsidR="009E7FD2" w:rsidRPr="00EA3D82">
        <w:rPr>
          <w:color w:val="auto"/>
        </w:rPr>
        <w:t>Add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50</w:t>
      </w:r>
      <w:r w:rsidR="00933D89">
        <w:rPr>
          <w:color w:val="auto"/>
        </w:rPr>
        <w:t xml:space="preserve"> </w:t>
      </w:r>
      <w:proofErr w:type="spellStart"/>
      <w:r w:rsidR="009E7FD2" w:rsidRPr="00EA3D82">
        <w:rPr>
          <w:color w:val="auto"/>
        </w:rPr>
        <w:t>μ</w:t>
      </w:r>
      <w:r w:rsidR="005917A7">
        <w:rPr>
          <w:color w:val="auto"/>
        </w:rPr>
        <w:t>L</w:t>
      </w:r>
      <w:proofErr w:type="spellEnd"/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RPMI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1640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medium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1.</w:t>
      </w:r>
      <w:r w:rsidR="005F089C" w:rsidRPr="00EA3D82">
        <w:rPr>
          <w:color w:val="auto"/>
        </w:rPr>
        <w:t>7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m</w:t>
      </w:r>
      <w:r w:rsidR="005917A7">
        <w:rPr>
          <w:color w:val="auto"/>
        </w:rPr>
        <w:t>L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tube.</w:t>
      </w:r>
    </w:p>
    <w:p w14:paraId="0C48A146" w14:textId="77777777" w:rsidR="005F5856" w:rsidRPr="00EA3D82" w:rsidRDefault="005F5856" w:rsidP="00673675">
      <w:pPr>
        <w:rPr>
          <w:color w:val="auto"/>
        </w:rPr>
      </w:pPr>
    </w:p>
    <w:p w14:paraId="24748091" w14:textId="77C8773E" w:rsidR="00032844" w:rsidRPr="00EA3D82" w:rsidRDefault="00032844" w:rsidP="00673675">
      <w:pPr>
        <w:rPr>
          <w:color w:val="auto"/>
        </w:rPr>
      </w:pPr>
      <w:r w:rsidRPr="00EA3D82">
        <w:rPr>
          <w:color w:val="auto"/>
        </w:rPr>
        <w:t>4.</w:t>
      </w:r>
      <w:r w:rsidR="00B14499" w:rsidRPr="00EA3D82">
        <w:rPr>
          <w:color w:val="auto"/>
        </w:rPr>
        <w:t>7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Cut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tip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200</w:t>
      </w:r>
      <w:r w:rsidR="00933D89">
        <w:rPr>
          <w:color w:val="auto"/>
        </w:rPr>
        <w:t xml:space="preserve"> </w:t>
      </w:r>
      <w:proofErr w:type="spellStart"/>
      <w:r w:rsidR="00905ABB" w:rsidRPr="00EA3D82">
        <w:rPr>
          <w:color w:val="auto"/>
        </w:rPr>
        <w:t>μ</w:t>
      </w:r>
      <w:r w:rsidR="005917A7">
        <w:rPr>
          <w:color w:val="auto"/>
        </w:rPr>
        <w:t>L</w:t>
      </w:r>
      <w:proofErr w:type="spellEnd"/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tip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scissors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enlarge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tip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opening</w:t>
      </w:r>
      <w:r w:rsidR="00905ABB" w:rsidRPr="00EA3D82">
        <w:rPr>
          <w:color w:val="auto"/>
        </w:rPr>
        <w:t>.</w:t>
      </w:r>
    </w:p>
    <w:p w14:paraId="5B1E78CD" w14:textId="77777777" w:rsidR="00032844" w:rsidRPr="00EA3D82" w:rsidRDefault="00032844" w:rsidP="00673675">
      <w:pPr>
        <w:rPr>
          <w:color w:val="auto"/>
        </w:rPr>
      </w:pPr>
    </w:p>
    <w:p w14:paraId="268E92AF" w14:textId="4B0AC261" w:rsidR="005F5856" w:rsidRPr="00EA3D82" w:rsidRDefault="00032844" w:rsidP="00673675">
      <w:pPr>
        <w:rPr>
          <w:color w:val="auto"/>
        </w:rPr>
      </w:pPr>
      <w:r w:rsidRPr="00EA3D82">
        <w:rPr>
          <w:color w:val="auto"/>
        </w:rPr>
        <w:t>4.</w:t>
      </w:r>
      <w:r w:rsidR="00B14499" w:rsidRPr="00EA3D82">
        <w:rPr>
          <w:color w:val="auto"/>
        </w:rPr>
        <w:t>8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5F5856" w:rsidRPr="00EA3D82">
        <w:rPr>
          <w:color w:val="auto"/>
        </w:rPr>
        <w:t>Add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60</w:t>
      </w:r>
      <w:r w:rsidR="00933D89">
        <w:rPr>
          <w:color w:val="auto"/>
        </w:rPr>
        <w:t xml:space="preserve"> </w:t>
      </w:r>
      <w:proofErr w:type="spellStart"/>
      <w:r w:rsidR="009E7FD2" w:rsidRPr="00EA3D82">
        <w:rPr>
          <w:color w:val="auto"/>
        </w:rPr>
        <w:t>μ</w:t>
      </w:r>
      <w:r w:rsidR="005917A7">
        <w:rPr>
          <w:color w:val="auto"/>
        </w:rPr>
        <w:t>L</w:t>
      </w:r>
      <w:proofErr w:type="spellEnd"/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basement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membrane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matrix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using</w:t>
      </w:r>
      <w:r w:rsidR="00933D89">
        <w:rPr>
          <w:color w:val="auto"/>
        </w:rPr>
        <w:t xml:space="preserve"> </w:t>
      </w:r>
      <w:r w:rsidR="005F5856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5F5856" w:rsidRPr="00EA3D82">
        <w:rPr>
          <w:color w:val="auto"/>
        </w:rPr>
        <w:t>pipette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426F2A" w:rsidRPr="00EA3D82">
        <w:rPr>
          <w:color w:val="auto"/>
        </w:rPr>
        <w:t>cut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tip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1.</w:t>
      </w:r>
      <w:r w:rsidR="005F089C" w:rsidRPr="00EA3D82">
        <w:rPr>
          <w:color w:val="auto"/>
        </w:rPr>
        <w:t>7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m</w:t>
      </w:r>
      <w:r w:rsidR="005917A7">
        <w:rPr>
          <w:color w:val="auto"/>
        </w:rPr>
        <w:t>L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tube</w:t>
      </w:r>
      <w:r w:rsidR="00933D89">
        <w:rPr>
          <w:color w:val="auto"/>
        </w:rPr>
        <w:t xml:space="preserve"> </w:t>
      </w:r>
      <w:r w:rsidR="00426F2A" w:rsidRPr="00EA3D82">
        <w:rPr>
          <w:color w:val="auto"/>
        </w:rPr>
        <w:t>that</w:t>
      </w:r>
      <w:r w:rsidR="00933D89">
        <w:rPr>
          <w:color w:val="auto"/>
        </w:rPr>
        <w:t xml:space="preserve"> </w:t>
      </w:r>
      <w:r w:rsidR="00426F2A" w:rsidRPr="00EA3D82">
        <w:rPr>
          <w:color w:val="auto"/>
        </w:rPr>
        <w:t>has</w:t>
      </w:r>
      <w:r w:rsidR="00933D89">
        <w:rPr>
          <w:color w:val="auto"/>
        </w:rPr>
        <w:t xml:space="preserve"> </w:t>
      </w:r>
      <w:r w:rsidR="00426F2A" w:rsidRPr="00EA3D82">
        <w:rPr>
          <w:color w:val="auto"/>
        </w:rPr>
        <w:t>RPMI</w:t>
      </w:r>
      <w:r w:rsidR="009E7FD2" w:rsidRPr="00EA3D82">
        <w:rPr>
          <w:color w:val="auto"/>
        </w:rPr>
        <w:t>.</w:t>
      </w:r>
    </w:p>
    <w:p w14:paraId="37D32019" w14:textId="77777777" w:rsidR="005F5856" w:rsidRPr="00EA3D82" w:rsidRDefault="005F5856" w:rsidP="00673675">
      <w:pPr>
        <w:rPr>
          <w:color w:val="auto"/>
        </w:rPr>
      </w:pPr>
    </w:p>
    <w:p w14:paraId="22EB5A75" w14:textId="2F55FFD7" w:rsidR="009E7FD2" w:rsidRPr="00EA3D82" w:rsidRDefault="005F5856" w:rsidP="00673675">
      <w:pPr>
        <w:rPr>
          <w:color w:val="auto"/>
        </w:rPr>
      </w:pPr>
      <w:r w:rsidRPr="00EA3D82">
        <w:rPr>
          <w:color w:val="auto"/>
        </w:rPr>
        <w:t>4.</w:t>
      </w:r>
      <w:r w:rsidR="00B14499" w:rsidRPr="00EA3D82">
        <w:rPr>
          <w:color w:val="auto"/>
        </w:rPr>
        <w:t>9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Mix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RPMI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matrix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1.</w:t>
      </w:r>
      <w:r w:rsidR="00984051" w:rsidRPr="00EA3D82">
        <w:rPr>
          <w:color w:val="auto"/>
        </w:rPr>
        <w:t>7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m</w:t>
      </w:r>
      <w:r w:rsidR="005917A7">
        <w:rPr>
          <w:color w:val="auto"/>
        </w:rPr>
        <w:t>L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tube.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Vortex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it.</w:t>
      </w:r>
    </w:p>
    <w:p w14:paraId="78F683AD" w14:textId="77777777" w:rsidR="005F5856" w:rsidRPr="00EA3D82" w:rsidRDefault="005F5856" w:rsidP="00673675">
      <w:pPr>
        <w:widowControl/>
        <w:autoSpaceDE/>
        <w:autoSpaceDN/>
        <w:adjustRightInd/>
        <w:rPr>
          <w:color w:val="auto"/>
        </w:rPr>
      </w:pPr>
    </w:p>
    <w:p w14:paraId="643ED675" w14:textId="5C669D42" w:rsidR="009E7FD2" w:rsidRPr="00EA3D82" w:rsidRDefault="00BA48AB" w:rsidP="00673675">
      <w:pPr>
        <w:widowControl/>
        <w:autoSpaceDE/>
        <w:autoSpaceDN/>
        <w:adjustRightInd/>
        <w:rPr>
          <w:color w:val="auto"/>
        </w:rPr>
      </w:pPr>
      <w:r w:rsidRPr="00EA3D82">
        <w:rPr>
          <w:color w:val="auto"/>
        </w:rPr>
        <w:t>4.</w:t>
      </w:r>
      <w:r w:rsidR="00B14499" w:rsidRPr="00EA3D82">
        <w:rPr>
          <w:color w:val="auto"/>
        </w:rPr>
        <w:t>10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Add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110</w:t>
      </w:r>
      <w:r w:rsidR="00933D89">
        <w:rPr>
          <w:color w:val="auto"/>
        </w:rPr>
        <w:t xml:space="preserve"> </w:t>
      </w:r>
      <w:proofErr w:type="spellStart"/>
      <w:r w:rsidR="009E7FD2" w:rsidRPr="00EA3D82">
        <w:rPr>
          <w:color w:val="auto"/>
        </w:rPr>
        <w:t>μ</w:t>
      </w:r>
      <w:r w:rsidR="005917A7">
        <w:rPr>
          <w:color w:val="auto"/>
        </w:rPr>
        <w:t>L</w:t>
      </w:r>
      <w:proofErr w:type="spellEnd"/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mixture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E7FD2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cell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pellet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15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m</w:t>
      </w:r>
      <w:r w:rsidR="005917A7">
        <w:rPr>
          <w:color w:val="auto"/>
        </w:rPr>
        <w:t>L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tube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</w:t>
      </w:r>
      <w:r w:rsidR="009E7FD2" w:rsidRPr="00EA3D82">
        <w:rPr>
          <w:color w:val="auto"/>
        </w:rPr>
        <w:t>ransfer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755E2E" w:rsidRPr="00EA3D82">
        <w:rPr>
          <w:rFonts w:hint="eastAsia"/>
          <w:color w:val="auto"/>
          <w:lang w:eastAsia="ja-JP"/>
        </w:rPr>
        <w:t>c</w:t>
      </w:r>
      <w:r w:rsidR="00755E2E" w:rsidRPr="00EA3D82">
        <w:rPr>
          <w:color w:val="auto"/>
          <w:lang w:eastAsia="ja-JP"/>
        </w:rPr>
        <w:t>ell</w:t>
      </w:r>
      <w:r w:rsidR="00933D89">
        <w:rPr>
          <w:color w:val="auto"/>
          <w:lang w:eastAsia="ja-JP"/>
        </w:rPr>
        <w:t xml:space="preserve"> </w:t>
      </w:r>
      <w:r w:rsidR="00755E2E" w:rsidRPr="00EA3D82">
        <w:rPr>
          <w:color w:val="auto"/>
          <w:lang w:eastAsia="ja-JP"/>
        </w:rPr>
        <w:t>suspension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new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1.</w:t>
      </w:r>
      <w:r w:rsidR="00984051" w:rsidRPr="00EA3D82">
        <w:rPr>
          <w:color w:val="auto"/>
        </w:rPr>
        <w:t>7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m</w:t>
      </w:r>
      <w:r w:rsidR="005917A7">
        <w:rPr>
          <w:color w:val="auto"/>
        </w:rPr>
        <w:t>L</w:t>
      </w:r>
      <w:r w:rsidR="00933D89">
        <w:rPr>
          <w:color w:val="auto"/>
        </w:rPr>
        <w:t xml:space="preserve"> </w:t>
      </w:r>
      <w:r w:rsidR="009E7FD2" w:rsidRPr="00EA3D82">
        <w:rPr>
          <w:color w:val="auto"/>
        </w:rPr>
        <w:t>tube.</w:t>
      </w:r>
      <w:r w:rsidR="00933D89">
        <w:rPr>
          <w:color w:val="auto"/>
        </w:rPr>
        <w:t xml:space="preserve"> </w:t>
      </w:r>
    </w:p>
    <w:p w14:paraId="59B633E6" w14:textId="6922EC4E" w:rsidR="009E7FD2" w:rsidRPr="00EA3D82" w:rsidRDefault="009E7FD2" w:rsidP="00673675">
      <w:pPr>
        <w:rPr>
          <w:color w:val="auto"/>
        </w:rPr>
      </w:pPr>
    </w:p>
    <w:p w14:paraId="3CEDE184" w14:textId="6207DBB3" w:rsidR="009E7FD2" w:rsidRPr="00EA3D82" w:rsidRDefault="00BA48AB" w:rsidP="00673675">
      <w:pPr>
        <w:rPr>
          <w:color w:val="auto"/>
          <w:lang w:eastAsia="ja-JP"/>
        </w:rPr>
      </w:pPr>
      <w:r w:rsidRPr="00EA3D82">
        <w:rPr>
          <w:rFonts w:hint="eastAsia"/>
          <w:color w:val="auto"/>
          <w:lang w:eastAsia="ja-JP"/>
        </w:rPr>
        <w:t>4</w:t>
      </w:r>
      <w:r w:rsidRPr="00EA3D82">
        <w:rPr>
          <w:color w:val="auto"/>
          <w:lang w:eastAsia="ja-JP"/>
        </w:rPr>
        <w:t>.</w:t>
      </w:r>
      <w:r w:rsidR="00B14499" w:rsidRPr="00EA3D82">
        <w:rPr>
          <w:color w:val="auto"/>
          <w:lang w:eastAsia="ja-JP"/>
        </w:rPr>
        <w:t>11</w:t>
      </w:r>
      <w:r w:rsidRPr="00EA3D82">
        <w:rPr>
          <w:color w:val="auto"/>
          <w:lang w:eastAsia="ja-JP"/>
        </w:rPr>
        <w:t>.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Keep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tube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on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ice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before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needle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injection.</w:t>
      </w:r>
    </w:p>
    <w:p w14:paraId="02969705" w14:textId="662C4200" w:rsidR="009E7FD2" w:rsidRPr="00EA3D82" w:rsidRDefault="009E7FD2" w:rsidP="00673675">
      <w:pPr>
        <w:rPr>
          <w:color w:val="auto"/>
        </w:rPr>
      </w:pPr>
    </w:p>
    <w:p w14:paraId="4AECFA21" w14:textId="464B68A8" w:rsidR="009E7FD2" w:rsidRPr="00EA3D82" w:rsidRDefault="00BA48AB" w:rsidP="00673675">
      <w:pPr>
        <w:rPr>
          <w:color w:val="auto"/>
        </w:rPr>
      </w:pPr>
      <w:r w:rsidRPr="00EA3D82">
        <w:rPr>
          <w:b/>
          <w:color w:val="auto"/>
          <w:lang w:eastAsia="ja-JP"/>
        </w:rPr>
        <w:t>5.</w:t>
      </w:r>
      <w:r w:rsidR="00933D89">
        <w:rPr>
          <w:b/>
          <w:color w:val="auto"/>
          <w:lang w:eastAsia="ja-JP"/>
        </w:rPr>
        <w:t xml:space="preserve"> </w:t>
      </w:r>
      <w:r w:rsidR="007858A1" w:rsidRPr="00EA3D82">
        <w:rPr>
          <w:b/>
          <w:color w:val="auto"/>
          <w:lang w:eastAsia="ja-JP"/>
        </w:rPr>
        <w:t>S</w:t>
      </w:r>
      <w:r w:rsidRPr="00EA3D82">
        <w:rPr>
          <w:b/>
          <w:color w:val="auto"/>
          <w:lang w:eastAsia="ja-JP"/>
        </w:rPr>
        <w:t>urgical</w:t>
      </w:r>
      <w:r w:rsidR="00933D89">
        <w:rPr>
          <w:b/>
          <w:color w:val="auto"/>
          <w:lang w:eastAsia="ja-JP"/>
        </w:rPr>
        <w:t xml:space="preserve"> </w:t>
      </w:r>
      <w:r w:rsidRPr="00EA3D82">
        <w:rPr>
          <w:b/>
          <w:color w:val="auto"/>
          <w:lang w:eastAsia="ja-JP"/>
        </w:rPr>
        <w:t>needle</w:t>
      </w:r>
      <w:r w:rsidR="00933D89">
        <w:rPr>
          <w:b/>
          <w:color w:val="auto"/>
          <w:lang w:eastAsia="ja-JP"/>
        </w:rPr>
        <w:t xml:space="preserve"> </w:t>
      </w:r>
      <w:r w:rsidRPr="00EA3D82">
        <w:rPr>
          <w:b/>
          <w:color w:val="auto"/>
          <w:lang w:eastAsia="ja-JP"/>
        </w:rPr>
        <w:t>implantation</w:t>
      </w:r>
      <w:r w:rsidR="00933D89">
        <w:rPr>
          <w:b/>
          <w:color w:val="auto"/>
          <w:lang w:eastAsia="ja-JP"/>
        </w:rPr>
        <w:t xml:space="preserve"> </w:t>
      </w:r>
      <w:r w:rsidR="005917A7">
        <w:rPr>
          <w:b/>
          <w:color w:val="auto"/>
          <w:lang w:eastAsia="ja-JP"/>
        </w:rPr>
        <w:t>of</w:t>
      </w:r>
      <w:r w:rsidR="00933D89">
        <w:rPr>
          <w:b/>
          <w:color w:val="auto"/>
          <w:lang w:eastAsia="ja-JP"/>
        </w:rPr>
        <w:t xml:space="preserve"> </w:t>
      </w:r>
      <w:r w:rsidR="005917A7" w:rsidRPr="00EA3D82">
        <w:rPr>
          <w:b/>
          <w:color w:val="auto"/>
          <w:lang w:eastAsia="ja-JP"/>
        </w:rPr>
        <w:t>cultured</w:t>
      </w:r>
      <w:r w:rsidR="00933D89">
        <w:rPr>
          <w:b/>
          <w:color w:val="auto"/>
          <w:lang w:eastAsia="ja-JP"/>
        </w:rPr>
        <w:t xml:space="preserve"> </w:t>
      </w:r>
      <w:r w:rsidR="005917A7" w:rsidRPr="00EA3D82">
        <w:rPr>
          <w:b/>
          <w:color w:val="auto"/>
          <w:lang w:eastAsia="ja-JP"/>
        </w:rPr>
        <w:t>human</w:t>
      </w:r>
      <w:r w:rsidR="00933D89">
        <w:rPr>
          <w:b/>
          <w:color w:val="auto"/>
          <w:lang w:eastAsia="ja-JP"/>
        </w:rPr>
        <w:t xml:space="preserve"> </w:t>
      </w:r>
      <w:r w:rsidR="005917A7" w:rsidRPr="00EA3D82">
        <w:rPr>
          <w:b/>
          <w:color w:val="auto"/>
          <w:lang w:eastAsia="ja-JP"/>
        </w:rPr>
        <w:t>liver</w:t>
      </w:r>
      <w:r w:rsidR="00933D89">
        <w:rPr>
          <w:b/>
          <w:color w:val="auto"/>
          <w:lang w:eastAsia="ja-JP"/>
        </w:rPr>
        <w:t xml:space="preserve"> </w:t>
      </w:r>
      <w:r w:rsidR="005917A7" w:rsidRPr="00EA3D82">
        <w:rPr>
          <w:b/>
          <w:color w:val="auto"/>
          <w:lang w:eastAsia="ja-JP"/>
        </w:rPr>
        <w:t>metastatic</w:t>
      </w:r>
      <w:r w:rsidR="00933D89">
        <w:rPr>
          <w:b/>
          <w:color w:val="auto"/>
          <w:lang w:eastAsia="ja-JP"/>
        </w:rPr>
        <w:t xml:space="preserve"> </w:t>
      </w:r>
      <w:r w:rsidR="005917A7" w:rsidRPr="00EA3D82">
        <w:rPr>
          <w:b/>
          <w:color w:val="auto"/>
          <w:lang w:eastAsia="ja-JP"/>
        </w:rPr>
        <w:t>uveal</w:t>
      </w:r>
      <w:r w:rsidR="00933D89">
        <w:rPr>
          <w:b/>
          <w:color w:val="auto"/>
          <w:lang w:eastAsia="ja-JP"/>
        </w:rPr>
        <w:t xml:space="preserve"> </w:t>
      </w:r>
      <w:r w:rsidR="005917A7" w:rsidRPr="00EA3D82">
        <w:rPr>
          <w:b/>
          <w:color w:val="auto"/>
          <w:lang w:eastAsia="ja-JP"/>
        </w:rPr>
        <w:t>melanoma</w:t>
      </w:r>
      <w:r w:rsidR="00933D89">
        <w:rPr>
          <w:b/>
          <w:color w:val="auto"/>
          <w:lang w:eastAsia="ja-JP"/>
        </w:rPr>
        <w:t xml:space="preserve"> </w:t>
      </w:r>
      <w:r w:rsidR="005917A7" w:rsidRPr="00EA3D82">
        <w:rPr>
          <w:b/>
          <w:color w:val="auto"/>
          <w:lang w:eastAsia="ja-JP"/>
        </w:rPr>
        <w:t>cell</w:t>
      </w:r>
      <w:r w:rsidR="00933D89">
        <w:rPr>
          <w:b/>
          <w:color w:val="auto"/>
          <w:lang w:eastAsia="ja-JP"/>
        </w:rPr>
        <w:t xml:space="preserve"> </w:t>
      </w:r>
      <w:r w:rsidR="005917A7" w:rsidRPr="00EA3D82">
        <w:rPr>
          <w:b/>
          <w:color w:val="auto"/>
          <w:lang w:eastAsia="ja-JP"/>
        </w:rPr>
        <w:t>line</w:t>
      </w:r>
      <w:r w:rsidR="00933D89">
        <w:rPr>
          <w:b/>
          <w:color w:val="auto"/>
          <w:lang w:eastAsia="ja-JP"/>
        </w:rPr>
        <w:t xml:space="preserve"> </w:t>
      </w:r>
      <w:r w:rsidR="007F736B" w:rsidRPr="00EA3D82">
        <w:rPr>
          <w:b/>
          <w:color w:val="auto"/>
          <w:lang w:eastAsia="ja-JP"/>
        </w:rPr>
        <w:t>into</w:t>
      </w:r>
      <w:r w:rsidR="00933D89">
        <w:rPr>
          <w:b/>
          <w:color w:val="auto"/>
          <w:lang w:eastAsia="ja-JP"/>
        </w:rPr>
        <w:t xml:space="preserve"> </w:t>
      </w:r>
      <w:r w:rsidR="007F736B" w:rsidRPr="00EA3D82">
        <w:rPr>
          <w:b/>
          <w:color w:val="auto"/>
          <w:lang w:eastAsia="ja-JP"/>
        </w:rPr>
        <w:t>liver</w:t>
      </w:r>
      <w:r w:rsidR="00933D89">
        <w:rPr>
          <w:b/>
          <w:color w:val="auto"/>
          <w:lang w:eastAsia="ja-JP"/>
        </w:rPr>
        <w:t xml:space="preserve"> </w:t>
      </w:r>
    </w:p>
    <w:p w14:paraId="0DE76735" w14:textId="77777777" w:rsidR="00BA48AB" w:rsidRPr="00EA3D82" w:rsidRDefault="00BA48AB" w:rsidP="00673675">
      <w:pPr>
        <w:rPr>
          <w:b/>
          <w:color w:val="auto"/>
        </w:rPr>
      </w:pPr>
    </w:p>
    <w:p w14:paraId="1E1CDAB3" w14:textId="2A8DABA4" w:rsidR="00BA48AB" w:rsidRPr="00EA3D82" w:rsidRDefault="00BA48AB" w:rsidP="00673675">
      <w:pPr>
        <w:rPr>
          <w:color w:val="auto"/>
        </w:rPr>
      </w:pPr>
      <w:r w:rsidRPr="00EA3D82">
        <w:rPr>
          <w:color w:val="auto"/>
        </w:rPr>
        <w:t>5.1.</w:t>
      </w:r>
      <w:r w:rsidR="00933D89">
        <w:rPr>
          <w:color w:val="auto"/>
        </w:rPr>
        <w:t xml:space="preserve"> </w:t>
      </w:r>
      <w:r w:rsidR="00755E2E" w:rsidRPr="00EA3D82">
        <w:rPr>
          <w:color w:val="auto"/>
        </w:rPr>
        <w:t>Follow</w:t>
      </w:r>
      <w:r w:rsidR="00933D89">
        <w:rPr>
          <w:color w:val="auto"/>
        </w:rPr>
        <w:t xml:space="preserve"> </w:t>
      </w:r>
      <w:r w:rsidR="00755E2E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755E2E" w:rsidRPr="00EA3D82">
        <w:rPr>
          <w:color w:val="auto"/>
        </w:rPr>
        <w:t>above</w:t>
      </w:r>
      <w:r w:rsidR="00933D89">
        <w:rPr>
          <w:color w:val="auto"/>
        </w:rPr>
        <w:t xml:space="preserve"> </w:t>
      </w:r>
      <w:r w:rsidR="00755E2E" w:rsidRPr="00EA3D82">
        <w:rPr>
          <w:color w:val="auto"/>
        </w:rPr>
        <w:t>protocol</w:t>
      </w:r>
      <w:r w:rsidR="00933D89">
        <w:rPr>
          <w:color w:val="auto"/>
        </w:rPr>
        <w:t xml:space="preserve"> </w:t>
      </w:r>
      <w:r w:rsidR="00755E2E" w:rsidRPr="00EA3D82">
        <w:rPr>
          <w:color w:val="auto"/>
        </w:rPr>
        <w:t>from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steps</w:t>
      </w:r>
      <w:r w:rsidR="00933D89">
        <w:rPr>
          <w:color w:val="auto"/>
        </w:rPr>
        <w:t xml:space="preserve"> </w:t>
      </w:r>
      <w:r w:rsidR="00755E2E" w:rsidRPr="00EA3D82">
        <w:rPr>
          <w:color w:val="auto"/>
        </w:rPr>
        <w:t>3.1.</w:t>
      </w:r>
      <w:r w:rsidR="00933D89">
        <w:rPr>
          <w:color w:val="auto"/>
        </w:rPr>
        <w:t xml:space="preserve"> </w:t>
      </w:r>
      <w:r w:rsidR="00755E2E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755E2E" w:rsidRPr="00EA3D82">
        <w:rPr>
          <w:color w:val="auto"/>
        </w:rPr>
        <w:t>3.1</w:t>
      </w:r>
      <w:r w:rsidR="00905ABB" w:rsidRPr="00EA3D82">
        <w:rPr>
          <w:color w:val="auto"/>
        </w:rPr>
        <w:t>5</w:t>
      </w:r>
      <w:r w:rsidR="00755E2E" w:rsidRPr="00EA3D82">
        <w:rPr>
          <w:color w:val="auto"/>
        </w:rPr>
        <w:t>.</w:t>
      </w:r>
    </w:p>
    <w:p w14:paraId="4DC76A5E" w14:textId="76486732" w:rsidR="00755E2E" w:rsidRPr="00EA3D82" w:rsidRDefault="00755E2E" w:rsidP="00673675">
      <w:pPr>
        <w:rPr>
          <w:color w:val="auto"/>
        </w:rPr>
      </w:pPr>
    </w:p>
    <w:p w14:paraId="52ABDB34" w14:textId="47B3BA4F" w:rsidR="00755E2E" w:rsidRPr="00EA3D82" w:rsidRDefault="00755E2E" w:rsidP="00673675">
      <w:pPr>
        <w:rPr>
          <w:color w:val="auto"/>
          <w:lang w:eastAsia="ja-JP"/>
        </w:rPr>
      </w:pPr>
      <w:r w:rsidRPr="00EA3D82">
        <w:rPr>
          <w:rFonts w:hint="eastAsia"/>
          <w:color w:val="auto"/>
          <w:lang w:eastAsia="ja-JP"/>
        </w:rPr>
        <w:t>5</w:t>
      </w:r>
      <w:r w:rsidRPr="00EA3D82">
        <w:rPr>
          <w:color w:val="auto"/>
          <w:lang w:eastAsia="ja-JP"/>
        </w:rPr>
        <w:t>.2.</w:t>
      </w:r>
      <w:r w:rsidR="00933D89">
        <w:rPr>
          <w:color w:val="auto"/>
          <w:lang w:eastAsia="ja-JP"/>
        </w:rPr>
        <w:t xml:space="preserve"> </w:t>
      </w:r>
      <w:r w:rsidR="00984051" w:rsidRPr="00EA3D82">
        <w:rPr>
          <w:color w:val="auto"/>
          <w:lang w:eastAsia="ja-JP"/>
        </w:rPr>
        <w:t>Collect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cell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suspension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with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proofErr w:type="spellStart"/>
      <w:r w:rsidR="00E94E34" w:rsidRPr="00EA3D82">
        <w:rPr>
          <w:color w:val="auto"/>
          <w:lang w:eastAsia="ja-JP"/>
        </w:rPr>
        <w:t>micro</w:t>
      </w:r>
      <w:r w:rsidRPr="00EA3D82">
        <w:rPr>
          <w:color w:val="auto"/>
          <w:lang w:eastAsia="ja-JP"/>
        </w:rPr>
        <w:t>syringe</w:t>
      </w:r>
      <w:proofErr w:type="spellEnd"/>
      <w:r w:rsidR="00933D89">
        <w:rPr>
          <w:color w:val="auto"/>
          <w:lang w:eastAsia="ja-JP"/>
        </w:rPr>
        <w:t xml:space="preserve"> </w:t>
      </w:r>
      <w:r w:rsidR="00984051" w:rsidRPr="00EA3D82">
        <w:rPr>
          <w:color w:val="auto"/>
          <w:lang w:eastAsia="ja-JP"/>
        </w:rPr>
        <w:t>with</w:t>
      </w:r>
      <w:r w:rsidR="00933D89">
        <w:rPr>
          <w:color w:val="auto"/>
          <w:lang w:eastAsia="ja-JP"/>
        </w:rPr>
        <w:t xml:space="preserve"> </w:t>
      </w:r>
      <w:r w:rsidR="00984051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27</w:t>
      </w:r>
      <w:r w:rsidR="00933D89">
        <w:rPr>
          <w:color w:val="auto"/>
          <w:lang w:eastAsia="ja-JP"/>
        </w:rPr>
        <w:t xml:space="preserve"> </w:t>
      </w:r>
      <w:r w:rsidR="005917A7">
        <w:rPr>
          <w:color w:val="auto"/>
          <w:lang w:eastAsia="ja-JP"/>
        </w:rPr>
        <w:t>G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needle.</w:t>
      </w:r>
    </w:p>
    <w:p w14:paraId="3C850554" w14:textId="0417EA5F" w:rsidR="00BA48AB" w:rsidRPr="00EA3D82" w:rsidRDefault="00BA48AB" w:rsidP="00673675">
      <w:pPr>
        <w:rPr>
          <w:color w:val="auto"/>
        </w:rPr>
      </w:pPr>
    </w:p>
    <w:p w14:paraId="2486E780" w14:textId="21C556A2" w:rsidR="00755E2E" w:rsidRPr="00EA3D82" w:rsidRDefault="00755E2E" w:rsidP="00673675">
      <w:pPr>
        <w:rPr>
          <w:color w:val="auto"/>
          <w:lang w:eastAsia="ja-JP"/>
        </w:rPr>
      </w:pPr>
      <w:r w:rsidRPr="00EA3D82">
        <w:rPr>
          <w:rFonts w:hint="eastAsia"/>
          <w:color w:val="auto"/>
          <w:lang w:eastAsia="ja-JP"/>
        </w:rPr>
        <w:t>5</w:t>
      </w:r>
      <w:r w:rsidRPr="00EA3D82">
        <w:rPr>
          <w:color w:val="auto"/>
          <w:lang w:eastAsia="ja-JP"/>
        </w:rPr>
        <w:t>.3.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Insert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needle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</w:rPr>
        <w:t>along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surface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advance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tip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needle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5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mm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deeper.</w:t>
      </w:r>
    </w:p>
    <w:p w14:paraId="2F5EE31E" w14:textId="3770E135" w:rsidR="00BA48AB" w:rsidRPr="00EA3D82" w:rsidRDefault="00BA48AB" w:rsidP="00673675">
      <w:pPr>
        <w:rPr>
          <w:color w:val="auto"/>
        </w:rPr>
      </w:pPr>
    </w:p>
    <w:p w14:paraId="007C8912" w14:textId="509FEC0A" w:rsidR="00755E2E" w:rsidRPr="00EA3D82" w:rsidRDefault="00755E2E" w:rsidP="00673675">
      <w:pPr>
        <w:rPr>
          <w:color w:val="auto"/>
        </w:rPr>
      </w:pPr>
      <w:r w:rsidRPr="00EA3D82">
        <w:rPr>
          <w:rFonts w:hint="eastAsia"/>
          <w:color w:val="auto"/>
          <w:lang w:eastAsia="ja-JP"/>
        </w:rPr>
        <w:t>5</w:t>
      </w:r>
      <w:r w:rsidRPr="00EA3D82">
        <w:rPr>
          <w:color w:val="auto"/>
          <w:lang w:eastAsia="ja-JP"/>
        </w:rPr>
        <w:t>.4.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Inject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20</w:t>
      </w:r>
      <w:r w:rsidR="00933D89">
        <w:rPr>
          <w:color w:val="auto"/>
          <w:lang w:eastAsia="ja-JP"/>
        </w:rPr>
        <w:t xml:space="preserve"> </w:t>
      </w:r>
      <w:proofErr w:type="spellStart"/>
      <w:r w:rsidRPr="00EA3D82">
        <w:rPr>
          <w:color w:val="auto"/>
        </w:rPr>
        <w:t>μ</w:t>
      </w:r>
      <w:r w:rsidR="005917A7">
        <w:rPr>
          <w:color w:val="auto"/>
        </w:rPr>
        <w:t>L</w:t>
      </w:r>
      <w:proofErr w:type="spellEnd"/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cell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suspension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84051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liver.</w:t>
      </w:r>
    </w:p>
    <w:p w14:paraId="5288A07A" w14:textId="5E8159FC" w:rsidR="00755E2E" w:rsidRPr="00EA3D82" w:rsidRDefault="00755E2E" w:rsidP="00673675">
      <w:pPr>
        <w:rPr>
          <w:color w:val="auto"/>
          <w:lang w:eastAsia="ja-JP"/>
        </w:rPr>
      </w:pPr>
    </w:p>
    <w:p w14:paraId="23660771" w14:textId="5C2994F3" w:rsidR="00755E2E" w:rsidRPr="00EA3D82" w:rsidRDefault="00755E2E" w:rsidP="00673675">
      <w:pPr>
        <w:rPr>
          <w:color w:val="auto"/>
        </w:rPr>
      </w:pPr>
      <w:r w:rsidRPr="00EA3D82">
        <w:rPr>
          <w:rFonts w:hint="eastAsia"/>
          <w:color w:val="auto"/>
          <w:lang w:eastAsia="ja-JP"/>
        </w:rPr>
        <w:t>5</w:t>
      </w:r>
      <w:r w:rsidRPr="00EA3D82">
        <w:rPr>
          <w:color w:val="auto"/>
          <w:lang w:eastAsia="ja-JP"/>
        </w:rPr>
        <w:t>.5.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</w:rPr>
        <w:t>Cauterize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insertion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point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prevent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injected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cells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from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leaking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out.</w:t>
      </w:r>
      <w:r w:rsidR="00933D89">
        <w:rPr>
          <w:color w:val="auto"/>
        </w:rPr>
        <w:t xml:space="preserve"> </w:t>
      </w:r>
      <w:r w:rsidR="00E94E34" w:rsidRPr="00EA3D82">
        <w:rPr>
          <w:color w:val="auto"/>
        </w:rPr>
        <w:t>Confirm</w:t>
      </w:r>
      <w:r w:rsidR="00933D89">
        <w:rPr>
          <w:color w:val="auto"/>
        </w:rPr>
        <w:t xml:space="preserve"> </w:t>
      </w:r>
      <w:r w:rsidR="00E94E34" w:rsidRPr="00EA3D82">
        <w:rPr>
          <w:color w:val="auto"/>
        </w:rPr>
        <w:t>hemostasis.</w:t>
      </w:r>
    </w:p>
    <w:p w14:paraId="7CF8AB61" w14:textId="6AD3B5ED" w:rsidR="00755E2E" w:rsidRPr="00EA3D82" w:rsidRDefault="00755E2E" w:rsidP="00673675">
      <w:pPr>
        <w:rPr>
          <w:color w:val="auto"/>
          <w:lang w:eastAsia="ja-JP"/>
        </w:rPr>
      </w:pPr>
    </w:p>
    <w:p w14:paraId="4390804C" w14:textId="45EC43CE" w:rsidR="00755E2E" w:rsidRPr="00EA3D82" w:rsidRDefault="00E94E34" w:rsidP="00673675">
      <w:pPr>
        <w:rPr>
          <w:color w:val="auto"/>
          <w:lang w:eastAsia="ja-JP"/>
        </w:rPr>
      </w:pPr>
      <w:r w:rsidRPr="00EA3D82">
        <w:rPr>
          <w:rFonts w:hint="eastAsia"/>
          <w:color w:val="auto"/>
          <w:lang w:eastAsia="ja-JP"/>
        </w:rPr>
        <w:t>5</w:t>
      </w:r>
      <w:r w:rsidRPr="00EA3D82">
        <w:rPr>
          <w:color w:val="auto"/>
          <w:lang w:eastAsia="ja-JP"/>
        </w:rPr>
        <w:t>.6.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</w:rPr>
        <w:t>Follow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above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protocol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from</w:t>
      </w:r>
      <w:r w:rsidR="00933D89">
        <w:rPr>
          <w:rFonts w:hint="eastAsia"/>
          <w:color w:val="auto"/>
          <w:lang w:eastAsia="ja-JP"/>
        </w:rPr>
        <w:t xml:space="preserve"> </w:t>
      </w:r>
      <w:r w:rsidR="005917A7">
        <w:rPr>
          <w:color w:val="auto"/>
          <w:lang w:eastAsia="ja-JP"/>
        </w:rPr>
        <w:t>steps</w:t>
      </w:r>
      <w:r w:rsidR="00933D89">
        <w:rPr>
          <w:color w:val="auto"/>
          <w:lang w:eastAsia="ja-JP"/>
        </w:rPr>
        <w:t xml:space="preserve"> </w:t>
      </w:r>
      <w:r w:rsidRPr="00EA3D82">
        <w:rPr>
          <w:rFonts w:hint="eastAsia"/>
          <w:color w:val="auto"/>
          <w:lang w:eastAsia="ja-JP"/>
        </w:rPr>
        <w:t>3</w:t>
      </w:r>
      <w:r w:rsidRPr="00EA3D82">
        <w:rPr>
          <w:color w:val="auto"/>
          <w:lang w:eastAsia="ja-JP"/>
        </w:rPr>
        <w:t>.</w:t>
      </w:r>
      <w:r w:rsidR="00905ABB" w:rsidRPr="00EA3D82">
        <w:rPr>
          <w:color w:val="auto"/>
          <w:lang w:eastAsia="ja-JP"/>
        </w:rPr>
        <w:t>21</w:t>
      </w:r>
      <w:r w:rsidR="00933D89">
        <w:rPr>
          <w:color w:val="auto"/>
          <w:lang w:eastAsia="ja-JP"/>
        </w:rPr>
        <w:t xml:space="preserve"> </w:t>
      </w:r>
      <w:r w:rsidR="00F739B5" w:rsidRPr="00EA3D82">
        <w:rPr>
          <w:color w:val="auto"/>
          <w:lang w:eastAsia="ja-JP"/>
        </w:rPr>
        <w:t>to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3.2</w:t>
      </w:r>
      <w:r w:rsidR="00905ABB" w:rsidRPr="00EA3D82">
        <w:rPr>
          <w:color w:val="auto"/>
          <w:lang w:eastAsia="ja-JP"/>
        </w:rPr>
        <w:t>4</w:t>
      </w:r>
      <w:r w:rsidRPr="00EA3D82">
        <w:rPr>
          <w:color w:val="auto"/>
          <w:lang w:eastAsia="ja-JP"/>
        </w:rPr>
        <w:t>.</w:t>
      </w:r>
    </w:p>
    <w:p w14:paraId="3755DAD5" w14:textId="62ECE2B0" w:rsidR="007F736B" w:rsidRPr="00EA3D82" w:rsidRDefault="007F736B" w:rsidP="00673675">
      <w:pPr>
        <w:rPr>
          <w:color w:val="auto"/>
          <w:lang w:eastAsia="ja-JP"/>
        </w:rPr>
      </w:pPr>
    </w:p>
    <w:p w14:paraId="7548351D" w14:textId="1C7CE0F1" w:rsidR="00102F18" w:rsidRPr="00EA3D82" w:rsidRDefault="007858A1" w:rsidP="00673675">
      <w:pPr>
        <w:rPr>
          <w:b/>
          <w:color w:val="auto"/>
        </w:rPr>
      </w:pPr>
      <w:r w:rsidRPr="00EA3D82">
        <w:rPr>
          <w:b/>
          <w:color w:val="auto"/>
          <w:lang w:eastAsia="ja-JP"/>
        </w:rPr>
        <w:t>6</w:t>
      </w:r>
      <w:r w:rsidR="00102F18" w:rsidRPr="00EA3D82">
        <w:rPr>
          <w:b/>
          <w:color w:val="auto"/>
        </w:rPr>
        <w:t>.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CT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scan</w:t>
      </w:r>
      <w:r w:rsidR="00933D89">
        <w:rPr>
          <w:b/>
          <w:color w:val="auto"/>
        </w:rPr>
        <w:t xml:space="preserve"> </w:t>
      </w:r>
    </w:p>
    <w:p w14:paraId="741F1068" w14:textId="77777777" w:rsidR="00102F18" w:rsidRPr="00EA3D82" w:rsidRDefault="00102F18" w:rsidP="00673675">
      <w:pPr>
        <w:rPr>
          <w:color w:val="auto"/>
        </w:rPr>
      </w:pPr>
    </w:p>
    <w:p w14:paraId="327527D8" w14:textId="598019EF" w:rsidR="00102F18" w:rsidRPr="00EA3D82" w:rsidRDefault="007858A1" w:rsidP="00673675">
      <w:pPr>
        <w:rPr>
          <w:color w:val="auto"/>
        </w:rPr>
      </w:pPr>
      <w:r w:rsidRPr="00EA3D82">
        <w:rPr>
          <w:color w:val="auto"/>
          <w:lang w:eastAsia="ja-JP"/>
        </w:rPr>
        <w:t>6</w:t>
      </w:r>
      <w:r w:rsidR="00102F18" w:rsidRPr="00EA3D82">
        <w:rPr>
          <w:color w:val="auto"/>
        </w:rPr>
        <w:t>.1.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Place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DB3788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="005F089C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restrainer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awake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state.</w:t>
      </w:r>
    </w:p>
    <w:p w14:paraId="041C3A6D" w14:textId="77777777" w:rsidR="00287143" w:rsidRPr="00EA3D82" w:rsidRDefault="00287143" w:rsidP="00673675">
      <w:pPr>
        <w:rPr>
          <w:color w:val="auto"/>
        </w:rPr>
      </w:pPr>
    </w:p>
    <w:p w14:paraId="62BD2856" w14:textId="0DFD9C8E" w:rsidR="00102F18" w:rsidRPr="00EA3D82" w:rsidRDefault="007858A1" w:rsidP="00673675">
      <w:pPr>
        <w:rPr>
          <w:color w:val="auto"/>
        </w:rPr>
      </w:pPr>
      <w:r w:rsidRPr="00EA3D82">
        <w:rPr>
          <w:color w:val="auto"/>
          <w:lang w:eastAsia="ja-JP"/>
        </w:rPr>
        <w:t>6</w:t>
      </w:r>
      <w:r w:rsidR="00102F18" w:rsidRPr="00EA3D82">
        <w:rPr>
          <w:color w:val="auto"/>
        </w:rPr>
        <w:t>.2.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Wipe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tail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sterile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alcohol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pad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disinfection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vasodilation</w:t>
      </w:r>
      <w:r w:rsidR="00984051" w:rsidRPr="00EA3D82">
        <w:rPr>
          <w:color w:val="auto"/>
        </w:rPr>
        <w:t>.</w:t>
      </w:r>
    </w:p>
    <w:p w14:paraId="1D5A5DA4" w14:textId="77777777" w:rsidR="00287143" w:rsidRPr="00EA3D82" w:rsidRDefault="00287143" w:rsidP="00673675">
      <w:pPr>
        <w:rPr>
          <w:color w:val="auto"/>
        </w:rPr>
      </w:pPr>
    </w:p>
    <w:p w14:paraId="7DD62149" w14:textId="173BA016" w:rsidR="00102F18" w:rsidRPr="00EA3D82" w:rsidRDefault="007858A1" w:rsidP="00673675">
      <w:pPr>
        <w:rPr>
          <w:color w:val="auto"/>
        </w:rPr>
      </w:pPr>
      <w:r w:rsidRPr="00EA3D82">
        <w:rPr>
          <w:color w:val="auto"/>
          <w:lang w:eastAsia="ja-JP"/>
        </w:rPr>
        <w:t>6</w:t>
      </w:r>
      <w:r w:rsidR="00102F18" w:rsidRPr="00EA3D82">
        <w:rPr>
          <w:color w:val="auto"/>
        </w:rPr>
        <w:t>.3.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Inject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100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µ</w:t>
      </w:r>
      <w:r w:rsidR="005917A7">
        <w:rPr>
          <w:color w:val="auto"/>
        </w:rPr>
        <w:t>L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contrast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agent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through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tail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vein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27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needle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1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</w:t>
      </w:r>
      <w:r w:rsidR="005917A7">
        <w:rPr>
          <w:color w:val="auto"/>
        </w:rPr>
        <w:t>L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syringe.</w:t>
      </w:r>
    </w:p>
    <w:p w14:paraId="2A4346C5" w14:textId="77777777" w:rsidR="00287143" w:rsidRPr="00EA3D82" w:rsidRDefault="00287143" w:rsidP="00673675">
      <w:pPr>
        <w:rPr>
          <w:color w:val="auto"/>
        </w:rPr>
      </w:pPr>
    </w:p>
    <w:p w14:paraId="253DEADF" w14:textId="6C9EEC00" w:rsidR="00102F18" w:rsidRPr="00EA3D82" w:rsidRDefault="007858A1" w:rsidP="00673675">
      <w:pPr>
        <w:rPr>
          <w:color w:val="auto"/>
        </w:rPr>
      </w:pPr>
      <w:r w:rsidRPr="00EA3D82">
        <w:rPr>
          <w:color w:val="auto"/>
          <w:lang w:eastAsia="ja-JP"/>
        </w:rPr>
        <w:t>6</w:t>
      </w:r>
      <w:r w:rsidR="00102F18" w:rsidRPr="00EA3D82">
        <w:rPr>
          <w:color w:val="auto"/>
        </w:rPr>
        <w:t>.4.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Wait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4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h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after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injection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before</w:t>
      </w:r>
      <w:r w:rsidR="00933D89">
        <w:rPr>
          <w:color w:val="auto"/>
        </w:rPr>
        <w:t xml:space="preserve"> </w:t>
      </w:r>
      <w:r w:rsidR="00984051" w:rsidRPr="00EA3D82">
        <w:rPr>
          <w:color w:val="auto"/>
        </w:rPr>
        <w:t>taking</w:t>
      </w:r>
      <w:r w:rsidR="00933D89">
        <w:rPr>
          <w:color w:val="auto"/>
        </w:rPr>
        <w:t xml:space="preserve"> </w:t>
      </w:r>
      <w:r w:rsidR="00725649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scan.</w:t>
      </w:r>
      <w:r w:rsidR="00933D89">
        <w:rPr>
          <w:color w:val="auto"/>
        </w:rPr>
        <w:t xml:space="preserve"> </w:t>
      </w:r>
    </w:p>
    <w:p w14:paraId="6C13B7C1" w14:textId="5F206318" w:rsidR="00DA2CB5" w:rsidRPr="00EA3D82" w:rsidRDefault="00DA2CB5" w:rsidP="00673675">
      <w:pPr>
        <w:rPr>
          <w:color w:val="auto"/>
        </w:rPr>
      </w:pPr>
    </w:p>
    <w:p w14:paraId="7886765E" w14:textId="0FEEFD06" w:rsidR="00DA2CB5" w:rsidRPr="00EA3D82" w:rsidRDefault="00EA3D82" w:rsidP="00673675">
      <w:pPr>
        <w:rPr>
          <w:b/>
          <w:color w:val="auto"/>
          <w:lang w:eastAsia="ja-JP"/>
        </w:rPr>
      </w:pPr>
      <w:r>
        <w:rPr>
          <w:rFonts w:hint="eastAsia"/>
          <w:color w:val="auto"/>
          <w:lang w:eastAsia="ja-JP"/>
        </w:rPr>
        <w:t>NOTE:</w:t>
      </w:r>
      <w:r w:rsidR="00933D89">
        <w:rPr>
          <w:rFonts w:hint="eastAsia"/>
          <w:color w:val="auto"/>
          <w:lang w:eastAsia="ja-JP"/>
        </w:rPr>
        <w:t xml:space="preserve"> </w:t>
      </w:r>
      <w:r w:rsidR="00DA2CB5" w:rsidRPr="00EA3D82">
        <w:rPr>
          <w:color w:val="auto"/>
        </w:rPr>
        <w:t>It</w:t>
      </w:r>
      <w:r w:rsidR="00933D89">
        <w:rPr>
          <w:color w:val="auto"/>
        </w:rPr>
        <w:t xml:space="preserve"> </w:t>
      </w:r>
      <w:r w:rsidR="00DA2CB5" w:rsidRPr="00EA3D82">
        <w:rPr>
          <w:color w:val="auto"/>
        </w:rPr>
        <w:t>takes</w:t>
      </w:r>
      <w:r w:rsidR="00933D89">
        <w:rPr>
          <w:color w:val="auto"/>
        </w:rPr>
        <w:t xml:space="preserve"> </w:t>
      </w:r>
      <w:r w:rsidR="00DA2CB5" w:rsidRPr="00EA3D82">
        <w:rPr>
          <w:color w:val="auto"/>
        </w:rPr>
        <w:t>4</w:t>
      </w:r>
      <w:r w:rsidR="00933D89">
        <w:rPr>
          <w:color w:val="auto"/>
        </w:rPr>
        <w:t xml:space="preserve"> </w:t>
      </w:r>
      <w:r w:rsidR="00DA2CB5" w:rsidRPr="00EA3D82">
        <w:rPr>
          <w:color w:val="auto"/>
        </w:rPr>
        <w:t>h</w:t>
      </w:r>
      <w:r w:rsidR="00933D89">
        <w:rPr>
          <w:color w:val="auto"/>
        </w:rPr>
        <w:t xml:space="preserve"> </w:t>
      </w:r>
      <w:r w:rsidR="00DA2CB5" w:rsidRPr="00EA3D82">
        <w:rPr>
          <w:color w:val="auto"/>
        </w:rPr>
        <w:t>until</w:t>
      </w:r>
      <w:r w:rsidR="00933D89">
        <w:rPr>
          <w:color w:val="auto"/>
        </w:rPr>
        <w:t xml:space="preserve"> </w:t>
      </w:r>
      <w:r w:rsidR="00DA2CB5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DA2CB5" w:rsidRPr="00EA3D82">
        <w:rPr>
          <w:color w:val="auto"/>
        </w:rPr>
        <w:t>agent</w:t>
      </w:r>
      <w:r w:rsidR="00933D89">
        <w:rPr>
          <w:color w:val="auto"/>
        </w:rPr>
        <w:t xml:space="preserve"> </w:t>
      </w:r>
      <w:r w:rsidR="00DA2CB5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DA2CB5" w:rsidRPr="00EA3D82">
        <w:rPr>
          <w:color w:val="auto"/>
        </w:rPr>
        <w:t>taken</w:t>
      </w:r>
      <w:r w:rsidR="00933D89">
        <w:rPr>
          <w:color w:val="auto"/>
        </w:rPr>
        <w:t xml:space="preserve"> </w:t>
      </w:r>
      <w:r w:rsidR="00DA2CB5" w:rsidRPr="00EA3D82">
        <w:rPr>
          <w:color w:val="auto"/>
        </w:rPr>
        <w:t>up</w:t>
      </w:r>
      <w:r w:rsidR="00933D89">
        <w:rPr>
          <w:color w:val="auto"/>
        </w:rPr>
        <w:t xml:space="preserve"> </w:t>
      </w:r>
      <w:r w:rsidR="00DA2CB5"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="00DA2CB5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DA2CB5" w:rsidRPr="00EA3D82">
        <w:rPr>
          <w:color w:val="auto"/>
        </w:rPr>
        <w:t>Kupffer</w:t>
      </w:r>
      <w:r w:rsidR="00933D89">
        <w:rPr>
          <w:color w:val="auto"/>
        </w:rPr>
        <w:t xml:space="preserve"> </w:t>
      </w:r>
      <w:r w:rsidR="00DA2CB5" w:rsidRPr="00EA3D82">
        <w:rPr>
          <w:color w:val="auto"/>
        </w:rPr>
        <w:t>cells.</w:t>
      </w:r>
    </w:p>
    <w:p w14:paraId="55FB6D62" w14:textId="77777777" w:rsidR="00287143" w:rsidRPr="00EA3D82" w:rsidRDefault="00287143" w:rsidP="00673675">
      <w:pPr>
        <w:rPr>
          <w:color w:val="auto"/>
        </w:rPr>
      </w:pPr>
    </w:p>
    <w:p w14:paraId="4BA77505" w14:textId="70326713" w:rsidR="00D12A79" w:rsidRPr="00EA3D82" w:rsidRDefault="007858A1" w:rsidP="00673675">
      <w:pPr>
        <w:rPr>
          <w:color w:val="auto"/>
        </w:rPr>
      </w:pPr>
      <w:r w:rsidRPr="00EA3D82">
        <w:rPr>
          <w:color w:val="auto"/>
          <w:lang w:eastAsia="ja-JP"/>
        </w:rPr>
        <w:t>6</w:t>
      </w:r>
      <w:r w:rsidR="00102F18" w:rsidRPr="00EA3D82">
        <w:rPr>
          <w:color w:val="auto"/>
        </w:rPr>
        <w:t>.5.</w:t>
      </w:r>
      <w:r w:rsidR="00933D89">
        <w:rPr>
          <w:color w:val="auto"/>
        </w:rPr>
        <w:t xml:space="preserve"> </w:t>
      </w:r>
      <w:r w:rsidR="00D12A79" w:rsidRPr="00EA3D82">
        <w:rPr>
          <w:color w:val="auto"/>
        </w:rPr>
        <w:t>Four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hours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after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injection,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anesthetize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tumor-bearing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3–5%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vaporized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isoflurane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placing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induction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chamber.</w:t>
      </w:r>
      <w:r w:rsidR="00933D89">
        <w:rPr>
          <w:color w:val="auto"/>
        </w:rPr>
        <w:t xml:space="preserve"> </w:t>
      </w:r>
    </w:p>
    <w:p w14:paraId="61887123" w14:textId="77777777" w:rsidR="00D12A79" w:rsidRPr="00EA3D82" w:rsidRDefault="00D12A79" w:rsidP="00673675">
      <w:pPr>
        <w:rPr>
          <w:color w:val="auto"/>
        </w:rPr>
      </w:pPr>
    </w:p>
    <w:p w14:paraId="78074C83" w14:textId="7EBE01F9" w:rsidR="00102F18" w:rsidRPr="00EA3D82" w:rsidRDefault="00D12A79" w:rsidP="00673675">
      <w:pPr>
        <w:rPr>
          <w:color w:val="auto"/>
        </w:rPr>
      </w:pPr>
      <w:r w:rsidRPr="00EA3D82">
        <w:rPr>
          <w:color w:val="auto"/>
        </w:rPr>
        <w:t>6.6.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Once</w:t>
      </w:r>
      <w:r w:rsidR="00933D89">
        <w:rPr>
          <w:color w:val="auto"/>
        </w:rPr>
        <w:t xml:space="preserve"> </w:t>
      </w:r>
      <w:r w:rsidR="00725649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fully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anesthetized,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place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prone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position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CT.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Place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isoflurane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cone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mouse’s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snout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inhale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1.5–3%</w:t>
      </w:r>
      <w:r w:rsidR="00933D89">
        <w:rPr>
          <w:color w:val="auto"/>
        </w:rPr>
        <w:t xml:space="preserve"> </w:t>
      </w:r>
      <w:r w:rsidR="00905ABB" w:rsidRPr="00EA3D82">
        <w:rPr>
          <w:color w:val="auto"/>
        </w:rPr>
        <w:t>isoflurane</w:t>
      </w:r>
      <w:r w:rsidR="00933D89">
        <w:rPr>
          <w:color w:val="auto"/>
        </w:rPr>
        <w:t xml:space="preserve"> </w:t>
      </w:r>
      <w:r w:rsidR="009341D0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9341D0" w:rsidRPr="00EA3D82">
        <w:rPr>
          <w:color w:val="auto"/>
        </w:rPr>
        <w:t>maintenance</w:t>
      </w:r>
      <w:r w:rsidR="00933D89">
        <w:rPr>
          <w:color w:val="auto"/>
        </w:rPr>
        <w:t xml:space="preserve"> </w:t>
      </w:r>
      <w:r w:rsidR="009341D0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9359A8" w:rsidRPr="00EA3D82">
        <w:rPr>
          <w:color w:val="auto"/>
        </w:rPr>
        <w:t>anesthesia</w:t>
      </w:r>
      <w:r w:rsidR="002F2FCB" w:rsidRPr="00EA3D82">
        <w:rPr>
          <w:color w:val="auto"/>
        </w:rPr>
        <w:t>.</w:t>
      </w:r>
    </w:p>
    <w:p w14:paraId="038EEA1A" w14:textId="6B7D042E" w:rsidR="00287143" w:rsidRPr="00EA3D82" w:rsidRDefault="00287143" w:rsidP="00673675">
      <w:pPr>
        <w:rPr>
          <w:color w:val="auto"/>
        </w:rPr>
      </w:pPr>
    </w:p>
    <w:p w14:paraId="361658EA" w14:textId="165B8EA1" w:rsidR="00D12A79" w:rsidRPr="00EA3D82" w:rsidRDefault="00D12A79" w:rsidP="00673675">
      <w:pPr>
        <w:rPr>
          <w:color w:val="auto"/>
        </w:rPr>
      </w:pPr>
      <w:r w:rsidRPr="00EA3D82">
        <w:rPr>
          <w:color w:val="auto"/>
        </w:rPr>
        <w:t>6.7.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Confirm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proper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anesthesia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no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reaction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when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foot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pricked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ultrafine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forceps.</w:t>
      </w:r>
    </w:p>
    <w:p w14:paraId="406E5166" w14:textId="77777777" w:rsidR="00D12A79" w:rsidRPr="00EA3D82" w:rsidRDefault="00D12A79" w:rsidP="00673675">
      <w:pPr>
        <w:rPr>
          <w:color w:val="auto"/>
        </w:rPr>
      </w:pPr>
    </w:p>
    <w:p w14:paraId="110D5264" w14:textId="34BDB6FA" w:rsidR="00102F18" w:rsidRPr="00EA3D82" w:rsidRDefault="007858A1" w:rsidP="00673675">
      <w:pPr>
        <w:rPr>
          <w:color w:val="auto"/>
        </w:rPr>
      </w:pPr>
      <w:r w:rsidRPr="00EA3D82">
        <w:rPr>
          <w:color w:val="auto"/>
          <w:lang w:eastAsia="ja-JP"/>
        </w:rPr>
        <w:t>6</w:t>
      </w:r>
      <w:r w:rsidR="00102F18" w:rsidRPr="00EA3D82">
        <w:rPr>
          <w:color w:val="auto"/>
        </w:rPr>
        <w:t>.</w:t>
      </w:r>
      <w:r w:rsidR="008455A6" w:rsidRPr="00EA3D82">
        <w:rPr>
          <w:color w:val="auto"/>
        </w:rPr>
        <w:t>8</w:t>
      </w:r>
      <w:r w:rsidR="00102F18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Take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scan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15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min.</w:t>
      </w:r>
    </w:p>
    <w:p w14:paraId="486EFC0C" w14:textId="77777777" w:rsidR="00287143" w:rsidRPr="00EA3D82" w:rsidRDefault="00287143" w:rsidP="00673675">
      <w:pPr>
        <w:rPr>
          <w:color w:val="auto"/>
        </w:rPr>
      </w:pPr>
    </w:p>
    <w:p w14:paraId="791DABEE" w14:textId="20CA6C58" w:rsidR="00102F18" w:rsidRPr="00EA3D82" w:rsidRDefault="007858A1" w:rsidP="00673675">
      <w:pPr>
        <w:rPr>
          <w:color w:val="auto"/>
        </w:rPr>
      </w:pPr>
      <w:r w:rsidRPr="00EA3D82">
        <w:rPr>
          <w:color w:val="auto"/>
          <w:lang w:eastAsia="ja-JP"/>
        </w:rPr>
        <w:t>6</w:t>
      </w:r>
      <w:r w:rsidR="00102F18" w:rsidRPr="00EA3D82">
        <w:rPr>
          <w:color w:val="auto"/>
        </w:rPr>
        <w:t>.</w:t>
      </w:r>
      <w:r w:rsidR="008455A6" w:rsidRPr="00EA3D82">
        <w:rPr>
          <w:color w:val="auto"/>
        </w:rPr>
        <w:t>9</w:t>
      </w:r>
      <w:r w:rsidR="00102F18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Ensure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that</w:t>
      </w:r>
      <w:r w:rsidR="00933D89">
        <w:rPr>
          <w:color w:val="auto"/>
        </w:rPr>
        <w:t xml:space="preserve"> </w:t>
      </w:r>
      <w:r w:rsidR="00725649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until</w:t>
      </w:r>
      <w:r w:rsidR="00933D89">
        <w:rPr>
          <w:color w:val="auto"/>
        </w:rPr>
        <w:t xml:space="preserve"> </w:t>
      </w:r>
      <w:r w:rsidR="00725649" w:rsidRPr="00EA3D82">
        <w:rPr>
          <w:color w:val="auto"/>
        </w:rPr>
        <w:t>it</w:t>
      </w:r>
      <w:r w:rsidR="00933D89">
        <w:rPr>
          <w:color w:val="auto"/>
        </w:rPr>
        <w:t xml:space="preserve"> </w:t>
      </w:r>
      <w:r w:rsidR="00725649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fully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awake</w:t>
      </w:r>
      <w:r w:rsidR="005917A7">
        <w:rPr>
          <w:color w:val="auto"/>
        </w:rPr>
        <w:t>ned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after</w:t>
      </w:r>
      <w:r w:rsidR="00933D89">
        <w:rPr>
          <w:color w:val="auto"/>
        </w:rPr>
        <w:t xml:space="preserve"> </w:t>
      </w:r>
      <w:r w:rsidR="00725649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scan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put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back</w:t>
      </w:r>
      <w:r w:rsidR="00933D89">
        <w:rPr>
          <w:color w:val="auto"/>
        </w:rPr>
        <w:t xml:space="preserve"> </w:t>
      </w:r>
      <w:r w:rsidR="00725649"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cage.</w:t>
      </w:r>
      <w:r w:rsidR="00933D89">
        <w:rPr>
          <w:color w:val="auto"/>
        </w:rPr>
        <w:t xml:space="preserve"> </w:t>
      </w:r>
    </w:p>
    <w:p w14:paraId="6FE71870" w14:textId="77777777" w:rsidR="00287143" w:rsidRPr="00EA3D82" w:rsidRDefault="00287143" w:rsidP="00673675">
      <w:pPr>
        <w:rPr>
          <w:color w:val="auto"/>
        </w:rPr>
      </w:pPr>
    </w:p>
    <w:p w14:paraId="7FC0CB6B" w14:textId="4CC5EFE0" w:rsidR="00F81A90" w:rsidRPr="00EA3D82" w:rsidRDefault="007858A1" w:rsidP="00673675">
      <w:pPr>
        <w:rPr>
          <w:color w:val="auto"/>
        </w:rPr>
      </w:pPr>
      <w:r w:rsidRPr="00EA3D82">
        <w:rPr>
          <w:color w:val="auto"/>
          <w:lang w:eastAsia="ja-JP"/>
        </w:rPr>
        <w:t>6</w:t>
      </w:r>
      <w:r w:rsidR="00102F18" w:rsidRPr="00EA3D82">
        <w:rPr>
          <w:color w:val="auto"/>
        </w:rPr>
        <w:t>.</w:t>
      </w:r>
      <w:r w:rsidR="008455A6" w:rsidRPr="00EA3D82">
        <w:rPr>
          <w:color w:val="auto"/>
        </w:rPr>
        <w:t>10</w:t>
      </w:r>
      <w:r w:rsidR="00102F18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Evaluate</w:t>
      </w:r>
      <w:r w:rsidR="00933D89">
        <w:rPr>
          <w:color w:val="auto"/>
        </w:rPr>
        <w:t xml:space="preserve"> </w:t>
      </w:r>
      <w:r w:rsidR="00797419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797419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existence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measure</w:t>
      </w:r>
      <w:r w:rsidR="00933D89">
        <w:rPr>
          <w:color w:val="auto"/>
        </w:rPr>
        <w:t xml:space="preserve"> </w:t>
      </w:r>
      <w:r w:rsidR="00797419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size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="00797419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image</w:t>
      </w:r>
      <w:r w:rsidR="00797419" w:rsidRPr="00EA3D82">
        <w:rPr>
          <w:color w:val="auto"/>
        </w:rPr>
        <w:t>s</w:t>
      </w:r>
      <w:r w:rsidR="002F2FCB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784C5A52" w14:textId="5A0E12A3" w:rsidR="0066798C" w:rsidRPr="00EA3D82" w:rsidRDefault="0066798C" w:rsidP="00673675">
      <w:pPr>
        <w:rPr>
          <w:color w:val="auto"/>
        </w:rPr>
      </w:pPr>
    </w:p>
    <w:p w14:paraId="68EDE9DA" w14:textId="7B3D48BD" w:rsidR="0066798C" w:rsidRPr="00EA3D82" w:rsidRDefault="00EA3D82" w:rsidP="00673675">
      <w:pPr>
        <w:rPr>
          <w:color w:val="auto"/>
          <w:lang w:eastAsia="ja-JP"/>
        </w:rPr>
      </w:pPr>
      <w:r>
        <w:rPr>
          <w:rFonts w:hint="eastAsia"/>
          <w:color w:val="auto"/>
          <w:lang w:eastAsia="ja-JP"/>
        </w:rPr>
        <w:t>NOTE:</w:t>
      </w:r>
      <w:r w:rsidR="00933D89">
        <w:rPr>
          <w:rFonts w:hint="eastAsia"/>
          <w:color w:val="auto"/>
          <w:lang w:eastAsia="ja-JP"/>
        </w:rPr>
        <w:t xml:space="preserve"> </w:t>
      </w:r>
      <w:r w:rsidR="0066798C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contrast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agent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enhances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normal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parenchyma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so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that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it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easy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recognize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unenhanced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tumor.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Do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not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misinterpret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gallbladder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stomach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as</w:t>
      </w:r>
      <w:r w:rsidR="00933D89">
        <w:rPr>
          <w:color w:val="auto"/>
        </w:rPr>
        <w:t xml:space="preserve"> </w:t>
      </w:r>
      <w:r w:rsidR="0066798C" w:rsidRPr="00EA3D82">
        <w:rPr>
          <w:color w:val="auto"/>
        </w:rPr>
        <w:t>tumor.</w:t>
      </w:r>
    </w:p>
    <w:p w14:paraId="5A44F446" w14:textId="77777777" w:rsidR="00F81A90" w:rsidRPr="00EA3D82" w:rsidRDefault="00F81A90" w:rsidP="00673675">
      <w:pPr>
        <w:rPr>
          <w:color w:val="auto"/>
        </w:rPr>
      </w:pPr>
    </w:p>
    <w:p w14:paraId="734FAB1D" w14:textId="4CF1F522" w:rsidR="00F81A90" w:rsidRPr="00EA3D82" w:rsidRDefault="007858A1" w:rsidP="00673675">
      <w:pPr>
        <w:rPr>
          <w:b/>
          <w:color w:val="auto"/>
        </w:rPr>
      </w:pPr>
      <w:r w:rsidRPr="00EA3D82">
        <w:rPr>
          <w:b/>
          <w:color w:val="auto"/>
          <w:lang w:eastAsia="ja-JP"/>
        </w:rPr>
        <w:t>7</w:t>
      </w:r>
      <w:r w:rsidR="00F81A90" w:rsidRPr="00EA3D82">
        <w:rPr>
          <w:b/>
          <w:color w:val="auto"/>
        </w:rPr>
        <w:t>.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Harvesting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and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processing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tissue</w:t>
      </w:r>
    </w:p>
    <w:p w14:paraId="34E269F0" w14:textId="77777777" w:rsidR="00F81A90" w:rsidRPr="00EA3D82" w:rsidRDefault="00F81A90" w:rsidP="00673675">
      <w:pPr>
        <w:rPr>
          <w:color w:val="auto"/>
        </w:rPr>
      </w:pPr>
    </w:p>
    <w:p w14:paraId="465AE294" w14:textId="1D2774E2" w:rsidR="00287143" w:rsidRPr="00EA3D82" w:rsidRDefault="007858A1" w:rsidP="00673675">
      <w:pPr>
        <w:rPr>
          <w:color w:val="auto"/>
        </w:rPr>
      </w:pPr>
      <w:r w:rsidRPr="00EA3D82">
        <w:rPr>
          <w:color w:val="auto"/>
          <w:lang w:eastAsia="ja-JP"/>
        </w:rPr>
        <w:t>7</w:t>
      </w:r>
      <w:r w:rsidR="00F81A90" w:rsidRPr="00EA3D82">
        <w:rPr>
          <w:color w:val="auto"/>
        </w:rPr>
        <w:t>.1.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Euthanize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mice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using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CO</w:t>
      </w:r>
      <w:r w:rsidR="002F2FCB" w:rsidRPr="00EA3D82">
        <w:rPr>
          <w:color w:val="auto"/>
          <w:vertAlign w:val="subscript"/>
        </w:rPr>
        <w:t>2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followed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cervical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dislocation</w:t>
      </w:r>
      <w:r w:rsidR="00933D89">
        <w:rPr>
          <w:color w:val="auto"/>
        </w:rPr>
        <w:t xml:space="preserve"> </w:t>
      </w:r>
      <w:r w:rsidR="00797419" w:rsidRPr="00EA3D82">
        <w:rPr>
          <w:rFonts w:eastAsia="Times New Roman"/>
          <w:color w:val="auto"/>
        </w:rPr>
        <w:t>by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placing</w:t>
      </w:r>
      <w:r w:rsidR="00933D89">
        <w:rPr>
          <w:rFonts w:eastAsia="Times New Roman"/>
          <w:color w:val="auto"/>
        </w:rPr>
        <w:t xml:space="preserve"> </w:t>
      </w:r>
      <w:r w:rsidR="00C73416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index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finger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and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thumb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behind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skull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and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pulling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body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by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base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of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tail</w:t>
      </w:r>
      <w:r w:rsidR="002F2FCB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Proceed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step</w:t>
      </w:r>
      <w:r w:rsidR="00933D89">
        <w:rPr>
          <w:color w:val="auto"/>
        </w:rPr>
        <w:t xml:space="preserve"> </w:t>
      </w:r>
      <w:r w:rsidRPr="00EA3D82">
        <w:rPr>
          <w:color w:val="auto"/>
          <w:lang w:eastAsia="ja-JP"/>
        </w:rPr>
        <w:t>7</w:t>
      </w:r>
      <w:r w:rsidR="00937603" w:rsidRPr="00EA3D82">
        <w:rPr>
          <w:color w:val="auto"/>
        </w:rPr>
        <w:t>.2.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soon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possible.</w:t>
      </w:r>
      <w:r w:rsidR="00933D89">
        <w:rPr>
          <w:color w:val="auto"/>
        </w:rPr>
        <w:t xml:space="preserve"> </w:t>
      </w:r>
    </w:p>
    <w:p w14:paraId="4DB6CC42" w14:textId="77777777" w:rsidR="00287143" w:rsidRPr="00EA3D82" w:rsidRDefault="00287143" w:rsidP="00673675">
      <w:pPr>
        <w:rPr>
          <w:color w:val="auto"/>
        </w:rPr>
      </w:pPr>
    </w:p>
    <w:p w14:paraId="57585DCD" w14:textId="537838DF" w:rsidR="00D12A79" w:rsidRPr="00EA3D82" w:rsidRDefault="007858A1" w:rsidP="00673675">
      <w:pPr>
        <w:rPr>
          <w:rFonts w:eastAsia="Times New Roman"/>
          <w:color w:val="auto"/>
        </w:rPr>
      </w:pPr>
      <w:r w:rsidRPr="00EA3D82">
        <w:rPr>
          <w:rFonts w:eastAsia="Times New Roman"/>
          <w:color w:val="auto"/>
        </w:rPr>
        <w:t>7</w:t>
      </w:r>
      <w:r w:rsidR="00F81A90" w:rsidRPr="00EA3D82">
        <w:rPr>
          <w:rFonts w:eastAsia="Times New Roman"/>
          <w:color w:val="auto"/>
        </w:rPr>
        <w:t>.2.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Place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mouse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in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a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supine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position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and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spray</w:t>
      </w:r>
      <w:r w:rsidR="00933D89">
        <w:rPr>
          <w:rFonts w:eastAsia="Times New Roman"/>
          <w:color w:val="auto"/>
        </w:rPr>
        <w:t xml:space="preserve"> </w:t>
      </w:r>
      <w:r w:rsidR="00C73416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abdomen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with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70%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ethyl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alcohol.</w:t>
      </w:r>
      <w:r w:rsidR="00933D89">
        <w:rPr>
          <w:rFonts w:eastAsia="Times New Roman"/>
          <w:color w:val="auto"/>
        </w:rPr>
        <w:t xml:space="preserve"> </w:t>
      </w:r>
    </w:p>
    <w:p w14:paraId="3FD69FCC" w14:textId="77777777" w:rsidR="00D12A79" w:rsidRPr="00EA3D82" w:rsidRDefault="00D12A79" w:rsidP="00673675">
      <w:pPr>
        <w:rPr>
          <w:rFonts w:eastAsia="Times New Roman"/>
          <w:color w:val="auto"/>
        </w:rPr>
      </w:pPr>
    </w:p>
    <w:p w14:paraId="36EB6666" w14:textId="4C02FD94" w:rsidR="00287143" w:rsidRPr="00EA3D82" w:rsidRDefault="00D12A79" w:rsidP="00673675">
      <w:pPr>
        <w:rPr>
          <w:rFonts w:eastAsia="Times New Roman"/>
          <w:color w:val="auto"/>
        </w:rPr>
      </w:pPr>
      <w:r w:rsidRPr="00EA3D82">
        <w:rPr>
          <w:rFonts w:eastAsia="Times New Roman"/>
          <w:color w:val="auto"/>
        </w:rPr>
        <w:t>7.3.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Use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sterile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forceps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and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sterile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scissors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make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a</w:t>
      </w:r>
      <w:r w:rsidR="00933D89">
        <w:rPr>
          <w:rFonts w:eastAsia="Times New Roman"/>
          <w:color w:val="auto"/>
        </w:rPr>
        <w:t xml:space="preserve"> </w:t>
      </w:r>
      <w:r w:rsidR="00C73416" w:rsidRPr="00EA3D82">
        <w:rPr>
          <w:rFonts w:eastAsia="Times New Roman"/>
          <w:color w:val="auto"/>
        </w:rPr>
        <w:t>3-</w:t>
      </w:r>
      <w:r w:rsidR="002F2FCB" w:rsidRPr="00EA3D82">
        <w:rPr>
          <w:rFonts w:eastAsia="Times New Roman"/>
          <w:color w:val="auto"/>
        </w:rPr>
        <w:t>cm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transverse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incision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below</w:t>
      </w:r>
      <w:r w:rsidR="00933D89">
        <w:rPr>
          <w:rFonts w:eastAsia="Times New Roman"/>
          <w:color w:val="auto"/>
        </w:rPr>
        <w:t xml:space="preserve"> </w:t>
      </w:r>
      <w:r w:rsidR="00797419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xiphoid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process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expose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abdominal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organs.</w:t>
      </w:r>
      <w:r w:rsidR="00933D89">
        <w:rPr>
          <w:rFonts w:eastAsia="Times New Roman"/>
          <w:color w:val="auto"/>
        </w:rPr>
        <w:t xml:space="preserve"> </w:t>
      </w:r>
    </w:p>
    <w:p w14:paraId="7EC1A28D" w14:textId="77777777" w:rsidR="00287143" w:rsidRPr="00EA3D82" w:rsidRDefault="00287143" w:rsidP="00673675">
      <w:pPr>
        <w:rPr>
          <w:color w:val="auto"/>
        </w:rPr>
      </w:pPr>
    </w:p>
    <w:p w14:paraId="3DB5BD8E" w14:textId="5375C693" w:rsidR="00F81A90" w:rsidRPr="00EA3D82" w:rsidRDefault="007858A1" w:rsidP="00673675">
      <w:pPr>
        <w:rPr>
          <w:rFonts w:eastAsia="Times New Roman"/>
          <w:color w:val="auto"/>
        </w:rPr>
      </w:pPr>
      <w:r w:rsidRPr="00EA3D82">
        <w:rPr>
          <w:rFonts w:eastAsia="Times New Roman"/>
          <w:color w:val="auto"/>
        </w:rPr>
        <w:t>7</w:t>
      </w:r>
      <w:r w:rsidR="00F81A90" w:rsidRPr="00EA3D82">
        <w:rPr>
          <w:rFonts w:eastAsia="Times New Roman"/>
          <w:color w:val="auto"/>
        </w:rPr>
        <w:t>.</w:t>
      </w:r>
      <w:r w:rsidR="00CE75A3" w:rsidRPr="00EA3D82">
        <w:rPr>
          <w:rFonts w:eastAsia="Times New Roman"/>
          <w:color w:val="auto"/>
        </w:rPr>
        <w:t>4</w:t>
      </w:r>
      <w:r w:rsidR="00F81A90" w:rsidRPr="00EA3D82">
        <w:rPr>
          <w:rFonts w:eastAsia="Times New Roman"/>
          <w:color w:val="auto"/>
        </w:rPr>
        <w:t>.</w:t>
      </w:r>
      <w:r w:rsidR="00933D89">
        <w:rPr>
          <w:rFonts w:eastAsia="Times New Roman"/>
          <w:color w:val="auto"/>
        </w:rPr>
        <w:t xml:space="preserve"> </w:t>
      </w:r>
      <w:r w:rsidR="005917A7">
        <w:rPr>
          <w:rFonts w:eastAsia="Times New Roman"/>
          <w:color w:val="auto"/>
        </w:rPr>
        <w:t>Excise</w:t>
      </w:r>
      <w:r w:rsidR="00933D89">
        <w:rPr>
          <w:rFonts w:eastAsia="Times New Roman"/>
          <w:color w:val="auto"/>
        </w:rPr>
        <w:t xml:space="preserve"> </w:t>
      </w:r>
      <w:r w:rsidR="005917A7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5917A7">
        <w:rPr>
          <w:rFonts w:eastAsia="Times New Roman"/>
          <w:color w:val="auto"/>
        </w:rPr>
        <w:t>tumor</w:t>
      </w:r>
      <w:r w:rsidR="00933D89">
        <w:rPr>
          <w:rFonts w:eastAsia="Times New Roman"/>
          <w:color w:val="auto"/>
        </w:rPr>
        <w:t xml:space="preserve"> </w:t>
      </w:r>
      <w:r w:rsidR="005917A7">
        <w:rPr>
          <w:rFonts w:eastAsia="Times New Roman"/>
          <w:color w:val="auto"/>
        </w:rPr>
        <w:t>tissue</w:t>
      </w:r>
      <w:r w:rsidR="00933D89">
        <w:rPr>
          <w:rFonts w:eastAsia="Times New Roman"/>
          <w:color w:val="auto"/>
        </w:rPr>
        <w:t xml:space="preserve"> </w:t>
      </w:r>
      <w:r w:rsidR="005917A7">
        <w:rPr>
          <w:rFonts w:eastAsia="Times New Roman"/>
          <w:color w:val="auto"/>
        </w:rPr>
        <w:t>and</w:t>
      </w:r>
      <w:r w:rsidR="00933D89">
        <w:rPr>
          <w:rFonts w:eastAsia="Times New Roman"/>
          <w:color w:val="auto"/>
        </w:rPr>
        <w:t xml:space="preserve"> </w:t>
      </w:r>
      <w:r w:rsidR="005917A7">
        <w:rPr>
          <w:rFonts w:eastAsia="Times New Roman"/>
          <w:color w:val="auto"/>
        </w:rPr>
        <w:t>perform</w:t>
      </w:r>
      <w:r w:rsidR="00933D89">
        <w:rPr>
          <w:rFonts w:eastAsia="Times New Roman"/>
          <w:color w:val="auto"/>
        </w:rPr>
        <w:t xml:space="preserve"> </w:t>
      </w:r>
      <w:r w:rsidR="005917A7">
        <w:rPr>
          <w:rFonts w:eastAsia="Times New Roman"/>
          <w:color w:val="auto"/>
        </w:rPr>
        <w:t>s</w:t>
      </w:r>
      <w:r w:rsidR="002F2FCB" w:rsidRPr="00EA3D82">
        <w:rPr>
          <w:rFonts w:eastAsia="Times New Roman"/>
          <w:color w:val="auto"/>
        </w:rPr>
        <w:t>teps</w:t>
      </w:r>
      <w:r w:rsidR="00933D89">
        <w:rPr>
          <w:rFonts w:eastAsia="Times New Roman"/>
          <w:color w:val="auto"/>
        </w:rPr>
        <w:t xml:space="preserve"> </w:t>
      </w:r>
      <w:r w:rsidR="005F69A5" w:rsidRPr="00EA3D82">
        <w:rPr>
          <w:rFonts w:eastAsia="Times New Roman"/>
          <w:color w:val="auto"/>
        </w:rPr>
        <w:t>2</w:t>
      </w:r>
      <w:r w:rsidR="00937603" w:rsidRPr="00EA3D82">
        <w:rPr>
          <w:rFonts w:eastAsia="Times New Roman"/>
          <w:color w:val="auto"/>
        </w:rPr>
        <w:t>.1.</w:t>
      </w:r>
      <w:r w:rsidR="00933D89">
        <w:rPr>
          <w:rFonts w:eastAsia="Times New Roman"/>
          <w:color w:val="auto"/>
        </w:rPr>
        <w:t xml:space="preserve"> </w:t>
      </w:r>
      <w:r w:rsidR="00937603"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="005F69A5" w:rsidRPr="00EA3D82">
        <w:rPr>
          <w:rFonts w:eastAsia="Times New Roman"/>
          <w:color w:val="auto"/>
        </w:rPr>
        <w:t>2</w:t>
      </w:r>
      <w:r w:rsidR="00937603" w:rsidRPr="00EA3D82">
        <w:rPr>
          <w:rFonts w:eastAsia="Times New Roman"/>
          <w:color w:val="auto"/>
        </w:rPr>
        <w:t>.</w:t>
      </w:r>
      <w:r w:rsidR="005917A7">
        <w:rPr>
          <w:rFonts w:eastAsia="Times New Roman"/>
          <w:color w:val="auto"/>
        </w:rPr>
        <w:t>2</w:t>
      </w:r>
      <w:r w:rsidR="00937603" w:rsidRPr="00EA3D82">
        <w:rPr>
          <w:rFonts w:eastAsia="Times New Roman"/>
          <w:color w:val="auto"/>
        </w:rPr>
        <w:t>.</w:t>
      </w:r>
    </w:p>
    <w:p w14:paraId="618C8503" w14:textId="77777777" w:rsidR="00287143" w:rsidRPr="00EA3D82" w:rsidRDefault="00287143" w:rsidP="00673675">
      <w:pPr>
        <w:rPr>
          <w:color w:val="auto"/>
        </w:rPr>
      </w:pPr>
    </w:p>
    <w:p w14:paraId="2D2915EE" w14:textId="74C01949" w:rsidR="00D12A79" w:rsidRPr="00EA3D82" w:rsidRDefault="007858A1" w:rsidP="00673675">
      <w:pPr>
        <w:rPr>
          <w:color w:val="auto"/>
        </w:rPr>
      </w:pPr>
      <w:r w:rsidRPr="00EA3D82">
        <w:rPr>
          <w:color w:val="auto"/>
        </w:rPr>
        <w:t>7</w:t>
      </w:r>
      <w:r w:rsidR="00F81A90" w:rsidRPr="00EA3D82">
        <w:rPr>
          <w:color w:val="auto"/>
        </w:rPr>
        <w:t>.</w:t>
      </w:r>
      <w:r w:rsidR="008455A6" w:rsidRPr="00EA3D82">
        <w:rPr>
          <w:color w:val="auto"/>
        </w:rPr>
        <w:t>5</w:t>
      </w:r>
      <w:r w:rsidR="00F81A90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Cut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rest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4277FB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2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mm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cubes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P</w:t>
      </w:r>
      <w:r w:rsidR="002F2FCB" w:rsidRPr="00EA3D82">
        <w:rPr>
          <w:color w:val="auto"/>
        </w:rPr>
        <w:t>etri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dish.</w:t>
      </w:r>
      <w:r w:rsidR="00933D89">
        <w:rPr>
          <w:color w:val="auto"/>
        </w:rPr>
        <w:t xml:space="preserve"> </w:t>
      </w:r>
    </w:p>
    <w:p w14:paraId="04E4F518" w14:textId="77777777" w:rsidR="00D12A79" w:rsidRPr="00EA3D82" w:rsidRDefault="00D12A79" w:rsidP="00673675">
      <w:pPr>
        <w:rPr>
          <w:color w:val="auto"/>
        </w:rPr>
      </w:pPr>
    </w:p>
    <w:p w14:paraId="2E077572" w14:textId="5083C2CC" w:rsidR="00D12A79" w:rsidRPr="00EA3D82" w:rsidRDefault="00D12A79" w:rsidP="00673675">
      <w:pPr>
        <w:rPr>
          <w:color w:val="auto"/>
        </w:rPr>
      </w:pPr>
      <w:r w:rsidRPr="00EA3D82">
        <w:rPr>
          <w:color w:val="auto"/>
        </w:rPr>
        <w:t>7.</w:t>
      </w:r>
      <w:r w:rsidR="008455A6" w:rsidRPr="00EA3D82">
        <w:rPr>
          <w:color w:val="auto"/>
        </w:rPr>
        <w:t>6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Transfer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them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cryo</w:t>
      </w:r>
      <w:r w:rsidR="005917A7">
        <w:rPr>
          <w:color w:val="auto"/>
        </w:rPr>
        <w:t>genic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tube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cryomedium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re-implantation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after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cryopreservation.</w:t>
      </w:r>
      <w:r w:rsidR="00933D89">
        <w:rPr>
          <w:color w:val="auto"/>
        </w:rPr>
        <w:t xml:space="preserve"> </w:t>
      </w:r>
    </w:p>
    <w:p w14:paraId="1F051FF2" w14:textId="77777777" w:rsidR="00D12A79" w:rsidRPr="00EA3D82" w:rsidRDefault="00D12A79" w:rsidP="00673675">
      <w:pPr>
        <w:rPr>
          <w:color w:val="auto"/>
        </w:rPr>
      </w:pPr>
    </w:p>
    <w:p w14:paraId="5BD7D5BE" w14:textId="4E837AD9" w:rsidR="00937603" w:rsidRPr="00EA3D82" w:rsidRDefault="00D12A79" w:rsidP="00673675">
      <w:pPr>
        <w:rPr>
          <w:color w:val="auto"/>
        </w:rPr>
      </w:pPr>
      <w:r w:rsidRPr="00EA3D82">
        <w:rPr>
          <w:color w:val="auto"/>
        </w:rPr>
        <w:t>7.</w:t>
      </w:r>
      <w:r w:rsidR="00020623" w:rsidRPr="00EA3D82">
        <w:rPr>
          <w:color w:val="auto"/>
        </w:rPr>
        <w:t>7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Put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tubes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cryo</w:t>
      </w:r>
      <w:r w:rsidR="005917A7">
        <w:rPr>
          <w:color w:val="auto"/>
        </w:rPr>
        <w:t>genic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freezing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container</w:t>
      </w:r>
      <w:r w:rsidR="00933D89">
        <w:rPr>
          <w:color w:val="auto"/>
        </w:rPr>
        <w:t xml:space="preserve"> </w:t>
      </w:r>
      <w:r w:rsidR="00797419" w:rsidRPr="00EA3D82">
        <w:rPr>
          <w:color w:val="auto"/>
        </w:rPr>
        <w:t>filled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isopropanol</w:t>
      </w:r>
      <w:r w:rsidR="00797419" w:rsidRPr="00EA3D82">
        <w:rPr>
          <w:color w:val="auto"/>
        </w:rPr>
        <w:t>.</w:t>
      </w:r>
    </w:p>
    <w:p w14:paraId="7D5E5C92" w14:textId="77777777" w:rsidR="00937603" w:rsidRPr="00EA3D82" w:rsidRDefault="00937603" w:rsidP="00673675">
      <w:pPr>
        <w:rPr>
          <w:rFonts w:eastAsia="Times New Roman"/>
          <w:color w:val="auto"/>
        </w:rPr>
      </w:pPr>
    </w:p>
    <w:p w14:paraId="3FCC9544" w14:textId="015AAB4F" w:rsidR="00F81A90" w:rsidRPr="00EA3D82" w:rsidRDefault="007858A1" w:rsidP="00673675">
      <w:pPr>
        <w:rPr>
          <w:color w:val="auto"/>
        </w:rPr>
      </w:pPr>
      <w:r w:rsidRPr="00EA3D82">
        <w:rPr>
          <w:rFonts w:eastAsia="Times New Roman"/>
          <w:color w:val="auto"/>
        </w:rPr>
        <w:t>7</w:t>
      </w:r>
      <w:r w:rsidR="00937603" w:rsidRPr="00EA3D82">
        <w:rPr>
          <w:rFonts w:eastAsia="Times New Roman"/>
          <w:color w:val="auto"/>
        </w:rPr>
        <w:t>.</w:t>
      </w:r>
      <w:r w:rsidR="0033636A" w:rsidRPr="00EA3D82">
        <w:rPr>
          <w:rFonts w:eastAsia="Times New Roman"/>
          <w:color w:val="auto"/>
        </w:rPr>
        <w:t>8</w:t>
      </w:r>
      <w:r w:rsidR="00937603" w:rsidRPr="00EA3D82">
        <w:rPr>
          <w:rFonts w:eastAsia="Times New Roman"/>
          <w:color w:val="auto"/>
        </w:rPr>
        <w:t>.</w:t>
      </w:r>
      <w:r w:rsidR="00933D89">
        <w:rPr>
          <w:rFonts w:eastAsia="Times New Roman"/>
          <w:color w:val="auto"/>
        </w:rPr>
        <w:t xml:space="preserve"> </w:t>
      </w:r>
      <w:r w:rsidR="00937603" w:rsidRPr="00EA3D82">
        <w:rPr>
          <w:rFonts w:eastAsia="Times New Roman"/>
          <w:color w:val="auto"/>
        </w:rPr>
        <w:t>T</w:t>
      </w:r>
      <w:r w:rsidR="002F2FCB" w:rsidRPr="00EA3D82">
        <w:rPr>
          <w:rFonts w:eastAsia="Times New Roman"/>
          <w:color w:val="auto"/>
        </w:rPr>
        <w:t>ransfer</w:t>
      </w:r>
      <w:r w:rsidR="00933D89">
        <w:rPr>
          <w:rFonts w:eastAsia="Times New Roman"/>
          <w:color w:val="auto"/>
        </w:rPr>
        <w:t xml:space="preserve"> </w:t>
      </w:r>
      <w:r w:rsidR="00937603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937603" w:rsidRPr="00EA3D82">
        <w:rPr>
          <w:rFonts w:eastAsia="Times New Roman"/>
          <w:color w:val="auto"/>
        </w:rPr>
        <w:t>container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="00797419" w:rsidRPr="00EA3D82">
        <w:rPr>
          <w:rFonts w:eastAsia="Times New Roman"/>
          <w:color w:val="auto"/>
        </w:rPr>
        <w:t>a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−80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°C</w:t>
      </w:r>
      <w:r w:rsidR="00933D89">
        <w:rPr>
          <w:rFonts w:eastAsia="Times New Roman"/>
          <w:color w:val="auto"/>
        </w:rPr>
        <w:t xml:space="preserve"> </w:t>
      </w:r>
      <w:r w:rsidR="00937603" w:rsidRPr="00EA3D82">
        <w:rPr>
          <w:rFonts w:eastAsia="Times New Roman"/>
          <w:color w:val="auto"/>
        </w:rPr>
        <w:t>freezer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for</w:t>
      </w:r>
      <w:r w:rsidR="00933D89">
        <w:rPr>
          <w:rFonts w:eastAsia="Times New Roman"/>
          <w:color w:val="auto"/>
        </w:rPr>
        <w:t xml:space="preserve"> </w:t>
      </w:r>
      <w:r w:rsidR="00937603" w:rsidRPr="00EA3D82">
        <w:rPr>
          <w:rFonts w:eastAsia="Times New Roman"/>
          <w:color w:val="auto"/>
        </w:rPr>
        <w:t>temporary</w:t>
      </w:r>
      <w:r w:rsidR="00933D89">
        <w:rPr>
          <w:rFonts w:eastAsia="Times New Roman"/>
          <w:color w:val="auto"/>
        </w:rPr>
        <w:t xml:space="preserve"> </w:t>
      </w:r>
      <w:r w:rsidR="002F2FCB" w:rsidRPr="00EA3D82">
        <w:rPr>
          <w:rFonts w:eastAsia="Times New Roman"/>
          <w:color w:val="auto"/>
        </w:rPr>
        <w:t>storage</w:t>
      </w:r>
      <w:r w:rsidR="002F2FCB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Do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not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put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cryotubes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cryomedium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directly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="00797419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liquid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nitrogen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tank.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Freeze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them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slowly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cooling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rate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-1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°C/min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preserve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tissue.</w:t>
      </w:r>
      <w:r w:rsidR="00933D89">
        <w:rPr>
          <w:color w:val="auto"/>
        </w:rPr>
        <w:t xml:space="preserve"> </w:t>
      </w:r>
    </w:p>
    <w:p w14:paraId="301B2A98" w14:textId="1D3DE6F5" w:rsidR="005F089C" w:rsidRPr="00EA3D82" w:rsidRDefault="005F089C" w:rsidP="00673675">
      <w:pPr>
        <w:rPr>
          <w:color w:val="auto"/>
        </w:rPr>
      </w:pPr>
    </w:p>
    <w:p w14:paraId="6AD20165" w14:textId="4F6BDE34" w:rsidR="005F089C" w:rsidRPr="00EA3D82" w:rsidRDefault="007858A1" w:rsidP="00673675">
      <w:pPr>
        <w:rPr>
          <w:color w:val="auto"/>
          <w:lang w:eastAsia="ja-JP"/>
        </w:rPr>
      </w:pPr>
      <w:r w:rsidRPr="00EA3D82">
        <w:rPr>
          <w:color w:val="auto"/>
          <w:lang w:eastAsia="ja-JP"/>
        </w:rPr>
        <w:t>7</w:t>
      </w:r>
      <w:r w:rsidR="005F089C" w:rsidRPr="00EA3D82">
        <w:rPr>
          <w:color w:val="auto"/>
          <w:lang w:eastAsia="ja-JP"/>
        </w:rPr>
        <w:t>.</w:t>
      </w:r>
      <w:r w:rsidR="004801BA" w:rsidRPr="00EA3D82">
        <w:rPr>
          <w:color w:val="auto"/>
          <w:lang w:eastAsia="ja-JP"/>
        </w:rPr>
        <w:t>9</w:t>
      </w:r>
      <w:r w:rsidR="005F089C" w:rsidRPr="00EA3D82">
        <w:rPr>
          <w:color w:val="auto"/>
          <w:lang w:eastAsia="ja-JP"/>
        </w:rPr>
        <w:t>.</w:t>
      </w:r>
      <w:r w:rsidR="00933D89">
        <w:rPr>
          <w:color w:val="auto"/>
          <w:lang w:eastAsia="ja-JP"/>
        </w:rPr>
        <w:t xml:space="preserve"> </w:t>
      </w:r>
      <w:r w:rsidR="005917A7">
        <w:rPr>
          <w:color w:val="auto"/>
          <w:lang w:eastAsia="ja-JP"/>
        </w:rPr>
        <w:t>On</w:t>
      </w:r>
      <w:r w:rsidR="00933D89">
        <w:rPr>
          <w:color w:val="auto"/>
          <w:lang w:eastAsia="ja-JP"/>
        </w:rPr>
        <w:t xml:space="preserve"> </w:t>
      </w:r>
      <w:r w:rsidR="005917A7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5917A7">
        <w:rPr>
          <w:color w:val="auto"/>
          <w:lang w:eastAsia="ja-JP"/>
        </w:rPr>
        <w:t>n</w:t>
      </w:r>
      <w:r w:rsidR="005F089C" w:rsidRPr="00EA3D82">
        <w:rPr>
          <w:color w:val="auto"/>
          <w:lang w:eastAsia="ja-JP"/>
        </w:rPr>
        <w:t>ext</w:t>
      </w:r>
      <w:r w:rsidR="00933D89">
        <w:rPr>
          <w:color w:val="auto"/>
          <w:lang w:eastAsia="ja-JP"/>
        </w:rPr>
        <w:t xml:space="preserve"> </w:t>
      </w:r>
      <w:r w:rsidR="005F089C" w:rsidRPr="00EA3D82">
        <w:rPr>
          <w:color w:val="auto"/>
          <w:lang w:eastAsia="ja-JP"/>
        </w:rPr>
        <w:t>day,</w:t>
      </w:r>
      <w:r w:rsidR="00933D89">
        <w:rPr>
          <w:color w:val="auto"/>
          <w:lang w:eastAsia="ja-JP"/>
        </w:rPr>
        <w:t xml:space="preserve"> </w:t>
      </w:r>
      <w:r w:rsidR="005F089C" w:rsidRPr="00EA3D82">
        <w:rPr>
          <w:color w:val="auto"/>
          <w:lang w:eastAsia="ja-JP"/>
        </w:rPr>
        <w:t>transfer</w:t>
      </w:r>
      <w:r w:rsidR="00933D89">
        <w:rPr>
          <w:color w:val="auto"/>
          <w:lang w:eastAsia="ja-JP"/>
        </w:rPr>
        <w:t xml:space="preserve"> </w:t>
      </w:r>
      <w:r w:rsidR="005F089C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5F089C" w:rsidRPr="00EA3D82">
        <w:rPr>
          <w:color w:val="auto"/>
          <w:lang w:eastAsia="ja-JP"/>
        </w:rPr>
        <w:t>tubes</w:t>
      </w:r>
      <w:r w:rsidR="00933D89">
        <w:rPr>
          <w:color w:val="auto"/>
          <w:lang w:eastAsia="ja-JP"/>
        </w:rPr>
        <w:t xml:space="preserve"> </w:t>
      </w:r>
      <w:r w:rsidR="005F089C" w:rsidRPr="00EA3D82">
        <w:rPr>
          <w:color w:val="auto"/>
          <w:lang w:eastAsia="ja-JP"/>
        </w:rPr>
        <w:t>into</w:t>
      </w:r>
      <w:r w:rsidR="00933D89">
        <w:rPr>
          <w:color w:val="auto"/>
          <w:lang w:eastAsia="ja-JP"/>
        </w:rPr>
        <w:t xml:space="preserve"> </w:t>
      </w:r>
      <w:r w:rsidR="00797419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5F089C" w:rsidRPr="00EA3D82">
        <w:rPr>
          <w:color w:val="auto"/>
          <w:lang w:eastAsia="ja-JP"/>
        </w:rPr>
        <w:t>liquid</w:t>
      </w:r>
      <w:r w:rsidR="00933D89">
        <w:rPr>
          <w:color w:val="auto"/>
          <w:lang w:eastAsia="ja-JP"/>
        </w:rPr>
        <w:t xml:space="preserve"> </w:t>
      </w:r>
      <w:r w:rsidR="005F089C" w:rsidRPr="00EA3D82">
        <w:rPr>
          <w:color w:val="auto"/>
          <w:lang w:eastAsia="ja-JP"/>
        </w:rPr>
        <w:t>nitrogen</w:t>
      </w:r>
      <w:r w:rsidR="00933D89">
        <w:rPr>
          <w:color w:val="auto"/>
          <w:lang w:eastAsia="ja-JP"/>
        </w:rPr>
        <w:t xml:space="preserve"> </w:t>
      </w:r>
      <w:r w:rsidR="005F089C" w:rsidRPr="00EA3D82">
        <w:rPr>
          <w:color w:val="auto"/>
          <w:lang w:eastAsia="ja-JP"/>
        </w:rPr>
        <w:t>tank</w:t>
      </w:r>
      <w:r w:rsidR="00933D89">
        <w:rPr>
          <w:color w:val="auto"/>
          <w:lang w:eastAsia="ja-JP"/>
        </w:rPr>
        <w:t xml:space="preserve"> </w:t>
      </w:r>
      <w:r w:rsidR="005F089C" w:rsidRPr="00EA3D82">
        <w:rPr>
          <w:color w:val="auto"/>
          <w:lang w:eastAsia="ja-JP"/>
        </w:rPr>
        <w:t>for</w:t>
      </w:r>
      <w:r w:rsidR="00933D89">
        <w:rPr>
          <w:color w:val="auto"/>
          <w:lang w:eastAsia="ja-JP"/>
        </w:rPr>
        <w:t xml:space="preserve"> </w:t>
      </w:r>
      <w:r w:rsidR="005F089C" w:rsidRPr="00EA3D82">
        <w:rPr>
          <w:color w:val="auto"/>
          <w:lang w:eastAsia="ja-JP"/>
        </w:rPr>
        <w:t>permanent</w:t>
      </w:r>
      <w:r w:rsidR="00933D89">
        <w:rPr>
          <w:color w:val="auto"/>
          <w:lang w:eastAsia="ja-JP"/>
        </w:rPr>
        <w:t xml:space="preserve"> </w:t>
      </w:r>
      <w:r w:rsidR="005F089C" w:rsidRPr="00EA3D82">
        <w:rPr>
          <w:color w:val="auto"/>
          <w:lang w:eastAsia="ja-JP"/>
        </w:rPr>
        <w:t>storage.</w:t>
      </w:r>
    </w:p>
    <w:p w14:paraId="298491D8" w14:textId="77777777" w:rsidR="00F81A90" w:rsidRPr="00EA3D82" w:rsidRDefault="00F81A90" w:rsidP="00673675">
      <w:pPr>
        <w:rPr>
          <w:color w:val="auto"/>
        </w:rPr>
      </w:pPr>
    </w:p>
    <w:p w14:paraId="5A905686" w14:textId="262F9039" w:rsidR="00F81A90" w:rsidRPr="00EA3D82" w:rsidRDefault="007858A1" w:rsidP="00673675">
      <w:pPr>
        <w:rPr>
          <w:b/>
          <w:color w:val="auto"/>
        </w:rPr>
      </w:pPr>
      <w:r w:rsidRPr="00EA3D82">
        <w:rPr>
          <w:b/>
          <w:color w:val="auto"/>
        </w:rPr>
        <w:t>8</w:t>
      </w:r>
      <w:r w:rsidR="00F81A90" w:rsidRPr="00EA3D82">
        <w:rPr>
          <w:b/>
          <w:color w:val="auto"/>
        </w:rPr>
        <w:t>.</w:t>
      </w:r>
      <w:r w:rsidR="00933D89">
        <w:rPr>
          <w:b/>
          <w:color w:val="auto"/>
        </w:rPr>
        <w:t xml:space="preserve"> </w:t>
      </w:r>
      <w:r w:rsidR="002F2FCB" w:rsidRPr="00EA3D82">
        <w:rPr>
          <w:b/>
          <w:color w:val="auto"/>
        </w:rPr>
        <w:t>Re-</w:t>
      </w:r>
      <w:r w:rsidR="005917A7">
        <w:rPr>
          <w:b/>
          <w:color w:val="auto"/>
        </w:rPr>
        <w:t>i</w:t>
      </w:r>
      <w:r w:rsidR="002F2FCB" w:rsidRPr="00EA3D82">
        <w:rPr>
          <w:b/>
          <w:color w:val="auto"/>
        </w:rPr>
        <w:t>mplantation</w:t>
      </w:r>
    </w:p>
    <w:p w14:paraId="3C47A1E6" w14:textId="77777777" w:rsidR="00287143" w:rsidRPr="00EA3D82" w:rsidRDefault="00287143" w:rsidP="00673675">
      <w:pPr>
        <w:rPr>
          <w:color w:val="auto"/>
        </w:rPr>
      </w:pPr>
    </w:p>
    <w:p w14:paraId="50542A66" w14:textId="21A8C0EC" w:rsidR="00F81A90" w:rsidRPr="00EA3D82" w:rsidRDefault="007858A1" w:rsidP="00673675">
      <w:pPr>
        <w:rPr>
          <w:color w:val="auto"/>
        </w:rPr>
      </w:pPr>
      <w:r w:rsidRPr="00EA3D82">
        <w:rPr>
          <w:color w:val="auto"/>
        </w:rPr>
        <w:t>8</w:t>
      </w:r>
      <w:r w:rsidR="00F81A90" w:rsidRPr="00EA3D82">
        <w:rPr>
          <w:color w:val="auto"/>
        </w:rPr>
        <w:t>.1.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Keep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tube</w:t>
      </w:r>
      <w:r w:rsidR="00797419" w:rsidRPr="00EA3D82">
        <w:rPr>
          <w:color w:val="auto"/>
        </w:rPr>
        <w:t>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frozen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liquid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nitrogen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jar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liquid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nitrogen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until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ready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implant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tissue</w:t>
      </w:r>
      <w:r w:rsidR="00937603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Minimize</w:t>
      </w:r>
      <w:r w:rsidR="00933D89">
        <w:rPr>
          <w:color w:val="auto"/>
        </w:rPr>
        <w:t xml:space="preserve"> </w:t>
      </w:r>
      <w:r w:rsidR="00797419" w:rsidRPr="00EA3D82">
        <w:rPr>
          <w:color w:val="auto"/>
        </w:rPr>
        <w:t>exposure</w:t>
      </w:r>
      <w:r w:rsidR="00933D89">
        <w:rPr>
          <w:color w:val="auto"/>
        </w:rPr>
        <w:t xml:space="preserve"> </w:t>
      </w:r>
      <w:r w:rsidR="00797419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tissue</w:t>
      </w:r>
      <w:r w:rsidR="00933D89">
        <w:rPr>
          <w:color w:val="auto"/>
        </w:rPr>
        <w:t xml:space="preserve"> </w:t>
      </w:r>
      <w:r w:rsidR="00797419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room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temperature</w:t>
      </w:r>
      <w:r w:rsidR="00933D89">
        <w:rPr>
          <w:color w:val="auto"/>
        </w:rPr>
        <w:t xml:space="preserve"> </w:t>
      </w:r>
      <w:r w:rsidR="00CB2C91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CB2C91" w:rsidRPr="00EA3D82">
        <w:rPr>
          <w:color w:val="auto"/>
        </w:rPr>
        <w:t>maintain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viability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CB2C91" w:rsidRPr="00EA3D82">
        <w:rPr>
          <w:color w:val="auto"/>
        </w:rPr>
        <w:t>enhance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chances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engraftment.</w:t>
      </w:r>
    </w:p>
    <w:p w14:paraId="6B214157" w14:textId="77777777" w:rsidR="00287143" w:rsidRPr="00EA3D82" w:rsidRDefault="00287143" w:rsidP="00673675">
      <w:pPr>
        <w:rPr>
          <w:color w:val="auto"/>
        </w:rPr>
      </w:pPr>
    </w:p>
    <w:p w14:paraId="2AE5470E" w14:textId="05CD1AA5" w:rsidR="00F81A90" w:rsidRPr="00EA3D82" w:rsidRDefault="007858A1" w:rsidP="00673675">
      <w:pPr>
        <w:rPr>
          <w:color w:val="auto"/>
        </w:rPr>
      </w:pPr>
      <w:r w:rsidRPr="00EA3D82">
        <w:rPr>
          <w:color w:val="auto"/>
        </w:rPr>
        <w:t>8</w:t>
      </w:r>
      <w:r w:rsidR="00F81A90" w:rsidRPr="00EA3D82">
        <w:rPr>
          <w:color w:val="auto"/>
        </w:rPr>
        <w:t>.2.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Thaw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cryopreserved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tube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37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°C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water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bath.</w:t>
      </w:r>
    </w:p>
    <w:p w14:paraId="778C41E9" w14:textId="77777777" w:rsidR="00287143" w:rsidRPr="00EA3D82" w:rsidRDefault="00287143" w:rsidP="00673675">
      <w:pPr>
        <w:rPr>
          <w:color w:val="auto"/>
        </w:rPr>
      </w:pPr>
    </w:p>
    <w:p w14:paraId="544CAC39" w14:textId="43A28D91" w:rsidR="00F81A90" w:rsidRPr="00EA3D82" w:rsidRDefault="007858A1" w:rsidP="00673675">
      <w:pPr>
        <w:rPr>
          <w:color w:val="auto"/>
        </w:rPr>
      </w:pPr>
      <w:r w:rsidRPr="00EA3D82">
        <w:rPr>
          <w:color w:val="auto"/>
        </w:rPr>
        <w:t>8</w:t>
      </w:r>
      <w:r w:rsidR="00F81A90" w:rsidRPr="00EA3D82">
        <w:rPr>
          <w:color w:val="auto"/>
        </w:rPr>
        <w:t>.3.</w:t>
      </w:r>
      <w:r w:rsidR="00933D89">
        <w:rPr>
          <w:color w:val="auto"/>
        </w:rPr>
        <w:t xml:space="preserve"> </w:t>
      </w:r>
      <w:r w:rsidR="005917A7">
        <w:rPr>
          <w:color w:val="auto"/>
        </w:rPr>
        <w:t>Perform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steps</w:t>
      </w:r>
      <w:r w:rsidR="00933D89">
        <w:rPr>
          <w:color w:val="auto"/>
        </w:rPr>
        <w:t xml:space="preserve"> </w:t>
      </w:r>
      <w:r w:rsidR="005F69A5" w:rsidRPr="00EA3D82">
        <w:rPr>
          <w:color w:val="auto"/>
        </w:rPr>
        <w:t>2</w:t>
      </w:r>
      <w:r w:rsidR="00937603" w:rsidRPr="00EA3D82">
        <w:rPr>
          <w:color w:val="auto"/>
        </w:rPr>
        <w:t>.</w:t>
      </w:r>
      <w:r w:rsidR="005917A7">
        <w:rPr>
          <w:color w:val="auto"/>
        </w:rPr>
        <w:t>2</w:t>
      </w:r>
      <w:r w:rsidR="00937603" w:rsidRPr="00EA3D82">
        <w:rPr>
          <w:color w:val="auto"/>
        </w:rPr>
        <w:t>–</w:t>
      </w:r>
      <w:r w:rsidR="005F69A5" w:rsidRPr="00EA3D82">
        <w:rPr>
          <w:color w:val="auto"/>
        </w:rPr>
        <w:t>2</w:t>
      </w:r>
      <w:r w:rsidR="00937603" w:rsidRPr="00EA3D82">
        <w:rPr>
          <w:color w:val="auto"/>
        </w:rPr>
        <w:t>.</w:t>
      </w:r>
      <w:r w:rsidR="002F2FCB" w:rsidRPr="00EA3D82">
        <w:rPr>
          <w:color w:val="auto"/>
        </w:rPr>
        <w:t>4.</w:t>
      </w:r>
    </w:p>
    <w:p w14:paraId="01C65210" w14:textId="77777777" w:rsidR="00287143" w:rsidRPr="00EA3D82" w:rsidRDefault="00287143" w:rsidP="00673675">
      <w:pPr>
        <w:rPr>
          <w:color w:val="auto"/>
        </w:rPr>
      </w:pPr>
    </w:p>
    <w:p w14:paraId="168B031D" w14:textId="4676D917" w:rsidR="00C145D0" w:rsidRPr="00EA3D82" w:rsidRDefault="007858A1" w:rsidP="00673675">
      <w:pPr>
        <w:rPr>
          <w:color w:val="auto"/>
        </w:rPr>
      </w:pPr>
      <w:r w:rsidRPr="00EA3D82">
        <w:rPr>
          <w:color w:val="auto"/>
        </w:rPr>
        <w:t>8</w:t>
      </w:r>
      <w:r w:rsidR="00F81A90" w:rsidRPr="00EA3D82">
        <w:rPr>
          <w:color w:val="auto"/>
        </w:rPr>
        <w:t>.4.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Implant</w:t>
      </w:r>
      <w:r w:rsidR="00933D89">
        <w:rPr>
          <w:color w:val="auto"/>
        </w:rPr>
        <w:t xml:space="preserve"> </w:t>
      </w:r>
      <w:r w:rsidR="00BE3B97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E3B97" w:rsidRPr="00EA3D82">
        <w:rPr>
          <w:color w:val="auto"/>
        </w:rPr>
        <w:t>thawed</w:t>
      </w:r>
      <w:r w:rsidR="00933D89">
        <w:rPr>
          <w:color w:val="auto"/>
        </w:rPr>
        <w:t xml:space="preserve"> </w:t>
      </w:r>
      <w:r w:rsidR="00BE3B97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mice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as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described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2F2FCB" w:rsidRPr="00EA3D82">
        <w:rPr>
          <w:color w:val="auto"/>
        </w:rPr>
        <w:t>steps</w:t>
      </w:r>
      <w:r w:rsidR="00933D89">
        <w:rPr>
          <w:color w:val="auto"/>
        </w:rPr>
        <w:t xml:space="preserve"> </w:t>
      </w:r>
      <w:r w:rsidR="005F69A5" w:rsidRPr="00EA3D82">
        <w:rPr>
          <w:color w:val="auto"/>
        </w:rPr>
        <w:t>3</w:t>
      </w:r>
      <w:r w:rsidR="006F447B" w:rsidRPr="00EA3D82">
        <w:rPr>
          <w:color w:val="auto"/>
        </w:rPr>
        <w:t>.1</w:t>
      </w:r>
      <w:r w:rsidR="005917A7">
        <w:rPr>
          <w:color w:val="auto"/>
        </w:rPr>
        <w:t>–</w:t>
      </w:r>
      <w:r w:rsidR="005F69A5" w:rsidRPr="00EA3D82">
        <w:rPr>
          <w:color w:val="auto"/>
        </w:rPr>
        <w:t>3</w:t>
      </w:r>
      <w:r w:rsidR="006F447B" w:rsidRPr="00EA3D82">
        <w:rPr>
          <w:color w:val="auto"/>
        </w:rPr>
        <w:t>.2</w:t>
      </w:r>
      <w:r w:rsidR="005917A7">
        <w:rPr>
          <w:color w:val="auto"/>
        </w:rPr>
        <w:t>4</w:t>
      </w:r>
      <w:r w:rsidR="002F2FCB" w:rsidRPr="00EA3D82">
        <w:rPr>
          <w:color w:val="auto"/>
        </w:rPr>
        <w:t>.</w:t>
      </w:r>
    </w:p>
    <w:p w14:paraId="71AF526E" w14:textId="77777777" w:rsidR="00F739AF" w:rsidRPr="00EA3D82" w:rsidRDefault="00F739AF" w:rsidP="00673675">
      <w:pPr>
        <w:pStyle w:val="NormalWeb"/>
        <w:spacing w:before="0" w:beforeAutospacing="0" w:after="0" w:afterAutospacing="0"/>
        <w:rPr>
          <w:b/>
          <w:color w:val="auto"/>
          <w:lang w:eastAsia="ja-JP"/>
        </w:rPr>
      </w:pPr>
    </w:p>
    <w:p w14:paraId="3E79FCA8" w14:textId="263F993A" w:rsidR="006305D7" w:rsidRPr="00EA3D82" w:rsidRDefault="006305D7" w:rsidP="00673675">
      <w:pPr>
        <w:pStyle w:val="NormalWeb"/>
        <w:spacing w:before="0" w:beforeAutospacing="0" w:after="0" w:afterAutospacing="0"/>
        <w:rPr>
          <w:color w:val="auto"/>
        </w:rPr>
      </w:pPr>
      <w:r w:rsidRPr="00EA3D82">
        <w:rPr>
          <w:b/>
          <w:color w:val="auto"/>
        </w:rPr>
        <w:t>REPRESENTATIVE</w:t>
      </w:r>
      <w:r w:rsidR="00933D89">
        <w:rPr>
          <w:b/>
          <w:color w:val="auto"/>
        </w:rPr>
        <w:t xml:space="preserve"> </w:t>
      </w:r>
      <w:r w:rsidRPr="00EA3D82">
        <w:rPr>
          <w:b/>
          <w:color w:val="auto"/>
        </w:rPr>
        <w:t>RESULTS</w:t>
      </w:r>
      <w:r w:rsidR="00EF1462" w:rsidRPr="00EA3D82">
        <w:rPr>
          <w:b/>
          <w:color w:val="auto"/>
        </w:rPr>
        <w:t>:</w:t>
      </w:r>
      <w:r w:rsidR="00933D89">
        <w:rPr>
          <w:b/>
          <w:bCs/>
          <w:color w:val="auto"/>
        </w:rPr>
        <w:t xml:space="preserve"> </w:t>
      </w:r>
    </w:p>
    <w:p w14:paraId="2F600C12" w14:textId="7696CA7A" w:rsidR="001157C1" w:rsidRPr="00EA3D82" w:rsidRDefault="001157C1" w:rsidP="00673675">
      <w:pPr>
        <w:ind w:left="-5"/>
        <w:rPr>
          <w:color w:val="auto"/>
          <w:lang w:eastAsia="ja-JP"/>
        </w:rPr>
      </w:pPr>
      <w:r w:rsidRPr="00EA3D82">
        <w:rPr>
          <w:color w:val="auto"/>
          <w:lang w:eastAsia="ja-JP"/>
        </w:rPr>
        <w:t>Surgical</w:t>
      </w:r>
      <w:r w:rsidR="00933D89">
        <w:rPr>
          <w:color w:val="auto"/>
          <w:lang w:eastAsia="ja-JP"/>
        </w:rPr>
        <w:t xml:space="preserve"> </w:t>
      </w:r>
      <w:r w:rsidR="003E3034" w:rsidRPr="00EA3D82">
        <w:rPr>
          <w:color w:val="auto"/>
          <w:lang w:eastAsia="ja-JP"/>
        </w:rPr>
        <w:t>orthotopic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implantation</w:t>
      </w:r>
      <w:r w:rsidR="00933D89">
        <w:rPr>
          <w:color w:val="auto"/>
          <w:lang w:eastAsia="ja-JP"/>
        </w:rPr>
        <w:t xml:space="preserve"> </w:t>
      </w:r>
      <w:r w:rsidR="003E3034" w:rsidRPr="00EA3D82">
        <w:rPr>
          <w:color w:val="auto"/>
          <w:lang w:eastAsia="ja-JP"/>
        </w:rPr>
        <w:t>using</w:t>
      </w:r>
      <w:r w:rsidR="00933D89">
        <w:rPr>
          <w:color w:val="auto"/>
          <w:lang w:eastAsia="ja-JP"/>
        </w:rPr>
        <w:t xml:space="preserve"> </w:t>
      </w:r>
      <w:r w:rsidR="00BD2712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3E3034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3E3034" w:rsidRPr="00EA3D82">
        <w:rPr>
          <w:color w:val="auto"/>
          <w:lang w:eastAsia="ja-JP"/>
        </w:rPr>
        <w:t>pocket</w:t>
      </w:r>
      <w:r w:rsidR="00933D89">
        <w:rPr>
          <w:color w:val="auto"/>
          <w:lang w:eastAsia="ja-JP"/>
        </w:rPr>
        <w:t xml:space="preserve"> </w:t>
      </w:r>
      <w:r w:rsidR="003E3034" w:rsidRPr="00EA3D82">
        <w:rPr>
          <w:color w:val="auto"/>
          <w:lang w:eastAsia="ja-JP"/>
        </w:rPr>
        <w:t>method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can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transplant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human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metastatic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uveal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melanoma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into</w:t>
      </w:r>
      <w:r w:rsidR="00933D89">
        <w:rPr>
          <w:color w:val="auto"/>
          <w:lang w:eastAsia="ja-JP"/>
        </w:rPr>
        <w:t xml:space="preserve"> </w:t>
      </w:r>
      <w:r w:rsidR="00BD2712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mouse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C73416" w:rsidRPr="00EA3D82">
        <w:rPr>
          <w:color w:val="auto"/>
          <w:lang w:eastAsia="ja-JP"/>
        </w:rPr>
        <w:t>with</w:t>
      </w:r>
      <w:r w:rsidR="00933D89">
        <w:rPr>
          <w:color w:val="auto"/>
          <w:lang w:eastAsia="ja-JP"/>
        </w:rPr>
        <w:t xml:space="preserve"> </w:t>
      </w:r>
      <w:r w:rsidR="00C73416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high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success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rate</w:t>
      </w:r>
      <w:r w:rsidR="00933D89">
        <w:rPr>
          <w:color w:val="auto"/>
          <w:lang w:eastAsia="ja-JP"/>
        </w:rPr>
        <w:t xml:space="preserve"> </w:t>
      </w:r>
      <w:r w:rsidR="00497874">
        <w:rPr>
          <w:color w:val="auto"/>
          <w:lang w:eastAsia="ja-JP"/>
        </w:rPr>
        <w:t>of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80%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within</w:t>
      </w:r>
      <w:r w:rsidR="00933D89">
        <w:rPr>
          <w:color w:val="auto"/>
          <w:lang w:eastAsia="ja-JP"/>
        </w:rPr>
        <w:t xml:space="preserve"> </w:t>
      </w:r>
      <w:r w:rsidR="00497874">
        <w:rPr>
          <w:color w:val="auto"/>
          <w:lang w:eastAsia="ja-JP"/>
        </w:rPr>
        <w:t>six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months.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xenograft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engrafts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in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as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solitary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without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daughter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nodules</w:t>
      </w:r>
      <w:r w:rsidR="00933D89">
        <w:rPr>
          <w:color w:val="auto"/>
          <w:lang w:eastAsia="ja-JP"/>
        </w:rPr>
        <w:t xml:space="preserve"> </w:t>
      </w:r>
      <w:r w:rsidR="00AC4518" w:rsidRPr="00EA3D82">
        <w:rPr>
          <w:color w:val="auto"/>
          <w:lang w:eastAsia="ja-JP"/>
        </w:rPr>
        <w:t>(</w:t>
      </w:r>
      <w:r w:rsidR="00AC4518" w:rsidRPr="00497874">
        <w:rPr>
          <w:b/>
          <w:color w:val="auto"/>
          <w:lang w:eastAsia="ja-JP"/>
        </w:rPr>
        <w:t>Figure</w:t>
      </w:r>
      <w:r w:rsidR="00933D89">
        <w:rPr>
          <w:b/>
          <w:color w:val="auto"/>
          <w:lang w:eastAsia="ja-JP"/>
        </w:rPr>
        <w:t xml:space="preserve"> </w:t>
      </w:r>
      <w:r w:rsidR="00AC4518" w:rsidRPr="00497874">
        <w:rPr>
          <w:b/>
          <w:color w:val="auto"/>
          <w:lang w:eastAsia="ja-JP"/>
        </w:rPr>
        <w:t>1</w:t>
      </w:r>
      <w:r w:rsidR="00933D89">
        <w:rPr>
          <w:color w:val="auto"/>
          <w:lang w:eastAsia="ja-JP"/>
        </w:rPr>
        <w:t xml:space="preserve"> </w:t>
      </w:r>
      <w:r w:rsidR="007858A1" w:rsidRPr="00EA3D82">
        <w:rPr>
          <w:color w:val="auto"/>
          <w:lang w:eastAsia="ja-JP"/>
        </w:rPr>
        <w:t>and</w:t>
      </w:r>
      <w:r w:rsidR="00933D89">
        <w:rPr>
          <w:color w:val="auto"/>
          <w:lang w:eastAsia="ja-JP"/>
        </w:rPr>
        <w:t xml:space="preserve"> </w:t>
      </w:r>
      <w:r w:rsidR="00497874" w:rsidRPr="00497874">
        <w:rPr>
          <w:b/>
          <w:color w:val="auto"/>
          <w:lang w:eastAsia="ja-JP"/>
        </w:rPr>
        <w:t>Figure</w:t>
      </w:r>
      <w:r w:rsidR="00933D89">
        <w:rPr>
          <w:b/>
          <w:color w:val="auto"/>
          <w:lang w:eastAsia="ja-JP"/>
        </w:rPr>
        <w:t xml:space="preserve"> </w:t>
      </w:r>
      <w:r w:rsidR="007858A1" w:rsidRPr="00497874">
        <w:rPr>
          <w:b/>
          <w:color w:val="auto"/>
          <w:lang w:eastAsia="ja-JP"/>
        </w:rPr>
        <w:t>3</w:t>
      </w:r>
      <w:r w:rsidR="000B0704" w:rsidRPr="00497874">
        <w:rPr>
          <w:b/>
          <w:color w:val="auto"/>
          <w:lang w:eastAsia="ja-JP"/>
        </w:rPr>
        <w:t>A</w:t>
      </w:r>
      <w:r w:rsidR="00AC4518" w:rsidRPr="00EA3D82">
        <w:rPr>
          <w:color w:val="auto"/>
          <w:lang w:eastAsia="ja-JP"/>
        </w:rPr>
        <w:t>).</w:t>
      </w:r>
      <w:r w:rsidR="00933D89">
        <w:rPr>
          <w:rFonts w:hint="eastAsia"/>
          <w:color w:val="auto"/>
          <w:lang w:eastAsia="ja-JP"/>
        </w:rPr>
        <w:t xml:space="preserve"> </w:t>
      </w:r>
      <w:r w:rsidR="00BD2712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BD2712" w:rsidRPr="00EA3D82">
        <w:rPr>
          <w:color w:val="auto"/>
          <w:lang w:eastAsia="ja-JP"/>
        </w:rPr>
        <w:t>s</w:t>
      </w:r>
      <w:r w:rsidR="0092745E" w:rsidRPr="00EA3D82">
        <w:rPr>
          <w:color w:val="auto"/>
          <w:lang w:eastAsia="ja-JP"/>
        </w:rPr>
        <w:t>urgical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orthotopic</w:t>
      </w:r>
      <w:r w:rsidR="00933D89">
        <w:rPr>
          <w:color w:val="auto"/>
          <w:lang w:eastAsia="ja-JP"/>
        </w:rPr>
        <w:t xml:space="preserve"> </w:t>
      </w:r>
      <w:r w:rsidR="0092745E" w:rsidRPr="00EA3D82">
        <w:rPr>
          <w:color w:val="auto"/>
          <w:lang w:eastAsia="ja-JP"/>
        </w:rPr>
        <w:t>injection</w:t>
      </w:r>
      <w:r w:rsidR="00933D89">
        <w:rPr>
          <w:color w:val="auto"/>
          <w:lang w:eastAsia="ja-JP"/>
        </w:rPr>
        <w:t xml:space="preserve"> </w:t>
      </w:r>
      <w:r w:rsidR="0092745E" w:rsidRPr="00EA3D82">
        <w:rPr>
          <w:color w:val="auto"/>
          <w:lang w:eastAsia="ja-JP"/>
        </w:rPr>
        <w:t>technique</w:t>
      </w:r>
      <w:r w:rsidR="00933D89">
        <w:rPr>
          <w:color w:val="auto"/>
          <w:lang w:eastAsia="ja-JP"/>
        </w:rPr>
        <w:t xml:space="preserve"> </w:t>
      </w:r>
      <w:r w:rsidR="007858A1" w:rsidRPr="00EA3D82">
        <w:rPr>
          <w:color w:val="auto"/>
          <w:lang w:eastAsia="ja-JP"/>
        </w:rPr>
        <w:t>into</w:t>
      </w:r>
      <w:r w:rsidR="00933D89">
        <w:rPr>
          <w:color w:val="auto"/>
          <w:lang w:eastAsia="ja-JP"/>
        </w:rPr>
        <w:t xml:space="preserve"> </w:t>
      </w:r>
      <w:r w:rsidR="00BD2712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7858A1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using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microneedle</w:t>
      </w:r>
      <w:r w:rsidR="00BD2712" w:rsidRPr="00EA3D82">
        <w:rPr>
          <w:color w:val="auto"/>
          <w:lang w:eastAsia="ja-JP"/>
        </w:rPr>
        <w:t>s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successfully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engrafted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cultured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human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liver</w:t>
      </w:r>
      <w:r w:rsidR="00497874">
        <w:rPr>
          <w:color w:val="auto"/>
          <w:lang w:eastAsia="ja-JP"/>
        </w:rPr>
        <w:t>-</w:t>
      </w:r>
      <w:r w:rsidR="00593746" w:rsidRPr="00EA3D82">
        <w:rPr>
          <w:color w:val="auto"/>
          <w:lang w:eastAsia="ja-JP"/>
        </w:rPr>
        <w:t>metastatic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uveal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melanoma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cell</w:t>
      </w:r>
      <w:r w:rsidR="00497874">
        <w:rPr>
          <w:color w:val="auto"/>
          <w:lang w:eastAsia="ja-JP"/>
        </w:rPr>
        <w:t>s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in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in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all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cases</w:t>
      </w:r>
      <w:r w:rsidR="00933D89">
        <w:rPr>
          <w:color w:val="auto"/>
          <w:lang w:eastAsia="ja-JP"/>
        </w:rPr>
        <w:t xml:space="preserve"> </w:t>
      </w:r>
      <w:r w:rsidR="00593746" w:rsidRPr="00EA3D82">
        <w:rPr>
          <w:color w:val="auto"/>
          <w:lang w:eastAsia="ja-JP"/>
        </w:rPr>
        <w:t>(</w:t>
      </w:r>
      <w:r w:rsidR="00593746" w:rsidRPr="00497874">
        <w:rPr>
          <w:b/>
          <w:color w:val="auto"/>
          <w:lang w:eastAsia="ja-JP"/>
        </w:rPr>
        <w:t>Figure</w:t>
      </w:r>
      <w:r w:rsidR="00933D89">
        <w:rPr>
          <w:b/>
          <w:color w:val="auto"/>
          <w:lang w:eastAsia="ja-JP"/>
        </w:rPr>
        <w:t xml:space="preserve"> </w:t>
      </w:r>
      <w:r w:rsidR="00593746" w:rsidRPr="00497874">
        <w:rPr>
          <w:b/>
          <w:color w:val="auto"/>
          <w:lang w:eastAsia="ja-JP"/>
        </w:rPr>
        <w:t>2</w:t>
      </w:r>
      <w:r w:rsidR="00933D89">
        <w:rPr>
          <w:color w:val="auto"/>
          <w:lang w:eastAsia="ja-JP"/>
        </w:rPr>
        <w:t xml:space="preserve"> </w:t>
      </w:r>
      <w:r w:rsidR="007858A1" w:rsidRPr="00EA3D82">
        <w:rPr>
          <w:color w:val="auto"/>
          <w:lang w:eastAsia="ja-JP"/>
        </w:rPr>
        <w:t>and</w:t>
      </w:r>
      <w:r w:rsidR="00933D89">
        <w:rPr>
          <w:color w:val="auto"/>
          <w:lang w:eastAsia="ja-JP"/>
        </w:rPr>
        <w:t xml:space="preserve"> </w:t>
      </w:r>
      <w:r w:rsidR="00497874" w:rsidRPr="00497874">
        <w:rPr>
          <w:b/>
          <w:color w:val="auto"/>
          <w:lang w:eastAsia="ja-JP"/>
        </w:rPr>
        <w:t>Figure</w:t>
      </w:r>
      <w:r w:rsidR="00933D89">
        <w:rPr>
          <w:b/>
          <w:color w:val="auto"/>
          <w:lang w:eastAsia="ja-JP"/>
        </w:rPr>
        <w:t xml:space="preserve"> </w:t>
      </w:r>
      <w:r w:rsidR="007858A1" w:rsidRPr="00497874">
        <w:rPr>
          <w:b/>
          <w:color w:val="auto"/>
          <w:lang w:eastAsia="ja-JP"/>
        </w:rPr>
        <w:t>3</w:t>
      </w:r>
      <w:r w:rsidR="000B0704" w:rsidRPr="00497874">
        <w:rPr>
          <w:b/>
          <w:color w:val="auto"/>
          <w:lang w:eastAsia="ja-JP"/>
        </w:rPr>
        <w:t>B</w:t>
      </w:r>
      <w:r w:rsidR="00593746" w:rsidRPr="00EA3D82">
        <w:rPr>
          <w:color w:val="auto"/>
          <w:lang w:eastAsia="ja-JP"/>
        </w:rPr>
        <w:t>).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However,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some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cases</w:t>
      </w:r>
      <w:r w:rsidR="00933D89">
        <w:rPr>
          <w:color w:val="auto"/>
          <w:lang w:eastAsia="ja-JP"/>
        </w:rPr>
        <w:t xml:space="preserve"> </w:t>
      </w:r>
      <w:r w:rsidR="00BD2712" w:rsidRPr="00EA3D82">
        <w:rPr>
          <w:color w:val="auto"/>
          <w:lang w:eastAsia="ja-JP"/>
        </w:rPr>
        <w:t>had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dissemination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around</w:t>
      </w:r>
      <w:r w:rsidR="00933D89">
        <w:rPr>
          <w:color w:val="auto"/>
          <w:lang w:eastAsia="ja-JP"/>
        </w:rPr>
        <w:t xml:space="preserve"> </w:t>
      </w:r>
      <w:r w:rsidR="00BD2712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main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tumor.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rFonts w:hint="eastAsia"/>
          <w:color w:val="auto"/>
          <w:lang w:eastAsia="ja-JP"/>
        </w:rPr>
        <w:t>The</w:t>
      </w:r>
      <w:r w:rsidR="00933D89">
        <w:rPr>
          <w:rFonts w:hint="eastAsia"/>
          <w:color w:val="auto"/>
          <w:lang w:eastAsia="ja-JP"/>
        </w:rPr>
        <w:t xml:space="preserve"> </w:t>
      </w:r>
      <w:r w:rsidR="00605D26" w:rsidRPr="00EA3D82">
        <w:rPr>
          <w:rFonts w:hint="eastAsia"/>
          <w:color w:val="auto"/>
          <w:lang w:eastAsia="ja-JP"/>
        </w:rPr>
        <w:t>contrast</w:t>
      </w:r>
      <w:r w:rsidR="00933D89">
        <w:rPr>
          <w:rFonts w:hint="eastAsia"/>
          <w:color w:val="auto"/>
          <w:lang w:eastAsia="ja-JP"/>
        </w:rPr>
        <w:t xml:space="preserve"> </w:t>
      </w:r>
      <w:r w:rsidR="00605D26" w:rsidRPr="00EA3D82">
        <w:rPr>
          <w:rFonts w:hint="eastAsia"/>
          <w:color w:val="auto"/>
          <w:lang w:eastAsia="ja-JP"/>
        </w:rPr>
        <w:t>agent</w:t>
      </w:r>
      <w:r w:rsidR="00933D89">
        <w:rPr>
          <w:rFonts w:hint="eastAsia"/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detects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tumors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in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on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CT</w:t>
      </w:r>
      <w:r w:rsidR="00605D26" w:rsidRPr="00EA3D82">
        <w:rPr>
          <w:rFonts w:hint="eastAsia"/>
          <w:color w:val="auto"/>
          <w:lang w:eastAsia="ja-JP"/>
        </w:rPr>
        <w:t>,</w:t>
      </w:r>
      <w:r w:rsidR="00933D89">
        <w:rPr>
          <w:color w:val="auto"/>
          <w:lang w:eastAsia="ja-JP"/>
        </w:rPr>
        <w:t xml:space="preserve"> </w:t>
      </w:r>
      <w:r w:rsidR="00497874">
        <w:rPr>
          <w:color w:val="auto"/>
          <w:lang w:eastAsia="ja-JP"/>
        </w:rPr>
        <w:t>including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small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tumor</w:t>
      </w:r>
      <w:r w:rsidR="00BD2712" w:rsidRPr="00EA3D82">
        <w:rPr>
          <w:color w:val="auto"/>
          <w:lang w:eastAsia="ja-JP"/>
        </w:rPr>
        <w:t>s</w:t>
      </w:r>
      <w:r w:rsidR="00933D89">
        <w:rPr>
          <w:color w:val="auto"/>
          <w:lang w:eastAsia="ja-JP"/>
        </w:rPr>
        <w:t xml:space="preserve"> </w:t>
      </w:r>
      <w:r w:rsidR="00497874">
        <w:rPr>
          <w:color w:val="auto"/>
          <w:lang w:eastAsia="ja-JP"/>
        </w:rPr>
        <w:t>of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1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mm</w:t>
      </w:r>
      <w:r w:rsidR="00933D89">
        <w:rPr>
          <w:color w:val="auto"/>
          <w:lang w:eastAsia="ja-JP"/>
        </w:rPr>
        <w:t xml:space="preserve"> </w:t>
      </w:r>
      <w:r w:rsidR="00497874">
        <w:rPr>
          <w:color w:val="auto"/>
          <w:lang w:eastAsia="ja-JP"/>
        </w:rPr>
        <w:t>size</w:t>
      </w:r>
      <w:r w:rsidR="00933D89">
        <w:rPr>
          <w:color w:val="auto"/>
          <w:lang w:eastAsia="ja-JP"/>
        </w:rPr>
        <w:t xml:space="preserve"> </w:t>
      </w:r>
      <w:r w:rsidR="00605D26" w:rsidRPr="00EA3D82">
        <w:rPr>
          <w:color w:val="auto"/>
          <w:lang w:eastAsia="ja-JP"/>
        </w:rPr>
        <w:t>(</w:t>
      </w:r>
      <w:r w:rsidRPr="00497874">
        <w:rPr>
          <w:rFonts w:hint="eastAsia"/>
          <w:b/>
          <w:color w:val="auto"/>
          <w:lang w:eastAsia="ja-JP"/>
        </w:rPr>
        <w:t>F</w:t>
      </w:r>
      <w:r w:rsidRPr="00497874">
        <w:rPr>
          <w:b/>
          <w:color w:val="auto"/>
          <w:lang w:eastAsia="ja-JP"/>
        </w:rPr>
        <w:t>igure</w:t>
      </w:r>
      <w:r w:rsidR="00933D89">
        <w:rPr>
          <w:b/>
          <w:color w:val="auto"/>
          <w:lang w:eastAsia="ja-JP"/>
        </w:rPr>
        <w:t xml:space="preserve"> </w:t>
      </w:r>
      <w:r w:rsidRPr="00497874">
        <w:rPr>
          <w:b/>
          <w:color w:val="auto"/>
          <w:lang w:eastAsia="ja-JP"/>
        </w:rPr>
        <w:t>3</w:t>
      </w:r>
      <w:r w:rsidR="0060178B" w:rsidRPr="00497874">
        <w:rPr>
          <w:b/>
          <w:color w:val="auto"/>
          <w:lang w:eastAsia="ja-JP"/>
        </w:rPr>
        <w:t>B</w:t>
      </w:r>
      <w:r w:rsidR="00605D26" w:rsidRPr="00EA3D82">
        <w:rPr>
          <w:color w:val="auto"/>
          <w:lang w:eastAsia="ja-JP"/>
        </w:rPr>
        <w:t>)</w:t>
      </w:r>
      <w:r w:rsidRPr="00EA3D82">
        <w:rPr>
          <w:color w:val="auto"/>
          <w:lang w:eastAsia="ja-JP"/>
        </w:rPr>
        <w:t>.</w:t>
      </w:r>
      <w:r w:rsidR="00933D89">
        <w:rPr>
          <w:rFonts w:hint="eastAsia"/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Re-implantation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of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cryopreserved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tumors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successfully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established</w:t>
      </w:r>
      <w:r w:rsidR="00933D89">
        <w:rPr>
          <w:color w:val="auto"/>
          <w:lang w:eastAsia="ja-JP"/>
        </w:rPr>
        <w:t xml:space="preserve"> </w:t>
      </w:r>
      <w:r w:rsidR="00C73416" w:rsidRPr="00EA3D82">
        <w:rPr>
          <w:color w:val="auto"/>
          <w:lang w:eastAsia="ja-JP"/>
        </w:rPr>
        <w:t>them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in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mouse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C73416" w:rsidRPr="00EA3D82">
        <w:rPr>
          <w:color w:val="auto"/>
          <w:lang w:eastAsia="ja-JP"/>
        </w:rPr>
        <w:t>with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high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success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rate</w:t>
      </w:r>
      <w:r w:rsidR="00BD2712" w:rsidRPr="00EA3D82">
        <w:rPr>
          <w:color w:val="auto"/>
          <w:lang w:eastAsia="ja-JP"/>
        </w:rPr>
        <w:t>s</w:t>
      </w:r>
      <w:r w:rsidR="00F739AF" w:rsidRPr="00EA3D82">
        <w:rPr>
          <w:color w:val="auto"/>
          <w:lang w:eastAsia="ja-JP"/>
        </w:rPr>
        <w:t>.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Th</w:t>
      </w:r>
      <w:r w:rsidR="00497874">
        <w:rPr>
          <w:color w:val="auto"/>
          <w:lang w:eastAsia="ja-JP"/>
        </w:rPr>
        <w:t>e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re-implanted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xenograft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tumors</w:t>
      </w:r>
      <w:r w:rsidR="00933D89">
        <w:rPr>
          <w:color w:val="auto"/>
          <w:lang w:eastAsia="ja-JP"/>
        </w:rPr>
        <w:t xml:space="preserve"> </w:t>
      </w:r>
      <w:r w:rsidR="003D0FBE" w:rsidRPr="00EA3D82">
        <w:rPr>
          <w:color w:val="auto"/>
          <w:lang w:eastAsia="ja-JP"/>
        </w:rPr>
        <w:t>after</w:t>
      </w:r>
      <w:r w:rsidR="00933D89">
        <w:rPr>
          <w:color w:val="auto"/>
          <w:lang w:eastAsia="ja-JP"/>
        </w:rPr>
        <w:t xml:space="preserve"> </w:t>
      </w:r>
      <w:r w:rsidR="003D0FBE" w:rsidRPr="00EA3D82">
        <w:rPr>
          <w:color w:val="auto"/>
          <w:lang w:eastAsia="ja-JP"/>
        </w:rPr>
        <w:t>cryopreservation</w:t>
      </w:r>
      <w:r w:rsidR="00933D89">
        <w:rPr>
          <w:color w:val="auto"/>
          <w:lang w:eastAsia="ja-JP"/>
        </w:rPr>
        <w:t xml:space="preserve"> </w:t>
      </w:r>
      <w:r w:rsidR="003D0FBE" w:rsidRPr="00EA3D82">
        <w:rPr>
          <w:color w:val="auto"/>
          <w:lang w:eastAsia="ja-JP"/>
        </w:rPr>
        <w:t>retain</w:t>
      </w:r>
      <w:r w:rsidR="00933D89">
        <w:rPr>
          <w:color w:val="auto"/>
          <w:lang w:eastAsia="ja-JP"/>
        </w:rPr>
        <w:t xml:space="preserve"> </w:t>
      </w:r>
      <w:r w:rsidR="00C73416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characteristics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of</w:t>
      </w:r>
      <w:r w:rsidR="00933D89">
        <w:rPr>
          <w:color w:val="auto"/>
          <w:lang w:eastAsia="ja-JP"/>
        </w:rPr>
        <w:t xml:space="preserve"> </w:t>
      </w:r>
      <w:r w:rsidR="00C73416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original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patient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tumors</w:t>
      </w:r>
      <w:r w:rsidR="00933D89">
        <w:rPr>
          <w:color w:val="auto"/>
          <w:lang w:eastAsia="ja-JP"/>
        </w:rPr>
        <w:t xml:space="preserve"> </w:t>
      </w:r>
      <w:r w:rsidR="00F739AF" w:rsidRPr="00EA3D82">
        <w:rPr>
          <w:color w:val="auto"/>
          <w:lang w:eastAsia="ja-JP"/>
        </w:rPr>
        <w:t>and</w:t>
      </w:r>
      <w:r w:rsidR="00933D89">
        <w:rPr>
          <w:color w:val="auto"/>
          <w:lang w:eastAsia="ja-JP"/>
        </w:rPr>
        <w:t xml:space="preserve"> </w:t>
      </w:r>
      <w:r w:rsidR="003D0FBE" w:rsidRPr="00EA3D82">
        <w:rPr>
          <w:color w:val="auto"/>
          <w:lang w:eastAsia="ja-JP"/>
        </w:rPr>
        <w:t>pre-cryopreserved</w:t>
      </w:r>
      <w:r w:rsidR="00933D89">
        <w:rPr>
          <w:color w:val="auto"/>
          <w:lang w:eastAsia="ja-JP"/>
        </w:rPr>
        <w:t xml:space="preserve"> </w:t>
      </w:r>
      <w:r w:rsidR="003D0FBE" w:rsidRPr="00EA3D82">
        <w:rPr>
          <w:color w:val="auto"/>
          <w:lang w:eastAsia="ja-JP"/>
        </w:rPr>
        <w:t>tumors.</w:t>
      </w:r>
    </w:p>
    <w:p w14:paraId="4E6955BD" w14:textId="77777777" w:rsidR="001157C1" w:rsidRPr="00EA3D82" w:rsidRDefault="001157C1" w:rsidP="00673675">
      <w:pPr>
        <w:rPr>
          <w:color w:val="auto"/>
          <w:lang w:eastAsia="ja-JP"/>
        </w:rPr>
      </w:pPr>
    </w:p>
    <w:p w14:paraId="3C9083F6" w14:textId="3DA97FF7" w:rsidR="00B32616" w:rsidRPr="00EA3D82" w:rsidRDefault="00B32616" w:rsidP="00673675">
      <w:pPr>
        <w:rPr>
          <w:b/>
          <w:color w:val="auto"/>
          <w:lang w:eastAsia="ja-JP"/>
        </w:rPr>
      </w:pPr>
      <w:r w:rsidRPr="00EA3D82">
        <w:rPr>
          <w:b/>
          <w:color w:val="auto"/>
          <w:lang w:eastAsia="ja-JP"/>
        </w:rPr>
        <w:t>FIGURE</w:t>
      </w:r>
      <w:r w:rsidR="00933D89">
        <w:rPr>
          <w:b/>
          <w:color w:val="auto"/>
          <w:lang w:eastAsia="ja-JP"/>
        </w:rPr>
        <w:t xml:space="preserve"> </w:t>
      </w:r>
      <w:r w:rsidRPr="00EA3D82">
        <w:rPr>
          <w:b/>
          <w:color w:val="auto"/>
          <w:lang w:eastAsia="ja-JP"/>
        </w:rPr>
        <w:t>LEGENDS:</w:t>
      </w:r>
    </w:p>
    <w:p w14:paraId="039CE9A3" w14:textId="77777777" w:rsidR="00C34FBD" w:rsidRPr="00EA3D82" w:rsidRDefault="00C34FBD" w:rsidP="00673675">
      <w:pPr>
        <w:rPr>
          <w:bCs/>
          <w:color w:val="auto"/>
          <w:lang w:eastAsia="ja-JP"/>
        </w:rPr>
      </w:pPr>
    </w:p>
    <w:p w14:paraId="24A4415F" w14:textId="30F154A6" w:rsidR="002374C8" w:rsidRPr="00EA4BED" w:rsidRDefault="002210F2" w:rsidP="00673675">
      <w:pPr>
        <w:rPr>
          <w:b/>
          <w:color w:val="auto"/>
          <w:lang w:eastAsia="ja-JP"/>
        </w:rPr>
      </w:pPr>
      <w:r w:rsidRPr="00521101">
        <w:rPr>
          <w:b/>
          <w:color w:val="auto"/>
          <w:lang w:eastAsia="ja-JP"/>
        </w:rPr>
        <w:t>Figure</w:t>
      </w:r>
      <w:r w:rsidR="00933D89">
        <w:rPr>
          <w:b/>
          <w:color w:val="auto"/>
          <w:lang w:eastAsia="ja-JP"/>
        </w:rPr>
        <w:t xml:space="preserve"> </w:t>
      </w:r>
      <w:r w:rsidR="001157C1" w:rsidRPr="00521101">
        <w:rPr>
          <w:b/>
          <w:color w:val="auto"/>
          <w:lang w:eastAsia="ja-JP"/>
        </w:rPr>
        <w:t>1</w:t>
      </w:r>
      <w:r w:rsidR="00EA4BED">
        <w:rPr>
          <w:b/>
          <w:color w:val="auto"/>
          <w:lang w:eastAsia="ja-JP"/>
        </w:rPr>
        <w:t>:</w:t>
      </w:r>
      <w:r w:rsidR="00933D89">
        <w:rPr>
          <w:b/>
          <w:color w:val="auto"/>
          <w:lang w:eastAsia="ja-JP"/>
        </w:rPr>
        <w:t xml:space="preserve"> </w:t>
      </w:r>
      <w:r w:rsidR="00EA4BED">
        <w:rPr>
          <w:b/>
          <w:color w:val="auto"/>
          <w:lang w:eastAsia="ja-JP"/>
        </w:rPr>
        <w:t>P</w:t>
      </w:r>
      <w:r w:rsidR="002374C8" w:rsidRPr="00521101">
        <w:rPr>
          <w:b/>
          <w:color w:val="auto"/>
          <w:lang w:eastAsia="ja-JP"/>
        </w:rPr>
        <w:t>atient-derived</w:t>
      </w:r>
      <w:r w:rsidR="00933D89">
        <w:rPr>
          <w:b/>
          <w:color w:val="auto"/>
          <w:lang w:eastAsia="ja-JP"/>
        </w:rPr>
        <w:t xml:space="preserve"> </w:t>
      </w:r>
      <w:r w:rsidR="002374C8" w:rsidRPr="00521101">
        <w:rPr>
          <w:b/>
          <w:color w:val="auto"/>
          <w:lang w:eastAsia="ja-JP"/>
        </w:rPr>
        <w:t>tumor</w:t>
      </w:r>
      <w:r w:rsidR="00933D89">
        <w:rPr>
          <w:b/>
          <w:color w:val="auto"/>
          <w:lang w:eastAsia="ja-JP"/>
        </w:rPr>
        <w:t xml:space="preserve"> </w:t>
      </w:r>
      <w:r w:rsidR="002374C8" w:rsidRPr="00521101">
        <w:rPr>
          <w:b/>
          <w:color w:val="auto"/>
          <w:lang w:eastAsia="ja-JP"/>
        </w:rPr>
        <w:t>xenograft</w:t>
      </w:r>
      <w:r w:rsidR="00933D89">
        <w:rPr>
          <w:b/>
          <w:color w:val="auto"/>
          <w:lang w:eastAsia="ja-JP"/>
        </w:rPr>
        <w:t xml:space="preserve"> </w:t>
      </w:r>
      <w:r w:rsidR="002374C8" w:rsidRPr="00521101">
        <w:rPr>
          <w:b/>
          <w:color w:val="auto"/>
          <w:lang w:eastAsia="ja-JP"/>
        </w:rPr>
        <w:t>mouse</w:t>
      </w:r>
      <w:r w:rsidR="00933D89">
        <w:rPr>
          <w:b/>
          <w:color w:val="auto"/>
          <w:lang w:eastAsia="ja-JP"/>
        </w:rPr>
        <w:t xml:space="preserve"> </w:t>
      </w:r>
      <w:r w:rsidR="002374C8" w:rsidRPr="00521101">
        <w:rPr>
          <w:b/>
          <w:color w:val="auto"/>
          <w:lang w:eastAsia="ja-JP"/>
        </w:rPr>
        <w:t>model</w:t>
      </w:r>
      <w:r w:rsidR="00933D89">
        <w:rPr>
          <w:b/>
          <w:color w:val="auto"/>
          <w:lang w:eastAsia="ja-JP"/>
        </w:rPr>
        <w:t xml:space="preserve"> </w:t>
      </w:r>
      <w:r w:rsidR="009F110E" w:rsidRPr="00521101">
        <w:rPr>
          <w:b/>
          <w:color w:val="auto"/>
          <w:lang w:eastAsia="ja-JP"/>
        </w:rPr>
        <w:t>by</w:t>
      </w:r>
      <w:r w:rsidR="00933D89">
        <w:rPr>
          <w:b/>
          <w:color w:val="auto"/>
          <w:lang w:eastAsia="ja-JP"/>
        </w:rPr>
        <w:t xml:space="preserve"> </w:t>
      </w:r>
      <w:r w:rsidR="009F110E" w:rsidRPr="00521101">
        <w:rPr>
          <w:b/>
          <w:color w:val="auto"/>
          <w:lang w:eastAsia="ja-JP"/>
        </w:rPr>
        <w:t>surgical</w:t>
      </w:r>
      <w:r w:rsidR="00933D89">
        <w:rPr>
          <w:b/>
          <w:color w:val="auto"/>
          <w:lang w:eastAsia="ja-JP"/>
        </w:rPr>
        <w:t xml:space="preserve"> </w:t>
      </w:r>
      <w:r w:rsidR="00EA4BED" w:rsidRPr="00521101">
        <w:rPr>
          <w:b/>
          <w:color w:val="auto"/>
          <w:lang w:eastAsia="ja-JP"/>
        </w:rPr>
        <w:t>orthotopic</w:t>
      </w:r>
      <w:r w:rsidR="00933D89">
        <w:rPr>
          <w:b/>
          <w:color w:val="auto"/>
          <w:lang w:eastAsia="ja-JP"/>
        </w:rPr>
        <w:t xml:space="preserve"> </w:t>
      </w:r>
      <w:r w:rsidR="00EA4BED">
        <w:rPr>
          <w:b/>
          <w:color w:val="auto"/>
          <w:lang w:eastAsia="ja-JP"/>
        </w:rPr>
        <w:t>liver</w:t>
      </w:r>
      <w:r w:rsidR="00933D89">
        <w:rPr>
          <w:b/>
          <w:color w:val="auto"/>
          <w:lang w:eastAsia="ja-JP"/>
        </w:rPr>
        <w:t xml:space="preserve"> </w:t>
      </w:r>
      <w:r w:rsidR="009F110E" w:rsidRPr="00521101">
        <w:rPr>
          <w:b/>
          <w:color w:val="auto"/>
          <w:lang w:eastAsia="ja-JP"/>
        </w:rPr>
        <w:t>implantation.</w:t>
      </w:r>
      <w:r w:rsidR="00933D89">
        <w:rPr>
          <w:b/>
          <w:color w:val="auto"/>
          <w:lang w:eastAsia="ja-JP"/>
        </w:rPr>
        <w:t xml:space="preserve"> </w:t>
      </w:r>
      <w:r w:rsidR="002374C8" w:rsidRPr="00EA3D82">
        <w:rPr>
          <w:rFonts w:hint="eastAsia"/>
          <w:color w:val="auto"/>
          <w:lang w:eastAsia="ja-JP"/>
        </w:rPr>
        <w:t>M</w:t>
      </w:r>
      <w:r w:rsidR="002374C8" w:rsidRPr="00EA3D82">
        <w:rPr>
          <w:color w:val="auto"/>
          <w:lang w:eastAsia="ja-JP"/>
        </w:rPr>
        <w:t>ouse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was</w:t>
      </w:r>
      <w:r w:rsidR="00933D89">
        <w:rPr>
          <w:color w:val="auto"/>
          <w:lang w:eastAsia="ja-JP"/>
        </w:rPr>
        <w:t xml:space="preserve"> </w:t>
      </w:r>
      <w:r w:rsidR="00EA4BED">
        <w:rPr>
          <w:color w:val="auto"/>
          <w:lang w:eastAsia="ja-JP"/>
        </w:rPr>
        <w:t>euthanize</w:t>
      </w:r>
      <w:r w:rsidR="002374C8" w:rsidRPr="00EA3D82">
        <w:rPr>
          <w:color w:val="auto"/>
          <w:lang w:eastAsia="ja-JP"/>
        </w:rPr>
        <w:t>d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after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6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months</w:t>
      </w:r>
      <w:r w:rsidR="00933D89">
        <w:rPr>
          <w:color w:val="auto"/>
          <w:lang w:eastAsia="ja-JP"/>
        </w:rPr>
        <w:t xml:space="preserve"> </w:t>
      </w:r>
      <w:r w:rsidR="00EA4BED">
        <w:rPr>
          <w:color w:val="auto"/>
          <w:lang w:eastAsia="ja-JP"/>
        </w:rPr>
        <w:t>after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implantation.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Pigmented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black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BC787C" w:rsidRPr="00EA3D82">
        <w:rPr>
          <w:color w:val="auto"/>
          <w:lang w:eastAsia="ja-JP"/>
        </w:rPr>
        <w:t>(</w:t>
      </w:r>
      <w:r w:rsidR="00EA4BED">
        <w:rPr>
          <w:color w:val="auto"/>
          <w:lang w:eastAsia="ja-JP"/>
        </w:rPr>
        <w:t>b</w:t>
      </w:r>
      <w:r w:rsidR="00BC787C" w:rsidRPr="00EA3D82">
        <w:rPr>
          <w:color w:val="auto"/>
          <w:lang w:eastAsia="ja-JP"/>
        </w:rPr>
        <w:t>lack</w:t>
      </w:r>
      <w:r w:rsidR="00933D89">
        <w:rPr>
          <w:color w:val="auto"/>
          <w:lang w:eastAsia="ja-JP"/>
        </w:rPr>
        <w:t xml:space="preserve"> </w:t>
      </w:r>
      <w:r w:rsidR="00BC787C" w:rsidRPr="00EA3D82">
        <w:rPr>
          <w:color w:val="auto"/>
          <w:lang w:eastAsia="ja-JP"/>
        </w:rPr>
        <w:t>arrow)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is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uveal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melanoma.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is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engrafted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in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left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lobe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of</w:t>
      </w:r>
      <w:r w:rsidR="00933D89">
        <w:rPr>
          <w:color w:val="auto"/>
          <w:lang w:eastAsia="ja-JP"/>
        </w:rPr>
        <w:t xml:space="preserve"> </w:t>
      </w:r>
      <w:r w:rsidR="00BD2712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liver.</w:t>
      </w:r>
      <w:r w:rsidR="00933D89">
        <w:rPr>
          <w:color w:val="auto"/>
          <w:lang w:eastAsia="ja-JP"/>
        </w:rPr>
        <w:t xml:space="preserve"> </w:t>
      </w:r>
    </w:p>
    <w:p w14:paraId="15664A08" w14:textId="77777777" w:rsidR="003D0FBE" w:rsidRPr="00EA3D82" w:rsidRDefault="003D0FBE" w:rsidP="00673675">
      <w:pPr>
        <w:rPr>
          <w:color w:val="auto"/>
          <w:lang w:eastAsia="ja-JP"/>
        </w:rPr>
      </w:pPr>
    </w:p>
    <w:p w14:paraId="0DB2F0AA" w14:textId="2388DD62" w:rsidR="003D0FBE" w:rsidRPr="00EA4BED" w:rsidRDefault="002210F2" w:rsidP="00673675">
      <w:pPr>
        <w:rPr>
          <w:b/>
          <w:color w:val="auto"/>
        </w:rPr>
      </w:pPr>
      <w:r w:rsidRPr="00521101">
        <w:rPr>
          <w:b/>
          <w:color w:val="auto"/>
        </w:rPr>
        <w:t>Figure</w:t>
      </w:r>
      <w:r w:rsidR="00933D89">
        <w:rPr>
          <w:b/>
          <w:color w:val="auto"/>
        </w:rPr>
        <w:t xml:space="preserve"> </w:t>
      </w:r>
      <w:r w:rsidR="001157C1" w:rsidRPr="00521101">
        <w:rPr>
          <w:b/>
          <w:color w:val="auto"/>
          <w:lang w:eastAsia="ja-JP"/>
        </w:rPr>
        <w:t>2</w:t>
      </w:r>
      <w:r w:rsidR="00EA4BED">
        <w:rPr>
          <w:b/>
          <w:color w:val="auto"/>
          <w:lang w:eastAsia="ja-JP"/>
        </w:rPr>
        <w:t>:</w:t>
      </w:r>
      <w:r w:rsidR="00933D89">
        <w:rPr>
          <w:b/>
          <w:color w:val="auto"/>
        </w:rPr>
        <w:t xml:space="preserve"> </w:t>
      </w:r>
      <w:r w:rsidR="002374C8" w:rsidRPr="00521101">
        <w:rPr>
          <w:b/>
          <w:color w:val="auto"/>
        </w:rPr>
        <w:t>Liver</w:t>
      </w:r>
      <w:r w:rsidR="00933D89">
        <w:rPr>
          <w:b/>
          <w:color w:val="auto"/>
        </w:rPr>
        <w:t xml:space="preserve"> </w:t>
      </w:r>
      <w:r w:rsidR="002374C8" w:rsidRPr="00521101">
        <w:rPr>
          <w:b/>
          <w:color w:val="auto"/>
        </w:rPr>
        <w:t>orthotopic</w:t>
      </w:r>
      <w:r w:rsidR="00933D89">
        <w:rPr>
          <w:b/>
          <w:color w:val="auto"/>
        </w:rPr>
        <w:t xml:space="preserve"> </w:t>
      </w:r>
      <w:r w:rsidR="002374C8" w:rsidRPr="00521101">
        <w:rPr>
          <w:b/>
          <w:color w:val="auto"/>
        </w:rPr>
        <w:t>human</w:t>
      </w:r>
      <w:r w:rsidR="00933D89">
        <w:rPr>
          <w:b/>
          <w:color w:val="auto"/>
        </w:rPr>
        <w:t xml:space="preserve"> </w:t>
      </w:r>
      <w:r w:rsidR="002374C8" w:rsidRPr="00521101">
        <w:rPr>
          <w:b/>
          <w:color w:val="auto"/>
        </w:rPr>
        <w:t>cell</w:t>
      </w:r>
      <w:r w:rsidR="00933D89">
        <w:rPr>
          <w:b/>
          <w:color w:val="auto"/>
        </w:rPr>
        <w:t xml:space="preserve"> </w:t>
      </w:r>
      <w:r w:rsidR="002374C8" w:rsidRPr="00521101">
        <w:rPr>
          <w:b/>
          <w:color w:val="auto"/>
        </w:rPr>
        <w:t>line</w:t>
      </w:r>
      <w:r w:rsidR="00BC787C" w:rsidRPr="00521101">
        <w:rPr>
          <w:b/>
          <w:color w:val="auto"/>
        </w:rPr>
        <w:t>-derived</w:t>
      </w:r>
      <w:r w:rsidR="00933D89">
        <w:rPr>
          <w:b/>
          <w:color w:val="auto"/>
        </w:rPr>
        <w:t xml:space="preserve"> </w:t>
      </w:r>
      <w:r w:rsidR="00BC787C" w:rsidRPr="00521101">
        <w:rPr>
          <w:b/>
          <w:color w:val="auto"/>
        </w:rPr>
        <w:t>tumor</w:t>
      </w:r>
      <w:r w:rsidR="00933D89">
        <w:rPr>
          <w:b/>
          <w:color w:val="auto"/>
        </w:rPr>
        <w:t xml:space="preserve"> </w:t>
      </w:r>
      <w:r w:rsidR="002374C8" w:rsidRPr="00521101">
        <w:rPr>
          <w:b/>
          <w:color w:val="auto"/>
        </w:rPr>
        <w:t>xenograft</w:t>
      </w:r>
      <w:r w:rsidR="00933D89">
        <w:rPr>
          <w:b/>
          <w:color w:val="auto"/>
        </w:rPr>
        <w:t xml:space="preserve"> </w:t>
      </w:r>
      <w:r w:rsidR="002374C8" w:rsidRPr="00521101">
        <w:rPr>
          <w:b/>
          <w:color w:val="auto"/>
        </w:rPr>
        <w:t>mouse</w:t>
      </w:r>
      <w:r w:rsidR="00933D89">
        <w:rPr>
          <w:b/>
          <w:color w:val="auto"/>
        </w:rPr>
        <w:t xml:space="preserve"> </w:t>
      </w:r>
      <w:r w:rsidR="002374C8" w:rsidRPr="00521101">
        <w:rPr>
          <w:b/>
          <w:color w:val="auto"/>
        </w:rPr>
        <w:t>model</w:t>
      </w:r>
      <w:r w:rsidR="00933D89">
        <w:rPr>
          <w:b/>
          <w:color w:val="auto"/>
        </w:rPr>
        <w:t xml:space="preserve"> </w:t>
      </w:r>
      <w:r w:rsidR="009F110E" w:rsidRPr="00521101">
        <w:rPr>
          <w:b/>
          <w:color w:val="auto"/>
        </w:rPr>
        <w:t>using</w:t>
      </w:r>
      <w:r w:rsidR="00933D89">
        <w:rPr>
          <w:b/>
          <w:color w:val="auto"/>
        </w:rPr>
        <w:t xml:space="preserve"> </w:t>
      </w:r>
      <w:r w:rsidR="009F110E" w:rsidRPr="00521101">
        <w:rPr>
          <w:b/>
          <w:color w:val="auto"/>
        </w:rPr>
        <w:t>needle</w:t>
      </w:r>
      <w:r w:rsidR="00933D89">
        <w:rPr>
          <w:b/>
          <w:color w:val="auto"/>
        </w:rPr>
        <w:t xml:space="preserve"> </w:t>
      </w:r>
      <w:r w:rsidR="009F110E" w:rsidRPr="00521101">
        <w:rPr>
          <w:b/>
          <w:color w:val="auto"/>
        </w:rPr>
        <w:t>injection</w:t>
      </w:r>
      <w:r w:rsidR="00933D89">
        <w:rPr>
          <w:b/>
          <w:color w:val="auto"/>
        </w:rPr>
        <w:t xml:space="preserve"> </w:t>
      </w:r>
      <w:r w:rsidR="009F110E" w:rsidRPr="00521101">
        <w:rPr>
          <w:b/>
          <w:color w:val="auto"/>
        </w:rPr>
        <w:t>method</w:t>
      </w:r>
      <w:r w:rsidR="00C73416" w:rsidRPr="00521101">
        <w:rPr>
          <w:b/>
          <w:color w:val="auto"/>
        </w:rPr>
        <w:t>.</w:t>
      </w:r>
      <w:r w:rsidR="00933D89">
        <w:rPr>
          <w:b/>
          <w:color w:val="auto"/>
        </w:rPr>
        <w:t xml:space="preserve"> </w:t>
      </w:r>
      <w:r w:rsidR="002374C8" w:rsidRPr="00EA3D82">
        <w:rPr>
          <w:rFonts w:hint="eastAsia"/>
          <w:color w:val="auto"/>
          <w:lang w:eastAsia="ja-JP"/>
        </w:rPr>
        <w:t>M</w:t>
      </w:r>
      <w:r w:rsidR="002374C8" w:rsidRPr="00EA3D82">
        <w:rPr>
          <w:color w:val="auto"/>
          <w:lang w:eastAsia="ja-JP"/>
        </w:rPr>
        <w:t>ouse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was</w:t>
      </w:r>
      <w:r w:rsidR="00933D89">
        <w:rPr>
          <w:color w:val="auto"/>
          <w:lang w:eastAsia="ja-JP"/>
        </w:rPr>
        <w:t xml:space="preserve"> </w:t>
      </w:r>
      <w:r w:rsidR="00EA4BED">
        <w:rPr>
          <w:color w:val="auto"/>
          <w:lang w:eastAsia="ja-JP"/>
        </w:rPr>
        <w:t>euthaniz</w:t>
      </w:r>
      <w:r w:rsidR="002374C8" w:rsidRPr="00EA3D82">
        <w:rPr>
          <w:color w:val="auto"/>
          <w:lang w:eastAsia="ja-JP"/>
        </w:rPr>
        <w:t>ed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8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weeks</w:t>
      </w:r>
      <w:r w:rsidR="00933D89">
        <w:rPr>
          <w:color w:val="auto"/>
          <w:lang w:eastAsia="ja-JP"/>
        </w:rPr>
        <w:t xml:space="preserve"> </w:t>
      </w:r>
      <w:r w:rsidR="00EA4BED" w:rsidRPr="00EA3D82">
        <w:rPr>
          <w:color w:val="auto"/>
          <w:lang w:eastAsia="ja-JP"/>
        </w:rPr>
        <w:t>after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injection.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Pigmented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black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BC787C" w:rsidRPr="00EA3D82">
        <w:rPr>
          <w:color w:val="auto"/>
          <w:lang w:eastAsia="ja-JP"/>
        </w:rPr>
        <w:t>(</w:t>
      </w:r>
      <w:r w:rsidR="00EA4BED">
        <w:rPr>
          <w:color w:val="auto"/>
          <w:lang w:eastAsia="ja-JP"/>
        </w:rPr>
        <w:t>b</w:t>
      </w:r>
      <w:r w:rsidR="00BC787C" w:rsidRPr="00EA3D82">
        <w:rPr>
          <w:color w:val="auto"/>
          <w:lang w:eastAsia="ja-JP"/>
        </w:rPr>
        <w:t>lack</w:t>
      </w:r>
      <w:r w:rsidR="00933D89">
        <w:rPr>
          <w:color w:val="auto"/>
          <w:lang w:eastAsia="ja-JP"/>
        </w:rPr>
        <w:t xml:space="preserve"> </w:t>
      </w:r>
      <w:r w:rsidR="00BC787C" w:rsidRPr="00EA3D82">
        <w:rPr>
          <w:color w:val="auto"/>
          <w:lang w:eastAsia="ja-JP"/>
        </w:rPr>
        <w:t>arrow)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is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uveal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melanoma.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is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engrafted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in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left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lobe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of</w:t>
      </w:r>
      <w:r w:rsidR="00933D89">
        <w:rPr>
          <w:color w:val="auto"/>
          <w:lang w:eastAsia="ja-JP"/>
        </w:rPr>
        <w:t xml:space="preserve"> </w:t>
      </w:r>
      <w:r w:rsidR="00E25577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live</w:t>
      </w:r>
      <w:r w:rsidR="002374C8" w:rsidRPr="00EA3D82">
        <w:rPr>
          <w:rFonts w:hint="eastAsia"/>
          <w:color w:val="auto"/>
          <w:lang w:eastAsia="ja-JP"/>
        </w:rPr>
        <w:t>r</w:t>
      </w:r>
      <w:r w:rsidR="002374C8" w:rsidRPr="00EA3D82">
        <w:rPr>
          <w:color w:val="auto"/>
          <w:lang w:eastAsia="ja-JP"/>
        </w:rPr>
        <w:t>.</w:t>
      </w:r>
    </w:p>
    <w:p w14:paraId="67A08B55" w14:textId="5FC1AA25" w:rsidR="007F107B" w:rsidRPr="00521101" w:rsidRDefault="007F107B" w:rsidP="00673675">
      <w:pPr>
        <w:rPr>
          <w:b/>
          <w:color w:val="auto"/>
        </w:rPr>
      </w:pPr>
    </w:p>
    <w:p w14:paraId="7FB4C5D8" w14:textId="5B427F75" w:rsidR="002374C8" w:rsidRPr="00EA4BED" w:rsidRDefault="007F107B" w:rsidP="00673675">
      <w:pPr>
        <w:rPr>
          <w:b/>
          <w:color w:val="auto"/>
          <w:lang w:eastAsia="ja-JP"/>
        </w:rPr>
      </w:pPr>
      <w:r w:rsidRPr="00521101">
        <w:rPr>
          <w:rFonts w:hint="eastAsia"/>
          <w:b/>
          <w:color w:val="auto"/>
        </w:rPr>
        <w:t>F</w:t>
      </w:r>
      <w:r w:rsidRPr="00521101">
        <w:rPr>
          <w:b/>
          <w:color w:val="auto"/>
        </w:rPr>
        <w:t>igure</w:t>
      </w:r>
      <w:r w:rsidR="00933D89">
        <w:rPr>
          <w:b/>
          <w:color w:val="auto"/>
        </w:rPr>
        <w:t xml:space="preserve"> </w:t>
      </w:r>
      <w:r w:rsidR="001157C1" w:rsidRPr="00521101">
        <w:rPr>
          <w:b/>
          <w:color w:val="auto"/>
        </w:rPr>
        <w:t>3</w:t>
      </w:r>
      <w:r w:rsidR="00EA4BED">
        <w:rPr>
          <w:b/>
          <w:color w:val="auto"/>
        </w:rPr>
        <w:t>:</w:t>
      </w:r>
      <w:r w:rsidR="00933D89">
        <w:rPr>
          <w:b/>
          <w:color w:val="auto"/>
        </w:rPr>
        <w:t xml:space="preserve"> </w:t>
      </w:r>
      <w:r w:rsidRPr="00521101">
        <w:rPr>
          <w:b/>
          <w:color w:val="auto"/>
        </w:rPr>
        <w:t>CT</w:t>
      </w:r>
      <w:r w:rsidR="00933D89">
        <w:rPr>
          <w:b/>
          <w:color w:val="auto"/>
        </w:rPr>
        <w:t xml:space="preserve"> </w:t>
      </w:r>
      <w:r w:rsidRPr="00521101">
        <w:rPr>
          <w:b/>
          <w:color w:val="auto"/>
        </w:rPr>
        <w:t>image</w:t>
      </w:r>
      <w:r w:rsidR="002374C8" w:rsidRPr="00521101">
        <w:rPr>
          <w:rFonts w:hint="eastAsia"/>
          <w:b/>
          <w:color w:val="auto"/>
          <w:lang w:eastAsia="ja-JP"/>
        </w:rPr>
        <w:t>s</w:t>
      </w:r>
      <w:r w:rsidR="00933D89">
        <w:rPr>
          <w:b/>
          <w:color w:val="auto"/>
          <w:lang w:eastAsia="ja-JP"/>
        </w:rPr>
        <w:t xml:space="preserve"> </w:t>
      </w:r>
      <w:r w:rsidR="002374C8" w:rsidRPr="00521101">
        <w:rPr>
          <w:b/>
          <w:color w:val="auto"/>
          <w:lang w:eastAsia="ja-JP"/>
        </w:rPr>
        <w:t>of</w:t>
      </w:r>
      <w:r w:rsidR="00933D89">
        <w:rPr>
          <w:b/>
          <w:color w:val="auto"/>
          <w:lang w:eastAsia="ja-JP"/>
        </w:rPr>
        <w:t xml:space="preserve"> </w:t>
      </w:r>
      <w:r w:rsidR="002374C8" w:rsidRPr="00521101">
        <w:rPr>
          <w:b/>
          <w:color w:val="auto"/>
          <w:lang w:eastAsia="ja-JP"/>
        </w:rPr>
        <w:t>liver</w:t>
      </w:r>
      <w:r w:rsidR="00933D89">
        <w:rPr>
          <w:b/>
          <w:color w:val="auto"/>
          <w:lang w:eastAsia="ja-JP"/>
        </w:rPr>
        <w:t xml:space="preserve"> </w:t>
      </w:r>
      <w:r w:rsidR="002374C8" w:rsidRPr="00521101">
        <w:rPr>
          <w:b/>
          <w:color w:val="auto"/>
          <w:lang w:eastAsia="ja-JP"/>
        </w:rPr>
        <w:t>tumors</w:t>
      </w:r>
      <w:r w:rsidR="00933D89">
        <w:rPr>
          <w:b/>
          <w:color w:val="auto"/>
          <w:lang w:eastAsia="ja-JP"/>
        </w:rPr>
        <w:t xml:space="preserve"> </w:t>
      </w:r>
      <w:r w:rsidR="002374C8" w:rsidRPr="00521101">
        <w:rPr>
          <w:b/>
          <w:color w:val="auto"/>
          <w:lang w:eastAsia="ja-JP"/>
        </w:rPr>
        <w:t>in</w:t>
      </w:r>
      <w:r w:rsidR="00933D89">
        <w:rPr>
          <w:b/>
          <w:color w:val="auto"/>
          <w:lang w:eastAsia="ja-JP"/>
        </w:rPr>
        <w:t xml:space="preserve"> </w:t>
      </w:r>
      <w:r w:rsidR="00BC787C" w:rsidRPr="00521101">
        <w:rPr>
          <w:b/>
          <w:color w:val="auto"/>
          <w:lang w:eastAsia="ja-JP"/>
        </w:rPr>
        <w:t>the</w:t>
      </w:r>
      <w:r w:rsidR="00933D89">
        <w:rPr>
          <w:b/>
          <w:color w:val="auto"/>
          <w:lang w:eastAsia="ja-JP"/>
        </w:rPr>
        <w:t xml:space="preserve"> </w:t>
      </w:r>
      <w:r w:rsidR="002374C8" w:rsidRPr="00521101">
        <w:rPr>
          <w:b/>
          <w:color w:val="auto"/>
          <w:lang w:eastAsia="ja-JP"/>
        </w:rPr>
        <w:t>left</w:t>
      </w:r>
      <w:r w:rsidR="00933D89">
        <w:rPr>
          <w:b/>
          <w:color w:val="auto"/>
          <w:lang w:eastAsia="ja-JP"/>
        </w:rPr>
        <w:t xml:space="preserve"> </w:t>
      </w:r>
      <w:r w:rsidR="002374C8" w:rsidRPr="00521101">
        <w:rPr>
          <w:b/>
          <w:color w:val="auto"/>
          <w:lang w:eastAsia="ja-JP"/>
        </w:rPr>
        <w:t>lobe</w:t>
      </w:r>
      <w:r w:rsidR="00933D89">
        <w:rPr>
          <w:b/>
          <w:color w:val="auto"/>
          <w:lang w:eastAsia="ja-JP"/>
        </w:rPr>
        <w:t xml:space="preserve"> </w:t>
      </w:r>
      <w:r w:rsidR="00676116" w:rsidRPr="00521101">
        <w:rPr>
          <w:b/>
          <w:color w:val="auto"/>
          <w:lang w:eastAsia="ja-JP"/>
        </w:rPr>
        <w:t>of</w:t>
      </w:r>
      <w:r w:rsidR="00933D89">
        <w:rPr>
          <w:b/>
          <w:color w:val="auto"/>
          <w:lang w:eastAsia="ja-JP"/>
        </w:rPr>
        <w:t xml:space="preserve"> </w:t>
      </w:r>
      <w:r w:rsidR="002374C8" w:rsidRPr="00521101">
        <w:rPr>
          <w:b/>
          <w:color w:val="auto"/>
          <w:lang w:eastAsia="ja-JP"/>
        </w:rPr>
        <w:t>the</w:t>
      </w:r>
      <w:r w:rsidR="00933D89">
        <w:rPr>
          <w:b/>
          <w:color w:val="auto"/>
          <w:lang w:eastAsia="ja-JP"/>
        </w:rPr>
        <w:t xml:space="preserve"> </w:t>
      </w:r>
      <w:r w:rsidR="002374C8" w:rsidRPr="00521101">
        <w:rPr>
          <w:b/>
          <w:color w:val="auto"/>
          <w:lang w:eastAsia="ja-JP"/>
        </w:rPr>
        <w:t>liver.</w:t>
      </w:r>
      <w:r w:rsidR="00933D89">
        <w:rPr>
          <w:b/>
          <w:color w:val="auto"/>
          <w:lang w:eastAsia="ja-JP"/>
        </w:rPr>
        <w:t xml:space="preserve"> </w:t>
      </w:r>
      <w:r w:rsidR="002374C8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2374C8" w:rsidRPr="00EA3D82">
        <w:rPr>
          <w:color w:val="auto"/>
        </w:rPr>
        <w:t>tumor</w:t>
      </w:r>
      <w:r w:rsidR="00BC787C" w:rsidRPr="00EA3D82">
        <w:rPr>
          <w:color w:val="auto"/>
        </w:rPr>
        <w:t>s</w:t>
      </w:r>
      <w:r w:rsidR="00933D89">
        <w:rPr>
          <w:color w:val="auto"/>
        </w:rPr>
        <w:t xml:space="preserve"> </w:t>
      </w:r>
      <w:r w:rsidR="00BC787C" w:rsidRPr="00EA3D82">
        <w:rPr>
          <w:color w:val="auto"/>
        </w:rPr>
        <w:t>are</w:t>
      </w:r>
      <w:r w:rsidR="00933D89">
        <w:rPr>
          <w:color w:val="auto"/>
        </w:rPr>
        <w:t xml:space="preserve"> </w:t>
      </w:r>
      <w:r w:rsidR="002374C8" w:rsidRPr="00EA3D82">
        <w:rPr>
          <w:color w:val="auto"/>
        </w:rPr>
        <w:t>detected</w:t>
      </w:r>
      <w:r w:rsidR="00933D89">
        <w:rPr>
          <w:color w:val="auto"/>
        </w:rPr>
        <w:t xml:space="preserve"> </w:t>
      </w:r>
      <w:r w:rsidR="002374C8"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="002374C8" w:rsidRPr="00EA3D82">
        <w:rPr>
          <w:color w:val="auto"/>
        </w:rPr>
        <w:t>enhanced</w:t>
      </w:r>
      <w:r w:rsidR="00933D89">
        <w:rPr>
          <w:color w:val="auto"/>
        </w:rPr>
        <w:t xml:space="preserve"> </w:t>
      </w:r>
      <w:r w:rsidR="002374C8" w:rsidRPr="00EA3D82">
        <w:rPr>
          <w:color w:val="auto"/>
        </w:rPr>
        <w:t>CT.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Normal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tissue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EA4BED">
        <w:rPr>
          <w:color w:val="auto"/>
        </w:rPr>
        <w:t>enhanced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contrast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agent.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White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arrows</w:t>
      </w:r>
      <w:r w:rsidR="00933D89">
        <w:rPr>
          <w:color w:val="auto"/>
        </w:rPr>
        <w:t xml:space="preserve"> </w:t>
      </w:r>
      <w:r w:rsidR="00EA4BED">
        <w:rPr>
          <w:color w:val="auto"/>
        </w:rPr>
        <w:t>indicate</w:t>
      </w:r>
      <w:r w:rsidR="00933D89">
        <w:rPr>
          <w:color w:val="auto"/>
        </w:rPr>
        <w:t xml:space="preserve"> </w:t>
      </w:r>
      <w:r w:rsidR="00E25577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stomach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next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4812A6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liver.</w:t>
      </w:r>
      <w:r w:rsidR="00933D89">
        <w:rPr>
          <w:b/>
          <w:color w:val="auto"/>
          <w:lang w:eastAsia="ja-JP"/>
        </w:rPr>
        <w:t xml:space="preserve"> </w:t>
      </w:r>
      <w:r w:rsidR="00EA4BED" w:rsidRPr="00EA4BED">
        <w:rPr>
          <w:color w:val="auto"/>
          <w:lang w:eastAsia="ja-JP"/>
        </w:rPr>
        <w:t>(</w:t>
      </w:r>
      <w:r w:rsidR="00BB43AF" w:rsidRPr="00EA4BED">
        <w:rPr>
          <w:b/>
          <w:color w:val="auto"/>
        </w:rPr>
        <w:t>A</w:t>
      </w:r>
      <w:r w:rsidR="00EA4BED">
        <w:rPr>
          <w:color w:val="auto"/>
        </w:rPr>
        <w:t>)</w:t>
      </w:r>
      <w:r w:rsidR="00933D89">
        <w:rPr>
          <w:color w:val="auto"/>
        </w:rPr>
        <w:t xml:space="preserve"> </w:t>
      </w:r>
      <w:r w:rsidR="002374C8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2374C8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(</w:t>
      </w:r>
      <w:r w:rsidR="00EA4BED">
        <w:rPr>
          <w:color w:val="auto"/>
        </w:rPr>
        <w:t>b</w:t>
      </w:r>
      <w:r w:rsidR="000F5C55" w:rsidRPr="00EA3D82">
        <w:rPr>
          <w:color w:val="auto"/>
        </w:rPr>
        <w:t>lack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arrow)</w:t>
      </w:r>
      <w:r w:rsidR="00933D89">
        <w:rPr>
          <w:color w:val="auto"/>
        </w:rPr>
        <w:t xml:space="preserve"> </w:t>
      </w:r>
      <w:r w:rsidR="00EA4BED">
        <w:rPr>
          <w:color w:val="auto"/>
        </w:rPr>
        <w:t>that</w:t>
      </w:r>
      <w:r w:rsidR="00933D89">
        <w:rPr>
          <w:color w:val="auto"/>
        </w:rPr>
        <w:t xml:space="preserve"> </w:t>
      </w:r>
      <w:r w:rsidR="00EA4BED">
        <w:rPr>
          <w:color w:val="auto"/>
        </w:rPr>
        <w:t>was</w:t>
      </w:r>
      <w:r w:rsidR="00933D89">
        <w:rPr>
          <w:color w:val="auto"/>
        </w:rPr>
        <w:t xml:space="preserve"> </w:t>
      </w:r>
      <w:r w:rsidR="00EA4BED">
        <w:rPr>
          <w:color w:val="auto"/>
        </w:rPr>
        <w:t>previously</w:t>
      </w:r>
      <w:r w:rsidR="00933D89">
        <w:rPr>
          <w:color w:val="auto"/>
        </w:rPr>
        <w:t xml:space="preserve"> </w:t>
      </w:r>
      <w:r w:rsidR="00EA4BED">
        <w:rPr>
          <w:color w:val="auto"/>
        </w:rPr>
        <w:t>shown</w:t>
      </w:r>
      <w:r w:rsidR="00933D89">
        <w:rPr>
          <w:color w:val="auto"/>
        </w:rPr>
        <w:t xml:space="preserve"> </w:t>
      </w:r>
      <w:r w:rsidR="00EA4BED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EA4BED" w:rsidRPr="00EA4BED">
        <w:rPr>
          <w:b/>
          <w:color w:val="auto"/>
        </w:rPr>
        <w:t>F</w:t>
      </w:r>
      <w:r w:rsidR="002374C8" w:rsidRPr="00EA4BED">
        <w:rPr>
          <w:b/>
          <w:color w:val="auto"/>
        </w:rPr>
        <w:t>igure</w:t>
      </w:r>
      <w:r w:rsidR="00933D89">
        <w:rPr>
          <w:b/>
          <w:color w:val="auto"/>
        </w:rPr>
        <w:t xml:space="preserve"> </w:t>
      </w:r>
      <w:r w:rsidR="002374C8" w:rsidRPr="00EA4BED">
        <w:rPr>
          <w:b/>
          <w:color w:val="auto"/>
        </w:rPr>
        <w:t>1</w:t>
      </w:r>
      <w:r w:rsidR="002374C8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9F110E" w:rsidRPr="00EA3D82">
        <w:rPr>
          <w:color w:val="auto"/>
        </w:rPr>
        <w:t>Surgical</w:t>
      </w:r>
      <w:r w:rsidR="00933D89">
        <w:rPr>
          <w:color w:val="auto"/>
        </w:rPr>
        <w:t xml:space="preserve"> </w:t>
      </w:r>
      <w:r w:rsidR="009F110E"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="009F110E" w:rsidRPr="00EA3D82">
        <w:rPr>
          <w:color w:val="auto"/>
        </w:rPr>
        <w:t>implantation</w:t>
      </w:r>
      <w:r w:rsidR="00933D89">
        <w:rPr>
          <w:color w:val="auto"/>
        </w:rPr>
        <w:t xml:space="preserve"> </w:t>
      </w:r>
      <w:r w:rsidR="002636BF" w:rsidRPr="00EA3D82">
        <w:rPr>
          <w:color w:val="auto"/>
        </w:rPr>
        <w:t>forms</w:t>
      </w:r>
      <w:r w:rsidR="00933D89">
        <w:rPr>
          <w:color w:val="auto"/>
        </w:rPr>
        <w:t xml:space="preserve"> </w:t>
      </w:r>
      <w:r w:rsidR="002636BF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2636BF" w:rsidRPr="00EA3D82">
        <w:rPr>
          <w:color w:val="auto"/>
        </w:rPr>
        <w:t>solitary</w:t>
      </w:r>
      <w:r w:rsidR="00933D89">
        <w:rPr>
          <w:color w:val="auto"/>
        </w:rPr>
        <w:t xml:space="preserve"> </w:t>
      </w:r>
      <w:r w:rsidR="002636BF" w:rsidRPr="00EA3D82">
        <w:rPr>
          <w:color w:val="auto"/>
        </w:rPr>
        <w:t>tumor.</w:t>
      </w:r>
      <w:r w:rsidR="00933D89">
        <w:rPr>
          <w:b/>
          <w:color w:val="auto"/>
          <w:lang w:eastAsia="ja-JP"/>
        </w:rPr>
        <w:t xml:space="preserve"> </w:t>
      </w:r>
      <w:r w:rsidR="00EA4BED" w:rsidRPr="00EA4BED">
        <w:rPr>
          <w:color w:val="auto"/>
          <w:lang w:eastAsia="ja-JP"/>
        </w:rPr>
        <w:t>(</w:t>
      </w:r>
      <w:r w:rsidR="00BB43AF" w:rsidRPr="00EA4BED">
        <w:rPr>
          <w:b/>
          <w:color w:val="auto"/>
          <w:lang w:eastAsia="ja-JP"/>
        </w:rPr>
        <w:t>B</w:t>
      </w:r>
      <w:r w:rsidR="00EA4BED">
        <w:rPr>
          <w:color w:val="auto"/>
          <w:lang w:eastAsia="ja-JP"/>
        </w:rPr>
        <w:t>)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rFonts w:hint="eastAsia"/>
          <w:color w:val="auto"/>
          <w:lang w:eastAsia="ja-JP"/>
        </w:rPr>
        <w:t>T</w:t>
      </w:r>
      <w:r w:rsidR="002374C8" w:rsidRPr="00EA3D82">
        <w:rPr>
          <w:color w:val="auto"/>
          <w:lang w:eastAsia="ja-JP"/>
        </w:rPr>
        <w:t>he</w:t>
      </w:r>
      <w:r w:rsidR="00933D89">
        <w:rPr>
          <w:color w:val="auto"/>
          <w:lang w:eastAsia="ja-JP"/>
        </w:rPr>
        <w:t xml:space="preserve"> </w:t>
      </w:r>
      <w:r w:rsidR="002374C8" w:rsidRPr="00EA3D82">
        <w:rPr>
          <w:color w:val="auto"/>
          <w:lang w:eastAsia="ja-JP"/>
        </w:rPr>
        <w:t>tumor</w:t>
      </w:r>
      <w:r w:rsidR="00676116" w:rsidRPr="00EA3D82">
        <w:rPr>
          <w:color w:val="auto"/>
          <w:lang w:eastAsia="ja-JP"/>
        </w:rPr>
        <w:t>s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</w:rPr>
        <w:t>(</w:t>
      </w:r>
      <w:r w:rsidR="00EA4BED">
        <w:rPr>
          <w:color w:val="auto"/>
        </w:rPr>
        <w:t>b</w:t>
      </w:r>
      <w:r w:rsidR="000F5C55" w:rsidRPr="00EA3D82">
        <w:rPr>
          <w:color w:val="auto"/>
        </w:rPr>
        <w:t>lack</w:t>
      </w:r>
      <w:r w:rsidR="00933D89">
        <w:rPr>
          <w:color w:val="auto"/>
        </w:rPr>
        <w:t xml:space="preserve"> </w:t>
      </w:r>
      <w:r w:rsidR="000F5C55" w:rsidRPr="00EA3D82">
        <w:rPr>
          <w:color w:val="auto"/>
        </w:rPr>
        <w:t>arrow)</w:t>
      </w:r>
      <w:r w:rsidR="00933D89">
        <w:rPr>
          <w:color w:val="auto"/>
        </w:rPr>
        <w:t xml:space="preserve"> </w:t>
      </w:r>
      <w:r w:rsidR="00EA4BED">
        <w:rPr>
          <w:color w:val="auto"/>
          <w:lang w:eastAsia="ja-JP"/>
        </w:rPr>
        <w:t>shown</w:t>
      </w:r>
      <w:r w:rsidR="00933D89">
        <w:rPr>
          <w:color w:val="auto"/>
          <w:lang w:eastAsia="ja-JP"/>
        </w:rPr>
        <w:t xml:space="preserve"> </w:t>
      </w:r>
      <w:r w:rsidR="00EA4BED">
        <w:rPr>
          <w:color w:val="auto"/>
          <w:lang w:eastAsia="ja-JP"/>
        </w:rPr>
        <w:t>previously</w:t>
      </w:r>
      <w:r w:rsidR="00933D89">
        <w:rPr>
          <w:color w:val="auto"/>
          <w:lang w:eastAsia="ja-JP"/>
        </w:rPr>
        <w:t xml:space="preserve"> </w:t>
      </w:r>
      <w:r w:rsidR="00EA4BED">
        <w:rPr>
          <w:color w:val="auto"/>
          <w:lang w:eastAsia="ja-JP"/>
        </w:rPr>
        <w:t>in</w:t>
      </w:r>
      <w:r w:rsidR="00933D89">
        <w:rPr>
          <w:color w:val="auto"/>
          <w:lang w:eastAsia="ja-JP"/>
        </w:rPr>
        <w:t xml:space="preserve"> </w:t>
      </w:r>
      <w:r w:rsidR="002374C8" w:rsidRPr="00EA4BED">
        <w:rPr>
          <w:b/>
          <w:color w:val="auto"/>
          <w:lang w:eastAsia="ja-JP"/>
        </w:rPr>
        <w:t>Figure</w:t>
      </w:r>
      <w:r w:rsidR="00933D89">
        <w:rPr>
          <w:b/>
          <w:color w:val="auto"/>
          <w:lang w:eastAsia="ja-JP"/>
        </w:rPr>
        <w:t xml:space="preserve"> </w:t>
      </w:r>
      <w:r w:rsidR="002374C8" w:rsidRPr="00EA4BED">
        <w:rPr>
          <w:b/>
          <w:color w:val="auto"/>
          <w:lang w:eastAsia="ja-JP"/>
        </w:rPr>
        <w:t>2</w:t>
      </w:r>
      <w:r w:rsidR="002374C8" w:rsidRPr="00EA3D82">
        <w:rPr>
          <w:color w:val="auto"/>
          <w:lang w:eastAsia="ja-JP"/>
        </w:rPr>
        <w:t>.</w:t>
      </w:r>
      <w:r w:rsidR="00933D89">
        <w:rPr>
          <w:color w:val="auto"/>
          <w:lang w:eastAsia="ja-JP"/>
        </w:rPr>
        <w:t xml:space="preserve"> </w:t>
      </w:r>
      <w:r w:rsidR="009F110E" w:rsidRPr="00EA3D82">
        <w:rPr>
          <w:color w:val="auto"/>
          <w:lang w:eastAsia="ja-JP"/>
        </w:rPr>
        <w:t>Needle</w:t>
      </w:r>
      <w:r w:rsidR="00933D89">
        <w:rPr>
          <w:color w:val="auto"/>
          <w:lang w:eastAsia="ja-JP"/>
        </w:rPr>
        <w:t xml:space="preserve"> </w:t>
      </w:r>
      <w:r w:rsidR="009F110E" w:rsidRPr="00EA3D82">
        <w:rPr>
          <w:color w:val="auto"/>
          <w:lang w:eastAsia="ja-JP"/>
        </w:rPr>
        <w:t>injection</w:t>
      </w:r>
      <w:r w:rsidR="00933D89">
        <w:rPr>
          <w:color w:val="auto"/>
          <w:lang w:eastAsia="ja-JP"/>
        </w:rPr>
        <w:t xml:space="preserve"> </w:t>
      </w:r>
      <w:r w:rsidR="009F110E" w:rsidRPr="00EA3D82">
        <w:rPr>
          <w:color w:val="auto"/>
          <w:lang w:eastAsia="ja-JP"/>
        </w:rPr>
        <w:t>method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forms</w:t>
      </w:r>
      <w:r w:rsidR="00933D89">
        <w:rPr>
          <w:color w:val="auto"/>
          <w:lang w:eastAsia="ja-JP"/>
        </w:rPr>
        <w:t xml:space="preserve"> </w:t>
      </w:r>
      <w:r w:rsidR="003B6497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3B6497" w:rsidRPr="00EA3D82">
        <w:rPr>
          <w:color w:val="auto"/>
          <w:lang w:eastAsia="ja-JP"/>
        </w:rPr>
        <w:t>cluster</w:t>
      </w:r>
      <w:r w:rsidR="00933D89">
        <w:rPr>
          <w:color w:val="auto"/>
          <w:lang w:eastAsia="ja-JP"/>
        </w:rPr>
        <w:t xml:space="preserve"> </w:t>
      </w:r>
      <w:r w:rsidR="003B6497" w:rsidRPr="00EA3D82">
        <w:rPr>
          <w:color w:val="auto"/>
          <w:lang w:eastAsia="ja-JP"/>
        </w:rPr>
        <w:t>of</w:t>
      </w:r>
      <w:r w:rsidR="00933D89">
        <w:rPr>
          <w:color w:val="auto"/>
          <w:lang w:eastAsia="ja-JP"/>
        </w:rPr>
        <w:t xml:space="preserve"> </w:t>
      </w:r>
      <w:r w:rsidR="009F110E" w:rsidRPr="00EA3D82">
        <w:rPr>
          <w:color w:val="auto"/>
          <w:lang w:eastAsia="ja-JP"/>
        </w:rPr>
        <w:t>many</w:t>
      </w:r>
      <w:r w:rsidR="00933D89">
        <w:rPr>
          <w:color w:val="auto"/>
          <w:lang w:eastAsia="ja-JP"/>
        </w:rPr>
        <w:t xml:space="preserve"> </w:t>
      </w:r>
      <w:r w:rsidR="003B6497" w:rsidRPr="00EA3D82">
        <w:rPr>
          <w:color w:val="auto"/>
          <w:lang w:eastAsia="ja-JP"/>
        </w:rPr>
        <w:t>small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tumors.</w:t>
      </w:r>
    </w:p>
    <w:p w14:paraId="5313AFF7" w14:textId="77777777" w:rsidR="003D0FBE" w:rsidRPr="00EA3D82" w:rsidRDefault="003D0FBE" w:rsidP="00673675">
      <w:pPr>
        <w:rPr>
          <w:color w:val="auto"/>
        </w:rPr>
      </w:pPr>
    </w:p>
    <w:p w14:paraId="05272B01" w14:textId="4E912866" w:rsidR="000B0704" w:rsidRPr="008B49AC" w:rsidRDefault="001157C1" w:rsidP="00673675">
      <w:pPr>
        <w:rPr>
          <w:b/>
          <w:color w:val="auto"/>
        </w:rPr>
      </w:pPr>
      <w:r w:rsidRPr="00521101">
        <w:rPr>
          <w:b/>
          <w:color w:val="auto"/>
        </w:rPr>
        <w:t>Figure</w:t>
      </w:r>
      <w:r w:rsidR="00933D89">
        <w:rPr>
          <w:b/>
          <w:color w:val="auto"/>
        </w:rPr>
        <w:t xml:space="preserve"> </w:t>
      </w:r>
      <w:r w:rsidRPr="00521101">
        <w:rPr>
          <w:b/>
          <w:color w:val="auto"/>
        </w:rPr>
        <w:t>4</w:t>
      </w:r>
      <w:r w:rsidR="008B49AC">
        <w:rPr>
          <w:b/>
          <w:color w:val="auto"/>
        </w:rPr>
        <w:t>:</w:t>
      </w:r>
      <w:r w:rsidR="00933D89">
        <w:rPr>
          <w:b/>
          <w:color w:val="auto"/>
        </w:rPr>
        <w:t xml:space="preserve"> </w:t>
      </w:r>
      <w:r w:rsidR="003D0FBE" w:rsidRPr="00521101">
        <w:rPr>
          <w:b/>
          <w:color w:val="auto"/>
        </w:rPr>
        <w:t>Technical</w:t>
      </w:r>
      <w:r w:rsidR="00933D89">
        <w:rPr>
          <w:b/>
          <w:color w:val="auto"/>
        </w:rPr>
        <w:t xml:space="preserve"> </w:t>
      </w:r>
      <w:r w:rsidR="003D0FBE" w:rsidRPr="00521101">
        <w:rPr>
          <w:b/>
          <w:color w:val="auto"/>
        </w:rPr>
        <w:t>tip</w:t>
      </w:r>
      <w:r w:rsidR="000B0704" w:rsidRPr="00521101">
        <w:rPr>
          <w:b/>
          <w:color w:val="auto"/>
        </w:rPr>
        <w:t>s</w:t>
      </w:r>
      <w:r w:rsidR="00933D89">
        <w:rPr>
          <w:b/>
          <w:color w:val="auto"/>
        </w:rPr>
        <w:t xml:space="preserve"> </w:t>
      </w:r>
      <w:r w:rsidR="00C73416" w:rsidRPr="00521101">
        <w:rPr>
          <w:b/>
          <w:color w:val="auto"/>
        </w:rPr>
        <w:t>for</w:t>
      </w:r>
      <w:r w:rsidR="00933D89">
        <w:rPr>
          <w:b/>
          <w:color w:val="auto"/>
        </w:rPr>
        <w:t xml:space="preserve"> </w:t>
      </w:r>
      <w:r w:rsidR="00C73416" w:rsidRPr="00521101">
        <w:rPr>
          <w:b/>
          <w:color w:val="auto"/>
        </w:rPr>
        <w:t>the</w:t>
      </w:r>
      <w:r w:rsidR="00933D89">
        <w:rPr>
          <w:b/>
          <w:color w:val="auto"/>
        </w:rPr>
        <w:t xml:space="preserve"> </w:t>
      </w:r>
      <w:r w:rsidR="00EA4BED">
        <w:rPr>
          <w:b/>
          <w:color w:val="auto"/>
        </w:rPr>
        <w:t>l</w:t>
      </w:r>
      <w:r w:rsidR="003D0FBE" w:rsidRPr="00521101">
        <w:rPr>
          <w:b/>
          <w:color w:val="auto"/>
        </w:rPr>
        <w:t>iver</w:t>
      </w:r>
      <w:r w:rsidR="00933D89">
        <w:rPr>
          <w:b/>
          <w:color w:val="auto"/>
        </w:rPr>
        <w:t xml:space="preserve"> </w:t>
      </w:r>
      <w:r w:rsidR="003D0FBE" w:rsidRPr="00521101">
        <w:rPr>
          <w:b/>
          <w:color w:val="auto"/>
        </w:rPr>
        <w:t>pocket</w:t>
      </w:r>
      <w:r w:rsidR="00933D89">
        <w:rPr>
          <w:b/>
          <w:color w:val="auto"/>
        </w:rPr>
        <w:t xml:space="preserve"> </w:t>
      </w:r>
      <w:r w:rsidR="003D0FBE" w:rsidRPr="00521101">
        <w:rPr>
          <w:b/>
          <w:color w:val="auto"/>
        </w:rPr>
        <w:t>method.</w:t>
      </w:r>
      <w:r w:rsidR="00933D89">
        <w:rPr>
          <w:b/>
          <w:color w:val="auto"/>
        </w:rPr>
        <w:t xml:space="preserve"> </w:t>
      </w:r>
      <w:r w:rsidR="00EA4BED" w:rsidRPr="00EA4BED">
        <w:rPr>
          <w:color w:val="auto"/>
        </w:rPr>
        <w:t>(</w:t>
      </w:r>
      <w:r w:rsidR="000B0704" w:rsidRPr="00EA4BED">
        <w:rPr>
          <w:b/>
          <w:color w:val="auto"/>
          <w:lang w:eastAsia="ja-JP"/>
        </w:rPr>
        <w:t>A</w:t>
      </w:r>
      <w:r w:rsidR="00EA4BED" w:rsidRPr="00EA4BED">
        <w:rPr>
          <w:b/>
          <w:color w:val="auto"/>
          <w:lang w:eastAsia="ja-JP"/>
        </w:rPr>
        <w:t>–</w:t>
      </w:r>
      <w:r w:rsidR="000B0704" w:rsidRPr="00EA4BED">
        <w:rPr>
          <w:b/>
          <w:color w:val="auto"/>
          <w:lang w:eastAsia="ja-JP"/>
        </w:rPr>
        <w:t>C</w:t>
      </w:r>
      <w:r w:rsidR="00EA4BED">
        <w:rPr>
          <w:color w:val="auto"/>
          <w:lang w:eastAsia="ja-JP"/>
        </w:rPr>
        <w:t>)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Left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lobe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(</w:t>
      </w:r>
      <w:r w:rsidR="00EA4BED">
        <w:rPr>
          <w:color w:val="auto"/>
          <w:lang w:eastAsia="ja-JP"/>
        </w:rPr>
        <w:t>w</w:t>
      </w:r>
      <w:r w:rsidR="000F5C55" w:rsidRPr="00EA3D82">
        <w:rPr>
          <w:color w:val="auto"/>
          <w:lang w:eastAsia="ja-JP"/>
        </w:rPr>
        <w:t>hite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arrows)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of</w:t>
      </w:r>
      <w:r w:rsidR="00933D89">
        <w:rPr>
          <w:color w:val="auto"/>
          <w:lang w:eastAsia="ja-JP"/>
        </w:rPr>
        <w:t xml:space="preserve"> </w:t>
      </w:r>
      <w:r w:rsidR="008B49AC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can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be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exposed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out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of</w:t>
      </w:r>
      <w:r w:rsidR="00933D89">
        <w:rPr>
          <w:color w:val="auto"/>
          <w:lang w:eastAsia="ja-JP"/>
        </w:rPr>
        <w:t xml:space="preserve"> </w:t>
      </w:r>
      <w:r w:rsidR="00C73416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abdomen</w:t>
      </w:r>
      <w:r w:rsidR="00933D89">
        <w:rPr>
          <w:color w:val="auto"/>
          <w:lang w:eastAsia="ja-JP"/>
        </w:rPr>
        <w:t xml:space="preserve"> </w:t>
      </w:r>
      <w:r w:rsidR="00BC787C" w:rsidRPr="00EA3D82">
        <w:rPr>
          <w:color w:val="auto"/>
          <w:lang w:eastAsia="ja-JP"/>
        </w:rPr>
        <w:t>using</w:t>
      </w:r>
      <w:r w:rsidR="00933D89">
        <w:rPr>
          <w:color w:val="auto"/>
          <w:lang w:eastAsia="ja-JP"/>
        </w:rPr>
        <w:t xml:space="preserve"> </w:t>
      </w:r>
      <w:r w:rsidR="00BC787C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BC787C" w:rsidRPr="00EA3D82">
        <w:rPr>
          <w:color w:val="auto"/>
          <w:lang w:eastAsia="ja-JP"/>
        </w:rPr>
        <w:t>cotton</w:t>
      </w:r>
      <w:r w:rsidR="00933D89">
        <w:rPr>
          <w:color w:val="auto"/>
          <w:lang w:eastAsia="ja-JP"/>
        </w:rPr>
        <w:t xml:space="preserve"> </w:t>
      </w:r>
      <w:r w:rsidR="00BC787C" w:rsidRPr="00EA3D82">
        <w:rPr>
          <w:color w:val="auto"/>
          <w:lang w:eastAsia="ja-JP"/>
        </w:rPr>
        <w:t>swab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(</w:t>
      </w:r>
      <w:r w:rsidR="008B49AC">
        <w:rPr>
          <w:color w:val="auto"/>
          <w:lang w:eastAsia="ja-JP"/>
        </w:rPr>
        <w:t>b</w:t>
      </w:r>
      <w:r w:rsidR="000F5C55" w:rsidRPr="00EA3D82">
        <w:rPr>
          <w:color w:val="auto"/>
          <w:lang w:eastAsia="ja-JP"/>
        </w:rPr>
        <w:t>lack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arrow)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via</w:t>
      </w:r>
      <w:r w:rsidR="00933D89">
        <w:rPr>
          <w:color w:val="auto"/>
          <w:lang w:eastAsia="ja-JP"/>
        </w:rPr>
        <w:t xml:space="preserve"> </w:t>
      </w:r>
      <w:r w:rsidR="00BC787C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1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cm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incision.</w:t>
      </w:r>
      <w:r w:rsidR="00933D89">
        <w:rPr>
          <w:color w:val="auto"/>
          <w:lang w:eastAsia="ja-JP"/>
        </w:rPr>
        <w:t xml:space="preserve"> </w:t>
      </w:r>
      <w:r w:rsidR="00C73416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C73416" w:rsidRPr="00EA3D82">
        <w:rPr>
          <w:color w:val="auto"/>
          <w:lang w:eastAsia="ja-JP"/>
        </w:rPr>
        <w:t>retractor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is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not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required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to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widen</w:t>
      </w:r>
      <w:r w:rsidR="00933D89">
        <w:rPr>
          <w:color w:val="auto"/>
          <w:lang w:eastAsia="ja-JP"/>
        </w:rPr>
        <w:t xml:space="preserve"> </w:t>
      </w:r>
      <w:r w:rsidR="009C07A7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incision.</w:t>
      </w:r>
      <w:r w:rsidR="00933D89">
        <w:rPr>
          <w:b/>
          <w:color w:val="auto"/>
        </w:rPr>
        <w:t xml:space="preserve"> </w:t>
      </w:r>
      <w:r w:rsidR="008B49AC" w:rsidRPr="008B49AC">
        <w:rPr>
          <w:color w:val="auto"/>
        </w:rPr>
        <w:t>(</w:t>
      </w:r>
      <w:r w:rsidR="000B0704" w:rsidRPr="008B49AC">
        <w:rPr>
          <w:b/>
          <w:color w:val="auto"/>
          <w:lang w:eastAsia="ja-JP"/>
        </w:rPr>
        <w:t>D</w:t>
      </w:r>
      <w:r w:rsidR="008B49AC">
        <w:rPr>
          <w:color w:val="auto"/>
          <w:lang w:eastAsia="ja-JP"/>
        </w:rPr>
        <w:t>)</w:t>
      </w:r>
      <w:r w:rsidR="00933D89">
        <w:rPr>
          <w:rFonts w:hint="eastAsia"/>
          <w:color w:val="auto"/>
          <w:lang w:eastAsia="ja-JP"/>
        </w:rPr>
        <w:t xml:space="preserve"> </w:t>
      </w:r>
      <w:r w:rsidR="003D0FBE" w:rsidRPr="00EA3D82">
        <w:rPr>
          <w:color w:val="auto"/>
          <w:lang w:eastAsia="ja-JP"/>
        </w:rPr>
        <w:t>C</w:t>
      </w:r>
      <w:r w:rsidRPr="00EA3D82">
        <w:rPr>
          <w:color w:val="auto"/>
          <w:lang w:eastAsia="ja-JP"/>
        </w:rPr>
        <w:t>otton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swab</w:t>
      </w:r>
      <w:r w:rsidR="00933D89">
        <w:rPr>
          <w:color w:val="auto"/>
          <w:lang w:eastAsia="ja-JP"/>
        </w:rPr>
        <w:t xml:space="preserve"> </w:t>
      </w:r>
      <w:r w:rsidR="00BC787C" w:rsidRPr="00EA3D82">
        <w:rPr>
          <w:color w:val="auto"/>
          <w:lang w:eastAsia="ja-JP"/>
        </w:rPr>
        <w:t>presses</w:t>
      </w:r>
      <w:r w:rsidR="00933D89">
        <w:rPr>
          <w:color w:val="auto"/>
          <w:lang w:eastAsia="ja-JP"/>
        </w:rPr>
        <w:t xml:space="preserve"> </w:t>
      </w:r>
      <w:r w:rsidR="00C73416" w:rsidRPr="00EA3D82">
        <w:rPr>
          <w:color w:val="auto"/>
          <w:lang w:eastAsia="ja-JP"/>
        </w:rPr>
        <w:t>on</w:t>
      </w:r>
      <w:r w:rsidR="00933D89">
        <w:rPr>
          <w:color w:val="auto"/>
          <w:lang w:eastAsia="ja-JP"/>
        </w:rPr>
        <w:t xml:space="preserve"> </w:t>
      </w:r>
      <w:r w:rsidR="008B49AC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BC787C" w:rsidRPr="00EA3D82">
        <w:rPr>
          <w:color w:val="auto"/>
          <w:lang w:eastAsia="ja-JP"/>
        </w:rPr>
        <w:t>incision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softly.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It</w:t>
      </w:r>
      <w:r w:rsidR="00933D89">
        <w:rPr>
          <w:color w:val="auto"/>
          <w:lang w:eastAsia="ja-JP"/>
        </w:rPr>
        <w:t xml:space="preserve"> </w:t>
      </w:r>
      <w:r w:rsidR="009C07A7" w:rsidRPr="00EA3D82">
        <w:rPr>
          <w:color w:val="auto"/>
          <w:lang w:eastAsia="ja-JP"/>
        </w:rPr>
        <w:t>obtains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hemostasis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after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making</w:t>
      </w:r>
      <w:r w:rsidR="00933D89">
        <w:rPr>
          <w:color w:val="auto"/>
          <w:lang w:eastAsia="ja-JP"/>
        </w:rPr>
        <w:t xml:space="preserve"> </w:t>
      </w:r>
      <w:r w:rsidR="00BC787C" w:rsidRPr="00EA3D82">
        <w:rPr>
          <w:color w:val="auto"/>
          <w:lang w:eastAsia="ja-JP"/>
        </w:rPr>
        <w:t>an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incision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by</w:t>
      </w:r>
      <w:r w:rsidR="00933D89">
        <w:rPr>
          <w:color w:val="auto"/>
          <w:lang w:eastAsia="ja-JP"/>
        </w:rPr>
        <w:t xml:space="preserve"> </w:t>
      </w:r>
      <w:r w:rsidR="00C73416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scalpel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(</w:t>
      </w:r>
      <w:r w:rsidR="008B49AC">
        <w:rPr>
          <w:color w:val="auto"/>
          <w:lang w:eastAsia="ja-JP"/>
        </w:rPr>
        <w:t>g</w:t>
      </w:r>
      <w:r w:rsidR="000F5C55" w:rsidRPr="00EA3D82">
        <w:rPr>
          <w:color w:val="auto"/>
          <w:lang w:eastAsia="ja-JP"/>
        </w:rPr>
        <w:t>reen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arrow)</w:t>
      </w:r>
      <w:r w:rsidR="002636BF" w:rsidRPr="00EA3D82">
        <w:rPr>
          <w:color w:val="auto"/>
          <w:lang w:eastAsia="ja-JP"/>
        </w:rPr>
        <w:t>.</w:t>
      </w:r>
      <w:r w:rsidR="00933D89">
        <w:rPr>
          <w:b/>
          <w:color w:val="auto"/>
        </w:rPr>
        <w:t xml:space="preserve"> </w:t>
      </w:r>
      <w:r w:rsidR="008B49AC" w:rsidRPr="008B49AC">
        <w:rPr>
          <w:color w:val="auto"/>
        </w:rPr>
        <w:t>(</w:t>
      </w:r>
      <w:r w:rsidR="000B0704" w:rsidRPr="008B49AC">
        <w:rPr>
          <w:b/>
          <w:color w:val="auto"/>
          <w:lang w:eastAsia="ja-JP"/>
        </w:rPr>
        <w:t>E</w:t>
      </w:r>
      <w:r w:rsidR="008B49AC">
        <w:rPr>
          <w:color w:val="auto"/>
          <w:lang w:eastAsia="ja-JP"/>
        </w:rPr>
        <w:t>)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Cotton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swab</w:t>
      </w:r>
      <w:r w:rsidR="00933D89">
        <w:rPr>
          <w:color w:val="auto"/>
          <w:lang w:eastAsia="ja-JP"/>
        </w:rPr>
        <w:t xml:space="preserve"> </w:t>
      </w:r>
      <w:r w:rsidR="00D47F57" w:rsidRPr="00EA3D82">
        <w:rPr>
          <w:color w:val="auto"/>
          <w:lang w:eastAsia="ja-JP"/>
        </w:rPr>
        <w:t>rolls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upward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(</w:t>
      </w:r>
      <w:r w:rsidR="008B49AC">
        <w:rPr>
          <w:color w:val="auto"/>
          <w:lang w:eastAsia="ja-JP"/>
        </w:rPr>
        <w:t>c</w:t>
      </w:r>
      <w:r w:rsidR="000F5C55" w:rsidRPr="00EA3D82">
        <w:rPr>
          <w:color w:val="auto"/>
          <w:lang w:eastAsia="ja-JP"/>
        </w:rPr>
        <w:t>urved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red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arrow)</w:t>
      </w:r>
      <w:r w:rsidR="00DD68B5" w:rsidRPr="00EA3D82">
        <w:rPr>
          <w:color w:val="auto"/>
          <w:lang w:eastAsia="ja-JP"/>
        </w:rPr>
        <w:t>.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This</w:t>
      </w:r>
      <w:r w:rsidR="00933D89">
        <w:rPr>
          <w:color w:val="auto"/>
          <w:lang w:eastAsia="ja-JP"/>
        </w:rPr>
        <w:t xml:space="preserve"> </w:t>
      </w:r>
      <w:r w:rsidR="002636BF" w:rsidRPr="00EA3D82">
        <w:rPr>
          <w:color w:val="auto"/>
          <w:lang w:eastAsia="ja-JP"/>
        </w:rPr>
        <w:t>lift</w:t>
      </w:r>
      <w:r w:rsidR="00DD68B5" w:rsidRPr="00EA3D82">
        <w:rPr>
          <w:color w:val="auto"/>
          <w:lang w:eastAsia="ja-JP"/>
        </w:rPr>
        <w:t>s</w:t>
      </w:r>
      <w:r w:rsidR="00933D89">
        <w:rPr>
          <w:color w:val="auto"/>
          <w:lang w:eastAsia="ja-JP"/>
        </w:rPr>
        <w:t xml:space="preserve"> </w:t>
      </w:r>
      <w:r w:rsidR="009C07A7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parenchyma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to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open</w:t>
      </w:r>
      <w:r w:rsidR="00933D89">
        <w:rPr>
          <w:color w:val="auto"/>
          <w:lang w:eastAsia="ja-JP"/>
        </w:rPr>
        <w:t xml:space="preserve"> </w:t>
      </w:r>
      <w:r w:rsidR="009C07A7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incision.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8B49AC">
        <w:rPr>
          <w:color w:val="auto"/>
          <w:lang w:eastAsia="ja-JP"/>
        </w:rPr>
        <w:t>y</w:t>
      </w:r>
      <w:r w:rsidR="000F5C55" w:rsidRPr="00EA3D82">
        <w:rPr>
          <w:color w:val="auto"/>
          <w:lang w:eastAsia="ja-JP"/>
        </w:rPr>
        <w:t>ellow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arrow)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is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inserted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into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pocket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through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incision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by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ultrafine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forceps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(</w:t>
      </w:r>
      <w:r w:rsidR="008B49AC">
        <w:rPr>
          <w:color w:val="auto"/>
          <w:lang w:eastAsia="ja-JP"/>
        </w:rPr>
        <w:t>b</w:t>
      </w:r>
      <w:r w:rsidR="000F5C55" w:rsidRPr="00EA3D82">
        <w:rPr>
          <w:color w:val="auto"/>
          <w:lang w:eastAsia="ja-JP"/>
        </w:rPr>
        <w:t>lue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arrow).</w:t>
      </w:r>
      <w:r w:rsidR="00933D89">
        <w:rPr>
          <w:color w:val="auto"/>
          <w:lang w:eastAsia="ja-JP"/>
        </w:rPr>
        <w:t xml:space="preserve"> </w:t>
      </w:r>
      <w:r w:rsidR="008B49AC">
        <w:rPr>
          <w:color w:val="auto"/>
          <w:lang w:eastAsia="ja-JP"/>
        </w:rPr>
        <w:t>(</w:t>
      </w:r>
      <w:r w:rsidR="000B0704" w:rsidRPr="008B49AC">
        <w:rPr>
          <w:b/>
          <w:color w:val="auto"/>
          <w:lang w:eastAsia="ja-JP"/>
        </w:rPr>
        <w:t>F</w:t>
      </w:r>
      <w:r w:rsidR="008B49AC">
        <w:rPr>
          <w:color w:val="auto"/>
          <w:lang w:eastAsia="ja-JP"/>
        </w:rPr>
        <w:t>)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rFonts w:hint="eastAsia"/>
          <w:color w:val="auto"/>
          <w:lang w:eastAsia="ja-JP"/>
        </w:rPr>
        <w:t>C</w:t>
      </w:r>
      <w:r w:rsidR="000B0704" w:rsidRPr="00EA3D82">
        <w:rPr>
          <w:color w:val="auto"/>
          <w:lang w:eastAsia="ja-JP"/>
        </w:rPr>
        <w:t>otton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swab</w:t>
      </w:r>
      <w:r w:rsidR="00933D89">
        <w:rPr>
          <w:color w:val="auto"/>
          <w:lang w:eastAsia="ja-JP"/>
        </w:rPr>
        <w:t xml:space="preserve"> </w:t>
      </w:r>
      <w:r w:rsidR="00D47F57" w:rsidRPr="00EA3D82">
        <w:rPr>
          <w:color w:val="auto"/>
          <w:lang w:eastAsia="ja-JP"/>
        </w:rPr>
        <w:t>rolls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downward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(</w:t>
      </w:r>
      <w:r w:rsidR="008B49AC">
        <w:rPr>
          <w:color w:val="auto"/>
          <w:lang w:eastAsia="ja-JP"/>
        </w:rPr>
        <w:t>c</w:t>
      </w:r>
      <w:r w:rsidR="000F5C55" w:rsidRPr="00EA3D82">
        <w:rPr>
          <w:color w:val="auto"/>
          <w:lang w:eastAsia="ja-JP"/>
        </w:rPr>
        <w:t>urved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red</w:t>
      </w:r>
      <w:r w:rsidR="00933D89">
        <w:rPr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arrow)</w:t>
      </w:r>
      <w:r w:rsidR="00933D89">
        <w:rPr>
          <w:rFonts w:hint="eastAsia"/>
          <w:color w:val="auto"/>
          <w:lang w:eastAsia="ja-JP"/>
        </w:rPr>
        <w:t xml:space="preserve"> </w:t>
      </w:r>
      <w:r w:rsidR="000F5C55" w:rsidRPr="00EA3D82">
        <w:rPr>
          <w:color w:val="auto"/>
          <w:lang w:eastAsia="ja-JP"/>
        </w:rPr>
        <w:t>to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prevent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an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inserted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in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pocket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from</w:t>
      </w:r>
      <w:r w:rsidR="00933D89">
        <w:rPr>
          <w:color w:val="auto"/>
          <w:lang w:eastAsia="ja-JP"/>
        </w:rPr>
        <w:t xml:space="preserve"> </w:t>
      </w:r>
      <w:r w:rsidR="00C73416" w:rsidRPr="00EA3D82">
        <w:rPr>
          <w:color w:val="auto"/>
          <w:lang w:eastAsia="ja-JP"/>
        </w:rPr>
        <w:t>backing</w:t>
      </w:r>
      <w:r w:rsidR="00933D89">
        <w:rPr>
          <w:color w:val="auto"/>
          <w:lang w:eastAsia="ja-JP"/>
        </w:rPr>
        <w:t xml:space="preserve"> </w:t>
      </w:r>
      <w:r w:rsidR="00C73416" w:rsidRPr="00EA3D82">
        <w:rPr>
          <w:color w:val="auto"/>
          <w:lang w:eastAsia="ja-JP"/>
        </w:rPr>
        <w:t>out</w:t>
      </w:r>
      <w:r w:rsidR="000B0704" w:rsidRPr="00EA3D82">
        <w:rPr>
          <w:color w:val="auto"/>
          <w:lang w:eastAsia="ja-JP"/>
        </w:rPr>
        <w:t>.</w:t>
      </w:r>
    </w:p>
    <w:p w14:paraId="29757907" w14:textId="77777777" w:rsidR="001157C1" w:rsidRPr="00EA3D82" w:rsidRDefault="001157C1" w:rsidP="00673675">
      <w:pPr>
        <w:rPr>
          <w:color w:val="auto"/>
        </w:rPr>
      </w:pPr>
    </w:p>
    <w:p w14:paraId="66C9FEDB" w14:textId="5210FA97" w:rsidR="00676116" w:rsidRPr="00EA3D82" w:rsidRDefault="006305D7" w:rsidP="00673675">
      <w:pPr>
        <w:pStyle w:val="NormalWeb"/>
        <w:spacing w:before="0" w:beforeAutospacing="0" w:after="0" w:afterAutospacing="0"/>
        <w:rPr>
          <w:color w:val="auto"/>
          <w:lang w:eastAsia="ja-JP"/>
        </w:rPr>
      </w:pPr>
      <w:r w:rsidRPr="00EA3D82">
        <w:rPr>
          <w:b/>
          <w:color w:val="auto"/>
        </w:rPr>
        <w:t>DISCUSSION</w:t>
      </w:r>
      <w:r w:rsidRPr="00EA3D82">
        <w:rPr>
          <w:b/>
          <w:bCs/>
          <w:color w:val="auto"/>
        </w:rPr>
        <w:t>:</w:t>
      </w:r>
      <w:r w:rsidR="00933D89">
        <w:rPr>
          <w:rFonts w:hint="eastAsia"/>
          <w:b/>
          <w:color w:val="auto"/>
          <w:lang w:eastAsia="ja-JP"/>
        </w:rPr>
        <w:t xml:space="preserve"> </w:t>
      </w:r>
    </w:p>
    <w:p w14:paraId="06DA1763" w14:textId="43A00C2B" w:rsidR="00B350A1" w:rsidRPr="00EA3D82" w:rsidRDefault="00B350A1" w:rsidP="00673675">
      <w:pPr>
        <w:rPr>
          <w:color w:val="auto"/>
        </w:rPr>
      </w:pP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current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="007F107B" w:rsidRPr="00EA3D82">
        <w:rPr>
          <w:color w:val="auto"/>
        </w:rPr>
        <w:t>are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labor-intensive,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time-consuming,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expensive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create.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cancer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were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established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more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than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two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decades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ago</w:t>
      </w:r>
      <w:r w:rsidR="00E82653" w:rsidRPr="00EA3D82">
        <w:rPr>
          <w:color w:val="auto"/>
          <w:vertAlign w:val="superscript"/>
        </w:rPr>
        <w:t>19-21</w:t>
      </w:r>
      <w:r w:rsidRPr="00EA3D82">
        <w:rPr>
          <w:rFonts w:eastAsia="Times New Roman"/>
          <w:color w:val="auto"/>
        </w:rPr>
        <w:t>.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However,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this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technique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is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complicated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and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requires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use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of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special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equipment,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such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as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a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micro-needle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holder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and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6-0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8-0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fine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suture</w:t>
      </w:r>
      <w:r w:rsidR="0018198F" w:rsidRPr="00EA3D82">
        <w:rPr>
          <w:rFonts w:eastAsia="Times New Roman"/>
          <w:color w:val="auto"/>
        </w:rPr>
        <w:t>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under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a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microscope.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Tumor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and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normal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liver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tissue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must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be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sewn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up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carefully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so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that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suture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does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not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damage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fragile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liver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tissue</w:t>
      </w:r>
      <w:r w:rsidR="007F107B" w:rsidRPr="00EA3D82">
        <w:rPr>
          <w:rFonts w:eastAsia="Times New Roman"/>
          <w:color w:val="auto"/>
        </w:rPr>
        <w:t>.</w:t>
      </w:r>
      <w:r w:rsidR="00933D89">
        <w:rPr>
          <w:rFonts w:eastAsia="Times New Roman"/>
          <w:color w:val="auto"/>
        </w:rPr>
        <w:t xml:space="preserve"> </w:t>
      </w:r>
      <w:r w:rsidR="007F107B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7F107B" w:rsidRPr="00EA3D82">
        <w:rPr>
          <w:rFonts w:eastAsia="Times New Roman"/>
          <w:color w:val="auto"/>
        </w:rPr>
        <w:t>conventional</w:t>
      </w:r>
      <w:r w:rsidR="00933D89">
        <w:rPr>
          <w:rFonts w:eastAsia="Times New Roman"/>
          <w:color w:val="auto"/>
        </w:rPr>
        <w:t xml:space="preserve"> </w:t>
      </w:r>
      <w:r w:rsidR="007F107B" w:rsidRPr="00EA3D82">
        <w:rPr>
          <w:rFonts w:eastAsia="Times New Roman"/>
          <w:color w:val="auto"/>
        </w:rPr>
        <w:t>technique</w:t>
      </w:r>
      <w:r w:rsidR="0018198F" w:rsidRPr="00EA3D82">
        <w:rPr>
          <w:rFonts w:eastAsia="Times New Roman"/>
          <w:color w:val="auto"/>
        </w:rPr>
        <w:t>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lead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complications,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such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as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hematoma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and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necrosis</w:t>
      </w:r>
      <w:r w:rsidR="0022522A" w:rsidRPr="00EA3D82">
        <w:rPr>
          <w:color w:val="auto"/>
          <w:vertAlign w:val="superscript"/>
        </w:rPr>
        <w:t>2</w:t>
      </w:r>
      <w:r w:rsidR="00E82653" w:rsidRPr="00EA3D82">
        <w:rPr>
          <w:color w:val="auto"/>
          <w:vertAlign w:val="superscript"/>
        </w:rPr>
        <w:t>2</w:t>
      </w:r>
      <w:r w:rsidRPr="00EA3D82">
        <w:rPr>
          <w:rFonts w:eastAsia="Times New Roman"/>
          <w:color w:val="auto"/>
        </w:rPr>
        <w:t>.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Recently,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a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modified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technique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was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developed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solve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these</w:t>
      </w:r>
      <w:r w:rsidR="00933D89">
        <w:rPr>
          <w:rFonts w:eastAsia="Times New Roman"/>
          <w:color w:val="auto"/>
        </w:rPr>
        <w:t xml:space="preserve"> </w:t>
      </w:r>
      <w:r w:rsidR="00C73416" w:rsidRPr="00EA3D82">
        <w:rPr>
          <w:rFonts w:eastAsia="Times New Roman"/>
          <w:color w:val="auto"/>
        </w:rPr>
        <w:t>problems</w:t>
      </w:r>
      <w:r w:rsidR="00E82653" w:rsidRPr="00EA3D82">
        <w:rPr>
          <w:color w:val="auto"/>
          <w:vertAlign w:val="superscript"/>
        </w:rPr>
        <w:t>23</w:t>
      </w:r>
      <w:r w:rsidRPr="00EA3D82">
        <w:rPr>
          <w:rFonts w:eastAsia="Times New Roman"/>
          <w:color w:val="auto"/>
        </w:rPr>
        <w:t>.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This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modified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technique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uses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absorbable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hemostatic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materials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instead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of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suture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cover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tumor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on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liver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surface.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However,</w:t>
      </w:r>
      <w:r w:rsidR="00933D89">
        <w:rPr>
          <w:rFonts w:eastAsia="Times New Roman"/>
          <w:color w:val="auto"/>
        </w:rPr>
        <w:t xml:space="preserve"> </w:t>
      </w:r>
      <w:r w:rsidR="0018198F" w:rsidRPr="00EA3D82">
        <w:rPr>
          <w:rFonts w:eastAsia="Times New Roman"/>
          <w:color w:val="auto"/>
        </w:rPr>
        <w:t>this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modified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method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does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not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completely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cover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tumor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within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liver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parenchyma.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A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part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of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tumor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is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exposed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="0018198F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outside.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We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developed</w:t>
      </w:r>
      <w:r w:rsidR="00933D89">
        <w:rPr>
          <w:rFonts w:eastAsia="Times New Roman"/>
          <w:color w:val="auto"/>
        </w:rPr>
        <w:t xml:space="preserve"> </w:t>
      </w:r>
      <w:r w:rsidR="00123111" w:rsidRPr="00EA3D82">
        <w:rPr>
          <w:rFonts w:eastAsia="Times New Roman"/>
          <w:color w:val="auto"/>
        </w:rPr>
        <w:t>a</w:t>
      </w:r>
      <w:r w:rsidR="00933D89">
        <w:rPr>
          <w:rFonts w:eastAsia="Times New Roman"/>
          <w:color w:val="auto"/>
        </w:rPr>
        <w:t xml:space="preserve"> </w:t>
      </w:r>
      <w:r w:rsidR="00DD68B5" w:rsidRPr="00EA3D82">
        <w:rPr>
          <w:rFonts w:eastAsia="Times New Roman"/>
          <w:color w:val="auto"/>
        </w:rPr>
        <w:t>surgical</w:t>
      </w:r>
      <w:r w:rsidR="00933D89">
        <w:rPr>
          <w:rFonts w:eastAsia="Times New Roman"/>
          <w:color w:val="auto"/>
        </w:rPr>
        <w:t xml:space="preserve"> </w:t>
      </w:r>
      <w:r w:rsidR="00DD68B5" w:rsidRPr="00EA3D82">
        <w:rPr>
          <w:rFonts w:eastAsia="Times New Roman"/>
          <w:color w:val="auto"/>
        </w:rPr>
        <w:t>orthotopic</w:t>
      </w:r>
      <w:r w:rsidR="00933D89">
        <w:rPr>
          <w:rFonts w:eastAsia="Times New Roman"/>
          <w:color w:val="auto"/>
        </w:rPr>
        <w:t xml:space="preserve"> </w:t>
      </w:r>
      <w:r w:rsidR="00DD68B5" w:rsidRPr="00EA3D82">
        <w:rPr>
          <w:rFonts w:eastAsia="Times New Roman"/>
          <w:color w:val="auto"/>
        </w:rPr>
        <w:t>implantation</w:t>
      </w:r>
      <w:r w:rsidR="00933D89">
        <w:rPr>
          <w:rFonts w:eastAsia="Times New Roman"/>
          <w:color w:val="auto"/>
        </w:rPr>
        <w:t xml:space="preserve"> </w:t>
      </w:r>
      <w:r w:rsidR="00DD68B5" w:rsidRPr="00EA3D82">
        <w:rPr>
          <w:rFonts w:eastAsia="Times New Roman"/>
          <w:color w:val="auto"/>
        </w:rPr>
        <w:t>technique</w:t>
      </w:r>
      <w:r w:rsidR="00957FE3">
        <w:rPr>
          <w:rFonts w:eastAsia="Times New Roman"/>
          <w:color w:val="auto"/>
        </w:rPr>
        <w:t>—</w:t>
      </w:r>
      <w:r w:rsidR="00123111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957FE3">
        <w:rPr>
          <w:color w:val="auto"/>
        </w:rPr>
        <w:t>l</w:t>
      </w:r>
      <w:r w:rsidRPr="00EA3D82">
        <w:rPr>
          <w:color w:val="auto"/>
        </w:rPr>
        <w:t>iver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pocket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method</w:t>
      </w:r>
      <w:r w:rsidR="00957FE3">
        <w:rPr>
          <w:color w:val="auto"/>
        </w:rPr>
        <w:t>—</w:t>
      </w:r>
      <w:r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house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tumor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entirely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inside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parenchyma</w:t>
      </w:r>
      <w:r w:rsidR="00E82653" w:rsidRPr="00EA3D82">
        <w:rPr>
          <w:rFonts w:eastAsia="Times New Roman"/>
          <w:color w:val="auto"/>
          <w:vertAlign w:val="superscript"/>
        </w:rPr>
        <w:t>18</w:t>
      </w:r>
      <w:r w:rsidRPr="00EA3D82">
        <w:rPr>
          <w:rFonts w:eastAsia="Times New Roman"/>
          <w:color w:val="auto"/>
        </w:rPr>
        <w:t>.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Our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method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makes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a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pocket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in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liver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provide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a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natural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environment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for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tumors.</w:t>
      </w:r>
      <w:r w:rsidR="00933D89">
        <w:rPr>
          <w:rFonts w:eastAsia="Times New Roman"/>
          <w:color w:val="auto"/>
        </w:rPr>
        <w:t xml:space="preserve"> </w:t>
      </w:r>
      <w:r w:rsidR="0012311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957FE3">
        <w:rPr>
          <w:color w:val="auto"/>
        </w:rPr>
        <w:t>l</w:t>
      </w:r>
      <w:r w:rsidRPr="00EA3D82">
        <w:rPr>
          <w:color w:val="auto"/>
        </w:rPr>
        <w:t>iver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pocket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method</w:t>
      </w:r>
      <w:r w:rsidR="00933D89">
        <w:rPr>
          <w:color w:val="auto"/>
        </w:rPr>
        <w:t xml:space="preserve"> </w:t>
      </w:r>
      <w:r w:rsidR="007F107B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simpler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than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conventional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technique,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allowing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finish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implantation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3C7410" w:rsidRPr="00EA3D82">
        <w:rPr>
          <w:color w:val="auto"/>
        </w:rPr>
        <w:t>with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few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minutes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from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beginning</w:t>
      </w:r>
      <w:r w:rsidR="00933D89">
        <w:rPr>
          <w:color w:val="auto"/>
        </w:rPr>
        <w:t xml:space="preserve"> </w:t>
      </w:r>
      <w:r w:rsidR="00123111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12311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operation.</w:t>
      </w:r>
      <w:r w:rsidR="00933D89">
        <w:rPr>
          <w:color w:val="auto"/>
        </w:rPr>
        <w:t xml:space="preserve"> </w:t>
      </w:r>
      <w:r w:rsidR="003C7410" w:rsidRPr="00EA3D82">
        <w:rPr>
          <w:color w:val="auto"/>
        </w:rPr>
        <w:t>Th</w:t>
      </w:r>
      <w:r w:rsidR="00957FE3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957FE3">
        <w:rPr>
          <w:color w:val="auto"/>
        </w:rPr>
        <w:t>method</w:t>
      </w:r>
      <w:r w:rsidR="00933D89">
        <w:rPr>
          <w:color w:val="auto"/>
        </w:rPr>
        <w:t xml:space="preserve"> </w:t>
      </w:r>
      <w:r w:rsidR="00957FE3">
        <w:rPr>
          <w:color w:val="auto"/>
        </w:rPr>
        <w:t>results</w:t>
      </w:r>
      <w:r w:rsidR="00933D89">
        <w:rPr>
          <w:color w:val="auto"/>
        </w:rPr>
        <w:t xml:space="preserve"> </w:t>
      </w:r>
      <w:r w:rsidR="00957FE3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form</w:t>
      </w:r>
      <w:r w:rsidR="00957FE3">
        <w:rPr>
          <w:color w:val="auto"/>
        </w:rPr>
        <w:t>ation</w:t>
      </w:r>
      <w:r w:rsidR="00933D89">
        <w:rPr>
          <w:color w:val="auto"/>
        </w:rPr>
        <w:t xml:space="preserve"> </w:t>
      </w:r>
      <w:r w:rsidR="00957FE3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solitary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571F83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571F83" w:rsidRPr="00EA3D82">
        <w:rPr>
          <w:color w:val="auto"/>
        </w:rPr>
        <w:t>does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not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trigger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metastases,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least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long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observed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mice</w:t>
      </w:r>
      <w:r w:rsidR="00C34FBD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C34FBD" w:rsidRPr="00EA3D82">
        <w:rPr>
          <w:color w:val="auto"/>
        </w:rPr>
        <w:t>whereas</w:t>
      </w:r>
      <w:r w:rsidR="00933D89">
        <w:rPr>
          <w:color w:val="auto"/>
        </w:rPr>
        <w:t xml:space="preserve"> </w:t>
      </w:r>
      <w:r w:rsidR="00C34FBD" w:rsidRPr="00EA3D82">
        <w:rPr>
          <w:color w:val="auto"/>
        </w:rPr>
        <w:t>needle</w:t>
      </w:r>
      <w:r w:rsidR="00933D89">
        <w:rPr>
          <w:color w:val="auto"/>
        </w:rPr>
        <w:t xml:space="preserve"> </w:t>
      </w:r>
      <w:r w:rsidR="00C34FBD" w:rsidRPr="00EA3D82">
        <w:rPr>
          <w:color w:val="auto"/>
        </w:rPr>
        <w:t>i</w:t>
      </w:r>
      <w:r w:rsidR="00DD68B5" w:rsidRPr="00EA3D82">
        <w:rPr>
          <w:color w:val="auto"/>
        </w:rPr>
        <w:t>njecti</w:t>
      </w:r>
      <w:r w:rsidR="00C34FBD"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="00C34FBD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571F83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C34FBD" w:rsidRPr="00EA3D82">
        <w:rPr>
          <w:color w:val="auto"/>
        </w:rPr>
        <w:t>single</w:t>
      </w:r>
      <w:r w:rsidR="00933D89">
        <w:rPr>
          <w:color w:val="auto"/>
        </w:rPr>
        <w:t xml:space="preserve"> </w:t>
      </w:r>
      <w:r w:rsidR="00C34FBD" w:rsidRPr="00EA3D82">
        <w:rPr>
          <w:color w:val="auto"/>
        </w:rPr>
        <w:t>cell</w:t>
      </w:r>
      <w:r w:rsidR="00933D89">
        <w:rPr>
          <w:color w:val="auto"/>
        </w:rPr>
        <w:t xml:space="preserve"> </w:t>
      </w:r>
      <w:r w:rsidR="00C34FBD" w:rsidRPr="00EA3D82">
        <w:rPr>
          <w:color w:val="auto"/>
        </w:rPr>
        <w:t>suspension</w:t>
      </w:r>
      <w:r w:rsidR="00933D89">
        <w:rPr>
          <w:color w:val="auto"/>
        </w:rPr>
        <w:t xml:space="preserve"> </w:t>
      </w:r>
      <w:r w:rsidR="00C34FBD" w:rsidRPr="00EA3D82">
        <w:rPr>
          <w:color w:val="auto"/>
        </w:rPr>
        <w:t>tends</w:t>
      </w:r>
      <w:r w:rsidR="00933D89">
        <w:rPr>
          <w:color w:val="auto"/>
        </w:rPr>
        <w:t xml:space="preserve"> </w:t>
      </w:r>
      <w:r w:rsidR="00C34FBD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C34FBD" w:rsidRPr="00EA3D82">
        <w:rPr>
          <w:color w:val="auto"/>
        </w:rPr>
        <w:t>disseminate</w:t>
      </w:r>
      <w:r w:rsidR="00933D89">
        <w:rPr>
          <w:color w:val="auto"/>
        </w:rPr>
        <w:t xml:space="preserve"> </w:t>
      </w:r>
      <w:r w:rsidR="00571F83" w:rsidRPr="00EA3D82">
        <w:rPr>
          <w:color w:val="auto"/>
        </w:rPr>
        <w:t>as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intra-</w:t>
      </w:r>
      <w:r w:rsidR="00C34FBD" w:rsidRPr="00EA3D82">
        <w:rPr>
          <w:color w:val="auto"/>
        </w:rPr>
        <w:t>hepatic</w:t>
      </w:r>
      <w:r w:rsidR="00933D89">
        <w:rPr>
          <w:color w:val="auto"/>
        </w:rPr>
        <w:t xml:space="preserve"> </w:t>
      </w:r>
      <w:r w:rsidR="00C34FBD" w:rsidRPr="00EA3D82">
        <w:rPr>
          <w:color w:val="auto"/>
        </w:rPr>
        <w:t>metastases</w:t>
      </w:r>
      <w:r w:rsidR="00E82653" w:rsidRPr="00EA3D82">
        <w:rPr>
          <w:color w:val="auto"/>
          <w:vertAlign w:val="superscript"/>
        </w:rPr>
        <w:t>17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solitary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571F83" w:rsidRPr="00EA3D82">
        <w:rPr>
          <w:color w:val="auto"/>
        </w:rPr>
        <w:t>more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appropriate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evaluate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growth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would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useful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assess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efficacy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drug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trial.</w:t>
      </w:r>
      <w:r w:rsidR="00933D89">
        <w:rPr>
          <w:color w:val="auto"/>
        </w:rPr>
        <w:t xml:space="preserve"> </w:t>
      </w:r>
    </w:p>
    <w:p w14:paraId="3F8456AB" w14:textId="77777777" w:rsidR="00B350A1" w:rsidRPr="00EA3D82" w:rsidRDefault="00B350A1" w:rsidP="00673675">
      <w:pPr>
        <w:rPr>
          <w:b/>
          <w:color w:val="auto"/>
        </w:rPr>
      </w:pPr>
    </w:p>
    <w:p w14:paraId="7CD71D2F" w14:textId="00F0A10E" w:rsidR="00866C8F" w:rsidRPr="00EA3D82" w:rsidRDefault="007F107B" w:rsidP="00673675">
      <w:pPr>
        <w:rPr>
          <w:color w:val="auto"/>
          <w:lang w:eastAsia="ja-JP"/>
        </w:rPr>
      </w:pPr>
      <w:r w:rsidRPr="00EA3D82">
        <w:rPr>
          <w:color w:val="auto"/>
          <w:lang w:eastAsia="ja-JP"/>
        </w:rPr>
        <w:lastRenderedPageBreak/>
        <w:t>Compared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to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original</w:t>
      </w:r>
      <w:r w:rsidR="00933D89">
        <w:rPr>
          <w:color w:val="auto"/>
          <w:lang w:eastAsia="ja-JP"/>
        </w:rPr>
        <w:t xml:space="preserve"> </w:t>
      </w:r>
      <w:r w:rsidR="00957FE3">
        <w:rPr>
          <w:color w:val="auto"/>
          <w:lang w:eastAsia="ja-JP"/>
        </w:rPr>
        <w:t>l</w:t>
      </w:r>
      <w:r w:rsidRPr="00EA3D82">
        <w:rPr>
          <w:color w:val="auto"/>
          <w:lang w:eastAsia="ja-JP"/>
        </w:rPr>
        <w:t>iver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pocket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method</w:t>
      </w:r>
      <w:r w:rsidR="00E82653" w:rsidRPr="00EA3D82">
        <w:rPr>
          <w:color w:val="auto"/>
          <w:vertAlign w:val="superscript"/>
          <w:lang w:eastAsia="ja-JP"/>
        </w:rPr>
        <w:t>18</w:t>
      </w:r>
      <w:r w:rsidRPr="00EA3D82">
        <w:rPr>
          <w:color w:val="auto"/>
          <w:lang w:eastAsia="ja-JP"/>
        </w:rPr>
        <w:t>,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w</w:t>
      </w:r>
      <w:r w:rsidR="00B350A1" w:rsidRPr="00EA3D82">
        <w:rPr>
          <w:color w:val="auto"/>
          <w:lang w:eastAsia="ja-JP"/>
        </w:rPr>
        <w:t>e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have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modified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our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methods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to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enhance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technique</w:t>
      </w:r>
      <w:r w:rsidR="006C49F3" w:rsidRPr="00EA3D82">
        <w:rPr>
          <w:color w:val="auto"/>
          <w:lang w:eastAsia="ja-JP"/>
        </w:rPr>
        <w:t>s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of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implantation</w:t>
      </w:r>
      <w:r w:rsidR="00B350A1" w:rsidRPr="00EA3D82">
        <w:rPr>
          <w:color w:val="auto"/>
          <w:lang w:eastAsia="ja-JP"/>
        </w:rPr>
        <w:t>.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First,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r</w:t>
      </w:r>
      <w:r w:rsidR="00B350A1" w:rsidRPr="00EA3D82">
        <w:rPr>
          <w:color w:val="auto"/>
          <w:lang w:eastAsia="ja-JP"/>
        </w:rPr>
        <w:t>etractor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was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not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used</w:t>
      </w:r>
      <w:r w:rsidR="00933D89">
        <w:rPr>
          <w:color w:val="auto"/>
          <w:lang w:eastAsia="ja-JP"/>
        </w:rPr>
        <w:t xml:space="preserve"> </w:t>
      </w:r>
      <w:r w:rsidR="00957FE3">
        <w:rPr>
          <w:color w:val="auto"/>
          <w:lang w:eastAsia="ja-JP"/>
        </w:rPr>
        <w:t>dur</w:t>
      </w:r>
      <w:r w:rsidR="00B350A1" w:rsidRPr="00EA3D82">
        <w:rPr>
          <w:color w:val="auto"/>
          <w:lang w:eastAsia="ja-JP"/>
        </w:rPr>
        <w:t>in</w:t>
      </w:r>
      <w:r w:rsidR="00957FE3">
        <w:rPr>
          <w:color w:val="auto"/>
          <w:lang w:eastAsia="ja-JP"/>
        </w:rPr>
        <w:t>g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surgery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to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minimize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size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of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incision.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When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incision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is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small</w:t>
      </w:r>
      <w:r w:rsidR="006C49F3" w:rsidRPr="00EA3D82">
        <w:rPr>
          <w:color w:val="auto"/>
          <w:lang w:eastAsia="ja-JP"/>
        </w:rPr>
        <w:t>er</w:t>
      </w:r>
      <w:r w:rsidR="00B350A1" w:rsidRPr="00EA3D82">
        <w:rPr>
          <w:color w:val="auto"/>
          <w:lang w:eastAsia="ja-JP"/>
        </w:rPr>
        <w:t>,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we</w:t>
      </w:r>
      <w:r w:rsidR="00933D89">
        <w:rPr>
          <w:color w:val="auto"/>
          <w:lang w:eastAsia="ja-JP"/>
        </w:rPr>
        <w:t xml:space="preserve"> </w:t>
      </w:r>
      <w:r w:rsidR="00C34FBD" w:rsidRPr="00EA3D82">
        <w:rPr>
          <w:color w:val="auto"/>
          <w:lang w:eastAsia="ja-JP"/>
        </w:rPr>
        <w:t>can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shorten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sewing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time</w:t>
      </w:r>
      <w:r w:rsidR="00933D89">
        <w:rPr>
          <w:color w:val="auto"/>
          <w:lang w:eastAsia="ja-JP"/>
        </w:rPr>
        <w:t xml:space="preserve"> </w:t>
      </w:r>
      <w:r w:rsidR="00B350A1" w:rsidRPr="00EA3D82">
        <w:rPr>
          <w:color w:val="auto"/>
          <w:lang w:eastAsia="ja-JP"/>
        </w:rPr>
        <w:t>in</w:t>
      </w:r>
      <w:r w:rsidR="00933D89">
        <w:rPr>
          <w:color w:val="auto"/>
          <w:lang w:eastAsia="ja-JP"/>
        </w:rPr>
        <w:t xml:space="preserve"> </w:t>
      </w:r>
      <w:r w:rsidR="00C34FBD" w:rsidRPr="00EA3D82">
        <w:rPr>
          <w:color w:val="auto"/>
          <w:lang w:eastAsia="ja-JP"/>
        </w:rPr>
        <w:t>surgery</w:t>
      </w:r>
      <w:r w:rsidR="00B350A1" w:rsidRPr="00EA3D82">
        <w:rPr>
          <w:color w:val="auto"/>
          <w:lang w:eastAsia="ja-JP"/>
        </w:rPr>
        <w:t>.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With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1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cm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incision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in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abdomen,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we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can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easily</w:t>
      </w:r>
      <w:r w:rsidR="00933D89">
        <w:rPr>
          <w:color w:val="auto"/>
          <w:lang w:eastAsia="ja-JP"/>
        </w:rPr>
        <w:t xml:space="preserve"> </w:t>
      </w:r>
      <w:r w:rsidR="00957FE3">
        <w:rPr>
          <w:color w:val="auto"/>
          <w:lang w:eastAsia="ja-JP"/>
        </w:rPr>
        <w:t>bring</w:t>
      </w:r>
      <w:r w:rsidR="00933D89">
        <w:rPr>
          <w:color w:val="auto"/>
          <w:lang w:eastAsia="ja-JP"/>
        </w:rPr>
        <w:t xml:space="preserve"> </w:t>
      </w:r>
      <w:r w:rsidR="00957FE3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left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lobe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out</w:t>
      </w:r>
      <w:r w:rsidR="00C34FBD" w:rsidRPr="00EA3D82">
        <w:rPr>
          <w:color w:val="auto"/>
          <w:lang w:eastAsia="ja-JP"/>
        </w:rPr>
        <w:t>side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with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cotton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swab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(</w:t>
      </w:r>
      <w:r w:rsidR="000B0704" w:rsidRPr="00957FE3">
        <w:rPr>
          <w:b/>
          <w:color w:val="auto"/>
          <w:lang w:eastAsia="ja-JP"/>
        </w:rPr>
        <w:t>Figure</w:t>
      </w:r>
      <w:r w:rsidR="00933D89">
        <w:rPr>
          <w:b/>
          <w:color w:val="auto"/>
          <w:lang w:eastAsia="ja-JP"/>
        </w:rPr>
        <w:t xml:space="preserve"> </w:t>
      </w:r>
      <w:r w:rsidR="000B0704" w:rsidRPr="00957FE3">
        <w:rPr>
          <w:b/>
          <w:color w:val="auto"/>
          <w:lang w:eastAsia="ja-JP"/>
        </w:rPr>
        <w:t>4A</w:t>
      </w:r>
      <w:r w:rsidR="00957FE3">
        <w:rPr>
          <w:b/>
          <w:color w:val="auto"/>
          <w:lang w:eastAsia="ja-JP"/>
        </w:rPr>
        <w:t>–C</w:t>
      </w:r>
      <w:r w:rsidR="000B0704" w:rsidRPr="00EA3D82">
        <w:rPr>
          <w:color w:val="auto"/>
          <w:lang w:eastAsia="ja-JP"/>
        </w:rPr>
        <w:t>)</w:t>
      </w:r>
      <w:r w:rsidR="00866C8F" w:rsidRPr="00EA3D82">
        <w:rPr>
          <w:color w:val="auto"/>
          <w:lang w:eastAsia="ja-JP"/>
        </w:rPr>
        <w:t>.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Second,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cotton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swab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plays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three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important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roles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by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stopping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hemostasis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after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making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pocket,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opening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pocket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to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be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able</w:t>
      </w:r>
      <w:r w:rsidR="00933D89">
        <w:rPr>
          <w:color w:val="auto"/>
          <w:lang w:eastAsia="ja-JP"/>
        </w:rPr>
        <w:t xml:space="preserve"> </w:t>
      </w:r>
      <w:r w:rsidR="006C49F3" w:rsidRPr="00EA3D82">
        <w:rPr>
          <w:color w:val="auto"/>
          <w:lang w:eastAsia="ja-JP"/>
        </w:rPr>
        <w:t>to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insert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chunk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and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retaining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chunk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in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pocket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without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pushing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tumor</w:t>
      </w:r>
      <w:r w:rsidR="00933D89">
        <w:rPr>
          <w:color w:val="auto"/>
          <w:lang w:eastAsia="ja-JP"/>
        </w:rPr>
        <w:t xml:space="preserve"> </w:t>
      </w:r>
      <w:r w:rsidR="00866C8F" w:rsidRPr="00EA3D82">
        <w:rPr>
          <w:color w:val="auto"/>
          <w:lang w:eastAsia="ja-JP"/>
        </w:rPr>
        <w:t>back</w:t>
      </w:r>
      <w:r w:rsidR="00933D89">
        <w:rPr>
          <w:color w:val="auto"/>
          <w:lang w:eastAsia="ja-JP"/>
        </w:rPr>
        <w:t xml:space="preserve"> </w:t>
      </w:r>
      <w:r w:rsidR="000B0704" w:rsidRPr="00EA3D82">
        <w:rPr>
          <w:color w:val="auto"/>
          <w:lang w:eastAsia="ja-JP"/>
        </w:rPr>
        <w:t>(</w:t>
      </w:r>
      <w:r w:rsidR="000B0704" w:rsidRPr="00957FE3">
        <w:rPr>
          <w:b/>
          <w:color w:val="auto"/>
          <w:lang w:eastAsia="ja-JP"/>
        </w:rPr>
        <w:t>Figure</w:t>
      </w:r>
      <w:r w:rsidR="00933D89">
        <w:rPr>
          <w:b/>
          <w:color w:val="auto"/>
          <w:lang w:eastAsia="ja-JP"/>
        </w:rPr>
        <w:t xml:space="preserve"> </w:t>
      </w:r>
      <w:r w:rsidR="000B0704" w:rsidRPr="00957FE3">
        <w:rPr>
          <w:b/>
          <w:color w:val="auto"/>
          <w:lang w:eastAsia="ja-JP"/>
        </w:rPr>
        <w:t>4D</w:t>
      </w:r>
      <w:r w:rsidR="00957FE3" w:rsidRPr="00957FE3">
        <w:rPr>
          <w:b/>
          <w:color w:val="auto"/>
          <w:lang w:eastAsia="ja-JP"/>
        </w:rPr>
        <w:t>–F</w:t>
      </w:r>
      <w:r w:rsidR="000B0704" w:rsidRPr="00EA3D82">
        <w:rPr>
          <w:color w:val="auto"/>
          <w:lang w:eastAsia="ja-JP"/>
        </w:rPr>
        <w:t>)</w:t>
      </w:r>
      <w:r w:rsidR="00866C8F" w:rsidRPr="00EA3D82">
        <w:rPr>
          <w:color w:val="auto"/>
          <w:lang w:eastAsia="ja-JP"/>
        </w:rPr>
        <w:t>.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</w:rPr>
        <w:t>Average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bleeding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volume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was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approximately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less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than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10%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circulating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blood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volume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mice.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Less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bleeding</w:t>
      </w:r>
      <w:r w:rsidR="00933D89">
        <w:rPr>
          <w:color w:val="auto"/>
        </w:rPr>
        <w:t xml:space="preserve"> </w:t>
      </w:r>
      <w:r w:rsidR="00957FE3">
        <w:rPr>
          <w:color w:val="auto"/>
        </w:rPr>
        <w:t>provided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great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confidence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surgery.</w:t>
      </w:r>
      <w:r w:rsidR="00933D89">
        <w:rPr>
          <w:color w:val="auto"/>
        </w:rPr>
        <w:t xml:space="preserve"> </w:t>
      </w:r>
      <w:r w:rsidR="001C41CE" w:rsidRPr="00EA3D82">
        <w:rPr>
          <w:color w:val="auto"/>
          <w:lang w:eastAsia="ja-JP"/>
        </w:rPr>
        <w:t>Third,</w:t>
      </w:r>
      <w:r w:rsidR="00933D89">
        <w:rPr>
          <w:color w:val="auto"/>
          <w:lang w:eastAsia="ja-JP"/>
        </w:rPr>
        <w:t xml:space="preserve"> </w:t>
      </w:r>
      <w:r w:rsidR="00DD68B5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fabric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sheet</w:t>
      </w:r>
      <w:r w:rsidR="00933D89">
        <w:rPr>
          <w:color w:val="auto"/>
          <w:lang w:eastAsia="ja-JP"/>
        </w:rPr>
        <w:t xml:space="preserve"> </w:t>
      </w:r>
      <w:r w:rsidR="00C34FBD" w:rsidRPr="00EA3D82">
        <w:rPr>
          <w:color w:val="auto"/>
          <w:lang w:eastAsia="ja-JP"/>
        </w:rPr>
        <w:t>is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useful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for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fixing</w:t>
      </w:r>
      <w:r w:rsidR="00933D89">
        <w:rPr>
          <w:color w:val="auto"/>
          <w:lang w:eastAsia="ja-JP"/>
        </w:rPr>
        <w:t xml:space="preserve"> </w:t>
      </w:r>
      <w:r w:rsidR="00687B6B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lobe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outside</w:t>
      </w:r>
      <w:r w:rsidR="00933D89">
        <w:rPr>
          <w:color w:val="auto"/>
          <w:lang w:eastAsia="ja-JP"/>
        </w:rPr>
        <w:t xml:space="preserve"> </w:t>
      </w:r>
      <w:r w:rsidR="00687B6B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abdomen.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lobe</w:t>
      </w:r>
      <w:r w:rsidR="00933D89">
        <w:rPr>
          <w:color w:val="auto"/>
          <w:lang w:eastAsia="ja-JP"/>
        </w:rPr>
        <w:t xml:space="preserve"> </w:t>
      </w:r>
      <w:r w:rsidR="00C34FBD" w:rsidRPr="00EA3D82">
        <w:rPr>
          <w:color w:val="auto"/>
          <w:lang w:eastAsia="ja-JP"/>
        </w:rPr>
        <w:t>sticks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to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sheet</w:t>
      </w:r>
      <w:r w:rsidR="00933D89">
        <w:rPr>
          <w:color w:val="auto"/>
          <w:lang w:eastAsia="ja-JP"/>
        </w:rPr>
        <w:t xml:space="preserve"> </w:t>
      </w:r>
      <w:r w:rsidR="00957FE3">
        <w:rPr>
          <w:color w:val="auto"/>
          <w:lang w:eastAsia="ja-JP"/>
        </w:rPr>
        <w:t>and</w:t>
      </w:r>
      <w:r w:rsidR="00933D89">
        <w:rPr>
          <w:color w:val="auto"/>
          <w:lang w:eastAsia="ja-JP"/>
        </w:rPr>
        <w:t xml:space="preserve"> </w:t>
      </w:r>
      <w:r w:rsidR="00957FE3">
        <w:rPr>
          <w:color w:val="auto"/>
          <w:lang w:eastAsia="ja-JP"/>
        </w:rPr>
        <w:t>thus</w:t>
      </w:r>
      <w:r w:rsidR="00933D89">
        <w:rPr>
          <w:color w:val="auto"/>
          <w:lang w:eastAsia="ja-JP"/>
        </w:rPr>
        <w:t xml:space="preserve"> </w:t>
      </w:r>
      <w:r w:rsidR="00957FE3">
        <w:rPr>
          <w:color w:val="auto"/>
          <w:lang w:eastAsia="ja-JP"/>
        </w:rPr>
        <w:t>it</w:t>
      </w:r>
      <w:r w:rsidR="00933D89">
        <w:rPr>
          <w:color w:val="auto"/>
          <w:lang w:eastAsia="ja-JP"/>
        </w:rPr>
        <w:t xml:space="preserve"> </w:t>
      </w:r>
      <w:r w:rsidR="00687B6B" w:rsidRPr="00EA3D82">
        <w:rPr>
          <w:color w:val="auto"/>
          <w:lang w:eastAsia="ja-JP"/>
        </w:rPr>
        <w:t>prevent</w:t>
      </w:r>
      <w:r w:rsidR="00957FE3">
        <w:rPr>
          <w:color w:val="auto"/>
          <w:lang w:eastAsia="ja-JP"/>
        </w:rPr>
        <w:t>s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lobe</w:t>
      </w:r>
      <w:r w:rsidR="00933D89">
        <w:rPr>
          <w:color w:val="auto"/>
          <w:lang w:eastAsia="ja-JP"/>
        </w:rPr>
        <w:t xml:space="preserve"> </w:t>
      </w:r>
      <w:r w:rsidR="00957FE3">
        <w:rPr>
          <w:color w:val="auto"/>
          <w:lang w:eastAsia="ja-JP"/>
        </w:rPr>
        <w:t>from</w:t>
      </w:r>
      <w:r w:rsidR="00933D89">
        <w:rPr>
          <w:color w:val="auto"/>
          <w:lang w:eastAsia="ja-JP"/>
        </w:rPr>
        <w:t xml:space="preserve"> </w:t>
      </w:r>
      <w:r w:rsidR="00957FE3">
        <w:rPr>
          <w:color w:val="auto"/>
          <w:lang w:eastAsia="ja-JP"/>
        </w:rPr>
        <w:t>sliding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back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into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4826AF" w:rsidRPr="00EA3D82">
        <w:rPr>
          <w:color w:val="auto"/>
          <w:lang w:eastAsia="ja-JP"/>
        </w:rPr>
        <w:t>abdomen</w:t>
      </w:r>
      <w:r w:rsidR="00933D89">
        <w:rPr>
          <w:color w:val="auto"/>
          <w:lang w:eastAsia="ja-JP"/>
        </w:rPr>
        <w:t xml:space="preserve"> </w:t>
      </w:r>
      <w:r w:rsidR="004826AF" w:rsidRPr="00EA3D82">
        <w:rPr>
          <w:color w:val="auto"/>
          <w:lang w:eastAsia="ja-JP"/>
        </w:rPr>
        <w:t>(</w:t>
      </w:r>
      <w:r w:rsidR="000B0704" w:rsidRPr="00957FE3">
        <w:rPr>
          <w:b/>
          <w:color w:val="auto"/>
          <w:lang w:eastAsia="ja-JP"/>
        </w:rPr>
        <w:t>Figure</w:t>
      </w:r>
      <w:r w:rsidR="00933D89">
        <w:rPr>
          <w:b/>
          <w:color w:val="auto"/>
          <w:lang w:eastAsia="ja-JP"/>
        </w:rPr>
        <w:t xml:space="preserve"> </w:t>
      </w:r>
      <w:r w:rsidR="000B0704" w:rsidRPr="00957FE3">
        <w:rPr>
          <w:b/>
          <w:color w:val="auto"/>
          <w:lang w:eastAsia="ja-JP"/>
        </w:rPr>
        <w:t>4C</w:t>
      </w:r>
      <w:r w:rsidR="000B0704" w:rsidRPr="00EA3D82">
        <w:rPr>
          <w:color w:val="auto"/>
          <w:lang w:eastAsia="ja-JP"/>
        </w:rPr>
        <w:t>)</w:t>
      </w:r>
      <w:r w:rsidR="001C41CE" w:rsidRPr="00EA3D82">
        <w:rPr>
          <w:color w:val="auto"/>
          <w:lang w:eastAsia="ja-JP"/>
        </w:rPr>
        <w:t>.</w:t>
      </w:r>
      <w:r w:rsidR="00933D89">
        <w:rPr>
          <w:color w:val="auto"/>
          <w:lang w:eastAsia="ja-JP"/>
        </w:rPr>
        <w:t xml:space="preserve"> </w:t>
      </w:r>
      <w:r w:rsidR="00957FE3">
        <w:rPr>
          <w:color w:val="auto"/>
          <w:lang w:eastAsia="ja-JP"/>
        </w:rPr>
        <w:t>One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can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easily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cut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surface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with</w:t>
      </w:r>
      <w:r w:rsidR="00933D89">
        <w:rPr>
          <w:color w:val="auto"/>
          <w:lang w:eastAsia="ja-JP"/>
        </w:rPr>
        <w:t xml:space="preserve"> </w:t>
      </w:r>
      <w:r w:rsidR="00687B6B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scalpel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and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inject</w:t>
      </w:r>
      <w:r w:rsidR="00933D89">
        <w:rPr>
          <w:color w:val="auto"/>
          <w:lang w:eastAsia="ja-JP"/>
        </w:rPr>
        <w:t xml:space="preserve"> </w:t>
      </w:r>
      <w:r w:rsidR="00687B6B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needle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to</w:t>
      </w:r>
      <w:r w:rsidR="00933D89">
        <w:rPr>
          <w:color w:val="auto"/>
          <w:lang w:eastAsia="ja-JP"/>
        </w:rPr>
        <w:t xml:space="preserve"> </w:t>
      </w:r>
      <w:r w:rsidR="00687B6B" w:rsidRPr="00EA3D82">
        <w:rPr>
          <w:color w:val="auto"/>
          <w:lang w:eastAsia="ja-JP"/>
        </w:rPr>
        <w:t>the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surface.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As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result,</w:t>
      </w:r>
      <w:r w:rsidR="00933D89">
        <w:rPr>
          <w:color w:val="auto"/>
          <w:lang w:eastAsia="ja-JP"/>
        </w:rPr>
        <w:t xml:space="preserve"> </w:t>
      </w:r>
      <w:r w:rsidR="00957FE3" w:rsidRPr="00EA3D82">
        <w:rPr>
          <w:color w:val="auto"/>
          <w:lang w:eastAsia="ja-JP"/>
        </w:rPr>
        <w:t>fragile</w:t>
      </w:r>
      <w:r w:rsidR="00933D89">
        <w:rPr>
          <w:color w:val="auto"/>
          <w:lang w:eastAsia="ja-JP"/>
        </w:rPr>
        <w:t xml:space="preserve"> </w:t>
      </w:r>
      <w:r w:rsidR="00957FE3" w:rsidRPr="00EA3D82">
        <w:rPr>
          <w:color w:val="auto"/>
          <w:lang w:eastAsia="ja-JP"/>
        </w:rPr>
        <w:t>liver</w:t>
      </w:r>
      <w:r w:rsidR="00933D89">
        <w:rPr>
          <w:color w:val="auto"/>
          <w:lang w:eastAsia="ja-JP"/>
        </w:rPr>
        <w:t xml:space="preserve"> </w:t>
      </w:r>
      <w:r w:rsidR="00957FE3" w:rsidRPr="00EA3D82">
        <w:rPr>
          <w:color w:val="auto"/>
          <w:lang w:eastAsia="ja-JP"/>
        </w:rPr>
        <w:t>tissue</w:t>
      </w:r>
      <w:r w:rsidR="00933D89">
        <w:rPr>
          <w:color w:val="auto"/>
          <w:lang w:eastAsia="ja-JP"/>
        </w:rPr>
        <w:t xml:space="preserve"> </w:t>
      </w:r>
      <w:r w:rsidR="00957FE3">
        <w:rPr>
          <w:color w:val="auto"/>
          <w:lang w:eastAsia="ja-JP"/>
        </w:rPr>
        <w:t>is</w:t>
      </w:r>
      <w:r w:rsidR="00933D89">
        <w:rPr>
          <w:color w:val="auto"/>
          <w:lang w:eastAsia="ja-JP"/>
        </w:rPr>
        <w:t xml:space="preserve"> </w:t>
      </w:r>
      <w:r w:rsidR="00957FE3">
        <w:rPr>
          <w:color w:val="auto"/>
          <w:lang w:eastAsia="ja-JP"/>
        </w:rPr>
        <w:t>not</w:t>
      </w:r>
      <w:r w:rsidR="00933D89">
        <w:rPr>
          <w:color w:val="auto"/>
          <w:lang w:eastAsia="ja-JP"/>
        </w:rPr>
        <w:t xml:space="preserve"> </w:t>
      </w:r>
      <w:r w:rsidR="001C41CE" w:rsidRPr="00EA3D82">
        <w:rPr>
          <w:color w:val="auto"/>
          <w:lang w:eastAsia="ja-JP"/>
        </w:rPr>
        <w:t>injure</w:t>
      </w:r>
      <w:r w:rsidR="00957FE3">
        <w:rPr>
          <w:color w:val="auto"/>
          <w:lang w:eastAsia="ja-JP"/>
        </w:rPr>
        <w:t>d</w:t>
      </w:r>
      <w:r w:rsidR="001C41CE" w:rsidRPr="00EA3D82">
        <w:rPr>
          <w:color w:val="auto"/>
          <w:lang w:eastAsia="ja-JP"/>
        </w:rPr>
        <w:t>.</w:t>
      </w:r>
    </w:p>
    <w:p w14:paraId="163A973B" w14:textId="77777777" w:rsidR="00B350A1" w:rsidRPr="00EA3D82" w:rsidRDefault="00B350A1" w:rsidP="00673675">
      <w:pPr>
        <w:rPr>
          <w:color w:val="auto"/>
          <w:lang w:eastAsia="ja-JP"/>
        </w:rPr>
      </w:pPr>
    </w:p>
    <w:p w14:paraId="3A63CE17" w14:textId="5291D4C8" w:rsidR="009A6652" w:rsidRPr="00EA3D82" w:rsidRDefault="00272713" w:rsidP="00673675">
      <w:pPr>
        <w:rPr>
          <w:rFonts w:eastAsia="Times New Roman"/>
          <w:color w:val="auto"/>
        </w:rPr>
      </w:pPr>
      <w:r w:rsidRPr="00EA3D82">
        <w:rPr>
          <w:rFonts w:eastAsia="Times New Roman"/>
          <w:color w:val="auto"/>
        </w:rPr>
        <w:t>We</w:t>
      </w:r>
      <w:r w:rsidR="00933D89">
        <w:rPr>
          <w:rFonts w:eastAsia="Times New Roman"/>
          <w:color w:val="auto"/>
        </w:rPr>
        <w:t xml:space="preserve"> </w:t>
      </w:r>
      <w:r w:rsidR="00957FE3">
        <w:rPr>
          <w:rFonts w:eastAsia="Times New Roman"/>
          <w:color w:val="auto"/>
        </w:rPr>
        <w:t>present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have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two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troubleshooting</w:t>
      </w:r>
      <w:r w:rsidR="00933D89">
        <w:rPr>
          <w:rFonts w:eastAsia="Times New Roman"/>
          <w:color w:val="auto"/>
        </w:rPr>
        <w:t xml:space="preserve"> </w:t>
      </w:r>
      <w:r w:rsidR="0012784D" w:rsidRPr="00EA3D82">
        <w:rPr>
          <w:rFonts w:eastAsia="Times New Roman"/>
          <w:color w:val="auto"/>
        </w:rPr>
        <w:t>tips</w:t>
      </w:r>
      <w:r w:rsidR="00933D89">
        <w:rPr>
          <w:rFonts w:eastAsia="Times New Roman"/>
          <w:color w:val="auto"/>
        </w:rPr>
        <w:t xml:space="preserve"> </w:t>
      </w:r>
      <w:r w:rsidR="0012784D" w:rsidRPr="00EA3D82">
        <w:rPr>
          <w:rFonts w:eastAsia="Times New Roman"/>
          <w:color w:val="auto"/>
        </w:rPr>
        <w:t>for</w:t>
      </w:r>
      <w:r w:rsidR="00933D89">
        <w:rPr>
          <w:rFonts w:eastAsia="Times New Roman"/>
          <w:color w:val="auto"/>
        </w:rPr>
        <w:t xml:space="preserve"> </w:t>
      </w:r>
      <w:r w:rsidR="00957FE3">
        <w:rPr>
          <w:rFonts w:eastAsia="Times New Roman"/>
          <w:color w:val="auto"/>
        </w:rPr>
        <w:t>this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method.</w:t>
      </w:r>
      <w:r w:rsidR="00933D89">
        <w:rPr>
          <w:rFonts w:eastAsia="Times New Roman"/>
          <w:color w:val="auto"/>
        </w:rPr>
        <w:t xml:space="preserve"> </w:t>
      </w:r>
      <w:r w:rsidR="00DD68B5" w:rsidRPr="00EA3D82">
        <w:rPr>
          <w:rFonts w:eastAsia="Times New Roman"/>
          <w:color w:val="auto"/>
        </w:rPr>
        <w:t>First</w:t>
      </w:r>
      <w:r w:rsidR="0060178B" w:rsidRPr="00EA3D82">
        <w:rPr>
          <w:rFonts w:eastAsia="Times New Roman"/>
          <w:color w:val="auto"/>
        </w:rPr>
        <w:t>,</w:t>
      </w:r>
      <w:r w:rsidR="00933D89">
        <w:rPr>
          <w:rFonts w:eastAsia="Times New Roman"/>
          <w:color w:val="auto"/>
        </w:rPr>
        <w:t xml:space="preserve"> </w:t>
      </w:r>
      <w:r w:rsidR="00DD68B5" w:rsidRPr="00EA3D82">
        <w:rPr>
          <w:rFonts w:eastAsia="Times New Roman"/>
          <w:color w:val="auto"/>
        </w:rPr>
        <w:t>w</w:t>
      </w:r>
      <w:r w:rsidR="001C41CE" w:rsidRPr="00EA3D82">
        <w:rPr>
          <w:rFonts w:eastAsia="Times New Roman"/>
          <w:color w:val="auto"/>
        </w:rPr>
        <w:t>hen</w:t>
      </w:r>
      <w:r w:rsidR="00933D89">
        <w:rPr>
          <w:rFonts w:eastAsia="Times New Roman"/>
          <w:color w:val="auto"/>
        </w:rPr>
        <w:t xml:space="preserve"> </w:t>
      </w:r>
      <w:r w:rsidR="001C41CE" w:rsidRPr="00EA3D82">
        <w:rPr>
          <w:rFonts w:eastAsia="Times New Roman"/>
          <w:color w:val="auto"/>
        </w:rPr>
        <w:t>a</w:t>
      </w:r>
      <w:r w:rsidR="00933D89">
        <w:rPr>
          <w:rFonts w:eastAsia="Times New Roman"/>
          <w:color w:val="auto"/>
        </w:rPr>
        <w:t xml:space="preserve"> </w:t>
      </w:r>
      <w:r w:rsidR="001C41CE" w:rsidRPr="00EA3D82">
        <w:rPr>
          <w:rFonts w:eastAsia="Times New Roman"/>
          <w:color w:val="auto"/>
        </w:rPr>
        <w:t>small</w:t>
      </w:r>
      <w:r w:rsidR="00933D89">
        <w:rPr>
          <w:rFonts w:eastAsia="Times New Roman"/>
          <w:color w:val="auto"/>
        </w:rPr>
        <w:t xml:space="preserve"> </w:t>
      </w:r>
      <w:r w:rsidR="001C41CE" w:rsidRPr="00EA3D82">
        <w:rPr>
          <w:rFonts w:eastAsia="Times New Roman"/>
          <w:color w:val="auto"/>
        </w:rPr>
        <w:t>incision</w:t>
      </w:r>
      <w:r w:rsidR="00933D89">
        <w:rPr>
          <w:rFonts w:eastAsia="Times New Roman"/>
          <w:color w:val="auto"/>
        </w:rPr>
        <w:t xml:space="preserve"> </w:t>
      </w:r>
      <w:r w:rsidR="001C41CE" w:rsidRPr="00EA3D82">
        <w:rPr>
          <w:rFonts w:eastAsia="Times New Roman"/>
          <w:color w:val="auto"/>
        </w:rPr>
        <w:t>site</w:t>
      </w:r>
      <w:r w:rsidR="00933D89">
        <w:rPr>
          <w:rFonts w:eastAsia="Times New Roman"/>
          <w:color w:val="auto"/>
        </w:rPr>
        <w:t xml:space="preserve"> </w:t>
      </w:r>
      <w:r w:rsidR="00957FE3">
        <w:rPr>
          <w:rFonts w:eastAsia="Times New Roman"/>
          <w:color w:val="auto"/>
        </w:rPr>
        <w:t>is</w:t>
      </w:r>
      <w:r w:rsidR="00933D89">
        <w:rPr>
          <w:rFonts w:eastAsia="Times New Roman"/>
          <w:color w:val="auto"/>
        </w:rPr>
        <w:t xml:space="preserve"> </w:t>
      </w:r>
      <w:r w:rsidR="00957FE3">
        <w:rPr>
          <w:rFonts w:eastAsia="Times New Roman"/>
          <w:color w:val="auto"/>
        </w:rPr>
        <w:t>used</w:t>
      </w:r>
      <w:r w:rsidR="001C41CE" w:rsidRPr="00EA3D82">
        <w:rPr>
          <w:rFonts w:eastAsia="Times New Roman"/>
          <w:color w:val="auto"/>
        </w:rPr>
        <w:t>,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sometimes</w:t>
      </w:r>
      <w:r w:rsidR="00933D89">
        <w:rPr>
          <w:rFonts w:eastAsia="Times New Roman"/>
          <w:color w:val="auto"/>
        </w:rPr>
        <w:t xml:space="preserve"> </w:t>
      </w:r>
      <w:r w:rsidR="00957FE3" w:rsidRPr="00EA3D82">
        <w:rPr>
          <w:rFonts w:eastAsia="Times New Roman"/>
          <w:color w:val="auto"/>
        </w:rPr>
        <w:t>a</w:t>
      </w:r>
      <w:r w:rsidR="00933D89">
        <w:rPr>
          <w:rFonts w:eastAsia="Times New Roman"/>
          <w:color w:val="auto"/>
        </w:rPr>
        <w:t xml:space="preserve"> </w:t>
      </w:r>
      <w:r w:rsidR="00957FE3" w:rsidRPr="00EA3D82">
        <w:rPr>
          <w:rFonts w:eastAsia="Times New Roman"/>
          <w:color w:val="auto"/>
        </w:rPr>
        <w:t>left</w:t>
      </w:r>
      <w:r w:rsidR="00933D89">
        <w:rPr>
          <w:rFonts w:eastAsia="Times New Roman"/>
          <w:color w:val="auto"/>
        </w:rPr>
        <w:t xml:space="preserve"> </w:t>
      </w:r>
      <w:r w:rsidR="00957FE3" w:rsidRPr="00EA3D82">
        <w:rPr>
          <w:rFonts w:eastAsia="Times New Roman"/>
          <w:color w:val="auto"/>
        </w:rPr>
        <w:t>lobe</w:t>
      </w:r>
      <w:r w:rsidR="00933D89">
        <w:rPr>
          <w:rFonts w:eastAsia="Times New Roman"/>
          <w:color w:val="auto"/>
        </w:rPr>
        <w:t xml:space="preserve"> </w:t>
      </w:r>
      <w:r w:rsidR="00957FE3">
        <w:rPr>
          <w:rFonts w:eastAsia="Times New Roman"/>
          <w:color w:val="auto"/>
        </w:rPr>
        <w:t>is</w:t>
      </w:r>
      <w:r w:rsidR="00933D89">
        <w:rPr>
          <w:rFonts w:eastAsia="Times New Roman"/>
          <w:color w:val="auto"/>
        </w:rPr>
        <w:t xml:space="preserve"> </w:t>
      </w:r>
      <w:r w:rsidR="00957FE3">
        <w:rPr>
          <w:rFonts w:eastAsia="Times New Roman"/>
          <w:color w:val="auto"/>
        </w:rPr>
        <w:t>not</w:t>
      </w:r>
      <w:r w:rsidR="00933D89">
        <w:rPr>
          <w:rFonts w:eastAsia="Times New Roman"/>
          <w:color w:val="auto"/>
        </w:rPr>
        <w:t xml:space="preserve"> </w:t>
      </w:r>
      <w:r w:rsidR="00957FE3">
        <w:rPr>
          <w:rFonts w:eastAsia="Times New Roman"/>
          <w:color w:val="auto"/>
        </w:rPr>
        <w:t>visible</w:t>
      </w:r>
      <w:r w:rsidRPr="00EA3D82">
        <w:rPr>
          <w:rFonts w:eastAsia="Times New Roman"/>
          <w:color w:val="auto"/>
        </w:rPr>
        <w:t>.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In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this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situation,</w:t>
      </w:r>
      <w:r w:rsidR="00933D89">
        <w:rPr>
          <w:rFonts w:eastAsia="Times New Roman"/>
          <w:color w:val="auto"/>
        </w:rPr>
        <w:t xml:space="preserve"> </w:t>
      </w:r>
      <w:r w:rsidR="002D48E5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DD68B5" w:rsidRPr="00EA3D82">
        <w:rPr>
          <w:rFonts w:eastAsia="Times New Roman"/>
          <w:color w:val="auto"/>
        </w:rPr>
        <w:t>left</w:t>
      </w:r>
      <w:r w:rsidR="00933D89">
        <w:rPr>
          <w:rFonts w:eastAsia="Times New Roman"/>
          <w:color w:val="auto"/>
        </w:rPr>
        <w:t xml:space="preserve"> </w:t>
      </w:r>
      <w:r w:rsidR="00DD68B5" w:rsidRPr="00EA3D82">
        <w:rPr>
          <w:rFonts w:eastAsia="Times New Roman"/>
          <w:color w:val="auto"/>
        </w:rPr>
        <w:t>lobe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is</w:t>
      </w:r>
      <w:r w:rsidR="00933D89">
        <w:rPr>
          <w:rFonts w:eastAsia="Times New Roman"/>
          <w:color w:val="auto"/>
        </w:rPr>
        <w:t xml:space="preserve"> </w:t>
      </w:r>
      <w:r w:rsidR="00957FE3">
        <w:rPr>
          <w:rFonts w:eastAsia="Times New Roman"/>
          <w:color w:val="auto"/>
        </w:rPr>
        <w:t>likely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sticking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="002D48E5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diaphragm</w:t>
      </w:r>
      <w:r w:rsidRPr="00EA3D82">
        <w:rPr>
          <w:rFonts w:eastAsia="Times New Roman"/>
          <w:color w:val="auto"/>
        </w:rPr>
        <w:t>.</w:t>
      </w:r>
      <w:r w:rsidR="00933D89">
        <w:rPr>
          <w:rFonts w:eastAsia="Times New Roman"/>
          <w:color w:val="auto"/>
        </w:rPr>
        <w:t xml:space="preserve"> </w:t>
      </w:r>
      <w:r w:rsidR="00957FE3">
        <w:rPr>
          <w:rFonts w:eastAsia="Times New Roman"/>
          <w:color w:val="auto"/>
        </w:rPr>
        <w:t>I</w:t>
      </w:r>
      <w:r w:rsidR="009A6652" w:rsidRPr="00EA3D82">
        <w:rPr>
          <w:rFonts w:eastAsia="Times New Roman"/>
          <w:color w:val="auto"/>
        </w:rPr>
        <w:t>nsert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blunted-edge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forceps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between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DD68B5" w:rsidRPr="00EA3D82">
        <w:rPr>
          <w:rFonts w:eastAsia="Times New Roman"/>
          <w:color w:val="auto"/>
        </w:rPr>
        <w:t>left</w:t>
      </w:r>
      <w:r w:rsidR="00933D89">
        <w:rPr>
          <w:rFonts w:eastAsia="Times New Roman"/>
          <w:color w:val="auto"/>
        </w:rPr>
        <w:t xml:space="preserve"> </w:t>
      </w:r>
      <w:r w:rsidR="00DD68B5" w:rsidRPr="00EA3D82">
        <w:rPr>
          <w:rFonts w:eastAsia="Times New Roman"/>
          <w:color w:val="auto"/>
        </w:rPr>
        <w:t>lobe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and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diaphragm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peel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DD68B5" w:rsidRPr="00EA3D82">
        <w:rPr>
          <w:rFonts w:eastAsia="Times New Roman"/>
          <w:color w:val="auto"/>
        </w:rPr>
        <w:t>lobe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off.</w:t>
      </w:r>
      <w:r w:rsidR="00933D89">
        <w:rPr>
          <w:rFonts w:hint="eastAsia"/>
          <w:color w:val="auto"/>
          <w:lang w:eastAsia="ja-JP"/>
        </w:rPr>
        <w:t xml:space="preserve"> </w:t>
      </w:r>
      <w:r w:rsidR="00C456D5" w:rsidRPr="00EA3D82">
        <w:rPr>
          <w:color w:val="auto"/>
          <w:lang w:eastAsia="ja-JP"/>
        </w:rPr>
        <w:t>Second,</w:t>
      </w:r>
      <w:r w:rsidR="00933D89">
        <w:rPr>
          <w:color w:val="auto"/>
          <w:lang w:eastAsia="ja-JP"/>
        </w:rPr>
        <w:t xml:space="preserve"> </w:t>
      </w:r>
      <w:r w:rsidR="00C456D5" w:rsidRPr="00EA3D82">
        <w:rPr>
          <w:color w:val="auto"/>
          <w:lang w:eastAsia="ja-JP"/>
        </w:rPr>
        <w:t>w</w:t>
      </w:r>
      <w:r w:rsidRPr="00EA3D82">
        <w:rPr>
          <w:color w:val="auto"/>
          <w:lang w:eastAsia="ja-JP"/>
        </w:rPr>
        <w:t>hen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a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t</w:t>
      </w:r>
      <w:r w:rsidR="009A6652" w:rsidRPr="00EA3D82">
        <w:rPr>
          <w:rFonts w:eastAsia="Times New Roman"/>
          <w:color w:val="auto"/>
        </w:rPr>
        <w:t>umor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chunk</w:t>
      </w:r>
      <w:r w:rsidR="00933D89">
        <w:rPr>
          <w:rFonts w:eastAsia="Times New Roman"/>
          <w:color w:val="auto"/>
        </w:rPr>
        <w:t xml:space="preserve"> </w:t>
      </w:r>
      <w:r w:rsidR="00957FE3">
        <w:rPr>
          <w:rFonts w:eastAsia="Times New Roman"/>
          <w:color w:val="auto"/>
        </w:rPr>
        <w:t>is</w:t>
      </w:r>
      <w:r w:rsidR="00933D89">
        <w:rPr>
          <w:rFonts w:eastAsia="Times New Roman"/>
          <w:color w:val="auto"/>
        </w:rPr>
        <w:t xml:space="preserve"> </w:t>
      </w:r>
      <w:r w:rsidR="00957FE3">
        <w:rPr>
          <w:rFonts w:eastAsia="Times New Roman"/>
          <w:color w:val="auto"/>
        </w:rPr>
        <w:t>placed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in</w:t>
      </w:r>
      <w:r w:rsidR="00933D89">
        <w:rPr>
          <w:rFonts w:eastAsia="Times New Roman"/>
          <w:color w:val="auto"/>
        </w:rPr>
        <w:t xml:space="preserve"> </w:t>
      </w:r>
      <w:r w:rsidR="002D48E5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liver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pocket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with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forceps,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Pr="00EA3D82">
        <w:rPr>
          <w:rFonts w:eastAsia="Times New Roman"/>
          <w:color w:val="auto"/>
        </w:rPr>
        <w:t>tumor</w:t>
      </w:r>
      <w:r w:rsidR="00933D89">
        <w:rPr>
          <w:rFonts w:eastAsia="Times New Roman"/>
          <w:color w:val="auto"/>
        </w:rPr>
        <w:t xml:space="preserve"> </w:t>
      </w:r>
      <w:r w:rsidR="002D48E5" w:rsidRPr="00EA3D82">
        <w:rPr>
          <w:rFonts w:eastAsia="Times New Roman"/>
          <w:color w:val="auto"/>
        </w:rPr>
        <w:t>can</w:t>
      </w:r>
      <w:r w:rsidR="00933D89">
        <w:rPr>
          <w:rFonts w:eastAsia="Times New Roman"/>
          <w:color w:val="auto"/>
        </w:rPr>
        <w:t xml:space="preserve"> </w:t>
      </w:r>
      <w:r w:rsidR="002D48E5" w:rsidRPr="00EA3D82">
        <w:rPr>
          <w:rFonts w:eastAsia="Times New Roman"/>
          <w:color w:val="auto"/>
        </w:rPr>
        <w:t>stick</w:t>
      </w:r>
      <w:r w:rsidR="00933D89">
        <w:rPr>
          <w:rFonts w:eastAsia="Times New Roman"/>
          <w:color w:val="auto"/>
        </w:rPr>
        <w:t xml:space="preserve"> </w:t>
      </w:r>
      <w:r w:rsidR="002D48E5" w:rsidRPr="00EA3D82">
        <w:rPr>
          <w:rFonts w:eastAsia="Times New Roman"/>
          <w:color w:val="auto"/>
        </w:rPr>
        <w:t>to</w:t>
      </w:r>
      <w:r w:rsidR="00933D89">
        <w:rPr>
          <w:rFonts w:eastAsia="Times New Roman"/>
          <w:color w:val="auto"/>
        </w:rPr>
        <w:t xml:space="preserve"> </w:t>
      </w:r>
      <w:r w:rsidR="002D48E5" w:rsidRPr="00EA3D82">
        <w:rPr>
          <w:rFonts w:eastAsia="Times New Roman"/>
          <w:color w:val="auto"/>
        </w:rPr>
        <w:t>the</w:t>
      </w:r>
      <w:r w:rsidR="00933D89">
        <w:rPr>
          <w:rFonts w:eastAsia="Times New Roman"/>
          <w:color w:val="auto"/>
        </w:rPr>
        <w:t xml:space="preserve"> </w:t>
      </w:r>
      <w:r w:rsidR="002D48E5" w:rsidRPr="00EA3D82">
        <w:rPr>
          <w:rFonts w:eastAsia="Times New Roman"/>
          <w:color w:val="auto"/>
        </w:rPr>
        <w:t>forceps</w:t>
      </w:r>
      <w:r w:rsidR="00933D89">
        <w:rPr>
          <w:rFonts w:eastAsia="Times New Roman"/>
          <w:color w:val="auto"/>
        </w:rPr>
        <w:t xml:space="preserve"> </w:t>
      </w:r>
      <w:r w:rsidR="002D48E5" w:rsidRPr="00EA3D82">
        <w:rPr>
          <w:rFonts w:eastAsia="Times New Roman"/>
          <w:color w:val="auto"/>
        </w:rPr>
        <w:t>and</w:t>
      </w:r>
      <w:r w:rsidR="00933D89">
        <w:rPr>
          <w:rFonts w:eastAsia="Times New Roman"/>
          <w:color w:val="auto"/>
        </w:rPr>
        <w:t xml:space="preserve"> </w:t>
      </w:r>
      <w:r w:rsidR="002D48E5" w:rsidRPr="00EA3D82">
        <w:rPr>
          <w:rFonts w:eastAsia="Times New Roman"/>
          <w:color w:val="auto"/>
        </w:rPr>
        <w:t>pull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back</w:t>
      </w:r>
      <w:r w:rsidR="00933D89">
        <w:rPr>
          <w:rFonts w:eastAsia="Times New Roman"/>
          <w:color w:val="auto"/>
        </w:rPr>
        <w:t xml:space="preserve"> </w:t>
      </w:r>
      <w:r w:rsidR="009A6652" w:rsidRPr="00EA3D82">
        <w:rPr>
          <w:rFonts w:eastAsia="Times New Roman"/>
          <w:color w:val="auto"/>
        </w:rPr>
        <w:t>with</w:t>
      </w:r>
      <w:r w:rsidR="00933D89">
        <w:rPr>
          <w:rFonts w:eastAsia="Times New Roman"/>
          <w:color w:val="auto"/>
        </w:rPr>
        <w:t xml:space="preserve"> </w:t>
      </w:r>
      <w:r w:rsidR="00800995" w:rsidRPr="00EA3D82">
        <w:rPr>
          <w:rFonts w:eastAsia="Times New Roman"/>
          <w:color w:val="auto"/>
        </w:rPr>
        <w:t>it</w:t>
      </w:r>
      <w:r w:rsidRPr="00EA3D82">
        <w:rPr>
          <w:rFonts w:eastAsia="Times New Roman"/>
          <w:color w:val="auto"/>
        </w:rPr>
        <w:t>.</w:t>
      </w:r>
      <w:r w:rsidR="00933D89">
        <w:rPr>
          <w:rFonts w:hint="eastAsia"/>
          <w:color w:val="auto"/>
          <w:lang w:eastAsia="ja-JP"/>
        </w:rPr>
        <w:t xml:space="preserve"> </w:t>
      </w:r>
      <w:r w:rsidR="00957FE3">
        <w:rPr>
          <w:color w:val="auto"/>
          <w:lang w:eastAsia="ja-JP"/>
        </w:rPr>
        <w:t>P</w:t>
      </w:r>
      <w:r w:rsidR="009A6652" w:rsidRPr="00EA3D82">
        <w:rPr>
          <w:color w:val="auto"/>
        </w:rPr>
        <w:t>ress</w:t>
      </w:r>
      <w:r w:rsidR="00933D89">
        <w:rPr>
          <w:color w:val="auto"/>
        </w:rPr>
        <w:t xml:space="preserve"> </w:t>
      </w:r>
      <w:r w:rsidR="002D48E5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9A6652" w:rsidRPr="00EA3D82">
        <w:rPr>
          <w:color w:val="auto"/>
        </w:rPr>
        <w:t>incisio</w:t>
      </w:r>
      <w:r w:rsidRPr="00EA3D82">
        <w:rPr>
          <w:color w:val="auto"/>
        </w:rPr>
        <w:t>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cotton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swab</w:t>
      </w:r>
      <w:r w:rsidR="00933D89">
        <w:rPr>
          <w:color w:val="auto"/>
        </w:rPr>
        <w:t xml:space="preserve"> </w:t>
      </w:r>
      <w:r w:rsidR="00800995" w:rsidRPr="00EA3D82">
        <w:rPr>
          <w:color w:val="auto"/>
        </w:rPr>
        <w:t>while</w:t>
      </w:r>
      <w:r w:rsidR="00933D89">
        <w:rPr>
          <w:color w:val="auto"/>
        </w:rPr>
        <w:t xml:space="preserve"> </w:t>
      </w:r>
      <w:r w:rsidR="009A6652" w:rsidRPr="00EA3D82">
        <w:rPr>
          <w:color w:val="auto"/>
        </w:rPr>
        <w:t>retreating</w:t>
      </w:r>
      <w:r w:rsidR="00933D89">
        <w:rPr>
          <w:color w:val="auto"/>
        </w:rPr>
        <w:t xml:space="preserve"> </w:t>
      </w:r>
      <w:r w:rsidR="00800995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9A6652" w:rsidRPr="00EA3D82">
        <w:rPr>
          <w:color w:val="auto"/>
        </w:rPr>
        <w:t>forceps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800995" w:rsidRPr="00EA3D82">
        <w:rPr>
          <w:color w:val="auto"/>
        </w:rPr>
        <w:t>This</w:t>
      </w:r>
      <w:r w:rsidR="00933D89">
        <w:rPr>
          <w:color w:val="auto"/>
        </w:rPr>
        <w:t xml:space="preserve"> </w:t>
      </w:r>
      <w:r w:rsidR="009A6652" w:rsidRPr="00EA3D82">
        <w:rPr>
          <w:color w:val="auto"/>
        </w:rPr>
        <w:t>works</w:t>
      </w:r>
      <w:r w:rsidR="00933D89">
        <w:rPr>
          <w:color w:val="auto"/>
        </w:rPr>
        <w:t xml:space="preserve"> </w:t>
      </w:r>
      <w:r w:rsidR="009A6652" w:rsidRPr="00EA3D82">
        <w:rPr>
          <w:color w:val="auto"/>
        </w:rPr>
        <w:t>well</w:t>
      </w:r>
      <w:r w:rsidR="00933D89">
        <w:rPr>
          <w:color w:val="auto"/>
        </w:rPr>
        <w:t xml:space="preserve"> </w:t>
      </w:r>
      <w:r w:rsidR="00800995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800995" w:rsidRPr="00EA3D82">
        <w:rPr>
          <w:color w:val="auto"/>
        </w:rPr>
        <w:t>prevent</w:t>
      </w:r>
      <w:r w:rsidR="00933D89">
        <w:rPr>
          <w:color w:val="auto"/>
        </w:rPr>
        <w:t xml:space="preserve"> </w:t>
      </w:r>
      <w:r w:rsidR="00800995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9A6652" w:rsidRPr="00EA3D82">
        <w:rPr>
          <w:color w:val="auto"/>
        </w:rPr>
        <w:t>dis</w:t>
      </w:r>
      <w:r w:rsidRPr="00EA3D82">
        <w:rPr>
          <w:color w:val="auto"/>
        </w:rPr>
        <w:t>location</w:t>
      </w:r>
      <w:r w:rsidR="00933D89">
        <w:rPr>
          <w:color w:val="auto"/>
        </w:rPr>
        <w:t xml:space="preserve"> </w:t>
      </w:r>
      <w:r w:rsidR="009A6652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9A6652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9A6652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out</w:t>
      </w:r>
      <w:r w:rsidR="00933D89">
        <w:rPr>
          <w:color w:val="auto"/>
        </w:rPr>
        <w:t xml:space="preserve"> </w:t>
      </w:r>
      <w:r w:rsidR="00C34FBD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9A6652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9A6652" w:rsidRPr="00EA3D82">
        <w:rPr>
          <w:color w:val="auto"/>
        </w:rPr>
        <w:t>pocket.</w:t>
      </w:r>
    </w:p>
    <w:p w14:paraId="49E9D3A3" w14:textId="77777777" w:rsidR="009A6652" w:rsidRPr="00EA3D82" w:rsidRDefault="009A6652" w:rsidP="00673675">
      <w:pPr>
        <w:rPr>
          <w:color w:val="auto"/>
        </w:rPr>
      </w:pPr>
    </w:p>
    <w:p w14:paraId="2DFCF867" w14:textId="185F50F9" w:rsidR="009A6652" w:rsidRPr="00EA3D82" w:rsidRDefault="005F69A5" w:rsidP="00673675">
      <w:pPr>
        <w:rPr>
          <w:color w:val="auto"/>
        </w:rPr>
      </w:pPr>
      <w:r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are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surrounded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tissue,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even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though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are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orthotopically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implanted.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Human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stromal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cells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patient-derived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tumors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are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inevitably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replaced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stromal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cells.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Ideally,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model</w:t>
      </w:r>
      <w:r w:rsidR="00933D89">
        <w:rPr>
          <w:color w:val="auto"/>
        </w:rPr>
        <w:t xml:space="preserve"> </w:t>
      </w:r>
      <w:r w:rsidR="00880A97" w:rsidRPr="00EA3D82">
        <w:rPr>
          <w:color w:val="auto"/>
        </w:rPr>
        <w:t>had</w:t>
      </w:r>
      <w:r w:rsidR="00933D89">
        <w:rPr>
          <w:color w:val="auto"/>
        </w:rPr>
        <w:t xml:space="preserve"> </w:t>
      </w:r>
      <w:r w:rsidR="00880A97" w:rsidRPr="00EA3D82">
        <w:rPr>
          <w:color w:val="auto"/>
        </w:rPr>
        <w:t>better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provide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human</w:t>
      </w:r>
      <w:r w:rsidR="00933D89">
        <w:rPr>
          <w:color w:val="auto"/>
        </w:rPr>
        <w:t xml:space="preserve"> </w:t>
      </w:r>
      <w:r w:rsidR="00E85C84" w:rsidRPr="00EA3D82">
        <w:rPr>
          <w:color w:val="auto"/>
        </w:rPr>
        <w:t>stromal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tissue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around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tumors.</w:t>
      </w:r>
      <w:r w:rsidR="00933D89">
        <w:rPr>
          <w:color w:val="auto"/>
        </w:rPr>
        <w:t xml:space="preserve"> </w:t>
      </w:r>
      <w:r w:rsidR="00132BD9" w:rsidRPr="00EA3D82">
        <w:rPr>
          <w:color w:val="auto"/>
        </w:rPr>
        <w:t>Chimeric</w:t>
      </w:r>
      <w:r w:rsidR="00933D89">
        <w:rPr>
          <w:color w:val="auto"/>
        </w:rPr>
        <w:t xml:space="preserve"> </w:t>
      </w:r>
      <w:r w:rsidR="00132BD9" w:rsidRPr="00EA3D82">
        <w:rPr>
          <w:color w:val="auto"/>
        </w:rPr>
        <w:t>humanized</w:t>
      </w:r>
      <w:r w:rsidR="00933D89">
        <w:rPr>
          <w:color w:val="auto"/>
        </w:rPr>
        <w:t xml:space="preserve"> </w:t>
      </w:r>
      <w:r w:rsidR="00132BD9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132BD9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132BD9" w:rsidRPr="00EA3D82">
        <w:rPr>
          <w:color w:val="auto"/>
        </w:rPr>
        <w:t>or</w:t>
      </w:r>
      <w:r w:rsidR="00933D89">
        <w:rPr>
          <w:color w:val="auto"/>
        </w:rPr>
        <w:t xml:space="preserve"> </w:t>
      </w:r>
      <w:r w:rsidR="00132BD9" w:rsidRPr="00EA3D82">
        <w:rPr>
          <w:color w:val="auto"/>
        </w:rPr>
        <w:t>humanized</w:t>
      </w:r>
      <w:r w:rsidR="00933D89">
        <w:rPr>
          <w:color w:val="auto"/>
        </w:rPr>
        <w:t xml:space="preserve"> </w:t>
      </w:r>
      <w:r w:rsidR="00132BD9" w:rsidRPr="00EA3D82">
        <w:rPr>
          <w:color w:val="auto"/>
        </w:rPr>
        <w:t>immune</w:t>
      </w:r>
      <w:r w:rsidR="00933D89">
        <w:rPr>
          <w:color w:val="auto"/>
        </w:rPr>
        <w:t xml:space="preserve"> </w:t>
      </w:r>
      <w:r w:rsidR="00132BD9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would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helpful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study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engraftment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uveal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melanoma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evaluate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whether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drug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metabolism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same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human</w:t>
      </w:r>
      <w:r w:rsidR="00C456D5" w:rsidRPr="00EA3D82">
        <w:rPr>
          <w:color w:val="auto"/>
        </w:rPr>
        <w:t>-l</w:t>
      </w:r>
      <w:r w:rsidRPr="00EA3D82">
        <w:rPr>
          <w:color w:val="auto"/>
        </w:rPr>
        <w:t>iver</w:t>
      </w:r>
      <w:r w:rsidR="00933D89">
        <w:rPr>
          <w:color w:val="auto"/>
        </w:rPr>
        <w:t xml:space="preserve"> </w:t>
      </w:r>
      <w:r w:rsidR="00C456D5" w:rsidRPr="00EA3D82">
        <w:rPr>
          <w:color w:val="auto"/>
        </w:rPr>
        <w:t>or</w:t>
      </w:r>
      <w:r w:rsidR="00933D89">
        <w:rPr>
          <w:color w:val="auto"/>
        </w:rPr>
        <w:t xml:space="preserve"> </w:t>
      </w:r>
      <w:r w:rsidR="00957FE3">
        <w:rPr>
          <w:color w:val="auto"/>
        </w:rPr>
        <w:t>human</w:t>
      </w:r>
      <w:r w:rsidR="00C456D5" w:rsidRPr="00EA3D82">
        <w:rPr>
          <w:color w:val="auto"/>
        </w:rPr>
        <w:t>-</w:t>
      </w:r>
      <w:r w:rsidRPr="00EA3D82">
        <w:rPr>
          <w:color w:val="auto"/>
        </w:rPr>
        <w:t>immune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environment</w:t>
      </w:r>
      <w:r w:rsidR="00132BD9" w:rsidRPr="00EA3D82">
        <w:rPr>
          <w:color w:val="auto"/>
          <w:vertAlign w:val="superscript"/>
        </w:rPr>
        <w:t>24,</w:t>
      </w:r>
      <w:r w:rsidR="00933D89">
        <w:rPr>
          <w:color w:val="auto"/>
          <w:vertAlign w:val="superscript"/>
        </w:rPr>
        <w:t xml:space="preserve"> </w:t>
      </w:r>
      <w:r w:rsidR="00132BD9" w:rsidRPr="00EA3D82">
        <w:rPr>
          <w:color w:val="auto"/>
          <w:vertAlign w:val="superscript"/>
        </w:rPr>
        <w:t>25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4F6F6626" w14:textId="37E5198F" w:rsidR="005F69A5" w:rsidRPr="00EA3D82" w:rsidRDefault="005F69A5" w:rsidP="00673675">
      <w:pPr>
        <w:rPr>
          <w:color w:val="auto"/>
        </w:rPr>
      </w:pPr>
    </w:p>
    <w:p w14:paraId="4AE41533" w14:textId="0C501F59" w:rsidR="00B350A1" w:rsidRPr="00EA3D82" w:rsidRDefault="00C34FBD" w:rsidP="00673675">
      <w:pPr>
        <w:rPr>
          <w:color w:val="auto"/>
        </w:rPr>
      </w:pPr>
      <w:r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="00620A0B" w:rsidRPr="00EA3D82">
        <w:rPr>
          <w:color w:val="auto"/>
        </w:rPr>
        <w:t>require</w:t>
      </w:r>
      <w:r w:rsidR="00933D89">
        <w:rPr>
          <w:color w:val="auto"/>
        </w:rPr>
        <w:t xml:space="preserve"> </w:t>
      </w:r>
      <w:r w:rsidR="00620A0B" w:rsidRPr="00EA3D82">
        <w:rPr>
          <w:color w:val="auto"/>
        </w:rPr>
        <w:t>verification</w:t>
      </w:r>
      <w:r w:rsidR="00933D89">
        <w:rPr>
          <w:color w:val="auto"/>
        </w:rPr>
        <w:t xml:space="preserve"> </w:t>
      </w:r>
      <w:r w:rsidR="00620A0B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establishment</w:t>
      </w:r>
      <w:r w:rsidR="00933D89">
        <w:rPr>
          <w:color w:val="auto"/>
        </w:rPr>
        <w:t xml:space="preserve"> </w:t>
      </w:r>
      <w:r w:rsidR="00620A0B"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imaging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studies</w:t>
      </w:r>
      <w:r w:rsidR="00B350A1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commercially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available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CT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contrast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agent,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developed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CT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images,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allows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detection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interior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tumors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live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state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CT.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contrast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agent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specifically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enhances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normal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CT</w:t>
      </w:r>
      <w:r w:rsidR="00E82653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BF5340" w:rsidRPr="00EA3D82">
        <w:rPr>
          <w:color w:val="auto"/>
        </w:rPr>
        <w:t>I</w:t>
      </w:r>
      <w:r w:rsidR="00B350A1" w:rsidRPr="00EA3D82">
        <w:rPr>
          <w:color w:val="auto"/>
        </w:rPr>
        <w:t>t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easy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BF5340" w:rsidRPr="00EA3D82">
        <w:rPr>
          <w:color w:val="auto"/>
        </w:rPr>
        <w:t>distinguish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unenhanced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site</w:t>
      </w:r>
      <w:r w:rsidR="00933D89">
        <w:rPr>
          <w:color w:val="auto"/>
        </w:rPr>
        <w:t xml:space="preserve"> </w:t>
      </w:r>
      <w:r w:rsidR="00620A0B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620A0B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tumor</w:t>
      </w:r>
      <w:r w:rsidR="00D41F4E" w:rsidRPr="00EA3D82">
        <w:rPr>
          <w:color w:val="auto"/>
          <w:vertAlign w:val="superscript"/>
        </w:rPr>
        <w:t>26</w:t>
      </w:r>
      <w:r w:rsidR="00B350A1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agent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detects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tiny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tumors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less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than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1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mm</w:t>
      </w:r>
      <w:r w:rsidR="00933D89">
        <w:rPr>
          <w:color w:val="auto"/>
        </w:rPr>
        <w:t xml:space="preserve"> </w:t>
      </w:r>
      <w:r w:rsidR="00620A0B" w:rsidRPr="00EA3D82">
        <w:rPr>
          <w:color w:val="auto"/>
        </w:rPr>
        <w:t>(</w:t>
      </w:r>
      <w:r w:rsidR="00B350A1" w:rsidRPr="00EA3D82">
        <w:rPr>
          <w:color w:val="auto"/>
        </w:rPr>
        <w:t>daughter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nodules</w:t>
      </w:r>
      <w:r w:rsidR="00620A0B" w:rsidRPr="00EA3D82">
        <w:rPr>
          <w:color w:val="auto"/>
        </w:rPr>
        <w:t>)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around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main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tumors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CT.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agent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can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be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tolerated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proofErr w:type="gramStart"/>
      <w:r w:rsidR="00B350A1" w:rsidRPr="00EA3D82">
        <w:rPr>
          <w:color w:val="auto"/>
        </w:rPr>
        <w:t>mouse,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and</w:t>
      </w:r>
      <w:proofErr w:type="gramEnd"/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makes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it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possible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monitor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tumors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periodically.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agent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would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used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evaluate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efficacy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anti-cancer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drugs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against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liver-localized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tumors</w:t>
      </w:r>
      <w:r w:rsidR="00B350A1" w:rsidRPr="00EA3D82">
        <w:rPr>
          <w:color w:val="auto"/>
        </w:rPr>
        <w:t>.</w:t>
      </w:r>
    </w:p>
    <w:p w14:paraId="2B0E2D28" w14:textId="77777777" w:rsidR="00B350A1" w:rsidRPr="00EA3D82" w:rsidRDefault="00B350A1" w:rsidP="00673675">
      <w:pPr>
        <w:rPr>
          <w:b/>
          <w:color w:val="auto"/>
        </w:rPr>
      </w:pPr>
    </w:p>
    <w:p w14:paraId="32915897" w14:textId="1E66FB9D" w:rsidR="00457D2C" w:rsidRPr="00EA3D82" w:rsidRDefault="00A65A36" w:rsidP="00673675">
      <w:pPr>
        <w:rPr>
          <w:color w:val="auto"/>
        </w:rPr>
      </w:pPr>
      <w:r w:rsidRPr="00EA3D82">
        <w:rPr>
          <w:color w:val="auto"/>
        </w:rPr>
        <w:t>Generally,</w:t>
      </w:r>
      <w:r w:rsidR="00933D89">
        <w:rPr>
          <w:color w:val="auto"/>
        </w:rPr>
        <w:t xml:space="preserve"> </w:t>
      </w:r>
      <w:r w:rsidR="003651D4" w:rsidRPr="00EA3D82">
        <w:rPr>
          <w:color w:val="auto"/>
        </w:rPr>
        <w:t>it</w:t>
      </w:r>
      <w:r w:rsidR="00933D89">
        <w:rPr>
          <w:color w:val="auto"/>
        </w:rPr>
        <w:t xml:space="preserve"> </w:t>
      </w:r>
      <w:r w:rsidR="003651D4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recommended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maintain</w:t>
      </w:r>
      <w:r w:rsidR="00933D89">
        <w:rPr>
          <w:color w:val="auto"/>
        </w:rPr>
        <w:t xml:space="preserve"> </w:t>
      </w:r>
      <w:r w:rsidR="003651D4" w:rsidRPr="00EA3D82">
        <w:rPr>
          <w:color w:val="auto"/>
        </w:rPr>
        <w:t>PDX</w:t>
      </w:r>
      <w:r w:rsidR="00933D89">
        <w:rPr>
          <w:color w:val="auto"/>
        </w:rPr>
        <w:t xml:space="preserve"> </w:t>
      </w:r>
      <w:r w:rsidR="003651D4" w:rsidRPr="00EA3D82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at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relatively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low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passage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number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(less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than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10)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conserve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genetic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histological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integrity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original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patient-derived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</w:t>
      </w:r>
      <w:r w:rsidR="006017C5" w:rsidRPr="00EA3D82">
        <w:rPr>
          <w:color w:val="auto"/>
          <w:vertAlign w:val="superscript"/>
        </w:rPr>
        <w:t>27-29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Most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researchers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refrain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from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making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multiple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passages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PDX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reduce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number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2616C0" w:rsidRPr="00EA3D82">
        <w:rPr>
          <w:color w:val="auto"/>
        </w:rPr>
        <w:t>passages</w:t>
      </w:r>
      <w:r w:rsidR="00933D89">
        <w:rPr>
          <w:color w:val="auto"/>
        </w:rPr>
        <w:t xml:space="preserve"> </w:t>
      </w:r>
      <w:r w:rsidR="002616C0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animals.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Once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p</w:t>
      </w:r>
      <w:r w:rsidRPr="00EA3D82">
        <w:rPr>
          <w:color w:val="auto"/>
        </w:rPr>
        <w:t>atient-derived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tumors</w:t>
      </w:r>
      <w:r w:rsidR="00933D89">
        <w:rPr>
          <w:color w:val="auto"/>
        </w:rPr>
        <w:t xml:space="preserve"> </w:t>
      </w:r>
      <w:r w:rsidR="00957FE3">
        <w:rPr>
          <w:color w:val="auto"/>
        </w:rPr>
        <w:t>are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temporar</w:t>
      </w:r>
      <w:r w:rsidR="00C73416" w:rsidRPr="00EA3D82">
        <w:rPr>
          <w:color w:val="auto"/>
        </w:rPr>
        <w:t>ily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preserve</w:t>
      </w:r>
      <w:r w:rsidR="006017C5" w:rsidRPr="00EA3D82">
        <w:rPr>
          <w:color w:val="auto"/>
        </w:rPr>
        <w:t>d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freezer,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we</w:t>
      </w:r>
      <w:r w:rsidR="00933D89">
        <w:rPr>
          <w:color w:val="auto"/>
        </w:rPr>
        <w:t xml:space="preserve"> </w:t>
      </w:r>
      <w:proofErr w:type="gramStart"/>
      <w:r w:rsidR="006017C5" w:rsidRPr="00EA3D82">
        <w:rPr>
          <w:color w:val="auto"/>
        </w:rPr>
        <w:t>are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able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to</w:t>
      </w:r>
      <w:proofErr w:type="gramEnd"/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control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PDX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at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lower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passage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number</w:t>
      </w:r>
      <w:r w:rsidR="00933D89">
        <w:rPr>
          <w:color w:val="auto"/>
        </w:rPr>
        <w:t xml:space="preserve"> </w:t>
      </w:r>
      <w:r w:rsidR="006017C5" w:rsidRPr="00EA3D82">
        <w:rPr>
          <w:color w:val="auto"/>
        </w:rPr>
        <w:t>without</w:t>
      </w:r>
      <w:r w:rsidR="00933D89">
        <w:rPr>
          <w:color w:val="auto"/>
        </w:rPr>
        <w:t xml:space="preserve"> </w:t>
      </w:r>
      <w:r w:rsidR="003651D4" w:rsidRPr="00EA3D82">
        <w:rPr>
          <w:color w:val="auto"/>
        </w:rPr>
        <w:t>wasting</w:t>
      </w:r>
      <w:r w:rsidR="00933D89">
        <w:rPr>
          <w:color w:val="auto"/>
        </w:rPr>
        <w:t xml:space="preserve"> </w:t>
      </w:r>
      <w:r w:rsidR="003651D4" w:rsidRPr="00EA3D82">
        <w:rPr>
          <w:color w:val="auto"/>
        </w:rPr>
        <w:t>mice</w:t>
      </w:r>
      <w:r w:rsidR="006017C5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3651D4" w:rsidRPr="00EA3D82">
        <w:rPr>
          <w:color w:val="auto"/>
        </w:rPr>
        <w:t>This</w:t>
      </w:r>
      <w:r w:rsidR="00933D89">
        <w:rPr>
          <w:color w:val="auto"/>
        </w:rPr>
        <w:t xml:space="preserve"> </w:t>
      </w:r>
      <w:r w:rsidR="003651D4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3651D4" w:rsidRPr="00EA3D82">
        <w:rPr>
          <w:color w:val="auto"/>
        </w:rPr>
        <w:t>called</w:t>
      </w:r>
      <w:r w:rsidR="00933D89">
        <w:rPr>
          <w:color w:val="auto"/>
        </w:rPr>
        <w:t xml:space="preserve"> </w:t>
      </w:r>
      <w:r w:rsidR="003651D4" w:rsidRPr="00EA3D82">
        <w:rPr>
          <w:color w:val="auto"/>
        </w:rPr>
        <w:t>biobanking</w:t>
      </w:r>
      <w:r w:rsidR="00933D89">
        <w:rPr>
          <w:color w:val="auto"/>
        </w:rPr>
        <w:t xml:space="preserve"> </w:t>
      </w:r>
      <w:r w:rsidR="003651D4" w:rsidRPr="00EA3D82">
        <w:rPr>
          <w:color w:val="auto"/>
        </w:rPr>
        <w:t>strategy.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c</w:t>
      </w:r>
      <w:r w:rsidR="006017C5" w:rsidRPr="00EA3D82">
        <w:rPr>
          <w:color w:val="auto"/>
        </w:rPr>
        <w:t>ancer</w:t>
      </w:r>
      <w:r w:rsidR="00933D89">
        <w:rPr>
          <w:color w:val="auto"/>
        </w:rPr>
        <w:t xml:space="preserve"> </w:t>
      </w:r>
      <w:r w:rsidR="00BC7525" w:rsidRPr="00EA3D82">
        <w:rPr>
          <w:color w:val="auto"/>
        </w:rPr>
        <w:t>biobank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is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rational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approach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maintain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characteristics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reduce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number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517AD4" w:rsidRPr="00EA3D82">
        <w:rPr>
          <w:color w:val="auto"/>
        </w:rPr>
        <w:t>mice</w:t>
      </w:r>
      <w:r w:rsidR="00517AD4" w:rsidRPr="00EA3D82">
        <w:rPr>
          <w:color w:val="auto"/>
          <w:vertAlign w:val="superscript"/>
        </w:rPr>
        <w:t>28,</w:t>
      </w:r>
      <w:r w:rsidR="00933D89">
        <w:rPr>
          <w:color w:val="auto"/>
          <w:vertAlign w:val="superscript"/>
        </w:rPr>
        <w:t xml:space="preserve"> </w:t>
      </w:r>
      <w:r w:rsidR="00517AD4" w:rsidRPr="00EA3D82">
        <w:rPr>
          <w:color w:val="auto"/>
          <w:vertAlign w:val="superscript"/>
        </w:rPr>
        <w:t>30</w:t>
      </w:r>
      <w:r w:rsidR="00517AD4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Establishing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proper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biobanking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method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can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adjust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supply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PDX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meet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patient’s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treatment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plan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or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drug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efficacy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trial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lastRenderedPageBreak/>
        <w:t>future.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We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achieved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re-implantation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cryopreserved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tumors</w:t>
      </w:r>
      <w:r w:rsidR="00933D89">
        <w:rPr>
          <w:color w:val="auto"/>
        </w:rPr>
        <w:t xml:space="preserve"> </w:t>
      </w:r>
      <w:r w:rsidR="003651D4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3651D4" w:rsidRPr="00EA3D82">
        <w:rPr>
          <w:color w:val="auto"/>
        </w:rPr>
        <w:t>cancer</w:t>
      </w:r>
      <w:r w:rsidR="00933D89">
        <w:rPr>
          <w:color w:val="auto"/>
        </w:rPr>
        <w:t xml:space="preserve"> </w:t>
      </w:r>
      <w:r w:rsidR="003651D4" w:rsidRPr="00EA3D82">
        <w:rPr>
          <w:color w:val="auto"/>
        </w:rPr>
        <w:t>biobanking</w:t>
      </w:r>
      <w:r w:rsidR="00B350A1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We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hope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that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this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success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facilitates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PDX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platform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use</w:t>
      </w:r>
      <w:r w:rsidR="00933D89">
        <w:rPr>
          <w:color w:val="auto"/>
        </w:rPr>
        <w:t xml:space="preserve"> </w:t>
      </w:r>
      <w:proofErr w:type="gramStart"/>
      <w:r w:rsidR="00B350A1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near</w:t>
      </w:r>
      <w:r w:rsidR="00933D89">
        <w:rPr>
          <w:color w:val="auto"/>
        </w:rPr>
        <w:t xml:space="preserve"> </w:t>
      </w:r>
      <w:r w:rsidR="00B350A1" w:rsidRPr="00EA3D82">
        <w:rPr>
          <w:color w:val="auto"/>
        </w:rPr>
        <w:t>future</w:t>
      </w:r>
      <w:proofErr w:type="gramEnd"/>
      <w:r w:rsidR="00B350A1" w:rsidRPr="00EA3D82">
        <w:rPr>
          <w:color w:val="auto"/>
        </w:rPr>
        <w:t>.</w:t>
      </w:r>
    </w:p>
    <w:p w14:paraId="5244E427" w14:textId="77777777" w:rsidR="00C34FBD" w:rsidRPr="00EA3D82" w:rsidRDefault="00C34FBD" w:rsidP="00673675">
      <w:pPr>
        <w:rPr>
          <w:bCs/>
          <w:color w:val="auto"/>
        </w:rPr>
      </w:pPr>
    </w:p>
    <w:p w14:paraId="7F9D0E25" w14:textId="03E72E91" w:rsidR="00F81A90" w:rsidRPr="00EA3D82" w:rsidRDefault="00AA03DF" w:rsidP="00673675">
      <w:pPr>
        <w:rPr>
          <w:color w:val="auto"/>
        </w:rPr>
      </w:pPr>
      <w:r w:rsidRPr="00EA3D82">
        <w:rPr>
          <w:b/>
          <w:bCs/>
          <w:color w:val="auto"/>
        </w:rPr>
        <w:t>ACKNOWLEDGMENTS:</w:t>
      </w:r>
      <w:r w:rsidR="00933D89">
        <w:rPr>
          <w:b/>
          <w:bCs/>
          <w:color w:val="auto"/>
        </w:rPr>
        <w:t xml:space="preserve"> </w:t>
      </w:r>
    </w:p>
    <w:p w14:paraId="0670DE47" w14:textId="713AF5D6" w:rsidR="00F81A90" w:rsidRPr="00EA3D82" w:rsidRDefault="0053770E" w:rsidP="00673675">
      <w:pPr>
        <w:rPr>
          <w:color w:val="auto"/>
        </w:rPr>
      </w:pPr>
      <w:r w:rsidRPr="00EA3D82">
        <w:rPr>
          <w:color w:val="auto"/>
        </w:rPr>
        <w:t>We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are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thankful</w:t>
      </w:r>
      <w:r w:rsidR="00933D89">
        <w:rPr>
          <w:color w:val="auto"/>
        </w:rPr>
        <w:t xml:space="preserve"> </w:t>
      </w:r>
      <w:r w:rsidR="00957FE3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Ohara,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K.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Saito,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M.</w:t>
      </w:r>
      <w:r w:rsidR="00933D89">
        <w:rPr>
          <w:color w:val="auto"/>
        </w:rPr>
        <w:t xml:space="preserve"> </w:t>
      </w:r>
      <w:proofErr w:type="spellStart"/>
      <w:r w:rsidRPr="00EA3D82">
        <w:rPr>
          <w:color w:val="auto"/>
        </w:rPr>
        <w:t>Terai</w:t>
      </w:r>
      <w:proofErr w:type="spellEnd"/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reviewing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manuscript.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authors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acknowledge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critical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review</w:t>
      </w:r>
      <w:r w:rsidR="00933D89">
        <w:rPr>
          <w:color w:val="auto"/>
        </w:rPr>
        <w:t xml:space="preserve"> </w:t>
      </w:r>
      <w:r w:rsidR="00C50E7F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editorial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English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assistance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this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manuscript</w:t>
      </w:r>
      <w:r w:rsidR="00933D89">
        <w:rPr>
          <w:color w:val="auto"/>
        </w:rPr>
        <w:t xml:space="preserve"> </w:t>
      </w:r>
      <w:r w:rsidR="00C73416"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Dr.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R.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Sato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at</w:t>
      </w:r>
      <w:r w:rsidR="00933D89">
        <w:rPr>
          <w:color w:val="auto"/>
        </w:rPr>
        <w:t xml:space="preserve"> </w:t>
      </w:r>
      <w:r w:rsidR="00C50E7F" w:rsidRPr="00EA3D82">
        <w:rPr>
          <w:color w:val="auto"/>
        </w:rPr>
        <w:t>Fox</w:t>
      </w:r>
      <w:r w:rsidR="00933D89">
        <w:rPr>
          <w:color w:val="auto"/>
        </w:rPr>
        <w:t xml:space="preserve"> </w:t>
      </w:r>
      <w:r w:rsidR="00C50E7F" w:rsidRPr="00EA3D82">
        <w:rPr>
          <w:color w:val="auto"/>
        </w:rPr>
        <w:t>Chase</w:t>
      </w:r>
      <w:r w:rsidR="00933D89">
        <w:rPr>
          <w:color w:val="auto"/>
        </w:rPr>
        <w:t xml:space="preserve"> </w:t>
      </w:r>
      <w:r w:rsidR="00C50E7F" w:rsidRPr="00EA3D82">
        <w:rPr>
          <w:color w:val="auto"/>
        </w:rPr>
        <w:t>Cancer</w:t>
      </w:r>
      <w:r w:rsidR="00933D89">
        <w:rPr>
          <w:color w:val="auto"/>
        </w:rPr>
        <w:t xml:space="preserve"> </w:t>
      </w:r>
      <w:r w:rsidR="00C50E7F" w:rsidRPr="00EA3D82">
        <w:rPr>
          <w:color w:val="auto"/>
        </w:rPr>
        <w:t>Center.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work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described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herein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was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supported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="00B6743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Bonnie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Kroll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Research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Fund,</w:t>
      </w:r>
      <w:r w:rsidR="00933D89">
        <w:rPr>
          <w:color w:val="auto"/>
        </w:rPr>
        <w:t xml:space="preserve"> </w:t>
      </w:r>
      <w:r w:rsidR="00B67431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Mark</w:t>
      </w:r>
      <w:r w:rsidR="00933D89">
        <w:rPr>
          <w:color w:val="auto"/>
        </w:rPr>
        <w:t xml:space="preserve"> </w:t>
      </w:r>
      <w:proofErr w:type="spellStart"/>
      <w:r w:rsidR="00802819" w:rsidRPr="00EA3D82">
        <w:rPr>
          <w:color w:val="auto"/>
        </w:rPr>
        <w:t>Weinzierl</w:t>
      </w:r>
      <w:proofErr w:type="spellEnd"/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Research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Fund,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Eye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Melanoma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Research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Fund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at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Thomas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Jefferson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University</w:t>
      </w:r>
      <w:r w:rsidR="00F53EC0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Osaka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Community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Foundation,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JSPS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KAKENHI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Grant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Number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JP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18K15596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at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Osaka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City</w:t>
      </w:r>
      <w:r w:rsidR="00933D89">
        <w:rPr>
          <w:color w:val="auto"/>
        </w:rPr>
        <w:t xml:space="preserve"> </w:t>
      </w:r>
      <w:r w:rsidR="00F53EC0" w:rsidRPr="00EA3D82">
        <w:rPr>
          <w:color w:val="auto"/>
        </w:rPr>
        <w:t>University</w:t>
      </w:r>
      <w:r w:rsidR="00802819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Studies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Dr.</w:t>
      </w:r>
      <w:r w:rsidR="00933D89">
        <w:rPr>
          <w:color w:val="auto"/>
        </w:rPr>
        <w:t xml:space="preserve"> </w:t>
      </w:r>
      <w:r w:rsidR="00CC2C43" w:rsidRPr="00EA3D82">
        <w:rPr>
          <w:color w:val="auto"/>
        </w:rPr>
        <w:t>A.</w:t>
      </w:r>
      <w:r w:rsidR="00933D89">
        <w:rPr>
          <w:color w:val="auto"/>
        </w:rPr>
        <w:t xml:space="preserve"> </w:t>
      </w:r>
      <w:proofErr w:type="spellStart"/>
      <w:r w:rsidR="00802819" w:rsidRPr="00EA3D82">
        <w:rPr>
          <w:color w:val="auto"/>
        </w:rPr>
        <w:t>Aplin’s</w:t>
      </w:r>
      <w:proofErr w:type="spellEnd"/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laboratory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were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supported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NIH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grant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R01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GM067893.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This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project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was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also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funded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Dean’s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Transformative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Science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Award,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Thomas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Jefferson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University</w:t>
      </w:r>
      <w:r w:rsidR="00933D89">
        <w:rPr>
          <w:color w:val="auto"/>
        </w:rPr>
        <w:t xml:space="preserve"> </w:t>
      </w:r>
      <w:r w:rsidR="000B0704" w:rsidRPr="00EA3D82">
        <w:rPr>
          <w:color w:val="auto"/>
        </w:rPr>
        <w:t>Programmatic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Initiative</w:t>
      </w:r>
      <w:r w:rsidR="00933D89">
        <w:rPr>
          <w:color w:val="auto"/>
        </w:rPr>
        <w:t xml:space="preserve"> </w:t>
      </w:r>
      <w:r w:rsidR="00802819" w:rsidRPr="00EA3D82">
        <w:rPr>
          <w:color w:val="auto"/>
        </w:rPr>
        <w:t>Award.</w:t>
      </w:r>
    </w:p>
    <w:p w14:paraId="6BDDEA4F" w14:textId="77777777" w:rsidR="00F81A90" w:rsidRPr="00EA3D82" w:rsidRDefault="00F81A90" w:rsidP="00673675">
      <w:pPr>
        <w:rPr>
          <w:b/>
          <w:color w:val="auto"/>
        </w:rPr>
      </w:pPr>
    </w:p>
    <w:p w14:paraId="77C7DECA" w14:textId="77777777" w:rsidR="00F81A90" w:rsidRPr="00EA3D82" w:rsidRDefault="00AA03DF" w:rsidP="00673675">
      <w:pPr>
        <w:rPr>
          <w:b/>
          <w:bCs/>
          <w:color w:val="auto"/>
        </w:rPr>
      </w:pPr>
      <w:r w:rsidRPr="00EA3D82">
        <w:rPr>
          <w:b/>
          <w:color w:val="auto"/>
        </w:rPr>
        <w:t>DISCLOSURES</w:t>
      </w:r>
      <w:r w:rsidRPr="00EA3D82">
        <w:rPr>
          <w:b/>
          <w:bCs/>
          <w:color w:val="auto"/>
        </w:rPr>
        <w:t>:</w:t>
      </w:r>
    </w:p>
    <w:p w14:paraId="32FA4A06" w14:textId="23A3B611" w:rsidR="00802819" w:rsidRPr="00EA3D82" w:rsidRDefault="00802819" w:rsidP="00673675">
      <w:pPr>
        <w:rPr>
          <w:color w:val="auto"/>
        </w:rPr>
      </w:pP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authors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have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nothing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disclose.</w:t>
      </w:r>
    </w:p>
    <w:p w14:paraId="027EEBC8" w14:textId="77777777" w:rsidR="007374CB" w:rsidRPr="00EA3D82" w:rsidRDefault="007374CB" w:rsidP="00673675">
      <w:pPr>
        <w:rPr>
          <w:color w:val="auto"/>
        </w:rPr>
      </w:pPr>
    </w:p>
    <w:p w14:paraId="315B4FAD" w14:textId="15CEFFDF" w:rsidR="00B32616" w:rsidRPr="00EA3D82" w:rsidRDefault="009726EE" w:rsidP="00673675">
      <w:pPr>
        <w:rPr>
          <w:b/>
          <w:bCs/>
          <w:color w:val="auto"/>
        </w:rPr>
      </w:pPr>
      <w:r w:rsidRPr="00EA3D82">
        <w:rPr>
          <w:b/>
          <w:bCs/>
          <w:color w:val="auto"/>
        </w:rPr>
        <w:t>REFERENCES</w:t>
      </w:r>
      <w:r w:rsidR="00D04760" w:rsidRPr="00EA3D82">
        <w:rPr>
          <w:b/>
          <w:bCs/>
          <w:color w:val="auto"/>
        </w:rPr>
        <w:t>:</w:t>
      </w:r>
    </w:p>
    <w:p w14:paraId="413ACFE0" w14:textId="77777777" w:rsidR="00C34FBD" w:rsidRPr="00EA3D82" w:rsidRDefault="00C34FBD" w:rsidP="00957FE3">
      <w:pPr>
        <w:jc w:val="left"/>
        <w:rPr>
          <w:color w:val="auto"/>
        </w:rPr>
      </w:pPr>
    </w:p>
    <w:p w14:paraId="6A5318D4" w14:textId="5A950330" w:rsidR="00003A8F" w:rsidRPr="00EA3D82" w:rsidRDefault="007703F1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rFonts w:eastAsia="MS PGothic"/>
          <w:color w:val="auto"/>
          <w:lang w:eastAsia="ja-JP"/>
        </w:rPr>
      </w:pPr>
      <w:proofErr w:type="spellStart"/>
      <w:r w:rsidRPr="00EA3D82">
        <w:rPr>
          <w:rFonts w:eastAsia="MS PGothic"/>
          <w:color w:val="auto"/>
          <w:lang w:eastAsia="ja-JP"/>
        </w:rPr>
        <w:t>Aronow</w:t>
      </w:r>
      <w:proofErr w:type="spellEnd"/>
      <w:r w:rsidRPr="00EA3D82">
        <w:rPr>
          <w:rFonts w:eastAsia="MS PGothic"/>
          <w:color w:val="auto"/>
          <w:lang w:eastAsia="ja-JP"/>
        </w:rPr>
        <w:t>,</w:t>
      </w:r>
      <w:r w:rsidR="00933D89">
        <w:rPr>
          <w:rFonts w:eastAsia="MS PGothic"/>
          <w:color w:val="auto"/>
          <w:lang w:eastAsia="ja-JP"/>
        </w:rPr>
        <w:t xml:space="preserve"> </w:t>
      </w:r>
      <w:r w:rsidRPr="00EA3D82">
        <w:rPr>
          <w:rFonts w:eastAsia="MS PGothic"/>
          <w:color w:val="auto"/>
          <w:lang w:eastAsia="ja-JP"/>
        </w:rPr>
        <w:t>M.E.,</w:t>
      </w:r>
      <w:r w:rsidR="00933D89">
        <w:rPr>
          <w:rFonts w:eastAsia="MS PGothic"/>
          <w:color w:val="auto"/>
          <w:lang w:eastAsia="ja-JP"/>
        </w:rPr>
        <w:t xml:space="preserve"> </w:t>
      </w:r>
      <w:proofErr w:type="spellStart"/>
      <w:r w:rsidRPr="00EA3D82">
        <w:rPr>
          <w:rFonts w:eastAsia="MS PGothic"/>
          <w:color w:val="auto"/>
          <w:lang w:eastAsia="ja-JP"/>
        </w:rPr>
        <w:t>Topham</w:t>
      </w:r>
      <w:proofErr w:type="spellEnd"/>
      <w:r w:rsidRPr="00EA3D82">
        <w:rPr>
          <w:rFonts w:eastAsia="MS PGothic"/>
          <w:color w:val="auto"/>
          <w:lang w:eastAsia="ja-JP"/>
        </w:rPr>
        <w:t>,</w:t>
      </w:r>
      <w:r w:rsidR="00933D89">
        <w:rPr>
          <w:rFonts w:eastAsia="MS PGothic"/>
          <w:color w:val="auto"/>
          <w:lang w:eastAsia="ja-JP"/>
        </w:rPr>
        <w:t xml:space="preserve"> </w:t>
      </w:r>
      <w:r w:rsidRPr="00EA3D82">
        <w:rPr>
          <w:rFonts w:eastAsia="MS PGothic"/>
          <w:color w:val="auto"/>
          <w:lang w:eastAsia="ja-JP"/>
        </w:rPr>
        <w:t>A.K.,</w:t>
      </w:r>
      <w:r w:rsidR="00933D89">
        <w:rPr>
          <w:rFonts w:eastAsia="MS PGothic"/>
          <w:color w:val="auto"/>
          <w:lang w:eastAsia="ja-JP"/>
        </w:rPr>
        <w:t xml:space="preserve"> </w:t>
      </w:r>
      <w:r w:rsidRPr="00EA3D82">
        <w:rPr>
          <w:rFonts w:eastAsia="MS PGothic"/>
          <w:color w:val="auto"/>
          <w:lang w:eastAsia="ja-JP"/>
        </w:rPr>
        <w:t>Singh,</w:t>
      </w:r>
      <w:r w:rsidR="00933D89">
        <w:rPr>
          <w:rFonts w:eastAsia="MS PGothic"/>
          <w:color w:val="auto"/>
          <w:lang w:eastAsia="ja-JP"/>
        </w:rPr>
        <w:t xml:space="preserve"> </w:t>
      </w:r>
      <w:r w:rsidRPr="00EA3D82">
        <w:rPr>
          <w:rFonts w:eastAsia="MS PGothic"/>
          <w:color w:val="auto"/>
          <w:lang w:eastAsia="ja-JP"/>
        </w:rPr>
        <w:t>A.D.</w:t>
      </w:r>
      <w:r w:rsidR="00933D89">
        <w:rPr>
          <w:rFonts w:eastAsia="MS PGothic"/>
          <w:color w:val="auto"/>
          <w:lang w:eastAsia="ja-JP"/>
        </w:rPr>
        <w:t xml:space="preserve"> </w:t>
      </w:r>
      <w:r w:rsidR="00A82704" w:rsidRPr="00EA3D82">
        <w:rPr>
          <w:rFonts w:eastAsia="MS PGothic"/>
          <w:bCs/>
          <w:color w:val="auto"/>
          <w:lang w:eastAsia="ja-JP"/>
        </w:rPr>
        <w:t>Uveal</w:t>
      </w:r>
      <w:r w:rsidR="00933D89">
        <w:rPr>
          <w:rFonts w:eastAsia="MS PGothic"/>
          <w:bCs/>
          <w:color w:val="auto"/>
          <w:lang w:eastAsia="ja-JP"/>
        </w:rPr>
        <w:t xml:space="preserve"> </w:t>
      </w:r>
      <w:r w:rsidR="00A82704" w:rsidRPr="00EA3D82">
        <w:rPr>
          <w:rFonts w:eastAsia="MS PGothic"/>
          <w:bCs/>
          <w:color w:val="auto"/>
          <w:lang w:eastAsia="ja-JP"/>
        </w:rPr>
        <w:t>Melanoma</w:t>
      </w:r>
      <w:r w:rsidR="00A82704" w:rsidRPr="00EA3D82">
        <w:rPr>
          <w:rFonts w:eastAsia="MS PGothic"/>
          <w:color w:val="auto"/>
          <w:lang w:eastAsia="ja-JP"/>
        </w:rPr>
        <w:t>:</w:t>
      </w:r>
      <w:r w:rsidR="00933D89">
        <w:rPr>
          <w:rFonts w:eastAsia="MS PGothic"/>
          <w:color w:val="auto"/>
          <w:lang w:eastAsia="ja-JP"/>
        </w:rPr>
        <w:t xml:space="preserve"> </w:t>
      </w:r>
      <w:r w:rsidR="00A82704" w:rsidRPr="00EA3D82">
        <w:rPr>
          <w:rFonts w:eastAsia="MS PGothic"/>
          <w:color w:val="auto"/>
          <w:lang w:eastAsia="ja-JP"/>
        </w:rPr>
        <w:t>5-Year</w:t>
      </w:r>
      <w:r w:rsidR="00933D89">
        <w:rPr>
          <w:rFonts w:eastAsia="MS PGothic"/>
          <w:color w:val="auto"/>
          <w:lang w:eastAsia="ja-JP"/>
        </w:rPr>
        <w:t xml:space="preserve"> </w:t>
      </w:r>
      <w:r w:rsidR="00A82704" w:rsidRPr="00EA3D82">
        <w:rPr>
          <w:rFonts w:eastAsia="MS PGothic"/>
          <w:color w:val="auto"/>
          <w:lang w:eastAsia="ja-JP"/>
        </w:rPr>
        <w:t>Update</w:t>
      </w:r>
      <w:r w:rsidR="00933D89">
        <w:rPr>
          <w:rFonts w:eastAsia="MS PGothic"/>
          <w:color w:val="auto"/>
          <w:lang w:eastAsia="ja-JP"/>
        </w:rPr>
        <w:t xml:space="preserve"> </w:t>
      </w:r>
      <w:r w:rsidR="00957FE3">
        <w:rPr>
          <w:rFonts w:eastAsia="MS PGothic"/>
          <w:color w:val="auto"/>
          <w:lang w:eastAsia="ja-JP"/>
        </w:rPr>
        <w:t>o</w:t>
      </w:r>
      <w:r w:rsidR="00A82704" w:rsidRPr="00EA3D82">
        <w:rPr>
          <w:rFonts w:eastAsia="MS PGothic"/>
          <w:color w:val="auto"/>
          <w:lang w:eastAsia="ja-JP"/>
        </w:rPr>
        <w:t>n</w:t>
      </w:r>
      <w:r w:rsidR="00933D89">
        <w:rPr>
          <w:rFonts w:eastAsia="MS PGothic"/>
          <w:color w:val="auto"/>
          <w:lang w:eastAsia="ja-JP"/>
        </w:rPr>
        <w:t xml:space="preserve"> </w:t>
      </w:r>
      <w:r w:rsidR="00A82704" w:rsidRPr="00EA3D82">
        <w:rPr>
          <w:rFonts w:eastAsia="MS PGothic"/>
          <w:bCs/>
          <w:color w:val="auto"/>
          <w:lang w:eastAsia="ja-JP"/>
        </w:rPr>
        <w:t>Incidence</w:t>
      </w:r>
      <w:r w:rsidR="00A82704" w:rsidRPr="00EA3D82">
        <w:rPr>
          <w:rFonts w:eastAsia="MS PGothic"/>
          <w:color w:val="auto"/>
          <w:lang w:eastAsia="ja-JP"/>
        </w:rPr>
        <w:t>,</w:t>
      </w:r>
      <w:r w:rsidR="00933D89">
        <w:rPr>
          <w:rFonts w:eastAsia="MS PGothic"/>
          <w:color w:val="auto"/>
          <w:lang w:eastAsia="ja-JP"/>
        </w:rPr>
        <w:t xml:space="preserve"> </w:t>
      </w:r>
      <w:r w:rsidR="00A82704" w:rsidRPr="00EA3D82">
        <w:rPr>
          <w:rFonts w:eastAsia="MS PGothic"/>
          <w:bCs/>
          <w:color w:val="auto"/>
          <w:lang w:eastAsia="ja-JP"/>
        </w:rPr>
        <w:t>Treatment</w:t>
      </w:r>
      <w:r w:rsidR="00A82704" w:rsidRPr="00EA3D82">
        <w:rPr>
          <w:rFonts w:eastAsia="MS PGothic"/>
          <w:color w:val="auto"/>
          <w:lang w:eastAsia="ja-JP"/>
        </w:rPr>
        <w:t>,</w:t>
      </w:r>
      <w:r w:rsidR="00933D89">
        <w:rPr>
          <w:rFonts w:eastAsia="MS PGothic"/>
          <w:color w:val="auto"/>
          <w:lang w:eastAsia="ja-JP"/>
        </w:rPr>
        <w:t xml:space="preserve"> </w:t>
      </w:r>
      <w:r w:rsidR="00A82704" w:rsidRPr="00EA3D82">
        <w:rPr>
          <w:rFonts w:eastAsia="MS PGothic"/>
          <w:color w:val="auto"/>
          <w:lang w:eastAsia="ja-JP"/>
        </w:rPr>
        <w:t>and</w:t>
      </w:r>
      <w:r w:rsidR="00933D89">
        <w:rPr>
          <w:rFonts w:eastAsia="MS PGothic"/>
          <w:color w:val="auto"/>
          <w:lang w:eastAsia="ja-JP"/>
        </w:rPr>
        <w:t xml:space="preserve"> </w:t>
      </w:r>
      <w:r w:rsidR="00A82704" w:rsidRPr="00EA3D82">
        <w:rPr>
          <w:rFonts w:eastAsia="MS PGothic"/>
          <w:bCs/>
          <w:color w:val="auto"/>
          <w:lang w:eastAsia="ja-JP"/>
        </w:rPr>
        <w:t>Survival</w:t>
      </w:r>
      <w:r w:rsidR="00933D89">
        <w:rPr>
          <w:rFonts w:eastAsia="MS PGothic"/>
          <w:color w:val="auto"/>
          <w:lang w:eastAsia="ja-JP"/>
        </w:rPr>
        <w:t xml:space="preserve"> </w:t>
      </w:r>
      <w:r w:rsidR="00A82704" w:rsidRPr="00EA3D82">
        <w:rPr>
          <w:rFonts w:eastAsia="MS PGothic"/>
          <w:color w:val="auto"/>
          <w:lang w:eastAsia="ja-JP"/>
        </w:rPr>
        <w:t>(SEER</w:t>
      </w:r>
      <w:r w:rsidR="00933D89">
        <w:rPr>
          <w:rFonts w:eastAsia="MS PGothic"/>
          <w:color w:val="auto"/>
          <w:lang w:eastAsia="ja-JP"/>
        </w:rPr>
        <w:t xml:space="preserve"> </w:t>
      </w:r>
      <w:r w:rsidR="00A82704" w:rsidRPr="00EA3D82">
        <w:rPr>
          <w:rFonts w:eastAsia="MS PGothic"/>
          <w:color w:val="auto"/>
          <w:lang w:eastAsia="ja-JP"/>
        </w:rPr>
        <w:t>1973-2013).</w:t>
      </w:r>
      <w:r w:rsidR="00933D89">
        <w:rPr>
          <w:rFonts w:eastAsia="MS PGothic"/>
          <w:color w:val="auto"/>
          <w:lang w:eastAsia="ja-JP"/>
        </w:rPr>
        <w:t xml:space="preserve"> </w:t>
      </w:r>
      <w:r w:rsidR="005A5024">
        <w:rPr>
          <w:rFonts w:eastAsia="MS PGothic"/>
          <w:i/>
          <w:color w:val="auto"/>
          <w:lang w:eastAsia="ja-JP"/>
        </w:rPr>
        <w:t>Ocular</w:t>
      </w:r>
      <w:r w:rsidR="00933D89">
        <w:rPr>
          <w:rFonts w:eastAsia="MS PGothic"/>
          <w:i/>
          <w:color w:val="auto"/>
          <w:lang w:eastAsia="ja-JP"/>
        </w:rPr>
        <w:t xml:space="preserve"> </w:t>
      </w:r>
      <w:r w:rsidR="005A5024">
        <w:rPr>
          <w:rFonts w:eastAsia="MS PGothic"/>
          <w:i/>
          <w:color w:val="auto"/>
          <w:lang w:eastAsia="ja-JP"/>
        </w:rPr>
        <w:t>Oncology</w:t>
      </w:r>
      <w:r w:rsidR="00933D89">
        <w:rPr>
          <w:rFonts w:eastAsia="MS PGothic"/>
          <w:i/>
          <w:color w:val="auto"/>
          <w:lang w:eastAsia="ja-JP"/>
        </w:rPr>
        <w:t xml:space="preserve"> </w:t>
      </w:r>
      <w:r w:rsidR="005A5024">
        <w:rPr>
          <w:rFonts w:eastAsia="MS PGothic"/>
          <w:i/>
          <w:color w:val="auto"/>
          <w:lang w:eastAsia="ja-JP"/>
        </w:rPr>
        <w:t>and</w:t>
      </w:r>
      <w:r w:rsidR="00933D89">
        <w:rPr>
          <w:rFonts w:eastAsia="MS PGothic"/>
          <w:i/>
          <w:color w:val="auto"/>
          <w:lang w:eastAsia="ja-JP"/>
        </w:rPr>
        <w:t xml:space="preserve"> </w:t>
      </w:r>
      <w:r w:rsidR="005A5024">
        <w:rPr>
          <w:rFonts w:eastAsia="MS PGothic"/>
          <w:i/>
          <w:color w:val="auto"/>
          <w:lang w:eastAsia="ja-JP"/>
        </w:rPr>
        <w:t>Pathology</w:t>
      </w:r>
      <w:r w:rsidR="00A82704" w:rsidRPr="00EA3D82">
        <w:rPr>
          <w:rFonts w:eastAsia="MS PGothic"/>
          <w:i/>
          <w:color w:val="auto"/>
          <w:lang w:eastAsia="ja-JP"/>
        </w:rPr>
        <w:t>.</w:t>
      </w:r>
      <w:r w:rsidR="00933D89">
        <w:rPr>
          <w:rFonts w:eastAsia="MS PGothic"/>
          <w:color w:val="auto"/>
          <w:lang w:eastAsia="ja-JP"/>
        </w:rPr>
        <w:t xml:space="preserve"> </w:t>
      </w:r>
      <w:r w:rsidR="00A82704" w:rsidRPr="00EA3D82">
        <w:rPr>
          <w:rFonts w:eastAsia="MS PGothic"/>
          <w:b/>
          <w:color w:val="auto"/>
          <w:lang w:eastAsia="ja-JP"/>
        </w:rPr>
        <w:t>4</w:t>
      </w:r>
      <w:r w:rsidR="00933D89">
        <w:rPr>
          <w:rFonts w:eastAsia="MS PGothic"/>
          <w:color w:val="auto"/>
          <w:lang w:eastAsia="ja-JP"/>
        </w:rPr>
        <w:t xml:space="preserve"> </w:t>
      </w:r>
      <w:r w:rsidR="00A82704" w:rsidRPr="00EA3D82">
        <w:rPr>
          <w:rFonts w:eastAsia="MS PGothic"/>
          <w:color w:val="auto"/>
          <w:lang w:eastAsia="ja-JP"/>
        </w:rPr>
        <w:t>(3)</w:t>
      </w:r>
      <w:r w:rsidRPr="00EA3D82">
        <w:rPr>
          <w:rFonts w:eastAsia="MS PGothic"/>
          <w:color w:val="auto"/>
          <w:lang w:eastAsia="ja-JP"/>
        </w:rPr>
        <w:t>,</w:t>
      </w:r>
      <w:r w:rsidR="00933D89">
        <w:rPr>
          <w:rFonts w:eastAsia="MS PGothic"/>
          <w:color w:val="auto"/>
          <w:lang w:eastAsia="ja-JP"/>
        </w:rPr>
        <w:t xml:space="preserve"> </w:t>
      </w:r>
      <w:r w:rsidR="00A82704" w:rsidRPr="00EA3D82">
        <w:rPr>
          <w:rFonts w:eastAsia="MS PGothic"/>
          <w:color w:val="auto"/>
          <w:lang w:eastAsia="ja-JP"/>
        </w:rPr>
        <w:t>145-151</w:t>
      </w:r>
      <w:r w:rsidR="00933D89">
        <w:rPr>
          <w:rFonts w:eastAsia="MS PGothic"/>
          <w:color w:val="auto"/>
          <w:lang w:eastAsia="ja-JP"/>
        </w:rPr>
        <w:t xml:space="preserve"> </w:t>
      </w:r>
      <w:r w:rsidRPr="00EA3D82">
        <w:rPr>
          <w:rFonts w:eastAsia="MS PGothic"/>
          <w:color w:val="auto"/>
          <w:lang w:eastAsia="ja-JP"/>
        </w:rPr>
        <w:t>(2018)</w:t>
      </w:r>
      <w:r w:rsidR="00A82704" w:rsidRPr="00EA3D82">
        <w:rPr>
          <w:rFonts w:eastAsia="MS PGothic"/>
          <w:color w:val="auto"/>
          <w:lang w:eastAsia="ja-JP"/>
        </w:rPr>
        <w:t>.</w:t>
      </w:r>
      <w:r w:rsidR="00933D89">
        <w:rPr>
          <w:rFonts w:eastAsia="MS PGothic"/>
          <w:color w:val="auto"/>
          <w:lang w:eastAsia="ja-JP"/>
        </w:rPr>
        <w:t xml:space="preserve"> </w:t>
      </w:r>
    </w:p>
    <w:p w14:paraId="5783311B" w14:textId="7F1E0017" w:rsidR="00003A8F" w:rsidRPr="00EA3D82" w:rsidRDefault="007703F1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Krantz,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B.A.</w:t>
      </w:r>
      <w:r w:rsidRPr="00EA3D82">
        <w:rPr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yperlink"/>
          <w:color w:val="auto"/>
          <w:u w:val="none"/>
        </w:rPr>
        <w:t>Dave,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N.</w:t>
      </w:r>
      <w:r w:rsidRPr="00EA3D82">
        <w:rPr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proofErr w:type="spellStart"/>
      <w:r w:rsidRPr="00EA3D82">
        <w:rPr>
          <w:color w:val="auto"/>
        </w:rPr>
        <w:t>Komatsubara</w:t>
      </w:r>
      <w:proofErr w:type="spellEnd"/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K.M.,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yperlink"/>
          <w:color w:val="auto"/>
          <w:u w:val="none"/>
        </w:rPr>
        <w:t>Marr,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B.P.</w:t>
      </w:r>
      <w:r w:rsidRPr="00EA3D82">
        <w:rPr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yperlink"/>
          <w:color w:val="auto"/>
          <w:u w:val="none"/>
        </w:rPr>
        <w:t>Carvajal,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R.D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Pr="00EA3D82">
        <w:rPr>
          <w:rStyle w:val="highlight"/>
          <w:color w:val="auto"/>
        </w:rPr>
        <w:t>Uveal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melanoma</w:t>
      </w:r>
      <w:r w:rsidRPr="00EA3D82">
        <w:rPr>
          <w:color w:val="auto"/>
        </w:rPr>
        <w:t>: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epidemiology,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etiology,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treatment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primary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disease.</w:t>
      </w:r>
      <w:r w:rsidR="00933D89">
        <w:rPr>
          <w:color w:val="auto"/>
        </w:rPr>
        <w:t xml:space="preserve"> </w:t>
      </w:r>
      <w:r w:rsidR="005A5024">
        <w:rPr>
          <w:rStyle w:val="Hyperlink"/>
          <w:i/>
          <w:color w:val="auto"/>
          <w:u w:val="none"/>
        </w:rPr>
        <w:t>Clinical</w:t>
      </w:r>
      <w:r w:rsidR="00933D89">
        <w:rPr>
          <w:rStyle w:val="Hyperlink"/>
          <w:i/>
          <w:color w:val="auto"/>
          <w:u w:val="none"/>
        </w:rPr>
        <w:t xml:space="preserve"> </w:t>
      </w:r>
      <w:r w:rsidR="005A5024">
        <w:rPr>
          <w:rStyle w:val="Hyperlink"/>
          <w:i/>
          <w:color w:val="auto"/>
          <w:u w:val="none"/>
        </w:rPr>
        <w:t>Ophthalmology</w:t>
      </w:r>
      <w:r w:rsidR="00CC2FC5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CC2FC5" w:rsidRPr="00EA3D82">
        <w:rPr>
          <w:b/>
          <w:color w:val="auto"/>
        </w:rPr>
        <w:t>11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CC2FC5" w:rsidRPr="00EA3D82">
        <w:rPr>
          <w:color w:val="auto"/>
        </w:rPr>
        <w:t>279-289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(2017)</w:t>
      </w:r>
      <w:r w:rsidR="00CC2FC5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1101F5A5" w14:textId="35F38E2D" w:rsidR="007921DD" w:rsidRPr="00EA3D82" w:rsidRDefault="007703F1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proofErr w:type="spellStart"/>
      <w:r w:rsidRPr="00EA3D82">
        <w:rPr>
          <w:color w:val="auto"/>
        </w:rPr>
        <w:t>Gragoudas</w:t>
      </w:r>
      <w:proofErr w:type="spellEnd"/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E.S.,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al.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ighlight"/>
          <w:color w:val="auto"/>
        </w:rPr>
        <w:t>Survival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patients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with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metastases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from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uveal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melanoma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7921DD" w:rsidRPr="00EA3D82">
        <w:rPr>
          <w:rStyle w:val="Hyperlink"/>
          <w:i/>
          <w:color w:val="auto"/>
          <w:u w:val="none"/>
        </w:rPr>
        <w:t>Ophthalmology.</w:t>
      </w:r>
      <w:r w:rsidR="00933D89">
        <w:rPr>
          <w:rStyle w:val="apple-converted-space"/>
          <w:color w:val="auto"/>
        </w:rPr>
        <w:t xml:space="preserve"> </w:t>
      </w:r>
      <w:r w:rsidR="007921DD" w:rsidRPr="00EA3D82">
        <w:rPr>
          <w:b/>
          <w:color w:val="auto"/>
        </w:rPr>
        <w:t>98</w:t>
      </w:r>
      <w:r w:rsidR="00933D89">
        <w:rPr>
          <w:color w:val="auto"/>
        </w:rPr>
        <w:t xml:space="preserve"> </w:t>
      </w:r>
      <w:r w:rsidR="007921DD" w:rsidRPr="00EA3D82">
        <w:rPr>
          <w:color w:val="auto"/>
        </w:rPr>
        <w:t>(3)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7921DD" w:rsidRPr="00EA3D82">
        <w:rPr>
          <w:color w:val="auto"/>
        </w:rPr>
        <w:t>383-</w:t>
      </w:r>
      <w:r w:rsidRPr="00EA3D82">
        <w:rPr>
          <w:color w:val="auto"/>
        </w:rPr>
        <w:t>38</w:t>
      </w:r>
      <w:r w:rsidR="007921DD" w:rsidRPr="00EA3D82">
        <w:rPr>
          <w:color w:val="auto"/>
        </w:rPr>
        <w:t>9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(1991).</w:t>
      </w:r>
    </w:p>
    <w:p w14:paraId="065276BF" w14:textId="4AA55D4D" w:rsidR="007921DD" w:rsidRPr="00EA3D82" w:rsidRDefault="00A742FA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Diener-West,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</w:t>
      </w:r>
      <w:r w:rsidRPr="00EA3D82">
        <w:rPr>
          <w:color w:val="auto"/>
        </w:rPr>
        <w:t>.</w:t>
      </w:r>
      <w:r w:rsidR="007703F1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al.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Development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metastatic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disease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after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enrollment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COMS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trials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treatment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choroidal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melanoma: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Collaborative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Ocular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Melanoma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Study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Group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Report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No.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26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5A5024">
        <w:rPr>
          <w:rStyle w:val="Hyperlink"/>
          <w:i/>
          <w:color w:val="auto"/>
          <w:u w:val="none"/>
        </w:rPr>
        <w:t>Archives</w:t>
      </w:r>
      <w:r w:rsidR="00933D89">
        <w:rPr>
          <w:rStyle w:val="Hyperlink"/>
          <w:i/>
          <w:color w:val="auto"/>
          <w:u w:val="none"/>
        </w:rPr>
        <w:t xml:space="preserve"> </w:t>
      </w:r>
      <w:r w:rsidR="005A5024">
        <w:rPr>
          <w:rStyle w:val="Hyperlink"/>
          <w:i/>
          <w:color w:val="auto"/>
          <w:u w:val="none"/>
        </w:rPr>
        <w:t>of</w:t>
      </w:r>
      <w:r w:rsidR="00933D89">
        <w:rPr>
          <w:rStyle w:val="Hyperlink"/>
          <w:i/>
          <w:color w:val="auto"/>
          <w:u w:val="none"/>
        </w:rPr>
        <w:t xml:space="preserve"> </w:t>
      </w:r>
      <w:r w:rsidR="005A5024">
        <w:rPr>
          <w:rStyle w:val="Hyperlink"/>
          <w:i/>
          <w:color w:val="auto"/>
          <w:u w:val="none"/>
        </w:rPr>
        <w:t>Ophthalmology</w:t>
      </w:r>
      <w:r w:rsidR="007921DD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7921DD" w:rsidRPr="00EA3D82">
        <w:rPr>
          <w:b/>
          <w:color w:val="auto"/>
        </w:rPr>
        <w:t>123</w:t>
      </w:r>
      <w:r w:rsidR="00933D89">
        <w:rPr>
          <w:color w:val="auto"/>
        </w:rPr>
        <w:t xml:space="preserve"> </w:t>
      </w:r>
      <w:r w:rsidR="007921DD" w:rsidRPr="00EA3D82">
        <w:rPr>
          <w:color w:val="auto"/>
        </w:rPr>
        <w:t>(12)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7921DD" w:rsidRPr="00EA3D82">
        <w:rPr>
          <w:color w:val="auto"/>
        </w:rPr>
        <w:t>1639-</w:t>
      </w:r>
      <w:r w:rsidRPr="00EA3D82">
        <w:rPr>
          <w:color w:val="auto"/>
        </w:rPr>
        <w:t>16</w:t>
      </w:r>
      <w:r w:rsidR="007921DD" w:rsidRPr="00EA3D82">
        <w:rPr>
          <w:color w:val="auto"/>
        </w:rPr>
        <w:t>43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(2005)</w:t>
      </w:r>
      <w:r w:rsidR="007921DD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068ECBEA" w14:textId="3F4DC749" w:rsidR="007921DD" w:rsidRPr="00EA3D82" w:rsidRDefault="00A742FA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color w:val="auto"/>
        </w:rPr>
        <w:t>Collaborative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Ocular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Melanoma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Study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Group.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Assessment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metastatic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disease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status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death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435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patients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large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choroidal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melanoma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="005A5024" w:rsidRPr="005A5024">
        <w:t>C</w:t>
      </w:r>
      <w:r w:rsidRPr="005A5024">
        <w:t>ollaborative</w:t>
      </w:r>
      <w:r w:rsidR="00933D89">
        <w:t xml:space="preserve"> </w:t>
      </w:r>
      <w:r w:rsidRPr="005A5024">
        <w:t>Ocular</w:t>
      </w:r>
      <w:r w:rsidR="00933D89">
        <w:t xml:space="preserve"> </w:t>
      </w:r>
      <w:r w:rsidRPr="005A5024">
        <w:t>Melanoma</w:t>
      </w:r>
      <w:r w:rsidR="00933D89">
        <w:t xml:space="preserve"> </w:t>
      </w:r>
      <w:r w:rsidRPr="005A5024">
        <w:t>Study</w:t>
      </w:r>
      <w:r w:rsidR="00933D89">
        <w:t xml:space="preserve"> </w:t>
      </w:r>
      <w:r w:rsidRPr="005A5024">
        <w:t>(COMS):</w:t>
      </w:r>
      <w:r w:rsidR="00933D89">
        <w:t xml:space="preserve"> </w:t>
      </w:r>
      <w:r w:rsidRPr="005A5024">
        <w:t>COMS</w:t>
      </w:r>
      <w:r w:rsidR="00933D89">
        <w:t xml:space="preserve"> </w:t>
      </w:r>
      <w:r w:rsidRPr="005A5024">
        <w:t>report</w:t>
      </w:r>
      <w:r w:rsidR="00933D89">
        <w:t xml:space="preserve"> </w:t>
      </w:r>
      <w:r w:rsidRPr="005A5024">
        <w:t>no.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15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5A5024">
        <w:rPr>
          <w:rStyle w:val="Hyperlink"/>
          <w:i/>
          <w:color w:val="auto"/>
          <w:u w:val="none"/>
        </w:rPr>
        <w:t>Archives</w:t>
      </w:r>
      <w:r w:rsidR="00933D89">
        <w:rPr>
          <w:rStyle w:val="Hyperlink"/>
          <w:i/>
          <w:color w:val="auto"/>
          <w:u w:val="none"/>
        </w:rPr>
        <w:t xml:space="preserve"> </w:t>
      </w:r>
      <w:r w:rsidR="005A5024">
        <w:rPr>
          <w:rStyle w:val="Hyperlink"/>
          <w:i/>
          <w:color w:val="auto"/>
          <w:u w:val="none"/>
        </w:rPr>
        <w:t>of</w:t>
      </w:r>
      <w:r w:rsidR="00933D89">
        <w:rPr>
          <w:rStyle w:val="Hyperlink"/>
          <w:i/>
          <w:color w:val="auto"/>
          <w:u w:val="none"/>
        </w:rPr>
        <w:t xml:space="preserve"> </w:t>
      </w:r>
      <w:r w:rsidR="005A5024">
        <w:rPr>
          <w:rStyle w:val="Hyperlink"/>
          <w:i/>
          <w:color w:val="auto"/>
          <w:u w:val="none"/>
        </w:rPr>
        <w:t>Ophthalmology</w:t>
      </w:r>
      <w:r w:rsidR="007921DD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7921DD" w:rsidRPr="00EA3D82">
        <w:rPr>
          <w:b/>
          <w:color w:val="auto"/>
        </w:rPr>
        <w:t>119</w:t>
      </w:r>
      <w:r w:rsidR="00933D89">
        <w:rPr>
          <w:color w:val="auto"/>
        </w:rPr>
        <w:t xml:space="preserve"> </w:t>
      </w:r>
      <w:r w:rsidR="007921DD" w:rsidRPr="00EA3D82">
        <w:rPr>
          <w:color w:val="auto"/>
        </w:rPr>
        <w:t>(5)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7921DD" w:rsidRPr="00EA3D82">
        <w:rPr>
          <w:color w:val="auto"/>
        </w:rPr>
        <w:t>670-</w:t>
      </w:r>
      <w:r w:rsidRPr="00EA3D82">
        <w:rPr>
          <w:color w:val="auto"/>
        </w:rPr>
        <w:t>67</w:t>
      </w:r>
      <w:r w:rsidR="007921DD" w:rsidRPr="00EA3D82">
        <w:rPr>
          <w:color w:val="auto"/>
        </w:rPr>
        <w:t>6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(2001)</w:t>
      </w:r>
      <w:r w:rsidR="007921DD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11018DE9" w14:textId="290F0BCD" w:rsidR="003117B5" w:rsidRPr="00EA3D82" w:rsidRDefault="00EA3D82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hyperlink r:id="rId10" w:history="1">
        <w:r w:rsidR="00A742FA" w:rsidRPr="00EA3D82">
          <w:rPr>
            <w:rStyle w:val="highlight"/>
            <w:color w:val="auto"/>
          </w:rPr>
          <w:t>Hidalgo,</w:t>
        </w:r>
        <w:r w:rsidR="00933D89">
          <w:rPr>
            <w:rStyle w:val="apple-converted-space"/>
            <w:color w:val="auto"/>
          </w:rPr>
          <w:t xml:space="preserve"> </w:t>
        </w:r>
        <w:r w:rsidR="00A742FA" w:rsidRPr="00EA3D82">
          <w:rPr>
            <w:rStyle w:val="Hyperlink"/>
            <w:color w:val="auto"/>
            <w:u w:val="none"/>
          </w:rPr>
          <w:t>M</w:t>
        </w:r>
      </w:hyperlink>
      <w:r w:rsidR="00A742FA" w:rsidRPr="00EA3D82">
        <w:rPr>
          <w:color w:val="auto"/>
        </w:rPr>
        <w:t>.</w:t>
      </w:r>
      <w:r w:rsidR="007703F1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A742FA" w:rsidRPr="00EA3D82">
        <w:rPr>
          <w:color w:val="auto"/>
        </w:rPr>
        <w:t>et</w:t>
      </w:r>
      <w:r w:rsidR="00933D89">
        <w:rPr>
          <w:color w:val="auto"/>
        </w:rPr>
        <w:t xml:space="preserve"> </w:t>
      </w:r>
      <w:r w:rsidR="00A742FA" w:rsidRPr="00EA3D82">
        <w:rPr>
          <w:color w:val="auto"/>
        </w:rPr>
        <w:t>al.</w:t>
      </w:r>
      <w:r w:rsidR="00933D89">
        <w:rPr>
          <w:color w:val="auto"/>
        </w:rPr>
        <w:t xml:space="preserve"> </w:t>
      </w:r>
      <w:r w:rsidR="00A742FA" w:rsidRPr="00EA3D82">
        <w:rPr>
          <w:rStyle w:val="highlight"/>
          <w:color w:val="auto"/>
        </w:rPr>
        <w:t>Patient-derived</w:t>
      </w:r>
      <w:r w:rsidR="00933D89">
        <w:rPr>
          <w:rStyle w:val="apple-converted-space"/>
          <w:color w:val="auto"/>
        </w:rPr>
        <w:t xml:space="preserve"> </w:t>
      </w:r>
      <w:r w:rsidR="00A742FA" w:rsidRPr="00EA3D82">
        <w:rPr>
          <w:rStyle w:val="highlight"/>
          <w:color w:val="auto"/>
        </w:rPr>
        <w:t>xenograft</w:t>
      </w:r>
      <w:r w:rsidR="00933D89">
        <w:rPr>
          <w:rStyle w:val="apple-converted-space"/>
          <w:color w:val="auto"/>
        </w:rPr>
        <w:t xml:space="preserve"> </w:t>
      </w:r>
      <w:r w:rsidR="00A742FA" w:rsidRPr="00EA3D82">
        <w:rPr>
          <w:rStyle w:val="highlight"/>
          <w:color w:val="auto"/>
        </w:rPr>
        <w:t>models</w:t>
      </w:r>
      <w:r w:rsidR="00A742FA" w:rsidRPr="00EA3D82">
        <w:rPr>
          <w:color w:val="auto"/>
        </w:rPr>
        <w:t>:</w:t>
      </w:r>
      <w:r w:rsidR="00933D89">
        <w:rPr>
          <w:color w:val="auto"/>
        </w:rPr>
        <w:t xml:space="preserve"> </w:t>
      </w:r>
      <w:r w:rsidR="00A742FA" w:rsidRPr="00EA3D82">
        <w:rPr>
          <w:color w:val="auto"/>
        </w:rPr>
        <w:t>an</w:t>
      </w:r>
      <w:r w:rsidR="00933D89">
        <w:rPr>
          <w:color w:val="auto"/>
        </w:rPr>
        <w:t xml:space="preserve"> </w:t>
      </w:r>
      <w:r w:rsidR="00A742FA" w:rsidRPr="00EA3D82">
        <w:rPr>
          <w:color w:val="auto"/>
        </w:rPr>
        <w:t>emerging</w:t>
      </w:r>
      <w:r w:rsidR="00933D89">
        <w:rPr>
          <w:rStyle w:val="apple-converted-space"/>
          <w:color w:val="auto"/>
        </w:rPr>
        <w:t xml:space="preserve"> </w:t>
      </w:r>
      <w:r w:rsidR="00A742FA" w:rsidRPr="00EA3D82">
        <w:rPr>
          <w:rStyle w:val="highlight"/>
          <w:color w:val="auto"/>
        </w:rPr>
        <w:t>platform</w:t>
      </w:r>
      <w:r w:rsidR="00933D89">
        <w:rPr>
          <w:rStyle w:val="apple-converted-space"/>
          <w:color w:val="auto"/>
        </w:rPr>
        <w:t xml:space="preserve"> </w:t>
      </w:r>
      <w:r w:rsidR="00A742FA"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="00A742FA" w:rsidRPr="00EA3D82">
        <w:rPr>
          <w:color w:val="auto"/>
        </w:rPr>
        <w:t>translational</w:t>
      </w:r>
      <w:r w:rsidR="00933D89">
        <w:rPr>
          <w:color w:val="auto"/>
        </w:rPr>
        <w:t xml:space="preserve"> </w:t>
      </w:r>
      <w:r w:rsidR="00A742FA" w:rsidRPr="00EA3D82">
        <w:rPr>
          <w:color w:val="auto"/>
        </w:rPr>
        <w:t>cancer</w:t>
      </w:r>
      <w:r w:rsidR="00933D89">
        <w:rPr>
          <w:color w:val="auto"/>
        </w:rPr>
        <w:t xml:space="preserve"> </w:t>
      </w:r>
      <w:r w:rsidR="00A742FA" w:rsidRPr="00EA3D82">
        <w:rPr>
          <w:color w:val="auto"/>
        </w:rPr>
        <w:t>research.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Cancer Discovery</w:t>
      </w:r>
      <w:r w:rsidR="003117B5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3117B5" w:rsidRPr="00EA3D82">
        <w:rPr>
          <w:b/>
          <w:color w:val="auto"/>
        </w:rPr>
        <w:t>4</w:t>
      </w:r>
      <w:r w:rsidR="00933D89">
        <w:rPr>
          <w:color w:val="auto"/>
        </w:rPr>
        <w:t xml:space="preserve"> </w:t>
      </w:r>
      <w:r w:rsidR="003117B5" w:rsidRPr="00EA3D82">
        <w:rPr>
          <w:color w:val="auto"/>
        </w:rPr>
        <w:t>(9)</w:t>
      </w:r>
      <w:r w:rsidR="00A742FA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3117B5" w:rsidRPr="00EA3D82">
        <w:rPr>
          <w:color w:val="auto"/>
        </w:rPr>
        <w:t>998-1013</w:t>
      </w:r>
      <w:r w:rsidR="00933D89">
        <w:rPr>
          <w:color w:val="auto"/>
        </w:rPr>
        <w:t xml:space="preserve"> </w:t>
      </w:r>
      <w:r w:rsidR="00A742FA" w:rsidRPr="00EA3D82">
        <w:rPr>
          <w:color w:val="auto"/>
        </w:rPr>
        <w:t>(2014)</w:t>
      </w:r>
      <w:r w:rsidR="003117B5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41E0CFCA" w14:textId="689D01AA" w:rsidR="00A14802" w:rsidRPr="00EA3D82" w:rsidRDefault="00A742FA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Kim,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M.P.</w:t>
      </w:r>
      <w:r w:rsidRPr="00EA3D82">
        <w:rPr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="00933D89">
        <w:rPr>
          <w:rStyle w:val="Hyperlink"/>
          <w:color w:val="auto"/>
          <w:u w:val="none"/>
        </w:rPr>
        <w:t>et al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Pr="00EA3D82">
        <w:rPr>
          <w:rStyle w:val="highlight"/>
          <w:color w:val="auto"/>
        </w:rPr>
        <w:t>Generation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orthotopic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heterotopic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human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pancreatic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cancer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xenografts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immunodeficient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mice.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Nature Protocols</w:t>
      </w:r>
      <w:r w:rsidR="00A14802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A14802" w:rsidRPr="00EA3D82">
        <w:rPr>
          <w:b/>
          <w:color w:val="auto"/>
        </w:rPr>
        <w:t>4</w:t>
      </w:r>
      <w:r w:rsidR="00933D89">
        <w:rPr>
          <w:color w:val="auto"/>
        </w:rPr>
        <w:t xml:space="preserve"> </w:t>
      </w:r>
      <w:r w:rsidR="00A14802" w:rsidRPr="00EA3D82">
        <w:rPr>
          <w:color w:val="auto"/>
        </w:rPr>
        <w:t>(11)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A14802" w:rsidRPr="00EA3D82">
        <w:rPr>
          <w:color w:val="auto"/>
        </w:rPr>
        <w:t>1670-</w:t>
      </w:r>
      <w:r w:rsidRPr="00EA3D82">
        <w:rPr>
          <w:color w:val="auto"/>
        </w:rPr>
        <w:t>16</w:t>
      </w:r>
      <w:r w:rsidR="00A14802" w:rsidRPr="00EA3D82">
        <w:rPr>
          <w:color w:val="auto"/>
        </w:rPr>
        <w:t>80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(2009)</w:t>
      </w:r>
      <w:r w:rsidR="00A14802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5BAFBFBB" w14:textId="1A0C188C" w:rsidR="00A14802" w:rsidRPr="00EA3D82" w:rsidRDefault="00A742FA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proofErr w:type="spellStart"/>
      <w:r w:rsidRPr="00EA3D82">
        <w:rPr>
          <w:rStyle w:val="Hyperlink"/>
          <w:color w:val="auto"/>
          <w:u w:val="none"/>
        </w:rPr>
        <w:t>Némati</w:t>
      </w:r>
      <w:proofErr w:type="spellEnd"/>
      <w:r w:rsidRPr="00EA3D82">
        <w:rPr>
          <w:rStyle w:val="Hyperlink"/>
          <w:color w:val="auto"/>
          <w:u w:val="none"/>
        </w:rPr>
        <w:t>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F.</w:t>
      </w:r>
      <w:r w:rsidR="007703F1" w:rsidRPr="00EA3D82">
        <w:rPr>
          <w:rStyle w:val="Hyperlink"/>
          <w:color w:val="auto"/>
          <w:u w:val="none"/>
        </w:rPr>
        <w:t>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et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al.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color w:val="auto"/>
        </w:rPr>
        <w:t>Establishment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characterization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panel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human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uveal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melanoma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xenografts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derived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from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primary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and/or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metastatic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tumors.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Clinical Cancer Research</w:t>
      </w:r>
      <w:r w:rsidR="00A14802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A14802" w:rsidRPr="00EA3D82">
        <w:rPr>
          <w:b/>
          <w:color w:val="auto"/>
        </w:rPr>
        <w:t>16</w:t>
      </w:r>
      <w:r w:rsidR="00933D89">
        <w:rPr>
          <w:color w:val="auto"/>
        </w:rPr>
        <w:t xml:space="preserve"> </w:t>
      </w:r>
      <w:r w:rsidR="00A14802" w:rsidRPr="00EA3D82">
        <w:rPr>
          <w:color w:val="auto"/>
        </w:rPr>
        <w:t>(8)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A14802" w:rsidRPr="00EA3D82">
        <w:rPr>
          <w:color w:val="auto"/>
        </w:rPr>
        <w:t>2352-</w:t>
      </w:r>
      <w:r w:rsidRPr="00EA3D82">
        <w:rPr>
          <w:color w:val="auto"/>
        </w:rPr>
        <w:t>23</w:t>
      </w:r>
      <w:r w:rsidR="00A14802" w:rsidRPr="00EA3D82">
        <w:rPr>
          <w:color w:val="auto"/>
        </w:rPr>
        <w:t>62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(2010)</w:t>
      </w:r>
      <w:r w:rsidR="00A14802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3F2C002D" w14:textId="42271679" w:rsidR="00A14802" w:rsidRPr="00EA3D82" w:rsidRDefault="00A742FA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proofErr w:type="spellStart"/>
      <w:r w:rsidRPr="00EA3D82">
        <w:rPr>
          <w:rStyle w:val="highlight"/>
          <w:color w:val="auto"/>
        </w:rPr>
        <w:t>Wilmanns</w:t>
      </w:r>
      <w:proofErr w:type="spellEnd"/>
      <w:r w:rsidRPr="00EA3D82">
        <w:rPr>
          <w:rStyle w:val="highlight"/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C.</w:t>
      </w:r>
      <w:r w:rsidR="007703F1" w:rsidRPr="00EA3D82">
        <w:rPr>
          <w:rStyle w:val="highlight"/>
          <w:color w:val="auto"/>
        </w:rPr>
        <w:t>,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et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al.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Modulation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Doxorubicin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sensitivity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level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p-glycoprotein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expression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human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colon-carcinoma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cells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ectopic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environments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nude-mice.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International Journal of Oncology</w:t>
      </w:r>
      <w:r w:rsidR="00A14802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A14802" w:rsidRPr="00EA3D82">
        <w:rPr>
          <w:b/>
          <w:color w:val="auto"/>
        </w:rPr>
        <w:t>3</w:t>
      </w:r>
      <w:r w:rsidR="00933D89">
        <w:rPr>
          <w:color w:val="auto"/>
        </w:rPr>
        <w:t xml:space="preserve"> </w:t>
      </w:r>
      <w:r w:rsidR="00A14802" w:rsidRPr="00EA3D82">
        <w:rPr>
          <w:color w:val="auto"/>
        </w:rPr>
        <w:t>(3)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A14802" w:rsidRPr="00EA3D82">
        <w:rPr>
          <w:color w:val="auto"/>
        </w:rPr>
        <w:t>413-22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(1993)</w:t>
      </w:r>
      <w:r w:rsidR="00A14802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0CF53553" w14:textId="6A215161" w:rsidR="00A14802" w:rsidRPr="00EA3D82" w:rsidRDefault="000412AE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Kang,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Y</w:t>
      </w:r>
      <w:r w:rsidRPr="00EA3D82">
        <w:rPr>
          <w:color w:val="auto"/>
        </w:rPr>
        <w:t>.</w:t>
      </w:r>
      <w:r w:rsidR="007703F1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al.</w:t>
      </w:r>
      <w:r w:rsidR="00933D89">
        <w:rPr>
          <w:color w:val="auto"/>
        </w:rPr>
        <w:t xml:space="preserve"> </w:t>
      </w:r>
      <w:r w:rsidRPr="00EA3D82">
        <w:rPr>
          <w:rStyle w:val="highlight"/>
          <w:color w:val="auto"/>
        </w:rPr>
        <w:t>Proliferation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human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lung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cancer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orthotopic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transplantation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model.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Experimental and Therapeutic Medicine</w:t>
      </w:r>
      <w:r w:rsidR="00A14802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A14802" w:rsidRPr="00EA3D82">
        <w:rPr>
          <w:b/>
          <w:color w:val="auto"/>
        </w:rPr>
        <w:t>1</w:t>
      </w:r>
      <w:r w:rsidR="00933D89">
        <w:rPr>
          <w:color w:val="auto"/>
        </w:rPr>
        <w:t xml:space="preserve"> </w:t>
      </w:r>
      <w:r w:rsidR="00A14802" w:rsidRPr="00EA3D82">
        <w:rPr>
          <w:color w:val="auto"/>
        </w:rPr>
        <w:t>(3)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A14802" w:rsidRPr="00EA3D82">
        <w:rPr>
          <w:color w:val="auto"/>
        </w:rPr>
        <w:t>471-475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(2010)</w:t>
      </w:r>
      <w:r w:rsidR="00A14802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571EC5E6" w14:textId="41F3054C" w:rsidR="00A14802" w:rsidRPr="00EA3D82" w:rsidRDefault="000412AE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proofErr w:type="spellStart"/>
      <w:r w:rsidRPr="00EA3D82">
        <w:rPr>
          <w:rStyle w:val="highlight"/>
          <w:color w:val="auto"/>
        </w:rPr>
        <w:lastRenderedPageBreak/>
        <w:t>Fichtner</w:t>
      </w:r>
      <w:proofErr w:type="spellEnd"/>
      <w:r w:rsidRPr="00EA3D82">
        <w:rPr>
          <w:rStyle w:val="highlight"/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I</w:t>
      </w:r>
      <w:r w:rsidRPr="00EA3D82">
        <w:rPr>
          <w:rStyle w:val="Hyperlink"/>
          <w:color w:val="auto"/>
          <w:u w:val="none"/>
        </w:rPr>
        <w:t>.</w:t>
      </w:r>
      <w:r w:rsidR="007703F1" w:rsidRPr="00EA3D82">
        <w:rPr>
          <w:rStyle w:val="Hyperlink"/>
          <w:color w:val="auto"/>
          <w:u w:val="none"/>
        </w:rPr>
        <w:t>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et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al.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color w:val="auto"/>
        </w:rPr>
        <w:t>Establishment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patient-derived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non-small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cell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lung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cancer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xenografts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identification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predictive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biomarkers.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Clinical Cancer Research</w:t>
      </w:r>
      <w:r w:rsidR="00A14802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A14802" w:rsidRPr="00EA3D82">
        <w:rPr>
          <w:b/>
          <w:color w:val="auto"/>
        </w:rPr>
        <w:t>14</w:t>
      </w:r>
      <w:r w:rsidR="00933D89">
        <w:rPr>
          <w:color w:val="auto"/>
        </w:rPr>
        <w:t xml:space="preserve"> </w:t>
      </w:r>
      <w:r w:rsidR="00A14802" w:rsidRPr="00EA3D82">
        <w:rPr>
          <w:color w:val="auto"/>
        </w:rPr>
        <w:t>(20)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A14802" w:rsidRPr="00EA3D82">
        <w:rPr>
          <w:color w:val="auto"/>
        </w:rPr>
        <w:t>6456-</w:t>
      </w:r>
      <w:r w:rsidRPr="00EA3D82">
        <w:rPr>
          <w:color w:val="auto"/>
        </w:rPr>
        <w:t>64</w:t>
      </w:r>
      <w:r w:rsidR="00A14802" w:rsidRPr="00EA3D82">
        <w:rPr>
          <w:color w:val="auto"/>
        </w:rPr>
        <w:t>68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(2008)</w:t>
      </w:r>
      <w:r w:rsidR="00A14802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7CC510C9" w14:textId="7BB629B6" w:rsidR="009728DC" w:rsidRPr="00EA3D82" w:rsidRDefault="000412AE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Marangoni,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E</w:t>
      </w:r>
      <w:r w:rsidRPr="00EA3D82">
        <w:rPr>
          <w:color w:val="auto"/>
        </w:rPr>
        <w:t>.</w:t>
      </w:r>
      <w:r w:rsidR="007703F1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al.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new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model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patient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tumor-</w:t>
      </w:r>
      <w:r w:rsidRPr="00EA3D82">
        <w:rPr>
          <w:rStyle w:val="highlight"/>
          <w:color w:val="auto"/>
        </w:rPr>
        <w:t>derived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breast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cancer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xenografts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preclinical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assays.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Clinical Cancer Research</w:t>
      </w:r>
      <w:r w:rsidR="009728DC" w:rsidRPr="00EA3D82">
        <w:rPr>
          <w:rStyle w:val="Hyperlink"/>
          <w:i/>
          <w:color w:val="auto"/>
          <w:u w:val="none"/>
        </w:rPr>
        <w:t>.</w:t>
      </w:r>
      <w:r w:rsidR="00933D89">
        <w:rPr>
          <w:color w:val="auto"/>
        </w:rPr>
        <w:t xml:space="preserve"> </w:t>
      </w:r>
      <w:r w:rsidR="009728DC" w:rsidRPr="00EA3D82">
        <w:rPr>
          <w:b/>
          <w:color w:val="auto"/>
        </w:rPr>
        <w:t>13</w:t>
      </w:r>
      <w:r w:rsidR="00933D89">
        <w:rPr>
          <w:color w:val="auto"/>
        </w:rPr>
        <w:t xml:space="preserve"> </w:t>
      </w:r>
      <w:r w:rsidR="009728DC" w:rsidRPr="00EA3D82">
        <w:rPr>
          <w:color w:val="auto"/>
        </w:rPr>
        <w:t>(13)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9728DC" w:rsidRPr="00EA3D82">
        <w:rPr>
          <w:color w:val="auto"/>
        </w:rPr>
        <w:t>3989-</w:t>
      </w:r>
      <w:r w:rsidRPr="00EA3D82">
        <w:rPr>
          <w:color w:val="auto"/>
        </w:rPr>
        <w:t>39</w:t>
      </w:r>
      <w:r w:rsidR="009728DC" w:rsidRPr="00EA3D82">
        <w:rPr>
          <w:color w:val="auto"/>
        </w:rPr>
        <w:t>98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(2007)</w:t>
      </w:r>
      <w:r w:rsidR="009728DC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0D74884C" w14:textId="71976C6B" w:rsidR="009728DC" w:rsidRPr="00EA3D82" w:rsidRDefault="000412AE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Bergamaschi,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A.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et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al.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Molecular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profiling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characterization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luminal-like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basal-like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vivo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breast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cancer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models.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Molecular Oncology</w:t>
      </w:r>
      <w:r w:rsidR="009728DC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9728DC" w:rsidRPr="00EA3D82">
        <w:rPr>
          <w:b/>
          <w:color w:val="auto"/>
        </w:rPr>
        <w:t>3</w:t>
      </w:r>
      <w:r w:rsidR="00933D89">
        <w:rPr>
          <w:color w:val="auto"/>
        </w:rPr>
        <w:t xml:space="preserve"> </w:t>
      </w:r>
      <w:r w:rsidR="009728DC" w:rsidRPr="00EA3D82">
        <w:rPr>
          <w:color w:val="auto"/>
        </w:rPr>
        <w:t>(5-6)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9728DC" w:rsidRPr="00EA3D82">
        <w:rPr>
          <w:color w:val="auto"/>
        </w:rPr>
        <w:t>469-</w:t>
      </w:r>
      <w:r w:rsidRPr="00EA3D82">
        <w:rPr>
          <w:color w:val="auto"/>
        </w:rPr>
        <w:t>4</w:t>
      </w:r>
      <w:r w:rsidR="009728DC" w:rsidRPr="00EA3D82">
        <w:rPr>
          <w:color w:val="auto"/>
        </w:rPr>
        <w:t>82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(2009)</w:t>
      </w:r>
      <w:r w:rsidR="009728DC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2C7B4027" w14:textId="721365AC" w:rsidR="009728DC" w:rsidRPr="00EA3D82" w:rsidRDefault="000412AE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Ho,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K.S.</w:t>
      </w:r>
      <w:r w:rsidRPr="00EA3D82">
        <w:rPr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yperlink"/>
          <w:color w:val="auto"/>
          <w:u w:val="none"/>
        </w:rPr>
        <w:t>Poon,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P.C.</w:t>
      </w:r>
      <w:r w:rsidRPr="00EA3D82">
        <w:rPr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yperlink"/>
          <w:color w:val="auto"/>
          <w:u w:val="none"/>
        </w:rPr>
        <w:t>Owen,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S.C.</w:t>
      </w:r>
      <w:r w:rsidRPr="00EA3D82">
        <w:rPr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Shoichet,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M.S.</w:t>
      </w:r>
      <w:r w:rsidR="00933D89">
        <w:rPr>
          <w:color w:val="auto"/>
        </w:rPr>
        <w:t xml:space="preserve"> </w:t>
      </w:r>
      <w:r w:rsidRPr="00EA3D82">
        <w:rPr>
          <w:rStyle w:val="highlight"/>
          <w:color w:val="auto"/>
        </w:rPr>
        <w:t>Blood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vessel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hyperpermeability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pathophysiology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human</w:t>
      </w:r>
      <w:r w:rsidR="00933D89">
        <w:rPr>
          <w:rStyle w:val="apple-converted-space"/>
          <w:color w:val="auto"/>
        </w:rPr>
        <w:t xml:space="preserve"> </w:t>
      </w:r>
      <w:proofErr w:type="spellStart"/>
      <w:r w:rsidRPr="00EA3D82">
        <w:rPr>
          <w:rStyle w:val="highlight"/>
          <w:color w:val="auto"/>
        </w:rPr>
        <w:t>tumour</w:t>
      </w:r>
      <w:proofErr w:type="spellEnd"/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xenograft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models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breast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cancer: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comparison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ectopic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proofErr w:type="spellStart"/>
      <w:r w:rsidRPr="00EA3D82">
        <w:rPr>
          <w:color w:val="auto"/>
        </w:rPr>
        <w:t>tumours</w:t>
      </w:r>
      <w:proofErr w:type="spellEnd"/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9728DC" w:rsidRPr="00EA3D82">
        <w:rPr>
          <w:rStyle w:val="Hyperlink"/>
          <w:i/>
          <w:color w:val="auto"/>
          <w:u w:val="none"/>
        </w:rPr>
        <w:t>BMC</w:t>
      </w:r>
      <w:r w:rsidR="00933D89">
        <w:rPr>
          <w:rStyle w:val="Hyperlink"/>
          <w:i/>
          <w:color w:val="auto"/>
          <w:u w:val="none"/>
        </w:rPr>
        <w:t xml:space="preserve"> </w:t>
      </w:r>
      <w:r w:rsidR="009728DC" w:rsidRPr="00EA3D82">
        <w:rPr>
          <w:rStyle w:val="Hyperlink"/>
          <w:i/>
          <w:color w:val="auto"/>
          <w:u w:val="none"/>
        </w:rPr>
        <w:t>Cancer.</w:t>
      </w:r>
      <w:r w:rsidR="00933D89">
        <w:rPr>
          <w:color w:val="auto"/>
        </w:rPr>
        <w:t xml:space="preserve"> </w:t>
      </w:r>
      <w:r w:rsidR="009728DC" w:rsidRPr="00EA3D82">
        <w:rPr>
          <w:b/>
          <w:color w:val="auto"/>
        </w:rPr>
        <w:t>12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9728DC" w:rsidRPr="00EA3D82">
        <w:rPr>
          <w:color w:val="auto"/>
        </w:rPr>
        <w:t>579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(2012)</w:t>
      </w:r>
      <w:r w:rsidR="009728DC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4C4B8647" w14:textId="1E478F88" w:rsidR="007921DD" w:rsidRPr="00EA3D82" w:rsidRDefault="000412AE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Hoffman,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R.M</w:t>
      </w:r>
      <w:r w:rsidRPr="00EA3D82">
        <w:rPr>
          <w:color w:val="auto"/>
          <w:shd w:val="clear" w:color="auto" w:fill="FFFFFF"/>
        </w:rPr>
        <w:t>.</w:t>
      </w:r>
      <w:r w:rsidR="00933D89">
        <w:rPr>
          <w:color w:val="auto"/>
          <w:shd w:val="clear" w:color="auto" w:fill="FFFFFF"/>
        </w:rPr>
        <w:t xml:space="preserve"> </w:t>
      </w:r>
      <w:r w:rsidRPr="00EA3D82">
        <w:rPr>
          <w:rStyle w:val="highlight"/>
          <w:color w:val="auto"/>
        </w:rPr>
        <w:t>Patient</w:t>
      </w:r>
      <w:r w:rsidRPr="00EA3D82">
        <w:rPr>
          <w:color w:val="auto"/>
        </w:rPr>
        <w:t>-</w:t>
      </w:r>
      <w:r w:rsidRPr="00EA3D82">
        <w:rPr>
          <w:rStyle w:val="highlight"/>
          <w:color w:val="auto"/>
        </w:rPr>
        <w:t>derived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orthotopic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xenografts: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better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mimic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metastasis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than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subcutaneous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xenografts.</w:t>
      </w:r>
      <w:r w:rsidR="00933D89">
        <w:rPr>
          <w:color w:val="auto"/>
        </w:rPr>
        <w:t xml:space="preserve"> </w:t>
      </w:r>
      <w:r w:rsidR="00933D89">
        <w:rPr>
          <w:i/>
          <w:color w:val="auto"/>
        </w:rPr>
        <w:t>Nature Reviews Cancer</w:t>
      </w:r>
      <w:r w:rsidR="009728DC" w:rsidRPr="00EA3D82">
        <w:rPr>
          <w:i/>
          <w:color w:val="auto"/>
        </w:rPr>
        <w:t>.</w:t>
      </w:r>
      <w:r w:rsidR="00933D89">
        <w:rPr>
          <w:rStyle w:val="apple-converted-space"/>
          <w:i/>
          <w:color w:val="auto"/>
        </w:rPr>
        <w:t xml:space="preserve"> </w:t>
      </w:r>
      <w:r w:rsidR="009728DC" w:rsidRPr="00EA3D82">
        <w:rPr>
          <w:b/>
          <w:color w:val="auto"/>
        </w:rPr>
        <w:t>15</w:t>
      </w:r>
      <w:r w:rsidR="00933D89">
        <w:rPr>
          <w:color w:val="auto"/>
        </w:rPr>
        <w:t xml:space="preserve"> </w:t>
      </w:r>
      <w:r w:rsidR="009728DC" w:rsidRPr="00EA3D82">
        <w:rPr>
          <w:color w:val="auto"/>
        </w:rPr>
        <w:t>(8)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9728DC" w:rsidRPr="00EA3D82">
        <w:rPr>
          <w:color w:val="auto"/>
        </w:rPr>
        <w:t>451-</w:t>
      </w:r>
      <w:r w:rsidRPr="00EA3D82">
        <w:rPr>
          <w:color w:val="auto"/>
        </w:rPr>
        <w:t>45</w:t>
      </w:r>
      <w:r w:rsidR="009728DC" w:rsidRPr="00EA3D82">
        <w:rPr>
          <w:color w:val="auto"/>
        </w:rPr>
        <w:t>2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(2015)</w:t>
      </w:r>
      <w:r w:rsidR="009728DC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311A3511" w14:textId="340B7E68" w:rsidR="009728DC" w:rsidRPr="00EA3D82" w:rsidRDefault="00A846F8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Rubio-</w:t>
      </w:r>
      <w:proofErr w:type="spellStart"/>
      <w:r w:rsidRPr="00EA3D82">
        <w:rPr>
          <w:rStyle w:val="highlight"/>
          <w:color w:val="auto"/>
        </w:rPr>
        <w:t>Viqueira</w:t>
      </w:r>
      <w:proofErr w:type="spellEnd"/>
      <w:r w:rsidRPr="00EA3D82">
        <w:rPr>
          <w:rStyle w:val="highlight"/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B.</w:t>
      </w:r>
      <w:r w:rsidRPr="00EA3D82">
        <w:rPr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yperlink"/>
          <w:color w:val="auto"/>
          <w:u w:val="none"/>
        </w:rPr>
        <w:t>Hidalgo,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M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Direct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vivo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model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predicting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chemotherapeutic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drug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response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in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cancer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patients.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Clinical Pharmacology &amp; Therapeutics</w:t>
      </w:r>
      <w:r w:rsidR="009728DC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9728DC" w:rsidRPr="00EA3D82">
        <w:rPr>
          <w:b/>
          <w:color w:val="auto"/>
        </w:rPr>
        <w:t>85</w:t>
      </w:r>
      <w:r w:rsidR="00933D89">
        <w:rPr>
          <w:color w:val="auto"/>
        </w:rPr>
        <w:t xml:space="preserve"> </w:t>
      </w:r>
      <w:r w:rsidR="009728DC" w:rsidRPr="00EA3D82">
        <w:rPr>
          <w:color w:val="auto"/>
        </w:rPr>
        <w:t>(2)</w:t>
      </w:r>
      <w:r w:rsidR="000412AE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9728DC" w:rsidRPr="00EA3D82">
        <w:rPr>
          <w:color w:val="auto"/>
        </w:rPr>
        <w:t>217-</w:t>
      </w:r>
      <w:r w:rsidR="000412AE" w:rsidRPr="00EA3D82">
        <w:rPr>
          <w:color w:val="auto"/>
        </w:rPr>
        <w:t>2</w:t>
      </w:r>
      <w:r w:rsidR="009728DC" w:rsidRPr="00EA3D82">
        <w:rPr>
          <w:color w:val="auto"/>
        </w:rPr>
        <w:t>21</w:t>
      </w:r>
      <w:r w:rsidR="00933D89">
        <w:rPr>
          <w:color w:val="auto"/>
        </w:rPr>
        <w:t xml:space="preserve"> </w:t>
      </w:r>
      <w:r w:rsidR="000412AE" w:rsidRPr="00EA3D82">
        <w:rPr>
          <w:color w:val="auto"/>
        </w:rPr>
        <w:t>(2009)</w:t>
      </w:r>
      <w:r w:rsidR="009728DC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7E1FD0AA" w14:textId="057F30C6" w:rsidR="00E82653" w:rsidRPr="00EA3D82" w:rsidRDefault="00E82653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Ozaki,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S.,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et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al.</w:t>
      </w:r>
      <w:r w:rsidR="00933D89">
        <w:rPr>
          <w:rStyle w:val="highlight"/>
          <w:color w:val="auto"/>
        </w:rPr>
        <w:t xml:space="preserve"> </w:t>
      </w:r>
      <w:r w:rsidRPr="00EA3D82">
        <w:rPr>
          <w:color w:val="auto"/>
        </w:rPr>
        <w:t>Establishment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Characterization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Human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Uveal</w:t>
      </w:r>
      <w:r w:rsidR="00933D89">
        <w:rPr>
          <w:rStyle w:val="highlight"/>
          <w:color w:val="auto"/>
        </w:rPr>
        <w:t xml:space="preserve"> </w:t>
      </w:r>
      <w:proofErr w:type="spellStart"/>
      <w:r w:rsidRPr="00EA3D82">
        <w:rPr>
          <w:rStyle w:val="highlight"/>
          <w:color w:val="auto"/>
        </w:rPr>
        <w:t>Melanoma</w:t>
      </w:r>
      <w:r w:rsidRPr="00EA3D82">
        <w:rPr>
          <w:color w:val="auto"/>
        </w:rPr>
        <w:t>Hepatic</w:t>
      </w:r>
      <w:proofErr w:type="spellEnd"/>
      <w:r w:rsidR="00933D89">
        <w:rPr>
          <w:color w:val="auto"/>
        </w:rPr>
        <w:t xml:space="preserve"> </w:t>
      </w:r>
      <w:r w:rsidRPr="00EA3D82">
        <w:rPr>
          <w:color w:val="auto"/>
        </w:rPr>
        <w:t>Colonization.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American Journal of Pathology</w:t>
      </w:r>
      <w:r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b/>
          <w:color w:val="auto"/>
        </w:rPr>
        <w:t>186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(1),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43-56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(2016).</w:t>
      </w:r>
      <w:r w:rsidR="00933D89">
        <w:rPr>
          <w:color w:val="auto"/>
        </w:rPr>
        <w:t xml:space="preserve"> </w:t>
      </w:r>
    </w:p>
    <w:p w14:paraId="2594FB47" w14:textId="40FBA951" w:rsidR="00E82653" w:rsidRPr="00EA3D82" w:rsidRDefault="00E82653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proofErr w:type="spellStart"/>
      <w:r w:rsidRPr="00EA3D82">
        <w:rPr>
          <w:rStyle w:val="Hyperlink"/>
          <w:color w:val="auto"/>
          <w:u w:val="none"/>
        </w:rPr>
        <w:t>Kageyama</w:t>
      </w:r>
      <w:proofErr w:type="spellEnd"/>
      <w:r w:rsidRPr="00EA3D82">
        <w:rPr>
          <w:rStyle w:val="Hyperlink"/>
          <w:color w:val="auto"/>
          <w:u w:val="none"/>
        </w:rPr>
        <w:t>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K</w:t>
      </w:r>
      <w:r w:rsidRPr="00EA3D82">
        <w:rPr>
          <w:color w:val="auto"/>
        </w:rPr>
        <w:t>.,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al.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Establishment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patient-derived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model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using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uveal</w:t>
      </w:r>
      <w:r w:rsidR="00933D89">
        <w:rPr>
          <w:rStyle w:val="highlight"/>
          <w:color w:val="auto"/>
        </w:rPr>
        <w:t xml:space="preserve"> </w:t>
      </w:r>
      <w:proofErr w:type="spellStart"/>
      <w:r w:rsidRPr="00EA3D82">
        <w:rPr>
          <w:rStyle w:val="highlight"/>
          <w:color w:val="auto"/>
        </w:rPr>
        <w:t>melanoma</w:t>
      </w:r>
      <w:r w:rsidRPr="00EA3D82">
        <w:rPr>
          <w:color w:val="auto"/>
        </w:rPr>
        <w:t>hepatic</w:t>
      </w:r>
      <w:proofErr w:type="spellEnd"/>
      <w:r w:rsidR="00933D89">
        <w:rPr>
          <w:color w:val="auto"/>
        </w:rPr>
        <w:t xml:space="preserve"> </w:t>
      </w:r>
      <w:r w:rsidRPr="00EA3D82">
        <w:rPr>
          <w:color w:val="auto"/>
        </w:rPr>
        <w:t>metastasis.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Journal of Translational Medicine</w:t>
      </w:r>
      <w:r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b/>
          <w:color w:val="auto"/>
        </w:rPr>
        <w:t>15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(1),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145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(2017).</w:t>
      </w:r>
      <w:r w:rsidR="00933D89">
        <w:rPr>
          <w:color w:val="auto"/>
        </w:rPr>
        <w:t xml:space="preserve"> </w:t>
      </w:r>
    </w:p>
    <w:p w14:paraId="2E54A64E" w14:textId="21C41C31" w:rsidR="00A42EBA" w:rsidRPr="00EA3D82" w:rsidRDefault="00A846F8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Fu,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X.Y.</w:t>
      </w:r>
      <w:r w:rsidRPr="00EA3D82">
        <w:rPr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proofErr w:type="spellStart"/>
      <w:r w:rsidRPr="00EA3D82">
        <w:rPr>
          <w:color w:val="auto"/>
        </w:rPr>
        <w:t>Besterman</w:t>
      </w:r>
      <w:proofErr w:type="spellEnd"/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J.M.,</w:t>
      </w:r>
      <w:r w:rsidR="00933D89">
        <w:rPr>
          <w:rStyle w:val="apple-converted-space"/>
          <w:color w:val="auto"/>
        </w:rPr>
        <w:t xml:space="preserve"> </w:t>
      </w:r>
      <w:proofErr w:type="spellStart"/>
      <w:r w:rsidRPr="00EA3D82">
        <w:rPr>
          <w:color w:val="auto"/>
        </w:rPr>
        <w:t>Monosov</w:t>
      </w:r>
      <w:proofErr w:type="spellEnd"/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A.,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yperlink"/>
          <w:color w:val="auto"/>
          <w:u w:val="none"/>
        </w:rPr>
        <w:t>Hoffman,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R.M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Pr="00EA3D82">
        <w:rPr>
          <w:rStyle w:val="highlight"/>
          <w:color w:val="auto"/>
        </w:rPr>
        <w:t>Models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human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metastatic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colon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cancer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nude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mice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orthotopically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constructed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using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histologically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intact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patient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specimens.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Proceedings of the National Academy of Sciences of the United States of America</w:t>
      </w:r>
      <w:r w:rsidR="00A42EBA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A42EBA" w:rsidRPr="00EA3D82">
        <w:rPr>
          <w:b/>
          <w:color w:val="auto"/>
        </w:rPr>
        <w:t>88</w:t>
      </w:r>
      <w:r w:rsidR="00933D89">
        <w:rPr>
          <w:color w:val="auto"/>
        </w:rPr>
        <w:t xml:space="preserve"> </w:t>
      </w:r>
      <w:r w:rsidR="00A42EBA" w:rsidRPr="00EA3D82">
        <w:rPr>
          <w:color w:val="auto"/>
        </w:rPr>
        <w:t>(20)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A42EBA" w:rsidRPr="00EA3D82">
        <w:rPr>
          <w:color w:val="auto"/>
        </w:rPr>
        <w:t>9345-</w:t>
      </w:r>
      <w:r w:rsidRPr="00EA3D82">
        <w:rPr>
          <w:color w:val="auto"/>
        </w:rPr>
        <w:t>934</w:t>
      </w:r>
      <w:r w:rsidR="00A42EBA" w:rsidRPr="00EA3D82">
        <w:rPr>
          <w:color w:val="auto"/>
        </w:rPr>
        <w:t>9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(1991)</w:t>
      </w:r>
      <w:r w:rsidR="00A42EBA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366A47F2" w14:textId="262DB433" w:rsidR="00A42EBA" w:rsidRPr="00EA3D82" w:rsidRDefault="00EA3D82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hyperlink r:id="rId11" w:history="1">
        <w:r w:rsidR="00A846F8" w:rsidRPr="00EA3D82">
          <w:rPr>
            <w:rStyle w:val="highlight"/>
            <w:color w:val="auto"/>
          </w:rPr>
          <w:t>Rashidi,</w:t>
        </w:r>
        <w:r w:rsidR="00933D89">
          <w:rPr>
            <w:rStyle w:val="apple-converted-space"/>
            <w:color w:val="auto"/>
          </w:rPr>
          <w:t xml:space="preserve"> </w:t>
        </w:r>
        <w:r w:rsidR="00A846F8" w:rsidRPr="00EA3D82">
          <w:rPr>
            <w:rStyle w:val="Hyperlink"/>
            <w:color w:val="auto"/>
            <w:u w:val="none"/>
          </w:rPr>
          <w:t>B</w:t>
        </w:r>
      </w:hyperlink>
      <w:r w:rsidR="00A846F8" w:rsidRPr="00EA3D82">
        <w:rPr>
          <w:color w:val="auto"/>
        </w:rPr>
        <w:t>.</w:t>
      </w:r>
      <w:r w:rsidR="007703F1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A846F8" w:rsidRPr="00EA3D82">
        <w:rPr>
          <w:color w:val="auto"/>
        </w:rPr>
        <w:t>et</w:t>
      </w:r>
      <w:r w:rsidR="00933D89">
        <w:rPr>
          <w:color w:val="auto"/>
        </w:rPr>
        <w:t xml:space="preserve"> </w:t>
      </w:r>
      <w:r w:rsidR="00A846F8" w:rsidRPr="00EA3D82">
        <w:rPr>
          <w:color w:val="auto"/>
        </w:rPr>
        <w:t>al.</w:t>
      </w:r>
      <w:r w:rsidR="00933D89">
        <w:rPr>
          <w:color w:val="auto"/>
        </w:rPr>
        <w:t xml:space="preserve"> </w:t>
      </w:r>
      <w:r w:rsidR="00A846F8" w:rsidRPr="00EA3D82">
        <w:rPr>
          <w:color w:val="auto"/>
        </w:rPr>
        <w:t>An</w:t>
      </w:r>
      <w:r w:rsidR="00933D89">
        <w:rPr>
          <w:color w:val="auto"/>
        </w:rPr>
        <w:t xml:space="preserve"> </w:t>
      </w:r>
      <w:r w:rsidR="00A846F8" w:rsidRPr="00EA3D82">
        <w:rPr>
          <w:color w:val="auto"/>
        </w:rPr>
        <w:t>orthotopic</w:t>
      </w:r>
      <w:r w:rsidR="00933D89">
        <w:rPr>
          <w:rStyle w:val="apple-converted-space"/>
          <w:color w:val="auto"/>
        </w:rPr>
        <w:t xml:space="preserve"> </w:t>
      </w:r>
      <w:r w:rsidR="00A846F8" w:rsidRPr="00EA3D82">
        <w:rPr>
          <w:rStyle w:val="highlight"/>
          <w:color w:val="auto"/>
        </w:rPr>
        <w:t>mouse</w:t>
      </w:r>
      <w:r w:rsidR="00933D89">
        <w:rPr>
          <w:rStyle w:val="apple-converted-space"/>
          <w:color w:val="auto"/>
        </w:rPr>
        <w:t xml:space="preserve"> </w:t>
      </w:r>
      <w:r w:rsidR="00A846F8" w:rsidRPr="00EA3D82">
        <w:rPr>
          <w:rStyle w:val="highlight"/>
          <w:color w:val="auto"/>
        </w:rPr>
        <w:t>model</w:t>
      </w:r>
      <w:r w:rsidR="00933D89">
        <w:rPr>
          <w:rStyle w:val="apple-converted-space"/>
          <w:color w:val="auto"/>
        </w:rPr>
        <w:t xml:space="preserve"> </w:t>
      </w:r>
      <w:r w:rsidR="00A846F8"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proofErr w:type="spellStart"/>
      <w:r w:rsidR="00A846F8" w:rsidRPr="00EA3D82">
        <w:rPr>
          <w:color w:val="auto"/>
        </w:rPr>
        <w:t>remetastasis</w:t>
      </w:r>
      <w:proofErr w:type="spellEnd"/>
      <w:r w:rsidR="00933D89">
        <w:rPr>
          <w:color w:val="auto"/>
        </w:rPr>
        <w:t xml:space="preserve"> </w:t>
      </w:r>
      <w:r w:rsidR="00A846F8" w:rsidRPr="00EA3D82">
        <w:rPr>
          <w:color w:val="auto"/>
        </w:rPr>
        <w:t>of</w:t>
      </w:r>
      <w:r w:rsidR="00933D89">
        <w:rPr>
          <w:rStyle w:val="apple-converted-space"/>
          <w:color w:val="auto"/>
        </w:rPr>
        <w:t xml:space="preserve"> </w:t>
      </w:r>
      <w:r w:rsidR="00A846F8" w:rsidRPr="00EA3D82">
        <w:rPr>
          <w:rStyle w:val="highlight"/>
          <w:color w:val="auto"/>
        </w:rPr>
        <w:t>human</w:t>
      </w:r>
      <w:r w:rsidR="00933D89">
        <w:rPr>
          <w:rStyle w:val="apple-converted-space"/>
          <w:color w:val="auto"/>
        </w:rPr>
        <w:t xml:space="preserve"> </w:t>
      </w:r>
      <w:r w:rsidR="00A846F8" w:rsidRPr="00EA3D82">
        <w:rPr>
          <w:color w:val="auto"/>
        </w:rPr>
        <w:t>colon</w:t>
      </w:r>
      <w:r w:rsidR="00933D89">
        <w:rPr>
          <w:rStyle w:val="apple-converted-space"/>
          <w:color w:val="auto"/>
        </w:rPr>
        <w:t xml:space="preserve"> </w:t>
      </w:r>
      <w:r w:rsidR="00A846F8" w:rsidRPr="00EA3D82">
        <w:rPr>
          <w:rStyle w:val="highlight"/>
          <w:color w:val="auto"/>
        </w:rPr>
        <w:t>cancer</w:t>
      </w:r>
      <w:r w:rsidR="00933D89">
        <w:rPr>
          <w:rStyle w:val="apple-converted-space"/>
          <w:color w:val="auto"/>
        </w:rPr>
        <w:t xml:space="preserve"> </w:t>
      </w:r>
      <w:r w:rsidR="00A846F8" w:rsidRPr="00EA3D82">
        <w:rPr>
          <w:rStyle w:val="highlight"/>
          <w:color w:val="auto"/>
        </w:rPr>
        <w:t>liver</w:t>
      </w:r>
      <w:r w:rsidR="00933D89">
        <w:rPr>
          <w:rStyle w:val="apple-converted-space"/>
          <w:color w:val="auto"/>
        </w:rPr>
        <w:t xml:space="preserve"> </w:t>
      </w:r>
      <w:r w:rsidR="00A846F8" w:rsidRPr="00EA3D82">
        <w:rPr>
          <w:color w:val="auto"/>
        </w:rPr>
        <w:t>metastasis.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Clinical Cancer Research</w:t>
      </w:r>
      <w:r w:rsidR="00A42EBA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A42EBA" w:rsidRPr="00EA3D82">
        <w:rPr>
          <w:b/>
          <w:color w:val="auto"/>
        </w:rPr>
        <w:t>6</w:t>
      </w:r>
      <w:r w:rsidR="00933D89">
        <w:rPr>
          <w:color w:val="auto"/>
        </w:rPr>
        <w:t xml:space="preserve"> </w:t>
      </w:r>
      <w:r w:rsidR="00A42EBA" w:rsidRPr="00EA3D82">
        <w:rPr>
          <w:color w:val="auto"/>
        </w:rPr>
        <w:t>(6)</w:t>
      </w:r>
      <w:r w:rsidR="00A846F8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A42EBA" w:rsidRPr="00EA3D82">
        <w:rPr>
          <w:color w:val="auto"/>
        </w:rPr>
        <w:t>2556-</w:t>
      </w:r>
      <w:r w:rsidR="00A846F8" w:rsidRPr="00EA3D82">
        <w:rPr>
          <w:color w:val="auto"/>
        </w:rPr>
        <w:t>25</w:t>
      </w:r>
      <w:r w:rsidR="00A42EBA" w:rsidRPr="00EA3D82">
        <w:rPr>
          <w:color w:val="auto"/>
        </w:rPr>
        <w:t>61</w:t>
      </w:r>
      <w:r w:rsidR="00933D89">
        <w:rPr>
          <w:color w:val="auto"/>
        </w:rPr>
        <w:t xml:space="preserve"> </w:t>
      </w:r>
      <w:r w:rsidR="00A846F8" w:rsidRPr="00EA3D82">
        <w:rPr>
          <w:color w:val="auto"/>
        </w:rPr>
        <w:t>(2000)</w:t>
      </w:r>
      <w:r w:rsidR="00A42EBA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4486366F" w14:textId="76DB8408" w:rsidR="0022522A" w:rsidRPr="00EA3D82" w:rsidRDefault="00A846F8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Fan,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Z.C</w:t>
      </w:r>
      <w:r w:rsidRPr="00EA3D82">
        <w:rPr>
          <w:color w:val="auto"/>
        </w:rPr>
        <w:t>.</w:t>
      </w:r>
      <w:r w:rsidR="007703F1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al.</w:t>
      </w:r>
      <w:r w:rsidR="00933D89">
        <w:rPr>
          <w:color w:val="auto"/>
        </w:rPr>
        <w:t xml:space="preserve"> </w:t>
      </w:r>
      <w:r w:rsidRPr="00EA3D82">
        <w:rPr>
          <w:rStyle w:val="highlight"/>
          <w:color w:val="auto"/>
        </w:rPr>
        <w:t>Real-time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monitoring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rare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circulating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hepatocellular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carcinoma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cells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model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vivo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flow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cytometry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assesses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resection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metastasis.</w:t>
      </w:r>
      <w:r w:rsidR="00933D89">
        <w:rPr>
          <w:color w:val="auto"/>
        </w:rPr>
        <w:t xml:space="preserve"> </w:t>
      </w:r>
      <w:r w:rsidR="00A42EBA" w:rsidRPr="00EA3D82">
        <w:rPr>
          <w:rStyle w:val="Hyperlink"/>
          <w:i/>
          <w:color w:val="auto"/>
          <w:u w:val="none"/>
        </w:rPr>
        <w:t>Cancer</w:t>
      </w:r>
      <w:r w:rsidR="00933D89">
        <w:rPr>
          <w:rStyle w:val="Hyperlink"/>
          <w:i/>
          <w:color w:val="auto"/>
          <w:u w:val="none"/>
        </w:rPr>
        <w:t xml:space="preserve"> </w:t>
      </w:r>
      <w:r w:rsidR="00A42EBA" w:rsidRPr="00EA3D82">
        <w:rPr>
          <w:rStyle w:val="Hyperlink"/>
          <w:i/>
          <w:color w:val="auto"/>
          <w:u w:val="none"/>
        </w:rPr>
        <w:t>Res</w:t>
      </w:r>
      <w:r w:rsidR="00933D89">
        <w:rPr>
          <w:rStyle w:val="Hyperlink"/>
          <w:i/>
          <w:color w:val="auto"/>
          <w:u w:val="none"/>
        </w:rPr>
        <w:t>earch</w:t>
      </w:r>
      <w:r w:rsidR="00A42EBA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A42EBA" w:rsidRPr="00EA3D82">
        <w:rPr>
          <w:b/>
          <w:color w:val="auto"/>
        </w:rPr>
        <w:t>72</w:t>
      </w:r>
      <w:r w:rsidR="00933D89">
        <w:rPr>
          <w:b/>
          <w:color w:val="auto"/>
        </w:rPr>
        <w:t xml:space="preserve"> </w:t>
      </w:r>
      <w:r w:rsidR="00A42EBA" w:rsidRPr="00EA3D82">
        <w:rPr>
          <w:color w:val="auto"/>
        </w:rPr>
        <w:t>(10)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A42EBA" w:rsidRPr="00EA3D82">
        <w:rPr>
          <w:color w:val="auto"/>
        </w:rPr>
        <w:t>2683-91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(2012)</w:t>
      </w:r>
      <w:r w:rsidR="00A42EBA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23AD60DE" w14:textId="7AB891AD" w:rsidR="0022522A" w:rsidRPr="00EA3D82" w:rsidRDefault="00A846F8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bCs/>
          <w:color w:val="auto"/>
        </w:rPr>
        <w:t>Jacob,</w:t>
      </w:r>
      <w:r w:rsidR="00933D89">
        <w:rPr>
          <w:bCs/>
          <w:color w:val="auto"/>
        </w:rPr>
        <w:t xml:space="preserve"> </w:t>
      </w:r>
      <w:r w:rsidRPr="00EA3D82">
        <w:rPr>
          <w:color w:val="auto"/>
        </w:rPr>
        <w:t>D</w:t>
      </w:r>
      <w:r w:rsidRPr="00EA3D82">
        <w:rPr>
          <w:rStyle w:val="apple-converted-space"/>
          <w:color w:val="auto"/>
        </w:rPr>
        <w:t>.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Davis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J.,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Fang,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B.</w:t>
      </w:r>
      <w:r w:rsidR="00933D89">
        <w:rPr>
          <w:color w:val="auto"/>
        </w:rPr>
        <w:t xml:space="preserve"> </w:t>
      </w:r>
      <w:proofErr w:type="spellStart"/>
      <w:r w:rsidR="0022522A" w:rsidRPr="00EA3D82">
        <w:rPr>
          <w:color w:val="auto"/>
        </w:rPr>
        <w:t>X</w:t>
      </w:r>
      <w:hyperlink r:id="rId12" w:history="1">
        <w:r w:rsidR="0022522A" w:rsidRPr="00EA3D82">
          <w:rPr>
            <w:rStyle w:val="Hyperlink"/>
            <w:color w:val="auto"/>
            <w:u w:val="none"/>
          </w:rPr>
          <w:t>enograftic</w:t>
        </w:r>
        <w:proofErr w:type="spellEnd"/>
        <w:r w:rsidR="00933D89">
          <w:rPr>
            <w:rStyle w:val="apple-converted-space"/>
            <w:color w:val="auto"/>
          </w:rPr>
          <w:t xml:space="preserve"> </w:t>
        </w:r>
        <w:r w:rsidR="0022522A" w:rsidRPr="00EA3D82">
          <w:rPr>
            <w:rStyle w:val="Hyperlink"/>
            <w:color w:val="auto"/>
            <w:u w:val="none"/>
          </w:rPr>
          <w:t>tumor</w:t>
        </w:r>
        <w:r w:rsidR="00933D89">
          <w:rPr>
            <w:rStyle w:val="Hyperlink"/>
            <w:color w:val="auto"/>
            <w:u w:val="none"/>
          </w:rPr>
          <w:t xml:space="preserve"> </w:t>
        </w:r>
        <w:r w:rsidR="0022522A" w:rsidRPr="00EA3D82">
          <w:rPr>
            <w:rStyle w:val="Hyperlink"/>
            <w:color w:val="auto"/>
            <w:u w:val="none"/>
          </w:rPr>
          <w:t>models</w:t>
        </w:r>
        <w:r w:rsidR="00933D89">
          <w:rPr>
            <w:rStyle w:val="apple-converted-space"/>
            <w:color w:val="auto"/>
          </w:rPr>
          <w:t xml:space="preserve"> </w:t>
        </w:r>
        <w:r w:rsidR="0022522A" w:rsidRPr="00EA3D82">
          <w:rPr>
            <w:rStyle w:val="Hyperlink"/>
            <w:color w:val="auto"/>
            <w:u w:val="none"/>
          </w:rPr>
          <w:t>in</w:t>
        </w:r>
        <w:r w:rsidR="00933D89">
          <w:rPr>
            <w:rStyle w:val="apple-converted-space"/>
            <w:color w:val="auto"/>
          </w:rPr>
          <w:t xml:space="preserve"> </w:t>
        </w:r>
        <w:r w:rsidR="0022522A" w:rsidRPr="00EA3D82">
          <w:rPr>
            <w:rStyle w:val="Hyperlink"/>
            <w:color w:val="auto"/>
            <w:u w:val="none"/>
          </w:rPr>
          <w:t>mice</w:t>
        </w:r>
        <w:r w:rsidR="00933D89">
          <w:rPr>
            <w:rStyle w:val="apple-converted-space"/>
            <w:color w:val="auto"/>
          </w:rPr>
          <w:t xml:space="preserve"> </w:t>
        </w:r>
        <w:r w:rsidR="0022522A" w:rsidRPr="00EA3D82">
          <w:rPr>
            <w:rStyle w:val="Hyperlink"/>
            <w:color w:val="auto"/>
            <w:u w:val="none"/>
          </w:rPr>
          <w:t>for</w:t>
        </w:r>
        <w:r w:rsidR="00933D89">
          <w:rPr>
            <w:rStyle w:val="apple-converted-space"/>
            <w:color w:val="auto"/>
          </w:rPr>
          <w:t xml:space="preserve"> </w:t>
        </w:r>
        <w:r w:rsidR="0022522A" w:rsidRPr="00EA3D82">
          <w:rPr>
            <w:rStyle w:val="Hyperlink"/>
            <w:color w:val="auto"/>
            <w:u w:val="none"/>
          </w:rPr>
          <w:t>cancer</w:t>
        </w:r>
        <w:r w:rsidR="00933D89">
          <w:rPr>
            <w:rStyle w:val="Hyperlink"/>
            <w:color w:val="auto"/>
            <w:u w:val="none"/>
          </w:rPr>
          <w:t xml:space="preserve"> </w:t>
        </w:r>
        <w:r w:rsidR="0022522A" w:rsidRPr="00EA3D82">
          <w:rPr>
            <w:rStyle w:val="Hyperlink"/>
            <w:color w:val="auto"/>
            <w:u w:val="none"/>
          </w:rPr>
          <w:t>research,</w:t>
        </w:r>
        <w:r w:rsidR="00933D89">
          <w:rPr>
            <w:rStyle w:val="Hyperlink"/>
            <w:color w:val="auto"/>
            <w:u w:val="none"/>
          </w:rPr>
          <w:t xml:space="preserve"> </w:t>
        </w:r>
        <w:r w:rsidR="0022522A" w:rsidRPr="00EA3D82">
          <w:rPr>
            <w:rStyle w:val="Hyperlink"/>
            <w:color w:val="auto"/>
            <w:u w:val="none"/>
          </w:rPr>
          <w:t>a</w:t>
        </w:r>
        <w:r w:rsidR="00933D89">
          <w:rPr>
            <w:rStyle w:val="apple-converted-space"/>
            <w:color w:val="auto"/>
          </w:rPr>
          <w:t xml:space="preserve"> </w:t>
        </w:r>
        <w:r w:rsidR="0022522A" w:rsidRPr="00EA3D82">
          <w:rPr>
            <w:rStyle w:val="Hyperlink"/>
            <w:color w:val="auto"/>
            <w:u w:val="none"/>
          </w:rPr>
          <w:t>technical</w:t>
        </w:r>
        <w:r w:rsidR="00933D89">
          <w:rPr>
            <w:rStyle w:val="Hyperlink"/>
            <w:color w:val="auto"/>
            <w:u w:val="none"/>
          </w:rPr>
          <w:t xml:space="preserve"> </w:t>
        </w:r>
        <w:r w:rsidR="0022522A" w:rsidRPr="00EA3D82">
          <w:rPr>
            <w:rStyle w:val="Hyperlink"/>
            <w:color w:val="auto"/>
            <w:u w:val="none"/>
          </w:rPr>
          <w:t>review</w:t>
        </w:r>
      </w:hyperlink>
      <w:r w:rsidRPr="00EA3D82">
        <w:rPr>
          <w:rStyle w:val="Hyperlink"/>
          <w:color w:val="auto"/>
          <w:u w:val="none"/>
        </w:rPr>
        <w:t>.</w:t>
      </w:r>
      <w:r w:rsidR="00933D89">
        <w:rPr>
          <w:color w:val="auto"/>
        </w:rPr>
        <w:t xml:space="preserve"> </w:t>
      </w:r>
      <w:r w:rsidR="00933D89">
        <w:rPr>
          <w:i/>
          <w:color w:val="auto"/>
        </w:rPr>
        <w:t>Gene Therapy and Molecular Biology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="0022522A" w:rsidRPr="00EA3D82">
        <w:rPr>
          <w:b/>
          <w:color w:val="auto"/>
        </w:rPr>
        <w:t>8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22522A" w:rsidRPr="00EA3D82">
        <w:rPr>
          <w:color w:val="auto"/>
        </w:rPr>
        <w:t>213-</w:t>
      </w:r>
      <w:r w:rsidRPr="00EA3D82">
        <w:rPr>
          <w:color w:val="auto"/>
        </w:rPr>
        <w:t>21</w:t>
      </w:r>
      <w:r w:rsidR="0022522A" w:rsidRPr="00EA3D82">
        <w:rPr>
          <w:color w:val="auto"/>
        </w:rPr>
        <w:t>9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(2004).</w:t>
      </w:r>
    </w:p>
    <w:p w14:paraId="781C463C" w14:textId="56EE1D9F" w:rsidR="0022522A" w:rsidRPr="00EA3D82" w:rsidRDefault="00A846F8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Ahmed,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SU.</w:t>
      </w:r>
      <w:r w:rsidR="007F736B" w:rsidRPr="00EA3D82">
        <w:rPr>
          <w:rStyle w:val="highlight"/>
          <w:color w:val="auto"/>
        </w:rPr>
        <w:t>,</w:t>
      </w:r>
      <w:r w:rsidR="00933D89">
        <w:rPr>
          <w:rStyle w:val="highlight"/>
          <w:color w:val="auto"/>
        </w:rPr>
        <w:t xml:space="preserve"> </w:t>
      </w:r>
      <w:r w:rsidR="007F736B" w:rsidRPr="00EA3D82">
        <w:rPr>
          <w:rStyle w:val="highlight"/>
          <w:color w:val="auto"/>
        </w:rPr>
        <w:t>et</w:t>
      </w:r>
      <w:r w:rsidR="00933D89">
        <w:rPr>
          <w:rStyle w:val="highlight"/>
          <w:color w:val="auto"/>
        </w:rPr>
        <w:t xml:space="preserve"> </w:t>
      </w:r>
      <w:r w:rsidR="007F736B" w:rsidRPr="00EA3D82">
        <w:rPr>
          <w:rStyle w:val="highlight"/>
          <w:color w:val="auto"/>
        </w:rPr>
        <w:t>al.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Generation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subcutaneous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intrahepatic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human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hepatocellular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carcinoma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xenografts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immunodeficient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mice.</w:t>
      </w:r>
      <w:r w:rsidR="00933D89">
        <w:rPr>
          <w:color w:val="auto"/>
        </w:rPr>
        <w:t xml:space="preserve"> </w:t>
      </w:r>
      <w:r w:rsidR="00933D89">
        <w:rPr>
          <w:rStyle w:val="highlight"/>
          <w:i/>
          <w:color w:val="auto"/>
        </w:rPr>
        <w:t>Journal of Visualized Experiments</w:t>
      </w:r>
      <w:r w:rsidR="0022522A" w:rsidRPr="00EA3D82">
        <w:rPr>
          <w:rStyle w:val="highlight"/>
          <w:i/>
          <w:color w:val="auto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22522A" w:rsidRPr="00EA3D82">
        <w:rPr>
          <w:b/>
          <w:color w:val="auto"/>
        </w:rPr>
        <w:t>25</w:t>
      </w:r>
      <w:r w:rsidR="00933D89">
        <w:rPr>
          <w:color w:val="auto"/>
        </w:rPr>
        <w:t xml:space="preserve"> </w:t>
      </w:r>
      <w:r w:rsidR="0022522A" w:rsidRPr="00EA3D82">
        <w:rPr>
          <w:color w:val="auto"/>
        </w:rPr>
        <w:t>(79)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22522A" w:rsidRPr="00EA3D82">
        <w:rPr>
          <w:color w:val="auto"/>
        </w:rPr>
        <w:t>e50544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(2013)</w:t>
      </w:r>
      <w:r w:rsidR="0022522A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769B8FAC" w14:textId="2517BBEA" w:rsidR="00D41F4E" w:rsidRPr="00EA3D82" w:rsidRDefault="009C0ACB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Kim,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al.</w:t>
      </w:r>
      <w:r w:rsidR="00933D89">
        <w:rPr>
          <w:color w:val="auto"/>
        </w:rPr>
        <w:t xml:space="preserve"> </w:t>
      </w:r>
      <w:r w:rsidRPr="00EA3D82">
        <w:rPr>
          <w:rStyle w:val="highlight"/>
          <w:color w:val="auto"/>
        </w:rPr>
        <w:t>Generation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humanized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liver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mouse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model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by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transplant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patient-derived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fresh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human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hepatocytes.</w:t>
      </w:r>
      <w:r w:rsidR="00933D89">
        <w:rPr>
          <w:color w:val="auto"/>
        </w:rPr>
        <w:t xml:space="preserve"> </w:t>
      </w:r>
      <w:r w:rsidR="00933D89">
        <w:rPr>
          <w:rStyle w:val="highlight"/>
          <w:i/>
          <w:color w:val="auto"/>
        </w:rPr>
        <w:t>Transplantation Proceedings</w:t>
      </w:r>
      <w:r w:rsidR="00D41F4E" w:rsidRPr="00EA3D82">
        <w:rPr>
          <w:rStyle w:val="highlight"/>
          <w:i/>
          <w:color w:val="auto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D41F4E" w:rsidRPr="00EA3D82">
        <w:rPr>
          <w:b/>
          <w:color w:val="auto"/>
        </w:rPr>
        <w:t>46</w:t>
      </w:r>
      <w:r w:rsidR="00933D89">
        <w:rPr>
          <w:color w:val="auto"/>
        </w:rPr>
        <w:t xml:space="preserve"> </w:t>
      </w:r>
      <w:r w:rsidR="00D41F4E" w:rsidRPr="00EA3D82">
        <w:rPr>
          <w:color w:val="auto"/>
        </w:rPr>
        <w:t>(4)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D41F4E" w:rsidRPr="00EA3D82">
        <w:rPr>
          <w:color w:val="auto"/>
        </w:rPr>
        <w:t>1186-</w:t>
      </w:r>
      <w:r w:rsidRPr="00EA3D82">
        <w:rPr>
          <w:color w:val="auto"/>
        </w:rPr>
        <w:t>11</w:t>
      </w:r>
      <w:r w:rsidR="00D41F4E" w:rsidRPr="00EA3D82">
        <w:rPr>
          <w:color w:val="auto"/>
        </w:rPr>
        <w:t>90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(2014)</w:t>
      </w:r>
      <w:r w:rsidR="00D41F4E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507ED7FA" w14:textId="18201800" w:rsidR="00D41F4E" w:rsidRPr="00EA3D82" w:rsidRDefault="009C0ACB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Lavender,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K.J.</w:t>
      </w:r>
      <w:r w:rsidRPr="00EA3D82">
        <w:rPr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yperlink"/>
          <w:color w:val="auto"/>
          <w:u w:val="none"/>
        </w:rPr>
        <w:t>Messer,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R.J.</w:t>
      </w:r>
      <w:r w:rsidRPr="00EA3D82">
        <w:rPr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yperlink"/>
          <w:color w:val="auto"/>
          <w:u w:val="none"/>
        </w:rPr>
        <w:t>Race,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B.</w:t>
      </w:r>
      <w:r w:rsidRPr="00EA3D82">
        <w:rPr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proofErr w:type="spellStart"/>
      <w:r w:rsidRPr="00EA3D82">
        <w:rPr>
          <w:color w:val="auto"/>
        </w:rPr>
        <w:t>Hasenkrug</w:t>
      </w:r>
      <w:proofErr w:type="spellEnd"/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K.J.</w:t>
      </w:r>
      <w:r w:rsidR="00933D89">
        <w:rPr>
          <w:color w:val="auto"/>
        </w:rPr>
        <w:t xml:space="preserve"> </w:t>
      </w:r>
      <w:r w:rsidRPr="00EA3D82">
        <w:rPr>
          <w:rStyle w:val="highlight"/>
          <w:color w:val="auto"/>
        </w:rPr>
        <w:t>Production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bone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marrow</w:t>
      </w:r>
      <w:r w:rsidRPr="00EA3D82">
        <w:rPr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liver</w:t>
      </w:r>
      <w:r w:rsidRPr="00EA3D82">
        <w:rPr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thymus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(</w:t>
      </w:r>
      <w:r w:rsidRPr="00EA3D82">
        <w:rPr>
          <w:rStyle w:val="highlight"/>
          <w:color w:val="auto"/>
        </w:rPr>
        <w:t>BLT</w:t>
      </w:r>
      <w:r w:rsidRPr="00EA3D82">
        <w:rPr>
          <w:color w:val="auto"/>
        </w:rPr>
        <w:t>)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humanized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mice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C57BL/6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Rag2(-/</w:t>
      </w:r>
      <w:proofErr w:type="gramStart"/>
      <w:r w:rsidRPr="00EA3D82">
        <w:rPr>
          <w:color w:val="auto"/>
        </w:rPr>
        <w:t>-)</w:t>
      </w:r>
      <w:proofErr w:type="spellStart"/>
      <w:r w:rsidRPr="00EA3D82">
        <w:rPr>
          <w:color w:val="auto"/>
        </w:rPr>
        <w:t>γ</w:t>
      </w:r>
      <w:proofErr w:type="gramEnd"/>
      <w:r w:rsidRPr="00EA3D82">
        <w:rPr>
          <w:color w:val="auto"/>
        </w:rPr>
        <w:t>c</w:t>
      </w:r>
      <w:proofErr w:type="spellEnd"/>
      <w:r w:rsidRPr="00EA3D82">
        <w:rPr>
          <w:color w:val="auto"/>
        </w:rPr>
        <w:t>(-/-)CD47(-/-)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background.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Journal of Immunological Methods</w:t>
      </w:r>
      <w:r w:rsidR="00D41F4E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D41F4E" w:rsidRPr="00EA3D82">
        <w:rPr>
          <w:b/>
          <w:color w:val="auto"/>
        </w:rPr>
        <w:t>407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D41F4E" w:rsidRPr="00EA3D82">
        <w:rPr>
          <w:color w:val="auto"/>
        </w:rPr>
        <w:t>127-</w:t>
      </w:r>
      <w:r w:rsidRPr="00EA3D82">
        <w:rPr>
          <w:color w:val="auto"/>
        </w:rPr>
        <w:t>1</w:t>
      </w:r>
      <w:r w:rsidR="00D41F4E" w:rsidRPr="00EA3D82">
        <w:rPr>
          <w:color w:val="auto"/>
        </w:rPr>
        <w:t>34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(2014)</w:t>
      </w:r>
      <w:r w:rsidR="00D41F4E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21F0E5BE" w14:textId="2B1F5DED" w:rsidR="00D41F4E" w:rsidRPr="00EA3D82" w:rsidRDefault="003903A1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yperlink"/>
          <w:color w:val="auto"/>
          <w:u w:val="none"/>
        </w:rPr>
        <w:t>Boll</w:t>
      </w:r>
      <w:r w:rsidR="009C0ACB" w:rsidRPr="00EA3D82">
        <w:rPr>
          <w:rStyle w:val="Hyperlink"/>
          <w:color w:val="auto"/>
          <w:u w:val="none"/>
        </w:rPr>
        <w:t>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H</w:t>
      </w:r>
      <w:r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al.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Micro-CT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based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experimental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liver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imaging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using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nanoparticulate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contrast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agent: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longitudinal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study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mice.</w:t>
      </w:r>
      <w:r w:rsidR="00933D89">
        <w:rPr>
          <w:color w:val="auto"/>
        </w:rPr>
        <w:t xml:space="preserve"> </w:t>
      </w:r>
      <w:proofErr w:type="spellStart"/>
      <w:r w:rsidR="00D41F4E" w:rsidRPr="00EA3D82">
        <w:rPr>
          <w:rStyle w:val="Hyperlink"/>
          <w:i/>
          <w:color w:val="auto"/>
          <w:u w:val="none"/>
        </w:rPr>
        <w:t>PLoS</w:t>
      </w:r>
      <w:proofErr w:type="spellEnd"/>
      <w:r w:rsidR="00933D89">
        <w:rPr>
          <w:rStyle w:val="Hyperlink"/>
          <w:i/>
          <w:color w:val="auto"/>
          <w:u w:val="none"/>
        </w:rPr>
        <w:t xml:space="preserve"> </w:t>
      </w:r>
      <w:r w:rsidR="00D41F4E" w:rsidRPr="00EA3D82">
        <w:rPr>
          <w:rStyle w:val="Hyperlink"/>
          <w:i/>
          <w:color w:val="auto"/>
          <w:u w:val="none"/>
        </w:rPr>
        <w:t>One.</w:t>
      </w:r>
      <w:r w:rsidR="00933D89">
        <w:rPr>
          <w:rStyle w:val="apple-converted-space"/>
          <w:color w:val="auto"/>
        </w:rPr>
        <w:t xml:space="preserve"> </w:t>
      </w:r>
      <w:r w:rsidR="00D41F4E" w:rsidRPr="00EA3D82">
        <w:rPr>
          <w:b/>
          <w:color w:val="auto"/>
        </w:rPr>
        <w:t>6</w:t>
      </w:r>
      <w:r w:rsidR="00933D89">
        <w:rPr>
          <w:color w:val="auto"/>
        </w:rPr>
        <w:t xml:space="preserve"> </w:t>
      </w:r>
      <w:r w:rsidR="00D41F4E" w:rsidRPr="00EA3D82">
        <w:rPr>
          <w:color w:val="auto"/>
        </w:rPr>
        <w:t>(9)</w:t>
      </w:r>
      <w:r w:rsidR="009C0ACB"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D41F4E" w:rsidRPr="00EA3D82">
        <w:rPr>
          <w:color w:val="auto"/>
        </w:rPr>
        <w:t>e25692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(2011)</w:t>
      </w:r>
      <w:r w:rsidR="00D41F4E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4420B595" w14:textId="08319980" w:rsidR="00D41F4E" w:rsidRPr="00EA3D82" w:rsidRDefault="003903A1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Zhao</w:t>
      </w:r>
      <w:r w:rsidR="009C0ACB" w:rsidRPr="00EA3D82">
        <w:rPr>
          <w:rStyle w:val="highlight"/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X.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et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al.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color w:val="auto"/>
        </w:rPr>
        <w:t>Global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gene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expression</w:t>
      </w:r>
      <w:r w:rsidR="00933D89">
        <w:rPr>
          <w:rStyle w:val="highlight"/>
          <w:color w:val="auto"/>
        </w:rPr>
        <w:t xml:space="preserve"> </w:t>
      </w:r>
      <w:r w:rsidRPr="00EA3D82">
        <w:rPr>
          <w:rStyle w:val="highlight"/>
          <w:color w:val="auto"/>
        </w:rPr>
        <w:t>profiling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confirms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the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molecular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rStyle w:val="highlight"/>
          <w:color w:val="auto"/>
        </w:rPr>
        <w:t>fidelity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primary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tumor-based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orthotopic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models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medulloblastoma.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Neuro-Oncology</w:t>
      </w:r>
      <w:r w:rsidR="00D41F4E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D41F4E" w:rsidRPr="00EA3D82">
        <w:rPr>
          <w:b/>
          <w:color w:val="auto"/>
        </w:rPr>
        <w:t>14</w:t>
      </w:r>
      <w:r w:rsidR="00933D89">
        <w:rPr>
          <w:color w:val="auto"/>
        </w:rPr>
        <w:t xml:space="preserve"> </w:t>
      </w:r>
      <w:r w:rsidR="00D41F4E" w:rsidRPr="00EA3D82">
        <w:rPr>
          <w:color w:val="auto"/>
        </w:rPr>
        <w:t>(5)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D41F4E" w:rsidRPr="00EA3D82">
        <w:rPr>
          <w:color w:val="auto"/>
        </w:rPr>
        <w:t>574-</w:t>
      </w:r>
      <w:r w:rsidR="009C0ACB" w:rsidRPr="00EA3D82">
        <w:rPr>
          <w:color w:val="auto"/>
        </w:rPr>
        <w:t>5</w:t>
      </w:r>
      <w:r w:rsidR="00D41F4E" w:rsidRPr="00EA3D82">
        <w:rPr>
          <w:color w:val="auto"/>
        </w:rPr>
        <w:t>83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(2012)</w:t>
      </w:r>
      <w:r w:rsidR="00D41F4E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383E6216" w14:textId="7C60CBD9" w:rsidR="00B4456D" w:rsidRPr="00EA3D82" w:rsidRDefault="003903A1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yperlink"/>
          <w:color w:val="auto"/>
          <w:u w:val="none"/>
        </w:rPr>
        <w:lastRenderedPageBreak/>
        <w:t>Rubio-</w:t>
      </w:r>
      <w:proofErr w:type="spellStart"/>
      <w:r w:rsidRPr="00EA3D82">
        <w:rPr>
          <w:rStyle w:val="Hyperlink"/>
          <w:color w:val="auto"/>
          <w:u w:val="none"/>
        </w:rPr>
        <w:t>Viqueira</w:t>
      </w:r>
      <w:proofErr w:type="spellEnd"/>
      <w:r w:rsidR="009C0ACB" w:rsidRPr="00EA3D82">
        <w:rPr>
          <w:rStyle w:val="Hyperlink"/>
          <w:color w:val="auto"/>
          <w:u w:val="none"/>
        </w:rPr>
        <w:t>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B.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et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al.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color w:val="auto"/>
        </w:rPr>
        <w:t>An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vivo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platform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translational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drug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development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pancreatic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cancer.</w:t>
      </w:r>
      <w:r w:rsidR="00933D89">
        <w:rPr>
          <w:rStyle w:val="Hyperlink"/>
          <w:color w:val="auto"/>
          <w:u w:val="none"/>
        </w:rPr>
        <w:t xml:space="preserve"> </w:t>
      </w:r>
      <w:r w:rsidR="00933D89">
        <w:rPr>
          <w:rStyle w:val="Hyperlink"/>
          <w:i/>
          <w:color w:val="auto"/>
          <w:u w:val="none"/>
        </w:rPr>
        <w:t>Clinical Cancer Research</w:t>
      </w:r>
      <w:r w:rsidR="00466676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466676" w:rsidRPr="00EA3D82">
        <w:rPr>
          <w:b/>
          <w:color w:val="auto"/>
        </w:rPr>
        <w:t>12</w:t>
      </w:r>
      <w:r w:rsidR="00933D89">
        <w:rPr>
          <w:color w:val="auto"/>
        </w:rPr>
        <w:t xml:space="preserve"> </w:t>
      </w:r>
      <w:r w:rsidR="00466676" w:rsidRPr="00EA3D82">
        <w:rPr>
          <w:color w:val="auto"/>
        </w:rPr>
        <w:t>(15)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466676" w:rsidRPr="00EA3D82">
        <w:rPr>
          <w:color w:val="auto"/>
        </w:rPr>
        <w:t>4652-</w:t>
      </w:r>
      <w:r w:rsidR="009C0ACB" w:rsidRPr="00EA3D82">
        <w:rPr>
          <w:color w:val="auto"/>
        </w:rPr>
        <w:t>46</w:t>
      </w:r>
      <w:r w:rsidR="00466676" w:rsidRPr="00EA3D82">
        <w:rPr>
          <w:color w:val="auto"/>
        </w:rPr>
        <w:t>61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(2006)</w:t>
      </w:r>
      <w:r w:rsidR="00466676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7F31324D" w14:textId="5AE08EE8" w:rsidR="00B4456D" w:rsidRPr="00EA3D82" w:rsidRDefault="003903A1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proofErr w:type="spellStart"/>
      <w:r w:rsidRPr="00EA3D82">
        <w:rPr>
          <w:rStyle w:val="Hyperlink"/>
          <w:color w:val="auto"/>
          <w:u w:val="none"/>
        </w:rPr>
        <w:t>Siolas</w:t>
      </w:r>
      <w:proofErr w:type="spellEnd"/>
      <w:r w:rsidR="009C0ACB" w:rsidRPr="00EA3D82">
        <w:rPr>
          <w:rStyle w:val="Hyperlink"/>
          <w:color w:val="auto"/>
          <w:u w:val="none"/>
        </w:rPr>
        <w:t>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D</w:t>
      </w:r>
      <w:r w:rsidR="00957FE3">
        <w:rPr>
          <w:rStyle w:val="Hyperlink"/>
          <w:color w:val="auto"/>
          <w:u w:val="none"/>
        </w:rPr>
        <w:t>.</w:t>
      </w:r>
      <w:r w:rsidRPr="00EA3D82">
        <w:rPr>
          <w:color w:val="auto"/>
          <w:shd w:val="clear" w:color="auto" w:fill="FFFFFF"/>
        </w:rPr>
        <w:t>,</w:t>
      </w:r>
      <w:r w:rsidR="00933D89">
        <w:rPr>
          <w:rStyle w:val="apple-converted-space"/>
          <w:color w:val="auto"/>
          <w:shd w:val="clear" w:color="auto" w:fill="FFFFFF"/>
        </w:rPr>
        <w:t xml:space="preserve"> </w:t>
      </w:r>
      <w:r w:rsidRPr="00EA3D82">
        <w:rPr>
          <w:rStyle w:val="Hyperlink"/>
          <w:color w:val="auto"/>
          <w:u w:val="none"/>
        </w:rPr>
        <w:t>Hannon</w:t>
      </w:r>
      <w:r w:rsidR="00957FE3">
        <w:rPr>
          <w:rStyle w:val="Hyperlink"/>
          <w:color w:val="auto"/>
          <w:u w:val="none"/>
        </w:rPr>
        <w:t>,</w:t>
      </w:r>
      <w:r w:rsidR="00933D89">
        <w:rPr>
          <w:rStyle w:val="Hyperlink"/>
          <w:color w:val="auto"/>
          <w:u w:val="none"/>
        </w:rPr>
        <w:t xml:space="preserve"> </w:t>
      </w:r>
      <w:r w:rsidRPr="00EA3D82">
        <w:rPr>
          <w:rStyle w:val="Hyperlink"/>
          <w:color w:val="auto"/>
          <w:u w:val="none"/>
        </w:rPr>
        <w:t>G</w:t>
      </w:r>
      <w:r w:rsidR="00957FE3">
        <w:rPr>
          <w:rStyle w:val="Hyperlink"/>
          <w:color w:val="auto"/>
          <w:u w:val="none"/>
        </w:rPr>
        <w:t>.</w:t>
      </w:r>
      <w:r w:rsidRPr="00EA3D82">
        <w:rPr>
          <w:rStyle w:val="Hyperlink"/>
          <w:color w:val="auto"/>
          <w:u w:val="none"/>
        </w:rPr>
        <w:t>J</w:t>
      </w:r>
      <w:r w:rsidRPr="00EA3D82">
        <w:rPr>
          <w:color w:val="auto"/>
          <w:shd w:val="clear" w:color="auto" w:fill="FFFFFF"/>
        </w:rPr>
        <w:t>.</w:t>
      </w:r>
      <w:r w:rsidR="00933D89">
        <w:rPr>
          <w:color w:val="auto"/>
          <w:shd w:val="clear" w:color="auto" w:fill="FFFFFF"/>
        </w:rPr>
        <w:t xml:space="preserve"> </w:t>
      </w:r>
      <w:r w:rsidRPr="00EA3D82">
        <w:rPr>
          <w:color w:val="auto"/>
        </w:rPr>
        <w:t>Patient-derived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tumor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xenografts: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transforming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clinical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samples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into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mouse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models.</w:t>
      </w:r>
      <w:r w:rsidR="00933D89">
        <w:rPr>
          <w:color w:val="auto"/>
        </w:rPr>
        <w:t xml:space="preserve"> </w:t>
      </w:r>
      <w:r w:rsidR="00B4456D" w:rsidRPr="00EA3D82">
        <w:rPr>
          <w:rStyle w:val="Hyperlink"/>
          <w:i/>
          <w:color w:val="auto"/>
          <w:u w:val="none"/>
        </w:rPr>
        <w:t>Cancer</w:t>
      </w:r>
      <w:r w:rsidR="00933D89">
        <w:rPr>
          <w:rStyle w:val="Hyperlink"/>
          <w:i/>
          <w:color w:val="auto"/>
          <w:u w:val="none"/>
        </w:rPr>
        <w:t xml:space="preserve"> </w:t>
      </w:r>
      <w:r w:rsidR="00B4456D" w:rsidRPr="00EA3D82">
        <w:rPr>
          <w:rStyle w:val="Hyperlink"/>
          <w:i/>
          <w:color w:val="auto"/>
          <w:u w:val="none"/>
        </w:rPr>
        <w:t>Res</w:t>
      </w:r>
      <w:r w:rsidR="00933D89">
        <w:rPr>
          <w:rStyle w:val="Hyperlink"/>
          <w:i/>
          <w:color w:val="auto"/>
          <w:u w:val="none"/>
        </w:rPr>
        <w:t>earch</w:t>
      </w:r>
      <w:r w:rsidR="00B4456D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="00B4456D" w:rsidRPr="00EA3D82">
        <w:rPr>
          <w:b/>
          <w:color w:val="auto"/>
        </w:rPr>
        <w:t>73</w:t>
      </w:r>
      <w:r w:rsidR="00933D89">
        <w:rPr>
          <w:color w:val="auto"/>
        </w:rPr>
        <w:t xml:space="preserve"> </w:t>
      </w:r>
      <w:r w:rsidR="00B4456D" w:rsidRPr="00EA3D82">
        <w:rPr>
          <w:color w:val="auto"/>
        </w:rPr>
        <w:t>(17)</w:t>
      </w:r>
      <w:r w:rsidRPr="00EA3D82">
        <w:rPr>
          <w:color w:val="auto"/>
        </w:rPr>
        <w:t>,</w:t>
      </w:r>
      <w:r w:rsidR="00933D89">
        <w:rPr>
          <w:color w:val="auto"/>
        </w:rPr>
        <w:t xml:space="preserve"> </w:t>
      </w:r>
      <w:r w:rsidR="00B4456D" w:rsidRPr="00EA3D82">
        <w:rPr>
          <w:color w:val="auto"/>
        </w:rPr>
        <w:t>5315-</w:t>
      </w:r>
      <w:r w:rsidRPr="00EA3D82">
        <w:rPr>
          <w:color w:val="auto"/>
        </w:rPr>
        <w:t>531</w:t>
      </w:r>
      <w:r w:rsidR="00B4456D" w:rsidRPr="00EA3D82">
        <w:rPr>
          <w:color w:val="auto"/>
        </w:rPr>
        <w:t>9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(2013)</w:t>
      </w:r>
      <w:r w:rsidR="00B4456D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</w:p>
    <w:p w14:paraId="6747F0BF" w14:textId="422BD487" w:rsidR="007F736B" w:rsidRPr="00EA3D82" w:rsidRDefault="003903A1" w:rsidP="00957FE3">
      <w:pPr>
        <w:pStyle w:val="ListParagraph"/>
        <w:widowControl/>
        <w:numPr>
          <w:ilvl w:val="0"/>
          <w:numId w:val="45"/>
        </w:numPr>
        <w:autoSpaceDE/>
        <w:autoSpaceDN/>
        <w:adjustRightInd/>
        <w:jc w:val="left"/>
        <w:rPr>
          <w:color w:val="auto"/>
        </w:rPr>
      </w:pPr>
      <w:r w:rsidRPr="00EA3D82">
        <w:rPr>
          <w:rStyle w:val="highlight"/>
          <w:color w:val="auto"/>
        </w:rPr>
        <w:t>Alkema</w:t>
      </w:r>
      <w:r w:rsidR="009C0ACB" w:rsidRPr="00EA3D82">
        <w:rPr>
          <w:rStyle w:val="highlight"/>
          <w:color w:val="auto"/>
        </w:rPr>
        <w:t>,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N</w:t>
      </w:r>
      <w:r w:rsidR="009C0ACB" w:rsidRPr="00EA3D82">
        <w:rPr>
          <w:color w:val="auto"/>
        </w:rPr>
        <w:t>.</w:t>
      </w:r>
      <w:r w:rsidRPr="00EA3D82">
        <w:rPr>
          <w:color w:val="auto"/>
        </w:rPr>
        <w:t>G</w:t>
      </w:r>
      <w:r w:rsidRPr="00EA3D82">
        <w:rPr>
          <w:color w:val="auto"/>
          <w:lang w:eastAsia="ja-JP"/>
        </w:rPr>
        <w:t>.</w:t>
      </w:r>
      <w:r w:rsidR="007F736B" w:rsidRPr="00EA3D82">
        <w:rPr>
          <w:color w:val="auto"/>
          <w:lang w:eastAsia="ja-JP"/>
        </w:rPr>
        <w:t>,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et</w:t>
      </w:r>
      <w:r w:rsidR="00933D89">
        <w:rPr>
          <w:color w:val="auto"/>
          <w:lang w:eastAsia="ja-JP"/>
        </w:rPr>
        <w:t xml:space="preserve"> </w:t>
      </w:r>
      <w:r w:rsidRPr="00EA3D82">
        <w:rPr>
          <w:color w:val="auto"/>
          <w:lang w:eastAsia="ja-JP"/>
        </w:rPr>
        <w:t>al.</w:t>
      </w:r>
      <w:r w:rsidR="00933D89">
        <w:rPr>
          <w:rStyle w:val="Hyperlink"/>
          <w:rFonts w:hint="eastAsia"/>
          <w:color w:val="auto"/>
          <w:u w:val="none"/>
          <w:lang w:eastAsia="ja-JP"/>
        </w:rPr>
        <w:t xml:space="preserve"> </w:t>
      </w:r>
      <w:r w:rsidRPr="00EA3D82">
        <w:rPr>
          <w:rStyle w:val="highlight"/>
          <w:color w:val="auto"/>
        </w:rPr>
        <w:t>Biobanking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color w:val="auto"/>
        </w:rPr>
        <w:t>of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patient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patient-derived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xenograft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ovarian</w:t>
      </w:r>
      <w:r w:rsidR="00933D89">
        <w:rPr>
          <w:color w:val="auto"/>
        </w:rPr>
        <w:t xml:space="preserve"> </w:t>
      </w:r>
      <w:proofErr w:type="spellStart"/>
      <w:r w:rsidRPr="00EA3D82">
        <w:rPr>
          <w:color w:val="auto"/>
        </w:rPr>
        <w:t>tumour</w:t>
      </w:r>
      <w:proofErr w:type="spellEnd"/>
      <w:r w:rsidR="00933D89">
        <w:rPr>
          <w:color w:val="auto"/>
        </w:rPr>
        <w:t xml:space="preserve"> </w:t>
      </w:r>
      <w:r w:rsidRPr="00EA3D82">
        <w:rPr>
          <w:color w:val="auto"/>
        </w:rPr>
        <w:t>tissue: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efficient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preservation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with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low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and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high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fetal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calf</w:t>
      </w:r>
      <w:r w:rsidR="00933D89">
        <w:rPr>
          <w:color w:val="auto"/>
        </w:rPr>
        <w:t xml:space="preserve"> </w:t>
      </w:r>
      <w:proofErr w:type="gramStart"/>
      <w:r w:rsidRPr="00EA3D82">
        <w:rPr>
          <w:color w:val="auto"/>
        </w:rPr>
        <w:t>serum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based</w:t>
      </w:r>
      <w:proofErr w:type="gramEnd"/>
      <w:r w:rsidR="00933D89">
        <w:rPr>
          <w:color w:val="auto"/>
        </w:rPr>
        <w:t xml:space="preserve"> </w:t>
      </w:r>
      <w:r w:rsidRPr="00EA3D82">
        <w:rPr>
          <w:color w:val="auto"/>
        </w:rPr>
        <w:t>methods.</w:t>
      </w:r>
      <w:r w:rsidR="00933D89">
        <w:rPr>
          <w:color w:val="auto"/>
        </w:rPr>
        <w:t xml:space="preserve"> </w:t>
      </w:r>
      <w:r w:rsidR="00933D89">
        <w:rPr>
          <w:rStyle w:val="Hyperlink"/>
          <w:i/>
          <w:color w:val="auto"/>
          <w:u w:val="none"/>
        </w:rPr>
        <w:t>Scientific Reports</w:t>
      </w:r>
      <w:r w:rsidR="00B4456D" w:rsidRPr="00EA3D82">
        <w:rPr>
          <w:rStyle w:val="Hyperlink"/>
          <w:i/>
          <w:color w:val="auto"/>
          <w:u w:val="none"/>
        </w:rPr>
        <w:t>.</w:t>
      </w:r>
      <w:r w:rsidR="00933D89">
        <w:rPr>
          <w:rStyle w:val="apple-converted-space"/>
          <w:color w:val="auto"/>
        </w:rPr>
        <w:t xml:space="preserve"> </w:t>
      </w:r>
      <w:r w:rsidRPr="00EA3D82">
        <w:rPr>
          <w:b/>
          <w:color w:val="auto"/>
        </w:rPr>
        <w:t>6</w:t>
      </w:r>
      <w:r w:rsidR="00933D89">
        <w:rPr>
          <w:b/>
          <w:color w:val="auto"/>
        </w:rPr>
        <w:t xml:space="preserve"> </w:t>
      </w:r>
      <w:r w:rsidRPr="00EA3D82">
        <w:rPr>
          <w:color w:val="auto"/>
        </w:rPr>
        <w:t>(</w:t>
      </w:r>
      <w:r w:rsidR="00B4456D" w:rsidRPr="00EA3D82">
        <w:rPr>
          <w:color w:val="auto"/>
        </w:rPr>
        <w:t>5</w:t>
      </w:r>
      <w:r w:rsidRPr="00EA3D82">
        <w:rPr>
          <w:color w:val="auto"/>
        </w:rPr>
        <w:t>),</w:t>
      </w:r>
      <w:r w:rsidR="00933D89">
        <w:rPr>
          <w:color w:val="auto"/>
        </w:rPr>
        <w:t xml:space="preserve"> </w:t>
      </w:r>
      <w:r w:rsidR="00B4456D" w:rsidRPr="00EA3D82">
        <w:rPr>
          <w:color w:val="auto"/>
        </w:rPr>
        <w:t>14495</w:t>
      </w:r>
      <w:r w:rsidR="00933D89">
        <w:rPr>
          <w:color w:val="auto"/>
        </w:rPr>
        <w:t xml:space="preserve"> </w:t>
      </w:r>
      <w:r w:rsidRPr="00EA3D82">
        <w:rPr>
          <w:color w:val="auto"/>
        </w:rPr>
        <w:t>(2015)</w:t>
      </w:r>
      <w:r w:rsidR="00B4456D" w:rsidRPr="00EA3D82">
        <w:rPr>
          <w:color w:val="auto"/>
        </w:rPr>
        <w:t>.</w:t>
      </w:r>
      <w:r w:rsidR="00933D89">
        <w:rPr>
          <w:color w:val="auto"/>
        </w:rPr>
        <w:t xml:space="preserve"> </w:t>
      </w:r>
      <w:bookmarkStart w:id="2" w:name="_GoBack"/>
      <w:bookmarkEnd w:id="2"/>
    </w:p>
    <w:sectPr w:rsidR="007F736B" w:rsidRPr="00EA3D82" w:rsidSect="00673675">
      <w:headerReference w:type="default" r:id="rId13"/>
      <w:footerReference w:type="first" r:id="rId14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7C4481" w14:textId="77777777" w:rsidR="00E97F30" w:rsidRDefault="00E97F30" w:rsidP="00621C4E">
      <w:r>
        <w:separator/>
      </w:r>
    </w:p>
  </w:endnote>
  <w:endnote w:type="continuationSeparator" w:id="0">
    <w:p w14:paraId="35C5C3D8" w14:textId="77777777" w:rsidR="00E97F30" w:rsidRDefault="00E97F30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EA3D82" w:rsidRDefault="00EA3D82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4479A" w14:textId="77777777" w:rsidR="00E97F30" w:rsidRDefault="00E97F30" w:rsidP="00621C4E">
      <w:r>
        <w:separator/>
      </w:r>
    </w:p>
  </w:footnote>
  <w:footnote w:type="continuationSeparator" w:id="0">
    <w:p w14:paraId="4BA159C3" w14:textId="77777777" w:rsidR="00E97F30" w:rsidRDefault="00E97F30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EA3D82" w:rsidRPr="006F06E4" w:rsidRDefault="00EA3D82" w:rsidP="00621C4E">
    <w:pPr>
      <w:pStyle w:val="Header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0D10"/>
    <w:multiLevelType w:val="multilevel"/>
    <w:tmpl w:val="AFF6F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67D45"/>
    <w:multiLevelType w:val="multilevel"/>
    <w:tmpl w:val="37A0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BFF642B"/>
    <w:multiLevelType w:val="hybridMultilevel"/>
    <w:tmpl w:val="196A5FBC"/>
    <w:lvl w:ilvl="0" w:tplc="01904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1D7907"/>
    <w:multiLevelType w:val="hybridMultilevel"/>
    <w:tmpl w:val="0FFEF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B31F9"/>
    <w:multiLevelType w:val="multilevel"/>
    <w:tmpl w:val="CC4A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254089"/>
    <w:multiLevelType w:val="hybridMultilevel"/>
    <w:tmpl w:val="72FCAD36"/>
    <w:lvl w:ilvl="0" w:tplc="09C6744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A5C26"/>
    <w:multiLevelType w:val="hybridMultilevel"/>
    <w:tmpl w:val="DF264A94"/>
    <w:lvl w:ilvl="0" w:tplc="3EB8AD2C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A6358C"/>
    <w:multiLevelType w:val="hybridMultilevel"/>
    <w:tmpl w:val="7A3E3E7A"/>
    <w:lvl w:ilvl="0" w:tplc="FE6C067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E12418"/>
    <w:multiLevelType w:val="hybridMultilevel"/>
    <w:tmpl w:val="CA26B662"/>
    <w:lvl w:ilvl="0" w:tplc="04090001">
      <w:start w:val="1"/>
      <w:numFmt w:val="bullet"/>
      <w:lvlText w:val=""/>
      <w:lvlJc w:val="left"/>
      <w:pPr>
        <w:ind w:left="66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425CC"/>
    <w:multiLevelType w:val="hybridMultilevel"/>
    <w:tmpl w:val="F95CFCCA"/>
    <w:lvl w:ilvl="0" w:tplc="7A9C222A">
      <w:start w:val="1"/>
      <w:numFmt w:val="upperLetter"/>
      <w:lvlText w:val="%1&gt;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79529C0"/>
    <w:multiLevelType w:val="multilevel"/>
    <w:tmpl w:val="ECA4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3686762F"/>
    <w:multiLevelType w:val="hybridMultilevel"/>
    <w:tmpl w:val="E466B258"/>
    <w:lvl w:ilvl="0" w:tplc="2A9034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37E9A"/>
    <w:multiLevelType w:val="hybridMultilevel"/>
    <w:tmpl w:val="1A2A11B2"/>
    <w:lvl w:ilvl="0" w:tplc="033ED25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215A6"/>
    <w:multiLevelType w:val="hybridMultilevel"/>
    <w:tmpl w:val="30F46FB0"/>
    <w:lvl w:ilvl="0" w:tplc="64F43D1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35557AC"/>
    <w:multiLevelType w:val="multilevel"/>
    <w:tmpl w:val="7A1AD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6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7" w15:restartNumberingAfterBreak="0">
    <w:nsid w:val="4BED1595"/>
    <w:multiLevelType w:val="multilevel"/>
    <w:tmpl w:val="6D06F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E65CA"/>
    <w:multiLevelType w:val="hybridMultilevel"/>
    <w:tmpl w:val="132A84B4"/>
    <w:lvl w:ilvl="0" w:tplc="9516DDF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91D7EDE"/>
    <w:multiLevelType w:val="multilevel"/>
    <w:tmpl w:val="C78496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A76446"/>
    <w:multiLevelType w:val="hybridMultilevel"/>
    <w:tmpl w:val="4712D622"/>
    <w:lvl w:ilvl="0" w:tplc="04090001">
      <w:start w:val="1"/>
      <w:numFmt w:val="bullet"/>
      <w:lvlText w:val=""/>
      <w:lvlJc w:val="left"/>
      <w:pPr>
        <w:ind w:left="66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7" w15:restartNumberingAfterBreak="0">
    <w:nsid w:val="5BD96C6A"/>
    <w:multiLevelType w:val="hybridMultilevel"/>
    <w:tmpl w:val="F72E58EA"/>
    <w:lvl w:ilvl="0" w:tplc="CDA259B6">
      <w:start w:val="1"/>
      <w:numFmt w:val="bullet"/>
      <w:lvlText w:val="•"/>
      <w:lvlJc w:val="left"/>
      <w:pPr>
        <w:ind w:left="6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8" w15:restartNumberingAfterBreak="0">
    <w:nsid w:val="5E3C7E60"/>
    <w:multiLevelType w:val="multilevel"/>
    <w:tmpl w:val="134A4F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2551C"/>
    <w:multiLevelType w:val="multilevel"/>
    <w:tmpl w:val="6902F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42336FA"/>
    <w:multiLevelType w:val="hybridMultilevel"/>
    <w:tmpl w:val="67E2C6AC"/>
    <w:lvl w:ilvl="0" w:tplc="FE6C0678">
      <w:start w:val="1"/>
      <w:numFmt w:val="upperLetter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595D4D"/>
    <w:multiLevelType w:val="multilevel"/>
    <w:tmpl w:val="5066ED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9" w15:restartNumberingAfterBreak="0">
    <w:nsid w:val="7F18105D"/>
    <w:multiLevelType w:val="multilevel"/>
    <w:tmpl w:val="EAE4AD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34"/>
  </w:num>
  <w:num w:numId="3">
    <w:abstractNumId w:val="9"/>
  </w:num>
  <w:num w:numId="4">
    <w:abstractNumId w:val="30"/>
  </w:num>
  <w:num w:numId="5">
    <w:abstractNumId w:val="19"/>
  </w:num>
  <w:num w:numId="6">
    <w:abstractNumId w:val="29"/>
  </w:num>
  <w:num w:numId="7">
    <w:abstractNumId w:val="0"/>
  </w:num>
  <w:num w:numId="8">
    <w:abstractNumId w:val="21"/>
  </w:num>
  <w:num w:numId="9">
    <w:abstractNumId w:val="24"/>
  </w:num>
  <w:num w:numId="10">
    <w:abstractNumId w:val="31"/>
  </w:num>
  <w:num w:numId="11">
    <w:abstractNumId w:val="40"/>
  </w:num>
  <w:num w:numId="12">
    <w:abstractNumId w:val="2"/>
  </w:num>
  <w:num w:numId="13">
    <w:abstractNumId w:val="35"/>
  </w:num>
  <w:num w:numId="14">
    <w:abstractNumId w:val="46"/>
  </w:num>
  <w:num w:numId="15">
    <w:abstractNumId w:val="25"/>
  </w:num>
  <w:num w:numId="16">
    <w:abstractNumId w:val="18"/>
  </w:num>
  <w:num w:numId="17">
    <w:abstractNumId w:val="39"/>
  </w:num>
  <w:num w:numId="18">
    <w:abstractNumId w:val="26"/>
  </w:num>
  <w:num w:numId="19">
    <w:abstractNumId w:val="42"/>
  </w:num>
  <w:num w:numId="20">
    <w:abstractNumId w:val="6"/>
  </w:num>
  <w:num w:numId="21">
    <w:abstractNumId w:val="44"/>
  </w:num>
  <w:num w:numId="22">
    <w:abstractNumId w:val="41"/>
  </w:num>
  <w:num w:numId="23">
    <w:abstractNumId w:val="28"/>
  </w:num>
  <w:num w:numId="24">
    <w:abstractNumId w:val="48"/>
  </w:num>
  <w:num w:numId="25">
    <w:abstractNumId w:val="16"/>
  </w:num>
  <w:num w:numId="26">
    <w:abstractNumId w:val="1"/>
  </w:num>
  <w:num w:numId="27">
    <w:abstractNumId w:val="15"/>
  </w:num>
  <w:num w:numId="28">
    <w:abstractNumId w:val="27"/>
  </w:num>
  <w:num w:numId="29">
    <w:abstractNumId w:val="3"/>
  </w:num>
  <w:num w:numId="30">
    <w:abstractNumId w:val="23"/>
  </w:num>
  <w:num w:numId="31">
    <w:abstractNumId w:val="43"/>
  </w:num>
  <w:num w:numId="32">
    <w:abstractNumId w:val="7"/>
  </w:num>
  <w:num w:numId="33">
    <w:abstractNumId w:val="36"/>
  </w:num>
  <w:num w:numId="34">
    <w:abstractNumId w:val="12"/>
  </w:num>
  <w:num w:numId="35">
    <w:abstractNumId w:val="37"/>
  </w:num>
  <w:num w:numId="36">
    <w:abstractNumId w:val="5"/>
  </w:num>
  <w:num w:numId="37">
    <w:abstractNumId w:val="4"/>
  </w:num>
  <w:num w:numId="38">
    <w:abstractNumId w:val="32"/>
  </w:num>
  <w:num w:numId="39">
    <w:abstractNumId w:val="14"/>
  </w:num>
  <w:num w:numId="40">
    <w:abstractNumId w:val="10"/>
  </w:num>
  <w:num w:numId="41">
    <w:abstractNumId w:val="11"/>
  </w:num>
  <w:num w:numId="42">
    <w:abstractNumId w:val="22"/>
  </w:num>
  <w:num w:numId="43">
    <w:abstractNumId w:val="8"/>
  </w:num>
  <w:num w:numId="44">
    <w:abstractNumId w:val="17"/>
  </w:num>
  <w:num w:numId="45">
    <w:abstractNumId w:val="20"/>
  </w:num>
  <w:num w:numId="46">
    <w:abstractNumId w:val="45"/>
  </w:num>
  <w:num w:numId="47">
    <w:abstractNumId w:val="33"/>
  </w:num>
  <w:num w:numId="48">
    <w:abstractNumId w:val="47"/>
  </w:num>
  <w:num w:numId="49">
    <w:abstractNumId w:val="49"/>
  </w:num>
  <w:num w:numId="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3A8F"/>
    <w:rsid w:val="00005815"/>
    <w:rsid w:val="00005CB7"/>
    <w:rsid w:val="00007DBC"/>
    <w:rsid w:val="00007EA1"/>
    <w:rsid w:val="000100F0"/>
    <w:rsid w:val="000129B2"/>
    <w:rsid w:val="00012FF9"/>
    <w:rsid w:val="0001389C"/>
    <w:rsid w:val="00014314"/>
    <w:rsid w:val="00016AC9"/>
    <w:rsid w:val="00020623"/>
    <w:rsid w:val="00021434"/>
    <w:rsid w:val="00021774"/>
    <w:rsid w:val="00021DF3"/>
    <w:rsid w:val="00023869"/>
    <w:rsid w:val="00024598"/>
    <w:rsid w:val="0002584F"/>
    <w:rsid w:val="00032769"/>
    <w:rsid w:val="00032844"/>
    <w:rsid w:val="0003311E"/>
    <w:rsid w:val="00033AF0"/>
    <w:rsid w:val="00037B58"/>
    <w:rsid w:val="000412AE"/>
    <w:rsid w:val="00051B73"/>
    <w:rsid w:val="00053B16"/>
    <w:rsid w:val="00060ABE"/>
    <w:rsid w:val="00060DC6"/>
    <w:rsid w:val="00061A50"/>
    <w:rsid w:val="0006361B"/>
    <w:rsid w:val="00064104"/>
    <w:rsid w:val="000652E3"/>
    <w:rsid w:val="00066025"/>
    <w:rsid w:val="00067C82"/>
    <w:rsid w:val="000701D1"/>
    <w:rsid w:val="00074809"/>
    <w:rsid w:val="000754F1"/>
    <w:rsid w:val="00080A20"/>
    <w:rsid w:val="00082796"/>
    <w:rsid w:val="00082DF4"/>
    <w:rsid w:val="00087C0A"/>
    <w:rsid w:val="00093BC4"/>
    <w:rsid w:val="00094657"/>
    <w:rsid w:val="00096CB2"/>
    <w:rsid w:val="00097929"/>
    <w:rsid w:val="000A1E80"/>
    <w:rsid w:val="000A3B70"/>
    <w:rsid w:val="000A5153"/>
    <w:rsid w:val="000B0704"/>
    <w:rsid w:val="000B10AE"/>
    <w:rsid w:val="000B30BF"/>
    <w:rsid w:val="000B566B"/>
    <w:rsid w:val="000B662E"/>
    <w:rsid w:val="000B7294"/>
    <w:rsid w:val="000B75D0"/>
    <w:rsid w:val="000C1CF8"/>
    <w:rsid w:val="000C49CF"/>
    <w:rsid w:val="000C52E9"/>
    <w:rsid w:val="000C5CDC"/>
    <w:rsid w:val="000C65DC"/>
    <w:rsid w:val="000C66F3"/>
    <w:rsid w:val="000C6900"/>
    <w:rsid w:val="000D31E8"/>
    <w:rsid w:val="000D76E4"/>
    <w:rsid w:val="000E3816"/>
    <w:rsid w:val="000E3B62"/>
    <w:rsid w:val="000E4F77"/>
    <w:rsid w:val="000E7EB6"/>
    <w:rsid w:val="000F265C"/>
    <w:rsid w:val="000F3AFA"/>
    <w:rsid w:val="000F5712"/>
    <w:rsid w:val="000F5C55"/>
    <w:rsid w:val="000F6611"/>
    <w:rsid w:val="000F7A03"/>
    <w:rsid w:val="000F7E22"/>
    <w:rsid w:val="00102F18"/>
    <w:rsid w:val="001104F3"/>
    <w:rsid w:val="00112EEB"/>
    <w:rsid w:val="001157C1"/>
    <w:rsid w:val="001173FF"/>
    <w:rsid w:val="00123111"/>
    <w:rsid w:val="00124FAD"/>
    <w:rsid w:val="0012563A"/>
    <w:rsid w:val="001264DE"/>
    <w:rsid w:val="0012784D"/>
    <w:rsid w:val="001313A7"/>
    <w:rsid w:val="0013276F"/>
    <w:rsid w:val="00132BD9"/>
    <w:rsid w:val="00135F1D"/>
    <w:rsid w:val="00136037"/>
    <w:rsid w:val="0013621E"/>
    <w:rsid w:val="0013642E"/>
    <w:rsid w:val="00145140"/>
    <w:rsid w:val="00152A23"/>
    <w:rsid w:val="00156542"/>
    <w:rsid w:val="00162CB7"/>
    <w:rsid w:val="0016725A"/>
    <w:rsid w:val="00171E5B"/>
    <w:rsid w:val="00171F94"/>
    <w:rsid w:val="00175D4E"/>
    <w:rsid w:val="0017668A"/>
    <w:rsid w:val="001766FE"/>
    <w:rsid w:val="001771E7"/>
    <w:rsid w:val="0018198F"/>
    <w:rsid w:val="0018388E"/>
    <w:rsid w:val="001911FF"/>
    <w:rsid w:val="00192006"/>
    <w:rsid w:val="001923B7"/>
    <w:rsid w:val="00193180"/>
    <w:rsid w:val="00196792"/>
    <w:rsid w:val="001B1519"/>
    <w:rsid w:val="001B2E2D"/>
    <w:rsid w:val="001B5CD2"/>
    <w:rsid w:val="001C0BEE"/>
    <w:rsid w:val="001C1E49"/>
    <w:rsid w:val="001C2A98"/>
    <w:rsid w:val="001C41CE"/>
    <w:rsid w:val="001C608D"/>
    <w:rsid w:val="001D3D7D"/>
    <w:rsid w:val="001D3FFF"/>
    <w:rsid w:val="001D625F"/>
    <w:rsid w:val="001D68A4"/>
    <w:rsid w:val="001D7576"/>
    <w:rsid w:val="001E0E3F"/>
    <w:rsid w:val="001E14A0"/>
    <w:rsid w:val="001E23B5"/>
    <w:rsid w:val="001E7376"/>
    <w:rsid w:val="001F225C"/>
    <w:rsid w:val="001F6EA0"/>
    <w:rsid w:val="00201CFA"/>
    <w:rsid w:val="0020220D"/>
    <w:rsid w:val="00202448"/>
    <w:rsid w:val="00202D15"/>
    <w:rsid w:val="002070D4"/>
    <w:rsid w:val="00212EAE"/>
    <w:rsid w:val="00214BEE"/>
    <w:rsid w:val="002205B8"/>
    <w:rsid w:val="002210F2"/>
    <w:rsid w:val="0022522A"/>
    <w:rsid w:val="00225720"/>
    <w:rsid w:val="002259E5"/>
    <w:rsid w:val="00226140"/>
    <w:rsid w:val="002264EF"/>
    <w:rsid w:val="002274F3"/>
    <w:rsid w:val="0023094C"/>
    <w:rsid w:val="00234BE3"/>
    <w:rsid w:val="00235A90"/>
    <w:rsid w:val="002374C8"/>
    <w:rsid w:val="00241E48"/>
    <w:rsid w:val="0024214E"/>
    <w:rsid w:val="00242623"/>
    <w:rsid w:val="00246835"/>
    <w:rsid w:val="0024750B"/>
    <w:rsid w:val="00250558"/>
    <w:rsid w:val="00260652"/>
    <w:rsid w:val="002616C0"/>
    <w:rsid w:val="00261F25"/>
    <w:rsid w:val="002636BF"/>
    <w:rsid w:val="002648A9"/>
    <w:rsid w:val="0026536F"/>
    <w:rsid w:val="0026553C"/>
    <w:rsid w:val="00266CFB"/>
    <w:rsid w:val="00267DD5"/>
    <w:rsid w:val="00272713"/>
    <w:rsid w:val="00274A0A"/>
    <w:rsid w:val="002766BF"/>
    <w:rsid w:val="00277593"/>
    <w:rsid w:val="0028021C"/>
    <w:rsid w:val="00280909"/>
    <w:rsid w:val="00280918"/>
    <w:rsid w:val="00282AF6"/>
    <w:rsid w:val="0028596A"/>
    <w:rsid w:val="00287085"/>
    <w:rsid w:val="00287143"/>
    <w:rsid w:val="00290AF9"/>
    <w:rsid w:val="002967CF"/>
    <w:rsid w:val="00297788"/>
    <w:rsid w:val="002A484B"/>
    <w:rsid w:val="002A4CEA"/>
    <w:rsid w:val="002A64A6"/>
    <w:rsid w:val="002B3301"/>
    <w:rsid w:val="002C47D4"/>
    <w:rsid w:val="002D0F38"/>
    <w:rsid w:val="002D3F18"/>
    <w:rsid w:val="002D48E5"/>
    <w:rsid w:val="002D77E3"/>
    <w:rsid w:val="002E78E9"/>
    <w:rsid w:val="002F2859"/>
    <w:rsid w:val="002F2FCB"/>
    <w:rsid w:val="002F6E3C"/>
    <w:rsid w:val="0030117D"/>
    <w:rsid w:val="00301F30"/>
    <w:rsid w:val="003038FD"/>
    <w:rsid w:val="00303C87"/>
    <w:rsid w:val="003108E5"/>
    <w:rsid w:val="003117B5"/>
    <w:rsid w:val="00311816"/>
    <w:rsid w:val="003120CB"/>
    <w:rsid w:val="00320153"/>
    <w:rsid w:val="00320367"/>
    <w:rsid w:val="0032198D"/>
    <w:rsid w:val="00322871"/>
    <w:rsid w:val="00326FB3"/>
    <w:rsid w:val="003316D4"/>
    <w:rsid w:val="00331B1E"/>
    <w:rsid w:val="00333822"/>
    <w:rsid w:val="0033636A"/>
    <w:rsid w:val="00336715"/>
    <w:rsid w:val="00337C08"/>
    <w:rsid w:val="00340DFD"/>
    <w:rsid w:val="00344954"/>
    <w:rsid w:val="00350CD7"/>
    <w:rsid w:val="00360C17"/>
    <w:rsid w:val="003621C6"/>
    <w:rsid w:val="003622B8"/>
    <w:rsid w:val="00362D0C"/>
    <w:rsid w:val="003651D4"/>
    <w:rsid w:val="00366B76"/>
    <w:rsid w:val="00373051"/>
    <w:rsid w:val="00373B8F"/>
    <w:rsid w:val="003755C2"/>
    <w:rsid w:val="00375BB8"/>
    <w:rsid w:val="00376D95"/>
    <w:rsid w:val="00377FBB"/>
    <w:rsid w:val="00385140"/>
    <w:rsid w:val="00387686"/>
    <w:rsid w:val="003903A1"/>
    <w:rsid w:val="003A16FC"/>
    <w:rsid w:val="003A4FCD"/>
    <w:rsid w:val="003A5383"/>
    <w:rsid w:val="003B0091"/>
    <w:rsid w:val="003B0944"/>
    <w:rsid w:val="003B1593"/>
    <w:rsid w:val="003B4381"/>
    <w:rsid w:val="003B5AD9"/>
    <w:rsid w:val="003B6497"/>
    <w:rsid w:val="003C1043"/>
    <w:rsid w:val="003C1A30"/>
    <w:rsid w:val="003C6779"/>
    <w:rsid w:val="003C7410"/>
    <w:rsid w:val="003D0FBE"/>
    <w:rsid w:val="003D2998"/>
    <w:rsid w:val="003D2F0A"/>
    <w:rsid w:val="003D3891"/>
    <w:rsid w:val="003D5D84"/>
    <w:rsid w:val="003E0F4F"/>
    <w:rsid w:val="003E18AC"/>
    <w:rsid w:val="003E210B"/>
    <w:rsid w:val="003E2A12"/>
    <w:rsid w:val="003E3034"/>
    <w:rsid w:val="003E3384"/>
    <w:rsid w:val="003E39DB"/>
    <w:rsid w:val="003E3CA4"/>
    <w:rsid w:val="003E548E"/>
    <w:rsid w:val="00402B8F"/>
    <w:rsid w:val="004030A9"/>
    <w:rsid w:val="0040717B"/>
    <w:rsid w:val="00407EC8"/>
    <w:rsid w:val="0041110A"/>
    <w:rsid w:val="00411624"/>
    <w:rsid w:val="004148E1"/>
    <w:rsid w:val="00414CFA"/>
    <w:rsid w:val="00414D35"/>
    <w:rsid w:val="00415EC0"/>
    <w:rsid w:val="00420BE9"/>
    <w:rsid w:val="00423AD8"/>
    <w:rsid w:val="00423FDD"/>
    <w:rsid w:val="00424C85"/>
    <w:rsid w:val="004260BD"/>
    <w:rsid w:val="00426F2A"/>
    <w:rsid w:val="004277FB"/>
    <w:rsid w:val="0043012F"/>
    <w:rsid w:val="00430849"/>
    <w:rsid w:val="00430F1F"/>
    <w:rsid w:val="00431868"/>
    <w:rsid w:val="004326EA"/>
    <w:rsid w:val="00441E48"/>
    <w:rsid w:val="0044434C"/>
    <w:rsid w:val="0044456B"/>
    <w:rsid w:val="00447BD1"/>
    <w:rsid w:val="004507F3"/>
    <w:rsid w:val="00450AF4"/>
    <w:rsid w:val="00456A57"/>
    <w:rsid w:val="00457D2C"/>
    <w:rsid w:val="004607DE"/>
    <w:rsid w:val="00463E8C"/>
    <w:rsid w:val="00466676"/>
    <w:rsid w:val="004671C7"/>
    <w:rsid w:val="00470042"/>
    <w:rsid w:val="00472F4D"/>
    <w:rsid w:val="004730BF"/>
    <w:rsid w:val="00474DCB"/>
    <w:rsid w:val="0047535C"/>
    <w:rsid w:val="004762F6"/>
    <w:rsid w:val="004801BA"/>
    <w:rsid w:val="004812A6"/>
    <w:rsid w:val="004826AF"/>
    <w:rsid w:val="00482722"/>
    <w:rsid w:val="00485870"/>
    <w:rsid w:val="00485FE8"/>
    <w:rsid w:val="00492EB5"/>
    <w:rsid w:val="00494F77"/>
    <w:rsid w:val="00497721"/>
    <w:rsid w:val="00497874"/>
    <w:rsid w:val="004A0229"/>
    <w:rsid w:val="004A35D2"/>
    <w:rsid w:val="004A71E4"/>
    <w:rsid w:val="004B2F00"/>
    <w:rsid w:val="004B6E31"/>
    <w:rsid w:val="004C1D66"/>
    <w:rsid w:val="004C31D7"/>
    <w:rsid w:val="004C4AD2"/>
    <w:rsid w:val="004C6981"/>
    <w:rsid w:val="004D0FB6"/>
    <w:rsid w:val="004D1F21"/>
    <w:rsid w:val="004D268C"/>
    <w:rsid w:val="004D59D8"/>
    <w:rsid w:val="004D5DA1"/>
    <w:rsid w:val="004E150F"/>
    <w:rsid w:val="004E176D"/>
    <w:rsid w:val="004E1DCA"/>
    <w:rsid w:val="004E23A1"/>
    <w:rsid w:val="004E2B19"/>
    <w:rsid w:val="004E3489"/>
    <w:rsid w:val="004E358A"/>
    <w:rsid w:val="004E3AFA"/>
    <w:rsid w:val="004E6588"/>
    <w:rsid w:val="004E763D"/>
    <w:rsid w:val="004F6566"/>
    <w:rsid w:val="004F6AD6"/>
    <w:rsid w:val="00502A0A"/>
    <w:rsid w:val="00504E09"/>
    <w:rsid w:val="00506F4C"/>
    <w:rsid w:val="00507C50"/>
    <w:rsid w:val="00517AD4"/>
    <w:rsid w:val="00517C3A"/>
    <w:rsid w:val="00521101"/>
    <w:rsid w:val="00526AB9"/>
    <w:rsid w:val="00527BF4"/>
    <w:rsid w:val="005324BE"/>
    <w:rsid w:val="00534F6C"/>
    <w:rsid w:val="00535994"/>
    <w:rsid w:val="00536151"/>
    <w:rsid w:val="0053646D"/>
    <w:rsid w:val="0053770E"/>
    <w:rsid w:val="00540AAD"/>
    <w:rsid w:val="00543E10"/>
    <w:rsid w:val="00543EC1"/>
    <w:rsid w:val="00546458"/>
    <w:rsid w:val="0055087C"/>
    <w:rsid w:val="00550FBD"/>
    <w:rsid w:val="00552212"/>
    <w:rsid w:val="00553413"/>
    <w:rsid w:val="00555983"/>
    <w:rsid w:val="00560E31"/>
    <w:rsid w:val="0056487E"/>
    <w:rsid w:val="00571F83"/>
    <w:rsid w:val="00574B8D"/>
    <w:rsid w:val="00581B23"/>
    <w:rsid w:val="0058219C"/>
    <w:rsid w:val="0058707F"/>
    <w:rsid w:val="005917A7"/>
    <w:rsid w:val="005931FE"/>
    <w:rsid w:val="00593746"/>
    <w:rsid w:val="005A5024"/>
    <w:rsid w:val="005A5634"/>
    <w:rsid w:val="005B0072"/>
    <w:rsid w:val="005B0732"/>
    <w:rsid w:val="005B38A0"/>
    <w:rsid w:val="005B491C"/>
    <w:rsid w:val="005B4DBF"/>
    <w:rsid w:val="005B5DE2"/>
    <w:rsid w:val="005B674C"/>
    <w:rsid w:val="005C24F2"/>
    <w:rsid w:val="005C7561"/>
    <w:rsid w:val="005D1E57"/>
    <w:rsid w:val="005D2B05"/>
    <w:rsid w:val="005D2E45"/>
    <w:rsid w:val="005D2F57"/>
    <w:rsid w:val="005D34F6"/>
    <w:rsid w:val="005D4F1A"/>
    <w:rsid w:val="005E1884"/>
    <w:rsid w:val="005F089C"/>
    <w:rsid w:val="005F373A"/>
    <w:rsid w:val="005F4D9A"/>
    <w:rsid w:val="005F4F87"/>
    <w:rsid w:val="005F5856"/>
    <w:rsid w:val="005F69A5"/>
    <w:rsid w:val="005F6B0E"/>
    <w:rsid w:val="005F760E"/>
    <w:rsid w:val="005F7B1D"/>
    <w:rsid w:val="0060178B"/>
    <w:rsid w:val="006017C5"/>
    <w:rsid w:val="0060222A"/>
    <w:rsid w:val="00604D7A"/>
    <w:rsid w:val="00605B4B"/>
    <w:rsid w:val="00605D26"/>
    <w:rsid w:val="00610C21"/>
    <w:rsid w:val="00611907"/>
    <w:rsid w:val="00613116"/>
    <w:rsid w:val="006155ED"/>
    <w:rsid w:val="006202A6"/>
    <w:rsid w:val="0062054B"/>
    <w:rsid w:val="00620A0B"/>
    <w:rsid w:val="00621C4E"/>
    <w:rsid w:val="00624EAE"/>
    <w:rsid w:val="006305D7"/>
    <w:rsid w:val="00633A01"/>
    <w:rsid w:val="00633B97"/>
    <w:rsid w:val="006341F7"/>
    <w:rsid w:val="00635014"/>
    <w:rsid w:val="00635BC6"/>
    <w:rsid w:val="006369CE"/>
    <w:rsid w:val="006411CA"/>
    <w:rsid w:val="0064605E"/>
    <w:rsid w:val="00647499"/>
    <w:rsid w:val="0065590D"/>
    <w:rsid w:val="00660B76"/>
    <w:rsid w:val="006619C8"/>
    <w:rsid w:val="0066798C"/>
    <w:rsid w:val="00671710"/>
    <w:rsid w:val="00673414"/>
    <w:rsid w:val="00673675"/>
    <w:rsid w:val="00676079"/>
    <w:rsid w:val="00676116"/>
    <w:rsid w:val="00676ECD"/>
    <w:rsid w:val="00677D0A"/>
    <w:rsid w:val="0068185F"/>
    <w:rsid w:val="00687B6B"/>
    <w:rsid w:val="0069016B"/>
    <w:rsid w:val="006A01CF"/>
    <w:rsid w:val="006A38F5"/>
    <w:rsid w:val="006A60DD"/>
    <w:rsid w:val="006B0679"/>
    <w:rsid w:val="006B074C"/>
    <w:rsid w:val="006B17D8"/>
    <w:rsid w:val="006B3B84"/>
    <w:rsid w:val="006B4E7C"/>
    <w:rsid w:val="006B5D8C"/>
    <w:rsid w:val="006B72D4"/>
    <w:rsid w:val="006C11CC"/>
    <w:rsid w:val="006C1AEB"/>
    <w:rsid w:val="006C49F3"/>
    <w:rsid w:val="006C57FE"/>
    <w:rsid w:val="006E4B63"/>
    <w:rsid w:val="006E760B"/>
    <w:rsid w:val="006F06E4"/>
    <w:rsid w:val="006F3A23"/>
    <w:rsid w:val="006F447B"/>
    <w:rsid w:val="006F6F9A"/>
    <w:rsid w:val="006F7B41"/>
    <w:rsid w:val="00702B5D"/>
    <w:rsid w:val="00703ED2"/>
    <w:rsid w:val="00707B8D"/>
    <w:rsid w:val="00713636"/>
    <w:rsid w:val="00714B8C"/>
    <w:rsid w:val="0071675D"/>
    <w:rsid w:val="00717736"/>
    <w:rsid w:val="00725649"/>
    <w:rsid w:val="00727576"/>
    <w:rsid w:val="00727C75"/>
    <w:rsid w:val="00735CF5"/>
    <w:rsid w:val="007374CB"/>
    <w:rsid w:val="0074063A"/>
    <w:rsid w:val="007426A9"/>
    <w:rsid w:val="00742AA4"/>
    <w:rsid w:val="00743BA1"/>
    <w:rsid w:val="00745090"/>
    <w:rsid w:val="00745F1E"/>
    <w:rsid w:val="007515FE"/>
    <w:rsid w:val="00755E2E"/>
    <w:rsid w:val="007601D0"/>
    <w:rsid w:val="007603BB"/>
    <w:rsid w:val="00760440"/>
    <w:rsid w:val="0076109D"/>
    <w:rsid w:val="00767107"/>
    <w:rsid w:val="007703F1"/>
    <w:rsid w:val="00773617"/>
    <w:rsid w:val="00773BFD"/>
    <w:rsid w:val="007743B3"/>
    <w:rsid w:val="00774490"/>
    <w:rsid w:val="00776A7B"/>
    <w:rsid w:val="0078189A"/>
    <w:rsid w:val="007819FF"/>
    <w:rsid w:val="0078360C"/>
    <w:rsid w:val="00784A4C"/>
    <w:rsid w:val="00784BC6"/>
    <w:rsid w:val="0078523D"/>
    <w:rsid w:val="00785276"/>
    <w:rsid w:val="007858A1"/>
    <w:rsid w:val="007909F4"/>
    <w:rsid w:val="007921DD"/>
    <w:rsid w:val="007931DF"/>
    <w:rsid w:val="00797419"/>
    <w:rsid w:val="007A0172"/>
    <w:rsid w:val="007A1804"/>
    <w:rsid w:val="007A2511"/>
    <w:rsid w:val="007A260E"/>
    <w:rsid w:val="007A4D4C"/>
    <w:rsid w:val="007A4DD6"/>
    <w:rsid w:val="007A5CB9"/>
    <w:rsid w:val="007A6527"/>
    <w:rsid w:val="007A6DC1"/>
    <w:rsid w:val="007B20AE"/>
    <w:rsid w:val="007B6459"/>
    <w:rsid w:val="007B645C"/>
    <w:rsid w:val="007B6B07"/>
    <w:rsid w:val="007B6D43"/>
    <w:rsid w:val="007B749A"/>
    <w:rsid w:val="007B7C6E"/>
    <w:rsid w:val="007C1086"/>
    <w:rsid w:val="007C796A"/>
    <w:rsid w:val="007D44D7"/>
    <w:rsid w:val="007D621A"/>
    <w:rsid w:val="007E058A"/>
    <w:rsid w:val="007E2887"/>
    <w:rsid w:val="007E41B5"/>
    <w:rsid w:val="007E5278"/>
    <w:rsid w:val="007E65B3"/>
    <w:rsid w:val="007E749C"/>
    <w:rsid w:val="007F107B"/>
    <w:rsid w:val="007F1B5C"/>
    <w:rsid w:val="007F6BAD"/>
    <w:rsid w:val="007F736B"/>
    <w:rsid w:val="00800995"/>
    <w:rsid w:val="00801257"/>
    <w:rsid w:val="00802819"/>
    <w:rsid w:val="00803B0A"/>
    <w:rsid w:val="00804DED"/>
    <w:rsid w:val="00805B96"/>
    <w:rsid w:val="008105BE"/>
    <w:rsid w:val="008115A5"/>
    <w:rsid w:val="00811679"/>
    <w:rsid w:val="00811D46"/>
    <w:rsid w:val="0081311A"/>
    <w:rsid w:val="0081415D"/>
    <w:rsid w:val="00815BAA"/>
    <w:rsid w:val="00820229"/>
    <w:rsid w:val="00822448"/>
    <w:rsid w:val="00822ABE"/>
    <w:rsid w:val="008244D1"/>
    <w:rsid w:val="00827F51"/>
    <w:rsid w:val="0083104E"/>
    <w:rsid w:val="008343BE"/>
    <w:rsid w:val="00836535"/>
    <w:rsid w:val="00840FB4"/>
    <w:rsid w:val="008410B2"/>
    <w:rsid w:val="008455A6"/>
    <w:rsid w:val="008500A0"/>
    <w:rsid w:val="008524E5"/>
    <w:rsid w:val="0085351C"/>
    <w:rsid w:val="008549CA"/>
    <w:rsid w:val="008556C3"/>
    <w:rsid w:val="00855C2E"/>
    <w:rsid w:val="0085687C"/>
    <w:rsid w:val="0085765F"/>
    <w:rsid w:val="00866C8F"/>
    <w:rsid w:val="008706C5"/>
    <w:rsid w:val="008709BE"/>
    <w:rsid w:val="00873707"/>
    <w:rsid w:val="00874B20"/>
    <w:rsid w:val="008757C6"/>
    <w:rsid w:val="008763E1"/>
    <w:rsid w:val="0087775C"/>
    <w:rsid w:val="00877EC8"/>
    <w:rsid w:val="00880A97"/>
    <w:rsid w:val="00880F36"/>
    <w:rsid w:val="00885530"/>
    <w:rsid w:val="008910D1"/>
    <w:rsid w:val="0089296C"/>
    <w:rsid w:val="008955BB"/>
    <w:rsid w:val="00896ABD"/>
    <w:rsid w:val="00897AB6"/>
    <w:rsid w:val="008A3380"/>
    <w:rsid w:val="008A56C0"/>
    <w:rsid w:val="008A6124"/>
    <w:rsid w:val="008A7A9C"/>
    <w:rsid w:val="008B49AC"/>
    <w:rsid w:val="008B5218"/>
    <w:rsid w:val="008B7102"/>
    <w:rsid w:val="008C3B7D"/>
    <w:rsid w:val="008C625C"/>
    <w:rsid w:val="008C7346"/>
    <w:rsid w:val="008D0F90"/>
    <w:rsid w:val="008D3715"/>
    <w:rsid w:val="008D4AB0"/>
    <w:rsid w:val="008D5465"/>
    <w:rsid w:val="008D7EB7"/>
    <w:rsid w:val="008E11F1"/>
    <w:rsid w:val="008E3684"/>
    <w:rsid w:val="008E57F5"/>
    <w:rsid w:val="008E7606"/>
    <w:rsid w:val="008F1DAA"/>
    <w:rsid w:val="008F3EBD"/>
    <w:rsid w:val="008F5DAA"/>
    <w:rsid w:val="008F60B2"/>
    <w:rsid w:val="008F7C41"/>
    <w:rsid w:val="009031E2"/>
    <w:rsid w:val="00905ABB"/>
    <w:rsid w:val="0091276C"/>
    <w:rsid w:val="009165AC"/>
    <w:rsid w:val="00916FFC"/>
    <w:rsid w:val="0092053F"/>
    <w:rsid w:val="0092340A"/>
    <w:rsid w:val="0092745E"/>
    <w:rsid w:val="009313D9"/>
    <w:rsid w:val="00933D89"/>
    <w:rsid w:val="009341D0"/>
    <w:rsid w:val="009359A8"/>
    <w:rsid w:val="00935B7F"/>
    <w:rsid w:val="00937603"/>
    <w:rsid w:val="00941293"/>
    <w:rsid w:val="00946372"/>
    <w:rsid w:val="00950C17"/>
    <w:rsid w:val="00951FAF"/>
    <w:rsid w:val="00953FC5"/>
    <w:rsid w:val="00954740"/>
    <w:rsid w:val="00957FE3"/>
    <w:rsid w:val="00962E71"/>
    <w:rsid w:val="00963ABC"/>
    <w:rsid w:val="00965D21"/>
    <w:rsid w:val="00967764"/>
    <w:rsid w:val="00970B0E"/>
    <w:rsid w:val="00970BB9"/>
    <w:rsid w:val="009726EE"/>
    <w:rsid w:val="009728DC"/>
    <w:rsid w:val="009733DD"/>
    <w:rsid w:val="00975573"/>
    <w:rsid w:val="00976D03"/>
    <w:rsid w:val="00977B30"/>
    <w:rsid w:val="00982F41"/>
    <w:rsid w:val="00983166"/>
    <w:rsid w:val="00984051"/>
    <w:rsid w:val="00985090"/>
    <w:rsid w:val="00987710"/>
    <w:rsid w:val="009904AB"/>
    <w:rsid w:val="00993896"/>
    <w:rsid w:val="00995688"/>
    <w:rsid w:val="009958A6"/>
    <w:rsid w:val="00996456"/>
    <w:rsid w:val="009A04F5"/>
    <w:rsid w:val="009A15EF"/>
    <w:rsid w:val="009A38A5"/>
    <w:rsid w:val="009A5B73"/>
    <w:rsid w:val="009A6652"/>
    <w:rsid w:val="009B0524"/>
    <w:rsid w:val="009B118B"/>
    <w:rsid w:val="009B1737"/>
    <w:rsid w:val="009B3D4B"/>
    <w:rsid w:val="009B5B99"/>
    <w:rsid w:val="009B6EFC"/>
    <w:rsid w:val="009C07A7"/>
    <w:rsid w:val="009C0ACB"/>
    <w:rsid w:val="009C2DF8"/>
    <w:rsid w:val="009C31BF"/>
    <w:rsid w:val="009C68B7"/>
    <w:rsid w:val="009D0834"/>
    <w:rsid w:val="009D0A1E"/>
    <w:rsid w:val="009D2AE3"/>
    <w:rsid w:val="009D52BC"/>
    <w:rsid w:val="009D64D0"/>
    <w:rsid w:val="009D7D0A"/>
    <w:rsid w:val="009E09D9"/>
    <w:rsid w:val="009E7FD2"/>
    <w:rsid w:val="009F01B1"/>
    <w:rsid w:val="009F0DBB"/>
    <w:rsid w:val="009F110E"/>
    <w:rsid w:val="009F3887"/>
    <w:rsid w:val="009F659A"/>
    <w:rsid w:val="009F732B"/>
    <w:rsid w:val="00A01FE0"/>
    <w:rsid w:val="00A06945"/>
    <w:rsid w:val="00A10656"/>
    <w:rsid w:val="00A113C0"/>
    <w:rsid w:val="00A11EBF"/>
    <w:rsid w:val="00A12C60"/>
    <w:rsid w:val="00A12FA6"/>
    <w:rsid w:val="00A1339B"/>
    <w:rsid w:val="00A14802"/>
    <w:rsid w:val="00A14ABA"/>
    <w:rsid w:val="00A15B79"/>
    <w:rsid w:val="00A24CB6"/>
    <w:rsid w:val="00A26CD2"/>
    <w:rsid w:val="00A27667"/>
    <w:rsid w:val="00A32979"/>
    <w:rsid w:val="00A34A67"/>
    <w:rsid w:val="00A37462"/>
    <w:rsid w:val="00A42EBA"/>
    <w:rsid w:val="00A4507F"/>
    <w:rsid w:val="00A459E1"/>
    <w:rsid w:val="00A46AC4"/>
    <w:rsid w:val="00A52296"/>
    <w:rsid w:val="00A55661"/>
    <w:rsid w:val="00A61B70"/>
    <w:rsid w:val="00A61FA8"/>
    <w:rsid w:val="00A62C8F"/>
    <w:rsid w:val="00A637F4"/>
    <w:rsid w:val="00A64DF2"/>
    <w:rsid w:val="00A65485"/>
    <w:rsid w:val="00A65A36"/>
    <w:rsid w:val="00A66E05"/>
    <w:rsid w:val="00A70753"/>
    <w:rsid w:val="00A712D2"/>
    <w:rsid w:val="00A741BF"/>
    <w:rsid w:val="00A742FA"/>
    <w:rsid w:val="00A82704"/>
    <w:rsid w:val="00A82C8A"/>
    <w:rsid w:val="00A8346B"/>
    <w:rsid w:val="00A846F8"/>
    <w:rsid w:val="00A852FF"/>
    <w:rsid w:val="00A8596E"/>
    <w:rsid w:val="00A86484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54F3"/>
    <w:rsid w:val="00AA678F"/>
    <w:rsid w:val="00AA6B43"/>
    <w:rsid w:val="00AA720D"/>
    <w:rsid w:val="00AB367A"/>
    <w:rsid w:val="00AB376C"/>
    <w:rsid w:val="00AB7578"/>
    <w:rsid w:val="00AC01D1"/>
    <w:rsid w:val="00AC0E9F"/>
    <w:rsid w:val="00AC4518"/>
    <w:rsid w:val="00AC52A5"/>
    <w:rsid w:val="00AC6EFD"/>
    <w:rsid w:val="00AC7151"/>
    <w:rsid w:val="00AD11F9"/>
    <w:rsid w:val="00AD460A"/>
    <w:rsid w:val="00AD6A05"/>
    <w:rsid w:val="00AE272B"/>
    <w:rsid w:val="00AE3E3A"/>
    <w:rsid w:val="00AE77B4"/>
    <w:rsid w:val="00AE7C1A"/>
    <w:rsid w:val="00AE7DF8"/>
    <w:rsid w:val="00AF0D9C"/>
    <w:rsid w:val="00AF13AB"/>
    <w:rsid w:val="00AF1D36"/>
    <w:rsid w:val="00AF280B"/>
    <w:rsid w:val="00AF5F75"/>
    <w:rsid w:val="00AF6001"/>
    <w:rsid w:val="00B0152C"/>
    <w:rsid w:val="00B01A16"/>
    <w:rsid w:val="00B03EA5"/>
    <w:rsid w:val="00B07F45"/>
    <w:rsid w:val="00B1021A"/>
    <w:rsid w:val="00B14499"/>
    <w:rsid w:val="00B1481A"/>
    <w:rsid w:val="00B15A1F"/>
    <w:rsid w:val="00B15FE9"/>
    <w:rsid w:val="00B2148A"/>
    <w:rsid w:val="00B220C2"/>
    <w:rsid w:val="00B25B32"/>
    <w:rsid w:val="00B32616"/>
    <w:rsid w:val="00B346DB"/>
    <w:rsid w:val="00B350A1"/>
    <w:rsid w:val="00B3631A"/>
    <w:rsid w:val="00B36C42"/>
    <w:rsid w:val="00B42EA7"/>
    <w:rsid w:val="00B4456D"/>
    <w:rsid w:val="00B51845"/>
    <w:rsid w:val="00B51923"/>
    <w:rsid w:val="00B5337C"/>
    <w:rsid w:val="00B53FDE"/>
    <w:rsid w:val="00B56397"/>
    <w:rsid w:val="00B571DA"/>
    <w:rsid w:val="00B6027B"/>
    <w:rsid w:val="00B636C8"/>
    <w:rsid w:val="00B64131"/>
    <w:rsid w:val="00B65EDB"/>
    <w:rsid w:val="00B67431"/>
    <w:rsid w:val="00B67AFF"/>
    <w:rsid w:val="00B70B59"/>
    <w:rsid w:val="00B73657"/>
    <w:rsid w:val="00B739B3"/>
    <w:rsid w:val="00B915AE"/>
    <w:rsid w:val="00B93B02"/>
    <w:rsid w:val="00B94751"/>
    <w:rsid w:val="00B96942"/>
    <w:rsid w:val="00BA1735"/>
    <w:rsid w:val="00BA19FA"/>
    <w:rsid w:val="00BA2E30"/>
    <w:rsid w:val="00BA4288"/>
    <w:rsid w:val="00BA48AB"/>
    <w:rsid w:val="00BB037C"/>
    <w:rsid w:val="00BB0902"/>
    <w:rsid w:val="00BB43AF"/>
    <w:rsid w:val="00BB48E5"/>
    <w:rsid w:val="00BB5607"/>
    <w:rsid w:val="00BB5ACA"/>
    <w:rsid w:val="00BB627F"/>
    <w:rsid w:val="00BC0C17"/>
    <w:rsid w:val="00BC3823"/>
    <w:rsid w:val="00BC5591"/>
    <w:rsid w:val="00BC5841"/>
    <w:rsid w:val="00BC7525"/>
    <w:rsid w:val="00BC787C"/>
    <w:rsid w:val="00BD2712"/>
    <w:rsid w:val="00BD2EF0"/>
    <w:rsid w:val="00BD60B4"/>
    <w:rsid w:val="00BD796B"/>
    <w:rsid w:val="00BE3B97"/>
    <w:rsid w:val="00BE40C0"/>
    <w:rsid w:val="00BE47A7"/>
    <w:rsid w:val="00BE5F4A"/>
    <w:rsid w:val="00BE7AEF"/>
    <w:rsid w:val="00BF09B0"/>
    <w:rsid w:val="00BF1544"/>
    <w:rsid w:val="00BF1B53"/>
    <w:rsid w:val="00BF246D"/>
    <w:rsid w:val="00BF2682"/>
    <w:rsid w:val="00BF5340"/>
    <w:rsid w:val="00C06F06"/>
    <w:rsid w:val="00C07DFD"/>
    <w:rsid w:val="00C11D0D"/>
    <w:rsid w:val="00C145D0"/>
    <w:rsid w:val="00C20FAD"/>
    <w:rsid w:val="00C2375F"/>
    <w:rsid w:val="00C247CB"/>
    <w:rsid w:val="00C32E66"/>
    <w:rsid w:val="00C3355F"/>
    <w:rsid w:val="00C33A04"/>
    <w:rsid w:val="00C34FBD"/>
    <w:rsid w:val="00C3569A"/>
    <w:rsid w:val="00C43F48"/>
    <w:rsid w:val="00C448FF"/>
    <w:rsid w:val="00C456D5"/>
    <w:rsid w:val="00C45E57"/>
    <w:rsid w:val="00C50E7F"/>
    <w:rsid w:val="00C52F29"/>
    <w:rsid w:val="00C56CE6"/>
    <w:rsid w:val="00C5745F"/>
    <w:rsid w:val="00C60005"/>
    <w:rsid w:val="00C61A98"/>
    <w:rsid w:val="00C62653"/>
    <w:rsid w:val="00C63201"/>
    <w:rsid w:val="00C64E62"/>
    <w:rsid w:val="00C651D5"/>
    <w:rsid w:val="00C65CCC"/>
    <w:rsid w:val="00C73416"/>
    <w:rsid w:val="00C75F33"/>
    <w:rsid w:val="00C7618F"/>
    <w:rsid w:val="00C765A9"/>
    <w:rsid w:val="00C8162D"/>
    <w:rsid w:val="00C830BB"/>
    <w:rsid w:val="00C83A0B"/>
    <w:rsid w:val="00C842D0"/>
    <w:rsid w:val="00C84ED1"/>
    <w:rsid w:val="00C863CC"/>
    <w:rsid w:val="00C9038F"/>
    <w:rsid w:val="00C92AAB"/>
    <w:rsid w:val="00CA0A70"/>
    <w:rsid w:val="00CA2435"/>
    <w:rsid w:val="00CA4068"/>
    <w:rsid w:val="00CB2C91"/>
    <w:rsid w:val="00CB37F8"/>
    <w:rsid w:val="00CB6F5A"/>
    <w:rsid w:val="00CB7DC3"/>
    <w:rsid w:val="00CC2C43"/>
    <w:rsid w:val="00CC2FC5"/>
    <w:rsid w:val="00CC5D31"/>
    <w:rsid w:val="00CC75A2"/>
    <w:rsid w:val="00CD0198"/>
    <w:rsid w:val="00CD0E2F"/>
    <w:rsid w:val="00CD1D49"/>
    <w:rsid w:val="00CD2F20"/>
    <w:rsid w:val="00CD5BE3"/>
    <w:rsid w:val="00CD6B20"/>
    <w:rsid w:val="00CE1339"/>
    <w:rsid w:val="00CE61CC"/>
    <w:rsid w:val="00CE6E42"/>
    <w:rsid w:val="00CE75A3"/>
    <w:rsid w:val="00CF20B7"/>
    <w:rsid w:val="00CF6692"/>
    <w:rsid w:val="00CF6BB5"/>
    <w:rsid w:val="00CF7441"/>
    <w:rsid w:val="00D00D16"/>
    <w:rsid w:val="00D03C6C"/>
    <w:rsid w:val="00D04320"/>
    <w:rsid w:val="00D04760"/>
    <w:rsid w:val="00D04A95"/>
    <w:rsid w:val="00D06288"/>
    <w:rsid w:val="00D068C7"/>
    <w:rsid w:val="00D10852"/>
    <w:rsid w:val="00D128A4"/>
    <w:rsid w:val="00D12A79"/>
    <w:rsid w:val="00D147C8"/>
    <w:rsid w:val="00D15131"/>
    <w:rsid w:val="00D16FA2"/>
    <w:rsid w:val="00D20954"/>
    <w:rsid w:val="00D21C39"/>
    <w:rsid w:val="00D21FC6"/>
    <w:rsid w:val="00D2243A"/>
    <w:rsid w:val="00D26EA5"/>
    <w:rsid w:val="00D33393"/>
    <w:rsid w:val="00D33D36"/>
    <w:rsid w:val="00D34D94"/>
    <w:rsid w:val="00D409E2"/>
    <w:rsid w:val="00D41F4E"/>
    <w:rsid w:val="00D427D7"/>
    <w:rsid w:val="00D44758"/>
    <w:rsid w:val="00D44E62"/>
    <w:rsid w:val="00D47F57"/>
    <w:rsid w:val="00D50B1A"/>
    <w:rsid w:val="00D51570"/>
    <w:rsid w:val="00D52C40"/>
    <w:rsid w:val="00D556AD"/>
    <w:rsid w:val="00D56F6D"/>
    <w:rsid w:val="00D575F4"/>
    <w:rsid w:val="00D60381"/>
    <w:rsid w:val="00D605B0"/>
    <w:rsid w:val="00D616DE"/>
    <w:rsid w:val="00D62201"/>
    <w:rsid w:val="00D651D1"/>
    <w:rsid w:val="00D717BB"/>
    <w:rsid w:val="00D7226B"/>
    <w:rsid w:val="00D7230C"/>
    <w:rsid w:val="00D72707"/>
    <w:rsid w:val="00D75A9C"/>
    <w:rsid w:val="00D81CD9"/>
    <w:rsid w:val="00D829C8"/>
    <w:rsid w:val="00D90871"/>
    <w:rsid w:val="00D9155F"/>
    <w:rsid w:val="00D9403F"/>
    <w:rsid w:val="00D959B4"/>
    <w:rsid w:val="00D975DA"/>
    <w:rsid w:val="00DA05BD"/>
    <w:rsid w:val="00DA2CB5"/>
    <w:rsid w:val="00DA44DE"/>
    <w:rsid w:val="00DB3680"/>
    <w:rsid w:val="00DB3788"/>
    <w:rsid w:val="00DB620A"/>
    <w:rsid w:val="00DC3832"/>
    <w:rsid w:val="00DC7A51"/>
    <w:rsid w:val="00DD3B1E"/>
    <w:rsid w:val="00DD68B5"/>
    <w:rsid w:val="00DE5B5F"/>
    <w:rsid w:val="00DF614E"/>
    <w:rsid w:val="00E00696"/>
    <w:rsid w:val="00E03651"/>
    <w:rsid w:val="00E03808"/>
    <w:rsid w:val="00E060C2"/>
    <w:rsid w:val="00E06324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5577"/>
    <w:rsid w:val="00E26981"/>
    <w:rsid w:val="00E26F73"/>
    <w:rsid w:val="00E27736"/>
    <w:rsid w:val="00E30A34"/>
    <w:rsid w:val="00E33C68"/>
    <w:rsid w:val="00E34309"/>
    <w:rsid w:val="00E34EEB"/>
    <w:rsid w:val="00E35D65"/>
    <w:rsid w:val="00E3687C"/>
    <w:rsid w:val="00E42D34"/>
    <w:rsid w:val="00E43A94"/>
    <w:rsid w:val="00E44EB9"/>
    <w:rsid w:val="00E45BDC"/>
    <w:rsid w:val="00E46358"/>
    <w:rsid w:val="00E46A77"/>
    <w:rsid w:val="00E471DC"/>
    <w:rsid w:val="00E50EB4"/>
    <w:rsid w:val="00E532FC"/>
    <w:rsid w:val="00E557F2"/>
    <w:rsid w:val="00E559B4"/>
    <w:rsid w:val="00E55BB0"/>
    <w:rsid w:val="00E609E5"/>
    <w:rsid w:val="00E60F27"/>
    <w:rsid w:val="00E63F0C"/>
    <w:rsid w:val="00E64D93"/>
    <w:rsid w:val="00E65EDB"/>
    <w:rsid w:val="00E663C2"/>
    <w:rsid w:val="00E66927"/>
    <w:rsid w:val="00E677B8"/>
    <w:rsid w:val="00E67FA1"/>
    <w:rsid w:val="00E7387D"/>
    <w:rsid w:val="00E73D53"/>
    <w:rsid w:val="00E75111"/>
    <w:rsid w:val="00E77296"/>
    <w:rsid w:val="00E82653"/>
    <w:rsid w:val="00E85C84"/>
    <w:rsid w:val="00E87948"/>
    <w:rsid w:val="00E87EF7"/>
    <w:rsid w:val="00E93763"/>
    <w:rsid w:val="00E94E34"/>
    <w:rsid w:val="00E96C4C"/>
    <w:rsid w:val="00E97F30"/>
    <w:rsid w:val="00EA2AAE"/>
    <w:rsid w:val="00EA2EC0"/>
    <w:rsid w:val="00EA3D82"/>
    <w:rsid w:val="00EA427A"/>
    <w:rsid w:val="00EA4BED"/>
    <w:rsid w:val="00EA723B"/>
    <w:rsid w:val="00EB6350"/>
    <w:rsid w:val="00EB687A"/>
    <w:rsid w:val="00EC2F62"/>
    <w:rsid w:val="00EC62EB"/>
    <w:rsid w:val="00EC6E9F"/>
    <w:rsid w:val="00ED44F0"/>
    <w:rsid w:val="00ED4B33"/>
    <w:rsid w:val="00ED5993"/>
    <w:rsid w:val="00ED7DD6"/>
    <w:rsid w:val="00EE060B"/>
    <w:rsid w:val="00EE0A9D"/>
    <w:rsid w:val="00EE15A1"/>
    <w:rsid w:val="00EE1FFE"/>
    <w:rsid w:val="00EE2A7C"/>
    <w:rsid w:val="00EE2C42"/>
    <w:rsid w:val="00EE341B"/>
    <w:rsid w:val="00EE3C22"/>
    <w:rsid w:val="00EE4453"/>
    <w:rsid w:val="00EE5FCE"/>
    <w:rsid w:val="00EE619A"/>
    <w:rsid w:val="00EE6BBD"/>
    <w:rsid w:val="00EE6E1E"/>
    <w:rsid w:val="00EE705F"/>
    <w:rsid w:val="00EF1462"/>
    <w:rsid w:val="00EF54FD"/>
    <w:rsid w:val="00F07584"/>
    <w:rsid w:val="00F07FE0"/>
    <w:rsid w:val="00F102AD"/>
    <w:rsid w:val="00F10A21"/>
    <w:rsid w:val="00F13112"/>
    <w:rsid w:val="00F16FE6"/>
    <w:rsid w:val="00F238BD"/>
    <w:rsid w:val="00F24992"/>
    <w:rsid w:val="00F2513C"/>
    <w:rsid w:val="00F30DD3"/>
    <w:rsid w:val="00F32F2F"/>
    <w:rsid w:val="00F33F3F"/>
    <w:rsid w:val="00F35BDD"/>
    <w:rsid w:val="00F35EF0"/>
    <w:rsid w:val="00F403FD"/>
    <w:rsid w:val="00F409F5"/>
    <w:rsid w:val="00F41E72"/>
    <w:rsid w:val="00F45BDF"/>
    <w:rsid w:val="00F50300"/>
    <w:rsid w:val="00F53EC0"/>
    <w:rsid w:val="00F56E39"/>
    <w:rsid w:val="00F623E9"/>
    <w:rsid w:val="00F63951"/>
    <w:rsid w:val="00F63C86"/>
    <w:rsid w:val="00F739AF"/>
    <w:rsid w:val="00F739B5"/>
    <w:rsid w:val="00F766BE"/>
    <w:rsid w:val="00F77EB9"/>
    <w:rsid w:val="00F80635"/>
    <w:rsid w:val="00F8115F"/>
    <w:rsid w:val="00F815D1"/>
    <w:rsid w:val="00F81A90"/>
    <w:rsid w:val="00F81E7E"/>
    <w:rsid w:val="00F81F0F"/>
    <w:rsid w:val="00F825F4"/>
    <w:rsid w:val="00F92AA1"/>
    <w:rsid w:val="00F932DE"/>
    <w:rsid w:val="00F963DD"/>
    <w:rsid w:val="00F9641A"/>
    <w:rsid w:val="00F97004"/>
    <w:rsid w:val="00FA2045"/>
    <w:rsid w:val="00FA22E9"/>
    <w:rsid w:val="00FA586A"/>
    <w:rsid w:val="00FA7A66"/>
    <w:rsid w:val="00FB1AA9"/>
    <w:rsid w:val="00FB277D"/>
    <w:rsid w:val="00FB4B5A"/>
    <w:rsid w:val="00FB5963"/>
    <w:rsid w:val="00FB5DAA"/>
    <w:rsid w:val="00FB622B"/>
    <w:rsid w:val="00FC04B9"/>
    <w:rsid w:val="00FC161A"/>
    <w:rsid w:val="00FC23D5"/>
    <w:rsid w:val="00FC4337"/>
    <w:rsid w:val="00FC4C1A"/>
    <w:rsid w:val="00FC6468"/>
    <w:rsid w:val="00FC6D49"/>
    <w:rsid w:val="00FD21B4"/>
    <w:rsid w:val="00FD4922"/>
    <w:rsid w:val="00FD5AC1"/>
    <w:rsid w:val="00FD6461"/>
    <w:rsid w:val="00FD731D"/>
    <w:rsid w:val="00FE0281"/>
    <w:rsid w:val="00FE7083"/>
    <w:rsid w:val="00FF019F"/>
    <w:rsid w:val="00FF1B2A"/>
    <w:rsid w:val="00FF2160"/>
    <w:rsid w:val="00FF30DE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74CB"/>
    <w:pPr>
      <w:keepNext/>
      <w:ind w:leftChars="400" w:left="400"/>
      <w:outlineLvl w:val="3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uiPriority w:val="99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uiPriority w:val="9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4EF"/>
    <w:rPr>
      <w:color w:val="605E5C"/>
      <w:shd w:val="clear" w:color="auto" w:fill="E1DFDD"/>
    </w:rPr>
  </w:style>
  <w:style w:type="paragraph" w:customStyle="1" w:styleId="p">
    <w:name w:val="p"/>
    <w:basedOn w:val="Normal"/>
    <w:rsid w:val="0053770E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74CB"/>
    <w:rPr>
      <w:rFonts w:ascii="Calibri" w:hAnsi="Calibri" w:cs="Calibri"/>
      <w:b/>
      <w:bCs/>
      <w:color w:val="000000"/>
      <w:sz w:val="24"/>
      <w:szCs w:val="24"/>
    </w:rPr>
  </w:style>
  <w:style w:type="paragraph" w:customStyle="1" w:styleId="1">
    <w:name w:val="表題1"/>
    <w:basedOn w:val="Normal"/>
    <w:rsid w:val="00A8270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MS PGothic" w:eastAsia="MS PGothic" w:hAnsi="MS PGothic" w:cs="MS PGothic"/>
      <w:color w:val="auto"/>
      <w:lang w:eastAsia="ja-JP"/>
    </w:rPr>
  </w:style>
  <w:style w:type="paragraph" w:customStyle="1" w:styleId="desc">
    <w:name w:val="desc"/>
    <w:basedOn w:val="Normal"/>
    <w:rsid w:val="00A8270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MS PGothic" w:eastAsia="MS PGothic" w:hAnsi="MS PGothic" w:cs="MS PGothic"/>
      <w:color w:val="auto"/>
      <w:lang w:eastAsia="ja-JP"/>
    </w:rPr>
  </w:style>
  <w:style w:type="paragraph" w:customStyle="1" w:styleId="details">
    <w:name w:val="details"/>
    <w:basedOn w:val="Normal"/>
    <w:rsid w:val="00A82704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MS PGothic" w:eastAsia="MS PGothic" w:hAnsi="MS PGothic" w:cs="MS PGothic"/>
      <w:color w:val="auto"/>
      <w:lang w:eastAsia="ja-JP"/>
    </w:rPr>
  </w:style>
  <w:style w:type="character" w:customStyle="1" w:styleId="jrnl">
    <w:name w:val="jrnl"/>
    <w:basedOn w:val="DefaultParagraphFont"/>
    <w:rsid w:val="00A82704"/>
  </w:style>
  <w:style w:type="character" w:customStyle="1" w:styleId="highlight">
    <w:name w:val="highlight"/>
    <w:basedOn w:val="DefaultParagraphFont"/>
    <w:rsid w:val="00CC2FC5"/>
  </w:style>
  <w:style w:type="character" w:styleId="LineNumber">
    <w:name w:val="line number"/>
    <w:basedOn w:val="DefaultParagraphFont"/>
    <w:uiPriority w:val="99"/>
    <w:semiHidden/>
    <w:unhideWhenUsed/>
    <w:rsid w:val="00F07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2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38801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eyama@med.osaka-cu.ac.jp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gtmb.org/volumes/Vol8/21.%20Jacob%20et%20al,%20213-219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pubmed/?term=Rashidi%20B%5BAuthor%5D&amp;cauthor=true&amp;cauthor_uid=1087311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cbi.nlm.nih.gov/pubmed/?term=Hidalgo%20M%5BAuthor%5D&amp;cauthor=true&amp;cauthor_uid=2518519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kozaki31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0BEA8-B7D6-46F8-BFDD-39C84FB9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4643</Words>
  <Characters>26466</Characters>
  <Application>Microsoft Office Word</Application>
  <DocSecurity>0</DocSecurity>
  <Lines>220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31047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2019-01-23T23:34:00Z</cp:lastPrinted>
  <dcterms:created xsi:type="dcterms:W3CDTF">2019-04-24T11:04:00Z</dcterms:created>
  <dcterms:modified xsi:type="dcterms:W3CDTF">2019-04-24T11:04:00Z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