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FC5AF" w14:textId="77777777" w:rsidR="003A49C2" w:rsidRDefault="003A49C2" w:rsidP="009A0E7C">
      <w:pPr>
        <w:pStyle w:val="BodyText"/>
        <w:outlineLvl w:val="0"/>
        <w:rPr>
          <w:rFonts w:ascii="Helvetica" w:hAnsi="Helvetica" w:cs="Arial"/>
          <w:b/>
          <w:i w:val="0"/>
          <w:sz w:val="22"/>
          <w:szCs w:val="22"/>
        </w:rPr>
      </w:pPr>
    </w:p>
    <w:p w14:paraId="053F9788"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FE625F">
        <w:rPr>
          <w:rFonts w:ascii="Helvetica" w:hAnsi="Helvetica" w:cs="Arial"/>
          <w:b/>
          <w:i w:val="0"/>
          <w:sz w:val="22"/>
          <w:szCs w:val="22"/>
        </w:rPr>
        <w:t>59933</w:t>
      </w:r>
    </w:p>
    <w:p w14:paraId="73A4DE6C"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E625F">
        <w:rPr>
          <w:rFonts w:ascii="Helvetica" w:hAnsi="Helvetica" w:cs="Arial"/>
          <w:b/>
          <w:i w:val="0"/>
          <w:sz w:val="22"/>
          <w:szCs w:val="22"/>
        </w:rPr>
        <w:t xml:space="preserve"> Anthony Iannazzi</w:t>
      </w:r>
    </w:p>
    <w:p w14:paraId="16F5C0E9" w14:textId="77777777" w:rsidR="00FE625F" w:rsidRPr="00FE625F" w:rsidRDefault="00DC058D" w:rsidP="00FE625F">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FE625F">
        <w:rPr>
          <w:rFonts w:ascii="Helvetica" w:hAnsi="Helvetica" w:cs="Arial"/>
          <w:b/>
          <w:i w:val="0"/>
          <w:sz w:val="22"/>
          <w:szCs w:val="22"/>
        </w:rPr>
        <w:t xml:space="preserve"> </w:t>
      </w:r>
      <w:hyperlink r:id="rId7" w:tgtFrame="_blank" w:history="1">
        <w:r w:rsidR="00FE625F" w:rsidRPr="00FE625F">
          <w:rPr>
            <w:rStyle w:val="Hyperlink"/>
            <w:rFonts w:ascii="Helvetica" w:hAnsi="Helvetica" w:cs="Arial"/>
            <w:b/>
            <w:i w:val="0"/>
            <w:sz w:val="22"/>
            <w:szCs w:val="22"/>
          </w:rPr>
          <w:t>http://www.jove.com/files_upload.php?src=18279613</w:t>
        </w:r>
      </w:hyperlink>
    </w:p>
    <w:p w14:paraId="6CF65EDE" w14:textId="77777777" w:rsidR="00FA1A9D" w:rsidRPr="00F95819" w:rsidRDefault="00FA1A9D" w:rsidP="00FA1A9D">
      <w:pPr>
        <w:pStyle w:val="BodyText"/>
        <w:outlineLvl w:val="0"/>
        <w:rPr>
          <w:rFonts w:ascii="Helvetica" w:hAnsi="Helvetica" w:cs="Arial"/>
          <w:b/>
          <w:i w:val="0"/>
          <w:sz w:val="28"/>
          <w:szCs w:val="28"/>
        </w:rPr>
      </w:pPr>
    </w:p>
    <w:p w14:paraId="42A25BA4" w14:textId="77777777" w:rsidR="00FE625F" w:rsidRPr="00FE625F" w:rsidRDefault="00FA1A9D" w:rsidP="00FE625F">
      <w:pPr>
        <w:outlineLvl w:val="0"/>
        <w:rPr>
          <w:rFonts w:ascii="Helvetica" w:hAnsi="Helvetica" w:cs="Arial"/>
          <w:b/>
          <w:sz w:val="28"/>
          <w:szCs w:val="28"/>
        </w:rPr>
      </w:pPr>
      <w:r w:rsidRPr="00F95819">
        <w:rPr>
          <w:rFonts w:ascii="Helvetica" w:hAnsi="Helvetica" w:cs="Arial"/>
          <w:b/>
          <w:sz w:val="28"/>
          <w:szCs w:val="28"/>
        </w:rPr>
        <w:t xml:space="preserve">Title: </w:t>
      </w:r>
      <w:r w:rsidR="00FE625F" w:rsidRPr="00FE625F">
        <w:rPr>
          <w:rFonts w:ascii="Helvetica" w:hAnsi="Helvetica" w:cs="Arial"/>
          <w:b/>
          <w:sz w:val="28"/>
          <w:szCs w:val="28"/>
        </w:rPr>
        <w:t>Activated Cross-Linked Agarose for the Rapid Development of Affinity Chromatography Resins - Antibody Capture as a Case Study</w:t>
      </w:r>
    </w:p>
    <w:p w14:paraId="69A2791E" w14:textId="77777777" w:rsidR="00FA1A9D" w:rsidRPr="00F95819" w:rsidRDefault="00FA1A9D" w:rsidP="00FA1A9D">
      <w:pPr>
        <w:pStyle w:val="CM10"/>
        <w:outlineLvl w:val="0"/>
        <w:rPr>
          <w:rFonts w:ascii="Helvetica" w:hAnsi="Helvetica" w:cs="Arial"/>
          <w:b/>
          <w:sz w:val="28"/>
          <w:szCs w:val="28"/>
        </w:rPr>
      </w:pPr>
    </w:p>
    <w:p w14:paraId="190D6C3C"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32FE08B3" w14:textId="77777777" w:rsidR="00FE625F" w:rsidRPr="0061703D" w:rsidRDefault="00FE625F" w:rsidP="00FE625F">
      <w:pPr>
        <w:pStyle w:val="Default"/>
        <w:rPr>
          <w:rFonts w:ascii="Helvetica" w:hAnsi="Helvetica" w:cs="Arial"/>
          <w:bCs/>
          <w:sz w:val="28"/>
          <w:szCs w:val="28"/>
        </w:rPr>
      </w:pPr>
      <w:r w:rsidRPr="0061703D">
        <w:rPr>
          <w:rFonts w:ascii="Helvetica" w:hAnsi="Helvetica" w:cs="Arial"/>
          <w:bCs/>
          <w:sz w:val="28"/>
          <w:szCs w:val="28"/>
        </w:rPr>
        <w:t>Knödler, Matthias</w:t>
      </w:r>
      <w:r w:rsidRPr="0061703D">
        <w:rPr>
          <w:rFonts w:ascii="Helvetica" w:hAnsi="Helvetica" w:cs="Arial"/>
          <w:bCs/>
          <w:sz w:val="28"/>
          <w:szCs w:val="28"/>
          <w:vertAlign w:val="superscript"/>
        </w:rPr>
        <w:t>1</w:t>
      </w:r>
      <w:r w:rsidRPr="0061703D">
        <w:rPr>
          <w:rFonts w:ascii="Helvetica" w:hAnsi="Helvetica" w:cs="Arial"/>
          <w:bCs/>
          <w:sz w:val="28"/>
          <w:szCs w:val="28"/>
        </w:rPr>
        <w:t>, Rühl, Clemens</w:t>
      </w:r>
      <w:r w:rsidRPr="0061703D">
        <w:rPr>
          <w:rFonts w:ascii="Helvetica" w:hAnsi="Helvetica" w:cs="Arial"/>
          <w:bCs/>
          <w:sz w:val="28"/>
          <w:szCs w:val="28"/>
          <w:vertAlign w:val="superscript"/>
        </w:rPr>
        <w:t>2</w:t>
      </w:r>
      <w:r w:rsidRPr="0061703D">
        <w:rPr>
          <w:rFonts w:ascii="Helvetica" w:hAnsi="Helvetica" w:cs="Arial"/>
          <w:bCs/>
          <w:sz w:val="28"/>
          <w:szCs w:val="28"/>
        </w:rPr>
        <w:t>, Opdensteinen, Patrick</w:t>
      </w:r>
      <w:r w:rsidRPr="0061703D">
        <w:rPr>
          <w:rFonts w:ascii="Helvetica" w:hAnsi="Helvetica" w:cs="Arial"/>
          <w:bCs/>
          <w:sz w:val="28"/>
          <w:szCs w:val="28"/>
          <w:vertAlign w:val="superscript"/>
        </w:rPr>
        <w:t>1</w:t>
      </w:r>
      <w:r w:rsidRPr="0061703D">
        <w:rPr>
          <w:rFonts w:ascii="Helvetica" w:hAnsi="Helvetica" w:cs="Arial"/>
          <w:bCs/>
          <w:sz w:val="28"/>
          <w:szCs w:val="28"/>
        </w:rPr>
        <w:t>, Buyel, Johannes F.</w:t>
      </w:r>
      <w:r w:rsidRPr="0061703D">
        <w:rPr>
          <w:rFonts w:ascii="Helvetica" w:hAnsi="Helvetica" w:cs="Arial"/>
          <w:bCs/>
          <w:sz w:val="28"/>
          <w:szCs w:val="28"/>
          <w:vertAlign w:val="superscript"/>
        </w:rPr>
        <w:t>1,3</w:t>
      </w:r>
    </w:p>
    <w:p w14:paraId="56A078C4" w14:textId="77777777" w:rsidR="00FA1A9D" w:rsidRPr="0061703D" w:rsidRDefault="00FA1A9D" w:rsidP="00FA1A9D">
      <w:pPr>
        <w:pStyle w:val="Default"/>
        <w:rPr>
          <w:rFonts w:ascii="Helvetica" w:hAnsi="Helvetica" w:cs="Arial"/>
          <w:bCs/>
          <w:sz w:val="28"/>
          <w:szCs w:val="28"/>
        </w:rPr>
      </w:pPr>
    </w:p>
    <w:p w14:paraId="6545EAD1" w14:textId="77777777" w:rsidR="00FE625F" w:rsidRPr="00FE625F" w:rsidRDefault="00FE625F" w:rsidP="00FE625F">
      <w:pPr>
        <w:pStyle w:val="Default"/>
        <w:rPr>
          <w:rFonts w:ascii="Helvetica" w:hAnsi="Helvetica" w:cs="Arial"/>
          <w:bCs/>
          <w:sz w:val="28"/>
          <w:szCs w:val="28"/>
          <w:lang w:val="de-DE"/>
        </w:rPr>
      </w:pPr>
      <w:r w:rsidRPr="00FE625F">
        <w:rPr>
          <w:rFonts w:ascii="Helvetica" w:hAnsi="Helvetica" w:cs="Arial"/>
          <w:bCs/>
          <w:sz w:val="28"/>
          <w:szCs w:val="28"/>
          <w:vertAlign w:val="superscript"/>
          <w:lang w:val="de-DE"/>
        </w:rPr>
        <w:t>1</w:t>
      </w:r>
      <w:r w:rsidRPr="00FE625F">
        <w:rPr>
          <w:rFonts w:ascii="Helvetica" w:hAnsi="Helvetica" w:cs="Arial"/>
          <w:bCs/>
          <w:sz w:val="28"/>
          <w:szCs w:val="28"/>
          <w:lang w:val="de-DE"/>
        </w:rPr>
        <w:t xml:space="preserve">Fraunhofer Institute </w:t>
      </w:r>
      <w:proofErr w:type="spellStart"/>
      <w:r w:rsidRPr="00FE625F">
        <w:rPr>
          <w:rFonts w:ascii="Helvetica" w:hAnsi="Helvetica" w:cs="Arial"/>
          <w:bCs/>
          <w:sz w:val="28"/>
          <w:szCs w:val="28"/>
          <w:lang w:val="de-DE"/>
        </w:rPr>
        <w:t>for</w:t>
      </w:r>
      <w:proofErr w:type="spellEnd"/>
      <w:r w:rsidRPr="00FE625F">
        <w:rPr>
          <w:rFonts w:ascii="Helvetica" w:hAnsi="Helvetica" w:cs="Arial"/>
          <w:bCs/>
          <w:sz w:val="28"/>
          <w:szCs w:val="28"/>
          <w:lang w:val="de-DE"/>
        </w:rPr>
        <w:t xml:space="preserve"> </w:t>
      </w:r>
      <w:proofErr w:type="spellStart"/>
      <w:r w:rsidRPr="00FE625F">
        <w:rPr>
          <w:rFonts w:ascii="Helvetica" w:hAnsi="Helvetica" w:cs="Arial"/>
          <w:bCs/>
          <w:sz w:val="28"/>
          <w:szCs w:val="28"/>
          <w:lang w:val="de-DE"/>
        </w:rPr>
        <w:t>Molecular</w:t>
      </w:r>
      <w:proofErr w:type="spellEnd"/>
      <w:r w:rsidRPr="00FE625F">
        <w:rPr>
          <w:rFonts w:ascii="Helvetica" w:hAnsi="Helvetica" w:cs="Arial"/>
          <w:bCs/>
          <w:sz w:val="28"/>
          <w:szCs w:val="28"/>
          <w:lang w:val="de-DE"/>
        </w:rPr>
        <w:t xml:space="preserve"> </w:t>
      </w:r>
      <w:proofErr w:type="spellStart"/>
      <w:r w:rsidRPr="00FE625F">
        <w:rPr>
          <w:rFonts w:ascii="Helvetica" w:hAnsi="Helvetica" w:cs="Arial"/>
          <w:bCs/>
          <w:sz w:val="28"/>
          <w:szCs w:val="28"/>
          <w:lang w:val="de-DE"/>
        </w:rPr>
        <w:t>Biology</w:t>
      </w:r>
      <w:proofErr w:type="spellEnd"/>
      <w:r w:rsidRPr="00FE625F">
        <w:rPr>
          <w:rFonts w:ascii="Helvetica" w:hAnsi="Helvetica" w:cs="Arial"/>
          <w:bCs/>
          <w:sz w:val="28"/>
          <w:szCs w:val="28"/>
          <w:lang w:val="de-DE"/>
        </w:rPr>
        <w:t xml:space="preserve"> </w:t>
      </w:r>
      <w:proofErr w:type="spellStart"/>
      <w:r w:rsidRPr="00FE625F">
        <w:rPr>
          <w:rFonts w:ascii="Helvetica" w:hAnsi="Helvetica" w:cs="Arial"/>
          <w:bCs/>
          <w:sz w:val="28"/>
          <w:szCs w:val="28"/>
          <w:lang w:val="de-DE"/>
        </w:rPr>
        <w:t>and</w:t>
      </w:r>
      <w:proofErr w:type="spellEnd"/>
      <w:r w:rsidRPr="00FE625F">
        <w:rPr>
          <w:rFonts w:ascii="Helvetica" w:hAnsi="Helvetica" w:cs="Arial"/>
          <w:bCs/>
          <w:sz w:val="28"/>
          <w:szCs w:val="28"/>
          <w:lang w:val="de-DE"/>
        </w:rPr>
        <w:t xml:space="preserve"> Applied Ecology IME, Fraunhofer-Gesellschaft zur Förderung der angewandten Forschung e. V., Aachen, Germany</w:t>
      </w:r>
    </w:p>
    <w:p w14:paraId="464E382E" w14:textId="77777777" w:rsidR="00FE625F" w:rsidRPr="00FE625F" w:rsidRDefault="00FE625F" w:rsidP="00FE625F">
      <w:pPr>
        <w:pStyle w:val="Default"/>
        <w:rPr>
          <w:rFonts w:ascii="Helvetica" w:hAnsi="Helvetica" w:cs="Arial"/>
          <w:bCs/>
          <w:sz w:val="28"/>
          <w:szCs w:val="28"/>
          <w:lang w:val="de-DE"/>
        </w:rPr>
      </w:pPr>
      <w:r w:rsidRPr="00FE625F">
        <w:rPr>
          <w:rFonts w:ascii="Helvetica" w:hAnsi="Helvetica" w:cs="Arial"/>
          <w:bCs/>
          <w:sz w:val="28"/>
          <w:szCs w:val="28"/>
          <w:vertAlign w:val="superscript"/>
          <w:lang w:val="de-DE"/>
        </w:rPr>
        <w:t>2</w:t>
      </w:r>
      <w:r w:rsidRPr="00FE625F">
        <w:rPr>
          <w:rFonts w:ascii="Helvetica" w:hAnsi="Helvetica" w:cs="Arial"/>
          <w:bCs/>
          <w:sz w:val="28"/>
          <w:szCs w:val="28"/>
          <w:lang w:val="de-DE"/>
        </w:rPr>
        <w:t>Sanofi Deutschland GmbH, Industriepark Hoechst, Frankfurt am Main, Germany</w:t>
      </w:r>
    </w:p>
    <w:p w14:paraId="41CE17E6" w14:textId="77777777" w:rsidR="00FE625F" w:rsidRPr="00FE625F" w:rsidRDefault="00FE625F" w:rsidP="00FE625F">
      <w:pPr>
        <w:pStyle w:val="Default"/>
        <w:rPr>
          <w:rFonts w:ascii="Helvetica" w:hAnsi="Helvetica" w:cs="Arial"/>
          <w:bCs/>
          <w:sz w:val="28"/>
          <w:szCs w:val="28"/>
        </w:rPr>
      </w:pPr>
      <w:r w:rsidRPr="00FE625F">
        <w:rPr>
          <w:rFonts w:ascii="Helvetica" w:hAnsi="Helvetica" w:cs="Arial"/>
          <w:bCs/>
          <w:sz w:val="28"/>
          <w:szCs w:val="28"/>
          <w:vertAlign w:val="superscript"/>
        </w:rPr>
        <w:t>3</w:t>
      </w:r>
      <w:r w:rsidRPr="00FE625F">
        <w:rPr>
          <w:rFonts w:ascii="Helvetica" w:hAnsi="Helvetica" w:cs="Arial"/>
          <w:bCs/>
          <w:sz w:val="28"/>
          <w:szCs w:val="28"/>
        </w:rPr>
        <w:t>Institute for Molecular Biotechnology, RWTH Aachen University, Aachen, Germany</w:t>
      </w:r>
    </w:p>
    <w:p w14:paraId="1A77AE92" w14:textId="77777777" w:rsidR="00FA1A9D" w:rsidRPr="00F95819" w:rsidRDefault="00FA1A9D" w:rsidP="00FA1A9D">
      <w:pPr>
        <w:outlineLvl w:val="0"/>
        <w:rPr>
          <w:rFonts w:ascii="Helvetica" w:hAnsi="Helvetica" w:cs="Arial"/>
          <w:sz w:val="22"/>
          <w:szCs w:val="22"/>
        </w:rPr>
      </w:pPr>
    </w:p>
    <w:p w14:paraId="7C70CC9C"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E667802" w14:textId="77777777" w:rsidR="00FA1A9D" w:rsidRPr="00FE625F" w:rsidRDefault="00FE625F" w:rsidP="00FA1A9D">
      <w:pPr>
        <w:outlineLvl w:val="0"/>
        <w:rPr>
          <w:rFonts w:ascii="Helvetica" w:hAnsi="Helvetica" w:cs="Arial"/>
          <w:b/>
          <w:bCs/>
          <w:sz w:val="22"/>
          <w:szCs w:val="22"/>
        </w:rPr>
      </w:pPr>
      <w:r w:rsidRPr="00FE625F">
        <w:rPr>
          <w:rFonts w:ascii="Helvetica" w:hAnsi="Helvetica" w:cs="Arial"/>
          <w:sz w:val="22"/>
          <w:szCs w:val="22"/>
        </w:rPr>
        <w:t>Johannes F. Buyel</w:t>
      </w:r>
      <w:r>
        <w:rPr>
          <w:rFonts w:ascii="Helvetica" w:hAnsi="Helvetica" w:cs="Arial"/>
          <w:sz w:val="22"/>
          <w:szCs w:val="22"/>
        </w:rPr>
        <w:t xml:space="preserve"> </w:t>
      </w:r>
      <w:r>
        <w:rPr>
          <w:rFonts w:ascii="Helvetica" w:hAnsi="Helvetica" w:cs="Arial"/>
          <w:sz w:val="22"/>
          <w:szCs w:val="22"/>
        </w:rPr>
        <w:tab/>
      </w:r>
      <w:r>
        <w:rPr>
          <w:rFonts w:ascii="Helvetica" w:hAnsi="Helvetica" w:cs="Arial"/>
          <w:sz w:val="22"/>
          <w:szCs w:val="22"/>
        </w:rPr>
        <w:tab/>
      </w:r>
      <w:r w:rsidRPr="00FE625F">
        <w:rPr>
          <w:rFonts w:ascii="Helvetica" w:hAnsi="Helvetica" w:cs="Arial"/>
          <w:sz w:val="22"/>
          <w:szCs w:val="22"/>
          <w:u w:val="single"/>
        </w:rPr>
        <w:t>johannes.buyel@ime.fraunhofer.de</w:t>
      </w:r>
    </w:p>
    <w:p w14:paraId="0C16979B" w14:textId="77777777" w:rsidR="00FA1A9D" w:rsidRPr="00D94C52" w:rsidRDefault="00FA1A9D" w:rsidP="00FA1A9D">
      <w:pPr>
        <w:outlineLvl w:val="0"/>
        <w:rPr>
          <w:rFonts w:ascii="Helvetica" w:hAnsi="Helvetica" w:cs="Arial"/>
          <w:sz w:val="22"/>
          <w:szCs w:val="22"/>
        </w:rPr>
      </w:pPr>
    </w:p>
    <w:p w14:paraId="59C2D599"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FE625F">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22892294" w14:textId="77777777" w:rsidR="00FE625F" w:rsidRPr="00FE625F" w:rsidRDefault="00FE625F" w:rsidP="00FE625F">
      <w:pPr>
        <w:outlineLvl w:val="0"/>
        <w:rPr>
          <w:rFonts w:ascii="Helvetica" w:hAnsi="Helvetica" w:cs="Arial"/>
          <w:bCs/>
          <w:sz w:val="22"/>
          <w:szCs w:val="22"/>
          <w:u w:val="single"/>
        </w:rPr>
      </w:pPr>
      <w:r w:rsidRPr="00FE625F">
        <w:rPr>
          <w:rFonts w:ascii="Helvetica" w:hAnsi="Helvetica" w:cs="Arial"/>
          <w:bCs/>
          <w:sz w:val="22"/>
          <w:szCs w:val="22"/>
          <w:u w:val="single"/>
        </w:rPr>
        <w:t>matthias.knoedler@ime.fraunhofer.de</w:t>
      </w:r>
    </w:p>
    <w:p w14:paraId="020052FF" w14:textId="77777777" w:rsidR="00FE625F" w:rsidRPr="00495ABC" w:rsidRDefault="00FE625F" w:rsidP="00FE625F">
      <w:pPr>
        <w:outlineLvl w:val="0"/>
        <w:rPr>
          <w:rFonts w:ascii="Helvetica" w:hAnsi="Helvetica" w:cs="Arial"/>
          <w:bCs/>
          <w:sz w:val="22"/>
          <w:szCs w:val="22"/>
          <w:u w:val="single"/>
        </w:rPr>
      </w:pPr>
      <w:r w:rsidRPr="00495ABC">
        <w:rPr>
          <w:rFonts w:ascii="Helvetica" w:hAnsi="Helvetica" w:cs="Arial"/>
          <w:bCs/>
          <w:sz w:val="22"/>
          <w:szCs w:val="22"/>
          <w:u w:val="single"/>
        </w:rPr>
        <w:t>clemens.ruehl@gmail.com</w:t>
      </w:r>
    </w:p>
    <w:p w14:paraId="617CC232" w14:textId="77777777" w:rsidR="00FE625F" w:rsidRPr="00495ABC" w:rsidRDefault="00FE625F" w:rsidP="00FE625F">
      <w:pPr>
        <w:outlineLvl w:val="0"/>
        <w:rPr>
          <w:rFonts w:ascii="Helvetica" w:hAnsi="Helvetica" w:cs="Arial"/>
          <w:bCs/>
          <w:sz w:val="22"/>
          <w:szCs w:val="22"/>
          <w:u w:val="single"/>
        </w:rPr>
      </w:pPr>
      <w:r w:rsidRPr="00495ABC">
        <w:rPr>
          <w:rFonts w:ascii="Helvetica" w:hAnsi="Helvetica" w:cs="Arial"/>
          <w:bCs/>
          <w:sz w:val="22"/>
          <w:szCs w:val="22"/>
          <w:u w:val="single"/>
        </w:rPr>
        <w:t>patrick.opdensteinen@ime.fraunhofer.de</w:t>
      </w:r>
    </w:p>
    <w:p w14:paraId="0A32F5E6" w14:textId="77777777" w:rsidR="003B5E26" w:rsidRPr="006A6324" w:rsidRDefault="003B5E26" w:rsidP="009A0E7C">
      <w:pPr>
        <w:outlineLvl w:val="0"/>
        <w:rPr>
          <w:rFonts w:ascii="Helvetica" w:hAnsi="Helvetica" w:cs="Arial"/>
          <w:b/>
          <w:sz w:val="22"/>
          <w:szCs w:val="22"/>
        </w:rPr>
      </w:pPr>
    </w:p>
    <w:p w14:paraId="60103B17" w14:textId="77777777" w:rsidR="003B5E26" w:rsidRPr="006A6324" w:rsidRDefault="003B5E26" w:rsidP="009A0E7C">
      <w:pPr>
        <w:outlineLvl w:val="0"/>
        <w:rPr>
          <w:rFonts w:ascii="Helvetica" w:hAnsi="Helvetica" w:cs="Arial"/>
          <w:b/>
          <w:sz w:val="22"/>
          <w:szCs w:val="22"/>
        </w:rPr>
      </w:pPr>
    </w:p>
    <w:p w14:paraId="69B7C695" w14:textId="77777777" w:rsidR="001E230F" w:rsidRPr="006A6324" w:rsidRDefault="001E230F" w:rsidP="009A0E7C">
      <w:pPr>
        <w:outlineLvl w:val="0"/>
        <w:rPr>
          <w:rFonts w:ascii="Helvetica" w:hAnsi="Helvetica" w:cs="Arial"/>
          <w:b/>
          <w:sz w:val="22"/>
          <w:szCs w:val="22"/>
        </w:rPr>
      </w:pPr>
    </w:p>
    <w:p w14:paraId="4A4A2B2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42907C1"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47C03480" w14:textId="45988C9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297FCA">
        <w:rPr>
          <w:rFonts w:ascii="Helvetica" w:hAnsi="Helvetica"/>
          <w:b/>
          <w:sz w:val="22"/>
        </w:rPr>
        <w:t>No</w:t>
      </w:r>
      <w:r>
        <w:rPr>
          <w:rFonts w:ascii="Helvetica" w:hAnsi="Helvetica"/>
          <w:b/>
          <w:sz w:val="22"/>
        </w:rPr>
        <w:t xml:space="preserve">)  </w:t>
      </w:r>
    </w:p>
    <w:p w14:paraId="48E11A2F" w14:textId="0857255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w:t>
      </w:r>
      <w:r w:rsidR="00297FCA">
        <w:rPr>
          <w:rFonts w:ascii="Helvetica" w:hAnsi="Helvetica"/>
          <w:b/>
          <w:sz w:val="22"/>
        </w:rPr>
        <w:t>Yes</w:t>
      </w:r>
      <w:r w:rsidRPr="00C679AC">
        <w:rPr>
          <w:rFonts w:ascii="Helvetica" w:hAnsi="Helvetica"/>
          <w:b/>
          <w:sz w:val="22"/>
        </w:rPr>
        <w:t>)</w:t>
      </w:r>
    </w:p>
    <w:p w14:paraId="7EB65AA8"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34C0DA37" w14:textId="5E13F730" w:rsidR="00FA1A9D" w:rsidRDefault="00BA6B88" w:rsidP="00FA1A9D">
      <w:pPr>
        <w:spacing w:before="120" w:line="360" w:lineRule="auto"/>
        <w:rPr>
          <w:rFonts w:ascii="Helvetica" w:hAnsi="Helvetica"/>
          <w:sz w:val="22"/>
        </w:rPr>
      </w:pPr>
      <w:r>
        <w:rPr>
          <w:rFonts w:ascii="Helvetica" w:hAnsi="Helvetica"/>
          <w:sz w:val="22"/>
        </w:rPr>
        <w:t>Step 3. shows the chromatographic purification of 2F5 using the DFE affinity column. The chromatography software Unicorn can be used to visualize the chromatogram.</w:t>
      </w:r>
      <w:r w:rsidR="001F1722">
        <w:rPr>
          <w:rFonts w:ascii="Helvetica" w:hAnsi="Helvetica"/>
          <w:sz w:val="22"/>
        </w:rPr>
        <w:t xml:space="preserve"> The chromatogram could also be presented as figure/still image.</w:t>
      </w:r>
    </w:p>
    <w:p w14:paraId="03696850" w14:textId="124097A9" w:rsidR="00FA1A9D" w:rsidRPr="00320CF0" w:rsidRDefault="00FA1A9D" w:rsidP="00F034D6">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7DD37A2F" w14:textId="00261290" w:rsidR="00FA1A9D" w:rsidRPr="00851B3E" w:rsidRDefault="00BA6B88" w:rsidP="00FA1A9D">
      <w:pPr>
        <w:spacing w:before="120" w:line="360" w:lineRule="auto"/>
        <w:rPr>
          <w:rFonts w:ascii="Helvetica" w:hAnsi="Helvetica"/>
          <w:color w:val="3366FF"/>
          <w:sz w:val="22"/>
        </w:rPr>
      </w:pPr>
      <w:r>
        <w:rPr>
          <w:rFonts w:ascii="Helvetica" w:hAnsi="Helvetica"/>
          <w:color w:val="3366FF"/>
          <w:sz w:val="22"/>
        </w:rPr>
        <w:t>The most important steps are Step 2.2, 2.4, 2.5, 2.7, and 2.8.</w:t>
      </w:r>
    </w:p>
    <w:p w14:paraId="350354F6" w14:textId="5306D714"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BC74AC2" w14:textId="4FA2D7DB" w:rsidR="00FA1A9D" w:rsidRDefault="00BA6B88" w:rsidP="00FA1A9D">
      <w:pPr>
        <w:spacing w:before="120" w:line="360" w:lineRule="auto"/>
        <w:rPr>
          <w:rFonts w:ascii="Helvetica" w:hAnsi="Helvetica"/>
          <w:color w:val="3366FF"/>
          <w:sz w:val="22"/>
        </w:rPr>
      </w:pPr>
      <w:r>
        <w:rPr>
          <w:rFonts w:ascii="Helvetica" w:hAnsi="Helvetica"/>
          <w:color w:val="3366FF"/>
          <w:sz w:val="22"/>
        </w:rPr>
        <w:t>Step 2.5. Injection of DFE onto the column: Ensure the right flow rate and prevent air to enter the column.</w:t>
      </w:r>
    </w:p>
    <w:p w14:paraId="478BBF7B" w14:textId="48760C4E"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w:t>
      </w:r>
      <w:r w:rsidR="00A26FBD">
        <w:rPr>
          <w:rFonts w:ascii="Helvetica" w:hAnsi="Helvetica"/>
          <w:b/>
          <w:sz w:val="22"/>
          <w:szCs w:val="22"/>
        </w:rPr>
        <w:t>No</w:t>
      </w:r>
      <w:r w:rsidRPr="00C679AC">
        <w:rPr>
          <w:rFonts w:ascii="Helvetica" w:hAnsi="Helvetica"/>
          <w:b/>
          <w:sz w:val="22"/>
          <w:szCs w:val="22"/>
        </w:rPr>
        <w:t>)</w:t>
      </w:r>
    </w:p>
    <w:p w14:paraId="72E4711E"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40D48309"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33B3C2EB"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12497243" w14:textId="77777777" w:rsidR="00FA1A9D" w:rsidRDefault="00FA1A9D" w:rsidP="00FA1A9D">
      <w:pPr>
        <w:pStyle w:val="ColorfulList-Accent11"/>
        <w:ind w:left="270"/>
        <w:rPr>
          <w:rFonts w:ascii="Helvetica" w:hAnsi="Helvetica" w:cs="Arial"/>
          <w:b/>
          <w:sz w:val="22"/>
          <w:szCs w:val="22"/>
        </w:rPr>
      </w:pPr>
    </w:p>
    <w:p w14:paraId="26B1335B" w14:textId="77777777"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CD6A3B9"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4C25CB2A" w14:textId="66A6C588" w:rsidR="0061703D" w:rsidRDefault="0061703D" w:rsidP="0061703D">
      <w:pPr>
        <w:pStyle w:val="ColorfulList-Accent11"/>
        <w:numPr>
          <w:ilvl w:val="1"/>
          <w:numId w:val="9"/>
        </w:numPr>
        <w:jc w:val="both"/>
        <w:outlineLvl w:val="0"/>
        <w:rPr>
          <w:rFonts w:ascii="Helvetica" w:hAnsi="Helvetica" w:cs="Arial"/>
          <w:sz w:val="22"/>
          <w:szCs w:val="22"/>
        </w:rPr>
      </w:pPr>
      <w:r>
        <w:rPr>
          <w:rFonts w:ascii="Helvetica" w:hAnsi="Helvetica" w:cs="Arial"/>
          <w:b/>
          <w:sz w:val="22"/>
          <w:szCs w:val="22"/>
          <w:u w:val="single"/>
        </w:rPr>
        <w:t>Matthias Knödler</w:t>
      </w:r>
      <w:r w:rsidRPr="00511F52">
        <w:rPr>
          <w:rFonts w:ascii="Helvetica" w:hAnsi="Helvetica" w:cs="Arial"/>
          <w:sz w:val="22"/>
          <w:szCs w:val="22"/>
        </w:rPr>
        <w:t>:</w:t>
      </w:r>
      <w:r>
        <w:rPr>
          <w:rFonts w:ascii="Helvetica" w:hAnsi="Helvetica" w:cs="Arial"/>
          <w:sz w:val="22"/>
          <w:szCs w:val="22"/>
        </w:rPr>
        <w:t xml:space="preserve"> Monoclonal antibodies dominate the biopharmaceutical market and are typically purified by Protein A chromatography. The according resin is a major cost driver during production affecting the price of antibody-based therapeutics. Here, we describe a new affinity ligand based on fluorescent protein DsRed as a carrier for a linear epitope of HIV-neutralizing antibody 2F5</w:t>
      </w:r>
      <w:r w:rsidR="00513064">
        <w:rPr>
          <w:rFonts w:ascii="Helvetica" w:hAnsi="Helvetica" w:cs="Arial"/>
          <w:sz w:val="22"/>
          <w:szCs w:val="22"/>
        </w:rPr>
        <w:t xml:space="preserve"> </w:t>
      </w:r>
      <w:r w:rsidR="00513064">
        <w:rPr>
          <w:rFonts w:ascii="Helvetica" w:hAnsi="Helvetica" w:cs="Arial"/>
          <w:b/>
          <w:bCs/>
          <w:sz w:val="22"/>
          <w:szCs w:val="22"/>
        </w:rPr>
        <w:t>[1]</w:t>
      </w:r>
      <w:r>
        <w:rPr>
          <w:rFonts w:ascii="Helvetica" w:hAnsi="Helvetica" w:cs="Arial"/>
          <w:sz w:val="22"/>
          <w:szCs w:val="22"/>
        </w:rPr>
        <w:t>.</w:t>
      </w:r>
    </w:p>
    <w:p w14:paraId="30AFD8A4" w14:textId="3B438927" w:rsidR="00513064" w:rsidRPr="00513064" w:rsidRDefault="00513064" w:rsidP="00513064">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5DEB9B32" w14:textId="77777777" w:rsidR="00330F1B" w:rsidRPr="00511F52" w:rsidRDefault="00330F1B" w:rsidP="00330F1B">
      <w:pPr>
        <w:ind w:left="1080"/>
        <w:contextualSpacing/>
        <w:outlineLvl w:val="0"/>
        <w:rPr>
          <w:rFonts w:ascii="Helvetica" w:hAnsi="Helvetica" w:cs="Arial"/>
          <w:sz w:val="22"/>
          <w:szCs w:val="22"/>
        </w:rPr>
      </w:pPr>
    </w:p>
    <w:p w14:paraId="6FC910D6" w14:textId="36EEF489" w:rsidR="0061703D" w:rsidRDefault="0061703D" w:rsidP="00513064">
      <w:pPr>
        <w:pStyle w:val="ColorfulList-Accent11"/>
        <w:numPr>
          <w:ilvl w:val="1"/>
          <w:numId w:val="9"/>
        </w:numPr>
        <w:jc w:val="both"/>
        <w:outlineLvl w:val="0"/>
        <w:rPr>
          <w:rFonts w:ascii="Helvetica" w:hAnsi="Helvetica" w:cs="Arial"/>
          <w:sz w:val="22"/>
          <w:szCs w:val="22"/>
        </w:rPr>
      </w:pPr>
      <w:r>
        <w:rPr>
          <w:rFonts w:ascii="Helvetica" w:hAnsi="Helvetica" w:cs="Arial"/>
          <w:b/>
          <w:sz w:val="22"/>
          <w:szCs w:val="22"/>
          <w:u w:val="single"/>
        </w:rPr>
        <w:t>Patrick Opdensteinen</w:t>
      </w:r>
      <w:r w:rsidRPr="00511F52">
        <w:rPr>
          <w:rFonts w:ascii="Helvetica" w:hAnsi="Helvetica" w:cs="Arial"/>
          <w:sz w:val="22"/>
          <w:szCs w:val="22"/>
        </w:rPr>
        <w:t xml:space="preserve">: </w:t>
      </w:r>
      <w:r>
        <w:rPr>
          <w:rFonts w:ascii="Helvetica" w:hAnsi="Helvetica" w:cs="Arial"/>
          <w:sz w:val="22"/>
          <w:szCs w:val="22"/>
        </w:rPr>
        <w:t>In general, our method allows the fast generation of affinity chromatography resins which can be used for the purification of monoclonal antibodies. We demonstrated this capability by selectively capturing antibody 2F5 from crude plant extract. We optimized the coupling procedure and the elution buffer to improve the dynamic binding capacity and resin reusability</w:t>
      </w:r>
      <w:r w:rsidR="00513064">
        <w:rPr>
          <w:rFonts w:ascii="Helvetica" w:hAnsi="Helvetica" w:cs="Arial"/>
          <w:sz w:val="22"/>
          <w:szCs w:val="22"/>
        </w:rPr>
        <w:t xml:space="preserve"> </w:t>
      </w:r>
      <w:r w:rsidR="00513064">
        <w:rPr>
          <w:rFonts w:ascii="Helvetica" w:hAnsi="Helvetica" w:cs="Arial"/>
          <w:b/>
          <w:bCs/>
          <w:sz w:val="22"/>
          <w:szCs w:val="22"/>
        </w:rPr>
        <w:t>[1]</w:t>
      </w:r>
      <w:r>
        <w:rPr>
          <w:rFonts w:ascii="Helvetica" w:hAnsi="Helvetica" w:cs="Arial"/>
          <w:sz w:val="22"/>
          <w:szCs w:val="22"/>
        </w:rPr>
        <w:t>.</w:t>
      </w:r>
    </w:p>
    <w:p w14:paraId="1B3D7CAE" w14:textId="0C4E8F14" w:rsidR="00513064" w:rsidRPr="00513064" w:rsidRDefault="00513064" w:rsidP="00513064">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78F0D929" w14:textId="77777777" w:rsidR="000D35D9" w:rsidRPr="006A6324" w:rsidRDefault="000D35D9" w:rsidP="0061703D">
      <w:pPr>
        <w:contextualSpacing/>
        <w:outlineLvl w:val="0"/>
        <w:rPr>
          <w:rFonts w:ascii="Helvetica" w:hAnsi="Helvetica" w:cs="Arial"/>
          <w:sz w:val="22"/>
          <w:szCs w:val="22"/>
        </w:rPr>
      </w:pPr>
    </w:p>
    <w:p w14:paraId="4AC7EC9C"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72CCFA1B" w14:textId="77777777" w:rsidR="00D10BFA" w:rsidRPr="00336C61" w:rsidRDefault="00D10BFA" w:rsidP="00330F1B">
      <w:pPr>
        <w:contextualSpacing/>
        <w:rPr>
          <w:rFonts w:ascii="Helvetica" w:hAnsi="Helvetica" w:cs="Arial"/>
          <w:b/>
          <w:sz w:val="16"/>
          <w:szCs w:val="16"/>
        </w:rPr>
      </w:pPr>
    </w:p>
    <w:p w14:paraId="07A9E7A2" w14:textId="36C75C43" w:rsidR="00D10BFA" w:rsidRDefault="00E70EC3" w:rsidP="00F034D6">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 xml:space="preserve">Jan </w:t>
      </w:r>
      <w:proofErr w:type="spellStart"/>
      <w:r>
        <w:rPr>
          <w:rFonts w:ascii="Helvetica" w:hAnsi="Helvetica" w:cs="Arial"/>
          <w:b/>
          <w:sz w:val="22"/>
          <w:szCs w:val="22"/>
          <w:u w:val="single"/>
        </w:rPr>
        <w:t>Hübbers</w:t>
      </w:r>
      <w:proofErr w:type="spellEnd"/>
      <w:r w:rsidR="001F1722">
        <w:rPr>
          <w:rFonts w:ascii="Helvetica" w:hAnsi="Helvetica" w:cs="Arial"/>
          <w:b/>
          <w:sz w:val="22"/>
          <w:szCs w:val="22"/>
          <w:u w:val="single"/>
        </w:rPr>
        <w:t xml:space="preserve"> (PhD student at the Fraunhofer IME)</w:t>
      </w:r>
      <w:r w:rsidR="008C73DD" w:rsidRPr="00511F52">
        <w:rPr>
          <w:rFonts w:ascii="Helvetica" w:hAnsi="Helvetica" w:cs="Arial"/>
          <w:sz w:val="22"/>
          <w:szCs w:val="22"/>
        </w:rPr>
        <w:t>:</w:t>
      </w:r>
      <w:r w:rsidR="008C73DD">
        <w:rPr>
          <w:rFonts w:ascii="Helvetica" w:hAnsi="Helvetica" w:cs="Arial"/>
          <w:sz w:val="22"/>
          <w:szCs w:val="22"/>
        </w:rPr>
        <w:t xml:space="preserve"> Our resin allows gentler elution conditions then Protein A and has the potential to reduce purification costs of monoclonal antibodies. Furthermore, the resin can easily be adapted to other antibodies which bind to linear epitopes</w:t>
      </w:r>
      <w:r w:rsidR="0099792B">
        <w:rPr>
          <w:rFonts w:ascii="Helvetica" w:hAnsi="Helvetica" w:cs="Arial"/>
          <w:sz w:val="22"/>
          <w:szCs w:val="22"/>
        </w:rPr>
        <w:t xml:space="preserve"> </w:t>
      </w:r>
      <w:r w:rsidR="0099792B">
        <w:rPr>
          <w:rFonts w:ascii="Helvetica" w:hAnsi="Helvetica" w:cs="Arial"/>
          <w:b/>
          <w:bCs/>
          <w:sz w:val="22"/>
          <w:szCs w:val="22"/>
        </w:rPr>
        <w:t>[1]</w:t>
      </w:r>
      <w:r w:rsidR="008C73DD">
        <w:rPr>
          <w:rFonts w:ascii="Helvetica" w:hAnsi="Helvetica" w:cs="Arial"/>
          <w:sz w:val="22"/>
          <w:szCs w:val="22"/>
        </w:rPr>
        <w:t>.</w:t>
      </w:r>
    </w:p>
    <w:p w14:paraId="192B507B" w14:textId="57C110C3" w:rsidR="0099792B" w:rsidRPr="0099792B" w:rsidRDefault="0099792B" w:rsidP="0099792B">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C27F5AA" w14:textId="77777777" w:rsidR="001819E3" w:rsidRDefault="001819E3" w:rsidP="00330F1B">
      <w:pPr>
        <w:contextualSpacing/>
        <w:rPr>
          <w:rFonts w:ascii="Helvetica" w:hAnsi="Helvetica" w:cs="Arial"/>
          <w:b/>
          <w:sz w:val="22"/>
          <w:szCs w:val="22"/>
        </w:rPr>
      </w:pPr>
    </w:p>
    <w:p w14:paraId="44083CFF" w14:textId="77777777" w:rsidR="00336C61" w:rsidRDefault="00336C61" w:rsidP="00330F1B">
      <w:pPr>
        <w:contextualSpacing/>
        <w:rPr>
          <w:rFonts w:ascii="Helvetica" w:hAnsi="Helvetica" w:cs="Arial"/>
          <w:b/>
          <w:sz w:val="22"/>
          <w:szCs w:val="22"/>
        </w:rPr>
      </w:pPr>
    </w:p>
    <w:p w14:paraId="0D7A0BD4" w14:textId="77777777" w:rsidR="00336C61" w:rsidRDefault="00336C61">
      <w:pPr>
        <w:rPr>
          <w:rFonts w:ascii="Helvetica" w:hAnsi="Helvetica" w:cs="Arial"/>
          <w:iCs/>
          <w:sz w:val="22"/>
          <w:szCs w:val="22"/>
        </w:rPr>
      </w:pPr>
      <w:commentRangeStart w:id="0"/>
      <w:commentRangeEnd w:id="0"/>
      <w:r>
        <w:rPr>
          <w:rFonts w:ascii="Helvetica" w:hAnsi="Helvetica" w:cs="Arial"/>
          <w:iCs/>
          <w:sz w:val="22"/>
          <w:szCs w:val="22"/>
        </w:rPr>
        <w:br w:type="page"/>
      </w:r>
    </w:p>
    <w:p w14:paraId="1E246FDA"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BBCA1BB" w14:textId="1EC224F1" w:rsidR="00CE10F2" w:rsidRPr="006A6324" w:rsidRDefault="00DE613B"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Coupling DFE to the Activated Cross-linked Agarose Resin</w:t>
      </w:r>
    </w:p>
    <w:p w14:paraId="0E958E9A" w14:textId="315EA6B1" w:rsidR="00125924" w:rsidRDefault="00DE613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w:t>
      </w:r>
      <w:r w:rsidR="00EA7BAE">
        <w:rPr>
          <w:rFonts w:ascii="Helvetica" w:hAnsi="Helvetica" w:cs="Arial"/>
          <w:sz w:val="22"/>
          <w:szCs w:val="22"/>
        </w:rPr>
        <w:t xml:space="preserve">adjust the concentration of the prepared affinity ligand solution so that it is in the range of 0.5 to 15 grams per liter as defined by the design of experiments </w:t>
      </w:r>
      <w:r w:rsidR="00EA7BAE">
        <w:rPr>
          <w:rFonts w:ascii="Helvetica" w:hAnsi="Helvetica" w:cs="Arial"/>
          <w:b/>
          <w:sz w:val="22"/>
          <w:szCs w:val="22"/>
        </w:rPr>
        <w:t>[1-TXT]</w:t>
      </w:r>
      <w:r w:rsidR="00EA7BAE">
        <w:rPr>
          <w:rFonts w:ascii="Helvetica" w:hAnsi="Helvetica" w:cs="Arial"/>
          <w:sz w:val="22"/>
          <w:szCs w:val="22"/>
        </w:rPr>
        <w:t xml:space="preserve">. Store the solution on ice until the coupling reaction is ready </w:t>
      </w:r>
      <w:r w:rsidR="00EA7BAE">
        <w:rPr>
          <w:rFonts w:ascii="Helvetica" w:hAnsi="Helvetica" w:cs="Arial"/>
          <w:b/>
          <w:sz w:val="22"/>
          <w:szCs w:val="22"/>
        </w:rPr>
        <w:t>[2]</w:t>
      </w:r>
      <w:r w:rsidR="00EA7BAE">
        <w:rPr>
          <w:rFonts w:ascii="Helvetica" w:hAnsi="Helvetica" w:cs="Arial"/>
          <w:sz w:val="22"/>
          <w:szCs w:val="22"/>
        </w:rPr>
        <w:t>.</w:t>
      </w:r>
    </w:p>
    <w:p w14:paraId="172DB051" w14:textId="3CAB79FB" w:rsidR="00EA7BAE" w:rsidRDefault="0015748C" w:rsidP="00EA7BA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approaches the work area and adjusts the concentration of the prepared affinity ligand solution. Any action in this process can be filmed for this shot. </w:t>
      </w:r>
      <w:r w:rsidRPr="0015748C">
        <w:rPr>
          <w:rFonts w:ascii="Helvetica" w:hAnsi="Helvetica" w:cs="Arial"/>
          <w:b/>
          <w:sz w:val="22"/>
          <w:szCs w:val="22"/>
        </w:rPr>
        <w:t>TEXT: See text for details on preparing affinity ligand solution</w:t>
      </w:r>
      <w:r>
        <w:rPr>
          <w:rFonts w:ascii="Helvetica" w:hAnsi="Helvetica" w:cs="Arial"/>
          <w:sz w:val="22"/>
          <w:szCs w:val="22"/>
        </w:rPr>
        <w:t>.</w:t>
      </w:r>
    </w:p>
    <w:p w14:paraId="116ED830" w14:textId="2495C37A" w:rsidR="00EA7BAE" w:rsidRPr="006A6324" w:rsidRDefault="0015748C" w:rsidP="00EA7BAE">
      <w:pPr>
        <w:numPr>
          <w:ilvl w:val="2"/>
          <w:numId w:val="12"/>
        </w:numPr>
        <w:spacing w:before="240"/>
        <w:outlineLvl w:val="0"/>
        <w:rPr>
          <w:rFonts w:ascii="Helvetica" w:hAnsi="Helvetica" w:cs="Arial"/>
          <w:sz w:val="22"/>
          <w:szCs w:val="22"/>
        </w:rPr>
      </w:pPr>
      <w:r>
        <w:rPr>
          <w:rFonts w:ascii="Helvetica" w:hAnsi="Helvetica" w:cs="Arial"/>
          <w:sz w:val="22"/>
          <w:szCs w:val="22"/>
        </w:rPr>
        <w:t>Talent places the solution on ice.</w:t>
      </w:r>
    </w:p>
    <w:p w14:paraId="1A8C739A" w14:textId="24ACE8C0" w:rsidR="00CE10F2" w:rsidRDefault="005D7F6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fill </w:t>
      </w:r>
      <w:r w:rsidR="009F40F3">
        <w:rPr>
          <w:rFonts w:ascii="Helvetica" w:hAnsi="Helvetica" w:cs="Arial"/>
          <w:sz w:val="22"/>
          <w:szCs w:val="22"/>
        </w:rPr>
        <w:t>one</w:t>
      </w:r>
      <w:r>
        <w:rPr>
          <w:rFonts w:ascii="Helvetica" w:hAnsi="Helvetica" w:cs="Arial"/>
          <w:sz w:val="22"/>
          <w:szCs w:val="22"/>
        </w:rPr>
        <w:t xml:space="preserve"> 2 milliliter syringe with the DFE solution </w:t>
      </w:r>
      <w:r>
        <w:rPr>
          <w:rFonts w:ascii="Helvetica" w:hAnsi="Helvetica" w:cs="Arial"/>
          <w:b/>
          <w:sz w:val="22"/>
          <w:szCs w:val="22"/>
        </w:rPr>
        <w:t>[1]</w:t>
      </w:r>
      <w:r>
        <w:rPr>
          <w:rFonts w:ascii="Helvetica" w:hAnsi="Helvetica" w:cs="Arial"/>
          <w:sz w:val="22"/>
          <w:szCs w:val="22"/>
        </w:rPr>
        <w:t xml:space="preserve"> and prepare an adaptor to mount the </w:t>
      </w:r>
      <w:r w:rsidRPr="005D7F67">
        <w:rPr>
          <w:rFonts w:ascii="Helvetica" w:hAnsi="Helvetica" w:cs="Arial"/>
          <w:sz w:val="22"/>
          <w:szCs w:val="22"/>
        </w:rPr>
        <w:t xml:space="preserve">syringes on NHS-activated cross-linked agarose columns with a bed volume of 1.0 </w:t>
      </w:r>
      <w:r>
        <w:rPr>
          <w:rFonts w:ascii="Helvetica" w:hAnsi="Helvetica" w:cs="Arial"/>
          <w:sz w:val="22"/>
          <w:szCs w:val="22"/>
        </w:rPr>
        <w:t xml:space="preserve">milliliters </w:t>
      </w:r>
      <w:r>
        <w:rPr>
          <w:rFonts w:ascii="Helvetica" w:hAnsi="Helvetica" w:cs="Arial"/>
          <w:b/>
          <w:sz w:val="22"/>
          <w:szCs w:val="22"/>
        </w:rPr>
        <w:t>[2]</w:t>
      </w:r>
      <w:r w:rsidRPr="005D7F67">
        <w:rPr>
          <w:rFonts w:ascii="Helvetica" w:hAnsi="Helvetica" w:cs="Arial"/>
          <w:sz w:val="22"/>
          <w:szCs w:val="22"/>
        </w:rPr>
        <w:t>.</w:t>
      </w:r>
    </w:p>
    <w:p w14:paraId="1869D469" w14:textId="6A638194" w:rsidR="0099792B" w:rsidRPr="0099792B" w:rsidRDefault="0099792B" w:rsidP="0099792B">
      <w:pPr>
        <w:spacing w:before="240"/>
        <w:ind w:left="1080"/>
        <w:outlineLvl w:val="0"/>
        <w:rPr>
          <w:rFonts w:ascii="Helvetica" w:hAnsi="Helvetica" w:cs="Arial"/>
          <w:i/>
          <w:iCs/>
          <w:color w:val="0000FF"/>
          <w:sz w:val="22"/>
          <w:szCs w:val="22"/>
        </w:rPr>
      </w:pPr>
      <w:r w:rsidRPr="0099792B">
        <w:rPr>
          <w:rFonts w:ascii="Helvetica" w:hAnsi="Helvetica" w:cs="Arial"/>
          <w:i/>
          <w:iCs/>
          <w:color w:val="0000FF"/>
          <w:sz w:val="22"/>
          <w:szCs w:val="22"/>
        </w:rPr>
        <w:t>Videographer: The authors have listed step 2.2 as one of the most important to see in the protocol.</w:t>
      </w:r>
    </w:p>
    <w:p w14:paraId="45E9BA60" w14:textId="6D938136" w:rsidR="005D7F67" w:rsidRDefault="0015748C" w:rsidP="005D7F67">
      <w:pPr>
        <w:numPr>
          <w:ilvl w:val="2"/>
          <w:numId w:val="12"/>
        </w:numPr>
        <w:spacing w:before="240"/>
        <w:outlineLvl w:val="0"/>
        <w:rPr>
          <w:rFonts w:ascii="Helvetica" w:hAnsi="Helvetica" w:cs="Arial"/>
          <w:sz w:val="22"/>
          <w:szCs w:val="22"/>
        </w:rPr>
      </w:pPr>
      <w:r>
        <w:rPr>
          <w:rFonts w:ascii="Helvetica" w:hAnsi="Helvetica" w:cs="Arial"/>
          <w:sz w:val="22"/>
          <w:szCs w:val="22"/>
        </w:rPr>
        <w:t>Talent fills 2 mL syringes with DFE solution.</w:t>
      </w:r>
    </w:p>
    <w:p w14:paraId="71F5529F" w14:textId="6DAAF97E" w:rsidR="005D7F67" w:rsidRPr="006A6324" w:rsidRDefault="0015748C" w:rsidP="005D7F6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prepares an adaptor to mount the </w:t>
      </w:r>
      <w:r w:rsidRPr="005D7F67">
        <w:rPr>
          <w:rFonts w:ascii="Helvetica" w:hAnsi="Helvetica" w:cs="Arial"/>
          <w:sz w:val="22"/>
          <w:szCs w:val="22"/>
        </w:rPr>
        <w:t>syringes</w:t>
      </w:r>
      <w:r>
        <w:rPr>
          <w:rFonts w:ascii="Helvetica" w:hAnsi="Helvetica" w:cs="Arial"/>
          <w:sz w:val="22"/>
          <w:szCs w:val="22"/>
        </w:rPr>
        <w:t>. Any action in this preparation process can be filmed for this shot.</w:t>
      </w:r>
    </w:p>
    <w:p w14:paraId="7B7CA2F0" w14:textId="657D5CE6" w:rsidR="005D7F67" w:rsidRDefault="004B3D2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every 10 columns used for coupling, prepare 30 milliliters of deactivation solution, 30 milliliters of low-pH solution, and 1 milliliters of storage solution </w:t>
      </w:r>
      <w:r>
        <w:rPr>
          <w:rFonts w:ascii="Helvetica" w:hAnsi="Helvetica" w:cs="Arial"/>
          <w:b/>
          <w:sz w:val="22"/>
          <w:szCs w:val="22"/>
        </w:rPr>
        <w:t>[1-TXT]</w:t>
      </w:r>
      <w:r>
        <w:rPr>
          <w:rFonts w:ascii="Helvetica" w:hAnsi="Helvetica" w:cs="Arial"/>
          <w:sz w:val="22"/>
          <w:szCs w:val="22"/>
        </w:rPr>
        <w:t xml:space="preserve">. Then, prepare 20 milliliters of 1 millimolar hydrochloric acid in a tube </w:t>
      </w:r>
      <w:r>
        <w:rPr>
          <w:rFonts w:ascii="Helvetica" w:hAnsi="Helvetica" w:cs="Arial"/>
          <w:b/>
          <w:sz w:val="22"/>
          <w:szCs w:val="22"/>
        </w:rPr>
        <w:t>[2]</w:t>
      </w:r>
      <w:r>
        <w:rPr>
          <w:rFonts w:ascii="Helvetica" w:hAnsi="Helvetica" w:cs="Arial"/>
          <w:sz w:val="22"/>
          <w:szCs w:val="22"/>
        </w:rPr>
        <w:t xml:space="preserve"> and incubate it on ice for at least 20 minutes </w:t>
      </w:r>
      <w:r>
        <w:rPr>
          <w:rFonts w:ascii="Helvetica" w:hAnsi="Helvetica" w:cs="Arial"/>
          <w:b/>
          <w:sz w:val="22"/>
          <w:szCs w:val="22"/>
        </w:rPr>
        <w:t>[3]</w:t>
      </w:r>
      <w:r>
        <w:rPr>
          <w:rFonts w:ascii="Helvetica" w:hAnsi="Helvetica" w:cs="Arial"/>
          <w:sz w:val="22"/>
          <w:szCs w:val="22"/>
        </w:rPr>
        <w:t>.</w:t>
      </w:r>
    </w:p>
    <w:p w14:paraId="06C4734E" w14:textId="21430701" w:rsidR="004B3D27" w:rsidRDefault="0015748C" w:rsidP="004B3D27">
      <w:pPr>
        <w:numPr>
          <w:ilvl w:val="2"/>
          <w:numId w:val="12"/>
        </w:numPr>
        <w:spacing w:before="240"/>
        <w:outlineLvl w:val="0"/>
        <w:rPr>
          <w:rFonts w:ascii="Helvetica" w:hAnsi="Helvetica" w:cs="Arial"/>
          <w:sz w:val="22"/>
          <w:szCs w:val="22"/>
        </w:rPr>
      </w:pPr>
      <w:r>
        <w:rPr>
          <w:rFonts w:ascii="Helvetica" w:hAnsi="Helvetica" w:cs="Arial"/>
          <w:sz w:val="22"/>
          <w:szCs w:val="22"/>
        </w:rPr>
        <w:t>Talent prepares the mentioned solutions. Any preparation action for any of the solutions can be filmed for this shot</w:t>
      </w:r>
      <w:r w:rsidR="004B3D27">
        <w:rPr>
          <w:rFonts w:ascii="Helvetica" w:hAnsi="Helvetica" w:cs="Arial"/>
          <w:sz w:val="22"/>
          <w:szCs w:val="22"/>
        </w:rPr>
        <w:t xml:space="preserve">. </w:t>
      </w:r>
      <w:r w:rsidR="004B3D27" w:rsidRPr="004B3D27">
        <w:rPr>
          <w:rFonts w:ascii="Helvetica" w:hAnsi="Helvetica" w:cs="Arial"/>
          <w:b/>
          <w:sz w:val="22"/>
          <w:szCs w:val="22"/>
        </w:rPr>
        <w:t>TEXT: See text for solution compositions</w:t>
      </w:r>
      <w:r w:rsidR="004B3D27">
        <w:rPr>
          <w:rFonts w:ascii="Helvetica" w:hAnsi="Helvetica" w:cs="Arial"/>
          <w:sz w:val="22"/>
          <w:szCs w:val="22"/>
        </w:rPr>
        <w:t>.</w:t>
      </w:r>
    </w:p>
    <w:p w14:paraId="6418816D" w14:textId="52350748" w:rsidR="004B3D27" w:rsidRDefault="0015748C" w:rsidP="004B3D27">
      <w:pPr>
        <w:numPr>
          <w:ilvl w:val="2"/>
          <w:numId w:val="12"/>
        </w:numPr>
        <w:spacing w:before="240"/>
        <w:outlineLvl w:val="0"/>
        <w:rPr>
          <w:rFonts w:ascii="Helvetica" w:hAnsi="Helvetica" w:cs="Arial"/>
          <w:sz w:val="22"/>
          <w:szCs w:val="22"/>
        </w:rPr>
      </w:pPr>
      <w:r>
        <w:rPr>
          <w:rFonts w:ascii="Helvetica" w:hAnsi="Helvetica" w:cs="Arial"/>
          <w:sz w:val="22"/>
          <w:szCs w:val="22"/>
        </w:rPr>
        <w:t>Talent prepares the hydrochloric acid in a tube.</w:t>
      </w:r>
    </w:p>
    <w:p w14:paraId="572948DB" w14:textId="5492F791" w:rsidR="004B3D27" w:rsidRDefault="0015748C" w:rsidP="004B3D27">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of hydrochloric acid on ice.</w:t>
      </w:r>
    </w:p>
    <w:p w14:paraId="16DF5CD5" w14:textId="6CF35E8A" w:rsidR="005D7F67" w:rsidRDefault="004B3D27" w:rsidP="009A0E7C">
      <w:pPr>
        <w:numPr>
          <w:ilvl w:val="1"/>
          <w:numId w:val="12"/>
        </w:numPr>
        <w:spacing w:before="240"/>
        <w:outlineLvl w:val="0"/>
        <w:rPr>
          <w:rFonts w:ascii="Helvetica" w:hAnsi="Helvetica" w:cs="Arial"/>
          <w:sz w:val="22"/>
          <w:szCs w:val="22"/>
        </w:rPr>
      </w:pPr>
      <w:r>
        <w:rPr>
          <w:rFonts w:ascii="Helvetica" w:hAnsi="Helvetica" w:cs="Arial"/>
          <w:sz w:val="22"/>
          <w:szCs w:val="22"/>
        </w:rPr>
        <w:t>Prepare a precision s</w:t>
      </w:r>
      <w:r w:rsidR="00165552">
        <w:rPr>
          <w:rFonts w:ascii="Helvetica" w:hAnsi="Helvetica" w:cs="Arial"/>
          <w:sz w:val="22"/>
          <w:szCs w:val="22"/>
        </w:rPr>
        <w:t>c</w:t>
      </w:r>
      <w:r>
        <w:rPr>
          <w:rFonts w:ascii="Helvetica" w:hAnsi="Helvetica" w:cs="Arial"/>
          <w:sz w:val="22"/>
          <w:szCs w:val="22"/>
        </w:rPr>
        <w:t xml:space="preserve">ale to monitor the flow-through fractions for all steps during the coupling reaction </w:t>
      </w:r>
      <w:r>
        <w:rPr>
          <w:rFonts w:ascii="Helvetica" w:hAnsi="Helvetica" w:cs="Arial"/>
          <w:b/>
          <w:sz w:val="22"/>
          <w:szCs w:val="22"/>
        </w:rPr>
        <w:t>[1]</w:t>
      </w:r>
      <w:r>
        <w:rPr>
          <w:rFonts w:ascii="Helvetica" w:hAnsi="Helvetica" w:cs="Arial"/>
          <w:sz w:val="22"/>
          <w:szCs w:val="22"/>
        </w:rPr>
        <w:t>.</w:t>
      </w:r>
      <w:r w:rsidR="00ED1265">
        <w:rPr>
          <w:rFonts w:ascii="Helvetica" w:hAnsi="Helvetica" w:cs="Arial"/>
          <w:sz w:val="22"/>
          <w:szCs w:val="22"/>
        </w:rPr>
        <w:t xml:space="preserve"> After this, open a sealed NHS-activated cross-linked agarose column </w:t>
      </w:r>
      <w:r w:rsidR="00ED1265">
        <w:rPr>
          <w:rFonts w:ascii="Helvetica" w:hAnsi="Helvetica" w:cs="Arial"/>
          <w:b/>
          <w:sz w:val="22"/>
          <w:szCs w:val="22"/>
        </w:rPr>
        <w:t>[2]</w:t>
      </w:r>
      <w:r w:rsidR="00ED1265">
        <w:rPr>
          <w:rFonts w:ascii="Helvetica" w:hAnsi="Helvetica" w:cs="Arial"/>
          <w:sz w:val="22"/>
          <w:szCs w:val="22"/>
        </w:rPr>
        <w:t xml:space="preserve">. Apply a drop of buffer onto the adaptor inlet to prevent air from entering the column </w:t>
      </w:r>
      <w:r w:rsidR="00ED1265">
        <w:rPr>
          <w:rFonts w:ascii="Helvetica" w:hAnsi="Helvetica" w:cs="Arial"/>
          <w:b/>
          <w:sz w:val="22"/>
          <w:szCs w:val="22"/>
        </w:rPr>
        <w:t>[3]</w:t>
      </w:r>
      <w:r w:rsidR="00ED1265">
        <w:rPr>
          <w:rFonts w:ascii="Helvetica" w:hAnsi="Helvetica" w:cs="Arial"/>
          <w:sz w:val="22"/>
          <w:szCs w:val="22"/>
        </w:rPr>
        <w:t xml:space="preserve">, and mount the syringe adaptor at the column inlet </w:t>
      </w:r>
      <w:r w:rsidR="00ED1265">
        <w:rPr>
          <w:rFonts w:ascii="Helvetica" w:hAnsi="Helvetica" w:cs="Arial"/>
          <w:b/>
          <w:sz w:val="22"/>
          <w:szCs w:val="22"/>
        </w:rPr>
        <w:t>[4]</w:t>
      </w:r>
      <w:r w:rsidR="00ED1265">
        <w:rPr>
          <w:rFonts w:ascii="Helvetica" w:hAnsi="Helvetica" w:cs="Arial"/>
          <w:sz w:val="22"/>
          <w:szCs w:val="22"/>
        </w:rPr>
        <w:t>.</w:t>
      </w:r>
    </w:p>
    <w:p w14:paraId="4F7EC63F" w14:textId="795B890A" w:rsidR="0099792B" w:rsidRDefault="0099792B" w:rsidP="0099792B">
      <w:pPr>
        <w:spacing w:before="240"/>
        <w:ind w:left="1080"/>
        <w:outlineLvl w:val="0"/>
        <w:rPr>
          <w:rFonts w:ascii="Helvetica" w:hAnsi="Helvetica" w:cs="Arial"/>
          <w:sz w:val="22"/>
          <w:szCs w:val="22"/>
        </w:rPr>
      </w:pPr>
      <w:r w:rsidRPr="0099792B">
        <w:rPr>
          <w:rFonts w:ascii="Helvetica" w:hAnsi="Helvetica" w:cs="Arial"/>
          <w:i/>
          <w:iCs/>
          <w:color w:val="0000FF"/>
          <w:sz w:val="22"/>
          <w:szCs w:val="22"/>
        </w:rPr>
        <w:t>Videographer: The authors have listed step 2.</w:t>
      </w:r>
      <w:r>
        <w:rPr>
          <w:rFonts w:ascii="Helvetica" w:hAnsi="Helvetica" w:cs="Arial"/>
          <w:i/>
          <w:iCs/>
          <w:color w:val="0000FF"/>
          <w:sz w:val="22"/>
          <w:szCs w:val="22"/>
        </w:rPr>
        <w:t>4</w:t>
      </w:r>
      <w:r w:rsidRPr="0099792B">
        <w:rPr>
          <w:rFonts w:ascii="Helvetica" w:hAnsi="Helvetica" w:cs="Arial"/>
          <w:i/>
          <w:iCs/>
          <w:color w:val="0000FF"/>
          <w:sz w:val="22"/>
          <w:szCs w:val="22"/>
        </w:rPr>
        <w:t xml:space="preserve"> as one of the most important to see in the protocol.</w:t>
      </w:r>
    </w:p>
    <w:p w14:paraId="2FA6C5E8" w14:textId="4EFCDC54" w:rsidR="00ED1265" w:rsidRDefault="00165552" w:rsidP="006D00E0">
      <w:pPr>
        <w:numPr>
          <w:ilvl w:val="2"/>
          <w:numId w:val="12"/>
        </w:numPr>
        <w:spacing w:before="240"/>
        <w:outlineLvl w:val="0"/>
        <w:rPr>
          <w:rFonts w:ascii="Helvetica" w:hAnsi="Helvetica" w:cs="Arial"/>
          <w:sz w:val="22"/>
          <w:szCs w:val="22"/>
        </w:rPr>
      </w:pPr>
      <w:r>
        <w:rPr>
          <w:rFonts w:ascii="Helvetica" w:hAnsi="Helvetica" w:cs="Arial"/>
          <w:sz w:val="22"/>
          <w:szCs w:val="22"/>
        </w:rPr>
        <w:t>Talent prepares a precision sale to monitor the flow-through fractions.</w:t>
      </w:r>
    </w:p>
    <w:p w14:paraId="7BF1F1DC" w14:textId="5B0A0A66" w:rsidR="00ED1265" w:rsidRPr="00ED1265" w:rsidRDefault="00165552" w:rsidP="006D00E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opens a sealed NHS-activated cross-linked agarose column.</w:t>
      </w:r>
    </w:p>
    <w:p w14:paraId="7B8AC305" w14:textId="26D0985B" w:rsidR="00ED1265" w:rsidRDefault="00165552" w:rsidP="00ED1265">
      <w:pPr>
        <w:numPr>
          <w:ilvl w:val="2"/>
          <w:numId w:val="12"/>
        </w:numPr>
        <w:spacing w:before="240"/>
        <w:outlineLvl w:val="0"/>
        <w:rPr>
          <w:rFonts w:ascii="Helvetica" w:hAnsi="Helvetica" w:cs="Arial"/>
          <w:sz w:val="22"/>
          <w:szCs w:val="22"/>
        </w:rPr>
      </w:pPr>
      <w:r>
        <w:rPr>
          <w:rFonts w:ascii="Helvetica" w:hAnsi="Helvetica" w:cs="Arial"/>
          <w:sz w:val="22"/>
          <w:szCs w:val="22"/>
        </w:rPr>
        <w:t>Talent applies a drop of buffer onto the adaptor inlet.</w:t>
      </w:r>
    </w:p>
    <w:p w14:paraId="4DA0A841" w14:textId="44D2CFB5" w:rsidR="00ED1265" w:rsidRDefault="00165552" w:rsidP="00ED1265">
      <w:pPr>
        <w:numPr>
          <w:ilvl w:val="2"/>
          <w:numId w:val="12"/>
        </w:numPr>
        <w:spacing w:before="240"/>
        <w:outlineLvl w:val="0"/>
        <w:rPr>
          <w:rFonts w:ascii="Helvetica" w:hAnsi="Helvetica" w:cs="Arial"/>
          <w:sz w:val="22"/>
          <w:szCs w:val="22"/>
        </w:rPr>
      </w:pPr>
      <w:r>
        <w:rPr>
          <w:rFonts w:ascii="Helvetica" w:hAnsi="Helvetica" w:cs="Arial"/>
          <w:sz w:val="22"/>
          <w:szCs w:val="22"/>
        </w:rPr>
        <w:t>Talent mounts the syringe adaptor at the column inlet.</w:t>
      </w:r>
    </w:p>
    <w:p w14:paraId="24265AC4" w14:textId="47A5309B" w:rsidR="00ED1265" w:rsidRDefault="00ED126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column with 6 milliliters of ice-cold 1 millimolar hydrochloric acid at a flow rate less than 1 milliliter per minute </w:t>
      </w:r>
      <w:r>
        <w:rPr>
          <w:rFonts w:ascii="Helvetica" w:hAnsi="Helvetica" w:cs="Arial"/>
          <w:b/>
          <w:sz w:val="22"/>
          <w:szCs w:val="22"/>
        </w:rPr>
        <w:t>[1]</w:t>
      </w:r>
      <w:r>
        <w:rPr>
          <w:rFonts w:ascii="Helvetica" w:hAnsi="Helvetica" w:cs="Arial"/>
          <w:sz w:val="22"/>
          <w:szCs w:val="22"/>
        </w:rPr>
        <w:t xml:space="preserve">. Using a 2 milliliter syringe, immediately inject 1.5 milliliters of DFE solution at a flow rate less than 1 milliliter per minute </w:t>
      </w:r>
      <w:r>
        <w:rPr>
          <w:rFonts w:ascii="Helvetica" w:hAnsi="Helvetica" w:cs="Arial"/>
          <w:b/>
          <w:sz w:val="22"/>
          <w:szCs w:val="22"/>
        </w:rPr>
        <w:t>[2]</w:t>
      </w:r>
      <w:r>
        <w:rPr>
          <w:rFonts w:ascii="Helvetica" w:hAnsi="Helvetica" w:cs="Arial"/>
          <w:sz w:val="22"/>
          <w:szCs w:val="22"/>
        </w:rPr>
        <w:t xml:space="preserve"> and collect the flow-through fraction on a precision scale for subsequent analysis </w:t>
      </w:r>
      <w:r>
        <w:rPr>
          <w:rFonts w:ascii="Helvetica" w:hAnsi="Helvetica" w:cs="Arial"/>
          <w:b/>
          <w:sz w:val="22"/>
          <w:szCs w:val="22"/>
        </w:rPr>
        <w:t>[3]</w:t>
      </w:r>
      <w:r>
        <w:rPr>
          <w:rFonts w:ascii="Helvetica" w:hAnsi="Helvetica" w:cs="Arial"/>
          <w:sz w:val="22"/>
          <w:szCs w:val="22"/>
        </w:rPr>
        <w:t>.</w:t>
      </w:r>
    </w:p>
    <w:p w14:paraId="27467A69" w14:textId="184231A0" w:rsidR="0099792B" w:rsidRDefault="0099792B" w:rsidP="0099792B">
      <w:pPr>
        <w:spacing w:before="240"/>
        <w:ind w:left="1080"/>
        <w:outlineLvl w:val="0"/>
        <w:rPr>
          <w:rFonts w:ascii="Helvetica" w:hAnsi="Helvetica" w:cs="Arial"/>
          <w:sz w:val="22"/>
          <w:szCs w:val="22"/>
        </w:rPr>
      </w:pPr>
      <w:r w:rsidRPr="0099792B">
        <w:rPr>
          <w:rFonts w:ascii="Helvetica" w:hAnsi="Helvetica" w:cs="Arial"/>
          <w:i/>
          <w:iCs/>
          <w:color w:val="0000FF"/>
          <w:sz w:val="22"/>
          <w:szCs w:val="22"/>
        </w:rPr>
        <w:t>Videographer: The authors have listed step 2.</w:t>
      </w:r>
      <w:r>
        <w:rPr>
          <w:rFonts w:ascii="Helvetica" w:hAnsi="Helvetica" w:cs="Arial"/>
          <w:i/>
          <w:iCs/>
          <w:color w:val="0000FF"/>
          <w:sz w:val="22"/>
          <w:szCs w:val="22"/>
        </w:rPr>
        <w:t>5</w:t>
      </w:r>
      <w:r w:rsidRPr="0099792B">
        <w:rPr>
          <w:rFonts w:ascii="Helvetica" w:hAnsi="Helvetica" w:cs="Arial"/>
          <w:i/>
          <w:iCs/>
          <w:color w:val="0000FF"/>
          <w:sz w:val="22"/>
          <w:szCs w:val="22"/>
        </w:rPr>
        <w:t xml:space="preserve"> as one of the most important to see</w:t>
      </w:r>
      <w:r>
        <w:rPr>
          <w:rFonts w:ascii="Helvetica" w:hAnsi="Helvetica" w:cs="Arial"/>
          <w:i/>
          <w:iCs/>
          <w:color w:val="0000FF"/>
          <w:sz w:val="22"/>
          <w:szCs w:val="22"/>
        </w:rPr>
        <w:t>, and one of the most difficult to perform,</w:t>
      </w:r>
      <w:r w:rsidRPr="0099792B">
        <w:rPr>
          <w:rFonts w:ascii="Helvetica" w:hAnsi="Helvetica" w:cs="Arial"/>
          <w:i/>
          <w:iCs/>
          <w:color w:val="0000FF"/>
          <w:sz w:val="22"/>
          <w:szCs w:val="22"/>
        </w:rPr>
        <w:t xml:space="preserve"> in the protocol.</w:t>
      </w:r>
    </w:p>
    <w:p w14:paraId="05551586" w14:textId="4FB312E9" w:rsidR="00ED1265" w:rsidRDefault="00341DE1" w:rsidP="00ED1265">
      <w:pPr>
        <w:numPr>
          <w:ilvl w:val="2"/>
          <w:numId w:val="12"/>
        </w:numPr>
        <w:spacing w:before="240"/>
        <w:outlineLvl w:val="0"/>
        <w:rPr>
          <w:rFonts w:ascii="Helvetica" w:hAnsi="Helvetica" w:cs="Arial"/>
          <w:sz w:val="22"/>
          <w:szCs w:val="22"/>
        </w:rPr>
      </w:pPr>
      <w:r>
        <w:rPr>
          <w:rFonts w:ascii="Helvetica" w:hAnsi="Helvetica" w:cs="Arial"/>
          <w:sz w:val="22"/>
          <w:szCs w:val="22"/>
        </w:rPr>
        <w:t>Talent washes the column with ice-cold hydrochloric acid as described.</w:t>
      </w:r>
    </w:p>
    <w:p w14:paraId="6C63950D" w14:textId="3FBE1846" w:rsidR="00ED1265" w:rsidRDefault="00341DE1" w:rsidP="00ED1265">
      <w:pPr>
        <w:numPr>
          <w:ilvl w:val="2"/>
          <w:numId w:val="12"/>
        </w:numPr>
        <w:spacing w:before="240"/>
        <w:outlineLvl w:val="0"/>
        <w:rPr>
          <w:rFonts w:ascii="Helvetica" w:hAnsi="Helvetica" w:cs="Arial"/>
          <w:sz w:val="22"/>
          <w:szCs w:val="22"/>
        </w:rPr>
      </w:pPr>
      <w:r>
        <w:rPr>
          <w:rFonts w:ascii="Helvetica" w:hAnsi="Helvetica" w:cs="Arial"/>
          <w:sz w:val="22"/>
          <w:szCs w:val="22"/>
        </w:rPr>
        <w:t>Talent uses a syringe to inject the DFE solution into the column.</w:t>
      </w:r>
    </w:p>
    <w:p w14:paraId="2F047A89" w14:textId="47AE536B" w:rsidR="00ED1265" w:rsidRDefault="00341DE1" w:rsidP="00ED1265">
      <w:pPr>
        <w:numPr>
          <w:ilvl w:val="2"/>
          <w:numId w:val="12"/>
        </w:numPr>
        <w:spacing w:before="240"/>
        <w:outlineLvl w:val="0"/>
        <w:rPr>
          <w:rFonts w:ascii="Helvetica" w:hAnsi="Helvetica" w:cs="Arial"/>
          <w:sz w:val="22"/>
          <w:szCs w:val="22"/>
        </w:rPr>
      </w:pPr>
      <w:r>
        <w:rPr>
          <w:rFonts w:ascii="Helvetica" w:hAnsi="Helvetica" w:cs="Arial"/>
          <w:sz w:val="22"/>
          <w:szCs w:val="22"/>
        </w:rPr>
        <w:t>Talent collects the flow-through fraction on a precision scale.</w:t>
      </w:r>
    </w:p>
    <w:p w14:paraId="13227C6F" w14:textId="21046C25" w:rsidR="00ED1265" w:rsidRDefault="00ED126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Seal the column at both ends </w:t>
      </w:r>
      <w:r>
        <w:rPr>
          <w:rFonts w:ascii="Helvetica" w:hAnsi="Helvetica" w:cs="Arial"/>
          <w:b/>
          <w:sz w:val="22"/>
          <w:szCs w:val="22"/>
        </w:rPr>
        <w:t>[1]</w:t>
      </w:r>
      <w:r>
        <w:rPr>
          <w:rFonts w:ascii="Helvetica" w:hAnsi="Helvetica" w:cs="Arial"/>
          <w:sz w:val="22"/>
          <w:szCs w:val="22"/>
        </w:rPr>
        <w:t xml:space="preserve"> and incubate for 15 – 45 minutes at 22 degrees Celsius </w:t>
      </w:r>
      <w:r>
        <w:rPr>
          <w:rFonts w:ascii="Helvetica" w:hAnsi="Helvetica" w:cs="Arial"/>
          <w:b/>
          <w:sz w:val="22"/>
          <w:szCs w:val="22"/>
        </w:rPr>
        <w:t>[2-TXT]</w:t>
      </w:r>
      <w:r>
        <w:rPr>
          <w:rFonts w:ascii="Helvetica" w:hAnsi="Helvetica" w:cs="Arial"/>
          <w:sz w:val="22"/>
          <w:szCs w:val="22"/>
        </w:rPr>
        <w:t>.</w:t>
      </w:r>
    </w:p>
    <w:p w14:paraId="18E4A59C" w14:textId="624F9B40" w:rsidR="00ED1265" w:rsidRDefault="001B1C4B" w:rsidP="00ED1265">
      <w:pPr>
        <w:numPr>
          <w:ilvl w:val="2"/>
          <w:numId w:val="12"/>
        </w:numPr>
        <w:spacing w:before="240"/>
        <w:outlineLvl w:val="0"/>
        <w:rPr>
          <w:rFonts w:ascii="Helvetica" w:hAnsi="Helvetica" w:cs="Arial"/>
          <w:sz w:val="22"/>
          <w:szCs w:val="22"/>
        </w:rPr>
      </w:pPr>
      <w:r>
        <w:rPr>
          <w:rFonts w:ascii="Helvetica" w:hAnsi="Helvetica" w:cs="Arial"/>
          <w:sz w:val="22"/>
          <w:szCs w:val="22"/>
        </w:rPr>
        <w:t>Talent seals the column.</w:t>
      </w:r>
    </w:p>
    <w:p w14:paraId="45948AE9" w14:textId="3136F597" w:rsidR="00ED1265" w:rsidRDefault="001B1C4B" w:rsidP="00ED126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 the column </w:t>
      </w:r>
      <w:r w:rsidR="009F40F3">
        <w:rPr>
          <w:rFonts w:ascii="Helvetica" w:hAnsi="Helvetica" w:cs="Arial"/>
          <w:sz w:val="22"/>
          <w:szCs w:val="22"/>
        </w:rPr>
        <w:t>on the working bench at 22°C</w:t>
      </w:r>
      <w:r w:rsidR="00ED1265">
        <w:rPr>
          <w:rFonts w:ascii="Helvetica" w:hAnsi="Helvetica" w:cs="Arial"/>
          <w:sz w:val="22"/>
          <w:szCs w:val="22"/>
        </w:rPr>
        <w:t xml:space="preserve">. </w:t>
      </w:r>
      <w:r w:rsidR="00ED1265" w:rsidRPr="00ED1265">
        <w:rPr>
          <w:rFonts w:ascii="Helvetica" w:hAnsi="Helvetica" w:cs="Arial"/>
          <w:b/>
          <w:sz w:val="22"/>
          <w:szCs w:val="22"/>
        </w:rPr>
        <w:t>TEXT: Incubation time depends on design of experiments</w:t>
      </w:r>
      <w:r w:rsidR="00ED1265">
        <w:rPr>
          <w:rFonts w:ascii="Helvetica" w:hAnsi="Helvetica" w:cs="Arial"/>
          <w:sz w:val="22"/>
          <w:szCs w:val="22"/>
        </w:rPr>
        <w:t>.</w:t>
      </w:r>
    </w:p>
    <w:p w14:paraId="5121AF59" w14:textId="3E767B20" w:rsidR="00ED1265" w:rsidRDefault="00ED126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inject 6 milliliters of deactivation solution followed by 6 milliliters of low-pH solution, at a flow rate less than 1 milliliters per minute, to remove </w:t>
      </w:r>
      <w:r w:rsidRPr="00ED1265">
        <w:rPr>
          <w:rFonts w:ascii="Helvetica" w:hAnsi="Helvetica" w:cs="Arial"/>
          <w:sz w:val="22"/>
          <w:szCs w:val="22"/>
        </w:rPr>
        <w:t>non-covalently bound ligands from the resin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Inject 6 milliliters of deactivation solution </w:t>
      </w:r>
      <w:r>
        <w:rPr>
          <w:rFonts w:ascii="Helvetica" w:hAnsi="Helvetica" w:cs="Arial"/>
          <w:b/>
          <w:sz w:val="22"/>
          <w:szCs w:val="22"/>
        </w:rPr>
        <w:t>[2]</w:t>
      </w:r>
      <w:r>
        <w:rPr>
          <w:rFonts w:ascii="Helvetica" w:hAnsi="Helvetica" w:cs="Arial"/>
          <w:sz w:val="22"/>
          <w:szCs w:val="22"/>
        </w:rPr>
        <w:t xml:space="preserve"> and incubate the column for 15 minutes </w:t>
      </w:r>
      <w:r>
        <w:rPr>
          <w:rFonts w:ascii="Helvetica" w:hAnsi="Helvetica" w:cs="Arial"/>
          <w:b/>
          <w:sz w:val="22"/>
          <w:szCs w:val="22"/>
        </w:rPr>
        <w:t>[3]</w:t>
      </w:r>
      <w:r>
        <w:rPr>
          <w:rFonts w:ascii="Helvetica" w:hAnsi="Helvetica" w:cs="Arial"/>
          <w:sz w:val="22"/>
          <w:szCs w:val="22"/>
        </w:rPr>
        <w:t>.</w:t>
      </w:r>
    </w:p>
    <w:p w14:paraId="625E56B6" w14:textId="09084003" w:rsidR="0099792B" w:rsidRDefault="0099792B" w:rsidP="0099792B">
      <w:pPr>
        <w:spacing w:before="240"/>
        <w:ind w:left="1080"/>
        <w:outlineLvl w:val="0"/>
        <w:rPr>
          <w:rFonts w:ascii="Helvetica" w:hAnsi="Helvetica" w:cs="Arial"/>
          <w:sz w:val="22"/>
          <w:szCs w:val="22"/>
        </w:rPr>
      </w:pPr>
      <w:r w:rsidRPr="0099792B">
        <w:rPr>
          <w:rFonts w:ascii="Helvetica" w:hAnsi="Helvetica" w:cs="Arial"/>
          <w:i/>
          <w:iCs/>
          <w:color w:val="0000FF"/>
          <w:sz w:val="22"/>
          <w:szCs w:val="22"/>
        </w:rPr>
        <w:t>Videographer: The authors have listed step 2.</w:t>
      </w:r>
      <w:r>
        <w:rPr>
          <w:rFonts w:ascii="Helvetica" w:hAnsi="Helvetica" w:cs="Arial"/>
          <w:i/>
          <w:iCs/>
          <w:color w:val="0000FF"/>
          <w:sz w:val="22"/>
          <w:szCs w:val="22"/>
        </w:rPr>
        <w:t>7</w:t>
      </w:r>
      <w:r w:rsidRPr="0099792B">
        <w:rPr>
          <w:rFonts w:ascii="Helvetica" w:hAnsi="Helvetica" w:cs="Arial"/>
          <w:i/>
          <w:iCs/>
          <w:color w:val="0000FF"/>
          <w:sz w:val="22"/>
          <w:szCs w:val="22"/>
        </w:rPr>
        <w:t xml:space="preserve"> as one of the most important to see in the protocol.</w:t>
      </w:r>
    </w:p>
    <w:p w14:paraId="6D2A3545" w14:textId="25B93D50" w:rsidR="00ED1265" w:rsidRDefault="001B1C4B" w:rsidP="00ED1265">
      <w:pPr>
        <w:numPr>
          <w:ilvl w:val="2"/>
          <w:numId w:val="12"/>
        </w:numPr>
        <w:spacing w:before="240"/>
        <w:outlineLvl w:val="0"/>
        <w:rPr>
          <w:rFonts w:ascii="Helvetica" w:hAnsi="Helvetica" w:cs="Arial"/>
          <w:sz w:val="22"/>
          <w:szCs w:val="22"/>
        </w:rPr>
      </w:pPr>
      <w:r>
        <w:rPr>
          <w:rFonts w:ascii="Helvetica" w:hAnsi="Helvetica" w:cs="Arial"/>
          <w:sz w:val="22"/>
          <w:szCs w:val="22"/>
        </w:rPr>
        <w:t>Talent injects deactivation solution and low-pH solution into the column.</w:t>
      </w:r>
    </w:p>
    <w:p w14:paraId="71AF8A47" w14:textId="522F1EE8" w:rsidR="00ED1265" w:rsidRDefault="002A0802" w:rsidP="00ED1265">
      <w:pPr>
        <w:numPr>
          <w:ilvl w:val="2"/>
          <w:numId w:val="12"/>
        </w:numPr>
        <w:spacing w:before="240"/>
        <w:outlineLvl w:val="0"/>
        <w:rPr>
          <w:rFonts w:ascii="Helvetica" w:hAnsi="Helvetica" w:cs="Arial"/>
          <w:sz w:val="22"/>
          <w:szCs w:val="22"/>
        </w:rPr>
      </w:pPr>
      <w:r>
        <w:rPr>
          <w:rFonts w:ascii="Helvetica" w:hAnsi="Helvetica" w:cs="Arial"/>
          <w:sz w:val="22"/>
          <w:szCs w:val="22"/>
        </w:rPr>
        <w:t>Talent injects deactivation solution into the column.</w:t>
      </w:r>
    </w:p>
    <w:p w14:paraId="423D08EB" w14:textId="24786F56" w:rsidR="00ED1265" w:rsidRDefault="002A0802" w:rsidP="00ED126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 the column </w:t>
      </w:r>
      <w:r w:rsidR="009F40F3">
        <w:rPr>
          <w:rFonts w:ascii="Helvetica" w:hAnsi="Helvetica" w:cs="Arial"/>
          <w:sz w:val="22"/>
          <w:szCs w:val="22"/>
        </w:rPr>
        <w:t>onto the lab bench at room temperature (22 °C)</w:t>
      </w:r>
      <w:r>
        <w:rPr>
          <w:rFonts w:ascii="Helvetica" w:hAnsi="Helvetica" w:cs="Arial"/>
          <w:sz w:val="22"/>
          <w:szCs w:val="22"/>
        </w:rPr>
        <w:t>.</w:t>
      </w:r>
    </w:p>
    <w:p w14:paraId="193BA3A1" w14:textId="1C8C6213" w:rsidR="00C7374B" w:rsidRDefault="00ED126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inject 6 milliliters of low-pH solution into the column </w:t>
      </w:r>
      <w:r>
        <w:rPr>
          <w:rFonts w:ascii="Helvetica" w:hAnsi="Helvetica" w:cs="Arial"/>
          <w:b/>
          <w:sz w:val="22"/>
          <w:szCs w:val="22"/>
        </w:rPr>
        <w:t>[1]</w:t>
      </w:r>
      <w:r>
        <w:rPr>
          <w:rFonts w:ascii="Helvetica" w:hAnsi="Helvetica" w:cs="Arial"/>
          <w:sz w:val="22"/>
          <w:szCs w:val="22"/>
        </w:rPr>
        <w:t xml:space="preserve">, followed by 6 milliliters of deactivation solution </w:t>
      </w:r>
      <w:r>
        <w:rPr>
          <w:rFonts w:ascii="Helvetica" w:hAnsi="Helvetica" w:cs="Arial"/>
          <w:b/>
          <w:sz w:val="22"/>
          <w:szCs w:val="22"/>
        </w:rPr>
        <w:t>[2]</w:t>
      </w:r>
      <w:r>
        <w:rPr>
          <w:rFonts w:ascii="Helvetica" w:hAnsi="Helvetica" w:cs="Arial"/>
          <w:sz w:val="22"/>
          <w:szCs w:val="22"/>
        </w:rPr>
        <w:t xml:space="preserve">. Then, inject another 6 milliliters of low-pH solution into the column </w:t>
      </w:r>
      <w:r>
        <w:rPr>
          <w:rFonts w:ascii="Helvetica" w:hAnsi="Helvetica" w:cs="Arial"/>
          <w:b/>
          <w:sz w:val="22"/>
          <w:szCs w:val="22"/>
        </w:rPr>
        <w:t>[3]</w:t>
      </w:r>
      <w:r>
        <w:rPr>
          <w:rFonts w:ascii="Helvetica" w:hAnsi="Helvetica" w:cs="Arial"/>
          <w:sz w:val="22"/>
          <w:szCs w:val="22"/>
        </w:rPr>
        <w:t xml:space="preserve">. Inject 2 milliliters of storage solution into the column </w:t>
      </w:r>
      <w:r>
        <w:rPr>
          <w:rFonts w:ascii="Helvetica" w:hAnsi="Helvetica" w:cs="Arial"/>
          <w:b/>
          <w:sz w:val="22"/>
          <w:szCs w:val="22"/>
        </w:rPr>
        <w:t>[4]</w:t>
      </w:r>
      <w:r>
        <w:rPr>
          <w:rFonts w:ascii="Helvetica" w:hAnsi="Helvetica" w:cs="Arial"/>
          <w:sz w:val="22"/>
          <w:szCs w:val="22"/>
        </w:rPr>
        <w:t xml:space="preserve"> and store it at 4 degrees Celsius </w:t>
      </w:r>
      <w:r>
        <w:rPr>
          <w:rFonts w:ascii="Helvetica" w:hAnsi="Helvetica" w:cs="Arial"/>
          <w:b/>
          <w:sz w:val="22"/>
          <w:szCs w:val="22"/>
        </w:rPr>
        <w:t>[5]</w:t>
      </w:r>
      <w:r>
        <w:rPr>
          <w:rFonts w:ascii="Helvetica" w:hAnsi="Helvetica" w:cs="Arial"/>
          <w:sz w:val="22"/>
          <w:szCs w:val="22"/>
        </w:rPr>
        <w:t>.</w:t>
      </w:r>
    </w:p>
    <w:p w14:paraId="509B221B" w14:textId="1125E7F1" w:rsidR="0099792B" w:rsidRDefault="0099792B" w:rsidP="0099792B">
      <w:pPr>
        <w:spacing w:before="240"/>
        <w:ind w:left="1080"/>
        <w:outlineLvl w:val="0"/>
        <w:rPr>
          <w:rFonts w:ascii="Helvetica" w:hAnsi="Helvetica" w:cs="Arial"/>
          <w:sz w:val="22"/>
          <w:szCs w:val="22"/>
        </w:rPr>
      </w:pPr>
      <w:r w:rsidRPr="0099792B">
        <w:rPr>
          <w:rFonts w:ascii="Helvetica" w:hAnsi="Helvetica" w:cs="Arial"/>
          <w:i/>
          <w:iCs/>
          <w:color w:val="0000FF"/>
          <w:sz w:val="22"/>
          <w:szCs w:val="22"/>
        </w:rPr>
        <w:t>Videographer: The authors have listed step 2.</w:t>
      </w:r>
      <w:r>
        <w:rPr>
          <w:rFonts w:ascii="Helvetica" w:hAnsi="Helvetica" w:cs="Arial"/>
          <w:i/>
          <w:iCs/>
          <w:color w:val="0000FF"/>
          <w:sz w:val="22"/>
          <w:szCs w:val="22"/>
        </w:rPr>
        <w:t>8</w:t>
      </w:r>
      <w:r w:rsidRPr="0099792B">
        <w:rPr>
          <w:rFonts w:ascii="Helvetica" w:hAnsi="Helvetica" w:cs="Arial"/>
          <w:i/>
          <w:iCs/>
          <w:color w:val="0000FF"/>
          <w:sz w:val="22"/>
          <w:szCs w:val="22"/>
        </w:rPr>
        <w:t xml:space="preserve"> as one of the most important to see in the protocol.</w:t>
      </w:r>
    </w:p>
    <w:p w14:paraId="5D6C9075" w14:textId="539E110D" w:rsidR="00ED1265" w:rsidRDefault="00253760" w:rsidP="00ED126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injects low-pH solution into the column.</w:t>
      </w:r>
    </w:p>
    <w:p w14:paraId="74414E3D" w14:textId="653079CE" w:rsidR="00ED1265" w:rsidRDefault="00253760" w:rsidP="00ED1265">
      <w:pPr>
        <w:numPr>
          <w:ilvl w:val="2"/>
          <w:numId w:val="12"/>
        </w:numPr>
        <w:spacing w:before="240"/>
        <w:outlineLvl w:val="0"/>
        <w:rPr>
          <w:rFonts w:ascii="Helvetica" w:hAnsi="Helvetica" w:cs="Arial"/>
          <w:sz w:val="22"/>
          <w:szCs w:val="22"/>
        </w:rPr>
      </w:pPr>
      <w:r>
        <w:rPr>
          <w:rFonts w:ascii="Helvetica" w:hAnsi="Helvetica" w:cs="Arial"/>
          <w:sz w:val="22"/>
          <w:szCs w:val="22"/>
        </w:rPr>
        <w:t>Talent injects deactivation solution into the column.</w:t>
      </w:r>
    </w:p>
    <w:p w14:paraId="4623DB37" w14:textId="67EF318B" w:rsidR="00ED1265" w:rsidRPr="00253760" w:rsidRDefault="00253760" w:rsidP="00253760">
      <w:pPr>
        <w:numPr>
          <w:ilvl w:val="2"/>
          <w:numId w:val="12"/>
        </w:numPr>
        <w:spacing w:before="240"/>
        <w:outlineLvl w:val="0"/>
        <w:rPr>
          <w:rFonts w:ascii="Helvetica" w:hAnsi="Helvetica" w:cs="Arial"/>
          <w:sz w:val="22"/>
          <w:szCs w:val="22"/>
        </w:rPr>
      </w:pPr>
      <w:r>
        <w:rPr>
          <w:rFonts w:ascii="Helvetica" w:hAnsi="Helvetica" w:cs="Arial"/>
          <w:sz w:val="22"/>
          <w:szCs w:val="22"/>
        </w:rPr>
        <w:t>Talent injects low-pH solution into the column.</w:t>
      </w:r>
    </w:p>
    <w:p w14:paraId="4A25601A" w14:textId="4665C938" w:rsidR="00ED1265" w:rsidRDefault="00253760" w:rsidP="00ED1265">
      <w:pPr>
        <w:numPr>
          <w:ilvl w:val="2"/>
          <w:numId w:val="12"/>
        </w:numPr>
        <w:spacing w:before="240"/>
        <w:outlineLvl w:val="0"/>
        <w:rPr>
          <w:rFonts w:ascii="Helvetica" w:hAnsi="Helvetica" w:cs="Arial"/>
          <w:sz w:val="22"/>
          <w:szCs w:val="22"/>
        </w:rPr>
      </w:pPr>
      <w:r>
        <w:rPr>
          <w:rFonts w:ascii="Helvetica" w:hAnsi="Helvetica" w:cs="Arial"/>
          <w:sz w:val="22"/>
          <w:szCs w:val="22"/>
        </w:rPr>
        <w:t>Talent injects storage solution into the column.</w:t>
      </w:r>
    </w:p>
    <w:p w14:paraId="2001124F" w14:textId="58C50230" w:rsidR="00450B27" w:rsidRPr="00575290" w:rsidRDefault="00253760" w:rsidP="00575290">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column into a refrigerator.</w:t>
      </w:r>
    </w:p>
    <w:p w14:paraId="64282ABA" w14:textId="01472228" w:rsidR="00CE10F2" w:rsidRPr="006A6324" w:rsidRDefault="00983CA6"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Testing the Purification of mAbs from Clarified Plants Extracts</w:t>
      </w:r>
    </w:p>
    <w:p w14:paraId="73FC0D17" w14:textId="01D4AA0F" w:rsidR="00CE10F2" w:rsidRDefault="00CC7F5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w:t>
      </w:r>
      <w:r w:rsidR="0074138F">
        <w:rPr>
          <w:rFonts w:ascii="Helvetica" w:hAnsi="Helvetica" w:cs="Arial"/>
          <w:sz w:val="22"/>
          <w:szCs w:val="22"/>
        </w:rPr>
        <w:t>prepare 100 milliliters of</w:t>
      </w:r>
      <w:r w:rsidR="00887246">
        <w:rPr>
          <w:rFonts w:ascii="Helvetica" w:hAnsi="Helvetica" w:cs="Arial"/>
          <w:sz w:val="22"/>
          <w:szCs w:val="22"/>
        </w:rPr>
        <w:t xml:space="preserve"> either the</w:t>
      </w:r>
      <w:r w:rsidR="0074138F">
        <w:rPr>
          <w:rFonts w:ascii="Helvetica" w:hAnsi="Helvetica" w:cs="Arial"/>
          <w:sz w:val="22"/>
          <w:szCs w:val="22"/>
        </w:rPr>
        <w:t xml:space="preserve"> clarified plant extract containing 2F5</w:t>
      </w:r>
      <w:r w:rsidR="00F034D6">
        <w:rPr>
          <w:rFonts w:ascii="Helvetica" w:hAnsi="Helvetica" w:cs="Arial"/>
          <w:sz w:val="22"/>
          <w:szCs w:val="22"/>
        </w:rPr>
        <w:t xml:space="preserve"> </w:t>
      </w:r>
      <w:r w:rsidR="00F034D6" w:rsidRPr="00F034D6">
        <w:rPr>
          <w:rFonts w:ascii="Helvetica" w:hAnsi="Helvetica" w:cs="Arial"/>
          <w:i/>
          <w:iCs/>
          <w:color w:val="FF0000"/>
          <w:sz w:val="22"/>
          <w:szCs w:val="22"/>
        </w:rPr>
        <w:t>(“</w:t>
      </w:r>
      <w:r w:rsidR="00F034D6">
        <w:rPr>
          <w:rFonts w:ascii="Helvetica" w:hAnsi="Helvetica" w:cs="Arial"/>
          <w:i/>
          <w:iCs/>
          <w:color w:val="FF0000"/>
          <w:sz w:val="22"/>
          <w:szCs w:val="22"/>
        </w:rPr>
        <w:t>two-F-five</w:t>
      </w:r>
      <w:r w:rsidR="00F034D6" w:rsidRPr="00F034D6">
        <w:rPr>
          <w:rFonts w:ascii="Helvetica" w:hAnsi="Helvetica" w:cs="Arial"/>
          <w:i/>
          <w:iCs/>
          <w:color w:val="FF0000"/>
          <w:sz w:val="22"/>
          <w:szCs w:val="22"/>
        </w:rPr>
        <w:t>”)</w:t>
      </w:r>
      <w:r w:rsidR="0074138F">
        <w:rPr>
          <w:rFonts w:ascii="Helvetica" w:hAnsi="Helvetica" w:cs="Arial"/>
          <w:sz w:val="22"/>
          <w:szCs w:val="22"/>
        </w:rPr>
        <w:t xml:space="preserve"> or the supernatant from the preferred cell-based expression system, which also contains 2F5 </w:t>
      </w:r>
      <w:r w:rsidR="0074138F">
        <w:rPr>
          <w:rFonts w:ascii="Helvetica" w:hAnsi="Helvetica" w:cs="Arial"/>
          <w:b/>
          <w:sz w:val="22"/>
          <w:szCs w:val="22"/>
        </w:rPr>
        <w:t>[1]</w:t>
      </w:r>
      <w:r w:rsidR="0074138F">
        <w:rPr>
          <w:rFonts w:ascii="Helvetica" w:hAnsi="Helvetica" w:cs="Arial"/>
          <w:sz w:val="22"/>
          <w:szCs w:val="22"/>
        </w:rPr>
        <w:t xml:space="preserve">. </w:t>
      </w:r>
    </w:p>
    <w:p w14:paraId="34393755" w14:textId="568CB0E1" w:rsidR="0074138F" w:rsidRDefault="00253760" w:rsidP="0074138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prepares clarified plant extract. Any action in either preparation process can be filmed for this shot. </w:t>
      </w:r>
      <w:r w:rsidRPr="00253760">
        <w:rPr>
          <w:rFonts w:ascii="Helvetica" w:hAnsi="Helvetica" w:cs="Arial"/>
          <w:i/>
          <w:color w:val="0000FF"/>
          <w:sz w:val="22"/>
          <w:szCs w:val="22"/>
        </w:rPr>
        <w:t>Videographer: If you can get a shot of a preparation of each, that would be ideal.</w:t>
      </w:r>
    </w:p>
    <w:p w14:paraId="278F1E4C" w14:textId="70A7A994" w:rsidR="00CE10F2" w:rsidRDefault="0074138F"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prepare the equilibration buffer</w:t>
      </w:r>
      <w:r w:rsidR="001239EC">
        <w:rPr>
          <w:rFonts w:ascii="Helvetica" w:hAnsi="Helvetica" w:cs="Arial"/>
          <w:sz w:val="22"/>
          <w:szCs w:val="22"/>
        </w:rPr>
        <w:t xml:space="preserve"> </w:t>
      </w:r>
      <w:r w:rsidR="00EE4C25">
        <w:rPr>
          <w:rFonts w:ascii="Helvetica" w:hAnsi="Helvetica" w:cs="Arial"/>
          <w:sz w:val="22"/>
          <w:szCs w:val="22"/>
        </w:rPr>
        <w:t xml:space="preserve">and the high-ionic-strength elution buffer as outlined in the text protocol </w:t>
      </w:r>
      <w:r w:rsidR="00EE4C25">
        <w:rPr>
          <w:rFonts w:ascii="Helvetica" w:hAnsi="Helvetica" w:cs="Arial"/>
          <w:b/>
          <w:sz w:val="22"/>
          <w:szCs w:val="22"/>
        </w:rPr>
        <w:t>[1]</w:t>
      </w:r>
      <w:r w:rsidR="00EE4C25">
        <w:rPr>
          <w:rFonts w:ascii="Helvetica" w:hAnsi="Helvetica" w:cs="Arial"/>
          <w:sz w:val="22"/>
          <w:szCs w:val="22"/>
        </w:rPr>
        <w:t>. Flush the chromatography system with the buffer</w:t>
      </w:r>
      <w:r w:rsidR="00253760">
        <w:rPr>
          <w:rFonts w:ascii="Helvetica" w:hAnsi="Helvetica" w:cs="Arial"/>
          <w:sz w:val="22"/>
          <w:szCs w:val="22"/>
        </w:rPr>
        <w:t>s</w:t>
      </w:r>
      <w:r w:rsidR="00EE4C25">
        <w:rPr>
          <w:rFonts w:ascii="Helvetica" w:hAnsi="Helvetica" w:cs="Arial"/>
          <w:sz w:val="22"/>
          <w:szCs w:val="22"/>
        </w:rPr>
        <w:t xml:space="preserve"> </w:t>
      </w:r>
      <w:r w:rsidR="00EE4C25">
        <w:rPr>
          <w:rFonts w:ascii="Helvetica" w:hAnsi="Helvetica" w:cs="Arial"/>
          <w:b/>
          <w:sz w:val="22"/>
          <w:szCs w:val="22"/>
        </w:rPr>
        <w:t>[2]</w:t>
      </w:r>
      <w:r w:rsidR="00EE4C25">
        <w:rPr>
          <w:rFonts w:ascii="Helvetica" w:hAnsi="Helvetica" w:cs="Arial"/>
          <w:sz w:val="22"/>
          <w:szCs w:val="22"/>
        </w:rPr>
        <w:t xml:space="preserve">. </w:t>
      </w:r>
    </w:p>
    <w:p w14:paraId="5153E1B9" w14:textId="31F707F2" w:rsidR="00EE4C25" w:rsidRDefault="00253760" w:rsidP="00EE4C25">
      <w:pPr>
        <w:numPr>
          <w:ilvl w:val="2"/>
          <w:numId w:val="12"/>
        </w:numPr>
        <w:spacing w:before="240"/>
        <w:outlineLvl w:val="0"/>
        <w:rPr>
          <w:rFonts w:ascii="Helvetica" w:hAnsi="Helvetica" w:cs="Arial"/>
          <w:sz w:val="22"/>
          <w:szCs w:val="22"/>
        </w:rPr>
      </w:pPr>
      <w:r>
        <w:rPr>
          <w:rFonts w:ascii="Helvetica" w:hAnsi="Helvetica" w:cs="Arial"/>
          <w:sz w:val="22"/>
          <w:szCs w:val="22"/>
        </w:rPr>
        <w:t>Talent prepares the buffers mentioned. Any action in the preparation of any of these buffers can be filmed for this shot.</w:t>
      </w:r>
    </w:p>
    <w:p w14:paraId="02A2880F" w14:textId="032E6ABC" w:rsidR="00EE4C25" w:rsidRDefault="00253760" w:rsidP="00EE4C25">
      <w:pPr>
        <w:numPr>
          <w:ilvl w:val="2"/>
          <w:numId w:val="12"/>
        </w:numPr>
        <w:spacing w:before="240"/>
        <w:outlineLvl w:val="0"/>
        <w:rPr>
          <w:rFonts w:ascii="Helvetica" w:hAnsi="Helvetica" w:cs="Arial"/>
          <w:sz w:val="22"/>
          <w:szCs w:val="22"/>
        </w:rPr>
      </w:pPr>
      <w:r>
        <w:rPr>
          <w:rFonts w:ascii="Helvetica" w:hAnsi="Helvetica" w:cs="Arial"/>
          <w:sz w:val="22"/>
          <w:szCs w:val="22"/>
        </w:rPr>
        <w:t>Talent flushes the chromatography system with the buffers.</w:t>
      </w:r>
    </w:p>
    <w:p w14:paraId="01B05272" w14:textId="1A38E180" w:rsidR="00EE4C25" w:rsidRDefault="00EE4C25" w:rsidP="00983CA6">
      <w:pPr>
        <w:numPr>
          <w:ilvl w:val="1"/>
          <w:numId w:val="12"/>
        </w:numPr>
        <w:spacing w:before="240"/>
        <w:outlineLvl w:val="0"/>
        <w:rPr>
          <w:rFonts w:ascii="Helvetica" w:hAnsi="Helvetica" w:cs="Arial"/>
          <w:sz w:val="22"/>
          <w:szCs w:val="22"/>
        </w:rPr>
      </w:pPr>
      <w:r>
        <w:rPr>
          <w:rFonts w:ascii="Helvetica" w:hAnsi="Helvetica" w:cs="Arial"/>
          <w:sz w:val="22"/>
          <w:szCs w:val="22"/>
        </w:rPr>
        <w:t xml:space="preserve">Mount a DFE affinity column on the </w:t>
      </w:r>
      <w:r w:rsidRPr="00EE4C25">
        <w:rPr>
          <w:rFonts w:ascii="Helvetica" w:hAnsi="Helvetica" w:cs="Arial"/>
          <w:sz w:val="22"/>
          <w:szCs w:val="22"/>
        </w:rPr>
        <w:t>chromatography system</w:t>
      </w:r>
      <w:r>
        <w:rPr>
          <w:rFonts w:ascii="Helvetica" w:hAnsi="Helvetica" w:cs="Arial"/>
          <w:sz w:val="22"/>
          <w:szCs w:val="22"/>
        </w:rPr>
        <w:t xml:space="preserve"> </w:t>
      </w:r>
      <w:r>
        <w:rPr>
          <w:rFonts w:ascii="Helvetica" w:hAnsi="Helvetica" w:cs="Arial"/>
          <w:b/>
          <w:sz w:val="22"/>
          <w:szCs w:val="22"/>
        </w:rPr>
        <w:t>[1</w:t>
      </w:r>
      <w:r w:rsidR="00887246">
        <w:rPr>
          <w:rFonts w:ascii="Helvetica" w:hAnsi="Helvetica" w:cs="Arial"/>
          <w:b/>
          <w:sz w:val="22"/>
          <w:szCs w:val="22"/>
        </w:rPr>
        <w:t>-TXT</w:t>
      </w:r>
      <w:r>
        <w:rPr>
          <w:rFonts w:ascii="Helvetica" w:hAnsi="Helvetica" w:cs="Arial"/>
          <w:b/>
          <w:sz w:val="22"/>
          <w:szCs w:val="22"/>
        </w:rPr>
        <w:t>]</w:t>
      </w:r>
      <w:r>
        <w:rPr>
          <w:rFonts w:ascii="Helvetica" w:hAnsi="Helvetica" w:cs="Arial"/>
          <w:sz w:val="22"/>
          <w:szCs w:val="22"/>
        </w:rPr>
        <w:t xml:space="preserve"> and equilibrate with 5 CV of equilibration buffer at a flow rate of 1.0 milliliters per minute </w:t>
      </w:r>
      <w:r>
        <w:rPr>
          <w:rFonts w:ascii="Helvetica" w:hAnsi="Helvetica" w:cs="Arial"/>
          <w:b/>
          <w:sz w:val="22"/>
          <w:szCs w:val="22"/>
        </w:rPr>
        <w:t>[2]</w:t>
      </w:r>
      <w:r>
        <w:rPr>
          <w:rFonts w:ascii="Helvetica" w:hAnsi="Helvetica" w:cs="Arial"/>
          <w:sz w:val="22"/>
          <w:szCs w:val="22"/>
        </w:rPr>
        <w:t xml:space="preserve">. Monitor the UV absorbance at 280 nanometers </w:t>
      </w:r>
      <w:r>
        <w:rPr>
          <w:rFonts w:ascii="Helvetica" w:hAnsi="Helvetica" w:cs="Arial"/>
          <w:b/>
          <w:sz w:val="22"/>
          <w:szCs w:val="22"/>
        </w:rPr>
        <w:t>[3]</w:t>
      </w:r>
      <w:r>
        <w:rPr>
          <w:rFonts w:ascii="Helvetica" w:hAnsi="Helvetica" w:cs="Arial"/>
          <w:sz w:val="22"/>
          <w:szCs w:val="22"/>
        </w:rPr>
        <w:t>.</w:t>
      </w:r>
    </w:p>
    <w:p w14:paraId="5B7A8F28" w14:textId="13FE57DA" w:rsidR="00EE4C25" w:rsidRDefault="00575290" w:rsidP="00EE4C2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mounts a DFE affinity column on the </w:t>
      </w:r>
      <w:r w:rsidRPr="00EE4C25">
        <w:rPr>
          <w:rFonts w:ascii="Helvetica" w:hAnsi="Helvetica" w:cs="Arial"/>
          <w:sz w:val="22"/>
          <w:szCs w:val="22"/>
        </w:rPr>
        <w:t>chromatography system</w:t>
      </w:r>
      <w:r w:rsidR="00887246">
        <w:rPr>
          <w:rFonts w:ascii="Helvetica" w:hAnsi="Helvetica" w:cs="Arial"/>
          <w:sz w:val="22"/>
          <w:szCs w:val="22"/>
        </w:rPr>
        <w:t xml:space="preserve">. </w:t>
      </w:r>
      <w:r w:rsidR="00887246" w:rsidRPr="00887246">
        <w:rPr>
          <w:rFonts w:ascii="Helvetica" w:hAnsi="Helvetica" w:cs="Arial"/>
          <w:b/>
          <w:sz w:val="22"/>
          <w:szCs w:val="22"/>
        </w:rPr>
        <w:t>TEXT: Set a high-pressure alert at 0.2 MPa</w:t>
      </w:r>
      <w:r w:rsidR="00887246">
        <w:rPr>
          <w:rFonts w:ascii="Helvetica" w:hAnsi="Helvetica" w:cs="Arial"/>
          <w:sz w:val="22"/>
          <w:szCs w:val="22"/>
        </w:rPr>
        <w:t xml:space="preserve">. </w:t>
      </w:r>
      <w:r w:rsidR="00887246" w:rsidRPr="00887246">
        <w:rPr>
          <w:rFonts w:ascii="Helvetica" w:hAnsi="Helvetica" w:cs="Arial"/>
          <w:i/>
          <w:color w:val="0000FF"/>
          <w:sz w:val="22"/>
          <w:szCs w:val="22"/>
        </w:rPr>
        <w:t>Video Editor: Show this text overlay for all of 3.3.</w:t>
      </w:r>
    </w:p>
    <w:p w14:paraId="47FDA0EB" w14:textId="7EA25FF7" w:rsidR="00EE4C25" w:rsidRDefault="00575290" w:rsidP="00EE4C25">
      <w:pPr>
        <w:numPr>
          <w:ilvl w:val="2"/>
          <w:numId w:val="12"/>
        </w:numPr>
        <w:spacing w:before="240"/>
        <w:outlineLvl w:val="0"/>
        <w:rPr>
          <w:rFonts w:ascii="Helvetica" w:hAnsi="Helvetica" w:cs="Arial"/>
          <w:sz w:val="22"/>
          <w:szCs w:val="22"/>
        </w:rPr>
      </w:pPr>
      <w:r>
        <w:rPr>
          <w:rFonts w:ascii="Helvetica" w:hAnsi="Helvetica" w:cs="Arial"/>
          <w:sz w:val="22"/>
          <w:szCs w:val="22"/>
        </w:rPr>
        <w:t>Talent equilibrates the column with equilibration buffer as described.</w:t>
      </w:r>
    </w:p>
    <w:p w14:paraId="6FAE3CCA" w14:textId="61CFB5BA" w:rsidR="00EE4C25" w:rsidRDefault="00575290" w:rsidP="00D9059B">
      <w:pPr>
        <w:numPr>
          <w:ilvl w:val="2"/>
          <w:numId w:val="12"/>
        </w:numPr>
        <w:spacing w:before="240"/>
        <w:outlineLvl w:val="0"/>
        <w:rPr>
          <w:rFonts w:ascii="Helvetica" w:hAnsi="Helvetica" w:cs="Arial"/>
          <w:sz w:val="22"/>
          <w:szCs w:val="22"/>
        </w:rPr>
      </w:pPr>
      <w:r>
        <w:rPr>
          <w:rFonts w:ascii="Helvetica" w:hAnsi="Helvetica" w:cs="Arial"/>
          <w:sz w:val="22"/>
          <w:szCs w:val="22"/>
        </w:rPr>
        <w:t>Talent monitors the UV absorbance.</w:t>
      </w:r>
      <w:r w:rsidR="00FC5505">
        <w:rPr>
          <w:rFonts w:ascii="Helvetica" w:hAnsi="Helvetica" w:cs="Arial"/>
          <w:sz w:val="22"/>
          <w:szCs w:val="22"/>
        </w:rPr>
        <w:t xml:space="preserve"> </w:t>
      </w:r>
      <w:r w:rsidR="001239EC" w:rsidRPr="001239EC">
        <w:rPr>
          <w:rFonts w:ascii="Helvetica" w:hAnsi="Helvetica" w:cs="Arial"/>
          <w:sz w:val="22"/>
          <w:szCs w:val="22"/>
          <w:highlight w:val="green"/>
        </w:rPr>
        <w:t xml:space="preserve">(Author Comment: </w:t>
      </w:r>
      <w:r w:rsidR="00D9059B" w:rsidRPr="001239EC">
        <w:rPr>
          <w:rFonts w:ascii="Helvetica" w:hAnsi="Helvetica" w:cs="Arial"/>
          <w:sz w:val="22"/>
          <w:szCs w:val="22"/>
          <w:highlight w:val="green"/>
        </w:rPr>
        <w:t>Screen Capture file “59933_3.3.3_t1_(Time_00.15.22-00.15.33)”</w:t>
      </w:r>
      <w:r w:rsidR="00FC5505" w:rsidRPr="001239EC">
        <w:rPr>
          <w:rFonts w:ascii="Helvetica" w:hAnsi="Helvetica" w:cs="Arial"/>
          <w:sz w:val="22"/>
          <w:szCs w:val="22"/>
          <w:highlight w:val="green"/>
        </w:rPr>
        <w:t xml:space="preserve"> can be combined with the shot in the laboratory.</w:t>
      </w:r>
      <w:r w:rsidR="001239EC" w:rsidRPr="001239EC">
        <w:rPr>
          <w:rFonts w:ascii="Helvetica" w:hAnsi="Helvetica" w:cs="Arial"/>
          <w:sz w:val="22"/>
          <w:szCs w:val="22"/>
          <w:highlight w:val="green"/>
        </w:rPr>
        <w:t>)</w:t>
      </w:r>
      <w:r w:rsidR="001239EC">
        <w:rPr>
          <w:rFonts w:ascii="Helvetica" w:hAnsi="Helvetica" w:cs="Arial"/>
          <w:sz w:val="22"/>
          <w:szCs w:val="22"/>
        </w:rPr>
        <w:t xml:space="preserve"> </w:t>
      </w:r>
      <w:r w:rsidR="001239EC" w:rsidRPr="001239EC">
        <w:rPr>
          <w:rFonts w:ascii="Helvetica" w:hAnsi="Helvetica" w:cs="Arial"/>
          <w:sz w:val="22"/>
          <w:szCs w:val="22"/>
          <w:highlight w:val="green"/>
        </w:rPr>
        <w:t xml:space="preserve">(Editor: If it looks good enough, please show this screen capture either as a split-screen or as an inlay during </w:t>
      </w:r>
      <w:r w:rsidR="001239EC">
        <w:rPr>
          <w:rFonts w:ascii="Helvetica" w:hAnsi="Helvetica" w:cs="Arial"/>
          <w:sz w:val="22"/>
          <w:szCs w:val="22"/>
          <w:highlight w:val="green"/>
        </w:rPr>
        <w:t>this shot</w:t>
      </w:r>
      <w:r w:rsidR="001239EC" w:rsidRPr="001239EC">
        <w:rPr>
          <w:rFonts w:ascii="Helvetica" w:hAnsi="Helvetica" w:cs="Arial"/>
          <w:sz w:val="22"/>
          <w:szCs w:val="22"/>
          <w:highlight w:val="green"/>
        </w:rPr>
        <w:t>)</w:t>
      </w:r>
      <w:r w:rsidR="001239EC">
        <w:rPr>
          <w:rFonts w:ascii="Helvetica" w:hAnsi="Helvetica" w:cs="Arial"/>
          <w:sz w:val="22"/>
          <w:szCs w:val="22"/>
        </w:rPr>
        <w:t xml:space="preserve"> </w:t>
      </w:r>
    </w:p>
    <w:p w14:paraId="7228A6FE" w14:textId="4BFC0C60" w:rsidR="00887246" w:rsidRDefault="00887246" w:rsidP="00983CA6">
      <w:pPr>
        <w:numPr>
          <w:ilvl w:val="1"/>
          <w:numId w:val="12"/>
        </w:numPr>
        <w:spacing w:before="240"/>
        <w:outlineLvl w:val="0"/>
        <w:rPr>
          <w:rFonts w:ascii="Helvetica" w:hAnsi="Helvetica" w:cs="Arial"/>
          <w:sz w:val="22"/>
          <w:szCs w:val="22"/>
        </w:rPr>
      </w:pPr>
      <w:r>
        <w:rPr>
          <w:rFonts w:ascii="Helvetica" w:hAnsi="Helvetica" w:cs="Arial"/>
          <w:sz w:val="22"/>
          <w:szCs w:val="22"/>
        </w:rPr>
        <w:t>Then, load 80 milliliters of</w:t>
      </w:r>
      <w:r w:rsidR="00575290">
        <w:rPr>
          <w:rFonts w:ascii="Helvetica" w:hAnsi="Helvetica" w:cs="Arial"/>
          <w:sz w:val="22"/>
          <w:szCs w:val="22"/>
        </w:rPr>
        <w:t xml:space="preserve"> either</w:t>
      </w:r>
      <w:r>
        <w:rPr>
          <w:rFonts w:ascii="Helvetica" w:hAnsi="Helvetica" w:cs="Arial"/>
          <w:sz w:val="22"/>
          <w:szCs w:val="22"/>
        </w:rPr>
        <w:t xml:space="preserve"> the clarified plant extract or</w:t>
      </w:r>
      <w:r w:rsidR="00575290">
        <w:rPr>
          <w:rFonts w:ascii="Helvetica" w:hAnsi="Helvetica" w:cs="Arial"/>
          <w:sz w:val="22"/>
          <w:szCs w:val="22"/>
        </w:rPr>
        <w:t xml:space="preserve"> the</w:t>
      </w:r>
      <w:r>
        <w:rPr>
          <w:rFonts w:ascii="Helvetica" w:hAnsi="Helvetica" w:cs="Arial"/>
          <w:sz w:val="22"/>
          <w:szCs w:val="22"/>
        </w:rPr>
        <w:t xml:space="preserve"> supernatant onto the column at a flow rate of 0.5 milliliters per minute to guarantee a contact time of 2 minutes </w:t>
      </w:r>
      <w:r>
        <w:rPr>
          <w:rFonts w:ascii="Helvetica" w:hAnsi="Helvetica" w:cs="Arial"/>
          <w:b/>
          <w:sz w:val="22"/>
          <w:szCs w:val="22"/>
        </w:rPr>
        <w:t>[1]</w:t>
      </w:r>
      <w:r>
        <w:rPr>
          <w:rFonts w:ascii="Helvetica" w:hAnsi="Helvetica" w:cs="Arial"/>
          <w:sz w:val="22"/>
          <w:szCs w:val="22"/>
        </w:rPr>
        <w:t xml:space="preserve">. Collect the flow-through samples in 2 milliliter fractions for breakthrough curve reconstruction </w:t>
      </w:r>
      <w:r>
        <w:rPr>
          <w:rFonts w:ascii="Helvetica" w:hAnsi="Helvetica" w:cs="Arial"/>
          <w:b/>
          <w:sz w:val="22"/>
          <w:szCs w:val="22"/>
        </w:rPr>
        <w:t>[2]</w:t>
      </w:r>
      <w:r>
        <w:rPr>
          <w:rFonts w:ascii="Helvetica" w:hAnsi="Helvetica" w:cs="Arial"/>
          <w:sz w:val="22"/>
          <w:szCs w:val="22"/>
        </w:rPr>
        <w:t xml:space="preserve">. Store the flow-through samples at 4 degrees Celsius if immediately sample analysis is not possible </w:t>
      </w:r>
      <w:r>
        <w:rPr>
          <w:rFonts w:ascii="Helvetica" w:hAnsi="Helvetica" w:cs="Arial"/>
          <w:b/>
          <w:sz w:val="22"/>
          <w:szCs w:val="22"/>
        </w:rPr>
        <w:t>[3]</w:t>
      </w:r>
      <w:r>
        <w:rPr>
          <w:rFonts w:ascii="Helvetica" w:hAnsi="Helvetica" w:cs="Arial"/>
          <w:sz w:val="22"/>
          <w:szCs w:val="22"/>
        </w:rPr>
        <w:t>.</w:t>
      </w:r>
    </w:p>
    <w:p w14:paraId="2D01D777" w14:textId="71628CD3" w:rsidR="00887246" w:rsidRDefault="00575290" w:rsidP="00D9059B">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loads the clarified plant extract onto the column.</w:t>
      </w:r>
      <w:r w:rsidR="00FC5505">
        <w:rPr>
          <w:rFonts w:ascii="Helvetica" w:hAnsi="Helvetica" w:cs="Arial"/>
          <w:sz w:val="22"/>
          <w:szCs w:val="22"/>
        </w:rPr>
        <w:t xml:space="preserve"> </w:t>
      </w:r>
      <w:r w:rsidR="001239EC" w:rsidRPr="001239EC">
        <w:rPr>
          <w:rFonts w:ascii="Helvetica" w:hAnsi="Helvetica" w:cs="Arial"/>
          <w:sz w:val="22"/>
          <w:szCs w:val="22"/>
          <w:highlight w:val="green"/>
        </w:rPr>
        <w:t xml:space="preserve">(Author Comment: </w:t>
      </w:r>
      <w:r w:rsidR="00D9059B" w:rsidRPr="001239EC">
        <w:rPr>
          <w:rFonts w:ascii="Helvetica" w:hAnsi="Helvetica" w:cs="Arial"/>
          <w:sz w:val="22"/>
          <w:szCs w:val="22"/>
          <w:highlight w:val="green"/>
        </w:rPr>
        <w:t>Screen Capture file “59933_3.4.1_t1_(Time_00.22.30-00.22.55)”</w:t>
      </w:r>
      <w:r w:rsidR="00FC5505" w:rsidRPr="001239EC">
        <w:rPr>
          <w:rFonts w:ascii="Helvetica" w:hAnsi="Helvetica" w:cs="Arial"/>
          <w:sz w:val="22"/>
          <w:szCs w:val="22"/>
          <w:highlight w:val="green"/>
        </w:rPr>
        <w:t xml:space="preserve"> can be combined with the shot in the laboratory.</w:t>
      </w:r>
      <w:r w:rsidR="001239EC" w:rsidRPr="001239EC">
        <w:rPr>
          <w:rFonts w:ascii="Helvetica" w:hAnsi="Helvetica" w:cs="Arial"/>
          <w:sz w:val="22"/>
          <w:szCs w:val="22"/>
          <w:highlight w:val="green"/>
        </w:rPr>
        <w:t>)</w:t>
      </w:r>
      <w:r w:rsidR="001239EC">
        <w:rPr>
          <w:rFonts w:ascii="Helvetica" w:hAnsi="Helvetica" w:cs="Arial"/>
          <w:sz w:val="22"/>
          <w:szCs w:val="22"/>
        </w:rPr>
        <w:t xml:space="preserve"> </w:t>
      </w:r>
      <w:r w:rsidR="001239EC" w:rsidRPr="001239EC">
        <w:rPr>
          <w:rFonts w:ascii="Helvetica" w:hAnsi="Helvetica" w:cs="Arial"/>
          <w:sz w:val="22"/>
          <w:szCs w:val="22"/>
          <w:highlight w:val="green"/>
        </w:rPr>
        <w:t xml:space="preserve">(Editor: If it looks good enough, please show this screen capture either as a split-screen or as an inlay during </w:t>
      </w:r>
      <w:r w:rsidR="001239EC">
        <w:rPr>
          <w:rFonts w:ascii="Helvetica" w:hAnsi="Helvetica" w:cs="Arial"/>
          <w:sz w:val="22"/>
          <w:szCs w:val="22"/>
          <w:highlight w:val="green"/>
        </w:rPr>
        <w:t>this shot</w:t>
      </w:r>
      <w:r w:rsidR="001239EC" w:rsidRPr="001239EC">
        <w:rPr>
          <w:rFonts w:ascii="Helvetica" w:hAnsi="Helvetica" w:cs="Arial"/>
          <w:sz w:val="22"/>
          <w:szCs w:val="22"/>
          <w:highlight w:val="green"/>
        </w:rPr>
        <w:t>)</w:t>
      </w:r>
    </w:p>
    <w:p w14:paraId="29D5E7D6" w14:textId="2C140579" w:rsidR="00887246" w:rsidRDefault="00575290" w:rsidP="00887246">
      <w:pPr>
        <w:numPr>
          <w:ilvl w:val="2"/>
          <w:numId w:val="12"/>
        </w:numPr>
        <w:spacing w:before="240"/>
        <w:outlineLvl w:val="0"/>
        <w:rPr>
          <w:rFonts w:ascii="Helvetica" w:hAnsi="Helvetica" w:cs="Arial"/>
          <w:sz w:val="22"/>
          <w:szCs w:val="22"/>
        </w:rPr>
      </w:pPr>
      <w:r>
        <w:rPr>
          <w:rFonts w:ascii="Helvetica" w:hAnsi="Helvetica" w:cs="Arial"/>
          <w:sz w:val="22"/>
          <w:szCs w:val="22"/>
        </w:rPr>
        <w:t>Talent collects flow-through samples</w:t>
      </w:r>
      <w:r w:rsidR="00956154">
        <w:rPr>
          <w:rFonts w:ascii="Helvetica" w:hAnsi="Helvetica" w:cs="Arial"/>
          <w:sz w:val="22"/>
          <w:szCs w:val="22"/>
        </w:rPr>
        <w:t xml:space="preserve"> (automated collection by fraction collector)</w:t>
      </w:r>
      <w:r>
        <w:rPr>
          <w:rFonts w:ascii="Helvetica" w:hAnsi="Helvetica" w:cs="Arial"/>
          <w:sz w:val="22"/>
          <w:szCs w:val="22"/>
        </w:rPr>
        <w:t>.</w:t>
      </w:r>
    </w:p>
    <w:p w14:paraId="59F05C69" w14:textId="693A596B" w:rsidR="00887246" w:rsidRDefault="00575290" w:rsidP="00887246">
      <w:pPr>
        <w:numPr>
          <w:ilvl w:val="2"/>
          <w:numId w:val="12"/>
        </w:numPr>
        <w:spacing w:before="240"/>
        <w:outlineLvl w:val="0"/>
        <w:rPr>
          <w:rFonts w:ascii="Helvetica" w:hAnsi="Helvetica" w:cs="Arial"/>
          <w:sz w:val="22"/>
          <w:szCs w:val="22"/>
        </w:rPr>
      </w:pPr>
      <w:r>
        <w:rPr>
          <w:rFonts w:ascii="Helvetica" w:hAnsi="Helvetica" w:cs="Arial"/>
          <w:sz w:val="22"/>
          <w:szCs w:val="22"/>
        </w:rPr>
        <w:t>Talent stores the samples in a refrigerator.</w:t>
      </w:r>
    </w:p>
    <w:p w14:paraId="2A4826FD" w14:textId="5980BFA0" w:rsidR="00887246" w:rsidRDefault="00887246" w:rsidP="00983CA6">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wash the column with 6 CV of equilibration buffer </w:t>
      </w:r>
      <w:r>
        <w:rPr>
          <w:rFonts w:ascii="Helvetica" w:hAnsi="Helvetica" w:cs="Arial"/>
          <w:b/>
          <w:sz w:val="22"/>
          <w:szCs w:val="22"/>
        </w:rPr>
        <w:t>[1]</w:t>
      </w:r>
      <w:r>
        <w:rPr>
          <w:rFonts w:ascii="Helvetica" w:hAnsi="Helvetica" w:cs="Arial"/>
          <w:sz w:val="22"/>
          <w:szCs w:val="22"/>
        </w:rPr>
        <w:t xml:space="preserve">. Collect a sample at the beginning, middle, and end of the wash </w:t>
      </w:r>
      <w:r>
        <w:rPr>
          <w:rFonts w:ascii="Helvetica" w:hAnsi="Helvetica" w:cs="Arial"/>
          <w:b/>
          <w:sz w:val="22"/>
          <w:szCs w:val="22"/>
        </w:rPr>
        <w:t>[2]</w:t>
      </w:r>
      <w:r>
        <w:rPr>
          <w:rFonts w:ascii="Helvetica" w:hAnsi="Helvetica" w:cs="Arial"/>
          <w:sz w:val="22"/>
          <w:szCs w:val="22"/>
        </w:rPr>
        <w:t>.</w:t>
      </w:r>
    </w:p>
    <w:p w14:paraId="3B444580" w14:textId="3D689827" w:rsidR="00887246" w:rsidRDefault="00575290" w:rsidP="00D9059B">
      <w:pPr>
        <w:numPr>
          <w:ilvl w:val="2"/>
          <w:numId w:val="12"/>
        </w:numPr>
        <w:spacing w:before="240"/>
        <w:outlineLvl w:val="0"/>
        <w:rPr>
          <w:rFonts w:ascii="Helvetica" w:hAnsi="Helvetica" w:cs="Arial"/>
          <w:sz w:val="22"/>
          <w:szCs w:val="22"/>
        </w:rPr>
      </w:pPr>
      <w:r>
        <w:rPr>
          <w:rFonts w:ascii="Helvetica" w:hAnsi="Helvetica" w:cs="Arial"/>
          <w:sz w:val="22"/>
          <w:szCs w:val="22"/>
        </w:rPr>
        <w:t>Talent washes the column with equilibration buffer.</w:t>
      </w:r>
      <w:r w:rsidR="00FC5505">
        <w:rPr>
          <w:rFonts w:ascii="Helvetica" w:hAnsi="Helvetica" w:cs="Arial"/>
          <w:sz w:val="22"/>
          <w:szCs w:val="22"/>
        </w:rPr>
        <w:t xml:space="preserve"> </w:t>
      </w:r>
      <w:r w:rsidR="001239EC" w:rsidRPr="001239EC">
        <w:rPr>
          <w:rFonts w:ascii="Helvetica" w:hAnsi="Helvetica" w:cs="Arial"/>
          <w:sz w:val="22"/>
          <w:szCs w:val="22"/>
          <w:highlight w:val="green"/>
        </w:rPr>
        <w:t xml:space="preserve">(Author Comment: </w:t>
      </w:r>
      <w:r w:rsidR="00D9059B" w:rsidRPr="001239EC">
        <w:rPr>
          <w:rFonts w:ascii="Helvetica" w:hAnsi="Helvetica" w:cs="Arial"/>
          <w:sz w:val="22"/>
          <w:szCs w:val="22"/>
          <w:highlight w:val="green"/>
        </w:rPr>
        <w:t>Screen Capture file “59933_3.5.1_t1_(Time_00.51.45-00.52.00)”</w:t>
      </w:r>
      <w:r w:rsidR="00FC5505" w:rsidRPr="001239EC">
        <w:rPr>
          <w:rFonts w:ascii="Helvetica" w:hAnsi="Helvetica" w:cs="Arial"/>
          <w:sz w:val="22"/>
          <w:szCs w:val="22"/>
          <w:highlight w:val="green"/>
        </w:rPr>
        <w:t xml:space="preserve"> can be combined with the shot in the laboratory.</w:t>
      </w:r>
      <w:r w:rsidR="001239EC" w:rsidRPr="001239EC">
        <w:rPr>
          <w:rFonts w:ascii="Helvetica" w:hAnsi="Helvetica" w:cs="Arial"/>
          <w:sz w:val="22"/>
          <w:szCs w:val="22"/>
          <w:highlight w:val="green"/>
        </w:rPr>
        <w:t>)</w:t>
      </w:r>
      <w:r w:rsidR="001239EC">
        <w:rPr>
          <w:rFonts w:ascii="Helvetica" w:hAnsi="Helvetica" w:cs="Arial"/>
          <w:sz w:val="22"/>
          <w:szCs w:val="22"/>
        </w:rPr>
        <w:t xml:space="preserve"> </w:t>
      </w:r>
      <w:r w:rsidR="001239EC" w:rsidRPr="001239EC">
        <w:rPr>
          <w:rFonts w:ascii="Helvetica" w:hAnsi="Helvetica" w:cs="Arial"/>
          <w:sz w:val="22"/>
          <w:szCs w:val="22"/>
          <w:highlight w:val="green"/>
        </w:rPr>
        <w:t xml:space="preserve">(Editor: If it looks good enough, please show this screen capture either as a split-screen or as an inlay during </w:t>
      </w:r>
      <w:r w:rsidR="001239EC">
        <w:rPr>
          <w:rFonts w:ascii="Helvetica" w:hAnsi="Helvetica" w:cs="Arial"/>
          <w:sz w:val="22"/>
          <w:szCs w:val="22"/>
          <w:highlight w:val="green"/>
        </w:rPr>
        <w:t>this shot</w:t>
      </w:r>
      <w:r w:rsidR="001239EC" w:rsidRPr="001239EC">
        <w:rPr>
          <w:rFonts w:ascii="Helvetica" w:hAnsi="Helvetica" w:cs="Arial"/>
          <w:sz w:val="22"/>
          <w:szCs w:val="22"/>
          <w:highlight w:val="green"/>
        </w:rPr>
        <w:t>)</w:t>
      </w:r>
    </w:p>
    <w:p w14:paraId="2ADD0DC3" w14:textId="4A4E22B5" w:rsidR="00887246" w:rsidRDefault="00575290" w:rsidP="00887246">
      <w:pPr>
        <w:numPr>
          <w:ilvl w:val="2"/>
          <w:numId w:val="12"/>
        </w:numPr>
        <w:spacing w:before="240"/>
        <w:outlineLvl w:val="0"/>
        <w:rPr>
          <w:rFonts w:ascii="Helvetica" w:hAnsi="Helvetica" w:cs="Arial"/>
          <w:sz w:val="22"/>
          <w:szCs w:val="22"/>
        </w:rPr>
      </w:pPr>
      <w:r>
        <w:rPr>
          <w:rFonts w:ascii="Helvetica" w:hAnsi="Helvetica" w:cs="Arial"/>
          <w:sz w:val="22"/>
          <w:szCs w:val="22"/>
        </w:rPr>
        <w:t>Talent collects a sample from the wash. Any sample collection will suffice for this shot.</w:t>
      </w:r>
    </w:p>
    <w:p w14:paraId="0E5AD8C5" w14:textId="70A1E296" w:rsidR="00983CA6" w:rsidRDefault="00887246" w:rsidP="00983CA6">
      <w:pPr>
        <w:numPr>
          <w:ilvl w:val="1"/>
          <w:numId w:val="12"/>
        </w:numPr>
        <w:spacing w:before="240"/>
        <w:outlineLvl w:val="0"/>
        <w:rPr>
          <w:rFonts w:ascii="Helvetica" w:hAnsi="Helvetica" w:cs="Arial"/>
          <w:sz w:val="22"/>
          <w:szCs w:val="22"/>
        </w:rPr>
      </w:pPr>
      <w:r>
        <w:rPr>
          <w:rFonts w:ascii="Helvetica" w:hAnsi="Helvetica" w:cs="Arial"/>
          <w:sz w:val="22"/>
          <w:szCs w:val="22"/>
        </w:rPr>
        <w:t xml:space="preserve">Elute the </w:t>
      </w:r>
      <w:proofErr w:type="spellStart"/>
      <w:r>
        <w:rPr>
          <w:rFonts w:ascii="Helvetica" w:hAnsi="Helvetica" w:cs="Arial"/>
          <w:sz w:val="22"/>
          <w:szCs w:val="22"/>
        </w:rPr>
        <w:t>mAb</w:t>
      </w:r>
      <w:proofErr w:type="spellEnd"/>
      <w:r>
        <w:rPr>
          <w:rFonts w:ascii="Helvetica" w:hAnsi="Helvetica" w:cs="Arial"/>
          <w:sz w:val="22"/>
          <w:szCs w:val="22"/>
        </w:rPr>
        <w:t xml:space="preserve"> 2F5 with 5 V of high-ionic strength elution buffer </w:t>
      </w:r>
      <w:r>
        <w:rPr>
          <w:rFonts w:ascii="Helvetica" w:hAnsi="Helvetica" w:cs="Arial"/>
          <w:b/>
          <w:sz w:val="22"/>
          <w:szCs w:val="22"/>
        </w:rPr>
        <w:t>[1]</w:t>
      </w:r>
      <w:r>
        <w:rPr>
          <w:rFonts w:ascii="Helvetica" w:hAnsi="Helvetica" w:cs="Arial"/>
          <w:sz w:val="22"/>
          <w:szCs w:val="22"/>
        </w:rPr>
        <w:t xml:space="preserve">. Collect the DFE fraction when the UV signal at 280 nanometers has increased to 5 milli-absorbance units above the baseline </w:t>
      </w:r>
      <w:r>
        <w:rPr>
          <w:rFonts w:ascii="Helvetica" w:hAnsi="Helvetica" w:cs="Arial"/>
          <w:b/>
          <w:sz w:val="22"/>
          <w:szCs w:val="22"/>
        </w:rPr>
        <w:t>[2]</w:t>
      </w:r>
      <w:r>
        <w:rPr>
          <w:rFonts w:ascii="Helvetica" w:hAnsi="Helvetica" w:cs="Arial"/>
          <w:sz w:val="22"/>
          <w:szCs w:val="22"/>
        </w:rPr>
        <w:t>.</w:t>
      </w:r>
    </w:p>
    <w:p w14:paraId="7A9E4A48" w14:textId="18A898BB" w:rsidR="00887246" w:rsidRDefault="00575290" w:rsidP="00D9059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elutes the </w:t>
      </w:r>
      <w:proofErr w:type="spellStart"/>
      <w:r>
        <w:rPr>
          <w:rFonts w:ascii="Helvetica" w:hAnsi="Helvetica" w:cs="Arial"/>
          <w:sz w:val="22"/>
          <w:szCs w:val="22"/>
        </w:rPr>
        <w:t>mAb</w:t>
      </w:r>
      <w:proofErr w:type="spellEnd"/>
      <w:r>
        <w:rPr>
          <w:rFonts w:ascii="Helvetica" w:hAnsi="Helvetica" w:cs="Arial"/>
          <w:sz w:val="22"/>
          <w:szCs w:val="22"/>
        </w:rPr>
        <w:t xml:space="preserve"> 2F5 with one of the mentioned buffers.</w:t>
      </w:r>
      <w:r w:rsidR="00FC5505">
        <w:rPr>
          <w:rFonts w:ascii="Helvetica" w:hAnsi="Helvetica" w:cs="Arial"/>
          <w:sz w:val="22"/>
          <w:szCs w:val="22"/>
        </w:rPr>
        <w:t xml:space="preserve"> </w:t>
      </w:r>
      <w:r w:rsidR="001239EC" w:rsidRPr="001239EC">
        <w:rPr>
          <w:rFonts w:ascii="Helvetica" w:hAnsi="Helvetica" w:cs="Arial"/>
          <w:sz w:val="22"/>
          <w:szCs w:val="22"/>
          <w:highlight w:val="green"/>
        </w:rPr>
        <w:t xml:space="preserve">(Author Comment: </w:t>
      </w:r>
      <w:r w:rsidR="00D9059B" w:rsidRPr="001239EC">
        <w:rPr>
          <w:rFonts w:ascii="Helvetica" w:hAnsi="Helvetica" w:cs="Arial"/>
          <w:sz w:val="22"/>
          <w:szCs w:val="22"/>
          <w:highlight w:val="green"/>
        </w:rPr>
        <w:t>Screen Capture file “59933_3.6.1_t1_(Time_01.17.31-01.17.42)”</w:t>
      </w:r>
      <w:r w:rsidR="00FC5505" w:rsidRPr="001239EC">
        <w:rPr>
          <w:rFonts w:ascii="Helvetica" w:hAnsi="Helvetica" w:cs="Arial"/>
          <w:sz w:val="22"/>
          <w:szCs w:val="22"/>
          <w:highlight w:val="green"/>
        </w:rPr>
        <w:t xml:space="preserve"> can be combined with the shot in the laboratory.</w:t>
      </w:r>
      <w:r w:rsidR="001239EC" w:rsidRPr="001239EC">
        <w:rPr>
          <w:rFonts w:ascii="Helvetica" w:hAnsi="Helvetica" w:cs="Arial"/>
          <w:sz w:val="22"/>
          <w:szCs w:val="22"/>
          <w:highlight w:val="green"/>
        </w:rPr>
        <w:t>)</w:t>
      </w:r>
      <w:r w:rsidR="001239EC">
        <w:rPr>
          <w:rFonts w:ascii="Helvetica" w:hAnsi="Helvetica" w:cs="Arial"/>
          <w:sz w:val="22"/>
          <w:szCs w:val="22"/>
        </w:rPr>
        <w:t xml:space="preserve"> </w:t>
      </w:r>
      <w:r w:rsidR="001239EC" w:rsidRPr="001239EC">
        <w:rPr>
          <w:rFonts w:ascii="Helvetica" w:hAnsi="Helvetica" w:cs="Arial"/>
          <w:sz w:val="22"/>
          <w:szCs w:val="22"/>
          <w:highlight w:val="green"/>
        </w:rPr>
        <w:t xml:space="preserve">(Editor: If it looks good enough, please show this screen capture either as a split-screen or as an inlay during </w:t>
      </w:r>
      <w:r w:rsidR="001239EC">
        <w:rPr>
          <w:rFonts w:ascii="Helvetica" w:hAnsi="Helvetica" w:cs="Arial"/>
          <w:sz w:val="22"/>
          <w:szCs w:val="22"/>
          <w:highlight w:val="green"/>
        </w:rPr>
        <w:t>this shot</w:t>
      </w:r>
      <w:r w:rsidR="001239EC" w:rsidRPr="001239EC">
        <w:rPr>
          <w:rFonts w:ascii="Helvetica" w:hAnsi="Helvetica" w:cs="Arial"/>
          <w:sz w:val="22"/>
          <w:szCs w:val="22"/>
          <w:highlight w:val="green"/>
        </w:rPr>
        <w:t>)</w:t>
      </w:r>
    </w:p>
    <w:p w14:paraId="7A1C783C" w14:textId="265240C9" w:rsidR="00887246" w:rsidRDefault="00575290" w:rsidP="00887246">
      <w:pPr>
        <w:numPr>
          <w:ilvl w:val="2"/>
          <w:numId w:val="12"/>
        </w:numPr>
        <w:spacing w:before="240"/>
        <w:outlineLvl w:val="0"/>
        <w:rPr>
          <w:rFonts w:ascii="Helvetica" w:hAnsi="Helvetica" w:cs="Arial"/>
          <w:sz w:val="22"/>
          <w:szCs w:val="22"/>
        </w:rPr>
      </w:pPr>
      <w:r>
        <w:rPr>
          <w:rFonts w:ascii="Helvetica" w:hAnsi="Helvetica" w:cs="Arial"/>
          <w:sz w:val="22"/>
          <w:szCs w:val="22"/>
        </w:rPr>
        <w:t>Talent collects a fraction at the appropriate UV signal, as described.</w:t>
      </w:r>
    </w:p>
    <w:p w14:paraId="6B08AB80" w14:textId="6A4C1E1B" w:rsidR="001A4740" w:rsidRDefault="001239EC" w:rsidP="00887246">
      <w:pPr>
        <w:numPr>
          <w:ilvl w:val="2"/>
          <w:numId w:val="12"/>
        </w:numPr>
        <w:spacing w:before="240"/>
        <w:outlineLvl w:val="0"/>
        <w:rPr>
          <w:rFonts w:ascii="Helvetica" w:hAnsi="Helvetica" w:cs="Arial"/>
          <w:sz w:val="22"/>
          <w:szCs w:val="22"/>
        </w:rPr>
      </w:pPr>
      <w:r w:rsidRPr="001239EC">
        <w:rPr>
          <w:rFonts w:ascii="Helvetica" w:hAnsi="Helvetica" w:cs="Arial"/>
          <w:sz w:val="22"/>
          <w:szCs w:val="22"/>
          <w:highlight w:val="green"/>
        </w:rPr>
        <w:t>[Added Shot]</w:t>
      </w:r>
      <w:r>
        <w:rPr>
          <w:rFonts w:ascii="Helvetica" w:hAnsi="Helvetica" w:cs="Arial"/>
          <w:sz w:val="22"/>
          <w:szCs w:val="22"/>
        </w:rPr>
        <w:t>:</w:t>
      </w:r>
      <w:r w:rsidR="00121A46">
        <w:rPr>
          <w:rFonts w:ascii="Helvetica" w:hAnsi="Helvetica" w:cs="Arial"/>
          <w:sz w:val="22"/>
          <w:szCs w:val="22"/>
        </w:rPr>
        <w:t xml:space="preserve"> </w:t>
      </w:r>
      <w:r w:rsidR="001A4740">
        <w:rPr>
          <w:rFonts w:ascii="Helvetica" w:hAnsi="Helvetica" w:cs="Arial"/>
          <w:sz w:val="22"/>
          <w:szCs w:val="22"/>
        </w:rPr>
        <w:t>Talent collects the samples from the elution and stores them in a fridge</w:t>
      </w:r>
      <w:r w:rsidR="0079238F">
        <w:rPr>
          <w:rFonts w:ascii="Helvetica" w:hAnsi="Helvetica" w:cs="Arial"/>
          <w:sz w:val="22"/>
          <w:szCs w:val="22"/>
        </w:rPr>
        <w:t xml:space="preserve"> until analysis</w:t>
      </w:r>
      <w:r w:rsidR="001A4740">
        <w:rPr>
          <w:rFonts w:ascii="Helvetica" w:hAnsi="Helvetica" w:cs="Arial"/>
          <w:sz w:val="22"/>
          <w:szCs w:val="22"/>
        </w:rPr>
        <w:t xml:space="preserve"> </w:t>
      </w:r>
      <w:r w:rsidR="001A4740" w:rsidRPr="001239EC">
        <w:rPr>
          <w:rFonts w:ascii="Helvetica" w:hAnsi="Helvetica" w:cs="Arial"/>
          <w:sz w:val="22"/>
          <w:szCs w:val="22"/>
          <w:highlight w:val="green"/>
        </w:rPr>
        <w:t>(</w:t>
      </w:r>
      <w:r w:rsidRPr="001239EC">
        <w:rPr>
          <w:rFonts w:ascii="Helvetica" w:hAnsi="Helvetica" w:cs="Arial"/>
          <w:sz w:val="22"/>
          <w:szCs w:val="22"/>
          <w:highlight w:val="green"/>
        </w:rPr>
        <w:t xml:space="preserve">Author Comment: </w:t>
      </w:r>
      <w:r w:rsidR="001A4740" w:rsidRPr="001239EC">
        <w:rPr>
          <w:rFonts w:ascii="Helvetica" w:hAnsi="Helvetica" w:cs="Arial"/>
          <w:sz w:val="22"/>
          <w:szCs w:val="22"/>
          <w:highlight w:val="green"/>
        </w:rPr>
        <w:t>recorded as step 3.7.2)</w:t>
      </w:r>
      <w:r>
        <w:rPr>
          <w:rFonts w:ascii="Helvetica" w:hAnsi="Helvetica" w:cs="Arial"/>
          <w:sz w:val="22"/>
          <w:szCs w:val="22"/>
        </w:rPr>
        <w:t xml:space="preserve"> </w:t>
      </w:r>
      <w:bookmarkStart w:id="1" w:name="_GoBack"/>
      <w:bookmarkEnd w:id="1"/>
      <w:r w:rsidRPr="001239EC">
        <w:rPr>
          <w:rFonts w:ascii="Helvetica" w:hAnsi="Helvetica" w:cs="Arial"/>
          <w:sz w:val="22"/>
          <w:szCs w:val="22"/>
          <w:highlight w:val="green"/>
        </w:rPr>
        <w:t>(Editor: This shot may be good to use in place of 3.6.2. Otherwise, the authors may need to provide additional VO for this shot)</w:t>
      </w:r>
    </w:p>
    <w:p w14:paraId="19811F8A" w14:textId="41019D0D" w:rsidR="00565757" w:rsidRPr="00983CA6" w:rsidRDefault="00887246" w:rsidP="00983CA6">
      <w:pPr>
        <w:numPr>
          <w:ilvl w:val="1"/>
          <w:numId w:val="12"/>
        </w:numPr>
        <w:spacing w:before="240"/>
        <w:outlineLvl w:val="0"/>
        <w:rPr>
          <w:rFonts w:ascii="Helvetica" w:hAnsi="Helvetica" w:cs="Arial"/>
          <w:sz w:val="22"/>
          <w:szCs w:val="22"/>
        </w:rPr>
      </w:pPr>
      <w:r>
        <w:rPr>
          <w:rFonts w:ascii="Helvetica" w:hAnsi="Helvetica" w:cs="Arial"/>
          <w:sz w:val="22"/>
          <w:szCs w:val="22"/>
        </w:rPr>
        <w:t xml:space="preserve">Optimize the elution buffer for each </w:t>
      </w:r>
      <w:r w:rsidR="00717DFC">
        <w:rPr>
          <w:rFonts w:ascii="Helvetica" w:hAnsi="Helvetica" w:cs="Arial"/>
          <w:sz w:val="22"/>
          <w:szCs w:val="22"/>
        </w:rPr>
        <w:t xml:space="preserve">epitope-antibody pair as outlined in the text protocol </w:t>
      </w:r>
      <w:r w:rsidR="00717DFC">
        <w:rPr>
          <w:rFonts w:ascii="Helvetica" w:hAnsi="Helvetica" w:cs="Arial"/>
          <w:b/>
          <w:sz w:val="22"/>
          <w:szCs w:val="22"/>
        </w:rPr>
        <w:t>[1]</w:t>
      </w:r>
      <w:r w:rsidR="00717DFC">
        <w:rPr>
          <w:rFonts w:ascii="Helvetica" w:hAnsi="Helvetica" w:cs="Arial"/>
          <w:sz w:val="22"/>
          <w:szCs w:val="22"/>
        </w:rPr>
        <w:t>.</w:t>
      </w:r>
    </w:p>
    <w:p w14:paraId="09A3B8B1" w14:textId="40DD3BEC" w:rsidR="00565757" w:rsidRPr="006A6324" w:rsidRDefault="00575290" w:rsidP="00717DFC">
      <w:pPr>
        <w:numPr>
          <w:ilvl w:val="2"/>
          <w:numId w:val="12"/>
        </w:numPr>
        <w:spacing w:before="240"/>
        <w:outlineLvl w:val="0"/>
        <w:rPr>
          <w:rFonts w:ascii="Helvetica" w:hAnsi="Helvetica" w:cs="Arial"/>
          <w:sz w:val="22"/>
          <w:szCs w:val="22"/>
        </w:rPr>
      </w:pPr>
      <w:r>
        <w:rPr>
          <w:rFonts w:ascii="Helvetica" w:hAnsi="Helvetica" w:cs="Arial"/>
          <w:sz w:val="22"/>
          <w:szCs w:val="22"/>
        </w:rPr>
        <w:t>Talent, either in a laboratory notebook or on a workstation computer, reviews the gathered data for the elution buffers, and optimizes the elution buffer for an epitope-antibody pair.</w:t>
      </w:r>
    </w:p>
    <w:p w14:paraId="05F2D20F" w14:textId="77777777" w:rsidR="00450B27" w:rsidRPr="00450B27" w:rsidRDefault="00450B27" w:rsidP="00450B27">
      <w:pPr>
        <w:outlineLvl w:val="0"/>
        <w:rPr>
          <w:rFonts w:ascii="Helvetica" w:hAnsi="Helvetica" w:cs="Arial"/>
          <w:sz w:val="22"/>
          <w:szCs w:val="22"/>
        </w:rPr>
      </w:pPr>
    </w:p>
    <w:p w14:paraId="0AA8AD70" w14:textId="77777777" w:rsidR="00F034D6" w:rsidRDefault="00F034D6">
      <w:pPr>
        <w:rPr>
          <w:rFonts w:ascii="Helvetica" w:eastAsia="Yu Gothic Light" w:hAnsi="Helvetica"/>
          <w:color w:val="323E4F"/>
          <w:spacing w:val="5"/>
          <w:kern w:val="28"/>
          <w:sz w:val="52"/>
          <w:szCs w:val="52"/>
        </w:rPr>
      </w:pPr>
      <w:r>
        <w:rPr>
          <w:rFonts w:ascii="Helvetica" w:hAnsi="Helvetica"/>
        </w:rPr>
        <w:br w:type="page"/>
      </w:r>
    </w:p>
    <w:p w14:paraId="6A9C59A9" w14:textId="00F679BB"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50FEA20B" w14:textId="7DF6E3C8"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0F13E0" w:rsidRPr="000F13E0">
        <w:rPr>
          <w:rFonts w:ascii="Helvetica" w:hAnsi="Helvetica" w:cs="Arial"/>
          <w:b/>
          <w:sz w:val="22"/>
          <w:szCs w:val="22"/>
        </w:rPr>
        <w:t xml:space="preserve">Affinity Chromatography Resins </w:t>
      </w:r>
      <w:r w:rsidR="000F13E0">
        <w:rPr>
          <w:rFonts w:ascii="Helvetica" w:hAnsi="Helvetica" w:cs="Arial"/>
          <w:b/>
          <w:sz w:val="22"/>
          <w:szCs w:val="22"/>
        </w:rPr>
        <w:t xml:space="preserve">Developed by </w:t>
      </w:r>
      <w:r w:rsidR="000F13E0" w:rsidRPr="000F13E0">
        <w:rPr>
          <w:rFonts w:ascii="Helvetica" w:hAnsi="Helvetica" w:cs="Arial"/>
          <w:b/>
          <w:sz w:val="22"/>
          <w:szCs w:val="22"/>
        </w:rPr>
        <w:t>Activated Cross-Linked Agarose</w:t>
      </w:r>
    </w:p>
    <w:p w14:paraId="539B5D22" w14:textId="6DB02A42" w:rsidR="00395684" w:rsidRDefault="006B052B"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the </w:t>
      </w:r>
      <w:r w:rsidRPr="006B052B">
        <w:rPr>
          <w:rFonts w:ascii="Helvetica" w:hAnsi="Helvetica" w:cs="Arial"/>
          <w:sz w:val="22"/>
          <w:szCs w:val="22"/>
        </w:rPr>
        <w:t xml:space="preserve">fusion protein DFE </w:t>
      </w:r>
      <w:r>
        <w:rPr>
          <w:rFonts w:ascii="Helvetica" w:hAnsi="Helvetica" w:cs="Arial"/>
          <w:sz w:val="22"/>
          <w:szCs w:val="22"/>
        </w:rPr>
        <w:t>is</w:t>
      </w:r>
      <w:r w:rsidRPr="006B052B">
        <w:rPr>
          <w:rFonts w:ascii="Helvetica" w:hAnsi="Helvetica" w:cs="Arial"/>
          <w:sz w:val="22"/>
          <w:szCs w:val="22"/>
        </w:rPr>
        <w:t xml:space="preserve"> expressed in transgenic tobacco plants grown in a greenhouse</w:t>
      </w:r>
      <w:r>
        <w:rPr>
          <w:rFonts w:ascii="Helvetica" w:hAnsi="Helvetica" w:cs="Arial"/>
          <w:sz w:val="22"/>
          <w:szCs w:val="22"/>
        </w:rPr>
        <w:t xml:space="preserve">. The overall recovery of DFE is 23.5 milligrams per kilogram, with a purity of over 90 percent </w:t>
      </w:r>
      <w:r>
        <w:rPr>
          <w:rFonts w:ascii="Helvetica" w:hAnsi="Helvetica" w:cs="Arial"/>
          <w:b/>
          <w:sz w:val="22"/>
          <w:szCs w:val="22"/>
        </w:rPr>
        <w:t>[</w:t>
      </w:r>
      <w:r w:rsidR="00513064">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 xml:space="preserve">. </w:t>
      </w:r>
    </w:p>
    <w:p w14:paraId="04AFDC77" w14:textId="31EDA6FA" w:rsidR="006B052B" w:rsidRDefault="006B052B" w:rsidP="006B052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B052B">
        <w:rPr>
          <w:rFonts w:ascii="Helvetica" w:hAnsi="Helvetica" w:cs="Arial"/>
          <w:i/>
          <w:color w:val="0000FF"/>
          <w:sz w:val="22"/>
          <w:szCs w:val="22"/>
        </w:rPr>
        <w:t>Video Editor: Show only Figure 2A.</w:t>
      </w:r>
    </w:p>
    <w:p w14:paraId="03BA8FF7" w14:textId="6D4ED41B" w:rsidR="00147DAE" w:rsidRDefault="00147DAE" w:rsidP="00147DAE">
      <w:pPr>
        <w:numPr>
          <w:ilvl w:val="1"/>
          <w:numId w:val="12"/>
        </w:numPr>
        <w:spacing w:before="240"/>
        <w:outlineLvl w:val="0"/>
        <w:rPr>
          <w:rFonts w:ascii="Helvetica" w:hAnsi="Helvetica" w:cs="Arial"/>
          <w:sz w:val="22"/>
          <w:szCs w:val="22"/>
        </w:rPr>
      </w:pPr>
      <w:r w:rsidRPr="00147DAE">
        <w:rPr>
          <w:rFonts w:ascii="Helvetica" w:hAnsi="Helvetica" w:cs="Arial"/>
          <w:sz w:val="22"/>
          <w:szCs w:val="22"/>
        </w:rPr>
        <w:t>The absolute amount of DFE immobilized on the resin increase</w:t>
      </w:r>
      <w:r>
        <w:rPr>
          <w:rFonts w:ascii="Helvetica" w:hAnsi="Helvetica" w:cs="Arial"/>
          <w:sz w:val="22"/>
          <w:szCs w:val="22"/>
        </w:rPr>
        <w:t>s</w:t>
      </w:r>
      <w:r w:rsidRPr="00147DAE">
        <w:rPr>
          <w:rFonts w:ascii="Helvetica" w:hAnsi="Helvetica" w:cs="Arial"/>
          <w:sz w:val="22"/>
          <w:szCs w:val="22"/>
        </w:rPr>
        <w:t xml:space="preserve"> with the mass of DFE injected into the column</w:t>
      </w:r>
      <w:r>
        <w:rPr>
          <w:rFonts w:ascii="Helvetica" w:hAnsi="Helvetica" w:cs="Arial"/>
          <w:sz w:val="22"/>
          <w:szCs w:val="22"/>
        </w:rPr>
        <w:t>,</w:t>
      </w:r>
      <w:r w:rsidRPr="00147DAE">
        <w:rPr>
          <w:rFonts w:ascii="Helvetica" w:hAnsi="Helvetica" w:cs="Arial"/>
          <w:sz w:val="22"/>
          <w:szCs w:val="22"/>
        </w:rPr>
        <w:t xml:space="preserve"> and plateaus at </w:t>
      </w:r>
      <w:r>
        <w:rPr>
          <w:rFonts w:ascii="Helvetica" w:hAnsi="Helvetica" w:cs="Arial"/>
          <w:sz w:val="22"/>
          <w:szCs w:val="22"/>
        </w:rPr>
        <w:t xml:space="preserve">around </w:t>
      </w:r>
      <w:r w:rsidRPr="00147DAE">
        <w:rPr>
          <w:rFonts w:ascii="Helvetica" w:hAnsi="Helvetica" w:cs="Arial"/>
          <w:sz w:val="22"/>
          <w:szCs w:val="22"/>
        </w:rPr>
        <w:t>15 g</w:t>
      </w:r>
      <w:r>
        <w:rPr>
          <w:rFonts w:ascii="Helvetica" w:hAnsi="Helvetica" w:cs="Arial"/>
          <w:sz w:val="22"/>
          <w:szCs w:val="22"/>
        </w:rPr>
        <w:t xml:space="preserve">rams per liter, </w:t>
      </w:r>
      <w:r w:rsidRPr="00147DAE">
        <w:rPr>
          <w:rFonts w:ascii="Helvetica" w:hAnsi="Helvetica" w:cs="Arial"/>
          <w:sz w:val="22"/>
          <w:szCs w:val="22"/>
        </w:rPr>
        <w:t>whereas the coupling yield decline</w:t>
      </w:r>
      <w:r>
        <w:rPr>
          <w:rFonts w:ascii="Helvetica" w:hAnsi="Helvetica" w:cs="Arial"/>
          <w:sz w:val="22"/>
          <w:szCs w:val="22"/>
        </w:rPr>
        <w:t>s</w:t>
      </w:r>
      <w:r w:rsidRPr="00147DAE">
        <w:rPr>
          <w:rFonts w:ascii="Helvetica" w:hAnsi="Helvetica" w:cs="Arial"/>
          <w:sz w:val="22"/>
          <w:szCs w:val="22"/>
        </w:rPr>
        <w:t xml:space="preserve"> continuously as more DFE </w:t>
      </w:r>
      <w:r>
        <w:rPr>
          <w:rFonts w:ascii="Helvetica" w:hAnsi="Helvetica" w:cs="Arial"/>
          <w:sz w:val="22"/>
          <w:szCs w:val="22"/>
        </w:rPr>
        <w:t>is</w:t>
      </w:r>
      <w:r w:rsidRPr="00147DAE">
        <w:rPr>
          <w:rFonts w:ascii="Helvetica" w:hAnsi="Helvetica" w:cs="Arial"/>
          <w:sz w:val="22"/>
          <w:szCs w:val="22"/>
        </w:rPr>
        <w:t xml:space="preserve"> injected</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042C0886" w14:textId="5C3F0814" w:rsidR="00147DAE" w:rsidRPr="006A6324" w:rsidRDefault="00147DAE" w:rsidP="00147DA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B052B">
        <w:rPr>
          <w:rFonts w:ascii="Helvetica" w:hAnsi="Helvetica" w:cs="Arial"/>
          <w:i/>
          <w:color w:val="0000FF"/>
          <w:sz w:val="22"/>
          <w:szCs w:val="22"/>
        </w:rPr>
        <w:t xml:space="preserve">Video Editor: </w:t>
      </w:r>
      <w:r w:rsidR="00513064">
        <w:rPr>
          <w:rFonts w:ascii="Helvetica" w:hAnsi="Helvetica" w:cs="Arial"/>
          <w:i/>
          <w:color w:val="0000FF"/>
          <w:sz w:val="22"/>
          <w:szCs w:val="22"/>
        </w:rPr>
        <w:t>S</w:t>
      </w:r>
      <w:r w:rsidRPr="006B052B">
        <w:rPr>
          <w:rFonts w:ascii="Helvetica" w:hAnsi="Helvetica" w:cs="Arial"/>
          <w:i/>
          <w:color w:val="0000FF"/>
          <w:sz w:val="22"/>
          <w:szCs w:val="22"/>
        </w:rPr>
        <w:t>how only Figure 2</w:t>
      </w:r>
      <w:r>
        <w:rPr>
          <w:rFonts w:ascii="Helvetica" w:hAnsi="Helvetica" w:cs="Arial"/>
          <w:i/>
          <w:color w:val="0000FF"/>
          <w:sz w:val="22"/>
          <w:szCs w:val="22"/>
        </w:rPr>
        <w:t>B</w:t>
      </w:r>
      <w:r w:rsidRPr="006B052B">
        <w:rPr>
          <w:rFonts w:ascii="Helvetica" w:hAnsi="Helvetica" w:cs="Arial"/>
          <w:i/>
          <w:color w:val="0000FF"/>
          <w:sz w:val="22"/>
          <w:szCs w:val="22"/>
        </w:rPr>
        <w:t>.</w:t>
      </w:r>
    </w:p>
    <w:p w14:paraId="01DB005F" w14:textId="2136BE33" w:rsidR="00A11CEE" w:rsidRDefault="00A11CE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DFE molecules are seen to retain their </w:t>
      </w:r>
      <w:r w:rsidRPr="00A11CEE">
        <w:rPr>
          <w:rFonts w:ascii="Helvetica" w:hAnsi="Helvetica" w:cs="Arial"/>
          <w:sz w:val="22"/>
          <w:szCs w:val="22"/>
        </w:rPr>
        <w:t>red fluorescence even after coupling, and the color intensity correspond</w:t>
      </w:r>
      <w:r>
        <w:rPr>
          <w:rFonts w:ascii="Helvetica" w:hAnsi="Helvetica" w:cs="Arial"/>
          <w:sz w:val="22"/>
          <w:szCs w:val="22"/>
        </w:rPr>
        <w:t>s</w:t>
      </w:r>
      <w:r w:rsidRPr="00A11CEE">
        <w:rPr>
          <w:rFonts w:ascii="Helvetica" w:hAnsi="Helvetica" w:cs="Arial"/>
          <w:sz w:val="22"/>
          <w:szCs w:val="22"/>
        </w:rPr>
        <w:t xml:space="preserve"> to the total amount of immobilized DFE</w:t>
      </w:r>
      <w:r>
        <w:rPr>
          <w:rFonts w:ascii="Helvetica" w:hAnsi="Helvetica" w:cs="Arial"/>
          <w:sz w:val="22"/>
          <w:szCs w:val="22"/>
        </w:rPr>
        <w:t xml:space="preserve">. </w:t>
      </w:r>
      <w:r w:rsidRPr="00A11CEE">
        <w:rPr>
          <w:rFonts w:ascii="Helvetica" w:hAnsi="Helvetica" w:cs="Arial"/>
          <w:sz w:val="22"/>
          <w:szCs w:val="22"/>
        </w:rPr>
        <w:t>Therefore, column color can be used as a simple quality control parameter to estimate the coupling efficiency and column quality</w:t>
      </w:r>
      <w:r>
        <w:rPr>
          <w:rFonts w:ascii="Helvetica" w:hAnsi="Helvetica" w:cs="Arial"/>
          <w:sz w:val="22"/>
          <w:szCs w:val="22"/>
        </w:rPr>
        <w:t xml:space="preserve"> </w:t>
      </w:r>
      <w:r>
        <w:rPr>
          <w:rFonts w:ascii="Helvetica" w:hAnsi="Helvetica" w:cs="Arial"/>
          <w:b/>
          <w:sz w:val="22"/>
          <w:szCs w:val="22"/>
        </w:rPr>
        <w:t>[</w:t>
      </w:r>
      <w:r w:rsidR="00513064">
        <w:rPr>
          <w:rFonts w:ascii="Helvetica" w:hAnsi="Helvetica" w:cs="Arial"/>
          <w:b/>
          <w:sz w:val="22"/>
          <w:szCs w:val="22"/>
        </w:rPr>
        <w:t>1</w:t>
      </w:r>
      <w:r>
        <w:rPr>
          <w:rFonts w:ascii="Helvetica" w:hAnsi="Helvetica" w:cs="Arial"/>
          <w:b/>
          <w:sz w:val="22"/>
          <w:szCs w:val="22"/>
        </w:rPr>
        <w:t>]</w:t>
      </w:r>
      <w:r w:rsidRPr="00A11CEE">
        <w:rPr>
          <w:rFonts w:ascii="Helvetica" w:hAnsi="Helvetica" w:cs="Arial"/>
          <w:sz w:val="22"/>
          <w:szCs w:val="22"/>
        </w:rPr>
        <w:t xml:space="preserve">. </w:t>
      </w:r>
    </w:p>
    <w:p w14:paraId="630F478D" w14:textId="503896B9" w:rsidR="00A11CEE" w:rsidRPr="00A11CEE" w:rsidRDefault="00A11CEE" w:rsidP="00A11CE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B052B">
        <w:rPr>
          <w:rFonts w:ascii="Helvetica" w:hAnsi="Helvetica" w:cs="Arial"/>
          <w:i/>
          <w:color w:val="0000FF"/>
          <w:sz w:val="22"/>
          <w:szCs w:val="22"/>
        </w:rPr>
        <w:t>Video Editor: Show only Figure 2</w:t>
      </w:r>
      <w:r>
        <w:rPr>
          <w:rFonts w:ascii="Helvetica" w:hAnsi="Helvetica" w:cs="Arial"/>
          <w:i/>
          <w:color w:val="0000FF"/>
          <w:sz w:val="22"/>
          <w:szCs w:val="22"/>
        </w:rPr>
        <w:t>C</w:t>
      </w:r>
      <w:r w:rsidRPr="006B052B">
        <w:rPr>
          <w:rFonts w:ascii="Helvetica" w:hAnsi="Helvetica" w:cs="Arial"/>
          <w:i/>
          <w:color w:val="0000FF"/>
          <w:sz w:val="22"/>
          <w:szCs w:val="22"/>
        </w:rPr>
        <w:t>.</w:t>
      </w:r>
    </w:p>
    <w:p w14:paraId="15044A22" w14:textId="1A1FA7B1" w:rsidR="00A11CEE" w:rsidRDefault="00A11CEE" w:rsidP="00395684">
      <w:pPr>
        <w:numPr>
          <w:ilvl w:val="1"/>
          <w:numId w:val="12"/>
        </w:numPr>
        <w:spacing w:before="240"/>
        <w:outlineLvl w:val="0"/>
        <w:rPr>
          <w:rFonts w:ascii="Helvetica" w:hAnsi="Helvetica" w:cs="Arial"/>
          <w:sz w:val="22"/>
          <w:szCs w:val="22"/>
        </w:rPr>
      </w:pPr>
      <w:r w:rsidRPr="00A11CEE">
        <w:rPr>
          <w:rFonts w:ascii="Helvetica" w:hAnsi="Helvetica" w:cs="Arial"/>
          <w:sz w:val="22"/>
          <w:szCs w:val="22"/>
        </w:rPr>
        <w:t xml:space="preserve">The recombinant 2F5 antibody </w:t>
      </w:r>
      <w:r>
        <w:rPr>
          <w:rFonts w:ascii="Helvetica" w:hAnsi="Helvetica" w:cs="Arial"/>
          <w:sz w:val="22"/>
          <w:szCs w:val="22"/>
        </w:rPr>
        <w:t>is</w:t>
      </w:r>
      <w:r w:rsidRPr="00A11CEE">
        <w:rPr>
          <w:rFonts w:ascii="Helvetica" w:hAnsi="Helvetica" w:cs="Arial"/>
          <w:sz w:val="22"/>
          <w:szCs w:val="22"/>
        </w:rPr>
        <w:t xml:space="preserve"> transiently produced in </w:t>
      </w:r>
      <w:r w:rsidRPr="00A11CEE">
        <w:rPr>
          <w:rFonts w:ascii="Helvetica" w:hAnsi="Helvetica" w:cs="Arial"/>
          <w:i/>
          <w:sz w:val="22"/>
          <w:szCs w:val="22"/>
        </w:rPr>
        <w:t xml:space="preserve">Nicotiana </w:t>
      </w:r>
      <w:proofErr w:type="spellStart"/>
      <w:r w:rsidRPr="00A11CEE">
        <w:rPr>
          <w:rFonts w:ascii="Helvetica" w:hAnsi="Helvetica" w:cs="Arial"/>
          <w:i/>
          <w:sz w:val="22"/>
          <w:szCs w:val="22"/>
        </w:rPr>
        <w:t>benthamiana</w:t>
      </w:r>
      <w:proofErr w:type="spellEnd"/>
      <w:r w:rsidRPr="00A11CEE">
        <w:rPr>
          <w:rFonts w:ascii="Helvetica" w:hAnsi="Helvetica" w:cs="Arial"/>
          <w:sz w:val="22"/>
          <w:szCs w:val="22"/>
        </w:rPr>
        <w:t xml:space="preserve"> plants grown in a phytotron</w:t>
      </w:r>
      <w:r>
        <w:rPr>
          <w:rFonts w:ascii="Helvetica" w:hAnsi="Helvetica" w:cs="Arial"/>
          <w:sz w:val="22"/>
          <w:szCs w:val="22"/>
        </w:rPr>
        <w:t xml:space="preserve">. </w:t>
      </w:r>
      <w:r w:rsidRPr="00A11CEE">
        <w:rPr>
          <w:rFonts w:ascii="Helvetica" w:hAnsi="Helvetica" w:cs="Arial"/>
          <w:sz w:val="22"/>
          <w:szCs w:val="22"/>
        </w:rPr>
        <w:t xml:space="preserve">The capture of 2F5 from the crude plant extract </w:t>
      </w:r>
      <w:r>
        <w:rPr>
          <w:rFonts w:ascii="Helvetica" w:hAnsi="Helvetica" w:cs="Arial"/>
          <w:sz w:val="22"/>
          <w:szCs w:val="22"/>
        </w:rPr>
        <w:t>is</w:t>
      </w:r>
      <w:r w:rsidRPr="00A11CEE">
        <w:rPr>
          <w:rFonts w:ascii="Helvetica" w:hAnsi="Helvetica" w:cs="Arial"/>
          <w:sz w:val="22"/>
          <w:szCs w:val="22"/>
        </w:rPr>
        <w:t xml:space="preserve"> tested using affinity columns coupled with</w:t>
      </w:r>
      <w:r>
        <w:rPr>
          <w:rFonts w:ascii="Helvetica" w:hAnsi="Helvetica" w:cs="Arial"/>
          <w:sz w:val="22"/>
          <w:szCs w:val="22"/>
        </w:rPr>
        <w:t xml:space="preserve"> approximately </w:t>
      </w:r>
      <w:r w:rsidRPr="00A11CEE">
        <w:rPr>
          <w:rFonts w:ascii="Helvetica" w:hAnsi="Helvetica" w:cs="Arial"/>
          <w:sz w:val="22"/>
          <w:szCs w:val="22"/>
        </w:rPr>
        <w:t xml:space="preserve">7.0 </w:t>
      </w:r>
      <w:r>
        <w:rPr>
          <w:rFonts w:ascii="Helvetica" w:hAnsi="Helvetica" w:cs="Arial"/>
          <w:sz w:val="22"/>
          <w:szCs w:val="22"/>
        </w:rPr>
        <w:t>milligrams of</w:t>
      </w:r>
      <w:r w:rsidRPr="00A11CEE">
        <w:rPr>
          <w:rFonts w:ascii="Helvetica" w:hAnsi="Helvetica" w:cs="Arial"/>
          <w:sz w:val="22"/>
          <w:szCs w:val="22"/>
        </w:rPr>
        <w:t xml:space="preserve"> purified DFE</w:t>
      </w:r>
      <w:r>
        <w:rPr>
          <w:rFonts w:ascii="Helvetica" w:hAnsi="Helvetica" w:cs="Arial"/>
          <w:sz w:val="22"/>
          <w:szCs w:val="22"/>
        </w:rPr>
        <w:t xml:space="preserve"> </w:t>
      </w:r>
      <w:r>
        <w:rPr>
          <w:rFonts w:ascii="Helvetica" w:hAnsi="Helvetica" w:cs="Arial"/>
          <w:b/>
          <w:sz w:val="22"/>
          <w:szCs w:val="22"/>
        </w:rPr>
        <w:t>[</w:t>
      </w:r>
      <w:r w:rsidR="00513064">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w:t>
      </w:r>
    </w:p>
    <w:p w14:paraId="0282BBE8" w14:textId="6B12374C" w:rsidR="00A11CEE" w:rsidRDefault="00A11CEE" w:rsidP="00A11CE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6B052B">
        <w:rPr>
          <w:rFonts w:ascii="Helvetica" w:hAnsi="Helvetica" w:cs="Arial"/>
          <w:i/>
          <w:color w:val="0000FF"/>
          <w:sz w:val="22"/>
          <w:szCs w:val="22"/>
        </w:rPr>
        <w:t>Video Editor: Show only</w:t>
      </w:r>
      <w:r>
        <w:rPr>
          <w:rFonts w:ascii="Helvetica" w:hAnsi="Helvetica" w:cs="Arial"/>
          <w:i/>
          <w:color w:val="0000FF"/>
          <w:sz w:val="22"/>
          <w:szCs w:val="22"/>
        </w:rPr>
        <w:t xml:space="preserve"> Figure 3C.</w:t>
      </w:r>
    </w:p>
    <w:p w14:paraId="79C95188" w14:textId="77777777" w:rsidR="00A11CEE" w:rsidRDefault="00A11CEE" w:rsidP="00395684">
      <w:pPr>
        <w:numPr>
          <w:ilvl w:val="1"/>
          <w:numId w:val="12"/>
        </w:numPr>
        <w:spacing w:before="240"/>
        <w:outlineLvl w:val="0"/>
        <w:rPr>
          <w:rFonts w:ascii="Helvetica" w:hAnsi="Helvetica" w:cs="Arial"/>
          <w:sz w:val="22"/>
          <w:szCs w:val="22"/>
        </w:rPr>
      </w:pPr>
      <w:r w:rsidRPr="00A11CEE">
        <w:rPr>
          <w:rFonts w:ascii="Helvetica" w:hAnsi="Helvetica" w:cs="Arial"/>
          <w:sz w:val="22"/>
          <w:szCs w:val="22"/>
        </w:rPr>
        <w:t xml:space="preserve">A magnesium chloride concentration of 1.25 M </w:t>
      </w:r>
      <w:r>
        <w:rPr>
          <w:rFonts w:ascii="Helvetica" w:hAnsi="Helvetica" w:cs="Arial"/>
          <w:sz w:val="22"/>
          <w:szCs w:val="22"/>
        </w:rPr>
        <w:t>is</w:t>
      </w:r>
      <w:r w:rsidRPr="00A11CEE">
        <w:rPr>
          <w:rFonts w:ascii="Helvetica" w:hAnsi="Helvetica" w:cs="Arial"/>
          <w:sz w:val="22"/>
          <w:szCs w:val="22"/>
        </w:rPr>
        <w:t xml:space="preserve"> sufficient to elute 2F5 from the DFE affinity resin with a recovery</w:t>
      </w:r>
      <w:r>
        <w:rPr>
          <w:rFonts w:ascii="Helvetica" w:hAnsi="Helvetica" w:cs="Arial"/>
          <w:sz w:val="22"/>
          <w:szCs w:val="22"/>
        </w:rPr>
        <w:t xml:space="preserve"> of approximately 105 percent and a purity of approximately 97 percent, which is comparable to Protein A resins </w:t>
      </w:r>
      <w:r>
        <w:rPr>
          <w:rFonts w:ascii="Helvetica" w:hAnsi="Helvetica" w:cs="Arial"/>
          <w:b/>
          <w:sz w:val="22"/>
          <w:szCs w:val="22"/>
        </w:rPr>
        <w:t>[1]</w:t>
      </w:r>
      <w:r>
        <w:rPr>
          <w:rFonts w:ascii="Helvetica" w:hAnsi="Helvetica" w:cs="Arial"/>
          <w:sz w:val="22"/>
          <w:szCs w:val="22"/>
        </w:rPr>
        <w:t>.</w:t>
      </w:r>
    </w:p>
    <w:p w14:paraId="787750A5" w14:textId="3845219D" w:rsidR="00A11CEE" w:rsidRPr="00A11CEE" w:rsidRDefault="00A11CEE" w:rsidP="00A11CEE">
      <w:pPr>
        <w:numPr>
          <w:ilvl w:val="2"/>
          <w:numId w:val="12"/>
        </w:numPr>
        <w:spacing w:before="240"/>
        <w:outlineLvl w:val="0"/>
        <w:rPr>
          <w:rFonts w:ascii="Helvetica" w:hAnsi="Helvetica" w:cs="Arial"/>
          <w:sz w:val="22"/>
          <w:szCs w:val="22"/>
        </w:rPr>
      </w:pPr>
      <w:r>
        <w:rPr>
          <w:rFonts w:ascii="Helvetica" w:hAnsi="Helvetica" w:cs="Arial"/>
          <w:sz w:val="22"/>
          <w:szCs w:val="22"/>
        </w:rPr>
        <w:t xml:space="preserve"> LAB MEDIA: Figure 3. </w:t>
      </w:r>
      <w:r w:rsidRPr="006B052B">
        <w:rPr>
          <w:rFonts w:ascii="Helvetica" w:hAnsi="Helvetica" w:cs="Arial"/>
          <w:i/>
          <w:color w:val="0000FF"/>
          <w:sz w:val="22"/>
          <w:szCs w:val="22"/>
        </w:rPr>
        <w:t>Video Editor: S</w:t>
      </w:r>
      <w:r>
        <w:rPr>
          <w:rFonts w:ascii="Helvetica" w:hAnsi="Helvetica" w:cs="Arial"/>
          <w:i/>
          <w:color w:val="0000FF"/>
          <w:sz w:val="22"/>
          <w:szCs w:val="22"/>
        </w:rPr>
        <w:t>till s</w:t>
      </w:r>
      <w:r w:rsidRPr="006B052B">
        <w:rPr>
          <w:rFonts w:ascii="Helvetica" w:hAnsi="Helvetica" w:cs="Arial"/>
          <w:i/>
          <w:color w:val="0000FF"/>
          <w:sz w:val="22"/>
          <w:szCs w:val="22"/>
        </w:rPr>
        <w:t>how only</w:t>
      </w:r>
      <w:r>
        <w:rPr>
          <w:rFonts w:ascii="Helvetica" w:hAnsi="Helvetica" w:cs="Arial"/>
          <w:i/>
          <w:color w:val="0000FF"/>
          <w:sz w:val="22"/>
          <w:szCs w:val="22"/>
        </w:rPr>
        <w:t xml:space="preserve"> Figures 3C. Emphasize the orange data set.</w:t>
      </w:r>
    </w:p>
    <w:p w14:paraId="54E54716" w14:textId="179D7D13" w:rsidR="00395684" w:rsidRDefault="00A11CE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DBC of the DFE affinity resin at 10 percent 2F5 breakthrough declines linearly over the course of the 25 cycles, to about 15 percent of the initial value </w:t>
      </w:r>
      <w:r>
        <w:rPr>
          <w:rFonts w:ascii="Helvetica" w:hAnsi="Helvetica" w:cs="Arial"/>
          <w:b/>
          <w:sz w:val="22"/>
          <w:szCs w:val="22"/>
        </w:rPr>
        <w:t>[</w:t>
      </w:r>
      <w:r w:rsidR="00513064">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w:t>
      </w:r>
    </w:p>
    <w:p w14:paraId="7AE4F5B3" w14:textId="79261DE5" w:rsidR="00CE10F2" w:rsidRPr="00513064" w:rsidRDefault="00A11CEE" w:rsidP="009A0E7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6B052B">
        <w:rPr>
          <w:rFonts w:ascii="Helvetica" w:hAnsi="Helvetica" w:cs="Arial"/>
          <w:i/>
          <w:color w:val="0000FF"/>
          <w:sz w:val="22"/>
          <w:szCs w:val="22"/>
        </w:rPr>
        <w:t xml:space="preserve">Video Editor: </w:t>
      </w:r>
      <w:r>
        <w:rPr>
          <w:rFonts w:ascii="Helvetica" w:hAnsi="Helvetica" w:cs="Arial"/>
          <w:i/>
          <w:color w:val="0000FF"/>
          <w:sz w:val="22"/>
          <w:szCs w:val="22"/>
        </w:rPr>
        <w:t>S</w:t>
      </w:r>
      <w:r w:rsidRPr="006B052B">
        <w:rPr>
          <w:rFonts w:ascii="Helvetica" w:hAnsi="Helvetica" w:cs="Arial"/>
          <w:i/>
          <w:color w:val="0000FF"/>
          <w:sz w:val="22"/>
          <w:szCs w:val="22"/>
        </w:rPr>
        <w:t>how only</w:t>
      </w:r>
      <w:r>
        <w:rPr>
          <w:rFonts w:ascii="Helvetica" w:hAnsi="Helvetica" w:cs="Arial"/>
          <w:i/>
          <w:color w:val="0000FF"/>
          <w:sz w:val="22"/>
          <w:szCs w:val="22"/>
        </w:rPr>
        <w:t xml:space="preserve"> Figure 3D.</w:t>
      </w:r>
    </w:p>
    <w:p w14:paraId="3CB2C4A5"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312EC815"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ABE94CF"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654D057" w14:textId="59FBD275" w:rsidR="00CE10F2" w:rsidRDefault="00230523" w:rsidP="009A0E7C">
      <w:pPr>
        <w:numPr>
          <w:ilvl w:val="1"/>
          <w:numId w:val="12"/>
        </w:numPr>
        <w:spacing w:before="240"/>
        <w:outlineLvl w:val="0"/>
        <w:rPr>
          <w:rFonts w:ascii="Helvetica" w:hAnsi="Helvetica" w:cs="Arial"/>
          <w:sz w:val="22"/>
          <w:szCs w:val="22"/>
        </w:rPr>
      </w:pPr>
      <w:r w:rsidRPr="007729FC">
        <w:rPr>
          <w:rFonts w:ascii="Helvetica" w:hAnsi="Helvetica" w:cs="Arial"/>
          <w:b/>
          <w:bCs/>
          <w:sz w:val="22"/>
          <w:szCs w:val="22"/>
          <w:u w:val="single"/>
        </w:rPr>
        <w:t>Matthias Knödler</w:t>
      </w:r>
      <w:r>
        <w:rPr>
          <w:rFonts w:ascii="Helvetica" w:hAnsi="Helvetica" w:cs="Arial"/>
          <w:sz w:val="22"/>
          <w:szCs w:val="22"/>
        </w:rPr>
        <w:t xml:space="preserve">: </w:t>
      </w:r>
      <w:r w:rsidR="007636E5">
        <w:rPr>
          <w:rFonts w:ascii="Helvetica" w:hAnsi="Helvetica" w:cs="Arial"/>
          <w:sz w:val="22"/>
          <w:szCs w:val="22"/>
        </w:rPr>
        <w:t xml:space="preserve">We used a design-of-experiments approach to optimize the coupling capacity of our affinity ligand. </w:t>
      </w:r>
      <w:r>
        <w:rPr>
          <w:rFonts w:ascii="Helvetica" w:hAnsi="Helvetica" w:cs="Arial"/>
          <w:sz w:val="22"/>
          <w:szCs w:val="22"/>
        </w:rPr>
        <w:t>These conditions can be fine-tuned for other ligands in the future</w:t>
      </w:r>
      <w:r w:rsidR="00513064">
        <w:rPr>
          <w:rFonts w:ascii="Helvetica" w:hAnsi="Helvetica" w:cs="Arial"/>
          <w:sz w:val="22"/>
          <w:szCs w:val="22"/>
        </w:rPr>
        <w:t xml:space="preserve"> </w:t>
      </w:r>
      <w:r w:rsidR="00513064">
        <w:rPr>
          <w:rFonts w:ascii="Helvetica" w:hAnsi="Helvetica" w:cs="Arial"/>
          <w:b/>
          <w:bCs/>
          <w:sz w:val="22"/>
          <w:szCs w:val="22"/>
        </w:rPr>
        <w:t>[1]</w:t>
      </w:r>
      <w:r>
        <w:rPr>
          <w:rFonts w:ascii="Helvetica" w:hAnsi="Helvetica" w:cs="Arial"/>
          <w:sz w:val="22"/>
          <w:szCs w:val="22"/>
        </w:rPr>
        <w:t>.</w:t>
      </w:r>
    </w:p>
    <w:p w14:paraId="2CC5C359" w14:textId="7C685891" w:rsidR="00513064" w:rsidRPr="00456A5D" w:rsidRDefault="00513064" w:rsidP="00513064">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73025B34" w14:textId="2403ADBF" w:rsidR="00CE10F2" w:rsidRDefault="0023052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Patrick Opdensteinen</w:t>
      </w:r>
      <w:r w:rsidRPr="00456A5D">
        <w:rPr>
          <w:rFonts w:ascii="Helvetica" w:hAnsi="Helvetica" w:cs="Arial"/>
          <w:sz w:val="22"/>
          <w:szCs w:val="22"/>
        </w:rPr>
        <w:t xml:space="preserve">: </w:t>
      </w:r>
      <w:r>
        <w:rPr>
          <w:rFonts w:ascii="Helvetica" w:hAnsi="Helvetica" w:cs="Arial"/>
          <w:sz w:val="22"/>
          <w:szCs w:val="22"/>
        </w:rPr>
        <w:t>Our method uses fluorescent protein DsRed as a carrier protein for the product specific ligand. At the same time, DsRed functions as a visual quality indicator of the immobilization procedure, providing an immediate and intuitive feedback to the operator</w:t>
      </w:r>
      <w:r w:rsidR="00513064">
        <w:rPr>
          <w:rFonts w:ascii="Helvetica" w:hAnsi="Helvetica" w:cs="Arial"/>
          <w:sz w:val="22"/>
          <w:szCs w:val="22"/>
        </w:rPr>
        <w:t xml:space="preserve"> </w:t>
      </w:r>
      <w:r w:rsidR="00513064">
        <w:rPr>
          <w:rFonts w:ascii="Helvetica" w:hAnsi="Helvetica" w:cs="Arial"/>
          <w:b/>
          <w:bCs/>
          <w:sz w:val="22"/>
          <w:szCs w:val="22"/>
        </w:rPr>
        <w:t>[1]</w:t>
      </w:r>
      <w:r>
        <w:rPr>
          <w:rFonts w:ascii="Helvetica" w:hAnsi="Helvetica" w:cs="Arial"/>
          <w:sz w:val="22"/>
          <w:szCs w:val="22"/>
        </w:rPr>
        <w:t>.</w:t>
      </w:r>
    </w:p>
    <w:p w14:paraId="6BC52160" w14:textId="68CB1B67" w:rsidR="00513064" w:rsidRPr="00513064" w:rsidRDefault="00513064" w:rsidP="00513064">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513064" w:rsidRPr="00513064"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1C7AB" w14:textId="77777777" w:rsidR="00DF6F3E" w:rsidRDefault="00DF6F3E">
      <w:r>
        <w:separator/>
      </w:r>
    </w:p>
  </w:endnote>
  <w:endnote w:type="continuationSeparator" w:id="0">
    <w:p w14:paraId="7A5911C3" w14:textId="77777777" w:rsidR="00DF6F3E" w:rsidRDefault="00DF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672CF"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10F39C0"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E62E"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121A46">
      <w:rPr>
        <w:rFonts w:ascii="Arial" w:hAnsi="Arial" w:cs="Arial"/>
        <w:noProof/>
        <w:color w:val="000000"/>
        <w:sz w:val="22"/>
        <w:szCs w:val="22"/>
      </w:rPr>
      <w:t>8</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121A46">
      <w:rPr>
        <w:rFonts w:ascii="Arial" w:hAnsi="Arial" w:cs="Arial"/>
        <w:noProof/>
        <w:color w:val="000000"/>
        <w:sz w:val="22"/>
        <w:szCs w:val="22"/>
      </w:rPr>
      <w:t>9</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75949" w14:textId="77777777" w:rsidR="00DF6F3E" w:rsidRDefault="00DF6F3E">
      <w:r>
        <w:separator/>
      </w:r>
    </w:p>
  </w:footnote>
  <w:footnote w:type="continuationSeparator" w:id="0">
    <w:p w14:paraId="23421D82" w14:textId="77777777" w:rsidR="00DF6F3E" w:rsidRDefault="00DF6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7F59E" w14:textId="1A4AF370" w:rsidR="00336C61" w:rsidRPr="007729FC" w:rsidRDefault="00AF4EF5" w:rsidP="001E230F">
    <w:pPr>
      <w:pStyle w:val="Header"/>
      <w:jc w:val="center"/>
      <w:rPr>
        <w:rFonts w:ascii="Helvetica" w:hAnsi="Helvetica" w:cs="Arial"/>
        <w:b/>
        <w:color w:val="00B050"/>
        <w:sz w:val="28"/>
        <w:szCs w:val="28"/>
        <w:u w:val="single"/>
      </w:rPr>
    </w:pPr>
    <w:r w:rsidRPr="007729FC">
      <w:rPr>
        <w:noProof/>
        <w:color w:val="00B050"/>
        <w:lang w:val="de-DE" w:eastAsia="de-DE"/>
      </w:rPr>
      <w:drawing>
        <wp:anchor distT="0" distB="0" distL="114300" distR="114300" simplePos="0" relativeHeight="251657728" behindDoc="0" locked="0" layoutInCell="1" allowOverlap="1" wp14:anchorId="3453A4A5" wp14:editId="07E029A8">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7729FC" w:rsidRPr="007729FC">
      <w:rPr>
        <w:rFonts w:ascii="Helvetica" w:hAnsi="Helvetica" w:cs="Arial"/>
        <w:b/>
        <w:color w:val="00B050"/>
        <w:sz w:val="28"/>
        <w:szCs w:val="28"/>
        <w:u w:val="single"/>
      </w:rPr>
      <w:t>FINAL SCRIPT: APPROVED</w:t>
    </w:r>
    <w:r w:rsidR="00336C61" w:rsidRPr="007729FC">
      <w:rPr>
        <w:rFonts w:ascii="Helvetica" w:hAnsi="Helvetica" w:cs="Arial"/>
        <w:b/>
        <w:color w:val="00B050"/>
        <w:sz w:val="28"/>
        <w:szCs w:val="28"/>
        <w:u w:val="single"/>
      </w:rPr>
      <w:t xml:space="preserve"> FOR FILMING</w:t>
    </w:r>
  </w:p>
  <w:p w14:paraId="6C367248"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B2A0720"/>
    <w:multiLevelType w:val="hybridMultilevel"/>
    <w:tmpl w:val="D124E0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5724B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8F1979"/>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8F92C56"/>
    <w:multiLevelType w:val="hybridMultilevel"/>
    <w:tmpl w:val="4AECC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9"/>
  </w:num>
  <w:num w:numId="7">
    <w:abstractNumId w:val="4"/>
  </w:num>
  <w:num w:numId="8">
    <w:abstractNumId w:val="18"/>
  </w:num>
  <w:num w:numId="9">
    <w:abstractNumId w:val="31"/>
  </w:num>
  <w:num w:numId="10">
    <w:abstractNumId w:val="37"/>
  </w:num>
  <w:num w:numId="11">
    <w:abstractNumId w:val="25"/>
  </w:num>
  <w:num w:numId="12">
    <w:abstractNumId w:val="34"/>
  </w:num>
  <w:num w:numId="13">
    <w:abstractNumId w:val="26"/>
  </w:num>
  <w:num w:numId="14">
    <w:abstractNumId w:val="19"/>
  </w:num>
  <w:num w:numId="15">
    <w:abstractNumId w:val="27"/>
  </w:num>
  <w:num w:numId="16">
    <w:abstractNumId w:val="1"/>
  </w:num>
  <w:num w:numId="17">
    <w:abstractNumId w:val="6"/>
  </w:num>
  <w:num w:numId="18">
    <w:abstractNumId w:val="17"/>
  </w:num>
  <w:num w:numId="19">
    <w:abstractNumId w:val="2"/>
  </w:num>
  <w:num w:numId="20">
    <w:abstractNumId w:val="3"/>
  </w:num>
  <w:num w:numId="21">
    <w:abstractNumId w:val="38"/>
  </w:num>
  <w:num w:numId="22">
    <w:abstractNumId w:val="16"/>
  </w:num>
  <w:num w:numId="23">
    <w:abstractNumId w:val="13"/>
  </w:num>
  <w:num w:numId="24">
    <w:abstractNumId w:val="11"/>
  </w:num>
  <w:num w:numId="25">
    <w:abstractNumId w:val="0"/>
  </w:num>
  <w:num w:numId="26">
    <w:abstractNumId w:val="39"/>
  </w:num>
  <w:num w:numId="27">
    <w:abstractNumId w:val="30"/>
  </w:num>
  <w:num w:numId="28">
    <w:abstractNumId w:val="21"/>
  </w:num>
  <w:num w:numId="29">
    <w:abstractNumId w:val="12"/>
  </w:num>
  <w:num w:numId="30">
    <w:abstractNumId w:val="5"/>
  </w:num>
  <w:num w:numId="31">
    <w:abstractNumId w:val="28"/>
  </w:num>
  <w:num w:numId="32">
    <w:abstractNumId w:val="33"/>
  </w:num>
  <w:num w:numId="33">
    <w:abstractNumId w:val="22"/>
  </w:num>
  <w:num w:numId="34">
    <w:abstractNumId w:val="36"/>
  </w:num>
  <w:num w:numId="35">
    <w:abstractNumId w:val="35"/>
  </w:num>
  <w:num w:numId="36">
    <w:abstractNumId w:val="24"/>
  </w:num>
  <w:num w:numId="37">
    <w:abstractNumId w:val="32"/>
  </w:num>
  <w:num w:numId="38">
    <w:abstractNumId w:val="7"/>
  </w:num>
  <w:num w:numId="39">
    <w:abstractNumId w:val="20"/>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5F"/>
    <w:rsid w:val="00003C8B"/>
    <w:rsid w:val="000051DE"/>
    <w:rsid w:val="0001266D"/>
    <w:rsid w:val="00013862"/>
    <w:rsid w:val="00023E22"/>
    <w:rsid w:val="00025DE9"/>
    <w:rsid w:val="0003771C"/>
    <w:rsid w:val="00043807"/>
    <w:rsid w:val="00074929"/>
    <w:rsid w:val="00083792"/>
    <w:rsid w:val="00090BAC"/>
    <w:rsid w:val="000B0B1A"/>
    <w:rsid w:val="000B321F"/>
    <w:rsid w:val="000B4E9A"/>
    <w:rsid w:val="000D065F"/>
    <w:rsid w:val="000D17E8"/>
    <w:rsid w:val="000D2C59"/>
    <w:rsid w:val="000D35D9"/>
    <w:rsid w:val="000F13E0"/>
    <w:rsid w:val="00106CE9"/>
    <w:rsid w:val="00106F46"/>
    <w:rsid w:val="001115D1"/>
    <w:rsid w:val="00121A46"/>
    <w:rsid w:val="001239EC"/>
    <w:rsid w:val="00125924"/>
    <w:rsid w:val="00126973"/>
    <w:rsid w:val="00147DAE"/>
    <w:rsid w:val="00151824"/>
    <w:rsid w:val="0015748C"/>
    <w:rsid w:val="00162D51"/>
    <w:rsid w:val="00165552"/>
    <w:rsid w:val="00177B33"/>
    <w:rsid w:val="001819E3"/>
    <w:rsid w:val="00184EF9"/>
    <w:rsid w:val="00191A77"/>
    <w:rsid w:val="001A4740"/>
    <w:rsid w:val="001B096D"/>
    <w:rsid w:val="001B1C4B"/>
    <w:rsid w:val="001B3024"/>
    <w:rsid w:val="001B5C46"/>
    <w:rsid w:val="001C7BBC"/>
    <w:rsid w:val="001E230F"/>
    <w:rsid w:val="001E52A3"/>
    <w:rsid w:val="001F0890"/>
    <w:rsid w:val="001F1722"/>
    <w:rsid w:val="00206341"/>
    <w:rsid w:val="00211EE4"/>
    <w:rsid w:val="002172E7"/>
    <w:rsid w:val="00221599"/>
    <w:rsid w:val="00230523"/>
    <w:rsid w:val="00247BFF"/>
    <w:rsid w:val="0025310D"/>
    <w:rsid w:val="00253760"/>
    <w:rsid w:val="002544F1"/>
    <w:rsid w:val="002617AD"/>
    <w:rsid w:val="00265C44"/>
    <w:rsid w:val="00277C90"/>
    <w:rsid w:val="00283E3E"/>
    <w:rsid w:val="00297FCA"/>
    <w:rsid w:val="002A0802"/>
    <w:rsid w:val="002B0D88"/>
    <w:rsid w:val="002B26D4"/>
    <w:rsid w:val="002B55D9"/>
    <w:rsid w:val="002C54DB"/>
    <w:rsid w:val="002D52A1"/>
    <w:rsid w:val="002E7521"/>
    <w:rsid w:val="002F3829"/>
    <w:rsid w:val="003036C1"/>
    <w:rsid w:val="00305187"/>
    <w:rsid w:val="0030618C"/>
    <w:rsid w:val="003138D4"/>
    <w:rsid w:val="003176C4"/>
    <w:rsid w:val="00322C71"/>
    <w:rsid w:val="00330317"/>
    <w:rsid w:val="00330F1B"/>
    <w:rsid w:val="00336C61"/>
    <w:rsid w:val="003372EE"/>
    <w:rsid w:val="00341DE1"/>
    <w:rsid w:val="00342D7B"/>
    <w:rsid w:val="0034684D"/>
    <w:rsid w:val="00395684"/>
    <w:rsid w:val="003A1109"/>
    <w:rsid w:val="003A49C2"/>
    <w:rsid w:val="003B5E26"/>
    <w:rsid w:val="003D0847"/>
    <w:rsid w:val="003D29E4"/>
    <w:rsid w:val="003E2BC9"/>
    <w:rsid w:val="004065D9"/>
    <w:rsid w:val="00414B4F"/>
    <w:rsid w:val="004177A9"/>
    <w:rsid w:val="00440FFA"/>
    <w:rsid w:val="00450B27"/>
    <w:rsid w:val="00453116"/>
    <w:rsid w:val="00455510"/>
    <w:rsid w:val="00456A5D"/>
    <w:rsid w:val="00472752"/>
    <w:rsid w:val="0047306D"/>
    <w:rsid w:val="00482D4C"/>
    <w:rsid w:val="00495ABC"/>
    <w:rsid w:val="004B3D27"/>
    <w:rsid w:val="004C1095"/>
    <w:rsid w:val="004C2DAD"/>
    <w:rsid w:val="004E2BE1"/>
    <w:rsid w:val="004E35F1"/>
    <w:rsid w:val="004E3F8E"/>
    <w:rsid w:val="004F664D"/>
    <w:rsid w:val="00511F52"/>
    <w:rsid w:val="00513064"/>
    <w:rsid w:val="00513853"/>
    <w:rsid w:val="00530DD9"/>
    <w:rsid w:val="005320E4"/>
    <w:rsid w:val="00536D89"/>
    <w:rsid w:val="00557116"/>
    <w:rsid w:val="0055763A"/>
    <w:rsid w:val="00565757"/>
    <w:rsid w:val="00575290"/>
    <w:rsid w:val="00584515"/>
    <w:rsid w:val="00591D95"/>
    <w:rsid w:val="005A09D8"/>
    <w:rsid w:val="005A1F5E"/>
    <w:rsid w:val="005A3F8F"/>
    <w:rsid w:val="005B6859"/>
    <w:rsid w:val="005D783F"/>
    <w:rsid w:val="005D7F67"/>
    <w:rsid w:val="005E286A"/>
    <w:rsid w:val="005E2B7E"/>
    <w:rsid w:val="005F18A3"/>
    <w:rsid w:val="005F40F8"/>
    <w:rsid w:val="0061703D"/>
    <w:rsid w:val="006346FE"/>
    <w:rsid w:val="006402D4"/>
    <w:rsid w:val="00645B93"/>
    <w:rsid w:val="00654735"/>
    <w:rsid w:val="006556DE"/>
    <w:rsid w:val="006617AB"/>
    <w:rsid w:val="00664850"/>
    <w:rsid w:val="006801B1"/>
    <w:rsid w:val="0069665E"/>
    <w:rsid w:val="006A6324"/>
    <w:rsid w:val="006B052B"/>
    <w:rsid w:val="006C08AE"/>
    <w:rsid w:val="006C0E87"/>
    <w:rsid w:val="006D29B3"/>
    <w:rsid w:val="0071294C"/>
    <w:rsid w:val="00717DFC"/>
    <w:rsid w:val="00724E3B"/>
    <w:rsid w:val="0074138F"/>
    <w:rsid w:val="00745D4B"/>
    <w:rsid w:val="00746865"/>
    <w:rsid w:val="007548F3"/>
    <w:rsid w:val="007574EC"/>
    <w:rsid w:val="007636E5"/>
    <w:rsid w:val="0077071A"/>
    <w:rsid w:val="007729FC"/>
    <w:rsid w:val="00777388"/>
    <w:rsid w:val="00786EFD"/>
    <w:rsid w:val="0079238F"/>
    <w:rsid w:val="00797D76"/>
    <w:rsid w:val="007B3E0E"/>
    <w:rsid w:val="007D4222"/>
    <w:rsid w:val="00801BA9"/>
    <w:rsid w:val="00804C75"/>
    <w:rsid w:val="00806B1B"/>
    <w:rsid w:val="00832FA5"/>
    <w:rsid w:val="008373A7"/>
    <w:rsid w:val="00851B3E"/>
    <w:rsid w:val="00854994"/>
    <w:rsid w:val="0086553B"/>
    <w:rsid w:val="0088113B"/>
    <w:rsid w:val="00887246"/>
    <w:rsid w:val="008A0177"/>
    <w:rsid w:val="008A53BE"/>
    <w:rsid w:val="008C73DD"/>
    <w:rsid w:val="008D2A6A"/>
    <w:rsid w:val="008D58EC"/>
    <w:rsid w:val="008E74F7"/>
    <w:rsid w:val="008F7754"/>
    <w:rsid w:val="009021E2"/>
    <w:rsid w:val="009212DD"/>
    <w:rsid w:val="009301B8"/>
    <w:rsid w:val="00931D78"/>
    <w:rsid w:val="00941F06"/>
    <w:rsid w:val="00951A8E"/>
    <w:rsid w:val="00954870"/>
    <w:rsid w:val="00956154"/>
    <w:rsid w:val="009625B1"/>
    <w:rsid w:val="00983CA6"/>
    <w:rsid w:val="00985F44"/>
    <w:rsid w:val="0099792B"/>
    <w:rsid w:val="009A0E7C"/>
    <w:rsid w:val="009A3CBD"/>
    <w:rsid w:val="009B2183"/>
    <w:rsid w:val="009B4EE3"/>
    <w:rsid w:val="009C2062"/>
    <w:rsid w:val="009C7B9A"/>
    <w:rsid w:val="009D06F2"/>
    <w:rsid w:val="009F356C"/>
    <w:rsid w:val="009F40F3"/>
    <w:rsid w:val="00A11CEE"/>
    <w:rsid w:val="00A20DA8"/>
    <w:rsid w:val="00A218EC"/>
    <w:rsid w:val="00A26FBD"/>
    <w:rsid w:val="00A310D7"/>
    <w:rsid w:val="00A3138F"/>
    <w:rsid w:val="00A60320"/>
    <w:rsid w:val="00A75E6F"/>
    <w:rsid w:val="00A77CF6"/>
    <w:rsid w:val="00A91283"/>
    <w:rsid w:val="00AA132F"/>
    <w:rsid w:val="00AC63FC"/>
    <w:rsid w:val="00AE11E8"/>
    <w:rsid w:val="00AF4EF5"/>
    <w:rsid w:val="00B13941"/>
    <w:rsid w:val="00B340A8"/>
    <w:rsid w:val="00B40E12"/>
    <w:rsid w:val="00B435B8"/>
    <w:rsid w:val="00B4499C"/>
    <w:rsid w:val="00B653B7"/>
    <w:rsid w:val="00B66A14"/>
    <w:rsid w:val="00B7250F"/>
    <w:rsid w:val="00BA6B88"/>
    <w:rsid w:val="00BB4F3D"/>
    <w:rsid w:val="00BC6DA7"/>
    <w:rsid w:val="00BE051D"/>
    <w:rsid w:val="00C16CE5"/>
    <w:rsid w:val="00C602B2"/>
    <w:rsid w:val="00C70C90"/>
    <w:rsid w:val="00C7374B"/>
    <w:rsid w:val="00C8109F"/>
    <w:rsid w:val="00C836F3"/>
    <w:rsid w:val="00C97B11"/>
    <w:rsid w:val="00CB039A"/>
    <w:rsid w:val="00CC0C58"/>
    <w:rsid w:val="00CC29BF"/>
    <w:rsid w:val="00CC7F5A"/>
    <w:rsid w:val="00CD05B6"/>
    <w:rsid w:val="00CD515D"/>
    <w:rsid w:val="00CD7F92"/>
    <w:rsid w:val="00CE10F2"/>
    <w:rsid w:val="00CF22F6"/>
    <w:rsid w:val="00CF6830"/>
    <w:rsid w:val="00D00EF4"/>
    <w:rsid w:val="00D10BFA"/>
    <w:rsid w:val="00D10F00"/>
    <w:rsid w:val="00D150D8"/>
    <w:rsid w:val="00D300CE"/>
    <w:rsid w:val="00D61BFB"/>
    <w:rsid w:val="00D9059B"/>
    <w:rsid w:val="00D93515"/>
    <w:rsid w:val="00DA117F"/>
    <w:rsid w:val="00DA17FB"/>
    <w:rsid w:val="00DB7EBA"/>
    <w:rsid w:val="00DC058D"/>
    <w:rsid w:val="00DC1E10"/>
    <w:rsid w:val="00DC7C84"/>
    <w:rsid w:val="00DC7D3A"/>
    <w:rsid w:val="00DD2CF9"/>
    <w:rsid w:val="00DE2882"/>
    <w:rsid w:val="00DE46DB"/>
    <w:rsid w:val="00DE613B"/>
    <w:rsid w:val="00DE66F3"/>
    <w:rsid w:val="00DF6F3E"/>
    <w:rsid w:val="00E23758"/>
    <w:rsid w:val="00E24673"/>
    <w:rsid w:val="00E24898"/>
    <w:rsid w:val="00E355EE"/>
    <w:rsid w:val="00E70EC3"/>
    <w:rsid w:val="00E8076C"/>
    <w:rsid w:val="00E87440"/>
    <w:rsid w:val="00E94205"/>
    <w:rsid w:val="00EA20E5"/>
    <w:rsid w:val="00EA2756"/>
    <w:rsid w:val="00EA4B94"/>
    <w:rsid w:val="00EA60D4"/>
    <w:rsid w:val="00EA7BAE"/>
    <w:rsid w:val="00ED1265"/>
    <w:rsid w:val="00EE1E2F"/>
    <w:rsid w:val="00EE4460"/>
    <w:rsid w:val="00EE4C25"/>
    <w:rsid w:val="00EF4E2B"/>
    <w:rsid w:val="00F0293A"/>
    <w:rsid w:val="00F034D6"/>
    <w:rsid w:val="00F04E9E"/>
    <w:rsid w:val="00F10FAD"/>
    <w:rsid w:val="00F146E3"/>
    <w:rsid w:val="00F202EA"/>
    <w:rsid w:val="00F22F5E"/>
    <w:rsid w:val="00F35094"/>
    <w:rsid w:val="00F56A75"/>
    <w:rsid w:val="00F60B45"/>
    <w:rsid w:val="00F64F71"/>
    <w:rsid w:val="00F64FB6"/>
    <w:rsid w:val="00F760AC"/>
    <w:rsid w:val="00F95E8D"/>
    <w:rsid w:val="00FA1A9D"/>
    <w:rsid w:val="00FA7A79"/>
    <w:rsid w:val="00FA7D51"/>
    <w:rsid w:val="00FB6A9D"/>
    <w:rsid w:val="00FC5505"/>
    <w:rsid w:val="00FD1497"/>
    <w:rsid w:val="00FE059A"/>
    <w:rsid w:val="00FE625F"/>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4AC82C"/>
  <w14:defaultImageDpi w14:val="300"/>
  <w15:chartTrackingRefBased/>
  <w15:docId w15:val="{C4BEFB8B-4403-1A48-A107-A847D9FB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paragraph" w:styleId="NormalWeb">
    <w:name w:val="Normal (Web)"/>
    <w:basedOn w:val="Normal"/>
    <w:semiHidden/>
    <w:unhideWhenUsed/>
    <w:rsid w:val="00FE625F"/>
    <w:rPr>
      <w:rFonts w:ascii="Times New Roman" w:hAnsi="Times New Roman"/>
      <w:szCs w:val="24"/>
    </w:rPr>
  </w:style>
  <w:style w:type="character" w:customStyle="1" w:styleId="UnresolvedMention1">
    <w:name w:val="Unresolved Mention1"/>
    <w:basedOn w:val="DefaultParagraphFont"/>
    <w:uiPriority w:val="99"/>
    <w:semiHidden/>
    <w:unhideWhenUsed/>
    <w:rsid w:val="00FE625F"/>
    <w:rPr>
      <w:color w:val="605E5C"/>
      <w:shd w:val="clear" w:color="auto" w:fill="E1DFDD"/>
    </w:rPr>
  </w:style>
  <w:style w:type="paragraph" w:styleId="ListParagraph">
    <w:name w:val="List Paragraph"/>
    <w:basedOn w:val="Normal"/>
    <w:qFormat/>
    <w:rsid w:val="00997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8568557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27961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2530</Words>
  <Characters>12806</Characters>
  <Application>Microsoft Office Word</Application>
  <DocSecurity>0</DocSecurity>
  <Lines>206</Lines>
  <Paragraphs>68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15268</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18</cp:revision>
  <cp:lastPrinted>2019-05-02T12:26:00Z</cp:lastPrinted>
  <dcterms:created xsi:type="dcterms:W3CDTF">2019-05-07T07:07:00Z</dcterms:created>
  <dcterms:modified xsi:type="dcterms:W3CDTF">2019-05-23T17:33:00Z</dcterms:modified>
</cp:coreProperties>
</file>