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4202C" w14:textId="77777777" w:rsidR="00446D05" w:rsidRDefault="00446D05">
      <w:pPr>
        <w:rPr>
          <w:rFonts w:ascii="Arial" w:hAnsi="Arial"/>
          <w:sz w:val="16"/>
          <w:szCs w:val="16"/>
        </w:rPr>
      </w:pPr>
    </w:p>
    <w:p w14:paraId="7F12E5FD" w14:textId="1287A13E" w:rsidR="00B267B2" w:rsidRPr="00446D05" w:rsidRDefault="003732EC" w:rsidP="00446D05">
      <w:pPr>
        <w:ind w:left="180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14"/>
          <w:szCs w:val="14"/>
        </w:rPr>
        <w:t>Department</w:t>
      </w:r>
      <w:r w:rsidR="00586FE1">
        <w:rPr>
          <w:rFonts w:ascii="Arial" w:hAnsi="Arial"/>
          <w:b/>
          <w:sz w:val="14"/>
          <w:szCs w:val="14"/>
        </w:rPr>
        <w:t xml:space="preserve"> of Chemistry</w:t>
      </w:r>
    </w:p>
    <w:p w14:paraId="130E08FC" w14:textId="78418E1A" w:rsidR="00446D05" w:rsidRDefault="00586FE1" w:rsidP="00446D05">
      <w:pPr>
        <w:ind w:left="18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Science </w:t>
      </w:r>
      <w:r w:rsidR="003732EC">
        <w:rPr>
          <w:rFonts w:ascii="Arial" w:hAnsi="Arial"/>
          <w:sz w:val="14"/>
          <w:szCs w:val="14"/>
        </w:rPr>
        <w:t>Building</w:t>
      </w:r>
    </w:p>
    <w:p w14:paraId="1C7B641F" w14:textId="0EC3AAB0" w:rsidR="00446D05" w:rsidRDefault="00586FE1" w:rsidP="00446D05">
      <w:pPr>
        <w:ind w:left="18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Room 201</w:t>
      </w:r>
    </w:p>
    <w:p w14:paraId="44BCB20F" w14:textId="25745581" w:rsidR="00446D05" w:rsidRDefault="00586FE1" w:rsidP="00446D05">
      <w:pPr>
        <w:ind w:left="18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1 South Avenue</w:t>
      </w:r>
    </w:p>
    <w:p w14:paraId="1607B727" w14:textId="5EAFC393" w:rsidR="00446D05" w:rsidRDefault="00586FE1" w:rsidP="00446D05">
      <w:pPr>
        <w:ind w:left="18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Garden City, NY 11530</w:t>
      </w:r>
    </w:p>
    <w:p w14:paraId="410A1481" w14:textId="77777777" w:rsidR="00446D05" w:rsidRDefault="00446D05" w:rsidP="00446D05">
      <w:pPr>
        <w:ind w:left="180"/>
        <w:rPr>
          <w:rFonts w:ascii="Arial" w:hAnsi="Arial"/>
          <w:sz w:val="14"/>
          <w:szCs w:val="14"/>
        </w:rPr>
      </w:pPr>
    </w:p>
    <w:p w14:paraId="2B8BC1AC" w14:textId="77777777" w:rsidR="00446D05" w:rsidRDefault="00446D05" w:rsidP="00F316AE">
      <w:pPr>
        <w:ind w:right="630"/>
        <w:rPr>
          <w:rFonts w:ascii="Arial" w:hAnsi="Arial"/>
          <w:sz w:val="14"/>
          <w:szCs w:val="14"/>
        </w:rPr>
      </w:pPr>
    </w:p>
    <w:p w14:paraId="32E046F4" w14:textId="77777777" w:rsidR="00C75F4C" w:rsidRDefault="00C75F4C" w:rsidP="0071207F">
      <w:pPr>
        <w:ind w:left="450" w:right="630"/>
        <w:rPr>
          <w:rFonts w:ascii="Arial" w:hAnsi="Arial"/>
          <w:sz w:val="18"/>
          <w:szCs w:val="18"/>
        </w:rPr>
      </w:pPr>
    </w:p>
    <w:p w14:paraId="7E4BAF1D" w14:textId="77777777" w:rsidR="00C02A25" w:rsidRDefault="00C02A25" w:rsidP="0071207F">
      <w:pPr>
        <w:ind w:left="450" w:right="630"/>
        <w:rPr>
          <w:rFonts w:ascii="Arial" w:hAnsi="Arial"/>
          <w:sz w:val="20"/>
          <w:szCs w:val="20"/>
        </w:rPr>
      </w:pPr>
    </w:p>
    <w:p w14:paraId="3889F255" w14:textId="77777777" w:rsidR="00C02A25" w:rsidRDefault="00C02A25" w:rsidP="0071207F">
      <w:pPr>
        <w:ind w:left="450" w:right="630"/>
        <w:rPr>
          <w:rFonts w:ascii="Arial" w:hAnsi="Arial"/>
          <w:sz w:val="20"/>
          <w:szCs w:val="20"/>
        </w:rPr>
      </w:pPr>
    </w:p>
    <w:p w14:paraId="26842E48" w14:textId="4F14AFA9" w:rsidR="0071207F" w:rsidRPr="00B32DF6" w:rsidRDefault="00E6732B" w:rsidP="0071207F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April</w:t>
      </w:r>
      <w:r w:rsidR="00FB2183">
        <w:rPr>
          <w:rFonts w:ascii="Arial" w:hAnsi="Arial"/>
          <w:sz w:val="20"/>
          <w:szCs w:val="20"/>
        </w:rPr>
        <w:t xml:space="preserve"> 1</w:t>
      </w:r>
      <w:r w:rsidR="002C412A">
        <w:rPr>
          <w:rFonts w:ascii="Arial" w:hAnsi="Arial"/>
          <w:sz w:val="20"/>
          <w:szCs w:val="20"/>
        </w:rPr>
        <w:t>8</w:t>
      </w:r>
      <w:r w:rsidR="004C0822">
        <w:rPr>
          <w:rFonts w:ascii="Arial" w:hAnsi="Arial"/>
          <w:sz w:val="20"/>
          <w:szCs w:val="20"/>
        </w:rPr>
        <w:t>, 2019</w:t>
      </w:r>
    </w:p>
    <w:p w14:paraId="3E6E84CE" w14:textId="77777777" w:rsidR="001E2CA7" w:rsidRPr="00B32DF6" w:rsidRDefault="001E2CA7" w:rsidP="001E2CA7">
      <w:pPr>
        <w:ind w:right="630"/>
        <w:rPr>
          <w:rFonts w:ascii="Arial" w:hAnsi="Arial"/>
          <w:sz w:val="20"/>
          <w:szCs w:val="20"/>
        </w:rPr>
      </w:pPr>
    </w:p>
    <w:p w14:paraId="151B2F0E" w14:textId="45B5094A" w:rsidR="00FB2183" w:rsidRPr="00FB2183" w:rsidRDefault="00E6732B" w:rsidP="00FB2183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Bing Wu</w:t>
      </w:r>
      <w:r w:rsidR="00FB2183" w:rsidRPr="00FB2183">
        <w:rPr>
          <w:rFonts w:ascii="Arial" w:hAnsi="Arial"/>
          <w:sz w:val="20"/>
          <w:szCs w:val="20"/>
        </w:rPr>
        <w:t>, Ph.D.</w:t>
      </w:r>
    </w:p>
    <w:p w14:paraId="4990F225" w14:textId="187220D5" w:rsidR="00FB2183" w:rsidRDefault="00E6732B" w:rsidP="00FB2183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Review</w:t>
      </w:r>
      <w:r w:rsidR="00FB2183" w:rsidRPr="00FB2183">
        <w:rPr>
          <w:rFonts w:ascii="Arial" w:hAnsi="Arial"/>
          <w:sz w:val="20"/>
          <w:szCs w:val="20"/>
        </w:rPr>
        <w:t xml:space="preserve"> Editor</w:t>
      </w:r>
    </w:p>
    <w:p w14:paraId="19FF590D" w14:textId="54ED001B" w:rsidR="002F6162" w:rsidRPr="00B32DF6" w:rsidRDefault="00FB2183" w:rsidP="00FB2183">
      <w:pPr>
        <w:ind w:left="450" w:right="63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Journal of Visualized Experiments</w:t>
      </w:r>
    </w:p>
    <w:p w14:paraId="496A8200" w14:textId="77777777" w:rsidR="0071207F" w:rsidRPr="00B32DF6" w:rsidRDefault="0071207F" w:rsidP="0071207F">
      <w:pPr>
        <w:ind w:left="450" w:right="630"/>
        <w:rPr>
          <w:rFonts w:ascii="Arial" w:hAnsi="Arial"/>
          <w:sz w:val="20"/>
          <w:szCs w:val="20"/>
        </w:rPr>
      </w:pPr>
    </w:p>
    <w:p w14:paraId="160A1C4F" w14:textId="6F510F5D" w:rsidR="0071207F" w:rsidRPr="00B32DF6" w:rsidRDefault="002F6162" w:rsidP="0071207F">
      <w:pPr>
        <w:ind w:left="450" w:right="630"/>
        <w:rPr>
          <w:rFonts w:ascii="Arial" w:hAnsi="Arial"/>
          <w:sz w:val="20"/>
          <w:szCs w:val="20"/>
        </w:rPr>
      </w:pPr>
      <w:r w:rsidRPr="00B32DF6">
        <w:rPr>
          <w:rFonts w:ascii="Arial" w:hAnsi="Arial"/>
          <w:sz w:val="20"/>
          <w:szCs w:val="20"/>
        </w:rPr>
        <w:t xml:space="preserve">Dear Dr. </w:t>
      </w:r>
      <w:r w:rsidR="00E6732B">
        <w:rPr>
          <w:rFonts w:ascii="Arial" w:hAnsi="Arial"/>
          <w:sz w:val="20"/>
          <w:szCs w:val="20"/>
        </w:rPr>
        <w:t>Wu</w:t>
      </w:r>
      <w:r w:rsidR="0071207F" w:rsidRPr="00B32DF6">
        <w:rPr>
          <w:rFonts w:ascii="Arial" w:hAnsi="Arial"/>
          <w:sz w:val="20"/>
          <w:szCs w:val="20"/>
        </w:rPr>
        <w:t>:</w:t>
      </w:r>
      <w:r w:rsidR="006D40F8" w:rsidRPr="00B32DF6">
        <w:rPr>
          <w:rFonts w:ascii="Arial" w:hAnsi="Arial"/>
          <w:sz w:val="20"/>
          <w:szCs w:val="20"/>
        </w:rPr>
        <w:t xml:space="preserve"> </w:t>
      </w:r>
    </w:p>
    <w:p w14:paraId="1CECC22A" w14:textId="77777777" w:rsidR="0071207F" w:rsidRPr="00B32DF6" w:rsidRDefault="0071207F" w:rsidP="0071207F">
      <w:pPr>
        <w:ind w:left="450" w:right="630"/>
        <w:rPr>
          <w:rFonts w:ascii="Arial" w:hAnsi="Arial"/>
          <w:sz w:val="20"/>
          <w:szCs w:val="20"/>
        </w:rPr>
      </w:pPr>
    </w:p>
    <w:p w14:paraId="529B6544" w14:textId="43E8F78E" w:rsidR="00120957" w:rsidRDefault="00D44EA6" w:rsidP="007A565D">
      <w:pPr>
        <w:ind w:left="450" w:right="630"/>
        <w:rPr>
          <w:rFonts w:ascii="Arial" w:hAnsi="Arial"/>
          <w:sz w:val="20"/>
          <w:szCs w:val="20"/>
        </w:rPr>
      </w:pPr>
      <w:r w:rsidRPr="00B32DF6">
        <w:rPr>
          <w:rFonts w:ascii="Arial" w:hAnsi="Arial"/>
          <w:sz w:val="20"/>
          <w:szCs w:val="20"/>
        </w:rPr>
        <w:t xml:space="preserve">The </w:t>
      </w:r>
      <w:r w:rsidR="002C412A">
        <w:rPr>
          <w:rFonts w:ascii="Arial" w:hAnsi="Arial"/>
          <w:sz w:val="20"/>
          <w:szCs w:val="20"/>
        </w:rPr>
        <w:t>3</w:t>
      </w:r>
      <w:r w:rsidR="002C412A" w:rsidRPr="002C412A">
        <w:rPr>
          <w:rFonts w:ascii="Arial" w:hAnsi="Arial"/>
          <w:sz w:val="20"/>
          <w:szCs w:val="20"/>
          <w:vertAlign w:val="superscript"/>
        </w:rPr>
        <w:t>rd</w:t>
      </w:r>
      <w:r w:rsidR="002C412A">
        <w:rPr>
          <w:rFonts w:ascii="Arial" w:hAnsi="Arial"/>
          <w:sz w:val="20"/>
          <w:szCs w:val="20"/>
        </w:rPr>
        <w:t xml:space="preserve"> </w:t>
      </w:r>
      <w:r w:rsidR="00E6732B">
        <w:rPr>
          <w:rFonts w:ascii="Arial" w:hAnsi="Arial"/>
          <w:sz w:val="20"/>
          <w:szCs w:val="20"/>
        </w:rPr>
        <w:t xml:space="preserve">revised </w:t>
      </w:r>
      <w:r w:rsidRPr="00B32DF6">
        <w:rPr>
          <w:rFonts w:ascii="Arial" w:hAnsi="Arial"/>
          <w:sz w:val="20"/>
          <w:szCs w:val="20"/>
        </w:rPr>
        <w:t>manuscript titled ‘</w:t>
      </w:r>
      <w:r w:rsidR="004C0822" w:rsidRPr="004C0822">
        <w:rPr>
          <w:rFonts w:ascii="Arial" w:hAnsi="Arial"/>
          <w:sz w:val="20"/>
          <w:szCs w:val="20"/>
        </w:rPr>
        <w:t>NMR-based activity assays for determining compound inhibition, IC</w:t>
      </w:r>
      <w:r w:rsidR="004C0822" w:rsidRPr="004C0822">
        <w:rPr>
          <w:rFonts w:ascii="Arial" w:hAnsi="Arial"/>
          <w:sz w:val="20"/>
          <w:szCs w:val="20"/>
          <w:vertAlign w:val="subscript"/>
        </w:rPr>
        <w:t>50</w:t>
      </w:r>
      <w:r w:rsidR="004C0822" w:rsidRPr="004C0822">
        <w:rPr>
          <w:rFonts w:ascii="Arial" w:hAnsi="Arial"/>
          <w:sz w:val="20"/>
          <w:szCs w:val="20"/>
        </w:rPr>
        <w:t xml:space="preserve"> values, artifactual activity, and whole cell activity of nucleoside ribohydrolases</w:t>
      </w:r>
      <w:r w:rsidRPr="00B32DF6">
        <w:rPr>
          <w:rFonts w:ascii="Arial" w:hAnsi="Arial"/>
          <w:sz w:val="20"/>
          <w:szCs w:val="20"/>
        </w:rPr>
        <w:t xml:space="preserve">’ </w:t>
      </w:r>
      <w:r w:rsidR="0071207F" w:rsidRPr="00B32DF6">
        <w:rPr>
          <w:rFonts w:ascii="Arial" w:hAnsi="Arial"/>
          <w:sz w:val="20"/>
          <w:szCs w:val="20"/>
        </w:rPr>
        <w:t xml:space="preserve">authored by </w:t>
      </w:r>
      <w:r w:rsidR="004C0822">
        <w:rPr>
          <w:rFonts w:ascii="Arial" w:hAnsi="Arial"/>
          <w:sz w:val="20"/>
          <w:szCs w:val="20"/>
        </w:rPr>
        <w:t>Brian J. Stockman, Abinash Kaur, Julia K. Persaud, Maham Mahmood, Samantha F. Thuilot, Melissa B. Emilcar, Madison Canestrari, Juliana A. Gonzalez, Shannon Auletta, Vital Sapojnikov, Wagma Caravan</w:t>
      </w:r>
      <w:r w:rsidR="004C0822" w:rsidRPr="004C0822">
        <w:rPr>
          <w:rFonts w:ascii="Arial" w:hAnsi="Arial"/>
          <w:sz w:val="20"/>
          <w:szCs w:val="20"/>
        </w:rPr>
        <w:t xml:space="preserve">, </w:t>
      </w:r>
      <w:r w:rsidR="004C0822">
        <w:rPr>
          <w:rFonts w:ascii="Arial" w:hAnsi="Arial"/>
          <w:sz w:val="20"/>
          <w:szCs w:val="20"/>
        </w:rPr>
        <w:t xml:space="preserve">and </w:t>
      </w:r>
      <w:r w:rsidR="004C0822" w:rsidRPr="004C0822">
        <w:rPr>
          <w:rFonts w:ascii="Arial" w:hAnsi="Arial"/>
          <w:sz w:val="20"/>
          <w:szCs w:val="20"/>
        </w:rPr>
        <w:t>Samantha N</w:t>
      </w:r>
      <w:r w:rsidR="004C0822">
        <w:rPr>
          <w:rFonts w:ascii="Arial" w:hAnsi="Arial"/>
          <w:sz w:val="20"/>
          <w:szCs w:val="20"/>
        </w:rPr>
        <w:t>.</w:t>
      </w:r>
      <w:r w:rsidR="007A565D">
        <w:rPr>
          <w:rFonts w:ascii="Arial" w:hAnsi="Arial"/>
          <w:sz w:val="20"/>
          <w:szCs w:val="20"/>
        </w:rPr>
        <w:t xml:space="preserve"> Muellers </w:t>
      </w:r>
      <w:r w:rsidRPr="00B32DF6">
        <w:rPr>
          <w:rFonts w:ascii="Arial" w:hAnsi="Arial"/>
          <w:sz w:val="20"/>
          <w:szCs w:val="20"/>
        </w:rPr>
        <w:t xml:space="preserve">is being submitted </w:t>
      </w:r>
      <w:r w:rsidR="0071207F" w:rsidRPr="00B32DF6">
        <w:rPr>
          <w:rFonts w:ascii="Arial" w:hAnsi="Arial"/>
          <w:sz w:val="20"/>
          <w:szCs w:val="20"/>
        </w:rPr>
        <w:t>fo</w:t>
      </w:r>
      <w:r w:rsidR="00B473BC" w:rsidRPr="00B32DF6">
        <w:rPr>
          <w:rFonts w:ascii="Arial" w:hAnsi="Arial"/>
          <w:sz w:val="20"/>
          <w:szCs w:val="20"/>
        </w:rPr>
        <w:t>r publ</w:t>
      </w:r>
      <w:r w:rsidRPr="00B32DF6">
        <w:rPr>
          <w:rFonts w:ascii="Arial" w:hAnsi="Arial"/>
          <w:sz w:val="20"/>
          <w:szCs w:val="20"/>
        </w:rPr>
        <w:t xml:space="preserve">ication </w:t>
      </w:r>
      <w:r w:rsidR="004C0822">
        <w:rPr>
          <w:rFonts w:ascii="Arial" w:hAnsi="Arial"/>
          <w:sz w:val="20"/>
          <w:szCs w:val="20"/>
        </w:rPr>
        <w:t xml:space="preserve">in </w:t>
      </w:r>
      <w:r w:rsidR="004C0822" w:rsidRPr="007A565D">
        <w:rPr>
          <w:rFonts w:ascii="Arial" w:hAnsi="Arial"/>
          <w:i/>
          <w:sz w:val="20"/>
          <w:szCs w:val="20"/>
        </w:rPr>
        <w:t>JoVE Chemistry</w:t>
      </w:r>
      <w:r w:rsidR="007A565D">
        <w:rPr>
          <w:rFonts w:ascii="Arial" w:hAnsi="Arial"/>
          <w:sz w:val="20"/>
          <w:szCs w:val="20"/>
        </w:rPr>
        <w:t xml:space="preserve">.  </w:t>
      </w:r>
      <w:r w:rsidR="00E6732B">
        <w:rPr>
          <w:rFonts w:ascii="Arial" w:hAnsi="Arial"/>
          <w:sz w:val="20"/>
          <w:szCs w:val="20"/>
        </w:rPr>
        <w:t>The following changes have been made in res</w:t>
      </w:r>
      <w:r w:rsidR="00F6066E">
        <w:rPr>
          <w:rFonts w:ascii="Arial" w:hAnsi="Arial"/>
          <w:sz w:val="20"/>
          <w:szCs w:val="20"/>
        </w:rPr>
        <w:t xml:space="preserve">ponse to editorial </w:t>
      </w:r>
      <w:r w:rsidR="00E6732B">
        <w:rPr>
          <w:rFonts w:ascii="Arial" w:hAnsi="Arial"/>
          <w:sz w:val="20"/>
          <w:szCs w:val="20"/>
        </w:rPr>
        <w:t>comments:</w:t>
      </w:r>
    </w:p>
    <w:p w14:paraId="44235EF0" w14:textId="79829507" w:rsidR="00E6732B" w:rsidRPr="00866839" w:rsidRDefault="00E6732B" w:rsidP="00811453">
      <w:pPr>
        <w:ind w:right="630"/>
        <w:rPr>
          <w:rFonts w:ascii="Arial" w:hAnsi="Arial"/>
          <w:sz w:val="20"/>
          <w:szCs w:val="20"/>
          <w:u w:val="single"/>
        </w:rPr>
      </w:pPr>
    </w:p>
    <w:p w14:paraId="3EC8D67D" w14:textId="1098FE32" w:rsidR="00633903" w:rsidRDefault="0051133A" w:rsidP="007A565D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This has been done</w:t>
      </w:r>
      <w:r w:rsidR="00633903">
        <w:rPr>
          <w:rFonts w:ascii="Arial" w:hAnsi="Arial"/>
          <w:sz w:val="20"/>
          <w:szCs w:val="20"/>
        </w:rPr>
        <w:t>.</w:t>
      </w:r>
      <w:r w:rsidR="00F6066E">
        <w:rPr>
          <w:rFonts w:ascii="Arial" w:hAnsi="Arial"/>
          <w:sz w:val="20"/>
          <w:szCs w:val="20"/>
        </w:rPr>
        <w:t xml:space="preserve">  Please advise if there are </w:t>
      </w:r>
      <w:r w:rsidR="00C77671">
        <w:rPr>
          <w:rFonts w:ascii="Arial" w:hAnsi="Arial"/>
          <w:sz w:val="20"/>
          <w:szCs w:val="20"/>
        </w:rPr>
        <w:t xml:space="preserve">remaining </w:t>
      </w:r>
      <w:r w:rsidR="00F6066E">
        <w:rPr>
          <w:rFonts w:ascii="Arial" w:hAnsi="Arial"/>
          <w:sz w:val="20"/>
          <w:szCs w:val="20"/>
        </w:rPr>
        <w:t>specific concerns.</w:t>
      </w:r>
    </w:p>
    <w:p w14:paraId="7789220B" w14:textId="77777777" w:rsidR="00866839" w:rsidRDefault="00866839" w:rsidP="007A565D">
      <w:pPr>
        <w:ind w:left="450" w:right="630"/>
        <w:rPr>
          <w:rFonts w:ascii="Arial" w:hAnsi="Arial"/>
          <w:sz w:val="20"/>
          <w:szCs w:val="20"/>
        </w:rPr>
      </w:pPr>
    </w:p>
    <w:p w14:paraId="2BB5B0FC" w14:textId="4DE9A49D" w:rsidR="0051133A" w:rsidRPr="00F44D5D" w:rsidRDefault="00F6066E" w:rsidP="00F6066E">
      <w:pPr>
        <w:ind w:left="450" w:right="63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</w:t>
      </w:r>
      <w:r w:rsidR="002C412A">
        <w:rPr>
          <w:rFonts w:ascii="Arial" w:hAnsi="Arial"/>
          <w:sz w:val="20"/>
          <w:szCs w:val="20"/>
        </w:rPr>
        <w:t xml:space="preserve">. I specified that the substrate that we use is either adenosine or 5-fluorouridine, and also that the enzyme is either AGNH or UNH.  However, these will be different for anybody else that uses the protocol on their own enzyme.  Regarding the ‘test compound’ I </w:t>
      </w:r>
      <w:r w:rsidR="00F44D5D">
        <w:rPr>
          <w:rFonts w:ascii="Arial" w:hAnsi="Arial"/>
          <w:sz w:val="20"/>
          <w:szCs w:val="20"/>
        </w:rPr>
        <w:t>am not sure what to do here.  W</w:t>
      </w:r>
      <w:r w:rsidR="002C412A">
        <w:rPr>
          <w:rFonts w:ascii="Arial" w:hAnsi="Arial"/>
          <w:sz w:val="20"/>
          <w:szCs w:val="20"/>
        </w:rPr>
        <w:t xml:space="preserve">e test thousands of compounds, many of which we do not even know the </w:t>
      </w:r>
      <w:r w:rsidR="00F44D5D">
        <w:rPr>
          <w:rFonts w:ascii="Arial" w:hAnsi="Arial"/>
          <w:sz w:val="20"/>
          <w:szCs w:val="20"/>
        </w:rPr>
        <w:t xml:space="preserve">chemical </w:t>
      </w:r>
      <w:r w:rsidR="002C412A">
        <w:rPr>
          <w:rFonts w:ascii="Arial" w:hAnsi="Arial"/>
          <w:sz w:val="20"/>
          <w:szCs w:val="20"/>
        </w:rPr>
        <w:t xml:space="preserve">identity.  I am wondering if you can send me a PDF of any other ‘screening’ protocols that have been published in JoVE.  How has this issue been handled by others?  </w:t>
      </w:r>
      <w:r w:rsidR="00F44D5D">
        <w:rPr>
          <w:rFonts w:ascii="Arial" w:hAnsi="Arial"/>
          <w:sz w:val="20"/>
          <w:szCs w:val="20"/>
        </w:rPr>
        <w:t xml:space="preserve">For instance, how was this handled in </w:t>
      </w:r>
      <w:hyperlink r:id="rId7" w:history="1">
        <w:r w:rsidR="00F44D5D" w:rsidRPr="00F44D5D">
          <w:rPr>
            <w:rStyle w:val="Hyperlink"/>
            <w:rFonts w:ascii="Arial" w:hAnsi="Arial" w:cs="Arial"/>
            <w:sz w:val="20"/>
            <w:szCs w:val="20"/>
          </w:rPr>
          <w:t>doi: 10.3791/50908</w:t>
        </w:r>
      </w:hyperlink>
      <w:r w:rsidR="00F44D5D" w:rsidRPr="00F44D5D">
        <w:rPr>
          <w:rFonts w:ascii="Arial" w:hAnsi="Arial" w:cs="Arial"/>
          <w:sz w:val="20"/>
          <w:szCs w:val="20"/>
        </w:rPr>
        <w:t xml:space="preserve"> or  </w:t>
      </w:r>
      <w:hyperlink r:id="rId8" w:history="1">
        <w:r w:rsidR="00F44D5D" w:rsidRPr="00F44D5D">
          <w:rPr>
            <w:rStyle w:val="Hyperlink"/>
            <w:rFonts w:ascii="Arial" w:hAnsi="Arial" w:cs="Arial"/>
            <w:sz w:val="20"/>
            <w:szCs w:val="20"/>
          </w:rPr>
          <w:t>doi: 10.3791/53575</w:t>
        </w:r>
      </w:hyperlink>
      <w:r w:rsidR="00F44D5D">
        <w:rPr>
          <w:rFonts w:ascii="Arial" w:hAnsi="Arial" w:cs="Arial"/>
          <w:sz w:val="20"/>
          <w:szCs w:val="20"/>
        </w:rPr>
        <w:t>?  I do not have access to these documents from my library.</w:t>
      </w:r>
    </w:p>
    <w:p w14:paraId="6A3E5412" w14:textId="77777777" w:rsidR="00866839" w:rsidRDefault="00866839" w:rsidP="007A565D">
      <w:pPr>
        <w:ind w:left="450" w:right="630"/>
        <w:rPr>
          <w:rFonts w:ascii="Arial" w:hAnsi="Arial"/>
          <w:sz w:val="20"/>
          <w:szCs w:val="20"/>
        </w:rPr>
      </w:pPr>
    </w:p>
    <w:p w14:paraId="32645E78" w14:textId="0E65830E" w:rsidR="00E5046F" w:rsidRDefault="003B5964" w:rsidP="007A565D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</w:t>
      </w:r>
      <w:r w:rsidR="00F44D5D">
        <w:rPr>
          <w:rFonts w:ascii="Arial" w:hAnsi="Arial"/>
          <w:sz w:val="20"/>
          <w:szCs w:val="20"/>
        </w:rPr>
        <w:t>. I have combined a number of shorter steps while still trying to maintain clarity.</w:t>
      </w:r>
    </w:p>
    <w:p w14:paraId="56AB8DA3" w14:textId="77777777" w:rsidR="00F44D5D" w:rsidRDefault="00F44D5D" w:rsidP="007A565D">
      <w:pPr>
        <w:ind w:left="450" w:right="630"/>
        <w:rPr>
          <w:rFonts w:ascii="Arial" w:hAnsi="Arial"/>
          <w:sz w:val="20"/>
          <w:szCs w:val="20"/>
        </w:rPr>
      </w:pPr>
    </w:p>
    <w:p w14:paraId="67616595" w14:textId="1E82F97F" w:rsidR="00F44D5D" w:rsidRDefault="00F44D5D" w:rsidP="007A565D">
      <w:pPr>
        <w:ind w:left="450" w:right="6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4. I reduced the amount of text in the longer steps as much as possible.</w:t>
      </w:r>
      <w:bookmarkStart w:id="0" w:name="_GoBack"/>
      <w:bookmarkEnd w:id="0"/>
    </w:p>
    <w:p w14:paraId="3BE31935" w14:textId="77777777" w:rsidR="00E5046F" w:rsidRDefault="00E5046F" w:rsidP="007A565D">
      <w:pPr>
        <w:ind w:left="450" w:right="630"/>
        <w:rPr>
          <w:rFonts w:ascii="Arial" w:hAnsi="Arial"/>
          <w:sz w:val="20"/>
          <w:szCs w:val="20"/>
        </w:rPr>
      </w:pPr>
    </w:p>
    <w:p w14:paraId="6932213C" w14:textId="77777777" w:rsidR="00204D20" w:rsidRPr="00B32DF6" w:rsidRDefault="00204D20" w:rsidP="00FB2183">
      <w:pPr>
        <w:ind w:right="630"/>
        <w:rPr>
          <w:rFonts w:ascii="Arial" w:hAnsi="Arial"/>
          <w:sz w:val="20"/>
          <w:szCs w:val="20"/>
        </w:rPr>
      </w:pPr>
    </w:p>
    <w:p w14:paraId="24F01D91" w14:textId="726BAD60" w:rsidR="00446D05" w:rsidRPr="00B32DF6" w:rsidRDefault="00961B91" w:rsidP="00204D20">
      <w:pPr>
        <w:ind w:left="450" w:right="630"/>
        <w:rPr>
          <w:rFonts w:ascii="Arial" w:hAnsi="Arial"/>
          <w:sz w:val="20"/>
          <w:szCs w:val="20"/>
        </w:rPr>
      </w:pPr>
      <w:r w:rsidRPr="00B32DF6">
        <w:rPr>
          <w:rFonts w:ascii="Arial" w:hAnsi="Arial"/>
          <w:sz w:val="20"/>
          <w:szCs w:val="20"/>
        </w:rPr>
        <w:t>Sincerely</w:t>
      </w:r>
      <w:r w:rsidR="00446D05" w:rsidRPr="00B32DF6">
        <w:rPr>
          <w:rFonts w:ascii="Arial" w:hAnsi="Arial"/>
          <w:sz w:val="20"/>
          <w:szCs w:val="20"/>
        </w:rPr>
        <w:t>,</w:t>
      </w:r>
    </w:p>
    <w:p w14:paraId="2AAAF8E0" w14:textId="77777777" w:rsidR="00446D05" w:rsidRPr="00B32DF6" w:rsidRDefault="00446D05" w:rsidP="00EA08D9">
      <w:pPr>
        <w:ind w:left="450" w:right="630"/>
        <w:rPr>
          <w:rFonts w:ascii="Arial" w:hAnsi="Arial"/>
          <w:sz w:val="20"/>
          <w:szCs w:val="20"/>
        </w:rPr>
      </w:pPr>
    </w:p>
    <w:p w14:paraId="1FF4E8FC" w14:textId="77777777" w:rsidR="00446D05" w:rsidRPr="00B32DF6" w:rsidRDefault="00446D05" w:rsidP="00F316AE">
      <w:pPr>
        <w:ind w:right="630"/>
        <w:rPr>
          <w:rFonts w:ascii="Arial" w:hAnsi="Arial"/>
          <w:sz w:val="20"/>
          <w:szCs w:val="20"/>
        </w:rPr>
      </w:pPr>
    </w:p>
    <w:p w14:paraId="119ABC07" w14:textId="4FC3FB51" w:rsidR="00446D05" w:rsidRPr="00B32DF6" w:rsidRDefault="00961B91" w:rsidP="00EA08D9">
      <w:pPr>
        <w:ind w:left="450" w:right="630"/>
        <w:rPr>
          <w:rFonts w:ascii="Arial" w:hAnsi="Arial"/>
          <w:sz w:val="20"/>
          <w:szCs w:val="20"/>
        </w:rPr>
      </w:pPr>
      <w:r w:rsidRPr="00B32DF6">
        <w:rPr>
          <w:rFonts w:ascii="Arial" w:hAnsi="Arial"/>
          <w:sz w:val="20"/>
          <w:szCs w:val="20"/>
        </w:rPr>
        <w:t>Brian J. Stockman</w:t>
      </w:r>
    </w:p>
    <w:p w14:paraId="3B6158C6" w14:textId="6D1B7B87" w:rsidR="00A12A91" w:rsidRPr="00F316AE" w:rsidRDefault="00961B91" w:rsidP="00120957">
      <w:pPr>
        <w:ind w:left="450" w:right="630"/>
        <w:rPr>
          <w:rFonts w:ascii="Arial" w:hAnsi="Arial"/>
          <w:sz w:val="18"/>
          <w:szCs w:val="18"/>
        </w:rPr>
      </w:pPr>
      <w:r w:rsidRPr="00B32DF6">
        <w:rPr>
          <w:rFonts w:ascii="Arial" w:hAnsi="Arial"/>
          <w:sz w:val="20"/>
          <w:szCs w:val="20"/>
        </w:rPr>
        <w:t>Associate Professor and Chair</w:t>
      </w:r>
    </w:p>
    <w:sectPr w:rsidR="00A12A91" w:rsidRPr="00F316AE" w:rsidSect="007E5265">
      <w:headerReference w:type="default" r:id="rId9"/>
      <w:footerReference w:type="default" r:id="rId10"/>
      <w:headerReference w:type="first" r:id="rId11"/>
      <w:pgSz w:w="12240" w:h="15840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8EF3A" w14:textId="77777777" w:rsidR="0027205A" w:rsidRDefault="0027205A" w:rsidP="00446D05">
      <w:r>
        <w:separator/>
      </w:r>
    </w:p>
  </w:endnote>
  <w:endnote w:type="continuationSeparator" w:id="0">
    <w:p w14:paraId="1F626362" w14:textId="77777777" w:rsidR="0027205A" w:rsidRDefault="0027205A" w:rsidP="0044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DABB2" w14:textId="79389263" w:rsidR="00947B14" w:rsidRPr="000532FD" w:rsidRDefault="00947B14">
    <w:pPr>
      <w:pStyle w:val="Footer"/>
      <w:jc w:val="center"/>
      <w:rPr>
        <w:sz w:val="18"/>
        <w:szCs w:val="18"/>
      </w:rPr>
    </w:pPr>
  </w:p>
  <w:p w14:paraId="2F01EFD6" w14:textId="77777777" w:rsidR="00947B14" w:rsidRDefault="00947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B170" w14:textId="77777777" w:rsidR="0027205A" w:rsidRDefault="0027205A" w:rsidP="00446D05">
      <w:r>
        <w:separator/>
      </w:r>
    </w:p>
  </w:footnote>
  <w:footnote w:type="continuationSeparator" w:id="0">
    <w:p w14:paraId="72EB9845" w14:textId="77777777" w:rsidR="0027205A" w:rsidRDefault="0027205A" w:rsidP="00446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AD79D" w14:textId="212B7105" w:rsidR="00446D05" w:rsidRDefault="00446D05" w:rsidP="00446D05">
    <w:pPr>
      <w:pStyle w:val="Header"/>
      <w:tabs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6FBF2" w14:textId="4DC46840" w:rsidR="007E5265" w:rsidRDefault="007E5265">
    <w:pPr>
      <w:pStyle w:val="Header"/>
    </w:pPr>
    <w:r>
      <w:rPr>
        <w:noProof/>
      </w:rPr>
      <w:drawing>
        <wp:inline distT="0" distB="0" distL="0" distR="0" wp14:anchorId="02E04143" wp14:editId="70344AEE">
          <wp:extent cx="1368552" cy="44135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lphi_Bn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552" cy="441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502D0"/>
    <w:multiLevelType w:val="hybridMultilevel"/>
    <w:tmpl w:val="36E2EC76"/>
    <w:lvl w:ilvl="0" w:tplc="6D8872F2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5"/>
    <w:rsid w:val="00001A74"/>
    <w:rsid w:val="00022A51"/>
    <w:rsid w:val="00025752"/>
    <w:rsid w:val="00030CC5"/>
    <w:rsid w:val="00031EFC"/>
    <w:rsid w:val="00032022"/>
    <w:rsid w:val="00046801"/>
    <w:rsid w:val="000532FD"/>
    <w:rsid w:val="00062A8D"/>
    <w:rsid w:val="000720CA"/>
    <w:rsid w:val="0009735C"/>
    <w:rsid w:val="000A7471"/>
    <w:rsid w:val="000B07BB"/>
    <w:rsid w:val="000E3C21"/>
    <w:rsid w:val="000E7EA9"/>
    <w:rsid w:val="00120957"/>
    <w:rsid w:val="001236F5"/>
    <w:rsid w:val="0017657A"/>
    <w:rsid w:val="0018033F"/>
    <w:rsid w:val="0018643D"/>
    <w:rsid w:val="001B19F8"/>
    <w:rsid w:val="001B7CAA"/>
    <w:rsid w:val="001E2722"/>
    <w:rsid w:val="001E2CA7"/>
    <w:rsid w:val="001E3C88"/>
    <w:rsid w:val="001F44B9"/>
    <w:rsid w:val="00204D20"/>
    <w:rsid w:val="00216B36"/>
    <w:rsid w:val="00240948"/>
    <w:rsid w:val="00247F08"/>
    <w:rsid w:val="00253B84"/>
    <w:rsid w:val="00270AC0"/>
    <w:rsid w:val="0027205A"/>
    <w:rsid w:val="00297961"/>
    <w:rsid w:val="002C0A34"/>
    <w:rsid w:val="002C16BE"/>
    <w:rsid w:val="002C3358"/>
    <w:rsid w:val="002C412A"/>
    <w:rsid w:val="002F36A7"/>
    <w:rsid w:val="002F6162"/>
    <w:rsid w:val="0031115C"/>
    <w:rsid w:val="00315890"/>
    <w:rsid w:val="00321997"/>
    <w:rsid w:val="003732EC"/>
    <w:rsid w:val="003B5964"/>
    <w:rsid w:val="003E4AA1"/>
    <w:rsid w:val="00446D05"/>
    <w:rsid w:val="00463714"/>
    <w:rsid w:val="00464610"/>
    <w:rsid w:val="00482B8D"/>
    <w:rsid w:val="00487F4E"/>
    <w:rsid w:val="004B3E68"/>
    <w:rsid w:val="004B3F99"/>
    <w:rsid w:val="004C0822"/>
    <w:rsid w:val="004C15EF"/>
    <w:rsid w:val="004D510A"/>
    <w:rsid w:val="004E599E"/>
    <w:rsid w:val="00503261"/>
    <w:rsid w:val="0051133A"/>
    <w:rsid w:val="00512136"/>
    <w:rsid w:val="00574AE3"/>
    <w:rsid w:val="00586FE1"/>
    <w:rsid w:val="005947F1"/>
    <w:rsid w:val="005972D5"/>
    <w:rsid w:val="005D700E"/>
    <w:rsid w:val="005F0855"/>
    <w:rsid w:val="00633903"/>
    <w:rsid w:val="0064144C"/>
    <w:rsid w:val="006608B0"/>
    <w:rsid w:val="00691B0F"/>
    <w:rsid w:val="006929C1"/>
    <w:rsid w:val="006B23C1"/>
    <w:rsid w:val="006D34D8"/>
    <w:rsid w:val="006D40F8"/>
    <w:rsid w:val="006E03EB"/>
    <w:rsid w:val="00702127"/>
    <w:rsid w:val="00707B98"/>
    <w:rsid w:val="0071207F"/>
    <w:rsid w:val="00742583"/>
    <w:rsid w:val="00744D0A"/>
    <w:rsid w:val="00754441"/>
    <w:rsid w:val="00783DD9"/>
    <w:rsid w:val="007A04BF"/>
    <w:rsid w:val="007A565D"/>
    <w:rsid w:val="007D3D2D"/>
    <w:rsid w:val="007E5265"/>
    <w:rsid w:val="008035CC"/>
    <w:rsid w:val="00811453"/>
    <w:rsid w:val="008255D9"/>
    <w:rsid w:val="00825659"/>
    <w:rsid w:val="00855C75"/>
    <w:rsid w:val="00866021"/>
    <w:rsid w:val="00866839"/>
    <w:rsid w:val="00880939"/>
    <w:rsid w:val="00883462"/>
    <w:rsid w:val="008A0A8B"/>
    <w:rsid w:val="008B7F40"/>
    <w:rsid w:val="008E53D2"/>
    <w:rsid w:val="008F6BC2"/>
    <w:rsid w:val="00910066"/>
    <w:rsid w:val="00936D27"/>
    <w:rsid w:val="009403E6"/>
    <w:rsid w:val="00947B14"/>
    <w:rsid w:val="009504E7"/>
    <w:rsid w:val="00951E8B"/>
    <w:rsid w:val="00961B91"/>
    <w:rsid w:val="00974307"/>
    <w:rsid w:val="00986B2D"/>
    <w:rsid w:val="009A4A94"/>
    <w:rsid w:val="009B34E0"/>
    <w:rsid w:val="009D3D7A"/>
    <w:rsid w:val="00A01336"/>
    <w:rsid w:val="00A109CF"/>
    <w:rsid w:val="00A12A91"/>
    <w:rsid w:val="00A209F2"/>
    <w:rsid w:val="00A23FEB"/>
    <w:rsid w:val="00A24CE5"/>
    <w:rsid w:val="00A31961"/>
    <w:rsid w:val="00A34109"/>
    <w:rsid w:val="00A40522"/>
    <w:rsid w:val="00A40D73"/>
    <w:rsid w:val="00A52671"/>
    <w:rsid w:val="00A74546"/>
    <w:rsid w:val="00AB52E4"/>
    <w:rsid w:val="00AC2723"/>
    <w:rsid w:val="00AE6BE4"/>
    <w:rsid w:val="00AF2732"/>
    <w:rsid w:val="00AF7381"/>
    <w:rsid w:val="00B116BB"/>
    <w:rsid w:val="00B25CF7"/>
    <w:rsid w:val="00B267B2"/>
    <w:rsid w:val="00B3196E"/>
    <w:rsid w:val="00B32DF6"/>
    <w:rsid w:val="00B473BC"/>
    <w:rsid w:val="00B55B41"/>
    <w:rsid w:val="00B63D25"/>
    <w:rsid w:val="00BA5C9D"/>
    <w:rsid w:val="00BB77C2"/>
    <w:rsid w:val="00BF472A"/>
    <w:rsid w:val="00C02A25"/>
    <w:rsid w:val="00C26A0C"/>
    <w:rsid w:val="00C3056A"/>
    <w:rsid w:val="00C51632"/>
    <w:rsid w:val="00C52EF6"/>
    <w:rsid w:val="00C61BBD"/>
    <w:rsid w:val="00C647F4"/>
    <w:rsid w:val="00C75F4C"/>
    <w:rsid w:val="00C77671"/>
    <w:rsid w:val="00CA0618"/>
    <w:rsid w:val="00CC167D"/>
    <w:rsid w:val="00CC4EC5"/>
    <w:rsid w:val="00CF2482"/>
    <w:rsid w:val="00D06C3C"/>
    <w:rsid w:val="00D44EA6"/>
    <w:rsid w:val="00D47E07"/>
    <w:rsid w:val="00D507D5"/>
    <w:rsid w:val="00D60497"/>
    <w:rsid w:val="00D635B2"/>
    <w:rsid w:val="00D93B27"/>
    <w:rsid w:val="00DA5418"/>
    <w:rsid w:val="00DE726C"/>
    <w:rsid w:val="00E17B79"/>
    <w:rsid w:val="00E251EA"/>
    <w:rsid w:val="00E4448E"/>
    <w:rsid w:val="00E5046F"/>
    <w:rsid w:val="00E550CD"/>
    <w:rsid w:val="00E6732B"/>
    <w:rsid w:val="00E9185B"/>
    <w:rsid w:val="00E93E4C"/>
    <w:rsid w:val="00EA08D9"/>
    <w:rsid w:val="00EA639D"/>
    <w:rsid w:val="00EA78A5"/>
    <w:rsid w:val="00EB6F74"/>
    <w:rsid w:val="00EC3C09"/>
    <w:rsid w:val="00EC5363"/>
    <w:rsid w:val="00ED3F18"/>
    <w:rsid w:val="00EE313D"/>
    <w:rsid w:val="00F16DA9"/>
    <w:rsid w:val="00F31196"/>
    <w:rsid w:val="00F316AE"/>
    <w:rsid w:val="00F31ECA"/>
    <w:rsid w:val="00F44D5D"/>
    <w:rsid w:val="00F6066E"/>
    <w:rsid w:val="00F82557"/>
    <w:rsid w:val="00FB2183"/>
    <w:rsid w:val="00FB5D7C"/>
    <w:rsid w:val="00FC03AD"/>
    <w:rsid w:val="00FC266E"/>
    <w:rsid w:val="00FC7801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2C802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D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D05"/>
  </w:style>
  <w:style w:type="paragraph" w:styleId="Footer">
    <w:name w:val="footer"/>
    <w:basedOn w:val="Normal"/>
    <w:link w:val="FooterChar"/>
    <w:uiPriority w:val="99"/>
    <w:unhideWhenUsed/>
    <w:rsid w:val="00446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05"/>
  </w:style>
  <w:style w:type="paragraph" w:styleId="BalloonText">
    <w:name w:val="Balloon Text"/>
    <w:basedOn w:val="Normal"/>
    <w:link w:val="BalloonTextChar"/>
    <w:uiPriority w:val="99"/>
    <w:semiHidden/>
    <w:unhideWhenUsed/>
    <w:rsid w:val="00446D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0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EA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707B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A91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2C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791/535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3791/509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Adelphi University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Adelphi User</dc:creator>
  <cp:keywords/>
  <dc:description/>
  <cp:lastModifiedBy>Brian Stockman</cp:lastModifiedBy>
  <cp:revision>4</cp:revision>
  <cp:lastPrinted>2017-05-15T16:19:00Z</cp:lastPrinted>
  <dcterms:created xsi:type="dcterms:W3CDTF">2019-04-18T15:34:00Z</dcterms:created>
  <dcterms:modified xsi:type="dcterms:W3CDTF">2019-04-18T15:44:00Z</dcterms:modified>
</cp:coreProperties>
</file>