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527C9" w14:textId="77777777" w:rsidR="004C6435" w:rsidRDefault="004C6435" w:rsidP="004C6435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59925</w:t>
      </w:r>
    </w:p>
    <w:p w14:paraId="3EB4237C" w14:textId="77777777" w:rsidR="004C6435" w:rsidRDefault="004C6435" w:rsidP="004C6435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Scriptwriter Name: Bridget Colvin</w:t>
      </w:r>
    </w:p>
    <w:p w14:paraId="1FC2213E" w14:textId="77777777" w:rsidR="004C6435" w:rsidRDefault="004C6435" w:rsidP="004C6435">
      <w:r>
        <w:rPr>
          <w:rFonts w:ascii="Helvetica" w:hAnsi="Helvetica" w:cs="Arial"/>
          <w:b/>
          <w:sz w:val="22"/>
          <w:szCs w:val="22"/>
          <w:highlight w:val="yellow"/>
        </w:rPr>
        <w:t>Project Page Link</w:t>
      </w:r>
      <w:r>
        <w:rPr>
          <w:rFonts w:ascii="Helvetica" w:hAnsi="Helvetica" w:cs="Arial"/>
          <w:b/>
          <w:sz w:val="22"/>
          <w:szCs w:val="22"/>
        </w:rPr>
        <w:t>:</w:t>
      </w:r>
      <w:r>
        <w:rPr>
          <w:rStyle w:val="Hyperlink"/>
        </w:rPr>
        <w:t xml:space="preserve"> </w:t>
      </w:r>
      <w:hyperlink r:id="rId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http://www.jove.com/files_upload.php?src=18277173</w:t>
        </w:r>
      </w:hyperlink>
    </w:p>
    <w:p w14:paraId="75820F27" w14:textId="77777777" w:rsidR="004C6435" w:rsidRDefault="004C6435" w:rsidP="004C6435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98C3DE3" w14:textId="77777777" w:rsidR="004C6435" w:rsidRDefault="004C6435" w:rsidP="004C6435">
      <w:pPr>
        <w:jc w:val="both"/>
        <w:rPr>
          <w:rFonts w:ascii="Helvetica" w:hAnsi="Helvetica" w:cs="Calibri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 xml:space="preserve">Title: </w:t>
      </w:r>
      <w:r>
        <w:rPr>
          <w:rFonts w:ascii="Helvetica" w:hAnsi="Helvetica" w:cs="Calibri"/>
          <w:b/>
          <w:sz w:val="28"/>
          <w:szCs w:val="28"/>
        </w:rPr>
        <w:t xml:space="preserve">Measuring Interactions between Fluorescent Probes and Lignin in Plant Sections by </w:t>
      </w:r>
      <w:proofErr w:type="spellStart"/>
      <w:r>
        <w:rPr>
          <w:rFonts w:ascii="Helvetica" w:hAnsi="Helvetica" w:cs="Calibri"/>
          <w:b/>
          <w:sz w:val="28"/>
          <w:szCs w:val="28"/>
        </w:rPr>
        <w:t>sFLIM</w:t>
      </w:r>
      <w:proofErr w:type="spellEnd"/>
      <w:r>
        <w:rPr>
          <w:rFonts w:ascii="Helvetica" w:hAnsi="Helvetica" w:cs="Calibri"/>
          <w:b/>
          <w:sz w:val="28"/>
          <w:szCs w:val="28"/>
        </w:rPr>
        <w:t xml:space="preserve"> Based on Native Autofluorescence</w:t>
      </w:r>
    </w:p>
    <w:p w14:paraId="342EE48A" w14:textId="77777777" w:rsidR="004C6435" w:rsidRDefault="004C6435" w:rsidP="004C6435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06024905" w14:textId="77777777" w:rsidR="004C6435" w:rsidRDefault="004C6435" w:rsidP="004C6435">
      <w:pPr>
        <w:jc w:val="both"/>
        <w:rPr>
          <w:rFonts w:ascii="Helvetica" w:hAnsi="Helvetica" w:cs="Calibri"/>
          <w:b/>
          <w:sz w:val="28"/>
          <w:szCs w:val="28"/>
          <w:vertAlign w:val="superscript"/>
        </w:rPr>
      </w:pPr>
      <w:r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>
        <w:rPr>
          <w:rFonts w:ascii="Helvetica" w:hAnsi="Helvetica" w:cs="Calibri"/>
          <w:b/>
          <w:sz w:val="28"/>
          <w:szCs w:val="28"/>
        </w:rPr>
        <w:t>Christine Terryn</w:t>
      </w:r>
      <w:r>
        <w:rPr>
          <w:rFonts w:ascii="Helvetica" w:hAnsi="Helvetica" w:cs="Calibri"/>
          <w:b/>
          <w:sz w:val="28"/>
          <w:szCs w:val="28"/>
          <w:vertAlign w:val="superscript"/>
        </w:rPr>
        <w:t>1</w:t>
      </w:r>
      <w:r>
        <w:rPr>
          <w:rFonts w:ascii="Helvetica" w:hAnsi="Helvetica" w:cs="Calibri"/>
          <w:b/>
          <w:sz w:val="28"/>
          <w:szCs w:val="28"/>
        </w:rPr>
        <w:t xml:space="preserve">, </w:t>
      </w:r>
      <w:proofErr w:type="spellStart"/>
      <w:r>
        <w:rPr>
          <w:rFonts w:ascii="Helvetica" w:hAnsi="Helvetica" w:cs="Calibri"/>
          <w:b/>
          <w:sz w:val="28"/>
          <w:szCs w:val="28"/>
        </w:rPr>
        <w:t>Anouck</w:t>
      </w:r>
      <w:proofErr w:type="spellEnd"/>
      <w:r>
        <w:rPr>
          <w:rFonts w:ascii="Helvetica" w:hAnsi="Helvetica" w:cs="Calibri"/>
          <w:b/>
          <w:sz w:val="28"/>
          <w:szCs w:val="28"/>
        </w:rPr>
        <w:t xml:space="preserve"> Habrant</w:t>
      </w:r>
      <w:r>
        <w:rPr>
          <w:rFonts w:ascii="Helvetica" w:hAnsi="Helvetica" w:cs="Calibri"/>
          <w:b/>
          <w:sz w:val="28"/>
          <w:szCs w:val="28"/>
          <w:vertAlign w:val="superscript"/>
        </w:rPr>
        <w:t>2</w:t>
      </w:r>
      <w:r>
        <w:rPr>
          <w:rFonts w:ascii="Helvetica" w:hAnsi="Helvetica" w:cs="Calibri"/>
          <w:b/>
          <w:sz w:val="28"/>
          <w:szCs w:val="28"/>
        </w:rPr>
        <w:t>, Gabriel Paës</w:t>
      </w:r>
      <w:r>
        <w:rPr>
          <w:rFonts w:ascii="Helvetica" w:hAnsi="Helvetica" w:cs="Calibri"/>
          <w:b/>
          <w:sz w:val="28"/>
          <w:szCs w:val="28"/>
          <w:vertAlign w:val="superscript"/>
        </w:rPr>
        <w:t>2</w:t>
      </w:r>
      <w:r>
        <w:rPr>
          <w:rFonts w:ascii="Helvetica" w:hAnsi="Helvetica" w:cs="Calibri"/>
          <w:b/>
          <w:sz w:val="28"/>
          <w:szCs w:val="28"/>
        </w:rPr>
        <w:t>, and Corentin Spriet</w:t>
      </w:r>
      <w:r>
        <w:rPr>
          <w:rFonts w:ascii="Helvetica" w:hAnsi="Helvetica" w:cs="Calibri"/>
          <w:b/>
          <w:sz w:val="28"/>
          <w:szCs w:val="28"/>
          <w:vertAlign w:val="superscript"/>
        </w:rPr>
        <w:t>3</w:t>
      </w:r>
    </w:p>
    <w:p w14:paraId="20B7F1DA" w14:textId="77777777" w:rsidR="004C6435" w:rsidRDefault="004C6435" w:rsidP="004C6435">
      <w:pPr>
        <w:jc w:val="both"/>
        <w:rPr>
          <w:rFonts w:ascii="Helvetica" w:hAnsi="Helvetica" w:cs="Calibri"/>
          <w:sz w:val="28"/>
          <w:szCs w:val="28"/>
          <w:vertAlign w:val="superscript"/>
        </w:rPr>
      </w:pPr>
    </w:p>
    <w:p w14:paraId="4BC5F20A" w14:textId="77777777" w:rsidR="004C6435" w:rsidRDefault="004C6435" w:rsidP="004C6435">
      <w:pPr>
        <w:jc w:val="both"/>
        <w:rPr>
          <w:rFonts w:ascii="Helvetica" w:hAnsi="Helvetica" w:cs="Calibri"/>
          <w:sz w:val="28"/>
          <w:szCs w:val="28"/>
          <w:lang w:val="fr-FR"/>
        </w:rPr>
      </w:pPr>
      <w:r>
        <w:rPr>
          <w:rFonts w:ascii="Helvetica" w:hAnsi="Helvetica" w:cs="Calibri"/>
          <w:sz w:val="28"/>
          <w:szCs w:val="28"/>
          <w:vertAlign w:val="superscript"/>
          <w:lang w:val="fr-FR"/>
        </w:rPr>
        <w:t>1</w:t>
      </w:r>
      <w:r>
        <w:rPr>
          <w:rFonts w:ascii="Helvetica" w:hAnsi="Helvetica" w:cs="Calibri"/>
          <w:sz w:val="28"/>
          <w:szCs w:val="28"/>
          <w:lang w:val="fr-FR"/>
        </w:rPr>
        <w:t>PICT Platform, Université de Reims Champagne-Ardenne</w:t>
      </w:r>
    </w:p>
    <w:p w14:paraId="03E34C2B" w14:textId="77777777" w:rsidR="004C6435" w:rsidRDefault="004C6435" w:rsidP="004C6435">
      <w:pPr>
        <w:jc w:val="both"/>
        <w:rPr>
          <w:rFonts w:ascii="Helvetica" w:hAnsi="Helvetica" w:cs="Calibri"/>
          <w:sz w:val="28"/>
          <w:szCs w:val="28"/>
          <w:lang w:val="fr-FR"/>
        </w:rPr>
      </w:pPr>
      <w:r>
        <w:rPr>
          <w:rFonts w:ascii="Helvetica" w:hAnsi="Helvetica" w:cs="Calibri"/>
          <w:sz w:val="28"/>
          <w:szCs w:val="28"/>
          <w:vertAlign w:val="superscript"/>
          <w:lang w:val="fr-FR"/>
        </w:rPr>
        <w:t>2</w:t>
      </w:r>
      <w:r>
        <w:rPr>
          <w:rFonts w:ascii="Helvetica" w:hAnsi="Helvetica" w:cs="Calibri"/>
          <w:sz w:val="28"/>
          <w:szCs w:val="28"/>
          <w:lang w:val="fr-FR"/>
        </w:rPr>
        <w:t xml:space="preserve">Fractionation of </w:t>
      </w:r>
      <w:proofErr w:type="spellStart"/>
      <w:r>
        <w:rPr>
          <w:rFonts w:ascii="Helvetica" w:hAnsi="Helvetica" w:cs="Calibri"/>
          <w:sz w:val="28"/>
          <w:szCs w:val="28"/>
          <w:lang w:val="fr-FR"/>
        </w:rPr>
        <w:t>AgroResources</w:t>
      </w:r>
      <w:proofErr w:type="spellEnd"/>
      <w:r>
        <w:rPr>
          <w:rFonts w:ascii="Helvetica" w:hAnsi="Helvetica" w:cs="Calibri"/>
          <w:sz w:val="28"/>
          <w:szCs w:val="28"/>
          <w:lang w:val="fr-FR"/>
        </w:rPr>
        <w:t xml:space="preserve"> and </w:t>
      </w:r>
      <w:proofErr w:type="spellStart"/>
      <w:r>
        <w:rPr>
          <w:rFonts w:ascii="Helvetica" w:hAnsi="Helvetica" w:cs="Calibri"/>
          <w:sz w:val="28"/>
          <w:szCs w:val="28"/>
          <w:lang w:val="fr-FR"/>
        </w:rPr>
        <w:t>Environment</w:t>
      </w:r>
      <w:proofErr w:type="spellEnd"/>
      <w:r>
        <w:rPr>
          <w:rFonts w:ascii="Helvetica" w:hAnsi="Helvetica" w:cs="Calibri"/>
          <w:sz w:val="28"/>
          <w:szCs w:val="28"/>
          <w:lang w:val="fr-FR"/>
        </w:rPr>
        <w:t xml:space="preserve"> (FARE) </w:t>
      </w:r>
      <w:proofErr w:type="spellStart"/>
      <w:r>
        <w:rPr>
          <w:rFonts w:ascii="Helvetica" w:hAnsi="Helvetica" w:cs="Calibri"/>
          <w:sz w:val="28"/>
          <w:szCs w:val="28"/>
          <w:lang w:val="fr-FR"/>
        </w:rPr>
        <w:t>Laboratory</w:t>
      </w:r>
      <w:proofErr w:type="spellEnd"/>
      <w:r>
        <w:rPr>
          <w:rFonts w:ascii="Helvetica" w:hAnsi="Helvetica" w:cs="Calibri"/>
          <w:sz w:val="28"/>
          <w:szCs w:val="28"/>
          <w:lang w:val="fr-FR"/>
        </w:rPr>
        <w:t>, INRA, Université de Reims Champagne-Ardenne</w:t>
      </w:r>
    </w:p>
    <w:p w14:paraId="41EDBBA1" w14:textId="77777777" w:rsidR="004C6435" w:rsidRDefault="004C6435" w:rsidP="004C6435">
      <w:pPr>
        <w:rPr>
          <w:rFonts w:ascii="Helvetica" w:hAnsi="Helvetica" w:cstheme="minorHAnsi"/>
          <w:sz w:val="28"/>
          <w:szCs w:val="28"/>
          <w:lang w:val="de-DE"/>
        </w:rPr>
      </w:pPr>
      <w:r>
        <w:rPr>
          <w:rFonts w:ascii="Helvetica" w:hAnsi="Helvetica" w:cs="Calibri"/>
          <w:sz w:val="28"/>
          <w:szCs w:val="28"/>
          <w:vertAlign w:val="superscript"/>
          <w:lang w:val="fr-FR"/>
        </w:rPr>
        <w:t>3</w:t>
      </w:r>
      <w:r>
        <w:rPr>
          <w:rFonts w:ascii="Helvetica" w:hAnsi="Helvetica" w:cs="Calibri"/>
          <w:sz w:val="28"/>
          <w:szCs w:val="28"/>
          <w:lang w:val="fr-FR"/>
        </w:rPr>
        <w:t xml:space="preserve">Univ. Lille, CNRS, UMR 8576 - UGSF - Unité de </w:t>
      </w:r>
      <w:proofErr w:type="spellStart"/>
      <w:r>
        <w:rPr>
          <w:rFonts w:ascii="Helvetica" w:hAnsi="Helvetica" w:cs="Calibri"/>
          <w:sz w:val="28"/>
          <w:szCs w:val="28"/>
          <w:lang w:val="fr-FR"/>
        </w:rPr>
        <w:t>Glycobiologie</w:t>
      </w:r>
      <w:proofErr w:type="spellEnd"/>
      <w:r>
        <w:rPr>
          <w:rFonts w:ascii="Helvetica" w:hAnsi="Helvetica" w:cs="Calibri"/>
          <w:sz w:val="28"/>
          <w:szCs w:val="28"/>
          <w:lang w:val="fr-FR"/>
        </w:rPr>
        <w:t xml:space="preserve"> Structurale et Fonctionnelle</w:t>
      </w:r>
    </w:p>
    <w:p w14:paraId="5843D732" w14:textId="77777777" w:rsidR="004C6435" w:rsidRDefault="004C6435" w:rsidP="004C6435">
      <w:pPr>
        <w:rPr>
          <w:rFonts w:ascii="Helvetica" w:hAnsi="Helvetica" w:cs="Arial"/>
          <w:sz w:val="22"/>
          <w:szCs w:val="22"/>
          <w:lang w:val="fr-FR"/>
        </w:rPr>
      </w:pPr>
    </w:p>
    <w:p w14:paraId="3DA36C7C" w14:textId="77777777" w:rsidR="004C6435" w:rsidRDefault="004C6435" w:rsidP="004C6435">
      <w:p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Corresponding Author:</w:t>
      </w:r>
    </w:p>
    <w:p w14:paraId="4185AA49" w14:textId="77777777" w:rsidR="004C6435" w:rsidRDefault="004C6435" w:rsidP="004C6435">
      <w:p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Gabriel </w:t>
      </w:r>
      <w:proofErr w:type="spellStart"/>
      <w:r>
        <w:rPr>
          <w:rFonts w:ascii="Helvetica" w:hAnsi="Helvetica" w:cs="Calibri"/>
          <w:sz w:val="22"/>
          <w:szCs w:val="22"/>
        </w:rPr>
        <w:t>Paës</w:t>
      </w:r>
      <w:proofErr w:type="spellEnd"/>
    </w:p>
    <w:p w14:paraId="3FE2992C" w14:textId="77777777" w:rsidR="004C6435" w:rsidRDefault="00F62E41" w:rsidP="004C6435">
      <w:pPr>
        <w:jc w:val="both"/>
        <w:rPr>
          <w:rFonts w:ascii="Helvetica" w:hAnsi="Helvetica" w:cs="Calibri"/>
          <w:sz w:val="22"/>
          <w:szCs w:val="22"/>
        </w:rPr>
      </w:pPr>
      <w:hyperlink r:id="rId8" w:history="1">
        <w:r w:rsidR="004C6435">
          <w:rPr>
            <w:rStyle w:val="Hyperlink"/>
            <w:rFonts w:ascii="Helvetica" w:hAnsi="Helvetica" w:cs="Calibri"/>
            <w:sz w:val="22"/>
            <w:szCs w:val="22"/>
          </w:rPr>
          <w:t>gabriel.paes@inra.fr</w:t>
        </w:r>
      </w:hyperlink>
      <w:r w:rsidR="004C6435">
        <w:rPr>
          <w:rFonts w:ascii="Helvetica" w:hAnsi="Helvetica" w:cs="Calibri"/>
          <w:sz w:val="22"/>
          <w:szCs w:val="22"/>
        </w:rPr>
        <w:t xml:space="preserve"> </w:t>
      </w:r>
    </w:p>
    <w:p w14:paraId="731B00FA" w14:textId="77777777" w:rsidR="004C6435" w:rsidRDefault="004C6435" w:rsidP="004C6435">
      <w:pPr>
        <w:jc w:val="both"/>
        <w:rPr>
          <w:rFonts w:ascii="Helvetica" w:hAnsi="Helvetica" w:cs="Calibri"/>
          <w:sz w:val="22"/>
          <w:szCs w:val="22"/>
        </w:rPr>
      </w:pPr>
    </w:p>
    <w:p w14:paraId="6E016869" w14:textId="77777777" w:rsidR="004C6435" w:rsidRPr="006A7905" w:rsidRDefault="004C6435" w:rsidP="004C6435">
      <w:pPr>
        <w:jc w:val="both"/>
        <w:rPr>
          <w:rFonts w:ascii="Helvetica" w:hAnsi="Helvetica" w:cs="Calibri"/>
          <w:sz w:val="22"/>
          <w:szCs w:val="22"/>
          <w:lang w:val="fr-FR"/>
        </w:rPr>
      </w:pPr>
      <w:r w:rsidRPr="006A7905">
        <w:rPr>
          <w:rFonts w:ascii="Helvetica" w:hAnsi="Helvetica" w:cs="Calibri"/>
          <w:sz w:val="22"/>
          <w:szCs w:val="22"/>
          <w:lang w:val="fr-FR"/>
        </w:rPr>
        <w:t>Corentin Spriet</w:t>
      </w:r>
    </w:p>
    <w:p w14:paraId="470F6C12" w14:textId="77777777" w:rsidR="004C6435" w:rsidRPr="006A7905" w:rsidRDefault="007B7588" w:rsidP="004C6435">
      <w:pPr>
        <w:jc w:val="both"/>
        <w:rPr>
          <w:rFonts w:ascii="Helvetica" w:hAnsi="Helvetica" w:cs="Calibri"/>
          <w:sz w:val="22"/>
          <w:szCs w:val="22"/>
          <w:lang w:val="fr-FR"/>
        </w:rPr>
      </w:pPr>
      <w:hyperlink r:id="rId9" w:history="1">
        <w:r w:rsidR="004C6435" w:rsidRPr="006A7905">
          <w:rPr>
            <w:rStyle w:val="Hyperlink"/>
            <w:rFonts w:ascii="Helvetica" w:hAnsi="Helvetica" w:cs="Calibri"/>
            <w:sz w:val="22"/>
            <w:szCs w:val="22"/>
            <w:lang w:val="fr-FR"/>
          </w:rPr>
          <w:t>corentin.spriet@univ-lille.fr</w:t>
        </w:r>
      </w:hyperlink>
      <w:r w:rsidR="004C6435" w:rsidRPr="006A7905">
        <w:rPr>
          <w:rFonts w:ascii="Helvetica" w:hAnsi="Helvetica" w:cs="Calibri"/>
          <w:sz w:val="22"/>
          <w:szCs w:val="22"/>
          <w:lang w:val="fr-FR"/>
        </w:rPr>
        <w:t xml:space="preserve"> </w:t>
      </w:r>
    </w:p>
    <w:p w14:paraId="35B1C5FB" w14:textId="77777777" w:rsidR="004C6435" w:rsidRPr="006A7905" w:rsidRDefault="004C6435" w:rsidP="004C6435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  <w:lang w:val="fr-FR"/>
        </w:rPr>
      </w:pPr>
      <w:bookmarkStart w:id="0" w:name="_GoBack"/>
      <w:bookmarkEnd w:id="0"/>
    </w:p>
    <w:p w14:paraId="0005070E" w14:textId="77777777" w:rsidR="004C6435" w:rsidRDefault="004C6435" w:rsidP="004C6435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Email addresses for Co-authors:</w:t>
      </w:r>
      <w:r>
        <w:rPr>
          <w:rFonts w:ascii="Helvetica" w:hAnsi="Helvetica" w:cs="Helvetica"/>
          <w:sz w:val="22"/>
          <w:szCs w:val="22"/>
        </w:rPr>
        <w:t xml:space="preserve"> </w:t>
      </w:r>
    </w:p>
    <w:p w14:paraId="5BEC4188" w14:textId="77777777" w:rsidR="004C6435" w:rsidRDefault="00F62E41" w:rsidP="004C6435">
      <w:pPr>
        <w:jc w:val="both"/>
        <w:rPr>
          <w:rFonts w:ascii="Helvetica" w:hAnsi="Helvetica" w:cs="Calibri"/>
          <w:sz w:val="22"/>
          <w:szCs w:val="22"/>
        </w:rPr>
      </w:pPr>
      <w:hyperlink r:id="rId10" w:history="1">
        <w:r w:rsidR="004C6435">
          <w:rPr>
            <w:rStyle w:val="Hyperlink"/>
            <w:rFonts w:ascii="Helvetica" w:hAnsi="Helvetica" w:cs="Calibri"/>
            <w:sz w:val="22"/>
            <w:szCs w:val="22"/>
          </w:rPr>
          <w:t>christine.terryn@univ-reims.fr</w:t>
        </w:r>
      </w:hyperlink>
      <w:r w:rsidR="004C6435">
        <w:rPr>
          <w:rFonts w:ascii="Helvetica" w:hAnsi="Helvetica" w:cs="Calibri"/>
          <w:sz w:val="22"/>
          <w:szCs w:val="22"/>
        </w:rPr>
        <w:t xml:space="preserve"> </w:t>
      </w:r>
    </w:p>
    <w:p w14:paraId="119AE703" w14:textId="77777777" w:rsidR="004C6435" w:rsidRDefault="00F62E41" w:rsidP="004C6435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1" w:history="1">
        <w:r w:rsidR="004C6435">
          <w:rPr>
            <w:rStyle w:val="Hyperlink"/>
            <w:rFonts w:ascii="Helvetica" w:hAnsi="Helvetica"/>
            <w:sz w:val="22"/>
            <w:szCs w:val="22"/>
          </w:rPr>
          <w:t>anouck.habrant@inra.fr</w:t>
        </w:r>
      </w:hyperlink>
      <w:r w:rsidR="004C6435">
        <w:rPr>
          <w:rFonts w:ascii="Helvetica" w:hAnsi="Helvetica"/>
          <w:sz w:val="22"/>
          <w:szCs w:val="22"/>
        </w:rPr>
        <w:t xml:space="preserve"> </w:t>
      </w:r>
    </w:p>
    <w:p w14:paraId="7E9D0EF1" w14:textId="77777777" w:rsidR="00AC6588" w:rsidRPr="00191D83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191D83"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A531DDF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1ADEAA0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580EC434" w14:textId="77777777" w:rsidR="00FA1A9D" w:rsidRPr="009160EC" w:rsidRDefault="00FA1A9D" w:rsidP="009160E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9160EC">
        <w:rPr>
          <w:rFonts w:ascii="Helvetica" w:hAnsi="Helvetica"/>
          <w:sz w:val="22"/>
        </w:rPr>
        <w:t xml:space="preserve">require </w:t>
      </w:r>
      <w:proofErr w:type="spellStart"/>
      <w:r w:rsidR="009160EC">
        <w:rPr>
          <w:rFonts w:ascii="Helvetica" w:hAnsi="Helvetica"/>
          <w:sz w:val="22"/>
        </w:rPr>
        <w:t>JoVE</w:t>
      </w:r>
      <w:proofErr w:type="spellEnd"/>
      <w:r w:rsidR="009160EC">
        <w:rPr>
          <w:rFonts w:ascii="Helvetica" w:hAnsi="Helvetica"/>
          <w:sz w:val="22"/>
        </w:rPr>
        <w:t xml:space="preserve"> to film through your micros</w:t>
      </w:r>
      <w:r w:rsidR="0011164F">
        <w:rPr>
          <w:rFonts w:ascii="Helvetica" w:hAnsi="Helvetica"/>
          <w:sz w:val="22"/>
        </w:rPr>
        <w:t>c</w:t>
      </w:r>
      <w:r w:rsidR="009160EC">
        <w:rPr>
          <w:rFonts w:ascii="Helvetica" w:hAnsi="Helvetica"/>
          <w:sz w:val="22"/>
        </w:rPr>
        <w:t>ope? N</w:t>
      </w:r>
    </w:p>
    <w:p w14:paraId="4989F50D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9160EC">
        <w:rPr>
          <w:rFonts w:ascii="Helvetica" w:hAnsi="Helvetica"/>
          <w:sz w:val="22"/>
        </w:rPr>
        <w:t>Y</w:t>
      </w:r>
    </w:p>
    <w:p w14:paraId="4C8ADEB8" w14:textId="77777777" w:rsidR="00FA1A9D" w:rsidRDefault="00FA1A9D" w:rsidP="009160EC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4" w:history="1">
        <w:r w:rsidR="003B3C2C" w:rsidRPr="000E3103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068F215F" w14:textId="77777777" w:rsidR="00FA1A9D" w:rsidRPr="0011164F" w:rsidRDefault="00FA1A9D" w:rsidP="0011164F">
      <w:pPr>
        <w:spacing w:before="120"/>
        <w:rPr>
          <w:rFonts w:ascii="Helvetica" w:hAnsi="Helvetica"/>
          <w:sz w:val="22"/>
        </w:rPr>
      </w:pPr>
      <w:r w:rsidRPr="0011164F">
        <w:rPr>
          <w:rFonts w:ascii="Helvetica" w:hAnsi="Helvetica"/>
          <w:b/>
          <w:sz w:val="22"/>
        </w:rPr>
        <w:t>3.</w:t>
      </w:r>
      <w:r w:rsidRPr="0011164F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3BFFFBE6" w14:textId="77777777" w:rsidR="0011164F" w:rsidRPr="00DE4567" w:rsidRDefault="0011164F" w:rsidP="0011164F">
      <w:pPr>
        <w:spacing w:before="120"/>
        <w:rPr>
          <w:rFonts w:ascii="Helvetica" w:hAnsi="Helvetica"/>
          <w:i/>
          <w:sz w:val="22"/>
        </w:rPr>
      </w:pPr>
      <w:r w:rsidRPr="00DE4567">
        <w:rPr>
          <w:rFonts w:ascii="Helvetica" w:hAnsi="Helvetica"/>
          <w:sz w:val="22"/>
        </w:rPr>
        <w:t xml:space="preserve">2.4., 2.6. </w:t>
      </w:r>
    </w:p>
    <w:p w14:paraId="666F7DD8" w14:textId="77777777" w:rsidR="0011164F" w:rsidRPr="0011164F" w:rsidRDefault="00FA1A9D" w:rsidP="0011164F">
      <w:pPr>
        <w:spacing w:before="120"/>
        <w:rPr>
          <w:rFonts w:ascii="Helvetica" w:hAnsi="Helvetica"/>
          <w:sz w:val="22"/>
        </w:rPr>
      </w:pPr>
      <w:r w:rsidRPr="0011164F">
        <w:rPr>
          <w:rFonts w:ascii="Helvetica" w:hAnsi="Helvetica"/>
          <w:b/>
          <w:sz w:val="22"/>
        </w:rPr>
        <w:t>4.</w:t>
      </w:r>
      <w:r w:rsidRPr="0011164F">
        <w:rPr>
          <w:rFonts w:ascii="Helvetica" w:hAnsi="Helvetica"/>
          <w:sz w:val="22"/>
        </w:rPr>
        <w:t xml:space="preserve"> What is the single most difficult aspect of this procedure and what do you do to ensure success</w:t>
      </w:r>
    </w:p>
    <w:p w14:paraId="5E3BB8C2" w14:textId="77777777" w:rsidR="0011164F" w:rsidRPr="0011164F" w:rsidRDefault="0011164F" w:rsidP="0011164F">
      <w:pPr>
        <w:spacing w:before="120"/>
        <w:rPr>
          <w:rFonts w:ascii="Helvetica" w:hAnsi="Helvetica"/>
          <w:sz w:val="22"/>
        </w:rPr>
      </w:pPr>
      <w:r w:rsidRPr="0011164F">
        <w:rPr>
          <w:rFonts w:ascii="Helvetica" w:hAnsi="Helvetica"/>
          <w:sz w:val="22"/>
        </w:rPr>
        <w:t>2.4., 5.2.</w:t>
      </w:r>
    </w:p>
    <w:p w14:paraId="342BDCE5" w14:textId="77777777" w:rsidR="00FA1A9D" w:rsidRPr="0011164F" w:rsidRDefault="00FA1A9D" w:rsidP="0011164F">
      <w:pPr>
        <w:spacing w:before="120"/>
        <w:rPr>
          <w:rFonts w:ascii="Helvetica" w:hAnsi="Helvetica"/>
          <w:sz w:val="22"/>
          <w:szCs w:val="22"/>
        </w:rPr>
      </w:pPr>
      <w:r w:rsidRPr="0011164F">
        <w:rPr>
          <w:rFonts w:ascii="Helvetica" w:hAnsi="Helvetica"/>
          <w:b/>
          <w:sz w:val="22"/>
        </w:rPr>
        <w:t>5.</w:t>
      </w:r>
      <w:r w:rsidRPr="0011164F">
        <w:rPr>
          <w:rFonts w:ascii="Helvetica" w:hAnsi="Helvetica"/>
          <w:sz w:val="22"/>
        </w:rPr>
        <w:t xml:space="preserve"> Will the filming </w:t>
      </w:r>
      <w:r w:rsidRPr="0011164F">
        <w:rPr>
          <w:rFonts w:ascii="Helvetica" w:hAnsi="Helvetica"/>
          <w:sz w:val="22"/>
          <w:szCs w:val="22"/>
        </w:rPr>
        <w:t>need to take place in multiple locations</w:t>
      </w:r>
      <w:r w:rsidR="001461AF" w:rsidRPr="0011164F">
        <w:rPr>
          <w:rFonts w:ascii="Helvetica" w:hAnsi="Helvetica"/>
          <w:sz w:val="22"/>
          <w:szCs w:val="22"/>
        </w:rPr>
        <w:t xml:space="preserve"> (greater than walking distance)</w:t>
      </w:r>
      <w:r w:rsidRPr="0011164F">
        <w:rPr>
          <w:rFonts w:ascii="Helvetica" w:hAnsi="Helvetica"/>
          <w:sz w:val="22"/>
          <w:szCs w:val="22"/>
        </w:rPr>
        <w:t xml:space="preserve">? </w:t>
      </w:r>
      <w:r w:rsidR="007B58D7" w:rsidRPr="0011164F">
        <w:rPr>
          <w:rFonts w:ascii="Helvetica" w:hAnsi="Helvetica"/>
          <w:b/>
          <w:sz w:val="22"/>
          <w:szCs w:val="22"/>
        </w:rPr>
        <w:t>N</w:t>
      </w:r>
    </w:p>
    <w:p w14:paraId="11C5FEAF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11164F">
        <w:rPr>
          <w:rFonts w:ascii="Helvetica" w:hAnsi="Helvetica"/>
          <w:sz w:val="22"/>
          <w:szCs w:val="22"/>
        </w:rPr>
        <w:t>If yes, how far apart are the locations?</w:t>
      </w:r>
      <w:r w:rsidRPr="003C06C8">
        <w:rPr>
          <w:rFonts w:ascii="Helvetica" w:hAnsi="Helvetica"/>
          <w:sz w:val="22"/>
          <w:szCs w:val="22"/>
        </w:rPr>
        <w:t xml:space="preserve"> </w:t>
      </w:r>
    </w:p>
    <w:p w14:paraId="73C8299B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60F11BB0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1CC01CDC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11FE94F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104636D2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854935">
        <w:rPr>
          <w:rFonts w:ascii="Helvetica" w:hAnsi="Helvetica" w:cs="Arial"/>
          <w:b/>
          <w:sz w:val="22"/>
          <w:szCs w:val="22"/>
          <w:highlight w:val="yellow"/>
        </w:rPr>
        <w:t>All interview statements may be edited for length</w:t>
      </w:r>
      <w:r w:rsidR="00854935">
        <w:rPr>
          <w:rFonts w:ascii="Helvetica" w:hAnsi="Helvetica" w:cs="Arial"/>
          <w:b/>
          <w:sz w:val="22"/>
          <w:szCs w:val="22"/>
          <w:highlight w:val="yellow"/>
        </w:rPr>
        <w:t xml:space="preserve"> (30 words maximum)</w:t>
      </w:r>
      <w:r w:rsidRPr="00854935">
        <w:rPr>
          <w:rFonts w:ascii="Helvetica" w:hAnsi="Helvetica" w:cs="Arial"/>
          <w:b/>
          <w:sz w:val="22"/>
          <w:szCs w:val="22"/>
          <w:highlight w:val="yellow"/>
        </w:rPr>
        <w:t xml:space="preserve"> and clarity</w:t>
      </w:r>
      <w:r>
        <w:rPr>
          <w:rFonts w:ascii="Helvetica" w:hAnsi="Helvetica" w:cs="Arial"/>
          <w:b/>
          <w:sz w:val="22"/>
          <w:szCs w:val="22"/>
        </w:rPr>
        <w:t>.</w:t>
      </w:r>
    </w:p>
    <w:p w14:paraId="70B1D5D3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165010D" w14:textId="77777777" w:rsidR="003663F1" w:rsidRPr="00854935" w:rsidRDefault="003663F1" w:rsidP="003663F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54935">
        <w:rPr>
          <w:rFonts w:ascii="Helvetica" w:hAnsi="Helvetica" w:cs="Arial"/>
          <w:b/>
          <w:sz w:val="22"/>
          <w:szCs w:val="22"/>
          <w:u w:val="single"/>
        </w:rPr>
        <w:t xml:space="preserve">Gabriel </w:t>
      </w:r>
      <w:proofErr w:type="spellStart"/>
      <w:r w:rsidRPr="00854935">
        <w:rPr>
          <w:rFonts w:ascii="Helvetica" w:hAnsi="Helvetica" w:cs="Arial"/>
          <w:b/>
          <w:sz w:val="22"/>
          <w:szCs w:val="22"/>
          <w:u w:val="single"/>
        </w:rPr>
        <w:t>Paës</w:t>
      </w:r>
      <w:proofErr w:type="spellEnd"/>
      <w:r w:rsidRPr="00854935">
        <w:rPr>
          <w:rFonts w:ascii="Helvetica" w:hAnsi="Helvetica" w:cs="Arial"/>
          <w:sz w:val="22"/>
          <w:szCs w:val="22"/>
        </w:rPr>
        <w:t xml:space="preserve">: </w:t>
      </w:r>
      <w:r w:rsidRPr="00854935">
        <w:rPr>
          <w:rFonts w:ascii="Helvetica" w:hAnsi="Helvetica" w:cs="Calibri"/>
          <w:sz w:val="22"/>
          <w:szCs w:val="22"/>
        </w:rPr>
        <w:t xml:space="preserve">In lignocellulosic biomass, the activity of enzymes hydrolyzing polysaccharides is limited by the existence of non-specific interactions with lignin. FRET analysis is a relevant approach </w:t>
      </w:r>
      <w:r w:rsidR="00B25CCE">
        <w:rPr>
          <w:rFonts w:ascii="Helvetica" w:hAnsi="Helvetica" w:cs="Calibri"/>
          <w:sz w:val="22"/>
          <w:szCs w:val="22"/>
        </w:rPr>
        <w:t>for</w:t>
      </w:r>
      <w:r w:rsidRPr="00854935">
        <w:rPr>
          <w:rFonts w:ascii="Helvetica" w:hAnsi="Helvetica" w:cs="Calibri"/>
          <w:sz w:val="22"/>
          <w:szCs w:val="22"/>
        </w:rPr>
        <w:t xml:space="preserve"> evaluat</w:t>
      </w:r>
      <w:r w:rsidR="00B25CCE">
        <w:rPr>
          <w:rFonts w:ascii="Helvetica" w:hAnsi="Helvetica" w:cs="Calibri"/>
          <w:sz w:val="22"/>
          <w:szCs w:val="22"/>
        </w:rPr>
        <w:t>ion</w:t>
      </w:r>
      <w:r w:rsidRPr="00854935">
        <w:rPr>
          <w:rFonts w:ascii="Helvetica" w:hAnsi="Helvetica" w:cs="Calibri"/>
          <w:sz w:val="22"/>
          <w:szCs w:val="22"/>
        </w:rPr>
        <w:t xml:space="preserve"> at the nanoscale </w:t>
      </w:r>
      <w:r w:rsidR="00854935" w:rsidRPr="00854935">
        <w:rPr>
          <w:rFonts w:ascii="Helvetica" w:hAnsi="Helvetica" w:cs="Calibri"/>
          <w:b/>
          <w:sz w:val="22"/>
          <w:szCs w:val="22"/>
        </w:rPr>
        <w:t>[1]</w:t>
      </w:r>
      <w:r w:rsidRPr="00854935">
        <w:rPr>
          <w:rFonts w:ascii="Helvetica" w:hAnsi="Helvetica" w:cs="Calibri"/>
          <w:sz w:val="22"/>
          <w:szCs w:val="22"/>
        </w:rPr>
        <w:t>.</w:t>
      </w:r>
    </w:p>
    <w:p w14:paraId="4AE6443C" w14:textId="77777777" w:rsidR="00FD64B9" w:rsidRPr="00854935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ED49D04" w14:textId="77777777" w:rsidR="00FD64B9" w:rsidRPr="00854935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85493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989FE2" w14:textId="77777777" w:rsidR="00330F1B" w:rsidRPr="00854935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33A7DA4" w14:textId="77777777" w:rsidR="003663F1" w:rsidRPr="00854935" w:rsidRDefault="003663F1" w:rsidP="003663F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54935">
        <w:rPr>
          <w:rFonts w:ascii="Helvetica" w:hAnsi="Helvetica" w:cs="Arial"/>
          <w:b/>
          <w:sz w:val="22"/>
          <w:szCs w:val="22"/>
          <w:u w:val="single"/>
        </w:rPr>
        <w:t>Corentin Spriet</w:t>
      </w:r>
      <w:r w:rsidRPr="00854935">
        <w:rPr>
          <w:rFonts w:ascii="Helvetica" w:hAnsi="Helvetica" w:cs="Arial"/>
          <w:sz w:val="22"/>
          <w:szCs w:val="22"/>
        </w:rPr>
        <w:t xml:space="preserve">: Correlating fluorescence lifetime and spectrum measurements allows </w:t>
      </w:r>
      <w:r w:rsidR="00B25CCE">
        <w:rPr>
          <w:rFonts w:ascii="Helvetica" w:hAnsi="Helvetica" w:cs="Arial"/>
          <w:sz w:val="22"/>
          <w:szCs w:val="22"/>
        </w:rPr>
        <w:t xml:space="preserve">a </w:t>
      </w:r>
      <w:r w:rsidRPr="00854935">
        <w:rPr>
          <w:rFonts w:ascii="Helvetica" w:hAnsi="Helvetica" w:cs="Arial"/>
          <w:sz w:val="22"/>
          <w:szCs w:val="22"/>
        </w:rPr>
        <w:t>quantitative, sensitive</w:t>
      </w:r>
      <w:r w:rsidR="00B25CCE">
        <w:rPr>
          <w:rFonts w:ascii="Helvetica" w:hAnsi="Helvetica" w:cs="Arial"/>
          <w:sz w:val="22"/>
          <w:szCs w:val="22"/>
        </w:rPr>
        <w:t>,</w:t>
      </w:r>
      <w:r w:rsidRPr="00854935">
        <w:rPr>
          <w:rFonts w:ascii="Helvetica" w:hAnsi="Helvetica" w:cs="Arial"/>
          <w:sz w:val="22"/>
          <w:szCs w:val="22"/>
        </w:rPr>
        <w:t xml:space="preserve"> and unambiguous FRET determination between lignin and tagged molecules </w:t>
      </w:r>
      <w:r w:rsidRPr="00854935">
        <w:rPr>
          <w:rFonts w:ascii="Helvetica" w:hAnsi="Helvetica" w:cs="Arial"/>
          <w:i/>
          <w:sz w:val="22"/>
          <w:szCs w:val="22"/>
        </w:rPr>
        <w:t>in situ</w:t>
      </w:r>
      <w:r w:rsidR="00854935" w:rsidRPr="00854935">
        <w:rPr>
          <w:rFonts w:ascii="Helvetica" w:hAnsi="Helvetica" w:cs="Arial"/>
          <w:sz w:val="22"/>
          <w:szCs w:val="22"/>
        </w:rPr>
        <w:t xml:space="preserve"> </w:t>
      </w:r>
      <w:r w:rsidR="00854935" w:rsidRPr="00854935">
        <w:rPr>
          <w:rFonts w:ascii="Helvetica" w:hAnsi="Helvetica" w:cs="Arial"/>
          <w:b/>
          <w:sz w:val="22"/>
          <w:szCs w:val="22"/>
        </w:rPr>
        <w:t>[1]</w:t>
      </w:r>
      <w:r w:rsidR="00854935" w:rsidRPr="00854935">
        <w:rPr>
          <w:rFonts w:ascii="Helvetica" w:hAnsi="Helvetica" w:cs="Arial"/>
          <w:sz w:val="22"/>
          <w:szCs w:val="22"/>
        </w:rPr>
        <w:t>.</w:t>
      </w:r>
    </w:p>
    <w:p w14:paraId="15F2BC92" w14:textId="77777777" w:rsidR="00FD64B9" w:rsidRPr="00854935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C38E52A" w14:textId="77777777" w:rsidR="00FD64B9" w:rsidRPr="00F73BA3" w:rsidRDefault="00FD64B9" w:rsidP="00F73BA3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85493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7E157D">
        <w:rPr>
          <w:rFonts w:ascii="Helvetica" w:hAnsi="Helvetica" w:cs="Arial"/>
          <w:bCs/>
          <w:sz w:val="22"/>
          <w:szCs w:val="22"/>
        </w:rPr>
        <w:t xml:space="preserve"> </w:t>
      </w:r>
      <w:r w:rsidR="007E157D" w:rsidRPr="007E157D">
        <w:rPr>
          <w:rFonts w:ascii="Helvetica" w:hAnsi="Helvetica" w:cs="Arial"/>
          <w:bCs/>
          <w:color w:val="FF0000"/>
          <w:sz w:val="22"/>
          <w:szCs w:val="22"/>
        </w:rPr>
        <w:t>(last one)</w:t>
      </w:r>
    </w:p>
    <w:p w14:paraId="4DBC319B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7C7EDBC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F82AC0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A8CDF57" w14:textId="77777777" w:rsidR="00F73BA3" w:rsidRDefault="007F770D" w:rsidP="0085493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F73BA3">
        <w:rPr>
          <w:rFonts w:ascii="Helvetica" w:hAnsi="Helvetica" w:cs="Arial"/>
          <w:b/>
          <w:sz w:val="22"/>
          <w:szCs w:val="22"/>
          <w:u w:val="single"/>
        </w:rPr>
        <w:t>Anouck</w:t>
      </w:r>
      <w:proofErr w:type="spellEnd"/>
      <w:r w:rsidRPr="00F73BA3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F73BA3">
        <w:rPr>
          <w:rFonts w:ascii="Helvetica" w:hAnsi="Helvetica" w:cs="Arial"/>
          <w:b/>
          <w:sz w:val="22"/>
          <w:szCs w:val="22"/>
          <w:u w:val="single"/>
        </w:rPr>
        <w:t>Habrant</w:t>
      </w:r>
      <w:proofErr w:type="spellEnd"/>
      <w:r w:rsidR="00F73BA3">
        <w:rPr>
          <w:rFonts w:ascii="Helvetica" w:hAnsi="Helvetica" w:cs="Arial"/>
          <w:sz w:val="22"/>
          <w:szCs w:val="22"/>
        </w:rPr>
        <w:t>:</w:t>
      </w:r>
      <w:r w:rsidRPr="00F73BA3">
        <w:rPr>
          <w:rFonts w:ascii="Helvetica" w:hAnsi="Helvetica" w:cs="Arial"/>
          <w:sz w:val="22"/>
          <w:szCs w:val="22"/>
        </w:rPr>
        <w:t xml:space="preserve"> </w:t>
      </w:r>
      <w:r w:rsidR="00B25CCE">
        <w:rPr>
          <w:rFonts w:ascii="Helvetica" w:hAnsi="Helvetica" w:cs="Arial"/>
          <w:sz w:val="22"/>
          <w:szCs w:val="22"/>
        </w:rPr>
        <w:t>Obtaining</w:t>
      </w:r>
      <w:r w:rsidRPr="00F73BA3">
        <w:rPr>
          <w:rFonts w:ascii="Helvetica" w:hAnsi="Helvetica" w:cs="Arial"/>
          <w:sz w:val="22"/>
          <w:szCs w:val="22"/>
        </w:rPr>
        <w:t xml:space="preserve"> whole sections after peg removal </w:t>
      </w:r>
      <w:r w:rsidR="00B25CCE">
        <w:rPr>
          <w:rFonts w:ascii="Helvetica" w:hAnsi="Helvetica" w:cs="Arial"/>
          <w:sz w:val="22"/>
          <w:szCs w:val="22"/>
        </w:rPr>
        <w:t>can</w:t>
      </w:r>
      <w:r w:rsidRPr="00F73BA3">
        <w:rPr>
          <w:rFonts w:ascii="Helvetica" w:hAnsi="Helvetica" w:cs="Arial"/>
          <w:sz w:val="22"/>
          <w:szCs w:val="22"/>
        </w:rPr>
        <w:t xml:space="preserve"> a challenge depending </w:t>
      </w:r>
      <w:r w:rsidR="00F73BA3">
        <w:rPr>
          <w:rFonts w:ascii="Helvetica" w:hAnsi="Helvetica" w:cs="Arial"/>
          <w:sz w:val="22"/>
          <w:szCs w:val="22"/>
        </w:rPr>
        <w:t xml:space="preserve">on </w:t>
      </w:r>
      <w:r w:rsidRPr="00F73BA3">
        <w:rPr>
          <w:rFonts w:ascii="Helvetica" w:hAnsi="Helvetica" w:cs="Arial"/>
          <w:sz w:val="22"/>
          <w:szCs w:val="22"/>
        </w:rPr>
        <w:t xml:space="preserve">the biomass. </w:t>
      </w:r>
      <w:r w:rsidR="00B25CCE">
        <w:rPr>
          <w:rFonts w:ascii="Helvetica" w:hAnsi="Helvetica" w:cs="Arial"/>
          <w:sz w:val="22"/>
          <w:szCs w:val="22"/>
        </w:rPr>
        <w:t>T</w:t>
      </w:r>
      <w:r w:rsidRPr="00F73BA3">
        <w:rPr>
          <w:rFonts w:ascii="Helvetica" w:hAnsi="Helvetica" w:cs="Arial"/>
          <w:sz w:val="22"/>
          <w:szCs w:val="22"/>
        </w:rPr>
        <w:t xml:space="preserve">ake </w:t>
      </w:r>
      <w:r w:rsidR="00B25CCE">
        <w:rPr>
          <w:rFonts w:ascii="Helvetica" w:hAnsi="Helvetica" w:cs="Arial"/>
          <w:sz w:val="22"/>
          <w:szCs w:val="22"/>
        </w:rPr>
        <w:t xml:space="preserve">your </w:t>
      </w:r>
      <w:r w:rsidRPr="00F73BA3">
        <w:rPr>
          <w:rFonts w:ascii="Helvetica" w:hAnsi="Helvetica" w:cs="Arial"/>
          <w:sz w:val="22"/>
          <w:szCs w:val="22"/>
        </w:rPr>
        <w:t xml:space="preserve">time </w:t>
      </w:r>
      <w:r w:rsidR="00B25CCE">
        <w:rPr>
          <w:rFonts w:ascii="Helvetica" w:hAnsi="Helvetica" w:cs="Arial"/>
          <w:sz w:val="22"/>
          <w:szCs w:val="22"/>
        </w:rPr>
        <w:t>during the</w:t>
      </w:r>
      <w:r w:rsidRPr="00F73BA3">
        <w:rPr>
          <w:rFonts w:ascii="Helvetica" w:hAnsi="Helvetica" w:cs="Arial"/>
          <w:sz w:val="22"/>
          <w:szCs w:val="22"/>
        </w:rPr>
        <w:t xml:space="preserve"> sectioning with the microtome and perform </w:t>
      </w:r>
      <w:r w:rsidR="00B25CCE">
        <w:rPr>
          <w:rFonts w:ascii="Helvetica" w:hAnsi="Helvetica" w:cs="Arial"/>
          <w:sz w:val="22"/>
          <w:szCs w:val="22"/>
        </w:rPr>
        <w:t>gentle</w:t>
      </w:r>
      <w:r w:rsidRPr="00F73BA3">
        <w:rPr>
          <w:rFonts w:ascii="Helvetica" w:hAnsi="Helvetica" w:cs="Arial"/>
          <w:sz w:val="22"/>
          <w:szCs w:val="22"/>
        </w:rPr>
        <w:t xml:space="preserve"> washing</w:t>
      </w:r>
      <w:r w:rsidR="00B25CCE">
        <w:rPr>
          <w:rFonts w:ascii="Helvetica" w:hAnsi="Helvetica" w:cs="Arial"/>
          <w:sz w:val="22"/>
          <w:szCs w:val="22"/>
        </w:rPr>
        <w:t>s</w:t>
      </w:r>
      <w:r w:rsidR="00F73BA3">
        <w:rPr>
          <w:rFonts w:ascii="Helvetica" w:hAnsi="Helvetica" w:cs="Arial"/>
          <w:sz w:val="22"/>
          <w:szCs w:val="22"/>
        </w:rPr>
        <w:t xml:space="preserve"> </w:t>
      </w:r>
      <w:r w:rsidR="00F73BA3">
        <w:rPr>
          <w:rFonts w:ascii="Helvetica" w:hAnsi="Helvetica" w:cs="Arial"/>
          <w:b/>
          <w:sz w:val="22"/>
          <w:szCs w:val="22"/>
        </w:rPr>
        <w:t>[1]</w:t>
      </w:r>
      <w:r w:rsidRPr="00F73BA3">
        <w:rPr>
          <w:rFonts w:ascii="Helvetica" w:hAnsi="Helvetica" w:cs="Arial"/>
          <w:sz w:val="22"/>
          <w:szCs w:val="22"/>
        </w:rPr>
        <w:t>.</w:t>
      </w:r>
    </w:p>
    <w:p w14:paraId="6960F368" w14:textId="77777777" w:rsidR="00E813DB" w:rsidRPr="00F73BA3" w:rsidRDefault="007F770D" w:rsidP="00F73BA3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 w:rsidRPr="00F73BA3">
        <w:rPr>
          <w:rFonts w:ascii="Helvetica" w:hAnsi="Helvetica" w:cs="Arial"/>
          <w:sz w:val="22"/>
          <w:szCs w:val="22"/>
        </w:rPr>
        <w:t xml:space="preserve"> </w:t>
      </w:r>
    </w:p>
    <w:p w14:paraId="4766BEB6" w14:textId="77777777" w:rsidR="00DC7D3A" w:rsidRDefault="00E813DB" w:rsidP="0085493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  <w:r w:rsidR="007E157D">
        <w:rPr>
          <w:rFonts w:ascii="Helvetica" w:hAnsi="Helvetica"/>
          <w:bCs/>
          <w:sz w:val="22"/>
          <w:szCs w:val="22"/>
        </w:rPr>
        <w:t xml:space="preserve"> </w:t>
      </w:r>
      <w:r w:rsidR="007E157D" w:rsidRPr="007E157D">
        <w:rPr>
          <w:rFonts w:ascii="Helvetica" w:hAnsi="Helvetica"/>
          <w:bCs/>
          <w:color w:val="FF0000"/>
          <w:sz w:val="22"/>
          <w:szCs w:val="22"/>
        </w:rPr>
        <w:t>(take 2)</w:t>
      </w:r>
    </w:p>
    <w:p w14:paraId="4BAF3577" w14:textId="77777777" w:rsidR="00854935" w:rsidRPr="00511F52" w:rsidRDefault="00854935" w:rsidP="00854935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BA2FEE8" w14:textId="77777777" w:rsidR="00D10BFA" w:rsidRDefault="00B1175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Christine </w:t>
      </w:r>
      <w:proofErr w:type="spellStart"/>
      <w:r w:rsidR="00F73BA3">
        <w:rPr>
          <w:rFonts w:ascii="Helvetica" w:hAnsi="Helvetica" w:cs="Arial"/>
          <w:b/>
          <w:sz w:val="22"/>
          <w:szCs w:val="22"/>
          <w:u w:val="single"/>
        </w:rPr>
        <w:t>Terryn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method </w:t>
      </w:r>
      <w:r w:rsidR="00A72E7F">
        <w:rPr>
          <w:rFonts w:ascii="Helvetica" w:hAnsi="Helvetica" w:cs="Arial"/>
          <w:sz w:val="22"/>
          <w:szCs w:val="22"/>
        </w:rPr>
        <w:t>employs the use of</w:t>
      </w:r>
      <w:r w:rsidR="00AD624B">
        <w:rPr>
          <w:rFonts w:ascii="Helvetica" w:hAnsi="Helvetica" w:cs="Arial"/>
          <w:sz w:val="22"/>
          <w:szCs w:val="22"/>
        </w:rPr>
        <w:t xml:space="preserve"> tricky </w:t>
      </w:r>
      <w:r w:rsidR="00B25CCE">
        <w:rPr>
          <w:rFonts w:ascii="Helvetica" w:hAnsi="Helvetica" w:cs="Arial"/>
          <w:sz w:val="22"/>
          <w:szCs w:val="22"/>
        </w:rPr>
        <w:t>techniques,</w:t>
      </w:r>
      <w:r w:rsidR="00AD624B">
        <w:rPr>
          <w:rFonts w:ascii="Helvetica" w:hAnsi="Helvetica" w:cs="Arial"/>
          <w:sz w:val="22"/>
          <w:szCs w:val="22"/>
        </w:rPr>
        <w:t xml:space="preserve"> </w:t>
      </w:r>
      <w:r w:rsidR="007F770D">
        <w:rPr>
          <w:rFonts w:ascii="Helvetica" w:hAnsi="Helvetica" w:cs="Arial"/>
          <w:sz w:val="22"/>
          <w:szCs w:val="22"/>
        </w:rPr>
        <w:t xml:space="preserve">like sample sectioning and </w:t>
      </w:r>
      <w:r w:rsidR="00AD624B">
        <w:rPr>
          <w:rFonts w:ascii="Helvetica" w:hAnsi="Helvetica" w:cs="Arial"/>
          <w:sz w:val="22"/>
          <w:szCs w:val="22"/>
        </w:rPr>
        <w:t>multi-dimensional microscopy acquisition and analysis</w:t>
      </w:r>
      <w:r w:rsidR="00A72E7F">
        <w:rPr>
          <w:rFonts w:ascii="Helvetica" w:hAnsi="Helvetica" w:cs="Arial"/>
          <w:sz w:val="22"/>
          <w:szCs w:val="22"/>
        </w:rPr>
        <w:t>, that can be easier to learn with</w:t>
      </w:r>
      <w:r w:rsidR="00AD624B">
        <w:rPr>
          <w:rFonts w:ascii="Helvetica" w:hAnsi="Helvetica" w:cs="Arial"/>
          <w:sz w:val="22"/>
          <w:szCs w:val="22"/>
        </w:rPr>
        <w:t xml:space="preserve"> </w:t>
      </w:r>
      <w:r w:rsidR="00A72E7F">
        <w:rPr>
          <w:rFonts w:ascii="Helvetica" w:hAnsi="Helvetica" w:cs="Arial"/>
          <w:sz w:val="22"/>
          <w:szCs w:val="22"/>
        </w:rPr>
        <w:t xml:space="preserve">a </w:t>
      </w:r>
      <w:r w:rsidR="00AD624B">
        <w:rPr>
          <w:rFonts w:ascii="Helvetica" w:hAnsi="Helvetica" w:cs="Arial"/>
          <w:sz w:val="22"/>
          <w:szCs w:val="22"/>
        </w:rPr>
        <w:t xml:space="preserve">visual demonstration </w:t>
      </w:r>
      <w:r w:rsidR="00F73BA3">
        <w:rPr>
          <w:rFonts w:ascii="Helvetica" w:hAnsi="Helvetica" w:cs="Arial"/>
          <w:b/>
          <w:sz w:val="22"/>
          <w:szCs w:val="22"/>
        </w:rPr>
        <w:t>[1]</w:t>
      </w:r>
      <w:r w:rsidR="00AD624B">
        <w:rPr>
          <w:rFonts w:ascii="Helvetica" w:hAnsi="Helvetica" w:cs="Arial"/>
          <w:sz w:val="22"/>
          <w:szCs w:val="22"/>
        </w:rPr>
        <w:t>.</w:t>
      </w:r>
    </w:p>
    <w:p w14:paraId="5719DA9A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5E43B5C" w14:textId="77777777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7E157D">
        <w:rPr>
          <w:rFonts w:ascii="Helvetica" w:hAnsi="Helvetica" w:cs="Arial"/>
          <w:bCs/>
          <w:sz w:val="22"/>
          <w:szCs w:val="22"/>
        </w:rPr>
        <w:t xml:space="preserve"> </w:t>
      </w:r>
      <w:r w:rsidR="007E157D">
        <w:rPr>
          <w:rFonts w:ascii="Helvetica" w:hAnsi="Helvetica"/>
          <w:bCs/>
          <w:color w:val="FF0000"/>
          <w:sz w:val="22"/>
          <w:szCs w:val="22"/>
        </w:rPr>
        <w:t>(take 7</w:t>
      </w:r>
      <w:r w:rsidR="007E157D" w:rsidRPr="007E157D">
        <w:rPr>
          <w:rFonts w:ascii="Helvetica" w:hAnsi="Helvetica"/>
          <w:bCs/>
          <w:color w:val="FF0000"/>
          <w:sz w:val="22"/>
          <w:szCs w:val="22"/>
        </w:rPr>
        <w:t>)</w:t>
      </w:r>
    </w:p>
    <w:p w14:paraId="6FC6041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981E75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</w:p>
    <w:p w14:paraId="58D52D38" w14:textId="77777777" w:rsidR="00854935" w:rsidRDefault="00854935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5349876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DC9958C" w14:textId="77777777" w:rsidR="00CB3360" w:rsidRPr="00257BBB" w:rsidRDefault="00257BBB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Plant Sample Preparation</w:t>
      </w:r>
    </w:p>
    <w:p w14:paraId="497AFBEB" w14:textId="63A7CCDE" w:rsidR="00257BBB" w:rsidRDefault="00257BBB" w:rsidP="00257BB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To prepare plant samples from wood</w:t>
      </w:r>
      <w:r w:rsidR="006A7905" w:rsidRPr="00653813">
        <w:rPr>
          <w:rFonts w:ascii="Helvetica" w:hAnsi="Helvetica" w:cstheme="minorHAnsi"/>
          <w:i w:val="0"/>
          <w:color w:val="FF0000"/>
          <w:sz w:val="22"/>
          <w:szCs w:val="22"/>
        </w:rPr>
        <w:t>, wheat, fibers</w:t>
      </w:r>
      <w:r w:rsidRPr="00653813">
        <w:rPr>
          <w:rFonts w:ascii="Helvetica" w:hAnsi="Helvetica" w:cstheme="minorHAnsi"/>
          <w:i w:val="0"/>
          <w:color w:val="FF000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 xml:space="preserve">or fragments, use razor blades to </w:t>
      </w:r>
      <w:r>
        <w:rPr>
          <w:rFonts w:ascii="Helvetica" w:hAnsi="Helvetica" w:cstheme="minorHAnsi"/>
          <w:i w:val="0"/>
          <w:sz w:val="22"/>
          <w:szCs w:val="22"/>
        </w:rPr>
        <w:t xml:space="preserve">cut 1-centimeter-long samples without damaging the structure of the material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place the samples under vacuum to remove any </w:t>
      </w:r>
      <w:r w:rsidR="006A7905" w:rsidRPr="00653813">
        <w:rPr>
          <w:rFonts w:ascii="Helvetica" w:hAnsi="Helvetica" w:cstheme="minorHAnsi"/>
          <w:i w:val="0"/>
          <w:color w:val="FF0000"/>
          <w:sz w:val="22"/>
          <w:szCs w:val="22"/>
        </w:rPr>
        <w:t>air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0E1F3AF8" w14:textId="77777777" w:rsidR="00257BBB" w:rsidRDefault="00257BBB" w:rsidP="00257B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WIDE: Talent cutting sample(s)</w:t>
      </w:r>
      <w:r w:rsidR="007E157D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E157D" w:rsidRPr="007E157D">
        <w:rPr>
          <w:rFonts w:ascii="Helvetica" w:hAnsi="Helvetica" w:cstheme="minorHAnsi"/>
          <w:i w:val="0"/>
          <w:color w:val="FF0000"/>
          <w:sz w:val="22"/>
          <w:szCs w:val="22"/>
        </w:rPr>
        <w:t>(+ CU )</w:t>
      </w:r>
    </w:p>
    <w:p w14:paraId="5F25F257" w14:textId="77777777" w:rsidR="00257BBB" w:rsidRPr="00257BBB" w:rsidRDefault="00257BBB" w:rsidP="00257B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Talent placing sample(s) under vacuum</w:t>
      </w:r>
      <w:r w:rsidR="007E157D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E157D" w:rsidRPr="007E157D">
        <w:rPr>
          <w:rFonts w:ascii="Helvetica" w:hAnsi="Helvetica"/>
          <w:bCs/>
          <w:color w:val="FF0000"/>
          <w:sz w:val="22"/>
          <w:szCs w:val="22"/>
        </w:rPr>
        <w:t>(take 2)</w:t>
      </w:r>
    </w:p>
    <w:p w14:paraId="4DCEE0ED" w14:textId="214CAC99" w:rsidR="00257BBB" w:rsidRDefault="0068585C" w:rsidP="00257BB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</w:t>
      </w:r>
      <w:r w:rsidR="00257BBB">
        <w:rPr>
          <w:rFonts w:ascii="Helvetica" w:hAnsi="Helvetica" w:cstheme="minorHAnsi"/>
          <w:i w:val="0"/>
          <w:sz w:val="22"/>
          <w:szCs w:val="22"/>
        </w:rPr>
        <w:t>ubmerge the samples for 24 hours in successive 30% a</w:t>
      </w:r>
      <w:r w:rsidR="006A7905" w:rsidRPr="00653813">
        <w:rPr>
          <w:rFonts w:ascii="Helvetica" w:hAnsi="Helvetica" w:cstheme="minorHAnsi"/>
          <w:i w:val="0"/>
          <w:color w:val="FF0000"/>
          <w:sz w:val="22"/>
          <w:szCs w:val="22"/>
        </w:rPr>
        <w:t>n</w:t>
      </w:r>
      <w:r w:rsidR="00257BBB">
        <w:rPr>
          <w:rFonts w:ascii="Helvetica" w:hAnsi="Helvetica" w:cstheme="minorHAnsi"/>
          <w:i w:val="0"/>
          <w:sz w:val="22"/>
          <w:szCs w:val="22"/>
        </w:rPr>
        <w:t xml:space="preserve">d 50% concentrations of PEG </w:t>
      </w:r>
      <w:r>
        <w:rPr>
          <w:rFonts w:ascii="Helvetica" w:hAnsi="Helvetica" w:cstheme="minorHAnsi"/>
          <w:i w:val="0"/>
          <w:color w:val="FF0000"/>
          <w:sz w:val="22"/>
          <w:szCs w:val="22"/>
        </w:rPr>
        <w:t>(</w:t>
      </w:r>
      <w:proofErr w:type="spellStart"/>
      <w:r>
        <w:rPr>
          <w:rFonts w:ascii="Helvetica" w:hAnsi="Helvetica" w:cstheme="minorHAnsi"/>
          <w:i w:val="0"/>
          <w:color w:val="FF0000"/>
          <w:sz w:val="22"/>
          <w:szCs w:val="22"/>
        </w:rPr>
        <w:t>peg</w:t>
      </w:r>
      <w:proofErr w:type="spellEnd"/>
      <w:r>
        <w:rPr>
          <w:rFonts w:ascii="Helvetica" w:hAnsi="Helvetica" w:cstheme="minorHAnsi"/>
          <w:i w:val="0"/>
          <w:color w:val="FF0000"/>
          <w:sz w:val="22"/>
          <w:szCs w:val="22"/>
        </w:rPr>
        <w:t>)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257BBB">
        <w:rPr>
          <w:rFonts w:ascii="Helvetica" w:hAnsi="Helvetica" w:cstheme="minorHAnsi"/>
          <w:i w:val="0"/>
          <w:sz w:val="22"/>
          <w:szCs w:val="22"/>
        </w:rPr>
        <w:t xml:space="preserve">diluted in water at room temperature with gentle stirring </w:t>
      </w:r>
      <w:r w:rsidR="00257BBB">
        <w:rPr>
          <w:rFonts w:ascii="Helvetica" w:hAnsi="Helvetica" w:cstheme="minorHAnsi"/>
          <w:b/>
          <w:i w:val="0"/>
          <w:sz w:val="22"/>
          <w:szCs w:val="22"/>
        </w:rPr>
        <w:t>[</w:t>
      </w:r>
      <w:r w:rsidR="00977399">
        <w:rPr>
          <w:rFonts w:ascii="Helvetica" w:hAnsi="Helvetica" w:cstheme="minorHAnsi"/>
          <w:b/>
          <w:i w:val="0"/>
          <w:sz w:val="22"/>
          <w:szCs w:val="22"/>
        </w:rPr>
        <w:t>1</w:t>
      </w:r>
      <w:r w:rsidR="00257BBB">
        <w:rPr>
          <w:rFonts w:ascii="Helvetica" w:hAnsi="Helvetica" w:cstheme="minorHAnsi"/>
          <w:b/>
          <w:i w:val="0"/>
          <w:sz w:val="22"/>
          <w:szCs w:val="22"/>
        </w:rPr>
        <w:t>-TXT]</w:t>
      </w:r>
      <w:r w:rsidR="00257BBB">
        <w:rPr>
          <w:rFonts w:ascii="Helvetica" w:hAnsi="Helvetica" w:cstheme="minorHAnsi"/>
          <w:i w:val="0"/>
          <w:sz w:val="22"/>
          <w:szCs w:val="22"/>
        </w:rPr>
        <w:t xml:space="preserve"> followed by 24 hours submerged in a 100% concentration of PEG at 70 degrees </w:t>
      </w:r>
      <w:r w:rsidR="00257BBB" w:rsidRPr="00653813">
        <w:rPr>
          <w:rFonts w:ascii="Helvetica" w:hAnsi="Helvetica" w:cstheme="minorHAnsi"/>
          <w:i w:val="0"/>
          <w:sz w:val="22"/>
          <w:szCs w:val="22"/>
        </w:rPr>
        <w:t xml:space="preserve">Celsius </w:t>
      </w:r>
      <w:r w:rsidR="00257BBB" w:rsidRPr="00653813">
        <w:rPr>
          <w:rFonts w:ascii="Helvetica" w:hAnsi="Helvetica" w:cstheme="minorHAnsi"/>
          <w:b/>
          <w:i w:val="0"/>
          <w:color w:val="FF0000"/>
          <w:sz w:val="22"/>
          <w:szCs w:val="22"/>
        </w:rPr>
        <w:t>[</w:t>
      </w:r>
      <w:r w:rsidR="00653813">
        <w:rPr>
          <w:rFonts w:ascii="Helvetica" w:hAnsi="Helvetica" w:cstheme="minorHAnsi"/>
          <w:b/>
          <w:i w:val="0"/>
          <w:color w:val="FF0000"/>
          <w:sz w:val="22"/>
          <w:szCs w:val="22"/>
        </w:rPr>
        <w:t>3</w:t>
      </w:r>
      <w:r w:rsidR="00257BBB" w:rsidRPr="00653813">
        <w:rPr>
          <w:rFonts w:ascii="Helvetica" w:hAnsi="Helvetica" w:cstheme="minorHAnsi"/>
          <w:b/>
          <w:i w:val="0"/>
          <w:color w:val="FF0000"/>
          <w:sz w:val="22"/>
          <w:szCs w:val="22"/>
        </w:rPr>
        <w:t>]</w:t>
      </w:r>
      <w:r w:rsidR="00257BBB" w:rsidRPr="00653813">
        <w:rPr>
          <w:rFonts w:ascii="Helvetica" w:hAnsi="Helvetica" w:cstheme="minorHAnsi"/>
          <w:i w:val="0"/>
          <w:sz w:val="22"/>
          <w:szCs w:val="22"/>
        </w:rPr>
        <w:t>.</w:t>
      </w:r>
    </w:p>
    <w:p w14:paraId="1497BE77" w14:textId="77777777" w:rsidR="00257BBB" w:rsidRPr="007E157D" w:rsidRDefault="00257BBB" w:rsidP="00257B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Talent adding sample to 30% PEG solution, with PEG container visible in frame </w:t>
      </w:r>
      <w:r w:rsidRPr="00257BBB">
        <w:rPr>
          <w:rFonts w:ascii="Helvetica" w:hAnsi="Helvetica" w:cstheme="minorHAnsi"/>
          <w:b/>
          <w:i w:val="0"/>
          <w:sz w:val="22"/>
          <w:szCs w:val="22"/>
        </w:rPr>
        <w:t xml:space="preserve">TEXT: PEG: </w:t>
      </w:r>
      <w:r w:rsidRPr="00257BBB">
        <w:rPr>
          <w:rFonts w:ascii="Helvetica" w:hAnsi="Helvetica" w:cs="Calibri"/>
          <w:b/>
          <w:i w:val="0"/>
          <w:sz w:val="22"/>
          <w:szCs w:val="22"/>
        </w:rPr>
        <w:t>polyethylene glycol</w:t>
      </w:r>
    </w:p>
    <w:p w14:paraId="1C7290F5" w14:textId="77777777" w:rsidR="007E157D" w:rsidRPr="00653813" w:rsidRDefault="007E157D" w:rsidP="007E157D">
      <w:pPr>
        <w:pStyle w:val="BodyText"/>
        <w:spacing w:before="360"/>
        <w:ind w:left="1368"/>
        <w:outlineLvl w:val="0"/>
        <w:rPr>
          <w:rFonts w:ascii="Helvetica" w:hAnsi="Helvetica" w:cstheme="minorHAnsi"/>
          <w:i w:val="0"/>
          <w:color w:val="FF0000"/>
          <w:sz w:val="22"/>
          <w:szCs w:val="22"/>
        </w:rPr>
      </w:pPr>
      <w:r w:rsidRPr="00653813">
        <w:rPr>
          <w:rFonts w:ascii="Helvetica" w:hAnsi="Helvetica" w:cs="Calibri"/>
          <w:i w:val="0"/>
          <w:color w:val="FF0000"/>
          <w:sz w:val="22"/>
          <w:szCs w:val="22"/>
        </w:rPr>
        <w:t>2.2.1B incubation on a shaker (MED + CU)</w:t>
      </w:r>
    </w:p>
    <w:p w14:paraId="722FC38B" w14:textId="376B59BC" w:rsidR="00257BBB" w:rsidRPr="007E157D" w:rsidRDefault="00257BBB" w:rsidP="00257B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257BBB">
        <w:rPr>
          <w:rFonts w:ascii="Helvetica" w:hAnsi="Helvetica" w:cs="Calibri"/>
          <w:i w:val="0"/>
          <w:sz w:val="22"/>
          <w:szCs w:val="22"/>
        </w:rPr>
        <w:t xml:space="preserve">Sample </w:t>
      </w:r>
      <w:r>
        <w:rPr>
          <w:rFonts w:ascii="Helvetica" w:hAnsi="Helvetica" w:cs="Calibri"/>
          <w:i w:val="0"/>
          <w:sz w:val="22"/>
          <w:szCs w:val="22"/>
        </w:rPr>
        <w:t xml:space="preserve">being </w:t>
      </w:r>
      <w:r w:rsidR="006A7905" w:rsidRPr="00653813">
        <w:rPr>
          <w:rFonts w:ascii="Helvetica" w:hAnsi="Helvetica" w:cs="Calibri"/>
          <w:i w:val="0"/>
          <w:color w:val="FF0000"/>
          <w:sz w:val="22"/>
          <w:szCs w:val="22"/>
        </w:rPr>
        <w:t>placed</w:t>
      </w:r>
      <w:r>
        <w:rPr>
          <w:rFonts w:ascii="Helvetica" w:hAnsi="Helvetica" w:cs="Calibri"/>
          <w:i w:val="0"/>
          <w:sz w:val="22"/>
          <w:szCs w:val="22"/>
        </w:rPr>
        <w:t xml:space="preserve"> in</w:t>
      </w:r>
      <w:r w:rsidRPr="00257BBB">
        <w:rPr>
          <w:rFonts w:ascii="Helvetica" w:hAnsi="Helvetica" w:cs="Calibri"/>
          <w:i w:val="0"/>
          <w:sz w:val="22"/>
          <w:szCs w:val="22"/>
        </w:rPr>
        <w:t xml:space="preserve"> 100% PEG solution</w:t>
      </w:r>
      <w:r>
        <w:rPr>
          <w:rFonts w:ascii="Helvetica" w:hAnsi="Helvetica" w:cs="Calibri"/>
          <w:i w:val="0"/>
          <w:sz w:val="22"/>
          <w:szCs w:val="22"/>
        </w:rPr>
        <w:t>, with PEG container label visible in frame</w:t>
      </w:r>
    </w:p>
    <w:p w14:paraId="2D6DA2B5" w14:textId="77777777" w:rsidR="007E157D" w:rsidRPr="007E157D" w:rsidRDefault="007E157D" w:rsidP="00257B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FF0000"/>
          <w:sz w:val="22"/>
          <w:szCs w:val="22"/>
        </w:rPr>
      </w:pPr>
      <w:r w:rsidRPr="007E157D">
        <w:rPr>
          <w:rFonts w:ascii="Helvetica" w:hAnsi="Helvetica" w:cs="Calibri"/>
          <w:i w:val="0"/>
          <w:color w:val="FF0000"/>
          <w:sz w:val="22"/>
          <w:szCs w:val="22"/>
        </w:rPr>
        <w:t>EXTRA incubator at 70°c</w:t>
      </w:r>
      <w:r>
        <w:rPr>
          <w:rFonts w:ascii="Helvetica" w:hAnsi="Helvetica" w:cs="Calibri"/>
          <w:i w:val="0"/>
          <w:color w:val="FF0000"/>
          <w:sz w:val="22"/>
          <w:szCs w:val="22"/>
        </w:rPr>
        <w:t xml:space="preserve"> (MED + CU)</w:t>
      </w:r>
    </w:p>
    <w:p w14:paraId="6207D34B" w14:textId="77777777" w:rsidR="00257BBB" w:rsidRPr="00227BBF" w:rsidRDefault="00257BBB" w:rsidP="00227BB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FE5A55">
        <w:rPr>
          <w:rFonts w:ascii="Helvetica" w:hAnsi="Helvetica" w:cs="Calibri"/>
          <w:i w:val="0"/>
          <w:sz w:val="22"/>
          <w:szCs w:val="22"/>
        </w:rPr>
        <w:t xml:space="preserve">After the 100% PEG immersion, place the samples in capsules on a 70-degree Celsius hot plate </w:t>
      </w:r>
      <w:r w:rsidRPr="00FE5A55">
        <w:rPr>
          <w:rFonts w:ascii="Helvetica" w:hAnsi="Helvetica" w:cs="Calibri"/>
          <w:b/>
          <w:i w:val="0"/>
          <w:sz w:val="22"/>
          <w:szCs w:val="22"/>
        </w:rPr>
        <w:t>[1]</w:t>
      </w:r>
      <w:r w:rsidRPr="00FE5A55">
        <w:rPr>
          <w:rFonts w:ascii="Helvetica" w:hAnsi="Helvetica" w:cs="Calibri"/>
          <w:i w:val="0"/>
          <w:sz w:val="22"/>
          <w:szCs w:val="22"/>
        </w:rPr>
        <w:t xml:space="preserve"> and progressively decrease the plate temperature</w:t>
      </w:r>
      <w:r w:rsidR="00227BBF">
        <w:rPr>
          <w:rFonts w:ascii="Helvetica" w:hAnsi="Helvetica" w:cs="Calibri"/>
          <w:i w:val="0"/>
          <w:sz w:val="22"/>
          <w:szCs w:val="22"/>
        </w:rPr>
        <w:t xml:space="preserve"> in 5-degree-Celsius increments </w:t>
      </w:r>
      <w:r w:rsidRPr="00FE5A55">
        <w:rPr>
          <w:rFonts w:ascii="Helvetica" w:hAnsi="Helvetica" w:cs="Calibri"/>
          <w:i w:val="0"/>
          <w:sz w:val="22"/>
          <w:szCs w:val="22"/>
        </w:rPr>
        <w:t xml:space="preserve">until </w:t>
      </w:r>
      <w:r w:rsidR="00977399">
        <w:rPr>
          <w:rFonts w:ascii="Helvetica" w:hAnsi="Helvetica" w:cs="Calibri"/>
          <w:i w:val="0"/>
          <w:sz w:val="22"/>
          <w:szCs w:val="22"/>
        </w:rPr>
        <w:t xml:space="preserve">the plate </w:t>
      </w:r>
      <w:r w:rsidRPr="00FE5A55">
        <w:rPr>
          <w:rFonts w:ascii="Helvetica" w:hAnsi="Helvetica" w:cs="Calibri"/>
          <w:i w:val="0"/>
          <w:sz w:val="22"/>
          <w:szCs w:val="22"/>
        </w:rPr>
        <w:t xml:space="preserve">reaches room temperature </w:t>
      </w:r>
      <w:r w:rsidRPr="00FE5A55">
        <w:rPr>
          <w:rFonts w:ascii="Helvetica" w:hAnsi="Helvetica" w:cs="Calibri"/>
          <w:b/>
          <w:i w:val="0"/>
          <w:sz w:val="22"/>
          <w:szCs w:val="22"/>
        </w:rPr>
        <w:t>[2]</w:t>
      </w:r>
      <w:r w:rsidRPr="00FE5A55">
        <w:rPr>
          <w:rFonts w:ascii="Helvetica" w:hAnsi="Helvetica" w:cs="Calibri"/>
          <w:i w:val="0"/>
          <w:sz w:val="22"/>
          <w:szCs w:val="22"/>
        </w:rPr>
        <w:t>.</w:t>
      </w:r>
    </w:p>
    <w:p w14:paraId="6141C068" w14:textId="77777777" w:rsidR="00257BBB" w:rsidRPr="007E157D" w:rsidRDefault="00257BBB" w:rsidP="00257B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FF0000"/>
          <w:sz w:val="22"/>
          <w:szCs w:val="22"/>
        </w:rPr>
      </w:pPr>
      <w:r w:rsidRPr="007E157D">
        <w:rPr>
          <w:rFonts w:ascii="Helvetica" w:hAnsi="Helvetica" w:cs="Calibri"/>
          <w:i w:val="0"/>
          <w:color w:val="FF0000"/>
          <w:sz w:val="22"/>
          <w:szCs w:val="22"/>
        </w:rPr>
        <w:t xml:space="preserve">Talent placing </w:t>
      </w:r>
      <w:r w:rsidR="007E157D" w:rsidRPr="007E157D">
        <w:rPr>
          <w:rFonts w:ascii="Helvetica" w:hAnsi="Helvetica" w:cs="Calibri"/>
          <w:i w:val="0"/>
          <w:color w:val="FF0000"/>
          <w:sz w:val="22"/>
          <w:szCs w:val="22"/>
        </w:rPr>
        <w:t xml:space="preserve">samples into </w:t>
      </w:r>
      <w:r w:rsidRPr="007E157D">
        <w:rPr>
          <w:rFonts w:ascii="Helvetica" w:hAnsi="Helvetica" w:cs="Calibri"/>
          <w:i w:val="0"/>
          <w:color w:val="FF0000"/>
          <w:sz w:val="22"/>
          <w:szCs w:val="22"/>
        </w:rPr>
        <w:t>capsule(s) on hot plate</w:t>
      </w:r>
      <w:r w:rsidR="007E157D">
        <w:rPr>
          <w:rFonts w:ascii="Helvetica" w:hAnsi="Helvetica" w:cs="Calibri"/>
          <w:i w:val="0"/>
          <w:color w:val="FF0000"/>
          <w:sz w:val="22"/>
          <w:szCs w:val="22"/>
        </w:rPr>
        <w:t xml:space="preserve"> CU</w:t>
      </w:r>
    </w:p>
    <w:p w14:paraId="327F3FA8" w14:textId="77777777" w:rsidR="00257BBB" w:rsidRPr="00257BBB" w:rsidRDefault="00257BBB" w:rsidP="00257B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Hot plate temperature being reduced</w:t>
      </w:r>
    </w:p>
    <w:p w14:paraId="56B9DCC2" w14:textId="77777777" w:rsidR="00257BBB" w:rsidRPr="00257BBB" w:rsidRDefault="00257BBB" w:rsidP="00257BB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 xml:space="preserve">When the samples have cooled, use a microtome and disposable blades to carefully obtain flat, 30-60 micrometer-thick sections from each PEG block </w:t>
      </w:r>
      <w:r>
        <w:rPr>
          <w:rFonts w:ascii="Helvetica" w:hAnsi="Helvetica" w:cs="Calibri"/>
          <w:b/>
          <w:i w:val="0"/>
          <w:sz w:val="22"/>
          <w:szCs w:val="22"/>
        </w:rPr>
        <w:t>[1]</w:t>
      </w:r>
      <w:r>
        <w:rPr>
          <w:rFonts w:ascii="Helvetica" w:hAnsi="Helvetica" w:cs="Calibri"/>
          <w:i w:val="0"/>
          <w:sz w:val="22"/>
          <w:szCs w:val="22"/>
        </w:rPr>
        <w:t xml:space="preserve"> and remove the PEG from the sections with three, 5-minute </w:t>
      </w:r>
      <w:r w:rsidR="00977399">
        <w:rPr>
          <w:rFonts w:ascii="Helvetica" w:hAnsi="Helvetica" w:cs="Calibri"/>
          <w:i w:val="0"/>
          <w:sz w:val="22"/>
          <w:szCs w:val="22"/>
        </w:rPr>
        <w:t xml:space="preserve">gentle </w:t>
      </w:r>
      <w:r>
        <w:rPr>
          <w:rFonts w:ascii="Helvetica" w:hAnsi="Helvetica" w:cs="Calibri"/>
          <w:i w:val="0"/>
          <w:sz w:val="22"/>
          <w:szCs w:val="22"/>
        </w:rPr>
        <w:t xml:space="preserve">water washes </w:t>
      </w:r>
      <w:r>
        <w:rPr>
          <w:rFonts w:ascii="Helvetica" w:hAnsi="Helvetica" w:cs="Calibri"/>
          <w:b/>
          <w:i w:val="0"/>
          <w:sz w:val="22"/>
          <w:szCs w:val="22"/>
        </w:rPr>
        <w:t>[2]</w:t>
      </w:r>
      <w:r>
        <w:rPr>
          <w:rFonts w:ascii="Helvetica" w:hAnsi="Helvetica" w:cs="Calibri"/>
          <w:i w:val="0"/>
          <w:sz w:val="22"/>
          <w:szCs w:val="22"/>
        </w:rPr>
        <w:t>.</w:t>
      </w:r>
    </w:p>
    <w:p w14:paraId="3356D851" w14:textId="77777777" w:rsidR="00257BBB" w:rsidRPr="00977399" w:rsidRDefault="00257BBB" w:rsidP="00257B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Talent at microtome making section(s) OR shot of sections</w:t>
      </w:r>
      <w:r w:rsidR="00DE4567">
        <w:rPr>
          <w:rFonts w:ascii="Helvetica" w:hAnsi="Helvetica" w:cs="Calibri"/>
          <w:i w:val="0"/>
          <w:sz w:val="22"/>
          <w:szCs w:val="22"/>
        </w:rPr>
        <w:t xml:space="preserve"> </w:t>
      </w:r>
      <w:r w:rsidR="00DE4567" w:rsidRPr="00DE4567">
        <w:rPr>
          <w:rFonts w:ascii="Helvetica" w:hAnsi="Helvetica" w:cs="Calibri"/>
          <w:color w:val="4472C4" w:themeColor="accent1"/>
          <w:sz w:val="22"/>
          <w:szCs w:val="22"/>
        </w:rPr>
        <w:t>Videographer: Important</w:t>
      </w:r>
      <w:r w:rsidR="00DE4567">
        <w:rPr>
          <w:rFonts w:ascii="Helvetica" w:hAnsi="Helvetica" w:cs="Calibri"/>
          <w:color w:val="4472C4" w:themeColor="accent1"/>
          <w:sz w:val="22"/>
          <w:szCs w:val="22"/>
        </w:rPr>
        <w:t>/difficult</w:t>
      </w:r>
      <w:r w:rsidR="00DE4567" w:rsidRPr="00DE4567">
        <w:rPr>
          <w:rFonts w:ascii="Helvetica" w:hAnsi="Helvetica" w:cs="Calibri"/>
          <w:color w:val="4472C4" w:themeColor="accent1"/>
          <w:sz w:val="22"/>
          <w:szCs w:val="22"/>
        </w:rPr>
        <w:t xml:space="preserve"> step</w:t>
      </w:r>
    </w:p>
    <w:p w14:paraId="25B56D19" w14:textId="77777777" w:rsidR="00977399" w:rsidRPr="00257BBB" w:rsidRDefault="00977399" w:rsidP="00257B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lastRenderedPageBreak/>
        <w:t>Section being placed in water</w:t>
      </w:r>
      <w:r w:rsidR="00DE4567" w:rsidRPr="00DE4567">
        <w:rPr>
          <w:rFonts w:ascii="Helvetica" w:hAnsi="Helvetica" w:cs="Calibri"/>
          <w:color w:val="4472C4" w:themeColor="accent1"/>
          <w:sz w:val="22"/>
          <w:szCs w:val="22"/>
        </w:rPr>
        <w:t xml:space="preserve"> Videographer: Important</w:t>
      </w:r>
      <w:r w:rsidR="00DE4567">
        <w:rPr>
          <w:rFonts w:ascii="Helvetica" w:hAnsi="Helvetica" w:cs="Calibri"/>
          <w:color w:val="4472C4" w:themeColor="accent1"/>
          <w:sz w:val="22"/>
          <w:szCs w:val="22"/>
        </w:rPr>
        <w:t>/difficult</w:t>
      </w:r>
      <w:r w:rsidR="00DE4567" w:rsidRPr="00DE4567">
        <w:rPr>
          <w:rFonts w:ascii="Helvetica" w:hAnsi="Helvetica" w:cs="Calibri"/>
          <w:color w:val="4472C4" w:themeColor="accent1"/>
          <w:sz w:val="22"/>
          <w:szCs w:val="22"/>
        </w:rPr>
        <w:t xml:space="preserve"> step</w:t>
      </w:r>
      <w:r w:rsidR="007E157D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7E157D" w:rsidRPr="007E157D">
        <w:rPr>
          <w:rFonts w:ascii="Helvetica" w:hAnsi="Helvetica"/>
          <w:bCs/>
          <w:color w:val="FF0000"/>
          <w:sz w:val="22"/>
          <w:szCs w:val="22"/>
        </w:rPr>
        <w:t>(take 2)</w:t>
      </w:r>
    </w:p>
    <w:p w14:paraId="3C273179" w14:textId="77777777" w:rsidR="00257BBB" w:rsidRPr="009D2AB0" w:rsidRDefault="009D2AB0" w:rsidP="00257BB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 xml:space="preserve">After the last wash, incubate up to three sections per tube with 500 microliters of freshly-prepared fluorescent probe for 72 hours protected from light </w:t>
      </w:r>
      <w:r>
        <w:rPr>
          <w:rFonts w:ascii="Helvetica" w:hAnsi="Helvetica" w:cs="Calibri"/>
          <w:b/>
          <w:i w:val="0"/>
          <w:sz w:val="22"/>
          <w:szCs w:val="22"/>
        </w:rPr>
        <w:t>[1-TXT]</w:t>
      </w:r>
      <w:r>
        <w:rPr>
          <w:rFonts w:ascii="Helvetica" w:hAnsi="Helvetica" w:cs="Calibri"/>
          <w:i w:val="0"/>
          <w:sz w:val="22"/>
          <w:szCs w:val="22"/>
        </w:rPr>
        <w:t>.</w:t>
      </w:r>
    </w:p>
    <w:p w14:paraId="46A1BD2F" w14:textId="571DE2B6" w:rsidR="009D2AB0" w:rsidRPr="009D2AB0" w:rsidRDefault="006A7905" w:rsidP="009D2AB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653813">
        <w:rPr>
          <w:rFonts w:ascii="Helvetica" w:hAnsi="Helvetica" w:cs="Calibri"/>
          <w:i w:val="0"/>
          <w:color w:val="FF0000"/>
          <w:sz w:val="22"/>
          <w:szCs w:val="22"/>
        </w:rPr>
        <w:t>Section</w:t>
      </w:r>
      <w:r w:rsidR="009D2AB0">
        <w:rPr>
          <w:rFonts w:ascii="Helvetica" w:hAnsi="Helvetica" w:cs="Calibri"/>
          <w:i w:val="0"/>
          <w:sz w:val="22"/>
          <w:szCs w:val="22"/>
        </w:rPr>
        <w:t xml:space="preserve"> being added to tube, with </w:t>
      </w:r>
      <w:r w:rsidRPr="00653813">
        <w:rPr>
          <w:rFonts w:ascii="Helvetica" w:hAnsi="Helvetica" w:cs="Calibri"/>
          <w:i w:val="0"/>
          <w:color w:val="FF0000"/>
          <w:sz w:val="22"/>
          <w:szCs w:val="22"/>
        </w:rPr>
        <w:t>probe</w:t>
      </w:r>
      <w:r w:rsidR="00987360">
        <w:rPr>
          <w:rFonts w:ascii="Helvetica" w:hAnsi="Helvetica" w:cs="Calibri"/>
          <w:i w:val="0"/>
          <w:sz w:val="22"/>
          <w:szCs w:val="22"/>
        </w:rPr>
        <w:t xml:space="preserve"> </w:t>
      </w:r>
      <w:r w:rsidR="009D2AB0">
        <w:rPr>
          <w:rFonts w:ascii="Helvetica" w:hAnsi="Helvetica" w:cs="Calibri"/>
          <w:i w:val="0"/>
          <w:sz w:val="22"/>
          <w:szCs w:val="22"/>
        </w:rPr>
        <w:t xml:space="preserve">in tube and probe container label visible in frame as possible </w:t>
      </w:r>
      <w:r w:rsidR="009D2AB0">
        <w:rPr>
          <w:rFonts w:ascii="Helvetica" w:hAnsi="Helvetica" w:cs="Calibri"/>
          <w:b/>
          <w:i w:val="0"/>
          <w:sz w:val="22"/>
          <w:szCs w:val="22"/>
        </w:rPr>
        <w:t>TEXT: See text for all reagent and solution preparation details</w:t>
      </w:r>
    </w:p>
    <w:p w14:paraId="45E37FD4" w14:textId="308F4EDD" w:rsidR="009D2AB0" w:rsidRPr="009D2AB0" w:rsidRDefault="009D2AB0" w:rsidP="009D2AB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9D2AB0">
        <w:rPr>
          <w:rFonts w:ascii="Helvetica" w:hAnsi="Helvetica" w:cs="Calibri"/>
          <w:i w:val="0"/>
          <w:sz w:val="22"/>
          <w:szCs w:val="22"/>
        </w:rPr>
        <w:t>At t</w:t>
      </w:r>
      <w:r>
        <w:rPr>
          <w:rFonts w:ascii="Helvetica" w:hAnsi="Helvetica" w:cs="Calibri"/>
          <w:i w:val="0"/>
          <w:sz w:val="22"/>
          <w:szCs w:val="22"/>
        </w:rPr>
        <w:t xml:space="preserve">he end of the staining incubation, use a brush to transfer the sections to a </w:t>
      </w:r>
      <w:r w:rsidR="007E157D" w:rsidRPr="007E157D">
        <w:rPr>
          <w:rFonts w:ascii="Helvetica" w:hAnsi="Helvetica" w:cs="Calibri"/>
          <w:i w:val="0"/>
          <w:color w:val="FF0000"/>
          <w:sz w:val="22"/>
          <w:szCs w:val="22"/>
        </w:rPr>
        <w:t xml:space="preserve">slide </w:t>
      </w:r>
      <w:r>
        <w:rPr>
          <w:rFonts w:ascii="Helvetica" w:hAnsi="Helvetica" w:cs="Calibri"/>
          <w:b/>
          <w:i w:val="0"/>
          <w:sz w:val="22"/>
          <w:szCs w:val="22"/>
        </w:rPr>
        <w:t>[1]</w:t>
      </w:r>
      <w:r>
        <w:rPr>
          <w:rFonts w:ascii="Helvetica" w:hAnsi="Helvetica" w:cs="Calibri"/>
          <w:i w:val="0"/>
          <w:sz w:val="22"/>
          <w:szCs w:val="22"/>
        </w:rPr>
        <w:t xml:space="preserve"> before mounting the sections between a glass slide and a </w:t>
      </w:r>
      <w:r w:rsidR="00977399">
        <w:rPr>
          <w:rFonts w:ascii="Helvetica" w:hAnsi="Helvetica" w:cs="Calibri"/>
          <w:i w:val="0"/>
          <w:sz w:val="22"/>
          <w:szCs w:val="22"/>
        </w:rPr>
        <w:t xml:space="preserve">number </w:t>
      </w:r>
      <w:r>
        <w:rPr>
          <w:rFonts w:ascii="Helvetica" w:hAnsi="Helvetica" w:cs="Calibri"/>
          <w:i w:val="0"/>
          <w:sz w:val="22"/>
          <w:szCs w:val="22"/>
        </w:rPr>
        <w:t xml:space="preserve">1.5H coverslip </w:t>
      </w:r>
      <w:r>
        <w:rPr>
          <w:rFonts w:ascii="Helvetica" w:hAnsi="Helvetica" w:cs="Calibri"/>
          <w:b/>
          <w:i w:val="0"/>
          <w:sz w:val="22"/>
          <w:szCs w:val="22"/>
        </w:rPr>
        <w:t>[2]</w:t>
      </w:r>
      <w:r>
        <w:rPr>
          <w:rFonts w:ascii="Helvetica" w:hAnsi="Helvetica" w:cs="Calibri"/>
          <w:i w:val="0"/>
          <w:sz w:val="22"/>
          <w:szCs w:val="22"/>
        </w:rPr>
        <w:t>.</w:t>
      </w:r>
    </w:p>
    <w:p w14:paraId="43ABB3FE" w14:textId="04D13999" w:rsidR="009D2AB0" w:rsidRPr="009D2AB0" w:rsidRDefault="009D2AB0" w:rsidP="009D2AB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 xml:space="preserve">Section being placed onto </w:t>
      </w:r>
      <w:r w:rsidR="007E157D" w:rsidRPr="007E157D">
        <w:rPr>
          <w:rFonts w:ascii="Helvetica" w:hAnsi="Helvetica" w:cs="Calibri"/>
          <w:i w:val="0"/>
          <w:color w:val="FF0000"/>
          <w:sz w:val="22"/>
          <w:szCs w:val="22"/>
        </w:rPr>
        <w:t xml:space="preserve">slide </w:t>
      </w:r>
      <w:r w:rsidR="00DE4567" w:rsidRPr="00DE4567">
        <w:rPr>
          <w:rFonts w:ascii="Helvetica" w:hAnsi="Helvetica" w:cs="Calibri"/>
          <w:color w:val="4472C4" w:themeColor="accent1"/>
          <w:sz w:val="22"/>
          <w:szCs w:val="22"/>
        </w:rPr>
        <w:t>Videographer: Important step</w:t>
      </w:r>
      <w:r w:rsidR="007E157D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7E157D" w:rsidRPr="007E157D">
        <w:rPr>
          <w:rFonts w:ascii="Helvetica" w:hAnsi="Helvetica"/>
          <w:bCs/>
          <w:color w:val="FF0000"/>
          <w:sz w:val="22"/>
          <w:szCs w:val="22"/>
        </w:rPr>
        <w:t>(take 2)</w:t>
      </w:r>
    </w:p>
    <w:p w14:paraId="2D24F828" w14:textId="77777777" w:rsidR="000E3103" w:rsidRPr="000E3103" w:rsidRDefault="009D2AB0" w:rsidP="000E310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Coverslip being placed over section</w:t>
      </w:r>
      <w:r w:rsidR="00DE4567" w:rsidRPr="00DE4567">
        <w:rPr>
          <w:rFonts w:ascii="Helvetica" w:hAnsi="Helvetica" w:cs="Calibri"/>
          <w:color w:val="4472C4" w:themeColor="accent1"/>
          <w:sz w:val="22"/>
          <w:szCs w:val="22"/>
        </w:rPr>
        <w:t xml:space="preserve"> Videographer: Important step</w:t>
      </w:r>
      <w:r w:rsidR="007E157D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7E157D">
        <w:rPr>
          <w:rFonts w:ascii="Helvetica" w:hAnsi="Helvetica"/>
          <w:bCs/>
          <w:color w:val="FF0000"/>
          <w:sz w:val="22"/>
          <w:szCs w:val="22"/>
        </w:rPr>
        <w:t>(take 4</w:t>
      </w:r>
      <w:r w:rsidR="007E157D" w:rsidRPr="007E157D">
        <w:rPr>
          <w:rFonts w:ascii="Helvetica" w:hAnsi="Helvetica"/>
          <w:bCs/>
          <w:color w:val="FF0000"/>
          <w:sz w:val="22"/>
          <w:szCs w:val="22"/>
        </w:rPr>
        <w:t>)</w:t>
      </w:r>
    </w:p>
    <w:p w14:paraId="7E50EB0C" w14:textId="77777777" w:rsidR="0021527F" w:rsidRPr="000E3103" w:rsidRDefault="000E3103" w:rsidP="000E310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="Calibri"/>
          <w:b/>
          <w:i w:val="0"/>
          <w:sz w:val="22"/>
          <w:szCs w:val="22"/>
        </w:rPr>
        <w:t xml:space="preserve">Spectrally-Resolved </w:t>
      </w:r>
      <w:r w:rsidR="0021527F" w:rsidRPr="000E3103">
        <w:rPr>
          <w:rFonts w:ascii="Helvetica" w:hAnsi="Helvetica" w:cs="Calibri"/>
          <w:b/>
          <w:i w:val="0"/>
          <w:sz w:val="22"/>
          <w:szCs w:val="22"/>
        </w:rPr>
        <w:t xml:space="preserve">Fluorescence </w:t>
      </w:r>
      <w:r>
        <w:rPr>
          <w:rFonts w:ascii="Helvetica" w:hAnsi="Helvetica" w:cs="Calibri"/>
          <w:b/>
          <w:i w:val="0"/>
          <w:sz w:val="22"/>
          <w:szCs w:val="22"/>
        </w:rPr>
        <w:t>L</w:t>
      </w:r>
      <w:r w:rsidR="0021527F" w:rsidRPr="000E3103">
        <w:rPr>
          <w:rFonts w:ascii="Helvetica" w:hAnsi="Helvetica" w:cs="Calibri"/>
          <w:b/>
          <w:i w:val="0"/>
          <w:sz w:val="22"/>
          <w:szCs w:val="22"/>
        </w:rPr>
        <w:t xml:space="preserve">ifetime and </w:t>
      </w:r>
      <w:r>
        <w:rPr>
          <w:rFonts w:ascii="Helvetica" w:hAnsi="Helvetica" w:cs="Calibri"/>
          <w:b/>
          <w:i w:val="0"/>
          <w:sz w:val="22"/>
          <w:szCs w:val="22"/>
        </w:rPr>
        <w:t>S</w:t>
      </w:r>
      <w:r w:rsidR="0021527F" w:rsidRPr="000E3103">
        <w:rPr>
          <w:rFonts w:ascii="Helvetica" w:hAnsi="Helvetica" w:cs="Calibri"/>
          <w:b/>
          <w:i w:val="0"/>
          <w:sz w:val="22"/>
          <w:szCs w:val="22"/>
        </w:rPr>
        <w:t xml:space="preserve">pectral </w:t>
      </w:r>
      <w:r>
        <w:rPr>
          <w:rFonts w:ascii="Helvetica" w:hAnsi="Helvetica" w:cs="Calibri"/>
          <w:b/>
          <w:i w:val="0"/>
          <w:sz w:val="22"/>
          <w:szCs w:val="22"/>
        </w:rPr>
        <w:t>M</w:t>
      </w:r>
      <w:r w:rsidR="0021527F" w:rsidRPr="000E3103">
        <w:rPr>
          <w:rFonts w:ascii="Helvetica" w:hAnsi="Helvetica" w:cs="Calibri"/>
          <w:b/>
          <w:i w:val="0"/>
          <w:sz w:val="22"/>
          <w:szCs w:val="22"/>
        </w:rPr>
        <w:t>easurement</w:t>
      </w:r>
      <w:r>
        <w:rPr>
          <w:rFonts w:ascii="Helvetica" w:hAnsi="Helvetica" w:cs="Calibri"/>
          <w:b/>
          <w:i w:val="0"/>
          <w:sz w:val="22"/>
          <w:szCs w:val="22"/>
        </w:rPr>
        <w:t xml:space="preserve"> (</w:t>
      </w:r>
      <w:proofErr w:type="spellStart"/>
      <w:r>
        <w:rPr>
          <w:rFonts w:ascii="Helvetica" w:hAnsi="Helvetica" w:cs="Calibri"/>
          <w:b/>
          <w:i w:val="0"/>
          <w:sz w:val="22"/>
          <w:szCs w:val="22"/>
        </w:rPr>
        <w:t>sFLIM</w:t>
      </w:r>
      <w:proofErr w:type="spellEnd"/>
      <w:r>
        <w:rPr>
          <w:rFonts w:ascii="Helvetica" w:hAnsi="Helvetica" w:cs="Calibri"/>
          <w:b/>
          <w:i w:val="0"/>
          <w:sz w:val="22"/>
          <w:szCs w:val="22"/>
        </w:rPr>
        <w:t>)</w:t>
      </w:r>
      <w:r w:rsidR="0021527F" w:rsidRPr="000E3103">
        <w:rPr>
          <w:rFonts w:ascii="Helvetica" w:hAnsi="Helvetica" w:cs="Calibri"/>
          <w:b/>
          <w:i w:val="0"/>
          <w:sz w:val="22"/>
          <w:szCs w:val="22"/>
        </w:rPr>
        <w:t xml:space="preserve"> </w:t>
      </w:r>
      <w:r>
        <w:rPr>
          <w:rFonts w:ascii="Helvetica" w:hAnsi="Helvetica" w:cs="Calibri"/>
          <w:b/>
          <w:i w:val="0"/>
          <w:sz w:val="22"/>
          <w:szCs w:val="22"/>
        </w:rPr>
        <w:t>S</w:t>
      </w:r>
      <w:r w:rsidR="0021527F" w:rsidRPr="000E3103">
        <w:rPr>
          <w:rFonts w:ascii="Helvetica" w:hAnsi="Helvetica" w:cs="Calibri"/>
          <w:b/>
          <w:i w:val="0"/>
          <w:sz w:val="22"/>
          <w:szCs w:val="22"/>
        </w:rPr>
        <w:t xml:space="preserve">ystem </w:t>
      </w:r>
      <w:r>
        <w:rPr>
          <w:rFonts w:ascii="Helvetica" w:hAnsi="Helvetica" w:cs="Calibri"/>
          <w:b/>
          <w:i w:val="0"/>
          <w:sz w:val="22"/>
          <w:szCs w:val="22"/>
        </w:rPr>
        <w:t>C</w:t>
      </w:r>
      <w:r w:rsidR="0021527F" w:rsidRPr="000E3103">
        <w:rPr>
          <w:rFonts w:ascii="Helvetica" w:hAnsi="Helvetica" w:cs="Calibri"/>
          <w:b/>
          <w:i w:val="0"/>
          <w:sz w:val="22"/>
          <w:szCs w:val="22"/>
        </w:rPr>
        <w:t>alibration</w:t>
      </w:r>
    </w:p>
    <w:p w14:paraId="0156275F" w14:textId="77777777" w:rsidR="000E3103" w:rsidRPr="000E3103" w:rsidRDefault="000E3103" w:rsidP="000E310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 xml:space="preserve">To determine the spectral window width of the </w:t>
      </w:r>
      <w:proofErr w:type="spellStart"/>
      <w:r>
        <w:rPr>
          <w:rFonts w:ascii="Helvetica" w:hAnsi="Helvetica" w:cs="Calibri"/>
          <w:i w:val="0"/>
          <w:sz w:val="22"/>
          <w:szCs w:val="22"/>
        </w:rPr>
        <w:t>sFLIM</w:t>
      </w:r>
      <w:proofErr w:type="spellEnd"/>
      <w:r>
        <w:rPr>
          <w:rFonts w:ascii="Helvetica" w:hAnsi="Helvetica" w:cs="Calibri"/>
          <w:i w:val="0"/>
          <w:sz w:val="22"/>
          <w:szCs w:val="22"/>
        </w:rPr>
        <w:t xml:space="preserve"> </w:t>
      </w:r>
      <w:r w:rsidR="00EA549D">
        <w:rPr>
          <w:rFonts w:ascii="Helvetica" w:hAnsi="Helvetica" w:cs="Calibri"/>
          <w:i w:val="0"/>
          <w:color w:val="FF0000"/>
          <w:sz w:val="22"/>
          <w:szCs w:val="22"/>
        </w:rPr>
        <w:t>(s-</w:t>
      </w:r>
      <w:proofErr w:type="spellStart"/>
      <w:r w:rsidR="00EA549D">
        <w:rPr>
          <w:rFonts w:ascii="Helvetica" w:hAnsi="Helvetica" w:cs="Calibri"/>
          <w:i w:val="0"/>
          <w:color w:val="FF0000"/>
          <w:sz w:val="22"/>
          <w:szCs w:val="22"/>
        </w:rPr>
        <w:t>flim</w:t>
      </w:r>
      <w:proofErr w:type="spellEnd"/>
      <w:r w:rsidR="00EA549D">
        <w:rPr>
          <w:rFonts w:ascii="Helvetica" w:hAnsi="Helvetica" w:cs="Calibri"/>
          <w:i w:val="0"/>
          <w:color w:val="FF0000"/>
          <w:sz w:val="22"/>
          <w:szCs w:val="22"/>
        </w:rPr>
        <w:t>)</w:t>
      </w:r>
      <w:r w:rsidR="00EA549D">
        <w:rPr>
          <w:rFonts w:ascii="Helvetica" w:hAnsi="Helvetica" w:cs="Calibri"/>
          <w:i w:val="0"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sz w:val="22"/>
          <w:szCs w:val="22"/>
        </w:rPr>
        <w:t xml:space="preserve">detector, place urea crystals in a culture box with a 0.17-micrometer glass bottom </w:t>
      </w:r>
      <w:r>
        <w:rPr>
          <w:rFonts w:ascii="Helvetica" w:hAnsi="Helvetica" w:cs="Calibri"/>
          <w:b/>
          <w:i w:val="0"/>
          <w:sz w:val="22"/>
          <w:szCs w:val="22"/>
        </w:rPr>
        <w:t>[1]</w:t>
      </w:r>
      <w:r>
        <w:rPr>
          <w:rFonts w:ascii="Helvetica" w:hAnsi="Helvetica" w:cs="Calibri"/>
          <w:i w:val="0"/>
          <w:sz w:val="22"/>
          <w:szCs w:val="22"/>
        </w:rPr>
        <w:t xml:space="preserve"> and place the box on a microscope sample holder </w:t>
      </w:r>
      <w:r>
        <w:rPr>
          <w:rFonts w:ascii="Helvetica" w:hAnsi="Helvetica" w:cs="Calibri"/>
          <w:b/>
          <w:i w:val="0"/>
          <w:sz w:val="22"/>
          <w:szCs w:val="22"/>
        </w:rPr>
        <w:t>[2]</w:t>
      </w:r>
      <w:r>
        <w:rPr>
          <w:rFonts w:ascii="Helvetica" w:hAnsi="Helvetica" w:cs="Calibri"/>
          <w:i w:val="0"/>
          <w:sz w:val="22"/>
          <w:szCs w:val="22"/>
        </w:rPr>
        <w:t>.</w:t>
      </w:r>
    </w:p>
    <w:p w14:paraId="61310C4D" w14:textId="77777777" w:rsidR="000E3103" w:rsidRPr="000E3103" w:rsidRDefault="000E3103" w:rsidP="000E310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WIDE: Talent placing crystals into box</w:t>
      </w:r>
    </w:p>
    <w:p w14:paraId="31B1C6EF" w14:textId="77777777" w:rsidR="000E3103" w:rsidRPr="000E3103" w:rsidRDefault="000E3103" w:rsidP="000E310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Talent placing box into holder</w:t>
      </w:r>
    </w:p>
    <w:p w14:paraId="0C297F6A" w14:textId="77777777" w:rsidR="000E3103" w:rsidRDefault="000E3103" w:rsidP="000E3103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2F09CF04" w14:textId="699B56BB" w:rsidR="0021527F" w:rsidRDefault="0021527F" w:rsidP="000E3103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4D1DA7">
        <w:rPr>
          <w:rFonts w:ascii="Helvetica" w:hAnsi="Helvetica" w:cs="Calibri"/>
          <w:sz w:val="22"/>
          <w:szCs w:val="22"/>
        </w:rPr>
        <w:t>Select</w:t>
      </w:r>
      <w:r w:rsidR="000E3103">
        <w:rPr>
          <w:rFonts w:ascii="Helvetica" w:hAnsi="Helvetica" w:cs="Calibri"/>
          <w:sz w:val="22"/>
          <w:szCs w:val="22"/>
        </w:rPr>
        <w:t xml:space="preserve"> the 20x objective and</w:t>
      </w:r>
      <w:r w:rsidRPr="004D1DA7">
        <w:rPr>
          <w:rFonts w:ascii="Helvetica" w:hAnsi="Helvetica" w:cs="Calibri"/>
          <w:sz w:val="22"/>
          <w:szCs w:val="22"/>
        </w:rPr>
        <w:t xml:space="preserve"> a </w:t>
      </w:r>
      <w:r w:rsidR="000E3103">
        <w:rPr>
          <w:rFonts w:ascii="Helvetica" w:hAnsi="Helvetica" w:cs="Calibri"/>
          <w:sz w:val="22"/>
          <w:szCs w:val="22"/>
        </w:rPr>
        <w:t>titanium-doped-sapphire</w:t>
      </w:r>
      <w:r w:rsidRPr="004D1DA7">
        <w:rPr>
          <w:rFonts w:ascii="Helvetica" w:hAnsi="Helvetica" w:cs="Calibri"/>
          <w:sz w:val="22"/>
          <w:szCs w:val="22"/>
        </w:rPr>
        <w:t xml:space="preserve"> laser with a 900</w:t>
      </w:r>
      <w:r w:rsidR="000E3103">
        <w:rPr>
          <w:rFonts w:ascii="Helvetica" w:hAnsi="Helvetica" w:cs="Calibri"/>
          <w:sz w:val="22"/>
          <w:szCs w:val="22"/>
        </w:rPr>
        <w:t xml:space="preserve">-nanometer </w:t>
      </w:r>
      <w:r w:rsidRPr="004D1DA7">
        <w:rPr>
          <w:rFonts w:ascii="Helvetica" w:hAnsi="Helvetica" w:cs="Calibri"/>
          <w:sz w:val="22"/>
          <w:szCs w:val="22"/>
        </w:rPr>
        <w:t xml:space="preserve">wavelength and </w:t>
      </w:r>
      <w:r w:rsidR="00280B2A" w:rsidRPr="00653813">
        <w:rPr>
          <w:rFonts w:ascii="Helvetica" w:hAnsi="Helvetica" w:cs="Calibri"/>
          <w:color w:val="FF0000"/>
          <w:sz w:val="22"/>
          <w:szCs w:val="22"/>
        </w:rPr>
        <w:t xml:space="preserve">2 </w:t>
      </w:r>
      <w:r w:rsidRPr="004D1DA7">
        <w:rPr>
          <w:rFonts w:ascii="Helvetica" w:hAnsi="Helvetica" w:cs="Calibri"/>
          <w:sz w:val="22"/>
          <w:szCs w:val="22"/>
        </w:rPr>
        <w:t>% power</w:t>
      </w:r>
      <w:r w:rsidR="000E3103">
        <w:rPr>
          <w:rFonts w:ascii="Helvetica" w:hAnsi="Helvetica" w:cs="Calibri"/>
          <w:sz w:val="22"/>
          <w:szCs w:val="22"/>
        </w:rPr>
        <w:t xml:space="preserve"> </w:t>
      </w:r>
      <w:r w:rsidR="000E3103">
        <w:rPr>
          <w:rFonts w:ascii="Helvetica" w:hAnsi="Helvetica" w:cs="Calibri"/>
          <w:b/>
          <w:sz w:val="22"/>
          <w:szCs w:val="22"/>
        </w:rPr>
        <w:t>[1]</w:t>
      </w:r>
      <w:r w:rsidRPr="004D1DA7">
        <w:rPr>
          <w:rFonts w:ascii="Helvetica" w:hAnsi="Helvetica" w:cs="Calibri"/>
          <w:sz w:val="22"/>
          <w:szCs w:val="22"/>
        </w:rPr>
        <w:t xml:space="preserve"> and turn on the scanning</w:t>
      </w:r>
      <w:r w:rsidR="000E3103">
        <w:rPr>
          <w:rFonts w:ascii="Helvetica" w:hAnsi="Helvetica" w:cs="Calibri"/>
          <w:sz w:val="22"/>
          <w:szCs w:val="22"/>
        </w:rPr>
        <w:t xml:space="preserve"> </w:t>
      </w:r>
      <w:r w:rsidR="000E3103">
        <w:rPr>
          <w:rFonts w:ascii="Helvetica" w:hAnsi="Helvetica" w:cs="Calibri"/>
          <w:b/>
          <w:sz w:val="22"/>
          <w:szCs w:val="22"/>
        </w:rPr>
        <w:t>[2]</w:t>
      </w:r>
      <w:r w:rsidRPr="004D1DA7">
        <w:rPr>
          <w:rFonts w:ascii="Helvetica" w:hAnsi="Helvetica" w:cs="Calibri"/>
          <w:sz w:val="22"/>
          <w:szCs w:val="22"/>
        </w:rPr>
        <w:t>.</w:t>
      </w:r>
    </w:p>
    <w:p w14:paraId="26578733" w14:textId="77777777" w:rsidR="000E3103" w:rsidRDefault="000E3103" w:rsidP="000E3103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06EA7298" w14:textId="77777777" w:rsidR="000E3103" w:rsidRDefault="000E3103" w:rsidP="000E3103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selecting objective and/or laser</w:t>
      </w:r>
    </w:p>
    <w:p w14:paraId="6B3AD422" w14:textId="77777777" w:rsidR="000E3103" w:rsidRPr="007E157D" w:rsidRDefault="000E3103" w:rsidP="000E3103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turning on scanning</w:t>
      </w:r>
      <w:r w:rsidR="007E157D">
        <w:rPr>
          <w:rFonts w:ascii="Helvetica" w:hAnsi="Helvetica" w:cs="Calibri"/>
          <w:sz w:val="22"/>
          <w:szCs w:val="22"/>
        </w:rPr>
        <w:t xml:space="preserve"> </w:t>
      </w:r>
      <w:r w:rsidR="007E157D" w:rsidRPr="007E157D">
        <w:rPr>
          <w:rFonts w:ascii="Helvetica" w:hAnsi="Helvetica"/>
          <w:bCs/>
          <w:color w:val="FF0000"/>
          <w:sz w:val="22"/>
          <w:szCs w:val="22"/>
        </w:rPr>
        <w:t>(take 2)</w:t>
      </w:r>
    </w:p>
    <w:p w14:paraId="4AE90EEB" w14:textId="77777777" w:rsidR="007E157D" w:rsidRPr="00DC60D8" w:rsidRDefault="007E157D" w:rsidP="007E157D">
      <w:pPr>
        <w:jc w:val="both"/>
        <w:rPr>
          <w:rFonts w:ascii="Helvetica" w:hAnsi="Helvetica" w:cs="Calibri"/>
          <w:color w:val="FF0000"/>
          <w:sz w:val="22"/>
          <w:szCs w:val="22"/>
        </w:rPr>
      </w:pPr>
    </w:p>
    <w:p w14:paraId="6ED66622" w14:textId="6C0A70EC" w:rsidR="0021527F" w:rsidRPr="00DC60D8" w:rsidRDefault="00DC60D8" w:rsidP="00DC60D8">
      <w:pPr>
        <w:pStyle w:val="ListParagraph"/>
        <w:numPr>
          <w:ilvl w:val="1"/>
          <w:numId w:val="12"/>
        </w:numPr>
        <w:jc w:val="both"/>
        <w:rPr>
          <w:rFonts w:ascii="Helvetica" w:hAnsi="Helvetica" w:cs="Calibri" w:hint="eastAsia"/>
          <w:b/>
          <w:color w:val="FF0000"/>
          <w:sz w:val="22"/>
          <w:szCs w:val="22"/>
          <w:lang w:eastAsia="zh-CN"/>
        </w:rPr>
      </w:pPr>
      <w:r w:rsidRPr="00DC60D8">
        <w:rPr>
          <w:rFonts w:ascii="Helvetica" w:hAnsi="Helvetica" w:cs="Calibri"/>
          <w:color w:val="FF0000"/>
          <w:sz w:val="22"/>
          <w:szCs w:val="22"/>
        </w:rPr>
        <w:t xml:space="preserve">To perform </w:t>
      </w:r>
      <w:proofErr w:type="spellStart"/>
      <w:r w:rsidRPr="00DC60D8">
        <w:rPr>
          <w:rFonts w:ascii="Helvetica" w:hAnsi="Helvetica" w:cs="Calibri"/>
          <w:color w:val="FF0000"/>
          <w:sz w:val="22"/>
          <w:szCs w:val="22"/>
        </w:rPr>
        <w:t>sFLIM</w:t>
      </w:r>
      <w:proofErr w:type="spellEnd"/>
      <w:r w:rsidRPr="00DC60D8">
        <w:rPr>
          <w:rFonts w:ascii="Helvetica" w:hAnsi="Helvetica" w:cs="Calibri"/>
          <w:color w:val="FF0000"/>
          <w:sz w:val="22"/>
          <w:szCs w:val="22"/>
        </w:rPr>
        <w:t xml:space="preserve"> measurements, switch the system to </w:t>
      </w:r>
      <w:proofErr w:type="spellStart"/>
      <w:r w:rsidRPr="00DC60D8">
        <w:rPr>
          <w:rFonts w:ascii="Helvetica" w:hAnsi="Helvetica" w:cs="Calibri"/>
          <w:color w:val="FF0000"/>
          <w:sz w:val="22"/>
          <w:szCs w:val="22"/>
        </w:rPr>
        <w:t>sFLIM</w:t>
      </w:r>
      <w:proofErr w:type="spellEnd"/>
      <w:r w:rsidRPr="00DC60D8">
        <w:rPr>
          <w:rFonts w:ascii="Helvetica" w:hAnsi="Helvetica" w:cs="Calibri"/>
          <w:color w:val="FF0000"/>
          <w:sz w:val="22"/>
          <w:szCs w:val="22"/>
        </w:rPr>
        <w:t xml:space="preserve"> mode </w:t>
      </w:r>
      <w:r w:rsidRPr="00DC60D8">
        <w:rPr>
          <w:rFonts w:ascii="Helvetica" w:hAnsi="Helvetica" w:cs="Calibri"/>
          <w:b/>
          <w:color w:val="FF0000"/>
          <w:sz w:val="22"/>
          <w:szCs w:val="22"/>
        </w:rPr>
        <w:t>[1]</w:t>
      </w:r>
      <w:r w:rsidRPr="00DC60D8">
        <w:rPr>
          <w:rFonts w:ascii="Helvetica" w:hAnsi="Helvetica" w:cs="Calibri" w:hint="eastAsia"/>
          <w:b/>
          <w:color w:val="FF0000"/>
          <w:sz w:val="22"/>
          <w:szCs w:val="22"/>
          <w:lang w:eastAsia="zh-CN"/>
        </w:rPr>
        <w:t>.</w:t>
      </w:r>
    </w:p>
    <w:p w14:paraId="01092B7D" w14:textId="77777777" w:rsidR="00DC60D8" w:rsidRPr="00DC60D8" w:rsidRDefault="00DC60D8" w:rsidP="00DC60D8">
      <w:pPr>
        <w:jc w:val="both"/>
        <w:rPr>
          <w:rFonts w:ascii="Helvetica" w:hAnsi="Helvetica" w:cs="Calibri" w:hint="eastAsia"/>
          <w:color w:val="FF0000"/>
          <w:sz w:val="22"/>
          <w:szCs w:val="22"/>
        </w:rPr>
      </w:pPr>
    </w:p>
    <w:p w14:paraId="1E1378B5" w14:textId="679AFE46" w:rsidR="00DC60D8" w:rsidRPr="00DC60D8" w:rsidRDefault="00DC60D8" w:rsidP="00DC60D8">
      <w:pPr>
        <w:pStyle w:val="ListParagraph"/>
        <w:numPr>
          <w:ilvl w:val="2"/>
          <w:numId w:val="12"/>
        </w:numPr>
        <w:jc w:val="both"/>
        <w:rPr>
          <w:rFonts w:ascii="Helvetica" w:hAnsi="Helvetica" w:cs="Calibri" w:hint="eastAsia"/>
          <w:b/>
          <w:color w:val="FF0000"/>
          <w:sz w:val="22"/>
          <w:szCs w:val="22"/>
          <w:lang w:eastAsia="zh-CN"/>
        </w:rPr>
      </w:pPr>
      <w:r w:rsidRPr="00DC60D8">
        <w:rPr>
          <w:rFonts w:ascii="Helvetica" w:hAnsi="Helvetica" w:cs="Calibri"/>
          <w:color w:val="FF0000"/>
          <w:sz w:val="22"/>
          <w:szCs w:val="22"/>
        </w:rPr>
        <w:t>WIDE: Talent switching system (2sd part)</w:t>
      </w:r>
    </w:p>
    <w:p w14:paraId="6FBD1D11" w14:textId="77777777" w:rsidR="00DC60D8" w:rsidRPr="004D1DA7" w:rsidRDefault="00DC60D8" w:rsidP="0021527F">
      <w:pPr>
        <w:pStyle w:val="ListParagraph"/>
        <w:rPr>
          <w:rFonts w:ascii="Helvetica" w:hAnsi="Helvetica" w:cs="Calibri" w:hint="eastAsia"/>
          <w:sz w:val="22"/>
          <w:szCs w:val="22"/>
          <w:lang w:eastAsia="zh-CN"/>
        </w:rPr>
      </w:pPr>
    </w:p>
    <w:p w14:paraId="32191F5D" w14:textId="77777777" w:rsidR="0021527F" w:rsidRDefault="000E3103" w:rsidP="000E3103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To c</w:t>
      </w:r>
      <w:r w:rsidR="0021527F" w:rsidRPr="004D1DA7">
        <w:rPr>
          <w:rFonts w:ascii="Helvetica" w:hAnsi="Helvetica" w:cs="Calibri"/>
          <w:sz w:val="22"/>
          <w:szCs w:val="22"/>
        </w:rPr>
        <w:t xml:space="preserve">ollect the second harmonic signal on the </w:t>
      </w:r>
      <w:proofErr w:type="spellStart"/>
      <w:r w:rsidR="0021527F" w:rsidRPr="004D1DA7">
        <w:rPr>
          <w:rFonts w:ascii="Helvetica" w:hAnsi="Helvetica" w:cs="Calibri"/>
          <w:sz w:val="22"/>
          <w:szCs w:val="22"/>
        </w:rPr>
        <w:t>sFLIM</w:t>
      </w:r>
      <w:proofErr w:type="spellEnd"/>
      <w:r w:rsidR="0021527F" w:rsidRPr="004D1DA7">
        <w:rPr>
          <w:rFonts w:ascii="Helvetica" w:hAnsi="Helvetica" w:cs="Calibri"/>
          <w:sz w:val="22"/>
          <w:szCs w:val="22"/>
        </w:rPr>
        <w:t xml:space="preserve"> detector</w:t>
      </w:r>
      <w:r>
        <w:rPr>
          <w:rFonts w:ascii="Helvetica" w:hAnsi="Helvetica" w:cs="Calibri"/>
          <w:sz w:val="22"/>
          <w:szCs w:val="22"/>
        </w:rPr>
        <w:t xml:space="preserve">, gradually </w:t>
      </w:r>
      <w:r w:rsidR="0021527F" w:rsidRPr="004D1DA7">
        <w:rPr>
          <w:rFonts w:ascii="Helvetica" w:hAnsi="Helvetica" w:cs="Calibri"/>
          <w:sz w:val="22"/>
          <w:szCs w:val="22"/>
        </w:rPr>
        <w:t xml:space="preserve">adjust the laser excitation wavelength from 900 to 980 </w:t>
      </w:r>
      <w:r>
        <w:rPr>
          <w:rFonts w:ascii="Helvetica" w:hAnsi="Helvetica" w:cs="Calibri"/>
          <w:sz w:val="22"/>
          <w:szCs w:val="22"/>
        </w:rPr>
        <w:t>nanometers</w:t>
      </w:r>
      <w:r w:rsidR="0021527F" w:rsidRPr="004D1DA7">
        <w:rPr>
          <w:rFonts w:ascii="Helvetica" w:hAnsi="Helvetica" w:cs="Calibri"/>
          <w:sz w:val="22"/>
          <w:szCs w:val="22"/>
        </w:rPr>
        <w:t xml:space="preserve"> until the second harmonic signal is collected in the second spectral channel </w:t>
      </w:r>
      <w:r>
        <w:rPr>
          <w:rFonts w:ascii="Helvetica" w:hAnsi="Helvetica" w:cs="Calibri"/>
          <w:b/>
          <w:sz w:val="22"/>
          <w:szCs w:val="22"/>
        </w:rPr>
        <w:t>[1]</w:t>
      </w:r>
      <w:r w:rsidR="0021527F" w:rsidRPr="004D1DA7">
        <w:rPr>
          <w:rFonts w:ascii="Helvetica" w:hAnsi="Helvetica" w:cs="Calibri"/>
          <w:sz w:val="22"/>
          <w:szCs w:val="22"/>
        </w:rPr>
        <w:t>.</w:t>
      </w:r>
    </w:p>
    <w:p w14:paraId="08D4F3C0" w14:textId="77777777" w:rsidR="000E3103" w:rsidRDefault="000E3103" w:rsidP="000E3103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6C97D2BB" w14:textId="77777777" w:rsidR="000E3103" w:rsidRPr="007E157D" w:rsidRDefault="000E3103" w:rsidP="000E3103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color w:val="FF0000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SCREEN: </w:t>
      </w:r>
      <w:r w:rsidRPr="000E3103">
        <w:rPr>
          <w:rFonts w:ascii="Helvetica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hAnsi="Helvetica" w:cs="Calibri"/>
          <w:sz w:val="22"/>
          <w:szCs w:val="22"/>
        </w:rPr>
        <w:t>: Laser being adjusted until second harmonic signal is collected in second spectral channel</w:t>
      </w:r>
      <w:r w:rsidR="007E157D">
        <w:rPr>
          <w:rFonts w:ascii="Helvetica" w:hAnsi="Helvetica" w:cs="Calibri"/>
          <w:sz w:val="22"/>
          <w:szCs w:val="22"/>
        </w:rPr>
        <w:t xml:space="preserve"> </w:t>
      </w:r>
      <w:r w:rsidR="007E157D" w:rsidRPr="007E157D">
        <w:rPr>
          <w:rFonts w:ascii="Helvetica" w:hAnsi="Helvetica" w:cs="Calibri"/>
          <w:color w:val="FF0000"/>
          <w:sz w:val="22"/>
          <w:szCs w:val="22"/>
        </w:rPr>
        <w:t>(+ MED CAM harmonic signal found)</w:t>
      </w:r>
    </w:p>
    <w:p w14:paraId="177C42CD" w14:textId="34A00C05" w:rsidR="0021527F" w:rsidRDefault="00DC60D8" w:rsidP="0021527F">
      <w:pPr>
        <w:pStyle w:val="ListParagraph"/>
        <w:rPr>
          <w:rFonts w:ascii="Helvetica" w:hAnsi="Helvetica" w:cs="Calibri" w:hint="eastAsia"/>
          <w:sz w:val="22"/>
          <w:szCs w:val="22"/>
          <w:highlight w:val="green"/>
          <w:lang w:eastAsia="zh-CN"/>
        </w:rPr>
      </w:pPr>
      <w:r w:rsidRPr="00DC60D8">
        <w:rPr>
          <w:rFonts w:ascii="Helvetica" w:hAnsi="Helvetica" w:cs="Calibri" w:hint="eastAsia"/>
          <w:sz w:val="22"/>
          <w:szCs w:val="22"/>
          <w:highlight w:val="green"/>
          <w:lang w:eastAsia="zh-CN"/>
        </w:rPr>
        <w:lastRenderedPageBreak/>
        <w:t xml:space="preserve">Author comment: </w:t>
      </w:r>
      <w:r w:rsidRPr="00DC60D8">
        <w:rPr>
          <w:rFonts w:ascii="Helvetica" w:hAnsi="Helvetica" w:cs="Calibri"/>
          <w:sz w:val="22"/>
          <w:szCs w:val="22"/>
          <w:highlight w:val="green"/>
          <w:lang w:eastAsia="zh-CN"/>
        </w:rPr>
        <w:t xml:space="preserve">The </w:t>
      </w:r>
      <w:proofErr w:type="spellStart"/>
      <w:r w:rsidRPr="00DC60D8">
        <w:rPr>
          <w:rFonts w:ascii="Helvetica" w:hAnsi="Helvetica" w:cs="Calibri"/>
          <w:sz w:val="22"/>
          <w:szCs w:val="22"/>
          <w:highlight w:val="green"/>
          <w:lang w:eastAsia="zh-CN"/>
        </w:rPr>
        <w:t>creen</w:t>
      </w:r>
      <w:proofErr w:type="spellEnd"/>
      <w:r w:rsidRPr="00DC60D8">
        <w:rPr>
          <w:rFonts w:ascii="Helvetica" w:hAnsi="Helvetica" w:cs="Calibri"/>
          <w:sz w:val="22"/>
          <w:szCs w:val="22"/>
          <w:highlight w:val="green"/>
          <w:lang w:eastAsia="zh-CN"/>
        </w:rPr>
        <w:t xml:space="preserve"> captures were performed during the shooting and should be provided by Yannick with the video files</w:t>
      </w:r>
      <w:r>
        <w:rPr>
          <w:rFonts w:ascii="Helvetica" w:hAnsi="Helvetica" w:cs="Calibri" w:hint="eastAsia"/>
          <w:sz w:val="22"/>
          <w:szCs w:val="22"/>
          <w:highlight w:val="green"/>
          <w:lang w:eastAsia="zh-CN"/>
        </w:rPr>
        <w:t>.</w:t>
      </w:r>
    </w:p>
    <w:p w14:paraId="7AF9E0F9" w14:textId="77777777" w:rsidR="00DC60D8" w:rsidRPr="00DC60D8" w:rsidRDefault="00DC60D8" w:rsidP="0021527F">
      <w:pPr>
        <w:pStyle w:val="ListParagraph"/>
        <w:rPr>
          <w:rFonts w:ascii="Helvetica" w:hAnsi="Helvetica" w:cs="Calibri" w:hint="eastAsia"/>
          <w:sz w:val="22"/>
          <w:szCs w:val="22"/>
          <w:highlight w:val="green"/>
          <w:lang w:eastAsia="zh-CN"/>
        </w:rPr>
      </w:pPr>
    </w:p>
    <w:p w14:paraId="151B777C" w14:textId="77777777" w:rsidR="0021527F" w:rsidRDefault="000E3103" w:rsidP="000E3103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Then d</w:t>
      </w:r>
      <w:r w:rsidR="0021527F" w:rsidRPr="004D1DA7">
        <w:rPr>
          <w:rFonts w:ascii="Helvetica" w:hAnsi="Helvetica" w:cs="Calibri"/>
          <w:sz w:val="22"/>
          <w:szCs w:val="22"/>
        </w:rPr>
        <w:t xml:space="preserve">etermine the spectral window length </w:t>
      </w:r>
      <w:r>
        <w:rPr>
          <w:rFonts w:ascii="Helvetica" w:hAnsi="Helvetica" w:cs="Calibri"/>
          <w:b/>
          <w:sz w:val="22"/>
          <w:szCs w:val="22"/>
        </w:rPr>
        <w:t>[1]</w:t>
      </w:r>
      <w:r w:rsidR="0021527F" w:rsidRPr="004D1DA7">
        <w:rPr>
          <w:rFonts w:ascii="Helvetica" w:hAnsi="Helvetica" w:cs="Calibri"/>
          <w:sz w:val="22"/>
          <w:szCs w:val="22"/>
        </w:rPr>
        <w:t>.</w:t>
      </w:r>
    </w:p>
    <w:p w14:paraId="59C38EB0" w14:textId="77777777" w:rsidR="000E3103" w:rsidRDefault="000E3103" w:rsidP="000E3103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3E45CA15" w14:textId="1D4C2098" w:rsidR="000E3103" w:rsidRPr="007E157D" w:rsidRDefault="007E157D" w:rsidP="000E3103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color w:val="FF0000"/>
          <w:sz w:val="22"/>
          <w:szCs w:val="22"/>
        </w:rPr>
      </w:pPr>
      <w:r w:rsidRPr="007E157D">
        <w:rPr>
          <w:rFonts w:ascii="Helvetica" w:hAnsi="Helvetica" w:cs="Calibri"/>
          <w:color w:val="FF0000"/>
          <w:sz w:val="22"/>
          <w:szCs w:val="22"/>
        </w:rPr>
        <w:t>LAB MEDIA provided by authors</w:t>
      </w:r>
    </w:p>
    <w:p w14:paraId="166660CC" w14:textId="77777777" w:rsidR="0021527F" w:rsidRPr="004D1DA7" w:rsidRDefault="0021527F" w:rsidP="0021527F">
      <w:pPr>
        <w:pStyle w:val="ListParagraph"/>
        <w:rPr>
          <w:rFonts w:ascii="Helvetica" w:hAnsi="Helvetica" w:cs="Calibri"/>
          <w:sz w:val="22"/>
          <w:szCs w:val="22"/>
        </w:rPr>
      </w:pPr>
    </w:p>
    <w:p w14:paraId="709C2B6D" w14:textId="77777777" w:rsidR="000E3103" w:rsidRDefault="0021527F" w:rsidP="000E3103">
      <w:pPr>
        <w:pStyle w:val="ListParagraph"/>
        <w:numPr>
          <w:ilvl w:val="0"/>
          <w:numId w:val="12"/>
        </w:numPr>
        <w:jc w:val="both"/>
        <w:rPr>
          <w:rFonts w:ascii="Helvetica" w:hAnsi="Helvetica" w:cs="Calibri"/>
          <w:b/>
          <w:sz w:val="22"/>
          <w:szCs w:val="22"/>
        </w:rPr>
      </w:pPr>
      <w:proofErr w:type="spellStart"/>
      <w:r w:rsidRPr="004D1DA7">
        <w:rPr>
          <w:rFonts w:ascii="Helvetica" w:hAnsi="Helvetica" w:cs="Calibri"/>
          <w:b/>
          <w:sz w:val="22"/>
          <w:szCs w:val="22"/>
        </w:rPr>
        <w:t>sFLIM</w:t>
      </w:r>
      <w:proofErr w:type="spellEnd"/>
      <w:r w:rsidRPr="004D1DA7">
        <w:rPr>
          <w:rFonts w:ascii="Helvetica" w:hAnsi="Helvetica" w:cs="Calibri"/>
          <w:b/>
          <w:sz w:val="22"/>
          <w:szCs w:val="22"/>
        </w:rPr>
        <w:t xml:space="preserve"> measurements</w:t>
      </w:r>
    </w:p>
    <w:p w14:paraId="18DD1FF2" w14:textId="77777777" w:rsidR="00381350" w:rsidRPr="00381350" w:rsidRDefault="00381350" w:rsidP="00381350">
      <w:pPr>
        <w:pStyle w:val="ListParagraph"/>
        <w:ind w:left="1080"/>
        <w:jc w:val="both"/>
        <w:rPr>
          <w:rFonts w:ascii="Helvetica" w:hAnsi="Helvetica" w:cs="Calibri" w:hint="eastAsia"/>
          <w:sz w:val="22"/>
          <w:szCs w:val="22"/>
          <w:lang w:eastAsia="zh-CN"/>
        </w:rPr>
      </w:pPr>
    </w:p>
    <w:p w14:paraId="761F3CC9" w14:textId="77777777" w:rsidR="0021527F" w:rsidRDefault="0021527F" w:rsidP="00381350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381350">
        <w:rPr>
          <w:rFonts w:ascii="Helvetica" w:hAnsi="Helvetica" w:cs="Calibri"/>
          <w:sz w:val="22"/>
          <w:szCs w:val="22"/>
        </w:rPr>
        <w:t xml:space="preserve">Switch to the </w:t>
      </w:r>
      <w:r w:rsidRPr="00381350">
        <w:rPr>
          <w:rFonts w:ascii="Helvetica" w:hAnsi="Helvetica" w:cs="Calibri"/>
          <w:b/>
          <w:sz w:val="22"/>
          <w:szCs w:val="22"/>
        </w:rPr>
        <w:t>Non-</w:t>
      </w:r>
      <w:proofErr w:type="spellStart"/>
      <w:r w:rsidRPr="00381350">
        <w:rPr>
          <w:rFonts w:ascii="Helvetica" w:hAnsi="Helvetica" w:cs="Calibri"/>
          <w:b/>
          <w:sz w:val="22"/>
          <w:szCs w:val="22"/>
        </w:rPr>
        <w:t>Descanned</w:t>
      </w:r>
      <w:proofErr w:type="spellEnd"/>
      <w:r w:rsidRPr="00381350">
        <w:rPr>
          <w:rFonts w:ascii="Helvetica" w:hAnsi="Helvetica" w:cs="Calibri"/>
          <w:sz w:val="22"/>
          <w:szCs w:val="22"/>
        </w:rPr>
        <w:t xml:space="preserve"> mode to send fluorescent photons to the </w:t>
      </w:r>
      <w:proofErr w:type="spellStart"/>
      <w:r w:rsidRPr="00381350">
        <w:rPr>
          <w:rFonts w:ascii="Helvetica" w:hAnsi="Helvetica" w:cs="Calibri"/>
          <w:sz w:val="22"/>
          <w:szCs w:val="22"/>
        </w:rPr>
        <w:t>sFLIM</w:t>
      </w:r>
      <w:proofErr w:type="spellEnd"/>
      <w:r w:rsidRPr="00381350">
        <w:rPr>
          <w:rFonts w:ascii="Helvetica" w:hAnsi="Helvetica" w:cs="Calibri"/>
          <w:sz w:val="22"/>
          <w:szCs w:val="22"/>
        </w:rPr>
        <w:t xml:space="preserve"> detector</w:t>
      </w:r>
      <w:r w:rsidR="00381350">
        <w:rPr>
          <w:rFonts w:ascii="Helvetica" w:hAnsi="Helvetica" w:cs="Calibri"/>
          <w:sz w:val="22"/>
          <w:szCs w:val="22"/>
        </w:rPr>
        <w:t xml:space="preserve"> and s</w:t>
      </w:r>
      <w:r w:rsidRPr="00381350">
        <w:rPr>
          <w:rFonts w:ascii="Helvetica" w:hAnsi="Helvetica" w:cs="Calibri"/>
          <w:sz w:val="22"/>
          <w:szCs w:val="22"/>
        </w:rPr>
        <w:t xml:space="preserve">et the </w:t>
      </w:r>
      <w:proofErr w:type="spellStart"/>
      <w:r w:rsidRPr="00381350">
        <w:rPr>
          <w:rFonts w:ascii="Helvetica" w:hAnsi="Helvetica" w:cs="Calibri"/>
          <w:sz w:val="22"/>
          <w:szCs w:val="22"/>
        </w:rPr>
        <w:t>sFLIM</w:t>
      </w:r>
      <w:proofErr w:type="spellEnd"/>
      <w:r w:rsidRPr="00381350">
        <w:rPr>
          <w:rFonts w:ascii="Helvetica" w:hAnsi="Helvetica" w:cs="Calibri"/>
          <w:sz w:val="22"/>
          <w:szCs w:val="22"/>
        </w:rPr>
        <w:t xml:space="preserve"> acquisition to the </w:t>
      </w:r>
      <w:r w:rsidRPr="00381350">
        <w:rPr>
          <w:rFonts w:ascii="Helvetica" w:hAnsi="Helvetica" w:cs="Calibri"/>
          <w:b/>
          <w:sz w:val="22"/>
          <w:szCs w:val="22"/>
        </w:rPr>
        <w:t>Enable</w:t>
      </w:r>
      <w:r w:rsidRPr="00381350">
        <w:rPr>
          <w:rFonts w:ascii="Helvetica" w:hAnsi="Helvetica" w:cs="Calibri"/>
          <w:sz w:val="22"/>
          <w:szCs w:val="22"/>
        </w:rPr>
        <w:t xml:space="preserve"> mode to allow photon counting on the </w:t>
      </w:r>
      <w:r w:rsidR="00381350">
        <w:rPr>
          <w:rFonts w:ascii="Helvetica" w:hAnsi="Helvetica" w:cs="Calibri"/>
          <w:sz w:val="22"/>
          <w:szCs w:val="22"/>
        </w:rPr>
        <w:t xml:space="preserve">single photo counter </w:t>
      </w:r>
      <w:r w:rsidR="00381350">
        <w:rPr>
          <w:rFonts w:ascii="Helvetica" w:hAnsi="Helvetica" w:cs="Calibri"/>
          <w:b/>
          <w:sz w:val="22"/>
          <w:szCs w:val="22"/>
        </w:rPr>
        <w:t>[1]</w:t>
      </w:r>
      <w:r w:rsidRPr="00381350">
        <w:rPr>
          <w:rFonts w:ascii="Helvetica" w:hAnsi="Helvetica" w:cs="Calibri"/>
          <w:sz w:val="22"/>
          <w:szCs w:val="22"/>
        </w:rPr>
        <w:t>.</w:t>
      </w:r>
      <w:r w:rsidR="007E157D">
        <w:rPr>
          <w:rFonts w:ascii="Helvetica" w:hAnsi="Helvetica" w:cs="Calibri"/>
          <w:sz w:val="22"/>
          <w:szCs w:val="22"/>
        </w:rPr>
        <w:t xml:space="preserve"> </w:t>
      </w:r>
      <w:r w:rsidR="007E157D" w:rsidRPr="007E157D">
        <w:rPr>
          <w:rFonts w:ascii="Helvetica" w:hAnsi="Helvetica" w:cs="Calibri"/>
          <w:color w:val="FF0000"/>
          <w:sz w:val="22"/>
          <w:szCs w:val="22"/>
        </w:rPr>
        <w:t>(This step goes after 4.3.2)</w:t>
      </w:r>
    </w:p>
    <w:p w14:paraId="276BDBDD" w14:textId="77777777" w:rsidR="00381350" w:rsidRDefault="00381350" w:rsidP="00381350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6FDE760A" w14:textId="77777777" w:rsidR="00381350" w:rsidRDefault="00381350" w:rsidP="00381350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SCREEN: </w:t>
      </w:r>
      <w:r w:rsidRPr="000E3103">
        <w:rPr>
          <w:rFonts w:ascii="Helvetica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hAnsi="Helvetica" w:cs="Calibri"/>
          <w:sz w:val="22"/>
          <w:szCs w:val="22"/>
        </w:rPr>
        <w:t>: Non-</w:t>
      </w:r>
      <w:proofErr w:type="spellStart"/>
      <w:r>
        <w:rPr>
          <w:rFonts w:ascii="Helvetica" w:hAnsi="Helvetica" w:cs="Calibri"/>
          <w:sz w:val="22"/>
          <w:szCs w:val="22"/>
        </w:rPr>
        <w:t>Descanned</w:t>
      </w:r>
      <w:proofErr w:type="spellEnd"/>
      <w:r>
        <w:rPr>
          <w:rFonts w:ascii="Helvetica" w:hAnsi="Helvetica" w:cs="Calibri"/>
          <w:sz w:val="22"/>
          <w:szCs w:val="22"/>
        </w:rPr>
        <w:t xml:space="preserve"> mode being selected, then Enable being set</w:t>
      </w:r>
      <w:r w:rsidR="007E157D">
        <w:rPr>
          <w:rFonts w:ascii="Helvetica" w:hAnsi="Helvetica" w:cs="Calibri"/>
          <w:sz w:val="22"/>
          <w:szCs w:val="22"/>
        </w:rPr>
        <w:t xml:space="preserve"> </w:t>
      </w:r>
      <w:r w:rsidR="007E157D" w:rsidRPr="007E157D">
        <w:rPr>
          <w:rFonts w:ascii="Helvetica" w:hAnsi="Helvetica"/>
          <w:bCs/>
          <w:color w:val="FF0000"/>
          <w:sz w:val="22"/>
          <w:szCs w:val="22"/>
        </w:rPr>
        <w:t>(take 2)</w:t>
      </w:r>
    </w:p>
    <w:p w14:paraId="446345C9" w14:textId="77777777" w:rsidR="00381350" w:rsidRDefault="00381350" w:rsidP="00381350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2F78F614" w14:textId="77777777" w:rsidR="007B58D7" w:rsidRPr="007B58D7" w:rsidRDefault="007B58D7" w:rsidP="007B58D7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7B58D7">
        <w:rPr>
          <w:rFonts w:ascii="Helvetica" w:hAnsi="Helvetica" w:cs="Calibri"/>
          <w:sz w:val="22"/>
          <w:szCs w:val="22"/>
        </w:rPr>
        <w:t xml:space="preserve">When the instrument is ready, place </w:t>
      </w:r>
      <w:r w:rsidR="00977399">
        <w:rPr>
          <w:rFonts w:ascii="Helvetica" w:hAnsi="Helvetica" w:cs="Calibri"/>
          <w:sz w:val="22"/>
          <w:szCs w:val="22"/>
        </w:rPr>
        <w:t>a</w:t>
      </w:r>
      <w:r w:rsidRPr="007B58D7">
        <w:rPr>
          <w:rFonts w:ascii="Helvetica" w:hAnsi="Helvetica" w:cs="Calibri"/>
          <w:sz w:val="22"/>
          <w:szCs w:val="22"/>
        </w:rPr>
        <w:t xml:space="preserve"> control native wheat straw alone plant section between the slide and the coverslip</w:t>
      </w:r>
      <w:r w:rsidR="00977399">
        <w:rPr>
          <w:rFonts w:ascii="Helvetica" w:hAnsi="Helvetica" w:cs="Calibri"/>
          <w:sz w:val="22"/>
          <w:szCs w:val="22"/>
        </w:rPr>
        <w:t xml:space="preserve"> </w:t>
      </w:r>
      <w:r w:rsidRPr="007B58D7">
        <w:rPr>
          <w:rFonts w:ascii="Helvetica" w:hAnsi="Helvetica" w:cs="Calibri"/>
          <w:sz w:val="22"/>
          <w:szCs w:val="22"/>
        </w:rPr>
        <w:t xml:space="preserve">on the microscope stage </w:t>
      </w:r>
      <w:r w:rsidR="00977399">
        <w:rPr>
          <w:rFonts w:ascii="Helvetica" w:hAnsi="Helvetica" w:cs="Calibri"/>
          <w:b/>
          <w:sz w:val="22"/>
          <w:szCs w:val="22"/>
        </w:rPr>
        <w:t xml:space="preserve">[1] </w:t>
      </w:r>
      <w:r w:rsidRPr="007B58D7">
        <w:rPr>
          <w:rFonts w:ascii="Helvetica" w:hAnsi="Helvetica" w:cs="Calibri"/>
          <w:sz w:val="22"/>
          <w:szCs w:val="22"/>
        </w:rPr>
        <w:t xml:space="preserve">and set the system to </w:t>
      </w:r>
      <w:r w:rsidRPr="00977399">
        <w:rPr>
          <w:rFonts w:ascii="Helvetica" w:hAnsi="Helvetica" w:cs="Calibri"/>
          <w:b/>
          <w:sz w:val="22"/>
          <w:szCs w:val="22"/>
        </w:rPr>
        <w:t>Continuous</w:t>
      </w:r>
      <w:r w:rsidRPr="007B58D7">
        <w:rPr>
          <w:rFonts w:ascii="Helvetica" w:hAnsi="Helvetica" w:cs="Calibri"/>
          <w:sz w:val="22"/>
          <w:szCs w:val="22"/>
        </w:rPr>
        <w:t xml:space="preserve"> mode to allow the laser scan </w:t>
      </w:r>
      <w:r w:rsidRPr="00B25CCE">
        <w:rPr>
          <w:rFonts w:ascii="Helvetica" w:hAnsi="Helvetica" w:cs="Calibri"/>
          <w:b/>
          <w:sz w:val="22"/>
          <w:szCs w:val="22"/>
        </w:rPr>
        <w:t>[2]</w:t>
      </w:r>
      <w:r w:rsidRPr="007B58D7">
        <w:rPr>
          <w:rFonts w:ascii="Helvetica" w:hAnsi="Helvetica" w:cs="Calibri"/>
          <w:sz w:val="22"/>
          <w:szCs w:val="22"/>
        </w:rPr>
        <w:t>.</w:t>
      </w:r>
    </w:p>
    <w:p w14:paraId="4E8530BC" w14:textId="77777777" w:rsidR="007B58D7" w:rsidRPr="007B58D7" w:rsidRDefault="007B58D7" w:rsidP="00B25CCE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66AB8379" w14:textId="77777777" w:rsidR="007B58D7" w:rsidRDefault="007B58D7" w:rsidP="007B58D7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7B58D7">
        <w:rPr>
          <w:rFonts w:ascii="Helvetica" w:hAnsi="Helvetica" w:cs="Calibri"/>
          <w:sz w:val="22"/>
          <w:szCs w:val="22"/>
        </w:rPr>
        <w:t>Talent placing section</w:t>
      </w:r>
    </w:p>
    <w:p w14:paraId="5CDF975E" w14:textId="77777777" w:rsidR="000F4387" w:rsidRPr="007B58D7" w:rsidRDefault="000F4387" w:rsidP="00B25CCE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SCREEN: </w:t>
      </w:r>
      <w:r w:rsidRPr="000E3103">
        <w:rPr>
          <w:rFonts w:ascii="Helvetica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hAnsi="Helvetica" w:cs="Calibri"/>
          <w:sz w:val="22"/>
          <w:szCs w:val="22"/>
        </w:rPr>
        <w:t>: Continuous mode being selected</w:t>
      </w:r>
    </w:p>
    <w:p w14:paraId="5ABE8CC1" w14:textId="77777777" w:rsidR="007E157D" w:rsidRDefault="007E157D" w:rsidP="00B25CCE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5B2A9D28" w14:textId="77777777" w:rsidR="007E157D" w:rsidRPr="007B58D7" w:rsidRDefault="007E157D" w:rsidP="00B25CCE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0CDBE798" w14:textId="77777777" w:rsidR="007B58D7" w:rsidRDefault="00B25CCE" w:rsidP="007B58D7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</w:t>
      </w:r>
      <w:r w:rsidR="00865735" w:rsidRPr="007B58D7">
        <w:rPr>
          <w:rFonts w:ascii="Helvetica" w:hAnsi="Helvetica" w:cs="Calibri"/>
          <w:sz w:val="22"/>
          <w:szCs w:val="22"/>
        </w:rPr>
        <w:t>e</w:t>
      </w:r>
      <w:r w:rsidR="00865735">
        <w:rPr>
          <w:rFonts w:ascii="Helvetica" w:hAnsi="Helvetica" w:cs="Calibri"/>
          <w:sz w:val="22"/>
          <w:szCs w:val="22"/>
        </w:rPr>
        <w:t>t</w:t>
      </w:r>
      <w:r w:rsidR="007B58D7" w:rsidRPr="007B58D7">
        <w:rPr>
          <w:rFonts w:ascii="Helvetica" w:hAnsi="Helvetica" w:cs="Calibri"/>
          <w:sz w:val="22"/>
          <w:szCs w:val="22"/>
        </w:rPr>
        <w:t xml:space="preserve"> a 30-second time collection and check that the constant fraction discriminator is between 1 x 10</w:t>
      </w:r>
      <w:r w:rsidR="000F4387">
        <w:rPr>
          <w:rFonts w:ascii="Helvetica" w:hAnsi="Helvetica" w:cs="Calibri"/>
          <w:sz w:val="22"/>
          <w:szCs w:val="22"/>
          <w:vertAlign w:val="superscript"/>
        </w:rPr>
        <w:t>4</w:t>
      </w:r>
      <w:r w:rsidR="007B58D7" w:rsidRPr="007B58D7">
        <w:rPr>
          <w:rFonts w:ascii="Helvetica" w:hAnsi="Helvetica" w:cs="Calibri"/>
          <w:sz w:val="22"/>
          <w:szCs w:val="22"/>
        </w:rPr>
        <w:t xml:space="preserve"> and 1 x 10</w:t>
      </w:r>
      <w:r w:rsidR="007B58D7" w:rsidRPr="00B25CCE">
        <w:rPr>
          <w:rFonts w:ascii="Helvetica" w:hAnsi="Helvetica" w:cs="Calibri"/>
          <w:sz w:val="22"/>
          <w:szCs w:val="22"/>
          <w:vertAlign w:val="superscript"/>
        </w:rPr>
        <w:t>6</w:t>
      </w:r>
      <w:r w:rsidR="007B58D7" w:rsidRPr="007B58D7">
        <w:rPr>
          <w:rFonts w:ascii="Helvetica" w:hAnsi="Helvetica" w:cs="Calibri"/>
          <w:sz w:val="22"/>
          <w:szCs w:val="22"/>
        </w:rPr>
        <w:t xml:space="preserve"> </w:t>
      </w:r>
      <w:r w:rsidR="007B58D7" w:rsidRPr="00B25CCE">
        <w:rPr>
          <w:rFonts w:ascii="Helvetica" w:hAnsi="Helvetica" w:cs="Calibri"/>
          <w:b/>
          <w:sz w:val="22"/>
          <w:szCs w:val="22"/>
        </w:rPr>
        <w:t>[1]</w:t>
      </w:r>
      <w:r w:rsidR="007B58D7" w:rsidRPr="007B58D7">
        <w:rPr>
          <w:rFonts w:ascii="Helvetica" w:hAnsi="Helvetica" w:cs="Calibri"/>
          <w:sz w:val="22"/>
          <w:szCs w:val="22"/>
        </w:rPr>
        <w:t>.</w:t>
      </w:r>
      <w:r w:rsidR="003E1F95">
        <w:rPr>
          <w:rFonts w:ascii="Helvetica" w:hAnsi="Helvetica" w:cs="Calibri"/>
          <w:sz w:val="22"/>
          <w:szCs w:val="22"/>
        </w:rPr>
        <w:t xml:space="preserve"> </w:t>
      </w:r>
      <w:proofErr w:type="gramStart"/>
      <w:r w:rsidR="003E1F95" w:rsidRPr="003E1F95">
        <w:rPr>
          <w:rFonts w:ascii="Helvetica" w:hAnsi="Helvetica" w:cs="Calibri"/>
          <w:color w:val="FF0000"/>
          <w:sz w:val="22"/>
          <w:szCs w:val="22"/>
        </w:rPr>
        <w:t>An</w:t>
      </w:r>
      <w:proofErr w:type="gramEnd"/>
      <w:r w:rsidR="003E1F95" w:rsidRPr="003E1F95">
        <w:rPr>
          <w:rFonts w:ascii="Helvetica" w:hAnsi="Helvetica" w:cs="Calibri"/>
          <w:color w:val="FF0000"/>
          <w:sz w:val="22"/>
          <w:szCs w:val="22"/>
        </w:rPr>
        <w:t xml:space="preserve"> click start</w:t>
      </w:r>
    </w:p>
    <w:p w14:paraId="6B506072" w14:textId="77777777" w:rsidR="00B25CCE" w:rsidRDefault="00B25CCE" w:rsidP="00B25CCE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0590F865" w14:textId="2D683272" w:rsidR="00593C40" w:rsidRPr="00B25CCE" w:rsidRDefault="003E1F95" w:rsidP="00B25CCE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3E1F95">
        <w:rPr>
          <w:rFonts w:ascii="Helvetica" w:hAnsi="Helvetica" w:cs="Calibri"/>
          <w:color w:val="FF0000"/>
          <w:sz w:val="22"/>
          <w:szCs w:val="22"/>
        </w:rPr>
        <w:t>MED CAM</w:t>
      </w:r>
      <w:r w:rsidR="00B25CCE" w:rsidRPr="003E1F95">
        <w:rPr>
          <w:rFonts w:ascii="Helvetica" w:hAnsi="Helvetica" w:cs="Calibri"/>
          <w:color w:val="FF0000"/>
          <w:sz w:val="22"/>
          <w:szCs w:val="22"/>
        </w:rPr>
        <w:t>:</w:t>
      </w:r>
      <w:r w:rsidR="00B25CCE">
        <w:rPr>
          <w:rFonts w:ascii="Helvetica" w:hAnsi="Helvetica" w:cs="Calibri"/>
          <w:sz w:val="22"/>
          <w:szCs w:val="22"/>
        </w:rPr>
        <w:t xml:space="preserve"> </w:t>
      </w:r>
      <w:r w:rsidR="00B25CCE" w:rsidRPr="000E3103">
        <w:rPr>
          <w:rFonts w:ascii="Helvetica" w:hAnsi="Helvetica" w:cs="Calibri"/>
          <w:sz w:val="22"/>
          <w:szCs w:val="22"/>
          <w:highlight w:val="yellow"/>
        </w:rPr>
        <w:t>To be provided by Authors</w:t>
      </w:r>
      <w:r w:rsidR="00B25CCE">
        <w:rPr>
          <w:rFonts w:ascii="Helvetica" w:hAnsi="Helvetica" w:cs="Calibri"/>
          <w:sz w:val="22"/>
          <w:szCs w:val="22"/>
        </w:rPr>
        <w:t>: Collection time being set, then discriminator being set</w:t>
      </w:r>
    </w:p>
    <w:p w14:paraId="2595DB4A" w14:textId="77777777" w:rsidR="0021527F" w:rsidRPr="004D1DA7" w:rsidRDefault="0021527F" w:rsidP="0021527F">
      <w:pPr>
        <w:pStyle w:val="ListParagraph"/>
        <w:rPr>
          <w:rFonts w:ascii="Helvetica" w:hAnsi="Helvetica" w:cs="Calibri"/>
          <w:sz w:val="22"/>
          <w:szCs w:val="22"/>
        </w:rPr>
      </w:pPr>
    </w:p>
    <w:p w14:paraId="05270F31" w14:textId="477A4C2D" w:rsidR="00895050" w:rsidRPr="00280B2A" w:rsidRDefault="00895050" w:rsidP="00F0052B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Then select</w:t>
      </w:r>
      <w:r w:rsidR="0021527F" w:rsidRPr="004D1DA7">
        <w:rPr>
          <w:rFonts w:ascii="Helvetica" w:hAnsi="Helvetica" w:cs="Calibri"/>
          <w:sz w:val="22"/>
          <w:szCs w:val="22"/>
        </w:rPr>
        <w:t xml:space="preserve"> the measurement area on the sample</w:t>
      </w:r>
      <w:r>
        <w:rPr>
          <w:rFonts w:ascii="Helvetica" w:hAnsi="Helvetica" w:cs="Calibri"/>
          <w:sz w:val="22"/>
          <w:szCs w:val="22"/>
        </w:rPr>
        <w:t xml:space="preserve"> and click </w:t>
      </w:r>
      <w:r>
        <w:rPr>
          <w:rFonts w:ascii="Helvetica" w:hAnsi="Helvetica" w:cs="Calibri"/>
          <w:b/>
          <w:sz w:val="22"/>
          <w:szCs w:val="22"/>
        </w:rPr>
        <w:t>Start [1]</w:t>
      </w:r>
      <w:r w:rsidR="0021527F" w:rsidRPr="004D1DA7">
        <w:rPr>
          <w:rFonts w:ascii="Helvetica" w:hAnsi="Helvetica" w:cs="Calibri"/>
          <w:sz w:val="22"/>
          <w:szCs w:val="22"/>
        </w:rPr>
        <w:t>.</w:t>
      </w:r>
      <w:r w:rsidR="003E1F95">
        <w:rPr>
          <w:rFonts w:ascii="Helvetica" w:hAnsi="Helvetica" w:cs="Calibri"/>
          <w:sz w:val="22"/>
          <w:szCs w:val="22"/>
        </w:rPr>
        <w:t xml:space="preserve"> </w:t>
      </w:r>
    </w:p>
    <w:p w14:paraId="467E8758" w14:textId="77777777" w:rsidR="00895050" w:rsidRDefault="00895050" w:rsidP="00895050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280B2A">
        <w:rPr>
          <w:rFonts w:ascii="Helvetica" w:hAnsi="Helvetica" w:cs="Calibri"/>
          <w:sz w:val="22"/>
          <w:szCs w:val="22"/>
        </w:rPr>
        <w:t xml:space="preserve">SCREEN: </w:t>
      </w:r>
      <w:r w:rsidRPr="00280B2A">
        <w:rPr>
          <w:rFonts w:ascii="Helvetica" w:hAnsi="Helvetica" w:cs="Calibri"/>
          <w:sz w:val="22"/>
          <w:szCs w:val="22"/>
          <w:highlight w:val="yellow"/>
        </w:rPr>
        <w:t>To be provided by Authors</w:t>
      </w:r>
      <w:r w:rsidRPr="00280B2A">
        <w:rPr>
          <w:rFonts w:ascii="Helvetica" w:hAnsi="Helvetica" w:cs="Calibri"/>
          <w:sz w:val="22"/>
          <w:szCs w:val="22"/>
        </w:rPr>
        <w:t>: Measurement area bein</w:t>
      </w:r>
      <w:r w:rsidRPr="00F0052B">
        <w:rPr>
          <w:rFonts w:ascii="Helvetica" w:hAnsi="Helvetica" w:cs="Calibri"/>
          <w:b/>
          <w:sz w:val="22"/>
          <w:szCs w:val="22"/>
        </w:rPr>
        <w:t>g selecte</w:t>
      </w:r>
      <w:r w:rsidRPr="00280B2A">
        <w:rPr>
          <w:rFonts w:ascii="Helvetica" w:hAnsi="Helvetica" w:cs="Calibri"/>
          <w:sz w:val="22"/>
          <w:szCs w:val="22"/>
        </w:rPr>
        <w:t xml:space="preserve">d, </w:t>
      </w:r>
      <w:r>
        <w:rPr>
          <w:rFonts w:ascii="Helvetica" w:hAnsi="Helvetica" w:cs="Calibri"/>
          <w:sz w:val="22"/>
          <w:szCs w:val="22"/>
        </w:rPr>
        <w:t xml:space="preserve">then </w:t>
      </w:r>
      <w:r>
        <w:rPr>
          <w:rFonts w:ascii="Helvetica" w:hAnsi="Helvetica" w:cs="Calibri"/>
          <w:sz w:val="22"/>
          <w:szCs w:val="22"/>
        </w:rPr>
        <w:t>Start being clicked</w:t>
      </w:r>
      <w:r w:rsidR="003E1F95">
        <w:rPr>
          <w:rFonts w:ascii="Helvetica" w:hAnsi="Helvetica" w:cs="Calibri"/>
          <w:sz w:val="22"/>
          <w:szCs w:val="22"/>
        </w:rPr>
        <w:t xml:space="preserve"> </w:t>
      </w:r>
      <w:r w:rsidR="003E1F95" w:rsidRPr="007E157D">
        <w:rPr>
          <w:rFonts w:ascii="Helvetica" w:hAnsi="Helvetica"/>
          <w:bCs/>
          <w:color w:val="FF0000"/>
          <w:sz w:val="22"/>
          <w:szCs w:val="22"/>
        </w:rPr>
        <w:t>(take 2)</w:t>
      </w:r>
    </w:p>
    <w:p w14:paraId="7F1B174F" w14:textId="77777777" w:rsidR="00895050" w:rsidRDefault="00895050" w:rsidP="00895050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4D5A3892" w14:textId="77777777" w:rsidR="00895050" w:rsidRDefault="00895050" w:rsidP="00895050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At the end of the measurement, save the .</w:t>
      </w:r>
      <w:proofErr w:type="spellStart"/>
      <w:r>
        <w:rPr>
          <w:rFonts w:ascii="Helvetica" w:hAnsi="Helvetica" w:cs="Calibri"/>
          <w:sz w:val="22"/>
          <w:szCs w:val="22"/>
        </w:rPr>
        <w:t>sdt</w:t>
      </w:r>
      <w:proofErr w:type="spellEnd"/>
      <w:r>
        <w:rPr>
          <w:rFonts w:ascii="Helvetica" w:hAnsi="Helvetica" w:cs="Calibri"/>
          <w:sz w:val="22"/>
          <w:szCs w:val="22"/>
        </w:rPr>
        <w:t xml:space="preserve"> file </w:t>
      </w:r>
      <w:r>
        <w:rPr>
          <w:rFonts w:ascii="Helvetica" w:hAnsi="Helvetica" w:cs="Calibri"/>
          <w:b/>
          <w:sz w:val="22"/>
          <w:szCs w:val="22"/>
        </w:rPr>
        <w:t xml:space="preserve">[1] </w:t>
      </w:r>
      <w:r>
        <w:rPr>
          <w:rFonts w:ascii="Helvetica" w:hAnsi="Helvetica" w:cs="Calibri"/>
          <w:sz w:val="22"/>
          <w:szCs w:val="22"/>
        </w:rPr>
        <w:t xml:space="preserve">and repeat the measurement for at least 9 more samples </w:t>
      </w:r>
      <w:r>
        <w:rPr>
          <w:rFonts w:ascii="Helvetica" w:hAnsi="Helvetica" w:cs="Calibri"/>
          <w:b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>.</w:t>
      </w:r>
    </w:p>
    <w:p w14:paraId="19391115" w14:textId="77777777" w:rsidR="00895050" w:rsidRDefault="00895050" w:rsidP="00895050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3D511684" w14:textId="77777777" w:rsidR="00895050" w:rsidRDefault="00895050" w:rsidP="00895050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3E1F95">
        <w:rPr>
          <w:rFonts w:ascii="Helvetica" w:hAnsi="Helvetica" w:cs="Calibri"/>
          <w:strike/>
          <w:color w:val="FF0000"/>
          <w:sz w:val="22"/>
          <w:szCs w:val="22"/>
        </w:rPr>
        <w:t>SCREEN</w:t>
      </w:r>
      <w:r w:rsidR="003E1F95" w:rsidRPr="003E1F95">
        <w:rPr>
          <w:rFonts w:ascii="Helvetica" w:hAnsi="Helvetica" w:cs="Calibri"/>
          <w:color w:val="FF0000"/>
          <w:sz w:val="22"/>
          <w:szCs w:val="22"/>
        </w:rPr>
        <w:t xml:space="preserve"> CAM</w:t>
      </w:r>
      <w:r w:rsidRPr="003E1F95">
        <w:rPr>
          <w:rFonts w:ascii="Helvetica" w:hAnsi="Helvetica" w:cs="Calibri"/>
          <w:color w:val="FF0000"/>
          <w:sz w:val="22"/>
          <w:szCs w:val="22"/>
        </w:rPr>
        <w:t>:</w:t>
      </w:r>
      <w:r>
        <w:rPr>
          <w:rFonts w:ascii="Helvetica" w:hAnsi="Helvetica" w:cs="Calibri"/>
          <w:sz w:val="22"/>
          <w:szCs w:val="22"/>
        </w:rPr>
        <w:t xml:space="preserve"> </w:t>
      </w:r>
      <w:r w:rsidRPr="000E3103">
        <w:rPr>
          <w:rFonts w:ascii="Helvetica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hAnsi="Helvetica" w:cs="Calibri"/>
          <w:sz w:val="22"/>
          <w:szCs w:val="22"/>
        </w:rPr>
        <w:t>: .</w:t>
      </w:r>
      <w:proofErr w:type="spellStart"/>
      <w:r>
        <w:rPr>
          <w:rFonts w:ascii="Helvetica" w:hAnsi="Helvetica" w:cs="Calibri"/>
          <w:sz w:val="22"/>
          <w:szCs w:val="22"/>
        </w:rPr>
        <w:t>sdt</w:t>
      </w:r>
      <w:proofErr w:type="spellEnd"/>
      <w:r>
        <w:rPr>
          <w:rFonts w:ascii="Helvetica" w:hAnsi="Helvetica" w:cs="Calibri"/>
          <w:sz w:val="22"/>
          <w:szCs w:val="22"/>
        </w:rPr>
        <w:t xml:space="preserve"> file being saved</w:t>
      </w:r>
      <w:r w:rsidR="003E1F95">
        <w:rPr>
          <w:rFonts w:ascii="Helvetica" w:hAnsi="Helvetica" w:cs="Calibri"/>
          <w:sz w:val="22"/>
          <w:szCs w:val="22"/>
        </w:rPr>
        <w:t xml:space="preserve"> </w:t>
      </w:r>
      <w:r w:rsidR="003E1F95" w:rsidRPr="003E1F95">
        <w:rPr>
          <w:rFonts w:ascii="Helvetica" w:hAnsi="Helvetica" w:cs="Calibri"/>
          <w:color w:val="FF0000"/>
          <w:sz w:val="22"/>
          <w:szCs w:val="22"/>
        </w:rPr>
        <w:t>(last part)</w:t>
      </w:r>
    </w:p>
    <w:p w14:paraId="6AD98F28" w14:textId="77777777" w:rsidR="00895050" w:rsidRDefault="00895050" w:rsidP="00895050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placing new sample onto system</w:t>
      </w:r>
    </w:p>
    <w:p w14:paraId="3755DD21" w14:textId="77777777" w:rsidR="00B25CCE" w:rsidRDefault="00B25CCE" w:rsidP="00B25CCE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74110E88" w14:textId="77777777" w:rsidR="00B25CCE" w:rsidRPr="00B25CCE" w:rsidRDefault="00B25CCE" w:rsidP="00B25CCE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977399">
        <w:rPr>
          <w:rFonts w:ascii="Helvetica" w:hAnsi="Helvetica" w:cs="Arial"/>
          <w:b/>
          <w:sz w:val="22"/>
          <w:szCs w:val="22"/>
          <w:u w:val="single"/>
        </w:rPr>
        <w:t>Corentin Spriet</w:t>
      </w:r>
      <w:r w:rsidRPr="00456A5D">
        <w:rPr>
          <w:rFonts w:ascii="Helvetica" w:hAnsi="Helvetica" w:cs="Arial"/>
          <w:sz w:val="22"/>
          <w:szCs w:val="22"/>
        </w:rPr>
        <w:t>:</w:t>
      </w:r>
      <w:r w:rsidR="0097739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 balance must be found </w:t>
      </w:r>
      <w:r w:rsidR="00977399">
        <w:rPr>
          <w:rFonts w:ascii="Helvetica" w:hAnsi="Helvetica" w:cs="Arial"/>
          <w:sz w:val="22"/>
          <w:szCs w:val="22"/>
        </w:rPr>
        <w:t>between achieving</w:t>
      </w:r>
      <w:r>
        <w:rPr>
          <w:rFonts w:ascii="Helvetica" w:hAnsi="Helvetica" w:cs="Arial"/>
          <w:sz w:val="22"/>
          <w:szCs w:val="22"/>
        </w:rPr>
        <w:t xml:space="preserve"> enough collected photons for </w:t>
      </w:r>
      <w:r w:rsidR="00977399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photon decay curves fit while avoiding </w:t>
      </w:r>
      <w:r w:rsidR="00977399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pulse pile</w:t>
      </w:r>
      <w:r w:rsidR="00977399">
        <w:rPr>
          <w:rFonts w:ascii="Helvetica" w:hAnsi="Helvetica" w:cs="Arial"/>
          <w:sz w:val="22"/>
          <w:szCs w:val="22"/>
        </w:rPr>
        <w:t>u</w:t>
      </w:r>
      <w:r>
        <w:rPr>
          <w:rFonts w:ascii="Helvetica" w:hAnsi="Helvetica" w:cs="Arial"/>
          <w:sz w:val="22"/>
          <w:szCs w:val="22"/>
        </w:rPr>
        <w:t>p and photo</w:t>
      </w:r>
      <w:r w:rsidR="00977399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 xml:space="preserve">induced effect that can alter </w:t>
      </w:r>
      <w:r w:rsidR="00977399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fluorescence lifetime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D67658D" w14:textId="77777777" w:rsidR="00B25CCE" w:rsidRPr="00B25CCE" w:rsidRDefault="00B25CCE" w:rsidP="00B25CCE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12AFACAA" w14:textId="77777777" w:rsidR="00B25CCE" w:rsidRPr="00B25CCE" w:rsidRDefault="00B25CCE" w:rsidP="00B25CCE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87FB272" w14:textId="77777777" w:rsidR="0021527F" w:rsidRPr="004D1DA7" w:rsidRDefault="0021527F" w:rsidP="0021527F">
      <w:pPr>
        <w:pStyle w:val="ListParagraph"/>
        <w:rPr>
          <w:rFonts w:ascii="Helvetica" w:hAnsi="Helvetica" w:cs="Calibri"/>
          <w:sz w:val="22"/>
          <w:szCs w:val="22"/>
        </w:rPr>
      </w:pPr>
    </w:p>
    <w:p w14:paraId="55EDC490" w14:textId="77777777" w:rsidR="0021527F" w:rsidRDefault="0021527F" w:rsidP="0021527F">
      <w:pPr>
        <w:pStyle w:val="ListParagraph"/>
        <w:numPr>
          <w:ilvl w:val="0"/>
          <w:numId w:val="12"/>
        </w:numPr>
        <w:jc w:val="both"/>
        <w:rPr>
          <w:rFonts w:ascii="Helvetica" w:hAnsi="Helvetica" w:cs="Calibri"/>
          <w:b/>
          <w:sz w:val="22"/>
          <w:szCs w:val="22"/>
        </w:rPr>
      </w:pPr>
      <w:proofErr w:type="spellStart"/>
      <w:r w:rsidRPr="004D1DA7">
        <w:rPr>
          <w:rFonts w:ascii="Helvetica" w:hAnsi="Helvetica" w:cs="Calibri"/>
          <w:b/>
          <w:sz w:val="22"/>
          <w:szCs w:val="22"/>
        </w:rPr>
        <w:t>sFLIM</w:t>
      </w:r>
      <w:proofErr w:type="spellEnd"/>
      <w:r w:rsidRPr="004D1DA7">
        <w:rPr>
          <w:rFonts w:ascii="Helvetica" w:hAnsi="Helvetica" w:cs="Calibri"/>
          <w:b/>
          <w:sz w:val="22"/>
          <w:szCs w:val="22"/>
        </w:rPr>
        <w:t xml:space="preserve"> </w:t>
      </w:r>
      <w:r w:rsidR="00895050">
        <w:rPr>
          <w:rFonts w:ascii="Helvetica" w:hAnsi="Helvetica" w:cs="Calibri"/>
          <w:b/>
          <w:sz w:val="22"/>
          <w:szCs w:val="22"/>
        </w:rPr>
        <w:t>A</w:t>
      </w:r>
      <w:r w:rsidRPr="004D1DA7">
        <w:rPr>
          <w:rFonts w:ascii="Helvetica" w:hAnsi="Helvetica" w:cs="Calibri"/>
          <w:b/>
          <w:sz w:val="22"/>
          <w:szCs w:val="22"/>
        </w:rPr>
        <w:t>nalysis</w:t>
      </w:r>
    </w:p>
    <w:p w14:paraId="1D9A999D" w14:textId="77777777" w:rsidR="00895050" w:rsidRDefault="00895050" w:rsidP="00895050">
      <w:pPr>
        <w:pStyle w:val="ListParagraph"/>
        <w:ind w:left="360"/>
        <w:jc w:val="both"/>
        <w:rPr>
          <w:rFonts w:ascii="Helvetica" w:hAnsi="Helvetica" w:cs="Calibri"/>
          <w:b/>
          <w:sz w:val="22"/>
          <w:szCs w:val="22"/>
        </w:rPr>
      </w:pPr>
    </w:p>
    <w:p w14:paraId="4F03D295" w14:textId="77777777" w:rsidR="00895050" w:rsidRDefault="00D3683F" w:rsidP="00895050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lastRenderedPageBreak/>
        <w:t xml:space="preserve">To analyze the acquired </w:t>
      </w:r>
      <w:proofErr w:type="spellStart"/>
      <w:r>
        <w:rPr>
          <w:rFonts w:ascii="Helvetica" w:hAnsi="Helvetica" w:cs="Calibri"/>
          <w:sz w:val="22"/>
          <w:szCs w:val="22"/>
        </w:rPr>
        <w:t>sFLIM</w:t>
      </w:r>
      <w:proofErr w:type="spellEnd"/>
      <w:r>
        <w:rPr>
          <w:rFonts w:ascii="Helvetica" w:hAnsi="Helvetica" w:cs="Calibri"/>
          <w:sz w:val="22"/>
          <w:szCs w:val="22"/>
        </w:rPr>
        <w:t xml:space="preserve"> data, import the native wheat straw alone data files into the Single Photo Counter software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and </w:t>
      </w:r>
      <w:r w:rsidR="0068585C">
        <w:rPr>
          <w:rFonts w:ascii="Helvetica" w:hAnsi="Helvetica" w:cs="Calibri"/>
          <w:sz w:val="22"/>
          <w:szCs w:val="22"/>
        </w:rPr>
        <w:t>open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Option</w:t>
      </w:r>
      <w:r>
        <w:rPr>
          <w:rFonts w:ascii="Helvetica" w:hAnsi="Helvetica" w:cs="Calibri"/>
          <w:sz w:val="22"/>
          <w:szCs w:val="22"/>
        </w:rPr>
        <w:t xml:space="preserve"> and </w:t>
      </w:r>
      <w:r>
        <w:rPr>
          <w:rFonts w:ascii="Helvetica" w:hAnsi="Helvetica" w:cs="Calibri"/>
          <w:b/>
          <w:sz w:val="22"/>
          <w:szCs w:val="22"/>
        </w:rPr>
        <w:t>Mode</w:t>
      </w:r>
      <w:r>
        <w:rPr>
          <w:rFonts w:ascii="Helvetica" w:hAnsi="Helvetica" w:cs="Calibri"/>
          <w:sz w:val="22"/>
          <w:szCs w:val="22"/>
        </w:rPr>
        <w:t xml:space="preserve"> to select</w:t>
      </w:r>
      <w:r w:rsidRPr="00D3683F">
        <w:rPr>
          <w:rFonts w:ascii="Helvetica" w:hAnsi="Helvetica" w:cs="Calibri"/>
          <w:b/>
          <w:sz w:val="22"/>
          <w:szCs w:val="22"/>
        </w:rPr>
        <w:t xml:space="preserve"> </w:t>
      </w:r>
      <w:r w:rsidRPr="004D1DA7">
        <w:rPr>
          <w:rFonts w:ascii="Helvetica" w:hAnsi="Helvetica" w:cs="Calibri"/>
          <w:b/>
          <w:sz w:val="22"/>
          <w:szCs w:val="22"/>
        </w:rPr>
        <w:t>Incomplete multi-exponentials</w:t>
      </w:r>
      <w:r w:rsidRPr="004D1DA7">
        <w:rPr>
          <w:rFonts w:ascii="Helvetica" w:hAnsi="Helvetica" w:cs="Calibri"/>
          <w:sz w:val="22"/>
          <w:szCs w:val="22"/>
        </w:rPr>
        <w:t xml:space="preserve"> </w:t>
      </w:r>
      <w:r w:rsidRPr="004D1DA7">
        <w:rPr>
          <w:rFonts w:ascii="Helvetica" w:hAnsi="Helvetica" w:cs="Calibri"/>
          <w:b/>
          <w:sz w:val="22"/>
          <w:szCs w:val="22"/>
        </w:rPr>
        <w:t xml:space="preserve">12.5 </w:t>
      </w:r>
      <w:r>
        <w:rPr>
          <w:rFonts w:ascii="Helvetica" w:hAnsi="Helvetica" w:cs="Calibri"/>
          <w:b/>
          <w:sz w:val="22"/>
          <w:szCs w:val="22"/>
        </w:rPr>
        <w:t>nanoseconds [2]</w:t>
      </w:r>
      <w:r>
        <w:rPr>
          <w:rFonts w:ascii="Helvetica" w:hAnsi="Helvetica" w:cs="Calibri"/>
          <w:sz w:val="22"/>
          <w:szCs w:val="22"/>
        </w:rPr>
        <w:t>.</w:t>
      </w:r>
    </w:p>
    <w:p w14:paraId="60B280F5" w14:textId="77777777" w:rsidR="00D3683F" w:rsidRDefault="00D3683F" w:rsidP="00D3683F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3B0A273F" w14:textId="77777777" w:rsidR="00D3683F" w:rsidRDefault="00D3683F" w:rsidP="00D3683F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WIDE: Talent importing data</w:t>
      </w:r>
    </w:p>
    <w:p w14:paraId="0F90797A" w14:textId="77777777" w:rsidR="00D3683F" w:rsidRDefault="00D3683F" w:rsidP="00D3683F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SCREEN: </w:t>
      </w:r>
      <w:r w:rsidRPr="000E3103">
        <w:rPr>
          <w:rFonts w:ascii="Helvetica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hAnsi="Helvetica" w:cs="Calibri"/>
          <w:sz w:val="22"/>
          <w:szCs w:val="22"/>
        </w:rPr>
        <w:t xml:space="preserve">: Option and Mode being clicked, then </w:t>
      </w:r>
      <w:r w:rsidRPr="00D3683F">
        <w:rPr>
          <w:rFonts w:ascii="Helvetica" w:hAnsi="Helvetica" w:cs="Calibri"/>
          <w:sz w:val="22"/>
          <w:szCs w:val="22"/>
        </w:rPr>
        <w:t>Incomplete multi-exponentials 12.5 nanoseconds</w:t>
      </w:r>
      <w:r>
        <w:rPr>
          <w:rFonts w:ascii="Helvetica" w:hAnsi="Helvetica" w:cs="Calibri"/>
          <w:sz w:val="22"/>
          <w:szCs w:val="22"/>
        </w:rPr>
        <w:t xml:space="preserve"> being selected</w:t>
      </w:r>
    </w:p>
    <w:p w14:paraId="3490EBC7" w14:textId="77777777" w:rsidR="00D3683F" w:rsidRDefault="00D3683F" w:rsidP="00D3683F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36B1FC72" w14:textId="77777777" w:rsidR="0021527F" w:rsidRDefault="0068585C" w:rsidP="0068585C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Under </w:t>
      </w:r>
      <w:r>
        <w:rPr>
          <w:rFonts w:ascii="Helvetica" w:hAnsi="Helvetica" w:cs="Calibri"/>
          <w:b/>
          <w:sz w:val="22"/>
          <w:szCs w:val="22"/>
        </w:rPr>
        <w:t>Options</w:t>
      </w:r>
      <w:r>
        <w:rPr>
          <w:rFonts w:ascii="Helvetica" w:hAnsi="Helvetica" w:cs="Calibri"/>
          <w:sz w:val="22"/>
          <w:szCs w:val="22"/>
        </w:rPr>
        <w:t xml:space="preserve"> and </w:t>
      </w:r>
      <w:r>
        <w:rPr>
          <w:rFonts w:ascii="Helvetica" w:hAnsi="Helvetica" w:cs="Calibri"/>
          <w:b/>
          <w:sz w:val="22"/>
          <w:szCs w:val="22"/>
        </w:rPr>
        <w:t>Preferences</w:t>
      </w:r>
      <w:r>
        <w:rPr>
          <w:rFonts w:ascii="Helvetica" w:hAnsi="Helvetica" w:cs="Calibri"/>
          <w:sz w:val="22"/>
          <w:szCs w:val="22"/>
        </w:rPr>
        <w:t>, select</w:t>
      </w:r>
      <w:r w:rsidR="0021527F" w:rsidRPr="0068585C">
        <w:rPr>
          <w:rFonts w:ascii="Helvetica" w:hAnsi="Helvetica" w:cs="Calibri"/>
          <w:sz w:val="22"/>
          <w:szCs w:val="22"/>
        </w:rPr>
        <w:t xml:space="preserve"> </w:t>
      </w:r>
      <w:r w:rsidR="0021527F" w:rsidRPr="0068585C">
        <w:rPr>
          <w:rFonts w:ascii="Helvetica" w:hAnsi="Helvetica" w:cs="Calibri"/>
          <w:b/>
          <w:sz w:val="22"/>
          <w:szCs w:val="22"/>
        </w:rPr>
        <w:t>Calculate Instrumental Response automatically</w:t>
      </w:r>
      <w:r>
        <w:rPr>
          <w:rFonts w:ascii="Helvetica" w:hAnsi="Helvetica" w:cs="Calibri"/>
          <w:sz w:val="22"/>
          <w:szCs w:val="22"/>
        </w:rPr>
        <w:t xml:space="preserve"> and select the 2 exponential fit model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>.</w:t>
      </w:r>
    </w:p>
    <w:p w14:paraId="652E825F" w14:textId="77777777" w:rsidR="0068585C" w:rsidRDefault="0068585C" w:rsidP="0068585C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444C5200" w14:textId="77777777" w:rsidR="0068585C" w:rsidRPr="0068585C" w:rsidRDefault="0068585C" w:rsidP="0068585C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SCREEN: </w:t>
      </w:r>
      <w:r w:rsidRPr="000E3103">
        <w:rPr>
          <w:rFonts w:ascii="Helvetica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hAnsi="Helvetica" w:cs="Calibri"/>
          <w:sz w:val="22"/>
          <w:szCs w:val="22"/>
        </w:rPr>
        <w:t>: Options and Preference being opened, then Calculate instrument response automatically being selected, then 2 exponential fit model being selected</w:t>
      </w:r>
      <w:r w:rsidR="00DE4567" w:rsidRPr="00DE4567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DE4567" w:rsidRPr="00DE4567">
        <w:rPr>
          <w:rFonts w:ascii="Helvetica" w:hAnsi="Helvetica" w:cs="Calibri"/>
          <w:i/>
          <w:color w:val="4472C4" w:themeColor="accent1"/>
          <w:sz w:val="22"/>
          <w:szCs w:val="22"/>
        </w:rPr>
        <w:t>Videographer: Difficult step</w:t>
      </w:r>
    </w:p>
    <w:p w14:paraId="3EF29B86" w14:textId="77777777" w:rsidR="0068585C" w:rsidRDefault="0068585C" w:rsidP="0068585C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7C452F21" w14:textId="77777777" w:rsidR="0021527F" w:rsidRDefault="0021527F" w:rsidP="0021527F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4D1DA7">
        <w:rPr>
          <w:rFonts w:ascii="Helvetica" w:hAnsi="Helvetica" w:cs="Calibri"/>
          <w:sz w:val="22"/>
          <w:szCs w:val="22"/>
        </w:rPr>
        <w:t xml:space="preserve">For each channel, apply the fitting model </w:t>
      </w:r>
      <w:r w:rsidR="0068585C">
        <w:rPr>
          <w:rFonts w:ascii="Helvetica" w:hAnsi="Helvetica" w:cs="Calibri"/>
          <w:b/>
          <w:sz w:val="22"/>
          <w:szCs w:val="22"/>
        </w:rPr>
        <w:t xml:space="preserve">[1] </w:t>
      </w:r>
      <w:r w:rsidRPr="004D1DA7">
        <w:rPr>
          <w:rFonts w:ascii="Helvetica" w:hAnsi="Helvetica" w:cs="Calibri"/>
          <w:sz w:val="22"/>
          <w:szCs w:val="22"/>
        </w:rPr>
        <w:t xml:space="preserve">and save the fit parameters to a spreadsheet </w:t>
      </w:r>
      <w:r w:rsidR="0068585C">
        <w:rPr>
          <w:rFonts w:ascii="Helvetica" w:hAnsi="Helvetica" w:cs="Calibri"/>
          <w:b/>
          <w:sz w:val="22"/>
          <w:szCs w:val="22"/>
        </w:rPr>
        <w:t>[2]</w:t>
      </w:r>
      <w:r w:rsidRPr="004D1DA7">
        <w:rPr>
          <w:rFonts w:ascii="Helvetica" w:hAnsi="Helvetica" w:cs="Calibri"/>
          <w:sz w:val="22"/>
          <w:szCs w:val="22"/>
        </w:rPr>
        <w:t>.</w:t>
      </w:r>
    </w:p>
    <w:p w14:paraId="052E01D3" w14:textId="77777777" w:rsidR="0068585C" w:rsidRDefault="0068585C" w:rsidP="0068585C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5108A071" w14:textId="77777777" w:rsidR="0068585C" w:rsidRPr="003E1F95" w:rsidRDefault="0068585C" w:rsidP="0068585C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color w:val="FF0000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SCREEN: </w:t>
      </w:r>
      <w:r w:rsidRPr="000E3103">
        <w:rPr>
          <w:rFonts w:ascii="Helvetica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hAnsi="Helvetica" w:cs="Calibri"/>
          <w:sz w:val="22"/>
          <w:szCs w:val="22"/>
        </w:rPr>
        <w:t>: Model being applied to channel</w:t>
      </w:r>
      <w:r w:rsidR="003E1F95">
        <w:rPr>
          <w:rFonts w:ascii="Helvetica" w:hAnsi="Helvetica" w:cs="Calibri"/>
          <w:sz w:val="22"/>
          <w:szCs w:val="22"/>
        </w:rPr>
        <w:t xml:space="preserve"> </w:t>
      </w:r>
      <w:r w:rsidR="003E1F95" w:rsidRPr="003E1F95">
        <w:rPr>
          <w:rFonts w:ascii="Helvetica" w:hAnsi="Helvetica" w:cs="Calibri"/>
          <w:color w:val="FF0000"/>
          <w:sz w:val="22"/>
          <w:szCs w:val="22"/>
        </w:rPr>
        <w:t xml:space="preserve">(cut before </w:t>
      </w:r>
      <w:proofErr w:type="spellStart"/>
      <w:r w:rsidR="003E1F95" w:rsidRPr="003E1F95">
        <w:rPr>
          <w:rFonts w:ascii="Helvetica" w:hAnsi="Helvetica" w:cs="Calibri"/>
          <w:color w:val="FF0000"/>
          <w:sz w:val="22"/>
          <w:szCs w:val="22"/>
        </w:rPr>
        <w:t>chanel</w:t>
      </w:r>
      <w:proofErr w:type="spellEnd"/>
      <w:r w:rsidR="003E1F95" w:rsidRPr="003E1F95">
        <w:rPr>
          <w:rFonts w:ascii="Helvetica" w:hAnsi="Helvetica" w:cs="Calibri"/>
          <w:color w:val="FF0000"/>
          <w:sz w:val="22"/>
          <w:szCs w:val="22"/>
        </w:rPr>
        <w:t xml:space="preserve"> 4)</w:t>
      </w:r>
    </w:p>
    <w:p w14:paraId="52FFF002" w14:textId="77777777" w:rsidR="0068585C" w:rsidRPr="004D1DA7" w:rsidRDefault="0068585C" w:rsidP="0068585C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SCREEN: </w:t>
      </w:r>
      <w:r w:rsidRPr="000E3103">
        <w:rPr>
          <w:rFonts w:ascii="Helvetica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hAnsi="Helvetica" w:cs="Calibri"/>
          <w:sz w:val="22"/>
          <w:szCs w:val="22"/>
        </w:rPr>
        <w:t>: Parameters being pasted into spreadsheet</w:t>
      </w:r>
    </w:p>
    <w:p w14:paraId="3FA75837" w14:textId="77777777" w:rsidR="0021527F" w:rsidRPr="004D1DA7" w:rsidRDefault="0021527F" w:rsidP="0021527F">
      <w:pPr>
        <w:pStyle w:val="ListParagraph"/>
        <w:tabs>
          <w:tab w:val="left" w:pos="2040"/>
        </w:tabs>
        <w:rPr>
          <w:rFonts w:ascii="Helvetica" w:hAnsi="Helvetica" w:cs="Calibri"/>
          <w:sz w:val="22"/>
          <w:szCs w:val="22"/>
        </w:rPr>
      </w:pPr>
    </w:p>
    <w:p w14:paraId="11F00781" w14:textId="77777777" w:rsidR="0021527F" w:rsidRDefault="0021527F" w:rsidP="0021527F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4D1DA7">
        <w:rPr>
          <w:rFonts w:ascii="Helvetica" w:hAnsi="Helvetica" w:cs="Calibri"/>
          <w:sz w:val="22"/>
          <w:szCs w:val="22"/>
        </w:rPr>
        <w:t xml:space="preserve">For </w:t>
      </w:r>
      <w:r w:rsidR="0068585C">
        <w:rPr>
          <w:rFonts w:ascii="Helvetica" w:hAnsi="Helvetica" w:cs="Calibri"/>
          <w:sz w:val="22"/>
          <w:szCs w:val="22"/>
        </w:rPr>
        <w:t xml:space="preserve">a </w:t>
      </w:r>
      <w:r w:rsidRPr="004D1DA7">
        <w:rPr>
          <w:rFonts w:ascii="Helvetica" w:hAnsi="Helvetica" w:cs="Calibri"/>
          <w:sz w:val="22"/>
          <w:szCs w:val="22"/>
        </w:rPr>
        <w:t>comparison between</w:t>
      </w:r>
      <w:r w:rsidR="0068585C">
        <w:rPr>
          <w:rFonts w:ascii="Helvetica" w:hAnsi="Helvetica" w:cs="Calibri"/>
          <w:sz w:val="22"/>
          <w:szCs w:val="22"/>
        </w:rPr>
        <w:t xml:space="preserve"> the</w:t>
      </w:r>
      <w:r w:rsidRPr="004D1DA7">
        <w:rPr>
          <w:rFonts w:ascii="Helvetica" w:hAnsi="Helvetica" w:cs="Calibri"/>
          <w:sz w:val="22"/>
          <w:szCs w:val="22"/>
        </w:rPr>
        <w:t xml:space="preserve"> channels and experiments, calculate the mean fluorescence lifetime in a spreadsheet </w:t>
      </w:r>
      <w:r w:rsidR="0068585C">
        <w:rPr>
          <w:rFonts w:ascii="Helvetica" w:hAnsi="Helvetica" w:cs="Calibri"/>
          <w:b/>
          <w:sz w:val="22"/>
          <w:szCs w:val="22"/>
        </w:rPr>
        <w:t>[1]</w:t>
      </w:r>
      <w:r w:rsidR="0068585C">
        <w:rPr>
          <w:rFonts w:ascii="Helvetica" w:hAnsi="Helvetica" w:cs="Calibri"/>
          <w:sz w:val="22"/>
          <w:szCs w:val="22"/>
        </w:rPr>
        <w:t>.</w:t>
      </w:r>
    </w:p>
    <w:p w14:paraId="405CAB51" w14:textId="77777777" w:rsidR="0068585C" w:rsidRDefault="0068585C" w:rsidP="0068585C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3E2518E5" w14:textId="77777777" w:rsidR="0021527F" w:rsidRPr="0068585C" w:rsidRDefault="0068585C" w:rsidP="0068585C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SCREEN: </w:t>
      </w:r>
      <w:r w:rsidRPr="000E3103">
        <w:rPr>
          <w:rFonts w:ascii="Helvetica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hAnsi="Helvetica" w:cs="Calibri"/>
          <w:sz w:val="22"/>
          <w:szCs w:val="22"/>
        </w:rPr>
        <w:t>: Mean fluorescent lifetime being calculated</w:t>
      </w:r>
    </w:p>
    <w:p w14:paraId="3038D432" w14:textId="77777777" w:rsidR="0021527F" w:rsidRPr="004D1DA7" w:rsidRDefault="0021527F" w:rsidP="0021527F">
      <w:pPr>
        <w:jc w:val="both"/>
        <w:rPr>
          <w:rFonts w:ascii="Helvetica" w:hAnsi="Helvetica" w:cs="Calibri"/>
          <w:sz w:val="22"/>
          <w:szCs w:val="22"/>
        </w:rPr>
      </w:pPr>
    </w:p>
    <w:p w14:paraId="0F315530" w14:textId="77777777" w:rsidR="0021527F" w:rsidRDefault="0068585C" w:rsidP="0021527F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To c</w:t>
      </w:r>
      <w:r w:rsidR="0021527F" w:rsidRPr="004D1DA7">
        <w:rPr>
          <w:rFonts w:ascii="Helvetica" w:hAnsi="Helvetica" w:cs="Calibri"/>
          <w:sz w:val="22"/>
          <w:szCs w:val="22"/>
        </w:rPr>
        <w:t xml:space="preserve">alculate the mean lifetime for </w:t>
      </w:r>
      <w:r>
        <w:rPr>
          <w:rFonts w:ascii="Helvetica" w:hAnsi="Helvetica" w:cs="Calibri"/>
          <w:sz w:val="22"/>
          <w:szCs w:val="22"/>
        </w:rPr>
        <w:t>at least 10</w:t>
      </w:r>
      <w:r w:rsidR="0021527F" w:rsidRPr="004D1DA7">
        <w:rPr>
          <w:rFonts w:ascii="Helvetica" w:hAnsi="Helvetica" w:cs="Calibri"/>
          <w:sz w:val="22"/>
          <w:szCs w:val="22"/>
        </w:rPr>
        <w:t xml:space="preserve"> samples in all</w:t>
      </w:r>
      <w:r>
        <w:rPr>
          <w:rFonts w:ascii="Helvetica" w:hAnsi="Helvetica" w:cs="Calibri"/>
          <w:sz w:val="22"/>
          <w:szCs w:val="22"/>
        </w:rPr>
        <w:t xml:space="preserve"> of the</w:t>
      </w:r>
      <w:r w:rsidR="0021527F" w:rsidRPr="004D1DA7">
        <w:rPr>
          <w:rFonts w:ascii="Helvetica" w:hAnsi="Helvetica" w:cs="Calibri"/>
          <w:sz w:val="22"/>
          <w:szCs w:val="22"/>
        </w:rPr>
        <w:t xml:space="preserve"> channels</w:t>
      </w:r>
      <w:r>
        <w:rPr>
          <w:rFonts w:ascii="Helvetica" w:hAnsi="Helvetica" w:cs="Calibri"/>
          <w:sz w:val="22"/>
          <w:szCs w:val="22"/>
        </w:rPr>
        <w:t>, analyze the mean fluorescent lifetime on the donor channels to determine the dedicated channel value that shows the</w:t>
      </w:r>
      <w:r w:rsidRPr="0068585C">
        <w:rPr>
          <w:rFonts w:ascii="Helvetica" w:hAnsi="Helvetica" w:cs="Calibri"/>
          <w:sz w:val="22"/>
          <w:szCs w:val="22"/>
        </w:rPr>
        <w:t xml:space="preserve"> </w:t>
      </w:r>
      <w:r w:rsidRPr="004D1DA7">
        <w:rPr>
          <w:rFonts w:ascii="Helvetica" w:hAnsi="Helvetica" w:cs="Calibri"/>
          <w:sz w:val="22"/>
          <w:szCs w:val="22"/>
        </w:rPr>
        <w:t>highest photon number and corresponds to</w:t>
      </w:r>
      <w:r>
        <w:rPr>
          <w:rFonts w:ascii="Helvetica" w:hAnsi="Helvetica" w:cs="Calibri"/>
          <w:sz w:val="22"/>
          <w:szCs w:val="22"/>
        </w:rPr>
        <w:t xml:space="preserve"> the</w:t>
      </w:r>
      <w:r w:rsidRPr="004D1DA7">
        <w:rPr>
          <w:rFonts w:ascii="Helvetica" w:hAnsi="Helvetica" w:cs="Calibri"/>
          <w:sz w:val="22"/>
          <w:szCs w:val="22"/>
        </w:rPr>
        <w:t xml:space="preserve"> lignin maximum emission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>.</w:t>
      </w:r>
    </w:p>
    <w:p w14:paraId="729DCFCD" w14:textId="77777777" w:rsidR="0068585C" w:rsidRDefault="0068585C" w:rsidP="0068585C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2B39E29C" w14:textId="77777777" w:rsidR="0068585C" w:rsidRPr="004D1DA7" w:rsidRDefault="0068585C" w:rsidP="0068585C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SCREEN: </w:t>
      </w:r>
      <w:r w:rsidRPr="000E3103">
        <w:rPr>
          <w:rFonts w:ascii="Helvetica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hAnsi="Helvetica" w:cs="Calibri"/>
          <w:sz w:val="22"/>
          <w:szCs w:val="22"/>
        </w:rPr>
        <w:t>: Donor channel Tm being analyzed, then dedicated channel value being determined</w:t>
      </w:r>
    </w:p>
    <w:p w14:paraId="66B74D51" w14:textId="77777777" w:rsidR="0021527F" w:rsidRPr="004D1DA7" w:rsidRDefault="0021527F" w:rsidP="0021527F">
      <w:pPr>
        <w:pStyle w:val="ListParagraph"/>
        <w:rPr>
          <w:rFonts w:ascii="Helvetica" w:hAnsi="Helvetica" w:cs="Calibri"/>
          <w:sz w:val="22"/>
          <w:szCs w:val="22"/>
        </w:rPr>
      </w:pPr>
    </w:p>
    <w:p w14:paraId="211E03AE" w14:textId="77777777" w:rsidR="0021527F" w:rsidRDefault="0068585C" w:rsidP="0068585C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To c</w:t>
      </w:r>
      <w:r w:rsidR="0021527F" w:rsidRPr="004D1DA7">
        <w:rPr>
          <w:rFonts w:ascii="Helvetica" w:hAnsi="Helvetica" w:cs="Calibri"/>
          <w:sz w:val="22"/>
          <w:szCs w:val="22"/>
        </w:rPr>
        <w:t>ompare</w:t>
      </w:r>
      <w:r>
        <w:rPr>
          <w:rFonts w:ascii="Helvetica" w:hAnsi="Helvetica" w:cs="Calibri"/>
          <w:sz w:val="22"/>
          <w:szCs w:val="22"/>
        </w:rPr>
        <w:t xml:space="preserve"> the</w:t>
      </w:r>
      <w:r w:rsidR="0021527F" w:rsidRPr="004D1DA7">
        <w:rPr>
          <w:rFonts w:ascii="Helvetica" w:hAnsi="Helvetica" w:cs="Calibri"/>
          <w:sz w:val="22"/>
          <w:szCs w:val="22"/>
        </w:rPr>
        <w:t xml:space="preserve"> </w:t>
      </w:r>
      <w:proofErr w:type="spellStart"/>
      <w:r w:rsidR="0021527F" w:rsidRPr="004D1DA7">
        <w:rPr>
          <w:rFonts w:ascii="Helvetica" w:hAnsi="Helvetica" w:cs="Calibri"/>
          <w:sz w:val="22"/>
          <w:szCs w:val="22"/>
        </w:rPr>
        <w:t>sFLIM</w:t>
      </w:r>
      <w:proofErr w:type="spellEnd"/>
      <w:r w:rsidR="0021527F" w:rsidRPr="004D1DA7">
        <w:rPr>
          <w:rFonts w:ascii="Helvetica" w:hAnsi="Helvetica" w:cs="Calibri"/>
          <w:sz w:val="22"/>
          <w:szCs w:val="22"/>
        </w:rPr>
        <w:t xml:space="preserve"> and E</w:t>
      </w:r>
      <w:r w:rsidR="0021527F" w:rsidRPr="004D1DA7">
        <w:rPr>
          <w:rFonts w:ascii="Helvetica" w:hAnsi="Helvetica" w:cs="Calibri"/>
          <w:sz w:val="22"/>
          <w:szCs w:val="22"/>
          <w:vertAlign w:val="subscript"/>
        </w:rPr>
        <w:t>FRET</w:t>
      </w:r>
      <w:r>
        <w:rPr>
          <w:rFonts w:ascii="Helvetica" w:hAnsi="Helvetica" w:cs="Calibri"/>
          <w:sz w:val="22"/>
          <w:szCs w:val="22"/>
          <w:vertAlign w:val="subscript"/>
        </w:rPr>
        <w:t xml:space="preserve"> </w:t>
      </w:r>
      <w:r>
        <w:rPr>
          <w:rFonts w:ascii="Helvetica" w:hAnsi="Helvetica" w:cs="Calibri"/>
          <w:color w:val="FF0000"/>
          <w:sz w:val="22"/>
          <w:szCs w:val="22"/>
        </w:rPr>
        <w:t>(E-fret)</w:t>
      </w:r>
      <w:r w:rsidR="0021527F" w:rsidRPr="004D1DA7">
        <w:rPr>
          <w:rFonts w:ascii="Helvetica" w:hAnsi="Helvetica" w:cs="Calibri"/>
          <w:sz w:val="22"/>
          <w:szCs w:val="22"/>
          <w:vertAlign w:val="subscript"/>
        </w:rPr>
        <w:t xml:space="preserve"> </w:t>
      </w:r>
      <w:r w:rsidR="0021527F" w:rsidRPr="004D1DA7">
        <w:rPr>
          <w:rFonts w:ascii="Helvetica" w:hAnsi="Helvetica" w:cs="Calibri"/>
          <w:sz w:val="22"/>
          <w:szCs w:val="22"/>
        </w:rPr>
        <w:t>values between the</w:t>
      </w:r>
      <w:r>
        <w:rPr>
          <w:rFonts w:ascii="Helvetica" w:hAnsi="Helvetica" w:cs="Calibri"/>
          <w:sz w:val="22"/>
          <w:szCs w:val="22"/>
        </w:rPr>
        <w:t xml:space="preserve"> control</w:t>
      </w:r>
      <w:r w:rsidR="0021527F" w:rsidRPr="004D1DA7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>native wheat straw</w:t>
      </w:r>
      <w:r w:rsidR="0021527F" w:rsidRPr="004D1DA7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 xml:space="preserve">sample </w:t>
      </w:r>
      <w:r w:rsidR="0021527F" w:rsidRPr="004D1DA7">
        <w:rPr>
          <w:rFonts w:ascii="Helvetica" w:hAnsi="Helvetica" w:cs="Calibri"/>
          <w:sz w:val="22"/>
          <w:szCs w:val="22"/>
        </w:rPr>
        <w:t xml:space="preserve">and </w:t>
      </w:r>
      <w:r>
        <w:rPr>
          <w:rFonts w:ascii="Helvetica" w:hAnsi="Helvetica" w:cs="Calibri"/>
          <w:sz w:val="22"/>
          <w:szCs w:val="22"/>
        </w:rPr>
        <w:t>an experimental</w:t>
      </w:r>
      <w:r w:rsidR="0021527F" w:rsidRPr="004D1DA7">
        <w:rPr>
          <w:rFonts w:ascii="Helvetica" w:hAnsi="Helvetica" w:cs="Calibri"/>
          <w:sz w:val="22"/>
          <w:szCs w:val="22"/>
        </w:rPr>
        <w:t xml:space="preserve"> sample</w:t>
      </w:r>
      <w:r>
        <w:rPr>
          <w:rFonts w:ascii="Helvetica" w:hAnsi="Helvetica" w:cs="Calibri"/>
          <w:sz w:val="22"/>
          <w:szCs w:val="22"/>
        </w:rPr>
        <w:t>, c</w:t>
      </w:r>
      <w:r w:rsidR="0021527F" w:rsidRPr="0068585C">
        <w:rPr>
          <w:rFonts w:ascii="Helvetica" w:hAnsi="Helvetica" w:cs="Calibri"/>
          <w:sz w:val="22"/>
          <w:szCs w:val="22"/>
        </w:rPr>
        <w:t>onsider a positive E</w:t>
      </w:r>
      <w:r w:rsidR="0021527F" w:rsidRPr="0068585C">
        <w:rPr>
          <w:rFonts w:ascii="Helvetica" w:hAnsi="Helvetica" w:cs="Calibri"/>
          <w:sz w:val="22"/>
          <w:szCs w:val="22"/>
          <w:vertAlign w:val="subscript"/>
        </w:rPr>
        <w:t>FRET</w:t>
      </w:r>
      <w:r w:rsidR="0021527F" w:rsidRPr="0068585C">
        <w:rPr>
          <w:rFonts w:ascii="Helvetica" w:hAnsi="Helvetica" w:cs="Calibri"/>
          <w:sz w:val="22"/>
          <w:szCs w:val="22"/>
        </w:rPr>
        <w:t xml:space="preserve"> associated with a homogeneous lifetime decrease between</w:t>
      </w:r>
      <w:r w:rsidR="00977399">
        <w:rPr>
          <w:rFonts w:ascii="Helvetica" w:hAnsi="Helvetica" w:cs="Calibri"/>
          <w:sz w:val="22"/>
          <w:szCs w:val="22"/>
        </w:rPr>
        <w:t xml:space="preserve"> the</w:t>
      </w:r>
      <w:r w:rsidR="0021527F" w:rsidRPr="0068585C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>control</w:t>
      </w:r>
      <w:r w:rsidR="0021527F" w:rsidRPr="0068585C">
        <w:rPr>
          <w:rFonts w:ascii="Helvetica" w:hAnsi="Helvetica" w:cs="Calibri"/>
          <w:sz w:val="22"/>
          <w:szCs w:val="22"/>
        </w:rPr>
        <w:t xml:space="preserve"> and </w:t>
      </w:r>
      <w:r>
        <w:rPr>
          <w:rFonts w:ascii="Helvetica" w:hAnsi="Helvetica" w:cs="Calibri"/>
          <w:sz w:val="22"/>
          <w:szCs w:val="22"/>
        </w:rPr>
        <w:t xml:space="preserve">experimental </w:t>
      </w:r>
      <w:r w:rsidR="0021527F" w:rsidRPr="0068585C">
        <w:rPr>
          <w:rFonts w:ascii="Helvetica" w:hAnsi="Helvetica" w:cs="Calibri"/>
          <w:sz w:val="22"/>
          <w:szCs w:val="22"/>
        </w:rPr>
        <w:t>sample</w:t>
      </w:r>
      <w:r>
        <w:rPr>
          <w:rFonts w:ascii="Helvetica" w:hAnsi="Helvetica" w:cs="Calibri"/>
          <w:sz w:val="22"/>
          <w:szCs w:val="22"/>
        </w:rPr>
        <w:t>s</w:t>
      </w:r>
      <w:r w:rsidR="0021527F" w:rsidRPr="0068585C">
        <w:rPr>
          <w:rFonts w:ascii="Helvetica" w:hAnsi="Helvetica" w:cs="Calibri"/>
          <w:sz w:val="22"/>
          <w:szCs w:val="22"/>
        </w:rPr>
        <w:t xml:space="preserve"> to be analyzed as a FRET event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>.</w:t>
      </w:r>
    </w:p>
    <w:p w14:paraId="177FE93A" w14:textId="77777777" w:rsidR="0068585C" w:rsidRPr="0068585C" w:rsidRDefault="0068585C" w:rsidP="0068585C">
      <w:pPr>
        <w:pStyle w:val="ListParagraph"/>
        <w:rPr>
          <w:rFonts w:ascii="Helvetica" w:hAnsi="Helvetica" w:cs="Calibri"/>
          <w:sz w:val="22"/>
          <w:szCs w:val="22"/>
        </w:rPr>
      </w:pPr>
    </w:p>
    <w:p w14:paraId="212326B2" w14:textId="77777777" w:rsidR="0068585C" w:rsidRPr="0068585C" w:rsidRDefault="0068585C" w:rsidP="0068585C">
      <w:pPr>
        <w:pStyle w:val="ListParagraph"/>
        <w:numPr>
          <w:ilvl w:val="2"/>
          <w:numId w:val="12"/>
        </w:numPr>
        <w:rPr>
          <w:rFonts w:ascii="Helvetica" w:eastAsia="Times New Roman" w:hAnsi="Helvetica"/>
          <w:color w:val="000000" w:themeColor="text1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SCREEN: </w:t>
      </w:r>
      <w:r w:rsidRPr="000E3103">
        <w:rPr>
          <w:rFonts w:ascii="Helvetica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hAnsi="Helvetica" w:cs="Calibri"/>
          <w:sz w:val="22"/>
          <w:szCs w:val="22"/>
        </w:rPr>
        <w:t xml:space="preserve">: </w:t>
      </w:r>
      <w:proofErr w:type="spellStart"/>
      <w:r>
        <w:rPr>
          <w:rFonts w:ascii="Helvetica" w:hAnsi="Helvetica" w:cs="Calibri"/>
          <w:sz w:val="22"/>
          <w:szCs w:val="22"/>
        </w:rPr>
        <w:t>Efret</w:t>
      </w:r>
      <w:proofErr w:type="spellEnd"/>
      <w:r>
        <w:rPr>
          <w:rFonts w:ascii="Helvetica" w:hAnsi="Helvetica" w:cs="Calibri"/>
          <w:sz w:val="22"/>
          <w:szCs w:val="22"/>
        </w:rPr>
        <w:t xml:space="preserve"> being considered/analyzed as a FRET event </w:t>
      </w:r>
      <w:r>
        <w:rPr>
          <w:rFonts w:ascii="Helvetica" w:hAnsi="Helvetica" w:cs="Calibri"/>
          <w:b/>
          <w:sz w:val="22"/>
          <w:szCs w:val="22"/>
        </w:rPr>
        <w:t>TEXT: E</w:t>
      </w:r>
      <w:r w:rsidRPr="0068585C">
        <w:rPr>
          <w:rFonts w:ascii="Helvetica" w:hAnsi="Helvetica" w:cs="Calibri"/>
          <w:b/>
          <w:sz w:val="22"/>
          <w:szCs w:val="22"/>
          <w:vertAlign w:val="subscript"/>
        </w:rPr>
        <w:t>FRET</w:t>
      </w:r>
      <w:r>
        <w:rPr>
          <w:rFonts w:ascii="Helvetica" w:hAnsi="Helvetica" w:cs="Calibri"/>
          <w:b/>
          <w:sz w:val="22"/>
          <w:szCs w:val="22"/>
        </w:rPr>
        <w:t xml:space="preserve">: </w:t>
      </w:r>
      <w:proofErr w:type="spellStart"/>
      <w:r w:rsidRPr="0068585C">
        <w:rPr>
          <w:rFonts w:ascii="Helvetica" w:eastAsia="Times New Roman" w:hAnsi="Helvetica" w:cs="Arial"/>
          <w:b/>
          <w:bCs/>
          <w:color w:val="000000" w:themeColor="text1"/>
          <w:sz w:val="22"/>
          <w:szCs w:val="22"/>
        </w:rPr>
        <w:t>Förster</w:t>
      </w:r>
      <w:proofErr w:type="spellEnd"/>
      <w:r w:rsidRPr="0068585C">
        <w:rPr>
          <w:rFonts w:ascii="Helvetica" w:eastAsia="Times New Roman" w:hAnsi="Helvetica" w:cs="Arial"/>
          <w:b/>
          <w:bCs/>
          <w:color w:val="000000" w:themeColor="text1"/>
          <w:sz w:val="22"/>
          <w:szCs w:val="22"/>
        </w:rPr>
        <w:t xml:space="preserve"> resonance energy transfer</w:t>
      </w:r>
      <w:r w:rsidRPr="0068585C">
        <w:rPr>
          <w:rFonts w:ascii="Helvetica" w:eastAsia="Times New Roman" w:hAnsi="Helvetica" w:cs="Arial"/>
          <w:color w:val="000000" w:themeColor="text1"/>
          <w:sz w:val="22"/>
          <w:szCs w:val="22"/>
          <w:shd w:val="clear" w:color="auto" w:fill="FFFFFF"/>
        </w:rPr>
        <w:t> </w:t>
      </w:r>
      <w:r w:rsidRPr="0068585C">
        <w:rPr>
          <w:rFonts w:ascii="Helvetica" w:eastAsia="Times New Roman" w:hAnsi="Helvetica" w:cs="Arial"/>
          <w:b/>
          <w:color w:val="000000" w:themeColor="text1"/>
          <w:sz w:val="22"/>
          <w:szCs w:val="22"/>
          <w:shd w:val="clear" w:color="auto" w:fill="FFFFFF"/>
        </w:rPr>
        <w:t>efficiency</w:t>
      </w:r>
    </w:p>
    <w:p w14:paraId="5C903F39" w14:textId="77777777" w:rsidR="00AC6588" w:rsidRPr="00CB3360" w:rsidRDefault="00AC6588" w:rsidP="00AC658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4D64F44" w14:textId="77777777" w:rsidR="00177B33" w:rsidRDefault="00177B33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4CABAA36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70ADB088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525A4638" w14:textId="7777777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751AFA">
        <w:rPr>
          <w:rFonts w:ascii="Helvetica" w:hAnsi="Helvetica" w:cs="Arial"/>
          <w:b/>
          <w:sz w:val="22"/>
          <w:szCs w:val="22"/>
        </w:rPr>
        <w:t xml:space="preserve">Representative </w:t>
      </w:r>
      <w:proofErr w:type="spellStart"/>
      <w:r w:rsidR="00751AFA">
        <w:rPr>
          <w:rFonts w:ascii="Helvetica" w:hAnsi="Helvetica" w:cs="Arial"/>
          <w:b/>
          <w:sz w:val="22"/>
          <w:szCs w:val="22"/>
        </w:rPr>
        <w:t>sFLIM</w:t>
      </w:r>
      <w:proofErr w:type="spellEnd"/>
      <w:r w:rsidR="00751AFA">
        <w:rPr>
          <w:rFonts w:ascii="Helvetica" w:hAnsi="Helvetica" w:cs="Arial"/>
          <w:b/>
          <w:sz w:val="22"/>
          <w:szCs w:val="22"/>
        </w:rPr>
        <w:t xml:space="preserve"> Measurements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6C44B313" w14:textId="77777777" w:rsidR="0021527F" w:rsidRDefault="0021527F" w:rsidP="0021527F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2296CCDA" w14:textId="77777777" w:rsidR="0021527F" w:rsidRDefault="0021527F" w:rsidP="0021527F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In this representative experiment,</w:t>
      </w:r>
      <w:hyperlink w:anchor="_ENREF_13" w:tooltip="Herbaut, 2018 #954" w:history="1"/>
      <w:r w:rsidR="006A5C02" w:rsidRPr="006A5C02">
        <w:rPr>
          <w:rFonts w:ascii="Helvetica" w:hAnsi="Helvetica" w:cs="Calibri"/>
          <w:sz w:val="22"/>
          <w:szCs w:val="22"/>
        </w:rPr>
        <w:t xml:space="preserve"> </w:t>
      </w:r>
      <w:proofErr w:type="spellStart"/>
      <w:r w:rsidR="006A5C02" w:rsidRPr="006A5C02">
        <w:rPr>
          <w:rFonts w:ascii="Helvetica" w:hAnsi="Helvetica" w:cs="Calibri"/>
          <w:sz w:val="22"/>
          <w:szCs w:val="22"/>
        </w:rPr>
        <w:t>sFLIM</w:t>
      </w:r>
      <w:proofErr w:type="spellEnd"/>
      <w:r w:rsidR="006A5C02" w:rsidRPr="006A5C02">
        <w:rPr>
          <w:rFonts w:ascii="Helvetica" w:hAnsi="Helvetica" w:cs="Calibri"/>
          <w:sz w:val="22"/>
          <w:szCs w:val="22"/>
        </w:rPr>
        <w:t xml:space="preserve"> curves show some </w:t>
      </w:r>
      <w:r>
        <w:rPr>
          <w:rFonts w:ascii="Helvetica" w:hAnsi="Helvetica" w:cs="Calibri"/>
          <w:sz w:val="22"/>
          <w:szCs w:val="22"/>
        </w:rPr>
        <w:t xml:space="preserve">of the </w:t>
      </w:r>
      <w:r w:rsidR="006A5C02" w:rsidRPr="006A5C02">
        <w:rPr>
          <w:rFonts w:ascii="Helvetica" w:hAnsi="Helvetica" w:cs="Calibri"/>
          <w:sz w:val="22"/>
          <w:szCs w:val="22"/>
        </w:rPr>
        <w:t xml:space="preserve">modifications that can be achieved between the reference sample </w:t>
      </w:r>
      <w:r>
        <w:rPr>
          <w:rFonts w:ascii="Helvetica" w:hAnsi="Helvetica" w:cs="Calibri"/>
          <w:b/>
          <w:sz w:val="22"/>
          <w:szCs w:val="22"/>
        </w:rPr>
        <w:t xml:space="preserve">[1] </w:t>
      </w:r>
      <w:r w:rsidR="006A5C02" w:rsidRPr="006A5C02">
        <w:rPr>
          <w:rFonts w:ascii="Helvetica" w:hAnsi="Helvetica" w:cs="Calibri"/>
          <w:sz w:val="22"/>
          <w:szCs w:val="22"/>
        </w:rPr>
        <w:t xml:space="preserve">and </w:t>
      </w:r>
      <w:r>
        <w:rPr>
          <w:rFonts w:ascii="Helvetica" w:hAnsi="Helvetica" w:cs="Calibri"/>
          <w:sz w:val="22"/>
          <w:szCs w:val="22"/>
        </w:rPr>
        <w:t xml:space="preserve">the </w:t>
      </w:r>
      <w:r w:rsidR="006A5C02" w:rsidRPr="006A5C02">
        <w:rPr>
          <w:rFonts w:ascii="Helvetica" w:hAnsi="Helvetica" w:cs="Calibri"/>
          <w:sz w:val="22"/>
          <w:szCs w:val="22"/>
        </w:rPr>
        <w:t xml:space="preserve">two interaction cases </w:t>
      </w:r>
      <w:r>
        <w:rPr>
          <w:rFonts w:ascii="Helvetica" w:hAnsi="Helvetica" w:cs="Calibri"/>
          <w:b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>.</w:t>
      </w:r>
    </w:p>
    <w:p w14:paraId="0E3D7EDF" w14:textId="77777777" w:rsidR="0021527F" w:rsidRDefault="0021527F" w:rsidP="0021527F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6838E2E9" w14:textId="77777777" w:rsidR="0021527F" w:rsidRDefault="0021527F" w:rsidP="0021527F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3 top row of graphs: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left graph</w:t>
      </w:r>
    </w:p>
    <w:p w14:paraId="696603CC" w14:textId="77777777" w:rsidR="0021527F" w:rsidRDefault="0021527F" w:rsidP="0021527F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3 top row of graphs: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outline box around/emphasize middle and right graphs</w:t>
      </w:r>
    </w:p>
    <w:p w14:paraId="09AC8C51" w14:textId="77777777" w:rsidR="0021527F" w:rsidRDefault="0021527F" w:rsidP="0021527F">
      <w:pPr>
        <w:pStyle w:val="ListParagraph"/>
        <w:ind w:left="1368"/>
        <w:rPr>
          <w:rFonts w:ascii="Helvetica" w:hAnsi="Helvetica" w:cs="Calibri"/>
          <w:sz w:val="22"/>
          <w:szCs w:val="22"/>
        </w:rPr>
      </w:pPr>
    </w:p>
    <w:p w14:paraId="3B8FC5C9" w14:textId="77777777" w:rsidR="0021527F" w:rsidRDefault="006A5C02" w:rsidP="0021527F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 w:rsidRPr="006A5C02">
        <w:rPr>
          <w:rFonts w:ascii="Helvetica" w:hAnsi="Helvetica" w:cs="Calibri"/>
          <w:sz w:val="22"/>
          <w:szCs w:val="22"/>
        </w:rPr>
        <w:t>Indeed, the fluorescence increase in spectral regions corresponding to the rhodamine emission range</w:t>
      </w:r>
      <w:r w:rsidR="0021527F">
        <w:rPr>
          <w:rFonts w:ascii="Helvetica" w:hAnsi="Helvetica" w:cs="Calibri"/>
          <w:sz w:val="22"/>
          <w:szCs w:val="22"/>
        </w:rPr>
        <w:t xml:space="preserve"> are easily visualized </w:t>
      </w:r>
      <w:r w:rsidR="0021527F">
        <w:rPr>
          <w:rFonts w:ascii="Helvetica" w:hAnsi="Helvetica" w:cs="Calibri"/>
          <w:b/>
          <w:sz w:val="22"/>
          <w:szCs w:val="22"/>
        </w:rPr>
        <w:t>[1]</w:t>
      </w:r>
      <w:r w:rsidRPr="006A5C02">
        <w:rPr>
          <w:rFonts w:ascii="Helvetica" w:hAnsi="Helvetica" w:cs="Calibri"/>
          <w:sz w:val="22"/>
          <w:szCs w:val="22"/>
        </w:rPr>
        <w:t>.</w:t>
      </w:r>
    </w:p>
    <w:p w14:paraId="15A37901" w14:textId="77777777" w:rsidR="0021527F" w:rsidRDefault="0021527F" w:rsidP="0021527F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3B65CBB1" w14:textId="77777777" w:rsidR="0021527F" w:rsidRDefault="0021527F" w:rsidP="0021527F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3 top row of graphs: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data lines in middle and right graphs</w:t>
      </w:r>
    </w:p>
    <w:p w14:paraId="4B442535" w14:textId="77777777" w:rsidR="0021527F" w:rsidRDefault="0021527F" w:rsidP="0021527F">
      <w:pPr>
        <w:pStyle w:val="ListParagraph"/>
        <w:ind w:left="1368"/>
        <w:rPr>
          <w:rFonts w:ascii="Helvetica" w:hAnsi="Helvetica" w:cs="Calibri"/>
          <w:sz w:val="22"/>
          <w:szCs w:val="22"/>
        </w:rPr>
      </w:pPr>
    </w:p>
    <w:p w14:paraId="10544F47" w14:textId="77777777" w:rsidR="0021527F" w:rsidRDefault="006A5C02" w:rsidP="0021527F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 w:rsidRPr="006A5C02">
        <w:rPr>
          <w:rFonts w:ascii="Helvetica" w:hAnsi="Helvetica" w:cs="Calibri"/>
          <w:sz w:val="22"/>
          <w:szCs w:val="22"/>
        </w:rPr>
        <w:t xml:space="preserve">Careful observation of the three first channel photon decay curves also reveals a stronger inflection for </w:t>
      </w:r>
      <w:r w:rsidR="0021527F" w:rsidRPr="006A5C02">
        <w:rPr>
          <w:rFonts w:ascii="Helvetica" w:hAnsi="Helvetica" w:cs="Calibri"/>
          <w:sz w:val="22"/>
          <w:szCs w:val="22"/>
        </w:rPr>
        <w:t>native wheat straw with dextran tagged with rhodamine</w:t>
      </w:r>
      <w:r w:rsidR="0021527F">
        <w:rPr>
          <w:rFonts w:ascii="Helvetica" w:hAnsi="Helvetica" w:cs="Calibri"/>
          <w:sz w:val="22"/>
          <w:szCs w:val="22"/>
        </w:rPr>
        <w:t xml:space="preserve"> </w:t>
      </w:r>
      <w:r w:rsidR="0021527F">
        <w:rPr>
          <w:rFonts w:ascii="Helvetica" w:hAnsi="Helvetica" w:cs="Calibri"/>
          <w:b/>
          <w:sz w:val="22"/>
          <w:szCs w:val="22"/>
        </w:rPr>
        <w:t>[1]</w:t>
      </w:r>
      <w:r w:rsidR="0021527F" w:rsidRPr="006A5C02">
        <w:rPr>
          <w:rFonts w:ascii="Helvetica" w:hAnsi="Helvetica" w:cs="Calibri"/>
          <w:sz w:val="22"/>
          <w:szCs w:val="22"/>
        </w:rPr>
        <w:t xml:space="preserve"> </w:t>
      </w:r>
      <w:r w:rsidRPr="006A5C02">
        <w:rPr>
          <w:rFonts w:ascii="Helvetica" w:hAnsi="Helvetica" w:cs="Calibri"/>
          <w:sz w:val="22"/>
          <w:szCs w:val="22"/>
        </w:rPr>
        <w:t xml:space="preserve">than for </w:t>
      </w:r>
      <w:r w:rsidR="0021527F" w:rsidRPr="006A5C02">
        <w:rPr>
          <w:rFonts w:ascii="Helvetica" w:hAnsi="Helvetica" w:cs="Calibri"/>
          <w:sz w:val="22"/>
          <w:szCs w:val="22"/>
        </w:rPr>
        <w:t>native wheat straw incubated with PEG tagged with rhodamine</w:t>
      </w:r>
      <w:r w:rsidR="0021527F">
        <w:rPr>
          <w:rFonts w:ascii="Helvetica" w:hAnsi="Helvetica" w:cs="Calibri"/>
          <w:sz w:val="22"/>
          <w:szCs w:val="22"/>
        </w:rPr>
        <w:t xml:space="preserve"> </w:t>
      </w:r>
      <w:r w:rsidR="0021527F">
        <w:rPr>
          <w:rFonts w:ascii="Helvetica" w:hAnsi="Helvetica" w:cs="Calibri"/>
          <w:b/>
          <w:sz w:val="22"/>
          <w:szCs w:val="22"/>
        </w:rPr>
        <w:t>[2]</w:t>
      </w:r>
      <w:r w:rsidRPr="006A5C02">
        <w:rPr>
          <w:rFonts w:ascii="Helvetica" w:hAnsi="Helvetica" w:cs="Calibri"/>
          <w:sz w:val="22"/>
          <w:szCs w:val="22"/>
        </w:rPr>
        <w:t xml:space="preserve">. </w:t>
      </w:r>
    </w:p>
    <w:p w14:paraId="0D721549" w14:textId="77777777" w:rsidR="0021527F" w:rsidRDefault="0021527F" w:rsidP="0021527F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6CA757BA" w14:textId="77777777" w:rsidR="0021527F" w:rsidRDefault="0021527F" w:rsidP="0021527F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3 top row of graphs: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three dark blue data lines in right graph</w:t>
      </w:r>
    </w:p>
    <w:p w14:paraId="6ADD5BFA" w14:textId="77777777" w:rsidR="0021527F" w:rsidRDefault="0021527F" w:rsidP="0021527F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3 top row of graphs: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three dark blue data lines in middle graph</w:t>
      </w:r>
    </w:p>
    <w:p w14:paraId="491E64C1" w14:textId="77777777" w:rsidR="0021527F" w:rsidRDefault="0021527F" w:rsidP="0021527F">
      <w:pPr>
        <w:pStyle w:val="ListParagraph"/>
        <w:ind w:left="1368"/>
        <w:rPr>
          <w:rFonts w:ascii="Helvetica" w:hAnsi="Helvetica" w:cs="Calibri"/>
          <w:sz w:val="22"/>
          <w:szCs w:val="22"/>
        </w:rPr>
      </w:pPr>
    </w:p>
    <w:p w14:paraId="2E0C1F59" w14:textId="77777777" w:rsidR="0021527F" w:rsidRDefault="006A5C02" w:rsidP="0021527F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 w:rsidRPr="006A5C02">
        <w:rPr>
          <w:rFonts w:ascii="Helvetica" w:hAnsi="Helvetica" w:cs="Calibri"/>
          <w:sz w:val="22"/>
          <w:szCs w:val="22"/>
        </w:rPr>
        <w:t xml:space="preserve">After fitting the photon decay curves and calculating each channel mean fluorescence lifetime, the FRET signature becomes more obvious </w:t>
      </w:r>
      <w:r w:rsidR="0021527F">
        <w:rPr>
          <w:rFonts w:ascii="Helvetica" w:hAnsi="Helvetica" w:cs="Calibri"/>
          <w:b/>
          <w:sz w:val="22"/>
          <w:szCs w:val="22"/>
        </w:rPr>
        <w:t>[1]</w:t>
      </w:r>
      <w:r w:rsidR="0021527F">
        <w:rPr>
          <w:rFonts w:ascii="Helvetica" w:hAnsi="Helvetica" w:cs="Calibri"/>
          <w:sz w:val="22"/>
          <w:szCs w:val="22"/>
        </w:rPr>
        <w:t>.</w:t>
      </w:r>
    </w:p>
    <w:p w14:paraId="221B6E01" w14:textId="77777777" w:rsidR="0021527F" w:rsidRDefault="0021527F" w:rsidP="0021527F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1157D995" w14:textId="77777777" w:rsidR="0021527F" w:rsidRDefault="0021527F" w:rsidP="0021527F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3 bottom graph</w:t>
      </w:r>
    </w:p>
    <w:p w14:paraId="7242EBF6" w14:textId="77777777" w:rsidR="0021527F" w:rsidRDefault="0021527F" w:rsidP="0021527F">
      <w:pPr>
        <w:pStyle w:val="ListParagraph"/>
        <w:ind w:left="1368"/>
        <w:rPr>
          <w:rFonts w:ascii="Helvetica" w:hAnsi="Helvetica" w:cs="Calibri"/>
          <w:sz w:val="22"/>
          <w:szCs w:val="22"/>
        </w:rPr>
      </w:pPr>
    </w:p>
    <w:p w14:paraId="0C633D79" w14:textId="77777777" w:rsidR="0021527F" w:rsidRDefault="00F403F9" w:rsidP="0021527F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For example, while</w:t>
      </w:r>
      <w:r w:rsidR="006A5C02" w:rsidRPr="006A5C02">
        <w:rPr>
          <w:rFonts w:ascii="Helvetica" w:hAnsi="Helvetica" w:cs="Calibri"/>
          <w:sz w:val="22"/>
          <w:szCs w:val="22"/>
        </w:rPr>
        <w:t xml:space="preserve"> the fluorescence lifetime alternatively increases and decreases along the fluorescence spectrum for the </w:t>
      </w:r>
      <w:r w:rsidR="0021527F">
        <w:rPr>
          <w:rFonts w:ascii="Helvetica" w:hAnsi="Helvetica" w:cs="Calibri"/>
          <w:sz w:val="22"/>
          <w:szCs w:val="22"/>
        </w:rPr>
        <w:t>native wheat straw</w:t>
      </w:r>
      <w:r w:rsidR="006A5C02" w:rsidRPr="006A5C02">
        <w:rPr>
          <w:rFonts w:ascii="Helvetica" w:hAnsi="Helvetica" w:cs="Calibri"/>
          <w:sz w:val="22"/>
          <w:szCs w:val="22"/>
        </w:rPr>
        <w:t xml:space="preserve"> sample</w:t>
      </w:r>
      <w:r w:rsidR="0021527F">
        <w:rPr>
          <w:rFonts w:ascii="Helvetica" w:hAnsi="Helvetica" w:cs="Calibri"/>
          <w:sz w:val="22"/>
          <w:szCs w:val="22"/>
        </w:rPr>
        <w:t xml:space="preserve"> </w:t>
      </w:r>
      <w:r w:rsidR="0021527F">
        <w:rPr>
          <w:rFonts w:ascii="Helvetica" w:hAnsi="Helvetica" w:cs="Calibri"/>
          <w:b/>
          <w:sz w:val="22"/>
          <w:szCs w:val="22"/>
        </w:rPr>
        <w:t>[1]</w:t>
      </w:r>
      <w:r w:rsidR="006A5C02" w:rsidRPr="006A5C02">
        <w:rPr>
          <w:rFonts w:ascii="Helvetica" w:hAnsi="Helvetica" w:cs="Calibri"/>
          <w:sz w:val="22"/>
          <w:szCs w:val="22"/>
        </w:rPr>
        <w:t xml:space="preserve">, a clear FRET signature is observed for both </w:t>
      </w:r>
      <w:r w:rsidR="0021527F" w:rsidRPr="006A5C02">
        <w:rPr>
          <w:rFonts w:ascii="Helvetica" w:hAnsi="Helvetica" w:cs="Calibri"/>
          <w:sz w:val="22"/>
          <w:szCs w:val="22"/>
        </w:rPr>
        <w:t>native wheat straw</w:t>
      </w:r>
      <w:r w:rsidR="007F752A">
        <w:rPr>
          <w:rFonts w:ascii="Helvetica" w:hAnsi="Helvetica" w:cs="Calibri"/>
          <w:sz w:val="22"/>
          <w:szCs w:val="22"/>
        </w:rPr>
        <w:t xml:space="preserve"> sections</w:t>
      </w:r>
      <w:r w:rsidR="0021527F" w:rsidRPr="006A5C02">
        <w:rPr>
          <w:rFonts w:ascii="Helvetica" w:hAnsi="Helvetica" w:cs="Calibri"/>
          <w:sz w:val="22"/>
          <w:szCs w:val="22"/>
        </w:rPr>
        <w:t xml:space="preserve"> incubated with PEG tagged with rhodamine</w:t>
      </w:r>
      <w:r w:rsidR="0021527F">
        <w:rPr>
          <w:rFonts w:ascii="Helvetica" w:hAnsi="Helvetica" w:cs="Calibri"/>
          <w:sz w:val="22"/>
          <w:szCs w:val="22"/>
        </w:rPr>
        <w:t xml:space="preserve"> </w:t>
      </w:r>
      <w:r w:rsidR="0021527F">
        <w:rPr>
          <w:rFonts w:ascii="Helvetica" w:hAnsi="Helvetica" w:cs="Calibri"/>
          <w:b/>
          <w:sz w:val="22"/>
          <w:szCs w:val="22"/>
        </w:rPr>
        <w:t xml:space="preserve">[2] </w:t>
      </w:r>
      <w:r w:rsidR="006A5C02" w:rsidRPr="006A5C02">
        <w:rPr>
          <w:rFonts w:ascii="Helvetica" w:hAnsi="Helvetica" w:cs="Calibri"/>
          <w:sz w:val="22"/>
          <w:szCs w:val="22"/>
        </w:rPr>
        <w:t xml:space="preserve">and </w:t>
      </w:r>
      <w:r w:rsidR="0021527F" w:rsidRPr="006A5C02">
        <w:rPr>
          <w:rFonts w:ascii="Helvetica" w:hAnsi="Helvetica" w:cs="Calibri"/>
          <w:sz w:val="22"/>
          <w:szCs w:val="22"/>
        </w:rPr>
        <w:t>native wheat straw with dextran tagged with rhodamine</w:t>
      </w:r>
      <w:r w:rsidR="0021527F">
        <w:rPr>
          <w:rFonts w:ascii="Helvetica" w:hAnsi="Helvetica" w:cs="Calibri"/>
          <w:sz w:val="22"/>
          <w:szCs w:val="22"/>
        </w:rPr>
        <w:t xml:space="preserve"> </w:t>
      </w:r>
      <w:r w:rsidR="0068585C">
        <w:rPr>
          <w:rFonts w:ascii="Helvetica" w:hAnsi="Helvetica" w:cs="Calibri"/>
          <w:sz w:val="22"/>
          <w:szCs w:val="22"/>
        </w:rPr>
        <w:t>samp</w:t>
      </w:r>
      <w:r w:rsidR="007F752A">
        <w:rPr>
          <w:rFonts w:ascii="Helvetica" w:hAnsi="Helvetica" w:cs="Calibri"/>
          <w:sz w:val="22"/>
          <w:szCs w:val="22"/>
        </w:rPr>
        <w:t>l</w:t>
      </w:r>
      <w:r w:rsidR="0068585C">
        <w:rPr>
          <w:rFonts w:ascii="Helvetica" w:hAnsi="Helvetica" w:cs="Calibri"/>
          <w:sz w:val="22"/>
          <w:szCs w:val="22"/>
        </w:rPr>
        <w:t xml:space="preserve">es </w:t>
      </w:r>
      <w:r w:rsidR="0021527F">
        <w:rPr>
          <w:rFonts w:ascii="Helvetica" w:hAnsi="Helvetica" w:cs="Calibri"/>
          <w:b/>
          <w:sz w:val="22"/>
          <w:szCs w:val="22"/>
        </w:rPr>
        <w:t>[3]</w:t>
      </w:r>
      <w:r w:rsidR="0021527F">
        <w:rPr>
          <w:rFonts w:ascii="Helvetica" w:hAnsi="Helvetica" w:cs="Calibri"/>
          <w:sz w:val="22"/>
          <w:szCs w:val="22"/>
        </w:rPr>
        <w:t>.</w:t>
      </w:r>
    </w:p>
    <w:p w14:paraId="5639FD3C" w14:textId="77777777" w:rsidR="00F403F9" w:rsidRDefault="00F403F9" w:rsidP="00F403F9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09B4BC12" w14:textId="77777777" w:rsidR="00F403F9" w:rsidRDefault="00F403F9" w:rsidP="00F403F9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3 bottom graph: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WS data bars</w:t>
      </w:r>
    </w:p>
    <w:p w14:paraId="759FA6C6" w14:textId="77777777" w:rsidR="00F403F9" w:rsidRDefault="00F403F9" w:rsidP="00F403F9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3 bottom graph: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WS + PEG data bars</w:t>
      </w:r>
    </w:p>
    <w:p w14:paraId="08CDE887" w14:textId="77777777" w:rsidR="00F403F9" w:rsidRDefault="00F403F9" w:rsidP="00F403F9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3 bottom graph: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WS + DEX data bars</w:t>
      </w:r>
    </w:p>
    <w:p w14:paraId="5E5E3A6A" w14:textId="77777777" w:rsidR="00F403F9" w:rsidRDefault="00F403F9" w:rsidP="00F403F9">
      <w:pPr>
        <w:pStyle w:val="ListParagraph"/>
        <w:ind w:left="1368"/>
        <w:rPr>
          <w:rFonts w:ascii="Helvetica" w:hAnsi="Helvetica" w:cs="Calibri"/>
          <w:sz w:val="22"/>
          <w:szCs w:val="22"/>
        </w:rPr>
      </w:pPr>
    </w:p>
    <w:p w14:paraId="5FF3D743" w14:textId="77777777" w:rsidR="00CB3360" w:rsidRPr="00F403F9" w:rsidRDefault="00CB3360" w:rsidP="00F403F9">
      <w:pPr>
        <w:rPr>
          <w:rFonts w:ascii="Helvetica" w:hAnsi="Helvetica" w:cstheme="minorHAnsi"/>
          <w:sz w:val="22"/>
          <w:szCs w:val="22"/>
        </w:rPr>
      </w:pPr>
    </w:p>
    <w:p w14:paraId="28960E9E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FBB7EBE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76FA1377" w14:textId="77777777" w:rsidR="0034684D" w:rsidRPr="00B25CCE" w:rsidRDefault="00CE10F2" w:rsidP="00B25CCE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</w:t>
      </w:r>
      <w:r w:rsidR="00B25CCE" w:rsidRPr="00854935">
        <w:rPr>
          <w:rFonts w:ascii="Helvetica" w:hAnsi="Helvetica" w:cs="Arial"/>
          <w:b/>
          <w:sz w:val="22"/>
          <w:szCs w:val="22"/>
          <w:highlight w:val="yellow"/>
        </w:rPr>
        <w:t>All interview statements may be edited for length</w:t>
      </w:r>
      <w:r w:rsidR="00B25CCE">
        <w:rPr>
          <w:rFonts w:ascii="Helvetica" w:hAnsi="Helvetica" w:cs="Arial"/>
          <w:b/>
          <w:sz w:val="22"/>
          <w:szCs w:val="22"/>
          <w:highlight w:val="yellow"/>
        </w:rPr>
        <w:t xml:space="preserve"> (30 words maximum)</w:t>
      </w:r>
      <w:r w:rsidR="00B25CCE" w:rsidRPr="00854935">
        <w:rPr>
          <w:rFonts w:ascii="Helvetica" w:hAnsi="Helvetica" w:cs="Arial"/>
          <w:b/>
          <w:sz w:val="22"/>
          <w:szCs w:val="22"/>
          <w:highlight w:val="yellow"/>
        </w:rPr>
        <w:t xml:space="preserve"> and clarity</w:t>
      </w:r>
      <w:r w:rsidR="00B25CCE">
        <w:rPr>
          <w:rFonts w:ascii="Helvetica" w:hAnsi="Helvetica" w:cs="Arial"/>
          <w:b/>
          <w:sz w:val="22"/>
          <w:szCs w:val="22"/>
        </w:rPr>
        <w:t>.</w:t>
      </w:r>
    </w:p>
    <w:p w14:paraId="72C9B144" w14:textId="77777777" w:rsidR="009E4968" w:rsidRPr="00B25CCE" w:rsidRDefault="009E4968" w:rsidP="009E496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25CCE">
        <w:rPr>
          <w:rFonts w:ascii="Helvetica" w:hAnsi="Helvetica" w:cs="Arial"/>
          <w:b/>
          <w:sz w:val="22"/>
          <w:szCs w:val="22"/>
          <w:u w:val="single"/>
        </w:rPr>
        <w:t>Corentin Spriet</w:t>
      </w:r>
      <w:r w:rsidRPr="00B25CCE">
        <w:rPr>
          <w:rFonts w:ascii="Helvetica" w:hAnsi="Helvetica" w:cs="Arial"/>
          <w:sz w:val="22"/>
          <w:szCs w:val="22"/>
        </w:rPr>
        <w:t xml:space="preserve">: </w:t>
      </w:r>
      <w:r w:rsidRPr="00B25CCE">
        <w:rPr>
          <w:rFonts w:ascii="Helvetica" w:hAnsi="Helvetica" w:cs="Calibri"/>
          <w:sz w:val="22"/>
          <w:szCs w:val="22"/>
        </w:rPr>
        <w:t xml:space="preserve">In the </w:t>
      </w:r>
      <w:r w:rsidR="007F752A">
        <w:rPr>
          <w:rFonts w:ascii="Helvetica" w:hAnsi="Helvetica" w:cs="Calibri"/>
          <w:sz w:val="22"/>
          <w:szCs w:val="22"/>
        </w:rPr>
        <w:t>context</w:t>
      </w:r>
      <w:r w:rsidRPr="00B25CCE">
        <w:rPr>
          <w:rFonts w:ascii="Helvetica" w:hAnsi="Helvetica" w:cs="Calibri"/>
          <w:sz w:val="22"/>
          <w:szCs w:val="22"/>
        </w:rPr>
        <w:t xml:space="preserve"> of lignocellulosic biomass hydrolysis, this method can easily be transferred to enzyme interaction studies in various biomass samples</w:t>
      </w:r>
      <w:r w:rsidR="00B25CCE">
        <w:rPr>
          <w:rFonts w:ascii="Helvetica" w:hAnsi="Helvetica" w:cs="Calibri"/>
          <w:sz w:val="22"/>
          <w:szCs w:val="22"/>
        </w:rPr>
        <w:t>,</w:t>
      </w:r>
      <w:r w:rsidRPr="00B25CCE">
        <w:rPr>
          <w:rFonts w:ascii="Helvetica" w:hAnsi="Helvetica" w:cs="Calibri"/>
          <w:sz w:val="22"/>
          <w:szCs w:val="22"/>
        </w:rPr>
        <w:t xml:space="preserve"> requir</w:t>
      </w:r>
      <w:r w:rsidR="00B25CCE">
        <w:rPr>
          <w:rFonts w:ascii="Helvetica" w:hAnsi="Helvetica" w:cs="Calibri"/>
          <w:sz w:val="22"/>
          <w:szCs w:val="22"/>
        </w:rPr>
        <w:t>ing a</w:t>
      </w:r>
      <w:r w:rsidRPr="00B25CCE">
        <w:rPr>
          <w:rFonts w:ascii="Helvetica" w:hAnsi="Helvetica" w:cs="Calibri"/>
          <w:sz w:val="22"/>
          <w:szCs w:val="22"/>
        </w:rPr>
        <w:t xml:space="preserve"> rigorous characterization of each new biomass</w:t>
      </w:r>
      <w:r w:rsidR="00B25CCE" w:rsidRPr="00B25CCE">
        <w:rPr>
          <w:rFonts w:ascii="Helvetica" w:hAnsi="Helvetica" w:cs="Calibri"/>
          <w:sz w:val="22"/>
          <w:szCs w:val="22"/>
        </w:rPr>
        <w:t xml:space="preserve"> </w:t>
      </w:r>
      <w:r w:rsidR="00B25CCE" w:rsidRPr="00B25CCE">
        <w:rPr>
          <w:rFonts w:ascii="Helvetica" w:hAnsi="Helvetica" w:cs="Calibri"/>
          <w:b/>
          <w:sz w:val="22"/>
          <w:szCs w:val="22"/>
        </w:rPr>
        <w:t>[1]</w:t>
      </w:r>
      <w:r w:rsidRPr="00B25CCE">
        <w:rPr>
          <w:rFonts w:ascii="Helvetica" w:hAnsi="Helvetica" w:cs="Calibri"/>
          <w:sz w:val="22"/>
          <w:szCs w:val="22"/>
        </w:rPr>
        <w:t xml:space="preserve">. </w:t>
      </w:r>
    </w:p>
    <w:p w14:paraId="3EA2736A" w14:textId="77777777" w:rsidR="00BF42E2" w:rsidRPr="00B25CCE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25CC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9329121" w14:textId="77777777" w:rsidR="009E4968" w:rsidRPr="00B25CCE" w:rsidRDefault="009E4968" w:rsidP="009E496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25CCE">
        <w:rPr>
          <w:rFonts w:ascii="Helvetica" w:hAnsi="Helvetica" w:cs="Arial"/>
          <w:b/>
          <w:sz w:val="22"/>
          <w:szCs w:val="22"/>
          <w:u w:val="single"/>
        </w:rPr>
        <w:t xml:space="preserve">Gabriel </w:t>
      </w:r>
      <w:proofErr w:type="spellStart"/>
      <w:r w:rsidRPr="00B25CCE">
        <w:rPr>
          <w:rFonts w:ascii="Helvetica" w:hAnsi="Helvetica" w:cs="Arial"/>
          <w:b/>
          <w:sz w:val="22"/>
          <w:szCs w:val="22"/>
          <w:u w:val="single"/>
        </w:rPr>
        <w:t>Paës</w:t>
      </w:r>
      <w:proofErr w:type="spellEnd"/>
      <w:r w:rsidRPr="00B25CCE">
        <w:rPr>
          <w:rFonts w:ascii="Helvetica" w:hAnsi="Helvetica" w:cs="Arial"/>
          <w:sz w:val="22"/>
          <w:szCs w:val="22"/>
        </w:rPr>
        <w:t xml:space="preserve">: Since </w:t>
      </w:r>
      <w:proofErr w:type="spellStart"/>
      <w:r w:rsidRPr="00B25CCE">
        <w:rPr>
          <w:rFonts w:ascii="Helvetica" w:hAnsi="Helvetica" w:cs="Arial"/>
          <w:sz w:val="22"/>
          <w:szCs w:val="22"/>
        </w:rPr>
        <w:t>sFLIM</w:t>
      </w:r>
      <w:proofErr w:type="spellEnd"/>
      <w:r w:rsidRPr="00B25CCE">
        <w:rPr>
          <w:rFonts w:ascii="Helvetica" w:hAnsi="Helvetica" w:cs="Arial"/>
          <w:sz w:val="22"/>
          <w:szCs w:val="22"/>
        </w:rPr>
        <w:t xml:space="preserve"> does not require fixation of the sample</w:t>
      </w:r>
      <w:r w:rsidR="00B25CCE">
        <w:rPr>
          <w:rFonts w:ascii="Helvetica" w:hAnsi="Helvetica" w:cs="Arial"/>
          <w:sz w:val="22"/>
          <w:szCs w:val="22"/>
        </w:rPr>
        <w:t>,</w:t>
      </w:r>
      <w:r w:rsidRPr="00B25CCE">
        <w:rPr>
          <w:rFonts w:ascii="Helvetica" w:hAnsi="Helvetica" w:cs="Arial"/>
          <w:sz w:val="22"/>
          <w:szCs w:val="22"/>
        </w:rPr>
        <w:t xml:space="preserve"> it paves the way </w:t>
      </w:r>
      <w:r w:rsidR="00DE4567">
        <w:rPr>
          <w:rFonts w:ascii="Helvetica" w:hAnsi="Helvetica" w:cs="Arial"/>
          <w:sz w:val="22"/>
          <w:szCs w:val="22"/>
        </w:rPr>
        <w:t>for</w:t>
      </w:r>
      <w:r w:rsidRPr="00B25CCE">
        <w:rPr>
          <w:rFonts w:ascii="Helvetica" w:hAnsi="Helvetica" w:cs="Arial"/>
          <w:sz w:val="22"/>
          <w:szCs w:val="22"/>
        </w:rPr>
        <w:t xml:space="preserve"> dynamic enzyme-lignin interaction studies</w:t>
      </w:r>
      <w:r w:rsidR="00B25CCE">
        <w:rPr>
          <w:rFonts w:ascii="Helvetica" w:hAnsi="Helvetica" w:cs="Arial"/>
          <w:sz w:val="22"/>
          <w:szCs w:val="22"/>
        </w:rPr>
        <w:t xml:space="preserve"> and is </w:t>
      </w:r>
      <w:r w:rsidRPr="00B25CCE">
        <w:rPr>
          <w:rFonts w:ascii="Helvetica" w:hAnsi="Helvetica" w:cs="Arial"/>
          <w:sz w:val="22"/>
          <w:szCs w:val="22"/>
        </w:rPr>
        <w:t>likely to guide enzyme engineering strateg</w:t>
      </w:r>
      <w:r w:rsidR="00B25CCE">
        <w:rPr>
          <w:rFonts w:ascii="Helvetica" w:hAnsi="Helvetica" w:cs="Arial"/>
          <w:sz w:val="22"/>
          <w:szCs w:val="22"/>
        </w:rPr>
        <w:t xml:space="preserve">ies </w:t>
      </w:r>
      <w:r w:rsidRPr="00B25CCE">
        <w:rPr>
          <w:rFonts w:ascii="Helvetica" w:hAnsi="Helvetica" w:cs="Arial"/>
          <w:sz w:val="22"/>
          <w:szCs w:val="22"/>
        </w:rPr>
        <w:t>and biomass pre-treatment</w:t>
      </w:r>
      <w:r w:rsidR="00B25CCE">
        <w:rPr>
          <w:rFonts w:ascii="Helvetica" w:hAnsi="Helvetica" w:cs="Arial"/>
          <w:sz w:val="22"/>
          <w:szCs w:val="22"/>
        </w:rPr>
        <w:t>s</w:t>
      </w:r>
      <w:r w:rsidRPr="00B25CCE">
        <w:rPr>
          <w:rFonts w:ascii="Helvetica" w:hAnsi="Helvetica" w:cs="Arial"/>
          <w:sz w:val="22"/>
          <w:szCs w:val="22"/>
        </w:rPr>
        <w:t xml:space="preserve"> </w:t>
      </w:r>
      <w:r w:rsidR="00B25CCE" w:rsidRPr="00B25CCE">
        <w:rPr>
          <w:rFonts w:ascii="Helvetica" w:hAnsi="Helvetica" w:cs="Arial"/>
          <w:b/>
          <w:sz w:val="22"/>
          <w:szCs w:val="22"/>
        </w:rPr>
        <w:t>[1]</w:t>
      </w:r>
      <w:r w:rsidRPr="00B25CCE">
        <w:rPr>
          <w:rFonts w:ascii="Helvetica" w:hAnsi="Helvetica" w:cs="Arial"/>
          <w:sz w:val="22"/>
          <w:szCs w:val="22"/>
        </w:rPr>
        <w:t>.</w:t>
      </w:r>
    </w:p>
    <w:p w14:paraId="23F6A736" w14:textId="77777777" w:rsidR="00BF42E2" w:rsidRPr="00B25CCE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25CC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8797EC9" w14:textId="77777777" w:rsidR="00BF42E2" w:rsidRPr="00B25CCE" w:rsidRDefault="00C1380F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25CCE">
        <w:rPr>
          <w:rFonts w:ascii="Helvetica" w:hAnsi="Helvetica" w:cs="Arial"/>
          <w:b/>
          <w:sz w:val="22"/>
          <w:szCs w:val="22"/>
          <w:u w:val="single"/>
        </w:rPr>
        <w:t xml:space="preserve">Christine </w:t>
      </w:r>
      <w:proofErr w:type="spellStart"/>
      <w:r w:rsidRPr="00B25CCE">
        <w:rPr>
          <w:rFonts w:ascii="Helvetica" w:hAnsi="Helvetica" w:cs="Arial"/>
          <w:b/>
          <w:sz w:val="22"/>
          <w:szCs w:val="22"/>
          <w:u w:val="single"/>
        </w:rPr>
        <w:t>Terryn</w:t>
      </w:r>
      <w:proofErr w:type="spellEnd"/>
      <w:r w:rsidR="00472752" w:rsidRPr="00B25CCE">
        <w:rPr>
          <w:rFonts w:ascii="Helvetica" w:hAnsi="Helvetica" w:cs="Arial"/>
          <w:sz w:val="22"/>
          <w:szCs w:val="22"/>
        </w:rPr>
        <w:t xml:space="preserve">: </w:t>
      </w:r>
      <w:r w:rsidR="00B25CCE">
        <w:rPr>
          <w:rFonts w:ascii="Helvetica" w:hAnsi="Helvetica" w:cs="Arial"/>
          <w:sz w:val="22"/>
          <w:szCs w:val="22"/>
        </w:rPr>
        <w:t>As</w:t>
      </w:r>
      <w:r w:rsidRPr="00B25CCE">
        <w:rPr>
          <w:rFonts w:ascii="Helvetica" w:hAnsi="Helvetica" w:cs="Arial"/>
          <w:sz w:val="22"/>
          <w:szCs w:val="22"/>
        </w:rPr>
        <w:t xml:space="preserve"> most time domain lifetime measurements require the use of pulsed infrared laser source</w:t>
      </w:r>
      <w:r w:rsidR="00B25CCE">
        <w:rPr>
          <w:rFonts w:ascii="Helvetica" w:hAnsi="Helvetica" w:cs="Arial"/>
          <w:sz w:val="22"/>
          <w:szCs w:val="22"/>
        </w:rPr>
        <w:t>s</w:t>
      </w:r>
      <w:r w:rsidRPr="00B25CCE">
        <w:rPr>
          <w:rFonts w:ascii="Helvetica" w:hAnsi="Helvetica" w:cs="Arial"/>
          <w:sz w:val="22"/>
          <w:szCs w:val="22"/>
        </w:rPr>
        <w:t xml:space="preserve">, </w:t>
      </w:r>
      <w:r w:rsidR="00B25CCE">
        <w:rPr>
          <w:rFonts w:ascii="Helvetica" w:hAnsi="Helvetica" w:cs="Arial"/>
          <w:sz w:val="22"/>
          <w:szCs w:val="22"/>
        </w:rPr>
        <w:t xml:space="preserve">the appropriate </w:t>
      </w:r>
      <w:r w:rsidRPr="00B25CCE">
        <w:rPr>
          <w:rFonts w:ascii="Helvetica" w:hAnsi="Helvetica" w:cs="Arial"/>
          <w:sz w:val="22"/>
          <w:szCs w:val="22"/>
        </w:rPr>
        <w:t>safety precautions must be taken accordingly</w:t>
      </w:r>
      <w:r w:rsidR="00B25CCE" w:rsidRPr="00B25CCE">
        <w:rPr>
          <w:rFonts w:ascii="Helvetica" w:hAnsi="Helvetica" w:cs="Arial"/>
          <w:sz w:val="22"/>
          <w:szCs w:val="22"/>
        </w:rPr>
        <w:t xml:space="preserve"> </w:t>
      </w:r>
      <w:r w:rsidR="00B25CCE" w:rsidRPr="00B25CCE">
        <w:rPr>
          <w:rFonts w:ascii="Helvetica" w:hAnsi="Helvetica" w:cs="Arial"/>
          <w:b/>
          <w:sz w:val="22"/>
          <w:szCs w:val="22"/>
        </w:rPr>
        <w:t>[1]</w:t>
      </w:r>
      <w:r w:rsidRPr="00B25CCE">
        <w:rPr>
          <w:rFonts w:ascii="Helvetica" w:hAnsi="Helvetica" w:cs="Arial"/>
          <w:sz w:val="22"/>
          <w:szCs w:val="22"/>
        </w:rPr>
        <w:t xml:space="preserve">. </w:t>
      </w:r>
    </w:p>
    <w:p w14:paraId="7801B963" w14:textId="77777777" w:rsidR="00BF42E2" w:rsidRPr="00B25CCE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25CC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3E1F95">
        <w:rPr>
          <w:rFonts w:ascii="Helvetica" w:hAnsi="Helvetica" w:cs="Arial"/>
          <w:bCs/>
          <w:sz w:val="22"/>
          <w:szCs w:val="22"/>
        </w:rPr>
        <w:t xml:space="preserve"> </w:t>
      </w:r>
      <w:r w:rsidR="003E1F95" w:rsidRPr="003E1F95">
        <w:rPr>
          <w:rFonts w:ascii="Helvetica" w:hAnsi="Helvetica" w:cs="Arial"/>
          <w:bCs/>
          <w:color w:val="FF0000"/>
          <w:sz w:val="22"/>
          <w:szCs w:val="22"/>
        </w:rPr>
        <w:t>(last one)</w:t>
      </w:r>
    </w:p>
    <w:sectPr w:rsidR="00BF42E2" w:rsidRPr="00B25CCE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31F908" w16cid:durableId="20880CB2"/>
  <w16cid:commentId w16cid:paraId="192BA1AB" w16cid:durableId="20880CB3"/>
  <w16cid:commentId w16cid:paraId="41778422" w16cid:durableId="20880CB5"/>
  <w16cid:commentId w16cid:paraId="3F676442" w16cid:durableId="20880D0F"/>
  <w16cid:commentId w16cid:paraId="385FC807" w16cid:durableId="20880CB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FE7ED" w14:textId="77777777" w:rsidR="00F62E41" w:rsidRDefault="00F62E41">
      <w:r>
        <w:separator/>
      </w:r>
    </w:p>
  </w:endnote>
  <w:endnote w:type="continuationSeparator" w:id="0">
    <w:p w14:paraId="526CDD47" w14:textId="77777777" w:rsidR="00F62E41" w:rsidRDefault="00F6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FB8D63" w14:textId="77777777" w:rsidR="007E157D" w:rsidRDefault="007B758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7E157D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6BF6BD" w14:textId="77777777" w:rsidR="007E157D" w:rsidRDefault="007E157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C3C27" w14:textId="77777777" w:rsidR="007E157D" w:rsidRPr="00C70C90" w:rsidRDefault="007E157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="007B7588"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="007B7588"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0052B">
      <w:rPr>
        <w:rFonts w:ascii="Arial" w:hAnsi="Arial" w:cs="Arial"/>
        <w:noProof/>
        <w:color w:val="000000" w:themeColor="text1"/>
        <w:sz w:val="22"/>
        <w:szCs w:val="22"/>
      </w:rPr>
      <w:t>1</w:t>
    </w:r>
    <w:r w:rsidR="007B7588"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fldSimple w:instr=" NUMPAGES  \* Arabic  \* MERGEFORMAT ">
      <w:r w:rsidR="00F0052B" w:rsidRPr="00F0052B">
        <w:rPr>
          <w:rFonts w:ascii="Arial" w:hAnsi="Arial" w:cs="Arial"/>
          <w:noProof/>
          <w:color w:val="000000" w:themeColor="text1"/>
          <w:sz w:val="22"/>
          <w:szCs w:val="22"/>
        </w:rPr>
        <w:t>9</w:t>
      </w:r>
    </w:fldSimple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C5D0B" w14:textId="77777777" w:rsidR="00F62E41" w:rsidRDefault="00F62E41">
      <w:r>
        <w:separator/>
      </w:r>
    </w:p>
  </w:footnote>
  <w:footnote w:type="continuationSeparator" w:id="0">
    <w:p w14:paraId="31D2A9F0" w14:textId="77777777" w:rsidR="00F62E41" w:rsidRDefault="00F62E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26CB7" w14:textId="77777777" w:rsidR="007E157D" w:rsidRPr="0011164F" w:rsidRDefault="007E157D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11164F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4E2B37AF" wp14:editId="6B0403FF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164F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52D17069" w14:textId="77777777" w:rsidR="007E157D" w:rsidRPr="006A6324" w:rsidRDefault="007E157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285E33"/>
    <w:multiLevelType w:val="multilevel"/>
    <w:tmpl w:val="18E21D4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79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4D723A"/>
    <w:multiLevelType w:val="multilevel"/>
    <w:tmpl w:val="18E21D44"/>
    <w:numStyleLink w:val="Style1"/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80E0DA3"/>
    <w:multiLevelType w:val="hybridMultilevel"/>
    <w:tmpl w:val="8BB050AE"/>
    <w:lvl w:ilvl="0" w:tplc="524C8568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80326C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9"/>
  </w:num>
  <w:num w:numId="7">
    <w:abstractNumId w:val="4"/>
  </w:num>
  <w:num w:numId="8">
    <w:abstractNumId w:val="18"/>
  </w:num>
  <w:num w:numId="9">
    <w:abstractNumId w:val="31"/>
  </w:num>
  <w:num w:numId="10">
    <w:abstractNumId w:val="40"/>
  </w:num>
  <w:num w:numId="11">
    <w:abstractNumId w:val="24"/>
  </w:num>
  <w:num w:numId="12">
    <w:abstractNumId w:val="34"/>
  </w:num>
  <w:num w:numId="13">
    <w:abstractNumId w:val="26"/>
  </w:num>
  <w:num w:numId="14">
    <w:abstractNumId w:val="19"/>
  </w:num>
  <w:num w:numId="15">
    <w:abstractNumId w:val="27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1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42"/>
  </w:num>
  <w:num w:numId="27">
    <w:abstractNumId w:val="30"/>
  </w:num>
  <w:num w:numId="28">
    <w:abstractNumId w:val="21"/>
  </w:num>
  <w:num w:numId="29">
    <w:abstractNumId w:val="11"/>
  </w:num>
  <w:num w:numId="30">
    <w:abstractNumId w:val="5"/>
  </w:num>
  <w:num w:numId="31">
    <w:abstractNumId w:val="28"/>
  </w:num>
  <w:num w:numId="32">
    <w:abstractNumId w:val="33"/>
  </w:num>
  <w:num w:numId="33">
    <w:abstractNumId w:val="22"/>
  </w:num>
  <w:num w:numId="34">
    <w:abstractNumId w:val="36"/>
  </w:num>
  <w:num w:numId="35">
    <w:abstractNumId w:val="35"/>
  </w:num>
  <w:num w:numId="36">
    <w:abstractNumId w:val="23"/>
  </w:num>
  <w:num w:numId="37">
    <w:abstractNumId w:val="20"/>
  </w:num>
  <w:num w:numId="38">
    <w:abstractNumId w:val="38"/>
  </w:num>
  <w:num w:numId="39">
    <w:abstractNumId w:val="37"/>
  </w:num>
  <w:num w:numId="40">
    <w:abstractNumId w:val="39"/>
  </w:num>
  <w:num w:numId="41">
    <w:abstractNumId w:val="12"/>
  </w:num>
  <w:num w:numId="42">
    <w:abstractNumId w:val="25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450F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C39DB"/>
    <w:rsid w:val="000D065F"/>
    <w:rsid w:val="000D17E8"/>
    <w:rsid w:val="000D19B1"/>
    <w:rsid w:val="000D2C59"/>
    <w:rsid w:val="000D35D9"/>
    <w:rsid w:val="000E3103"/>
    <w:rsid w:val="000F4387"/>
    <w:rsid w:val="00106F46"/>
    <w:rsid w:val="001115D1"/>
    <w:rsid w:val="0011164F"/>
    <w:rsid w:val="00125924"/>
    <w:rsid w:val="00126973"/>
    <w:rsid w:val="001461AF"/>
    <w:rsid w:val="00151824"/>
    <w:rsid w:val="001546F4"/>
    <w:rsid w:val="0015514A"/>
    <w:rsid w:val="00161099"/>
    <w:rsid w:val="00162D51"/>
    <w:rsid w:val="00176B96"/>
    <w:rsid w:val="00177B33"/>
    <w:rsid w:val="001819E3"/>
    <w:rsid w:val="00184EF9"/>
    <w:rsid w:val="00191A77"/>
    <w:rsid w:val="00191D83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1527F"/>
    <w:rsid w:val="00227BBF"/>
    <w:rsid w:val="00227CF8"/>
    <w:rsid w:val="00231215"/>
    <w:rsid w:val="00247BFF"/>
    <w:rsid w:val="00252C43"/>
    <w:rsid w:val="00252DF9"/>
    <w:rsid w:val="0025310D"/>
    <w:rsid w:val="002544F1"/>
    <w:rsid w:val="00257BBB"/>
    <w:rsid w:val="002617AD"/>
    <w:rsid w:val="00265A07"/>
    <w:rsid w:val="00265C44"/>
    <w:rsid w:val="00271BBC"/>
    <w:rsid w:val="00277C90"/>
    <w:rsid w:val="00280B2A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1BD6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5B72"/>
    <w:rsid w:val="003176C4"/>
    <w:rsid w:val="00322C71"/>
    <w:rsid w:val="003250F6"/>
    <w:rsid w:val="00325D0F"/>
    <w:rsid w:val="00330F1B"/>
    <w:rsid w:val="00336C61"/>
    <w:rsid w:val="00342D7B"/>
    <w:rsid w:val="00345E85"/>
    <w:rsid w:val="0034684D"/>
    <w:rsid w:val="003512BB"/>
    <w:rsid w:val="003628CC"/>
    <w:rsid w:val="003663F1"/>
    <w:rsid w:val="00381350"/>
    <w:rsid w:val="00395684"/>
    <w:rsid w:val="003A1109"/>
    <w:rsid w:val="003A2FF8"/>
    <w:rsid w:val="003A36F5"/>
    <w:rsid w:val="003A49C2"/>
    <w:rsid w:val="003B3C2C"/>
    <w:rsid w:val="003B5E26"/>
    <w:rsid w:val="003C0142"/>
    <w:rsid w:val="003D0847"/>
    <w:rsid w:val="003E1F95"/>
    <w:rsid w:val="003E2BC9"/>
    <w:rsid w:val="003F7CA3"/>
    <w:rsid w:val="00400A26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B1007"/>
    <w:rsid w:val="004C1095"/>
    <w:rsid w:val="004C2DAD"/>
    <w:rsid w:val="004C6435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54730"/>
    <w:rsid w:val="00557116"/>
    <w:rsid w:val="0055763A"/>
    <w:rsid w:val="00565757"/>
    <w:rsid w:val="0057555D"/>
    <w:rsid w:val="00593C40"/>
    <w:rsid w:val="005A09D8"/>
    <w:rsid w:val="005A1F5E"/>
    <w:rsid w:val="005A3F8F"/>
    <w:rsid w:val="005B46EB"/>
    <w:rsid w:val="005B6859"/>
    <w:rsid w:val="005C50D3"/>
    <w:rsid w:val="005D783F"/>
    <w:rsid w:val="005E2B7E"/>
    <w:rsid w:val="005E5BAB"/>
    <w:rsid w:val="005F18A3"/>
    <w:rsid w:val="0061146A"/>
    <w:rsid w:val="006346FE"/>
    <w:rsid w:val="006402D4"/>
    <w:rsid w:val="00645B93"/>
    <w:rsid w:val="00653813"/>
    <w:rsid w:val="00654735"/>
    <w:rsid w:val="006556DE"/>
    <w:rsid w:val="006617AB"/>
    <w:rsid w:val="00664850"/>
    <w:rsid w:val="006801B1"/>
    <w:rsid w:val="0068585C"/>
    <w:rsid w:val="0069665E"/>
    <w:rsid w:val="006A5C02"/>
    <w:rsid w:val="006A6324"/>
    <w:rsid w:val="006A7905"/>
    <w:rsid w:val="006C08AE"/>
    <w:rsid w:val="006C0E87"/>
    <w:rsid w:val="006D3AA7"/>
    <w:rsid w:val="006F2005"/>
    <w:rsid w:val="0070043F"/>
    <w:rsid w:val="00704CBE"/>
    <w:rsid w:val="0071294C"/>
    <w:rsid w:val="00724E3B"/>
    <w:rsid w:val="00745D4B"/>
    <w:rsid w:val="00746865"/>
    <w:rsid w:val="00751AFA"/>
    <w:rsid w:val="007548F3"/>
    <w:rsid w:val="007574EC"/>
    <w:rsid w:val="0077071A"/>
    <w:rsid w:val="00773BC7"/>
    <w:rsid w:val="00773CCE"/>
    <w:rsid w:val="00777388"/>
    <w:rsid w:val="00786040"/>
    <w:rsid w:val="007A395B"/>
    <w:rsid w:val="007B3E0E"/>
    <w:rsid w:val="007B58D7"/>
    <w:rsid w:val="007B7588"/>
    <w:rsid w:val="007D3314"/>
    <w:rsid w:val="007D4222"/>
    <w:rsid w:val="007E157D"/>
    <w:rsid w:val="007F2197"/>
    <w:rsid w:val="007F49F4"/>
    <w:rsid w:val="007F51C6"/>
    <w:rsid w:val="007F752A"/>
    <w:rsid w:val="007F770D"/>
    <w:rsid w:val="00804C75"/>
    <w:rsid w:val="00806B1B"/>
    <w:rsid w:val="0081378E"/>
    <w:rsid w:val="00817569"/>
    <w:rsid w:val="00832FA5"/>
    <w:rsid w:val="0083567A"/>
    <w:rsid w:val="008373A7"/>
    <w:rsid w:val="0084570F"/>
    <w:rsid w:val="00851B3E"/>
    <w:rsid w:val="00854935"/>
    <w:rsid w:val="00854994"/>
    <w:rsid w:val="00865735"/>
    <w:rsid w:val="0088113B"/>
    <w:rsid w:val="00887C0F"/>
    <w:rsid w:val="0089455F"/>
    <w:rsid w:val="00895050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160EC"/>
    <w:rsid w:val="009212DD"/>
    <w:rsid w:val="009301B8"/>
    <w:rsid w:val="00931D78"/>
    <w:rsid w:val="00941F06"/>
    <w:rsid w:val="00950F4D"/>
    <w:rsid w:val="00951A8E"/>
    <w:rsid w:val="00954870"/>
    <w:rsid w:val="009625B1"/>
    <w:rsid w:val="00977399"/>
    <w:rsid w:val="00982237"/>
    <w:rsid w:val="00985F44"/>
    <w:rsid w:val="00987360"/>
    <w:rsid w:val="009A0E7C"/>
    <w:rsid w:val="009A3CBD"/>
    <w:rsid w:val="009B2183"/>
    <w:rsid w:val="009B26A0"/>
    <w:rsid w:val="009B3D40"/>
    <w:rsid w:val="009B4EE3"/>
    <w:rsid w:val="009C2062"/>
    <w:rsid w:val="009C6AC8"/>
    <w:rsid w:val="009C7B9A"/>
    <w:rsid w:val="009D2AB0"/>
    <w:rsid w:val="009E4968"/>
    <w:rsid w:val="009F3371"/>
    <w:rsid w:val="009F356C"/>
    <w:rsid w:val="00A07A08"/>
    <w:rsid w:val="00A20DA8"/>
    <w:rsid w:val="00A218EC"/>
    <w:rsid w:val="00A22EB3"/>
    <w:rsid w:val="00A310D7"/>
    <w:rsid w:val="00A3138F"/>
    <w:rsid w:val="00A379AC"/>
    <w:rsid w:val="00A544E6"/>
    <w:rsid w:val="00A60320"/>
    <w:rsid w:val="00A72E7F"/>
    <w:rsid w:val="00A77CF6"/>
    <w:rsid w:val="00A83C0E"/>
    <w:rsid w:val="00A91283"/>
    <w:rsid w:val="00AA132F"/>
    <w:rsid w:val="00AC6151"/>
    <w:rsid w:val="00AC63FC"/>
    <w:rsid w:val="00AC6588"/>
    <w:rsid w:val="00AD624B"/>
    <w:rsid w:val="00AE11E8"/>
    <w:rsid w:val="00AE7DAA"/>
    <w:rsid w:val="00B1175D"/>
    <w:rsid w:val="00B13941"/>
    <w:rsid w:val="00B25CCE"/>
    <w:rsid w:val="00B340A8"/>
    <w:rsid w:val="00B40E12"/>
    <w:rsid w:val="00B435B8"/>
    <w:rsid w:val="00B4499C"/>
    <w:rsid w:val="00B5030C"/>
    <w:rsid w:val="00B5244B"/>
    <w:rsid w:val="00B54F70"/>
    <w:rsid w:val="00B653B7"/>
    <w:rsid w:val="00B66A14"/>
    <w:rsid w:val="00B67855"/>
    <w:rsid w:val="00B7250F"/>
    <w:rsid w:val="00B73E34"/>
    <w:rsid w:val="00B95FFF"/>
    <w:rsid w:val="00BA272D"/>
    <w:rsid w:val="00BC0A88"/>
    <w:rsid w:val="00BC3219"/>
    <w:rsid w:val="00BC613E"/>
    <w:rsid w:val="00BC6DA7"/>
    <w:rsid w:val="00BE051D"/>
    <w:rsid w:val="00BF42E2"/>
    <w:rsid w:val="00C1380F"/>
    <w:rsid w:val="00C46FC2"/>
    <w:rsid w:val="00C602B2"/>
    <w:rsid w:val="00C70C90"/>
    <w:rsid w:val="00C711E7"/>
    <w:rsid w:val="00C7374B"/>
    <w:rsid w:val="00C8109F"/>
    <w:rsid w:val="00C836F3"/>
    <w:rsid w:val="00C97B11"/>
    <w:rsid w:val="00CB039A"/>
    <w:rsid w:val="00CB3360"/>
    <w:rsid w:val="00CC0C58"/>
    <w:rsid w:val="00CC29BF"/>
    <w:rsid w:val="00CD515D"/>
    <w:rsid w:val="00CD7F92"/>
    <w:rsid w:val="00CE10F2"/>
    <w:rsid w:val="00CF22F6"/>
    <w:rsid w:val="00CF3EB1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3683F"/>
    <w:rsid w:val="00D46DEB"/>
    <w:rsid w:val="00D910B6"/>
    <w:rsid w:val="00D925CB"/>
    <w:rsid w:val="00D927F5"/>
    <w:rsid w:val="00DA117F"/>
    <w:rsid w:val="00DA17FB"/>
    <w:rsid w:val="00DB7EBA"/>
    <w:rsid w:val="00DC058D"/>
    <w:rsid w:val="00DC1E10"/>
    <w:rsid w:val="00DC60D8"/>
    <w:rsid w:val="00DC7C84"/>
    <w:rsid w:val="00DC7D3A"/>
    <w:rsid w:val="00DD2CF9"/>
    <w:rsid w:val="00DD7153"/>
    <w:rsid w:val="00DE2882"/>
    <w:rsid w:val="00DE4567"/>
    <w:rsid w:val="00DE46DB"/>
    <w:rsid w:val="00DE66F3"/>
    <w:rsid w:val="00E03542"/>
    <w:rsid w:val="00E24673"/>
    <w:rsid w:val="00E24898"/>
    <w:rsid w:val="00E355EE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549D"/>
    <w:rsid w:val="00EA60D4"/>
    <w:rsid w:val="00EC2A24"/>
    <w:rsid w:val="00EE1E2F"/>
    <w:rsid w:val="00EE4460"/>
    <w:rsid w:val="00EE5789"/>
    <w:rsid w:val="00EF4E2B"/>
    <w:rsid w:val="00F0052B"/>
    <w:rsid w:val="00F0293A"/>
    <w:rsid w:val="00F04E9E"/>
    <w:rsid w:val="00F10FAD"/>
    <w:rsid w:val="00F11D4C"/>
    <w:rsid w:val="00F146E3"/>
    <w:rsid w:val="00F15B0F"/>
    <w:rsid w:val="00F22F5E"/>
    <w:rsid w:val="00F35094"/>
    <w:rsid w:val="00F403F9"/>
    <w:rsid w:val="00F529E2"/>
    <w:rsid w:val="00F56A75"/>
    <w:rsid w:val="00F60B45"/>
    <w:rsid w:val="00F62E41"/>
    <w:rsid w:val="00F64A56"/>
    <w:rsid w:val="00F64FB6"/>
    <w:rsid w:val="00F73BA3"/>
    <w:rsid w:val="00F80CE4"/>
    <w:rsid w:val="00F95E8D"/>
    <w:rsid w:val="00FA1A9D"/>
    <w:rsid w:val="00FA7A79"/>
    <w:rsid w:val="00FA7D51"/>
    <w:rsid w:val="00FD1497"/>
    <w:rsid w:val="00FD64B9"/>
    <w:rsid w:val="00FE059A"/>
    <w:rsid w:val="00FE5A55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82A15F"/>
  <w15:docId w15:val="{F08F3978-E671-4DF4-B6DE-D0EF0905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7B7588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7B7588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B7588"/>
    <w:rPr>
      <w:i/>
    </w:rPr>
  </w:style>
  <w:style w:type="paragraph" w:styleId="BodyTextIndent">
    <w:name w:val="Body Text Indent"/>
    <w:basedOn w:val="Normal"/>
    <w:rsid w:val="007B7588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7B7588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7B7588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B7588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qFormat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numbering" w:customStyle="1" w:styleId="Style1">
    <w:name w:val="Style1"/>
    <w:uiPriority w:val="99"/>
    <w:rsid w:val="0021527F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corentin.spriet@univ-lille.fr" TargetMode="External"/><Relationship Id="rId20" Type="http://schemas.microsoft.com/office/2016/09/relationships/commentsIds" Target="commentsIds.xml"/><Relationship Id="rId10" Type="http://schemas.openxmlformats.org/officeDocument/2006/relationships/hyperlink" Target="mailto:christine.terryn@univ-reims.fr" TargetMode="External"/><Relationship Id="rId11" Type="http://schemas.openxmlformats.org/officeDocument/2006/relationships/hyperlink" Target="mailto:anouck.habrant@inra.fr" TargetMode="External"/><Relationship Id="rId12" Type="http://schemas.openxmlformats.org/officeDocument/2006/relationships/hyperlink" Target="https://obsproject.com/" TargetMode="External"/><Relationship Id="rId13" Type="http://schemas.openxmlformats.org/officeDocument/2006/relationships/hyperlink" Target="https://www.apple.com/support/mac-apps/quicktime/" TargetMode="External"/><Relationship Id="rId14" Type="http://schemas.openxmlformats.org/officeDocument/2006/relationships/hyperlink" Target="http://www.jove.com/files_upload.php?src=18277173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277173" TargetMode="External"/><Relationship Id="rId8" Type="http://schemas.openxmlformats.org/officeDocument/2006/relationships/hyperlink" Target="mailto:gabriel.paes@inra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2069</Words>
  <Characters>11797</Characters>
  <Application>Microsoft Macintosh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13839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5</cp:revision>
  <cp:lastPrinted>2019-05-12T10:10:00Z</cp:lastPrinted>
  <dcterms:created xsi:type="dcterms:W3CDTF">2019-05-16T14:24:00Z</dcterms:created>
  <dcterms:modified xsi:type="dcterms:W3CDTF">2019-05-17T13:28:00Z</dcterms:modified>
</cp:coreProperties>
</file>