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AC" w:rsidRDefault="00BB7DBE">
      <w:pPr>
        <w:rPr>
          <w:rFonts w:ascii="Calibri" w:hAnsi="Calibri" w:cs="Calibri"/>
          <w:color w:val="212121"/>
          <w:shd w:val="clear" w:color="auto" w:fill="FFFFFF"/>
        </w:rPr>
      </w:pPr>
      <w:r w:rsidRPr="00BB7DBE">
        <w:rPr>
          <w:rFonts w:ascii="Calibri" w:hAnsi="Calibri" w:cs="Calibri"/>
          <w:b/>
          <w:color w:val="212121"/>
          <w:shd w:val="clear" w:color="auto" w:fill="FFFFFF"/>
        </w:rPr>
        <w:t>Prof. Karel Šimek</w:t>
      </w:r>
      <w:r>
        <w:rPr>
          <w:rFonts w:ascii="Calibri" w:hAnsi="Calibri" w:cs="Calibri"/>
          <w:color w:val="212121"/>
          <w:shd w:val="clear" w:color="auto" w:fill="FFFFFF"/>
        </w:rPr>
        <w:t xml:space="preserve"> (132 IF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papers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, 4959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citations</w:t>
      </w:r>
      <w:proofErr w:type="spellEnd"/>
      <w:r w:rsidR="00757F34">
        <w:rPr>
          <w:rFonts w:ascii="Calibri" w:hAnsi="Calibri" w:cs="Calibri"/>
          <w:color w:val="212121"/>
          <w:shd w:val="clear" w:color="auto" w:fill="FFFFFF"/>
        </w:rPr>
        <w:t>, h=42)</w:t>
      </w:r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is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a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renowned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expert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highly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experienced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in limnology,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bacterial-protistan-algal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interactions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flagellate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and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ciliate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ecology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and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feeding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preferences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, and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bacterial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ecology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and diversity</w:t>
      </w:r>
      <w:r w:rsidRPr="00BB7DBE">
        <w:rPr>
          <w:rFonts w:cstheme="minorHAnsi"/>
          <w:color w:val="212121"/>
          <w:shd w:val="clear" w:color="auto" w:fill="FFFFFF"/>
        </w:rPr>
        <w:t xml:space="preserve">.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Current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research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activities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: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Life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strategies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,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distribution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patterns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and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ecophysiological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traits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of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selected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groups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of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Betaproteobacteria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(genus </w:t>
      </w:r>
      <w:proofErr w:type="spellStart"/>
      <w:r w:rsidRPr="00BB7DBE">
        <w:rPr>
          <w:rFonts w:cstheme="minorHAnsi"/>
          <w:i/>
          <w:iCs/>
          <w:color w:val="212121"/>
          <w:shd w:val="clear" w:color="auto" w:fill="FFFFFF"/>
        </w:rPr>
        <w:t>Limnohabitans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> and </w:t>
      </w:r>
      <w:proofErr w:type="spellStart"/>
      <w:r w:rsidRPr="00BB7DBE">
        <w:rPr>
          <w:rFonts w:cstheme="minorHAnsi"/>
          <w:i/>
          <w:iCs/>
          <w:color w:val="212121"/>
          <w:shd w:val="clear" w:color="auto" w:fill="FFFFFF"/>
        </w:rPr>
        <w:t>Polynucleobacter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),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carbon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flow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from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bacteria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to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higher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trophic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BB7DBE">
        <w:rPr>
          <w:rFonts w:cstheme="minorHAnsi"/>
          <w:color w:val="212121"/>
          <w:shd w:val="clear" w:color="auto" w:fill="FFFFFF"/>
        </w:rPr>
        <w:t>levels</w:t>
      </w:r>
      <w:proofErr w:type="spellEnd"/>
      <w:r w:rsidRPr="00BB7DBE">
        <w:rPr>
          <w:rFonts w:cstheme="minorHAnsi"/>
          <w:color w:val="212121"/>
          <w:shd w:val="clear" w:color="auto" w:fill="FFFFFF"/>
        </w:rPr>
        <w:t>.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 </w:t>
      </w:r>
      <w:r>
        <w:rPr>
          <w:rFonts w:ascii="Calibri" w:hAnsi="Calibri" w:cs="Calibri"/>
          <w:color w:val="212121"/>
          <w:shd w:val="clear" w:color="auto" w:fill="FFFFFF"/>
        </w:rPr>
        <w:t xml:space="preserve">He has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been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a PI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of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11 Czech Science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Foundation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projects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and 14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bilateral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or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international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projects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. He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carries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out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a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substantial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part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of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his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research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at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reservoirs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lakes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hypertrophic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fishponds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, but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also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marine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systems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in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cooperation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with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research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institutions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in France and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Spain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. </w:t>
      </w:r>
    </w:p>
    <w:p w:rsidR="00757F34" w:rsidRPr="00757F34" w:rsidRDefault="0052774F">
      <w:r>
        <w:rPr>
          <w:b/>
        </w:rPr>
        <w:t xml:space="preserve">Dagmara </w:t>
      </w:r>
      <w:proofErr w:type="spellStart"/>
      <w:r>
        <w:rPr>
          <w:b/>
        </w:rPr>
        <w:t>Sirová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Ph</w:t>
      </w:r>
      <w:proofErr w:type="spellEnd"/>
      <w:r>
        <w:rPr>
          <w:b/>
        </w:rPr>
        <w:t>. D.</w:t>
      </w:r>
      <w:r w:rsidR="00757F34">
        <w:t xml:space="preserve"> </w:t>
      </w:r>
      <w:proofErr w:type="spellStart"/>
      <w:r w:rsidR="00757F34">
        <w:t>is</w:t>
      </w:r>
      <w:proofErr w:type="spellEnd"/>
      <w:r w:rsidR="00757F34">
        <w:t xml:space="preserve"> a </w:t>
      </w:r>
      <w:proofErr w:type="spellStart"/>
      <w:r w:rsidR="00757F34">
        <w:t>postodoctoral</w:t>
      </w:r>
      <w:proofErr w:type="spellEnd"/>
      <w:r w:rsidR="00757F34">
        <w:t xml:space="preserve"> </w:t>
      </w:r>
      <w:proofErr w:type="spellStart"/>
      <w:r w:rsidR="00757F34">
        <w:t>researcher</w:t>
      </w:r>
      <w:proofErr w:type="spellEnd"/>
      <w:r w:rsidR="00757F34">
        <w:t xml:space="preserve"> </w:t>
      </w:r>
      <w:proofErr w:type="spellStart"/>
      <w:r w:rsidR="00757F34">
        <w:t>with</w:t>
      </w:r>
      <w:proofErr w:type="spellEnd"/>
      <w:r w:rsidR="00757F34">
        <w:t xml:space="preserve"> a background in limnology and plant </w:t>
      </w:r>
      <w:proofErr w:type="spellStart"/>
      <w:r w:rsidR="00757F34">
        <w:t>ecophysiology</w:t>
      </w:r>
      <w:proofErr w:type="spellEnd"/>
      <w:r w:rsidR="00757F34">
        <w:t xml:space="preserve">. Her </w:t>
      </w:r>
      <w:proofErr w:type="spellStart"/>
      <w:r w:rsidR="00757F34">
        <w:t>main</w:t>
      </w:r>
      <w:proofErr w:type="spellEnd"/>
      <w:r w:rsidR="00757F34">
        <w:t xml:space="preserve"> </w:t>
      </w:r>
      <w:proofErr w:type="spellStart"/>
      <w:r w:rsidR="00757F34">
        <w:t>scientific</w:t>
      </w:r>
      <w:proofErr w:type="spellEnd"/>
      <w:r w:rsidR="00757F34">
        <w:t xml:space="preserve"> </w:t>
      </w:r>
      <w:proofErr w:type="spellStart"/>
      <w:r w:rsidR="00757F34">
        <w:t>interests</w:t>
      </w:r>
      <w:proofErr w:type="spellEnd"/>
      <w:r w:rsidR="00757F34">
        <w:t xml:space="preserve"> </w:t>
      </w:r>
      <w:proofErr w:type="spellStart"/>
      <w:r w:rsidR="00757F34">
        <w:t>lie</w:t>
      </w:r>
      <w:proofErr w:type="spellEnd"/>
      <w:r w:rsidR="00757F34">
        <w:t xml:space="preserve"> in </w:t>
      </w:r>
      <w:proofErr w:type="spellStart"/>
      <w:r w:rsidR="00757F34">
        <w:t>the</w:t>
      </w:r>
      <w:proofErr w:type="spellEnd"/>
      <w:r w:rsidR="00757F34">
        <w:t xml:space="preserve"> </w:t>
      </w:r>
      <w:proofErr w:type="spellStart"/>
      <w:r w:rsidR="00757F34">
        <w:t>ecology</w:t>
      </w:r>
      <w:proofErr w:type="spellEnd"/>
      <w:r w:rsidR="00757F34">
        <w:t xml:space="preserve"> </w:t>
      </w:r>
      <w:proofErr w:type="spellStart"/>
      <w:r w:rsidR="00757F34">
        <w:t>of</w:t>
      </w:r>
      <w:proofErr w:type="spellEnd"/>
      <w:r w:rsidR="00757F34">
        <w:t xml:space="preserve"> </w:t>
      </w:r>
      <w:proofErr w:type="spellStart"/>
      <w:r w:rsidR="00757F34">
        <w:t>complex</w:t>
      </w:r>
      <w:proofErr w:type="spellEnd"/>
      <w:r w:rsidR="00757F34">
        <w:t xml:space="preserve"> </w:t>
      </w:r>
      <w:proofErr w:type="spellStart"/>
      <w:r w:rsidR="00757F34">
        <w:t>microbial</w:t>
      </w:r>
      <w:proofErr w:type="spellEnd"/>
      <w:r w:rsidR="00757F34">
        <w:t xml:space="preserve"> </w:t>
      </w:r>
      <w:proofErr w:type="spellStart"/>
      <w:r w:rsidR="00757F34">
        <w:t>communities</w:t>
      </w:r>
      <w:proofErr w:type="spellEnd"/>
      <w:r w:rsidR="00757F34">
        <w:t xml:space="preserve"> and plant-</w:t>
      </w:r>
      <w:proofErr w:type="spellStart"/>
      <w:r w:rsidR="00757F34">
        <w:t>microbe</w:t>
      </w:r>
      <w:proofErr w:type="spellEnd"/>
      <w:r w:rsidR="00757F34">
        <w:t xml:space="preserve"> </w:t>
      </w:r>
      <w:proofErr w:type="spellStart"/>
      <w:r w:rsidR="00757F34">
        <w:t>interactions</w:t>
      </w:r>
      <w:proofErr w:type="spellEnd"/>
      <w:r w:rsidR="00757F34">
        <w:t xml:space="preserve">, as </w:t>
      </w:r>
      <w:proofErr w:type="spellStart"/>
      <w:r w:rsidR="00757F34">
        <w:t>well</w:t>
      </w:r>
      <w:proofErr w:type="spellEnd"/>
      <w:r w:rsidR="00757F34">
        <w:t xml:space="preserve"> as </w:t>
      </w:r>
      <w:proofErr w:type="spellStart"/>
      <w:r w:rsidR="00757F34">
        <w:t>aquatic</w:t>
      </w:r>
      <w:proofErr w:type="spellEnd"/>
      <w:r w:rsidR="00757F34">
        <w:t xml:space="preserve"> food web </w:t>
      </w:r>
      <w:proofErr w:type="spellStart"/>
      <w:r w:rsidR="00757F34">
        <w:t>interactions</w:t>
      </w:r>
      <w:proofErr w:type="spellEnd"/>
      <w:r w:rsidR="00757F34">
        <w:t xml:space="preserve">. </w:t>
      </w:r>
      <w:proofErr w:type="spellStart"/>
      <w:r w:rsidR="00757F34">
        <w:t>She</w:t>
      </w:r>
      <w:proofErr w:type="spellEnd"/>
      <w:r w:rsidR="00757F34">
        <w:t xml:space="preserve"> has </w:t>
      </w:r>
      <w:proofErr w:type="spellStart"/>
      <w:r w:rsidR="00757F34">
        <w:t>been</w:t>
      </w:r>
      <w:proofErr w:type="spellEnd"/>
      <w:r w:rsidR="00757F34">
        <w:t xml:space="preserve"> a PI </w:t>
      </w:r>
      <w:proofErr w:type="spellStart"/>
      <w:r w:rsidR="00757F34">
        <w:t>of</w:t>
      </w:r>
      <w:proofErr w:type="spellEnd"/>
      <w:r w:rsidR="00757F34">
        <w:t xml:space="preserve"> </w:t>
      </w:r>
      <w:proofErr w:type="spellStart"/>
      <w:r w:rsidR="00757F34">
        <w:t>two</w:t>
      </w:r>
      <w:proofErr w:type="spellEnd"/>
      <w:r w:rsidR="00757F34">
        <w:t xml:space="preserve"> </w:t>
      </w:r>
      <w:proofErr w:type="spellStart"/>
      <w:r w:rsidR="00757F34">
        <w:t>research</w:t>
      </w:r>
      <w:proofErr w:type="spellEnd"/>
      <w:r w:rsidR="00757F34">
        <w:t xml:space="preserve"> </w:t>
      </w:r>
      <w:proofErr w:type="spellStart"/>
      <w:r w:rsidR="00757F34">
        <w:t>projects</w:t>
      </w:r>
      <w:proofErr w:type="spellEnd"/>
      <w:r w:rsidR="00757F34">
        <w:t xml:space="preserve"> and </w:t>
      </w:r>
      <w:r>
        <w:t xml:space="preserve">has </w:t>
      </w:r>
      <w:proofErr w:type="spellStart"/>
      <w:r>
        <w:t>authored</w:t>
      </w:r>
      <w:proofErr w:type="spellEnd"/>
      <w:r>
        <w:t xml:space="preserve"> </w:t>
      </w:r>
      <w:r w:rsidR="00DF617B">
        <w:t xml:space="preserve">22 IF </w:t>
      </w:r>
      <w:proofErr w:type="spellStart"/>
      <w:r w:rsidR="00DF617B">
        <w:t>papers</w:t>
      </w:r>
      <w:proofErr w:type="spellEnd"/>
      <w:r w:rsidR="00DF617B">
        <w:t xml:space="preserve"> (334 </w:t>
      </w:r>
      <w:proofErr w:type="spellStart"/>
      <w:r w:rsidR="00DF617B">
        <w:t>citations</w:t>
      </w:r>
      <w:proofErr w:type="spellEnd"/>
      <w:r w:rsidR="00DF617B">
        <w:t xml:space="preserve">, h=11) </w:t>
      </w:r>
      <w:r>
        <w:t xml:space="preserve">and </w:t>
      </w:r>
      <w:proofErr w:type="spellStart"/>
      <w:r>
        <w:t>two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chapters</w:t>
      </w:r>
      <w:proofErr w:type="spellEnd"/>
      <w:r>
        <w:t xml:space="preserve">. </w:t>
      </w:r>
      <w:bookmarkStart w:id="0" w:name="_GoBack"/>
      <w:bookmarkEnd w:id="0"/>
    </w:p>
    <w:sectPr w:rsidR="00757F34" w:rsidRPr="0075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B0"/>
    <w:rsid w:val="0052774F"/>
    <w:rsid w:val="00573DB0"/>
    <w:rsid w:val="00757F34"/>
    <w:rsid w:val="00BB7DBE"/>
    <w:rsid w:val="00DF617B"/>
    <w:rsid w:val="00E7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EEBA"/>
  <w15:chartTrackingRefBased/>
  <w15:docId w15:val="{4CF46C12-9D9C-4B8C-9EA2-6EE5420D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sirova</dc:creator>
  <cp:keywords/>
  <dc:description/>
  <cp:lastModifiedBy>dagmara sirova</cp:lastModifiedBy>
  <cp:revision>4</cp:revision>
  <dcterms:created xsi:type="dcterms:W3CDTF">2019-02-19T08:09:00Z</dcterms:created>
  <dcterms:modified xsi:type="dcterms:W3CDTF">2019-02-21T10:40:00Z</dcterms:modified>
</cp:coreProperties>
</file>