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030FE" w14:textId="77777777" w:rsidR="003A49C2" w:rsidRDefault="003A49C2" w:rsidP="009A0E7C">
      <w:pPr>
        <w:pStyle w:val="BodyText"/>
        <w:outlineLvl w:val="0"/>
        <w:rPr>
          <w:rFonts w:ascii="Helvetica" w:hAnsi="Helvetica" w:cs="Arial"/>
          <w:b/>
          <w:i w:val="0"/>
          <w:sz w:val="22"/>
          <w:szCs w:val="22"/>
        </w:rPr>
      </w:pPr>
    </w:p>
    <w:p w14:paraId="2E542EE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5004D">
        <w:rPr>
          <w:rFonts w:ascii="Helvetica" w:hAnsi="Helvetica" w:cs="Arial"/>
          <w:b/>
          <w:i w:val="0"/>
          <w:sz w:val="22"/>
          <w:szCs w:val="22"/>
        </w:rPr>
        <w:t>59903</w:t>
      </w:r>
    </w:p>
    <w:p w14:paraId="6E9746D3"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5004D">
        <w:rPr>
          <w:rFonts w:ascii="Helvetica" w:hAnsi="Helvetica" w:cs="Arial"/>
          <w:b/>
          <w:i w:val="0"/>
          <w:sz w:val="22"/>
          <w:szCs w:val="22"/>
        </w:rPr>
        <w:t xml:space="preserve"> Anthony Iannazzi</w:t>
      </w:r>
    </w:p>
    <w:p w14:paraId="3C850BBB"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5004D">
        <w:rPr>
          <w:rFonts w:ascii="Helvetica" w:hAnsi="Helvetica" w:cs="Arial"/>
          <w:b/>
          <w:i w:val="0"/>
          <w:sz w:val="22"/>
          <w:szCs w:val="22"/>
        </w:rPr>
        <w:t xml:space="preserve"> </w:t>
      </w:r>
      <w:hyperlink r:id="rId7" w:history="1">
        <w:r w:rsidR="00B5004D" w:rsidRPr="00B5004D">
          <w:rPr>
            <w:rStyle w:val="Hyperlink"/>
            <w:rFonts w:ascii="Helvetica" w:hAnsi="Helvetica" w:cs="Arial"/>
            <w:b/>
            <w:i w:val="0"/>
            <w:sz w:val="22"/>
            <w:szCs w:val="22"/>
          </w:rPr>
          <w:t>https://www.jove.com/account/file-uploader?src=18270463</w:t>
        </w:r>
      </w:hyperlink>
    </w:p>
    <w:p w14:paraId="571FE12B" w14:textId="77777777" w:rsidR="00FA1A9D" w:rsidRPr="00F95819" w:rsidRDefault="00FA1A9D" w:rsidP="00FA1A9D">
      <w:pPr>
        <w:pStyle w:val="BodyText"/>
        <w:outlineLvl w:val="0"/>
        <w:rPr>
          <w:rFonts w:ascii="Helvetica" w:hAnsi="Helvetica" w:cs="Arial"/>
          <w:b/>
          <w:i w:val="0"/>
          <w:sz w:val="28"/>
          <w:szCs w:val="28"/>
        </w:rPr>
      </w:pPr>
    </w:p>
    <w:p w14:paraId="7D0E1F76" w14:textId="77777777" w:rsidR="00B5004D" w:rsidRPr="00B5004D" w:rsidRDefault="00FA1A9D" w:rsidP="00B5004D">
      <w:pPr>
        <w:outlineLvl w:val="0"/>
        <w:rPr>
          <w:rFonts w:ascii="Helvetica" w:hAnsi="Helvetica" w:cs="Arial"/>
          <w:b/>
          <w:sz w:val="28"/>
          <w:szCs w:val="28"/>
        </w:rPr>
      </w:pPr>
      <w:r w:rsidRPr="00F95819">
        <w:rPr>
          <w:rFonts w:ascii="Helvetica" w:hAnsi="Helvetica" w:cs="Arial"/>
          <w:b/>
          <w:sz w:val="28"/>
          <w:szCs w:val="28"/>
        </w:rPr>
        <w:t xml:space="preserve">Title: </w:t>
      </w:r>
      <w:r w:rsidR="00B5004D" w:rsidRPr="00B5004D">
        <w:rPr>
          <w:rFonts w:ascii="Helvetica" w:hAnsi="Helvetica" w:cs="Arial"/>
          <w:b/>
          <w:sz w:val="28"/>
          <w:szCs w:val="28"/>
        </w:rPr>
        <w:t>Fluorescently Labeled Bacteria as a Tracer to Reveal Novel Pathways of Organic Carbon Flow in Aquatic Ecosystems</w:t>
      </w:r>
    </w:p>
    <w:p w14:paraId="21D9E0D7" w14:textId="77777777" w:rsidR="00FA1A9D" w:rsidRPr="00F95819" w:rsidRDefault="00FA1A9D" w:rsidP="00FA1A9D">
      <w:pPr>
        <w:pStyle w:val="CM10"/>
        <w:outlineLvl w:val="0"/>
        <w:rPr>
          <w:rFonts w:ascii="Helvetica" w:hAnsi="Helvetica" w:cs="Arial"/>
          <w:b/>
          <w:sz w:val="28"/>
          <w:szCs w:val="28"/>
        </w:rPr>
      </w:pPr>
    </w:p>
    <w:p w14:paraId="3E934C08"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3D8A407" w14:textId="77777777" w:rsidR="00B5004D" w:rsidRPr="00B5004D" w:rsidRDefault="00B5004D" w:rsidP="00B5004D">
      <w:pPr>
        <w:outlineLvl w:val="0"/>
        <w:rPr>
          <w:rFonts w:ascii="Helvetica" w:eastAsia="Times New Roman" w:hAnsi="Helvetica" w:cs="Arial"/>
          <w:bCs/>
          <w:color w:val="000000"/>
          <w:sz w:val="28"/>
          <w:szCs w:val="28"/>
          <w:vertAlign w:val="superscript"/>
        </w:rPr>
      </w:pPr>
      <w:r w:rsidRPr="00B5004D">
        <w:rPr>
          <w:rFonts w:ascii="Helvetica" w:eastAsia="Times New Roman" w:hAnsi="Helvetica" w:cs="Arial"/>
          <w:bCs/>
          <w:color w:val="000000"/>
          <w:sz w:val="28"/>
          <w:szCs w:val="28"/>
        </w:rPr>
        <w:t>Karel Šimek</w:t>
      </w:r>
      <w:r w:rsidRPr="00B5004D">
        <w:rPr>
          <w:rFonts w:ascii="Helvetica" w:eastAsia="Times New Roman" w:hAnsi="Helvetica" w:cs="Arial"/>
          <w:bCs/>
          <w:color w:val="000000"/>
          <w:sz w:val="28"/>
          <w:szCs w:val="28"/>
          <w:vertAlign w:val="superscript"/>
        </w:rPr>
        <w:t>1</w:t>
      </w:r>
      <w:r w:rsidRPr="00B5004D">
        <w:rPr>
          <w:rFonts w:ascii="Helvetica" w:eastAsia="Times New Roman" w:hAnsi="Helvetica" w:cs="Arial"/>
          <w:bCs/>
          <w:color w:val="000000"/>
          <w:sz w:val="28"/>
          <w:szCs w:val="28"/>
        </w:rPr>
        <w:t>,</w:t>
      </w:r>
      <w:r w:rsidRPr="00B5004D">
        <w:rPr>
          <w:rFonts w:ascii="Helvetica" w:eastAsia="Times New Roman" w:hAnsi="Helvetica" w:cs="Arial"/>
          <w:bCs/>
          <w:color w:val="000000"/>
          <w:sz w:val="28"/>
          <w:szCs w:val="28"/>
          <w:lang w:val="en-GB"/>
        </w:rPr>
        <w:t xml:space="preserve"> </w:t>
      </w:r>
      <w:proofErr w:type="spellStart"/>
      <w:r w:rsidRPr="00B5004D">
        <w:rPr>
          <w:rFonts w:ascii="Helvetica" w:eastAsia="Times New Roman" w:hAnsi="Helvetica" w:cs="Arial"/>
          <w:bCs/>
          <w:color w:val="000000"/>
          <w:sz w:val="28"/>
          <w:szCs w:val="28"/>
          <w:lang w:val="en-GB"/>
        </w:rPr>
        <w:t>Dagmara</w:t>
      </w:r>
      <w:proofErr w:type="spellEnd"/>
      <w:r w:rsidRPr="00B5004D">
        <w:rPr>
          <w:rFonts w:ascii="Helvetica" w:eastAsia="Times New Roman" w:hAnsi="Helvetica" w:cs="Arial"/>
          <w:bCs/>
          <w:color w:val="000000"/>
          <w:sz w:val="28"/>
          <w:szCs w:val="28"/>
          <w:lang w:val="en-GB"/>
        </w:rPr>
        <w:t xml:space="preserve"> </w:t>
      </w:r>
      <w:proofErr w:type="spellStart"/>
      <w:r w:rsidRPr="00B5004D">
        <w:rPr>
          <w:rFonts w:ascii="Helvetica" w:eastAsia="Times New Roman" w:hAnsi="Helvetica" w:cs="Arial"/>
          <w:bCs/>
          <w:color w:val="000000"/>
          <w:sz w:val="28"/>
          <w:szCs w:val="28"/>
          <w:lang w:val="en-GB"/>
        </w:rPr>
        <w:t>Sirová</w:t>
      </w:r>
      <w:proofErr w:type="spellEnd"/>
      <w:r w:rsidRPr="00B5004D">
        <w:rPr>
          <w:rFonts w:ascii="Helvetica" w:eastAsia="Times New Roman" w:hAnsi="Helvetica" w:cs="Arial"/>
          <w:bCs/>
          <w:color w:val="000000"/>
          <w:sz w:val="28"/>
          <w:szCs w:val="28"/>
          <w:vertAlign w:val="superscript"/>
        </w:rPr>
        <w:t>1</w:t>
      </w:r>
    </w:p>
    <w:p w14:paraId="19196135" w14:textId="77777777" w:rsidR="00B5004D" w:rsidRPr="00B5004D" w:rsidRDefault="00B5004D" w:rsidP="00B5004D">
      <w:pPr>
        <w:outlineLvl w:val="0"/>
        <w:rPr>
          <w:rFonts w:ascii="Helvetica" w:eastAsia="Times New Roman" w:hAnsi="Helvetica" w:cs="Arial"/>
          <w:bCs/>
          <w:color w:val="000000"/>
          <w:sz w:val="28"/>
          <w:szCs w:val="28"/>
          <w:lang w:val="en-GB"/>
        </w:rPr>
      </w:pPr>
    </w:p>
    <w:p w14:paraId="7DB2FEB9" w14:textId="77777777" w:rsidR="00B5004D" w:rsidRPr="00B5004D" w:rsidRDefault="00B5004D" w:rsidP="00B5004D">
      <w:pPr>
        <w:outlineLvl w:val="0"/>
        <w:rPr>
          <w:rFonts w:ascii="Helvetica" w:eastAsia="Times New Roman" w:hAnsi="Helvetica" w:cs="Arial"/>
          <w:bCs/>
          <w:color w:val="000000"/>
          <w:sz w:val="28"/>
          <w:szCs w:val="28"/>
        </w:rPr>
      </w:pPr>
      <w:r w:rsidRPr="00B5004D">
        <w:rPr>
          <w:rFonts w:ascii="Helvetica" w:eastAsia="Times New Roman" w:hAnsi="Helvetica" w:cs="Arial"/>
          <w:bCs/>
          <w:color w:val="000000"/>
          <w:sz w:val="28"/>
          <w:szCs w:val="28"/>
          <w:vertAlign w:val="superscript"/>
        </w:rPr>
        <w:t>1</w:t>
      </w:r>
      <w:r w:rsidRPr="00B5004D">
        <w:rPr>
          <w:rFonts w:ascii="Helvetica" w:eastAsia="Times New Roman" w:hAnsi="Helvetica" w:cs="Arial"/>
          <w:bCs/>
          <w:color w:val="000000"/>
          <w:sz w:val="28"/>
          <w:szCs w:val="28"/>
        </w:rPr>
        <w:t>Department of Aquatic Microbial Ecology, Institute of Hydrobiology, Biology Centre CAS, Ceske Budejovice, Czech Republic</w:t>
      </w:r>
    </w:p>
    <w:p w14:paraId="56E3028E" w14:textId="77777777" w:rsidR="00FA1A9D" w:rsidRPr="00F95819" w:rsidRDefault="00FA1A9D" w:rsidP="00FA1A9D">
      <w:pPr>
        <w:outlineLvl w:val="0"/>
        <w:rPr>
          <w:rFonts w:ascii="Helvetica" w:hAnsi="Helvetica" w:cs="Arial"/>
          <w:sz w:val="22"/>
          <w:szCs w:val="22"/>
        </w:rPr>
      </w:pPr>
    </w:p>
    <w:p w14:paraId="5DE5EB75"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886DA98" w14:textId="77777777" w:rsidR="00B5004D" w:rsidRPr="00B5004D" w:rsidRDefault="00B5004D" w:rsidP="00B5004D">
      <w:pPr>
        <w:outlineLvl w:val="0"/>
        <w:rPr>
          <w:rFonts w:ascii="Helvetica" w:hAnsi="Helvetica" w:cs="Arial"/>
          <w:sz w:val="22"/>
          <w:szCs w:val="22"/>
        </w:rPr>
      </w:pPr>
      <w:proofErr w:type="spellStart"/>
      <w:r w:rsidRPr="00B5004D">
        <w:rPr>
          <w:rFonts w:ascii="Helvetica" w:hAnsi="Helvetica" w:cs="Arial"/>
          <w:sz w:val="22"/>
          <w:szCs w:val="22"/>
        </w:rPr>
        <w:t>Dagmara</w:t>
      </w:r>
      <w:proofErr w:type="spellEnd"/>
      <w:r w:rsidRPr="00B5004D">
        <w:rPr>
          <w:rFonts w:ascii="Helvetica" w:hAnsi="Helvetica" w:cs="Arial"/>
          <w:sz w:val="22"/>
          <w:szCs w:val="22"/>
        </w:rPr>
        <w:t xml:space="preserve"> </w:t>
      </w:r>
      <w:proofErr w:type="spellStart"/>
      <w:r w:rsidRPr="00B5004D">
        <w:rPr>
          <w:rFonts w:ascii="Helvetica" w:hAnsi="Helvetica" w:cs="Arial"/>
          <w:sz w:val="22"/>
          <w:szCs w:val="22"/>
        </w:rPr>
        <w:t>Sirová</w:t>
      </w:r>
      <w:proofErr w:type="spellEnd"/>
      <w:r w:rsidRPr="00B5004D">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6A1E36">
        <w:rPr>
          <w:rFonts w:ascii="Helvetica" w:hAnsi="Helvetica" w:cs="Arial"/>
          <w:sz w:val="22"/>
          <w:szCs w:val="22"/>
          <w:lang w:val="sv-SE"/>
        </w:rPr>
        <w:t>d_sirova@prf.jcu.cz</w:t>
      </w:r>
    </w:p>
    <w:p w14:paraId="487CD30F" w14:textId="77777777" w:rsidR="00FA1A9D" w:rsidRPr="00D94C52" w:rsidRDefault="00FA1A9D" w:rsidP="00FA1A9D">
      <w:pPr>
        <w:outlineLvl w:val="0"/>
        <w:rPr>
          <w:rFonts w:ascii="Helvetica" w:hAnsi="Helvetica" w:cs="Arial"/>
          <w:sz w:val="22"/>
          <w:szCs w:val="22"/>
        </w:rPr>
      </w:pPr>
    </w:p>
    <w:p w14:paraId="77B9B81E"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B5004D">
        <w:rPr>
          <w:rFonts w:ascii="Helvetica" w:hAnsi="Helvetica" w:cs="Arial"/>
          <w:b/>
          <w:sz w:val="22"/>
          <w:szCs w:val="22"/>
        </w:rPr>
        <w:t>A</w:t>
      </w:r>
      <w:r w:rsidRPr="00D94C52">
        <w:rPr>
          <w:rFonts w:ascii="Helvetica" w:hAnsi="Helvetica" w:cs="Arial"/>
          <w:b/>
          <w:sz w:val="22"/>
          <w:szCs w:val="22"/>
        </w:rPr>
        <w:t>ddresses for Co-author:</w:t>
      </w:r>
      <w:r w:rsidRPr="00D94C52">
        <w:rPr>
          <w:rFonts w:ascii="Helvetica" w:hAnsi="Helvetica" w:cs="Arial"/>
          <w:sz w:val="22"/>
          <w:szCs w:val="22"/>
        </w:rPr>
        <w:t xml:space="preserve"> </w:t>
      </w:r>
    </w:p>
    <w:p w14:paraId="2AD956A7" w14:textId="77777777" w:rsidR="003B5E26" w:rsidRPr="00B5004D" w:rsidRDefault="00B5004D" w:rsidP="009A0E7C">
      <w:pPr>
        <w:outlineLvl w:val="0"/>
        <w:rPr>
          <w:rFonts w:ascii="Helvetica" w:hAnsi="Helvetica" w:cs="Arial"/>
          <w:sz w:val="22"/>
          <w:szCs w:val="22"/>
        </w:rPr>
      </w:pPr>
      <w:r w:rsidRPr="00B5004D">
        <w:rPr>
          <w:rFonts w:ascii="Helvetica" w:hAnsi="Helvetica" w:cs="Arial"/>
          <w:sz w:val="22"/>
          <w:szCs w:val="22"/>
          <w:lang w:val="cs-CZ"/>
        </w:rPr>
        <w:t>ksimek@hbu.cas.cz</w:t>
      </w:r>
    </w:p>
    <w:p w14:paraId="6EDE12F7" w14:textId="77777777" w:rsidR="003B5E26" w:rsidRPr="006A6324" w:rsidRDefault="003B5E26" w:rsidP="009A0E7C">
      <w:pPr>
        <w:outlineLvl w:val="0"/>
        <w:rPr>
          <w:rFonts w:ascii="Helvetica" w:hAnsi="Helvetica" w:cs="Arial"/>
          <w:b/>
          <w:sz w:val="22"/>
          <w:szCs w:val="22"/>
        </w:rPr>
      </w:pPr>
    </w:p>
    <w:p w14:paraId="588A86D0" w14:textId="77777777" w:rsidR="001E230F" w:rsidRPr="006A6324" w:rsidRDefault="001E230F" w:rsidP="009A0E7C">
      <w:pPr>
        <w:outlineLvl w:val="0"/>
        <w:rPr>
          <w:rFonts w:ascii="Helvetica" w:hAnsi="Helvetica" w:cs="Arial"/>
          <w:b/>
          <w:sz w:val="22"/>
          <w:szCs w:val="22"/>
        </w:rPr>
      </w:pPr>
    </w:p>
    <w:p w14:paraId="5562C7C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924C5E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2FFA937" w14:textId="3C0C6E1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97436">
        <w:rPr>
          <w:rFonts w:ascii="Helvetica" w:hAnsi="Helvetica"/>
          <w:b/>
          <w:sz w:val="22"/>
        </w:rPr>
        <w:t>NO</w:t>
      </w:r>
      <w:r>
        <w:rPr>
          <w:rFonts w:ascii="Helvetica" w:hAnsi="Helvetica"/>
          <w:b/>
          <w:sz w:val="22"/>
        </w:rPr>
        <w:t xml:space="preserve">)  </w:t>
      </w:r>
    </w:p>
    <w:p w14:paraId="6DA7C61D" w14:textId="3A97A20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BE3FF8">
        <w:rPr>
          <w:rFonts w:ascii="Helvetica" w:hAnsi="Helvetica"/>
          <w:b/>
          <w:sz w:val="22"/>
        </w:rPr>
        <w:t>NO</w:t>
      </w:r>
      <w:r w:rsidRPr="00C679AC">
        <w:rPr>
          <w:rFonts w:ascii="Helvetica" w:hAnsi="Helvetica"/>
          <w:b/>
          <w:sz w:val="22"/>
        </w:rPr>
        <w:t>)</w:t>
      </w:r>
    </w:p>
    <w:p w14:paraId="658882BA" w14:textId="77777777" w:rsidR="006A1E36"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8A4DE6C" w14:textId="7AB0A3CA" w:rsidR="002B6C9C" w:rsidRDefault="00494E93" w:rsidP="00FA1A9D">
      <w:pPr>
        <w:spacing w:before="120"/>
        <w:rPr>
          <w:rFonts w:ascii="Helvetica" w:hAnsi="Helvetica"/>
          <w:i/>
          <w:sz w:val="22"/>
        </w:rPr>
      </w:pPr>
      <w:r>
        <w:rPr>
          <w:rFonts w:ascii="Helvetica" w:hAnsi="Helvetica"/>
          <w:i/>
          <w:sz w:val="22"/>
        </w:rPr>
        <w:t>All steps from Section 3.1(3 steps)</w:t>
      </w:r>
    </w:p>
    <w:p w14:paraId="174A947E" w14:textId="60BBCD9C" w:rsidR="00494E93" w:rsidRDefault="00666035" w:rsidP="00FA1A9D">
      <w:pPr>
        <w:spacing w:before="120"/>
        <w:rPr>
          <w:rFonts w:ascii="Helvetica" w:hAnsi="Helvetica"/>
          <w:i/>
          <w:sz w:val="22"/>
        </w:rPr>
      </w:pPr>
      <w:r>
        <w:rPr>
          <w:rFonts w:ascii="Helvetica" w:hAnsi="Helvetica"/>
          <w:i/>
          <w:sz w:val="22"/>
        </w:rPr>
        <w:t xml:space="preserve">Steps 3.2.1-3.2.3 </w:t>
      </w:r>
    </w:p>
    <w:p w14:paraId="1A60B97A" w14:textId="4FBCC125" w:rsidR="00494E93" w:rsidRPr="00320CF0" w:rsidRDefault="00494E93" w:rsidP="00FA1A9D">
      <w:pPr>
        <w:spacing w:before="120"/>
        <w:rPr>
          <w:rFonts w:ascii="Helvetica" w:hAnsi="Helvetica"/>
          <w:i/>
          <w:sz w:val="22"/>
        </w:rPr>
      </w:pPr>
      <w:r>
        <w:rPr>
          <w:rFonts w:ascii="Helvetica" w:hAnsi="Helvetica"/>
          <w:i/>
          <w:sz w:val="22"/>
        </w:rPr>
        <w:t>Step 5.6.1</w:t>
      </w:r>
    </w:p>
    <w:p w14:paraId="4AC90FD8" w14:textId="410C0DA2" w:rsidR="00FA1A9D" w:rsidRPr="00320CF0" w:rsidRDefault="00FA1A9D" w:rsidP="006A1E3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E71AD09" w14:textId="45525E8E" w:rsidR="00FA1A9D" w:rsidRDefault="00F27484" w:rsidP="00FA1A9D">
      <w:pPr>
        <w:spacing w:before="120" w:line="360" w:lineRule="auto"/>
        <w:rPr>
          <w:rFonts w:ascii="Helvetica" w:hAnsi="Helvetica"/>
          <w:color w:val="3366FF"/>
          <w:sz w:val="22"/>
        </w:rPr>
      </w:pPr>
      <w:r>
        <w:rPr>
          <w:rFonts w:ascii="Helvetica" w:hAnsi="Helvetica"/>
          <w:color w:val="3366FF"/>
          <w:sz w:val="22"/>
        </w:rPr>
        <w:t>It is critical to add appropriate amount of tracer – this aspect can best be explained on the results (steps 6.2.1. and 6.2.2.)</w:t>
      </w:r>
    </w:p>
    <w:p w14:paraId="0A07E466"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6BD1E462"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5D2677D4" w14:textId="77777777" w:rsidR="002B6C9C" w:rsidRDefault="002B6C9C">
      <w:pPr>
        <w:rPr>
          <w:rFonts w:ascii="Helvetica" w:hAnsi="Helvetica"/>
          <w:b/>
          <w:sz w:val="22"/>
          <w:szCs w:val="22"/>
        </w:rPr>
      </w:pPr>
    </w:p>
    <w:p w14:paraId="6E3380CE" w14:textId="434D8A2F" w:rsidR="00C70C90" w:rsidRPr="006A6324" w:rsidRDefault="002B6C9C">
      <w:pPr>
        <w:rPr>
          <w:rFonts w:ascii="Helvetica" w:hAnsi="Helvetica" w:cs="Arial"/>
          <w:b/>
          <w:sz w:val="22"/>
          <w:szCs w:val="22"/>
        </w:rPr>
      </w:pPr>
      <w:r>
        <w:rPr>
          <w:rFonts w:ascii="Helvetica" w:hAnsi="Helvetica"/>
          <w:b/>
          <w:sz w:val="22"/>
          <w:szCs w:val="22"/>
        </w:rPr>
        <w:t>Depends on whether sampling step will need to be included in the shoot, see comment to Protocol, step 2.1.</w:t>
      </w:r>
      <w:r w:rsidR="00277C90" w:rsidRPr="003C06C8">
        <w:rPr>
          <w:rFonts w:ascii="Helvetica" w:hAnsi="Helvetica"/>
          <w:b/>
          <w:sz w:val="22"/>
          <w:szCs w:val="22"/>
        </w:rPr>
        <w:br w:type="page"/>
      </w:r>
    </w:p>
    <w:p w14:paraId="48E14CC1" w14:textId="77777777" w:rsidR="00985F44" w:rsidRPr="00450B27" w:rsidRDefault="00985F44" w:rsidP="002E1235">
      <w:pPr>
        <w:pStyle w:val="Title"/>
        <w:spacing w:after="12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64A73F0"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714E8046" w14:textId="77777777" w:rsidR="00FA1A9D" w:rsidRPr="002E1235" w:rsidRDefault="00FA1A9D" w:rsidP="00FA1A9D">
      <w:pPr>
        <w:pStyle w:val="ColorfulList-Accent11"/>
        <w:ind w:left="270"/>
        <w:rPr>
          <w:rFonts w:ascii="Helvetica" w:hAnsi="Helvetica" w:cs="Arial"/>
          <w:b/>
          <w:sz w:val="16"/>
          <w:szCs w:val="16"/>
        </w:rPr>
      </w:pPr>
    </w:p>
    <w:p w14:paraId="6B9BDF35" w14:textId="77777777" w:rsidR="00D300CE" w:rsidRDefault="00DC058D" w:rsidP="002E1235">
      <w:pPr>
        <w:pStyle w:val="ColorfulList-Accent11"/>
        <w:numPr>
          <w:ilvl w:val="0"/>
          <w:numId w:val="33"/>
        </w:numPr>
        <w:ind w:left="274" w:hanging="274"/>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5CEF61B" w14:textId="77777777" w:rsidR="00FA1A9D" w:rsidRPr="006A6324" w:rsidRDefault="00FA1A9D" w:rsidP="00FA1A9D">
      <w:pPr>
        <w:pStyle w:val="ColorfulList-Accent11"/>
        <w:ind w:left="270"/>
        <w:rPr>
          <w:rFonts w:ascii="Helvetica" w:hAnsi="Helvetica" w:cs="Arial"/>
          <w:b/>
          <w:sz w:val="22"/>
          <w:szCs w:val="22"/>
        </w:rPr>
      </w:pPr>
    </w:p>
    <w:p w14:paraId="0858A211" w14:textId="3AE18440" w:rsidR="00336C61" w:rsidRDefault="003D741B" w:rsidP="008B7259">
      <w:pPr>
        <w:pStyle w:val="ColorfulList-Accent11"/>
        <w:numPr>
          <w:ilvl w:val="1"/>
          <w:numId w:val="9"/>
        </w:numPr>
        <w:outlineLvl w:val="0"/>
        <w:rPr>
          <w:rFonts w:ascii="Helvetica" w:hAnsi="Helvetica" w:cs="Arial"/>
          <w:sz w:val="22"/>
          <w:szCs w:val="22"/>
        </w:rPr>
      </w:pPr>
      <w:proofErr w:type="spellStart"/>
      <w:r w:rsidRPr="006A1E36">
        <w:rPr>
          <w:rFonts w:ascii="Helvetica" w:hAnsi="Helvetica" w:cs="Arial"/>
          <w:b/>
          <w:sz w:val="22"/>
          <w:szCs w:val="22"/>
          <w:u w:val="single"/>
        </w:rPr>
        <w:t>Dagmara</w:t>
      </w:r>
      <w:proofErr w:type="spellEnd"/>
      <w:r w:rsidRPr="006A1E36">
        <w:rPr>
          <w:rFonts w:ascii="Helvetica" w:hAnsi="Helvetica" w:cs="Arial"/>
          <w:b/>
          <w:sz w:val="22"/>
          <w:szCs w:val="22"/>
          <w:u w:val="single"/>
        </w:rPr>
        <w:t xml:space="preserve"> </w:t>
      </w:r>
      <w:proofErr w:type="spellStart"/>
      <w:r w:rsidRPr="006A1E36">
        <w:rPr>
          <w:rFonts w:ascii="Helvetica" w:hAnsi="Helvetica" w:cs="Arial"/>
          <w:b/>
          <w:sz w:val="22"/>
          <w:szCs w:val="22"/>
          <w:u w:val="single"/>
        </w:rPr>
        <w:t>Sirová</w:t>
      </w:r>
      <w:proofErr w:type="spellEnd"/>
      <w:r w:rsidR="000D35D9" w:rsidRPr="006A1E36">
        <w:rPr>
          <w:rFonts w:ascii="Helvetica" w:hAnsi="Helvetica" w:cs="Arial"/>
          <w:sz w:val="22"/>
          <w:szCs w:val="22"/>
        </w:rPr>
        <w:t xml:space="preserve">: </w:t>
      </w:r>
      <w:r w:rsidR="00C95F32" w:rsidRPr="006A1E36">
        <w:rPr>
          <w:rFonts w:ascii="Helvetica" w:hAnsi="Helvetica" w:cs="Arial"/>
          <w:sz w:val="22"/>
          <w:szCs w:val="22"/>
        </w:rPr>
        <w:t>Th</w:t>
      </w:r>
      <w:r w:rsidR="002E1235">
        <w:rPr>
          <w:rFonts w:ascii="Helvetica" w:hAnsi="Helvetica" w:cs="Arial"/>
          <w:sz w:val="22"/>
          <w:szCs w:val="22"/>
        </w:rPr>
        <w:t>is</w:t>
      </w:r>
      <w:r w:rsidR="00C01CD0" w:rsidRPr="006A1E36">
        <w:rPr>
          <w:rFonts w:ascii="Helvetica" w:hAnsi="Helvetica" w:cs="Arial"/>
          <w:sz w:val="22"/>
          <w:szCs w:val="22"/>
        </w:rPr>
        <w:t xml:space="preserve"> approach</w:t>
      </w:r>
      <w:r w:rsidR="002E1235">
        <w:rPr>
          <w:rFonts w:ascii="Helvetica" w:hAnsi="Helvetica" w:cs="Arial"/>
          <w:sz w:val="22"/>
          <w:szCs w:val="22"/>
        </w:rPr>
        <w:t xml:space="preserve"> is significant because it</w:t>
      </w:r>
      <w:r w:rsidR="00C95F32" w:rsidRPr="006A1E36">
        <w:rPr>
          <w:rFonts w:ascii="Helvetica" w:hAnsi="Helvetica" w:cs="Arial"/>
          <w:sz w:val="22"/>
          <w:szCs w:val="22"/>
        </w:rPr>
        <w:t xml:space="preserve"> allows us to </w:t>
      </w:r>
      <w:r w:rsidR="00B15FE0" w:rsidRPr="006A1E36">
        <w:rPr>
          <w:rFonts w:ascii="Helvetica" w:hAnsi="Helvetica" w:cs="Arial"/>
          <w:sz w:val="22"/>
          <w:szCs w:val="22"/>
        </w:rPr>
        <w:t xml:space="preserve">visualize and </w:t>
      </w:r>
      <w:r w:rsidR="00C95F32" w:rsidRPr="006A1E36">
        <w:rPr>
          <w:rFonts w:ascii="Helvetica" w:hAnsi="Helvetica" w:cs="Arial"/>
          <w:sz w:val="22"/>
          <w:szCs w:val="22"/>
        </w:rPr>
        <w:t>estimate carbon and energy flows from prokaryotes to higher trophic levels</w:t>
      </w:r>
      <w:r w:rsidR="00B15FE0" w:rsidRPr="006A1E36">
        <w:rPr>
          <w:rFonts w:ascii="Helvetica" w:hAnsi="Helvetica" w:cs="Arial"/>
          <w:sz w:val="22"/>
          <w:szCs w:val="22"/>
        </w:rPr>
        <w:t xml:space="preserve"> in microbial food webs at a very high resolution</w:t>
      </w:r>
      <w:r w:rsidR="002E1235">
        <w:rPr>
          <w:rFonts w:ascii="Helvetica" w:hAnsi="Helvetica" w:cs="Arial"/>
          <w:sz w:val="22"/>
          <w:szCs w:val="22"/>
        </w:rPr>
        <w:t xml:space="preserve"> </w:t>
      </w:r>
      <w:r w:rsidR="002E1235">
        <w:rPr>
          <w:rFonts w:ascii="Helvetica" w:hAnsi="Helvetica" w:cs="Arial"/>
          <w:b/>
          <w:bCs/>
          <w:sz w:val="22"/>
          <w:szCs w:val="22"/>
        </w:rPr>
        <w:t>[1]</w:t>
      </w:r>
      <w:r w:rsidR="00B15FE0" w:rsidRPr="006A1E36">
        <w:rPr>
          <w:rFonts w:ascii="Helvetica" w:hAnsi="Helvetica" w:cs="Arial"/>
          <w:sz w:val="22"/>
          <w:szCs w:val="22"/>
        </w:rPr>
        <w:t>.</w:t>
      </w:r>
    </w:p>
    <w:p w14:paraId="789B4E9B" w14:textId="62526818" w:rsidR="002E1235" w:rsidRPr="002E1235" w:rsidRDefault="002E1235" w:rsidP="002E1235">
      <w:pPr>
        <w:pStyle w:val="ColorfulList-Accent11"/>
        <w:ind w:left="1800"/>
        <w:outlineLvl w:val="0"/>
        <w:rPr>
          <w:rFonts w:ascii="Helvetica" w:hAnsi="Helvetica" w:cs="Arial"/>
          <w:sz w:val="22"/>
          <w:szCs w:val="22"/>
        </w:rPr>
      </w:pPr>
    </w:p>
    <w:p w14:paraId="20BCF00A" w14:textId="5D8CD6FD" w:rsidR="002E1235" w:rsidRPr="006A1E36" w:rsidRDefault="002E1235" w:rsidP="002E123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B4E106F" w14:textId="77777777" w:rsidR="00330F1B" w:rsidRPr="00511F52" w:rsidRDefault="00330F1B" w:rsidP="00330F1B">
      <w:pPr>
        <w:ind w:left="1080"/>
        <w:contextualSpacing/>
        <w:outlineLvl w:val="0"/>
        <w:rPr>
          <w:rFonts w:ascii="Helvetica" w:hAnsi="Helvetica" w:cs="Arial"/>
          <w:sz w:val="22"/>
          <w:szCs w:val="22"/>
        </w:rPr>
      </w:pPr>
    </w:p>
    <w:p w14:paraId="7CE0331D" w14:textId="59BD7C7E" w:rsidR="000D35D9" w:rsidRDefault="003D741B" w:rsidP="006A1E36">
      <w:pPr>
        <w:pStyle w:val="ColorfulList-Accent11"/>
        <w:numPr>
          <w:ilvl w:val="1"/>
          <w:numId w:val="9"/>
        </w:numPr>
        <w:outlineLvl w:val="0"/>
        <w:rPr>
          <w:rFonts w:ascii="Helvetica" w:hAnsi="Helvetica" w:cs="Arial"/>
          <w:sz w:val="22"/>
          <w:szCs w:val="22"/>
        </w:rPr>
      </w:pPr>
      <w:proofErr w:type="spellStart"/>
      <w:r w:rsidRPr="006A1E36">
        <w:rPr>
          <w:rFonts w:ascii="Helvetica" w:hAnsi="Helvetica" w:cs="Arial"/>
          <w:b/>
          <w:sz w:val="22"/>
          <w:szCs w:val="22"/>
          <w:u w:val="single"/>
        </w:rPr>
        <w:t>Dagmara</w:t>
      </w:r>
      <w:proofErr w:type="spellEnd"/>
      <w:r w:rsidRPr="006A1E36">
        <w:rPr>
          <w:rFonts w:ascii="Helvetica" w:hAnsi="Helvetica" w:cs="Arial"/>
          <w:b/>
          <w:sz w:val="22"/>
          <w:szCs w:val="22"/>
          <w:u w:val="single"/>
        </w:rPr>
        <w:t xml:space="preserve"> </w:t>
      </w:r>
      <w:proofErr w:type="spellStart"/>
      <w:r w:rsidRPr="006A1E36">
        <w:rPr>
          <w:rFonts w:ascii="Helvetica" w:hAnsi="Helvetica" w:cs="Arial"/>
          <w:b/>
          <w:sz w:val="22"/>
          <w:szCs w:val="22"/>
          <w:u w:val="single"/>
        </w:rPr>
        <w:t>Sirová</w:t>
      </w:r>
      <w:proofErr w:type="spellEnd"/>
      <w:r w:rsidR="000D35D9" w:rsidRPr="006A1E36">
        <w:rPr>
          <w:rFonts w:ascii="Helvetica" w:hAnsi="Helvetica" w:cs="Arial"/>
          <w:sz w:val="22"/>
          <w:szCs w:val="22"/>
        </w:rPr>
        <w:t xml:space="preserve">: </w:t>
      </w:r>
      <w:r w:rsidR="00CC3BA0" w:rsidRPr="006A1E36">
        <w:rPr>
          <w:rFonts w:ascii="Helvetica" w:hAnsi="Helvetica" w:cs="Arial"/>
          <w:sz w:val="22"/>
          <w:szCs w:val="22"/>
        </w:rPr>
        <w:t xml:space="preserve">This is the </w:t>
      </w:r>
      <w:r w:rsidR="00424850" w:rsidRPr="006A1E36">
        <w:rPr>
          <w:rFonts w:ascii="Helvetica" w:hAnsi="Helvetica" w:cs="Arial"/>
          <w:sz w:val="22"/>
          <w:szCs w:val="22"/>
        </w:rPr>
        <w:t>only</w:t>
      </w:r>
      <w:r w:rsidR="00CC3BA0" w:rsidRPr="006A1E36">
        <w:rPr>
          <w:rFonts w:ascii="Helvetica" w:hAnsi="Helvetica" w:cs="Arial"/>
          <w:sz w:val="22"/>
          <w:szCs w:val="22"/>
        </w:rPr>
        <w:t xml:space="preserve"> technique</w:t>
      </w:r>
      <w:r w:rsidR="00972903" w:rsidRPr="006A1E36">
        <w:rPr>
          <w:rFonts w:ascii="Helvetica" w:hAnsi="Helvetica" w:cs="Arial"/>
          <w:sz w:val="22"/>
          <w:szCs w:val="22"/>
        </w:rPr>
        <w:t xml:space="preserve"> currently available</w:t>
      </w:r>
      <w:r w:rsidR="00CC3BA0" w:rsidRPr="006A1E36">
        <w:rPr>
          <w:rFonts w:ascii="Helvetica" w:hAnsi="Helvetica" w:cs="Arial"/>
          <w:sz w:val="22"/>
          <w:szCs w:val="22"/>
        </w:rPr>
        <w:t xml:space="preserve"> for </w:t>
      </w:r>
      <w:r w:rsidR="00972903" w:rsidRPr="006A1E36">
        <w:rPr>
          <w:rFonts w:ascii="Helvetica" w:hAnsi="Helvetica" w:cs="Arial"/>
          <w:sz w:val="22"/>
          <w:szCs w:val="22"/>
        </w:rPr>
        <w:t>d</w:t>
      </w:r>
      <w:r w:rsidR="00424850" w:rsidRPr="006A1E36">
        <w:rPr>
          <w:rFonts w:ascii="Helvetica" w:hAnsi="Helvetica" w:cs="Arial"/>
          <w:sz w:val="22"/>
          <w:szCs w:val="22"/>
        </w:rPr>
        <w:t>etermining</w:t>
      </w:r>
      <w:r w:rsidR="00CC3BA0" w:rsidRPr="006A1E36">
        <w:rPr>
          <w:rFonts w:ascii="Helvetica" w:hAnsi="Helvetica" w:cs="Arial"/>
          <w:sz w:val="22"/>
          <w:szCs w:val="22"/>
        </w:rPr>
        <w:t xml:space="preserve"> which </w:t>
      </w:r>
      <w:r w:rsidR="00972903" w:rsidRPr="006A1E36">
        <w:rPr>
          <w:rFonts w:ascii="Helvetica" w:hAnsi="Helvetica" w:cs="Arial"/>
          <w:sz w:val="22"/>
          <w:szCs w:val="22"/>
        </w:rPr>
        <w:t xml:space="preserve">protist </w:t>
      </w:r>
      <w:r w:rsidR="00CC3BA0" w:rsidRPr="006A1E36">
        <w:rPr>
          <w:rFonts w:ascii="Helvetica" w:hAnsi="Helvetica" w:cs="Arial"/>
          <w:sz w:val="22"/>
          <w:szCs w:val="22"/>
        </w:rPr>
        <w:t xml:space="preserve">species </w:t>
      </w:r>
      <w:r w:rsidR="00424850" w:rsidRPr="006A1E36">
        <w:rPr>
          <w:rFonts w:ascii="Helvetica" w:hAnsi="Helvetica" w:cs="Arial"/>
          <w:sz w:val="22"/>
          <w:szCs w:val="22"/>
        </w:rPr>
        <w:t xml:space="preserve">consume bacteria in-situ, </w:t>
      </w:r>
      <w:r w:rsidR="00CC3BA0" w:rsidRPr="006A1E36">
        <w:rPr>
          <w:rFonts w:ascii="Helvetica" w:hAnsi="Helvetica" w:cs="Arial"/>
          <w:sz w:val="22"/>
          <w:szCs w:val="22"/>
        </w:rPr>
        <w:t xml:space="preserve">and </w:t>
      </w:r>
      <w:r w:rsidR="00EB341B" w:rsidRPr="006A1E36">
        <w:rPr>
          <w:rFonts w:ascii="Helvetica" w:hAnsi="Helvetica" w:cs="Arial"/>
          <w:sz w:val="22"/>
          <w:szCs w:val="22"/>
        </w:rPr>
        <w:t>at the same time quantifying the rate of this process at single cell level</w:t>
      </w:r>
      <w:r w:rsidR="002E1235">
        <w:rPr>
          <w:rFonts w:ascii="Helvetica" w:hAnsi="Helvetica" w:cs="Arial"/>
          <w:sz w:val="22"/>
          <w:szCs w:val="22"/>
        </w:rPr>
        <w:t xml:space="preserve"> </w:t>
      </w:r>
      <w:r w:rsidR="002E1235">
        <w:rPr>
          <w:rFonts w:ascii="Helvetica" w:hAnsi="Helvetica" w:cs="Arial"/>
          <w:b/>
          <w:bCs/>
          <w:sz w:val="22"/>
          <w:szCs w:val="22"/>
        </w:rPr>
        <w:t>[1]</w:t>
      </w:r>
      <w:r w:rsidR="00424850" w:rsidRPr="006A1E36">
        <w:rPr>
          <w:rFonts w:ascii="Helvetica" w:hAnsi="Helvetica" w:cs="Arial"/>
          <w:sz w:val="22"/>
          <w:szCs w:val="22"/>
        </w:rPr>
        <w:t>.</w:t>
      </w:r>
    </w:p>
    <w:p w14:paraId="6951083A" w14:textId="77777777" w:rsidR="002E1235" w:rsidRDefault="002E1235" w:rsidP="002E1235">
      <w:pPr>
        <w:pStyle w:val="ColorfulList-Accent11"/>
        <w:ind w:left="1800"/>
        <w:outlineLvl w:val="0"/>
        <w:rPr>
          <w:rFonts w:ascii="Helvetica" w:hAnsi="Helvetica" w:cs="Arial"/>
          <w:sz w:val="22"/>
          <w:szCs w:val="22"/>
        </w:rPr>
      </w:pPr>
    </w:p>
    <w:p w14:paraId="00C1F70B" w14:textId="1B85711C" w:rsidR="002E1235" w:rsidRPr="002E1235" w:rsidRDefault="002E1235" w:rsidP="002E123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B83BC6B" w14:textId="77777777" w:rsidR="00424850" w:rsidRPr="006A6324" w:rsidRDefault="00424850" w:rsidP="00330F1B">
      <w:pPr>
        <w:ind w:left="1080"/>
        <w:contextualSpacing/>
        <w:outlineLvl w:val="0"/>
        <w:rPr>
          <w:rFonts w:ascii="Helvetica" w:hAnsi="Helvetica" w:cs="Arial"/>
          <w:sz w:val="22"/>
          <w:szCs w:val="22"/>
        </w:rPr>
      </w:pPr>
    </w:p>
    <w:p w14:paraId="4015E68E" w14:textId="355CD78C"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233ABBB7" w14:textId="77777777" w:rsidR="00D10BFA" w:rsidRPr="00336C61" w:rsidRDefault="00D10BFA" w:rsidP="00330F1B">
      <w:pPr>
        <w:contextualSpacing/>
        <w:rPr>
          <w:rFonts w:ascii="Helvetica" w:hAnsi="Helvetica" w:cs="Arial"/>
          <w:b/>
          <w:sz w:val="16"/>
          <w:szCs w:val="16"/>
        </w:rPr>
      </w:pPr>
    </w:p>
    <w:p w14:paraId="46B39F77" w14:textId="619F68A6" w:rsidR="006A1E36" w:rsidRDefault="006A1E36" w:rsidP="006A1E36">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Karel </w:t>
      </w:r>
      <w:proofErr w:type="spellStart"/>
      <w:r>
        <w:rPr>
          <w:rFonts w:ascii="Helvetica" w:hAnsi="Helvetica" w:cs="Arial"/>
          <w:b/>
          <w:sz w:val="22"/>
          <w:szCs w:val="22"/>
          <w:u w:val="single"/>
        </w:rPr>
        <w:t>Šimek</w:t>
      </w:r>
      <w:proofErr w:type="spellEnd"/>
      <w:r w:rsidRPr="00511F52">
        <w:rPr>
          <w:rFonts w:ascii="Helvetica" w:hAnsi="Helvetica" w:cs="Arial"/>
          <w:sz w:val="22"/>
          <w:szCs w:val="22"/>
        </w:rPr>
        <w:t xml:space="preserve">: </w:t>
      </w:r>
      <w:r w:rsidRPr="006A1E36">
        <w:rPr>
          <w:rFonts w:ascii="Helvetica" w:hAnsi="Helvetica" w:cs="Arial"/>
          <w:sz w:val="22"/>
          <w:szCs w:val="22"/>
        </w:rPr>
        <w:t>Since bacteria are the only significant microbes changing dissolved organic carbon to particulate organic carbon, the knowledge of the players involved and rates at which this happens forms the basis for understanding aquatic ecosystems in general</w:t>
      </w:r>
      <w:r w:rsidR="002E1235">
        <w:rPr>
          <w:rFonts w:ascii="Helvetica" w:hAnsi="Helvetica" w:cs="Arial"/>
          <w:sz w:val="22"/>
          <w:szCs w:val="22"/>
        </w:rPr>
        <w:t xml:space="preserve"> </w:t>
      </w:r>
      <w:r w:rsidR="002E1235">
        <w:rPr>
          <w:rFonts w:ascii="Helvetica" w:hAnsi="Helvetica" w:cs="Arial"/>
          <w:b/>
          <w:bCs/>
          <w:sz w:val="22"/>
          <w:szCs w:val="22"/>
        </w:rPr>
        <w:t>[1]</w:t>
      </w:r>
      <w:r w:rsidRPr="006A1E36">
        <w:rPr>
          <w:rFonts w:ascii="Helvetica" w:hAnsi="Helvetica" w:cs="Arial"/>
          <w:sz w:val="22"/>
          <w:szCs w:val="22"/>
        </w:rPr>
        <w:t>.</w:t>
      </w:r>
    </w:p>
    <w:p w14:paraId="3B7E84B1" w14:textId="3A32A350" w:rsidR="002E1235" w:rsidRPr="002E1235" w:rsidRDefault="002E1235" w:rsidP="002E1235">
      <w:pPr>
        <w:pStyle w:val="ColorfulList-Accent11"/>
        <w:ind w:left="1800"/>
        <w:outlineLvl w:val="0"/>
        <w:rPr>
          <w:rFonts w:ascii="Helvetica" w:hAnsi="Helvetica" w:cs="Arial"/>
          <w:sz w:val="22"/>
          <w:szCs w:val="22"/>
        </w:rPr>
      </w:pPr>
    </w:p>
    <w:p w14:paraId="45F4554B" w14:textId="032220C8" w:rsidR="002E1235" w:rsidRPr="002E1235" w:rsidRDefault="002E1235" w:rsidP="002E123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AB040D3" w14:textId="77777777" w:rsidR="006A1E36" w:rsidRPr="00511F52" w:rsidRDefault="006A1E36" w:rsidP="00440FFA">
      <w:pPr>
        <w:pStyle w:val="ColorfulList-Accent11"/>
        <w:ind w:left="1080"/>
        <w:outlineLvl w:val="0"/>
        <w:rPr>
          <w:rFonts w:ascii="Helvetica" w:hAnsi="Helvetica" w:cs="Arial"/>
          <w:sz w:val="22"/>
          <w:szCs w:val="22"/>
        </w:rPr>
      </w:pPr>
    </w:p>
    <w:p w14:paraId="50353AE3" w14:textId="43D935D2" w:rsidR="00336C61" w:rsidRDefault="00A02B9E" w:rsidP="006A1E36">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Karel </w:t>
      </w:r>
      <w:proofErr w:type="spellStart"/>
      <w:r>
        <w:rPr>
          <w:rFonts w:ascii="Helvetica" w:hAnsi="Helvetica" w:cs="Arial"/>
          <w:b/>
          <w:sz w:val="22"/>
          <w:szCs w:val="22"/>
          <w:u w:val="single"/>
        </w:rPr>
        <w:t>Šimek</w:t>
      </w:r>
      <w:proofErr w:type="spellEnd"/>
      <w:r w:rsidR="00DC7D3A" w:rsidRPr="00511F52">
        <w:rPr>
          <w:rFonts w:ascii="Helvetica" w:hAnsi="Helvetica" w:cs="Arial"/>
          <w:sz w:val="22"/>
          <w:szCs w:val="22"/>
        </w:rPr>
        <w:t xml:space="preserve">: </w:t>
      </w:r>
      <w:r w:rsidR="00CC3BA0" w:rsidRPr="006A1E36">
        <w:rPr>
          <w:rFonts w:ascii="Helvetica" w:hAnsi="Helvetica" w:cs="Arial"/>
          <w:sz w:val="22"/>
          <w:szCs w:val="22"/>
        </w:rPr>
        <w:t xml:space="preserve">We highly recommend that researchers become familiar </w:t>
      </w:r>
      <w:r w:rsidRPr="006A1E36">
        <w:rPr>
          <w:rFonts w:ascii="Helvetica" w:hAnsi="Helvetica" w:cs="Arial"/>
          <w:sz w:val="22"/>
          <w:szCs w:val="22"/>
        </w:rPr>
        <w:t xml:space="preserve">with their study system </w:t>
      </w:r>
      <w:r w:rsidR="000A5083" w:rsidRPr="006A1E36">
        <w:rPr>
          <w:rFonts w:ascii="Helvetica" w:hAnsi="Helvetica" w:cs="Arial"/>
          <w:sz w:val="22"/>
          <w:szCs w:val="22"/>
        </w:rPr>
        <w:t>before they conduct</w:t>
      </w:r>
      <w:r w:rsidRPr="006A1E36">
        <w:rPr>
          <w:rFonts w:ascii="Helvetica" w:hAnsi="Helvetica" w:cs="Arial"/>
          <w:sz w:val="22"/>
          <w:szCs w:val="22"/>
        </w:rPr>
        <w:t xml:space="preserve"> grazing experiments. This involves light and epifluorescence microscopy inspection of samples and the knowledge of </w:t>
      </w:r>
      <w:r w:rsidR="000A5083" w:rsidRPr="006A1E36">
        <w:rPr>
          <w:rFonts w:ascii="Helvetica" w:hAnsi="Helvetica" w:cs="Arial"/>
          <w:sz w:val="22"/>
          <w:szCs w:val="22"/>
        </w:rPr>
        <w:t xml:space="preserve">main taxa present and their </w:t>
      </w:r>
      <w:r w:rsidRPr="006A1E36">
        <w:rPr>
          <w:rFonts w:ascii="Helvetica" w:hAnsi="Helvetica" w:cs="Arial"/>
          <w:sz w:val="22"/>
          <w:szCs w:val="22"/>
        </w:rPr>
        <w:t>seasonal dynamics</w:t>
      </w:r>
      <w:r w:rsidR="002E1235">
        <w:rPr>
          <w:rFonts w:ascii="Helvetica" w:hAnsi="Helvetica" w:cs="Arial"/>
          <w:sz w:val="22"/>
          <w:szCs w:val="22"/>
        </w:rPr>
        <w:t xml:space="preserve"> </w:t>
      </w:r>
      <w:r w:rsidR="002E1235">
        <w:rPr>
          <w:rFonts w:ascii="Helvetica" w:hAnsi="Helvetica" w:cs="Arial"/>
          <w:b/>
          <w:bCs/>
          <w:sz w:val="22"/>
          <w:szCs w:val="22"/>
        </w:rPr>
        <w:t>[1]</w:t>
      </w:r>
      <w:r w:rsidRPr="006A1E36">
        <w:rPr>
          <w:rFonts w:ascii="Helvetica" w:hAnsi="Helvetica" w:cs="Arial"/>
          <w:sz w:val="22"/>
          <w:szCs w:val="22"/>
        </w:rPr>
        <w:t>.</w:t>
      </w:r>
    </w:p>
    <w:p w14:paraId="79F467C4" w14:textId="4CFB0FFE" w:rsidR="002E1235" w:rsidRDefault="002E1235" w:rsidP="002E1235">
      <w:pPr>
        <w:pStyle w:val="ColorfulList-Accent11"/>
        <w:ind w:left="1800"/>
        <w:outlineLvl w:val="0"/>
        <w:rPr>
          <w:rFonts w:ascii="Helvetica" w:hAnsi="Helvetica" w:cs="Arial"/>
          <w:sz w:val="22"/>
          <w:szCs w:val="22"/>
        </w:rPr>
      </w:pPr>
    </w:p>
    <w:p w14:paraId="2520F1F4" w14:textId="27132055" w:rsidR="00330F1B" w:rsidRPr="002E1235" w:rsidRDefault="002E1235" w:rsidP="002E123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767DF0C" w14:textId="77777777" w:rsidR="00DC7D3A" w:rsidRPr="006A6324" w:rsidRDefault="00DC7D3A" w:rsidP="00330F1B">
      <w:pPr>
        <w:ind w:left="1080"/>
        <w:contextualSpacing/>
        <w:outlineLvl w:val="0"/>
        <w:rPr>
          <w:rFonts w:ascii="Helvetica" w:hAnsi="Helvetica" w:cs="Arial"/>
          <w:b/>
          <w:sz w:val="22"/>
          <w:szCs w:val="22"/>
        </w:rPr>
      </w:pPr>
    </w:p>
    <w:p w14:paraId="7DB4BB45" w14:textId="375B1D77" w:rsidR="00330F1B" w:rsidRDefault="004C2DAD" w:rsidP="006A1E36">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3D862557" w14:textId="77777777" w:rsidR="006A1E36" w:rsidRPr="006A1E36" w:rsidRDefault="006A1E36" w:rsidP="006A1E36">
      <w:pPr>
        <w:contextualSpacing/>
        <w:outlineLvl w:val="0"/>
        <w:rPr>
          <w:rFonts w:ascii="Helvetica" w:hAnsi="Helvetica" w:cs="Arial"/>
          <w:b/>
          <w:sz w:val="22"/>
          <w:szCs w:val="22"/>
        </w:rPr>
      </w:pPr>
    </w:p>
    <w:p w14:paraId="3964DCA5" w14:textId="77777777" w:rsidR="002E1235" w:rsidRDefault="003D741B" w:rsidP="00330F1B">
      <w:pPr>
        <w:numPr>
          <w:ilvl w:val="1"/>
          <w:numId w:val="9"/>
        </w:numPr>
        <w:contextualSpacing/>
        <w:outlineLvl w:val="0"/>
        <w:rPr>
          <w:rFonts w:ascii="Helvetica" w:hAnsi="Helvetica" w:cs="Arial"/>
          <w:sz w:val="22"/>
          <w:szCs w:val="22"/>
        </w:rPr>
      </w:pPr>
      <w:proofErr w:type="spellStart"/>
      <w:r>
        <w:rPr>
          <w:rFonts w:ascii="Helvetica" w:hAnsi="Helvetica" w:cs="Arial"/>
          <w:b/>
          <w:sz w:val="22"/>
          <w:szCs w:val="22"/>
          <w:u w:val="single"/>
        </w:rPr>
        <w:t>Dagmara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Sirová</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Pr="006A1E36">
        <w:rPr>
          <w:rFonts w:ascii="Helvetica" w:hAnsi="Helvetica" w:cs="Arial"/>
          <w:sz w:val="22"/>
          <w:szCs w:val="22"/>
        </w:rPr>
        <w:t>Jitka</w:t>
      </w:r>
      <w:proofErr w:type="spellEnd"/>
      <w:r w:rsidRPr="006A1E36">
        <w:rPr>
          <w:rFonts w:ascii="Helvetica" w:hAnsi="Helvetica" w:cs="Arial"/>
          <w:sz w:val="22"/>
          <w:szCs w:val="22"/>
        </w:rPr>
        <w:t xml:space="preserve"> </w:t>
      </w:r>
      <w:proofErr w:type="spellStart"/>
      <w:r w:rsidRPr="006A1E36">
        <w:rPr>
          <w:rFonts w:ascii="Helvetica" w:hAnsi="Helvetica" w:cs="Arial"/>
          <w:sz w:val="22"/>
          <w:szCs w:val="22"/>
        </w:rPr>
        <w:t>Jezberová</w:t>
      </w:r>
      <w:proofErr w:type="spellEnd"/>
      <w:r w:rsidR="007B3E0E" w:rsidRPr="006A1E36">
        <w:rPr>
          <w:rFonts w:ascii="Helvetica" w:hAnsi="Helvetica" w:cs="Arial"/>
          <w:sz w:val="22"/>
          <w:szCs w:val="22"/>
        </w:rPr>
        <w:t>,</w:t>
      </w:r>
      <w:r w:rsidR="006A1E36">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researcher</w:t>
      </w:r>
      <w:r w:rsidR="00CE10F2" w:rsidRPr="006A6324">
        <w:rPr>
          <w:rFonts w:ascii="Helvetica" w:hAnsi="Helvetica" w:cs="Arial"/>
          <w:sz w:val="22"/>
          <w:szCs w:val="22"/>
        </w:rPr>
        <w:t xml:space="preserve"> from my laboratory</w:t>
      </w:r>
      <w:r w:rsidR="002E1235">
        <w:rPr>
          <w:rFonts w:ascii="Helvetica" w:hAnsi="Helvetica" w:cs="Arial"/>
          <w:sz w:val="22"/>
          <w:szCs w:val="22"/>
        </w:rPr>
        <w:t xml:space="preserve"> </w:t>
      </w:r>
      <w:r w:rsidR="002E1235">
        <w:rPr>
          <w:rFonts w:ascii="Helvetica" w:hAnsi="Helvetica" w:cs="Arial"/>
          <w:b/>
          <w:bCs/>
          <w:sz w:val="22"/>
          <w:szCs w:val="22"/>
        </w:rPr>
        <w:t>[1] [2]</w:t>
      </w:r>
      <w:r w:rsidR="00CE10F2" w:rsidRPr="006A6324">
        <w:rPr>
          <w:rFonts w:ascii="Helvetica" w:hAnsi="Helvetica" w:cs="Arial"/>
          <w:sz w:val="22"/>
          <w:szCs w:val="22"/>
        </w:rPr>
        <w:t>.</w:t>
      </w:r>
    </w:p>
    <w:p w14:paraId="19813D48" w14:textId="649EC127" w:rsidR="00CE10F2" w:rsidRPr="006A6324" w:rsidRDefault="00CE10F2" w:rsidP="002E1235">
      <w:pPr>
        <w:ind w:left="1350"/>
        <w:contextualSpacing/>
        <w:outlineLvl w:val="0"/>
        <w:rPr>
          <w:rFonts w:ascii="Helvetica" w:hAnsi="Helvetica" w:cs="Arial"/>
          <w:sz w:val="22"/>
          <w:szCs w:val="22"/>
        </w:rPr>
      </w:pPr>
      <w:r w:rsidRPr="006A6324">
        <w:rPr>
          <w:rFonts w:ascii="Helvetica" w:hAnsi="Helvetica" w:cs="Arial"/>
          <w:sz w:val="22"/>
          <w:szCs w:val="22"/>
        </w:rPr>
        <w:t xml:space="preserve">  </w:t>
      </w:r>
    </w:p>
    <w:p w14:paraId="0E18A656"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2B1E70A"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175ED73"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3A89DBB" w14:textId="7328FAE8" w:rsidR="00CE10F2" w:rsidRPr="006A6324" w:rsidRDefault="00C867E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Sample Collection and Fixation</w:t>
      </w:r>
    </w:p>
    <w:p w14:paraId="2266D996" w14:textId="0E2BC815" w:rsidR="00BF7968" w:rsidRDefault="00C867E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collect water samples from the desired location at a suitable depth </w:t>
      </w:r>
      <w:r>
        <w:rPr>
          <w:rFonts w:ascii="Helvetica" w:hAnsi="Helvetica" w:cs="Arial"/>
          <w:b/>
          <w:sz w:val="22"/>
          <w:szCs w:val="22"/>
        </w:rPr>
        <w:t>[1]</w:t>
      </w:r>
      <w:r>
        <w:rPr>
          <w:rFonts w:ascii="Helvetica" w:hAnsi="Helvetica" w:cs="Arial"/>
          <w:sz w:val="22"/>
          <w:szCs w:val="22"/>
        </w:rPr>
        <w:t xml:space="preserve">. Keep the samples in a </w:t>
      </w:r>
      <w:r w:rsidR="00BF7968">
        <w:rPr>
          <w:rFonts w:ascii="Helvetica" w:hAnsi="Helvetica" w:cs="Arial"/>
          <w:sz w:val="22"/>
          <w:szCs w:val="22"/>
        </w:rPr>
        <w:t xml:space="preserve">temperature-controlled cooler, maintained at in situ temperature, during transport to the laboratory </w:t>
      </w:r>
      <w:r w:rsidR="00BF7968">
        <w:rPr>
          <w:rFonts w:ascii="Helvetica" w:hAnsi="Helvetica" w:cs="Arial"/>
          <w:b/>
          <w:sz w:val="22"/>
          <w:szCs w:val="22"/>
        </w:rPr>
        <w:t>[2]</w:t>
      </w:r>
      <w:r w:rsidR="00BF7968">
        <w:rPr>
          <w:rFonts w:ascii="Helvetica" w:hAnsi="Helvetica" w:cs="Arial"/>
          <w:sz w:val="22"/>
          <w:szCs w:val="22"/>
        </w:rPr>
        <w:t>.</w:t>
      </w:r>
    </w:p>
    <w:p w14:paraId="40A793B0" w14:textId="778C80E2" w:rsidR="00F76D12" w:rsidRDefault="00F76D12" w:rsidP="00F76D12">
      <w:pPr>
        <w:spacing w:before="240"/>
        <w:ind w:left="1080"/>
        <w:outlineLvl w:val="0"/>
        <w:rPr>
          <w:rFonts w:ascii="Helvetica" w:hAnsi="Helvetica" w:cs="Arial"/>
          <w:sz w:val="22"/>
          <w:szCs w:val="22"/>
        </w:rPr>
      </w:pPr>
      <w:r w:rsidRPr="00F76D12">
        <w:rPr>
          <w:rFonts w:ascii="Helvetica" w:hAnsi="Helvetica" w:cs="Arial"/>
          <w:sz w:val="22"/>
          <w:szCs w:val="22"/>
          <w:highlight w:val="green"/>
        </w:rPr>
        <w:t xml:space="preserve">(Author Comment: Please note that we are sending separately also our own shot of a sample collection from a depth of 0.5 m on the </w:t>
      </w:r>
      <w:proofErr w:type="spellStart"/>
      <w:r w:rsidRPr="00F76D12">
        <w:rPr>
          <w:rFonts w:ascii="Helvetica" w:hAnsi="Helvetica" w:cs="Arial"/>
          <w:sz w:val="22"/>
          <w:szCs w:val="22"/>
          <w:highlight w:val="green"/>
        </w:rPr>
        <w:t>Rimov</w:t>
      </w:r>
      <w:proofErr w:type="spellEnd"/>
      <w:r w:rsidRPr="00F76D12">
        <w:rPr>
          <w:rFonts w:ascii="Helvetica" w:hAnsi="Helvetica" w:cs="Arial"/>
          <w:sz w:val="22"/>
          <w:szCs w:val="22"/>
          <w:highlight w:val="green"/>
        </w:rPr>
        <w:t xml:space="preserve"> reservoir (330 Mb), including steps (2.2.1.) showing fixation of a subsample by addition of </w:t>
      </w:r>
      <w:proofErr w:type="spellStart"/>
      <w:r w:rsidRPr="00F76D12">
        <w:rPr>
          <w:rFonts w:ascii="Helvetica" w:hAnsi="Helvetica" w:cs="Arial"/>
          <w:sz w:val="22"/>
          <w:szCs w:val="22"/>
          <w:highlight w:val="green"/>
        </w:rPr>
        <w:t>formadehyde</w:t>
      </w:r>
      <w:proofErr w:type="spellEnd"/>
      <w:r w:rsidRPr="00F76D12">
        <w:rPr>
          <w:rFonts w:ascii="Helvetica" w:hAnsi="Helvetica" w:cs="Arial"/>
          <w:sz w:val="22"/>
          <w:szCs w:val="22"/>
          <w:highlight w:val="green"/>
        </w:rPr>
        <w:t xml:space="preserve"> (to final 2% </w:t>
      </w:r>
      <w:proofErr w:type="spellStart"/>
      <w:r w:rsidRPr="00F76D12">
        <w:rPr>
          <w:rFonts w:ascii="Helvetica" w:hAnsi="Helvetica" w:cs="Arial"/>
          <w:sz w:val="22"/>
          <w:szCs w:val="22"/>
          <w:highlight w:val="green"/>
        </w:rPr>
        <w:t>concn</w:t>
      </w:r>
      <w:proofErr w:type="spellEnd"/>
      <w:r w:rsidRPr="00F76D12">
        <w:rPr>
          <w:rFonts w:ascii="Helvetica" w:hAnsi="Helvetica" w:cs="Arial"/>
          <w:sz w:val="22"/>
          <w:szCs w:val="22"/>
          <w:highlight w:val="green"/>
        </w:rPr>
        <w:t>). After showing and discussing this shot with the videographer we found it in quite sufficient quality and resolution for final VIDEO PRODUCTION. If not, please omit this step.)</w:t>
      </w:r>
    </w:p>
    <w:p w14:paraId="6439687E" w14:textId="0199D262" w:rsidR="00F76D12" w:rsidRDefault="00F76D12" w:rsidP="00F76D12">
      <w:pPr>
        <w:spacing w:before="240"/>
        <w:ind w:left="1080"/>
        <w:outlineLvl w:val="0"/>
        <w:rPr>
          <w:rFonts w:ascii="Helvetica" w:hAnsi="Helvetica" w:cs="Arial"/>
          <w:sz w:val="22"/>
          <w:szCs w:val="22"/>
        </w:rPr>
      </w:pPr>
      <w:r w:rsidRPr="00F76D12">
        <w:rPr>
          <w:rFonts w:ascii="Helvetica" w:hAnsi="Helvetica" w:cs="Arial"/>
          <w:sz w:val="22"/>
          <w:szCs w:val="22"/>
          <w:highlight w:val="green"/>
        </w:rPr>
        <w:t>(Editor: The authors mentioned in an email that we’d be provided a link to download the video from the sampling location. I’m not sure if we’ve received that link/video yet, but that’s what should be used for 2.1.1 - and maybe 2.1.2, depending on what is shown)</w:t>
      </w:r>
    </w:p>
    <w:p w14:paraId="2915156C" w14:textId="42184BF8" w:rsidR="00BF7968" w:rsidRDefault="00AB4110" w:rsidP="00BF7968">
      <w:pPr>
        <w:numPr>
          <w:ilvl w:val="2"/>
          <w:numId w:val="12"/>
        </w:numPr>
        <w:spacing w:before="240"/>
        <w:outlineLvl w:val="0"/>
        <w:rPr>
          <w:rFonts w:ascii="Helvetica" w:hAnsi="Helvetica" w:cs="Arial"/>
          <w:sz w:val="22"/>
          <w:szCs w:val="22"/>
        </w:rPr>
      </w:pPr>
      <w:r>
        <w:rPr>
          <w:rFonts w:ascii="Helvetica" w:hAnsi="Helvetica" w:cs="Arial"/>
          <w:sz w:val="22"/>
          <w:szCs w:val="22"/>
        </w:rPr>
        <w:t>Talent, in a representative location, collects water samples.</w:t>
      </w:r>
    </w:p>
    <w:p w14:paraId="26B80F70" w14:textId="61F35377" w:rsidR="00125924" w:rsidRPr="006A6324" w:rsidRDefault="00AB4110" w:rsidP="00BF7968">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samples into a cooler.</w:t>
      </w:r>
    </w:p>
    <w:p w14:paraId="7E3502F1" w14:textId="71B4F2C4" w:rsidR="00CE10F2" w:rsidRPr="006A6324" w:rsidRDefault="004F187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Fix water and trap fluid sub-samples for bacterial enumeration with formaldehyde </w:t>
      </w:r>
      <w:r>
        <w:rPr>
          <w:rFonts w:ascii="Helvetica" w:hAnsi="Helvetica" w:cs="Arial"/>
          <w:b/>
          <w:sz w:val="22"/>
          <w:szCs w:val="22"/>
        </w:rPr>
        <w:t>[1]</w:t>
      </w:r>
      <w:r>
        <w:rPr>
          <w:rFonts w:ascii="Helvetica" w:hAnsi="Helvetica" w:cs="Arial"/>
          <w:sz w:val="22"/>
          <w:szCs w:val="22"/>
        </w:rPr>
        <w:t xml:space="preserve"> for at least 1 hour to obtain at 2 percent final volume-to-volume concentration for each sample </w:t>
      </w:r>
      <w:r>
        <w:rPr>
          <w:rFonts w:ascii="Helvetica" w:hAnsi="Helvetica" w:cs="Arial"/>
          <w:b/>
          <w:sz w:val="22"/>
          <w:szCs w:val="22"/>
        </w:rPr>
        <w:t>[2]</w:t>
      </w:r>
      <w:r>
        <w:rPr>
          <w:rFonts w:ascii="Helvetica" w:hAnsi="Helvetica" w:cs="Arial"/>
          <w:sz w:val="22"/>
          <w:szCs w:val="22"/>
        </w:rPr>
        <w:t>.</w:t>
      </w:r>
    </w:p>
    <w:p w14:paraId="2EF810DF" w14:textId="217979DB" w:rsidR="004F1873" w:rsidRDefault="001C4FC3" w:rsidP="004F1873">
      <w:pPr>
        <w:numPr>
          <w:ilvl w:val="2"/>
          <w:numId w:val="12"/>
        </w:numPr>
        <w:spacing w:before="240"/>
        <w:outlineLvl w:val="0"/>
        <w:rPr>
          <w:rFonts w:ascii="Helvetica" w:hAnsi="Helvetica" w:cs="Arial"/>
          <w:sz w:val="22"/>
          <w:szCs w:val="22"/>
        </w:rPr>
      </w:pPr>
      <w:r>
        <w:rPr>
          <w:rFonts w:ascii="Helvetica" w:hAnsi="Helvetica" w:cs="Arial"/>
          <w:sz w:val="22"/>
          <w:szCs w:val="22"/>
        </w:rPr>
        <w:t>Talent adds formaldehyde to the samples.</w:t>
      </w:r>
    </w:p>
    <w:p w14:paraId="52BECDC9" w14:textId="275EEFE0" w:rsidR="00C7374B" w:rsidRDefault="0019266C" w:rsidP="004F1873">
      <w:pPr>
        <w:numPr>
          <w:ilvl w:val="2"/>
          <w:numId w:val="12"/>
        </w:numPr>
        <w:spacing w:before="240"/>
        <w:outlineLvl w:val="0"/>
        <w:rPr>
          <w:rFonts w:ascii="Helvetica" w:hAnsi="Helvetica" w:cs="Arial"/>
          <w:sz w:val="22"/>
          <w:szCs w:val="22"/>
        </w:rPr>
      </w:pPr>
      <w:r>
        <w:rPr>
          <w:rFonts w:ascii="Helvetica" w:hAnsi="Helvetica" w:cs="Arial"/>
          <w:sz w:val="22"/>
          <w:szCs w:val="22"/>
        </w:rPr>
        <w:t>Talent sets a timer for one hour. Alternatively, talent can be filmed adding formaldehyde to different samples.</w:t>
      </w:r>
    </w:p>
    <w:p w14:paraId="7CE98A22" w14:textId="77777777" w:rsidR="00450B27" w:rsidRPr="006A6324" w:rsidRDefault="00450B27" w:rsidP="00450B27">
      <w:pPr>
        <w:ind w:left="1080"/>
        <w:outlineLvl w:val="0"/>
        <w:rPr>
          <w:rFonts w:ascii="Helvetica" w:hAnsi="Helvetica" w:cs="Arial"/>
          <w:sz w:val="22"/>
          <w:szCs w:val="22"/>
        </w:rPr>
      </w:pPr>
    </w:p>
    <w:p w14:paraId="26652CB2" w14:textId="472DDB6A" w:rsidR="00CE10F2" w:rsidRPr="006A6324" w:rsidRDefault="00CE10F2"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S</w:t>
      </w:r>
      <w:r w:rsidR="00127DD0">
        <w:rPr>
          <w:rFonts w:ascii="Helvetica" w:hAnsi="Helvetica" w:cs="Arial"/>
          <w:b/>
          <w:sz w:val="22"/>
          <w:szCs w:val="22"/>
        </w:rPr>
        <w:t>ample Filtration</w:t>
      </w:r>
      <w:r w:rsidR="00537D74">
        <w:rPr>
          <w:rFonts w:ascii="Helvetica" w:hAnsi="Helvetica" w:cs="Arial"/>
          <w:b/>
          <w:sz w:val="22"/>
          <w:szCs w:val="22"/>
        </w:rPr>
        <w:t xml:space="preserve"> and Enumeration of Bacterial Numbers on the Filters</w:t>
      </w:r>
    </w:p>
    <w:p w14:paraId="12706356" w14:textId="14892555" w:rsidR="00CE10F2" w:rsidRDefault="00127DD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a filtration funnel and black filters with a 0.2 micrometer pore-size to filter 1 – 2 milliliters of the reservoir water or 10 – 30 microliters of the trap fluid subsample </w:t>
      </w:r>
      <w:r>
        <w:rPr>
          <w:rFonts w:ascii="Helvetica" w:hAnsi="Helvetica" w:cs="Arial"/>
          <w:b/>
          <w:sz w:val="22"/>
          <w:szCs w:val="22"/>
        </w:rPr>
        <w:t>[1]</w:t>
      </w:r>
      <w:r>
        <w:rPr>
          <w:rFonts w:ascii="Helvetica" w:hAnsi="Helvetica" w:cs="Arial"/>
          <w:sz w:val="22"/>
          <w:szCs w:val="22"/>
        </w:rPr>
        <w:t xml:space="preserve">. Stain the filters with DAPI for 4 minutes </w:t>
      </w:r>
      <w:r>
        <w:rPr>
          <w:rFonts w:ascii="Helvetica" w:hAnsi="Helvetica" w:cs="Arial"/>
          <w:b/>
          <w:sz w:val="22"/>
          <w:szCs w:val="22"/>
        </w:rPr>
        <w:t>[2]</w:t>
      </w:r>
      <w:r>
        <w:rPr>
          <w:rFonts w:ascii="Helvetica" w:hAnsi="Helvetica" w:cs="Arial"/>
          <w:sz w:val="22"/>
          <w:szCs w:val="22"/>
        </w:rPr>
        <w:t>.</w:t>
      </w:r>
    </w:p>
    <w:p w14:paraId="6C69DB82" w14:textId="69C852AB" w:rsidR="00127DD0" w:rsidRDefault="00471792" w:rsidP="00127DD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89536F">
        <w:rPr>
          <w:rFonts w:ascii="Helvetica" w:hAnsi="Helvetica" w:cs="Arial"/>
          <w:sz w:val="22"/>
          <w:szCs w:val="22"/>
        </w:rPr>
        <w:t>uses use a filtration funnel and black filters to filter reservoir water (or trap fluid subsample).</w:t>
      </w:r>
    </w:p>
    <w:p w14:paraId="2D0E4A90" w14:textId="60071071" w:rsidR="00127DD0" w:rsidRPr="006A6324" w:rsidRDefault="0089536F" w:rsidP="00127DD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1F0AA9">
        <w:rPr>
          <w:rFonts w:ascii="Helvetica" w:hAnsi="Helvetica" w:cs="Arial"/>
          <w:sz w:val="22"/>
          <w:szCs w:val="22"/>
        </w:rPr>
        <w:t>stains the filters with</w:t>
      </w:r>
      <w:r>
        <w:rPr>
          <w:rFonts w:ascii="Helvetica" w:hAnsi="Helvetica" w:cs="Arial"/>
          <w:sz w:val="22"/>
          <w:szCs w:val="22"/>
        </w:rPr>
        <w:t xml:space="preserve"> DAPI.</w:t>
      </w:r>
    </w:p>
    <w:p w14:paraId="7C9F9655" w14:textId="795213E6" w:rsidR="00CE10F2" w:rsidRDefault="00127DD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the filter with concentrated microbes onto a drop of immersion oil on a microscope slide </w:t>
      </w:r>
      <w:r>
        <w:rPr>
          <w:rFonts w:ascii="Helvetica" w:hAnsi="Helvetica" w:cs="Arial"/>
          <w:b/>
          <w:sz w:val="22"/>
          <w:szCs w:val="22"/>
        </w:rPr>
        <w:t>[1]</w:t>
      </w:r>
      <w:r>
        <w:rPr>
          <w:rFonts w:ascii="Helvetica" w:hAnsi="Helvetica" w:cs="Arial"/>
          <w:sz w:val="22"/>
          <w:szCs w:val="22"/>
        </w:rPr>
        <w:t xml:space="preserve">. Place another drop of oil onto the center of the filter </w:t>
      </w:r>
      <w:r>
        <w:rPr>
          <w:rFonts w:ascii="Helvetica" w:hAnsi="Helvetica" w:cs="Arial"/>
          <w:b/>
          <w:sz w:val="22"/>
          <w:szCs w:val="22"/>
        </w:rPr>
        <w:t>[2]</w:t>
      </w:r>
      <w:r>
        <w:rPr>
          <w:rFonts w:ascii="Helvetica" w:hAnsi="Helvetica" w:cs="Arial"/>
          <w:sz w:val="22"/>
          <w:szCs w:val="22"/>
        </w:rPr>
        <w:t xml:space="preserve"> and cover with a coverslip, making sure that the oil is evenly distributed </w:t>
      </w:r>
      <w:r>
        <w:rPr>
          <w:rFonts w:ascii="Helvetica" w:hAnsi="Helvetica" w:cs="Arial"/>
          <w:b/>
          <w:sz w:val="22"/>
          <w:szCs w:val="22"/>
        </w:rPr>
        <w:t>[3]</w:t>
      </w:r>
      <w:r>
        <w:rPr>
          <w:rFonts w:ascii="Helvetica" w:hAnsi="Helvetica" w:cs="Arial"/>
          <w:sz w:val="22"/>
          <w:szCs w:val="22"/>
        </w:rPr>
        <w:t>.</w:t>
      </w:r>
    </w:p>
    <w:p w14:paraId="5CD25CF5" w14:textId="7C0F7E57" w:rsidR="00127DD0" w:rsidRDefault="00A169FF" w:rsidP="00127DD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filter onto a drop of immersion oil on a microscope slide.</w:t>
      </w:r>
    </w:p>
    <w:p w14:paraId="51558A6A" w14:textId="22D5C5F3" w:rsidR="00127DD0" w:rsidRDefault="00A169FF" w:rsidP="00127DD0">
      <w:pPr>
        <w:numPr>
          <w:ilvl w:val="2"/>
          <w:numId w:val="12"/>
        </w:numPr>
        <w:spacing w:before="240"/>
        <w:outlineLvl w:val="0"/>
        <w:rPr>
          <w:rFonts w:ascii="Helvetica" w:hAnsi="Helvetica" w:cs="Arial"/>
          <w:sz w:val="22"/>
          <w:szCs w:val="22"/>
        </w:rPr>
      </w:pPr>
      <w:r>
        <w:rPr>
          <w:rFonts w:ascii="Helvetica" w:hAnsi="Helvetica" w:cs="Arial"/>
          <w:sz w:val="22"/>
          <w:szCs w:val="22"/>
        </w:rPr>
        <w:t>Talent places a drop of immersion oil onto the center of the filter.</w:t>
      </w:r>
    </w:p>
    <w:p w14:paraId="40182E35" w14:textId="73EA61B6" w:rsidR="00127DD0" w:rsidRDefault="00A169FF" w:rsidP="00127DD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covers the oil (in the middle of the filter) with a </w:t>
      </w:r>
      <w:r w:rsidR="00B72762">
        <w:rPr>
          <w:rFonts w:ascii="Helvetica" w:hAnsi="Helvetica" w:cs="Arial"/>
          <w:sz w:val="22"/>
          <w:szCs w:val="22"/>
        </w:rPr>
        <w:t>coverslip</w:t>
      </w:r>
      <w:r>
        <w:rPr>
          <w:rFonts w:ascii="Helvetica" w:hAnsi="Helvetica" w:cs="Arial"/>
          <w:sz w:val="22"/>
          <w:szCs w:val="22"/>
        </w:rPr>
        <w:t>.</w:t>
      </w:r>
    </w:p>
    <w:p w14:paraId="12762707" w14:textId="49439324" w:rsidR="00537D74" w:rsidRDefault="00537D74" w:rsidP="00537D7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place the slide under an </w:t>
      </w:r>
      <w:r w:rsidRPr="00537D74">
        <w:rPr>
          <w:rFonts w:ascii="Helvetica" w:hAnsi="Helvetica" w:cs="Arial"/>
          <w:sz w:val="22"/>
          <w:szCs w:val="22"/>
        </w:rPr>
        <w:t>epifluorescence microscope</w:t>
      </w:r>
      <w:r>
        <w:rPr>
          <w:rFonts w:ascii="Helvetica" w:hAnsi="Helvetica" w:cs="Arial"/>
          <w:sz w:val="22"/>
          <w:szCs w:val="22"/>
        </w:rPr>
        <w:t xml:space="preserve">, with </w:t>
      </w:r>
      <w:r w:rsidRPr="00537D74">
        <w:rPr>
          <w:rFonts w:ascii="Helvetica" w:hAnsi="Helvetica" w:cs="Arial"/>
          <w:sz w:val="22"/>
          <w:szCs w:val="22"/>
        </w:rPr>
        <w:t>the filter set corresponding to the fluorochrome DAPI</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Place a 10 by 10 counting grid into one of the oculars </w:t>
      </w:r>
      <w:r>
        <w:rPr>
          <w:rFonts w:ascii="Helvetica" w:hAnsi="Helvetica" w:cs="Arial"/>
          <w:b/>
          <w:sz w:val="22"/>
          <w:szCs w:val="22"/>
        </w:rPr>
        <w:t>[2]</w:t>
      </w:r>
      <w:r>
        <w:rPr>
          <w:rFonts w:ascii="Helvetica" w:hAnsi="Helvetica" w:cs="Arial"/>
          <w:sz w:val="22"/>
          <w:szCs w:val="22"/>
        </w:rPr>
        <w:t xml:space="preserve"> and move the slide into a random position </w:t>
      </w:r>
      <w:r>
        <w:rPr>
          <w:rFonts w:ascii="Helvetica" w:hAnsi="Helvetica" w:cs="Arial"/>
          <w:b/>
          <w:sz w:val="22"/>
          <w:szCs w:val="22"/>
        </w:rPr>
        <w:t>[3]</w:t>
      </w:r>
      <w:r>
        <w:rPr>
          <w:rFonts w:ascii="Helvetica" w:hAnsi="Helvetica" w:cs="Arial"/>
          <w:sz w:val="22"/>
          <w:szCs w:val="22"/>
        </w:rPr>
        <w:t>.</w:t>
      </w:r>
    </w:p>
    <w:p w14:paraId="40709BBA" w14:textId="6A990CC9" w:rsidR="00537D74" w:rsidRDefault="00B72762" w:rsidP="00537D74">
      <w:pPr>
        <w:numPr>
          <w:ilvl w:val="2"/>
          <w:numId w:val="12"/>
        </w:numPr>
        <w:spacing w:before="240"/>
        <w:outlineLvl w:val="0"/>
        <w:rPr>
          <w:rFonts w:ascii="Helvetica" w:hAnsi="Helvetica" w:cs="Arial"/>
          <w:sz w:val="22"/>
          <w:szCs w:val="22"/>
        </w:rPr>
      </w:pPr>
      <w:r>
        <w:rPr>
          <w:rFonts w:ascii="Helvetica" w:hAnsi="Helvetica" w:cs="Arial"/>
          <w:sz w:val="22"/>
          <w:szCs w:val="22"/>
        </w:rPr>
        <w:t>Talent places the micro</w:t>
      </w:r>
      <w:r w:rsidR="002340CC">
        <w:rPr>
          <w:rFonts w:ascii="Helvetica" w:hAnsi="Helvetica" w:cs="Arial"/>
          <w:sz w:val="22"/>
          <w:szCs w:val="22"/>
        </w:rPr>
        <w:t xml:space="preserve">scope slide under an </w:t>
      </w:r>
      <w:r w:rsidR="002340CC" w:rsidRPr="00537D74">
        <w:rPr>
          <w:rFonts w:ascii="Helvetica" w:hAnsi="Helvetica" w:cs="Arial"/>
          <w:sz w:val="22"/>
          <w:szCs w:val="22"/>
        </w:rPr>
        <w:t>epifluorescence microscope</w:t>
      </w:r>
      <w:r w:rsidR="002340CC">
        <w:rPr>
          <w:rFonts w:ascii="Helvetica" w:hAnsi="Helvetica" w:cs="Arial"/>
          <w:sz w:val="22"/>
          <w:szCs w:val="22"/>
        </w:rPr>
        <w:t>.</w:t>
      </w:r>
    </w:p>
    <w:p w14:paraId="0A8DAE2C" w14:textId="5F1C1987" w:rsidR="00537D74" w:rsidRDefault="002E1235" w:rsidP="00537D74">
      <w:pPr>
        <w:numPr>
          <w:ilvl w:val="2"/>
          <w:numId w:val="12"/>
        </w:numPr>
        <w:spacing w:before="240"/>
        <w:outlineLvl w:val="0"/>
        <w:rPr>
          <w:rFonts w:ascii="Helvetica" w:hAnsi="Helvetica" w:cs="Arial"/>
          <w:sz w:val="22"/>
          <w:szCs w:val="22"/>
        </w:rPr>
      </w:pPr>
      <w:r>
        <w:rPr>
          <w:rFonts w:ascii="Helvetica" w:hAnsi="Helvetica" w:cs="Arial"/>
          <w:sz w:val="22"/>
          <w:szCs w:val="22"/>
        </w:rPr>
        <w:t xml:space="preserve">Close up shot of the ocular with the grid visible. </w:t>
      </w:r>
      <w:r w:rsidRPr="002E1235">
        <w:rPr>
          <w:rFonts w:ascii="Helvetica" w:hAnsi="Helvetica" w:cs="Arial"/>
          <w:i/>
          <w:iCs/>
          <w:color w:val="0000FF"/>
          <w:sz w:val="22"/>
          <w:szCs w:val="22"/>
        </w:rPr>
        <w:t>Videographer: Frame this shot however you need to in order to show the grid. If the grid isn’t clearly visible, omit this shot.</w:t>
      </w:r>
    </w:p>
    <w:p w14:paraId="679127D6" w14:textId="24A4D59E" w:rsidR="00537D74" w:rsidRDefault="002340CC" w:rsidP="00537D74">
      <w:pPr>
        <w:numPr>
          <w:ilvl w:val="2"/>
          <w:numId w:val="12"/>
        </w:numPr>
        <w:spacing w:before="240"/>
        <w:outlineLvl w:val="0"/>
        <w:rPr>
          <w:rFonts w:ascii="Helvetica" w:hAnsi="Helvetica" w:cs="Arial"/>
          <w:sz w:val="22"/>
          <w:szCs w:val="22"/>
        </w:rPr>
      </w:pPr>
      <w:r>
        <w:rPr>
          <w:rFonts w:ascii="Helvetica" w:hAnsi="Helvetica" w:cs="Arial"/>
          <w:sz w:val="22"/>
          <w:szCs w:val="22"/>
        </w:rPr>
        <w:t>Talent moves the slide into a random position.</w:t>
      </w:r>
    </w:p>
    <w:p w14:paraId="11B31731" w14:textId="6B0BAD5B" w:rsidR="00537D74" w:rsidRDefault="00537D74" w:rsidP="00537D74">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 the magnification set to 1,000x, quantify the bacterial cells in the area of the counting grid </w:t>
      </w:r>
      <w:r>
        <w:rPr>
          <w:rFonts w:ascii="Helvetica" w:hAnsi="Helvetica" w:cs="Arial"/>
          <w:b/>
          <w:sz w:val="22"/>
          <w:szCs w:val="22"/>
        </w:rPr>
        <w:t>[1]</w:t>
      </w:r>
      <w:r>
        <w:rPr>
          <w:rFonts w:ascii="Helvetica" w:hAnsi="Helvetica" w:cs="Arial"/>
          <w:sz w:val="22"/>
          <w:szCs w:val="22"/>
        </w:rPr>
        <w:t>.</w:t>
      </w:r>
    </w:p>
    <w:p w14:paraId="072279BF" w14:textId="2C1D392D" w:rsidR="00537D74" w:rsidRPr="006A6324" w:rsidRDefault="002340CC" w:rsidP="00537D74">
      <w:pPr>
        <w:numPr>
          <w:ilvl w:val="2"/>
          <w:numId w:val="12"/>
        </w:numPr>
        <w:spacing w:before="240"/>
        <w:outlineLvl w:val="0"/>
        <w:rPr>
          <w:rFonts w:ascii="Helvetica" w:hAnsi="Helvetica" w:cs="Arial"/>
          <w:sz w:val="22"/>
          <w:szCs w:val="22"/>
        </w:rPr>
      </w:pPr>
      <w:r>
        <w:rPr>
          <w:rFonts w:ascii="Helvetica" w:hAnsi="Helvetica" w:cs="Arial"/>
          <w:sz w:val="22"/>
          <w:szCs w:val="22"/>
        </w:rPr>
        <w:t>Talen</w:t>
      </w:r>
      <w:r w:rsidR="002E1235">
        <w:rPr>
          <w:rFonts w:ascii="Helvetica" w:hAnsi="Helvetica" w:cs="Arial"/>
          <w:sz w:val="22"/>
          <w:szCs w:val="22"/>
        </w:rPr>
        <w:t>t, at the microscope</w:t>
      </w:r>
      <w:r>
        <w:rPr>
          <w:rFonts w:ascii="Helvetica" w:hAnsi="Helvetica" w:cs="Arial"/>
          <w:sz w:val="22"/>
          <w:szCs w:val="22"/>
        </w:rPr>
        <w:t>, quantifies the cells in the counting grid.</w:t>
      </w:r>
    </w:p>
    <w:p w14:paraId="58A53BD8" w14:textId="77777777" w:rsidR="00450B27" w:rsidRPr="006A6324" w:rsidRDefault="00450B27" w:rsidP="00127DD0">
      <w:pPr>
        <w:outlineLvl w:val="0"/>
        <w:rPr>
          <w:rFonts w:ascii="Helvetica" w:hAnsi="Helvetica" w:cs="Arial"/>
          <w:sz w:val="22"/>
          <w:szCs w:val="22"/>
        </w:rPr>
      </w:pPr>
    </w:p>
    <w:p w14:paraId="55F5A762" w14:textId="24FFAAB3" w:rsidR="00565757" w:rsidRDefault="00E02659" w:rsidP="009A0E7C">
      <w:pPr>
        <w:numPr>
          <w:ilvl w:val="0"/>
          <w:numId w:val="12"/>
        </w:numPr>
        <w:spacing w:before="240"/>
        <w:outlineLvl w:val="0"/>
        <w:rPr>
          <w:rFonts w:ascii="Helvetica" w:hAnsi="Helvetica" w:cs="Arial"/>
          <w:b/>
          <w:sz w:val="22"/>
          <w:szCs w:val="22"/>
        </w:rPr>
      </w:pPr>
      <w:r w:rsidRPr="00E02659">
        <w:rPr>
          <w:rFonts w:ascii="Helvetica" w:hAnsi="Helvetica" w:cs="Arial"/>
          <w:b/>
          <w:sz w:val="22"/>
          <w:szCs w:val="22"/>
        </w:rPr>
        <w:t xml:space="preserve">Determining </w:t>
      </w:r>
      <w:proofErr w:type="spellStart"/>
      <w:r>
        <w:rPr>
          <w:rFonts w:ascii="Helvetica" w:hAnsi="Helvetica" w:cs="Arial"/>
          <w:b/>
          <w:sz w:val="22"/>
          <w:szCs w:val="22"/>
        </w:rPr>
        <w:t>P</w:t>
      </w:r>
      <w:r w:rsidRPr="00E02659">
        <w:rPr>
          <w:rFonts w:ascii="Helvetica" w:hAnsi="Helvetica" w:cs="Arial"/>
          <w:b/>
          <w:sz w:val="22"/>
          <w:szCs w:val="22"/>
        </w:rPr>
        <w:t>rotistan</w:t>
      </w:r>
      <w:proofErr w:type="spellEnd"/>
      <w:r w:rsidRPr="00E02659">
        <w:rPr>
          <w:rFonts w:ascii="Helvetica" w:hAnsi="Helvetica" w:cs="Arial"/>
          <w:b/>
          <w:sz w:val="22"/>
          <w:szCs w:val="22"/>
        </w:rPr>
        <w:t xml:space="preserve"> </w:t>
      </w:r>
      <w:r>
        <w:rPr>
          <w:rFonts w:ascii="Helvetica" w:hAnsi="Helvetica" w:cs="Arial"/>
          <w:b/>
          <w:sz w:val="22"/>
          <w:szCs w:val="22"/>
        </w:rPr>
        <w:t>A</w:t>
      </w:r>
      <w:r w:rsidRPr="00E02659">
        <w:rPr>
          <w:rFonts w:ascii="Helvetica" w:hAnsi="Helvetica" w:cs="Arial"/>
          <w:b/>
          <w:sz w:val="22"/>
          <w:szCs w:val="22"/>
        </w:rPr>
        <w:t>bundance</w:t>
      </w:r>
    </w:p>
    <w:p w14:paraId="7F44595C" w14:textId="7C400373" w:rsidR="007E0FC8" w:rsidRPr="007E0FC8" w:rsidRDefault="007E0FC8" w:rsidP="007E0FC8">
      <w:pPr>
        <w:spacing w:before="240"/>
        <w:ind w:left="360"/>
        <w:outlineLvl w:val="0"/>
        <w:rPr>
          <w:rFonts w:ascii="Helvetica" w:hAnsi="Helvetica" w:cs="Arial"/>
          <w:bCs/>
          <w:sz w:val="22"/>
          <w:szCs w:val="22"/>
        </w:rPr>
      </w:pPr>
      <w:r w:rsidRPr="007E0FC8">
        <w:rPr>
          <w:rFonts w:ascii="Helvetica" w:hAnsi="Helvetica" w:cs="Arial"/>
          <w:bCs/>
          <w:sz w:val="22"/>
          <w:szCs w:val="22"/>
          <w:highlight w:val="green"/>
        </w:rPr>
        <w:t xml:space="preserve">(Editor: The authors swapped some steps here, but it was not clear how they were numbered/slated. I tried to keep the order the authors used while using the original </w:t>
      </w:r>
      <w:proofErr w:type="spellStart"/>
      <w:r w:rsidRPr="007E0FC8">
        <w:rPr>
          <w:rFonts w:ascii="Helvetica" w:hAnsi="Helvetica" w:cs="Arial"/>
          <w:bCs/>
          <w:sz w:val="22"/>
          <w:szCs w:val="22"/>
          <w:highlight w:val="green"/>
        </w:rPr>
        <w:t>shotlist</w:t>
      </w:r>
      <w:proofErr w:type="spellEnd"/>
      <w:r w:rsidRPr="007E0FC8">
        <w:rPr>
          <w:rFonts w:ascii="Helvetica" w:hAnsi="Helvetica" w:cs="Arial"/>
          <w:bCs/>
          <w:sz w:val="22"/>
          <w:szCs w:val="22"/>
          <w:highlight w:val="green"/>
        </w:rPr>
        <w:t xml:space="preserve"> numbering, but it’s possible that things got mixed up in this section)</w:t>
      </w:r>
    </w:p>
    <w:p w14:paraId="4C23333E" w14:textId="42725F12" w:rsidR="00565757" w:rsidRDefault="00106D7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E02659">
        <w:rPr>
          <w:rFonts w:ascii="Helvetica" w:hAnsi="Helvetica" w:cs="Arial"/>
          <w:sz w:val="22"/>
          <w:szCs w:val="22"/>
        </w:rPr>
        <w:t xml:space="preserve">fix the water sample or </w:t>
      </w:r>
      <w:r w:rsidR="005C5235">
        <w:rPr>
          <w:rFonts w:ascii="Helvetica" w:hAnsi="Helvetica" w:cs="Arial"/>
          <w:sz w:val="22"/>
          <w:szCs w:val="22"/>
        </w:rPr>
        <w:t xml:space="preserve">trap fluid subsamples with </w:t>
      </w:r>
      <w:r>
        <w:rPr>
          <w:rFonts w:ascii="Helvetica" w:hAnsi="Helvetica" w:cs="Arial"/>
          <w:sz w:val="22"/>
          <w:szCs w:val="22"/>
        </w:rPr>
        <w:t xml:space="preserve">1 percent glutaraldehyde </w:t>
      </w:r>
      <w:r>
        <w:rPr>
          <w:rFonts w:ascii="Helvetica" w:hAnsi="Helvetica" w:cs="Arial"/>
          <w:b/>
          <w:bCs/>
          <w:sz w:val="22"/>
          <w:szCs w:val="22"/>
        </w:rPr>
        <w:t>[1]</w:t>
      </w:r>
      <w:r>
        <w:rPr>
          <w:rFonts w:ascii="Helvetica" w:hAnsi="Helvetica" w:cs="Arial"/>
          <w:sz w:val="22"/>
          <w:szCs w:val="22"/>
        </w:rPr>
        <w:t>.</w:t>
      </w:r>
      <w:r w:rsidR="00091045">
        <w:rPr>
          <w:rFonts w:ascii="Helvetica" w:hAnsi="Helvetica" w:cs="Arial"/>
          <w:sz w:val="22"/>
          <w:szCs w:val="22"/>
        </w:rPr>
        <w:t xml:space="preserve"> </w:t>
      </w:r>
      <w:r>
        <w:rPr>
          <w:rFonts w:ascii="Helvetica" w:hAnsi="Helvetica" w:cs="Arial"/>
          <w:sz w:val="22"/>
          <w:szCs w:val="22"/>
        </w:rPr>
        <w:t>F</w:t>
      </w:r>
      <w:r w:rsidR="00091045">
        <w:rPr>
          <w:rFonts w:ascii="Helvetica" w:hAnsi="Helvetica" w:cs="Arial"/>
          <w:sz w:val="22"/>
          <w:szCs w:val="22"/>
        </w:rPr>
        <w:t xml:space="preserve">ilter a known volume of </w:t>
      </w:r>
      <w:r>
        <w:rPr>
          <w:rFonts w:ascii="Helvetica" w:hAnsi="Helvetica" w:cs="Arial"/>
          <w:sz w:val="22"/>
          <w:szCs w:val="22"/>
        </w:rPr>
        <w:t xml:space="preserve">the fixed </w:t>
      </w:r>
      <w:r w:rsidR="00091045">
        <w:rPr>
          <w:rFonts w:ascii="Helvetica" w:hAnsi="Helvetica" w:cs="Arial"/>
          <w:sz w:val="22"/>
          <w:szCs w:val="22"/>
        </w:rPr>
        <w:t xml:space="preserve">sample onto black polycarbonate filters with a pore-size of 1 micrometer </w:t>
      </w:r>
      <w:r w:rsidR="005C5235">
        <w:rPr>
          <w:rFonts w:ascii="Helvetica" w:hAnsi="Helvetica" w:cs="Arial"/>
          <w:b/>
          <w:sz w:val="22"/>
          <w:szCs w:val="22"/>
        </w:rPr>
        <w:t>[</w:t>
      </w:r>
      <w:r>
        <w:rPr>
          <w:rFonts w:ascii="Helvetica" w:hAnsi="Helvetica" w:cs="Arial"/>
          <w:b/>
          <w:sz w:val="22"/>
          <w:szCs w:val="22"/>
        </w:rPr>
        <w:t>2</w:t>
      </w:r>
      <w:r w:rsidR="005C5235">
        <w:rPr>
          <w:rFonts w:ascii="Helvetica" w:hAnsi="Helvetica" w:cs="Arial"/>
          <w:b/>
          <w:sz w:val="22"/>
          <w:szCs w:val="22"/>
        </w:rPr>
        <w:t>]</w:t>
      </w:r>
      <w:r w:rsidR="005C5235" w:rsidRPr="005C5235">
        <w:rPr>
          <w:rFonts w:ascii="Helvetica" w:hAnsi="Helvetica" w:cs="Arial"/>
          <w:sz w:val="22"/>
          <w:szCs w:val="22"/>
        </w:rPr>
        <w:t>.</w:t>
      </w:r>
    </w:p>
    <w:p w14:paraId="06928FDE" w14:textId="77777777" w:rsidR="00461C93" w:rsidRDefault="00106D70" w:rsidP="00461C93">
      <w:pPr>
        <w:numPr>
          <w:ilvl w:val="2"/>
          <w:numId w:val="12"/>
        </w:numPr>
        <w:spacing w:before="240"/>
        <w:outlineLvl w:val="0"/>
        <w:rPr>
          <w:rFonts w:ascii="Helvetica" w:hAnsi="Helvetica" w:cs="Arial"/>
          <w:sz w:val="22"/>
          <w:szCs w:val="22"/>
        </w:rPr>
      </w:pPr>
      <w:r>
        <w:rPr>
          <w:rFonts w:ascii="Helvetica" w:hAnsi="Helvetica" w:cs="Arial"/>
          <w:sz w:val="22"/>
          <w:szCs w:val="22"/>
        </w:rPr>
        <w:t>Talent fixes the sample with glutaraldehyde. Any action in this fixing process can be filmed for this shot.</w:t>
      </w:r>
      <w:r w:rsidR="00461C93" w:rsidRPr="00461C93">
        <w:rPr>
          <w:rFonts w:ascii="Helvetica" w:hAnsi="Helvetica" w:cs="Arial"/>
          <w:sz w:val="22"/>
          <w:szCs w:val="22"/>
        </w:rPr>
        <w:t xml:space="preserve"> </w:t>
      </w:r>
    </w:p>
    <w:p w14:paraId="4BE0AF51" w14:textId="635EC929" w:rsidR="004305EF" w:rsidRPr="007E0FC8" w:rsidRDefault="004305EF" w:rsidP="004305EF">
      <w:pPr>
        <w:pStyle w:val="ListParagraph"/>
        <w:numPr>
          <w:ilvl w:val="2"/>
          <w:numId w:val="12"/>
        </w:numPr>
        <w:spacing w:before="240"/>
        <w:outlineLvl w:val="0"/>
        <w:rPr>
          <w:rFonts w:ascii="Helvetica" w:hAnsi="Helvetica" w:cs="Arial"/>
          <w:lang w:val="en-US"/>
        </w:rPr>
      </w:pPr>
      <w:r w:rsidRPr="007E0FC8">
        <w:rPr>
          <w:rFonts w:ascii="Helvetica" w:hAnsi="Helvetica" w:cs="Arial"/>
          <w:lang w:val="en-US"/>
        </w:rPr>
        <w:t>Talent filters a sample onto black polycarbonate filters.</w:t>
      </w:r>
    </w:p>
    <w:p w14:paraId="59E8E363" w14:textId="3CD62786" w:rsidR="004305EF" w:rsidRPr="004305EF" w:rsidRDefault="004305EF" w:rsidP="004305EF">
      <w:pPr>
        <w:spacing w:before="240"/>
        <w:ind w:left="1080" w:hanging="720"/>
        <w:outlineLvl w:val="0"/>
        <w:rPr>
          <w:rFonts w:ascii="Helvetica" w:hAnsi="Helvetica" w:cs="Arial"/>
          <w:color w:val="FF0000"/>
          <w:sz w:val="22"/>
          <w:szCs w:val="22"/>
        </w:rPr>
      </w:pPr>
      <w:r w:rsidRPr="004305EF">
        <w:rPr>
          <w:rFonts w:ascii="Helvetica" w:hAnsi="Helvetica" w:cs="Arial"/>
          <w:color w:val="FF0000"/>
          <w:sz w:val="22"/>
          <w:szCs w:val="22"/>
        </w:rPr>
        <w:t>4.</w:t>
      </w:r>
      <w:r>
        <w:rPr>
          <w:rFonts w:ascii="Helvetica" w:hAnsi="Helvetica" w:cs="Arial"/>
          <w:color w:val="FF0000"/>
          <w:sz w:val="22"/>
          <w:szCs w:val="22"/>
        </w:rPr>
        <w:t>1</w:t>
      </w:r>
      <w:r w:rsidRPr="004305EF">
        <w:rPr>
          <w:rFonts w:ascii="Helvetica" w:hAnsi="Helvetica" w:cs="Arial"/>
          <w:color w:val="FF0000"/>
          <w:sz w:val="22"/>
          <w:szCs w:val="22"/>
        </w:rPr>
        <w:t>.</w:t>
      </w:r>
      <w:r>
        <w:rPr>
          <w:rFonts w:ascii="Helvetica" w:hAnsi="Helvetica" w:cs="Arial"/>
          <w:color w:val="FF0000"/>
          <w:sz w:val="22"/>
          <w:szCs w:val="22"/>
        </w:rPr>
        <w:t>A</w:t>
      </w:r>
      <w:r w:rsidRPr="004305EF">
        <w:rPr>
          <w:rFonts w:ascii="Helvetica" w:hAnsi="Helvetica" w:cs="Arial"/>
          <w:color w:val="FF0000"/>
          <w:sz w:val="22"/>
          <w:szCs w:val="22"/>
        </w:rPr>
        <w:t xml:space="preserve"> </w:t>
      </w:r>
      <w:r w:rsidRPr="004305EF">
        <w:rPr>
          <w:rFonts w:ascii="Helvetica" w:hAnsi="Helvetica" w:cs="Arial"/>
          <w:color w:val="FF0000"/>
          <w:sz w:val="22"/>
          <w:szCs w:val="22"/>
        </w:rPr>
        <w:tab/>
        <w:t xml:space="preserve">Reduce the volume of the sample under a vacuum in the filtration funnel by low vacuum to approximately 2 milliliters </w:t>
      </w:r>
      <w:r w:rsidRPr="004305EF">
        <w:rPr>
          <w:rFonts w:ascii="Helvetica" w:hAnsi="Helvetica" w:cs="Arial"/>
          <w:b/>
          <w:color w:val="FF0000"/>
          <w:sz w:val="22"/>
          <w:szCs w:val="22"/>
        </w:rPr>
        <w:t>[2]</w:t>
      </w:r>
      <w:r w:rsidRPr="004305EF">
        <w:rPr>
          <w:rFonts w:ascii="Helvetica" w:hAnsi="Helvetica" w:cs="Arial"/>
          <w:color w:val="FF0000"/>
          <w:sz w:val="22"/>
          <w:szCs w:val="22"/>
        </w:rPr>
        <w:t xml:space="preserve">. </w:t>
      </w:r>
      <w:r w:rsidRPr="004305EF">
        <w:rPr>
          <w:rFonts w:ascii="Helvetica" w:hAnsi="Helvetica" w:cs="Arial"/>
          <w:color w:val="FF0000"/>
          <w:sz w:val="22"/>
          <w:szCs w:val="22"/>
        </w:rPr>
        <w:t xml:space="preserve">Then, release the under-pressure and add the DAPI fluorochrome for 2 minutes </w:t>
      </w:r>
      <w:r w:rsidRPr="004305EF">
        <w:rPr>
          <w:rFonts w:ascii="Helvetica" w:hAnsi="Helvetica" w:cs="Arial"/>
          <w:b/>
          <w:color w:val="FF0000"/>
          <w:sz w:val="22"/>
          <w:szCs w:val="22"/>
        </w:rPr>
        <w:t>[1]</w:t>
      </w:r>
      <w:r w:rsidRPr="004305EF">
        <w:rPr>
          <w:rFonts w:ascii="Helvetica" w:hAnsi="Helvetica" w:cs="Arial"/>
          <w:color w:val="FF0000"/>
          <w:sz w:val="22"/>
          <w:szCs w:val="22"/>
        </w:rPr>
        <w:t>.</w:t>
      </w:r>
    </w:p>
    <w:p w14:paraId="38D26C6F" w14:textId="6206C0E2" w:rsidR="00106D70" w:rsidRPr="004305EF" w:rsidRDefault="004305EF" w:rsidP="004305EF">
      <w:pPr>
        <w:spacing w:before="240"/>
        <w:ind w:left="1368" w:hanging="648"/>
        <w:outlineLvl w:val="0"/>
        <w:rPr>
          <w:rFonts w:ascii="Helvetica" w:hAnsi="Helvetica" w:cs="Arial"/>
          <w:color w:val="FF0000"/>
          <w:sz w:val="22"/>
          <w:szCs w:val="22"/>
        </w:rPr>
      </w:pPr>
      <w:r w:rsidRPr="004305EF">
        <w:rPr>
          <w:rFonts w:ascii="Helvetica" w:hAnsi="Helvetica" w:cs="Arial"/>
          <w:color w:val="FF0000"/>
          <w:sz w:val="22"/>
          <w:szCs w:val="22"/>
        </w:rPr>
        <w:t>4.</w:t>
      </w:r>
      <w:r w:rsidR="007E0FC8">
        <w:rPr>
          <w:rFonts w:ascii="Helvetica" w:hAnsi="Helvetica" w:cs="Arial"/>
          <w:color w:val="FF0000"/>
          <w:sz w:val="22"/>
          <w:szCs w:val="22"/>
        </w:rPr>
        <w:t>2</w:t>
      </w:r>
      <w:r w:rsidRPr="004305EF">
        <w:rPr>
          <w:rFonts w:ascii="Helvetica" w:hAnsi="Helvetica" w:cs="Arial"/>
          <w:color w:val="FF0000"/>
          <w:sz w:val="22"/>
          <w:szCs w:val="22"/>
        </w:rPr>
        <w:t xml:space="preserve">.2. </w:t>
      </w:r>
      <w:r w:rsidR="00461C93" w:rsidRPr="004305EF">
        <w:rPr>
          <w:rFonts w:ascii="Helvetica" w:hAnsi="Helvetica" w:cs="Arial"/>
          <w:color w:val="FF0000"/>
          <w:sz w:val="22"/>
          <w:szCs w:val="22"/>
        </w:rPr>
        <w:t xml:space="preserve">Talent reduces the volume of the sample in a filtration funnel. </w:t>
      </w:r>
    </w:p>
    <w:p w14:paraId="79ED8E44" w14:textId="4642E8AD" w:rsidR="00461C93" w:rsidRPr="004305EF" w:rsidRDefault="004305EF" w:rsidP="004305EF">
      <w:pPr>
        <w:spacing w:before="240"/>
        <w:ind w:firstLine="720"/>
        <w:outlineLvl w:val="0"/>
        <w:rPr>
          <w:rFonts w:ascii="Helvetica" w:hAnsi="Helvetica" w:cs="Arial"/>
          <w:color w:val="FF0000"/>
          <w:sz w:val="22"/>
          <w:szCs w:val="22"/>
        </w:rPr>
      </w:pPr>
      <w:r w:rsidRPr="004305EF">
        <w:rPr>
          <w:rFonts w:ascii="Helvetica" w:hAnsi="Helvetica" w:cs="Arial"/>
          <w:color w:val="FF0000"/>
          <w:sz w:val="22"/>
          <w:szCs w:val="22"/>
        </w:rPr>
        <w:t>4.</w:t>
      </w:r>
      <w:r w:rsidR="007E0FC8">
        <w:rPr>
          <w:rFonts w:ascii="Helvetica" w:hAnsi="Helvetica" w:cs="Arial"/>
          <w:color w:val="FF0000"/>
          <w:sz w:val="22"/>
          <w:szCs w:val="22"/>
        </w:rPr>
        <w:t>3</w:t>
      </w:r>
      <w:r w:rsidRPr="004305EF">
        <w:rPr>
          <w:rFonts w:ascii="Helvetica" w:hAnsi="Helvetica" w:cs="Arial"/>
          <w:color w:val="FF0000"/>
          <w:sz w:val="22"/>
          <w:szCs w:val="22"/>
        </w:rPr>
        <w:t xml:space="preserve">.1. </w:t>
      </w:r>
      <w:r w:rsidR="00461C93" w:rsidRPr="004305EF">
        <w:rPr>
          <w:rFonts w:ascii="Helvetica" w:hAnsi="Helvetica" w:cs="Arial"/>
          <w:color w:val="FF0000"/>
          <w:sz w:val="22"/>
          <w:szCs w:val="22"/>
        </w:rPr>
        <w:t>Talent applies the under-pressure to filter the rest of the sample volume</w:t>
      </w:r>
      <w:r w:rsidRPr="004305EF">
        <w:rPr>
          <w:rFonts w:ascii="Helvetica" w:hAnsi="Helvetica" w:cs="Arial"/>
          <w:color w:val="FF0000"/>
          <w:sz w:val="22"/>
          <w:szCs w:val="22"/>
        </w:rPr>
        <w:t>.</w:t>
      </w:r>
    </w:p>
    <w:p w14:paraId="7D71A6CA" w14:textId="5C0A2AF9" w:rsidR="00565757" w:rsidRDefault="0009104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counting grid to estimate the number of protist species by counting at least 200 cells under 600x magnification </w:t>
      </w:r>
      <w:r>
        <w:rPr>
          <w:rFonts w:ascii="Helvetica" w:hAnsi="Helvetica" w:cs="Arial"/>
          <w:b/>
          <w:sz w:val="22"/>
          <w:szCs w:val="22"/>
        </w:rPr>
        <w:t>[1]</w:t>
      </w:r>
      <w:r>
        <w:rPr>
          <w:rFonts w:ascii="Helvetica" w:hAnsi="Helvetica" w:cs="Arial"/>
          <w:sz w:val="22"/>
          <w:szCs w:val="22"/>
        </w:rPr>
        <w:t>.</w:t>
      </w:r>
    </w:p>
    <w:p w14:paraId="4B03FC36" w14:textId="38228760" w:rsidR="00091045" w:rsidRDefault="00A953D7" w:rsidP="0009104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at the microscope, estimate the number of protist species.</w:t>
      </w:r>
    </w:p>
    <w:p w14:paraId="1FB04F95" w14:textId="7B2FAB06" w:rsidR="007E0FC8" w:rsidRPr="007E0FC8" w:rsidRDefault="007E0FC8" w:rsidP="00091045">
      <w:pPr>
        <w:numPr>
          <w:ilvl w:val="2"/>
          <w:numId w:val="12"/>
        </w:numPr>
        <w:spacing w:before="240"/>
        <w:outlineLvl w:val="0"/>
        <w:rPr>
          <w:rFonts w:ascii="Helvetica" w:hAnsi="Helvetica" w:cs="Arial"/>
          <w:strike/>
          <w:sz w:val="22"/>
          <w:szCs w:val="22"/>
        </w:rPr>
      </w:pPr>
      <w:r w:rsidRPr="007E0FC8">
        <w:rPr>
          <w:rFonts w:ascii="Helvetica" w:hAnsi="Helvetica" w:cs="Arial"/>
          <w:strike/>
          <w:sz w:val="22"/>
          <w:szCs w:val="22"/>
        </w:rPr>
        <w:t>Talent reduces the volume of the sample in a filtration funnel.</w:t>
      </w:r>
    </w:p>
    <w:p w14:paraId="0C188859" w14:textId="6EC0F831" w:rsidR="00565757" w:rsidRDefault="00091045" w:rsidP="009A0E7C">
      <w:pPr>
        <w:numPr>
          <w:ilvl w:val="1"/>
          <w:numId w:val="12"/>
        </w:numPr>
        <w:spacing w:before="240"/>
        <w:outlineLvl w:val="0"/>
        <w:rPr>
          <w:rFonts w:ascii="Helvetica" w:hAnsi="Helvetica" w:cs="Arial"/>
          <w:strike/>
          <w:sz w:val="22"/>
          <w:szCs w:val="22"/>
        </w:rPr>
      </w:pPr>
      <w:r w:rsidRPr="007E0FC8" w:rsidDel="00461C93">
        <w:rPr>
          <w:rFonts w:ascii="Helvetica" w:hAnsi="Helvetica" w:cs="Arial"/>
          <w:strike/>
          <w:sz w:val="22"/>
          <w:szCs w:val="22"/>
        </w:rPr>
        <w:t xml:space="preserve">Then, release the under-pressure and add the DAPI fluorochrome for 2 minutes </w:t>
      </w:r>
      <w:r w:rsidRPr="007E0FC8" w:rsidDel="00461C93">
        <w:rPr>
          <w:rFonts w:ascii="Helvetica" w:hAnsi="Helvetica" w:cs="Arial"/>
          <w:b/>
          <w:strike/>
          <w:sz w:val="22"/>
          <w:szCs w:val="22"/>
        </w:rPr>
        <w:t>[</w:t>
      </w:r>
      <w:r w:rsidR="00106D70" w:rsidRPr="007E0FC8" w:rsidDel="00461C93">
        <w:rPr>
          <w:rFonts w:ascii="Helvetica" w:hAnsi="Helvetica" w:cs="Arial"/>
          <w:b/>
          <w:strike/>
          <w:sz w:val="22"/>
          <w:szCs w:val="22"/>
        </w:rPr>
        <w:t>1</w:t>
      </w:r>
      <w:r w:rsidRPr="007E0FC8" w:rsidDel="00461C93">
        <w:rPr>
          <w:rFonts w:ascii="Helvetica" w:hAnsi="Helvetica" w:cs="Arial"/>
          <w:b/>
          <w:strike/>
          <w:sz w:val="22"/>
          <w:szCs w:val="22"/>
        </w:rPr>
        <w:t>]</w:t>
      </w:r>
      <w:r w:rsidRPr="007E0FC8" w:rsidDel="00461C93">
        <w:rPr>
          <w:rFonts w:ascii="Helvetica" w:hAnsi="Helvetica" w:cs="Arial"/>
          <w:strike/>
          <w:sz w:val="22"/>
          <w:szCs w:val="22"/>
        </w:rPr>
        <w:t>.</w:t>
      </w:r>
    </w:p>
    <w:p w14:paraId="7BFE691B" w14:textId="15E24863" w:rsidR="007E0FC8" w:rsidRPr="007E0FC8" w:rsidRDefault="007E0FC8" w:rsidP="007E0FC8">
      <w:pPr>
        <w:numPr>
          <w:ilvl w:val="2"/>
          <w:numId w:val="12"/>
        </w:numPr>
        <w:spacing w:before="240"/>
        <w:outlineLvl w:val="0"/>
        <w:rPr>
          <w:rFonts w:ascii="Helvetica" w:hAnsi="Helvetica" w:cs="Arial"/>
          <w:strike/>
          <w:sz w:val="22"/>
          <w:szCs w:val="22"/>
        </w:rPr>
      </w:pPr>
      <w:r>
        <w:rPr>
          <w:rFonts w:ascii="Helvetica" w:hAnsi="Helvetica" w:cs="Arial"/>
          <w:strike/>
          <w:sz w:val="22"/>
          <w:szCs w:val="22"/>
        </w:rPr>
        <w:t>Talent apples the under-pressure to filter the rest of the sample volume.</w:t>
      </w:r>
    </w:p>
    <w:p w14:paraId="1DF0318B" w14:textId="4CF9445B" w:rsidR="00091045" w:rsidRDefault="00091045" w:rsidP="00B453C8">
      <w:pPr>
        <w:numPr>
          <w:ilvl w:val="0"/>
          <w:numId w:val="12"/>
        </w:numPr>
        <w:spacing w:before="240"/>
        <w:outlineLvl w:val="0"/>
        <w:rPr>
          <w:rFonts w:ascii="Helvetica" w:hAnsi="Helvetica" w:cs="Arial"/>
          <w:sz w:val="22"/>
          <w:szCs w:val="22"/>
        </w:rPr>
      </w:pPr>
      <w:r>
        <w:rPr>
          <w:rFonts w:ascii="Helvetica" w:hAnsi="Helvetica" w:cs="Arial"/>
          <w:b/>
          <w:sz w:val="22"/>
          <w:szCs w:val="22"/>
        </w:rPr>
        <w:t>Estimating Ciliate Grazing Rates</w:t>
      </w:r>
    </w:p>
    <w:p w14:paraId="11C02417" w14:textId="0F2F5676" w:rsidR="00B453C8" w:rsidRDefault="00B453C8" w:rsidP="00B453C8">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grazing experiments in natural planktonic habitats, dispense 300 milliliter samples into well-rinsed </w:t>
      </w:r>
      <w:proofErr w:type="gramStart"/>
      <w:r>
        <w:rPr>
          <w:rFonts w:ascii="Helvetica" w:hAnsi="Helvetica" w:cs="Arial"/>
          <w:sz w:val="22"/>
          <w:szCs w:val="22"/>
        </w:rPr>
        <w:t>1 liter</w:t>
      </w:r>
      <w:proofErr w:type="gramEnd"/>
      <w:r>
        <w:rPr>
          <w:rFonts w:ascii="Helvetica" w:hAnsi="Helvetica" w:cs="Arial"/>
          <w:sz w:val="22"/>
          <w:szCs w:val="22"/>
        </w:rPr>
        <w:t xml:space="preserve"> flasks </w:t>
      </w:r>
      <w:r>
        <w:rPr>
          <w:rFonts w:ascii="Helvetica" w:hAnsi="Helvetica" w:cs="Arial"/>
          <w:b/>
          <w:sz w:val="22"/>
          <w:szCs w:val="22"/>
        </w:rPr>
        <w:t>[1]</w:t>
      </w:r>
      <w:r>
        <w:rPr>
          <w:rFonts w:ascii="Helvetica" w:hAnsi="Helvetica" w:cs="Arial"/>
          <w:sz w:val="22"/>
          <w:szCs w:val="22"/>
        </w:rPr>
        <w:t xml:space="preserve"> </w:t>
      </w:r>
      <w:r w:rsidRPr="007E0FC8">
        <w:rPr>
          <w:rFonts w:ascii="Helvetica" w:hAnsi="Helvetica" w:cs="Arial"/>
          <w:b/>
          <w:strike/>
          <w:sz w:val="22"/>
          <w:szCs w:val="22"/>
        </w:rPr>
        <w:t>[2]</w:t>
      </w:r>
      <w:r>
        <w:rPr>
          <w:rFonts w:ascii="Helvetica" w:hAnsi="Helvetica" w:cs="Arial"/>
          <w:sz w:val="22"/>
          <w:szCs w:val="22"/>
        </w:rPr>
        <w:t>.</w:t>
      </w:r>
    </w:p>
    <w:p w14:paraId="3540996C" w14:textId="4B329E98" w:rsidR="00B453C8" w:rsidRDefault="009679BE" w:rsidP="00B453C8">
      <w:pPr>
        <w:numPr>
          <w:ilvl w:val="2"/>
          <w:numId w:val="12"/>
        </w:numPr>
        <w:spacing w:before="240"/>
        <w:outlineLvl w:val="0"/>
        <w:rPr>
          <w:rFonts w:ascii="Helvetica" w:hAnsi="Helvetica" w:cs="Arial"/>
          <w:sz w:val="22"/>
          <w:szCs w:val="22"/>
        </w:rPr>
      </w:pPr>
      <w:r>
        <w:rPr>
          <w:rFonts w:ascii="Helvetica" w:hAnsi="Helvetica" w:cs="Arial"/>
          <w:sz w:val="22"/>
          <w:szCs w:val="22"/>
        </w:rPr>
        <w:t>Talent dispenses samples into flasks.</w:t>
      </w:r>
    </w:p>
    <w:p w14:paraId="5E4BF0FD" w14:textId="234AD8B0" w:rsidR="00C401F8" w:rsidRPr="007E0FC8" w:rsidRDefault="007E0FC8" w:rsidP="007E0FC8">
      <w:pPr>
        <w:numPr>
          <w:ilvl w:val="2"/>
          <w:numId w:val="12"/>
        </w:numPr>
        <w:spacing w:before="240"/>
        <w:outlineLvl w:val="0"/>
        <w:rPr>
          <w:rFonts w:ascii="Helvetica" w:hAnsi="Helvetica" w:cs="Arial"/>
          <w:strike/>
          <w:sz w:val="22"/>
          <w:szCs w:val="22"/>
        </w:rPr>
      </w:pPr>
      <w:r w:rsidRPr="007E0FC8">
        <w:rPr>
          <w:rFonts w:ascii="Helvetica" w:hAnsi="Helvetica" w:cs="Helvetica"/>
          <w:strike/>
          <w:szCs w:val="24"/>
        </w:rPr>
        <w:t>Talent places the flasks into an incubator (set to the proper in situ temperature)</w:t>
      </w:r>
      <w:r w:rsidRPr="007E0FC8">
        <w:rPr>
          <w:rFonts w:ascii="Helvetica" w:hAnsi="Helvetica" w:cs="Arial"/>
          <w:sz w:val="22"/>
          <w:szCs w:val="22"/>
        </w:rPr>
        <w:t xml:space="preserve"> </w:t>
      </w:r>
      <w:r w:rsidR="00C401F8" w:rsidRPr="007E0FC8">
        <w:rPr>
          <w:rFonts w:ascii="Helvetica" w:hAnsi="Helvetica" w:cs="Arial"/>
          <w:color w:val="FF0000"/>
          <w:sz w:val="22"/>
          <w:szCs w:val="22"/>
        </w:rPr>
        <w:t xml:space="preserve">Talent sonicates FLB stock </w:t>
      </w:r>
      <w:r w:rsidR="00624AE2" w:rsidRPr="007E0FC8">
        <w:rPr>
          <w:rFonts w:ascii="Helvetica" w:hAnsi="Helvetica" w:cs="Arial"/>
          <w:color w:val="FF0000"/>
          <w:sz w:val="22"/>
          <w:szCs w:val="22"/>
        </w:rPr>
        <w:t xml:space="preserve">solution </w:t>
      </w:r>
      <w:r w:rsidR="00C401F8" w:rsidRPr="007E0FC8">
        <w:rPr>
          <w:rFonts w:ascii="Helvetica" w:hAnsi="Helvetica" w:cs="Arial"/>
          <w:color w:val="FF0000"/>
          <w:sz w:val="22"/>
          <w:szCs w:val="22"/>
        </w:rPr>
        <w:t>to dispense aggregates</w:t>
      </w:r>
      <w:r w:rsidR="00370DED" w:rsidRPr="007E0FC8">
        <w:rPr>
          <w:rFonts w:ascii="Helvetica" w:hAnsi="Helvetica" w:cs="Arial"/>
          <w:color w:val="FF0000"/>
          <w:sz w:val="22"/>
          <w:szCs w:val="22"/>
        </w:rPr>
        <w:t>,</w:t>
      </w:r>
      <w:r w:rsidR="00C401F8" w:rsidRPr="007E0FC8">
        <w:rPr>
          <w:rFonts w:ascii="Helvetica" w:hAnsi="Helvetica" w:cs="Arial"/>
          <w:color w:val="FF0000"/>
          <w:sz w:val="22"/>
          <w:szCs w:val="22"/>
        </w:rPr>
        <w:t xml:space="preserve"> which would otherwise decrease availability of FLB to </w:t>
      </w:r>
      <w:proofErr w:type="spellStart"/>
      <w:r w:rsidR="00C401F8" w:rsidRPr="007E0FC8">
        <w:rPr>
          <w:rFonts w:ascii="Helvetica" w:hAnsi="Helvetica" w:cs="Arial"/>
          <w:color w:val="FF0000"/>
          <w:sz w:val="22"/>
          <w:szCs w:val="22"/>
        </w:rPr>
        <w:t>prostist</w:t>
      </w:r>
      <w:proofErr w:type="spellEnd"/>
      <w:r w:rsidR="00C401F8" w:rsidRPr="007E0FC8">
        <w:rPr>
          <w:rFonts w:ascii="Helvetica" w:hAnsi="Helvetica" w:cs="Arial"/>
          <w:color w:val="FF0000"/>
          <w:sz w:val="22"/>
          <w:szCs w:val="22"/>
        </w:rPr>
        <w:t xml:space="preserve"> grazing</w:t>
      </w:r>
      <w:r w:rsidR="00370DED" w:rsidRPr="007E0FC8">
        <w:rPr>
          <w:rFonts w:ascii="Helvetica" w:hAnsi="Helvetica" w:cs="Arial"/>
          <w:color w:val="FF0000"/>
          <w:sz w:val="22"/>
          <w:szCs w:val="22"/>
        </w:rPr>
        <w:t xml:space="preserve">, thus potentially yielding considerably biased estimates of the </w:t>
      </w:r>
      <w:proofErr w:type="spellStart"/>
      <w:r w:rsidR="00370DED" w:rsidRPr="007E0FC8">
        <w:rPr>
          <w:rFonts w:ascii="Helvetica" w:hAnsi="Helvetica" w:cs="Arial"/>
          <w:color w:val="FF0000"/>
          <w:sz w:val="22"/>
          <w:szCs w:val="22"/>
        </w:rPr>
        <w:t>bacterivory</w:t>
      </w:r>
      <w:proofErr w:type="spellEnd"/>
      <w:r w:rsidR="00370DED" w:rsidRPr="007E0FC8">
        <w:rPr>
          <w:rFonts w:ascii="Helvetica" w:hAnsi="Helvetica" w:cs="Arial"/>
          <w:color w:val="FF0000"/>
          <w:sz w:val="22"/>
          <w:szCs w:val="22"/>
        </w:rPr>
        <w:t xml:space="preserve"> rate</w:t>
      </w:r>
      <w:r>
        <w:rPr>
          <w:rFonts w:ascii="Helvetica" w:hAnsi="Helvetica" w:cs="Arial"/>
          <w:color w:val="FF0000"/>
          <w:sz w:val="22"/>
          <w:szCs w:val="22"/>
        </w:rPr>
        <w:t xml:space="preserve"> </w:t>
      </w:r>
      <w:r w:rsidRPr="007E0FC8">
        <w:rPr>
          <w:rFonts w:ascii="Helvetica" w:hAnsi="Helvetica" w:cs="Arial"/>
          <w:sz w:val="22"/>
          <w:szCs w:val="22"/>
          <w:highlight w:val="green"/>
        </w:rPr>
        <w:t>(Editor: The authors will need to provide additional VO if they want to include this shot)</w:t>
      </w:r>
    </w:p>
    <w:p w14:paraId="72355044" w14:textId="1D49B878" w:rsidR="00B453C8" w:rsidRDefault="00B453C8" w:rsidP="00B453C8">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FLB tracers to constitute 5 – 15 percent of total bacteria, with the amounts added depending on the season and water temperature </w:t>
      </w:r>
      <w:r>
        <w:rPr>
          <w:rFonts w:ascii="Helvetica" w:hAnsi="Helvetica" w:cs="Arial"/>
          <w:b/>
          <w:sz w:val="22"/>
          <w:szCs w:val="22"/>
        </w:rPr>
        <w:t>[1]</w:t>
      </w:r>
      <w:r>
        <w:rPr>
          <w:rFonts w:ascii="Helvetica" w:hAnsi="Helvetica" w:cs="Arial"/>
          <w:sz w:val="22"/>
          <w:szCs w:val="22"/>
        </w:rPr>
        <w:t xml:space="preserve">. Incubate at in situ temperature for 5 – 15 minutes </w:t>
      </w:r>
      <w:r>
        <w:rPr>
          <w:rFonts w:ascii="Helvetica" w:hAnsi="Helvetica" w:cs="Arial"/>
          <w:b/>
          <w:sz w:val="22"/>
          <w:szCs w:val="22"/>
        </w:rPr>
        <w:t>[2]</w:t>
      </w:r>
      <w:r>
        <w:rPr>
          <w:rFonts w:ascii="Helvetica" w:hAnsi="Helvetica" w:cs="Arial"/>
          <w:sz w:val="22"/>
          <w:szCs w:val="22"/>
        </w:rPr>
        <w:t>.</w:t>
      </w:r>
    </w:p>
    <w:p w14:paraId="34D6F6B5" w14:textId="0F99BC51" w:rsidR="00B453C8" w:rsidRDefault="00BD64BD" w:rsidP="00B453C8">
      <w:pPr>
        <w:numPr>
          <w:ilvl w:val="2"/>
          <w:numId w:val="12"/>
        </w:numPr>
        <w:spacing w:before="240"/>
        <w:outlineLvl w:val="0"/>
        <w:rPr>
          <w:rFonts w:ascii="Helvetica" w:hAnsi="Helvetica" w:cs="Arial"/>
          <w:sz w:val="22"/>
          <w:szCs w:val="22"/>
        </w:rPr>
      </w:pPr>
      <w:r>
        <w:rPr>
          <w:rFonts w:ascii="Helvetica" w:hAnsi="Helvetica" w:cs="Arial"/>
          <w:sz w:val="22"/>
          <w:szCs w:val="22"/>
        </w:rPr>
        <w:t>Talent adds FLB tracers to the samples.</w:t>
      </w:r>
    </w:p>
    <w:p w14:paraId="4B179300" w14:textId="726B76E6" w:rsidR="00BA3639" w:rsidRPr="007E0FC8" w:rsidRDefault="00BA3639" w:rsidP="007E0FC8">
      <w:pPr>
        <w:pStyle w:val="ListParagraph"/>
        <w:numPr>
          <w:ilvl w:val="2"/>
          <w:numId w:val="38"/>
        </w:numPr>
        <w:spacing w:before="240"/>
        <w:outlineLvl w:val="0"/>
        <w:rPr>
          <w:rFonts w:ascii="Helvetica" w:hAnsi="Helvetica" w:cs="Arial"/>
          <w:color w:val="FF0000"/>
        </w:rPr>
      </w:pPr>
      <w:r w:rsidRPr="007E0FC8">
        <w:rPr>
          <w:rFonts w:ascii="Helvetica" w:hAnsi="Helvetica" w:cs="Arial"/>
          <w:color w:val="FF0000"/>
        </w:rPr>
        <w:t>Talent places the flasks into an incubator (set to the proper in situ temperature/ cooler with a larger volume of water from SAMPLING location)</w:t>
      </w:r>
    </w:p>
    <w:p w14:paraId="45B2EAC8" w14:textId="57ABD5BE" w:rsidR="00B453C8" w:rsidRDefault="00B453C8" w:rsidP="007E0FC8">
      <w:pPr>
        <w:numPr>
          <w:ilvl w:val="1"/>
          <w:numId w:val="38"/>
        </w:numPr>
        <w:spacing w:before="240"/>
        <w:outlineLvl w:val="0"/>
        <w:rPr>
          <w:rFonts w:ascii="Helvetica" w:hAnsi="Helvetica" w:cs="Arial"/>
          <w:sz w:val="22"/>
          <w:szCs w:val="22"/>
        </w:rPr>
      </w:pPr>
      <w:r>
        <w:rPr>
          <w:rFonts w:ascii="Helvetica" w:hAnsi="Helvetica" w:cs="Arial"/>
          <w:sz w:val="22"/>
          <w:szCs w:val="22"/>
        </w:rPr>
        <w:t xml:space="preserve">Next, terminate the incubations by adding 1 percent </w:t>
      </w:r>
      <w:r w:rsidRPr="00B453C8">
        <w:rPr>
          <w:rFonts w:ascii="Helvetica" w:hAnsi="Helvetica" w:cs="Arial"/>
          <w:sz w:val="22"/>
          <w:szCs w:val="22"/>
        </w:rPr>
        <w:t>glutaraldehyde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2D58DE57" w14:textId="201A1D21" w:rsidR="00B453C8" w:rsidRDefault="00A260C7"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Talent adds </w:t>
      </w:r>
      <w:r w:rsidRPr="00B453C8">
        <w:rPr>
          <w:rFonts w:ascii="Helvetica" w:hAnsi="Helvetica" w:cs="Arial"/>
          <w:sz w:val="22"/>
          <w:szCs w:val="22"/>
        </w:rPr>
        <w:t>glutaraldehyde</w:t>
      </w:r>
      <w:r>
        <w:rPr>
          <w:rFonts w:ascii="Helvetica" w:hAnsi="Helvetica" w:cs="Arial"/>
          <w:sz w:val="22"/>
          <w:szCs w:val="22"/>
        </w:rPr>
        <w:t xml:space="preserve"> to the samples.</w:t>
      </w:r>
    </w:p>
    <w:p w14:paraId="116D8242" w14:textId="15DCE0DF" w:rsidR="00B453C8" w:rsidRDefault="00C10280" w:rsidP="007E0FC8">
      <w:pPr>
        <w:numPr>
          <w:ilvl w:val="1"/>
          <w:numId w:val="38"/>
        </w:numPr>
        <w:spacing w:before="240"/>
        <w:outlineLvl w:val="0"/>
        <w:rPr>
          <w:rFonts w:ascii="Helvetica" w:hAnsi="Helvetica" w:cs="Arial"/>
          <w:sz w:val="22"/>
          <w:szCs w:val="22"/>
        </w:rPr>
      </w:pPr>
      <w:r>
        <w:rPr>
          <w:rFonts w:ascii="Helvetica" w:hAnsi="Helvetica" w:cs="Arial"/>
          <w:sz w:val="22"/>
          <w:szCs w:val="22"/>
        </w:rPr>
        <w:t xml:space="preserve">After adding the fixative, let the samples rest for at least 1 hour in the dark at 4 degrees Celsius to ensure thorough preservation of ciliate cells </w:t>
      </w:r>
      <w:r>
        <w:rPr>
          <w:rFonts w:ascii="Helvetica" w:hAnsi="Helvetica" w:cs="Arial"/>
          <w:b/>
          <w:sz w:val="22"/>
          <w:szCs w:val="22"/>
        </w:rPr>
        <w:t>[1]</w:t>
      </w:r>
      <w:r>
        <w:rPr>
          <w:rFonts w:ascii="Helvetica" w:hAnsi="Helvetica" w:cs="Arial"/>
          <w:sz w:val="22"/>
          <w:szCs w:val="22"/>
        </w:rPr>
        <w:t xml:space="preserve">. Take </w:t>
      </w:r>
      <w:r w:rsidRPr="00C10280">
        <w:rPr>
          <w:rFonts w:ascii="Helvetica" w:hAnsi="Helvetica" w:cs="Arial"/>
          <w:sz w:val="22"/>
          <w:szCs w:val="22"/>
        </w:rPr>
        <w:t>natural plankton subsamples</w:t>
      </w:r>
      <w:r>
        <w:rPr>
          <w:rFonts w:ascii="Helvetica" w:hAnsi="Helvetica" w:cs="Arial"/>
          <w:sz w:val="22"/>
          <w:szCs w:val="22"/>
        </w:rPr>
        <w:t xml:space="preserve"> and stain with DAPI</w:t>
      </w:r>
      <w:r w:rsidR="007E0FC8">
        <w:rPr>
          <w:rFonts w:ascii="Helvetica" w:hAnsi="Helvetica" w:cs="Arial"/>
          <w:sz w:val="22"/>
          <w:szCs w:val="22"/>
        </w:rPr>
        <w:t xml:space="preserve"> </w:t>
      </w:r>
      <w:r w:rsidR="007E0FC8" w:rsidRPr="007E0FC8">
        <w:rPr>
          <w:rFonts w:ascii="Helvetica" w:hAnsi="Helvetica" w:cs="Arial"/>
          <w:b/>
          <w:strike/>
          <w:sz w:val="22"/>
          <w:szCs w:val="22"/>
        </w:rPr>
        <w:t>[2-TXT]</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7AA3511E" w14:textId="72CA5B52" w:rsidR="00C10280" w:rsidRDefault="00444F25"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Talent sets the samples into a refrigerator </w:t>
      </w:r>
      <w:r w:rsidRPr="007E0FC8">
        <w:rPr>
          <w:rFonts w:ascii="Helvetica" w:hAnsi="Helvetica" w:cs="Arial"/>
          <w:color w:val="FF0000"/>
          <w:sz w:val="22"/>
          <w:szCs w:val="22"/>
        </w:rPr>
        <w:t xml:space="preserve">to </w:t>
      </w:r>
      <w:r w:rsidR="00160B2C" w:rsidRPr="007E0FC8">
        <w:rPr>
          <w:rFonts w:ascii="Helvetica" w:hAnsi="Helvetica" w:cs="Arial"/>
          <w:color w:val="FF0000"/>
          <w:sz w:val="22"/>
          <w:szCs w:val="22"/>
        </w:rPr>
        <w:t>store them</w:t>
      </w:r>
      <w:r>
        <w:rPr>
          <w:rFonts w:ascii="Helvetica" w:hAnsi="Helvetica" w:cs="Arial"/>
          <w:sz w:val="22"/>
          <w:szCs w:val="22"/>
        </w:rPr>
        <w:t>.</w:t>
      </w:r>
    </w:p>
    <w:p w14:paraId="54929BAC" w14:textId="60A77439" w:rsidR="00C10280" w:rsidRPr="007E0FC8" w:rsidRDefault="00F87237" w:rsidP="007E0FC8">
      <w:pPr>
        <w:numPr>
          <w:ilvl w:val="2"/>
          <w:numId w:val="38"/>
        </w:numPr>
        <w:spacing w:before="240"/>
        <w:outlineLvl w:val="0"/>
        <w:rPr>
          <w:rFonts w:ascii="Helvetica" w:hAnsi="Helvetica" w:cs="Arial"/>
          <w:strike/>
          <w:sz w:val="22"/>
          <w:szCs w:val="22"/>
        </w:rPr>
      </w:pPr>
      <w:r w:rsidRPr="007E0FC8">
        <w:rPr>
          <w:rFonts w:ascii="Helvetica" w:hAnsi="Helvetica" w:cs="Arial"/>
          <w:strike/>
          <w:sz w:val="22"/>
          <w:szCs w:val="22"/>
        </w:rPr>
        <w:t>Talent takes natural plankton subsamples</w:t>
      </w:r>
      <w:r w:rsidR="00C10280" w:rsidRPr="007E0FC8">
        <w:rPr>
          <w:rFonts w:ascii="Helvetica" w:hAnsi="Helvetica" w:cs="Arial"/>
          <w:strike/>
          <w:sz w:val="22"/>
          <w:szCs w:val="22"/>
        </w:rPr>
        <w:t xml:space="preserve">. </w:t>
      </w:r>
      <w:r w:rsidR="00C10280" w:rsidRPr="007E0FC8">
        <w:rPr>
          <w:rFonts w:ascii="Helvetica" w:hAnsi="Helvetica" w:cs="Arial"/>
          <w:b/>
          <w:strike/>
          <w:sz w:val="22"/>
          <w:szCs w:val="22"/>
        </w:rPr>
        <w:t>TEXT: See text for details on volume of samples to take</w:t>
      </w:r>
      <w:r w:rsidR="00C10280" w:rsidRPr="007E0FC8">
        <w:rPr>
          <w:rFonts w:ascii="Helvetica" w:hAnsi="Helvetica" w:cs="Arial"/>
          <w:strike/>
          <w:sz w:val="22"/>
          <w:szCs w:val="22"/>
        </w:rPr>
        <w:t>.</w:t>
      </w:r>
    </w:p>
    <w:p w14:paraId="5F37DC48" w14:textId="16520B64" w:rsidR="00C10280" w:rsidRDefault="00F87237" w:rsidP="007E0FC8">
      <w:pPr>
        <w:numPr>
          <w:ilvl w:val="2"/>
          <w:numId w:val="38"/>
        </w:numPr>
        <w:spacing w:before="240"/>
        <w:outlineLvl w:val="0"/>
        <w:rPr>
          <w:rFonts w:ascii="Helvetica" w:hAnsi="Helvetica" w:cs="Arial"/>
          <w:sz w:val="22"/>
          <w:szCs w:val="22"/>
        </w:rPr>
      </w:pPr>
      <w:r w:rsidRPr="007E0FC8">
        <w:rPr>
          <w:rFonts w:ascii="Helvetica" w:hAnsi="Helvetica" w:cs="Arial"/>
          <w:strike/>
          <w:sz w:val="22"/>
          <w:szCs w:val="22"/>
        </w:rPr>
        <w:t>Talent stains the samples with DAPI</w:t>
      </w:r>
      <w:r>
        <w:rPr>
          <w:rFonts w:ascii="Helvetica" w:hAnsi="Helvetica" w:cs="Arial"/>
          <w:sz w:val="22"/>
          <w:szCs w:val="22"/>
        </w:rPr>
        <w:t>.</w:t>
      </w:r>
      <w:r w:rsidR="007E0FC8">
        <w:rPr>
          <w:rFonts w:ascii="Helvetica" w:hAnsi="Helvetica" w:cs="Arial"/>
          <w:sz w:val="22"/>
          <w:szCs w:val="22"/>
        </w:rPr>
        <w:t xml:space="preserve"> </w:t>
      </w:r>
      <w:r w:rsidR="007E0FC8" w:rsidRPr="007E0FC8">
        <w:rPr>
          <w:rFonts w:ascii="Helvetica" w:hAnsi="Helvetica" w:cs="Arial"/>
          <w:color w:val="FF0000"/>
          <w:sz w:val="22"/>
          <w:szCs w:val="22"/>
        </w:rPr>
        <w:t>Reuse 4.2.2</w:t>
      </w:r>
    </w:p>
    <w:p w14:paraId="72306732" w14:textId="15390C60" w:rsidR="00C10280" w:rsidRDefault="00C10280" w:rsidP="007E0FC8">
      <w:pPr>
        <w:numPr>
          <w:ilvl w:val="1"/>
          <w:numId w:val="38"/>
        </w:numPr>
        <w:spacing w:before="240"/>
        <w:outlineLvl w:val="0"/>
        <w:rPr>
          <w:rFonts w:ascii="Helvetica" w:hAnsi="Helvetica" w:cs="Arial"/>
          <w:sz w:val="22"/>
          <w:szCs w:val="22"/>
        </w:rPr>
      </w:pPr>
      <w:r>
        <w:rPr>
          <w:rFonts w:ascii="Helvetica" w:hAnsi="Helvetica" w:cs="Arial"/>
          <w:sz w:val="22"/>
          <w:szCs w:val="22"/>
        </w:rPr>
        <w:t xml:space="preserve">Then, pass the stained subsamples through 1 micrometer black filters </w:t>
      </w:r>
      <w:r>
        <w:rPr>
          <w:rFonts w:ascii="Helvetica" w:hAnsi="Helvetica" w:cs="Arial"/>
          <w:b/>
          <w:sz w:val="22"/>
          <w:szCs w:val="22"/>
        </w:rPr>
        <w:t>[1]</w:t>
      </w:r>
      <w:r>
        <w:rPr>
          <w:rFonts w:ascii="Helvetica" w:hAnsi="Helvetica" w:cs="Arial"/>
          <w:sz w:val="22"/>
          <w:szCs w:val="22"/>
        </w:rPr>
        <w:t xml:space="preserve"> and inspect via </w:t>
      </w:r>
      <w:r w:rsidRPr="00C10280">
        <w:rPr>
          <w:rFonts w:ascii="Helvetica" w:hAnsi="Helvetica" w:cs="Arial"/>
          <w:sz w:val="22"/>
          <w:szCs w:val="22"/>
        </w:rPr>
        <w:t>epifluorescence microscopy to count ciliates</w:t>
      </w:r>
      <w:r>
        <w:rPr>
          <w:rFonts w:ascii="Helvetica" w:hAnsi="Helvetica" w:cs="Arial"/>
          <w:sz w:val="22"/>
          <w:szCs w:val="22"/>
        </w:rPr>
        <w:t xml:space="preserve"> </w:t>
      </w:r>
      <w:r w:rsidRPr="00C10280">
        <w:rPr>
          <w:rFonts w:ascii="Helvetica" w:hAnsi="Helvetica" w:cs="Arial"/>
          <w:sz w:val="22"/>
          <w:szCs w:val="22"/>
        </w:rPr>
        <w:t>and enumerate the number of FLB tracers ingested</w:t>
      </w:r>
      <w:r>
        <w:rPr>
          <w:rFonts w:ascii="Helvetica" w:hAnsi="Helvetica" w:cs="Arial"/>
          <w:sz w:val="22"/>
          <w:szCs w:val="22"/>
        </w:rPr>
        <w:t xml:space="preserve"> as outlined in the text protocol </w:t>
      </w:r>
      <w:r>
        <w:rPr>
          <w:rFonts w:ascii="Helvetica" w:hAnsi="Helvetica" w:cs="Arial"/>
          <w:b/>
          <w:sz w:val="22"/>
          <w:szCs w:val="22"/>
        </w:rPr>
        <w:t>[2-TXT]</w:t>
      </w:r>
      <w:r>
        <w:rPr>
          <w:rFonts w:ascii="Helvetica" w:hAnsi="Helvetica" w:cs="Arial"/>
          <w:sz w:val="22"/>
          <w:szCs w:val="22"/>
        </w:rPr>
        <w:t>.</w:t>
      </w:r>
    </w:p>
    <w:p w14:paraId="6056153F" w14:textId="3E67AAD9" w:rsidR="00C10280" w:rsidRDefault="00F13622" w:rsidP="007E0FC8">
      <w:pPr>
        <w:numPr>
          <w:ilvl w:val="2"/>
          <w:numId w:val="38"/>
        </w:numPr>
        <w:spacing w:before="240"/>
        <w:outlineLvl w:val="0"/>
        <w:rPr>
          <w:rFonts w:ascii="Helvetica" w:hAnsi="Helvetica" w:cs="Arial"/>
          <w:sz w:val="22"/>
          <w:szCs w:val="22"/>
        </w:rPr>
      </w:pPr>
      <w:r>
        <w:rPr>
          <w:rFonts w:ascii="Helvetica" w:hAnsi="Helvetica" w:cs="Arial"/>
          <w:sz w:val="22"/>
          <w:szCs w:val="22"/>
        </w:rPr>
        <w:t>Talent passes the stained subsamples through black filters.</w:t>
      </w:r>
    </w:p>
    <w:p w14:paraId="4F9D5CA2" w14:textId="105F2586" w:rsidR="00C10280" w:rsidRDefault="00F13622" w:rsidP="007E0FC8">
      <w:pPr>
        <w:numPr>
          <w:ilvl w:val="2"/>
          <w:numId w:val="38"/>
        </w:numPr>
        <w:spacing w:before="240"/>
        <w:outlineLvl w:val="0"/>
        <w:rPr>
          <w:rFonts w:ascii="Helvetica" w:hAnsi="Helvetica" w:cs="Arial"/>
          <w:sz w:val="22"/>
          <w:szCs w:val="22"/>
        </w:rPr>
      </w:pPr>
      <w:r w:rsidRPr="007E0FC8">
        <w:rPr>
          <w:rFonts w:ascii="Helvetica" w:hAnsi="Helvetica" w:cs="Arial"/>
          <w:strike/>
          <w:sz w:val="22"/>
          <w:szCs w:val="22"/>
        </w:rPr>
        <w:lastRenderedPageBreak/>
        <w:t>Talent, at the epifluorescence microscope, inspects the samples.</w:t>
      </w:r>
      <w:r w:rsidRPr="007E0FC8">
        <w:rPr>
          <w:rFonts w:ascii="Helvetica" w:hAnsi="Helvetica" w:cs="Arial"/>
          <w:sz w:val="22"/>
          <w:szCs w:val="22"/>
        </w:rPr>
        <w:t xml:space="preserve"> </w:t>
      </w:r>
      <w:r w:rsidR="007E0FC8" w:rsidRPr="007E0FC8">
        <w:rPr>
          <w:rFonts w:ascii="Helvetica" w:hAnsi="Helvetica" w:cs="Arial"/>
          <w:color w:val="FF0000"/>
          <w:sz w:val="22"/>
          <w:szCs w:val="22"/>
        </w:rPr>
        <w:t>Reuse 3.4</w:t>
      </w:r>
      <w:r w:rsidR="007E0FC8">
        <w:rPr>
          <w:rFonts w:ascii="Helvetica" w:hAnsi="Helvetica" w:cs="Arial"/>
          <w:color w:val="FF0000"/>
          <w:sz w:val="22"/>
          <w:szCs w:val="22"/>
        </w:rPr>
        <w:t>.1</w:t>
      </w:r>
      <w:r w:rsidR="00C10280">
        <w:rPr>
          <w:rFonts w:ascii="Helvetica" w:hAnsi="Helvetica" w:cs="Arial"/>
          <w:sz w:val="22"/>
          <w:szCs w:val="22"/>
        </w:rPr>
        <w:t xml:space="preserve"> </w:t>
      </w:r>
      <w:r w:rsidR="00C10280" w:rsidRPr="00C10280">
        <w:rPr>
          <w:rFonts w:ascii="Helvetica" w:hAnsi="Helvetica" w:cs="Arial"/>
          <w:b/>
          <w:sz w:val="22"/>
          <w:szCs w:val="22"/>
        </w:rPr>
        <w:t>TEXT: Inspect cells within 7 days of preservation</w:t>
      </w:r>
      <w:r w:rsidR="00C10280">
        <w:rPr>
          <w:rFonts w:ascii="Helvetica" w:hAnsi="Helvetica" w:cs="Arial"/>
          <w:sz w:val="22"/>
          <w:szCs w:val="22"/>
        </w:rPr>
        <w:t>.</w:t>
      </w:r>
    </w:p>
    <w:p w14:paraId="678DD12C" w14:textId="34105F64" w:rsidR="00C10280" w:rsidRDefault="00C10280" w:rsidP="007E0FC8">
      <w:pPr>
        <w:numPr>
          <w:ilvl w:val="1"/>
          <w:numId w:val="38"/>
        </w:numPr>
        <w:spacing w:before="240"/>
        <w:outlineLvl w:val="0"/>
        <w:rPr>
          <w:rFonts w:ascii="Helvetica" w:hAnsi="Helvetica" w:cs="Arial"/>
          <w:sz w:val="22"/>
          <w:szCs w:val="22"/>
        </w:rPr>
      </w:pPr>
      <w:r>
        <w:rPr>
          <w:rFonts w:ascii="Helvetica" w:hAnsi="Helvetica" w:cs="Arial"/>
          <w:sz w:val="22"/>
          <w:szCs w:val="22"/>
        </w:rPr>
        <w:t xml:space="preserve">After this, </w:t>
      </w:r>
      <w:r w:rsidRPr="00C10280">
        <w:rPr>
          <w:rFonts w:ascii="Helvetica" w:hAnsi="Helvetica" w:cs="Arial"/>
          <w:sz w:val="22"/>
          <w:szCs w:val="22"/>
        </w:rPr>
        <w:t>estimate t</w:t>
      </w:r>
      <w:r>
        <w:rPr>
          <w:rFonts w:ascii="Helvetica" w:hAnsi="Helvetica" w:cs="Arial"/>
          <w:sz w:val="22"/>
          <w:szCs w:val="22"/>
        </w:rPr>
        <w:t>he t</w:t>
      </w:r>
      <w:r w:rsidRPr="00C10280">
        <w:rPr>
          <w:rFonts w:ascii="Helvetica" w:hAnsi="Helvetica" w:cs="Arial"/>
          <w:sz w:val="22"/>
          <w:szCs w:val="22"/>
        </w:rPr>
        <w:t>otal protozoan</w:t>
      </w:r>
      <w:r>
        <w:rPr>
          <w:rFonts w:ascii="Helvetica" w:hAnsi="Helvetica" w:cs="Arial"/>
          <w:sz w:val="22"/>
          <w:szCs w:val="22"/>
        </w:rPr>
        <w:t xml:space="preserve"> or </w:t>
      </w:r>
      <w:r w:rsidRPr="00C10280">
        <w:rPr>
          <w:rFonts w:ascii="Helvetica" w:hAnsi="Helvetica" w:cs="Arial"/>
          <w:sz w:val="22"/>
          <w:szCs w:val="22"/>
        </w:rPr>
        <w:t>species-specific grazing</w:t>
      </w:r>
      <w:r>
        <w:rPr>
          <w:rFonts w:ascii="Helvetica" w:hAnsi="Helvetica" w:cs="Arial"/>
          <w:sz w:val="22"/>
          <w:szCs w:val="22"/>
        </w:rPr>
        <w:t xml:space="preserve"> as outlined in the text protocol </w:t>
      </w:r>
      <w:r>
        <w:rPr>
          <w:rFonts w:ascii="Helvetica" w:hAnsi="Helvetica" w:cs="Arial"/>
          <w:b/>
          <w:sz w:val="22"/>
          <w:szCs w:val="22"/>
        </w:rPr>
        <w:t>[1]</w:t>
      </w:r>
      <w:r>
        <w:rPr>
          <w:rFonts w:ascii="Helvetica" w:hAnsi="Helvetica" w:cs="Arial"/>
          <w:sz w:val="22"/>
          <w:szCs w:val="22"/>
        </w:rPr>
        <w:t>.</w:t>
      </w:r>
    </w:p>
    <w:p w14:paraId="0090D83A" w14:textId="7BC40EAB" w:rsidR="00C10280" w:rsidRPr="00C10280" w:rsidRDefault="00F13622" w:rsidP="007E0FC8">
      <w:pPr>
        <w:numPr>
          <w:ilvl w:val="2"/>
          <w:numId w:val="38"/>
        </w:numPr>
        <w:spacing w:before="240"/>
        <w:outlineLvl w:val="0"/>
        <w:rPr>
          <w:rFonts w:ascii="Helvetica" w:hAnsi="Helvetica" w:cs="Arial"/>
          <w:sz w:val="22"/>
          <w:szCs w:val="22"/>
        </w:rPr>
      </w:pPr>
      <w:r>
        <w:rPr>
          <w:rFonts w:ascii="Helvetica" w:hAnsi="Helvetica" w:cs="Arial"/>
          <w:sz w:val="22"/>
          <w:szCs w:val="22"/>
        </w:rPr>
        <w:t>Talent estimates the t</w:t>
      </w:r>
      <w:r w:rsidRPr="00C10280">
        <w:rPr>
          <w:rFonts w:ascii="Helvetica" w:hAnsi="Helvetica" w:cs="Arial"/>
          <w:sz w:val="22"/>
          <w:szCs w:val="22"/>
        </w:rPr>
        <w:t>otal protozoan</w:t>
      </w:r>
      <w:r>
        <w:rPr>
          <w:rFonts w:ascii="Helvetica" w:hAnsi="Helvetica" w:cs="Arial"/>
          <w:sz w:val="22"/>
          <w:szCs w:val="22"/>
        </w:rPr>
        <w:t>/</w:t>
      </w:r>
      <w:r w:rsidRPr="00C10280">
        <w:rPr>
          <w:rFonts w:ascii="Helvetica" w:hAnsi="Helvetica" w:cs="Arial"/>
          <w:sz w:val="22"/>
          <w:szCs w:val="22"/>
        </w:rPr>
        <w:t>species-specific</w:t>
      </w:r>
      <w:r>
        <w:rPr>
          <w:rFonts w:ascii="Helvetica" w:hAnsi="Helvetica" w:cs="Arial"/>
          <w:sz w:val="22"/>
          <w:szCs w:val="22"/>
        </w:rPr>
        <w:t xml:space="preserve"> grazing. This calculation/estimation can be done in a laboratory notebook or on a workstation computer.</w:t>
      </w:r>
      <w:r w:rsidR="007E0FC8">
        <w:rPr>
          <w:rFonts w:ascii="Helvetica" w:hAnsi="Helvetica" w:cs="Arial"/>
          <w:sz w:val="22"/>
          <w:szCs w:val="22"/>
        </w:rPr>
        <w:t xml:space="preserve"> </w:t>
      </w:r>
      <w:r w:rsidR="007E0FC8" w:rsidRPr="007E0FC8">
        <w:rPr>
          <w:rFonts w:ascii="Helvetica" w:hAnsi="Helvetica" w:cs="Arial"/>
          <w:sz w:val="22"/>
          <w:szCs w:val="22"/>
          <w:highlight w:val="green"/>
        </w:rPr>
        <w:t xml:space="preserve">(Author Comment: For this we provide an excel spread sheet that can be used as per suggestion of the videographer. The following text goes with this spread sheet: „An example of data for </w:t>
      </w:r>
      <w:proofErr w:type="spellStart"/>
      <w:r w:rsidR="007E0FC8" w:rsidRPr="007E0FC8">
        <w:rPr>
          <w:rFonts w:ascii="Helvetica" w:hAnsi="Helvetica" w:cs="Arial"/>
          <w:i/>
          <w:sz w:val="22"/>
          <w:szCs w:val="22"/>
          <w:highlight w:val="green"/>
        </w:rPr>
        <w:t>Halteria</w:t>
      </w:r>
      <w:proofErr w:type="spellEnd"/>
      <w:r w:rsidR="007E0FC8" w:rsidRPr="007E0FC8">
        <w:rPr>
          <w:rFonts w:ascii="Helvetica" w:hAnsi="Helvetica" w:cs="Arial"/>
          <w:sz w:val="22"/>
          <w:szCs w:val="22"/>
          <w:highlight w:val="green"/>
        </w:rPr>
        <w:t xml:space="preserve"> sp. (</w:t>
      </w:r>
      <w:proofErr w:type="spellStart"/>
      <w:r w:rsidR="007E0FC8" w:rsidRPr="007E0FC8">
        <w:rPr>
          <w:rFonts w:ascii="Helvetica" w:hAnsi="Helvetica" w:cs="Arial"/>
          <w:sz w:val="22"/>
          <w:szCs w:val="22"/>
          <w:highlight w:val="green"/>
        </w:rPr>
        <w:t>Rimov</w:t>
      </w:r>
      <w:proofErr w:type="spellEnd"/>
      <w:r w:rsidR="007E0FC8" w:rsidRPr="007E0FC8">
        <w:rPr>
          <w:rFonts w:ascii="Helvetica" w:hAnsi="Helvetica" w:cs="Arial"/>
          <w:sz w:val="22"/>
          <w:szCs w:val="22"/>
          <w:highlight w:val="green"/>
        </w:rPr>
        <w:t xml:space="preserve"> reservoir): how to correctly calculate the amount of added FLB tracer and how to calculate absolute cell-specific </w:t>
      </w:r>
      <w:proofErr w:type="spellStart"/>
      <w:r w:rsidR="007E0FC8" w:rsidRPr="007E0FC8">
        <w:rPr>
          <w:rFonts w:ascii="Helvetica" w:hAnsi="Helvetica" w:cs="Arial"/>
          <w:sz w:val="22"/>
          <w:szCs w:val="22"/>
          <w:highlight w:val="green"/>
        </w:rPr>
        <w:t>bacterivory</w:t>
      </w:r>
      <w:proofErr w:type="spellEnd"/>
      <w:r w:rsidR="007E0FC8" w:rsidRPr="007E0FC8">
        <w:rPr>
          <w:rFonts w:ascii="Helvetica" w:hAnsi="Helvetica" w:cs="Arial"/>
          <w:sz w:val="22"/>
          <w:szCs w:val="22"/>
          <w:highlight w:val="green"/>
        </w:rPr>
        <w:t xml:space="preserve"> rate for the ciliate.)</w:t>
      </w:r>
      <w:r w:rsidR="007E0FC8">
        <w:rPr>
          <w:rFonts w:ascii="Helvetica" w:hAnsi="Helvetica" w:cs="Arial"/>
          <w:sz w:val="22"/>
          <w:szCs w:val="22"/>
        </w:rPr>
        <w:t xml:space="preserve"> </w:t>
      </w:r>
      <w:r w:rsidR="007E0FC8" w:rsidRPr="007E0FC8">
        <w:rPr>
          <w:rFonts w:ascii="Helvetica" w:hAnsi="Helvetica" w:cs="Arial"/>
          <w:sz w:val="22"/>
          <w:szCs w:val="22"/>
          <w:highlight w:val="green"/>
        </w:rPr>
        <w:t>(Editor: An Excel sheet named “calculation of uptake rates_final.xlsx” was provided and can be used here. However, I am rejecting the suggested text/VO because it does not fit our style guidelines and would not work in the Protocol section)</w:t>
      </w:r>
    </w:p>
    <w:p w14:paraId="243386A4" w14:textId="77777777" w:rsidR="00450B27" w:rsidRPr="00450B27" w:rsidRDefault="00450B27" w:rsidP="00450B27">
      <w:pPr>
        <w:outlineLvl w:val="0"/>
        <w:rPr>
          <w:rFonts w:ascii="Helvetica" w:hAnsi="Helvetica" w:cs="Arial"/>
          <w:sz w:val="22"/>
          <w:szCs w:val="22"/>
        </w:rPr>
      </w:pPr>
    </w:p>
    <w:p w14:paraId="52944503" w14:textId="49C4648E" w:rsidR="00450B27" w:rsidRDefault="00450B27" w:rsidP="00177B33">
      <w:pPr>
        <w:rPr>
          <w:rFonts w:ascii="Helvetica" w:hAnsi="Helvetica" w:cs="Arial"/>
          <w:b/>
          <w:color w:val="FF0000"/>
          <w:sz w:val="22"/>
          <w:szCs w:val="22"/>
        </w:rPr>
      </w:pPr>
    </w:p>
    <w:p w14:paraId="09FA83EC" w14:textId="77777777" w:rsidR="00106D70" w:rsidRDefault="00106D70">
      <w:pPr>
        <w:rPr>
          <w:rFonts w:ascii="Helvetica" w:eastAsia="Yu Gothic Light" w:hAnsi="Helvetica"/>
          <w:color w:val="323E4F"/>
          <w:spacing w:val="5"/>
          <w:kern w:val="28"/>
          <w:sz w:val="52"/>
          <w:szCs w:val="52"/>
        </w:rPr>
      </w:pPr>
      <w:r>
        <w:rPr>
          <w:rFonts w:ascii="Helvetica" w:hAnsi="Helvetica"/>
        </w:rPr>
        <w:br w:type="page"/>
      </w:r>
    </w:p>
    <w:p w14:paraId="3AB397D3" w14:textId="404AA075" w:rsidR="00162D51" w:rsidRPr="007E0FC8" w:rsidRDefault="00177B33" w:rsidP="004E3F8E">
      <w:pPr>
        <w:pStyle w:val="Title"/>
        <w:jc w:val="center"/>
        <w:rPr>
          <w:rFonts w:ascii="Helvetica" w:hAnsi="Helvetica"/>
          <w:color w:val="auto"/>
        </w:rPr>
      </w:pPr>
      <w:r w:rsidRPr="007E0FC8">
        <w:rPr>
          <w:rFonts w:ascii="Helvetica" w:hAnsi="Helvetica"/>
          <w:color w:val="auto"/>
        </w:rPr>
        <w:lastRenderedPageBreak/>
        <w:t>Section – Results</w:t>
      </w:r>
    </w:p>
    <w:p w14:paraId="394A53FE" w14:textId="26917533" w:rsidR="00F22F5E" w:rsidRPr="007E0FC8" w:rsidRDefault="00CE10F2" w:rsidP="007E0FC8">
      <w:pPr>
        <w:numPr>
          <w:ilvl w:val="0"/>
          <w:numId w:val="38"/>
        </w:numPr>
        <w:spacing w:before="240"/>
        <w:outlineLvl w:val="0"/>
        <w:rPr>
          <w:rFonts w:ascii="Helvetica" w:hAnsi="Helvetica" w:cs="Arial"/>
          <w:sz w:val="22"/>
          <w:szCs w:val="22"/>
          <w:lang w:eastAsia="zh-TW"/>
        </w:rPr>
      </w:pPr>
      <w:r w:rsidRPr="007E0FC8">
        <w:rPr>
          <w:rFonts w:ascii="Helvetica" w:hAnsi="Helvetica" w:cs="Arial"/>
          <w:b/>
          <w:sz w:val="22"/>
          <w:szCs w:val="22"/>
        </w:rPr>
        <w:t xml:space="preserve">Results: </w:t>
      </w:r>
      <w:r w:rsidR="00045641" w:rsidRPr="007E0FC8">
        <w:rPr>
          <w:rFonts w:ascii="Helvetica" w:hAnsi="Helvetica" w:cs="Arial"/>
          <w:b/>
          <w:sz w:val="22"/>
          <w:szCs w:val="22"/>
        </w:rPr>
        <w:t>Novel Pathways of Organic Carbon Flow in Aquatic Ecosystems</w:t>
      </w:r>
    </w:p>
    <w:p w14:paraId="6F3BD455" w14:textId="7C76889C" w:rsidR="00045641" w:rsidRDefault="002577EF" w:rsidP="007E0FC8">
      <w:pPr>
        <w:numPr>
          <w:ilvl w:val="1"/>
          <w:numId w:val="38"/>
        </w:numPr>
        <w:spacing w:before="240"/>
        <w:outlineLvl w:val="0"/>
        <w:rPr>
          <w:rFonts w:ascii="Helvetica" w:hAnsi="Helvetica" w:cs="Arial"/>
          <w:sz w:val="22"/>
          <w:szCs w:val="22"/>
        </w:rPr>
      </w:pPr>
      <w:r w:rsidRPr="007E0FC8">
        <w:rPr>
          <w:rFonts w:ascii="Helvetica" w:hAnsi="Helvetica" w:cs="Arial"/>
          <w:sz w:val="22"/>
          <w:szCs w:val="22"/>
        </w:rPr>
        <w:t>The first representative exp</w:t>
      </w:r>
      <w:bookmarkStart w:id="0" w:name="_GoBack"/>
      <w:bookmarkEnd w:id="0"/>
      <w:r w:rsidRPr="007E0FC8">
        <w:rPr>
          <w:rFonts w:ascii="Helvetica" w:hAnsi="Helvetica" w:cs="Arial"/>
          <w:sz w:val="22"/>
          <w:szCs w:val="22"/>
        </w:rPr>
        <w:t xml:space="preserve">eriment is run using water from a reservoir that is a natural site with lower natural in situ predator and prey abundance </w:t>
      </w:r>
      <w:r w:rsidRPr="007E0FC8">
        <w:rPr>
          <w:rFonts w:ascii="Helvetica" w:hAnsi="Helvetica" w:cs="Arial"/>
          <w:b/>
          <w:bCs/>
          <w:sz w:val="22"/>
          <w:szCs w:val="22"/>
        </w:rPr>
        <w:t>[1]</w:t>
      </w:r>
      <w:r w:rsidRPr="007E0FC8">
        <w:rPr>
          <w:rFonts w:ascii="Helvetica" w:hAnsi="Helvetica" w:cs="Arial"/>
          <w:sz w:val="22"/>
          <w:szCs w:val="22"/>
        </w:rPr>
        <w:t xml:space="preserve">. Seen here are box-and-whisker plots for the number of fluorescently labeled bacteria per cell of </w:t>
      </w:r>
      <w:proofErr w:type="spellStart"/>
      <w:r w:rsidRPr="007E0FC8">
        <w:rPr>
          <w:rFonts w:ascii="Helvetica" w:hAnsi="Helvetica" w:cs="Arial"/>
          <w:i/>
          <w:sz w:val="22"/>
          <w:szCs w:val="22"/>
        </w:rPr>
        <w:t>Halteria</w:t>
      </w:r>
      <w:proofErr w:type="spellEnd"/>
      <w:r w:rsidRPr="007E0FC8">
        <w:rPr>
          <w:rFonts w:ascii="Helvetica" w:hAnsi="Helvetica" w:cs="Arial"/>
          <w:i/>
          <w:sz w:val="22"/>
          <w:szCs w:val="22"/>
        </w:rPr>
        <w:t xml:space="preserve"> </w:t>
      </w:r>
      <w:proofErr w:type="spellStart"/>
      <w:r w:rsidRPr="007E0FC8">
        <w:rPr>
          <w:rFonts w:ascii="Helvetica" w:hAnsi="Helvetica" w:cs="Arial"/>
          <w:i/>
          <w:sz w:val="22"/>
          <w:szCs w:val="22"/>
        </w:rPr>
        <w:t>grandinella</w:t>
      </w:r>
      <w:proofErr w:type="spellEnd"/>
      <w:r w:rsidRPr="007E0FC8">
        <w:rPr>
          <w:rFonts w:ascii="Helvetica" w:hAnsi="Helvetica" w:cs="Arial"/>
          <w:iCs/>
          <w:sz w:val="22"/>
          <w:szCs w:val="22"/>
        </w:rPr>
        <w:t xml:space="preserve"> </w:t>
      </w:r>
      <w:r>
        <w:rPr>
          <w:rFonts w:ascii="Helvetica" w:hAnsi="Helvetica" w:cs="Arial"/>
          <w:iCs/>
          <w:sz w:val="22"/>
          <w:szCs w:val="22"/>
        </w:rPr>
        <w:t xml:space="preserve">from the reservoir, detected over four individual experiments </w:t>
      </w:r>
      <w:r>
        <w:rPr>
          <w:rFonts w:ascii="Helvetica" w:hAnsi="Helvetica" w:cs="Arial"/>
          <w:b/>
          <w:bCs/>
          <w:iCs/>
          <w:sz w:val="22"/>
          <w:szCs w:val="22"/>
        </w:rPr>
        <w:t>[2]</w:t>
      </w:r>
      <w:r>
        <w:rPr>
          <w:rFonts w:ascii="Helvetica" w:hAnsi="Helvetica" w:cs="Arial"/>
          <w:iCs/>
          <w:sz w:val="22"/>
          <w:szCs w:val="22"/>
        </w:rPr>
        <w:t xml:space="preserve">. This is then recalculated to the rates of bacterial uptake per hour </w:t>
      </w:r>
      <w:r>
        <w:rPr>
          <w:rFonts w:ascii="Helvetica" w:hAnsi="Helvetica" w:cs="Arial"/>
          <w:b/>
          <w:bCs/>
          <w:iCs/>
          <w:sz w:val="22"/>
          <w:szCs w:val="22"/>
        </w:rPr>
        <w:t>[3]</w:t>
      </w:r>
      <w:r>
        <w:rPr>
          <w:rFonts w:ascii="Helvetica" w:hAnsi="Helvetica" w:cs="Arial"/>
          <w:iCs/>
          <w:sz w:val="22"/>
          <w:szCs w:val="22"/>
        </w:rPr>
        <w:t>.</w:t>
      </w:r>
    </w:p>
    <w:p w14:paraId="6E72C603" w14:textId="33579EAE" w:rsidR="002577EF" w:rsidRDefault="002577EF" w:rsidP="007E0FC8">
      <w:pPr>
        <w:numPr>
          <w:ilvl w:val="2"/>
          <w:numId w:val="38"/>
        </w:numPr>
        <w:spacing w:before="240"/>
        <w:outlineLvl w:val="0"/>
        <w:rPr>
          <w:rFonts w:ascii="Helvetica" w:hAnsi="Helvetica" w:cs="Arial"/>
          <w:sz w:val="22"/>
          <w:szCs w:val="22"/>
        </w:rPr>
      </w:pPr>
      <w:r>
        <w:rPr>
          <w:rFonts w:ascii="Helvetica" w:hAnsi="Helvetica" w:cs="Arial"/>
          <w:sz w:val="22"/>
          <w:szCs w:val="22"/>
        </w:rPr>
        <w:t>LAB MEDIA: Figure 3.</w:t>
      </w:r>
      <w:r w:rsidR="0082682D">
        <w:rPr>
          <w:rFonts w:ascii="Helvetica" w:hAnsi="Helvetica" w:cs="Arial"/>
          <w:sz w:val="22"/>
          <w:szCs w:val="22"/>
        </w:rPr>
        <w:t xml:space="preserve"> </w:t>
      </w:r>
      <w:r w:rsidR="0082682D" w:rsidRPr="0082682D">
        <w:rPr>
          <w:rFonts w:ascii="Helvetica" w:hAnsi="Helvetica" w:cs="Arial"/>
          <w:sz w:val="22"/>
          <w:szCs w:val="22"/>
          <w:highlight w:val="green"/>
        </w:rPr>
        <w:t>(Author Comment: please use the</w:t>
      </w:r>
      <w:r w:rsidR="0082682D">
        <w:rPr>
          <w:rFonts w:ascii="Helvetica" w:hAnsi="Helvetica" w:cs="Arial"/>
          <w:sz w:val="22"/>
          <w:szCs w:val="22"/>
          <w:highlight w:val="green"/>
        </w:rPr>
        <w:t xml:space="preserve"> updated</w:t>
      </w:r>
      <w:r w:rsidR="0082682D" w:rsidRPr="0082682D">
        <w:rPr>
          <w:rFonts w:ascii="Helvetica" w:hAnsi="Helvetica" w:cs="Arial"/>
          <w:sz w:val="22"/>
          <w:szCs w:val="22"/>
          <w:highlight w:val="green"/>
        </w:rPr>
        <w:t xml:space="preserve"> Figure </w:t>
      </w:r>
      <w:proofErr w:type="gramStart"/>
      <w:r w:rsidR="0082682D" w:rsidRPr="0082682D">
        <w:rPr>
          <w:rFonts w:ascii="Helvetica" w:hAnsi="Helvetica" w:cs="Arial"/>
          <w:sz w:val="22"/>
          <w:szCs w:val="22"/>
          <w:highlight w:val="green"/>
        </w:rPr>
        <w:t>3.tiff  with</w:t>
      </w:r>
      <w:proofErr w:type="gramEnd"/>
      <w:r w:rsidR="0082682D" w:rsidRPr="0082682D">
        <w:rPr>
          <w:rFonts w:ascii="Helvetica" w:hAnsi="Helvetica" w:cs="Arial"/>
          <w:sz w:val="22"/>
          <w:szCs w:val="22"/>
          <w:highlight w:val="green"/>
        </w:rPr>
        <w:t xml:space="preserve"> a yellow frame right up of the figure that explains directly on this example how a researcher can optimize the number of FLB per ciliate cell under different water temperature.)</w:t>
      </w:r>
      <w:r w:rsidR="0082682D">
        <w:rPr>
          <w:rFonts w:ascii="Helvetica" w:hAnsi="Helvetica" w:cs="Arial"/>
          <w:sz w:val="22"/>
          <w:szCs w:val="22"/>
        </w:rPr>
        <w:t xml:space="preserve"> </w:t>
      </w:r>
      <w:r w:rsidR="0082682D" w:rsidRPr="0082682D">
        <w:rPr>
          <w:rFonts w:ascii="Helvetica" w:hAnsi="Helvetica" w:cs="Arial"/>
          <w:sz w:val="22"/>
          <w:szCs w:val="22"/>
          <w:highlight w:val="green"/>
        </w:rPr>
        <w:t>(Editor: I’ve uploaded this version of Figure 3. Figure 3A is the top plot, and Figure 3B is the bottom plot)</w:t>
      </w:r>
    </w:p>
    <w:p w14:paraId="442361D1" w14:textId="2EFCEA21" w:rsidR="002577EF" w:rsidRDefault="002577EF"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Figure 3. </w:t>
      </w:r>
      <w:r w:rsidRPr="002577EF">
        <w:rPr>
          <w:rFonts w:ascii="Helvetica" w:hAnsi="Helvetica" w:cs="Arial"/>
          <w:i/>
          <w:iCs/>
          <w:color w:val="0000FF"/>
          <w:sz w:val="22"/>
          <w:szCs w:val="22"/>
        </w:rPr>
        <w:t>Video Editor: Emphasize Figure 3A.</w:t>
      </w:r>
    </w:p>
    <w:p w14:paraId="262EF06A" w14:textId="1F13A359" w:rsidR="002577EF" w:rsidRPr="002577EF" w:rsidRDefault="002577EF"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Figure 3. </w:t>
      </w:r>
      <w:r w:rsidRPr="002577EF">
        <w:rPr>
          <w:rFonts w:ascii="Helvetica" w:hAnsi="Helvetica" w:cs="Arial"/>
          <w:i/>
          <w:iCs/>
          <w:color w:val="0000FF"/>
          <w:sz w:val="22"/>
          <w:szCs w:val="22"/>
        </w:rPr>
        <w:t>Video Editor: Emphasize Figure 3</w:t>
      </w:r>
      <w:r>
        <w:rPr>
          <w:rFonts w:ascii="Helvetica" w:hAnsi="Helvetica" w:cs="Arial"/>
          <w:i/>
          <w:iCs/>
          <w:color w:val="0000FF"/>
          <w:sz w:val="22"/>
          <w:szCs w:val="22"/>
        </w:rPr>
        <w:t>B</w:t>
      </w:r>
      <w:r w:rsidRPr="002577EF">
        <w:rPr>
          <w:rFonts w:ascii="Helvetica" w:hAnsi="Helvetica" w:cs="Arial"/>
          <w:i/>
          <w:iCs/>
          <w:color w:val="0000FF"/>
          <w:sz w:val="22"/>
          <w:szCs w:val="22"/>
        </w:rPr>
        <w:t>.</w:t>
      </w:r>
    </w:p>
    <w:p w14:paraId="32108236" w14:textId="0E067015" w:rsidR="00045641" w:rsidRDefault="002577EF" w:rsidP="007E0FC8">
      <w:pPr>
        <w:numPr>
          <w:ilvl w:val="1"/>
          <w:numId w:val="38"/>
        </w:numPr>
        <w:spacing w:before="240"/>
        <w:outlineLvl w:val="0"/>
        <w:rPr>
          <w:rFonts w:ascii="Helvetica" w:hAnsi="Helvetica" w:cs="Arial"/>
          <w:sz w:val="22"/>
          <w:szCs w:val="22"/>
        </w:rPr>
      </w:pPr>
      <w:r>
        <w:rPr>
          <w:rFonts w:ascii="Helvetica" w:hAnsi="Helvetica" w:cs="Arial"/>
          <w:sz w:val="22"/>
          <w:szCs w:val="22"/>
        </w:rPr>
        <w:t xml:space="preserve">There is a high variability </w:t>
      </w:r>
      <w:r w:rsidRPr="002577EF">
        <w:rPr>
          <w:rFonts w:ascii="Helvetica" w:hAnsi="Helvetica" w:cs="Arial"/>
          <w:sz w:val="22"/>
          <w:szCs w:val="22"/>
        </w:rPr>
        <w:t>in ciliate uptake rates, largely caused by the temporal differences in water temperature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B31058">
        <w:rPr>
          <w:rFonts w:ascii="Helvetica" w:hAnsi="Helvetica" w:cs="Arial"/>
          <w:sz w:val="22"/>
          <w:szCs w:val="22"/>
        </w:rPr>
        <w:t xml:space="preserve"> It should be noted that microbial processes run approximately 2.5 times faster with a temperature increase of 10 degrees Celsius, so considerable different proportions of f</w:t>
      </w:r>
      <w:r w:rsidR="00B31058" w:rsidRPr="002577EF">
        <w:rPr>
          <w:rFonts w:ascii="Helvetica" w:hAnsi="Helvetica" w:cs="Arial"/>
          <w:sz w:val="22"/>
          <w:szCs w:val="22"/>
        </w:rPr>
        <w:t xml:space="preserve">luorescently </w:t>
      </w:r>
      <w:r w:rsidR="00B31058">
        <w:rPr>
          <w:rFonts w:ascii="Helvetica" w:hAnsi="Helvetica" w:cs="Arial"/>
          <w:sz w:val="22"/>
          <w:szCs w:val="22"/>
        </w:rPr>
        <w:t>l</w:t>
      </w:r>
      <w:r w:rsidR="00B31058" w:rsidRPr="002577EF">
        <w:rPr>
          <w:rFonts w:ascii="Helvetica" w:hAnsi="Helvetica" w:cs="Arial"/>
          <w:sz w:val="22"/>
          <w:szCs w:val="22"/>
        </w:rPr>
        <w:t xml:space="preserve">abeled </w:t>
      </w:r>
      <w:r w:rsidR="00B31058">
        <w:rPr>
          <w:rFonts w:ascii="Helvetica" w:hAnsi="Helvetica" w:cs="Arial"/>
          <w:sz w:val="22"/>
          <w:szCs w:val="22"/>
        </w:rPr>
        <w:t>b</w:t>
      </w:r>
      <w:r w:rsidR="00B31058" w:rsidRPr="002577EF">
        <w:rPr>
          <w:rFonts w:ascii="Helvetica" w:hAnsi="Helvetica" w:cs="Arial"/>
          <w:sz w:val="22"/>
          <w:szCs w:val="22"/>
        </w:rPr>
        <w:t>acteria</w:t>
      </w:r>
      <w:r w:rsidR="00B31058">
        <w:rPr>
          <w:rFonts w:ascii="Helvetica" w:hAnsi="Helvetica" w:cs="Arial"/>
          <w:sz w:val="22"/>
          <w:szCs w:val="22"/>
        </w:rPr>
        <w:t xml:space="preserve"> and incubation times are used for different seasons </w:t>
      </w:r>
      <w:r w:rsidR="00B31058">
        <w:rPr>
          <w:rFonts w:ascii="Helvetica" w:hAnsi="Helvetica" w:cs="Arial"/>
          <w:b/>
          <w:bCs/>
          <w:sz w:val="22"/>
          <w:szCs w:val="22"/>
        </w:rPr>
        <w:t>[2]</w:t>
      </w:r>
      <w:r w:rsidR="00B31058">
        <w:rPr>
          <w:rFonts w:ascii="Helvetica" w:hAnsi="Helvetica" w:cs="Arial"/>
          <w:sz w:val="22"/>
          <w:szCs w:val="22"/>
        </w:rPr>
        <w:t>.</w:t>
      </w:r>
    </w:p>
    <w:p w14:paraId="503A5E30" w14:textId="28069E16" w:rsidR="002577EF" w:rsidRDefault="002577EF" w:rsidP="007E0FC8">
      <w:pPr>
        <w:numPr>
          <w:ilvl w:val="2"/>
          <w:numId w:val="38"/>
        </w:numPr>
        <w:spacing w:before="240"/>
        <w:outlineLvl w:val="0"/>
        <w:rPr>
          <w:rFonts w:ascii="Helvetica" w:hAnsi="Helvetica" w:cs="Arial"/>
          <w:sz w:val="22"/>
          <w:szCs w:val="22"/>
        </w:rPr>
      </w:pPr>
      <w:r>
        <w:rPr>
          <w:rFonts w:ascii="Helvetica" w:hAnsi="Helvetica" w:cs="Arial"/>
          <w:sz w:val="22"/>
          <w:szCs w:val="22"/>
        </w:rPr>
        <w:t>LAB MEDIA: Figure 3.</w:t>
      </w:r>
    </w:p>
    <w:p w14:paraId="20EB7E45" w14:textId="4107A7A5" w:rsidR="00B31058" w:rsidRDefault="00B31058" w:rsidP="007E0FC8">
      <w:pPr>
        <w:numPr>
          <w:ilvl w:val="2"/>
          <w:numId w:val="38"/>
        </w:numPr>
        <w:spacing w:before="240"/>
        <w:outlineLvl w:val="0"/>
        <w:rPr>
          <w:rFonts w:ascii="Helvetica" w:hAnsi="Helvetica" w:cs="Arial"/>
          <w:sz w:val="22"/>
          <w:szCs w:val="22"/>
        </w:rPr>
      </w:pPr>
      <w:r>
        <w:rPr>
          <w:rFonts w:ascii="Helvetica" w:hAnsi="Helvetica" w:cs="Arial"/>
          <w:sz w:val="22"/>
          <w:szCs w:val="22"/>
        </w:rPr>
        <w:t>LAB MEDIA: Figure 3.</w:t>
      </w:r>
    </w:p>
    <w:p w14:paraId="7385160E" w14:textId="52DB1C7D" w:rsidR="00395684" w:rsidRPr="00B31058" w:rsidRDefault="00B31058" w:rsidP="007E0FC8">
      <w:pPr>
        <w:numPr>
          <w:ilvl w:val="1"/>
          <w:numId w:val="38"/>
        </w:numPr>
        <w:spacing w:before="240"/>
        <w:outlineLvl w:val="0"/>
        <w:rPr>
          <w:rFonts w:ascii="Helvetica" w:hAnsi="Helvetica" w:cs="Arial"/>
          <w:sz w:val="22"/>
          <w:szCs w:val="22"/>
        </w:rPr>
      </w:pPr>
      <w:r>
        <w:rPr>
          <w:rFonts w:ascii="Helvetica" w:hAnsi="Helvetica" w:cs="Arial"/>
          <w:sz w:val="22"/>
          <w:szCs w:val="22"/>
        </w:rPr>
        <w:t xml:space="preserve">The second representative experiment is run from a system with large predator and prey abundances, </w:t>
      </w:r>
      <w:r w:rsidRPr="00B31058">
        <w:rPr>
          <w:rFonts w:ascii="Helvetica" w:hAnsi="Helvetica" w:cs="Arial"/>
          <w:sz w:val="22"/>
          <w:szCs w:val="22"/>
        </w:rPr>
        <w:t xml:space="preserve">where only an extremely small sample volume is available to experimentally estimate </w:t>
      </w:r>
      <w:proofErr w:type="spellStart"/>
      <w:r w:rsidRPr="00B31058">
        <w:rPr>
          <w:rFonts w:ascii="Helvetica" w:hAnsi="Helvetica" w:cs="Arial"/>
          <w:sz w:val="22"/>
          <w:szCs w:val="22"/>
        </w:rPr>
        <w:t>bacterivory</w:t>
      </w:r>
      <w:proofErr w:type="spellEnd"/>
      <w:r w:rsidRPr="00B31058">
        <w:rPr>
          <w:rFonts w:ascii="Helvetica" w:hAnsi="Helvetica" w:cs="Arial"/>
          <w:sz w:val="22"/>
          <w:szCs w:val="22"/>
        </w:rPr>
        <w:t xml:space="preserve"> rates of the ciliate </w:t>
      </w:r>
      <w:r w:rsidRPr="00B31058">
        <w:rPr>
          <w:rFonts w:ascii="Helvetica" w:hAnsi="Helvetica" w:cs="Arial"/>
          <w:i/>
          <w:sz w:val="22"/>
          <w:szCs w:val="22"/>
        </w:rPr>
        <w:t xml:space="preserve">Tetrahymena </w:t>
      </w:r>
      <w:proofErr w:type="spellStart"/>
      <w:r w:rsidRPr="00B31058">
        <w:rPr>
          <w:rFonts w:ascii="Helvetica" w:hAnsi="Helvetica" w:cs="Arial"/>
          <w:i/>
          <w:sz w:val="22"/>
          <w:szCs w:val="22"/>
        </w:rPr>
        <w:t>utriculariae</w:t>
      </w:r>
      <w:proofErr w:type="spellEnd"/>
      <w:r>
        <w:rPr>
          <w:rFonts w:ascii="Helvetica" w:hAnsi="Helvetica" w:cs="Arial"/>
          <w:iCs/>
          <w:sz w:val="22"/>
          <w:szCs w:val="22"/>
        </w:rPr>
        <w:t xml:space="preserve"> </w:t>
      </w:r>
      <w:r>
        <w:rPr>
          <w:rFonts w:ascii="Helvetica" w:hAnsi="Helvetica" w:cs="Arial"/>
          <w:b/>
          <w:bCs/>
          <w:iCs/>
          <w:sz w:val="22"/>
          <w:szCs w:val="22"/>
        </w:rPr>
        <w:t>[1]</w:t>
      </w:r>
      <w:r>
        <w:rPr>
          <w:rFonts w:ascii="Helvetica" w:hAnsi="Helvetica" w:cs="Arial"/>
          <w:iCs/>
          <w:sz w:val="22"/>
          <w:szCs w:val="22"/>
        </w:rPr>
        <w:t>.</w:t>
      </w:r>
    </w:p>
    <w:p w14:paraId="571D275D" w14:textId="7844B57C" w:rsidR="00B31058" w:rsidRDefault="00B31058" w:rsidP="007E0FC8">
      <w:pPr>
        <w:numPr>
          <w:ilvl w:val="2"/>
          <w:numId w:val="38"/>
        </w:numPr>
        <w:spacing w:before="240"/>
        <w:outlineLvl w:val="0"/>
        <w:rPr>
          <w:rFonts w:ascii="Helvetica" w:hAnsi="Helvetica" w:cs="Arial"/>
          <w:sz w:val="22"/>
          <w:szCs w:val="22"/>
        </w:rPr>
      </w:pPr>
      <w:r>
        <w:rPr>
          <w:rFonts w:ascii="Helvetica" w:hAnsi="Helvetica" w:cs="Arial"/>
          <w:sz w:val="22"/>
          <w:szCs w:val="22"/>
        </w:rPr>
        <w:t>LAB MEDIA: Figure 4.</w:t>
      </w:r>
    </w:p>
    <w:p w14:paraId="5B951126" w14:textId="323E240C" w:rsidR="009B59C4" w:rsidRPr="009B59C4" w:rsidRDefault="009B59C4" w:rsidP="007E0FC8">
      <w:pPr>
        <w:numPr>
          <w:ilvl w:val="1"/>
          <w:numId w:val="38"/>
        </w:numPr>
        <w:spacing w:before="240"/>
        <w:outlineLvl w:val="0"/>
        <w:rPr>
          <w:rFonts w:ascii="Helvetica" w:hAnsi="Helvetica" w:cs="Arial"/>
          <w:sz w:val="22"/>
          <w:szCs w:val="22"/>
        </w:rPr>
      </w:pPr>
      <w:r>
        <w:rPr>
          <w:rFonts w:ascii="Helvetica" w:hAnsi="Helvetica" w:cs="Arial"/>
          <w:sz w:val="22"/>
          <w:szCs w:val="22"/>
        </w:rPr>
        <w:t>Seen here are box-and-whisker plots for the number of f</w:t>
      </w:r>
      <w:r w:rsidRPr="002577EF">
        <w:rPr>
          <w:rFonts w:ascii="Helvetica" w:hAnsi="Helvetica" w:cs="Arial"/>
          <w:sz w:val="22"/>
          <w:szCs w:val="22"/>
        </w:rPr>
        <w:t xml:space="preserve">luorescently </w:t>
      </w:r>
      <w:r>
        <w:rPr>
          <w:rFonts w:ascii="Helvetica" w:hAnsi="Helvetica" w:cs="Arial"/>
          <w:sz w:val="22"/>
          <w:szCs w:val="22"/>
        </w:rPr>
        <w:t>l</w:t>
      </w:r>
      <w:r w:rsidRPr="002577EF">
        <w:rPr>
          <w:rFonts w:ascii="Helvetica" w:hAnsi="Helvetica" w:cs="Arial"/>
          <w:sz w:val="22"/>
          <w:szCs w:val="22"/>
        </w:rPr>
        <w:t xml:space="preserve">abeled </w:t>
      </w:r>
      <w:r>
        <w:rPr>
          <w:rFonts w:ascii="Helvetica" w:hAnsi="Helvetica" w:cs="Arial"/>
          <w:sz w:val="22"/>
          <w:szCs w:val="22"/>
        </w:rPr>
        <w:t>b</w:t>
      </w:r>
      <w:r w:rsidRPr="002577EF">
        <w:rPr>
          <w:rFonts w:ascii="Helvetica" w:hAnsi="Helvetica" w:cs="Arial"/>
          <w:sz w:val="22"/>
          <w:szCs w:val="22"/>
        </w:rPr>
        <w:t>acteria</w:t>
      </w:r>
      <w:r>
        <w:rPr>
          <w:rFonts w:ascii="Helvetica" w:hAnsi="Helvetica" w:cs="Arial"/>
          <w:sz w:val="22"/>
          <w:szCs w:val="22"/>
        </w:rPr>
        <w:t xml:space="preserve"> per cell of</w:t>
      </w:r>
      <w:r w:rsidRPr="009B59C4">
        <w:rPr>
          <w:rFonts w:ascii="Helvetica" w:hAnsi="Helvetica" w:cs="Arial"/>
          <w:i/>
          <w:sz w:val="22"/>
          <w:szCs w:val="22"/>
        </w:rPr>
        <w:t xml:space="preserve"> </w:t>
      </w:r>
      <w:r w:rsidRPr="00B31058">
        <w:rPr>
          <w:rFonts w:ascii="Helvetica" w:hAnsi="Helvetica" w:cs="Arial"/>
          <w:i/>
          <w:sz w:val="22"/>
          <w:szCs w:val="22"/>
        </w:rPr>
        <w:t xml:space="preserve">Tetrahymena </w:t>
      </w:r>
      <w:proofErr w:type="spellStart"/>
      <w:r w:rsidRPr="00B31058">
        <w:rPr>
          <w:rFonts w:ascii="Helvetica" w:hAnsi="Helvetica" w:cs="Arial"/>
          <w:i/>
          <w:sz w:val="22"/>
          <w:szCs w:val="22"/>
        </w:rPr>
        <w:t>utriculariae</w:t>
      </w:r>
      <w:proofErr w:type="spellEnd"/>
      <w:r>
        <w:rPr>
          <w:rFonts w:ascii="Helvetica" w:hAnsi="Helvetica" w:cs="Arial"/>
          <w:iCs/>
          <w:sz w:val="22"/>
          <w:szCs w:val="22"/>
        </w:rPr>
        <w:t xml:space="preserve"> under different experimental conditions, detected in young, mature, and old traps </w:t>
      </w:r>
      <w:r>
        <w:rPr>
          <w:rFonts w:ascii="Helvetica" w:hAnsi="Helvetica" w:cs="Arial"/>
          <w:b/>
          <w:bCs/>
          <w:iCs/>
          <w:sz w:val="22"/>
          <w:szCs w:val="22"/>
        </w:rPr>
        <w:t>[1]</w:t>
      </w:r>
      <w:r>
        <w:rPr>
          <w:rFonts w:ascii="Helvetica" w:hAnsi="Helvetica" w:cs="Arial"/>
          <w:iCs/>
          <w:sz w:val="22"/>
          <w:szCs w:val="22"/>
        </w:rPr>
        <w:t xml:space="preserve">. This is then recalculated into the </w:t>
      </w:r>
      <w:r w:rsidR="0020541A">
        <w:rPr>
          <w:rFonts w:ascii="Helvetica" w:hAnsi="Helvetica" w:cs="Arial"/>
          <w:iCs/>
          <w:sz w:val="22"/>
          <w:szCs w:val="22"/>
        </w:rPr>
        <w:t xml:space="preserve">cell-specific </w:t>
      </w:r>
      <w:r>
        <w:rPr>
          <w:rFonts w:ascii="Helvetica" w:hAnsi="Helvetica" w:cs="Arial"/>
          <w:iCs/>
          <w:sz w:val="22"/>
          <w:szCs w:val="22"/>
        </w:rPr>
        <w:t xml:space="preserve">rates of bacterial uptake per hour </w:t>
      </w:r>
      <w:r>
        <w:rPr>
          <w:rFonts w:ascii="Helvetica" w:hAnsi="Helvetica" w:cs="Arial"/>
          <w:b/>
          <w:bCs/>
          <w:iCs/>
          <w:sz w:val="22"/>
          <w:szCs w:val="22"/>
        </w:rPr>
        <w:t>[2]</w:t>
      </w:r>
      <w:r>
        <w:rPr>
          <w:rFonts w:ascii="Helvetica" w:hAnsi="Helvetica" w:cs="Arial"/>
          <w:iCs/>
          <w:sz w:val="22"/>
          <w:szCs w:val="22"/>
        </w:rPr>
        <w:t>.</w:t>
      </w:r>
    </w:p>
    <w:p w14:paraId="53AC0EAC" w14:textId="1CC612CB" w:rsidR="00395684" w:rsidRPr="009B59C4" w:rsidRDefault="009B59C4"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Figure 4. </w:t>
      </w:r>
      <w:r w:rsidRPr="009B59C4">
        <w:rPr>
          <w:rFonts w:ascii="Helvetica" w:hAnsi="Helvetica" w:cs="Arial"/>
          <w:i/>
          <w:iCs/>
          <w:color w:val="0000FF"/>
          <w:sz w:val="22"/>
          <w:szCs w:val="22"/>
        </w:rPr>
        <w:t xml:space="preserve">Video Editor: Emphasize Figures </w:t>
      </w:r>
      <w:r w:rsidR="002913AA">
        <w:rPr>
          <w:rFonts w:ascii="Helvetica" w:hAnsi="Helvetica" w:cs="Arial"/>
          <w:i/>
          <w:iCs/>
          <w:color w:val="0000FF"/>
          <w:sz w:val="22"/>
          <w:szCs w:val="22"/>
        </w:rPr>
        <w:t>4</w:t>
      </w:r>
      <w:r w:rsidR="002913AA" w:rsidRPr="009B59C4">
        <w:rPr>
          <w:rFonts w:ascii="Helvetica" w:hAnsi="Helvetica" w:cs="Arial"/>
          <w:i/>
          <w:iCs/>
          <w:color w:val="0000FF"/>
          <w:sz w:val="22"/>
          <w:szCs w:val="22"/>
        </w:rPr>
        <w:t xml:space="preserve">A </w:t>
      </w:r>
      <w:r w:rsidRPr="009B59C4">
        <w:rPr>
          <w:rFonts w:ascii="Helvetica" w:hAnsi="Helvetica" w:cs="Arial"/>
          <w:i/>
          <w:iCs/>
          <w:color w:val="0000FF"/>
          <w:sz w:val="22"/>
          <w:szCs w:val="22"/>
        </w:rPr>
        <w:t xml:space="preserve">and </w:t>
      </w:r>
      <w:r w:rsidR="002913AA">
        <w:rPr>
          <w:rFonts w:ascii="Helvetica" w:hAnsi="Helvetica" w:cs="Arial"/>
          <w:i/>
          <w:iCs/>
          <w:color w:val="0000FF"/>
          <w:sz w:val="22"/>
          <w:szCs w:val="22"/>
        </w:rPr>
        <w:t>4</w:t>
      </w:r>
      <w:r w:rsidR="002913AA" w:rsidRPr="009B59C4">
        <w:rPr>
          <w:rFonts w:ascii="Helvetica" w:hAnsi="Helvetica" w:cs="Arial"/>
          <w:i/>
          <w:iCs/>
          <w:color w:val="0000FF"/>
          <w:sz w:val="22"/>
          <w:szCs w:val="22"/>
        </w:rPr>
        <w:t>B</w:t>
      </w:r>
      <w:r w:rsidRPr="009B59C4">
        <w:rPr>
          <w:rFonts w:ascii="Helvetica" w:hAnsi="Helvetica" w:cs="Arial"/>
          <w:i/>
          <w:iCs/>
          <w:color w:val="0000FF"/>
          <w:sz w:val="22"/>
          <w:szCs w:val="22"/>
        </w:rPr>
        <w:t>.</w:t>
      </w:r>
    </w:p>
    <w:p w14:paraId="37699B42" w14:textId="456761F0" w:rsidR="009B59C4" w:rsidRPr="006A6324" w:rsidRDefault="009B59C4"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Figure 4. </w:t>
      </w:r>
      <w:r w:rsidRPr="009B59C4">
        <w:rPr>
          <w:rFonts w:ascii="Helvetica" w:hAnsi="Helvetica" w:cs="Arial"/>
          <w:i/>
          <w:iCs/>
          <w:color w:val="0000FF"/>
          <w:sz w:val="22"/>
          <w:szCs w:val="22"/>
        </w:rPr>
        <w:t xml:space="preserve">Video Editor: Emphasize Figures </w:t>
      </w:r>
      <w:r w:rsidR="002913AA">
        <w:rPr>
          <w:rFonts w:ascii="Helvetica" w:hAnsi="Helvetica" w:cs="Arial"/>
          <w:i/>
          <w:iCs/>
          <w:color w:val="0000FF"/>
          <w:sz w:val="22"/>
          <w:szCs w:val="22"/>
        </w:rPr>
        <w:t>4C</w:t>
      </w:r>
      <w:r w:rsidR="002913AA" w:rsidRPr="009B59C4">
        <w:rPr>
          <w:rFonts w:ascii="Helvetica" w:hAnsi="Helvetica" w:cs="Arial"/>
          <w:i/>
          <w:iCs/>
          <w:color w:val="0000FF"/>
          <w:sz w:val="22"/>
          <w:szCs w:val="22"/>
        </w:rPr>
        <w:t xml:space="preserve"> </w:t>
      </w:r>
      <w:r w:rsidRPr="009B59C4">
        <w:rPr>
          <w:rFonts w:ascii="Helvetica" w:hAnsi="Helvetica" w:cs="Arial"/>
          <w:i/>
          <w:iCs/>
          <w:color w:val="0000FF"/>
          <w:sz w:val="22"/>
          <w:szCs w:val="22"/>
        </w:rPr>
        <w:t xml:space="preserve">and </w:t>
      </w:r>
      <w:r w:rsidR="002913AA">
        <w:rPr>
          <w:rFonts w:ascii="Helvetica" w:hAnsi="Helvetica" w:cs="Arial"/>
          <w:i/>
          <w:iCs/>
          <w:color w:val="0000FF"/>
          <w:sz w:val="22"/>
          <w:szCs w:val="22"/>
        </w:rPr>
        <w:t>4D</w:t>
      </w:r>
      <w:r w:rsidRPr="009B59C4">
        <w:rPr>
          <w:rFonts w:ascii="Helvetica" w:hAnsi="Helvetica" w:cs="Arial"/>
          <w:i/>
          <w:iCs/>
          <w:color w:val="0000FF"/>
          <w:sz w:val="22"/>
          <w:szCs w:val="22"/>
        </w:rPr>
        <w:t>.</w:t>
      </w:r>
    </w:p>
    <w:p w14:paraId="205C10B3" w14:textId="16898350" w:rsidR="0082682D" w:rsidRDefault="0082682D" w:rsidP="007E0FC8">
      <w:pPr>
        <w:numPr>
          <w:ilvl w:val="1"/>
          <w:numId w:val="38"/>
        </w:numPr>
        <w:spacing w:before="240"/>
        <w:outlineLvl w:val="0"/>
        <w:rPr>
          <w:rFonts w:ascii="Helvetica" w:hAnsi="Helvetica" w:cs="Arial"/>
          <w:sz w:val="22"/>
          <w:szCs w:val="22"/>
        </w:rPr>
      </w:pPr>
      <w:r w:rsidRPr="0082682D">
        <w:rPr>
          <w:rFonts w:ascii="Helvetica" w:hAnsi="Helvetica" w:cs="Arial"/>
          <w:sz w:val="22"/>
          <w:szCs w:val="22"/>
        </w:rPr>
        <w:t>Microphotographs from epifluorescence microscopy exemplify</w:t>
      </w:r>
      <w:r>
        <w:rPr>
          <w:rFonts w:ascii="Helvetica" w:hAnsi="Helvetica" w:cs="Arial"/>
          <w:sz w:val="22"/>
          <w:szCs w:val="22"/>
        </w:rPr>
        <w:t xml:space="preserve"> </w:t>
      </w:r>
      <w:r>
        <w:rPr>
          <w:rFonts w:ascii="Helvetica" w:hAnsi="Helvetica" w:cs="Arial"/>
          <w:b/>
          <w:bCs/>
          <w:sz w:val="22"/>
          <w:szCs w:val="22"/>
        </w:rPr>
        <w:t>[1]</w:t>
      </w:r>
      <w:r w:rsidRPr="0082682D">
        <w:rPr>
          <w:rFonts w:ascii="Helvetica" w:hAnsi="Helvetica" w:cs="Arial"/>
          <w:sz w:val="22"/>
          <w:szCs w:val="22"/>
        </w:rPr>
        <w:t xml:space="preserve"> the uptake of FLB by a chloroplast-bearing ciliate cell</w:t>
      </w:r>
      <w:r>
        <w:rPr>
          <w:rFonts w:ascii="Helvetica" w:hAnsi="Helvetica" w:cs="Arial"/>
          <w:sz w:val="22"/>
          <w:szCs w:val="22"/>
        </w:rPr>
        <w:t xml:space="preserve"> </w:t>
      </w:r>
      <w:r>
        <w:rPr>
          <w:rFonts w:ascii="Helvetica" w:hAnsi="Helvetica" w:cs="Arial"/>
          <w:b/>
          <w:bCs/>
          <w:sz w:val="22"/>
          <w:szCs w:val="22"/>
        </w:rPr>
        <w:t>[2]</w:t>
      </w:r>
      <w:r w:rsidRPr="0082682D">
        <w:rPr>
          <w:rFonts w:ascii="Helvetica" w:hAnsi="Helvetica" w:cs="Arial"/>
          <w:sz w:val="22"/>
          <w:szCs w:val="22"/>
        </w:rPr>
        <w:t xml:space="preserve"> (left side) and an </w:t>
      </w:r>
      <w:proofErr w:type="spellStart"/>
      <w:r w:rsidRPr="0082682D">
        <w:rPr>
          <w:rFonts w:ascii="Helvetica" w:hAnsi="Helvetica" w:cs="Arial"/>
          <w:sz w:val="22"/>
          <w:szCs w:val="22"/>
        </w:rPr>
        <w:t>apochloric</w:t>
      </w:r>
      <w:proofErr w:type="spellEnd"/>
      <w:r w:rsidRPr="0082682D">
        <w:rPr>
          <w:rFonts w:ascii="Helvetica" w:hAnsi="Helvetica" w:cs="Arial"/>
          <w:sz w:val="22"/>
          <w:szCs w:val="22"/>
        </w:rPr>
        <w:t xml:space="preserve"> ciliate cell of </w:t>
      </w:r>
      <w:r w:rsidRPr="0082682D">
        <w:rPr>
          <w:rFonts w:ascii="Helvetica" w:hAnsi="Helvetica" w:cs="Arial"/>
          <w:i/>
          <w:sz w:val="22"/>
          <w:szCs w:val="22"/>
        </w:rPr>
        <w:t xml:space="preserve">Tetrahymena </w:t>
      </w:r>
      <w:proofErr w:type="spellStart"/>
      <w:r w:rsidRPr="0082682D">
        <w:rPr>
          <w:rFonts w:ascii="Helvetica" w:hAnsi="Helvetica" w:cs="Arial"/>
          <w:i/>
          <w:sz w:val="22"/>
          <w:szCs w:val="22"/>
        </w:rPr>
        <w:t>utriculariae</w:t>
      </w:r>
      <w:proofErr w:type="spellEnd"/>
      <w:r>
        <w:rPr>
          <w:rFonts w:ascii="Helvetica" w:hAnsi="Helvetica" w:cs="Arial"/>
          <w:iCs/>
          <w:sz w:val="22"/>
          <w:szCs w:val="22"/>
        </w:rPr>
        <w:t xml:space="preserve"> </w:t>
      </w:r>
      <w:r>
        <w:rPr>
          <w:rFonts w:ascii="Helvetica" w:hAnsi="Helvetica" w:cs="Arial"/>
          <w:b/>
          <w:bCs/>
          <w:iCs/>
          <w:sz w:val="22"/>
          <w:szCs w:val="22"/>
        </w:rPr>
        <w:t>[3]</w:t>
      </w:r>
      <w:r>
        <w:rPr>
          <w:rFonts w:ascii="Helvetica" w:hAnsi="Helvetica" w:cs="Arial"/>
          <w:iCs/>
          <w:sz w:val="22"/>
          <w:szCs w:val="22"/>
        </w:rPr>
        <w:t>.</w:t>
      </w:r>
      <w:r w:rsidRPr="0082682D">
        <w:rPr>
          <w:rFonts w:ascii="Helvetica" w:hAnsi="Helvetica" w:cs="Arial"/>
          <w:sz w:val="22"/>
          <w:szCs w:val="22"/>
        </w:rPr>
        <w:t xml:space="preserve"> (right side)</w:t>
      </w:r>
    </w:p>
    <w:p w14:paraId="347F466A" w14:textId="7085E1E4" w:rsidR="0082682D" w:rsidRDefault="0082682D" w:rsidP="007E0FC8">
      <w:pPr>
        <w:numPr>
          <w:ilvl w:val="2"/>
          <w:numId w:val="38"/>
        </w:numPr>
        <w:spacing w:before="240"/>
        <w:outlineLvl w:val="0"/>
        <w:rPr>
          <w:rFonts w:ascii="Helvetica" w:hAnsi="Helvetica" w:cs="Arial"/>
          <w:sz w:val="22"/>
          <w:szCs w:val="22"/>
        </w:rPr>
      </w:pPr>
      <w:r>
        <w:rPr>
          <w:rFonts w:ascii="Helvetica" w:hAnsi="Helvetica" w:cs="Arial"/>
          <w:sz w:val="22"/>
          <w:szCs w:val="22"/>
        </w:rPr>
        <w:lastRenderedPageBreak/>
        <w:t xml:space="preserve">LAB MEDIA: </w:t>
      </w:r>
      <w:proofErr w:type="spellStart"/>
      <w:r w:rsidRPr="0082682D">
        <w:rPr>
          <w:rFonts w:ascii="Helvetica" w:hAnsi="Helvetica" w:cs="Arial"/>
          <w:sz w:val="22"/>
          <w:szCs w:val="22"/>
        </w:rPr>
        <w:t>Tetrahymena.tif</w:t>
      </w:r>
      <w:proofErr w:type="spellEnd"/>
    </w:p>
    <w:p w14:paraId="5B37ED20" w14:textId="10B2FE3E" w:rsidR="0082682D" w:rsidRDefault="0082682D"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w:t>
      </w:r>
      <w:proofErr w:type="spellStart"/>
      <w:r w:rsidRPr="0082682D">
        <w:rPr>
          <w:rFonts w:ascii="Helvetica" w:hAnsi="Helvetica" w:cs="Arial"/>
          <w:sz w:val="22"/>
          <w:szCs w:val="22"/>
        </w:rPr>
        <w:t>Tetrahymena.tif</w:t>
      </w:r>
      <w:proofErr w:type="spellEnd"/>
      <w:r>
        <w:rPr>
          <w:rFonts w:ascii="Helvetica" w:hAnsi="Helvetica" w:cs="Arial"/>
          <w:sz w:val="22"/>
          <w:szCs w:val="22"/>
        </w:rPr>
        <w:t xml:space="preserve"> </w:t>
      </w:r>
      <w:r w:rsidRPr="0082682D">
        <w:rPr>
          <w:rFonts w:ascii="Helvetica" w:hAnsi="Helvetica" w:cs="Arial"/>
          <w:i/>
          <w:iCs/>
          <w:color w:val="0000FF"/>
          <w:sz w:val="22"/>
          <w:szCs w:val="22"/>
        </w:rPr>
        <w:t>Video Editor: Emphasize the image on the left (the one labelled “A chloroplast-bearing cell”)</w:t>
      </w:r>
      <w:r>
        <w:rPr>
          <w:rFonts w:ascii="Helvetica" w:hAnsi="Helvetica" w:cs="Arial"/>
          <w:sz w:val="22"/>
          <w:szCs w:val="22"/>
        </w:rPr>
        <w:t xml:space="preserve"> </w:t>
      </w:r>
    </w:p>
    <w:p w14:paraId="38AEBB70" w14:textId="689EE456" w:rsidR="0082682D" w:rsidRDefault="0082682D"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w:t>
      </w:r>
      <w:proofErr w:type="spellStart"/>
      <w:r w:rsidRPr="0082682D">
        <w:rPr>
          <w:rFonts w:ascii="Helvetica" w:hAnsi="Helvetica" w:cs="Arial"/>
          <w:sz w:val="22"/>
          <w:szCs w:val="22"/>
        </w:rPr>
        <w:t>Tetrahymena.tif</w:t>
      </w:r>
      <w:proofErr w:type="spellEnd"/>
      <w:r>
        <w:rPr>
          <w:rFonts w:ascii="Helvetica" w:hAnsi="Helvetica" w:cs="Arial"/>
          <w:sz w:val="22"/>
          <w:szCs w:val="22"/>
        </w:rPr>
        <w:t xml:space="preserve"> </w:t>
      </w:r>
      <w:r w:rsidRPr="0082682D">
        <w:rPr>
          <w:rFonts w:ascii="Helvetica" w:hAnsi="Helvetica" w:cs="Arial"/>
          <w:i/>
          <w:iCs/>
          <w:color w:val="0000FF"/>
          <w:sz w:val="22"/>
          <w:szCs w:val="22"/>
        </w:rPr>
        <w:t>Video Editor: Emphasize the image on the left (the one labelled “</w:t>
      </w:r>
      <w:r>
        <w:rPr>
          <w:rFonts w:ascii="Helvetica" w:hAnsi="Helvetica" w:cs="Arial"/>
          <w:i/>
          <w:iCs/>
          <w:color w:val="0000FF"/>
          <w:sz w:val="22"/>
          <w:szCs w:val="22"/>
        </w:rPr>
        <w:t xml:space="preserve">An </w:t>
      </w:r>
      <w:proofErr w:type="spellStart"/>
      <w:r>
        <w:rPr>
          <w:rFonts w:ascii="Helvetica" w:hAnsi="Helvetica" w:cs="Arial"/>
          <w:i/>
          <w:iCs/>
          <w:color w:val="0000FF"/>
          <w:sz w:val="22"/>
          <w:szCs w:val="22"/>
        </w:rPr>
        <w:t>apochloric</w:t>
      </w:r>
      <w:proofErr w:type="spellEnd"/>
      <w:r w:rsidRPr="0082682D">
        <w:rPr>
          <w:rFonts w:ascii="Helvetica" w:hAnsi="Helvetica" w:cs="Arial"/>
          <w:i/>
          <w:iCs/>
          <w:color w:val="0000FF"/>
          <w:sz w:val="22"/>
          <w:szCs w:val="22"/>
        </w:rPr>
        <w:t xml:space="preserve"> cell”)</w:t>
      </w:r>
    </w:p>
    <w:p w14:paraId="0ABBB26E" w14:textId="436F4FFA" w:rsidR="00395684" w:rsidRDefault="009B59C4" w:rsidP="007E0FC8">
      <w:pPr>
        <w:numPr>
          <w:ilvl w:val="1"/>
          <w:numId w:val="38"/>
        </w:numPr>
        <w:spacing w:before="240"/>
        <w:outlineLvl w:val="0"/>
        <w:rPr>
          <w:rFonts w:ascii="Helvetica" w:hAnsi="Helvetica" w:cs="Arial"/>
          <w:sz w:val="22"/>
          <w:szCs w:val="22"/>
        </w:rPr>
      </w:pPr>
      <w:r w:rsidRPr="009B59C4">
        <w:rPr>
          <w:rFonts w:ascii="Helvetica" w:hAnsi="Helvetica" w:cs="Arial"/>
          <w:sz w:val="22"/>
          <w:szCs w:val="22"/>
        </w:rPr>
        <w:t xml:space="preserve">Interestingly in traps, chloroplast-bearing populations of the ciliate </w:t>
      </w:r>
      <w:r w:rsidRPr="00B31058">
        <w:rPr>
          <w:rFonts w:ascii="Helvetica" w:hAnsi="Helvetica" w:cs="Arial"/>
          <w:i/>
          <w:sz w:val="22"/>
          <w:szCs w:val="22"/>
        </w:rPr>
        <w:t xml:space="preserve">Tetrahymena </w:t>
      </w:r>
      <w:proofErr w:type="spellStart"/>
      <w:r w:rsidRPr="00B31058">
        <w:rPr>
          <w:rFonts w:ascii="Helvetica" w:hAnsi="Helvetica" w:cs="Arial"/>
          <w:i/>
          <w:sz w:val="22"/>
          <w:szCs w:val="22"/>
        </w:rPr>
        <w:t>utriculariae</w:t>
      </w:r>
      <w:proofErr w:type="spellEnd"/>
      <w:r>
        <w:rPr>
          <w:rFonts w:ascii="Helvetica" w:hAnsi="Helvetica" w:cs="Arial"/>
          <w:iCs/>
          <w:sz w:val="22"/>
          <w:szCs w:val="22"/>
        </w:rPr>
        <w:t xml:space="preserve"> </w:t>
      </w:r>
      <w:r>
        <w:rPr>
          <w:rFonts w:ascii="Helvetica" w:hAnsi="Helvetica" w:cs="Arial"/>
          <w:sz w:val="22"/>
          <w:szCs w:val="22"/>
        </w:rPr>
        <w:t>are</w:t>
      </w:r>
      <w:r w:rsidRPr="009B59C4">
        <w:rPr>
          <w:rFonts w:ascii="Helvetica" w:hAnsi="Helvetica" w:cs="Arial"/>
          <w:sz w:val="22"/>
          <w:szCs w:val="22"/>
        </w:rPr>
        <w:t xml:space="preserve"> detected</w:t>
      </w:r>
      <w:r>
        <w:rPr>
          <w:rFonts w:ascii="Helvetica" w:hAnsi="Helvetica" w:cs="Arial"/>
          <w:sz w:val="22"/>
          <w:szCs w:val="22"/>
        </w:rPr>
        <w:t xml:space="preserve"> </w:t>
      </w:r>
      <w:r>
        <w:rPr>
          <w:rFonts w:ascii="Helvetica" w:hAnsi="Helvetica" w:cs="Arial"/>
          <w:b/>
          <w:bCs/>
          <w:sz w:val="22"/>
          <w:szCs w:val="22"/>
        </w:rPr>
        <w:t>[1]</w:t>
      </w:r>
      <w:r w:rsidRPr="009B59C4">
        <w:rPr>
          <w:rFonts w:ascii="Helvetica" w:hAnsi="Helvetica" w:cs="Arial"/>
          <w:sz w:val="22"/>
          <w:szCs w:val="22"/>
        </w:rPr>
        <w:t xml:space="preserve">, while </w:t>
      </w:r>
      <w:proofErr w:type="spellStart"/>
      <w:r w:rsidRPr="009B59C4">
        <w:rPr>
          <w:rFonts w:ascii="Helvetica" w:hAnsi="Helvetica" w:cs="Arial"/>
          <w:sz w:val="22"/>
          <w:szCs w:val="22"/>
        </w:rPr>
        <w:t>apochloric</w:t>
      </w:r>
      <w:proofErr w:type="spellEnd"/>
      <w:r w:rsidRPr="009B59C4">
        <w:rPr>
          <w:rFonts w:ascii="Helvetica" w:hAnsi="Helvetica" w:cs="Arial"/>
          <w:sz w:val="22"/>
          <w:szCs w:val="22"/>
        </w:rPr>
        <w:t xml:space="preserve"> populations </w:t>
      </w:r>
      <w:r>
        <w:rPr>
          <w:rFonts w:ascii="Helvetica" w:hAnsi="Helvetica" w:cs="Arial"/>
          <w:sz w:val="22"/>
          <w:szCs w:val="22"/>
        </w:rPr>
        <w:t>are</w:t>
      </w:r>
      <w:r w:rsidRPr="009B59C4">
        <w:rPr>
          <w:rFonts w:ascii="Helvetica" w:hAnsi="Helvetica" w:cs="Arial"/>
          <w:sz w:val="22"/>
          <w:szCs w:val="22"/>
        </w:rPr>
        <w:t xml:space="preserve"> isolated from traps and maintained on mixed bacterial suspension growing on wheat grains in the dark</w:t>
      </w:r>
      <w:r>
        <w:rPr>
          <w:rFonts w:ascii="Helvetica" w:hAnsi="Helvetica" w:cs="Arial"/>
          <w:sz w:val="22"/>
          <w:szCs w:val="22"/>
        </w:rPr>
        <w:t xml:space="preserve"> </w:t>
      </w:r>
      <w:r>
        <w:rPr>
          <w:rFonts w:ascii="Helvetica" w:hAnsi="Helvetica" w:cs="Arial"/>
          <w:b/>
          <w:bCs/>
          <w:sz w:val="22"/>
          <w:szCs w:val="22"/>
        </w:rPr>
        <w:t>[</w:t>
      </w:r>
      <w:r w:rsidR="008C6C18">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w:t>
      </w:r>
    </w:p>
    <w:p w14:paraId="0711BBCA" w14:textId="6E313D27" w:rsidR="009B59C4" w:rsidRPr="008C6C18" w:rsidRDefault="008C6C18"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Figure 4. </w:t>
      </w:r>
      <w:r w:rsidRPr="009B59C4">
        <w:rPr>
          <w:rFonts w:ascii="Helvetica" w:hAnsi="Helvetica" w:cs="Arial"/>
          <w:i/>
          <w:iCs/>
          <w:color w:val="0000FF"/>
          <w:sz w:val="22"/>
          <w:szCs w:val="22"/>
        </w:rPr>
        <w:t>Video Editor:</w:t>
      </w:r>
      <w:r>
        <w:rPr>
          <w:rFonts w:ascii="Helvetica" w:hAnsi="Helvetica" w:cs="Arial"/>
          <w:i/>
          <w:iCs/>
          <w:color w:val="0000FF"/>
          <w:sz w:val="22"/>
          <w:szCs w:val="22"/>
        </w:rPr>
        <w:t xml:space="preserve"> Emphasize Figure 3A.</w:t>
      </w:r>
    </w:p>
    <w:p w14:paraId="37B62BDD" w14:textId="65FF3628" w:rsidR="006A1E36" w:rsidRPr="00106D70" w:rsidRDefault="008C6C18" w:rsidP="007E0FC8">
      <w:pPr>
        <w:numPr>
          <w:ilvl w:val="2"/>
          <w:numId w:val="38"/>
        </w:numPr>
        <w:spacing w:before="240"/>
        <w:outlineLvl w:val="0"/>
        <w:rPr>
          <w:rFonts w:ascii="Helvetica" w:hAnsi="Helvetica" w:cs="Arial"/>
          <w:sz w:val="22"/>
          <w:szCs w:val="22"/>
        </w:rPr>
      </w:pPr>
      <w:r>
        <w:rPr>
          <w:rFonts w:ascii="Helvetica" w:hAnsi="Helvetica" w:cs="Arial"/>
          <w:sz w:val="22"/>
          <w:szCs w:val="22"/>
        </w:rPr>
        <w:t xml:space="preserve">LAB MEDIA: Figure 4. </w:t>
      </w:r>
      <w:r w:rsidRPr="009B59C4">
        <w:rPr>
          <w:rFonts w:ascii="Helvetica" w:hAnsi="Helvetica" w:cs="Arial"/>
          <w:i/>
          <w:iCs/>
          <w:color w:val="0000FF"/>
          <w:sz w:val="22"/>
          <w:szCs w:val="22"/>
        </w:rPr>
        <w:t>Video Editor:</w:t>
      </w:r>
      <w:r>
        <w:rPr>
          <w:rFonts w:ascii="Helvetica" w:hAnsi="Helvetica" w:cs="Arial"/>
          <w:i/>
          <w:iCs/>
          <w:color w:val="0000FF"/>
          <w:sz w:val="22"/>
          <w:szCs w:val="22"/>
        </w:rPr>
        <w:t xml:space="preserve"> Emphasize Figure 3B.</w:t>
      </w:r>
    </w:p>
    <w:p w14:paraId="58AE74B5" w14:textId="77777777" w:rsidR="0082682D" w:rsidRDefault="0082682D">
      <w:pPr>
        <w:rPr>
          <w:rFonts w:ascii="Helvetica" w:eastAsia="Yu Gothic Light" w:hAnsi="Helvetica"/>
          <w:color w:val="323E4F"/>
          <w:spacing w:val="5"/>
          <w:kern w:val="28"/>
          <w:sz w:val="52"/>
          <w:szCs w:val="52"/>
        </w:rPr>
      </w:pPr>
      <w:r>
        <w:rPr>
          <w:rFonts w:ascii="Helvetica" w:hAnsi="Helvetica"/>
        </w:rPr>
        <w:br w:type="page"/>
      </w:r>
    </w:p>
    <w:p w14:paraId="313158AE" w14:textId="32AAACA8"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D23CE45" w14:textId="77777777" w:rsidR="00CE10F2" w:rsidRPr="006A6324" w:rsidRDefault="00CE10F2" w:rsidP="007E0FC8">
      <w:pPr>
        <w:numPr>
          <w:ilvl w:val="0"/>
          <w:numId w:val="38"/>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505D3A8" w14:textId="37BD86D6" w:rsidR="00CE10F2" w:rsidRDefault="00106D70" w:rsidP="007E0FC8">
      <w:pPr>
        <w:numPr>
          <w:ilvl w:val="1"/>
          <w:numId w:val="38"/>
        </w:numPr>
        <w:spacing w:before="240"/>
        <w:outlineLvl w:val="0"/>
        <w:rPr>
          <w:rFonts w:ascii="Helvetica" w:hAnsi="Helvetica" w:cs="Arial"/>
          <w:sz w:val="22"/>
          <w:szCs w:val="22"/>
        </w:rPr>
      </w:pPr>
      <w:proofErr w:type="spellStart"/>
      <w:r>
        <w:rPr>
          <w:rFonts w:ascii="Helvetica" w:hAnsi="Helvetica" w:cs="Arial"/>
          <w:b/>
          <w:sz w:val="22"/>
          <w:szCs w:val="22"/>
          <w:u w:val="single"/>
        </w:rPr>
        <w:t>Dagmara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Sirová</w:t>
      </w:r>
      <w:proofErr w:type="spellEnd"/>
      <w:r w:rsidRPr="00106D70">
        <w:rPr>
          <w:rFonts w:ascii="Helvetica" w:hAnsi="Helvetica" w:cs="Arial"/>
          <w:bCs/>
          <w:sz w:val="22"/>
          <w:szCs w:val="22"/>
        </w:rPr>
        <w:t xml:space="preserve">: </w:t>
      </w:r>
      <w:r w:rsidR="00AE28EE" w:rsidRPr="00106D70">
        <w:rPr>
          <w:rFonts w:ascii="Helvetica" w:hAnsi="Helvetica" w:cs="Arial"/>
          <w:sz w:val="22"/>
          <w:szCs w:val="22"/>
        </w:rPr>
        <w:t>Th</w:t>
      </w:r>
      <w:r>
        <w:rPr>
          <w:rFonts w:ascii="Helvetica" w:hAnsi="Helvetica" w:cs="Arial"/>
          <w:sz w:val="22"/>
          <w:szCs w:val="22"/>
        </w:rPr>
        <w:t>is</w:t>
      </w:r>
      <w:r w:rsidR="00AE28EE" w:rsidRPr="00106D70">
        <w:rPr>
          <w:rFonts w:ascii="Helvetica" w:hAnsi="Helvetica" w:cs="Arial"/>
          <w:sz w:val="22"/>
          <w:szCs w:val="22"/>
        </w:rPr>
        <w:t xml:space="preserve"> approach can also be used for answering more specific questions about the ecology of a given microbial food web</w:t>
      </w:r>
      <w:r w:rsidR="0082682D">
        <w:rPr>
          <w:rFonts w:ascii="Helvetica" w:hAnsi="Helvetica" w:cs="Arial"/>
          <w:sz w:val="22"/>
          <w:szCs w:val="22"/>
        </w:rPr>
        <w:t xml:space="preserve"> </w:t>
      </w:r>
      <w:r w:rsidR="0082682D">
        <w:rPr>
          <w:rFonts w:ascii="Helvetica" w:hAnsi="Helvetica" w:cs="Arial"/>
          <w:b/>
          <w:bCs/>
          <w:sz w:val="22"/>
          <w:szCs w:val="22"/>
        </w:rPr>
        <w:t>[1]</w:t>
      </w:r>
      <w:r w:rsidR="00AE28EE" w:rsidRPr="00106D70">
        <w:rPr>
          <w:rFonts w:ascii="Helvetica" w:hAnsi="Helvetica" w:cs="Arial"/>
          <w:sz w:val="22"/>
          <w:szCs w:val="22"/>
        </w:rPr>
        <w:t>. One example is using the chlorophyll autofluorescence, fluorescently labelled bacteria and the DAPI</w:t>
      </w:r>
      <w:r w:rsidR="001573D3" w:rsidRPr="00106D70">
        <w:rPr>
          <w:rFonts w:ascii="Helvetica" w:hAnsi="Helvetica" w:cs="Arial"/>
          <w:sz w:val="22"/>
          <w:szCs w:val="22"/>
        </w:rPr>
        <w:t xml:space="preserve"> staining combined with </w:t>
      </w:r>
      <w:r w:rsidR="00AE28EE" w:rsidRPr="00106D70">
        <w:rPr>
          <w:rFonts w:ascii="Helvetica" w:hAnsi="Helvetica" w:cs="Arial"/>
          <w:sz w:val="22"/>
          <w:szCs w:val="22"/>
        </w:rPr>
        <w:t xml:space="preserve">the Z-stack approach to visualize the </w:t>
      </w:r>
      <w:proofErr w:type="spellStart"/>
      <w:r w:rsidR="00AE28EE" w:rsidRPr="00106D70">
        <w:rPr>
          <w:rFonts w:ascii="Helvetica" w:hAnsi="Helvetica" w:cs="Arial"/>
          <w:sz w:val="22"/>
          <w:szCs w:val="22"/>
        </w:rPr>
        <w:t>protistan</w:t>
      </w:r>
      <w:proofErr w:type="spellEnd"/>
      <w:r w:rsidR="00AE28EE" w:rsidRPr="00106D70">
        <w:rPr>
          <w:rFonts w:ascii="Helvetica" w:hAnsi="Helvetica" w:cs="Arial"/>
          <w:sz w:val="22"/>
          <w:szCs w:val="22"/>
        </w:rPr>
        <w:t xml:space="preserve"> food vacuole</w:t>
      </w:r>
      <w:r w:rsidR="0020541A">
        <w:rPr>
          <w:rFonts w:ascii="Helvetica" w:hAnsi="Helvetica" w:cs="Arial"/>
          <w:sz w:val="22"/>
          <w:szCs w:val="22"/>
        </w:rPr>
        <w:t xml:space="preserve"> </w:t>
      </w:r>
      <w:r w:rsidR="0020541A" w:rsidRPr="0082682D">
        <w:rPr>
          <w:rFonts w:ascii="Helvetica" w:hAnsi="Helvetica" w:cs="Arial"/>
          <w:color w:val="FF0000"/>
          <w:sz w:val="22"/>
          <w:szCs w:val="22"/>
        </w:rPr>
        <w:t>content</w:t>
      </w:r>
      <w:r w:rsidR="00AE28EE" w:rsidRPr="00106D70">
        <w:rPr>
          <w:rFonts w:ascii="Helvetica" w:hAnsi="Helvetica" w:cs="Arial"/>
          <w:sz w:val="22"/>
          <w:szCs w:val="22"/>
        </w:rPr>
        <w:t>s close to 3-D</w:t>
      </w:r>
      <w:r w:rsidR="0083261E" w:rsidRPr="00106D70">
        <w:rPr>
          <w:rFonts w:ascii="Helvetica" w:hAnsi="Helvetica" w:cs="Arial"/>
          <w:sz w:val="22"/>
          <w:szCs w:val="22"/>
        </w:rPr>
        <w:t xml:space="preserve">. </w:t>
      </w:r>
      <w:r w:rsidR="001573D3" w:rsidRPr="00106D70">
        <w:rPr>
          <w:rFonts w:ascii="Helvetica" w:hAnsi="Helvetica" w:cs="Arial"/>
          <w:sz w:val="22"/>
          <w:szCs w:val="22"/>
        </w:rPr>
        <w:t xml:space="preserve"> </w:t>
      </w:r>
      <w:r w:rsidR="0083261E" w:rsidRPr="00106D70">
        <w:rPr>
          <w:rFonts w:ascii="Helvetica" w:hAnsi="Helvetica" w:cs="Arial"/>
          <w:sz w:val="22"/>
          <w:szCs w:val="22"/>
        </w:rPr>
        <w:t>D</w:t>
      </w:r>
      <w:r w:rsidR="001573D3" w:rsidRPr="00106D70">
        <w:rPr>
          <w:rFonts w:ascii="Helvetica" w:hAnsi="Helvetica" w:cs="Arial"/>
          <w:sz w:val="22"/>
          <w:szCs w:val="22"/>
        </w:rPr>
        <w:t xml:space="preserve">ifferent feeding strategies – that is pure </w:t>
      </w:r>
      <w:proofErr w:type="spellStart"/>
      <w:r w:rsidR="001573D3" w:rsidRPr="00106D70">
        <w:rPr>
          <w:rFonts w:ascii="Helvetica" w:hAnsi="Helvetica" w:cs="Arial"/>
          <w:sz w:val="22"/>
          <w:szCs w:val="22"/>
        </w:rPr>
        <w:t>bacterivory</w:t>
      </w:r>
      <w:proofErr w:type="spellEnd"/>
      <w:r w:rsidR="001573D3" w:rsidRPr="00106D70">
        <w:rPr>
          <w:rFonts w:ascii="Helvetica" w:hAnsi="Helvetica" w:cs="Arial"/>
          <w:sz w:val="22"/>
          <w:szCs w:val="22"/>
        </w:rPr>
        <w:t xml:space="preserve">, herbivory, or </w:t>
      </w:r>
      <w:proofErr w:type="spellStart"/>
      <w:r w:rsidR="001573D3" w:rsidRPr="00106D70">
        <w:rPr>
          <w:rFonts w:ascii="Helvetica" w:hAnsi="Helvetica" w:cs="Arial"/>
          <w:sz w:val="22"/>
          <w:szCs w:val="22"/>
        </w:rPr>
        <w:t>omnivory</w:t>
      </w:r>
      <w:proofErr w:type="spellEnd"/>
      <w:r w:rsidR="0083261E" w:rsidRPr="00106D70">
        <w:rPr>
          <w:rFonts w:ascii="Helvetica" w:hAnsi="Helvetica" w:cs="Arial"/>
          <w:sz w:val="22"/>
          <w:szCs w:val="22"/>
        </w:rPr>
        <w:t>, become easily distinguishable</w:t>
      </w:r>
      <w:r>
        <w:rPr>
          <w:rFonts w:ascii="Helvetica" w:hAnsi="Helvetica" w:cs="Arial"/>
          <w:sz w:val="22"/>
          <w:szCs w:val="22"/>
        </w:rPr>
        <w:t xml:space="preserve"> </w:t>
      </w:r>
      <w:r>
        <w:rPr>
          <w:rFonts w:ascii="Helvetica" w:hAnsi="Helvetica" w:cs="Arial"/>
          <w:b/>
          <w:bCs/>
          <w:sz w:val="22"/>
          <w:szCs w:val="22"/>
        </w:rPr>
        <w:t>[2]</w:t>
      </w:r>
      <w:r w:rsidR="001573D3" w:rsidRPr="00106D70">
        <w:rPr>
          <w:rFonts w:ascii="Helvetica" w:hAnsi="Helvetica" w:cs="Arial"/>
          <w:sz w:val="22"/>
          <w:szCs w:val="22"/>
        </w:rPr>
        <w:t>.</w:t>
      </w:r>
    </w:p>
    <w:p w14:paraId="1C67F91D" w14:textId="727EE265" w:rsidR="00106D70" w:rsidRPr="00106D70" w:rsidRDefault="00106D70" w:rsidP="007E0FC8">
      <w:pPr>
        <w:numPr>
          <w:ilvl w:val="2"/>
          <w:numId w:val="38"/>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51997A5E" w14:textId="3F30F8FA" w:rsidR="00106D70" w:rsidRDefault="00106D70" w:rsidP="007E0FC8">
      <w:pPr>
        <w:numPr>
          <w:ilvl w:val="2"/>
          <w:numId w:val="38"/>
        </w:numPr>
        <w:spacing w:before="240"/>
        <w:outlineLvl w:val="0"/>
        <w:rPr>
          <w:rFonts w:ascii="Helvetica" w:hAnsi="Helvetica" w:cs="Arial"/>
          <w:sz w:val="22"/>
          <w:szCs w:val="22"/>
        </w:rPr>
      </w:pPr>
      <w:r>
        <w:rPr>
          <w:rFonts w:ascii="Helvetica" w:hAnsi="Helvetica" w:cs="Arial"/>
          <w:bCs/>
          <w:sz w:val="22"/>
          <w:szCs w:val="22"/>
        </w:rPr>
        <w:t xml:space="preserve">LAB MEDIA: </w:t>
      </w:r>
      <w:r w:rsidRPr="00106D70">
        <w:rPr>
          <w:rFonts w:ascii="Helvetica" w:hAnsi="Helvetica" w:cs="Arial"/>
          <w:bCs/>
          <w:sz w:val="22"/>
          <w:szCs w:val="22"/>
        </w:rPr>
        <w:t>Advanced application FLB - multicolor imaging.pptx</w:t>
      </w:r>
      <w:r>
        <w:rPr>
          <w:rFonts w:ascii="Helvetica" w:hAnsi="Helvetica" w:cs="Arial"/>
          <w:bCs/>
          <w:sz w:val="22"/>
          <w:szCs w:val="22"/>
        </w:rPr>
        <w:t xml:space="preserve">. </w:t>
      </w:r>
      <w:r w:rsidRPr="00106D70">
        <w:rPr>
          <w:rFonts w:ascii="Helvetica" w:hAnsi="Helvetica" w:cs="Arial"/>
          <w:bCs/>
          <w:i/>
          <w:iCs/>
          <w:color w:val="0000FF"/>
          <w:sz w:val="22"/>
          <w:szCs w:val="22"/>
        </w:rPr>
        <w:t>Video Editor: Show this lab media after the first sentence if it appear</w:t>
      </w:r>
      <w:r w:rsidR="0082682D">
        <w:rPr>
          <w:rFonts w:ascii="Helvetica" w:hAnsi="Helvetica" w:cs="Arial"/>
          <w:bCs/>
          <w:i/>
          <w:iCs/>
          <w:color w:val="0000FF"/>
          <w:sz w:val="22"/>
          <w:szCs w:val="22"/>
        </w:rPr>
        <w:t>s</w:t>
      </w:r>
      <w:r w:rsidRPr="00106D70">
        <w:rPr>
          <w:rFonts w:ascii="Helvetica" w:hAnsi="Helvetica" w:cs="Arial"/>
          <w:bCs/>
          <w:i/>
          <w:iCs/>
          <w:color w:val="0000FF"/>
          <w:sz w:val="22"/>
          <w:szCs w:val="22"/>
        </w:rPr>
        <w:t xml:space="preserve"> clear enough.</w:t>
      </w:r>
      <w:r w:rsidR="0082682D">
        <w:rPr>
          <w:rFonts w:ascii="Helvetica" w:hAnsi="Helvetica" w:cs="Arial"/>
          <w:bCs/>
          <w:i/>
          <w:iCs/>
          <w:color w:val="0000FF"/>
          <w:sz w:val="22"/>
          <w:szCs w:val="22"/>
        </w:rPr>
        <w:t xml:space="preserve"> </w:t>
      </w:r>
      <w:r w:rsidR="0082682D" w:rsidRPr="0082682D">
        <w:rPr>
          <w:rFonts w:ascii="Helvetica" w:hAnsi="Helvetica" w:cs="Arial"/>
          <w:bCs/>
          <w:sz w:val="22"/>
          <w:szCs w:val="22"/>
          <w:highlight w:val="green"/>
        </w:rPr>
        <w:t xml:space="preserve">(Author Comment: We strongly suggest the video show our one power point slide including running the animation sequentially while this statement is said. </w:t>
      </w:r>
      <w:r w:rsidR="0082682D" w:rsidRPr="0082682D">
        <w:rPr>
          <w:rFonts w:ascii="Helvetica" w:hAnsi="Helvetica" w:cs="Arial"/>
          <w:sz w:val="22"/>
          <w:szCs w:val="22"/>
          <w:highlight w:val="green"/>
        </w:rPr>
        <w:t xml:space="preserve">(the videographer </w:t>
      </w:r>
      <w:proofErr w:type="gramStart"/>
      <w:r w:rsidR="0082682D" w:rsidRPr="0082682D">
        <w:rPr>
          <w:rFonts w:ascii="Helvetica" w:hAnsi="Helvetica" w:cs="Arial"/>
          <w:sz w:val="22"/>
          <w:szCs w:val="22"/>
          <w:highlight w:val="green"/>
        </w:rPr>
        <w:t>advise</w:t>
      </w:r>
      <w:proofErr w:type="gramEnd"/>
      <w:r w:rsidR="0082682D" w:rsidRPr="0082682D">
        <w:rPr>
          <w:rFonts w:ascii="Helvetica" w:hAnsi="Helvetica" w:cs="Arial"/>
          <w:sz w:val="22"/>
          <w:szCs w:val="22"/>
          <w:highlight w:val="green"/>
        </w:rPr>
        <w:t xml:space="preserve"> us to send it to you in power point that you transfer to the proper format for final production purposes). The reason is that it makes it easily understandable for viewers how to combine several color channels in epifluorescence microscopy supported by the built-in functions of an image analysis system that generates the </w:t>
      </w:r>
      <w:proofErr w:type="gramStart"/>
      <w:r w:rsidR="0082682D" w:rsidRPr="0082682D">
        <w:rPr>
          <w:rFonts w:ascii="Helvetica" w:hAnsi="Helvetica" w:cs="Arial"/>
          <w:sz w:val="22"/>
          <w:szCs w:val="22"/>
          <w:highlight w:val="green"/>
        </w:rPr>
        <w:t>so called</w:t>
      </w:r>
      <w:proofErr w:type="gramEnd"/>
      <w:r w:rsidR="0082682D" w:rsidRPr="0082682D">
        <w:rPr>
          <w:rFonts w:ascii="Helvetica" w:hAnsi="Helvetica" w:cs="Arial"/>
          <w:sz w:val="22"/>
          <w:szCs w:val="22"/>
          <w:highlight w:val="green"/>
        </w:rPr>
        <w:t xml:space="preserve"> Z-stack images (from many focusing plains through the ciliate cell).</w:t>
      </w:r>
    </w:p>
    <w:p w14:paraId="78A186A3" w14:textId="7AA74E55" w:rsidR="00106D70" w:rsidRDefault="00106D70" w:rsidP="007E0FC8">
      <w:pPr>
        <w:numPr>
          <w:ilvl w:val="1"/>
          <w:numId w:val="38"/>
        </w:numPr>
        <w:spacing w:before="240"/>
        <w:outlineLvl w:val="0"/>
        <w:rPr>
          <w:rFonts w:ascii="Helvetica" w:hAnsi="Helvetica" w:cs="Arial"/>
          <w:sz w:val="22"/>
          <w:szCs w:val="22"/>
        </w:rPr>
      </w:pPr>
      <w:proofErr w:type="spellStart"/>
      <w:r>
        <w:rPr>
          <w:rFonts w:ascii="Helvetica" w:hAnsi="Helvetica" w:cs="Arial"/>
          <w:b/>
          <w:sz w:val="22"/>
          <w:szCs w:val="22"/>
          <w:u w:val="single"/>
        </w:rPr>
        <w:t>Dagmara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Sirová</w:t>
      </w:r>
      <w:proofErr w:type="spellEnd"/>
      <w:r w:rsidRPr="00106D70">
        <w:rPr>
          <w:rFonts w:ascii="Helvetica" w:hAnsi="Helvetica" w:cs="Arial"/>
          <w:bCs/>
          <w:sz w:val="22"/>
          <w:szCs w:val="22"/>
        </w:rPr>
        <w:t xml:space="preserve">: </w:t>
      </w:r>
      <w:r w:rsidR="00F35142" w:rsidRPr="00106D70">
        <w:rPr>
          <w:rFonts w:ascii="Helvetica" w:hAnsi="Helvetica" w:cs="Arial"/>
          <w:sz w:val="22"/>
          <w:szCs w:val="22"/>
        </w:rPr>
        <w:t xml:space="preserve">In the field of microbial ecology, this approach has played a fundamental role in elucidating the importance of specific </w:t>
      </w:r>
      <w:proofErr w:type="spellStart"/>
      <w:r w:rsidR="00F35142" w:rsidRPr="00106D70">
        <w:rPr>
          <w:rFonts w:ascii="Helvetica" w:hAnsi="Helvetica" w:cs="Arial"/>
          <w:sz w:val="22"/>
          <w:szCs w:val="22"/>
        </w:rPr>
        <w:t>protistan</w:t>
      </w:r>
      <w:proofErr w:type="spellEnd"/>
      <w:r w:rsidR="00F35142" w:rsidRPr="00106D70">
        <w:rPr>
          <w:rFonts w:ascii="Helvetica" w:hAnsi="Helvetica" w:cs="Arial"/>
          <w:sz w:val="22"/>
          <w:szCs w:val="22"/>
        </w:rPr>
        <w:t xml:space="preserve"> groups in facilitating bacterial </w:t>
      </w:r>
      <w:r w:rsidR="0020541A">
        <w:rPr>
          <w:rFonts w:ascii="Helvetica" w:hAnsi="Helvetica" w:cs="Arial"/>
          <w:sz w:val="22"/>
          <w:szCs w:val="22"/>
        </w:rPr>
        <w:t>mortality</w:t>
      </w:r>
      <w:r w:rsidR="00F35142" w:rsidRPr="00106D70">
        <w:rPr>
          <w:rFonts w:ascii="Helvetica" w:hAnsi="Helvetica" w:cs="Arial"/>
          <w:sz w:val="22"/>
          <w:szCs w:val="22"/>
        </w:rPr>
        <w:t xml:space="preserve"> and hence the transfer of energy into higher trophic levels. </w:t>
      </w:r>
      <w:r w:rsidR="00B96CBF" w:rsidRPr="00106D70">
        <w:rPr>
          <w:rFonts w:ascii="Helvetica" w:hAnsi="Helvetica" w:cs="Arial"/>
          <w:sz w:val="22"/>
          <w:szCs w:val="22"/>
        </w:rPr>
        <w:t>The reason for this is the unprecedented single-cell resolution and precision of grazing rate quantification</w:t>
      </w:r>
      <w:r>
        <w:rPr>
          <w:rFonts w:ascii="Helvetica" w:hAnsi="Helvetica" w:cs="Arial"/>
          <w:sz w:val="22"/>
          <w:szCs w:val="22"/>
        </w:rPr>
        <w:t xml:space="preserve"> </w:t>
      </w:r>
      <w:r>
        <w:rPr>
          <w:rFonts w:ascii="Helvetica" w:hAnsi="Helvetica" w:cs="Arial"/>
          <w:b/>
          <w:bCs/>
          <w:sz w:val="22"/>
          <w:szCs w:val="22"/>
        </w:rPr>
        <w:t>[1]</w:t>
      </w:r>
      <w:r w:rsidR="00B96CBF" w:rsidRPr="00106D70">
        <w:rPr>
          <w:rFonts w:ascii="Helvetica" w:hAnsi="Helvetica" w:cs="Arial"/>
          <w:sz w:val="22"/>
          <w:szCs w:val="22"/>
        </w:rPr>
        <w:t>.</w:t>
      </w:r>
    </w:p>
    <w:p w14:paraId="3EA494BE" w14:textId="013397B1" w:rsidR="00106D70" w:rsidRPr="00106D70" w:rsidRDefault="00106D70" w:rsidP="007E0FC8">
      <w:pPr>
        <w:numPr>
          <w:ilvl w:val="2"/>
          <w:numId w:val="38"/>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4DD0B606" w14:textId="334F239D" w:rsidR="00177B33" w:rsidRDefault="00AE62D5" w:rsidP="007E0FC8">
      <w:pPr>
        <w:numPr>
          <w:ilvl w:val="1"/>
          <w:numId w:val="38"/>
        </w:numPr>
        <w:spacing w:before="240"/>
        <w:outlineLvl w:val="0"/>
        <w:rPr>
          <w:rFonts w:ascii="Helvetica" w:hAnsi="Helvetica" w:cs="Arial"/>
          <w:sz w:val="22"/>
          <w:szCs w:val="22"/>
        </w:rPr>
      </w:pPr>
      <w:proofErr w:type="spellStart"/>
      <w:r w:rsidRPr="00106D70">
        <w:rPr>
          <w:rFonts w:ascii="Helvetica" w:hAnsi="Helvetica" w:cs="Arial"/>
          <w:b/>
          <w:sz w:val="22"/>
          <w:szCs w:val="22"/>
          <w:u w:val="single"/>
        </w:rPr>
        <w:t>Dagmara</w:t>
      </w:r>
      <w:proofErr w:type="spellEnd"/>
      <w:r w:rsidRPr="00106D70">
        <w:rPr>
          <w:rFonts w:ascii="Helvetica" w:hAnsi="Helvetica" w:cs="Arial"/>
          <w:b/>
          <w:sz w:val="22"/>
          <w:szCs w:val="22"/>
          <w:u w:val="single"/>
        </w:rPr>
        <w:t xml:space="preserve"> </w:t>
      </w:r>
      <w:proofErr w:type="spellStart"/>
      <w:r w:rsidRPr="00106D70">
        <w:rPr>
          <w:rFonts w:ascii="Helvetica" w:hAnsi="Helvetica" w:cs="Arial"/>
          <w:b/>
          <w:sz w:val="22"/>
          <w:szCs w:val="22"/>
          <w:u w:val="single"/>
        </w:rPr>
        <w:t>Sirová</w:t>
      </w:r>
      <w:proofErr w:type="spellEnd"/>
      <w:r w:rsidR="00472752" w:rsidRPr="00106D70">
        <w:rPr>
          <w:rFonts w:ascii="Helvetica" w:hAnsi="Helvetica" w:cs="Arial"/>
          <w:sz w:val="22"/>
          <w:szCs w:val="22"/>
        </w:rPr>
        <w:t xml:space="preserve">: </w:t>
      </w:r>
      <w:r w:rsidR="004F3FAD" w:rsidRPr="00106D70">
        <w:rPr>
          <w:rFonts w:ascii="Helvetica" w:hAnsi="Helvetica" w:cs="Arial"/>
          <w:sz w:val="22"/>
          <w:szCs w:val="22"/>
        </w:rPr>
        <w:t>Vapor inhalation and skin-contact with hazardous fixative agents such as glutaraldehyde should always be avoided by working in the fume hood and wearing protective clothing and gloves. Likewise, the DAPI nucleic acid stain as well as stained filters and mounted slides should be handled in gloves and any contamination of work surfaces cleaned thoroughly</w:t>
      </w:r>
      <w:r w:rsidR="00106D70">
        <w:rPr>
          <w:rFonts w:ascii="Helvetica" w:hAnsi="Helvetica" w:cs="Arial"/>
          <w:sz w:val="22"/>
          <w:szCs w:val="22"/>
        </w:rPr>
        <w:t xml:space="preserve"> </w:t>
      </w:r>
      <w:r w:rsidR="00106D70">
        <w:rPr>
          <w:rFonts w:ascii="Helvetica" w:hAnsi="Helvetica" w:cs="Arial"/>
          <w:b/>
          <w:bCs/>
          <w:sz w:val="22"/>
          <w:szCs w:val="22"/>
        </w:rPr>
        <w:t>[1]</w:t>
      </w:r>
      <w:r w:rsidR="004F3FAD" w:rsidRPr="00106D70">
        <w:rPr>
          <w:rFonts w:ascii="Helvetica" w:hAnsi="Helvetica" w:cs="Arial"/>
          <w:sz w:val="22"/>
          <w:szCs w:val="22"/>
        </w:rPr>
        <w:t>.</w:t>
      </w:r>
    </w:p>
    <w:p w14:paraId="7E160E5B" w14:textId="5026438A" w:rsidR="00106D70" w:rsidRPr="00106D70" w:rsidRDefault="00106D70" w:rsidP="007E0FC8">
      <w:pPr>
        <w:numPr>
          <w:ilvl w:val="2"/>
          <w:numId w:val="38"/>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sectPr w:rsidR="00106D70" w:rsidRPr="00106D70" w:rsidSect="001E23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5EE29" w14:textId="77777777" w:rsidR="00F54887" w:rsidRDefault="00F54887">
      <w:r>
        <w:separator/>
      </w:r>
    </w:p>
  </w:endnote>
  <w:endnote w:type="continuationSeparator" w:id="0">
    <w:p w14:paraId="49290B0A" w14:textId="77777777" w:rsidR="00F54887" w:rsidRDefault="00F5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9FAB"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3C58D6"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E75A" w14:textId="3E09EB0E"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627B73">
      <w:rPr>
        <w:rFonts w:ascii="Arial" w:hAnsi="Arial" w:cs="Arial"/>
        <w:noProof/>
        <w:color w:val="000000"/>
        <w:sz w:val="22"/>
        <w:szCs w:val="22"/>
      </w:rPr>
      <w:t>9</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627B73">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83B6" w14:textId="77777777" w:rsidR="00106D70" w:rsidRDefault="0010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56554" w14:textId="77777777" w:rsidR="00F54887" w:rsidRDefault="00F54887">
      <w:r>
        <w:separator/>
      </w:r>
    </w:p>
  </w:footnote>
  <w:footnote w:type="continuationSeparator" w:id="0">
    <w:p w14:paraId="7F5FB823" w14:textId="77777777" w:rsidR="00F54887" w:rsidRDefault="00F5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0B08" w14:textId="77777777" w:rsidR="00106D70" w:rsidRDefault="00106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14DD" w14:textId="25EFDE40" w:rsidR="00336C61" w:rsidRDefault="00AF4EF5" w:rsidP="001E230F">
    <w:pPr>
      <w:pStyle w:val="Header"/>
      <w:jc w:val="center"/>
      <w:rPr>
        <w:rFonts w:ascii="Helvetica" w:hAnsi="Helvetica" w:cs="Arial"/>
        <w:b/>
        <w:color w:val="FF0000"/>
        <w:sz w:val="28"/>
        <w:szCs w:val="28"/>
        <w:u w:val="single"/>
      </w:rPr>
    </w:pPr>
    <w:r w:rsidRPr="00106D70">
      <w:rPr>
        <w:noProof/>
        <w:color w:val="00B050"/>
        <w:lang w:val="cs-CZ" w:eastAsia="cs-CZ"/>
      </w:rPr>
      <w:drawing>
        <wp:anchor distT="0" distB="0" distL="114300" distR="114300" simplePos="0" relativeHeight="251657728" behindDoc="0" locked="0" layoutInCell="1" allowOverlap="1" wp14:anchorId="10B24605" wp14:editId="2234F59A">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70" w:rsidRPr="00106D70">
      <w:rPr>
        <w:rFonts w:ascii="Helvetica" w:hAnsi="Helvetica" w:cs="Arial"/>
        <w:b/>
        <w:color w:val="00B050"/>
        <w:sz w:val="28"/>
        <w:szCs w:val="28"/>
        <w:u w:val="single"/>
      </w:rPr>
      <w:t>FINAL SCRIPT</w:t>
    </w:r>
    <w:r w:rsidR="00336C61" w:rsidRPr="00106D70">
      <w:rPr>
        <w:rFonts w:ascii="Helvetica" w:hAnsi="Helvetica" w:cs="Arial"/>
        <w:b/>
        <w:color w:val="00B050"/>
        <w:sz w:val="28"/>
        <w:szCs w:val="28"/>
        <w:u w:val="single"/>
      </w:rPr>
      <w:t xml:space="preserve">: </w:t>
    </w:r>
    <w:r w:rsidR="00106D70" w:rsidRPr="00106D70">
      <w:rPr>
        <w:rFonts w:ascii="Helvetica" w:hAnsi="Helvetica" w:cs="Arial"/>
        <w:b/>
        <w:color w:val="00B050"/>
        <w:sz w:val="28"/>
        <w:szCs w:val="28"/>
        <w:u w:val="single"/>
      </w:rPr>
      <w:t>APPROVED</w:t>
    </w:r>
    <w:r w:rsidR="00336C61" w:rsidRPr="00106D70">
      <w:rPr>
        <w:rFonts w:ascii="Helvetica" w:hAnsi="Helvetica" w:cs="Arial"/>
        <w:b/>
        <w:color w:val="00B050"/>
        <w:sz w:val="28"/>
        <w:szCs w:val="28"/>
        <w:u w:val="single"/>
      </w:rPr>
      <w:t xml:space="preserve"> FOR FILMING</w:t>
    </w:r>
  </w:p>
  <w:p w14:paraId="65903C59" w14:textId="77777777" w:rsidR="00336C61" w:rsidRPr="006A6324" w:rsidRDefault="00336C61"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3822" w14:textId="77777777" w:rsidR="00106D70" w:rsidRDefault="00106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BD3CF9"/>
    <w:multiLevelType w:val="multilevel"/>
    <w:tmpl w:val="D27ED314"/>
    <w:lvl w:ilvl="0">
      <w:start w:val="5"/>
      <w:numFmt w:val="decimal"/>
      <w:lvlText w:val="%1."/>
      <w:lvlJc w:val="left"/>
      <w:pPr>
        <w:ind w:left="560" w:hanging="56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F725B"/>
    <w:multiLevelType w:val="hybridMultilevel"/>
    <w:tmpl w:val="1B8C1E08"/>
    <w:lvl w:ilvl="0" w:tplc="93A6C81A">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2"/>
  </w:num>
  <w:num w:numId="24">
    <w:abstractNumId w:val="10"/>
  </w:num>
  <w:num w:numId="25">
    <w:abstractNumId w:val="0"/>
  </w:num>
  <w:num w:numId="26">
    <w:abstractNumId w:val="37"/>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4D"/>
    <w:rsid w:val="00003C8B"/>
    <w:rsid w:val="000051DE"/>
    <w:rsid w:val="0001266D"/>
    <w:rsid w:val="00013862"/>
    <w:rsid w:val="00023E22"/>
    <w:rsid w:val="00025DE9"/>
    <w:rsid w:val="00043807"/>
    <w:rsid w:val="00045641"/>
    <w:rsid w:val="00074929"/>
    <w:rsid w:val="00081D0E"/>
    <w:rsid w:val="00083792"/>
    <w:rsid w:val="00085901"/>
    <w:rsid w:val="00090BAC"/>
    <w:rsid w:val="00091045"/>
    <w:rsid w:val="000A5083"/>
    <w:rsid w:val="000B0B1A"/>
    <w:rsid w:val="000B321F"/>
    <w:rsid w:val="000B4E9A"/>
    <w:rsid w:val="000C3383"/>
    <w:rsid w:val="000D065F"/>
    <w:rsid w:val="000D17E8"/>
    <w:rsid w:val="000D2C59"/>
    <w:rsid w:val="000D35D9"/>
    <w:rsid w:val="001059D7"/>
    <w:rsid w:val="00106D70"/>
    <w:rsid w:val="00106F46"/>
    <w:rsid w:val="001115D1"/>
    <w:rsid w:val="00125924"/>
    <w:rsid w:val="00126973"/>
    <w:rsid w:val="00127DD0"/>
    <w:rsid w:val="00151824"/>
    <w:rsid w:val="001573D3"/>
    <w:rsid w:val="00160B2C"/>
    <w:rsid w:val="00162D51"/>
    <w:rsid w:val="00173821"/>
    <w:rsid w:val="00177B33"/>
    <w:rsid w:val="001819E3"/>
    <w:rsid w:val="00184EF9"/>
    <w:rsid w:val="00191A77"/>
    <w:rsid w:val="0019266C"/>
    <w:rsid w:val="001B3024"/>
    <w:rsid w:val="001B5C46"/>
    <w:rsid w:val="001C4FC3"/>
    <w:rsid w:val="001C7BBC"/>
    <w:rsid w:val="001E230F"/>
    <w:rsid w:val="001E52A3"/>
    <w:rsid w:val="001F0890"/>
    <w:rsid w:val="001F0AA9"/>
    <w:rsid w:val="0020541A"/>
    <w:rsid w:val="002340CC"/>
    <w:rsid w:val="00247BFF"/>
    <w:rsid w:val="0025310D"/>
    <w:rsid w:val="002544F1"/>
    <w:rsid w:val="002577EF"/>
    <w:rsid w:val="002617AD"/>
    <w:rsid w:val="00265C44"/>
    <w:rsid w:val="00277C90"/>
    <w:rsid w:val="00283E3E"/>
    <w:rsid w:val="002913AA"/>
    <w:rsid w:val="002B0D88"/>
    <w:rsid w:val="002B26D4"/>
    <w:rsid w:val="002B55D9"/>
    <w:rsid w:val="002B6C9C"/>
    <w:rsid w:val="002C54DB"/>
    <w:rsid w:val="002D52A1"/>
    <w:rsid w:val="002E1235"/>
    <w:rsid w:val="002E7521"/>
    <w:rsid w:val="002F3829"/>
    <w:rsid w:val="003036C1"/>
    <w:rsid w:val="00305187"/>
    <w:rsid w:val="0030618C"/>
    <w:rsid w:val="003112A9"/>
    <w:rsid w:val="003138D4"/>
    <w:rsid w:val="003176C4"/>
    <w:rsid w:val="00322C71"/>
    <w:rsid w:val="00330F1B"/>
    <w:rsid w:val="00336C61"/>
    <w:rsid w:val="00342D7B"/>
    <w:rsid w:val="0034684D"/>
    <w:rsid w:val="00362309"/>
    <w:rsid w:val="00370DED"/>
    <w:rsid w:val="00377D57"/>
    <w:rsid w:val="00395684"/>
    <w:rsid w:val="003A1109"/>
    <w:rsid w:val="003A49C2"/>
    <w:rsid w:val="003B5E26"/>
    <w:rsid w:val="003D0847"/>
    <w:rsid w:val="003D741B"/>
    <w:rsid w:val="003E2BC9"/>
    <w:rsid w:val="003E55E6"/>
    <w:rsid w:val="00414B4F"/>
    <w:rsid w:val="00424850"/>
    <w:rsid w:val="004305EF"/>
    <w:rsid w:val="00440FFA"/>
    <w:rsid w:val="00444F25"/>
    <w:rsid w:val="00450B27"/>
    <w:rsid w:val="00453116"/>
    <w:rsid w:val="00455510"/>
    <w:rsid w:val="00456A5D"/>
    <w:rsid w:val="00461629"/>
    <w:rsid w:val="00461C93"/>
    <w:rsid w:val="00471792"/>
    <w:rsid w:val="00472752"/>
    <w:rsid w:val="0047306D"/>
    <w:rsid w:val="00482D4C"/>
    <w:rsid w:val="00494E93"/>
    <w:rsid w:val="004C1095"/>
    <w:rsid w:val="004C2DAD"/>
    <w:rsid w:val="004E2BE1"/>
    <w:rsid w:val="004E35F1"/>
    <w:rsid w:val="004E3F8E"/>
    <w:rsid w:val="004E66C0"/>
    <w:rsid w:val="004F1873"/>
    <w:rsid w:val="004F3FAD"/>
    <w:rsid w:val="004F664D"/>
    <w:rsid w:val="00511F52"/>
    <w:rsid w:val="00513853"/>
    <w:rsid w:val="00530DD9"/>
    <w:rsid w:val="005320E4"/>
    <w:rsid w:val="00536D89"/>
    <w:rsid w:val="00537D74"/>
    <w:rsid w:val="00557116"/>
    <w:rsid w:val="0055763A"/>
    <w:rsid w:val="00565757"/>
    <w:rsid w:val="00565881"/>
    <w:rsid w:val="005A09D8"/>
    <w:rsid w:val="005A1F5E"/>
    <w:rsid w:val="005A3F8F"/>
    <w:rsid w:val="005B6859"/>
    <w:rsid w:val="005C5235"/>
    <w:rsid w:val="005D783F"/>
    <w:rsid w:val="005E2B7E"/>
    <w:rsid w:val="005F18A3"/>
    <w:rsid w:val="00624AE2"/>
    <w:rsid w:val="00627B73"/>
    <w:rsid w:val="006346FE"/>
    <w:rsid w:val="006402D4"/>
    <w:rsid w:val="00645B93"/>
    <w:rsid w:val="006469FA"/>
    <w:rsid w:val="00654735"/>
    <w:rsid w:val="006556DE"/>
    <w:rsid w:val="006617AB"/>
    <w:rsid w:val="00664850"/>
    <w:rsid w:val="00666035"/>
    <w:rsid w:val="006801B1"/>
    <w:rsid w:val="0069665E"/>
    <w:rsid w:val="006A1E36"/>
    <w:rsid w:val="006A6324"/>
    <w:rsid w:val="006C08AE"/>
    <w:rsid w:val="006C0E87"/>
    <w:rsid w:val="0071294C"/>
    <w:rsid w:val="00724E3B"/>
    <w:rsid w:val="007371FD"/>
    <w:rsid w:val="00745D4B"/>
    <w:rsid w:val="00746865"/>
    <w:rsid w:val="007548F3"/>
    <w:rsid w:val="007574EC"/>
    <w:rsid w:val="0077071A"/>
    <w:rsid w:val="00777388"/>
    <w:rsid w:val="007B3E0E"/>
    <w:rsid w:val="007D4222"/>
    <w:rsid w:val="007E0FC8"/>
    <w:rsid w:val="00804C75"/>
    <w:rsid w:val="00806B1B"/>
    <w:rsid w:val="0082682D"/>
    <w:rsid w:val="0083261E"/>
    <w:rsid w:val="00832FA5"/>
    <w:rsid w:val="008373A7"/>
    <w:rsid w:val="00851B3E"/>
    <w:rsid w:val="00854994"/>
    <w:rsid w:val="008554A6"/>
    <w:rsid w:val="0088113B"/>
    <w:rsid w:val="008820B9"/>
    <w:rsid w:val="0089536F"/>
    <w:rsid w:val="008A0177"/>
    <w:rsid w:val="008A53BE"/>
    <w:rsid w:val="008C6C18"/>
    <w:rsid w:val="008D2A6A"/>
    <w:rsid w:val="008D58EC"/>
    <w:rsid w:val="008E613E"/>
    <w:rsid w:val="008E74F7"/>
    <w:rsid w:val="008F7754"/>
    <w:rsid w:val="00914860"/>
    <w:rsid w:val="009212DD"/>
    <w:rsid w:val="009301B8"/>
    <w:rsid w:val="00931D78"/>
    <w:rsid w:val="009347F2"/>
    <w:rsid w:val="00941F06"/>
    <w:rsid w:val="00951A8E"/>
    <w:rsid w:val="00954870"/>
    <w:rsid w:val="009625B1"/>
    <w:rsid w:val="009679BE"/>
    <w:rsid w:val="00972903"/>
    <w:rsid w:val="00985F44"/>
    <w:rsid w:val="009A0E7C"/>
    <w:rsid w:val="009A3CBD"/>
    <w:rsid w:val="009B1F88"/>
    <w:rsid w:val="009B2183"/>
    <w:rsid w:val="009B4EE3"/>
    <w:rsid w:val="009B59C4"/>
    <w:rsid w:val="009C2062"/>
    <w:rsid w:val="009C2ED6"/>
    <w:rsid w:val="009C7B9A"/>
    <w:rsid w:val="009F1939"/>
    <w:rsid w:val="009F356C"/>
    <w:rsid w:val="00A02B9E"/>
    <w:rsid w:val="00A05C29"/>
    <w:rsid w:val="00A169FF"/>
    <w:rsid w:val="00A20DA8"/>
    <w:rsid w:val="00A218EC"/>
    <w:rsid w:val="00A260C7"/>
    <w:rsid w:val="00A310D7"/>
    <w:rsid w:val="00A3138F"/>
    <w:rsid w:val="00A4737A"/>
    <w:rsid w:val="00A60320"/>
    <w:rsid w:val="00A75E6F"/>
    <w:rsid w:val="00A77CF6"/>
    <w:rsid w:val="00A91283"/>
    <w:rsid w:val="00A953D7"/>
    <w:rsid w:val="00AA132F"/>
    <w:rsid w:val="00AB4110"/>
    <w:rsid w:val="00AC63FC"/>
    <w:rsid w:val="00AE11E8"/>
    <w:rsid w:val="00AE28EE"/>
    <w:rsid w:val="00AE62D5"/>
    <w:rsid w:val="00AF4EF5"/>
    <w:rsid w:val="00B13941"/>
    <w:rsid w:val="00B15FE0"/>
    <w:rsid w:val="00B31058"/>
    <w:rsid w:val="00B340A8"/>
    <w:rsid w:val="00B40E12"/>
    <w:rsid w:val="00B435B8"/>
    <w:rsid w:val="00B4499C"/>
    <w:rsid w:val="00B453C8"/>
    <w:rsid w:val="00B5004D"/>
    <w:rsid w:val="00B653B7"/>
    <w:rsid w:val="00B66A14"/>
    <w:rsid w:val="00B7250F"/>
    <w:rsid w:val="00B72762"/>
    <w:rsid w:val="00B96CBF"/>
    <w:rsid w:val="00BA3639"/>
    <w:rsid w:val="00BC1FAF"/>
    <w:rsid w:val="00BC6DA7"/>
    <w:rsid w:val="00BD64BD"/>
    <w:rsid w:val="00BE051D"/>
    <w:rsid w:val="00BE3FF8"/>
    <w:rsid w:val="00BE47D0"/>
    <w:rsid w:val="00BF7968"/>
    <w:rsid w:val="00BF7F1E"/>
    <w:rsid w:val="00C01CD0"/>
    <w:rsid w:val="00C10280"/>
    <w:rsid w:val="00C401F8"/>
    <w:rsid w:val="00C602B2"/>
    <w:rsid w:val="00C70C90"/>
    <w:rsid w:val="00C7374B"/>
    <w:rsid w:val="00C8109F"/>
    <w:rsid w:val="00C836F3"/>
    <w:rsid w:val="00C867E5"/>
    <w:rsid w:val="00C95F32"/>
    <w:rsid w:val="00C97B11"/>
    <w:rsid w:val="00CA2054"/>
    <w:rsid w:val="00CB039A"/>
    <w:rsid w:val="00CC0C58"/>
    <w:rsid w:val="00CC29BF"/>
    <w:rsid w:val="00CC3BA0"/>
    <w:rsid w:val="00CD515D"/>
    <w:rsid w:val="00CD7F92"/>
    <w:rsid w:val="00CE10F2"/>
    <w:rsid w:val="00CE4017"/>
    <w:rsid w:val="00CE6E42"/>
    <w:rsid w:val="00CF22F6"/>
    <w:rsid w:val="00CF6830"/>
    <w:rsid w:val="00D00EF4"/>
    <w:rsid w:val="00D10BFA"/>
    <w:rsid w:val="00D10F00"/>
    <w:rsid w:val="00D150D8"/>
    <w:rsid w:val="00D2742A"/>
    <w:rsid w:val="00D300CE"/>
    <w:rsid w:val="00D61BFB"/>
    <w:rsid w:val="00D97436"/>
    <w:rsid w:val="00DA117F"/>
    <w:rsid w:val="00DA17FB"/>
    <w:rsid w:val="00DB7EBA"/>
    <w:rsid w:val="00DC058D"/>
    <w:rsid w:val="00DC1E10"/>
    <w:rsid w:val="00DC7C84"/>
    <w:rsid w:val="00DC7D3A"/>
    <w:rsid w:val="00DD2CF9"/>
    <w:rsid w:val="00DE2882"/>
    <w:rsid w:val="00DE46DB"/>
    <w:rsid w:val="00DE66F3"/>
    <w:rsid w:val="00E02659"/>
    <w:rsid w:val="00E13FC4"/>
    <w:rsid w:val="00E24673"/>
    <w:rsid w:val="00E24898"/>
    <w:rsid w:val="00E355EE"/>
    <w:rsid w:val="00E441CD"/>
    <w:rsid w:val="00E648DF"/>
    <w:rsid w:val="00E8076C"/>
    <w:rsid w:val="00EA20E5"/>
    <w:rsid w:val="00EA2756"/>
    <w:rsid w:val="00EA4B94"/>
    <w:rsid w:val="00EA60D4"/>
    <w:rsid w:val="00EB341B"/>
    <w:rsid w:val="00EE1E2F"/>
    <w:rsid w:val="00EE4460"/>
    <w:rsid w:val="00EF4E2B"/>
    <w:rsid w:val="00F0293A"/>
    <w:rsid w:val="00F04E9E"/>
    <w:rsid w:val="00F10FAD"/>
    <w:rsid w:val="00F13622"/>
    <w:rsid w:val="00F146E3"/>
    <w:rsid w:val="00F22F5E"/>
    <w:rsid w:val="00F27484"/>
    <w:rsid w:val="00F35094"/>
    <w:rsid w:val="00F35142"/>
    <w:rsid w:val="00F54887"/>
    <w:rsid w:val="00F56A75"/>
    <w:rsid w:val="00F60B45"/>
    <w:rsid w:val="00F64FB6"/>
    <w:rsid w:val="00F76D12"/>
    <w:rsid w:val="00F87237"/>
    <w:rsid w:val="00F95E8D"/>
    <w:rsid w:val="00FA1A9D"/>
    <w:rsid w:val="00FA7A79"/>
    <w:rsid w:val="00FA7D51"/>
    <w:rsid w:val="00FB644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2CE822"/>
  <w14:defaultImageDpi w14:val="300"/>
  <w15:docId w15:val="{79AEE7EA-6C3F-6C44-9C14-17E68A1C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B5004D"/>
    <w:rPr>
      <w:color w:val="605E5C"/>
      <w:shd w:val="clear" w:color="auto" w:fill="E1DFDD"/>
    </w:rPr>
  </w:style>
  <w:style w:type="character" w:customStyle="1" w:styleId="pronunciation">
    <w:name w:val="pronunciation"/>
    <w:basedOn w:val="DefaultParagraphFont"/>
    <w:rsid w:val="007371FD"/>
  </w:style>
  <w:style w:type="paragraph" w:styleId="ListParagraph">
    <w:name w:val="List Paragraph"/>
    <w:basedOn w:val="Normal"/>
    <w:uiPriority w:val="34"/>
    <w:qFormat/>
    <w:rsid w:val="00C401F8"/>
    <w:pPr>
      <w:spacing w:after="200" w:line="276" w:lineRule="auto"/>
      <w:ind w:left="720"/>
      <w:contextualSpacing/>
    </w:pPr>
    <w:rPr>
      <w:rFonts w:asciiTheme="minorHAnsi" w:eastAsiaTheme="minorHAnsi" w:hAnsiTheme="minorHAnsi" w:cstheme="minorBidi"/>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ove.com/account/file-uploader?src=1827046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2434</Words>
  <Characters>13875</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Name:                                                                                                                 Title of</vt:lpstr>
      <vt:lpstr>Name:                                                                                                                 Title of</vt:lpstr>
    </vt:vector>
  </TitlesOfParts>
  <Company>UC Irvine</Company>
  <LinksUpToDate>false</LinksUpToDate>
  <CharactersWithSpaces>16277</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5</cp:revision>
  <dcterms:created xsi:type="dcterms:W3CDTF">2019-06-21T15:41:00Z</dcterms:created>
  <dcterms:modified xsi:type="dcterms:W3CDTF">2019-06-21T15:53:00Z</dcterms:modified>
</cp:coreProperties>
</file>