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EE1" w:rsidRPr="00016EE1" w:rsidRDefault="00016EE1" w:rsidP="00F1611B">
      <w:pPr>
        <w:spacing w:after="120"/>
        <w:jc w:val="both"/>
        <w:rPr>
          <w:rFonts w:cstheme="minorHAnsi"/>
          <w:sz w:val="22"/>
          <w:szCs w:val="22"/>
        </w:rPr>
      </w:pPr>
      <w:r w:rsidRPr="00016EE1">
        <w:rPr>
          <w:rFonts w:cstheme="minorHAnsi"/>
          <w:sz w:val="22"/>
          <w:szCs w:val="22"/>
        </w:rPr>
        <w:t xml:space="preserve">Valparaíso, </w:t>
      </w:r>
      <w:r>
        <w:rPr>
          <w:rFonts w:ascii="Calibri" w:hAnsi="Calibri" w:cs="Calibri"/>
          <w:sz w:val="22"/>
          <w:szCs w:val="22"/>
        </w:rPr>
        <w:t>April 17</w:t>
      </w:r>
      <w:r w:rsidRPr="00016EE1">
        <w:rPr>
          <w:rFonts w:ascii="Calibri" w:hAnsi="Calibri" w:cs="Calibri"/>
          <w:sz w:val="22"/>
          <w:szCs w:val="22"/>
        </w:rPr>
        <w:t>, 2019</w:t>
      </w:r>
    </w:p>
    <w:p w:rsidR="00016EE1" w:rsidRPr="00016EE1" w:rsidRDefault="00016EE1" w:rsidP="00F1611B">
      <w:pPr>
        <w:spacing w:after="120"/>
        <w:jc w:val="both"/>
        <w:rPr>
          <w:rFonts w:cstheme="minorHAnsi"/>
          <w:sz w:val="22"/>
          <w:szCs w:val="22"/>
        </w:rPr>
      </w:pPr>
    </w:p>
    <w:p w:rsidR="00016EE1" w:rsidRDefault="00016EE1" w:rsidP="00F1611B">
      <w:pPr>
        <w:jc w:val="both"/>
        <w:rPr>
          <w:rFonts w:cstheme="minorHAnsi"/>
          <w:sz w:val="22"/>
          <w:szCs w:val="22"/>
        </w:rPr>
      </w:pPr>
    </w:p>
    <w:p w:rsidR="00016EE1" w:rsidRPr="0052272E" w:rsidRDefault="00016EE1" w:rsidP="00F1611B">
      <w:pPr>
        <w:jc w:val="both"/>
        <w:rPr>
          <w:rFonts w:cstheme="minorHAnsi"/>
          <w:sz w:val="22"/>
          <w:szCs w:val="22"/>
        </w:rPr>
      </w:pPr>
      <w:r w:rsidRPr="0052272E">
        <w:rPr>
          <w:rFonts w:cstheme="minorHAnsi"/>
          <w:sz w:val="22"/>
          <w:szCs w:val="22"/>
        </w:rPr>
        <w:t>Dear Vineeta Bajaj, Ph.D.</w:t>
      </w:r>
    </w:p>
    <w:p w:rsidR="00016EE1" w:rsidRPr="0052272E" w:rsidRDefault="00016EE1" w:rsidP="00F1611B">
      <w:pPr>
        <w:jc w:val="both"/>
        <w:rPr>
          <w:rFonts w:cstheme="minorHAnsi"/>
          <w:sz w:val="22"/>
          <w:szCs w:val="22"/>
          <w:lang w:val="en-US"/>
        </w:rPr>
      </w:pPr>
      <w:r w:rsidRPr="0052272E">
        <w:rPr>
          <w:rFonts w:cstheme="minorHAnsi"/>
          <w:sz w:val="22"/>
          <w:szCs w:val="22"/>
          <w:lang w:val="en-US"/>
        </w:rPr>
        <w:t>Review Editor</w:t>
      </w:r>
    </w:p>
    <w:p w:rsidR="00016EE1" w:rsidRDefault="00016EE1" w:rsidP="00F1611B">
      <w:pPr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52272E">
        <w:rPr>
          <w:rFonts w:cstheme="minorHAnsi"/>
          <w:sz w:val="22"/>
          <w:szCs w:val="22"/>
          <w:lang w:val="en-US"/>
        </w:rPr>
        <w:t>JoVE</w:t>
      </w:r>
      <w:proofErr w:type="spellEnd"/>
    </w:p>
    <w:p w:rsidR="00016EE1" w:rsidRDefault="00016EE1" w:rsidP="00F1611B">
      <w:pPr>
        <w:jc w:val="both"/>
        <w:rPr>
          <w:rFonts w:cstheme="minorHAnsi"/>
          <w:sz w:val="22"/>
          <w:szCs w:val="22"/>
          <w:lang w:val="en-US"/>
        </w:rPr>
      </w:pPr>
    </w:p>
    <w:p w:rsidR="00016EE1" w:rsidRDefault="00016EE1" w:rsidP="00F1611B">
      <w:pPr>
        <w:spacing w:after="120" w:line="360" w:lineRule="auto"/>
        <w:jc w:val="both"/>
        <w:rPr>
          <w:rFonts w:cstheme="minorHAnsi"/>
          <w:sz w:val="22"/>
          <w:szCs w:val="22"/>
          <w:lang w:val="en-US"/>
        </w:rPr>
      </w:pPr>
    </w:p>
    <w:p w:rsidR="00016EE1" w:rsidRDefault="00016EE1" w:rsidP="00F1611B">
      <w:pPr>
        <w:spacing w:after="120" w:line="360" w:lineRule="auto"/>
        <w:jc w:val="both"/>
        <w:rPr>
          <w:rFonts w:cstheme="minorHAnsi"/>
          <w:sz w:val="22"/>
          <w:szCs w:val="22"/>
          <w:lang w:val="en-US"/>
        </w:rPr>
      </w:pPr>
    </w:p>
    <w:p w:rsidR="00016EE1" w:rsidRDefault="00016EE1" w:rsidP="00F1611B">
      <w:pPr>
        <w:spacing w:after="120" w:line="360" w:lineRule="auto"/>
        <w:jc w:val="both"/>
        <w:rPr>
          <w:rFonts w:cstheme="minorHAnsi"/>
          <w:noProof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 xml:space="preserve">The authors of </w:t>
      </w:r>
      <w:r w:rsidRPr="006B4681">
        <w:rPr>
          <w:rFonts w:cstheme="minorHAnsi"/>
          <w:sz w:val="22"/>
          <w:szCs w:val="22"/>
          <w:lang w:val="en-US"/>
        </w:rPr>
        <w:t>th</w:t>
      </w:r>
      <w:r>
        <w:rPr>
          <w:rFonts w:cstheme="minorHAnsi"/>
          <w:sz w:val="22"/>
          <w:szCs w:val="22"/>
          <w:lang w:val="en-US"/>
        </w:rPr>
        <w:t>e</w:t>
      </w:r>
      <w:r w:rsidRPr="006B4681">
        <w:rPr>
          <w:rFonts w:cstheme="minorHAnsi"/>
          <w:sz w:val="22"/>
          <w:szCs w:val="22"/>
          <w:lang w:val="en-US"/>
        </w:rPr>
        <w:t xml:space="preserve"> manuscript</w:t>
      </w:r>
      <w:r>
        <w:rPr>
          <w:rFonts w:cstheme="minorHAnsi"/>
          <w:sz w:val="22"/>
          <w:szCs w:val="22"/>
          <w:lang w:val="en-US"/>
        </w:rPr>
        <w:t xml:space="preserve"> “</w:t>
      </w:r>
      <w:r w:rsidRPr="0040215C">
        <w:rPr>
          <w:rFonts w:cstheme="minorHAnsi"/>
          <w:sz w:val="22"/>
          <w:szCs w:val="22"/>
          <w:lang w:val="en-US"/>
        </w:rPr>
        <w:t>A method for analyzing the time evolution of neural entrainment</w:t>
      </w:r>
      <w:r>
        <w:rPr>
          <w:rFonts w:cstheme="minorHAnsi"/>
          <w:sz w:val="22"/>
          <w:szCs w:val="22"/>
          <w:lang w:val="en-US"/>
        </w:rPr>
        <w:t>” (</w:t>
      </w:r>
      <w:r w:rsidRPr="0040215C">
        <w:rPr>
          <w:rFonts w:cstheme="minorHAnsi"/>
          <w:sz w:val="22"/>
          <w:szCs w:val="22"/>
          <w:lang w:val="en-US"/>
        </w:rPr>
        <w:t>JoVE59898</w:t>
      </w:r>
      <w:r>
        <w:rPr>
          <w:rFonts w:cstheme="minorHAnsi"/>
          <w:sz w:val="22"/>
          <w:szCs w:val="22"/>
          <w:lang w:val="en-US"/>
        </w:rPr>
        <w:t xml:space="preserve">) are very </w:t>
      </w:r>
      <w:r w:rsidRPr="006B4681">
        <w:rPr>
          <w:rFonts w:cstheme="minorHAnsi"/>
          <w:sz w:val="22"/>
          <w:szCs w:val="22"/>
          <w:lang w:val="en-US"/>
        </w:rPr>
        <w:t>grateful</w:t>
      </w:r>
      <w:r>
        <w:rPr>
          <w:rFonts w:cstheme="minorHAnsi"/>
          <w:sz w:val="22"/>
          <w:szCs w:val="22"/>
          <w:lang w:val="en-US"/>
        </w:rPr>
        <w:t xml:space="preserve"> for the </w:t>
      </w:r>
      <w:r w:rsidRPr="006B4681">
        <w:rPr>
          <w:rFonts w:cstheme="minorHAnsi"/>
          <w:sz w:val="22"/>
          <w:szCs w:val="22"/>
          <w:lang w:val="en-US"/>
        </w:rPr>
        <w:t xml:space="preserve">feedback provided in </w:t>
      </w:r>
      <w:r>
        <w:rPr>
          <w:rFonts w:cstheme="minorHAnsi"/>
          <w:sz w:val="22"/>
          <w:szCs w:val="22"/>
          <w:lang w:val="en-US"/>
        </w:rPr>
        <w:t xml:space="preserve">your previous letter. </w:t>
      </w:r>
      <w:r>
        <w:rPr>
          <w:rFonts w:cstheme="minorHAnsi"/>
          <w:sz w:val="22"/>
          <w:szCs w:val="22"/>
          <w:lang w:val="en-US"/>
        </w:rPr>
        <w:t xml:space="preserve">We </w:t>
      </w:r>
      <w:r>
        <w:rPr>
          <w:rFonts w:cstheme="minorHAnsi"/>
          <w:noProof/>
          <w:sz w:val="22"/>
          <w:szCs w:val="22"/>
          <w:lang w:val="en-US"/>
        </w:rPr>
        <w:t xml:space="preserve">took into considieration </w:t>
      </w:r>
      <w:r>
        <w:rPr>
          <w:rFonts w:cstheme="minorHAnsi"/>
          <w:noProof/>
          <w:sz w:val="22"/>
          <w:szCs w:val="22"/>
          <w:lang w:val="en-US"/>
        </w:rPr>
        <w:t>your suggestion to improve the quality of the manuscript.</w:t>
      </w:r>
    </w:p>
    <w:p w:rsidR="00016EE1" w:rsidRDefault="00016EE1" w:rsidP="00F1611B">
      <w:pPr>
        <w:spacing w:after="120" w:line="360" w:lineRule="auto"/>
        <w:jc w:val="both"/>
        <w:rPr>
          <w:rFonts w:cstheme="minorHAnsi"/>
          <w:noProof/>
          <w:sz w:val="22"/>
          <w:szCs w:val="22"/>
          <w:lang w:val="en-US"/>
        </w:rPr>
      </w:pPr>
    </w:p>
    <w:p w:rsidR="00016EE1" w:rsidRDefault="00016EE1" w:rsidP="00F1611B">
      <w:pPr>
        <w:spacing w:after="120" w:line="360" w:lineRule="auto"/>
        <w:jc w:val="both"/>
        <w:rPr>
          <w:rFonts w:cstheme="minorHAnsi"/>
          <w:noProof/>
          <w:sz w:val="22"/>
          <w:szCs w:val="22"/>
          <w:lang w:val="en-US"/>
        </w:rPr>
      </w:pPr>
      <w:r>
        <w:rPr>
          <w:rFonts w:cstheme="minorHAnsi"/>
          <w:noProof/>
          <w:sz w:val="22"/>
          <w:szCs w:val="22"/>
          <w:lang w:val="en-US"/>
        </w:rPr>
        <w:t xml:space="preserve">The content of the manuscript was modified to addessed your concenrs. Likewise, the video was corrected. </w:t>
      </w:r>
      <w:r w:rsidRPr="00DF01AB">
        <w:rPr>
          <w:rFonts w:cstheme="minorHAnsi"/>
          <w:sz w:val="22"/>
          <w:szCs w:val="22"/>
          <w:lang w:val="en-US"/>
        </w:rPr>
        <w:t>We believe that</w:t>
      </w:r>
      <w:r>
        <w:rPr>
          <w:rFonts w:cstheme="minorHAnsi"/>
          <w:sz w:val="22"/>
          <w:szCs w:val="22"/>
          <w:lang w:val="en-US"/>
        </w:rPr>
        <w:t>,</w:t>
      </w:r>
      <w:r w:rsidRPr="00DF01AB">
        <w:rPr>
          <w:rFonts w:cstheme="minorHAnsi"/>
          <w:sz w:val="22"/>
          <w:szCs w:val="22"/>
          <w:lang w:val="en-US"/>
        </w:rPr>
        <w:t xml:space="preserve"> as a result</w:t>
      </w:r>
      <w:r>
        <w:rPr>
          <w:rFonts w:cstheme="minorHAnsi"/>
          <w:sz w:val="22"/>
          <w:szCs w:val="22"/>
          <w:lang w:val="en-US"/>
        </w:rPr>
        <w:t xml:space="preserve"> of the review</w:t>
      </w:r>
      <w:r>
        <w:rPr>
          <w:rFonts w:cstheme="minorHAnsi"/>
          <w:sz w:val="22"/>
          <w:szCs w:val="22"/>
          <w:lang w:val="en-US"/>
        </w:rPr>
        <w:t>,</w:t>
      </w:r>
      <w:r w:rsidRPr="00DF01AB">
        <w:rPr>
          <w:rFonts w:cstheme="minorHAnsi"/>
          <w:sz w:val="22"/>
          <w:szCs w:val="22"/>
          <w:lang w:val="en-US"/>
        </w:rPr>
        <w:t xml:space="preserve"> </w:t>
      </w:r>
      <w:r>
        <w:rPr>
          <w:rFonts w:cstheme="minorHAnsi"/>
          <w:sz w:val="22"/>
          <w:szCs w:val="22"/>
          <w:lang w:val="en-US"/>
        </w:rPr>
        <w:t xml:space="preserve">both </w:t>
      </w:r>
      <w:r w:rsidRPr="00DF01AB">
        <w:rPr>
          <w:rFonts w:cstheme="minorHAnsi"/>
          <w:sz w:val="22"/>
          <w:szCs w:val="22"/>
          <w:lang w:val="en-US"/>
        </w:rPr>
        <w:t xml:space="preserve">the overall scientific quality and clarity of the </w:t>
      </w:r>
      <w:r>
        <w:rPr>
          <w:rFonts w:cstheme="minorHAnsi"/>
          <w:sz w:val="22"/>
          <w:szCs w:val="22"/>
          <w:lang w:val="en-US"/>
        </w:rPr>
        <w:t>manuscript</w:t>
      </w:r>
      <w:r w:rsidRPr="00DF01AB">
        <w:rPr>
          <w:rFonts w:cstheme="minorHAnsi"/>
          <w:sz w:val="22"/>
          <w:szCs w:val="22"/>
          <w:lang w:val="en-US"/>
        </w:rPr>
        <w:t xml:space="preserve"> ha</w:t>
      </w:r>
      <w:r>
        <w:rPr>
          <w:rFonts w:cstheme="minorHAnsi"/>
          <w:sz w:val="22"/>
          <w:szCs w:val="22"/>
          <w:lang w:val="en-US"/>
        </w:rPr>
        <w:t>ve</w:t>
      </w:r>
      <w:r w:rsidRPr="00DF01AB">
        <w:rPr>
          <w:rFonts w:cstheme="minorHAnsi"/>
          <w:sz w:val="22"/>
          <w:szCs w:val="22"/>
          <w:lang w:val="en-US"/>
        </w:rPr>
        <w:t xml:space="preserve"> been </w:t>
      </w:r>
      <w:r>
        <w:rPr>
          <w:rFonts w:cstheme="minorHAnsi"/>
          <w:sz w:val="22"/>
          <w:szCs w:val="22"/>
          <w:lang w:val="en-US"/>
        </w:rPr>
        <w:t xml:space="preserve">significantly </w:t>
      </w:r>
      <w:r w:rsidRPr="00DF01AB">
        <w:rPr>
          <w:rFonts w:cstheme="minorHAnsi"/>
          <w:sz w:val="22"/>
          <w:szCs w:val="22"/>
          <w:lang w:val="en-US"/>
        </w:rPr>
        <w:t>improved.</w:t>
      </w:r>
      <w:r>
        <w:rPr>
          <w:rFonts w:cstheme="minorHAnsi"/>
          <w:sz w:val="22"/>
          <w:szCs w:val="22"/>
          <w:lang w:val="en-US"/>
        </w:rPr>
        <w:t xml:space="preserve"> The answer to your comments </w:t>
      </w:r>
      <w:proofErr w:type="gramStart"/>
      <w:r>
        <w:rPr>
          <w:rFonts w:cstheme="minorHAnsi"/>
          <w:sz w:val="22"/>
          <w:szCs w:val="22"/>
          <w:lang w:val="en-US"/>
        </w:rPr>
        <w:t>are</w:t>
      </w:r>
      <w:proofErr w:type="gramEnd"/>
      <w:r>
        <w:rPr>
          <w:rFonts w:cstheme="minorHAnsi"/>
          <w:sz w:val="22"/>
          <w:szCs w:val="22"/>
          <w:lang w:val="en-US"/>
        </w:rPr>
        <w:t xml:space="preserve"> provided at the end of the letter.</w:t>
      </w:r>
    </w:p>
    <w:p w:rsidR="00016EE1" w:rsidRDefault="00016EE1" w:rsidP="00F1611B">
      <w:pPr>
        <w:spacing w:after="120" w:line="360" w:lineRule="auto"/>
        <w:jc w:val="both"/>
        <w:rPr>
          <w:rFonts w:cstheme="minorHAnsi"/>
          <w:sz w:val="22"/>
          <w:szCs w:val="22"/>
          <w:lang w:val="en-US"/>
        </w:rPr>
      </w:pPr>
    </w:p>
    <w:p w:rsidR="00016EE1" w:rsidRDefault="00016EE1" w:rsidP="00F1611B">
      <w:pPr>
        <w:spacing w:before="120"/>
        <w:jc w:val="both"/>
        <w:rPr>
          <w:rFonts w:cstheme="minorHAnsi"/>
          <w:sz w:val="22"/>
          <w:szCs w:val="22"/>
          <w:lang w:val="en-US"/>
        </w:rPr>
      </w:pPr>
    </w:p>
    <w:p w:rsidR="00016EE1" w:rsidRDefault="00016EE1" w:rsidP="00F1611B">
      <w:pPr>
        <w:spacing w:before="120"/>
        <w:jc w:val="both"/>
        <w:rPr>
          <w:rFonts w:cstheme="minorHAnsi"/>
          <w:sz w:val="22"/>
          <w:szCs w:val="22"/>
          <w:lang w:val="en-US"/>
        </w:rPr>
      </w:pPr>
    </w:p>
    <w:p w:rsidR="00016EE1" w:rsidRDefault="00016EE1" w:rsidP="00F1611B">
      <w:pPr>
        <w:spacing w:before="120"/>
        <w:jc w:val="both"/>
        <w:rPr>
          <w:rFonts w:cstheme="minorHAnsi"/>
          <w:sz w:val="22"/>
          <w:szCs w:val="22"/>
          <w:lang w:val="en-US"/>
        </w:rPr>
      </w:pPr>
      <w:r w:rsidRPr="00CF255F">
        <w:rPr>
          <w:rFonts w:cstheme="minorHAnsi"/>
          <w:sz w:val="22"/>
          <w:szCs w:val="22"/>
          <w:lang w:val="en-US"/>
        </w:rPr>
        <w:t>Kind regards,</w:t>
      </w:r>
    </w:p>
    <w:p w:rsidR="00016EE1" w:rsidRDefault="00016EE1" w:rsidP="00F1611B">
      <w:pPr>
        <w:spacing w:before="120"/>
        <w:jc w:val="both"/>
        <w:rPr>
          <w:rFonts w:cstheme="minorHAnsi"/>
          <w:sz w:val="22"/>
          <w:szCs w:val="22"/>
          <w:lang w:val="en-US"/>
        </w:rPr>
      </w:pPr>
    </w:p>
    <w:p w:rsidR="00016EE1" w:rsidRDefault="00016EE1" w:rsidP="00F1611B">
      <w:pPr>
        <w:spacing w:before="120"/>
        <w:jc w:val="both"/>
        <w:rPr>
          <w:rFonts w:cstheme="minorHAnsi"/>
          <w:sz w:val="22"/>
          <w:szCs w:val="22"/>
          <w:lang w:val="en-US"/>
        </w:rPr>
      </w:pPr>
    </w:p>
    <w:p w:rsidR="00016EE1" w:rsidRDefault="00016EE1" w:rsidP="00F1611B">
      <w:pPr>
        <w:spacing w:before="120"/>
        <w:jc w:val="both"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Pavel Prado-Gutierrez</w:t>
      </w:r>
    </w:p>
    <w:p w:rsidR="00016EE1" w:rsidRPr="009E7500" w:rsidRDefault="00016EE1" w:rsidP="00F1611B">
      <w:pPr>
        <w:jc w:val="both"/>
        <w:rPr>
          <w:rFonts w:ascii="Times New Roman" w:eastAsia="Times New Roman" w:hAnsi="Times New Roman" w:cs="Times New Roman"/>
          <w:color w:val="000000"/>
          <w:lang w:val="en-US" w:eastAsia="es-ES_tradnl"/>
        </w:rPr>
      </w:pPr>
      <w:r w:rsidRPr="009E7500">
        <w:rPr>
          <w:rFonts w:ascii="Calibri" w:eastAsia="Times New Roman" w:hAnsi="Calibri" w:cs="Times New Roman"/>
          <w:color w:val="999999"/>
          <w:sz w:val="20"/>
          <w:szCs w:val="20"/>
          <w:lang w:val="en-US" w:eastAsia="es-ES_tradnl"/>
        </w:rPr>
        <w:t>---</w:t>
      </w:r>
    </w:p>
    <w:p w:rsidR="00016EE1" w:rsidRPr="009E7500" w:rsidRDefault="00016EE1" w:rsidP="00F1611B">
      <w:pPr>
        <w:jc w:val="both"/>
        <w:rPr>
          <w:rFonts w:ascii="Times New Roman" w:eastAsia="Times New Roman" w:hAnsi="Times New Roman" w:cs="Times New Roman"/>
          <w:color w:val="000000"/>
          <w:lang w:val="en-US" w:eastAsia="es-ES_tradnl"/>
        </w:rPr>
      </w:pPr>
      <w:r w:rsidRPr="009E7500">
        <w:rPr>
          <w:rFonts w:ascii="Calibri" w:eastAsia="Times New Roman" w:hAnsi="Calibri" w:cs="Times New Roman"/>
          <w:color w:val="999999"/>
          <w:sz w:val="20"/>
          <w:szCs w:val="20"/>
          <w:lang w:val="en-US" w:eastAsia="es-ES_tradnl"/>
        </w:rPr>
        <w:t>Pavel Prado Gutiérrez, PhD</w:t>
      </w:r>
    </w:p>
    <w:p w:rsidR="00016EE1" w:rsidRPr="009E7500" w:rsidRDefault="00016EE1" w:rsidP="00F1611B">
      <w:pPr>
        <w:jc w:val="both"/>
        <w:rPr>
          <w:rFonts w:ascii="Calibri" w:eastAsia="Times New Roman" w:hAnsi="Calibri" w:cs="Times New Roman"/>
          <w:color w:val="999999"/>
          <w:sz w:val="20"/>
          <w:szCs w:val="20"/>
          <w:lang w:val="en-US" w:eastAsia="es-ES_tradnl"/>
        </w:rPr>
      </w:pPr>
      <w:r w:rsidRPr="009E7500">
        <w:rPr>
          <w:rFonts w:ascii="Calibri" w:eastAsia="Times New Roman" w:hAnsi="Calibri" w:cs="Times New Roman"/>
          <w:color w:val="999999"/>
          <w:sz w:val="20"/>
          <w:szCs w:val="20"/>
          <w:lang w:val="en-US" w:eastAsia="es-ES_tradnl"/>
        </w:rPr>
        <w:t>Advanced Center for Electric</w:t>
      </w:r>
      <w:r>
        <w:rPr>
          <w:rFonts w:ascii="Calibri" w:eastAsia="Times New Roman" w:hAnsi="Calibri" w:cs="Times New Roman"/>
          <w:color w:val="999999"/>
          <w:sz w:val="20"/>
          <w:szCs w:val="20"/>
          <w:lang w:val="en-US" w:eastAsia="es-ES_tradnl"/>
        </w:rPr>
        <w:t>al</w:t>
      </w:r>
      <w:r w:rsidRPr="009E7500">
        <w:rPr>
          <w:rFonts w:ascii="Calibri" w:eastAsia="Times New Roman" w:hAnsi="Calibri" w:cs="Times New Roman"/>
          <w:color w:val="999999"/>
          <w:sz w:val="20"/>
          <w:szCs w:val="20"/>
          <w:lang w:val="en-US" w:eastAsia="es-ES_tradnl"/>
        </w:rPr>
        <w:t xml:space="preserve"> and Electronic Engineering (AC3E)</w:t>
      </w:r>
    </w:p>
    <w:p w:rsidR="00016EE1" w:rsidRDefault="00016EE1" w:rsidP="00F1611B">
      <w:pPr>
        <w:jc w:val="both"/>
        <w:rPr>
          <w:rFonts w:ascii="Calibri" w:eastAsia="Times New Roman" w:hAnsi="Calibri" w:cs="Times New Roman"/>
          <w:color w:val="999999"/>
          <w:sz w:val="20"/>
          <w:szCs w:val="20"/>
          <w:lang w:eastAsia="es-ES_tradnl"/>
        </w:rPr>
      </w:pPr>
      <w:r w:rsidRPr="00CF255F">
        <w:rPr>
          <w:rFonts w:ascii="Calibri" w:eastAsia="Times New Roman" w:hAnsi="Calibri" w:cs="Times New Roman"/>
          <w:color w:val="999999"/>
          <w:sz w:val="20"/>
          <w:szCs w:val="20"/>
          <w:lang w:eastAsia="es-ES_tradnl"/>
        </w:rPr>
        <w:t>Universidad Técnica Federico Santa María</w:t>
      </w:r>
      <w:r>
        <w:rPr>
          <w:rFonts w:ascii="Calibri" w:eastAsia="Times New Roman" w:hAnsi="Calibri" w:cs="Times New Roman"/>
          <w:color w:val="999999"/>
          <w:sz w:val="20"/>
          <w:szCs w:val="20"/>
          <w:lang w:eastAsia="es-ES_tradnl"/>
        </w:rPr>
        <w:t>, Valparaíso, Chile</w:t>
      </w:r>
    </w:p>
    <w:p w:rsidR="00016EE1" w:rsidRPr="00CA6F9A" w:rsidRDefault="00016EE1" w:rsidP="00F1611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CA6F9A">
        <w:rPr>
          <w:rFonts w:ascii="Calibri" w:eastAsia="Times New Roman" w:hAnsi="Calibri" w:cs="Calibri"/>
          <w:color w:val="999999"/>
          <w:sz w:val="20"/>
          <w:szCs w:val="20"/>
          <w:lang w:eastAsia="es-ES_tradnl"/>
        </w:rPr>
        <w:t>+56 959615712</w:t>
      </w:r>
    </w:p>
    <w:p w:rsidR="00016EE1" w:rsidRPr="00CA6F9A" w:rsidRDefault="00016EE1" w:rsidP="00F1611B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  <w:lang w:eastAsia="es-ES_tradnl"/>
        </w:rPr>
      </w:pPr>
      <w:r w:rsidRPr="00CA6F9A">
        <w:rPr>
          <w:rFonts w:ascii="Calibri" w:eastAsia="Times New Roman" w:hAnsi="Calibri" w:cs="Calibri"/>
          <w:color w:val="999999"/>
          <w:sz w:val="20"/>
          <w:szCs w:val="20"/>
          <w:lang w:eastAsia="es-ES_tradnl"/>
        </w:rPr>
        <w:t>http://eeglab.onuniverse.com/</w:t>
      </w:r>
    </w:p>
    <w:p w:rsidR="00AB2E8E" w:rsidRDefault="00EA4412" w:rsidP="00F1611B">
      <w:pPr>
        <w:jc w:val="both"/>
      </w:pPr>
    </w:p>
    <w:p w:rsidR="004A2A04" w:rsidRDefault="004A2A04" w:rsidP="00F1611B">
      <w:pPr>
        <w:jc w:val="both"/>
      </w:pPr>
    </w:p>
    <w:p w:rsidR="004A2A04" w:rsidRDefault="004A2A04" w:rsidP="00F1611B">
      <w:pPr>
        <w:jc w:val="both"/>
      </w:pPr>
    </w:p>
    <w:p w:rsidR="004A2A04" w:rsidRDefault="004A2A04" w:rsidP="00F1611B">
      <w:pPr>
        <w:jc w:val="both"/>
      </w:pPr>
    </w:p>
    <w:p w:rsidR="004A2A04" w:rsidRDefault="004A2A04" w:rsidP="00F1611B">
      <w:pPr>
        <w:jc w:val="both"/>
      </w:pPr>
    </w:p>
    <w:p w:rsidR="004A2A04" w:rsidRDefault="004A2A04" w:rsidP="00F1611B">
      <w:pPr>
        <w:jc w:val="both"/>
      </w:pPr>
    </w:p>
    <w:p w:rsidR="004A2A04" w:rsidRDefault="004A2A04" w:rsidP="00F1611B">
      <w:pPr>
        <w:jc w:val="both"/>
      </w:pPr>
    </w:p>
    <w:p w:rsidR="004A2A04" w:rsidRPr="004A2A04" w:rsidRDefault="004A2A04" w:rsidP="00F1611B">
      <w:pPr>
        <w:jc w:val="both"/>
        <w:rPr>
          <w:b/>
          <w:lang w:val="en-US"/>
        </w:rPr>
      </w:pPr>
      <w:r w:rsidRPr="004A2A04">
        <w:rPr>
          <w:b/>
          <w:lang w:val="en-US"/>
        </w:rPr>
        <w:lastRenderedPageBreak/>
        <w:t>Editorial comments:</w:t>
      </w:r>
    </w:p>
    <w:p w:rsidR="004A2A04" w:rsidRPr="004A2A04" w:rsidRDefault="004A2A04" w:rsidP="00F1611B">
      <w:pPr>
        <w:jc w:val="both"/>
        <w:rPr>
          <w:b/>
          <w:lang w:val="en-US"/>
        </w:rPr>
      </w:pPr>
    </w:p>
    <w:p w:rsidR="004A2A04" w:rsidRDefault="004A2A04" w:rsidP="00F1611B">
      <w:pPr>
        <w:pStyle w:val="Prrafodelista"/>
        <w:numPr>
          <w:ilvl w:val="0"/>
          <w:numId w:val="2"/>
        </w:numPr>
        <w:ind w:left="426"/>
        <w:jc w:val="both"/>
        <w:rPr>
          <w:b/>
          <w:lang w:val="en-US"/>
        </w:rPr>
      </w:pPr>
      <w:r w:rsidRPr="004A2A04">
        <w:rPr>
          <w:b/>
          <w:lang w:val="en-US"/>
        </w:rPr>
        <w:t>The editor has formatted the manuscript to match the journal's style. Please retain the same.</w:t>
      </w:r>
    </w:p>
    <w:p w:rsidR="004A2A04" w:rsidRPr="004A2A04" w:rsidRDefault="004A2A04" w:rsidP="00F1611B">
      <w:pPr>
        <w:pStyle w:val="Prrafodelista"/>
        <w:ind w:left="426"/>
        <w:jc w:val="both"/>
        <w:rPr>
          <w:lang w:val="en-US"/>
        </w:rPr>
      </w:pPr>
      <w:r>
        <w:rPr>
          <w:lang w:val="en-US"/>
        </w:rPr>
        <w:t xml:space="preserve">We maintained the format of the manuscript.  </w:t>
      </w:r>
    </w:p>
    <w:p w:rsidR="004A2A04" w:rsidRPr="004A2A04" w:rsidRDefault="004A2A04" w:rsidP="00F1611B">
      <w:pPr>
        <w:jc w:val="both"/>
        <w:rPr>
          <w:b/>
          <w:lang w:val="en-US"/>
        </w:rPr>
      </w:pPr>
    </w:p>
    <w:p w:rsidR="004A2A04" w:rsidRPr="004A2A04" w:rsidRDefault="004A2A04" w:rsidP="00F1611B">
      <w:pPr>
        <w:pStyle w:val="Prrafodelista"/>
        <w:numPr>
          <w:ilvl w:val="0"/>
          <w:numId w:val="2"/>
        </w:numPr>
        <w:ind w:left="426" w:hanging="426"/>
        <w:jc w:val="both"/>
        <w:rPr>
          <w:b/>
          <w:lang w:val="en-US"/>
        </w:rPr>
      </w:pPr>
      <w:r w:rsidRPr="004A2A04">
        <w:rPr>
          <w:b/>
          <w:lang w:val="en-US"/>
        </w:rPr>
        <w:t>Please address specific comments marked in the manuscript.</w:t>
      </w:r>
    </w:p>
    <w:p w:rsidR="004A2A04" w:rsidRDefault="004A2A04" w:rsidP="00F1611B">
      <w:pPr>
        <w:ind w:left="426"/>
        <w:jc w:val="both"/>
        <w:rPr>
          <w:lang w:val="en-US"/>
        </w:rPr>
      </w:pPr>
      <w:r>
        <w:rPr>
          <w:lang w:val="en-US"/>
        </w:rPr>
        <w:t>We addressed the comments made by the editor. The manuscript was modified. The main modifications are the following:</w:t>
      </w:r>
    </w:p>
    <w:p w:rsidR="004A2A04" w:rsidRPr="00E20AC5" w:rsidRDefault="004A2A04" w:rsidP="00A95D5E">
      <w:pPr>
        <w:pStyle w:val="NormalWeb"/>
        <w:numPr>
          <w:ilvl w:val="0"/>
          <w:numId w:val="4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</w:rPr>
      </w:pPr>
      <w:r>
        <w:t>The title was changed as suggested. We consider the new title is more adequate to describe the study we present. Now it reads “</w:t>
      </w:r>
      <w:r>
        <w:rPr>
          <w:rFonts w:asciiTheme="minorHAnsi" w:hAnsiTheme="minorHAnsi" w:cstheme="minorHAnsi"/>
          <w:color w:val="000000" w:themeColor="text1"/>
        </w:rPr>
        <w:t xml:space="preserve">A Method for Tracking </w:t>
      </w:r>
      <w:r w:rsidRPr="00B639DE">
        <w:rPr>
          <w:rFonts w:asciiTheme="minorHAnsi" w:hAnsiTheme="minorHAnsi" w:cstheme="minorHAnsi"/>
          <w:color w:val="000000" w:themeColor="text1"/>
        </w:rPr>
        <w:t xml:space="preserve">the Time Evolution </w:t>
      </w:r>
      <w:r>
        <w:rPr>
          <w:rFonts w:asciiTheme="minorHAnsi" w:hAnsiTheme="minorHAnsi" w:cstheme="minorHAnsi"/>
          <w:color w:val="000000" w:themeColor="text1"/>
        </w:rPr>
        <w:t>o</w:t>
      </w:r>
      <w:r w:rsidRPr="00B639DE">
        <w:rPr>
          <w:rFonts w:asciiTheme="minorHAnsi" w:hAnsiTheme="minorHAnsi" w:cstheme="minorHAnsi"/>
          <w:color w:val="000000" w:themeColor="text1"/>
        </w:rPr>
        <w:t xml:space="preserve">f </w:t>
      </w:r>
      <w:r>
        <w:rPr>
          <w:rFonts w:asciiTheme="minorHAnsi" w:hAnsiTheme="minorHAnsi" w:cstheme="minorHAnsi"/>
          <w:color w:val="000000" w:themeColor="text1"/>
        </w:rPr>
        <w:t>Steady-State Responses</w:t>
      </w:r>
      <w:r>
        <w:rPr>
          <w:rFonts w:asciiTheme="minorHAnsi" w:hAnsiTheme="minorHAnsi" w:cstheme="minorHAnsi"/>
          <w:color w:val="000000" w:themeColor="text1"/>
        </w:rPr>
        <w:t>”</w:t>
      </w:r>
    </w:p>
    <w:p w:rsidR="004A2A04" w:rsidRDefault="004A2A04" w:rsidP="00A95D5E">
      <w:pPr>
        <w:pStyle w:val="Prrafodelista"/>
        <w:numPr>
          <w:ilvl w:val="0"/>
          <w:numId w:val="3"/>
        </w:numPr>
        <w:ind w:left="426" w:hanging="426"/>
        <w:jc w:val="both"/>
        <w:rPr>
          <w:lang w:val="en-US"/>
        </w:rPr>
      </w:pPr>
      <w:r>
        <w:rPr>
          <w:lang w:val="en-US"/>
        </w:rPr>
        <w:t>The number of notes was minimized.</w:t>
      </w:r>
      <w:r w:rsidR="00F1611B">
        <w:rPr>
          <w:lang w:val="en-US"/>
        </w:rPr>
        <w:t xml:space="preserve"> As suggested by the editor, some of the notes were moved to discussion. Other notes were converted to steps. We consider that the remaining notes are essential to understand the protocol. </w:t>
      </w:r>
    </w:p>
    <w:p w:rsidR="00F1611B" w:rsidRDefault="00F1611B" w:rsidP="00A95D5E">
      <w:pPr>
        <w:pStyle w:val="Prrafodelista"/>
        <w:numPr>
          <w:ilvl w:val="0"/>
          <w:numId w:val="3"/>
        </w:numPr>
        <w:ind w:left="426" w:hanging="426"/>
        <w:jc w:val="both"/>
        <w:rPr>
          <w:lang w:val="en-US"/>
        </w:rPr>
      </w:pPr>
      <w:r>
        <w:rPr>
          <w:lang w:val="en-US"/>
        </w:rPr>
        <w:t>Imperative tense was used to describe every step</w:t>
      </w:r>
      <w:r w:rsidR="00CB37A8">
        <w:rPr>
          <w:lang w:val="en-US"/>
        </w:rPr>
        <w:t xml:space="preserve"> and personal pronouns were not used.</w:t>
      </w:r>
    </w:p>
    <w:p w:rsidR="004A2A04" w:rsidRDefault="00F1611B" w:rsidP="00A95D5E">
      <w:pPr>
        <w:pStyle w:val="Prrafodelista"/>
        <w:numPr>
          <w:ilvl w:val="0"/>
          <w:numId w:val="3"/>
        </w:numPr>
        <w:ind w:left="426" w:hanging="426"/>
        <w:jc w:val="both"/>
        <w:rPr>
          <w:lang w:val="en-US"/>
        </w:rPr>
      </w:pPr>
      <w:r w:rsidRPr="00F1611B">
        <w:rPr>
          <w:lang w:val="en-US"/>
        </w:rPr>
        <w:t xml:space="preserve">We modified the protocol, adding steps we consider important </w:t>
      </w:r>
      <w:r>
        <w:rPr>
          <w:lang w:val="en-US"/>
        </w:rPr>
        <w:t>to replicate the study, and deleted redundant steps.</w:t>
      </w:r>
    </w:p>
    <w:p w:rsidR="00F1611B" w:rsidRDefault="00F1611B" w:rsidP="00A95D5E">
      <w:pPr>
        <w:pStyle w:val="Prrafodelista"/>
        <w:numPr>
          <w:ilvl w:val="0"/>
          <w:numId w:val="3"/>
        </w:numPr>
        <w:ind w:left="426" w:hanging="426"/>
        <w:jc w:val="both"/>
        <w:rPr>
          <w:lang w:val="en-US"/>
        </w:rPr>
      </w:pPr>
      <w:r>
        <w:rPr>
          <w:lang w:val="en-US"/>
        </w:rPr>
        <w:t>References were provided in some the steps.</w:t>
      </w:r>
    </w:p>
    <w:p w:rsidR="00360C73" w:rsidRDefault="00360C73" w:rsidP="00A95D5E">
      <w:pPr>
        <w:pStyle w:val="Prrafodelista"/>
        <w:numPr>
          <w:ilvl w:val="0"/>
          <w:numId w:val="3"/>
        </w:numPr>
        <w:ind w:left="426" w:hanging="426"/>
        <w:jc w:val="both"/>
        <w:rPr>
          <w:lang w:val="en-US"/>
        </w:rPr>
      </w:pPr>
      <w:r w:rsidRPr="00360C73">
        <w:rPr>
          <w:lang w:val="en-US"/>
        </w:rPr>
        <w:t>It was not possible to include screenshots and button clicks in the steps described in the section 3 of the protocol (EEG acquisition and pre-processing</w:t>
      </w:r>
      <w:r>
        <w:rPr>
          <w:lang w:val="en-US"/>
        </w:rPr>
        <w:t xml:space="preserve">). This is because several </w:t>
      </w:r>
      <w:proofErr w:type="spellStart"/>
      <w:r>
        <w:rPr>
          <w:lang w:val="en-US"/>
        </w:rPr>
        <w:t>softwares</w:t>
      </w:r>
      <w:proofErr w:type="spellEnd"/>
      <w:r>
        <w:rPr>
          <w:lang w:val="en-US"/>
        </w:rPr>
        <w:t xml:space="preserve"> are currently available for this purpose. Steps can also be implemented in </w:t>
      </w:r>
      <w:proofErr w:type="spellStart"/>
      <w:r>
        <w:rPr>
          <w:lang w:val="en-US"/>
        </w:rPr>
        <w:t>Matlab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Phyton</w:t>
      </w:r>
      <w:proofErr w:type="spellEnd"/>
      <w:r>
        <w:rPr>
          <w:lang w:val="en-US"/>
        </w:rPr>
        <w:t xml:space="preserve">, and other </w:t>
      </w:r>
      <w:r w:rsidR="00186E21">
        <w:rPr>
          <w:lang w:val="en-US"/>
        </w:rPr>
        <w:t>programs. Therefore, we prefer to describe the steps without providing any graphical information, which would be specific to a particular software.</w:t>
      </w:r>
    </w:p>
    <w:p w:rsidR="00F1611B" w:rsidRDefault="00186E21" w:rsidP="00A95D5E">
      <w:pPr>
        <w:pStyle w:val="Prrafodelista"/>
        <w:ind w:left="426"/>
        <w:jc w:val="both"/>
        <w:rPr>
          <w:lang w:val="en-US"/>
        </w:rPr>
      </w:pPr>
      <w:r>
        <w:rPr>
          <w:lang w:val="en-US"/>
        </w:rPr>
        <w:t xml:space="preserve">However, in this version of the manuscript we make </w:t>
      </w:r>
      <w:r w:rsidR="00A95D5E">
        <w:rPr>
          <w:lang w:val="en-US"/>
        </w:rPr>
        <w:t xml:space="preserve">freely </w:t>
      </w:r>
      <w:r>
        <w:rPr>
          <w:lang w:val="en-US"/>
        </w:rPr>
        <w:t>available the code used in our lab to analyze the time evolution of neural entrainment. The steps associated with this code are those described in section 4 of the protocol (</w:t>
      </w:r>
      <w:r w:rsidRPr="00186E21">
        <w:rPr>
          <w:lang w:val="en-US"/>
        </w:rPr>
        <w:t>Computa</w:t>
      </w:r>
      <w:r>
        <w:rPr>
          <w:lang w:val="en-US"/>
        </w:rPr>
        <w:t>tion of the response amplitudes). The novelty of the proto</w:t>
      </w:r>
      <w:r w:rsidR="00A95D5E">
        <w:rPr>
          <w:lang w:val="en-US"/>
        </w:rPr>
        <w:t xml:space="preserve">col is determined by this code. Furthermore, we make available a dataset (a subset of the recordings used in this study) for researcher who want to </w:t>
      </w:r>
      <w:r w:rsidR="00A95D5E" w:rsidRPr="00A95D5E">
        <w:rPr>
          <w:lang w:val="en-US"/>
        </w:rPr>
        <w:t>train themselves</w:t>
      </w:r>
      <w:r w:rsidR="00A95D5E">
        <w:rPr>
          <w:lang w:val="en-US"/>
        </w:rPr>
        <w:t xml:space="preserve"> in the use of the code.</w:t>
      </w:r>
    </w:p>
    <w:p w:rsidR="00A95D5E" w:rsidRDefault="00A95D5E" w:rsidP="00CC1660">
      <w:pPr>
        <w:pStyle w:val="Prrafodelista"/>
        <w:numPr>
          <w:ilvl w:val="0"/>
          <w:numId w:val="3"/>
        </w:numPr>
        <w:ind w:left="426"/>
        <w:jc w:val="both"/>
        <w:rPr>
          <w:lang w:val="en-US"/>
        </w:rPr>
      </w:pPr>
      <w:r w:rsidRPr="00CB37A8">
        <w:rPr>
          <w:lang w:val="en-US"/>
        </w:rPr>
        <w:t xml:space="preserve">The discussion was reduced as suggested. </w:t>
      </w:r>
      <w:r w:rsidR="00CB37A8" w:rsidRPr="00CB37A8">
        <w:rPr>
          <w:lang w:val="en-US"/>
        </w:rPr>
        <w:t>In the current version of the manuscript, this section is six paragraphs in length.</w:t>
      </w:r>
    </w:p>
    <w:p w:rsidR="00CB37A8" w:rsidRPr="00CB37A8" w:rsidRDefault="00CB37A8" w:rsidP="00CB37A8">
      <w:pPr>
        <w:ind w:left="66"/>
        <w:jc w:val="both"/>
        <w:rPr>
          <w:lang w:val="en-US"/>
        </w:rPr>
      </w:pPr>
    </w:p>
    <w:p w:rsidR="004A2A04" w:rsidRPr="00CB37A8" w:rsidRDefault="004A2A04" w:rsidP="00CB37A8">
      <w:pPr>
        <w:pStyle w:val="Prrafodelista"/>
        <w:numPr>
          <w:ilvl w:val="0"/>
          <w:numId w:val="2"/>
        </w:numPr>
        <w:ind w:left="426"/>
        <w:jc w:val="both"/>
        <w:rPr>
          <w:b/>
          <w:lang w:val="en-US"/>
        </w:rPr>
      </w:pPr>
      <w:r w:rsidRPr="00CB37A8">
        <w:rPr>
          <w:b/>
          <w:lang w:val="en-US"/>
        </w:rPr>
        <w:t>Once done, please ensure that the protocol section is no more than 10 pages including headings and spacings.</w:t>
      </w:r>
    </w:p>
    <w:p w:rsidR="00CB37A8" w:rsidRDefault="00CB37A8" w:rsidP="00CB37A8">
      <w:pPr>
        <w:ind w:left="360"/>
        <w:jc w:val="both"/>
        <w:rPr>
          <w:lang w:val="en-US"/>
        </w:rPr>
      </w:pPr>
      <w:r>
        <w:rPr>
          <w:lang w:val="en-US"/>
        </w:rPr>
        <w:t>The protocol is less than 10 pages in length.</w:t>
      </w:r>
    </w:p>
    <w:p w:rsidR="00CB37A8" w:rsidRPr="00CB37A8" w:rsidRDefault="00CB37A8" w:rsidP="00CB37A8">
      <w:pPr>
        <w:ind w:left="360"/>
        <w:jc w:val="both"/>
        <w:rPr>
          <w:lang w:val="en-US"/>
        </w:rPr>
      </w:pPr>
    </w:p>
    <w:p w:rsidR="004A2A04" w:rsidRPr="00CB37A8" w:rsidRDefault="004A2A04" w:rsidP="00CB37A8">
      <w:pPr>
        <w:pStyle w:val="Prrafodelista"/>
        <w:numPr>
          <w:ilvl w:val="0"/>
          <w:numId w:val="2"/>
        </w:numPr>
        <w:ind w:left="426"/>
        <w:jc w:val="both"/>
        <w:rPr>
          <w:b/>
          <w:lang w:val="en-US"/>
        </w:rPr>
      </w:pPr>
      <w:r w:rsidRPr="00CB37A8">
        <w:rPr>
          <w:b/>
          <w:lang w:val="en-US"/>
        </w:rPr>
        <w:t>Please reword lines 49-52, 91-93, 115-118, 147-149 as it matches with the previously published literature.</w:t>
      </w:r>
    </w:p>
    <w:p w:rsidR="00CB37A8" w:rsidRPr="00CB37A8" w:rsidRDefault="00CB37A8" w:rsidP="00CB37A8">
      <w:pPr>
        <w:jc w:val="both"/>
        <w:rPr>
          <w:lang w:val="en-US"/>
        </w:rPr>
      </w:pPr>
      <w:r w:rsidRPr="00CB37A8">
        <w:rPr>
          <w:lang w:val="en-US"/>
        </w:rPr>
        <w:t xml:space="preserve">The </w:t>
      </w:r>
      <w:r>
        <w:rPr>
          <w:lang w:val="en-US"/>
        </w:rPr>
        <w:t>phrases were reworded as suggested.</w:t>
      </w:r>
    </w:p>
    <w:p w:rsidR="00CB37A8" w:rsidRPr="00CB37A8" w:rsidRDefault="00CB37A8" w:rsidP="00CB37A8">
      <w:pPr>
        <w:jc w:val="both"/>
        <w:rPr>
          <w:b/>
          <w:lang w:val="en-US"/>
        </w:rPr>
      </w:pPr>
    </w:p>
    <w:p w:rsidR="004A2A04" w:rsidRPr="00CB37A8" w:rsidRDefault="004A2A04" w:rsidP="00CB37A8">
      <w:pPr>
        <w:pStyle w:val="Prrafodelista"/>
        <w:numPr>
          <w:ilvl w:val="0"/>
          <w:numId w:val="2"/>
        </w:numPr>
        <w:ind w:left="426" w:hanging="426"/>
        <w:jc w:val="both"/>
        <w:rPr>
          <w:b/>
          <w:lang w:val="en-US"/>
        </w:rPr>
      </w:pPr>
      <w:r w:rsidRPr="00CB37A8">
        <w:rPr>
          <w:b/>
          <w:lang w:val="en-US"/>
        </w:rPr>
        <w:t>Please proofread the manuscript well for any grammar or spelling issues.</w:t>
      </w:r>
    </w:p>
    <w:p w:rsidR="00CB37A8" w:rsidRPr="00CB37A8" w:rsidRDefault="00CB37A8" w:rsidP="00CB37A8">
      <w:pPr>
        <w:jc w:val="both"/>
        <w:rPr>
          <w:lang w:val="en-US"/>
        </w:rPr>
      </w:pPr>
      <w:r>
        <w:rPr>
          <w:lang w:val="en-US"/>
        </w:rPr>
        <w:lastRenderedPageBreak/>
        <w:t>The manuscript was proofread.</w:t>
      </w:r>
    </w:p>
    <w:p w:rsidR="004A2A04" w:rsidRPr="004A2A04" w:rsidRDefault="004A2A04" w:rsidP="00F1611B">
      <w:pPr>
        <w:jc w:val="both"/>
        <w:rPr>
          <w:lang w:val="en-US"/>
        </w:rPr>
      </w:pPr>
    </w:p>
    <w:p w:rsidR="004A2A04" w:rsidRPr="00EA4412" w:rsidRDefault="004A2A04" w:rsidP="00F1611B">
      <w:pPr>
        <w:jc w:val="both"/>
        <w:rPr>
          <w:b/>
          <w:lang w:val="en-US"/>
        </w:rPr>
      </w:pPr>
      <w:r w:rsidRPr="00EA4412">
        <w:rPr>
          <w:b/>
          <w:lang w:val="en-US"/>
        </w:rPr>
        <w:t>Video:</w:t>
      </w:r>
    </w:p>
    <w:p w:rsidR="004A2A04" w:rsidRDefault="004A2A04" w:rsidP="00F1611B">
      <w:pPr>
        <w:jc w:val="both"/>
        <w:rPr>
          <w:b/>
          <w:lang w:val="en-US"/>
        </w:rPr>
      </w:pPr>
      <w:r w:rsidRPr="00EA4412">
        <w:rPr>
          <w:b/>
          <w:lang w:val="en-US"/>
        </w:rPr>
        <w:t>Please reword the title to make it crisp.</w:t>
      </w:r>
    </w:p>
    <w:p w:rsidR="00EA4412" w:rsidRDefault="00EA4412" w:rsidP="00F1611B">
      <w:pPr>
        <w:jc w:val="both"/>
        <w:rPr>
          <w:lang w:val="en-US"/>
        </w:rPr>
      </w:pPr>
      <w:r>
        <w:rPr>
          <w:lang w:val="en-US"/>
        </w:rPr>
        <w:t>As the title of the manuscript, the title of the video was modified.</w:t>
      </w:r>
    </w:p>
    <w:p w:rsidR="00EA4412" w:rsidRPr="00EA4412" w:rsidRDefault="00EA4412" w:rsidP="00F1611B">
      <w:pPr>
        <w:jc w:val="both"/>
        <w:rPr>
          <w:lang w:val="en-US"/>
        </w:rPr>
      </w:pPr>
    </w:p>
    <w:p w:rsidR="004A2A04" w:rsidRDefault="004A2A04" w:rsidP="00F1611B">
      <w:pPr>
        <w:jc w:val="both"/>
        <w:rPr>
          <w:b/>
          <w:lang w:val="en-US"/>
        </w:rPr>
      </w:pPr>
      <w:r w:rsidRPr="00EA4412">
        <w:rPr>
          <w:b/>
          <w:lang w:val="en-US"/>
        </w:rPr>
        <w:t>0:14 to 0:18 - There is a lot of background noise in this part of the interview. Please reduce.</w:t>
      </w:r>
    </w:p>
    <w:p w:rsidR="004A2A04" w:rsidRDefault="004A2A04" w:rsidP="00F1611B">
      <w:pPr>
        <w:jc w:val="both"/>
        <w:rPr>
          <w:b/>
          <w:lang w:val="en-US"/>
        </w:rPr>
      </w:pPr>
      <w:r w:rsidRPr="00EA4412">
        <w:rPr>
          <w:b/>
          <w:lang w:val="en-US"/>
        </w:rPr>
        <w:t>1:45 to 1:47: There is a background noise again at this point.</w:t>
      </w:r>
    </w:p>
    <w:p w:rsidR="00EA4412" w:rsidRPr="00EA4412" w:rsidRDefault="00EA4412" w:rsidP="00EA4412">
      <w:pPr>
        <w:jc w:val="both"/>
        <w:rPr>
          <w:lang w:val="en-US"/>
        </w:rPr>
      </w:pPr>
      <w:r w:rsidRPr="00EA4412">
        <w:rPr>
          <w:lang w:val="en-US"/>
        </w:rPr>
        <w:t>The video was modified</w:t>
      </w:r>
      <w:r>
        <w:rPr>
          <w:lang w:val="en-US"/>
        </w:rPr>
        <w:t xml:space="preserve"> to reduce background noise.</w:t>
      </w:r>
    </w:p>
    <w:p w:rsidR="00EA4412" w:rsidRPr="00EA4412" w:rsidRDefault="00EA4412" w:rsidP="00F1611B">
      <w:pPr>
        <w:jc w:val="both"/>
        <w:rPr>
          <w:b/>
          <w:lang w:val="en-US"/>
        </w:rPr>
      </w:pPr>
    </w:p>
    <w:p w:rsidR="004A2A04" w:rsidRDefault="004A2A04" w:rsidP="00F1611B">
      <w:pPr>
        <w:jc w:val="both"/>
        <w:rPr>
          <w:b/>
          <w:lang w:val="en-US"/>
        </w:rPr>
      </w:pPr>
      <w:r w:rsidRPr="00EA4412">
        <w:rPr>
          <w:b/>
          <w:lang w:val="en-US"/>
        </w:rPr>
        <w:t>5.97: Please remove the commas and use periods to denote the decimal points from Figure 4 in the video as well.</w:t>
      </w:r>
    </w:p>
    <w:p w:rsidR="00EA4412" w:rsidRPr="00EA4412" w:rsidRDefault="00EA4412" w:rsidP="00F1611B">
      <w:pPr>
        <w:jc w:val="both"/>
        <w:rPr>
          <w:lang w:val="en-US"/>
        </w:rPr>
      </w:pPr>
      <w:r>
        <w:rPr>
          <w:lang w:val="en-US"/>
        </w:rPr>
        <w:t>The figure was changed in both the video and the manuscript.</w:t>
      </w:r>
      <w:bookmarkStart w:id="0" w:name="_GoBack"/>
      <w:bookmarkEnd w:id="0"/>
    </w:p>
    <w:p w:rsidR="00EA4412" w:rsidRPr="00EA4412" w:rsidRDefault="00EA4412" w:rsidP="00F1611B">
      <w:pPr>
        <w:jc w:val="both"/>
        <w:rPr>
          <w:b/>
          <w:lang w:val="en-US"/>
        </w:rPr>
      </w:pPr>
    </w:p>
    <w:p w:rsidR="004A2A04" w:rsidRPr="00EA4412" w:rsidRDefault="004A2A04" w:rsidP="00F1611B">
      <w:pPr>
        <w:jc w:val="both"/>
        <w:rPr>
          <w:b/>
          <w:lang w:val="en-US"/>
        </w:rPr>
      </w:pPr>
      <w:r w:rsidRPr="00EA4412">
        <w:rPr>
          <w:b/>
          <w:lang w:val="en-US"/>
        </w:rPr>
        <w:t>Once all the changes are done, please ensure that the video is no more than 15 min in length and has the number 59898R2 in the name.</w:t>
      </w:r>
    </w:p>
    <w:sectPr w:rsidR="004A2A04" w:rsidRPr="00EA4412" w:rsidSect="00F04B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4551D"/>
    <w:multiLevelType w:val="hybridMultilevel"/>
    <w:tmpl w:val="25A6DD2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38B5"/>
    <w:multiLevelType w:val="hybridMultilevel"/>
    <w:tmpl w:val="0B52C8AA"/>
    <w:lvl w:ilvl="0" w:tplc="7F66E01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B796D"/>
    <w:multiLevelType w:val="hybridMultilevel"/>
    <w:tmpl w:val="128852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C5FA0"/>
    <w:multiLevelType w:val="hybridMultilevel"/>
    <w:tmpl w:val="31AC0510"/>
    <w:lvl w:ilvl="0" w:tplc="8598BCCA">
      <w:start w:val="2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E1"/>
    <w:rsid w:val="00016EE1"/>
    <w:rsid w:val="00186E21"/>
    <w:rsid w:val="00360C73"/>
    <w:rsid w:val="004A2A04"/>
    <w:rsid w:val="00A95D5E"/>
    <w:rsid w:val="00CB37A8"/>
    <w:rsid w:val="00EA4412"/>
    <w:rsid w:val="00F04B11"/>
    <w:rsid w:val="00F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81D80D"/>
  <w15:chartTrackingRefBased/>
  <w15:docId w15:val="{97BBE775-B4A7-6C41-8562-010B045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E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A04"/>
    <w:pPr>
      <w:ind w:left="720"/>
      <w:contextualSpacing/>
    </w:pPr>
  </w:style>
  <w:style w:type="paragraph" w:styleId="NormalWeb">
    <w:name w:val="Normal (Web)"/>
    <w:basedOn w:val="Normal"/>
    <w:rsid w:val="004A2A0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2019-04-18T03:09:00Z</dcterms:created>
  <dcterms:modified xsi:type="dcterms:W3CDTF">2019-04-18T04:24:00Z</dcterms:modified>
</cp:coreProperties>
</file>