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9C24" w14:textId="77777777" w:rsidR="00515B54" w:rsidRDefault="00515B54">
      <w:r w:rsidRPr="00515B54">
        <w:t xml:space="preserve">Figure 4 is the only figure that requires copyright permission for the reuse of the image. The permission was obtained from the Oncogene webpage </w:t>
      </w:r>
      <w:r>
        <w:t xml:space="preserve">( </w:t>
      </w:r>
      <w:r w:rsidRPr="00515B54">
        <w:t>https://www.nature.com/articles/s41388-017-0079-x#rightslink</w:t>
      </w:r>
      <w:r>
        <w:t>)</w:t>
      </w:r>
    </w:p>
    <w:p w14:paraId="08F6EC1F" w14:textId="77777777" w:rsidR="00515B54" w:rsidRDefault="00515B54"/>
    <w:p w14:paraId="03CD08FA" w14:textId="77777777" w:rsidR="002A011D" w:rsidRDefault="00515B54">
      <w:r w:rsidRPr="00515B54">
        <w:rPr>
          <w:noProof/>
        </w:rPr>
        <w:drawing>
          <wp:inline distT="0" distB="0" distL="0" distR="0" wp14:anchorId="0F5C1B76" wp14:editId="5B963311">
            <wp:extent cx="5943600" cy="6762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6D6F" w14:textId="77777777" w:rsidR="00515B54" w:rsidRDefault="00515B54">
      <w:bookmarkStart w:id="0" w:name="_GoBack"/>
      <w:bookmarkEnd w:id="0"/>
    </w:p>
    <w:sectPr w:rsidR="00515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54"/>
    <w:rsid w:val="00010891"/>
    <w:rsid w:val="002A011D"/>
    <w:rsid w:val="00334B50"/>
    <w:rsid w:val="0051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C675"/>
  <w15:chartTrackingRefBased/>
  <w15:docId w15:val="{55E9F5BC-A8D6-44C8-A541-5BB984DC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Festa</dc:creator>
  <cp:keywords/>
  <dc:description/>
  <cp:lastModifiedBy>Fernanda Festa</cp:lastModifiedBy>
  <cp:revision>2</cp:revision>
  <dcterms:created xsi:type="dcterms:W3CDTF">2019-05-17T19:59:00Z</dcterms:created>
  <dcterms:modified xsi:type="dcterms:W3CDTF">2019-05-17T19:59:00Z</dcterms:modified>
</cp:coreProperties>
</file>