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78936" w14:textId="77777777" w:rsidR="00402B6F" w:rsidRPr="00162CF5" w:rsidRDefault="00402B6F" w:rsidP="00DF27A0">
      <w:pPr>
        <w:pStyle w:val="a7"/>
        <w:spacing w:before="0" w:beforeAutospacing="0" w:after="0" w:afterAutospacing="0"/>
        <w:contextualSpacing/>
        <w:rPr>
          <w:color w:val="auto"/>
        </w:rPr>
      </w:pPr>
      <w:bookmarkStart w:id="0" w:name="_GoBack"/>
      <w:bookmarkEnd w:id="0"/>
      <w:r w:rsidRPr="00162CF5">
        <w:rPr>
          <w:b/>
          <w:bCs/>
          <w:color w:val="auto"/>
        </w:rPr>
        <w:t>TITLE:</w:t>
      </w:r>
    </w:p>
    <w:p w14:paraId="6AADD346" w14:textId="4D5CDE0D" w:rsidR="00402B6F" w:rsidRPr="00162CF5" w:rsidRDefault="004C616B" w:rsidP="00DF27A0">
      <w:pPr>
        <w:contextualSpacing/>
        <w:rPr>
          <w:color w:val="auto"/>
        </w:rPr>
      </w:pPr>
      <w:r w:rsidRPr="00162CF5">
        <w:rPr>
          <w:color w:val="auto"/>
        </w:rPr>
        <w:t xml:space="preserve">Tuning the </w:t>
      </w:r>
      <w:r w:rsidR="00CD353A" w:rsidRPr="00162CF5">
        <w:rPr>
          <w:color w:val="auto"/>
        </w:rPr>
        <w:t xml:space="preserve">Acidity </w:t>
      </w:r>
      <w:r w:rsidRPr="00162CF5">
        <w:rPr>
          <w:color w:val="auto"/>
        </w:rPr>
        <w:t>of Pt/</w:t>
      </w:r>
      <w:r w:rsidR="009364A2" w:rsidRPr="00655D92">
        <w:rPr>
          <w:color w:val="auto"/>
        </w:rPr>
        <w:t xml:space="preserve"> </w:t>
      </w:r>
      <w:r w:rsidR="002A14C1" w:rsidRPr="00162CF5">
        <w:rPr>
          <w:color w:val="auto"/>
        </w:rPr>
        <w:t>CNTs</w:t>
      </w:r>
      <w:r w:rsidR="009364A2" w:rsidRPr="00162CF5">
        <w:rPr>
          <w:color w:val="auto"/>
        </w:rPr>
        <w:t xml:space="preserve"> </w:t>
      </w:r>
      <w:r w:rsidR="00CD353A" w:rsidRPr="00162CF5">
        <w:rPr>
          <w:color w:val="auto"/>
        </w:rPr>
        <w:t xml:space="preserve">Catalysts </w:t>
      </w:r>
      <w:r w:rsidRPr="00162CF5">
        <w:rPr>
          <w:color w:val="auto"/>
        </w:rPr>
        <w:t xml:space="preserve">for </w:t>
      </w:r>
      <w:r w:rsidR="00CD353A" w:rsidRPr="00162CF5">
        <w:rPr>
          <w:color w:val="auto"/>
        </w:rPr>
        <w:t xml:space="preserve">Hydrodeoxygenation </w:t>
      </w:r>
      <w:r w:rsidRPr="00162CF5">
        <w:rPr>
          <w:color w:val="auto"/>
        </w:rPr>
        <w:t xml:space="preserve">of </w:t>
      </w:r>
      <w:r w:rsidR="00CD353A" w:rsidRPr="00162CF5">
        <w:rPr>
          <w:color w:val="auto"/>
        </w:rPr>
        <w:t>Diphenyl Ether</w:t>
      </w:r>
    </w:p>
    <w:p w14:paraId="05476B72" w14:textId="77777777" w:rsidR="00B544C9" w:rsidRPr="00162CF5" w:rsidRDefault="00B544C9" w:rsidP="00655D92">
      <w:pPr>
        <w:contextualSpacing/>
        <w:rPr>
          <w:b/>
          <w:bCs/>
          <w:color w:val="auto"/>
        </w:rPr>
      </w:pPr>
    </w:p>
    <w:p w14:paraId="298F27B5" w14:textId="77777777" w:rsidR="00402B6F" w:rsidRPr="00162CF5" w:rsidRDefault="00402B6F">
      <w:pPr>
        <w:contextualSpacing/>
        <w:rPr>
          <w:color w:val="auto"/>
        </w:rPr>
      </w:pPr>
      <w:r w:rsidRPr="00162CF5">
        <w:rPr>
          <w:b/>
          <w:bCs/>
          <w:color w:val="auto"/>
        </w:rPr>
        <w:t>AUTHORS &amp; AFFILIATIONS:</w:t>
      </w:r>
    </w:p>
    <w:p w14:paraId="4D68DF96" w14:textId="52EC31F9" w:rsidR="00402B6F" w:rsidRPr="00162CF5" w:rsidRDefault="00402B6F">
      <w:pPr>
        <w:contextualSpacing/>
        <w:rPr>
          <w:color w:val="auto"/>
          <w:vertAlign w:val="superscript"/>
        </w:rPr>
      </w:pPr>
      <w:r w:rsidRPr="00162CF5">
        <w:rPr>
          <w:color w:val="auto"/>
        </w:rPr>
        <w:t>Weixiang Guan</w:t>
      </w:r>
      <w:r w:rsidRPr="00162CF5">
        <w:rPr>
          <w:color w:val="auto"/>
          <w:vertAlign w:val="superscript"/>
        </w:rPr>
        <w:t>1</w:t>
      </w:r>
      <w:r w:rsidRPr="00162CF5">
        <w:rPr>
          <w:color w:val="auto"/>
        </w:rPr>
        <w:t xml:space="preserve">, </w:t>
      </w:r>
      <w:r w:rsidR="00112C14" w:rsidRPr="00162CF5">
        <w:rPr>
          <w:color w:val="auto"/>
        </w:rPr>
        <w:t>Chuang Li</w:t>
      </w:r>
      <w:r w:rsidR="00112C14" w:rsidRPr="00162CF5">
        <w:rPr>
          <w:color w:val="auto"/>
          <w:vertAlign w:val="superscript"/>
        </w:rPr>
        <w:t>1</w:t>
      </w:r>
      <w:r w:rsidR="00112C14" w:rsidRPr="00162CF5">
        <w:rPr>
          <w:color w:val="auto"/>
        </w:rPr>
        <w:t xml:space="preserve">, </w:t>
      </w:r>
      <w:r w:rsidRPr="00162CF5">
        <w:rPr>
          <w:color w:val="auto"/>
        </w:rPr>
        <w:t>Xiao Chen</w:t>
      </w:r>
      <w:r w:rsidRPr="00162CF5">
        <w:rPr>
          <w:color w:val="auto"/>
          <w:vertAlign w:val="superscript"/>
        </w:rPr>
        <w:t>1</w:t>
      </w:r>
      <w:r w:rsidRPr="00162CF5">
        <w:rPr>
          <w:color w:val="auto"/>
        </w:rPr>
        <w:t>, Chi-Wing Tsang</w:t>
      </w:r>
      <w:r w:rsidRPr="00162CF5">
        <w:rPr>
          <w:color w:val="auto"/>
          <w:vertAlign w:val="superscript"/>
        </w:rPr>
        <w:t>2</w:t>
      </w:r>
      <w:r w:rsidRPr="00162CF5">
        <w:rPr>
          <w:color w:val="auto"/>
        </w:rPr>
        <w:t xml:space="preserve">, </w:t>
      </w:r>
      <w:r w:rsidR="001B7E75" w:rsidRPr="00162CF5">
        <w:rPr>
          <w:color w:val="auto"/>
        </w:rPr>
        <w:t>Haoquan Hu</w:t>
      </w:r>
      <w:r w:rsidR="001B7E75" w:rsidRPr="00162CF5">
        <w:rPr>
          <w:color w:val="auto"/>
          <w:vertAlign w:val="superscript"/>
        </w:rPr>
        <w:t>3</w:t>
      </w:r>
      <w:r w:rsidR="001B7E75" w:rsidRPr="00162CF5">
        <w:rPr>
          <w:color w:val="auto"/>
        </w:rPr>
        <w:t xml:space="preserve">, </w:t>
      </w:r>
      <w:r w:rsidR="000D01B4" w:rsidRPr="00162CF5">
        <w:rPr>
          <w:color w:val="auto"/>
        </w:rPr>
        <w:t>Hongxu Qi</w:t>
      </w:r>
      <w:r w:rsidR="000D01B4" w:rsidRPr="00162CF5">
        <w:rPr>
          <w:color w:val="auto"/>
          <w:vertAlign w:val="superscript"/>
        </w:rPr>
        <w:t>2</w:t>
      </w:r>
      <w:r w:rsidR="000D01B4" w:rsidRPr="00162CF5">
        <w:rPr>
          <w:color w:val="auto"/>
        </w:rPr>
        <w:t xml:space="preserve">, </w:t>
      </w:r>
      <w:r w:rsidRPr="00162CF5">
        <w:rPr>
          <w:color w:val="auto"/>
        </w:rPr>
        <w:t>Changhai Liang</w:t>
      </w:r>
      <w:r w:rsidRPr="00162CF5">
        <w:rPr>
          <w:color w:val="auto"/>
          <w:vertAlign w:val="superscript"/>
        </w:rPr>
        <w:t>1</w:t>
      </w:r>
    </w:p>
    <w:p w14:paraId="4A45FB6B" w14:textId="77777777" w:rsidR="00CD353A" w:rsidRPr="00162CF5" w:rsidRDefault="00CD353A">
      <w:pPr>
        <w:contextualSpacing/>
        <w:rPr>
          <w:color w:val="auto"/>
        </w:rPr>
      </w:pPr>
    </w:p>
    <w:p w14:paraId="4B565B3A" w14:textId="03593205" w:rsidR="00402B6F" w:rsidRPr="00162CF5" w:rsidRDefault="00402B6F">
      <w:pPr>
        <w:contextualSpacing/>
        <w:rPr>
          <w:bCs/>
          <w:color w:val="auto"/>
          <w:lang w:eastAsia="zh-HK"/>
        </w:rPr>
      </w:pPr>
      <w:r w:rsidRPr="00162CF5">
        <w:rPr>
          <w:bCs/>
          <w:color w:val="auto"/>
          <w:vertAlign w:val="superscript"/>
          <w:lang w:eastAsia="zh-HK"/>
        </w:rPr>
        <w:t>1</w:t>
      </w:r>
      <w:r w:rsidRPr="00162CF5">
        <w:rPr>
          <w:bCs/>
          <w:color w:val="auto"/>
          <w:lang w:eastAsia="zh-HK"/>
        </w:rPr>
        <w:t>Laboratory of Advanced Materials and Catalytic Engineering, School of Chemical Engineering, Dalian University of Technology, Dalian, China</w:t>
      </w:r>
    </w:p>
    <w:p w14:paraId="4AF6A2D3" w14:textId="77777777" w:rsidR="00402B6F" w:rsidRPr="00655D92" w:rsidRDefault="00402B6F">
      <w:pPr>
        <w:contextualSpacing/>
        <w:rPr>
          <w:bCs/>
          <w:color w:val="auto"/>
          <w:lang w:eastAsia="zh-HK"/>
        </w:rPr>
      </w:pPr>
      <w:r w:rsidRPr="00162CF5">
        <w:rPr>
          <w:bCs/>
          <w:color w:val="auto"/>
          <w:vertAlign w:val="superscript"/>
          <w:lang w:eastAsia="zh-HK"/>
        </w:rPr>
        <w:t>2</w:t>
      </w:r>
      <w:r w:rsidRPr="00162CF5">
        <w:rPr>
          <w:bCs/>
          <w:color w:val="auto"/>
          <w:lang w:eastAsia="zh-HK"/>
        </w:rPr>
        <w:t>Faculty of Science and Technology, Technological and Higher Education Institute of Hong Kong, Ho</w:t>
      </w:r>
      <w:r w:rsidRPr="00655D92">
        <w:rPr>
          <w:bCs/>
          <w:color w:val="auto"/>
          <w:lang w:eastAsia="zh-HK"/>
        </w:rPr>
        <w:t>ng Kong, China</w:t>
      </w:r>
    </w:p>
    <w:p w14:paraId="04E70AC4" w14:textId="5A5A2F5E" w:rsidR="004368DE" w:rsidRPr="00DB2976" w:rsidRDefault="00E56E21">
      <w:pPr>
        <w:rPr>
          <w:color w:val="auto"/>
        </w:rPr>
      </w:pPr>
      <w:r w:rsidRPr="00DB2976">
        <w:rPr>
          <w:color w:val="auto"/>
          <w:vertAlign w:val="superscript"/>
        </w:rPr>
        <w:t>3</w:t>
      </w:r>
      <w:r w:rsidRPr="00DB2976">
        <w:rPr>
          <w:color w:val="auto"/>
        </w:rPr>
        <w:t>State Key Laboratory of Fine Chemicals, Institute of Coal Chemical Engineering, School of Chemical Engineering, Dalian University of Technology, Dalian, China</w:t>
      </w:r>
    </w:p>
    <w:p w14:paraId="72D161EC" w14:textId="77777777" w:rsidR="00402B6F" w:rsidRPr="00162CF5" w:rsidRDefault="00402B6F">
      <w:pPr>
        <w:contextualSpacing/>
        <w:rPr>
          <w:bCs/>
          <w:color w:val="auto"/>
        </w:rPr>
      </w:pPr>
    </w:p>
    <w:p w14:paraId="65A6A2CD" w14:textId="4FA21238" w:rsidR="00402B6F" w:rsidRPr="00162CF5" w:rsidRDefault="00B544C9">
      <w:pPr>
        <w:contextualSpacing/>
        <w:rPr>
          <w:b/>
          <w:bCs/>
          <w:color w:val="auto"/>
        </w:rPr>
      </w:pPr>
      <w:r w:rsidRPr="00162CF5">
        <w:rPr>
          <w:b/>
          <w:bCs/>
          <w:color w:val="auto"/>
        </w:rPr>
        <w:t xml:space="preserve">Corresponding Authors: </w:t>
      </w:r>
    </w:p>
    <w:p w14:paraId="44C08D48" w14:textId="77777777" w:rsidR="00402B6F" w:rsidRPr="00162CF5" w:rsidRDefault="00402B6F">
      <w:pPr>
        <w:contextualSpacing/>
        <w:rPr>
          <w:bCs/>
          <w:color w:val="auto"/>
        </w:rPr>
      </w:pPr>
      <w:r w:rsidRPr="00162CF5">
        <w:rPr>
          <w:bCs/>
          <w:color w:val="auto"/>
        </w:rPr>
        <w:t>Changhai Liang</w:t>
      </w:r>
    </w:p>
    <w:p w14:paraId="4996A794" w14:textId="7EBF8178" w:rsidR="00402B6F" w:rsidRPr="00162CF5" w:rsidRDefault="00EB2348">
      <w:pPr>
        <w:contextualSpacing/>
        <w:rPr>
          <w:bCs/>
          <w:color w:val="auto"/>
        </w:rPr>
      </w:pPr>
      <w:hyperlink r:id="rId7" w:history="1">
        <w:r w:rsidR="00402B6F" w:rsidRPr="00162CF5">
          <w:rPr>
            <w:rStyle w:val="a8"/>
            <w:color w:val="auto"/>
          </w:rPr>
          <w:t>changhai@dlut.edu.cn</w:t>
        </w:r>
      </w:hyperlink>
    </w:p>
    <w:p w14:paraId="33A7B262" w14:textId="77777777" w:rsidR="00402B6F" w:rsidRPr="00162CF5" w:rsidRDefault="00402B6F">
      <w:pPr>
        <w:contextualSpacing/>
        <w:rPr>
          <w:bCs/>
          <w:color w:val="auto"/>
        </w:rPr>
      </w:pPr>
    </w:p>
    <w:p w14:paraId="4373165E" w14:textId="77777777" w:rsidR="00402B6F" w:rsidRPr="00162CF5" w:rsidRDefault="00402B6F">
      <w:pPr>
        <w:contextualSpacing/>
        <w:rPr>
          <w:bCs/>
          <w:color w:val="auto"/>
        </w:rPr>
      </w:pPr>
      <w:r w:rsidRPr="00162CF5">
        <w:rPr>
          <w:bCs/>
          <w:color w:val="auto"/>
        </w:rPr>
        <w:t>Chi-Wing Tsang</w:t>
      </w:r>
    </w:p>
    <w:p w14:paraId="4BD8E005" w14:textId="13D6D640" w:rsidR="00402B6F" w:rsidRPr="00162CF5" w:rsidRDefault="00EB2348">
      <w:pPr>
        <w:contextualSpacing/>
        <w:rPr>
          <w:bCs/>
          <w:color w:val="auto"/>
        </w:rPr>
      </w:pPr>
      <w:hyperlink r:id="rId8" w:history="1">
        <w:r w:rsidR="00402B6F" w:rsidRPr="00162CF5">
          <w:rPr>
            <w:rStyle w:val="a8"/>
            <w:color w:val="auto"/>
          </w:rPr>
          <w:t>ctsang@vtc.edu.hk</w:t>
        </w:r>
      </w:hyperlink>
    </w:p>
    <w:p w14:paraId="5A16F622" w14:textId="77777777" w:rsidR="00402B6F" w:rsidRPr="00162CF5" w:rsidRDefault="00402B6F">
      <w:pPr>
        <w:contextualSpacing/>
        <w:rPr>
          <w:bCs/>
          <w:color w:val="auto"/>
        </w:rPr>
      </w:pPr>
    </w:p>
    <w:p w14:paraId="3DED59C8" w14:textId="76F88050" w:rsidR="00402B6F" w:rsidRPr="00162CF5" w:rsidRDefault="00B544C9">
      <w:pPr>
        <w:pStyle w:val="a7"/>
        <w:spacing w:before="0" w:beforeAutospacing="0" w:after="0" w:afterAutospacing="0"/>
        <w:contextualSpacing/>
        <w:rPr>
          <w:b/>
          <w:bCs/>
          <w:color w:val="auto"/>
        </w:rPr>
      </w:pPr>
      <w:r w:rsidRPr="00162CF5">
        <w:rPr>
          <w:b/>
          <w:bCs/>
          <w:color w:val="auto"/>
        </w:rPr>
        <w:t>Co-Authors Emails Addresses:</w:t>
      </w:r>
    </w:p>
    <w:p w14:paraId="559A28EB" w14:textId="77777777" w:rsidR="00402B6F" w:rsidRPr="00162CF5" w:rsidRDefault="00402B6F">
      <w:pPr>
        <w:pStyle w:val="a7"/>
        <w:spacing w:before="0" w:beforeAutospacing="0" w:after="0" w:afterAutospacing="0"/>
        <w:contextualSpacing/>
        <w:rPr>
          <w:rStyle w:val="a8"/>
          <w:color w:val="auto"/>
        </w:rPr>
      </w:pPr>
      <w:r w:rsidRPr="00162CF5">
        <w:rPr>
          <w:bCs/>
          <w:color w:val="auto"/>
        </w:rPr>
        <w:t xml:space="preserve">Weixiang Guan: </w:t>
      </w:r>
      <w:hyperlink r:id="rId9" w:history="1">
        <w:r w:rsidRPr="00162CF5">
          <w:rPr>
            <w:rStyle w:val="a8"/>
            <w:color w:val="auto"/>
          </w:rPr>
          <w:t>2273407074@mail.dlut.edu.cn</w:t>
        </w:r>
      </w:hyperlink>
    </w:p>
    <w:p w14:paraId="1620A25B" w14:textId="4BA7D802" w:rsidR="00402B6F" w:rsidRPr="00162CF5" w:rsidRDefault="00402B6F">
      <w:pPr>
        <w:pStyle w:val="a7"/>
        <w:spacing w:before="0" w:beforeAutospacing="0" w:after="0" w:afterAutospacing="0"/>
        <w:contextualSpacing/>
        <w:rPr>
          <w:bCs/>
          <w:color w:val="auto"/>
        </w:rPr>
      </w:pPr>
      <w:r w:rsidRPr="00162CF5">
        <w:rPr>
          <w:bCs/>
          <w:color w:val="auto"/>
        </w:rPr>
        <w:t>Xiao Chen:</w:t>
      </w:r>
      <w:r w:rsidR="004F2F00" w:rsidRPr="00162CF5">
        <w:rPr>
          <w:color w:val="auto"/>
        </w:rPr>
        <w:t xml:space="preserve"> </w:t>
      </w:r>
      <w:hyperlink r:id="rId10" w:history="1">
        <w:r w:rsidR="004F2F00" w:rsidRPr="00162CF5">
          <w:rPr>
            <w:rStyle w:val="a8"/>
            <w:color w:val="auto"/>
          </w:rPr>
          <w:t>xiaochen@dlut.edu.cn</w:t>
        </w:r>
      </w:hyperlink>
      <w:r w:rsidR="004F2F00" w:rsidRPr="00162CF5">
        <w:rPr>
          <w:color w:val="auto"/>
        </w:rPr>
        <w:t xml:space="preserve"> </w:t>
      </w:r>
    </w:p>
    <w:p w14:paraId="7D012E82" w14:textId="77777777" w:rsidR="00402B6F" w:rsidRPr="00162CF5" w:rsidRDefault="00402B6F">
      <w:pPr>
        <w:pStyle w:val="a7"/>
        <w:spacing w:before="0" w:beforeAutospacing="0" w:after="0" w:afterAutospacing="0"/>
        <w:contextualSpacing/>
        <w:rPr>
          <w:bCs/>
          <w:color w:val="auto"/>
        </w:rPr>
      </w:pPr>
      <w:r w:rsidRPr="00162CF5">
        <w:rPr>
          <w:bCs/>
          <w:color w:val="auto"/>
        </w:rPr>
        <w:t xml:space="preserve">Chuang Li: </w:t>
      </w:r>
      <w:hyperlink r:id="rId11" w:history="1">
        <w:r w:rsidRPr="00162CF5">
          <w:rPr>
            <w:rStyle w:val="a8"/>
            <w:color w:val="auto"/>
          </w:rPr>
          <w:t>chuangli@dlut.edu.cn</w:t>
        </w:r>
      </w:hyperlink>
    </w:p>
    <w:p w14:paraId="1320E31B" w14:textId="028E1B32" w:rsidR="00862F9B" w:rsidRPr="00162CF5" w:rsidRDefault="00862F9B">
      <w:pPr>
        <w:pStyle w:val="a7"/>
        <w:spacing w:before="0" w:beforeAutospacing="0" w:after="0" w:afterAutospacing="0"/>
        <w:contextualSpacing/>
        <w:rPr>
          <w:bCs/>
          <w:color w:val="auto"/>
        </w:rPr>
      </w:pPr>
      <w:r w:rsidRPr="00162CF5">
        <w:rPr>
          <w:bCs/>
          <w:color w:val="auto"/>
        </w:rPr>
        <w:t xml:space="preserve">Hongxu Qi: </w:t>
      </w:r>
      <w:hyperlink r:id="rId12" w:history="1">
        <w:r w:rsidR="003F1913" w:rsidRPr="00162CF5">
          <w:rPr>
            <w:rStyle w:val="a8"/>
            <w:rFonts w:eastAsia="Microsoft JhengHei UI"/>
            <w:color w:val="auto"/>
          </w:rPr>
          <w:t>qihongxu@vtc.edu.hk</w:t>
        </w:r>
      </w:hyperlink>
      <w:r w:rsidR="003F1913" w:rsidRPr="00162CF5">
        <w:rPr>
          <w:rStyle w:val="allowtextselection"/>
          <w:rFonts w:eastAsia="Microsoft JhengHei UI"/>
          <w:color w:val="auto"/>
        </w:rPr>
        <w:t xml:space="preserve"> </w:t>
      </w:r>
    </w:p>
    <w:p w14:paraId="086E5220" w14:textId="01CC3BDB" w:rsidR="00402B6F" w:rsidRPr="00162CF5" w:rsidRDefault="00137CEE">
      <w:pPr>
        <w:pStyle w:val="a7"/>
        <w:spacing w:before="0" w:beforeAutospacing="0" w:after="0" w:afterAutospacing="0"/>
        <w:contextualSpacing/>
        <w:rPr>
          <w:bCs/>
          <w:color w:val="auto"/>
        </w:rPr>
      </w:pPr>
      <w:r w:rsidRPr="00162CF5">
        <w:rPr>
          <w:bCs/>
          <w:color w:val="auto"/>
        </w:rPr>
        <w:t>Haoquan Hu:</w:t>
      </w:r>
      <w:r w:rsidR="00E56526" w:rsidRPr="00162CF5">
        <w:rPr>
          <w:bCs/>
          <w:color w:val="auto"/>
        </w:rPr>
        <w:t xml:space="preserve"> </w:t>
      </w:r>
      <w:hyperlink r:id="rId13" w:history="1">
        <w:r w:rsidR="00E56526" w:rsidRPr="00162CF5">
          <w:rPr>
            <w:rStyle w:val="a8"/>
            <w:bCs/>
            <w:color w:val="auto"/>
          </w:rPr>
          <w:t>hhu@dut.edu.cn</w:t>
        </w:r>
      </w:hyperlink>
      <w:r w:rsidR="00E56526" w:rsidRPr="00162CF5">
        <w:rPr>
          <w:bCs/>
          <w:color w:val="auto"/>
        </w:rPr>
        <w:t xml:space="preserve"> </w:t>
      </w:r>
    </w:p>
    <w:p w14:paraId="25025157" w14:textId="77777777" w:rsidR="00137CEE" w:rsidRPr="00162CF5" w:rsidRDefault="00137CEE">
      <w:pPr>
        <w:pStyle w:val="a7"/>
        <w:spacing w:before="0" w:beforeAutospacing="0" w:after="0" w:afterAutospacing="0"/>
        <w:contextualSpacing/>
        <w:rPr>
          <w:b/>
          <w:bCs/>
          <w:color w:val="auto"/>
        </w:rPr>
      </w:pPr>
    </w:p>
    <w:p w14:paraId="365B0820" w14:textId="52D9CBDA" w:rsidR="00D3547C" w:rsidRPr="00162CF5" w:rsidRDefault="00D3547C">
      <w:pPr>
        <w:pStyle w:val="a7"/>
        <w:spacing w:before="0" w:beforeAutospacing="0" w:after="0" w:afterAutospacing="0"/>
        <w:contextualSpacing/>
        <w:rPr>
          <w:color w:val="auto"/>
        </w:rPr>
      </w:pPr>
      <w:r w:rsidRPr="00162CF5">
        <w:rPr>
          <w:b/>
          <w:bCs/>
          <w:color w:val="auto"/>
        </w:rPr>
        <w:t>KEYWORDS:</w:t>
      </w:r>
    </w:p>
    <w:p w14:paraId="06B58EC7" w14:textId="77777777" w:rsidR="00402B6F" w:rsidRPr="00162CF5" w:rsidRDefault="00402B6F">
      <w:pPr>
        <w:contextualSpacing/>
        <w:rPr>
          <w:color w:val="auto"/>
        </w:rPr>
      </w:pPr>
      <w:r w:rsidRPr="00162CF5">
        <w:rPr>
          <w:color w:val="auto"/>
        </w:rPr>
        <w:t>Nanosheet aggregation, catalysts, nanostructures, nanosheets, hydrodeoxygenation, lignin</w:t>
      </w:r>
    </w:p>
    <w:p w14:paraId="653F4FC0" w14:textId="77777777" w:rsidR="00D3547C" w:rsidRPr="00162CF5" w:rsidRDefault="00D3547C">
      <w:pPr>
        <w:contextualSpacing/>
        <w:rPr>
          <w:color w:val="auto"/>
        </w:rPr>
      </w:pPr>
    </w:p>
    <w:p w14:paraId="48E36EC3" w14:textId="33E62041" w:rsidR="00D3547C" w:rsidRPr="00162CF5" w:rsidRDefault="00CD353A">
      <w:pPr>
        <w:contextualSpacing/>
        <w:rPr>
          <w:color w:val="auto"/>
        </w:rPr>
      </w:pPr>
      <w:r w:rsidRPr="00162CF5">
        <w:rPr>
          <w:b/>
          <w:bCs/>
          <w:color w:val="auto"/>
        </w:rPr>
        <w:t>SUMMARY</w:t>
      </w:r>
      <w:r w:rsidR="00D3547C" w:rsidRPr="00162CF5">
        <w:rPr>
          <w:b/>
          <w:bCs/>
          <w:color w:val="auto"/>
        </w:rPr>
        <w:t>:</w:t>
      </w:r>
    </w:p>
    <w:p w14:paraId="6D5E6752" w14:textId="51069A95" w:rsidR="00D3547C" w:rsidRPr="00162CF5" w:rsidRDefault="00540E7A">
      <w:pPr>
        <w:contextualSpacing/>
        <w:rPr>
          <w:color w:val="auto"/>
        </w:rPr>
      </w:pPr>
      <w:r w:rsidRPr="00162CF5">
        <w:rPr>
          <w:color w:val="auto"/>
        </w:rPr>
        <w:t xml:space="preserve">A protocol for the synthesis of </w:t>
      </w:r>
      <w:r w:rsidR="002A14C1" w:rsidRPr="00162CF5">
        <w:rPr>
          <w:color w:val="auto"/>
        </w:rPr>
        <w:t>HNbWO</w:t>
      </w:r>
      <w:r w:rsidR="002A14C1" w:rsidRPr="00162CF5">
        <w:rPr>
          <w:color w:val="auto"/>
          <w:vertAlign w:val="subscript"/>
        </w:rPr>
        <w:t>6</w:t>
      </w:r>
      <w:r w:rsidR="002A14C1" w:rsidRPr="00162CF5">
        <w:rPr>
          <w:color w:val="auto"/>
        </w:rPr>
        <w:t>, HNbMoO</w:t>
      </w:r>
      <w:r w:rsidR="002A14C1" w:rsidRPr="00162CF5">
        <w:rPr>
          <w:color w:val="auto"/>
          <w:vertAlign w:val="subscript"/>
        </w:rPr>
        <w:t>6</w:t>
      </w:r>
      <w:r w:rsidR="002A14C1" w:rsidRPr="00162CF5">
        <w:rPr>
          <w:color w:val="auto"/>
        </w:rPr>
        <w:t>, HTaWO</w:t>
      </w:r>
      <w:r w:rsidR="002A14C1" w:rsidRPr="00162CF5">
        <w:rPr>
          <w:color w:val="auto"/>
          <w:vertAlign w:val="subscript"/>
        </w:rPr>
        <w:t>6</w:t>
      </w:r>
      <w:r w:rsidRPr="00162CF5">
        <w:rPr>
          <w:color w:val="auto"/>
        </w:rPr>
        <w:t xml:space="preserve"> solid </w:t>
      </w:r>
      <w:r w:rsidR="00CD353A" w:rsidRPr="00162CF5">
        <w:rPr>
          <w:color w:val="auto"/>
        </w:rPr>
        <w:t xml:space="preserve">acid nanosheet </w:t>
      </w:r>
      <w:r w:rsidRPr="00162CF5">
        <w:rPr>
          <w:color w:val="auto"/>
        </w:rPr>
        <w:t>modified Pt/</w:t>
      </w:r>
      <w:r w:rsidR="002A14C1" w:rsidRPr="00162CF5">
        <w:rPr>
          <w:color w:val="auto"/>
        </w:rPr>
        <w:t>CNTs</w:t>
      </w:r>
      <w:r w:rsidRPr="00162CF5">
        <w:rPr>
          <w:color w:val="auto"/>
        </w:rPr>
        <w:t xml:space="preserve"> is presented.</w:t>
      </w:r>
    </w:p>
    <w:p w14:paraId="11F2B5DA" w14:textId="77777777" w:rsidR="00540E7A" w:rsidRPr="00162CF5" w:rsidRDefault="00540E7A">
      <w:pPr>
        <w:contextualSpacing/>
        <w:rPr>
          <w:color w:val="auto"/>
        </w:rPr>
      </w:pPr>
    </w:p>
    <w:p w14:paraId="59AE9CCA" w14:textId="056516E8" w:rsidR="00D3547C" w:rsidRPr="00162CF5" w:rsidRDefault="00D3547C">
      <w:pPr>
        <w:contextualSpacing/>
        <w:rPr>
          <w:b/>
          <w:bCs/>
          <w:color w:val="auto"/>
        </w:rPr>
      </w:pPr>
      <w:r w:rsidRPr="00162CF5">
        <w:rPr>
          <w:b/>
          <w:bCs/>
          <w:color w:val="auto"/>
        </w:rPr>
        <w:t>ABSTRACT:</w:t>
      </w:r>
    </w:p>
    <w:p w14:paraId="364A5106" w14:textId="122C6E6B" w:rsidR="00881F6C" w:rsidRPr="00162CF5" w:rsidRDefault="009364A2">
      <w:pPr>
        <w:contextualSpacing/>
        <w:rPr>
          <w:rFonts w:eastAsia="SimSun"/>
          <w:color w:val="auto"/>
        </w:rPr>
      </w:pPr>
      <w:r w:rsidRPr="00162CF5">
        <w:rPr>
          <w:color w:val="auto"/>
        </w:rPr>
        <w:t>We herein present a method for the synthesis of HNbWO</w:t>
      </w:r>
      <w:r w:rsidRPr="00162CF5">
        <w:rPr>
          <w:color w:val="auto"/>
          <w:vertAlign w:val="subscript"/>
        </w:rPr>
        <w:t>6</w:t>
      </w:r>
      <w:r w:rsidRPr="00162CF5">
        <w:rPr>
          <w:color w:val="auto"/>
        </w:rPr>
        <w:t>, HNbMoO</w:t>
      </w:r>
      <w:r w:rsidRPr="00162CF5">
        <w:rPr>
          <w:color w:val="auto"/>
          <w:vertAlign w:val="subscript"/>
        </w:rPr>
        <w:t>6</w:t>
      </w:r>
      <w:r w:rsidRPr="00162CF5">
        <w:rPr>
          <w:color w:val="auto"/>
        </w:rPr>
        <w:t>, HTaWO</w:t>
      </w:r>
      <w:r w:rsidRPr="00162CF5">
        <w:rPr>
          <w:color w:val="auto"/>
          <w:vertAlign w:val="subscript"/>
        </w:rPr>
        <w:t>6</w:t>
      </w:r>
      <w:r w:rsidRPr="00162CF5">
        <w:rPr>
          <w:color w:val="auto"/>
        </w:rPr>
        <w:t xml:space="preserve"> solid acid </w:t>
      </w:r>
      <w:r w:rsidR="00CD353A" w:rsidRPr="00162CF5">
        <w:rPr>
          <w:color w:val="auto"/>
        </w:rPr>
        <w:t xml:space="preserve">nanosheet </w:t>
      </w:r>
      <w:r w:rsidRPr="00162CF5">
        <w:rPr>
          <w:color w:val="auto"/>
        </w:rPr>
        <w:t>modified Pt/</w:t>
      </w:r>
      <w:r w:rsidR="002A14C1" w:rsidRPr="00162CF5">
        <w:rPr>
          <w:color w:val="auto"/>
        </w:rPr>
        <w:t>CNTs</w:t>
      </w:r>
      <w:r w:rsidR="00E44023" w:rsidRPr="00162CF5">
        <w:rPr>
          <w:color w:val="auto"/>
        </w:rPr>
        <w:t>.</w:t>
      </w:r>
      <w:r w:rsidR="00540E7A" w:rsidRPr="00162CF5">
        <w:rPr>
          <w:color w:val="auto"/>
        </w:rPr>
        <w:t xml:space="preserve"> By varying the weight of various solid acid nanosheets, a series of Pt/xHMNO</w:t>
      </w:r>
      <w:r w:rsidR="00540E7A" w:rsidRPr="00162CF5">
        <w:rPr>
          <w:color w:val="auto"/>
          <w:vertAlign w:val="subscript"/>
        </w:rPr>
        <w:t>6</w:t>
      </w:r>
      <w:r w:rsidR="00540E7A" w:rsidRPr="00162CF5">
        <w:rPr>
          <w:color w:val="auto"/>
        </w:rPr>
        <w:t>/CNTs with different solid acid compositions (x = 5, 20 wt%; M = Nb, Ta; N = Mo, W) have been prepared by carbon nanotube pretreatment, protonic exchange, solid acid exfoliation, aggregation and finally Pt particles impregnation. The Pt/xHMNO</w:t>
      </w:r>
      <w:r w:rsidR="00540E7A" w:rsidRPr="00162CF5">
        <w:rPr>
          <w:color w:val="auto"/>
          <w:vertAlign w:val="subscript"/>
        </w:rPr>
        <w:t>6</w:t>
      </w:r>
      <w:r w:rsidR="00540E7A" w:rsidRPr="00162CF5">
        <w:rPr>
          <w:color w:val="auto"/>
        </w:rPr>
        <w:t xml:space="preserve">/CNTs are characterized by </w:t>
      </w:r>
      <w:r w:rsidR="00540E7A" w:rsidRPr="00162CF5">
        <w:rPr>
          <w:iCs/>
          <w:color w:val="auto"/>
        </w:rPr>
        <w:t>X-ray diffraction</w:t>
      </w:r>
      <w:r w:rsidR="00540E7A" w:rsidRPr="00162CF5">
        <w:rPr>
          <w:color w:val="auto"/>
        </w:rPr>
        <w:t>, scanning electron microscopy, transmission electron microscopy and NH</w:t>
      </w:r>
      <w:r w:rsidR="00540E7A" w:rsidRPr="00162CF5">
        <w:rPr>
          <w:color w:val="auto"/>
          <w:vertAlign w:val="subscript"/>
        </w:rPr>
        <w:t>3</w:t>
      </w:r>
      <w:r w:rsidR="00540E7A" w:rsidRPr="00162CF5">
        <w:rPr>
          <w:color w:val="auto"/>
        </w:rPr>
        <w:t xml:space="preserve">-temperature programmed desorption. The study revealed </w:t>
      </w:r>
      <w:r w:rsidR="002A14C1" w:rsidRPr="00162CF5">
        <w:rPr>
          <w:color w:val="auto"/>
        </w:rPr>
        <w:t>that</w:t>
      </w:r>
      <w:r w:rsidR="00540E7A" w:rsidRPr="00162CF5">
        <w:rPr>
          <w:color w:val="auto"/>
        </w:rPr>
        <w:t xml:space="preserve"> HNbWO</w:t>
      </w:r>
      <w:r w:rsidR="00540E7A" w:rsidRPr="00162CF5">
        <w:rPr>
          <w:color w:val="auto"/>
          <w:vertAlign w:val="subscript"/>
        </w:rPr>
        <w:t>6</w:t>
      </w:r>
      <w:r w:rsidR="00540E7A" w:rsidRPr="00162CF5">
        <w:rPr>
          <w:color w:val="auto"/>
        </w:rPr>
        <w:t xml:space="preserve"> nanosheets were attached on CNTs, with some edges of the nanosheets being bent in shape. </w:t>
      </w:r>
      <w:r w:rsidR="00730555" w:rsidRPr="00162CF5">
        <w:rPr>
          <w:rFonts w:eastAsia="SimSun"/>
          <w:color w:val="auto"/>
        </w:rPr>
        <w:t xml:space="preserve">The acid strength of </w:t>
      </w:r>
      <w:r w:rsidR="00CD353A" w:rsidRPr="00162CF5">
        <w:rPr>
          <w:rFonts w:eastAsia="SimSun"/>
          <w:color w:val="auto"/>
        </w:rPr>
        <w:lastRenderedPageBreak/>
        <w:t xml:space="preserve">the </w:t>
      </w:r>
      <w:r w:rsidR="00730555" w:rsidRPr="00162CF5">
        <w:rPr>
          <w:rFonts w:eastAsia="SimSun"/>
          <w:color w:val="auto"/>
        </w:rPr>
        <w:t xml:space="preserve">supported </w:t>
      </w:r>
      <w:r w:rsidR="00C22D56" w:rsidRPr="00162CF5">
        <w:rPr>
          <w:rFonts w:eastAsia="SimSun"/>
          <w:color w:val="auto"/>
        </w:rPr>
        <w:t xml:space="preserve">Pt </w:t>
      </w:r>
      <w:r w:rsidR="00730555" w:rsidRPr="00162CF5">
        <w:rPr>
          <w:rFonts w:eastAsia="SimSun"/>
          <w:color w:val="auto"/>
        </w:rPr>
        <w:t xml:space="preserve">catalysts increases in the </w:t>
      </w:r>
      <w:r w:rsidR="00CD353A" w:rsidRPr="00162CF5">
        <w:rPr>
          <w:rFonts w:eastAsia="SimSun"/>
          <w:color w:val="auto"/>
        </w:rPr>
        <w:t xml:space="preserve">following </w:t>
      </w:r>
      <w:r w:rsidR="00730555" w:rsidRPr="00162CF5">
        <w:rPr>
          <w:rFonts w:eastAsia="SimSun"/>
          <w:color w:val="auto"/>
        </w:rPr>
        <w:t xml:space="preserve">order: Pt/CNTs </w:t>
      </w:r>
      <w:r w:rsidR="00730555" w:rsidRPr="00162CF5">
        <w:rPr>
          <w:color w:val="auto"/>
        </w:rPr>
        <w:t>&lt; Pt/5HNbWO</w:t>
      </w:r>
      <w:r w:rsidR="00730555" w:rsidRPr="00162CF5">
        <w:rPr>
          <w:color w:val="auto"/>
          <w:vertAlign w:val="subscript"/>
        </w:rPr>
        <w:t>6</w:t>
      </w:r>
      <w:r w:rsidR="00730555" w:rsidRPr="00162CF5">
        <w:rPr>
          <w:color w:val="auto"/>
        </w:rPr>
        <w:t>/</w:t>
      </w:r>
      <w:r w:rsidR="00E9178B" w:rsidRPr="00162CF5">
        <w:rPr>
          <w:color w:val="auto"/>
        </w:rPr>
        <w:t>CNTs</w:t>
      </w:r>
      <w:r w:rsidR="00730555" w:rsidRPr="00162CF5">
        <w:rPr>
          <w:color w:val="auto"/>
        </w:rPr>
        <w:t xml:space="preserve"> &lt; Pt/20HNbMoO</w:t>
      </w:r>
      <w:r w:rsidR="00730555" w:rsidRPr="00162CF5">
        <w:rPr>
          <w:color w:val="auto"/>
          <w:vertAlign w:val="subscript"/>
        </w:rPr>
        <w:t>6</w:t>
      </w:r>
      <w:r w:rsidR="00730555" w:rsidRPr="00162CF5">
        <w:rPr>
          <w:color w:val="auto"/>
        </w:rPr>
        <w:t>/CNTs &lt; Pt/20HNbWO</w:t>
      </w:r>
      <w:r w:rsidR="00730555" w:rsidRPr="00162CF5">
        <w:rPr>
          <w:color w:val="auto"/>
          <w:vertAlign w:val="subscript"/>
        </w:rPr>
        <w:t>6</w:t>
      </w:r>
      <w:r w:rsidR="00730555" w:rsidRPr="00162CF5">
        <w:rPr>
          <w:color w:val="auto"/>
        </w:rPr>
        <w:t>/CNTs &lt; Pt/20HTaWO</w:t>
      </w:r>
      <w:r w:rsidR="00730555" w:rsidRPr="00162CF5">
        <w:rPr>
          <w:color w:val="auto"/>
          <w:vertAlign w:val="subscript"/>
        </w:rPr>
        <w:t>6</w:t>
      </w:r>
      <w:r w:rsidR="00730555" w:rsidRPr="00162CF5">
        <w:rPr>
          <w:rFonts w:eastAsia="SimSun"/>
          <w:color w:val="auto"/>
        </w:rPr>
        <w:t>/CNTs.</w:t>
      </w:r>
      <w:r w:rsidR="008947D9" w:rsidRPr="00162CF5">
        <w:rPr>
          <w:rFonts w:eastAsia="SimSun"/>
          <w:color w:val="auto"/>
        </w:rPr>
        <w:t xml:space="preserve"> In addition, </w:t>
      </w:r>
      <w:r w:rsidR="008947D9" w:rsidRPr="00162CF5">
        <w:rPr>
          <w:color w:val="auto"/>
        </w:rPr>
        <w:t xml:space="preserve">the catalytic hydroconversion of lignin-derived </w:t>
      </w:r>
      <w:r w:rsidR="002A14C1" w:rsidRPr="00162CF5">
        <w:rPr>
          <w:color w:val="auto"/>
        </w:rPr>
        <w:t xml:space="preserve">model compound: diphenyl ether </w:t>
      </w:r>
      <w:r w:rsidR="008947D9" w:rsidRPr="00162CF5">
        <w:rPr>
          <w:color w:val="auto"/>
        </w:rPr>
        <w:t>using the synthesized Pt/20HNb</w:t>
      </w:r>
      <w:r w:rsidR="002A14C1" w:rsidRPr="00162CF5">
        <w:rPr>
          <w:color w:val="auto"/>
        </w:rPr>
        <w:t>W</w:t>
      </w:r>
      <w:r w:rsidR="008947D9" w:rsidRPr="00162CF5">
        <w:rPr>
          <w:color w:val="auto"/>
        </w:rPr>
        <w:t>O</w:t>
      </w:r>
      <w:r w:rsidR="008947D9" w:rsidRPr="00162CF5">
        <w:rPr>
          <w:color w:val="auto"/>
          <w:vertAlign w:val="subscript"/>
        </w:rPr>
        <w:t>6</w:t>
      </w:r>
      <w:r w:rsidR="008947D9" w:rsidRPr="00162CF5">
        <w:rPr>
          <w:color w:val="auto"/>
        </w:rPr>
        <w:t xml:space="preserve"> catalyst </w:t>
      </w:r>
      <w:r w:rsidR="00C22D56" w:rsidRPr="00162CF5">
        <w:rPr>
          <w:color w:val="auto"/>
        </w:rPr>
        <w:t>has</w:t>
      </w:r>
      <w:r w:rsidR="008947D9" w:rsidRPr="00162CF5">
        <w:rPr>
          <w:color w:val="auto"/>
        </w:rPr>
        <w:t xml:space="preserve"> been investigated.</w:t>
      </w:r>
    </w:p>
    <w:p w14:paraId="2A1CB55F" w14:textId="77777777" w:rsidR="00730555" w:rsidRPr="00162CF5" w:rsidRDefault="00730555">
      <w:pPr>
        <w:contextualSpacing/>
        <w:rPr>
          <w:color w:val="auto"/>
        </w:rPr>
      </w:pPr>
    </w:p>
    <w:p w14:paraId="5A784308" w14:textId="2018C65B" w:rsidR="001B4B16" w:rsidRPr="00162CF5" w:rsidRDefault="00D3547C">
      <w:pPr>
        <w:contextualSpacing/>
        <w:rPr>
          <w:color w:val="auto"/>
        </w:rPr>
      </w:pPr>
      <w:r w:rsidRPr="00162CF5">
        <w:rPr>
          <w:b/>
          <w:color w:val="auto"/>
        </w:rPr>
        <w:t>INTRODUCTION</w:t>
      </w:r>
      <w:r w:rsidRPr="00162CF5">
        <w:rPr>
          <w:b/>
          <w:bCs/>
          <w:color w:val="auto"/>
        </w:rPr>
        <w:t>:</w:t>
      </w:r>
    </w:p>
    <w:p w14:paraId="2C741963" w14:textId="4BFF3489" w:rsidR="001B4B16" w:rsidRPr="00162CF5" w:rsidRDefault="001831F5">
      <w:pPr>
        <w:widowControl/>
        <w:rPr>
          <w:color w:val="auto"/>
        </w:rPr>
      </w:pPr>
      <w:r w:rsidRPr="00162CF5">
        <w:rPr>
          <w:color w:val="auto"/>
        </w:rPr>
        <w:t>Many industrial</w:t>
      </w:r>
      <w:r w:rsidR="001F0112" w:rsidRPr="00162CF5">
        <w:rPr>
          <w:color w:val="auto"/>
        </w:rPr>
        <w:t xml:space="preserve"> process</w:t>
      </w:r>
      <w:r w:rsidR="00DA4E53" w:rsidRPr="00162CF5">
        <w:rPr>
          <w:color w:val="auto"/>
        </w:rPr>
        <w:t>es</w:t>
      </w:r>
      <w:r w:rsidR="001F0112" w:rsidRPr="00162CF5">
        <w:rPr>
          <w:color w:val="auto"/>
        </w:rPr>
        <w:t xml:space="preserve"> for the manufacture of chemicals </w:t>
      </w:r>
      <w:r w:rsidR="00070A8B" w:rsidRPr="00162CF5">
        <w:rPr>
          <w:color w:val="auto"/>
        </w:rPr>
        <w:t xml:space="preserve">involve </w:t>
      </w:r>
      <w:r w:rsidR="001F0112" w:rsidRPr="00162CF5">
        <w:rPr>
          <w:color w:val="auto"/>
        </w:rPr>
        <w:t xml:space="preserve">the </w:t>
      </w:r>
      <w:r w:rsidR="00070A8B" w:rsidRPr="00162CF5">
        <w:rPr>
          <w:color w:val="auto"/>
        </w:rPr>
        <w:t xml:space="preserve">use </w:t>
      </w:r>
      <w:r w:rsidR="001F0112" w:rsidRPr="00162CF5">
        <w:rPr>
          <w:color w:val="auto"/>
        </w:rPr>
        <w:t>of aqueous inorganic acid. One typical example is the conventional H</w:t>
      </w:r>
      <w:r w:rsidR="001F0112" w:rsidRPr="00162CF5">
        <w:rPr>
          <w:color w:val="auto"/>
          <w:vertAlign w:val="subscript"/>
        </w:rPr>
        <w:t>2</w:t>
      </w:r>
      <w:r w:rsidR="001F0112" w:rsidRPr="00162CF5">
        <w:rPr>
          <w:color w:val="auto"/>
        </w:rPr>
        <w:t>SO</w:t>
      </w:r>
      <w:r w:rsidR="001F0112" w:rsidRPr="00162CF5">
        <w:rPr>
          <w:color w:val="auto"/>
          <w:vertAlign w:val="subscript"/>
        </w:rPr>
        <w:t>4</w:t>
      </w:r>
      <w:r w:rsidR="001F0112" w:rsidRPr="00162CF5">
        <w:rPr>
          <w:color w:val="auto"/>
        </w:rPr>
        <w:t xml:space="preserve"> process for the hydration of cyclohexane to produce cyclohexanol. The process involves a biphasic system, with the </w:t>
      </w:r>
      <w:r w:rsidR="008C302E" w:rsidRPr="00162CF5">
        <w:rPr>
          <w:color w:val="auto"/>
        </w:rPr>
        <w:t xml:space="preserve">cyclohexane being in the organic phase and the cyclohexanol product being in the </w:t>
      </w:r>
      <w:r w:rsidR="00CB3ED6" w:rsidRPr="00162CF5">
        <w:rPr>
          <w:color w:val="auto"/>
        </w:rPr>
        <w:t xml:space="preserve">acidic </w:t>
      </w:r>
      <w:r w:rsidR="008C302E" w:rsidRPr="00162CF5">
        <w:rPr>
          <w:color w:val="auto"/>
        </w:rPr>
        <w:t>aqueous phase</w:t>
      </w:r>
      <w:r w:rsidR="00CB3ED6" w:rsidRPr="00162CF5">
        <w:rPr>
          <w:color w:val="auto"/>
        </w:rPr>
        <w:t xml:space="preserve">, thus making the separation process </w:t>
      </w:r>
      <w:r w:rsidR="00B802C5" w:rsidRPr="00162CF5">
        <w:rPr>
          <w:color w:val="auto"/>
        </w:rPr>
        <w:t xml:space="preserve">by simple distillation </w:t>
      </w:r>
      <w:r w:rsidR="00771E5B" w:rsidRPr="00162CF5">
        <w:rPr>
          <w:color w:val="auto"/>
        </w:rPr>
        <w:t>difficult</w:t>
      </w:r>
      <w:r w:rsidR="00653DA1" w:rsidRPr="00162CF5">
        <w:rPr>
          <w:color w:val="auto"/>
        </w:rPr>
        <w:t xml:space="preserve">. </w:t>
      </w:r>
      <w:r w:rsidR="00DA4E53" w:rsidRPr="00162CF5">
        <w:rPr>
          <w:color w:val="auto"/>
        </w:rPr>
        <w:t>Apart from difficulty in separation and recovery, inorganic acid is also highly toxic</w:t>
      </w:r>
      <w:r w:rsidR="00443407" w:rsidRPr="00162CF5">
        <w:rPr>
          <w:color w:val="auto"/>
        </w:rPr>
        <w:t xml:space="preserve"> and</w:t>
      </w:r>
      <w:r w:rsidR="00DA4E53" w:rsidRPr="00162CF5">
        <w:rPr>
          <w:color w:val="auto"/>
        </w:rPr>
        <w:t xml:space="preserve"> corrosive to equipment</w:t>
      </w:r>
      <w:r w:rsidR="00443407" w:rsidRPr="00162CF5">
        <w:rPr>
          <w:color w:val="auto"/>
        </w:rPr>
        <w:t xml:space="preserve">. Sometimes, the use </w:t>
      </w:r>
      <w:r w:rsidR="002220F1" w:rsidRPr="00162CF5">
        <w:rPr>
          <w:color w:val="auto"/>
        </w:rPr>
        <w:t xml:space="preserve">of </w:t>
      </w:r>
      <w:r w:rsidR="00443407" w:rsidRPr="00162CF5">
        <w:rPr>
          <w:color w:val="auto"/>
        </w:rPr>
        <w:t xml:space="preserve">inorganic acid generates byproducts </w:t>
      </w:r>
      <w:r w:rsidR="00B802C5" w:rsidRPr="00162CF5">
        <w:rPr>
          <w:color w:val="auto"/>
        </w:rPr>
        <w:t xml:space="preserve">that </w:t>
      </w:r>
      <w:r w:rsidR="00443407" w:rsidRPr="00162CF5">
        <w:rPr>
          <w:color w:val="auto"/>
        </w:rPr>
        <w:t xml:space="preserve">will lower the product yield and </w:t>
      </w:r>
      <w:r w:rsidR="00DA75F9" w:rsidRPr="00162CF5">
        <w:rPr>
          <w:color w:val="auto"/>
        </w:rPr>
        <w:t>must</w:t>
      </w:r>
      <w:r w:rsidR="00443407" w:rsidRPr="00162CF5">
        <w:rPr>
          <w:color w:val="auto"/>
        </w:rPr>
        <w:t xml:space="preserve"> be avoided. For example, the dehydration of 2-cyclohexene-1-ol to produce 1,3-cyclohexadiene using H</w:t>
      </w:r>
      <w:r w:rsidR="00443407" w:rsidRPr="00162CF5">
        <w:rPr>
          <w:color w:val="auto"/>
          <w:vertAlign w:val="subscript"/>
        </w:rPr>
        <w:t>2</w:t>
      </w:r>
      <w:r w:rsidR="00443407" w:rsidRPr="00162CF5">
        <w:rPr>
          <w:color w:val="auto"/>
        </w:rPr>
        <w:t>SO</w:t>
      </w:r>
      <w:r w:rsidR="00443407" w:rsidRPr="00162CF5">
        <w:rPr>
          <w:color w:val="auto"/>
          <w:vertAlign w:val="subscript"/>
        </w:rPr>
        <w:t>4</w:t>
      </w:r>
      <w:r w:rsidR="00443407" w:rsidRPr="00162CF5">
        <w:rPr>
          <w:color w:val="auto"/>
        </w:rPr>
        <w:t xml:space="preserve"> will </w:t>
      </w:r>
      <w:r w:rsidR="00B802C5" w:rsidRPr="00162CF5">
        <w:rPr>
          <w:color w:val="auto"/>
        </w:rPr>
        <w:t xml:space="preserve">lead </w:t>
      </w:r>
      <w:r w:rsidR="00443407" w:rsidRPr="00162CF5">
        <w:rPr>
          <w:color w:val="auto"/>
        </w:rPr>
        <w:t>to polymerization byproducts</w:t>
      </w:r>
      <w:r w:rsidR="00F80C42" w:rsidRPr="00162CF5">
        <w:rPr>
          <w:color w:val="auto"/>
          <w:vertAlign w:val="superscript"/>
        </w:rPr>
        <w:fldChar w:fldCharType="begin"/>
      </w:r>
      <w:r w:rsidR="00F80C42" w:rsidRPr="00162CF5">
        <w:rPr>
          <w:color w:val="auto"/>
          <w:vertAlign w:val="superscript"/>
        </w:rPr>
        <w:instrText xml:space="preserve"> ADDIN EN.CITE &lt;EndNote&gt;&lt;Cite&gt;&lt;Author&gt;Jensen&lt;/Author&gt;&lt;Year&gt;1976&lt;/Year&gt;&lt;RecNum&gt;53&lt;/RecNum&gt;&lt;DisplayText&gt;&lt;style face="superscript"&gt;1&lt;/style&gt;&lt;/DisplayText&gt;&lt;record&gt;&lt;rec-number&gt;53&lt;/rec-number&gt;&lt;foreign-keys&gt;&lt;key app="EN" db-id="pv9dfvzxvdsp9eezzsn52v98x2d9zzweppxv" timestamp="1550113114"&gt;53&lt;/key&gt;&lt;key app="ENWeb" db-id=""&gt;0&lt;/key&gt;&lt;/foreign-keys&gt;&lt;ref-type name="Journal Article"&gt;17&lt;/ref-type&gt;&lt;contributors&gt;&lt;authors&gt;&lt;author&gt;J. L. Jensen&lt;/author&gt;&lt;author&gt;V. Uaprasert&lt;/author&gt;&lt;author&gt;C. R. Fujii&lt;/author&gt;&lt;/authors&gt;&lt;/contributors&gt;&lt;titles&gt;&lt;title&gt;Acid-Catalyzed Hydration of Dienes. 2. Changes in Activity Coefficient Ratios, Enthalpy, and Entropy as a Function of Sulfuric Acid Concentration&lt;/title&gt;&lt;secondary-title&gt;Journal of Organic Chemistry&lt;/secondary-title&gt;&lt;/titles&gt;&lt;periodical&gt;&lt;full-title&gt;Journal of Organic Chemistry&lt;/full-title&gt;&lt;/periodical&gt;&lt;pages&gt;1675-1680&lt;/pages&gt;&lt;volume&gt;41&lt;/volume&gt;&lt;number&gt;10&lt;/number&gt;&lt;dates&gt;&lt;year&gt;1976&lt;/year&gt;&lt;/dates&gt;&lt;urls&gt;&lt;/urls&gt;&lt;/record&gt;&lt;/Cite&gt;&lt;/EndNote&gt;</w:instrText>
      </w:r>
      <w:r w:rsidR="00F80C42" w:rsidRPr="00162CF5">
        <w:rPr>
          <w:color w:val="auto"/>
          <w:vertAlign w:val="superscript"/>
        </w:rPr>
        <w:fldChar w:fldCharType="separate"/>
      </w:r>
      <w:r w:rsidR="00F80C42" w:rsidRPr="00162CF5">
        <w:rPr>
          <w:noProof/>
          <w:color w:val="auto"/>
          <w:vertAlign w:val="superscript"/>
        </w:rPr>
        <w:t>1</w:t>
      </w:r>
      <w:r w:rsidR="00F80C42" w:rsidRPr="00162CF5">
        <w:rPr>
          <w:color w:val="auto"/>
          <w:vertAlign w:val="superscript"/>
        </w:rPr>
        <w:fldChar w:fldCharType="end"/>
      </w:r>
      <w:r w:rsidR="00443407" w:rsidRPr="00162CF5">
        <w:rPr>
          <w:color w:val="auto"/>
        </w:rPr>
        <w:t xml:space="preserve">. </w:t>
      </w:r>
      <w:r w:rsidR="008D7FE0" w:rsidRPr="00162CF5">
        <w:rPr>
          <w:color w:val="auto"/>
        </w:rPr>
        <w:t>Thus</w:t>
      </w:r>
      <w:r w:rsidR="0024073A" w:rsidRPr="00162CF5">
        <w:rPr>
          <w:color w:val="auto"/>
        </w:rPr>
        <w:t xml:space="preserve">, many industrial processes shift towards using solid acid catalysts. </w:t>
      </w:r>
      <w:r w:rsidR="00453B8B" w:rsidRPr="00162CF5">
        <w:rPr>
          <w:color w:val="auto"/>
        </w:rPr>
        <w:t xml:space="preserve">Various </w:t>
      </w:r>
      <w:r w:rsidR="00EE7307" w:rsidRPr="00162CF5">
        <w:rPr>
          <w:color w:val="auto"/>
        </w:rPr>
        <w:t xml:space="preserve">water tolerant </w:t>
      </w:r>
      <w:r w:rsidR="00453B8B" w:rsidRPr="00162CF5">
        <w:rPr>
          <w:color w:val="auto"/>
        </w:rPr>
        <w:t>solid acids are used to</w:t>
      </w:r>
      <w:r w:rsidR="0068249C" w:rsidRPr="00162CF5">
        <w:rPr>
          <w:color w:val="auto"/>
        </w:rPr>
        <w:t xml:space="preserve"> solve the above problem and to</w:t>
      </w:r>
      <w:r w:rsidR="00453B8B" w:rsidRPr="00162CF5">
        <w:rPr>
          <w:color w:val="auto"/>
        </w:rPr>
        <w:t xml:space="preserve"> maximize the product yields, such as the </w:t>
      </w:r>
      <w:r w:rsidR="00EE7307" w:rsidRPr="00162CF5">
        <w:rPr>
          <w:color w:val="auto"/>
        </w:rPr>
        <w:t xml:space="preserve">use of </w:t>
      </w:r>
      <w:r w:rsidR="00EE3E87" w:rsidRPr="00162CF5">
        <w:rPr>
          <w:color w:val="auto"/>
        </w:rPr>
        <w:t>H</w:t>
      </w:r>
      <w:r w:rsidR="00EE7307" w:rsidRPr="00162CF5">
        <w:rPr>
          <w:color w:val="auto"/>
        </w:rPr>
        <w:t>ZSM-5 and Amberlyst-15.</w:t>
      </w:r>
      <w:r w:rsidR="002220F1" w:rsidRPr="00162CF5">
        <w:rPr>
          <w:color w:val="auto"/>
        </w:rPr>
        <w:t xml:space="preserve"> </w:t>
      </w:r>
      <w:r w:rsidR="00EE3E87" w:rsidRPr="00162CF5">
        <w:rPr>
          <w:color w:val="auto"/>
        </w:rPr>
        <w:t>The use of high-silica H</w:t>
      </w:r>
      <w:r w:rsidR="00FB2128" w:rsidRPr="00162CF5">
        <w:rPr>
          <w:color w:val="auto"/>
        </w:rPr>
        <w:t>ZSM-5 zeolite has been shown to replace H</w:t>
      </w:r>
      <w:r w:rsidR="00FB2128" w:rsidRPr="00162CF5">
        <w:rPr>
          <w:color w:val="auto"/>
          <w:vertAlign w:val="subscript"/>
        </w:rPr>
        <w:t>2</w:t>
      </w:r>
      <w:r w:rsidR="00FB2128" w:rsidRPr="00162CF5">
        <w:rPr>
          <w:color w:val="auto"/>
        </w:rPr>
        <w:t>SO</w:t>
      </w:r>
      <w:r w:rsidR="00FB2128" w:rsidRPr="00162CF5">
        <w:rPr>
          <w:color w:val="auto"/>
          <w:vertAlign w:val="subscript"/>
        </w:rPr>
        <w:t>4</w:t>
      </w:r>
      <w:r w:rsidR="00FB2128" w:rsidRPr="00162CF5">
        <w:rPr>
          <w:color w:val="auto"/>
        </w:rPr>
        <w:t xml:space="preserve"> in the production of cyclohexanol from benzene</w:t>
      </w:r>
      <w:r w:rsidR="00F80C42" w:rsidRPr="00162CF5">
        <w:rPr>
          <w:color w:val="auto"/>
          <w:vertAlign w:val="superscript"/>
        </w:rPr>
        <w:fldChar w:fldCharType="begin"/>
      </w:r>
      <w:r w:rsidR="00F80C42" w:rsidRPr="00162CF5">
        <w:rPr>
          <w:color w:val="auto"/>
          <w:vertAlign w:val="superscript"/>
        </w:rPr>
        <w:instrText xml:space="preserve"> ADDIN EN.CITE &lt;EndNote&gt;&lt;Cite&gt;&lt;Author&gt;Ishida&lt;/Author&gt;&lt;Year&gt;1997&lt;/Year&gt;&lt;RecNum&gt;54&lt;/RecNum&gt;&lt;DisplayText&gt;&lt;style face="superscript"&gt;2&lt;/style&gt;&lt;/DisplayText&gt;&lt;record&gt;&lt;rec-number&gt;54&lt;/rec-number&gt;&lt;foreign-keys&gt;&lt;key app="EN" db-id="pv9dfvzxvdsp9eezzsn52v98x2d9zzweppxv" timestamp="1550113119"&gt;54&lt;/key&gt;&lt;key app="ENWeb" db-id=""&gt;0&lt;/key&gt;&lt;/foreign-keys&gt;&lt;ref-type name="Journal Article"&gt;17&lt;/ref-type&gt;&lt;contributors&gt;&lt;authors&gt;&lt;author&gt;Ishida, Hiroshi&lt;/author&gt;&lt;author&gt;Ono, Mitsuji&lt;/author&gt;&lt;author&gt;Kaji, Satoru&lt;/author&gt;&lt;author&gt;Watanabe, Atsushi&lt;/author&gt;&lt;/authors&gt;&lt;/contributors&gt;&lt;titles&gt;&lt;title&gt;Synthesis of 1,3-Cyclohexadiene through Liquid Phase Dehydration of 2-Cyclohexen-1-ol in Aqueous Solution using Zeolite Catalyst&lt;/title&gt;&lt;secondary-title&gt;Nippon Kagaku Kaishi&lt;/secondary-title&gt;&lt;/titles&gt;&lt;periodical&gt;&lt;full-title&gt;Nippon Kagaku Kaishi&lt;/full-title&gt;&lt;/periodical&gt;&lt;pages&gt;267-275&lt;/pages&gt;&lt;volume&gt;4&lt;/volume&gt;&lt;dates&gt;&lt;year&gt;1997&lt;/year&gt;&lt;/dates&gt;&lt;urls&gt;&lt;/urls&gt;&lt;/record&gt;&lt;/Cite&gt;&lt;/EndNote&gt;</w:instrText>
      </w:r>
      <w:r w:rsidR="00F80C42" w:rsidRPr="00162CF5">
        <w:rPr>
          <w:color w:val="auto"/>
          <w:vertAlign w:val="superscript"/>
        </w:rPr>
        <w:fldChar w:fldCharType="separate"/>
      </w:r>
      <w:r w:rsidR="00F80C42" w:rsidRPr="00162CF5">
        <w:rPr>
          <w:noProof/>
          <w:color w:val="auto"/>
          <w:vertAlign w:val="superscript"/>
        </w:rPr>
        <w:t>2</w:t>
      </w:r>
      <w:r w:rsidR="00F80C42" w:rsidRPr="00162CF5">
        <w:rPr>
          <w:color w:val="auto"/>
          <w:vertAlign w:val="superscript"/>
        </w:rPr>
        <w:fldChar w:fldCharType="end"/>
      </w:r>
      <w:r w:rsidR="00FB2128" w:rsidRPr="00162CF5">
        <w:rPr>
          <w:color w:val="auto"/>
        </w:rPr>
        <w:t xml:space="preserve">. </w:t>
      </w:r>
      <w:r w:rsidR="00DA75F9" w:rsidRPr="00162CF5">
        <w:rPr>
          <w:color w:val="auto"/>
        </w:rPr>
        <w:t>Since</w:t>
      </w:r>
      <w:r w:rsidR="00FB2128" w:rsidRPr="00162CF5">
        <w:rPr>
          <w:color w:val="auto"/>
        </w:rPr>
        <w:t xml:space="preserve"> the zeolite is present in the neutral aqueous phase, the product will go to the organic phase exclusively, thus simplifying the separation process. </w:t>
      </w:r>
      <w:r w:rsidR="00297E2B" w:rsidRPr="00162CF5">
        <w:rPr>
          <w:color w:val="auto"/>
        </w:rPr>
        <w:t>However, due to Lewis acid-base adduct formation of water molecules to the Lewis acid sites, zeolitic materials still demonstrated lower selectivity due to the presence of inactive sites</w:t>
      </w:r>
      <w:r w:rsidR="00F80C42" w:rsidRPr="00162CF5">
        <w:rPr>
          <w:color w:val="auto"/>
          <w:vertAlign w:val="superscript"/>
        </w:rPr>
        <w:fldChar w:fldCharType="begin"/>
      </w:r>
      <w:r w:rsidR="00F80C42" w:rsidRPr="00162CF5">
        <w:rPr>
          <w:color w:val="auto"/>
          <w:vertAlign w:val="superscript"/>
        </w:rPr>
        <w:instrText xml:space="preserve"> ADDIN EN.CITE &lt;EndNote&gt;&lt;Cite&gt;&lt;Author&gt;Ishida&lt;/Author&gt;&lt;Year&gt;1997&lt;/Year&gt;&lt;RecNum&gt;55&lt;/RecNum&gt;&lt;DisplayText&gt;&lt;style face="superscript"&gt;3&lt;/style&gt;&lt;/DisplayText&gt;&lt;record&gt;&lt;rec-number&gt;55&lt;/rec-number&gt;&lt;foreign-keys&gt;&lt;key app="EN" db-id="pv9dfvzxvdsp9eezzsn52v98x2d9zzweppxv" timestamp="1550113124"&gt;55&lt;/key&gt;&lt;key app="ENWeb" db-id=""&gt;0&lt;/key&gt;&lt;/foreign-keys&gt;&lt;ref-type name="Journal Article"&gt;17&lt;/ref-type&gt;&lt;contributors&gt;&lt;authors&gt;&lt;author&gt;Hiroshi Ishida&lt;/author&gt;&lt;/authors&gt;&lt;/contributors&gt;&lt;titles&gt;&lt;title&gt;Liquid-phase hydration process of cyclohexene with zeolites&lt;/title&gt;&lt;secondary-title&gt;Catalysis Surveys from Japan &lt;/secondary-title&gt;&lt;/titles&gt;&lt;periodical&gt;&lt;full-title&gt;Catalysis Surveys from Japan&lt;/full-title&gt;&lt;/periodical&gt;&lt;pages&gt;&lt;style face="normal" font="default" size="100%"&gt;241&lt;/style&gt;&lt;style face="normal" font="default" charset="136" size="100%"&gt;–246&lt;/style&gt;&lt;/pages&gt;&lt;dates&gt;&lt;year&gt;1997&lt;/year&gt;&lt;/dates&gt;&lt;urls&gt;&lt;/urls&gt;&lt;/record&gt;&lt;/Cite&gt;&lt;/EndNote&gt;</w:instrText>
      </w:r>
      <w:r w:rsidR="00F80C42" w:rsidRPr="00162CF5">
        <w:rPr>
          <w:color w:val="auto"/>
          <w:vertAlign w:val="superscript"/>
        </w:rPr>
        <w:fldChar w:fldCharType="separate"/>
      </w:r>
      <w:r w:rsidR="00F80C42" w:rsidRPr="00162CF5">
        <w:rPr>
          <w:noProof/>
          <w:color w:val="auto"/>
          <w:vertAlign w:val="superscript"/>
        </w:rPr>
        <w:t>3</w:t>
      </w:r>
      <w:r w:rsidR="00F80C42" w:rsidRPr="00162CF5">
        <w:rPr>
          <w:color w:val="auto"/>
          <w:vertAlign w:val="superscript"/>
        </w:rPr>
        <w:fldChar w:fldCharType="end"/>
      </w:r>
      <w:r w:rsidR="00297E2B" w:rsidRPr="00162CF5">
        <w:rPr>
          <w:color w:val="auto"/>
        </w:rPr>
        <w:t xml:space="preserve">. </w:t>
      </w:r>
      <w:r w:rsidR="002220F1" w:rsidRPr="00162CF5">
        <w:rPr>
          <w:color w:val="auto"/>
        </w:rPr>
        <w:t>Among all these solid acids, Nb</w:t>
      </w:r>
      <w:r w:rsidR="002220F1" w:rsidRPr="00162CF5">
        <w:rPr>
          <w:color w:val="auto"/>
          <w:vertAlign w:val="subscript"/>
        </w:rPr>
        <w:t>2</w:t>
      </w:r>
      <w:r w:rsidR="002220F1" w:rsidRPr="00162CF5">
        <w:rPr>
          <w:color w:val="auto"/>
        </w:rPr>
        <w:t>O</w:t>
      </w:r>
      <w:r w:rsidR="002220F1" w:rsidRPr="00162CF5">
        <w:rPr>
          <w:color w:val="auto"/>
          <w:vertAlign w:val="subscript"/>
        </w:rPr>
        <w:t>5</w:t>
      </w:r>
      <w:r w:rsidR="002220F1" w:rsidRPr="00162CF5">
        <w:rPr>
          <w:color w:val="auto"/>
        </w:rPr>
        <w:t xml:space="preserve"> </w:t>
      </w:r>
      <w:r w:rsidR="0068249C" w:rsidRPr="00162CF5">
        <w:rPr>
          <w:color w:val="auto"/>
        </w:rPr>
        <w:t xml:space="preserve">is one of the best </w:t>
      </w:r>
      <w:r w:rsidR="00DA75F9" w:rsidRPr="00162CF5">
        <w:rPr>
          <w:color w:val="auto"/>
        </w:rPr>
        <w:t>candidates</w:t>
      </w:r>
      <w:r w:rsidR="0068249C" w:rsidRPr="00162CF5">
        <w:rPr>
          <w:color w:val="auto"/>
        </w:rPr>
        <w:t xml:space="preserve"> </w:t>
      </w:r>
      <w:r w:rsidR="00B802C5" w:rsidRPr="00162CF5">
        <w:rPr>
          <w:color w:val="auto"/>
        </w:rPr>
        <w:t xml:space="preserve">that contain </w:t>
      </w:r>
      <w:r w:rsidR="0068249C" w:rsidRPr="00162CF5">
        <w:rPr>
          <w:color w:val="auto"/>
        </w:rPr>
        <w:t xml:space="preserve">both Lewis and </w:t>
      </w:r>
      <w:r w:rsidR="00D04EA5">
        <w:rPr>
          <w:color w:val="auto"/>
        </w:rPr>
        <w:t>BrØnsted</w:t>
      </w:r>
      <w:r w:rsidR="0068249C" w:rsidRPr="00162CF5">
        <w:rPr>
          <w:color w:val="auto"/>
        </w:rPr>
        <w:t xml:space="preserve"> acid sites.</w:t>
      </w:r>
      <w:r w:rsidR="00FB2128" w:rsidRPr="00162CF5">
        <w:rPr>
          <w:color w:val="auto"/>
        </w:rPr>
        <w:t xml:space="preserve"> The acidity of Nb</w:t>
      </w:r>
      <w:r w:rsidR="00FB2128" w:rsidRPr="00162CF5">
        <w:rPr>
          <w:color w:val="auto"/>
          <w:vertAlign w:val="subscript"/>
        </w:rPr>
        <w:t>2</w:t>
      </w:r>
      <w:r w:rsidR="00FB2128" w:rsidRPr="00162CF5">
        <w:rPr>
          <w:color w:val="auto"/>
        </w:rPr>
        <w:t>O</w:t>
      </w:r>
      <w:r w:rsidR="00FB2128" w:rsidRPr="00162CF5">
        <w:rPr>
          <w:color w:val="auto"/>
          <w:vertAlign w:val="subscript"/>
        </w:rPr>
        <w:t>5</w:t>
      </w:r>
      <w:r w:rsidR="00B802C5" w:rsidRPr="00162CF5">
        <w:rPr>
          <w:color w:val="auto"/>
        </w:rPr>
        <w:t>∙</w:t>
      </w:r>
      <w:r w:rsidR="00EE3E87" w:rsidRPr="00162CF5">
        <w:rPr>
          <w:color w:val="auto"/>
        </w:rPr>
        <w:t>n</w:t>
      </w:r>
      <w:r w:rsidR="00FB2128" w:rsidRPr="00162CF5">
        <w:rPr>
          <w:color w:val="auto"/>
        </w:rPr>
        <w:t>H</w:t>
      </w:r>
      <w:r w:rsidR="00FB2128" w:rsidRPr="00162CF5">
        <w:rPr>
          <w:color w:val="auto"/>
          <w:vertAlign w:val="subscript"/>
        </w:rPr>
        <w:t>2</w:t>
      </w:r>
      <w:r w:rsidR="00FB2128" w:rsidRPr="00162CF5">
        <w:rPr>
          <w:color w:val="auto"/>
        </w:rPr>
        <w:t xml:space="preserve">O is equivalent to a 70% </w:t>
      </w:r>
      <w:r w:rsidR="00D551D3" w:rsidRPr="00162CF5">
        <w:rPr>
          <w:color w:val="auto"/>
        </w:rPr>
        <w:t>H</w:t>
      </w:r>
      <w:r w:rsidR="00D551D3" w:rsidRPr="00162CF5">
        <w:rPr>
          <w:color w:val="auto"/>
          <w:vertAlign w:val="subscript"/>
        </w:rPr>
        <w:t>2</w:t>
      </w:r>
      <w:r w:rsidR="00D551D3" w:rsidRPr="00162CF5">
        <w:rPr>
          <w:color w:val="auto"/>
        </w:rPr>
        <w:t>SO</w:t>
      </w:r>
      <w:r w:rsidR="00D551D3" w:rsidRPr="00162CF5">
        <w:rPr>
          <w:color w:val="auto"/>
          <w:vertAlign w:val="subscript"/>
        </w:rPr>
        <w:t>4</w:t>
      </w:r>
      <w:r w:rsidR="00FB2128" w:rsidRPr="00162CF5">
        <w:rPr>
          <w:color w:val="auto"/>
        </w:rPr>
        <w:t xml:space="preserve"> solution, due to the presence of the labile protons. </w:t>
      </w:r>
      <w:r w:rsidR="00297E2B" w:rsidRPr="00162CF5">
        <w:rPr>
          <w:color w:val="auto"/>
        </w:rPr>
        <w:t xml:space="preserve">The </w:t>
      </w:r>
      <w:r w:rsidR="00D04EA5">
        <w:rPr>
          <w:color w:val="auto"/>
        </w:rPr>
        <w:t>BrØnsted</w:t>
      </w:r>
      <w:r w:rsidR="00C22D56" w:rsidRPr="00162CF5">
        <w:rPr>
          <w:color w:val="auto"/>
        </w:rPr>
        <w:t xml:space="preserve"> </w:t>
      </w:r>
      <w:r w:rsidR="00297E2B" w:rsidRPr="00162CF5">
        <w:rPr>
          <w:color w:val="auto"/>
        </w:rPr>
        <w:t xml:space="preserve">acidity, which is comparable to protonic </w:t>
      </w:r>
      <w:r w:rsidR="00EE3E87" w:rsidRPr="00162CF5">
        <w:rPr>
          <w:color w:val="auto"/>
        </w:rPr>
        <w:t>zeolite</w:t>
      </w:r>
      <w:r w:rsidR="00297E2B" w:rsidRPr="00162CF5">
        <w:rPr>
          <w:color w:val="auto"/>
        </w:rPr>
        <w:t xml:space="preserve"> materials, are very high. This acidity will turn to Lewis acidity following water elimination. </w:t>
      </w:r>
      <w:r w:rsidR="002549AF" w:rsidRPr="00162CF5">
        <w:rPr>
          <w:color w:val="auto"/>
        </w:rPr>
        <w:t xml:space="preserve">In the presence of water, </w:t>
      </w:r>
      <w:r w:rsidR="00D7205A" w:rsidRPr="00162CF5">
        <w:rPr>
          <w:color w:val="auto"/>
        </w:rPr>
        <w:t>Nb</w:t>
      </w:r>
      <w:r w:rsidR="00D7205A" w:rsidRPr="00162CF5">
        <w:rPr>
          <w:color w:val="auto"/>
          <w:vertAlign w:val="subscript"/>
        </w:rPr>
        <w:t>2</w:t>
      </w:r>
      <w:r w:rsidR="00D7205A" w:rsidRPr="00162CF5">
        <w:rPr>
          <w:color w:val="auto"/>
        </w:rPr>
        <w:t>O</w:t>
      </w:r>
      <w:r w:rsidR="00D7205A" w:rsidRPr="00162CF5">
        <w:rPr>
          <w:color w:val="auto"/>
          <w:vertAlign w:val="subscript"/>
        </w:rPr>
        <w:t>5</w:t>
      </w:r>
      <w:r w:rsidR="00D7205A" w:rsidRPr="00162CF5">
        <w:rPr>
          <w:color w:val="auto"/>
        </w:rPr>
        <w:t xml:space="preserve"> forms the tetrahedral NbO</w:t>
      </w:r>
      <w:r w:rsidR="00D7205A" w:rsidRPr="00162CF5">
        <w:rPr>
          <w:color w:val="auto"/>
          <w:vertAlign w:val="subscript"/>
        </w:rPr>
        <w:t>4</w:t>
      </w:r>
      <w:r w:rsidR="00D7205A" w:rsidRPr="00162CF5">
        <w:rPr>
          <w:color w:val="auto"/>
        </w:rPr>
        <w:t>-H</w:t>
      </w:r>
      <w:r w:rsidR="00D7205A" w:rsidRPr="00162CF5">
        <w:rPr>
          <w:color w:val="auto"/>
          <w:vertAlign w:val="subscript"/>
        </w:rPr>
        <w:t>2</w:t>
      </w:r>
      <w:r w:rsidR="00D7205A" w:rsidRPr="00162CF5">
        <w:rPr>
          <w:color w:val="auto"/>
        </w:rPr>
        <w:t>O adducts</w:t>
      </w:r>
      <w:r w:rsidR="00B802C5" w:rsidRPr="00162CF5">
        <w:rPr>
          <w:color w:val="auto"/>
        </w:rPr>
        <w:t>,</w:t>
      </w:r>
      <w:r w:rsidR="00D7205A" w:rsidRPr="00162CF5">
        <w:rPr>
          <w:color w:val="auto"/>
        </w:rPr>
        <w:t xml:space="preserve"> which may decrease in Lewis acidity. However, the Lewis acid sites are still effective </w:t>
      </w:r>
      <w:r w:rsidR="00DA75F9" w:rsidRPr="00162CF5">
        <w:rPr>
          <w:color w:val="auto"/>
        </w:rPr>
        <w:t>since</w:t>
      </w:r>
      <w:r w:rsidR="00D7205A" w:rsidRPr="00162CF5">
        <w:rPr>
          <w:color w:val="auto"/>
        </w:rPr>
        <w:t xml:space="preserve"> the NbO</w:t>
      </w:r>
      <w:r w:rsidR="00D7205A" w:rsidRPr="00162CF5">
        <w:rPr>
          <w:color w:val="auto"/>
          <w:vertAlign w:val="subscript"/>
        </w:rPr>
        <w:t>4</w:t>
      </w:r>
      <w:r w:rsidR="00D7205A" w:rsidRPr="00162CF5">
        <w:rPr>
          <w:color w:val="auto"/>
        </w:rPr>
        <w:t xml:space="preserve"> tetrahedral still have effective positive charges</w:t>
      </w:r>
      <w:r w:rsidR="00F80C42" w:rsidRPr="00162CF5">
        <w:rPr>
          <w:color w:val="auto"/>
          <w:vertAlign w:val="superscript"/>
        </w:rPr>
        <w:fldChar w:fldCharType="begin"/>
      </w:r>
      <w:r w:rsidR="00F80C42" w:rsidRPr="00162CF5">
        <w:rPr>
          <w:color w:val="auto"/>
          <w:vertAlign w:val="superscript"/>
        </w:rPr>
        <w:instrText xml:space="preserve"> ADDIN EN.CITE &lt;EndNote&gt;&lt;Cite&gt;&lt;Author&gt;Ushikubo&lt;/Author&gt;&lt;Year&gt;1993&lt;/Year&gt;&lt;RecNum&gt;56&lt;/RecNum&gt;&lt;DisplayText&gt;&lt;style face="superscript"&gt;4&lt;/style&gt;&lt;/DisplayText&gt;&lt;record&gt;&lt;rec-number&gt;56&lt;/rec-number&gt;&lt;foreign-keys&gt;&lt;key app="EN" db-id="pv9dfvzxvdsp9eezzsn52v98x2d9zzweppxv" timestamp="1550113128"&gt;56&lt;/key&gt;&lt;key app="ENWeb" db-id=""&gt;0&lt;/key&gt;&lt;/foreign-keys&gt;&lt;ref-type name="Journal Article"&gt;17&lt;/ref-type&gt;&lt;contributors&gt;&lt;authors&gt;&lt;author&gt;T. Ushikubo&lt;/author&gt;&lt;author&gt;T. Iizuka&lt;/author&gt;&lt;author&gt;H. Hattori&lt;/author&gt;&lt;author&gt;K. Tanabe&lt;/author&gt;&lt;/authors&gt;&lt;/contributors&gt;&lt;titles&gt;&lt;title&gt;Preparation of highly acidic hydrated niobium oxide&lt;/title&gt;&lt;secondary-title&gt;Catalysis Today&lt;/secondary-title&gt;&lt;/titles&gt;&lt;periodical&gt;&lt;full-title&gt;Catalysis Today&lt;/full-title&gt;&lt;/periodical&gt;&lt;pages&gt;291-295&lt;/pages&gt;&lt;volume&gt;16&lt;/volume&gt;&lt;dates&gt;&lt;year&gt;1993&lt;/year&gt;&lt;/dates&gt;&lt;urls&gt;&lt;/urls&gt;&lt;/record&gt;&lt;/Cite&gt;&lt;/EndNote&gt;</w:instrText>
      </w:r>
      <w:r w:rsidR="00F80C42" w:rsidRPr="00162CF5">
        <w:rPr>
          <w:color w:val="auto"/>
          <w:vertAlign w:val="superscript"/>
        </w:rPr>
        <w:fldChar w:fldCharType="separate"/>
      </w:r>
      <w:r w:rsidR="00F80C42" w:rsidRPr="00162CF5">
        <w:rPr>
          <w:noProof/>
          <w:color w:val="auto"/>
          <w:vertAlign w:val="superscript"/>
        </w:rPr>
        <w:t>4</w:t>
      </w:r>
      <w:r w:rsidR="00F80C42" w:rsidRPr="00162CF5">
        <w:rPr>
          <w:color w:val="auto"/>
          <w:vertAlign w:val="superscript"/>
        </w:rPr>
        <w:fldChar w:fldCharType="end"/>
      </w:r>
      <w:r w:rsidR="00D7205A" w:rsidRPr="00162CF5">
        <w:rPr>
          <w:color w:val="auto"/>
        </w:rPr>
        <w:t>. Such phenomenon has been demonstrated successfully in the conversion of glucose into 5-(hydroxymethyl)furfural (HMF) and the allylation of benzaldehyde with tetraallyl tin in water</w:t>
      </w:r>
      <w:r w:rsidR="00F80C42" w:rsidRPr="00162CF5">
        <w:rPr>
          <w:color w:val="auto"/>
          <w:vertAlign w:val="superscript"/>
        </w:rPr>
        <w:fldChar w:fldCharType="begin"/>
      </w:r>
      <w:r w:rsidR="00F80C42" w:rsidRPr="00162CF5">
        <w:rPr>
          <w:color w:val="auto"/>
          <w:vertAlign w:val="superscript"/>
        </w:rPr>
        <w:instrText xml:space="preserve"> ADDIN EN.CITE &lt;EndNote&gt;&lt;Cite&gt;&lt;Author&gt;Nakajima&lt;/Author&gt;&lt;Year&gt;2011&lt;/Year&gt;&lt;RecNum&gt;5&lt;/RecNum&gt;&lt;DisplayText&gt;&lt;style face="superscript"&gt;5&lt;/style&gt;&lt;/DisplayText&gt;&lt;record&gt;&lt;rec-number&gt;5&lt;/rec-number&gt;&lt;foreign-keys&gt;&lt;key app="EN" db-id="pv9dfvzxvdsp9eezzsn52v98x2d9zzweppxv" timestamp="1550069214"&gt;5&lt;/key&gt;&lt;key app="ENWeb" db-id=""&gt;0&lt;/key&gt;&lt;/foreign-keys&gt;&lt;ref-type name="Journal Article"&gt;17&lt;/ref-type&gt;&lt;contributors&gt;&lt;authors&gt;&lt;author&gt;Nakajima, K.&lt;/author&gt;&lt;author&gt;Baba, Y.&lt;/author&gt;&lt;author&gt;Noma, R.&lt;/author&gt;&lt;author&gt;Kitano, M.&lt;/author&gt;&lt;author&gt;Kondo, J. N.&lt;/author&gt;&lt;author&gt;Hayashi, S.&lt;/author&gt;&lt;author&gt;Hara, M.&lt;/author&gt;&lt;/authors&gt;&lt;/contributors&gt;&lt;auth-address&gt;Materials and Structures Laboratory, Tokyo Institute of Technology, 4259 Nagatsuta, Midori-ku, Yokohama 226-8503, Japan.&lt;/auth-address&gt;&lt;titles&gt;&lt;title&gt;&lt;style face="normal" font="default" size="100%"&gt;Nb&lt;/style&gt;&lt;style face="subscript" font="default" size="100%"&gt;2&lt;/style&gt;&lt;style face="normal" font="default" size="100%"&gt;O&lt;/style&gt;&lt;style face="subscript" font="default" size="100%"&gt;5&lt;/style&gt;&lt;style face="normal" font="default" size="100%"&gt;.nH&lt;/style&gt;&lt;style face="subscript" font="default" size="100%"&gt;2&lt;/style&gt;&lt;style face="normal" font="default" size="100%"&gt;O as a heterogeneous catalyst with water-tolerant Lewis acid sites&lt;/style&gt;&lt;/title&gt;&lt;secondary-title&gt;J Am Chem Soc&lt;/secondary-title&gt;&lt;/titles&gt;&lt;periodical&gt;&lt;full-title&gt;J Am Chem Soc&lt;/full-title&gt;&lt;/periodical&gt;&lt;pages&gt;4224-7&lt;/pages&gt;&lt;volume&gt;133&lt;/volume&gt;&lt;number&gt;12&lt;/number&gt;&lt;edition&gt;2011/03/05&lt;/edition&gt;&lt;dates&gt;&lt;year&gt;2011&lt;/year&gt;&lt;pub-dates&gt;&lt;date&gt;Mar 30&lt;/date&gt;&lt;/pub-dates&gt;&lt;/dates&gt;&lt;isbn&gt;1520-5126 (Electronic)&amp;#xD;0002-7863 (Linking)&lt;/isbn&gt;&lt;accession-num&gt;21370861&lt;/accession-num&gt;&lt;urls&gt;&lt;related-urls&gt;&lt;url&gt;&lt;style face="underline" font="default" size="100%"&gt;https://www.ncbi.nlm.nih.gov/pubmed/21370861&lt;/style&gt;&lt;/url&gt;&lt;/related-urls&gt;&lt;/urls&gt;&lt;electronic-resource-num&gt;10.1021/ja110482r&lt;/electronic-resource-num&gt;&lt;/record&gt;&lt;/Cite&gt;&lt;/EndNote&gt;</w:instrText>
      </w:r>
      <w:r w:rsidR="00F80C42" w:rsidRPr="00162CF5">
        <w:rPr>
          <w:color w:val="auto"/>
          <w:vertAlign w:val="superscript"/>
        </w:rPr>
        <w:fldChar w:fldCharType="separate"/>
      </w:r>
      <w:r w:rsidR="00F80C42" w:rsidRPr="00162CF5">
        <w:rPr>
          <w:noProof/>
          <w:color w:val="auto"/>
          <w:vertAlign w:val="superscript"/>
        </w:rPr>
        <w:t>5</w:t>
      </w:r>
      <w:r w:rsidR="00F80C42" w:rsidRPr="00162CF5">
        <w:rPr>
          <w:color w:val="auto"/>
          <w:vertAlign w:val="superscript"/>
        </w:rPr>
        <w:fldChar w:fldCharType="end"/>
      </w:r>
      <w:r w:rsidR="00D7205A" w:rsidRPr="00162CF5">
        <w:rPr>
          <w:color w:val="auto"/>
        </w:rPr>
        <w:t xml:space="preserve">. </w:t>
      </w:r>
      <w:r w:rsidR="00A32697" w:rsidRPr="00162CF5">
        <w:rPr>
          <w:color w:val="auto"/>
        </w:rPr>
        <w:t>Water-tolerant catalysts are thus crucial in biomass conversion in renewable energy applications, especially when the conversion</w:t>
      </w:r>
      <w:r w:rsidR="0029799E" w:rsidRPr="00162CF5">
        <w:rPr>
          <w:color w:val="auto"/>
        </w:rPr>
        <w:t>s</w:t>
      </w:r>
      <w:r w:rsidR="00A32697" w:rsidRPr="00162CF5">
        <w:rPr>
          <w:color w:val="auto"/>
        </w:rPr>
        <w:t xml:space="preserve"> are performed in environmental benign solvents such as water.</w:t>
      </w:r>
    </w:p>
    <w:p w14:paraId="2CE1BAEC" w14:textId="77777777" w:rsidR="00417B5F" w:rsidRPr="00162CF5" w:rsidRDefault="00417B5F">
      <w:pPr>
        <w:widowControl/>
        <w:rPr>
          <w:rFonts w:eastAsiaTheme="minorEastAsia"/>
          <w:iCs/>
          <w:color w:val="auto"/>
          <w:lang w:val="en-HK" w:eastAsia="zh-CN"/>
        </w:rPr>
      </w:pPr>
    </w:p>
    <w:p w14:paraId="3CFA07D9" w14:textId="753C2F52" w:rsidR="0037135D" w:rsidRPr="00162CF5" w:rsidRDefault="00F675E4">
      <w:pPr>
        <w:pStyle w:val="EndNoteBibliography"/>
        <w:rPr>
          <w:szCs w:val="24"/>
        </w:rPr>
      </w:pPr>
      <w:r w:rsidRPr="00162CF5">
        <w:rPr>
          <w:szCs w:val="24"/>
        </w:rPr>
        <w:t>Among the many environmental benign solid acid catalyst</w:t>
      </w:r>
      <w:r w:rsidR="00D50E43" w:rsidRPr="00162CF5">
        <w:rPr>
          <w:szCs w:val="24"/>
        </w:rPr>
        <w:t>s</w:t>
      </w:r>
      <w:r w:rsidRPr="00162CF5">
        <w:rPr>
          <w:szCs w:val="24"/>
        </w:rPr>
        <w:t xml:space="preserve">, </w:t>
      </w:r>
      <w:r w:rsidR="00B802C5" w:rsidRPr="00162CF5">
        <w:rPr>
          <w:szCs w:val="24"/>
        </w:rPr>
        <w:t xml:space="preserve">functionalized </w:t>
      </w:r>
      <w:r w:rsidR="00127693" w:rsidRPr="00162CF5">
        <w:rPr>
          <w:szCs w:val="24"/>
        </w:rPr>
        <w:t>carbon</w:t>
      </w:r>
      <w:r w:rsidR="00B802C5" w:rsidRPr="00162CF5">
        <w:rPr>
          <w:szCs w:val="24"/>
        </w:rPr>
        <w:t xml:space="preserve"> </w:t>
      </w:r>
      <w:r w:rsidR="00C301A5" w:rsidRPr="00162CF5">
        <w:rPr>
          <w:szCs w:val="24"/>
        </w:rPr>
        <w:t>nanomaterials using graphene, carbon nanotubes, carbon nanofibers, mesoporous carbon materials have been playing an important role in the valorization of biomass due to the tunable porosity, extremely high specific surface area, and excellent hydrophobicity</w:t>
      </w:r>
      <w:r w:rsidR="00C301A5" w:rsidRPr="00162CF5">
        <w:rPr>
          <w:szCs w:val="24"/>
        </w:rPr>
        <w:fldChar w:fldCharType="begin">
          <w:fldData xml:space="preserve">PEVuZE5vdGU+PENpdGU+PEF1dGhvcj5MYW08L0F1dGhvcj48WWVhcj4yMDE0PC9ZZWFyPjxSZWNO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</w:fldData>
        </w:fldChar>
      </w:r>
      <w:r w:rsidR="00C301A5" w:rsidRPr="00162CF5">
        <w:rPr>
          <w:szCs w:val="24"/>
        </w:rPr>
        <w:instrText xml:space="preserve"> ADDIN EN.CITE </w:instrText>
      </w:r>
      <w:r w:rsidR="00C301A5" w:rsidRPr="00162CF5">
        <w:rPr>
          <w:szCs w:val="24"/>
        </w:rPr>
        <w:fldChar w:fldCharType="begin">
          <w:fldData xml:space="preserve">PEVuZE5vdGU+PENpdGU+PEF1dGhvcj5MYW08L0F1dGhvcj48WWVhcj4yMDE0PC9ZZWFyPjxSZWNO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</w:fldData>
        </w:fldChar>
      </w:r>
      <w:r w:rsidR="00C301A5" w:rsidRPr="00162CF5">
        <w:rPr>
          <w:szCs w:val="24"/>
        </w:rPr>
        <w:instrText xml:space="preserve"> ADDIN EN.CITE.DATA </w:instrText>
      </w:r>
      <w:r w:rsidR="00C301A5" w:rsidRPr="00162CF5">
        <w:rPr>
          <w:szCs w:val="24"/>
        </w:rPr>
      </w:r>
      <w:r w:rsidR="00C301A5" w:rsidRPr="00162CF5">
        <w:rPr>
          <w:szCs w:val="24"/>
        </w:rPr>
        <w:fldChar w:fldCharType="end"/>
      </w:r>
      <w:r w:rsidR="00C301A5" w:rsidRPr="00162CF5">
        <w:rPr>
          <w:szCs w:val="24"/>
        </w:rPr>
      </w:r>
      <w:r w:rsidR="00C301A5" w:rsidRPr="00162CF5">
        <w:rPr>
          <w:szCs w:val="24"/>
        </w:rPr>
        <w:fldChar w:fldCharType="separate"/>
      </w:r>
      <w:r w:rsidR="00C301A5" w:rsidRPr="00162CF5">
        <w:rPr>
          <w:szCs w:val="24"/>
          <w:vertAlign w:val="superscript"/>
        </w:rPr>
        <w:t>6,7</w:t>
      </w:r>
      <w:r w:rsidR="00C301A5" w:rsidRPr="00162CF5">
        <w:rPr>
          <w:szCs w:val="24"/>
        </w:rPr>
        <w:fldChar w:fldCharType="end"/>
      </w:r>
      <w:r w:rsidR="00C301A5" w:rsidRPr="00162CF5">
        <w:rPr>
          <w:szCs w:val="24"/>
        </w:rPr>
        <w:t>. The</w:t>
      </w:r>
      <w:r w:rsidRPr="00162CF5">
        <w:rPr>
          <w:szCs w:val="24"/>
        </w:rPr>
        <w:t xml:space="preserve"> sulfonated </w:t>
      </w:r>
      <w:r w:rsidR="005B4C1C" w:rsidRPr="00162CF5">
        <w:rPr>
          <w:szCs w:val="24"/>
        </w:rPr>
        <w:t xml:space="preserve">derivatives </w:t>
      </w:r>
      <w:r w:rsidRPr="00162CF5">
        <w:rPr>
          <w:szCs w:val="24"/>
        </w:rPr>
        <w:t>are</w:t>
      </w:r>
      <w:r w:rsidR="00B802C5" w:rsidRPr="00162CF5">
        <w:rPr>
          <w:szCs w:val="24"/>
        </w:rPr>
        <w:t xml:space="preserve"> </w:t>
      </w:r>
      <w:r w:rsidR="00C301A5" w:rsidRPr="00162CF5">
        <w:rPr>
          <w:szCs w:val="24"/>
        </w:rPr>
        <w:t xml:space="preserve">particularly </w:t>
      </w:r>
      <w:r w:rsidRPr="00162CF5">
        <w:rPr>
          <w:szCs w:val="24"/>
        </w:rPr>
        <w:t>stable and highly active protonic</w:t>
      </w:r>
      <w:r w:rsidR="00127693" w:rsidRPr="00162CF5">
        <w:rPr>
          <w:szCs w:val="24"/>
        </w:rPr>
        <w:t xml:space="preserve"> catalytic materials.</w:t>
      </w:r>
      <w:r w:rsidR="00D50E43" w:rsidRPr="00162CF5">
        <w:rPr>
          <w:szCs w:val="24"/>
        </w:rPr>
        <w:t xml:space="preserve"> </w:t>
      </w:r>
      <w:r w:rsidR="00C301A5" w:rsidRPr="00162CF5">
        <w:rPr>
          <w:szCs w:val="24"/>
        </w:rPr>
        <w:t>T</w:t>
      </w:r>
      <w:r w:rsidR="00D50E43" w:rsidRPr="00162CF5">
        <w:rPr>
          <w:szCs w:val="24"/>
        </w:rPr>
        <w:t>hey can either be prepared by incomplete carbonization of sulfonated aromatic compounds</w:t>
      </w:r>
      <w:r w:rsidR="00C95DDD" w:rsidRPr="00162CF5">
        <w:rPr>
          <w:szCs w:val="24"/>
        </w:rPr>
        <w:fldChar w:fldCharType="begin">
          <w:fldData xml:space="preserve">PEVuZE5vdGU+PENpdGU+PEF1dGhvcj5IYXJhPC9BdXRob3I+PFllYXI+MjAwNDwvWWVhcj48UmVj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</w:fldData>
        </w:fldChar>
      </w:r>
      <w:r w:rsidR="00C301A5" w:rsidRPr="00162CF5">
        <w:rPr>
          <w:szCs w:val="24"/>
        </w:rPr>
        <w:instrText xml:space="preserve"> ADDIN EN.CITE </w:instrText>
      </w:r>
      <w:r w:rsidR="00C301A5" w:rsidRPr="00162CF5">
        <w:rPr>
          <w:szCs w:val="24"/>
        </w:rPr>
        <w:fldChar w:fldCharType="begin">
          <w:fldData xml:space="preserve">PEVuZE5vdGU+PENpdGU+PEF1dGhvcj5IYXJhPC9BdXRob3I+PFllYXI+MjAwNDwvWWVhcj48UmVj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</w:fldData>
        </w:fldChar>
      </w:r>
      <w:r w:rsidR="00C301A5" w:rsidRPr="00162CF5">
        <w:rPr>
          <w:szCs w:val="24"/>
        </w:rPr>
        <w:instrText xml:space="preserve"> ADDIN EN.CITE.DATA </w:instrText>
      </w:r>
      <w:r w:rsidR="00C301A5" w:rsidRPr="00162CF5">
        <w:rPr>
          <w:szCs w:val="24"/>
        </w:rPr>
      </w:r>
      <w:r w:rsidR="00C301A5" w:rsidRPr="00162CF5">
        <w:rPr>
          <w:szCs w:val="24"/>
        </w:rPr>
        <w:fldChar w:fldCharType="end"/>
      </w:r>
      <w:r w:rsidR="00C95DDD" w:rsidRPr="00162CF5">
        <w:rPr>
          <w:szCs w:val="24"/>
        </w:rPr>
      </w:r>
      <w:r w:rsidR="00C95DDD" w:rsidRPr="00162CF5">
        <w:rPr>
          <w:szCs w:val="24"/>
        </w:rPr>
        <w:fldChar w:fldCharType="separate"/>
      </w:r>
      <w:r w:rsidR="00C301A5" w:rsidRPr="00162CF5">
        <w:rPr>
          <w:szCs w:val="24"/>
          <w:vertAlign w:val="superscript"/>
        </w:rPr>
        <w:t>8</w:t>
      </w:r>
      <w:r w:rsidR="00C95DDD" w:rsidRPr="00162CF5">
        <w:rPr>
          <w:szCs w:val="24"/>
        </w:rPr>
        <w:fldChar w:fldCharType="end"/>
      </w:r>
      <w:r w:rsidR="00D50E43" w:rsidRPr="00162CF5">
        <w:rPr>
          <w:szCs w:val="24"/>
        </w:rPr>
        <w:t xml:space="preserve"> or by sulfonation of incompletely carbonized sugars</w:t>
      </w:r>
      <w:r w:rsidR="00F80C42" w:rsidRPr="00162CF5">
        <w:rPr>
          <w:szCs w:val="24"/>
          <w:vertAlign w:val="superscript"/>
        </w:rPr>
        <w:fldChar w:fldCharType="begin"/>
      </w:r>
      <w:r w:rsidR="00C301A5" w:rsidRPr="00162CF5">
        <w:rPr>
          <w:szCs w:val="24"/>
          <w:vertAlign w:val="superscript"/>
        </w:rPr>
        <w:instrText xml:space="preserve"> ADDIN EN.CITE &lt;EndNote&gt;&lt;Cite&gt;&lt;Author&gt;Toda&lt;/Author&gt;&lt;Year&gt;2005&lt;/Year&gt;&lt;RecNum&gt;58&lt;/RecNum&gt;&lt;DisplayText&gt;&lt;style face="superscript"&gt;9&lt;/style&gt;&lt;/DisplayText&gt;&lt;record&gt;&lt;rec-number&gt;58&lt;/rec-number&gt;&lt;foreign-keys&gt;&lt;key app="EN" db-id="pv9dfvzxvdsp9eezzsn52v98x2d9zzweppxv" timestamp="1550113147"&gt;58&lt;/key&gt;&lt;key app="ENWeb" db-id=""&gt;0&lt;/key&gt;&lt;/foreign-keys&gt;&lt;ref-type name="Journal Article"&gt;17&lt;/ref-type&gt;&lt;contributors&gt;&lt;authors&gt;&lt;author&gt;Masakazu Toda&lt;/author&gt;&lt;author&gt;Atsushi Takagaki&lt;/author&gt;&lt;author&gt;MaiOkamura&lt;/author&gt;&lt;author&gt;Junko N. Kondo&lt;/author&gt;&lt;author&gt;Shigenobu Hayashi&lt;/author&gt;&lt;author&gt;&lt;style face="normal" font="default" charset="136" size="100%"&gt;Kazunari Domen&lt;/style&gt;&lt;/author&gt;&lt;author&gt;&lt;style face="normal" font="default" charset="136" size="100%"&gt;Michikazu Hara&lt;/style&gt;&lt;/author&gt;&lt;/authors&gt;&lt;/contributors&gt;&lt;auth-address&gt;NASA Johnson Space Center, Mail Code CB, Houston, Texas 77058, USA. edward.t.lu@nasa.gov&lt;/auth-address&gt;&lt;titles&gt;&lt;title&gt;Biodiesel made with sugar catalyst&lt;/title&gt;&lt;secondary-title&gt;Nature&lt;/secondary-title&gt;&lt;/titles&gt;&lt;periodical&gt;&lt;full-title&gt;Nature&lt;/full-title&gt;&lt;/periodical&gt;&lt;pages&gt;178&lt;/pages&gt;&lt;volume&gt;438&lt;/volume&gt;&lt;number&gt;7065&lt;/number&gt;&lt;edition&gt;2005/11/11&lt;/edition&gt;&lt;dates&gt;&lt;year&gt;2005&lt;/year&gt;&lt;pub-dates&gt;&lt;date&gt;Nov 10&lt;/date&gt;&lt;/pub-dates&gt;&lt;/dates&gt;&lt;isbn&gt;1476-4687 (Electronic)&amp;#xD;0028-0836 (Linking)&lt;/isbn&gt;&lt;accession-num&gt;16281025&lt;/accession-num&gt;&lt;urls&gt;&lt;related-urls&gt;&lt;url&gt;&lt;style face="underline" font="default" size="100%"&gt;https://www.ncbi.nlm.nih.gov/pubmed/16281025&lt;/style&gt;&lt;/url&gt;&lt;/related-urls&gt;&lt;/urls&gt;&lt;electronic-resource-num&gt;10.1038/438177a&lt;/electronic-resource-num&gt;&lt;/record&gt;&lt;/Cite&gt;&lt;/EndNote&gt;</w:instrText>
      </w:r>
      <w:r w:rsidR="00F80C42" w:rsidRPr="00162CF5">
        <w:rPr>
          <w:szCs w:val="24"/>
          <w:vertAlign w:val="superscript"/>
        </w:rPr>
        <w:fldChar w:fldCharType="separate"/>
      </w:r>
      <w:r w:rsidR="00C301A5" w:rsidRPr="00162CF5">
        <w:rPr>
          <w:szCs w:val="24"/>
          <w:vertAlign w:val="superscript"/>
        </w:rPr>
        <w:t>9</w:t>
      </w:r>
      <w:r w:rsidR="00F80C42" w:rsidRPr="00162CF5">
        <w:rPr>
          <w:szCs w:val="24"/>
          <w:vertAlign w:val="superscript"/>
        </w:rPr>
        <w:fldChar w:fldCharType="end"/>
      </w:r>
      <w:r w:rsidR="00D50E43" w:rsidRPr="00162CF5">
        <w:rPr>
          <w:szCs w:val="24"/>
        </w:rPr>
        <w:t>.</w:t>
      </w:r>
      <w:r w:rsidR="004A03FB" w:rsidRPr="00162CF5">
        <w:rPr>
          <w:szCs w:val="24"/>
        </w:rPr>
        <w:t xml:space="preserve"> They </w:t>
      </w:r>
      <w:r w:rsidR="00B802C5" w:rsidRPr="00162CF5">
        <w:rPr>
          <w:szCs w:val="24"/>
        </w:rPr>
        <w:t xml:space="preserve">have proven </w:t>
      </w:r>
      <w:r w:rsidR="004A03FB" w:rsidRPr="00162CF5">
        <w:rPr>
          <w:szCs w:val="24"/>
        </w:rPr>
        <w:t>to be very efficient catalyst</w:t>
      </w:r>
      <w:r w:rsidR="00B802C5" w:rsidRPr="00162CF5">
        <w:rPr>
          <w:szCs w:val="24"/>
        </w:rPr>
        <w:t>s (e.g.,</w:t>
      </w:r>
      <w:r w:rsidR="004A03FB" w:rsidRPr="00162CF5">
        <w:rPr>
          <w:szCs w:val="24"/>
        </w:rPr>
        <w:t xml:space="preserve"> for the esterification of higher fatty acids</w:t>
      </w:r>
      <w:r w:rsidR="00B802C5" w:rsidRPr="00162CF5">
        <w:rPr>
          <w:szCs w:val="24"/>
        </w:rPr>
        <w:t xml:space="preserve">) </w:t>
      </w:r>
      <w:r w:rsidR="004A03FB" w:rsidRPr="00162CF5">
        <w:rPr>
          <w:szCs w:val="24"/>
        </w:rPr>
        <w:t xml:space="preserve">with activity comparable to </w:t>
      </w:r>
      <w:r w:rsidR="00B802C5" w:rsidRPr="00162CF5">
        <w:rPr>
          <w:szCs w:val="24"/>
        </w:rPr>
        <w:t>the use of</w:t>
      </w:r>
      <w:r w:rsidR="004A03FB" w:rsidRPr="00162CF5">
        <w:rPr>
          <w:szCs w:val="24"/>
        </w:rPr>
        <w:t xml:space="preserve"> liquid H</w:t>
      </w:r>
      <w:r w:rsidR="004A03FB" w:rsidRPr="00162CF5">
        <w:rPr>
          <w:szCs w:val="24"/>
          <w:vertAlign w:val="subscript"/>
        </w:rPr>
        <w:t>2</w:t>
      </w:r>
      <w:r w:rsidR="004A03FB" w:rsidRPr="00162CF5">
        <w:rPr>
          <w:szCs w:val="24"/>
        </w:rPr>
        <w:t>SO</w:t>
      </w:r>
      <w:r w:rsidR="004A03FB" w:rsidRPr="00162CF5">
        <w:rPr>
          <w:szCs w:val="24"/>
          <w:vertAlign w:val="subscript"/>
        </w:rPr>
        <w:t>4</w:t>
      </w:r>
      <w:r w:rsidR="004A03FB" w:rsidRPr="00162CF5">
        <w:rPr>
          <w:szCs w:val="24"/>
        </w:rPr>
        <w:t>. Graphene</w:t>
      </w:r>
      <w:r w:rsidR="00CD2FD2" w:rsidRPr="00162CF5">
        <w:rPr>
          <w:szCs w:val="24"/>
        </w:rPr>
        <w:t>s</w:t>
      </w:r>
      <w:r w:rsidR="004A03FB" w:rsidRPr="00162CF5">
        <w:rPr>
          <w:szCs w:val="24"/>
        </w:rPr>
        <w:t xml:space="preserve"> </w:t>
      </w:r>
      <w:r w:rsidR="00CD2FD2" w:rsidRPr="00162CF5">
        <w:rPr>
          <w:szCs w:val="24"/>
        </w:rPr>
        <w:t xml:space="preserve">and </w:t>
      </w:r>
      <w:r w:rsidR="002A14C1" w:rsidRPr="00162CF5">
        <w:rPr>
          <w:szCs w:val="24"/>
        </w:rPr>
        <w:t>CNTs</w:t>
      </w:r>
      <w:r w:rsidR="00CD2FD2" w:rsidRPr="00162CF5">
        <w:rPr>
          <w:szCs w:val="24"/>
        </w:rPr>
        <w:t xml:space="preserve"> </w:t>
      </w:r>
      <w:r w:rsidR="004A03FB" w:rsidRPr="00162CF5">
        <w:rPr>
          <w:szCs w:val="24"/>
        </w:rPr>
        <w:t xml:space="preserve">are carbon materials with </w:t>
      </w:r>
      <w:r w:rsidR="00B802C5" w:rsidRPr="00162CF5">
        <w:rPr>
          <w:szCs w:val="24"/>
        </w:rPr>
        <w:t xml:space="preserve">a </w:t>
      </w:r>
      <w:r w:rsidR="004A03FB" w:rsidRPr="00162CF5">
        <w:rPr>
          <w:szCs w:val="24"/>
        </w:rPr>
        <w:t xml:space="preserve">large surface area, excellent mechanical properties, good acid resistance, uniform pore size distributions, as well as resistance to coke deposition. </w:t>
      </w:r>
      <w:r w:rsidR="00CD2FD2" w:rsidRPr="00162CF5">
        <w:rPr>
          <w:szCs w:val="24"/>
        </w:rPr>
        <w:t>Sulfonated graphene has been found to efficiently catalyze the hydrolysis of ethyl acetate</w:t>
      </w:r>
      <w:r w:rsidR="00F80C42" w:rsidRPr="00162CF5">
        <w:rPr>
          <w:szCs w:val="24"/>
          <w:vertAlign w:val="superscript"/>
        </w:rPr>
        <w:fldChar w:fldCharType="begin"/>
      </w:r>
      <w:r w:rsidR="00C301A5" w:rsidRPr="00162CF5">
        <w:rPr>
          <w:szCs w:val="24"/>
          <w:vertAlign w:val="superscript"/>
        </w:rPr>
        <w:instrText xml:space="preserve"> ADDIN EN.CITE &lt;EndNote&gt;&lt;Cite&gt;&lt;Author&gt;Ji&lt;/Author&gt;&lt;Year&gt;2011&lt;/Year&gt;&lt;RecNum&gt;9&lt;/RecNum&gt;&lt;DisplayText&gt;&lt;style face="superscript"&gt;10&lt;/style&gt;&lt;/DisplayText&gt;&lt;record&gt;&lt;rec-number&gt;9&lt;/rec-number&gt;&lt;foreign-keys&gt;&lt;key app="EN" db-id="pv9dfvzxvdsp9eezzsn52v98x2d9zzweppxv" timestamp="1550069242"&gt;9&lt;/key&gt;&lt;key app="ENWeb" db-id=""&gt;0&lt;/key&gt;&lt;/foreign-keys&gt;&lt;ref-type name="Journal Article"&gt;17&lt;/ref-type&gt;&lt;contributors&gt;&lt;authors&gt;&lt;author&gt;Ji, Junyi&lt;/author&gt;&lt;author&gt;Zhang, Guanghui&lt;/author&gt;&lt;author&gt;Chen, Hongyu&lt;/author&gt;&lt;author&gt;Wang, Shulan&lt;/author&gt;&lt;author&gt;Zhang, Guoliang&lt;/author&gt;&lt;author&gt;Zhang, Fengbao&lt;/author&gt;&lt;author&gt;Fan, Xiaobin&lt;/author&gt;&lt;/authors&gt;&lt;/contributors&gt;&lt;titles&gt;&lt;title&gt;Sulfonated graphene as water-tolerant solid acid catalyst&lt;/title&gt;&lt;secondary-title&gt;Chem. Sci.&lt;/secondary-title&gt;&lt;/titles&gt;&lt;periodical&gt;&lt;full-title&gt;Chem. Sci.&lt;/full-title&gt;&lt;/periodical&gt;&lt;pages&gt;484-487&lt;/pages&gt;&lt;volume&gt;2&lt;/volume&gt;&lt;number&gt;3&lt;/number&gt;&lt;section&gt;484&lt;/section&gt;&lt;dates&gt;&lt;year&gt;2011&lt;/year&gt;&lt;/dates&gt;&lt;isbn&gt;2041-6520&amp;#xD;2041-6539&lt;/isbn&gt;&lt;urls&gt;&lt;/urls&gt;&lt;electronic-resource-num&gt;10.1039/c0sc00484g&lt;/electronic-resource-num&gt;&lt;/record&gt;&lt;/Cite&gt;&lt;/EndNote&gt;</w:instrText>
      </w:r>
      <w:r w:rsidR="00F80C42" w:rsidRPr="00162CF5">
        <w:rPr>
          <w:szCs w:val="24"/>
          <w:vertAlign w:val="superscript"/>
        </w:rPr>
        <w:fldChar w:fldCharType="separate"/>
      </w:r>
      <w:r w:rsidR="00C301A5" w:rsidRPr="00162CF5">
        <w:rPr>
          <w:szCs w:val="24"/>
          <w:vertAlign w:val="superscript"/>
        </w:rPr>
        <w:t>10</w:t>
      </w:r>
      <w:r w:rsidR="00F80C42" w:rsidRPr="00162CF5">
        <w:rPr>
          <w:szCs w:val="24"/>
          <w:vertAlign w:val="superscript"/>
        </w:rPr>
        <w:fldChar w:fldCharType="end"/>
      </w:r>
      <w:r w:rsidR="008071EF" w:rsidRPr="00162CF5">
        <w:rPr>
          <w:szCs w:val="24"/>
        </w:rPr>
        <w:t xml:space="preserve"> </w:t>
      </w:r>
      <w:r w:rsidR="002B1573" w:rsidRPr="00162CF5">
        <w:rPr>
          <w:szCs w:val="24"/>
        </w:rPr>
        <w:t xml:space="preserve">and bifunctional graphene catalysts has been found to facilitate the one-pot conversion of levullinic acid to </w:t>
      </w:r>
      <w:r w:rsidR="00655D92">
        <w:rPr>
          <w:szCs w:val="24"/>
        </w:rPr>
        <w:t>γ</w:t>
      </w:r>
      <w:r w:rsidR="002B1573" w:rsidRPr="00162CF5">
        <w:rPr>
          <w:szCs w:val="24"/>
        </w:rPr>
        <w:t>-valerolactone</w:t>
      </w:r>
      <w:r w:rsidR="0060152D" w:rsidRPr="00162CF5">
        <w:rPr>
          <w:szCs w:val="24"/>
        </w:rPr>
        <w:fldChar w:fldCharType="begin"/>
      </w:r>
      <w:r w:rsidR="0060152D" w:rsidRPr="00162CF5">
        <w:rPr>
          <w:szCs w:val="24"/>
        </w:rPr>
        <w:instrText xml:space="preserve"> ADDIN EN.CITE &lt;EndNote&gt;&lt;Cite&gt;&lt;Author&gt;Wang&lt;/Author&gt;&lt;Year&gt;2016&lt;/Year&gt;&lt;RecNum&gt;76&lt;/RecNum&gt;&lt;DisplayText&gt;&lt;style face="superscript"&gt;11&lt;/style&gt;&lt;/DisplayText&gt;&lt;record&gt;&lt;rec-number&gt;76&lt;/rec-number&gt;&lt;foreign-keys&gt;&lt;key app="EN" db-id="pv9dfvzxvdsp9eezzsn52v98x2d9zzweppxv" timestamp="1555946645"&gt;76&lt;/key&gt;&lt;key app="ENWeb" db-id=""&gt;0&lt;/key&gt;&lt;/foreign-keys&gt;&lt;ref-type name="Journal Article"&gt;17&lt;/ref-type&gt;&lt;contributors&gt;&lt;authors&gt;&lt;author&gt;Wang, Yong&lt;/author&gt;&lt;author&gt;Rong, Zeming&lt;/author&gt;&lt;author&gt;Wang, Yu&lt;/author&gt;&lt;author&gt;Wang, Ting&lt;/author&gt;&lt;author&gt;Du, Qinqin&lt;/author&gt;&lt;author&gt;Wang, Yue&lt;/author&gt;&lt;author&gt;Qu, Jingping&lt;/author&gt;&lt;/authors&gt;&lt;/contributors&gt;&lt;titles&gt;&lt;title&gt;Graphene-Based Metal/Acid Bifunctional Catalyst for the Conversion of Levulinic Acid to γ-Valerolactone&lt;/title&gt;&lt;secondary-title&gt;ACS Sustainable Chemistry &amp;amp; Engineering&lt;/secondary-title&gt;&lt;/titles&gt;&lt;periodical&gt;&lt;full-title&gt;ACS Sustainable Chemistry &amp;amp; Engineering&lt;/full-title&gt;&lt;/periodical&gt;&lt;pages&gt;1538-1548&lt;/pages&gt;&lt;volume&gt;5&lt;/volume&gt;&lt;number&gt;2&lt;/number&gt;&lt;section&gt;1538&lt;/section&gt;&lt;dates&gt;&lt;year&gt;2016&lt;/year&gt;&lt;/dates&gt;&lt;isbn&gt;2168-0485&amp;#xD;2168-0485&lt;/isbn&gt;&lt;urls&gt;&lt;/urls&gt;&lt;electronic-resource-num&gt;10.1021/acssuschemeng.6b02244&lt;/electronic-resource-num&gt;&lt;/record&gt;&lt;/Cite&gt;&lt;/EndNote&gt;</w:instrText>
      </w:r>
      <w:r w:rsidR="0060152D" w:rsidRPr="00162CF5">
        <w:rPr>
          <w:szCs w:val="24"/>
        </w:rPr>
        <w:fldChar w:fldCharType="separate"/>
      </w:r>
      <w:r w:rsidR="0060152D" w:rsidRPr="00162CF5">
        <w:rPr>
          <w:szCs w:val="24"/>
          <w:vertAlign w:val="superscript"/>
        </w:rPr>
        <w:t>11</w:t>
      </w:r>
      <w:r w:rsidR="0060152D" w:rsidRPr="00162CF5">
        <w:rPr>
          <w:szCs w:val="24"/>
        </w:rPr>
        <w:fldChar w:fldCharType="end"/>
      </w:r>
      <w:r w:rsidR="00CD2FD2" w:rsidRPr="00162CF5">
        <w:rPr>
          <w:szCs w:val="24"/>
        </w:rPr>
        <w:t>.</w:t>
      </w:r>
      <w:r w:rsidR="00450317" w:rsidRPr="00162CF5">
        <w:rPr>
          <w:szCs w:val="24"/>
        </w:rPr>
        <w:t xml:space="preserve"> </w:t>
      </w:r>
      <w:r w:rsidR="00CD2FD2" w:rsidRPr="00162CF5">
        <w:rPr>
          <w:szCs w:val="24"/>
        </w:rPr>
        <w:t>Bifunctional</w:t>
      </w:r>
      <w:r w:rsidR="004125B5" w:rsidRPr="00162CF5">
        <w:rPr>
          <w:szCs w:val="24"/>
        </w:rPr>
        <w:t xml:space="preserve"> metal</w:t>
      </w:r>
      <w:r w:rsidR="008071EF" w:rsidRPr="00162CF5">
        <w:rPr>
          <w:szCs w:val="24"/>
        </w:rPr>
        <w:t>s</w:t>
      </w:r>
      <w:r w:rsidR="004125B5" w:rsidRPr="00162CF5">
        <w:rPr>
          <w:szCs w:val="24"/>
        </w:rPr>
        <w:t xml:space="preserve"> supported on</w:t>
      </w:r>
      <w:r w:rsidR="00CD2FD2" w:rsidRPr="00162CF5">
        <w:rPr>
          <w:szCs w:val="24"/>
        </w:rPr>
        <w:t xml:space="preserve"> </w:t>
      </w:r>
      <w:r w:rsidR="002A14C1" w:rsidRPr="00162CF5">
        <w:rPr>
          <w:szCs w:val="24"/>
        </w:rPr>
        <w:t>CNTs</w:t>
      </w:r>
      <w:r w:rsidR="00CD2FD2" w:rsidRPr="00162CF5">
        <w:rPr>
          <w:szCs w:val="24"/>
        </w:rPr>
        <w:t xml:space="preserve"> are also very efficient catalyst</w:t>
      </w:r>
      <w:r w:rsidR="008071EF" w:rsidRPr="00162CF5">
        <w:rPr>
          <w:szCs w:val="24"/>
        </w:rPr>
        <w:t>s</w:t>
      </w:r>
      <w:r w:rsidR="00CD2FD2" w:rsidRPr="00162CF5">
        <w:rPr>
          <w:szCs w:val="24"/>
        </w:rPr>
        <w:t xml:space="preserve"> for </w:t>
      </w:r>
      <w:r w:rsidR="008071EF" w:rsidRPr="00162CF5">
        <w:rPr>
          <w:szCs w:val="24"/>
        </w:rPr>
        <w:t xml:space="preserve">application in </w:t>
      </w:r>
      <w:r w:rsidR="00CD2FD2" w:rsidRPr="00162CF5">
        <w:rPr>
          <w:szCs w:val="24"/>
        </w:rPr>
        <w:t>biomass conversion</w:t>
      </w:r>
      <w:r w:rsidR="00F80C42" w:rsidRPr="00162CF5">
        <w:rPr>
          <w:szCs w:val="24"/>
        </w:rPr>
        <w:fldChar w:fldCharType="begin">
          <w:fldData xml:space="preserve">PEVuZE5vdGU+PENpdGU+PEF1dGhvcj5NYTwvQXV0aG9yPjxZZWFyPjIwMTc8L1llYXI+PFJlY051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==
</w:fldData>
        </w:fldChar>
      </w:r>
      <w:r w:rsidR="0060152D" w:rsidRPr="00162CF5">
        <w:rPr>
          <w:szCs w:val="24"/>
        </w:rPr>
        <w:instrText xml:space="preserve"> ADDIN EN.CITE </w:instrText>
      </w:r>
      <w:r w:rsidR="0060152D" w:rsidRPr="00162CF5">
        <w:rPr>
          <w:szCs w:val="24"/>
        </w:rPr>
        <w:fldChar w:fldCharType="begin">
          <w:fldData xml:space="preserve">PEVuZE5vdGU+PENpdGU+PEF1dGhvcj5NYTwvQXV0aG9yPjxZZWFyPjIwMTc8L1llYXI+PFJlY051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==
</w:fldData>
        </w:fldChar>
      </w:r>
      <w:r w:rsidR="0060152D" w:rsidRPr="00162CF5">
        <w:rPr>
          <w:szCs w:val="24"/>
        </w:rPr>
        <w:instrText xml:space="preserve"> ADDIN EN.CITE.DATA </w:instrText>
      </w:r>
      <w:r w:rsidR="0060152D" w:rsidRPr="00162CF5">
        <w:rPr>
          <w:szCs w:val="24"/>
        </w:rPr>
      </w:r>
      <w:r w:rsidR="0060152D" w:rsidRPr="00162CF5">
        <w:rPr>
          <w:szCs w:val="24"/>
        </w:rPr>
        <w:fldChar w:fldCharType="end"/>
      </w:r>
      <w:r w:rsidR="00F80C42" w:rsidRPr="00162CF5">
        <w:rPr>
          <w:szCs w:val="24"/>
        </w:rPr>
      </w:r>
      <w:r w:rsidR="00F80C42" w:rsidRPr="00162CF5">
        <w:rPr>
          <w:szCs w:val="24"/>
        </w:rPr>
        <w:fldChar w:fldCharType="separate"/>
      </w:r>
      <w:r w:rsidR="0060152D" w:rsidRPr="00162CF5">
        <w:rPr>
          <w:szCs w:val="24"/>
          <w:vertAlign w:val="superscript"/>
        </w:rPr>
        <w:t>12,13</w:t>
      </w:r>
      <w:r w:rsidR="00F80C42" w:rsidRPr="00162CF5">
        <w:rPr>
          <w:szCs w:val="24"/>
        </w:rPr>
        <w:fldChar w:fldCharType="end"/>
      </w:r>
      <w:r w:rsidR="0060152D" w:rsidRPr="00162CF5">
        <w:rPr>
          <w:szCs w:val="24"/>
        </w:rPr>
        <w:t xml:space="preserve"> such as the highly selective aerobic oxidation of HMF to 2,5-diformylfuran over the VO</w:t>
      </w:r>
      <w:r w:rsidR="0060152D" w:rsidRPr="00162CF5">
        <w:rPr>
          <w:szCs w:val="24"/>
          <w:vertAlign w:val="subscript"/>
        </w:rPr>
        <w:t>2-</w:t>
      </w:r>
      <w:r w:rsidR="0060152D" w:rsidRPr="00162CF5">
        <w:rPr>
          <w:szCs w:val="24"/>
        </w:rPr>
        <w:t>PANI/CNT catalyst</w:t>
      </w:r>
      <w:r w:rsidR="0060152D" w:rsidRPr="00162CF5">
        <w:rPr>
          <w:szCs w:val="24"/>
        </w:rPr>
        <w:fldChar w:fldCharType="begin"/>
      </w:r>
      <w:r w:rsidR="0060152D" w:rsidRPr="00162CF5">
        <w:rPr>
          <w:szCs w:val="24"/>
        </w:rPr>
        <w:instrText xml:space="preserve"> ADDIN EN.CITE &lt;EndNote&gt;&lt;Cite&gt;&lt;Author&gt;Guo&lt;/Author&gt;&lt;Year&gt;2015&lt;/Year&gt;&lt;RecNum&gt;77&lt;/RecNum&gt;&lt;DisplayText&gt;&lt;style face="superscript"&gt;14&lt;/style&gt;&lt;/DisplayText&gt;&lt;record&gt;&lt;rec-number&gt;77&lt;/rec-number&gt;&lt;foreign-keys&gt;&lt;key app="EN" db-id="pv9dfvzxvdsp9eezzsn52v98x2d9zzweppxv" timestamp="1555946888"&gt;77&lt;/key&gt;&lt;key app="ENWeb" db-id=""&gt;0&lt;/key&gt;&lt;/foreign-keys&gt;&lt;ref-type name="Journal Article"&gt;17&lt;/ref-type&gt;&lt;contributors&gt;&lt;authors&gt;&lt;author&gt;Guo, Yuanyuan&lt;/author&gt;&lt;author&gt;Chen, Jinzhu&lt;/author&gt;&lt;/authors&gt;&lt;/contributors&gt;&lt;titles&gt;&lt;title&gt;Bicomponent Assembly of VO2and Polyaniline-Functionalized Carbon Nanotubes for the Selective Oxidation of Biomass-Based 5-Hydroxymethylfurfural to 2,5-Diformylfuran&lt;/title&gt;&lt;secondary-title&gt;ChemPlusChem&lt;/secondary-title&gt;&lt;/titles&gt;&lt;periodical&gt;&lt;full-title&gt;ChemPlusChem&lt;/full-title&gt;&lt;/periodical&gt;&lt;pages&gt;1760-1768&lt;/pages&gt;&lt;volume&gt;80&lt;/volume&gt;&lt;number&gt;12&lt;/number&gt;&lt;section&gt;1760&lt;/section&gt;&lt;dates&gt;&lt;year&gt;2015&lt;/year&gt;&lt;/dates&gt;&lt;isbn&gt;21926506&lt;/isbn&gt;&lt;urls&gt;&lt;/urls&gt;&lt;electronic-resource-num&gt;10.1002/cplu.201500292&lt;/electronic-resource-num&gt;&lt;/record&gt;&lt;/Cite&gt;&lt;/EndNote&gt;</w:instrText>
      </w:r>
      <w:r w:rsidR="0060152D" w:rsidRPr="00162CF5">
        <w:rPr>
          <w:szCs w:val="24"/>
        </w:rPr>
        <w:fldChar w:fldCharType="separate"/>
      </w:r>
      <w:r w:rsidR="0060152D" w:rsidRPr="00162CF5">
        <w:rPr>
          <w:szCs w:val="24"/>
          <w:vertAlign w:val="superscript"/>
        </w:rPr>
        <w:t>14</w:t>
      </w:r>
      <w:r w:rsidR="0060152D" w:rsidRPr="00162CF5">
        <w:rPr>
          <w:szCs w:val="24"/>
        </w:rPr>
        <w:fldChar w:fldCharType="end"/>
      </w:r>
      <w:r w:rsidR="00CD2FD2" w:rsidRPr="00162CF5">
        <w:rPr>
          <w:szCs w:val="24"/>
        </w:rPr>
        <w:t>.</w:t>
      </w:r>
      <w:r w:rsidR="00450317" w:rsidRPr="00162CF5">
        <w:rPr>
          <w:szCs w:val="24"/>
        </w:rPr>
        <w:t xml:space="preserve"> </w:t>
      </w:r>
    </w:p>
    <w:p w14:paraId="67641F53" w14:textId="0A2E3A61" w:rsidR="001B4B16" w:rsidRPr="00162CF5" w:rsidRDefault="001B4B16">
      <w:pPr>
        <w:rPr>
          <w:color w:val="auto"/>
        </w:rPr>
      </w:pPr>
    </w:p>
    <w:p w14:paraId="6704517A" w14:textId="394447C1" w:rsidR="00496C43" w:rsidRPr="00162CF5" w:rsidRDefault="00496C43">
      <w:pPr>
        <w:rPr>
          <w:color w:val="auto"/>
        </w:rPr>
      </w:pPr>
      <w:r w:rsidRPr="00162CF5">
        <w:rPr>
          <w:rFonts w:eastAsiaTheme="minorEastAsia"/>
          <w:color w:val="auto"/>
          <w:lang w:eastAsia="zh-CN"/>
        </w:rPr>
        <w:t>Taking</w:t>
      </w:r>
      <w:r w:rsidRPr="00162CF5">
        <w:rPr>
          <w:color w:val="auto"/>
        </w:rPr>
        <w:t xml:space="preserve"> </w:t>
      </w:r>
      <w:r w:rsidR="00031069" w:rsidRPr="00162CF5">
        <w:rPr>
          <w:color w:val="auto"/>
        </w:rPr>
        <w:t xml:space="preserve">advantage </w:t>
      </w:r>
      <w:r w:rsidRPr="00162CF5">
        <w:rPr>
          <w:color w:val="auto"/>
        </w:rPr>
        <w:t xml:space="preserve">of </w:t>
      </w:r>
      <w:r w:rsidR="004125B5" w:rsidRPr="00162CF5">
        <w:rPr>
          <w:color w:val="auto"/>
        </w:rPr>
        <w:t>the unique properties of Nb</w:t>
      </w:r>
      <w:r w:rsidR="004125B5" w:rsidRPr="00162CF5">
        <w:rPr>
          <w:color w:val="auto"/>
          <w:vertAlign w:val="subscript"/>
        </w:rPr>
        <w:t>2</w:t>
      </w:r>
      <w:r w:rsidR="004125B5" w:rsidRPr="00162CF5">
        <w:rPr>
          <w:color w:val="auto"/>
        </w:rPr>
        <w:t>O</w:t>
      </w:r>
      <w:r w:rsidR="004125B5" w:rsidRPr="00162CF5">
        <w:rPr>
          <w:color w:val="auto"/>
          <w:vertAlign w:val="subscript"/>
        </w:rPr>
        <w:t>5</w:t>
      </w:r>
      <w:r w:rsidR="004125B5" w:rsidRPr="00162CF5">
        <w:rPr>
          <w:color w:val="auto"/>
        </w:rPr>
        <w:t xml:space="preserve"> solid acid</w:t>
      </w:r>
      <w:r w:rsidRPr="00162CF5">
        <w:rPr>
          <w:color w:val="auto"/>
        </w:rPr>
        <w:t xml:space="preserve">, </w:t>
      </w:r>
      <w:r w:rsidR="004125B5" w:rsidRPr="00162CF5">
        <w:rPr>
          <w:color w:val="auto"/>
        </w:rPr>
        <w:t xml:space="preserve">functionalized </w:t>
      </w:r>
      <w:r w:rsidR="002A14C1" w:rsidRPr="00162CF5">
        <w:rPr>
          <w:color w:val="auto"/>
        </w:rPr>
        <w:t>CNTs</w:t>
      </w:r>
      <w:r w:rsidR="004125B5" w:rsidRPr="00162CF5">
        <w:rPr>
          <w:color w:val="auto"/>
        </w:rPr>
        <w:t xml:space="preserve"> and bifunctional metal supported on </w:t>
      </w:r>
      <w:r w:rsidR="002A14C1" w:rsidRPr="00162CF5">
        <w:rPr>
          <w:color w:val="auto"/>
        </w:rPr>
        <w:t>CNTs</w:t>
      </w:r>
      <w:r w:rsidR="004125B5" w:rsidRPr="00162CF5">
        <w:rPr>
          <w:color w:val="auto"/>
        </w:rPr>
        <w:t xml:space="preserve">, </w:t>
      </w:r>
      <w:r w:rsidR="004125B5" w:rsidRPr="00162CF5">
        <w:rPr>
          <w:rFonts w:eastAsia="SimSun"/>
          <w:color w:val="auto"/>
          <w:lang w:eastAsia="zh-CN"/>
        </w:rPr>
        <w:t xml:space="preserve">we report the protocol for the synthesis of a series of </w:t>
      </w:r>
      <w:r w:rsidR="004125B5" w:rsidRPr="00162CF5">
        <w:rPr>
          <w:color w:val="auto"/>
        </w:rPr>
        <w:t xml:space="preserve">Nb(Ta)-based solid </w:t>
      </w:r>
      <w:r w:rsidR="00031069" w:rsidRPr="00162CF5">
        <w:rPr>
          <w:color w:val="auto"/>
        </w:rPr>
        <w:t xml:space="preserve">acid nanosheet </w:t>
      </w:r>
      <w:r w:rsidR="004125B5" w:rsidRPr="00162CF5">
        <w:rPr>
          <w:color w:val="auto"/>
        </w:rPr>
        <w:t>modified Pt/</w:t>
      </w:r>
      <w:r w:rsidR="002A14C1" w:rsidRPr="00162CF5">
        <w:rPr>
          <w:color w:val="auto"/>
        </w:rPr>
        <w:t>CNTs</w:t>
      </w:r>
      <w:r w:rsidR="004125B5" w:rsidRPr="00162CF5">
        <w:rPr>
          <w:color w:val="auto"/>
        </w:rPr>
        <w:t xml:space="preserve"> with </w:t>
      </w:r>
      <w:r w:rsidR="00031069" w:rsidRPr="00162CF5">
        <w:rPr>
          <w:color w:val="auto"/>
        </w:rPr>
        <w:t xml:space="preserve">a </w:t>
      </w:r>
      <w:r w:rsidR="004125B5" w:rsidRPr="00162CF5">
        <w:rPr>
          <w:color w:val="auto"/>
        </w:rPr>
        <w:t xml:space="preserve">high surface area by </w:t>
      </w:r>
      <w:r w:rsidR="00031069" w:rsidRPr="00162CF5">
        <w:rPr>
          <w:color w:val="auto"/>
        </w:rPr>
        <w:t xml:space="preserve">a </w:t>
      </w:r>
      <w:r w:rsidR="004125B5" w:rsidRPr="00162CF5">
        <w:rPr>
          <w:color w:val="auto"/>
        </w:rPr>
        <w:t xml:space="preserve">nanosheet aggregation method. </w:t>
      </w:r>
      <w:r w:rsidR="00E95B26" w:rsidRPr="00162CF5">
        <w:rPr>
          <w:rFonts w:eastAsia="SimSun"/>
          <w:color w:val="auto"/>
          <w:lang w:eastAsia="zh-CN"/>
        </w:rPr>
        <w:t>Furthermore, w</w:t>
      </w:r>
      <w:r w:rsidR="006226EC" w:rsidRPr="00162CF5">
        <w:rPr>
          <w:rFonts w:eastAsia="SimSun"/>
          <w:color w:val="auto"/>
          <w:lang w:eastAsia="zh-CN"/>
        </w:rPr>
        <w:t xml:space="preserve">e demonstrated that </w:t>
      </w:r>
      <w:r w:rsidR="006226EC" w:rsidRPr="00162CF5">
        <w:rPr>
          <w:color w:val="auto"/>
        </w:rPr>
        <w:t>Pt/20HNbWO</w:t>
      </w:r>
      <w:r w:rsidR="006226EC" w:rsidRPr="00162CF5">
        <w:rPr>
          <w:color w:val="auto"/>
          <w:vertAlign w:val="subscript"/>
        </w:rPr>
        <w:t>6</w:t>
      </w:r>
      <w:r w:rsidR="006226EC" w:rsidRPr="00162CF5">
        <w:rPr>
          <w:color w:val="auto"/>
        </w:rPr>
        <w:t xml:space="preserve">/CNTs, as a result of </w:t>
      </w:r>
      <w:r w:rsidR="00747CD9" w:rsidRPr="00162CF5">
        <w:rPr>
          <w:color w:val="auto"/>
        </w:rPr>
        <w:t xml:space="preserve">the synergistic effect of </w:t>
      </w:r>
      <w:r w:rsidR="006226EC" w:rsidRPr="00162CF5">
        <w:rPr>
          <w:color w:val="auto"/>
        </w:rPr>
        <w:t>well-dispersed Pt particles and strong acid sites derived from HNbWO</w:t>
      </w:r>
      <w:r w:rsidR="006226EC" w:rsidRPr="00162CF5">
        <w:rPr>
          <w:color w:val="auto"/>
          <w:vertAlign w:val="subscript"/>
        </w:rPr>
        <w:t>6</w:t>
      </w:r>
      <w:r w:rsidR="006226EC" w:rsidRPr="00162CF5">
        <w:rPr>
          <w:color w:val="auto"/>
        </w:rPr>
        <w:t xml:space="preserve"> nanosheets, exhibit the best activity and selectivity in converting lignin-derived model compound</w:t>
      </w:r>
      <w:r w:rsidR="002A5D81" w:rsidRPr="00162CF5">
        <w:rPr>
          <w:color w:val="auto"/>
        </w:rPr>
        <w:t>s</w:t>
      </w:r>
      <w:r w:rsidR="006226EC" w:rsidRPr="00162CF5">
        <w:rPr>
          <w:color w:val="auto"/>
        </w:rPr>
        <w:t xml:space="preserve"> into </w:t>
      </w:r>
      <w:r w:rsidR="002A5D81" w:rsidRPr="00162CF5">
        <w:rPr>
          <w:color w:val="auto"/>
        </w:rPr>
        <w:t>fuels</w:t>
      </w:r>
      <w:r w:rsidR="006D4C49" w:rsidRPr="00162CF5">
        <w:rPr>
          <w:color w:val="auto"/>
        </w:rPr>
        <w:t xml:space="preserve"> by hydrodeoxygenation</w:t>
      </w:r>
      <w:r w:rsidR="002A5D81" w:rsidRPr="00162CF5">
        <w:rPr>
          <w:color w:val="auto"/>
        </w:rPr>
        <w:t>.</w:t>
      </w:r>
    </w:p>
    <w:p w14:paraId="6F28661E" w14:textId="7BE276B2" w:rsidR="00D3547C" w:rsidRPr="00162CF5" w:rsidRDefault="00D3547C">
      <w:pPr>
        <w:rPr>
          <w:color w:val="auto"/>
        </w:rPr>
      </w:pPr>
    </w:p>
    <w:p w14:paraId="39F076C9" w14:textId="058E4CD8" w:rsidR="00D3547C" w:rsidRPr="00162CF5" w:rsidRDefault="00D3547C">
      <w:pPr>
        <w:contextualSpacing/>
        <w:rPr>
          <w:b/>
          <w:color w:val="auto"/>
        </w:rPr>
      </w:pPr>
      <w:r w:rsidRPr="00162CF5">
        <w:rPr>
          <w:b/>
          <w:color w:val="auto"/>
        </w:rPr>
        <w:t>PROTOCOL:</w:t>
      </w:r>
    </w:p>
    <w:p w14:paraId="3D10F61C" w14:textId="77777777" w:rsidR="00B544C9" w:rsidRPr="00162CF5" w:rsidRDefault="00B544C9">
      <w:pPr>
        <w:pStyle w:val="a7"/>
        <w:spacing w:before="0" w:beforeAutospacing="0" w:after="0" w:afterAutospacing="0"/>
        <w:contextualSpacing/>
        <w:rPr>
          <w:rFonts w:eastAsia="SimSun"/>
          <w:color w:val="auto"/>
          <w:lang w:eastAsia="zh-CN"/>
        </w:rPr>
      </w:pPr>
    </w:p>
    <w:p w14:paraId="6CA4B3B0" w14:textId="0B81966D" w:rsidR="00D3547C" w:rsidRPr="00162CF5" w:rsidRDefault="00B544C9">
      <w:pPr>
        <w:pStyle w:val="a7"/>
        <w:spacing w:before="0" w:beforeAutospacing="0" w:after="0" w:afterAutospacing="0"/>
        <w:contextualSpacing/>
        <w:rPr>
          <w:rFonts w:eastAsia="SimSun"/>
          <w:color w:val="auto"/>
          <w:lang w:eastAsia="zh-CN"/>
        </w:rPr>
      </w:pPr>
      <w:r w:rsidRPr="00162CF5">
        <w:rPr>
          <w:rFonts w:eastAsia="SimSun"/>
          <w:color w:val="auto"/>
          <w:lang w:eastAsia="zh-CN"/>
        </w:rPr>
        <w:t xml:space="preserve">CAUTION: </w:t>
      </w:r>
      <w:r w:rsidR="00D3547C" w:rsidRPr="00162CF5">
        <w:rPr>
          <w:rFonts w:eastAsia="SimSun"/>
          <w:color w:val="auto"/>
          <w:lang w:eastAsia="zh-CN"/>
        </w:rPr>
        <w:t xml:space="preserve">For the proper handling methods, properties and toxicities of the chemicals described in this paper, refer to the relevant material safety data sheets (MSDS). Some of the chemicals used are toxic and carcinogenic and special </w:t>
      </w:r>
      <w:r w:rsidR="00EB2348" w:rsidRPr="00162CF5">
        <w:rPr>
          <w:rFonts w:eastAsia="SimSun"/>
          <w:color w:val="auto"/>
          <w:lang w:eastAsia="zh-CN"/>
        </w:rPr>
        <w:t xml:space="preserve">care </w:t>
      </w:r>
      <w:r w:rsidR="00D3547C" w:rsidRPr="00162CF5">
        <w:rPr>
          <w:rFonts w:eastAsia="SimSun"/>
          <w:color w:val="auto"/>
          <w:lang w:eastAsia="zh-CN"/>
        </w:rPr>
        <w:t>must be taken. Nanomaterials may potentially pose safety hazards and health effects. Inhalation and skin contact should be avoided. Safety precaution</w:t>
      </w:r>
      <w:r w:rsidR="006566F2" w:rsidRPr="00162CF5">
        <w:rPr>
          <w:rFonts w:eastAsia="SimSun"/>
          <w:color w:val="auto"/>
          <w:lang w:eastAsia="zh-CN"/>
        </w:rPr>
        <w:t>s</w:t>
      </w:r>
      <w:r w:rsidR="00D3547C" w:rsidRPr="00162CF5">
        <w:rPr>
          <w:rFonts w:eastAsia="SimSun"/>
          <w:color w:val="auto"/>
          <w:lang w:eastAsia="zh-CN"/>
        </w:rPr>
        <w:t xml:space="preserve"> must be exercised, such as performing the catalyst synthesis in the fume hood and catalyst performance evaluation with autoclave reactors. Personal protective equipment must be worn.</w:t>
      </w:r>
    </w:p>
    <w:p w14:paraId="1456B22A" w14:textId="5CFD9F4B" w:rsidR="00D3547C" w:rsidRPr="00162CF5" w:rsidRDefault="00D3547C">
      <w:pPr>
        <w:rPr>
          <w:color w:val="auto"/>
        </w:rPr>
      </w:pPr>
    </w:p>
    <w:p w14:paraId="57EF9E92" w14:textId="057488E0" w:rsidR="0018033F" w:rsidRPr="00162CF5" w:rsidRDefault="00DB2EAB" w:rsidP="00162CF5">
      <w:pPr>
        <w:pStyle w:val="a7"/>
        <w:numPr>
          <w:ilvl w:val="0"/>
          <w:numId w:val="3"/>
        </w:numPr>
        <w:spacing w:before="0" w:beforeAutospacing="0" w:after="0" w:afterAutospacing="0"/>
        <w:ind w:left="0" w:firstLine="0"/>
        <w:contextualSpacing/>
        <w:rPr>
          <w:rFonts w:eastAsia="SimSun"/>
          <w:b/>
          <w:color w:val="auto"/>
          <w:lang w:eastAsia="zh-CN"/>
        </w:rPr>
      </w:pPr>
      <w:r w:rsidRPr="00162CF5">
        <w:rPr>
          <w:rFonts w:eastAsia="SimSun"/>
          <w:b/>
          <w:color w:val="auto"/>
          <w:lang w:eastAsia="zh-CN"/>
        </w:rPr>
        <w:t>Pretreatment</w:t>
      </w:r>
      <w:r w:rsidR="0018033F" w:rsidRPr="00162CF5">
        <w:rPr>
          <w:rFonts w:eastAsia="SimSun"/>
          <w:b/>
          <w:color w:val="auto"/>
          <w:lang w:eastAsia="zh-CN"/>
        </w:rPr>
        <w:t xml:space="preserve"> of </w:t>
      </w:r>
      <w:r w:rsidR="002A14C1" w:rsidRPr="00162CF5">
        <w:rPr>
          <w:rFonts w:eastAsia="SimSun"/>
          <w:b/>
          <w:color w:val="auto"/>
          <w:lang w:eastAsia="zh-CN"/>
        </w:rPr>
        <w:t>CNTs</w:t>
      </w:r>
      <w:r w:rsidR="004E3BBB" w:rsidRPr="00162CF5">
        <w:rPr>
          <w:rFonts w:eastAsia="SimSun"/>
          <w:b/>
          <w:color w:val="auto"/>
          <w:lang w:eastAsia="zh-CN"/>
        </w:rPr>
        <w:fldChar w:fldCharType="begin"/>
      </w:r>
      <w:r w:rsidR="0060152D" w:rsidRPr="00162CF5">
        <w:rPr>
          <w:rFonts w:eastAsia="SimSun"/>
          <w:b/>
          <w:color w:val="auto"/>
          <w:lang w:eastAsia="zh-CN"/>
        </w:rPr>
        <w:instrText xml:space="preserve"> ADDIN EN.CITE &lt;EndNote&gt;&lt;Cite&gt;&lt;Author&gt;Rahzani&lt;/Author&gt;&lt;Year&gt;2017&lt;/Year&gt;&lt;RecNum&gt;13&lt;/RecNum&gt;&lt;DisplayText&gt;&lt;style face="superscript"&gt;13&lt;/style&gt;&lt;/DisplayText&gt;&lt;record&gt;&lt;rec-number&gt;13&lt;/rec-number&gt;&lt;foreign-keys&gt;&lt;key app="EN" db-id="pv9dfvzxvdsp9eezzsn52v98x2d9zzweppxv" timestamp="1550069826"&gt;13&lt;/key&gt;&lt;key app="ENWeb" db-id=""&gt;0&lt;/key&gt;&lt;/foreign-keys&gt;&lt;ref-type name="Journal Article"&gt;17&lt;/ref-type&gt;&lt;contributors&gt;&lt;authors&gt;&lt;author&gt;Rahzani, Behnam&lt;/author&gt;&lt;author&gt;Saidi, Majid&lt;/author&gt;&lt;author&gt;Rahimpour, Hamid Reza&lt;/author&gt;&lt;author&gt;Gates, Bruce C.&lt;/author&gt;&lt;author&gt;Rahimpour, Mohammad Reza&lt;/author&gt;&lt;/authors&gt;&lt;/contributors&gt;&lt;titles&gt;&lt;title&gt;Experimental investigation of upgrading of lignin-derived bio-oil component anisole catalyzed by carbon nanotube-supported molybdenum&lt;/title&gt;&lt;secondary-title&gt;RSC Advances&lt;/secondary-title&gt;&lt;/titles&gt;&lt;periodical&gt;&lt;full-title&gt;RSC Advances&lt;/full-title&gt;&lt;/periodical&gt;&lt;pages&gt;10545-10556&lt;/pages&gt;&lt;volume&gt;7&lt;/volume&gt;&lt;number&gt;17&lt;/number&gt;&lt;section&gt;10545&lt;/section&gt;&lt;dates&gt;&lt;year&gt;2017&lt;/year&gt;&lt;/dates&gt;&lt;isbn&gt;2046-2069&lt;/isbn&gt;&lt;urls&gt;&lt;/urls&gt;&lt;electronic-resource-num&gt;10.1039/c6ra26121c&lt;/electronic-resource-num&gt;&lt;/record&gt;&lt;/Cite&gt;&lt;/EndNote&gt;</w:instrText>
      </w:r>
      <w:r w:rsidR="004E3BBB" w:rsidRPr="00162CF5">
        <w:rPr>
          <w:rFonts w:eastAsia="SimSun"/>
          <w:b/>
          <w:color w:val="auto"/>
          <w:lang w:eastAsia="zh-CN"/>
        </w:rPr>
        <w:fldChar w:fldCharType="separate"/>
      </w:r>
      <w:r w:rsidR="0060152D" w:rsidRPr="00162CF5">
        <w:rPr>
          <w:rFonts w:eastAsia="SimSun"/>
          <w:b/>
          <w:noProof/>
          <w:color w:val="auto"/>
          <w:vertAlign w:val="superscript"/>
          <w:lang w:eastAsia="zh-CN"/>
        </w:rPr>
        <w:t>13</w:t>
      </w:r>
      <w:r w:rsidR="004E3BBB" w:rsidRPr="00162CF5">
        <w:rPr>
          <w:rFonts w:eastAsia="SimSun"/>
          <w:b/>
          <w:color w:val="auto"/>
          <w:lang w:eastAsia="zh-CN"/>
        </w:rPr>
        <w:fldChar w:fldCharType="end"/>
      </w:r>
    </w:p>
    <w:p w14:paraId="23C1047D" w14:textId="369BBAA6" w:rsidR="0018033F" w:rsidRPr="00162CF5" w:rsidRDefault="0018033F">
      <w:pPr>
        <w:pStyle w:val="a7"/>
        <w:spacing w:before="0" w:beforeAutospacing="0" w:after="0" w:afterAutospacing="0"/>
        <w:contextualSpacing/>
        <w:rPr>
          <w:rFonts w:eastAsia="SimSun"/>
          <w:b/>
          <w:color w:val="auto"/>
          <w:lang w:eastAsia="zh-CN"/>
        </w:rPr>
      </w:pPr>
    </w:p>
    <w:p w14:paraId="196A5044" w14:textId="04241FAB" w:rsidR="000E03B6" w:rsidRPr="00162CF5" w:rsidRDefault="00DB2EAB"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Immerse 1.0 g of </w:t>
      </w:r>
      <w:r w:rsidR="002A14C1" w:rsidRPr="00162CF5">
        <w:rPr>
          <w:rFonts w:eastAsia="SimSun"/>
          <w:color w:val="auto"/>
          <w:lang w:eastAsia="zh-CN"/>
        </w:rPr>
        <w:t>CNTs</w:t>
      </w:r>
      <w:r w:rsidRPr="00162CF5">
        <w:rPr>
          <w:rFonts w:eastAsia="SimSun"/>
          <w:color w:val="auto"/>
          <w:lang w:eastAsia="zh-CN"/>
        </w:rPr>
        <w:t xml:space="preserve"> into 50 mL of nitric acid in </w:t>
      </w:r>
      <w:r w:rsidR="006566F2" w:rsidRPr="00162CF5">
        <w:rPr>
          <w:rFonts w:eastAsia="SimSun"/>
          <w:color w:val="auto"/>
          <w:lang w:eastAsia="zh-CN"/>
        </w:rPr>
        <w:t xml:space="preserve">a </w:t>
      </w:r>
      <w:r w:rsidRPr="00162CF5">
        <w:rPr>
          <w:rFonts w:eastAsia="SimSun"/>
          <w:color w:val="auto"/>
          <w:lang w:eastAsia="zh-CN"/>
        </w:rPr>
        <w:t>100 mL conical flask.</w:t>
      </w:r>
    </w:p>
    <w:p w14:paraId="122D01A3" w14:textId="77777777" w:rsidR="000E03B6" w:rsidRPr="00162CF5" w:rsidRDefault="000E03B6" w:rsidP="00162CF5">
      <w:pPr>
        <w:pStyle w:val="a7"/>
        <w:spacing w:before="0" w:beforeAutospacing="0" w:after="0" w:afterAutospacing="0"/>
        <w:contextualSpacing/>
        <w:rPr>
          <w:rFonts w:eastAsia="SimSun"/>
          <w:color w:val="auto"/>
          <w:lang w:eastAsia="zh-CN"/>
        </w:rPr>
      </w:pPr>
    </w:p>
    <w:p w14:paraId="73B8AD84" w14:textId="62B3B278" w:rsidR="000E03B6" w:rsidRPr="00162CF5" w:rsidRDefault="000E03B6"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Sonicate the solution</w:t>
      </w:r>
      <w:r w:rsidR="00954E32" w:rsidRPr="00162CF5">
        <w:rPr>
          <w:rFonts w:eastAsia="SimSun"/>
          <w:color w:val="auto"/>
          <w:lang w:eastAsia="zh-CN"/>
        </w:rPr>
        <w:t xml:space="preserve"> at </w:t>
      </w:r>
      <w:r w:rsidR="00C22D56" w:rsidRPr="00162CF5">
        <w:rPr>
          <w:rFonts w:eastAsia="SimSun"/>
          <w:color w:val="auto"/>
          <w:lang w:eastAsia="zh-CN"/>
        </w:rPr>
        <w:t xml:space="preserve">25 </w:t>
      </w:r>
      <w:r w:rsidR="006566F2" w:rsidRPr="00162CF5">
        <w:rPr>
          <w:rFonts w:eastAsia="SimSun"/>
          <w:color w:val="auto"/>
          <w:lang w:eastAsia="zh-CN"/>
        </w:rPr>
        <w:t>°</w:t>
      </w:r>
      <w:r w:rsidR="00C22D56" w:rsidRPr="00162CF5">
        <w:rPr>
          <w:rFonts w:eastAsia="SimSun"/>
          <w:color w:val="auto"/>
          <w:lang w:eastAsia="zh-CN"/>
        </w:rPr>
        <w:t>C</w:t>
      </w:r>
      <w:r w:rsidR="00954E32" w:rsidRPr="00162CF5">
        <w:rPr>
          <w:rFonts w:eastAsia="SimSun"/>
          <w:color w:val="auto"/>
          <w:lang w:eastAsia="zh-CN"/>
        </w:rPr>
        <w:t xml:space="preserve"> for 1.5 </w:t>
      </w:r>
      <w:r w:rsidR="008D7292" w:rsidRPr="00162CF5">
        <w:rPr>
          <w:rFonts w:eastAsia="SimSun"/>
          <w:color w:val="auto"/>
          <w:lang w:eastAsia="zh-CN"/>
        </w:rPr>
        <w:t>h</w:t>
      </w:r>
      <w:r w:rsidR="00954E32" w:rsidRPr="00162CF5">
        <w:rPr>
          <w:rFonts w:eastAsia="SimSun"/>
          <w:color w:val="auto"/>
          <w:lang w:eastAsia="zh-CN"/>
        </w:rPr>
        <w:t xml:space="preserve"> to remove surface impurities and to enhance </w:t>
      </w:r>
      <w:r w:rsidR="006566F2" w:rsidRPr="00162CF5">
        <w:rPr>
          <w:rFonts w:eastAsia="SimSun"/>
          <w:color w:val="auto"/>
          <w:lang w:eastAsia="zh-CN"/>
        </w:rPr>
        <w:t xml:space="preserve">the </w:t>
      </w:r>
      <w:r w:rsidR="00954E32" w:rsidRPr="00162CF5">
        <w:rPr>
          <w:rFonts w:eastAsia="SimSun"/>
          <w:color w:val="auto"/>
          <w:lang w:eastAsia="zh-CN"/>
        </w:rPr>
        <w:t>anchoring effect of the catalyst.</w:t>
      </w:r>
    </w:p>
    <w:p w14:paraId="42D6CEAE" w14:textId="77777777" w:rsidR="00954E32" w:rsidRPr="00162CF5" w:rsidRDefault="00954E32" w:rsidP="00162CF5">
      <w:pPr>
        <w:pStyle w:val="a9"/>
        <w:ind w:left="0"/>
        <w:rPr>
          <w:rFonts w:eastAsia="SimSun"/>
          <w:color w:val="auto"/>
          <w:lang w:eastAsia="zh-CN"/>
        </w:rPr>
      </w:pPr>
    </w:p>
    <w:p w14:paraId="5E000BF0" w14:textId="22D28F2B" w:rsidR="00954E32" w:rsidRPr="00162CF5" w:rsidRDefault="00954E32"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Transfer the solution into </w:t>
      </w:r>
      <w:r w:rsidR="006566F2" w:rsidRPr="00162CF5">
        <w:rPr>
          <w:rFonts w:eastAsia="SimSun"/>
          <w:color w:val="auto"/>
          <w:lang w:eastAsia="zh-CN"/>
        </w:rPr>
        <w:t xml:space="preserve">a </w:t>
      </w:r>
      <w:r w:rsidRPr="00162CF5">
        <w:rPr>
          <w:rFonts w:eastAsia="SimSun"/>
          <w:color w:val="auto"/>
          <w:lang w:eastAsia="zh-CN"/>
        </w:rPr>
        <w:t>100 mL round bottom flask.</w:t>
      </w:r>
    </w:p>
    <w:p w14:paraId="4F45B870" w14:textId="77777777" w:rsidR="00954E32" w:rsidRPr="00162CF5" w:rsidRDefault="00954E32" w:rsidP="00162CF5">
      <w:pPr>
        <w:pStyle w:val="a9"/>
        <w:ind w:left="0"/>
        <w:rPr>
          <w:rFonts w:eastAsia="SimSun"/>
          <w:color w:val="auto"/>
          <w:lang w:eastAsia="zh-CN"/>
        </w:rPr>
      </w:pPr>
    </w:p>
    <w:p w14:paraId="62B184EF" w14:textId="6398CD6A" w:rsidR="00954E32" w:rsidRPr="00162CF5" w:rsidRDefault="00954E32"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Reflux the solution in a mixture of nitric acid (65%) and sulfuric acid (98%) at </w:t>
      </w:r>
      <w:r w:rsidR="00C22D56" w:rsidRPr="00162CF5">
        <w:rPr>
          <w:rFonts w:eastAsia="SimSun"/>
          <w:color w:val="auto"/>
          <w:lang w:eastAsia="zh-CN"/>
        </w:rPr>
        <w:t xml:space="preserve">60 </w:t>
      </w:r>
      <w:r w:rsidR="006566F2" w:rsidRPr="00162CF5">
        <w:rPr>
          <w:rFonts w:eastAsia="SimSun"/>
          <w:color w:val="auto"/>
          <w:lang w:eastAsia="zh-CN"/>
        </w:rPr>
        <w:t>°C</w:t>
      </w:r>
      <w:r w:rsidR="006566F2" w:rsidRPr="00162CF5">
        <w:rPr>
          <w:rFonts w:eastAsia="SimSun"/>
          <w:color w:val="auto"/>
          <w:vertAlign w:val="superscript"/>
          <w:lang w:eastAsia="zh-CN"/>
        </w:rPr>
        <w:t xml:space="preserve"> </w:t>
      </w:r>
      <w:r w:rsidRPr="00162CF5">
        <w:rPr>
          <w:rFonts w:eastAsia="SimSun"/>
          <w:color w:val="auto"/>
          <w:lang w:eastAsia="zh-CN"/>
        </w:rPr>
        <w:t xml:space="preserve">for overnight. </w:t>
      </w:r>
      <w:r w:rsidR="00655D92">
        <w:rPr>
          <w:rFonts w:eastAsia="SimSun"/>
          <w:color w:val="auto"/>
          <w:lang w:eastAsia="zh-CN"/>
        </w:rPr>
        <w:t>Set the v</w:t>
      </w:r>
      <w:r w:rsidR="00655D92" w:rsidRPr="00162CF5">
        <w:rPr>
          <w:rFonts w:eastAsia="SimSun"/>
          <w:color w:val="auto"/>
          <w:lang w:eastAsia="zh-CN"/>
        </w:rPr>
        <w:t xml:space="preserve">olume </w:t>
      </w:r>
      <w:r w:rsidRPr="00162CF5">
        <w:rPr>
          <w:rFonts w:eastAsia="SimSun"/>
          <w:color w:val="auto"/>
          <w:lang w:eastAsia="zh-CN"/>
        </w:rPr>
        <w:t xml:space="preserve">ratio at 3:1. This will create surface defects on the </w:t>
      </w:r>
      <w:r w:rsidR="002A14C1" w:rsidRPr="00162CF5">
        <w:rPr>
          <w:rFonts w:eastAsia="SimSun"/>
          <w:color w:val="auto"/>
          <w:lang w:eastAsia="zh-CN"/>
        </w:rPr>
        <w:t>CNTs</w:t>
      </w:r>
      <w:r w:rsidRPr="00162CF5">
        <w:rPr>
          <w:rFonts w:eastAsia="SimSun"/>
          <w:color w:val="auto"/>
          <w:lang w:eastAsia="zh-CN"/>
        </w:rPr>
        <w:t>.</w:t>
      </w:r>
    </w:p>
    <w:p w14:paraId="309FCA03" w14:textId="77777777" w:rsidR="00954E32" w:rsidRPr="00162CF5" w:rsidRDefault="00954E32" w:rsidP="00162CF5">
      <w:pPr>
        <w:pStyle w:val="a9"/>
        <w:ind w:left="0"/>
        <w:rPr>
          <w:rFonts w:eastAsia="SimSun"/>
          <w:color w:val="auto"/>
          <w:lang w:eastAsia="zh-CN"/>
        </w:rPr>
      </w:pPr>
    </w:p>
    <w:p w14:paraId="29E77C7E" w14:textId="3067EA9D" w:rsidR="00954E32" w:rsidRPr="00162CF5" w:rsidRDefault="00954E32"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Filter the solution to obtain the </w:t>
      </w:r>
      <w:r w:rsidR="00B86358" w:rsidRPr="00162CF5">
        <w:rPr>
          <w:rFonts w:eastAsia="SimSun"/>
          <w:color w:val="auto"/>
          <w:lang w:eastAsia="zh-CN"/>
        </w:rPr>
        <w:t xml:space="preserve">multiwall </w:t>
      </w:r>
      <w:r w:rsidRPr="00162CF5">
        <w:rPr>
          <w:rFonts w:eastAsia="SimSun"/>
          <w:color w:val="auto"/>
          <w:lang w:eastAsia="zh-CN"/>
        </w:rPr>
        <w:t>carbon nanotube solid. Wash the solid with deionized water and then wash with ethanol 3</w:t>
      </w:r>
      <w:r w:rsidR="006566F2" w:rsidRPr="00162CF5">
        <w:rPr>
          <w:rFonts w:eastAsia="SimSun"/>
          <w:color w:val="auto"/>
          <w:lang w:eastAsia="zh-CN"/>
        </w:rPr>
        <w:t>x,</w:t>
      </w:r>
      <w:r w:rsidRPr="00162CF5">
        <w:rPr>
          <w:rFonts w:eastAsia="SimSun"/>
          <w:color w:val="auto"/>
          <w:lang w:eastAsia="zh-CN"/>
        </w:rPr>
        <w:t xml:space="preserve"> respectively.</w:t>
      </w:r>
    </w:p>
    <w:p w14:paraId="35CEE80D" w14:textId="77777777" w:rsidR="00954E32" w:rsidRPr="00162CF5" w:rsidRDefault="00954E32" w:rsidP="00162CF5">
      <w:pPr>
        <w:pStyle w:val="a9"/>
        <w:ind w:left="0"/>
        <w:rPr>
          <w:rFonts w:eastAsia="SimSun"/>
          <w:color w:val="auto"/>
          <w:lang w:eastAsia="zh-CN"/>
        </w:rPr>
      </w:pPr>
    </w:p>
    <w:p w14:paraId="490A93A4" w14:textId="2B884DDC" w:rsidR="00954E32" w:rsidRPr="00162CF5" w:rsidRDefault="00954E32"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Dry the solid at </w:t>
      </w:r>
      <w:r w:rsidR="00C22D56" w:rsidRPr="00162CF5">
        <w:rPr>
          <w:rFonts w:eastAsia="SimSun"/>
          <w:color w:val="auto"/>
          <w:lang w:eastAsia="zh-CN"/>
        </w:rPr>
        <w:t xml:space="preserve">80 </w:t>
      </w:r>
      <w:r w:rsidR="006566F2" w:rsidRPr="00162CF5">
        <w:rPr>
          <w:rFonts w:eastAsia="SimSun"/>
          <w:color w:val="auto"/>
          <w:lang w:eastAsia="zh-CN"/>
        </w:rPr>
        <w:t>°C</w:t>
      </w:r>
      <w:r w:rsidR="006566F2" w:rsidRPr="00162CF5">
        <w:rPr>
          <w:rFonts w:eastAsia="SimSun"/>
          <w:color w:val="auto"/>
          <w:vertAlign w:val="superscript"/>
          <w:lang w:eastAsia="zh-CN"/>
        </w:rPr>
        <w:t xml:space="preserve"> </w:t>
      </w:r>
      <w:r w:rsidR="00DA75F9" w:rsidRPr="00162CF5">
        <w:rPr>
          <w:rFonts w:eastAsia="SimSun"/>
          <w:color w:val="auto"/>
          <w:lang w:eastAsia="zh-CN"/>
        </w:rPr>
        <w:t>for</w:t>
      </w:r>
      <w:r w:rsidRPr="00162CF5">
        <w:rPr>
          <w:rFonts w:eastAsia="SimSun"/>
          <w:color w:val="auto"/>
          <w:lang w:eastAsia="zh-CN"/>
        </w:rPr>
        <w:t xml:space="preserve"> 14 h.</w:t>
      </w:r>
    </w:p>
    <w:p w14:paraId="64E44E0F" w14:textId="77777777" w:rsidR="0018033F" w:rsidRPr="00162CF5" w:rsidRDefault="0018033F" w:rsidP="00655D92">
      <w:pPr>
        <w:pStyle w:val="a7"/>
        <w:spacing w:before="0" w:beforeAutospacing="0" w:after="0" w:afterAutospacing="0"/>
        <w:contextualSpacing/>
        <w:rPr>
          <w:rFonts w:eastAsia="SimSun"/>
          <w:b/>
          <w:color w:val="auto"/>
          <w:lang w:eastAsia="zh-CN"/>
        </w:rPr>
      </w:pPr>
    </w:p>
    <w:p w14:paraId="682CB642" w14:textId="63C6048A" w:rsidR="00D3547C" w:rsidRPr="00162CF5" w:rsidRDefault="00D3547C" w:rsidP="00162CF5">
      <w:pPr>
        <w:pStyle w:val="a7"/>
        <w:numPr>
          <w:ilvl w:val="0"/>
          <w:numId w:val="3"/>
        </w:numPr>
        <w:spacing w:before="0" w:beforeAutospacing="0" w:after="0" w:afterAutospacing="0"/>
        <w:ind w:left="0" w:firstLine="0"/>
        <w:contextualSpacing/>
        <w:rPr>
          <w:b/>
          <w:color w:val="auto"/>
        </w:rPr>
      </w:pPr>
      <w:r w:rsidRPr="00162CF5">
        <w:rPr>
          <w:rFonts w:eastAsia="SimSun"/>
          <w:b/>
          <w:color w:val="auto"/>
          <w:lang w:eastAsia="zh-CN"/>
        </w:rPr>
        <w:t xml:space="preserve">Preparation of </w:t>
      </w:r>
      <w:r w:rsidR="003A5093" w:rsidRPr="00162CF5">
        <w:rPr>
          <w:rFonts w:eastAsia="SimSun"/>
          <w:b/>
          <w:color w:val="auto"/>
          <w:lang w:eastAsia="zh-CN"/>
        </w:rPr>
        <w:t>HNbWO</w:t>
      </w:r>
      <w:r w:rsidR="003A5093" w:rsidRPr="00162CF5">
        <w:rPr>
          <w:rFonts w:eastAsia="SimSun"/>
          <w:b/>
          <w:color w:val="auto"/>
          <w:vertAlign w:val="subscript"/>
          <w:lang w:eastAsia="zh-CN"/>
        </w:rPr>
        <w:t>6</w:t>
      </w:r>
      <w:r w:rsidR="0018033F" w:rsidRPr="00162CF5">
        <w:rPr>
          <w:rFonts w:eastAsia="SimSun"/>
          <w:b/>
          <w:color w:val="auto"/>
          <w:lang w:eastAsia="zh-CN"/>
        </w:rPr>
        <w:t xml:space="preserve"> solid acid nanosheets</w:t>
      </w:r>
      <w:r w:rsidR="0084555F" w:rsidRPr="00162CF5">
        <w:rPr>
          <w:rFonts w:eastAsia="SimSun"/>
          <w:b/>
          <w:color w:val="auto"/>
          <w:lang w:eastAsia="zh-CN"/>
        </w:rPr>
        <w:fldChar w:fldCharType="begin">
          <w:fldData xml:space="preserve">PEVuZE5vdGU+PENpdGU+PEF1dGhvcj5IZTwvQXV0aG9yPjxZZWFyPjIwMTI8L1llYXI+PFJlY051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==
</w:fldData>
        </w:fldChar>
      </w:r>
      <w:r w:rsidR="0060152D" w:rsidRPr="00162CF5">
        <w:rPr>
          <w:rFonts w:eastAsia="SimSun"/>
          <w:b/>
          <w:color w:val="auto"/>
          <w:lang w:eastAsia="zh-CN"/>
        </w:rPr>
        <w:instrText xml:space="preserve"> ADDIN EN.CITE </w:instrText>
      </w:r>
      <w:r w:rsidR="0060152D" w:rsidRPr="00162CF5">
        <w:rPr>
          <w:rFonts w:eastAsia="SimSun"/>
          <w:b/>
          <w:color w:val="auto"/>
          <w:lang w:eastAsia="zh-CN"/>
        </w:rPr>
        <w:fldChar w:fldCharType="begin">
          <w:fldData xml:space="preserve">PEVuZE5vdGU+PENpdGU+PEF1dGhvcj5IZTwvQXV0aG9yPjxZZWFyPjIwMTI8L1llYXI+PFJlY051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==
</w:fldData>
        </w:fldChar>
      </w:r>
      <w:r w:rsidR="0060152D" w:rsidRPr="00162CF5">
        <w:rPr>
          <w:rFonts w:eastAsia="SimSun"/>
          <w:b/>
          <w:color w:val="auto"/>
          <w:lang w:eastAsia="zh-CN"/>
        </w:rPr>
        <w:instrText xml:space="preserve"> ADDIN EN.CITE.DATA </w:instrText>
      </w:r>
      <w:r w:rsidR="0060152D" w:rsidRPr="00162CF5">
        <w:rPr>
          <w:rFonts w:eastAsia="SimSun"/>
          <w:b/>
          <w:color w:val="auto"/>
          <w:lang w:eastAsia="zh-CN"/>
        </w:rPr>
      </w:r>
      <w:r w:rsidR="0060152D" w:rsidRPr="00162CF5">
        <w:rPr>
          <w:rFonts w:eastAsia="SimSun"/>
          <w:b/>
          <w:color w:val="auto"/>
          <w:lang w:eastAsia="zh-CN"/>
        </w:rPr>
        <w:fldChar w:fldCharType="end"/>
      </w:r>
      <w:r w:rsidR="0084555F" w:rsidRPr="00162CF5">
        <w:rPr>
          <w:rFonts w:eastAsia="SimSun"/>
          <w:b/>
          <w:color w:val="auto"/>
          <w:lang w:eastAsia="zh-CN"/>
        </w:rPr>
      </w:r>
      <w:r w:rsidR="0084555F" w:rsidRPr="00162CF5">
        <w:rPr>
          <w:rFonts w:eastAsia="SimSun"/>
          <w:b/>
          <w:color w:val="auto"/>
          <w:lang w:eastAsia="zh-CN"/>
        </w:rPr>
        <w:fldChar w:fldCharType="separate"/>
      </w:r>
      <w:r w:rsidR="0060152D" w:rsidRPr="00162CF5">
        <w:rPr>
          <w:rFonts w:eastAsia="SimSun"/>
          <w:b/>
          <w:noProof/>
          <w:color w:val="auto"/>
          <w:vertAlign w:val="superscript"/>
          <w:lang w:eastAsia="zh-CN"/>
        </w:rPr>
        <w:t>15</w:t>
      </w:r>
      <w:r w:rsidR="0084555F" w:rsidRPr="00162CF5">
        <w:rPr>
          <w:rFonts w:eastAsia="SimSun"/>
          <w:b/>
          <w:color w:val="auto"/>
          <w:lang w:eastAsia="zh-CN"/>
        </w:rPr>
        <w:fldChar w:fldCharType="end"/>
      </w:r>
      <w:r w:rsidR="007F6637" w:rsidRPr="00162CF5">
        <w:rPr>
          <w:rFonts w:eastAsia="SimSun"/>
          <w:color w:val="auto"/>
          <w:lang w:eastAsia="zh-CN"/>
        </w:rPr>
        <w:t xml:space="preserve"> </w:t>
      </w:r>
      <w:r w:rsidR="007F6637" w:rsidRPr="00162CF5">
        <w:rPr>
          <w:rFonts w:eastAsia="SimSun"/>
          <w:b/>
          <w:color w:val="auto"/>
          <w:lang w:eastAsia="zh-CN"/>
        </w:rPr>
        <w:t xml:space="preserve">by </w:t>
      </w:r>
      <w:r w:rsidR="006566F2" w:rsidRPr="00162CF5">
        <w:rPr>
          <w:rFonts w:eastAsia="SimSun"/>
          <w:b/>
          <w:color w:val="auto"/>
          <w:lang w:eastAsia="zh-CN"/>
        </w:rPr>
        <w:t xml:space="preserve">protonic exchange followed by exfoliation </w:t>
      </w:r>
    </w:p>
    <w:p w14:paraId="29BE7198" w14:textId="461AD8FF" w:rsidR="00D3547C" w:rsidRPr="00162CF5" w:rsidRDefault="00D3547C" w:rsidP="00655D92">
      <w:pPr>
        <w:pStyle w:val="a7"/>
        <w:spacing w:before="0" w:beforeAutospacing="0" w:after="0" w:afterAutospacing="0"/>
        <w:contextualSpacing/>
        <w:rPr>
          <w:rFonts w:eastAsia="SimSun"/>
          <w:b/>
          <w:color w:val="auto"/>
          <w:lang w:eastAsia="zh-CN"/>
        </w:rPr>
      </w:pPr>
    </w:p>
    <w:p w14:paraId="0F039A03" w14:textId="7225C652" w:rsidR="00D3547C" w:rsidRPr="00DB2976" w:rsidRDefault="00594D80" w:rsidP="00162CF5">
      <w:pPr>
        <w:pStyle w:val="a7"/>
        <w:numPr>
          <w:ilvl w:val="1"/>
          <w:numId w:val="3"/>
        </w:numPr>
        <w:spacing w:before="0" w:beforeAutospacing="0" w:after="0" w:afterAutospacing="0"/>
        <w:ind w:left="0" w:firstLine="0"/>
        <w:contextualSpacing/>
        <w:rPr>
          <w:color w:val="auto"/>
        </w:rPr>
      </w:pPr>
      <w:r w:rsidRPr="00DB2976">
        <w:rPr>
          <w:rFonts w:eastAsia="SimSun"/>
          <w:color w:val="auto"/>
          <w:lang w:eastAsia="zh-CN"/>
        </w:rPr>
        <w:t xml:space="preserve">Mix </w:t>
      </w:r>
      <w:r w:rsidRPr="00DB2976">
        <w:rPr>
          <w:color w:val="auto"/>
        </w:rPr>
        <w:t>stoichiometric amounts of Li</w:t>
      </w:r>
      <w:r w:rsidRPr="00DB2976">
        <w:rPr>
          <w:color w:val="auto"/>
          <w:vertAlign w:val="subscript"/>
        </w:rPr>
        <w:t>2</w:t>
      </w:r>
      <w:r w:rsidRPr="00DB2976">
        <w:rPr>
          <w:color w:val="auto"/>
        </w:rPr>
        <w:t>CO</w:t>
      </w:r>
      <w:r w:rsidRPr="00DB2976">
        <w:rPr>
          <w:color w:val="auto"/>
          <w:vertAlign w:val="subscript"/>
        </w:rPr>
        <w:t xml:space="preserve">3 </w:t>
      </w:r>
      <w:r w:rsidR="00291A98" w:rsidRPr="00DB2976">
        <w:rPr>
          <w:color w:val="auto"/>
        </w:rPr>
        <w:t xml:space="preserve">(0.9236 g) </w:t>
      </w:r>
      <w:r w:rsidRPr="00DB2976">
        <w:rPr>
          <w:color w:val="auto"/>
        </w:rPr>
        <w:t>and metal oxides Nb</w:t>
      </w:r>
      <w:r w:rsidRPr="00DB2976">
        <w:rPr>
          <w:color w:val="auto"/>
          <w:vertAlign w:val="subscript"/>
        </w:rPr>
        <w:t>2</w:t>
      </w:r>
      <w:r w:rsidRPr="00DB2976">
        <w:rPr>
          <w:color w:val="auto"/>
        </w:rPr>
        <w:t>O</w:t>
      </w:r>
      <w:r w:rsidRPr="00DB2976">
        <w:rPr>
          <w:color w:val="auto"/>
          <w:vertAlign w:val="subscript"/>
        </w:rPr>
        <w:t>5</w:t>
      </w:r>
      <w:r w:rsidRPr="00DB2976">
        <w:rPr>
          <w:color w:val="auto"/>
        </w:rPr>
        <w:t xml:space="preserve"> </w:t>
      </w:r>
      <w:r w:rsidR="00291A98" w:rsidRPr="00DB2976">
        <w:rPr>
          <w:color w:val="auto"/>
        </w:rPr>
        <w:t xml:space="preserve">(3.3223 g) </w:t>
      </w:r>
      <w:r w:rsidRPr="00DB2976">
        <w:rPr>
          <w:color w:val="auto"/>
        </w:rPr>
        <w:t>and WO</w:t>
      </w:r>
      <w:r w:rsidRPr="00DB2976">
        <w:rPr>
          <w:color w:val="auto"/>
          <w:vertAlign w:val="subscript"/>
        </w:rPr>
        <w:t>3</w:t>
      </w:r>
      <w:r w:rsidR="00291A98" w:rsidRPr="00DB2976">
        <w:rPr>
          <w:color w:val="auto"/>
        </w:rPr>
        <w:t xml:space="preserve"> (5.7963 g) </w:t>
      </w:r>
      <w:r w:rsidR="00655D92">
        <w:rPr>
          <w:color w:val="auto"/>
        </w:rPr>
        <w:t>at</w:t>
      </w:r>
      <w:r w:rsidR="00655D92" w:rsidRPr="00655D92">
        <w:rPr>
          <w:color w:val="auto"/>
        </w:rPr>
        <w:t xml:space="preserve"> </w:t>
      </w:r>
      <w:r w:rsidR="006566F2" w:rsidRPr="00655D92">
        <w:rPr>
          <w:color w:val="auto"/>
        </w:rPr>
        <w:t>a</w:t>
      </w:r>
      <w:r w:rsidR="006566F2" w:rsidRPr="00DB2976">
        <w:rPr>
          <w:color w:val="auto"/>
        </w:rPr>
        <w:t xml:space="preserve"> </w:t>
      </w:r>
      <w:r w:rsidR="00291A98" w:rsidRPr="00DB2976">
        <w:rPr>
          <w:color w:val="auto"/>
        </w:rPr>
        <w:t>molar ratio of 1:1:2</w:t>
      </w:r>
      <w:r w:rsidRPr="00DB2976">
        <w:rPr>
          <w:color w:val="auto"/>
        </w:rPr>
        <w:t>.</w:t>
      </w:r>
      <w:r w:rsidR="004035F0" w:rsidRPr="00DB2976">
        <w:rPr>
          <w:color w:val="auto"/>
        </w:rPr>
        <w:t xml:space="preserve"> </w:t>
      </w:r>
    </w:p>
    <w:p w14:paraId="3309E6C7" w14:textId="1DE73916" w:rsidR="00594D80" w:rsidRPr="00162CF5" w:rsidRDefault="00594D80" w:rsidP="00655D92">
      <w:pPr>
        <w:pStyle w:val="a7"/>
        <w:spacing w:before="0" w:beforeAutospacing="0" w:after="0" w:afterAutospacing="0"/>
        <w:contextualSpacing/>
        <w:rPr>
          <w:rFonts w:eastAsia="SimSun"/>
          <w:color w:val="auto"/>
          <w:lang w:eastAsia="zh-CN"/>
        </w:rPr>
      </w:pPr>
    </w:p>
    <w:p w14:paraId="4A85BDD5" w14:textId="2E3625C9" w:rsidR="00594D80" w:rsidRPr="00162CF5" w:rsidRDefault="00594D80"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Calcine the solid mixture at 800</w:t>
      </w:r>
      <w:r w:rsidR="00450317" w:rsidRPr="00162CF5">
        <w:rPr>
          <w:rFonts w:eastAsia="SimSun"/>
          <w:color w:val="auto"/>
          <w:lang w:eastAsia="zh-CN"/>
        </w:rPr>
        <w:t xml:space="preserve"> </w:t>
      </w:r>
      <w:r w:rsidRPr="00162CF5">
        <w:rPr>
          <w:rFonts w:eastAsia="SimSun"/>
          <w:color w:val="auto"/>
          <w:lang w:eastAsia="zh-CN"/>
        </w:rPr>
        <w:t>°C for 24 h</w:t>
      </w:r>
      <w:r w:rsidR="00F74F62" w:rsidRPr="00162CF5">
        <w:rPr>
          <w:rFonts w:eastAsia="SimSun"/>
          <w:color w:val="auto"/>
          <w:lang w:eastAsia="zh-CN"/>
        </w:rPr>
        <w:t xml:space="preserve"> with one intermediate grinding</w:t>
      </w:r>
      <w:r w:rsidRPr="00162CF5">
        <w:rPr>
          <w:rFonts w:eastAsia="SimSun"/>
          <w:color w:val="auto"/>
          <w:lang w:eastAsia="zh-CN"/>
        </w:rPr>
        <w:t>.</w:t>
      </w:r>
    </w:p>
    <w:p w14:paraId="46400E0F" w14:textId="018268A5" w:rsidR="00D3547C" w:rsidRPr="00162CF5" w:rsidRDefault="00D3547C" w:rsidP="00655D92">
      <w:pPr>
        <w:pStyle w:val="a7"/>
        <w:spacing w:before="0" w:beforeAutospacing="0" w:after="0" w:afterAutospacing="0"/>
        <w:contextualSpacing/>
        <w:rPr>
          <w:rFonts w:eastAsia="SimSun"/>
          <w:color w:val="auto"/>
          <w:lang w:eastAsia="zh-CN"/>
        </w:rPr>
      </w:pPr>
    </w:p>
    <w:p w14:paraId="02F5436F" w14:textId="26CBA4AC" w:rsidR="00594D80" w:rsidRPr="00162CF5" w:rsidRDefault="00594D80"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Place 10.0 g of LiNb</w:t>
      </w:r>
      <w:r w:rsidR="00101B92" w:rsidRPr="00162CF5">
        <w:rPr>
          <w:rFonts w:eastAsia="SimSun"/>
          <w:color w:val="auto"/>
          <w:lang w:eastAsia="zh-CN"/>
        </w:rPr>
        <w:t>W</w:t>
      </w:r>
      <w:r w:rsidRPr="00162CF5">
        <w:rPr>
          <w:rFonts w:eastAsia="SimSun"/>
          <w:color w:val="auto"/>
          <w:lang w:eastAsia="zh-CN"/>
        </w:rPr>
        <w:t>O</w:t>
      </w:r>
      <w:r w:rsidRPr="00162CF5">
        <w:rPr>
          <w:rFonts w:eastAsia="SimSun"/>
          <w:color w:val="auto"/>
          <w:vertAlign w:val="subscript"/>
          <w:lang w:eastAsia="zh-CN"/>
        </w:rPr>
        <w:t>6</w:t>
      </w:r>
      <w:r w:rsidRPr="00162CF5">
        <w:rPr>
          <w:rFonts w:eastAsia="SimSun"/>
          <w:color w:val="auto"/>
          <w:lang w:eastAsia="zh-CN"/>
        </w:rPr>
        <w:t xml:space="preserve"> powder in 200 mL of 2</w:t>
      </w:r>
      <w:r w:rsidR="00450317" w:rsidRPr="00162CF5">
        <w:rPr>
          <w:rFonts w:eastAsia="SimSun"/>
          <w:color w:val="auto"/>
          <w:lang w:eastAsia="zh-CN"/>
        </w:rPr>
        <w:t xml:space="preserve"> </w:t>
      </w:r>
      <w:r w:rsidRPr="00162CF5">
        <w:rPr>
          <w:rFonts w:eastAsia="SimSun"/>
          <w:color w:val="auto"/>
          <w:lang w:eastAsia="zh-CN"/>
        </w:rPr>
        <w:t>M</w:t>
      </w:r>
      <w:r w:rsidR="00881ED6" w:rsidRPr="00162CF5">
        <w:rPr>
          <w:rFonts w:eastAsia="SimSun"/>
          <w:color w:val="auto"/>
          <w:lang w:eastAsia="zh-CN"/>
        </w:rPr>
        <w:t xml:space="preserve"> </w:t>
      </w:r>
      <w:r w:rsidRPr="00162CF5">
        <w:rPr>
          <w:rFonts w:eastAsia="SimSun"/>
          <w:color w:val="auto"/>
          <w:lang w:eastAsia="zh-CN"/>
        </w:rPr>
        <w:t>HNO</w:t>
      </w:r>
      <w:r w:rsidRPr="00162CF5">
        <w:rPr>
          <w:rFonts w:eastAsia="SimSun"/>
          <w:color w:val="auto"/>
          <w:vertAlign w:val="subscript"/>
          <w:lang w:eastAsia="zh-CN"/>
        </w:rPr>
        <w:t>3</w:t>
      </w:r>
      <w:r w:rsidRPr="00162CF5">
        <w:rPr>
          <w:rFonts w:eastAsia="SimSun"/>
          <w:color w:val="auto"/>
          <w:lang w:eastAsia="zh-CN"/>
        </w:rPr>
        <w:t xml:space="preserve"> aqueous solution at </w:t>
      </w:r>
      <w:r w:rsidR="006D025B" w:rsidRPr="00162CF5">
        <w:rPr>
          <w:rFonts w:eastAsia="SimSun"/>
          <w:color w:val="auto"/>
          <w:lang w:eastAsia="zh-CN"/>
        </w:rPr>
        <w:t>50</w:t>
      </w:r>
      <w:r w:rsidR="00450317" w:rsidRPr="00162CF5">
        <w:rPr>
          <w:rFonts w:eastAsia="SimSun"/>
          <w:color w:val="auto"/>
          <w:lang w:eastAsia="zh-CN"/>
        </w:rPr>
        <w:t xml:space="preserve"> </w:t>
      </w:r>
      <w:r w:rsidR="006D025B" w:rsidRPr="00162CF5">
        <w:rPr>
          <w:rFonts w:eastAsia="SimSun"/>
          <w:color w:val="auto"/>
          <w:lang w:eastAsia="zh-CN"/>
        </w:rPr>
        <w:t>°C</w:t>
      </w:r>
      <w:r w:rsidRPr="00162CF5">
        <w:rPr>
          <w:rFonts w:eastAsia="SimSun"/>
          <w:color w:val="auto"/>
          <w:lang w:eastAsia="zh-CN"/>
        </w:rPr>
        <w:t xml:space="preserve"> </w:t>
      </w:r>
      <w:r w:rsidR="006D025B" w:rsidRPr="00162CF5">
        <w:rPr>
          <w:rFonts w:eastAsia="SimSun"/>
          <w:color w:val="auto"/>
          <w:lang w:eastAsia="zh-CN"/>
        </w:rPr>
        <w:t xml:space="preserve">and </w:t>
      </w:r>
      <w:r w:rsidR="00F74F62" w:rsidRPr="00162CF5">
        <w:rPr>
          <w:rFonts w:eastAsia="SimSun"/>
          <w:color w:val="auto"/>
          <w:lang w:eastAsia="zh-CN"/>
        </w:rPr>
        <w:t>stir</w:t>
      </w:r>
      <w:r w:rsidR="006D025B" w:rsidRPr="00162CF5">
        <w:rPr>
          <w:rFonts w:eastAsia="SimSun"/>
          <w:color w:val="auto"/>
          <w:lang w:eastAsia="zh-CN"/>
        </w:rPr>
        <w:t xml:space="preserve"> the solution mixture </w:t>
      </w:r>
      <w:r w:rsidRPr="00162CF5">
        <w:rPr>
          <w:rFonts w:eastAsia="SimSun"/>
          <w:color w:val="auto"/>
          <w:lang w:eastAsia="zh-CN"/>
        </w:rPr>
        <w:t xml:space="preserve">for </w:t>
      </w:r>
      <w:r w:rsidR="006566F2" w:rsidRPr="00162CF5">
        <w:rPr>
          <w:rFonts w:eastAsia="SimSun"/>
          <w:color w:val="auto"/>
          <w:lang w:eastAsia="zh-CN"/>
        </w:rPr>
        <w:t xml:space="preserve">5 </w:t>
      </w:r>
      <w:r w:rsidRPr="00162CF5">
        <w:rPr>
          <w:rFonts w:eastAsia="SimSun"/>
          <w:color w:val="auto"/>
          <w:lang w:eastAsia="zh-CN"/>
        </w:rPr>
        <w:t>days</w:t>
      </w:r>
      <w:r w:rsidR="00F74F62" w:rsidRPr="00162CF5">
        <w:rPr>
          <w:rFonts w:eastAsia="SimSun"/>
          <w:color w:val="auto"/>
          <w:lang w:eastAsia="zh-CN"/>
        </w:rPr>
        <w:t xml:space="preserve"> (120 h) with one replacement of the acid </w:t>
      </w:r>
      <w:r w:rsidR="006566F2" w:rsidRPr="00162CF5">
        <w:rPr>
          <w:rFonts w:eastAsia="SimSun"/>
          <w:color w:val="auto"/>
          <w:lang w:eastAsia="zh-CN"/>
        </w:rPr>
        <w:t xml:space="preserve">at </w:t>
      </w:r>
      <w:r w:rsidR="00F74F62" w:rsidRPr="00162CF5">
        <w:rPr>
          <w:rFonts w:eastAsia="SimSun"/>
          <w:color w:val="auto"/>
          <w:lang w:eastAsia="zh-CN"/>
        </w:rPr>
        <w:t>60 h</w:t>
      </w:r>
      <w:r w:rsidRPr="00162CF5">
        <w:rPr>
          <w:rFonts w:eastAsia="SimSun"/>
          <w:color w:val="auto"/>
          <w:lang w:eastAsia="zh-CN"/>
        </w:rPr>
        <w:t>.</w:t>
      </w:r>
      <w:r w:rsidR="00F74F62" w:rsidRPr="00162CF5">
        <w:rPr>
          <w:rFonts w:eastAsia="SimSun"/>
          <w:color w:val="auto"/>
          <w:lang w:eastAsia="zh-CN"/>
        </w:rPr>
        <w:t xml:space="preserve"> </w:t>
      </w:r>
    </w:p>
    <w:p w14:paraId="731B751F" w14:textId="7F691454" w:rsidR="006D025B" w:rsidRPr="00162CF5" w:rsidRDefault="006D025B" w:rsidP="00655D92">
      <w:pPr>
        <w:pStyle w:val="a7"/>
        <w:spacing w:before="0" w:beforeAutospacing="0" w:after="0" w:afterAutospacing="0"/>
        <w:contextualSpacing/>
        <w:rPr>
          <w:rFonts w:eastAsia="SimSun"/>
          <w:color w:val="auto"/>
          <w:lang w:eastAsia="zh-CN"/>
        </w:rPr>
      </w:pPr>
    </w:p>
    <w:p w14:paraId="7D3DD445" w14:textId="6D791AEC" w:rsidR="006D025B" w:rsidRPr="00162CF5" w:rsidRDefault="006D025B"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Exchange the acid liquid </w:t>
      </w:r>
      <w:r w:rsidR="00DA75F9" w:rsidRPr="00162CF5">
        <w:rPr>
          <w:rFonts w:eastAsia="SimSun"/>
          <w:color w:val="auto"/>
          <w:lang w:eastAsia="zh-CN"/>
        </w:rPr>
        <w:t>every day</w:t>
      </w:r>
      <w:r w:rsidRPr="00162CF5">
        <w:rPr>
          <w:rFonts w:eastAsia="SimSun"/>
          <w:color w:val="auto"/>
          <w:lang w:eastAsia="zh-CN"/>
        </w:rPr>
        <w:t xml:space="preserve"> and repeat step 2.3.</w:t>
      </w:r>
    </w:p>
    <w:p w14:paraId="53294FC9" w14:textId="72E6A470" w:rsidR="006D025B" w:rsidRPr="00162CF5" w:rsidRDefault="006D025B" w:rsidP="00655D92">
      <w:pPr>
        <w:pStyle w:val="a7"/>
        <w:spacing w:before="0" w:beforeAutospacing="0" w:after="0" w:afterAutospacing="0"/>
        <w:contextualSpacing/>
        <w:rPr>
          <w:rFonts w:eastAsia="SimSun"/>
          <w:color w:val="auto"/>
          <w:lang w:eastAsia="zh-CN"/>
        </w:rPr>
      </w:pPr>
    </w:p>
    <w:p w14:paraId="153F5566" w14:textId="677EA342" w:rsidR="006D025B" w:rsidRPr="00162CF5" w:rsidRDefault="006D025B"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Filter the solid and wash the solid with deionized water </w:t>
      </w:r>
      <w:r w:rsidR="006566F2" w:rsidRPr="00162CF5">
        <w:rPr>
          <w:rFonts w:eastAsia="SimSun"/>
          <w:color w:val="auto"/>
          <w:lang w:eastAsia="zh-CN"/>
        </w:rPr>
        <w:t>3x</w:t>
      </w:r>
      <w:r w:rsidRPr="00162CF5">
        <w:rPr>
          <w:rFonts w:eastAsia="SimSun"/>
          <w:color w:val="auto"/>
          <w:lang w:eastAsia="zh-CN"/>
        </w:rPr>
        <w:t>.</w:t>
      </w:r>
    </w:p>
    <w:p w14:paraId="446720BA" w14:textId="435F5656" w:rsidR="006D025B" w:rsidRPr="00162CF5" w:rsidRDefault="006D025B" w:rsidP="00655D92">
      <w:pPr>
        <w:pStyle w:val="a7"/>
        <w:spacing w:before="0" w:beforeAutospacing="0" w:after="0" w:afterAutospacing="0"/>
        <w:contextualSpacing/>
        <w:rPr>
          <w:rFonts w:eastAsia="SimSun"/>
          <w:color w:val="auto"/>
          <w:lang w:eastAsia="zh-CN"/>
        </w:rPr>
      </w:pPr>
    </w:p>
    <w:p w14:paraId="3B80081F" w14:textId="3471F75C" w:rsidR="006D025B" w:rsidRPr="00162CF5" w:rsidRDefault="006D025B"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Dry the solid at 80</w:t>
      </w:r>
      <w:r w:rsidR="006E32FA" w:rsidRPr="00162CF5">
        <w:rPr>
          <w:rFonts w:eastAsia="SimSun"/>
          <w:color w:val="auto"/>
          <w:lang w:eastAsia="zh-CN"/>
        </w:rPr>
        <w:t xml:space="preserve"> </w:t>
      </w:r>
      <w:r w:rsidRPr="00162CF5">
        <w:rPr>
          <w:rFonts w:eastAsia="SimSun"/>
          <w:color w:val="auto"/>
          <w:lang w:eastAsia="zh-CN"/>
        </w:rPr>
        <w:t>°C overnight.</w:t>
      </w:r>
    </w:p>
    <w:p w14:paraId="66226026" w14:textId="31AD0B24" w:rsidR="006D025B" w:rsidRPr="00162CF5" w:rsidRDefault="006D025B" w:rsidP="00655D92">
      <w:pPr>
        <w:pStyle w:val="a7"/>
        <w:spacing w:before="0" w:beforeAutospacing="0" w:after="0" w:afterAutospacing="0"/>
        <w:contextualSpacing/>
        <w:rPr>
          <w:rFonts w:eastAsia="SimSun"/>
          <w:color w:val="auto"/>
          <w:lang w:eastAsia="zh-CN"/>
        </w:rPr>
      </w:pPr>
    </w:p>
    <w:p w14:paraId="56913ED1" w14:textId="1A79FD9B" w:rsidR="006D025B" w:rsidRPr="00162CF5" w:rsidRDefault="004C1216" w:rsidP="00162CF5">
      <w:pPr>
        <w:pStyle w:val="a7"/>
        <w:numPr>
          <w:ilvl w:val="1"/>
          <w:numId w:val="3"/>
        </w:numPr>
        <w:spacing w:before="0" w:beforeAutospacing="0" w:after="0" w:afterAutospacing="0"/>
        <w:ind w:left="0" w:firstLine="0"/>
        <w:contextualSpacing/>
        <w:rPr>
          <w:color w:val="auto"/>
        </w:rPr>
      </w:pPr>
      <w:r w:rsidRPr="00162CF5">
        <w:rPr>
          <w:rFonts w:eastAsia="SimSun"/>
          <w:color w:val="auto"/>
          <w:lang w:eastAsia="zh-CN"/>
        </w:rPr>
        <w:t xml:space="preserve">Add an amount of </w:t>
      </w:r>
      <w:r w:rsidRPr="00162CF5">
        <w:rPr>
          <w:color w:val="auto"/>
        </w:rPr>
        <w:t xml:space="preserve">25 wt.% TBAOH (tetra (n-butylammonium) hydroxide) solution to 150 mL </w:t>
      </w:r>
      <w:r w:rsidR="006566F2" w:rsidRPr="00162CF5">
        <w:rPr>
          <w:color w:val="auto"/>
        </w:rPr>
        <w:t xml:space="preserve">of </w:t>
      </w:r>
      <w:r w:rsidRPr="00162CF5">
        <w:rPr>
          <w:color w:val="auto"/>
        </w:rPr>
        <w:t xml:space="preserve">deionized water solution </w:t>
      </w:r>
      <w:r w:rsidR="006566F2" w:rsidRPr="00162CF5">
        <w:rPr>
          <w:color w:val="auto"/>
        </w:rPr>
        <w:t xml:space="preserve">with </w:t>
      </w:r>
      <w:r w:rsidRPr="00162CF5">
        <w:rPr>
          <w:color w:val="auto"/>
        </w:rPr>
        <w:t xml:space="preserve">2.0 g of protonated compound obtained in step 2.6 until the pH </w:t>
      </w:r>
      <w:r w:rsidR="006566F2" w:rsidRPr="00162CF5">
        <w:rPr>
          <w:color w:val="auto"/>
        </w:rPr>
        <w:t xml:space="preserve">reaches </w:t>
      </w:r>
      <w:r w:rsidRPr="00162CF5">
        <w:rPr>
          <w:color w:val="auto"/>
        </w:rPr>
        <w:t>9.5 – 10.0.</w:t>
      </w:r>
    </w:p>
    <w:p w14:paraId="357A4604" w14:textId="77777777" w:rsidR="004035F0" w:rsidRPr="00162CF5" w:rsidRDefault="004035F0" w:rsidP="00655D92">
      <w:pPr>
        <w:pStyle w:val="a7"/>
        <w:spacing w:before="0" w:beforeAutospacing="0" w:after="0" w:afterAutospacing="0"/>
        <w:contextualSpacing/>
        <w:rPr>
          <w:color w:val="auto"/>
        </w:rPr>
      </w:pPr>
    </w:p>
    <w:p w14:paraId="2D5C89C5" w14:textId="5502ECAA" w:rsidR="004C1216" w:rsidRPr="00162CF5" w:rsidRDefault="004C1216"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Stir the above solution for 7 days.</w:t>
      </w:r>
    </w:p>
    <w:p w14:paraId="0DA2EA78" w14:textId="3E09B710" w:rsidR="004C1216" w:rsidRPr="00162CF5" w:rsidRDefault="004C1216" w:rsidP="00655D92">
      <w:pPr>
        <w:pStyle w:val="a7"/>
        <w:spacing w:before="0" w:beforeAutospacing="0" w:after="0" w:afterAutospacing="0"/>
        <w:contextualSpacing/>
        <w:rPr>
          <w:rFonts w:eastAsia="SimSun"/>
          <w:color w:val="auto"/>
          <w:lang w:eastAsia="zh-CN"/>
        </w:rPr>
      </w:pPr>
    </w:p>
    <w:p w14:paraId="15C0C6DE" w14:textId="22E95DC4" w:rsidR="004C1216" w:rsidRPr="00162CF5" w:rsidRDefault="004C1216"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Centrifuge the above solution and collect the supernatant solution </w:t>
      </w:r>
      <w:r w:rsidR="006566F2" w:rsidRPr="00162CF5">
        <w:rPr>
          <w:rFonts w:eastAsia="SimSun"/>
          <w:color w:val="auto"/>
          <w:lang w:eastAsia="zh-CN"/>
        </w:rPr>
        <w:t xml:space="preserve">that </w:t>
      </w:r>
      <w:r w:rsidRPr="00162CF5">
        <w:rPr>
          <w:rFonts w:eastAsia="SimSun"/>
          <w:color w:val="auto"/>
          <w:lang w:eastAsia="zh-CN"/>
        </w:rPr>
        <w:t>contains the dispersed nanosheets.</w:t>
      </w:r>
    </w:p>
    <w:p w14:paraId="22DCD147" w14:textId="77777777" w:rsidR="00594D80" w:rsidRPr="00162CF5" w:rsidRDefault="00594D80" w:rsidP="00655D92">
      <w:pPr>
        <w:pStyle w:val="a7"/>
        <w:spacing w:before="0" w:beforeAutospacing="0" w:after="0" w:afterAutospacing="0"/>
        <w:contextualSpacing/>
        <w:rPr>
          <w:rFonts w:eastAsia="SimSun"/>
          <w:color w:val="auto"/>
          <w:lang w:eastAsia="zh-CN"/>
        </w:rPr>
      </w:pPr>
    </w:p>
    <w:p w14:paraId="4888F0F1" w14:textId="6DBEF0CE" w:rsidR="003A5093" w:rsidRPr="00162CF5" w:rsidRDefault="003A5093" w:rsidP="00162CF5">
      <w:pPr>
        <w:pStyle w:val="a7"/>
        <w:numPr>
          <w:ilvl w:val="0"/>
          <w:numId w:val="3"/>
        </w:numPr>
        <w:spacing w:before="0" w:beforeAutospacing="0" w:after="0" w:afterAutospacing="0"/>
        <w:ind w:left="0" w:firstLine="0"/>
        <w:contextualSpacing/>
        <w:rPr>
          <w:rFonts w:eastAsia="SimSun"/>
          <w:b/>
          <w:color w:val="auto"/>
          <w:lang w:eastAsia="zh-CN"/>
        </w:rPr>
      </w:pPr>
      <w:r w:rsidRPr="00162CF5">
        <w:rPr>
          <w:rFonts w:eastAsia="SimSun"/>
          <w:b/>
          <w:color w:val="auto"/>
          <w:lang w:eastAsia="zh-CN"/>
        </w:rPr>
        <w:t>Preparation of HNbMO</w:t>
      </w:r>
      <w:r w:rsidRPr="00162CF5">
        <w:rPr>
          <w:rFonts w:eastAsia="SimSun"/>
          <w:b/>
          <w:color w:val="auto"/>
          <w:vertAlign w:val="subscript"/>
          <w:lang w:eastAsia="zh-CN"/>
        </w:rPr>
        <w:t>6</w:t>
      </w:r>
      <w:r w:rsidRPr="00162CF5">
        <w:rPr>
          <w:rFonts w:eastAsia="SimSun"/>
          <w:b/>
          <w:color w:val="auto"/>
          <w:lang w:eastAsia="zh-CN"/>
        </w:rPr>
        <w:t xml:space="preserve"> solid acid nanosheets</w:t>
      </w:r>
    </w:p>
    <w:p w14:paraId="3ED89FBA" w14:textId="177482C8" w:rsidR="003A5093" w:rsidRPr="00162CF5" w:rsidRDefault="003A5093" w:rsidP="00655D92">
      <w:pPr>
        <w:pStyle w:val="a7"/>
        <w:spacing w:before="0" w:beforeAutospacing="0" w:after="0" w:afterAutospacing="0"/>
        <w:contextualSpacing/>
        <w:rPr>
          <w:b/>
          <w:color w:val="auto"/>
        </w:rPr>
      </w:pPr>
    </w:p>
    <w:p w14:paraId="6BC9EED2" w14:textId="5F4AD0C8" w:rsidR="003A5093" w:rsidRPr="00162CF5" w:rsidRDefault="00DF27A0">
      <w:pPr>
        <w:pStyle w:val="a7"/>
        <w:spacing w:before="0" w:beforeAutospacing="0" w:after="0" w:afterAutospacing="0"/>
        <w:contextualSpacing/>
        <w:rPr>
          <w:color w:val="auto"/>
        </w:rPr>
      </w:pPr>
      <w:r w:rsidRPr="00162CF5">
        <w:rPr>
          <w:color w:val="auto"/>
        </w:rPr>
        <w:t>NOTE:</w:t>
      </w:r>
      <w:r w:rsidR="00101B92" w:rsidRPr="00162CF5">
        <w:rPr>
          <w:color w:val="auto"/>
        </w:rPr>
        <w:t xml:space="preserve"> </w:t>
      </w:r>
      <w:r w:rsidRPr="00162CF5">
        <w:rPr>
          <w:color w:val="auto"/>
        </w:rPr>
        <w:t xml:space="preserve">The procedure is similar to that of </w:t>
      </w:r>
      <w:r w:rsidR="00B86358" w:rsidRPr="00162CF5">
        <w:rPr>
          <w:color w:val="auto"/>
        </w:rPr>
        <w:t>step</w:t>
      </w:r>
      <w:r w:rsidR="00101B92" w:rsidRPr="00162CF5">
        <w:rPr>
          <w:color w:val="auto"/>
        </w:rPr>
        <w:t xml:space="preserve"> 2 except for the first and third steps.</w:t>
      </w:r>
    </w:p>
    <w:p w14:paraId="7018E426" w14:textId="05F577B3" w:rsidR="00101B92" w:rsidRPr="00162CF5" w:rsidRDefault="00101B92">
      <w:pPr>
        <w:pStyle w:val="a7"/>
        <w:spacing w:before="0" w:beforeAutospacing="0" w:after="0" w:afterAutospacing="0"/>
        <w:contextualSpacing/>
        <w:rPr>
          <w:color w:val="auto"/>
        </w:rPr>
      </w:pPr>
    </w:p>
    <w:p w14:paraId="34FDC51A" w14:textId="543867BD" w:rsidR="00101B92" w:rsidRPr="00DB2976" w:rsidRDefault="00101B92" w:rsidP="00162CF5">
      <w:pPr>
        <w:pStyle w:val="a7"/>
        <w:numPr>
          <w:ilvl w:val="1"/>
          <w:numId w:val="3"/>
        </w:numPr>
        <w:spacing w:before="0" w:beforeAutospacing="0" w:after="0" w:afterAutospacing="0"/>
        <w:ind w:left="0" w:firstLine="0"/>
        <w:contextualSpacing/>
        <w:rPr>
          <w:color w:val="auto"/>
        </w:rPr>
      </w:pPr>
      <w:r w:rsidRPr="00655D92">
        <w:rPr>
          <w:rFonts w:eastAsia="SimSun"/>
          <w:color w:val="auto"/>
          <w:lang w:eastAsia="zh-CN"/>
        </w:rPr>
        <w:t xml:space="preserve">Mix </w:t>
      </w:r>
      <w:r w:rsidRPr="00655D92">
        <w:rPr>
          <w:color w:val="auto"/>
        </w:rPr>
        <w:t>stoichiometric amounts of Li</w:t>
      </w:r>
      <w:r w:rsidRPr="00DB2976">
        <w:rPr>
          <w:color w:val="auto"/>
          <w:vertAlign w:val="subscript"/>
        </w:rPr>
        <w:t>2</w:t>
      </w:r>
      <w:r w:rsidRPr="00DB2976">
        <w:rPr>
          <w:color w:val="auto"/>
        </w:rPr>
        <w:t>CO</w:t>
      </w:r>
      <w:r w:rsidRPr="00DB2976">
        <w:rPr>
          <w:color w:val="auto"/>
          <w:vertAlign w:val="subscript"/>
        </w:rPr>
        <w:t xml:space="preserve">3 </w:t>
      </w:r>
      <w:r w:rsidRPr="00DB2976">
        <w:rPr>
          <w:color w:val="auto"/>
        </w:rPr>
        <w:t>and metal oxides Nb</w:t>
      </w:r>
      <w:r w:rsidRPr="00DB2976">
        <w:rPr>
          <w:color w:val="auto"/>
          <w:vertAlign w:val="subscript"/>
        </w:rPr>
        <w:t>2</w:t>
      </w:r>
      <w:r w:rsidRPr="00DB2976">
        <w:rPr>
          <w:color w:val="auto"/>
        </w:rPr>
        <w:t>O</w:t>
      </w:r>
      <w:r w:rsidRPr="00DB2976">
        <w:rPr>
          <w:color w:val="auto"/>
          <w:vertAlign w:val="subscript"/>
        </w:rPr>
        <w:t>5</w:t>
      </w:r>
      <w:r w:rsidRPr="00DB2976">
        <w:rPr>
          <w:color w:val="auto"/>
        </w:rPr>
        <w:t xml:space="preserve"> and MoO</w:t>
      </w:r>
      <w:r w:rsidRPr="00DB2976">
        <w:rPr>
          <w:color w:val="auto"/>
          <w:vertAlign w:val="subscript"/>
        </w:rPr>
        <w:t>3</w:t>
      </w:r>
      <w:r w:rsidR="003A4881" w:rsidRPr="00DB2976">
        <w:rPr>
          <w:color w:val="auto"/>
          <w:vertAlign w:val="subscript"/>
        </w:rPr>
        <w:t xml:space="preserve"> </w:t>
      </w:r>
      <w:r w:rsidR="003A4881" w:rsidRPr="00DB2976">
        <w:rPr>
          <w:color w:val="auto"/>
        </w:rPr>
        <w:t xml:space="preserve">in </w:t>
      </w:r>
      <w:r w:rsidR="006566F2" w:rsidRPr="00DB2976">
        <w:rPr>
          <w:color w:val="auto"/>
        </w:rPr>
        <w:t xml:space="preserve">a </w:t>
      </w:r>
      <w:r w:rsidR="003A4881" w:rsidRPr="00DB2976">
        <w:rPr>
          <w:color w:val="auto"/>
        </w:rPr>
        <w:t>molar ratio of 1:1:2</w:t>
      </w:r>
      <w:r w:rsidRPr="00DB2976">
        <w:rPr>
          <w:color w:val="auto"/>
        </w:rPr>
        <w:t>.</w:t>
      </w:r>
    </w:p>
    <w:p w14:paraId="6545E5A9" w14:textId="45887E14" w:rsidR="00F74F62" w:rsidRPr="00DB2976" w:rsidRDefault="00F74F62" w:rsidP="00655D92">
      <w:pPr>
        <w:pStyle w:val="a7"/>
        <w:spacing w:before="0" w:beforeAutospacing="0" w:after="0" w:afterAutospacing="0"/>
        <w:contextualSpacing/>
        <w:rPr>
          <w:color w:val="auto"/>
        </w:rPr>
      </w:pPr>
    </w:p>
    <w:p w14:paraId="20599E82" w14:textId="12F0AAC2" w:rsidR="00F74F62" w:rsidRPr="00655D92" w:rsidRDefault="00F74F62" w:rsidP="00162CF5">
      <w:pPr>
        <w:pStyle w:val="a7"/>
        <w:numPr>
          <w:ilvl w:val="1"/>
          <w:numId w:val="3"/>
        </w:numPr>
        <w:spacing w:before="0" w:beforeAutospacing="0" w:after="0" w:afterAutospacing="0"/>
        <w:ind w:left="0" w:firstLine="0"/>
        <w:contextualSpacing/>
        <w:rPr>
          <w:color w:val="auto"/>
        </w:rPr>
      </w:pPr>
      <w:r w:rsidRPr="00DB2976">
        <w:rPr>
          <w:color w:val="auto"/>
        </w:rPr>
        <w:t>Calcine the above solid mixtures at 800</w:t>
      </w:r>
      <w:r w:rsidR="008D7292" w:rsidRPr="00DB2976">
        <w:rPr>
          <w:color w:val="auto"/>
        </w:rPr>
        <w:t xml:space="preserve"> </w:t>
      </w:r>
      <w:r w:rsidRPr="00162CF5">
        <w:rPr>
          <w:rFonts w:eastAsia="SimSun"/>
          <w:color w:val="auto"/>
          <w:lang w:eastAsia="zh-CN"/>
        </w:rPr>
        <w:t>°C in air for 24 h with one intermediate grinding.</w:t>
      </w:r>
      <w:r w:rsidR="00257A84" w:rsidRPr="00162CF5">
        <w:rPr>
          <w:rFonts w:eastAsia="SimSun"/>
          <w:color w:val="auto"/>
          <w:lang w:eastAsia="zh-CN"/>
        </w:rPr>
        <w:t xml:space="preserve"> </w:t>
      </w:r>
    </w:p>
    <w:p w14:paraId="0AA8A404" w14:textId="02A8EAAC" w:rsidR="00101B92" w:rsidRPr="00162CF5" w:rsidRDefault="00101B92" w:rsidP="00655D92">
      <w:pPr>
        <w:pStyle w:val="a7"/>
        <w:spacing w:before="0" w:beforeAutospacing="0" w:after="0" w:afterAutospacing="0"/>
        <w:contextualSpacing/>
        <w:rPr>
          <w:color w:val="auto"/>
        </w:rPr>
      </w:pPr>
    </w:p>
    <w:p w14:paraId="253F8B53" w14:textId="45BEBB71" w:rsidR="00101B92" w:rsidRPr="00162CF5" w:rsidRDefault="00101B92" w:rsidP="00162CF5">
      <w:pPr>
        <w:pStyle w:val="a7"/>
        <w:numPr>
          <w:ilvl w:val="1"/>
          <w:numId w:val="3"/>
        </w:numPr>
        <w:spacing w:before="0" w:beforeAutospacing="0" w:after="0" w:afterAutospacing="0"/>
        <w:ind w:left="0" w:firstLine="0"/>
        <w:contextualSpacing/>
        <w:rPr>
          <w:color w:val="auto"/>
        </w:rPr>
      </w:pPr>
      <w:r w:rsidRPr="00162CF5">
        <w:rPr>
          <w:rFonts w:eastAsia="SimSun"/>
          <w:color w:val="auto"/>
          <w:lang w:eastAsia="zh-CN"/>
        </w:rPr>
        <w:t>Place 10.0 g of LiNbMoO</w:t>
      </w:r>
      <w:r w:rsidRPr="00162CF5">
        <w:rPr>
          <w:rFonts w:eastAsia="SimSun"/>
          <w:color w:val="auto"/>
          <w:vertAlign w:val="subscript"/>
          <w:lang w:eastAsia="zh-CN"/>
        </w:rPr>
        <w:t>6</w:t>
      </w:r>
      <w:r w:rsidRPr="00162CF5">
        <w:rPr>
          <w:rFonts w:eastAsia="SimSun"/>
          <w:color w:val="auto"/>
          <w:lang w:eastAsia="zh-CN"/>
        </w:rPr>
        <w:t xml:space="preserve"> powder in 200 mL of 2</w:t>
      </w:r>
      <w:r w:rsidR="006E32FA" w:rsidRPr="00162CF5">
        <w:rPr>
          <w:rFonts w:eastAsia="SimSun"/>
          <w:color w:val="auto"/>
          <w:lang w:eastAsia="zh-CN"/>
        </w:rPr>
        <w:t xml:space="preserve"> </w:t>
      </w:r>
      <w:r w:rsidRPr="00162CF5">
        <w:rPr>
          <w:rFonts w:eastAsia="SimSun"/>
          <w:color w:val="auto"/>
          <w:lang w:eastAsia="zh-CN"/>
        </w:rPr>
        <w:t>M</w:t>
      </w:r>
      <w:r w:rsidR="00963DD3" w:rsidRPr="00162CF5">
        <w:rPr>
          <w:rFonts w:eastAsia="SimSun"/>
          <w:color w:val="auto"/>
          <w:lang w:eastAsia="zh-CN"/>
        </w:rPr>
        <w:t xml:space="preserve"> </w:t>
      </w:r>
      <w:r w:rsidRPr="00162CF5">
        <w:rPr>
          <w:rFonts w:eastAsia="SimSun"/>
          <w:color w:val="auto"/>
          <w:lang w:eastAsia="zh-CN"/>
        </w:rPr>
        <w:t>HNO</w:t>
      </w:r>
      <w:r w:rsidRPr="00162CF5">
        <w:rPr>
          <w:rFonts w:eastAsia="SimSun"/>
          <w:color w:val="auto"/>
          <w:vertAlign w:val="subscript"/>
          <w:lang w:eastAsia="zh-CN"/>
        </w:rPr>
        <w:t>3</w:t>
      </w:r>
      <w:r w:rsidRPr="00162CF5">
        <w:rPr>
          <w:rFonts w:eastAsia="SimSun"/>
          <w:color w:val="auto"/>
          <w:lang w:eastAsia="zh-CN"/>
        </w:rPr>
        <w:t xml:space="preserve"> aqueous solution at 50</w:t>
      </w:r>
      <w:r w:rsidR="006566F2" w:rsidRPr="00162CF5">
        <w:rPr>
          <w:rFonts w:eastAsia="SimSun"/>
          <w:color w:val="auto"/>
          <w:lang w:eastAsia="zh-CN"/>
        </w:rPr>
        <w:t xml:space="preserve"> </w:t>
      </w:r>
      <w:r w:rsidRPr="00162CF5">
        <w:rPr>
          <w:rFonts w:eastAsia="SimSun"/>
          <w:color w:val="auto"/>
          <w:lang w:eastAsia="zh-CN"/>
        </w:rPr>
        <w:t xml:space="preserve">°C and </w:t>
      </w:r>
      <w:r w:rsidR="00873C52" w:rsidRPr="00162CF5">
        <w:rPr>
          <w:rFonts w:eastAsia="SimSun"/>
          <w:color w:val="auto"/>
          <w:lang w:eastAsia="zh-CN"/>
        </w:rPr>
        <w:t>stir</w:t>
      </w:r>
      <w:r w:rsidRPr="00162CF5">
        <w:rPr>
          <w:rFonts w:eastAsia="SimSun"/>
          <w:color w:val="auto"/>
          <w:lang w:eastAsia="zh-CN"/>
        </w:rPr>
        <w:t xml:space="preserve"> the solution mixture for </w:t>
      </w:r>
      <w:r w:rsidR="006566F2" w:rsidRPr="00162CF5">
        <w:rPr>
          <w:rFonts w:eastAsia="SimSun"/>
          <w:color w:val="auto"/>
          <w:lang w:eastAsia="zh-CN"/>
        </w:rPr>
        <w:t xml:space="preserve">5 </w:t>
      </w:r>
      <w:r w:rsidRPr="00162CF5">
        <w:rPr>
          <w:rFonts w:eastAsia="SimSun"/>
          <w:color w:val="auto"/>
          <w:lang w:eastAsia="zh-CN"/>
        </w:rPr>
        <w:t>days</w:t>
      </w:r>
      <w:r w:rsidR="00F74F62" w:rsidRPr="00162CF5">
        <w:rPr>
          <w:rFonts w:eastAsia="SimSun"/>
          <w:color w:val="auto"/>
          <w:lang w:eastAsia="zh-CN"/>
        </w:rPr>
        <w:t xml:space="preserve"> (120 h) with one replacement of the acid </w:t>
      </w:r>
      <w:r w:rsidR="006566F2" w:rsidRPr="00162CF5">
        <w:rPr>
          <w:rFonts w:eastAsia="SimSun"/>
          <w:color w:val="auto"/>
          <w:lang w:eastAsia="zh-CN"/>
        </w:rPr>
        <w:t xml:space="preserve">at </w:t>
      </w:r>
      <w:r w:rsidR="00F74F62" w:rsidRPr="00162CF5">
        <w:rPr>
          <w:rFonts w:eastAsia="SimSun"/>
          <w:color w:val="auto"/>
          <w:lang w:eastAsia="zh-CN"/>
        </w:rPr>
        <w:t>60 h</w:t>
      </w:r>
      <w:r w:rsidRPr="00162CF5">
        <w:rPr>
          <w:rFonts w:eastAsia="SimSun"/>
          <w:color w:val="auto"/>
          <w:lang w:eastAsia="zh-CN"/>
        </w:rPr>
        <w:t>.</w:t>
      </w:r>
    </w:p>
    <w:p w14:paraId="4E51EC1C" w14:textId="37DBC218" w:rsidR="003A5093" w:rsidRPr="00162CF5" w:rsidRDefault="003A5093" w:rsidP="00655D92">
      <w:pPr>
        <w:pStyle w:val="a7"/>
        <w:spacing w:before="0" w:beforeAutospacing="0" w:after="0" w:afterAutospacing="0"/>
        <w:contextualSpacing/>
        <w:rPr>
          <w:b/>
          <w:color w:val="auto"/>
        </w:rPr>
      </w:pPr>
    </w:p>
    <w:p w14:paraId="5831AE2C" w14:textId="4129B425" w:rsidR="003A5093" w:rsidRPr="00162CF5" w:rsidRDefault="003A5093" w:rsidP="00162CF5">
      <w:pPr>
        <w:pStyle w:val="a7"/>
        <w:numPr>
          <w:ilvl w:val="0"/>
          <w:numId w:val="3"/>
        </w:numPr>
        <w:spacing w:before="0" w:beforeAutospacing="0" w:after="0" w:afterAutospacing="0"/>
        <w:ind w:left="0" w:firstLine="0"/>
        <w:contextualSpacing/>
        <w:rPr>
          <w:b/>
          <w:color w:val="auto"/>
        </w:rPr>
      </w:pPr>
      <w:r w:rsidRPr="00162CF5">
        <w:rPr>
          <w:rFonts w:eastAsia="SimSun"/>
          <w:b/>
          <w:color w:val="auto"/>
          <w:lang w:eastAsia="zh-CN"/>
        </w:rPr>
        <w:t>Preparation of HTaWO</w:t>
      </w:r>
      <w:r w:rsidRPr="00162CF5">
        <w:rPr>
          <w:rFonts w:eastAsia="SimSun"/>
          <w:b/>
          <w:color w:val="auto"/>
          <w:vertAlign w:val="subscript"/>
          <w:lang w:eastAsia="zh-CN"/>
        </w:rPr>
        <w:t>6</w:t>
      </w:r>
      <w:r w:rsidRPr="00162CF5">
        <w:rPr>
          <w:rFonts w:eastAsia="SimSun"/>
          <w:b/>
          <w:color w:val="auto"/>
          <w:lang w:eastAsia="zh-CN"/>
        </w:rPr>
        <w:t xml:space="preserve"> solid acid nanosheets</w:t>
      </w:r>
    </w:p>
    <w:p w14:paraId="04B1D6FB" w14:textId="667957FF" w:rsidR="003A5093" w:rsidRPr="00162CF5" w:rsidRDefault="003A5093" w:rsidP="00655D92">
      <w:pPr>
        <w:pStyle w:val="a7"/>
        <w:spacing w:before="0" w:beforeAutospacing="0" w:after="0" w:afterAutospacing="0"/>
        <w:contextualSpacing/>
        <w:rPr>
          <w:color w:val="auto"/>
        </w:rPr>
      </w:pPr>
    </w:p>
    <w:p w14:paraId="4BE327EC" w14:textId="69B4945B" w:rsidR="00101B92" w:rsidRPr="00162CF5" w:rsidRDefault="00DF27A0">
      <w:pPr>
        <w:pStyle w:val="a7"/>
        <w:spacing w:before="0" w:beforeAutospacing="0" w:after="0" w:afterAutospacing="0"/>
        <w:contextualSpacing/>
        <w:rPr>
          <w:color w:val="auto"/>
        </w:rPr>
      </w:pPr>
      <w:r w:rsidRPr="00162CF5">
        <w:rPr>
          <w:rFonts w:eastAsia="SimSun"/>
          <w:color w:val="auto"/>
          <w:lang w:eastAsia="zh-CN"/>
        </w:rPr>
        <w:t xml:space="preserve">NOTE: </w:t>
      </w:r>
      <w:r w:rsidR="00101B92" w:rsidRPr="00162CF5">
        <w:rPr>
          <w:color w:val="auto"/>
        </w:rPr>
        <w:t xml:space="preserve">The procedure is similar to that of </w:t>
      </w:r>
      <w:r w:rsidR="00B86358" w:rsidRPr="00162CF5">
        <w:rPr>
          <w:color w:val="auto"/>
        </w:rPr>
        <w:t xml:space="preserve">step </w:t>
      </w:r>
      <w:r w:rsidR="00101B92" w:rsidRPr="00162CF5">
        <w:rPr>
          <w:color w:val="auto"/>
        </w:rPr>
        <w:t>2 except for the first and third steps.</w:t>
      </w:r>
    </w:p>
    <w:p w14:paraId="647F542F" w14:textId="77777777" w:rsidR="00101B92" w:rsidRPr="00162CF5" w:rsidRDefault="00101B92">
      <w:pPr>
        <w:pStyle w:val="a7"/>
        <w:spacing w:before="0" w:beforeAutospacing="0" w:after="0" w:afterAutospacing="0"/>
        <w:contextualSpacing/>
        <w:rPr>
          <w:color w:val="auto"/>
        </w:rPr>
      </w:pPr>
    </w:p>
    <w:p w14:paraId="03CD8BE9" w14:textId="4FAC48FD" w:rsidR="00101B92" w:rsidRPr="00DB2976" w:rsidRDefault="00101B92" w:rsidP="00162CF5">
      <w:pPr>
        <w:pStyle w:val="a7"/>
        <w:numPr>
          <w:ilvl w:val="1"/>
          <w:numId w:val="3"/>
        </w:numPr>
        <w:spacing w:before="0" w:beforeAutospacing="0" w:after="0" w:afterAutospacing="0"/>
        <w:ind w:left="0" w:firstLine="0"/>
        <w:contextualSpacing/>
        <w:rPr>
          <w:color w:val="auto"/>
        </w:rPr>
      </w:pPr>
      <w:r w:rsidRPr="00655D92">
        <w:rPr>
          <w:rFonts w:eastAsia="SimSun"/>
          <w:color w:val="auto"/>
          <w:lang w:eastAsia="zh-CN"/>
        </w:rPr>
        <w:t xml:space="preserve">Mix </w:t>
      </w:r>
      <w:r w:rsidRPr="00655D92">
        <w:rPr>
          <w:color w:val="auto"/>
        </w:rPr>
        <w:t>stoichiometric amounts of Li</w:t>
      </w:r>
      <w:r w:rsidRPr="00DB2976">
        <w:rPr>
          <w:color w:val="auto"/>
          <w:vertAlign w:val="subscript"/>
        </w:rPr>
        <w:t>2</w:t>
      </w:r>
      <w:r w:rsidRPr="00DB2976">
        <w:rPr>
          <w:color w:val="auto"/>
        </w:rPr>
        <w:t>CO</w:t>
      </w:r>
      <w:r w:rsidRPr="00DB2976">
        <w:rPr>
          <w:color w:val="auto"/>
          <w:vertAlign w:val="subscript"/>
        </w:rPr>
        <w:t xml:space="preserve">3 </w:t>
      </w:r>
      <w:r w:rsidRPr="00DB2976">
        <w:rPr>
          <w:color w:val="auto"/>
        </w:rPr>
        <w:t>and metal oxides Ta</w:t>
      </w:r>
      <w:r w:rsidRPr="00DB2976">
        <w:rPr>
          <w:color w:val="auto"/>
          <w:vertAlign w:val="subscript"/>
        </w:rPr>
        <w:t>2</w:t>
      </w:r>
      <w:r w:rsidRPr="00DB2976">
        <w:rPr>
          <w:color w:val="auto"/>
        </w:rPr>
        <w:t>O</w:t>
      </w:r>
      <w:r w:rsidRPr="00DB2976">
        <w:rPr>
          <w:color w:val="auto"/>
          <w:vertAlign w:val="subscript"/>
        </w:rPr>
        <w:t>5</w:t>
      </w:r>
      <w:r w:rsidRPr="00DB2976">
        <w:rPr>
          <w:color w:val="auto"/>
        </w:rPr>
        <w:t xml:space="preserve"> and WO</w:t>
      </w:r>
      <w:r w:rsidRPr="00DB2976">
        <w:rPr>
          <w:color w:val="auto"/>
          <w:vertAlign w:val="subscript"/>
        </w:rPr>
        <w:t>3</w:t>
      </w:r>
      <w:r w:rsidR="003A4881" w:rsidRPr="00DB2976">
        <w:rPr>
          <w:color w:val="auto"/>
          <w:vertAlign w:val="subscript"/>
        </w:rPr>
        <w:t xml:space="preserve"> </w:t>
      </w:r>
      <w:r w:rsidR="003A4881" w:rsidRPr="00DB2976">
        <w:rPr>
          <w:color w:val="auto"/>
        </w:rPr>
        <w:t xml:space="preserve">in </w:t>
      </w:r>
      <w:r w:rsidR="00DF27A0" w:rsidRPr="00DB2976">
        <w:rPr>
          <w:color w:val="auto"/>
        </w:rPr>
        <w:t xml:space="preserve">a </w:t>
      </w:r>
      <w:r w:rsidR="003A4881" w:rsidRPr="00DB2976">
        <w:rPr>
          <w:color w:val="auto"/>
        </w:rPr>
        <w:t>molar ratio of 1:1:2</w:t>
      </w:r>
      <w:r w:rsidRPr="00DB2976">
        <w:rPr>
          <w:color w:val="auto"/>
        </w:rPr>
        <w:t>.</w:t>
      </w:r>
    </w:p>
    <w:p w14:paraId="69A4A3BA" w14:textId="6C29F6ED" w:rsidR="00F74F62" w:rsidRPr="00DB2976" w:rsidRDefault="00F74F62" w:rsidP="00655D92">
      <w:pPr>
        <w:pStyle w:val="a7"/>
        <w:spacing w:before="0" w:beforeAutospacing="0" w:after="0" w:afterAutospacing="0"/>
        <w:contextualSpacing/>
        <w:rPr>
          <w:color w:val="auto"/>
        </w:rPr>
      </w:pPr>
    </w:p>
    <w:p w14:paraId="20F2D291" w14:textId="1F78FB43" w:rsidR="00F74F62" w:rsidRPr="00655D92" w:rsidRDefault="00F74F62" w:rsidP="00162CF5">
      <w:pPr>
        <w:pStyle w:val="a7"/>
        <w:numPr>
          <w:ilvl w:val="1"/>
          <w:numId w:val="3"/>
        </w:numPr>
        <w:spacing w:before="0" w:beforeAutospacing="0" w:after="0" w:afterAutospacing="0"/>
        <w:ind w:left="0" w:firstLine="0"/>
        <w:contextualSpacing/>
        <w:rPr>
          <w:color w:val="auto"/>
        </w:rPr>
      </w:pPr>
      <w:r w:rsidRPr="00DB2976">
        <w:rPr>
          <w:color w:val="auto"/>
        </w:rPr>
        <w:t>Calcine the above solid mixtures at 900</w:t>
      </w:r>
      <w:r w:rsidR="006E32FA" w:rsidRPr="00DB2976">
        <w:rPr>
          <w:color w:val="auto"/>
        </w:rPr>
        <w:t xml:space="preserve"> </w:t>
      </w:r>
      <w:r w:rsidRPr="00162CF5">
        <w:rPr>
          <w:rFonts w:eastAsia="SimSun"/>
          <w:color w:val="auto"/>
          <w:lang w:eastAsia="zh-CN"/>
        </w:rPr>
        <w:t>°C in air for 24 h with one intermediate grinding.</w:t>
      </w:r>
    </w:p>
    <w:p w14:paraId="7F7D0E48" w14:textId="77777777" w:rsidR="00101B92" w:rsidRPr="00162CF5" w:rsidRDefault="00101B92" w:rsidP="00655D92">
      <w:pPr>
        <w:pStyle w:val="a7"/>
        <w:spacing w:before="0" w:beforeAutospacing="0" w:after="0" w:afterAutospacing="0"/>
        <w:contextualSpacing/>
        <w:rPr>
          <w:color w:val="auto"/>
        </w:rPr>
      </w:pPr>
    </w:p>
    <w:p w14:paraId="7B99D989" w14:textId="7EB56DF7" w:rsidR="00101B92" w:rsidRPr="00162CF5" w:rsidRDefault="00101B92" w:rsidP="00162CF5">
      <w:pPr>
        <w:pStyle w:val="a7"/>
        <w:numPr>
          <w:ilvl w:val="1"/>
          <w:numId w:val="3"/>
        </w:numPr>
        <w:spacing w:before="0" w:beforeAutospacing="0" w:after="0" w:afterAutospacing="0"/>
        <w:ind w:left="0" w:firstLine="0"/>
        <w:contextualSpacing/>
        <w:rPr>
          <w:color w:val="auto"/>
        </w:rPr>
      </w:pPr>
      <w:r w:rsidRPr="00162CF5">
        <w:rPr>
          <w:rFonts w:eastAsia="SimSun"/>
          <w:color w:val="auto"/>
          <w:lang w:eastAsia="zh-CN"/>
        </w:rPr>
        <w:t>Place 10.0 g of LiTaWO</w:t>
      </w:r>
      <w:r w:rsidRPr="00162CF5">
        <w:rPr>
          <w:rFonts w:eastAsia="SimSun"/>
          <w:color w:val="auto"/>
          <w:vertAlign w:val="subscript"/>
          <w:lang w:eastAsia="zh-CN"/>
        </w:rPr>
        <w:t>6</w:t>
      </w:r>
      <w:r w:rsidRPr="00162CF5">
        <w:rPr>
          <w:rFonts w:eastAsia="SimSun"/>
          <w:color w:val="auto"/>
          <w:lang w:eastAsia="zh-CN"/>
        </w:rPr>
        <w:t xml:space="preserve"> powder in 200 mL of 2</w:t>
      </w:r>
      <w:r w:rsidR="006E32FA" w:rsidRPr="00162CF5">
        <w:rPr>
          <w:rFonts w:eastAsia="SimSun"/>
          <w:color w:val="auto"/>
          <w:lang w:eastAsia="zh-CN"/>
        </w:rPr>
        <w:t xml:space="preserve"> </w:t>
      </w:r>
      <w:r w:rsidRPr="00162CF5">
        <w:rPr>
          <w:rFonts w:eastAsia="SimSun"/>
          <w:color w:val="auto"/>
          <w:lang w:eastAsia="zh-CN"/>
        </w:rPr>
        <w:t>M</w:t>
      </w:r>
      <w:r w:rsidR="00035A1C" w:rsidRPr="00162CF5">
        <w:rPr>
          <w:rFonts w:eastAsia="SimSun"/>
          <w:color w:val="auto"/>
          <w:lang w:eastAsia="zh-CN"/>
        </w:rPr>
        <w:t xml:space="preserve"> </w:t>
      </w:r>
      <w:r w:rsidRPr="00162CF5">
        <w:rPr>
          <w:rFonts w:eastAsia="SimSun"/>
          <w:color w:val="auto"/>
          <w:lang w:eastAsia="zh-CN"/>
        </w:rPr>
        <w:t>HNO</w:t>
      </w:r>
      <w:r w:rsidRPr="00162CF5">
        <w:rPr>
          <w:rFonts w:eastAsia="SimSun"/>
          <w:color w:val="auto"/>
          <w:vertAlign w:val="subscript"/>
          <w:lang w:eastAsia="zh-CN"/>
        </w:rPr>
        <w:t>3</w:t>
      </w:r>
      <w:r w:rsidRPr="00162CF5">
        <w:rPr>
          <w:rFonts w:eastAsia="SimSun"/>
          <w:color w:val="auto"/>
          <w:lang w:eastAsia="zh-CN"/>
        </w:rPr>
        <w:t xml:space="preserve"> aqueous solution at 50</w:t>
      </w:r>
      <w:r w:rsidR="006E32FA" w:rsidRPr="00162CF5">
        <w:rPr>
          <w:rFonts w:eastAsia="SimSun"/>
          <w:color w:val="auto"/>
          <w:lang w:eastAsia="zh-CN"/>
        </w:rPr>
        <w:t xml:space="preserve"> </w:t>
      </w:r>
      <w:r w:rsidRPr="00162CF5">
        <w:rPr>
          <w:rFonts w:eastAsia="SimSun"/>
          <w:color w:val="auto"/>
          <w:lang w:eastAsia="zh-CN"/>
        </w:rPr>
        <w:t xml:space="preserve">°C and </w:t>
      </w:r>
      <w:r w:rsidR="00873C52" w:rsidRPr="00162CF5">
        <w:rPr>
          <w:rFonts w:eastAsia="SimSun"/>
          <w:color w:val="auto"/>
          <w:lang w:eastAsia="zh-CN"/>
        </w:rPr>
        <w:t>stir</w:t>
      </w:r>
      <w:r w:rsidRPr="00162CF5">
        <w:rPr>
          <w:rFonts w:eastAsia="SimSun"/>
          <w:color w:val="auto"/>
          <w:lang w:eastAsia="zh-CN"/>
        </w:rPr>
        <w:t xml:space="preserve"> the solution mixture for </w:t>
      </w:r>
      <w:r w:rsidR="00DF27A0" w:rsidRPr="00162CF5">
        <w:rPr>
          <w:rFonts w:eastAsia="SimSun"/>
          <w:color w:val="auto"/>
          <w:lang w:eastAsia="zh-CN"/>
        </w:rPr>
        <w:t xml:space="preserve">5 </w:t>
      </w:r>
      <w:r w:rsidRPr="00162CF5">
        <w:rPr>
          <w:rFonts w:eastAsia="SimSun"/>
          <w:color w:val="auto"/>
          <w:lang w:eastAsia="zh-CN"/>
        </w:rPr>
        <w:t>days</w:t>
      </w:r>
      <w:r w:rsidR="00F74F62" w:rsidRPr="00162CF5">
        <w:rPr>
          <w:rFonts w:eastAsia="SimSun"/>
          <w:color w:val="auto"/>
          <w:lang w:eastAsia="zh-CN"/>
        </w:rPr>
        <w:t xml:space="preserve"> (120 h) with one replacement of the acid </w:t>
      </w:r>
      <w:r w:rsidR="00DF27A0" w:rsidRPr="00162CF5">
        <w:rPr>
          <w:rFonts w:eastAsia="SimSun"/>
          <w:color w:val="auto"/>
          <w:lang w:eastAsia="zh-CN"/>
        </w:rPr>
        <w:t xml:space="preserve">at </w:t>
      </w:r>
      <w:r w:rsidR="00F74F62" w:rsidRPr="00162CF5">
        <w:rPr>
          <w:rFonts w:eastAsia="SimSun"/>
          <w:color w:val="auto"/>
          <w:lang w:eastAsia="zh-CN"/>
        </w:rPr>
        <w:t>60 h</w:t>
      </w:r>
      <w:r w:rsidRPr="00162CF5">
        <w:rPr>
          <w:rFonts w:eastAsia="SimSun"/>
          <w:color w:val="auto"/>
          <w:lang w:eastAsia="zh-CN"/>
        </w:rPr>
        <w:t>.</w:t>
      </w:r>
    </w:p>
    <w:p w14:paraId="0FAC156C" w14:textId="0BBCE363" w:rsidR="00D3547C" w:rsidRPr="00162CF5" w:rsidRDefault="00D3547C" w:rsidP="00655D92">
      <w:pPr>
        <w:pStyle w:val="a7"/>
        <w:spacing w:before="0" w:beforeAutospacing="0" w:after="0" w:afterAutospacing="0"/>
        <w:contextualSpacing/>
        <w:rPr>
          <w:rFonts w:eastAsia="SimSun"/>
          <w:b/>
          <w:color w:val="auto"/>
          <w:lang w:eastAsia="zh-CN"/>
        </w:rPr>
      </w:pPr>
    </w:p>
    <w:p w14:paraId="686C0E26" w14:textId="28DED867" w:rsidR="0018033F" w:rsidRPr="00162CF5" w:rsidRDefault="0018033F" w:rsidP="00162CF5">
      <w:pPr>
        <w:pStyle w:val="a7"/>
        <w:numPr>
          <w:ilvl w:val="0"/>
          <w:numId w:val="3"/>
        </w:numPr>
        <w:spacing w:before="0" w:beforeAutospacing="0" w:after="0" w:afterAutospacing="0"/>
        <w:ind w:left="0" w:firstLine="0"/>
        <w:contextualSpacing/>
        <w:rPr>
          <w:b/>
          <w:color w:val="auto"/>
        </w:rPr>
      </w:pPr>
      <w:r w:rsidRPr="00162CF5">
        <w:rPr>
          <w:rFonts w:eastAsia="SimSun"/>
          <w:b/>
          <w:color w:val="auto"/>
          <w:lang w:eastAsia="zh-CN"/>
        </w:rPr>
        <w:t xml:space="preserve">Preparation of </w:t>
      </w:r>
      <w:r w:rsidRPr="00162CF5">
        <w:rPr>
          <w:b/>
          <w:color w:val="auto"/>
        </w:rPr>
        <w:t>HNbWO</w:t>
      </w:r>
      <w:r w:rsidRPr="00162CF5">
        <w:rPr>
          <w:b/>
          <w:color w:val="auto"/>
          <w:vertAlign w:val="subscript"/>
        </w:rPr>
        <w:t>6</w:t>
      </w:r>
      <w:r w:rsidRPr="00162CF5">
        <w:rPr>
          <w:b/>
          <w:color w:val="auto"/>
        </w:rPr>
        <w:t>/</w:t>
      </w:r>
      <w:r w:rsidR="00B86358" w:rsidRPr="00162CF5">
        <w:rPr>
          <w:b/>
          <w:color w:val="auto"/>
        </w:rPr>
        <w:t>MW</w:t>
      </w:r>
      <w:r w:rsidRPr="00162CF5">
        <w:rPr>
          <w:b/>
          <w:color w:val="auto"/>
        </w:rPr>
        <w:t>CNTs</w:t>
      </w:r>
      <w:r w:rsidR="007F6637" w:rsidRPr="00162CF5">
        <w:rPr>
          <w:b/>
          <w:color w:val="auto"/>
        </w:rPr>
        <w:t xml:space="preserve"> by </w:t>
      </w:r>
      <w:r w:rsidR="006566F2" w:rsidRPr="00162CF5">
        <w:rPr>
          <w:b/>
          <w:color w:val="auto"/>
        </w:rPr>
        <w:t>the nanosheet aggregation method</w:t>
      </w:r>
    </w:p>
    <w:p w14:paraId="1DEA5667" w14:textId="420167A3" w:rsidR="002B20F5" w:rsidRPr="00162CF5" w:rsidRDefault="002B20F5" w:rsidP="00655D92">
      <w:pPr>
        <w:pStyle w:val="a7"/>
        <w:spacing w:before="0" w:beforeAutospacing="0" w:after="0" w:afterAutospacing="0"/>
        <w:contextualSpacing/>
        <w:rPr>
          <w:b/>
          <w:color w:val="auto"/>
        </w:rPr>
      </w:pPr>
    </w:p>
    <w:p w14:paraId="4AF1B739" w14:textId="7CACF6FA" w:rsidR="002B20F5" w:rsidRPr="00162CF5" w:rsidRDefault="002B20F5" w:rsidP="00162CF5">
      <w:pPr>
        <w:pStyle w:val="a7"/>
        <w:numPr>
          <w:ilvl w:val="1"/>
          <w:numId w:val="3"/>
        </w:numPr>
        <w:spacing w:before="0" w:beforeAutospacing="0" w:after="0" w:afterAutospacing="0"/>
        <w:ind w:left="0" w:firstLine="0"/>
        <w:contextualSpacing/>
        <w:rPr>
          <w:color w:val="auto"/>
        </w:rPr>
      </w:pPr>
      <w:r w:rsidRPr="00162CF5">
        <w:rPr>
          <w:color w:val="auto"/>
        </w:rPr>
        <w:t xml:space="preserve">Add 2.0 g of multiwall </w:t>
      </w:r>
      <w:r w:rsidR="002A14C1" w:rsidRPr="00162CF5">
        <w:rPr>
          <w:color w:val="auto"/>
        </w:rPr>
        <w:t>CNTs</w:t>
      </w:r>
      <w:r w:rsidR="00B86358" w:rsidRPr="00162CF5">
        <w:rPr>
          <w:color w:val="auto"/>
        </w:rPr>
        <w:t xml:space="preserve"> obtained in step 1 to </w:t>
      </w:r>
      <w:r w:rsidR="006566F2" w:rsidRPr="00162CF5">
        <w:rPr>
          <w:color w:val="auto"/>
        </w:rPr>
        <w:t xml:space="preserve">a </w:t>
      </w:r>
      <w:r w:rsidR="00B86358" w:rsidRPr="00162CF5">
        <w:rPr>
          <w:color w:val="auto"/>
        </w:rPr>
        <w:t>100 mL</w:t>
      </w:r>
      <w:r w:rsidR="006566F2" w:rsidRPr="00162CF5">
        <w:rPr>
          <w:color w:val="auto"/>
        </w:rPr>
        <w:t xml:space="preserve"> </w:t>
      </w:r>
      <w:r w:rsidR="00B86358" w:rsidRPr="00162CF5">
        <w:rPr>
          <w:color w:val="auto"/>
        </w:rPr>
        <w:t>solution of HNbWO</w:t>
      </w:r>
      <w:r w:rsidR="00B86358" w:rsidRPr="00162CF5">
        <w:rPr>
          <w:color w:val="auto"/>
          <w:vertAlign w:val="subscript"/>
        </w:rPr>
        <w:t>6</w:t>
      </w:r>
      <w:r w:rsidR="00B86358" w:rsidRPr="00162CF5">
        <w:rPr>
          <w:color w:val="auto"/>
        </w:rPr>
        <w:t xml:space="preserve"> nanosheet</w:t>
      </w:r>
      <w:r w:rsidR="006566F2" w:rsidRPr="00162CF5">
        <w:rPr>
          <w:color w:val="auto"/>
        </w:rPr>
        <w:t>s</w:t>
      </w:r>
      <w:r w:rsidR="00B86358" w:rsidRPr="00162CF5">
        <w:rPr>
          <w:color w:val="auto"/>
        </w:rPr>
        <w:t xml:space="preserve"> in a 250 mL round bottom flask. </w:t>
      </w:r>
    </w:p>
    <w:p w14:paraId="405F896B" w14:textId="2C27AC6F" w:rsidR="00B86358" w:rsidRPr="00162CF5" w:rsidRDefault="00B86358" w:rsidP="00655D92">
      <w:pPr>
        <w:pStyle w:val="a7"/>
        <w:spacing w:before="0" w:beforeAutospacing="0" w:after="0" w:afterAutospacing="0"/>
        <w:contextualSpacing/>
        <w:rPr>
          <w:color w:val="auto"/>
        </w:rPr>
      </w:pPr>
    </w:p>
    <w:p w14:paraId="090EDAA5" w14:textId="1E4317E2" w:rsidR="00B86358" w:rsidRPr="00162CF5" w:rsidRDefault="00B86358"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color w:val="auto"/>
        </w:rPr>
        <w:t>Add 100 mL of 1.0 M</w:t>
      </w:r>
      <w:r w:rsidR="00035A1C" w:rsidRPr="00162CF5">
        <w:rPr>
          <w:color w:val="auto"/>
        </w:rPr>
        <w:t xml:space="preserve"> </w:t>
      </w:r>
      <w:r w:rsidRPr="00162CF5">
        <w:rPr>
          <w:rFonts w:eastAsia="SimSun"/>
          <w:color w:val="auto"/>
          <w:lang w:eastAsia="zh-CN"/>
        </w:rPr>
        <w:t>HNO</w:t>
      </w:r>
      <w:r w:rsidRPr="00162CF5">
        <w:rPr>
          <w:rFonts w:eastAsia="SimSun"/>
          <w:color w:val="auto"/>
          <w:vertAlign w:val="subscript"/>
          <w:lang w:eastAsia="zh-CN"/>
        </w:rPr>
        <w:t>3</w:t>
      </w:r>
      <w:r w:rsidRPr="00162CF5">
        <w:rPr>
          <w:rFonts w:eastAsia="SimSun"/>
          <w:color w:val="auto"/>
          <w:lang w:eastAsia="zh-CN"/>
        </w:rPr>
        <w:t xml:space="preserve"> aqueous solution into the round bottom</w:t>
      </w:r>
      <w:r w:rsidR="00DF27A0" w:rsidRPr="00162CF5">
        <w:rPr>
          <w:rFonts w:eastAsia="SimSun"/>
          <w:color w:val="auto"/>
          <w:lang w:eastAsia="zh-CN"/>
        </w:rPr>
        <w:t xml:space="preserve"> </w:t>
      </w:r>
      <w:r w:rsidRPr="00162CF5">
        <w:rPr>
          <w:rFonts w:eastAsia="SimSun"/>
          <w:color w:val="auto"/>
          <w:lang w:eastAsia="zh-CN"/>
        </w:rPr>
        <w:t>flask dropwise. This will aggregate the nanosheets samples.</w:t>
      </w:r>
    </w:p>
    <w:p w14:paraId="172D19C5" w14:textId="38426160" w:rsidR="00B86358" w:rsidRPr="00162CF5" w:rsidRDefault="00B86358" w:rsidP="00655D92">
      <w:pPr>
        <w:pStyle w:val="a7"/>
        <w:spacing w:before="0" w:beforeAutospacing="0" w:after="0" w:afterAutospacing="0"/>
        <w:contextualSpacing/>
        <w:rPr>
          <w:color w:val="auto"/>
        </w:rPr>
      </w:pPr>
    </w:p>
    <w:p w14:paraId="659E6C4D" w14:textId="0EF7FCEA" w:rsidR="00B86358" w:rsidRPr="00162CF5" w:rsidRDefault="00B86358" w:rsidP="00162CF5">
      <w:pPr>
        <w:pStyle w:val="a7"/>
        <w:numPr>
          <w:ilvl w:val="1"/>
          <w:numId w:val="3"/>
        </w:numPr>
        <w:spacing w:before="0" w:beforeAutospacing="0" w:after="0" w:afterAutospacing="0"/>
        <w:ind w:left="0" w:firstLine="0"/>
        <w:contextualSpacing/>
        <w:rPr>
          <w:color w:val="auto"/>
        </w:rPr>
      </w:pPr>
      <w:r w:rsidRPr="00162CF5">
        <w:rPr>
          <w:color w:val="auto"/>
        </w:rPr>
        <w:t>Continue to stir the solution at 50</w:t>
      </w:r>
      <w:r w:rsidR="006E32FA" w:rsidRPr="00162CF5">
        <w:rPr>
          <w:color w:val="auto"/>
        </w:rPr>
        <w:t xml:space="preserve"> </w:t>
      </w:r>
      <w:r w:rsidRPr="00162CF5">
        <w:rPr>
          <w:rFonts w:eastAsia="SimSun"/>
          <w:color w:val="auto"/>
          <w:lang w:eastAsia="zh-CN"/>
        </w:rPr>
        <w:t>°C</w:t>
      </w:r>
      <w:r w:rsidRPr="00162CF5">
        <w:rPr>
          <w:color w:val="auto"/>
        </w:rPr>
        <w:t xml:space="preserve"> for 6 h.</w:t>
      </w:r>
    </w:p>
    <w:p w14:paraId="07E165C4" w14:textId="6D09C207" w:rsidR="00B86358" w:rsidRPr="00162CF5" w:rsidRDefault="00B86358" w:rsidP="00655D92">
      <w:pPr>
        <w:pStyle w:val="a7"/>
        <w:spacing w:before="0" w:beforeAutospacing="0" w:after="0" w:afterAutospacing="0"/>
        <w:contextualSpacing/>
        <w:rPr>
          <w:color w:val="auto"/>
        </w:rPr>
      </w:pPr>
    </w:p>
    <w:p w14:paraId="2A657EBB" w14:textId="6E88BD3D" w:rsidR="00B86358" w:rsidRPr="00162CF5" w:rsidRDefault="00B86358" w:rsidP="00162CF5">
      <w:pPr>
        <w:pStyle w:val="a7"/>
        <w:numPr>
          <w:ilvl w:val="1"/>
          <w:numId w:val="3"/>
        </w:numPr>
        <w:spacing w:before="0" w:beforeAutospacing="0" w:after="0" w:afterAutospacing="0"/>
        <w:ind w:left="0" w:firstLine="0"/>
        <w:contextualSpacing/>
        <w:rPr>
          <w:color w:val="auto"/>
        </w:rPr>
      </w:pPr>
      <w:r w:rsidRPr="00162CF5">
        <w:rPr>
          <w:color w:val="auto"/>
        </w:rPr>
        <w:t xml:space="preserve">Filter the solid and wash the solid with deionized water </w:t>
      </w:r>
      <w:r w:rsidR="00DF27A0" w:rsidRPr="00162CF5">
        <w:rPr>
          <w:color w:val="auto"/>
        </w:rPr>
        <w:t>3x</w:t>
      </w:r>
      <w:r w:rsidRPr="00162CF5">
        <w:rPr>
          <w:color w:val="auto"/>
        </w:rPr>
        <w:t>.</w:t>
      </w:r>
    </w:p>
    <w:p w14:paraId="7CEF7A82" w14:textId="0A3BC112" w:rsidR="00B86358" w:rsidRPr="00162CF5" w:rsidRDefault="00B86358" w:rsidP="00655D92">
      <w:pPr>
        <w:pStyle w:val="a7"/>
        <w:spacing w:before="0" w:beforeAutospacing="0" w:after="0" w:afterAutospacing="0"/>
        <w:contextualSpacing/>
        <w:rPr>
          <w:color w:val="auto"/>
        </w:rPr>
      </w:pPr>
    </w:p>
    <w:p w14:paraId="316A7C1F" w14:textId="7A63661D" w:rsidR="00B86358" w:rsidRPr="00162CF5" w:rsidRDefault="00B86358"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color w:val="auto"/>
        </w:rPr>
        <w:t xml:space="preserve">Dry the solid at </w:t>
      </w:r>
      <w:r w:rsidRPr="00162CF5">
        <w:rPr>
          <w:rFonts w:eastAsia="SimSun"/>
          <w:color w:val="auto"/>
          <w:lang w:eastAsia="zh-CN"/>
        </w:rPr>
        <w:t>80</w:t>
      </w:r>
      <w:r w:rsidR="006E32FA" w:rsidRPr="00162CF5">
        <w:rPr>
          <w:rFonts w:eastAsia="SimSun"/>
          <w:color w:val="auto"/>
          <w:lang w:eastAsia="zh-CN"/>
        </w:rPr>
        <w:t xml:space="preserve"> </w:t>
      </w:r>
      <w:r w:rsidRPr="00162CF5">
        <w:rPr>
          <w:rFonts w:eastAsia="SimSun"/>
          <w:color w:val="auto"/>
          <w:lang w:eastAsia="zh-CN"/>
        </w:rPr>
        <w:t>°C overnight.</w:t>
      </w:r>
    </w:p>
    <w:p w14:paraId="3D31CEB4" w14:textId="3AD3A8EE" w:rsidR="00B86358" w:rsidRPr="00162CF5" w:rsidRDefault="00B86358" w:rsidP="00655D92">
      <w:pPr>
        <w:pStyle w:val="a7"/>
        <w:spacing w:before="0" w:beforeAutospacing="0" w:after="0" w:afterAutospacing="0"/>
        <w:contextualSpacing/>
        <w:rPr>
          <w:color w:val="auto"/>
        </w:rPr>
      </w:pPr>
    </w:p>
    <w:p w14:paraId="65048E9F" w14:textId="5251635D" w:rsidR="00B86358" w:rsidRPr="00162CF5" w:rsidRDefault="00B86358" w:rsidP="00162CF5">
      <w:pPr>
        <w:pStyle w:val="a7"/>
        <w:numPr>
          <w:ilvl w:val="1"/>
          <w:numId w:val="3"/>
        </w:numPr>
        <w:spacing w:before="0" w:beforeAutospacing="0" w:after="0" w:afterAutospacing="0"/>
        <w:ind w:left="0" w:firstLine="0"/>
        <w:contextualSpacing/>
        <w:rPr>
          <w:color w:val="auto"/>
        </w:rPr>
      </w:pPr>
      <w:r w:rsidRPr="00162CF5">
        <w:rPr>
          <w:color w:val="auto"/>
        </w:rPr>
        <w:t>Weigh the dried solid and record the % loading of the solid acid on the MWCNT.</w:t>
      </w:r>
    </w:p>
    <w:p w14:paraId="558D602B" w14:textId="77777777" w:rsidR="002E2433" w:rsidRPr="00162CF5" w:rsidRDefault="002E2433" w:rsidP="00655D92">
      <w:pPr>
        <w:pStyle w:val="a7"/>
        <w:spacing w:before="0" w:beforeAutospacing="0" w:after="0" w:afterAutospacing="0"/>
        <w:contextualSpacing/>
        <w:rPr>
          <w:b/>
          <w:color w:val="auto"/>
        </w:rPr>
      </w:pPr>
    </w:p>
    <w:p w14:paraId="78C68573" w14:textId="5BF19FF2" w:rsidR="009371FD" w:rsidRPr="00162CF5" w:rsidRDefault="009371FD" w:rsidP="00162CF5">
      <w:pPr>
        <w:pStyle w:val="a7"/>
        <w:numPr>
          <w:ilvl w:val="0"/>
          <w:numId w:val="3"/>
        </w:numPr>
        <w:spacing w:before="0" w:beforeAutospacing="0" w:after="0" w:afterAutospacing="0"/>
        <w:ind w:left="0" w:firstLine="0"/>
        <w:contextualSpacing/>
        <w:rPr>
          <w:b/>
          <w:color w:val="auto"/>
        </w:rPr>
      </w:pPr>
      <w:r w:rsidRPr="00162CF5">
        <w:rPr>
          <w:rFonts w:eastAsiaTheme="minorEastAsia"/>
          <w:b/>
          <w:color w:val="auto"/>
          <w:lang w:eastAsia="zh-CN"/>
        </w:rPr>
        <w:t>Prep</w:t>
      </w:r>
      <w:r w:rsidRPr="00162CF5">
        <w:rPr>
          <w:b/>
          <w:color w:val="auto"/>
        </w:rPr>
        <w:t>aration of Pt/20HNbWO</w:t>
      </w:r>
      <w:r w:rsidRPr="00162CF5">
        <w:rPr>
          <w:b/>
          <w:color w:val="auto"/>
          <w:vertAlign w:val="subscript"/>
        </w:rPr>
        <w:t>6</w:t>
      </w:r>
      <w:r w:rsidRPr="00162CF5">
        <w:rPr>
          <w:b/>
          <w:color w:val="auto"/>
        </w:rPr>
        <w:t>/CNTs</w:t>
      </w:r>
      <w:r w:rsidR="001671D3" w:rsidRPr="00162CF5">
        <w:rPr>
          <w:b/>
          <w:color w:val="auto"/>
        </w:rPr>
        <w:t xml:space="preserve"> </w:t>
      </w:r>
      <w:r w:rsidR="001671D3" w:rsidRPr="00162CF5">
        <w:rPr>
          <w:rFonts w:eastAsiaTheme="minorEastAsia"/>
          <w:b/>
          <w:color w:val="auto"/>
          <w:lang w:eastAsia="zh-CN"/>
        </w:rPr>
        <w:t>by</w:t>
      </w:r>
      <w:r w:rsidR="001671D3" w:rsidRPr="00162CF5">
        <w:rPr>
          <w:b/>
          <w:color w:val="auto"/>
        </w:rPr>
        <w:t xml:space="preserve"> </w:t>
      </w:r>
      <w:r w:rsidR="00DF27A0" w:rsidRPr="00162CF5">
        <w:rPr>
          <w:b/>
          <w:color w:val="auto"/>
        </w:rPr>
        <w:t xml:space="preserve">the </w:t>
      </w:r>
      <w:r w:rsidR="001671D3" w:rsidRPr="00162CF5">
        <w:rPr>
          <w:b/>
          <w:color w:val="auto"/>
        </w:rPr>
        <w:t>impregnation method</w:t>
      </w:r>
    </w:p>
    <w:p w14:paraId="3BFFDF97" w14:textId="623179B9" w:rsidR="0018033F" w:rsidRPr="00162CF5" w:rsidRDefault="0018033F" w:rsidP="00655D92">
      <w:pPr>
        <w:pStyle w:val="a7"/>
        <w:spacing w:before="0" w:beforeAutospacing="0" w:after="0" w:afterAutospacing="0"/>
        <w:contextualSpacing/>
        <w:rPr>
          <w:rFonts w:eastAsia="SimSun"/>
          <w:b/>
          <w:color w:val="auto"/>
          <w:lang w:eastAsia="zh-CN"/>
        </w:rPr>
      </w:pPr>
    </w:p>
    <w:p w14:paraId="1F178E31" w14:textId="43975F91" w:rsidR="0018033F" w:rsidRPr="00162CF5" w:rsidRDefault="005E0625"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Dissolve the H</w:t>
      </w:r>
      <w:r w:rsidRPr="00162CF5">
        <w:rPr>
          <w:rFonts w:eastAsia="SimSun"/>
          <w:color w:val="auto"/>
          <w:vertAlign w:val="subscript"/>
          <w:lang w:eastAsia="zh-CN"/>
        </w:rPr>
        <w:t>2</w:t>
      </w:r>
      <w:r w:rsidRPr="00162CF5">
        <w:rPr>
          <w:rFonts w:eastAsia="SimSun"/>
          <w:color w:val="auto"/>
          <w:lang w:eastAsia="zh-CN"/>
        </w:rPr>
        <w:t>PtCl</w:t>
      </w:r>
      <w:r w:rsidRPr="00162CF5">
        <w:rPr>
          <w:rFonts w:eastAsia="SimSun"/>
          <w:color w:val="auto"/>
          <w:vertAlign w:val="subscript"/>
          <w:lang w:eastAsia="zh-CN"/>
        </w:rPr>
        <w:t>6</w:t>
      </w:r>
      <w:r w:rsidR="00DF27A0" w:rsidRPr="00162CF5">
        <w:rPr>
          <w:rFonts w:eastAsia="SimSun"/>
          <w:color w:val="auto"/>
          <w:lang w:eastAsia="zh-CN"/>
        </w:rPr>
        <w:t>∙</w:t>
      </w:r>
      <w:r w:rsidRPr="00162CF5">
        <w:rPr>
          <w:rFonts w:eastAsia="SimSun"/>
          <w:color w:val="auto"/>
          <w:lang w:eastAsia="zh-CN"/>
        </w:rPr>
        <w:t>H</w:t>
      </w:r>
      <w:r w:rsidRPr="00162CF5">
        <w:rPr>
          <w:rFonts w:eastAsia="SimSun"/>
          <w:color w:val="auto"/>
          <w:vertAlign w:val="subscript"/>
          <w:lang w:eastAsia="zh-CN"/>
        </w:rPr>
        <w:t>2</w:t>
      </w:r>
      <w:r w:rsidRPr="00162CF5">
        <w:rPr>
          <w:rFonts w:eastAsia="SimSun"/>
          <w:color w:val="auto"/>
          <w:lang w:eastAsia="zh-CN"/>
        </w:rPr>
        <w:t>O into</w:t>
      </w:r>
      <w:r w:rsidR="00C357B6" w:rsidRPr="00162CF5">
        <w:rPr>
          <w:rFonts w:eastAsia="SimSun"/>
          <w:color w:val="auto"/>
          <w:lang w:eastAsia="zh-CN"/>
        </w:rPr>
        <w:t xml:space="preserve"> water (1.0</w:t>
      </w:r>
      <w:r w:rsidR="006E32FA" w:rsidRPr="00162CF5">
        <w:rPr>
          <w:rFonts w:eastAsia="SimSun"/>
          <w:color w:val="auto"/>
          <w:lang w:eastAsia="zh-CN"/>
        </w:rPr>
        <w:t xml:space="preserve"> </w:t>
      </w:r>
      <w:r w:rsidR="00C357B6" w:rsidRPr="00162CF5">
        <w:rPr>
          <w:rFonts w:eastAsia="SimSun"/>
          <w:color w:val="auto"/>
          <w:lang w:eastAsia="zh-CN"/>
        </w:rPr>
        <w:t>g/100</w:t>
      </w:r>
      <w:r w:rsidR="006E32FA" w:rsidRPr="00162CF5">
        <w:rPr>
          <w:rFonts w:eastAsia="SimSun"/>
          <w:color w:val="auto"/>
          <w:lang w:eastAsia="zh-CN"/>
        </w:rPr>
        <w:t xml:space="preserve"> </w:t>
      </w:r>
      <w:r w:rsidR="00C357B6" w:rsidRPr="00162CF5">
        <w:rPr>
          <w:rFonts w:eastAsia="SimSun"/>
          <w:color w:val="auto"/>
          <w:lang w:eastAsia="zh-CN"/>
        </w:rPr>
        <w:t>mL).</w:t>
      </w:r>
    </w:p>
    <w:p w14:paraId="154D62DD" w14:textId="77777777" w:rsidR="005E0625" w:rsidRPr="00162CF5" w:rsidRDefault="005E0625" w:rsidP="00655D92">
      <w:pPr>
        <w:pStyle w:val="a7"/>
        <w:spacing w:before="0" w:beforeAutospacing="0" w:after="0" w:afterAutospacing="0"/>
        <w:contextualSpacing/>
        <w:rPr>
          <w:rFonts w:eastAsia="SimSun"/>
          <w:color w:val="auto"/>
          <w:lang w:eastAsia="zh-CN"/>
        </w:rPr>
      </w:pPr>
    </w:p>
    <w:p w14:paraId="54D68589" w14:textId="213A08D5" w:rsidR="005E0625" w:rsidRPr="00162CF5" w:rsidRDefault="005E0625"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Impregnate the as-prepared nanosheets modified CNTs materials</w:t>
      </w:r>
      <w:r w:rsidR="00C357B6" w:rsidRPr="00162CF5">
        <w:rPr>
          <w:rFonts w:eastAsia="SimSun"/>
          <w:color w:val="auto"/>
          <w:lang w:eastAsia="zh-CN"/>
        </w:rPr>
        <w:t xml:space="preserve"> with 1.34 mL of the above Pt aqueous solution.</w:t>
      </w:r>
    </w:p>
    <w:p w14:paraId="3EA71C2C" w14:textId="77777777" w:rsidR="00C357B6" w:rsidRPr="00162CF5" w:rsidRDefault="00C357B6" w:rsidP="00655D92">
      <w:pPr>
        <w:pStyle w:val="a7"/>
        <w:spacing w:before="0" w:beforeAutospacing="0" w:after="0" w:afterAutospacing="0"/>
        <w:contextualSpacing/>
        <w:rPr>
          <w:rFonts w:eastAsia="SimSun"/>
          <w:color w:val="auto"/>
          <w:lang w:eastAsia="zh-CN"/>
        </w:rPr>
      </w:pPr>
    </w:p>
    <w:p w14:paraId="2BF098E1" w14:textId="016064F3" w:rsidR="00C357B6" w:rsidRPr="00162CF5" w:rsidRDefault="00C357B6"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Dry the nanosheets CNTs materials at 80</w:t>
      </w:r>
      <w:r w:rsidR="006E32FA" w:rsidRPr="00162CF5">
        <w:rPr>
          <w:rFonts w:eastAsia="SimSun"/>
          <w:color w:val="auto"/>
          <w:lang w:eastAsia="zh-CN"/>
        </w:rPr>
        <w:t xml:space="preserve"> </w:t>
      </w:r>
      <w:r w:rsidR="00DF27A0">
        <w:rPr>
          <w:rFonts w:eastAsia="SimSun"/>
          <w:color w:val="auto"/>
          <w:lang w:eastAsia="zh-CN"/>
        </w:rPr>
        <w:t>°</w:t>
      </w:r>
      <w:r w:rsidRPr="00162CF5">
        <w:rPr>
          <w:rFonts w:eastAsia="SimSun"/>
          <w:color w:val="auto"/>
          <w:lang w:eastAsia="zh-CN"/>
        </w:rPr>
        <w:t>C, and calcinate the materials at 400</w:t>
      </w:r>
      <w:r w:rsidR="006E32FA" w:rsidRPr="00162CF5">
        <w:rPr>
          <w:rFonts w:eastAsia="SimSun"/>
          <w:color w:val="auto"/>
          <w:lang w:eastAsia="zh-CN"/>
        </w:rPr>
        <w:t xml:space="preserve"> </w:t>
      </w:r>
      <w:r w:rsidR="006B4046" w:rsidRPr="00162CF5">
        <w:rPr>
          <w:rFonts w:eastAsia="SimSun"/>
          <w:color w:val="auto"/>
          <w:lang w:eastAsia="zh-CN"/>
        </w:rPr>
        <w:t>°</w:t>
      </w:r>
      <w:r w:rsidRPr="00162CF5">
        <w:rPr>
          <w:rFonts w:eastAsia="SimSun"/>
          <w:color w:val="auto"/>
          <w:lang w:eastAsia="zh-CN"/>
        </w:rPr>
        <w:t>C for 3 h.</w:t>
      </w:r>
    </w:p>
    <w:p w14:paraId="4825CD53" w14:textId="77777777" w:rsidR="00C357B6" w:rsidRPr="00162CF5" w:rsidRDefault="00C357B6" w:rsidP="00655D92">
      <w:pPr>
        <w:pStyle w:val="a7"/>
        <w:spacing w:before="0" w:beforeAutospacing="0" w:after="0" w:afterAutospacing="0"/>
        <w:contextualSpacing/>
        <w:rPr>
          <w:rFonts w:eastAsia="SimSun"/>
          <w:color w:val="auto"/>
          <w:lang w:eastAsia="zh-CN"/>
        </w:rPr>
      </w:pPr>
    </w:p>
    <w:p w14:paraId="347EC49C" w14:textId="6A0D696F" w:rsidR="00C357B6" w:rsidRPr="00162CF5" w:rsidRDefault="00C357B6"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Obtain the Nb(Ta)-based solid</w:t>
      </w:r>
      <w:r w:rsidR="008D7292" w:rsidRPr="00162CF5">
        <w:rPr>
          <w:rFonts w:eastAsia="SimSun"/>
          <w:color w:val="auto"/>
          <w:lang w:eastAsia="zh-CN"/>
        </w:rPr>
        <w:t xml:space="preserve"> acid nanosheets modified Pt/CNT</w:t>
      </w:r>
      <w:r w:rsidRPr="00162CF5">
        <w:rPr>
          <w:rFonts w:eastAsia="SimSun"/>
          <w:color w:val="auto"/>
          <w:lang w:eastAsia="zh-CN"/>
        </w:rPr>
        <w:t>s catalysts.</w:t>
      </w:r>
    </w:p>
    <w:p w14:paraId="0A3BA1A5" w14:textId="2CB4F189" w:rsidR="002A2ABF" w:rsidRPr="00162CF5" w:rsidRDefault="002A2ABF" w:rsidP="00655D92">
      <w:pPr>
        <w:pStyle w:val="a7"/>
        <w:spacing w:before="0" w:beforeAutospacing="0" w:after="0" w:afterAutospacing="0"/>
        <w:contextualSpacing/>
        <w:rPr>
          <w:rFonts w:eastAsia="SimSun"/>
          <w:color w:val="auto"/>
          <w:lang w:eastAsia="zh-CN"/>
        </w:rPr>
      </w:pPr>
    </w:p>
    <w:p w14:paraId="34A2F042" w14:textId="1F92B925" w:rsidR="002A2ABF" w:rsidRPr="00162CF5" w:rsidRDefault="002A2ABF" w:rsidP="00162CF5">
      <w:pPr>
        <w:pStyle w:val="a7"/>
        <w:numPr>
          <w:ilvl w:val="0"/>
          <w:numId w:val="3"/>
        </w:numPr>
        <w:spacing w:before="0" w:beforeAutospacing="0" w:after="0" w:afterAutospacing="0"/>
        <w:ind w:left="0" w:firstLine="0"/>
        <w:contextualSpacing/>
        <w:rPr>
          <w:rFonts w:eastAsia="SimSun"/>
          <w:b/>
          <w:color w:val="auto"/>
          <w:lang w:eastAsia="zh-CN"/>
        </w:rPr>
      </w:pPr>
      <w:r w:rsidRPr="00162CF5">
        <w:rPr>
          <w:rFonts w:eastAsia="SimSun"/>
          <w:b/>
          <w:color w:val="auto"/>
          <w:lang w:eastAsia="zh-CN"/>
        </w:rPr>
        <w:t xml:space="preserve">Hydrodeoxygenation of </w:t>
      </w:r>
      <w:r w:rsidR="00DF27A0" w:rsidRPr="00655D92">
        <w:rPr>
          <w:rFonts w:eastAsia="SimSun"/>
          <w:b/>
          <w:color w:val="auto"/>
          <w:lang w:eastAsia="zh-CN"/>
        </w:rPr>
        <w:t>lignin-derived aromatic ether</w:t>
      </w:r>
    </w:p>
    <w:p w14:paraId="7F79F1F4" w14:textId="77777777" w:rsidR="00DA5AB5" w:rsidRPr="00162CF5" w:rsidRDefault="00DA5AB5" w:rsidP="00655D92">
      <w:pPr>
        <w:pStyle w:val="a7"/>
        <w:spacing w:before="0" w:beforeAutospacing="0" w:after="0" w:afterAutospacing="0"/>
        <w:contextualSpacing/>
        <w:rPr>
          <w:b/>
          <w:color w:val="auto"/>
          <w:lang w:eastAsia="zh-HK"/>
        </w:rPr>
      </w:pPr>
    </w:p>
    <w:p w14:paraId="2E60EF4B" w14:textId="5AD57C02" w:rsidR="007C2CB4" w:rsidRPr="00162CF5" w:rsidRDefault="00DF27A0" w:rsidP="00655D92">
      <w:pPr>
        <w:pStyle w:val="a7"/>
        <w:spacing w:before="0" w:beforeAutospacing="0" w:after="0" w:afterAutospacing="0"/>
        <w:contextualSpacing/>
        <w:rPr>
          <w:rFonts w:eastAsia="SimSun"/>
          <w:color w:val="auto"/>
          <w:lang w:eastAsia="zh-CN"/>
        </w:rPr>
      </w:pPr>
      <w:r>
        <w:rPr>
          <w:color w:val="auto"/>
          <w:lang w:eastAsia="zh-HK"/>
        </w:rPr>
        <w:t>NOTE:</w:t>
      </w:r>
      <w:r w:rsidR="007C2CB4" w:rsidRPr="00162CF5">
        <w:rPr>
          <w:color w:val="auto"/>
          <w:lang w:eastAsia="zh-HK"/>
        </w:rPr>
        <w:t xml:space="preserve"> </w:t>
      </w:r>
      <w:r w:rsidR="007C2CB4" w:rsidRPr="00162CF5">
        <w:rPr>
          <w:rFonts w:eastAsia="SimSun"/>
          <w:color w:val="auto"/>
          <w:lang w:eastAsia="zh-CN"/>
        </w:rPr>
        <w:t>The chosen lignin-derived aromatic ether is diphenyl ether in this experiment</w:t>
      </w:r>
      <w:r w:rsidR="00873031" w:rsidRPr="00162CF5">
        <w:rPr>
          <w:rFonts w:eastAsia="SimSun"/>
          <w:color w:val="auto"/>
          <w:lang w:eastAsia="zh-CN"/>
        </w:rPr>
        <w:t>.</w:t>
      </w:r>
      <w:r w:rsidR="007C2CB4" w:rsidRPr="00162CF5">
        <w:rPr>
          <w:rFonts w:eastAsia="SimSun"/>
          <w:color w:val="auto"/>
          <w:lang w:eastAsia="zh-CN"/>
        </w:rPr>
        <w:t xml:space="preserve"> </w:t>
      </w:r>
      <w:r w:rsidR="00873031" w:rsidRPr="00162CF5">
        <w:rPr>
          <w:rFonts w:eastAsia="SimSun"/>
          <w:color w:val="auto"/>
          <w:lang w:eastAsia="zh-CN"/>
        </w:rPr>
        <w:t xml:space="preserve">The chosen lignin-derived aromatic ether is diphenyl ether in this experiment. The activity of Pt/20HTaWO6/CNTs (88.8% conversion, not shown in this paper) is lower than Pt/20HNbWO6/CNTs (99.6%), thus the yield of cyclohexane decreases. Hence, although, higher selectivity of cyclohexane was obtained over Pt/20HTaWO6/CNTs, lower conversion of diphenyl ether limits its utilization. </w:t>
      </w:r>
      <w:r w:rsidR="00873031" w:rsidRPr="00162CF5">
        <w:rPr>
          <w:color w:val="auto"/>
        </w:rPr>
        <w:t>Using</w:t>
      </w:r>
      <w:r w:rsidR="007C2CB4" w:rsidRPr="00162CF5">
        <w:rPr>
          <w:color w:val="auto"/>
        </w:rPr>
        <w:t xml:space="preserve"> appropriate protective equipment and fume hood to perform the reaction using carcinogenic reagents</w:t>
      </w:r>
      <w:r w:rsidR="007C2CB4" w:rsidRPr="00162CF5">
        <w:rPr>
          <w:rFonts w:eastAsia="SimSun"/>
          <w:color w:val="auto"/>
          <w:lang w:eastAsia="zh-CN"/>
        </w:rPr>
        <w:t>.</w:t>
      </w:r>
    </w:p>
    <w:p w14:paraId="266FE996" w14:textId="77777777" w:rsidR="007C2CB4" w:rsidRPr="00162CF5" w:rsidRDefault="007C2CB4">
      <w:pPr>
        <w:pStyle w:val="a7"/>
        <w:spacing w:before="0" w:beforeAutospacing="0" w:after="0" w:afterAutospacing="0"/>
        <w:contextualSpacing/>
        <w:rPr>
          <w:rFonts w:eastAsia="SimSun"/>
          <w:b/>
          <w:color w:val="auto"/>
          <w:lang w:eastAsia="zh-CN"/>
        </w:rPr>
      </w:pPr>
    </w:p>
    <w:p w14:paraId="62AF644B" w14:textId="4B034213" w:rsidR="007C2CB4" w:rsidRPr="00162CF5" w:rsidRDefault="007C2CB4"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Dilute 0.05 g </w:t>
      </w:r>
      <w:r w:rsidR="00DB2976">
        <w:rPr>
          <w:rFonts w:eastAsia="SimSun"/>
          <w:color w:val="auto"/>
          <w:lang w:eastAsia="zh-CN"/>
        </w:rPr>
        <w:t xml:space="preserve">of </w:t>
      </w:r>
      <w:r w:rsidRPr="00162CF5">
        <w:rPr>
          <w:rFonts w:eastAsia="SimSun"/>
          <w:color w:val="auto"/>
          <w:lang w:eastAsia="zh-CN"/>
        </w:rPr>
        <w:t xml:space="preserve">catalyst in 5 mL </w:t>
      </w:r>
      <w:r w:rsidR="00DF27A0">
        <w:rPr>
          <w:rFonts w:eastAsia="SimSun"/>
          <w:color w:val="auto"/>
          <w:lang w:eastAsia="zh-CN"/>
        </w:rPr>
        <w:t xml:space="preserve">of </w:t>
      </w:r>
      <w:r w:rsidR="00655D92">
        <w:rPr>
          <w:rFonts w:eastAsia="SimSun"/>
          <w:color w:val="auto"/>
          <w:lang w:eastAsia="zh-CN"/>
        </w:rPr>
        <w:t xml:space="preserve">liquid </w:t>
      </w:r>
      <w:r w:rsidRPr="00162CF5">
        <w:rPr>
          <w:rFonts w:eastAsia="SimSun"/>
          <w:color w:val="auto"/>
          <w:lang w:eastAsia="zh-CN"/>
        </w:rPr>
        <w:t>quartz and load it in the middle of the reactor between two pillows of quartz wool.</w:t>
      </w:r>
    </w:p>
    <w:p w14:paraId="2B5B6CC0" w14:textId="6D67DD16" w:rsidR="007C2CB4" w:rsidRPr="00162CF5" w:rsidRDefault="007C2CB4" w:rsidP="00655D92">
      <w:pPr>
        <w:pStyle w:val="a7"/>
        <w:spacing w:before="0" w:beforeAutospacing="0" w:after="0" w:afterAutospacing="0"/>
        <w:contextualSpacing/>
        <w:rPr>
          <w:rFonts w:eastAsia="SimSun"/>
          <w:color w:val="auto"/>
          <w:lang w:eastAsia="zh-CN"/>
        </w:rPr>
      </w:pPr>
    </w:p>
    <w:p w14:paraId="44997EF1" w14:textId="570ABB93" w:rsidR="007C2CB4" w:rsidRPr="00162CF5" w:rsidRDefault="007C2CB4"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Reduce the catalyst in H</w:t>
      </w:r>
      <w:r w:rsidRPr="00162CF5">
        <w:rPr>
          <w:rFonts w:eastAsia="SimSun"/>
          <w:color w:val="auto"/>
          <w:vertAlign w:val="subscript"/>
          <w:lang w:eastAsia="zh-CN"/>
        </w:rPr>
        <w:t>2</w:t>
      </w:r>
      <w:r w:rsidRPr="00162CF5">
        <w:rPr>
          <w:rFonts w:eastAsia="SimSun"/>
          <w:color w:val="auto"/>
          <w:lang w:eastAsia="zh-CN"/>
        </w:rPr>
        <w:t xml:space="preserve"> (40</w:t>
      </w:r>
      <w:r w:rsidR="008D7292" w:rsidRPr="00162CF5">
        <w:rPr>
          <w:rFonts w:eastAsia="SimSun"/>
          <w:color w:val="auto"/>
          <w:lang w:eastAsia="zh-CN"/>
        </w:rPr>
        <w:t xml:space="preserve"> </w:t>
      </w:r>
      <w:r w:rsidRPr="00162CF5">
        <w:rPr>
          <w:rFonts w:eastAsia="SimSun"/>
          <w:color w:val="auto"/>
          <w:lang w:eastAsia="zh-CN"/>
        </w:rPr>
        <w:t>mL/min) at 300</w:t>
      </w:r>
      <w:r w:rsidR="008D7292" w:rsidRPr="00162CF5">
        <w:rPr>
          <w:rFonts w:eastAsia="SimSun"/>
          <w:color w:val="auto"/>
          <w:lang w:eastAsia="zh-CN"/>
        </w:rPr>
        <w:t xml:space="preserve"> </w:t>
      </w:r>
      <w:r w:rsidRPr="00162CF5">
        <w:rPr>
          <w:rFonts w:eastAsia="SimSun"/>
          <w:color w:val="auto"/>
          <w:lang w:eastAsia="zh-CN"/>
        </w:rPr>
        <w:t>°C for 2 h.</w:t>
      </w:r>
    </w:p>
    <w:p w14:paraId="2602B739" w14:textId="513BBFED" w:rsidR="007C2CB4" w:rsidRPr="00162CF5" w:rsidRDefault="007C2CB4" w:rsidP="00655D92">
      <w:pPr>
        <w:pStyle w:val="a7"/>
        <w:spacing w:before="0" w:beforeAutospacing="0" w:after="0" w:afterAutospacing="0"/>
        <w:contextualSpacing/>
        <w:rPr>
          <w:rFonts w:eastAsia="SimSun"/>
          <w:color w:val="auto"/>
          <w:lang w:eastAsia="zh-CN"/>
        </w:rPr>
      </w:pPr>
    </w:p>
    <w:p w14:paraId="7C3EC61A" w14:textId="51CAED17" w:rsidR="007C2CB4" w:rsidRPr="00162CF5" w:rsidRDefault="00003E81" w:rsidP="00162CF5">
      <w:pPr>
        <w:pStyle w:val="a7"/>
        <w:numPr>
          <w:ilvl w:val="1"/>
          <w:numId w:val="3"/>
        </w:numPr>
        <w:spacing w:before="0" w:beforeAutospacing="0" w:after="0" w:afterAutospacing="0"/>
        <w:ind w:left="0" w:firstLine="0"/>
        <w:contextualSpacing/>
        <w:rPr>
          <w:rFonts w:eastAsia="SimSun"/>
          <w:color w:val="auto"/>
        </w:rPr>
      </w:pPr>
      <w:r w:rsidRPr="00162CF5">
        <w:rPr>
          <w:rFonts w:eastAsia="SimSun"/>
          <w:color w:val="auto"/>
          <w:lang w:eastAsia="zh-CN"/>
        </w:rPr>
        <w:t>Pump the</w:t>
      </w:r>
      <w:r w:rsidR="004B1FAC" w:rsidRPr="00162CF5">
        <w:rPr>
          <w:rFonts w:eastAsia="SimSun"/>
          <w:color w:val="auto"/>
          <w:lang w:eastAsia="zh-CN"/>
        </w:rPr>
        <w:t xml:space="preserve"> diphenyl ether</w:t>
      </w:r>
      <w:r w:rsidRPr="00162CF5">
        <w:rPr>
          <w:rFonts w:eastAsia="SimSun"/>
          <w:color w:val="auto"/>
          <w:lang w:eastAsia="zh-CN"/>
        </w:rPr>
        <w:t xml:space="preserve"> feedstocks (including </w:t>
      </w:r>
      <w:r w:rsidRPr="00162CF5">
        <w:rPr>
          <w:rFonts w:eastAsia="SimSun"/>
          <w:color w:val="auto"/>
        </w:rPr>
        <w:t xml:space="preserve">5.0 wt.% reactant in </w:t>
      </w:r>
      <w:r w:rsidRPr="00162CF5">
        <w:rPr>
          <w:rFonts w:eastAsia="SimSun"/>
          <w:i/>
          <w:color w:val="auto"/>
        </w:rPr>
        <w:t>n</w:t>
      </w:r>
      <w:r w:rsidRPr="00162CF5">
        <w:rPr>
          <w:rFonts w:eastAsia="SimSun"/>
          <w:color w:val="auto"/>
        </w:rPr>
        <w:t xml:space="preserve">-decane and 2.0 wt.% </w:t>
      </w:r>
      <w:r w:rsidRPr="00162CF5">
        <w:rPr>
          <w:rFonts w:eastAsia="SimSun"/>
          <w:i/>
          <w:color w:val="auto"/>
        </w:rPr>
        <w:t>n</w:t>
      </w:r>
      <w:r w:rsidRPr="00162CF5">
        <w:rPr>
          <w:rFonts w:eastAsia="SimSun"/>
          <w:color w:val="auto"/>
        </w:rPr>
        <w:t>-</w:t>
      </w:r>
      <w:r w:rsidRPr="00162CF5">
        <w:rPr>
          <w:rFonts w:eastAsia="SimSun"/>
          <w:color w:val="auto"/>
          <w:lang w:eastAsia="zh-CN"/>
        </w:rPr>
        <w:t>dodecane</w:t>
      </w:r>
      <w:r w:rsidRPr="00162CF5">
        <w:rPr>
          <w:rFonts w:eastAsia="SimSun"/>
          <w:color w:val="auto"/>
        </w:rPr>
        <w:t xml:space="preserve"> as an internal standard for gas chromatography analysis) into the fixed bed reactor at different flow rates (0.05-0.06 mL/min)</w:t>
      </w:r>
    </w:p>
    <w:p w14:paraId="516EA5CD" w14:textId="1CDB9A51" w:rsidR="00003E81" w:rsidRPr="00162CF5" w:rsidRDefault="00003E81" w:rsidP="00655D92">
      <w:pPr>
        <w:pStyle w:val="a7"/>
        <w:spacing w:before="0" w:beforeAutospacing="0" w:after="0" w:afterAutospacing="0"/>
        <w:contextualSpacing/>
        <w:rPr>
          <w:rFonts w:eastAsia="SimSun"/>
          <w:color w:val="auto"/>
          <w:lang w:eastAsia="zh-CN"/>
        </w:rPr>
      </w:pPr>
    </w:p>
    <w:p w14:paraId="2FBBDE08" w14:textId="70F65A67" w:rsidR="00003E81" w:rsidRPr="00162CF5" w:rsidRDefault="00003E81" w:rsidP="00162CF5">
      <w:pPr>
        <w:pStyle w:val="a7"/>
        <w:numPr>
          <w:ilvl w:val="1"/>
          <w:numId w:val="3"/>
        </w:numPr>
        <w:spacing w:before="0" w:beforeAutospacing="0" w:after="0" w:afterAutospacing="0"/>
        <w:ind w:left="0" w:firstLine="0"/>
        <w:contextualSpacing/>
        <w:rPr>
          <w:rFonts w:eastAsia="SimSun"/>
          <w:color w:val="auto"/>
        </w:rPr>
      </w:pPr>
      <w:r w:rsidRPr="00162CF5">
        <w:rPr>
          <w:rFonts w:eastAsia="SimSun"/>
          <w:color w:val="auto"/>
          <w:lang w:eastAsia="zh-CN"/>
        </w:rPr>
        <w:t>Collect the products at different space time</w:t>
      </w:r>
      <w:r w:rsidR="00DB2976">
        <w:rPr>
          <w:rFonts w:eastAsia="SimSun"/>
          <w:color w:val="auto"/>
          <w:lang w:eastAsia="zh-CN"/>
        </w:rPr>
        <w:t>s</w:t>
      </w:r>
      <w:r w:rsidRPr="00162CF5">
        <w:rPr>
          <w:rFonts w:eastAsia="SimSun"/>
          <w:color w:val="auto"/>
          <w:lang w:eastAsia="zh-CN"/>
        </w:rPr>
        <w:t xml:space="preserve"> </w:t>
      </w:r>
      <w:r w:rsidRPr="00162CF5">
        <w:rPr>
          <w:rFonts w:eastAsia="SimSun"/>
          <w:color w:val="auto"/>
        </w:rPr>
        <w:t>defined as the ratio between the mass of catalyst</w:t>
      </w:r>
      <w:r w:rsidR="00565AC2" w:rsidRPr="00162CF5">
        <w:rPr>
          <w:rFonts w:eastAsia="SimSun"/>
          <w:color w:val="auto"/>
        </w:rPr>
        <w:t xml:space="preserve"> W</w:t>
      </w:r>
      <w:r w:rsidRPr="00162CF5">
        <w:rPr>
          <w:rFonts w:eastAsia="SimSun"/>
          <w:color w:val="auto"/>
        </w:rPr>
        <w:t xml:space="preserve"> (g) and the flow rate of the substrate</w:t>
      </w:r>
      <w:r w:rsidR="00565AC2" w:rsidRPr="00162CF5">
        <w:rPr>
          <w:rFonts w:eastAsia="SimSun"/>
          <w:color w:val="auto"/>
        </w:rPr>
        <w:t xml:space="preserve"> F</w:t>
      </w:r>
      <w:r w:rsidRPr="00162CF5">
        <w:rPr>
          <w:rFonts w:eastAsia="SimSun"/>
          <w:color w:val="auto"/>
        </w:rPr>
        <w:t xml:space="preserve"> (g/min).</w:t>
      </w:r>
    </w:p>
    <w:p w14:paraId="6972AF41" w14:textId="77777777" w:rsidR="00565AC2" w:rsidRPr="00162CF5" w:rsidRDefault="00565AC2" w:rsidP="00655D92">
      <w:pPr>
        <w:pStyle w:val="a7"/>
        <w:spacing w:before="0" w:beforeAutospacing="0" w:after="0" w:afterAutospacing="0"/>
        <w:contextualSpacing/>
        <w:rPr>
          <w:rFonts w:eastAsia="SimSun"/>
          <w:color w:val="auto"/>
        </w:rPr>
      </w:pPr>
    </w:p>
    <w:p w14:paraId="3BE929CF" w14:textId="1CBEC2EA" w:rsidR="00565AC2" w:rsidRPr="00162CF5" w:rsidRDefault="00565AC2" w:rsidP="00655D92">
      <w:pPr>
        <w:pStyle w:val="a7"/>
        <w:spacing w:before="0" w:beforeAutospacing="0" w:after="0" w:afterAutospacing="0"/>
        <w:contextualSpacing/>
        <w:rPr>
          <w:rFonts w:eastAsia="SimSun"/>
          <w:color w:val="auto"/>
        </w:rPr>
      </w:pPr>
      <m:oMathPara>
        <m:oMath>
          <m:r>
            <w:rPr>
              <w:rFonts w:ascii="Cambria Math" w:eastAsia="SimSun" w:hAnsi="Cambria Math"/>
              <w:color w:val="auto"/>
            </w:rPr>
            <m:t>Sp</m:t>
          </m:r>
          <m:r>
            <w:rPr>
              <w:rFonts w:ascii="Cambria Math" w:eastAsia="SimSun" w:hAnsi="Cambria Math"/>
              <w:color w:val="auto"/>
            </w:rPr>
            <m:t xml:space="preserve">ace Time= </m:t>
          </m:r>
          <m:f>
            <m:fPr>
              <m:ctrlPr>
                <w:rPr>
                  <w:rFonts w:ascii="Cambria Math" w:eastAsia="SimSun" w:hAnsi="Cambria Math"/>
                  <w:i/>
                  <w:color w:val="auto"/>
                </w:rPr>
              </m:ctrlPr>
            </m:fPr>
            <m:num>
              <m:r>
                <w:rPr>
                  <w:rFonts w:ascii="Cambria Math" w:eastAsia="SimSun" w:hAnsi="Cambria Math"/>
                  <w:color w:val="auto"/>
                </w:rPr>
                <m:t>W</m:t>
              </m:r>
            </m:num>
            <m:den>
              <m:r>
                <w:rPr>
                  <w:rFonts w:ascii="Cambria Math" w:eastAsia="SimSun" w:hAnsi="Cambria Math"/>
                  <w:color w:val="auto"/>
                </w:rPr>
                <m:t>F</m:t>
              </m:r>
            </m:den>
          </m:f>
          <m:r>
            <w:rPr>
              <w:rFonts w:ascii="Cambria Math" w:eastAsia="SimSun" w:hAnsi="Cambria Math"/>
              <w:color w:val="auto"/>
            </w:rPr>
            <m:t>(min</m:t>
          </m:r>
          <m:r>
            <w:rPr>
              <w:rFonts w:ascii="Cambria Math" w:eastAsia="SimSun" w:hAnsi="Cambria Math"/>
              <w:color w:val="auto"/>
            </w:rPr>
            <m:t>)</m:t>
          </m:r>
          <m:r>
            <m:rPr>
              <m:sty m:val="p"/>
            </m:rPr>
            <w:rPr>
              <w:rFonts w:ascii="Cambria Math" w:eastAsia="SimSun" w:hAnsi="Cambria Math"/>
              <w:color w:val="auto"/>
            </w:rPr>
            <m:t>=</m:t>
          </m:r>
          <m:f>
            <m:fPr>
              <m:ctrlPr>
                <w:rPr>
                  <w:rFonts w:ascii="Cambria Math" w:eastAsia="SimSun" w:hAnsi="Cambria Math"/>
                  <w:i/>
                  <w:color w:val="auto"/>
                </w:rPr>
              </m:ctrlPr>
            </m:fPr>
            <m:num>
              <m:r>
                <w:rPr>
                  <w:rFonts w:ascii="Cambria Math" w:eastAsia="SimSun" w:hAnsi="Cambria Math"/>
                  <w:color w:val="auto"/>
                </w:rPr>
                <m:t>Mass</m:t>
              </m:r>
              <m:r>
                <w:rPr>
                  <w:rFonts w:ascii="Cambria Math" w:eastAsia="SimSun" w:hAnsi="Cambria Math"/>
                  <w:color w:val="auto"/>
                </w:rPr>
                <m:t xml:space="preserve"> of Catalyst (g)</m:t>
              </m:r>
            </m:num>
            <m:den>
              <m:r>
                <w:rPr>
                  <w:rFonts w:ascii="Cambria Math" w:eastAsia="SimSun" w:hAnsi="Cambria Math"/>
                  <w:color w:val="auto"/>
                </w:rPr>
                <m:t>Substrate</m:t>
              </m:r>
              <m:r>
                <w:rPr>
                  <w:rFonts w:ascii="Cambria Math" w:eastAsia="SimSun" w:hAnsi="Cambria Math"/>
                  <w:color w:val="auto"/>
                </w:rPr>
                <m:t xml:space="preserve"> Flow Rate </m:t>
              </m:r>
              <m:d>
                <m:dPr>
                  <m:ctrlPr>
                    <w:rPr>
                      <w:rFonts w:ascii="Cambria Math" w:eastAsia="SimSun" w:hAnsi="Cambria Math"/>
                      <w:i/>
                      <w:color w:val="auto"/>
                    </w:rPr>
                  </m:ctrlPr>
                </m:dPr>
                <m:e>
                  <m:f>
                    <m:fPr>
                      <m:ctrlPr>
                        <w:rPr>
                          <w:rFonts w:ascii="Cambria Math" w:eastAsia="SimSun" w:hAnsi="Cambria Math"/>
                          <w:i/>
                          <w:color w:val="auto"/>
                        </w:rPr>
                      </m:ctrlPr>
                    </m:fPr>
                    <m:num>
                      <m:r>
                        <w:rPr>
                          <w:rFonts w:ascii="Cambria Math" w:eastAsia="SimSun" w:hAnsi="Cambria Math"/>
                          <w:color w:val="auto"/>
                        </w:rPr>
                        <m:t>g</m:t>
                      </m:r>
                    </m:num>
                    <m:den>
                      <m:r>
                        <w:rPr>
                          <w:rFonts w:ascii="Cambria Math" w:eastAsia="SimSun" w:hAnsi="Cambria Math"/>
                          <w:color w:val="auto"/>
                        </w:rPr>
                        <m:t>min</m:t>
                      </m:r>
                    </m:den>
                  </m:f>
                </m:e>
              </m:d>
            </m:den>
          </m:f>
        </m:oMath>
      </m:oMathPara>
    </w:p>
    <w:p w14:paraId="6256FF73" w14:textId="3E92BA6A" w:rsidR="00003E81" w:rsidRPr="00162CF5" w:rsidRDefault="00003E81">
      <w:pPr>
        <w:pStyle w:val="a7"/>
        <w:spacing w:before="0" w:beforeAutospacing="0" w:after="0" w:afterAutospacing="0"/>
        <w:contextualSpacing/>
        <w:rPr>
          <w:rFonts w:eastAsia="SimSun"/>
          <w:color w:val="auto"/>
          <w:lang w:eastAsia="zh-CN"/>
        </w:rPr>
      </w:pPr>
    </w:p>
    <w:p w14:paraId="1E0653F8" w14:textId="22AE027F" w:rsidR="00003E81" w:rsidRPr="00162CF5" w:rsidRDefault="00003E81" w:rsidP="00162CF5">
      <w:pPr>
        <w:pStyle w:val="a7"/>
        <w:numPr>
          <w:ilvl w:val="1"/>
          <w:numId w:val="3"/>
        </w:numPr>
        <w:spacing w:before="0" w:beforeAutospacing="0" w:after="0" w:afterAutospacing="0"/>
        <w:ind w:left="0" w:firstLine="0"/>
        <w:contextualSpacing/>
        <w:rPr>
          <w:rFonts w:eastAsia="SimSun"/>
          <w:color w:val="auto"/>
        </w:rPr>
      </w:pPr>
      <w:r w:rsidRPr="00162CF5">
        <w:rPr>
          <w:rFonts w:eastAsia="SimSun"/>
          <w:color w:val="auto"/>
          <w:lang w:eastAsia="zh-CN"/>
        </w:rPr>
        <w:t xml:space="preserve">Identify the liquid products by an </w:t>
      </w:r>
      <w:r w:rsidRPr="00162CF5">
        <w:rPr>
          <w:rFonts w:eastAsia="SimSun"/>
          <w:color w:val="auto"/>
        </w:rPr>
        <w:t>GC (HP-5, 30 m</w:t>
      </w:r>
      <w:r w:rsidR="00DB2976">
        <w:rPr>
          <w:rFonts w:eastAsia="SimSun"/>
          <w:color w:val="auto"/>
        </w:rPr>
        <w:t xml:space="preserve"> x </w:t>
      </w:r>
      <w:r w:rsidRPr="00162CF5">
        <w:rPr>
          <w:rFonts w:eastAsia="SimSun"/>
          <w:color w:val="auto"/>
        </w:rPr>
        <w:t>0.32 mm</w:t>
      </w:r>
      <w:r w:rsidR="00DB2976">
        <w:rPr>
          <w:rFonts w:eastAsia="SimSun"/>
          <w:color w:val="auto"/>
        </w:rPr>
        <w:t xml:space="preserve"> x </w:t>
      </w:r>
      <w:r w:rsidRPr="00162CF5">
        <w:rPr>
          <w:rFonts w:eastAsia="SimSun"/>
          <w:color w:val="auto"/>
        </w:rPr>
        <w:t xml:space="preserve">0.25 μm) with 5977A MSD and </w:t>
      </w:r>
      <w:r w:rsidRPr="00162CF5">
        <w:rPr>
          <w:rFonts w:eastAsia="SimSun"/>
          <w:color w:val="auto"/>
          <w:lang w:eastAsia="zh-CN"/>
        </w:rPr>
        <w:t>analyze</w:t>
      </w:r>
      <w:r w:rsidRPr="00162CF5">
        <w:rPr>
          <w:rFonts w:eastAsia="SimSun"/>
          <w:color w:val="auto"/>
        </w:rPr>
        <w:t xml:space="preserve"> off-line by gas chromatograph</w:t>
      </w:r>
      <w:r w:rsidR="00DB2976">
        <w:rPr>
          <w:rFonts w:eastAsia="SimSun"/>
          <w:color w:val="auto"/>
        </w:rPr>
        <w:t>y</w:t>
      </w:r>
      <w:r w:rsidRPr="00162CF5">
        <w:rPr>
          <w:rFonts w:eastAsia="SimSun"/>
          <w:color w:val="auto"/>
        </w:rPr>
        <w:t xml:space="preserve"> (GC 450, FID, FFAP capillary column 30 m</w:t>
      </w:r>
      <w:r w:rsidR="00DB2976">
        <w:rPr>
          <w:rFonts w:eastAsia="SimSun"/>
          <w:color w:val="auto"/>
        </w:rPr>
        <w:t xml:space="preserve"> x </w:t>
      </w:r>
      <w:r w:rsidRPr="00162CF5">
        <w:rPr>
          <w:rFonts w:eastAsia="SimSun"/>
          <w:color w:val="auto"/>
        </w:rPr>
        <w:t>0.32 mm</w:t>
      </w:r>
      <w:r w:rsidR="00DB2976">
        <w:rPr>
          <w:rFonts w:eastAsia="SimSun"/>
          <w:color w:val="auto"/>
        </w:rPr>
        <w:t xml:space="preserve"> x </w:t>
      </w:r>
      <w:r w:rsidRPr="00162CF5">
        <w:rPr>
          <w:rFonts w:eastAsia="SimSun"/>
          <w:color w:val="auto"/>
        </w:rPr>
        <w:t>0.25 μm).</w:t>
      </w:r>
    </w:p>
    <w:p w14:paraId="79CBEAE1" w14:textId="1EFEB2C0" w:rsidR="00003E81" w:rsidRPr="00162CF5" w:rsidRDefault="00003E81" w:rsidP="00655D92">
      <w:pPr>
        <w:pStyle w:val="a7"/>
        <w:spacing w:before="0" w:beforeAutospacing="0" w:after="0" w:afterAutospacing="0"/>
        <w:contextualSpacing/>
        <w:rPr>
          <w:rFonts w:eastAsia="SimSun"/>
          <w:color w:val="auto"/>
          <w:lang w:eastAsia="zh-CN"/>
        </w:rPr>
      </w:pPr>
    </w:p>
    <w:p w14:paraId="2C1C30B7" w14:textId="08A2934A" w:rsidR="00003E81" w:rsidRPr="00162CF5" w:rsidRDefault="00003E81" w:rsidP="00162CF5">
      <w:pPr>
        <w:pStyle w:val="a7"/>
        <w:numPr>
          <w:ilvl w:val="1"/>
          <w:numId w:val="3"/>
        </w:numPr>
        <w:spacing w:before="0" w:beforeAutospacing="0" w:after="0" w:afterAutospacing="0"/>
        <w:ind w:left="0" w:firstLine="0"/>
        <w:contextualSpacing/>
        <w:rPr>
          <w:rFonts w:eastAsia="SimSun"/>
          <w:color w:val="auto"/>
          <w:lang w:eastAsia="zh-CN"/>
        </w:rPr>
      </w:pPr>
      <w:r w:rsidRPr="00162CF5">
        <w:rPr>
          <w:rFonts w:eastAsia="SimSun"/>
          <w:color w:val="auto"/>
          <w:lang w:eastAsia="zh-CN"/>
        </w:rPr>
        <w:t xml:space="preserve">Determine the conversion of reactants </w:t>
      </w:r>
      <w:r w:rsidRPr="00162CF5">
        <w:rPr>
          <w:rFonts w:eastAsia="SimSun"/>
          <w:color w:val="auto"/>
        </w:rPr>
        <w:t>(</w:t>
      </w:r>
      <w:r w:rsidRPr="00162CF5">
        <w:rPr>
          <w:rFonts w:eastAsia="SimSun"/>
          <w:i/>
          <w:color w:val="auto"/>
        </w:rPr>
        <w:t>conv.</w:t>
      </w:r>
      <w:r w:rsidRPr="00162CF5">
        <w:rPr>
          <w:rFonts w:eastAsia="SimSun"/>
          <w:color w:val="auto"/>
        </w:rPr>
        <w:t>%)</w:t>
      </w:r>
      <w:r w:rsidRPr="00162CF5">
        <w:rPr>
          <w:rFonts w:eastAsia="SimSun"/>
          <w:color w:val="auto"/>
          <w:lang w:eastAsia="zh-CN"/>
        </w:rPr>
        <w:t>, selectivity towards product I (</w:t>
      </w:r>
      <w:r w:rsidRPr="00162CF5">
        <w:rPr>
          <w:rFonts w:eastAsia="SimSun"/>
          <w:i/>
          <w:color w:val="auto"/>
        </w:rPr>
        <w:t>S</w:t>
      </w:r>
      <w:r w:rsidRPr="00162CF5">
        <w:rPr>
          <w:rFonts w:eastAsia="SimSun"/>
          <w:i/>
          <w:color w:val="auto"/>
          <w:vertAlign w:val="subscript"/>
        </w:rPr>
        <w:t>i</w:t>
      </w:r>
      <w:r w:rsidRPr="00162CF5">
        <w:rPr>
          <w:rFonts w:eastAsia="SimSun"/>
          <w:color w:val="auto"/>
          <w:vertAlign w:val="subscript"/>
        </w:rPr>
        <w:t xml:space="preserve"> </w:t>
      </w:r>
      <w:r w:rsidRPr="00162CF5">
        <w:rPr>
          <w:rFonts w:eastAsia="SimSun"/>
          <w:color w:val="auto"/>
        </w:rPr>
        <w:t xml:space="preserve">%), and yield of product </w:t>
      </w:r>
      <w:r w:rsidRPr="00162CF5">
        <w:rPr>
          <w:rFonts w:eastAsia="SimSun"/>
          <w:i/>
          <w:color w:val="auto"/>
        </w:rPr>
        <w:t xml:space="preserve">i </w:t>
      </w:r>
      <w:r w:rsidRPr="00162CF5">
        <w:rPr>
          <w:rFonts w:eastAsia="SimSun"/>
          <w:color w:val="auto"/>
        </w:rPr>
        <w:t>(</w:t>
      </w:r>
      <w:r w:rsidRPr="00162CF5">
        <w:rPr>
          <w:rFonts w:eastAsia="SimSun"/>
          <w:i/>
          <w:color w:val="auto"/>
        </w:rPr>
        <w:t>Y</w:t>
      </w:r>
      <w:r w:rsidRPr="00162CF5">
        <w:rPr>
          <w:rFonts w:eastAsia="SimSun"/>
          <w:i/>
          <w:color w:val="auto"/>
          <w:vertAlign w:val="subscript"/>
        </w:rPr>
        <w:t>i</w:t>
      </w:r>
      <w:r w:rsidRPr="00162CF5">
        <w:rPr>
          <w:rFonts w:eastAsia="SimSun"/>
          <w:color w:val="auto"/>
          <w:vertAlign w:val="subscript"/>
        </w:rPr>
        <w:t xml:space="preserve"> </w:t>
      </w:r>
      <w:r w:rsidRPr="00162CF5">
        <w:rPr>
          <w:rFonts w:eastAsia="SimSun"/>
          <w:color w:val="auto"/>
        </w:rPr>
        <w:t>%)</w:t>
      </w:r>
      <w:r w:rsidRPr="00162CF5">
        <w:rPr>
          <w:rFonts w:eastAsia="SimSun"/>
          <w:color w:val="auto"/>
          <w:lang w:eastAsia="zh-CN"/>
        </w:rPr>
        <w:t xml:space="preserve"> using the following equations:</w:t>
      </w:r>
    </w:p>
    <w:p w14:paraId="646B9727" w14:textId="0E92A716" w:rsidR="00003E81" w:rsidRPr="00162CF5" w:rsidRDefault="00003E81" w:rsidP="00655D92">
      <w:pPr>
        <w:pStyle w:val="a7"/>
        <w:spacing w:before="0" w:beforeAutospacing="0" w:after="0" w:afterAutospacing="0"/>
        <w:contextualSpacing/>
        <w:rPr>
          <w:rFonts w:eastAsia="SimSun"/>
          <w:color w:val="auto"/>
          <w:lang w:eastAsia="zh-CN"/>
        </w:rPr>
      </w:pPr>
    </w:p>
    <w:p w14:paraId="639504CB" w14:textId="53DB8DDD" w:rsidR="00003E81" w:rsidRPr="00162CF5" w:rsidRDefault="00003E81" w:rsidP="00655D92">
      <w:pPr>
        <w:spacing w:line="480" w:lineRule="auto"/>
        <w:jc w:val="center"/>
        <w:rPr>
          <w:rFonts w:eastAsia="SimSun"/>
          <w:color w:val="auto"/>
        </w:rPr>
      </w:pPr>
      <m:oMath>
        <m:r>
          <w:rPr>
            <w:rFonts w:ascii="Cambria Math" w:eastAsia="SimSun" w:hAnsi="Cambria Math"/>
            <w:color w:val="auto"/>
          </w:rPr>
          <m:t>Conv.</m:t>
        </m:r>
        <m:r>
          <m:rPr>
            <m:sty m:val="p"/>
          </m:rPr>
          <w:rPr>
            <w:rFonts w:ascii="Cambria Math" w:eastAsia="SimSun" w:hAnsi="Cambria Math"/>
            <w:color w:val="auto"/>
          </w:rPr>
          <m:t>%=</m:t>
        </m:r>
        <m:f>
          <m:fPr>
            <m:ctrlPr>
              <w:rPr>
                <w:rFonts w:ascii="Cambria Math" w:eastAsia="SimSun" w:hAnsi="Cambria Math"/>
                <w:color w:val="auto"/>
              </w:rPr>
            </m:ctrlPr>
          </m:fPr>
          <m:num>
            <m:r>
              <w:rPr>
                <w:rFonts w:ascii="Cambria Math" w:eastAsia="SimSun" w:hAnsi="Cambria Math"/>
                <w:color w:val="auto"/>
              </w:rPr>
              <m:t>n</m:t>
            </m:r>
            <m:sSub>
              <m:sSubPr>
                <m:ctrlPr>
                  <w:rPr>
                    <w:rFonts w:ascii="Cambria Math" w:eastAsia="SimSun" w:hAnsi="Cambria Math"/>
                    <w:i/>
                    <w:color w:val="auto"/>
                  </w:rPr>
                </m:ctrlPr>
              </m:sSubPr>
              <m:e>
                <m:r>
                  <w:rPr>
                    <w:rFonts w:ascii="Cambria Math" w:eastAsia="SimSun" w:hAnsi="Cambria Math"/>
                    <w:color w:val="auto"/>
                  </w:rPr>
                  <m:t>(reactant)</m:t>
                </m:r>
              </m:e>
              <m:sub>
                <m:r>
                  <w:rPr>
                    <w:rFonts w:ascii="Cambria Math" w:eastAsia="SimSun" w:hAnsi="Cambria Math"/>
                    <w:color w:val="auto"/>
                  </w:rPr>
                  <m:t>initial</m:t>
                </m:r>
              </m:sub>
            </m:sSub>
            <m:r>
              <w:rPr>
                <w:rFonts w:ascii="Cambria Math" w:eastAsia="SimSun" w:hAnsi="Cambria Math"/>
                <w:color w:val="auto"/>
              </w:rPr>
              <m:t>-</m:t>
            </m:r>
            <m:r>
              <w:rPr>
                <w:rFonts w:ascii="Cambria Math" w:eastAsia="SimSun" w:hAnsi="Cambria Math"/>
                <w:color w:val="auto"/>
              </w:rPr>
              <m:t>n</m:t>
            </m:r>
            <m:sSub>
              <m:sSubPr>
                <m:ctrlPr>
                  <w:rPr>
                    <w:rFonts w:ascii="Cambria Math" w:eastAsia="SimSun" w:hAnsi="Cambria Math"/>
                    <w:i/>
                    <w:color w:val="auto"/>
                  </w:rPr>
                </m:ctrlPr>
              </m:sSubPr>
              <m:e>
                <m:r>
                  <w:rPr>
                    <w:rFonts w:ascii="Cambria Math" w:eastAsia="SimSun" w:hAnsi="Cambria Math"/>
                    <w:color w:val="auto"/>
                  </w:rPr>
                  <m:t>(reactant)</m:t>
                </m:r>
              </m:e>
              <m:sub>
                <m:r>
                  <w:rPr>
                    <w:rFonts w:ascii="Cambria Math" w:eastAsia="SimSun" w:hAnsi="Cambria Math"/>
                    <w:color w:val="auto"/>
                  </w:rPr>
                  <m:t>end</m:t>
                </m:r>
              </m:sub>
            </m:sSub>
          </m:num>
          <m:den>
            <m:r>
              <w:rPr>
                <w:rFonts w:ascii="Cambria Math" w:eastAsia="SimSun" w:hAnsi="Cambria Math"/>
                <w:color w:val="auto"/>
              </w:rPr>
              <m:t>n</m:t>
            </m:r>
            <m:sSub>
              <m:sSubPr>
                <m:ctrlPr>
                  <w:rPr>
                    <w:rFonts w:ascii="Cambria Math" w:eastAsia="SimSun" w:hAnsi="Cambria Math"/>
                    <w:i/>
                    <w:color w:val="auto"/>
                  </w:rPr>
                </m:ctrlPr>
              </m:sSubPr>
              <m:e>
                <m:r>
                  <w:rPr>
                    <w:rFonts w:ascii="Cambria Math" w:eastAsia="SimSun" w:hAnsi="Cambria Math"/>
                    <w:color w:val="auto"/>
                  </w:rPr>
                  <m:t>(reactant)</m:t>
                </m:r>
              </m:e>
              <m:sub>
                <m:r>
                  <w:rPr>
                    <w:rFonts w:ascii="Cambria Math" w:eastAsia="SimSun" w:hAnsi="Cambria Math"/>
                    <w:color w:val="auto"/>
                  </w:rPr>
                  <m:t>initial</m:t>
                </m:r>
              </m:sub>
            </m:sSub>
          </m:den>
        </m:f>
        <m:r>
          <w:rPr>
            <w:rFonts w:ascii="Cambria Math" w:eastAsia="SimSun" w:hAnsi="Cambria Math"/>
            <w:color w:val="auto"/>
          </w:rPr>
          <m:t>×100%</m:t>
        </m:r>
      </m:oMath>
      <w:r w:rsidR="008071EF" w:rsidRPr="00162CF5">
        <w:rPr>
          <w:rFonts w:eastAsia="SimSun"/>
          <w:color w:val="auto"/>
        </w:rPr>
        <w:t xml:space="preserve">         </w:t>
      </w:r>
      <w:r w:rsidRPr="00162CF5">
        <w:rPr>
          <w:rFonts w:eastAsia="SimSun"/>
          <w:color w:val="auto"/>
        </w:rPr>
        <w:tab/>
      </w:r>
      <w:r w:rsidR="008071EF" w:rsidRPr="00162CF5">
        <w:rPr>
          <w:rFonts w:eastAsia="SimSun"/>
          <w:color w:val="auto"/>
        </w:rPr>
        <w:t xml:space="preserve"> </w:t>
      </w:r>
      <w:r w:rsidRPr="00162CF5">
        <w:rPr>
          <w:rFonts w:eastAsia="SimSun"/>
          <w:color w:val="auto"/>
        </w:rPr>
        <w:tab/>
        <w:t>(1)</w:t>
      </w:r>
    </w:p>
    <w:p w14:paraId="66E5C50C" w14:textId="3FFC9D0E" w:rsidR="00003E81" w:rsidRPr="00162CF5" w:rsidRDefault="000413DB">
      <w:pPr>
        <w:spacing w:line="480" w:lineRule="auto"/>
        <w:jc w:val="center"/>
        <w:rPr>
          <w:rFonts w:eastAsia="SimSun"/>
          <w:color w:val="auto"/>
        </w:rPr>
      </w:pPr>
      <m:oMath>
        <m:sSub>
          <m:sSubPr>
            <m:ctrlPr>
              <w:rPr>
                <w:rFonts w:ascii="Cambria Math" w:eastAsia="SimSun" w:hAnsi="Cambria Math"/>
                <w:i/>
                <w:color w:val="auto"/>
              </w:rPr>
            </m:ctrlPr>
          </m:sSubPr>
          <m:e>
            <m:r>
              <w:rPr>
                <w:rFonts w:ascii="Cambria Math" w:eastAsia="SimSun" w:hAnsi="Cambria Math"/>
                <w:color w:val="auto"/>
              </w:rPr>
              <m:t>S</m:t>
            </m:r>
          </m:e>
          <m:sub>
            <m:r>
              <w:rPr>
                <w:rFonts w:ascii="Cambria Math" w:eastAsia="SimSun" w:hAnsi="Cambria Math"/>
                <w:color w:val="auto"/>
              </w:rPr>
              <m:t>i</m:t>
            </m:r>
          </m:sub>
        </m:sSub>
        <m:r>
          <w:rPr>
            <w:rFonts w:ascii="Cambria Math" w:eastAsia="SimSun" w:hAnsi="Cambria Math"/>
            <w:color w:val="auto"/>
          </w:rPr>
          <m:t xml:space="preserve"> %</m:t>
        </m:r>
        <m:r>
          <w:rPr>
            <w:rFonts w:ascii="Cambria Math" w:eastAsia="SimSun" w:hAnsi="Cambria Math"/>
            <w:color w:val="auto"/>
          </w:rPr>
          <m:t>=</m:t>
        </m:r>
        <m:f>
          <m:fPr>
            <m:ctrlPr>
              <w:rPr>
                <w:rFonts w:ascii="Cambria Math" w:eastAsia="SimSun" w:hAnsi="Cambria Math"/>
                <w:color w:val="auto"/>
              </w:rPr>
            </m:ctrlPr>
          </m:fPr>
          <m:num>
            <m:r>
              <w:rPr>
                <w:rFonts w:ascii="Cambria Math" w:eastAsia="SimSun" w:hAnsi="Cambria Math"/>
                <w:color w:val="auto"/>
              </w:rPr>
              <m:t xml:space="preserve"> </m:t>
            </m:r>
            <m:sSub>
              <m:sSubPr>
                <m:ctrlPr>
                  <w:rPr>
                    <w:rFonts w:ascii="Cambria Math" w:eastAsia="SimSun" w:hAnsi="Cambria Math"/>
                    <w:i/>
                    <w:color w:val="auto"/>
                  </w:rPr>
                </m:ctrlPr>
              </m:sSubPr>
              <m:e>
                <m:r>
                  <w:rPr>
                    <w:rFonts w:ascii="Cambria Math" w:eastAsia="SimSun" w:hAnsi="Cambria Math"/>
                    <w:color w:val="auto"/>
                  </w:rPr>
                  <m:t>n</m:t>
                </m:r>
              </m:e>
              <m:sub>
                <m:r>
                  <w:rPr>
                    <w:rFonts w:ascii="Cambria Math" w:eastAsia="SimSun" w:hAnsi="Cambria Math"/>
                    <w:color w:val="auto"/>
                  </w:rPr>
                  <m:t>i</m:t>
                </m:r>
              </m:sub>
            </m:sSub>
          </m:num>
          <m:den>
            <m:r>
              <w:rPr>
                <w:rFonts w:ascii="Cambria Math" w:eastAsia="SimSun" w:hAnsi="Cambria Math"/>
                <w:color w:val="auto"/>
              </w:rPr>
              <m:t>n</m:t>
            </m:r>
            <m:sSub>
              <m:sSubPr>
                <m:ctrlPr>
                  <w:rPr>
                    <w:rFonts w:ascii="Cambria Math" w:eastAsia="SimSun" w:hAnsi="Cambria Math"/>
                    <w:i/>
                    <w:color w:val="auto"/>
                  </w:rPr>
                </m:ctrlPr>
              </m:sSubPr>
              <m:e>
                <m:r>
                  <w:rPr>
                    <w:rFonts w:ascii="Cambria Math" w:eastAsia="SimSun" w:hAnsi="Cambria Math"/>
                    <w:color w:val="auto"/>
                  </w:rPr>
                  <m:t>(reactant)</m:t>
                </m:r>
              </m:e>
              <m:sub>
                <m:r>
                  <w:rPr>
                    <w:rFonts w:ascii="Cambria Math" w:eastAsia="SimSun" w:hAnsi="Cambria Math"/>
                    <w:color w:val="auto"/>
                  </w:rPr>
                  <m:t>initial</m:t>
                </m:r>
              </m:sub>
            </m:sSub>
            <m:r>
              <w:rPr>
                <w:rFonts w:ascii="Cambria Math" w:eastAsia="SimSun" w:hAnsi="Cambria Math"/>
                <w:color w:val="auto"/>
              </w:rPr>
              <m:t>-</m:t>
            </m:r>
            <m:r>
              <w:rPr>
                <w:rFonts w:ascii="Cambria Math" w:eastAsia="SimSun" w:hAnsi="Cambria Math"/>
                <w:color w:val="auto"/>
              </w:rPr>
              <m:t>n</m:t>
            </m:r>
            <m:sSub>
              <m:sSubPr>
                <m:ctrlPr>
                  <w:rPr>
                    <w:rFonts w:ascii="Cambria Math" w:eastAsia="SimSun" w:hAnsi="Cambria Math"/>
                    <w:i/>
                    <w:color w:val="auto"/>
                  </w:rPr>
                </m:ctrlPr>
              </m:sSubPr>
              <m:e>
                <m:r>
                  <w:rPr>
                    <w:rFonts w:ascii="Cambria Math" w:eastAsia="SimSun" w:hAnsi="Cambria Math"/>
                    <w:color w:val="auto"/>
                  </w:rPr>
                  <m:t>(reactant)</m:t>
                </m:r>
              </m:e>
              <m:sub>
                <m:r>
                  <w:rPr>
                    <w:rFonts w:ascii="Cambria Math" w:eastAsia="SimSun" w:hAnsi="Cambria Math"/>
                    <w:color w:val="auto"/>
                  </w:rPr>
                  <m:t>end</m:t>
                </m:r>
              </m:sub>
            </m:sSub>
          </m:den>
        </m:f>
        <m:r>
          <w:rPr>
            <w:rFonts w:ascii="Cambria Math" w:eastAsia="SimSun" w:hAnsi="Cambria Math"/>
            <w:color w:val="auto"/>
          </w:rPr>
          <m:t>×100%</m:t>
        </m:r>
      </m:oMath>
      <w:r w:rsidR="008071EF" w:rsidRPr="00162CF5">
        <w:rPr>
          <w:rFonts w:eastAsia="SimSun"/>
          <w:color w:val="auto"/>
        </w:rPr>
        <w:t xml:space="preserve">      </w:t>
      </w:r>
      <w:r w:rsidR="00003E81" w:rsidRPr="00162CF5">
        <w:rPr>
          <w:rFonts w:eastAsia="SimSun"/>
          <w:color w:val="auto"/>
        </w:rPr>
        <w:tab/>
      </w:r>
      <w:r w:rsidR="00003E81" w:rsidRPr="00162CF5">
        <w:rPr>
          <w:rFonts w:eastAsia="SimSun"/>
          <w:color w:val="auto"/>
        </w:rPr>
        <w:tab/>
      </w:r>
      <w:r w:rsidR="008071EF" w:rsidRPr="00162CF5">
        <w:rPr>
          <w:rFonts w:eastAsia="SimSun"/>
          <w:color w:val="auto"/>
        </w:rPr>
        <w:t xml:space="preserve">      </w:t>
      </w:r>
      <w:r w:rsidR="00003E81" w:rsidRPr="00162CF5">
        <w:rPr>
          <w:rFonts w:eastAsia="SimSun"/>
          <w:color w:val="auto"/>
        </w:rPr>
        <w:t>(2)</w:t>
      </w:r>
    </w:p>
    <w:p w14:paraId="469E951F" w14:textId="6EB2F003" w:rsidR="00D3547C" w:rsidRPr="00162CF5" w:rsidRDefault="000413DB">
      <w:pPr>
        <w:spacing w:line="480" w:lineRule="auto"/>
        <w:jc w:val="center"/>
        <w:rPr>
          <w:rFonts w:eastAsia="SimSun"/>
          <w:color w:val="auto"/>
        </w:rPr>
      </w:pPr>
      <m:oMath>
        <m:sSub>
          <m:sSubPr>
            <m:ctrlPr>
              <w:rPr>
                <w:rFonts w:ascii="Cambria Math" w:eastAsia="SimSun" w:hAnsi="Cambria Math"/>
                <w:i/>
                <w:color w:val="auto"/>
              </w:rPr>
            </m:ctrlPr>
          </m:sSubPr>
          <m:e>
            <m:r>
              <w:rPr>
                <w:rFonts w:ascii="Cambria Math" w:eastAsia="SimSun" w:hAnsi="Cambria Math"/>
                <w:color w:val="auto"/>
              </w:rPr>
              <m:t>Y</m:t>
            </m:r>
          </m:e>
          <m:sub>
            <m:r>
              <w:rPr>
                <w:rFonts w:ascii="Cambria Math" w:eastAsia="SimSun" w:hAnsi="Cambria Math"/>
                <w:color w:val="auto"/>
              </w:rPr>
              <m:t>i</m:t>
            </m:r>
          </m:sub>
        </m:sSub>
        <m:r>
          <w:rPr>
            <w:rFonts w:ascii="Cambria Math" w:eastAsia="SimSun" w:hAnsi="Cambria Math"/>
            <w:color w:val="auto"/>
          </w:rPr>
          <m:t xml:space="preserve"> %</m:t>
        </m:r>
        <m:r>
          <m:rPr>
            <m:sty m:val="p"/>
          </m:rPr>
          <w:rPr>
            <w:rFonts w:ascii="Cambria Math" w:eastAsia="SimSun" w:hAnsi="Cambria Math"/>
            <w:color w:val="auto"/>
          </w:rPr>
          <m:t>=</m:t>
        </m:r>
        <m:f>
          <m:fPr>
            <m:ctrlPr>
              <w:rPr>
                <w:rFonts w:ascii="Cambria Math" w:eastAsia="SimSun" w:hAnsi="Cambria Math"/>
                <w:color w:val="auto"/>
              </w:rPr>
            </m:ctrlPr>
          </m:fPr>
          <m:num>
            <m:sSub>
              <m:sSubPr>
                <m:ctrlPr>
                  <w:rPr>
                    <w:rFonts w:ascii="Cambria Math" w:eastAsia="SimSun" w:hAnsi="Cambria Math"/>
                    <w:i/>
                    <w:color w:val="auto"/>
                  </w:rPr>
                </m:ctrlPr>
              </m:sSubPr>
              <m:e>
                <m:r>
                  <w:rPr>
                    <w:rFonts w:ascii="Cambria Math" w:eastAsia="SimSun" w:hAnsi="Cambria Math"/>
                    <w:color w:val="auto"/>
                  </w:rPr>
                  <m:t>n</m:t>
                </m:r>
              </m:e>
              <m:sub>
                <m:r>
                  <w:rPr>
                    <w:rFonts w:ascii="Cambria Math" w:eastAsia="SimSun" w:hAnsi="Cambria Math"/>
                    <w:color w:val="auto"/>
                  </w:rPr>
                  <m:t>i</m:t>
                </m:r>
              </m:sub>
            </m:sSub>
          </m:num>
          <m:den>
            <m:r>
              <w:rPr>
                <w:rFonts w:ascii="Cambria Math" w:eastAsia="SimSun" w:hAnsi="Cambria Math"/>
                <w:color w:val="auto"/>
              </w:rPr>
              <m:t>n</m:t>
            </m:r>
            <m:sSub>
              <m:sSubPr>
                <m:ctrlPr>
                  <w:rPr>
                    <w:rFonts w:ascii="Cambria Math" w:eastAsia="SimSun" w:hAnsi="Cambria Math"/>
                    <w:i/>
                    <w:color w:val="auto"/>
                  </w:rPr>
                </m:ctrlPr>
              </m:sSubPr>
              <m:e>
                <m:r>
                  <w:rPr>
                    <w:rFonts w:ascii="Cambria Math" w:eastAsia="SimSun" w:hAnsi="Cambria Math"/>
                    <w:color w:val="auto"/>
                  </w:rPr>
                  <m:t>(reactant)</m:t>
                </m:r>
              </m:e>
              <m:sub>
                <m:r>
                  <w:rPr>
                    <w:rFonts w:ascii="Cambria Math" w:eastAsia="SimSun" w:hAnsi="Cambria Math"/>
                    <w:color w:val="auto"/>
                  </w:rPr>
                  <m:t>initial</m:t>
                </m:r>
              </m:sub>
            </m:sSub>
          </m:den>
        </m:f>
        <m:r>
          <w:rPr>
            <w:rFonts w:ascii="Cambria Math" w:eastAsia="SimSun" w:hAnsi="Cambria Math"/>
            <w:color w:val="auto"/>
          </w:rPr>
          <m:t>×100%</m:t>
        </m:r>
        <m:r>
          <w:rPr>
            <w:rFonts w:ascii="Cambria Math" w:eastAsia="SimSun" w:hAnsi="Cambria Math"/>
            <w:color w:val="auto"/>
          </w:rPr>
          <m:t xml:space="preserve"> </m:t>
        </m:r>
      </m:oMath>
      <w:r w:rsidR="008071EF" w:rsidRPr="00162CF5">
        <w:rPr>
          <w:rFonts w:eastAsia="SimSun"/>
          <w:color w:val="auto"/>
        </w:rPr>
        <w:t xml:space="preserve">             </w:t>
      </w:r>
      <w:r w:rsidR="00003E81" w:rsidRPr="00162CF5">
        <w:rPr>
          <w:rFonts w:eastAsia="SimSun"/>
          <w:color w:val="auto"/>
        </w:rPr>
        <w:tab/>
      </w:r>
      <w:r w:rsidR="00003E81" w:rsidRPr="00162CF5">
        <w:rPr>
          <w:rFonts w:eastAsia="SimSun"/>
          <w:color w:val="auto"/>
        </w:rPr>
        <w:tab/>
      </w:r>
      <w:r w:rsidR="00003E81" w:rsidRPr="00162CF5">
        <w:rPr>
          <w:rFonts w:eastAsia="SimSun"/>
          <w:color w:val="auto"/>
        </w:rPr>
        <w:tab/>
      </w:r>
      <w:r w:rsidR="008071EF" w:rsidRPr="00162CF5">
        <w:rPr>
          <w:rFonts w:eastAsia="SimSun"/>
          <w:color w:val="auto"/>
        </w:rPr>
        <w:t xml:space="preserve">      </w:t>
      </w:r>
      <w:r w:rsidR="00003E81" w:rsidRPr="00162CF5">
        <w:rPr>
          <w:rFonts w:eastAsia="SimSun"/>
          <w:color w:val="auto"/>
        </w:rPr>
        <w:t>(3)</w:t>
      </w:r>
    </w:p>
    <w:p w14:paraId="3439AAE2" w14:textId="77777777" w:rsidR="006F638B" w:rsidRPr="00162CF5" w:rsidRDefault="006F638B">
      <w:pPr>
        <w:pStyle w:val="a7"/>
        <w:spacing w:before="0" w:beforeAutospacing="0" w:after="0" w:afterAutospacing="0"/>
        <w:contextualSpacing/>
        <w:rPr>
          <w:b/>
          <w:color w:val="auto"/>
        </w:rPr>
      </w:pPr>
    </w:p>
    <w:p w14:paraId="3D3C7AED" w14:textId="3C4C89E1" w:rsidR="00D3547C" w:rsidRPr="00162CF5" w:rsidRDefault="00D3547C">
      <w:pPr>
        <w:pStyle w:val="a7"/>
        <w:spacing w:before="0" w:beforeAutospacing="0" w:after="0" w:afterAutospacing="0"/>
        <w:contextualSpacing/>
        <w:rPr>
          <w:color w:val="auto"/>
        </w:rPr>
      </w:pPr>
      <w:r w:rsidRPr="00162CF5">
        <w:rPr>
          <w:b/>
          <w:color w:val="auto"/>
        </w:rPr>
        <w:t>REPRESENTATIVE RESULTS:</w:t>
      </w:r>
      <w:r w:rsidRPr="00162CF5">
        <w:rPr>
          <w:b/>
          <w:bCs/>
          <w:color w:val="auto"/>
        </w:rPr>
        <w:t xml:space="preserve"> </w:t>
      </w:r>
    </w:p>
    <w:p w14:paraId="08D4D644" w14:textId="0D4F1F2D" w:rsidR="00D3547C" w:rsidRPr="00162CF5" w:rsidRDefault="00C143EE">
      <w:pPr>
        <w:rPr>
          <w:color w:val="auto"/>
        </w:rPr>
      </w:pPr>
      <w:r w:rsidRPr="00162CF5">
        <w:rPr>
          <w:color w:val="auto"/>
        </w:rPr>
        <w:t xml:space="preserve">X-ray diffraction patterns (XRD) have been studied for the precursor </w:t>
      </w:r>
      <w:r w:rsidR="00E91FF0" w:rsidRPr="00162CF5">
        <w:rPr>
          <w:color w:val="auto"/>
        </w:rPr>
        <w:t>LiNbWO</w:t>
      </w:r>
      <w:r w:rsidR="00E91FF0" w:rsidRPr="00162CF5">
        <w:rPr>
          <w:color w:val="auto"/>
          <w:vertAlign w:val="subscript"/>
        </w:rPr>
        <w:t>6</w:t>
      </w:r>
      <w:r w:rsidR="00E91FF0" w:rsidRPr="00162CF5">
        <w:rPr>
          <w:color w:val="auto"/>
        </w:rPr>
        <w:t xml:space="preserve"> </w:t>
      </w:r>
      <w:r w:rsidRPr="00162CF5">
        <w:rPr>
          <w:color w:val="auto"/>
        </w:rPr>
        <w:t xml:space="preserve">and the </w:t>
      </w:r>
      <w:r w:rsidR="00415B9D" w:rsidRPr="00162CF5">
        <w:rPr>
          <w:color w:val="auto"/>
        </w:rPr>
        <w:t>corresponding proton-exchanged catalyst sample</w:t>
      </w:r>
      <w:r w:rsidR="00BE10EA" w:rsidRPr="00162CF5">
        <w:rPr>
          <w:color w:val="auto"/>
        </w:rPr>
        <w:t xml:space="preserve"> </w:t>
      </w:r>
      <w:r w:rsidR="00E91FF0" w:rsidRPr="00162CF5">
        <w:rPr>
          <w:color w:val="auto"/>
        </w:rPr>
        <w:t>HNbWO</w:t>
      </w:r>
      <w:r w:rsidR="00E91FF0" w:rsidRPr="00162CF5">
        <w:rPr>
          <w:color w:val="auto"/>
          <w:vertAlign w:val="subscript"/>
        </w:rPr>
        <w:t>6</w:t>
      </w:r>
      <w:r w:rsidR="00E91FF0" w:rsidRPr="00162CF5">
        <w:rPr>
          <w:color w:val="auto"/>
        </w:rPr>
        <w:t xml:space="preserve"> </w:t>
      </w:r>
      <w:r w:rsidR="00BE10EA" w:rsidRPr="00162CF5">
        <w:rPr>
          <w:color w:val="auto"/>
        </w:rPr>
        <w:t>to determine the phase (</w:t>
      </w:r>
      <w:r w:rsidR="00BE10EA" w:rsidRPr="00162CF5">
        <w:rPr>
          <w:b/>
          <w:color w:val="auto"/>
        </w:rPr>
        <w:t>Figure 1</w:t>
      </w:r>
      <w:r w:rsidR="00F42D2C" w:rsidRPr="00162CF5">
        <w:rPr>
          <w:b/>
          <w:color w:val="auto"/>
        </w:rPr>
        <w:t xml:space="preserve"> </w:t>
      </w:r>
      <w:r w:rsidR="00F42D2C" w:rsidRPr="00162CF5">
        <w:rPr>
          <w:color w:val="auto"/>
        </w:rPr>
        <w:t xml:space="preserve">and </w:t>
      </w:r>
      <w:r w:rsidR="00F42D2C" w:rsidRPr="00162CF5">
        <w:rPr>
          <w:b/>
          <w:color w:val="auto"/>
        </w:rPr>
        <w:t>Figure 2</w:t>
      </w:r>
      <w:r w:rsidR="00BE10EA" w:rsidRPr="00162CF5">
        <w:rPr>
          <w:color w:val="auto"/>
        </w:rPr>
        <w:t>)</w:t>
      </w:r>
      <w:r w:rsidRPr="00162CF5">
        <w:rPr>
          <w:color w:val="auto"/>
        </w:rPr>
        <w:t>.</w:t>
      </w:r>
      <w:r w:rsidR="00BE10EA" w:rsidRPr="00162CF5">
        <w:rPr>
          <w:color w:val="auto"/>
        </w:rPr>
        <w:t xml:space="preserve"> NH</w:t>
      </w:r>
      <w:r w:rsidR="00BE10EA" w:rsidRPr="00162CF5">
        <w:rPr>
          <w:color w:val="auto"/>
          <w:vertAlign w:val="subscript"/>
        </w:rPr>
        <w:t>3</w:t>
      </w:r>
      <w:r w:rsidR="00BE10EA" w:rsidRPr="00162CF5">
        <w:rPr>
          <w:color w:val="auto"/>
        </w:rPr>
        <w:t>-temperature programmed desorption (NH</w:t>
      </w:r>
      <w:r w:rsidR="00BE10EA" w:rsidRPr="00162CF5">
        <w:rPr>
          <w:color w:val="auto"/>
          <w:vertAlign w:val="subscript"/>
        </w:rPr>
        <w:t>3</w:t>
      </w:r>
      <w:r w:rsidR="00BE10EA" w:rsidRPr="00162CF5">
        <w:rPr>
          <w:color w:val="auto"/>
        </w:rPr>
        <w:t>-TPD) was used to probe the surface acidity of the catalyst samples (</w:t>
      </w:r>
      <w:r w:rsidR="00BE10EA" w:rsidRPr="00162CF5">
        <w:rPr>
          <w:b/>
          <w:color w:val="auto"/>
        </w:rPr>
        <w:t xml:space="preserve">Figure </w:t>
      </w:r>
      <w:r w:rsidR="00F42D2C" w:rsidRPr="00162CF5">
        <w:rPr>
          <w:b/>
          <w:color w:val="auto"/>
        </w:rPr>
        <w:t>3</w:t>
      </w:r>
      <w:r w:rsidR="00BE10EA" w:rsidRPr="00162CF5">
        <w:rPr>
          <w:color w:val="auto"/>
        </w:rPr>
        <w:t>). Scanning electron microscopy (SEM) with X-ray microanalysis</w:t>
      </w:r>
      <w:r w:rsidR="00655D92">
        <w:rPr>
          <w:color w:val="auto"/>
        </w:rPr>
        <w:t xml:space="preserve"> and </w:t>
      </w:r>
      <w:r w:rsidR="00BE10EA" w:rsidRPr="00162CF5">
        <w:rPr>
          <w:color w:val="auto"/>
        </w:rPr>
        <w:t>transmission electron microscopy (TEM) were recorded to study the morphology (</w:t>
      </w:r>
      <w:r w:rsidR="00BE10EA" w:rsidRPr="00162CF5">
        <w:rPr>
          <w:b/>
          <w:color w:val="auto"/>
        </w:rPr>
        <w:t xml:space="preserve">Figure </w:t>
      </w:r>
      <w:r w:rsidR="00F42D2C" w:rsidRPr="00162CF5">
        <w:rPr>
          <w:b/>
          <w:color w:val="auto"/>
        </w:rPr>
        <w:t>4</w:t>
      </w:r>
      <w:r w:rsidR="00BE10EA" w:rsidRPr="00162CF5">
        <w:rPr>
          <w:b/>
          <w:color w:val="auto"/>
        </w:rPr>
        <w:t xml:space="preserve"> </w:t>
      </w:r>
      <w:r w:rsidR="00BE10EA" w:rsidRPr="00162CF5">
        <w:rPr>
          <w:color w:val="auto"/>
        </w:rPr>
        <w:t>and</w:t>
      </w:r>
      <w:r w:rsidR="00BE10EA" w:rsidRPr="00162CF5">
        <w:rPr>
          <w:b/>
          <w:color w:val="auto"/>
        </w:rPr>
        <w:t xml:space="preserve"> Figure </w:t>
      </w:r>
      <w:r w:rsidR="00F42D2C" w:rsidRPr="00162CF5">
        <w:rPr>
          <w:b/>
          <w:color w:val="auto"/>
        </w:rPr>
        <w:t>5</w:t>
      </w:r>
      <w:r w:rsidR="00BE10EA" w:rsidRPr="00162CF5">
        <w:rPr>
          <w:color w:val="auto"/>
        </w:rPr>
        <w:t>). Specific surface area measurements were also recorded for the as-prepared catalysts (</w:t>
      </w:r>
      <w:r w:rsidR="00BE10EA" w:rsidRPr="00162CF5">
        <w:rPr>
          <w:b/>
          <w:color w:val="auto"/>
        </w:rPr>
        <w:t>Table 1</w:t>
      </w:r>
      <w:r w:rsidR="00BE10EA" w:rsidRPr="00162CF5">
        <w:rPr>
          <w:color w:val="auto"/>
        </w:rPr>
        <w:t>).</w:t>
      </w:r>
    </w:p>
    <w:p w14:paraId="61D0D1F1" w14:textId="2312EB83" w:rsidR="00E91FF0" w:rsidRPr="00162CF5" w:rsidRDefault="00E91FF0">
      <w:pPr>
        <w:rPr>
          <w:color w:val="auto"/>
        </w:rPr>
      </w:pPr>
    </w:p>
    <w:p w14:paraId="27E1B5B7" w14:textId="039ACB02" w:rsidR="00E91FF0" w:rsidRPr="00162CF5" w:rsidRDefault="00676E81">
      <w:pPr>
        <w:rPr>
          <w:rFonts w:eastAsia="SimSun"/>
          <w:color w:val="auto"/>
          <w:lang w:eastAsia="zh-CN"/>
        </w:rPr>
      </w:pPr>
      <w:r w:rsidRPr="00162CF5">
        <w:rPr>
          <w:rFonts w:eastAsiaTheme="minorEastAsia"/>
          <w:color w:val="auto"/>
          <w:lang w:eastAsia="zh-CN"/>
        </w:rPr>
        <w:t xml:space="preserve">The XRD pattern of the </w:t>
      </w:r>
      <w:r w:rsidR="00164535" w:rsidRPr="00162CF5">
        <w:rPr>
          <w:rFonts w:eastAsiaTheme="minorEastAsia"/>
          <w:color w:val="auto"/>
          <w:lang w:eastAsia="zh-CN"/>
        </w:rPr>
        <w:t xml:space="preserve">precursor </w:t>
      </w:r>
      <w:r w:rsidR="00164535" w:rsidRPr="00162CF5">
        <w:rPr>
          <w:color w:val="auto"/>
        </w:rPr>
        <w:t>LiNbWO</w:t>
      </w:r>
      <w:r w:rsidR="00164535" w:rsidRPr="00162CF5">
        <w:rPr>
          <w:color w:val="auto"/>
          <w:vertAlign w:val="subscript"/>
        </w:rPr>
        <w:t>6</w:t>
      </w:r>
      <w:r w:rsidR="00164535" w:rsidRPr="00162CF5">
        <w:rPr>
          <w:color w:val="auto"/>
        </w:rPr>
        <w:t xml:space="preserve"> and the corresponding proton-exchanged catalyst samples HNbWO</w:t>
      </w:r>
      <w:r w:rsidR="00164535" w:rsidRPr="00162CF5">
        <w:rPr>
          <w:color w:val="auto"/>
          <w:vertAlign w:val="subscript"/>
        </w:rPr>
        <w:t>6</w:t>
      </w:r>
      <w:r w:rsidR="00164535" w:rsidRPr="00162CF5">
        <w:rPr>
          <w:color w:val="auto"/>
        </w:rPr>
        <w:t xml:space="preserve"> are shown in </w:t>
      </w:r>
      <w:r w:rsidR="00164535" w:rsidRPr="00162CF5">
        <w:rPr>
          <w:b/>
          <w:color w:val="auto"/>
        </w:rPr>
        <w:t>Figure 1</w:t>
      </w:r>
      <w:r w:rsidR="00164535" w:rsidRPr="00162CF5">
        <w:rPr>
          <w:color w:val="auto"/>
        </w:rPr>
        <w:t>. There are three distinctive diffraction peaks at 2</w:t>
      </w:r>
      <w:r w:rsidR="00DB2976">
        <w:rPr>
          <w:color w:val="auto"/>
        </w:rPr>
        <w:t>θ</w:t>
      </w:r>
      <w:r w:rsidR="00164535" w:rsidRPr="00162CF5">
        <w:rPr>
          <w:color w:val="auto"/>
        </w:rPr>
        <w:t xml:space="preserve"> = 9.5</w:t>
      </w:r>
      <w:r w:rsidR="00BC7FF7" w:rsidRPr="00162CF5">
        <w:rPr>
          <w:rFonts w:eastAsia="SimSun"/>
          <w:color w:val="auto"/>
          <w:lang w:eastAsia="zh-CN"/>
        </w:rPr>
        <w:t>°</w:t>
      </w:r>
      <w:r w:rsidR="00164535" w:rsidRPr="00162CF5">
        <w:rPr>
          <w:color w:val="auto"/>
        </w:rPr>
        <w:t>, 26.9</w:t>
      </w:r>
      <w:r w:rsidR="00BC7FF7" w:rsidRPr="00162CF5">
        <w:rPr>
          <w:rFonts w:eastAsia="SimSun"/>
          <w:color w:val="auto"/>
          <w:lang w:eastAsia="zh-CN"/>
        </w:rPr>
        <w:t>°</w:t>
      </w:r>
      <w:r w:rsidR="00164535" w:rsidRPr="00162CF5">
        <w:rPr>
          <w:color w:val="auto"/>
        </w:rPr>
        <w:t xml:space="preserve"> and 34.7</w:t>
      </w:r>
      <w:r w:rsidR="00BC7FF7" w:rsidRPr="00162CF5">
        <w:rPr>
          <w:rFonts w:eastAsia="SimSun"/>
          <w:color w:val="auto"/>
          <w:lang w:eastAsia="zh-CN"/>
        </w:rPr>
        <w:t>°</w:t>
      </w:r>
      <w:r w:rsidR="00164535" w:rsidRPr="00162CF5">
        <w:rPr>
          <w:color w:val="auto"/>
        </w:rPr>
        <w:t xml:space="preserve">. </w:t>
      </w:r>
      <w:r w:rsidR="00BC7FF7" w:rsidRPr="00162CF5">
        <w:rPr>
          <w:color w:val="auto"/>
        </w:rPr>
        <w:t>This represents a well-ordered layered structure and is in good agreement with the tetragonal orthorhombic phase with that observed for LiNbWO</w:t>
      </w:r>
      <w:r w:rsidR="00BC7FF7" w:rsidRPr="00162CF5">
        <w:rPr>
          <w:color w:val="auto"/>
          <w:vertAlign w:val="subscript"/>
        </w:rPr>
        <w:t>6</w:t>
      </w:r>
      <w:r w:rsidR="00BC7FF7" w:rsidRPr="00162CF5">
        <w:rPr>
          <w:color w:val="auto"/>
        </w:rPr>
        <w:t xml:space="preserve"> (JCPDS 84-1764)</w:t>
      </w:r>
      <w:r w:rsidR="005E1FA7" w:rsidRPr="00162CF5">
        <w:rPr>
          <w:color w:val="auto"/>
        </w:rPr>
        <w:t>.</w:t>
      </w:r>
      <w:r w:rsidR="00716873" w:rsidRPr="00162CF5">
        <w:rPr>
          <w:color w:val="auto"/>
        </w:rPr>
        <w:t xml:space="preserve"> After the proton exchange reaction using aqueous nitric solution, </w:t>
      </w:r>
      <w:r w:rsidR="00DB2976">
        <w:rPr>
          <w:color w:val="auto"/>
        </w:rPr>
        <w:t xml:space="preserve">the </w:t>
      </w:r>
      <w:r w:rsidR="00716873" w:rsidRPr="00162CF5">
        <w:rPr>
          <w:color w:val="auto"/>
        </w:rPr>
        <w:t>diffraction peak at 2</w:t>
      </w:r>
      <w:r w:rsidR="00DB2976">
        <w:rPr>
          <w:color w:val="auto"/>
        </w:rPr>
        <w:t>θ</w:t>
      </w:r>
      <w:r w:rsidR="00DB2976" w:rsidRPr="00655D92" w:rsidDel="00DB2976">
        <w:rPr>
          <w:color w:val="auto"/>
        </w:rPr>
        <w:t xml:space="preserve"> </w:t>
      </w:r>
      <w:r w:rsidR="00716873" w:rsidRPr="00162CF5">
        <w:rPr>
          <w:color w:val="auto"/>
        </w:rPr>
        <w:t xml:space="preserve"> = 6.8</w:t>
      </w:r>
      <w:r w:rsidR="00716873" w:rsidRPr="00162CF5">
        <w:rPr>
          <w:rFonts w:eastAsia="SimSun"/>
          <w:color w:val="auto"/>
          <w:lang w:eastAsia="zh-CN"/>
        </w:rPr>
        <w:t>° was observed</w:t>
      </w:r>
      <w:r w:rsidR="00DB2976">
        <w:rPr>
          <w:rFonts w:eastAsia="SimSun"/>
          <w:color w:val="auto"/>
          <w:lang w:eastAsia="zh-CN"/>
        </w:rPr>
        <w:t>,</w:t>
      </w:r>
      <w:r w:rsidR="00716873" w:rsidRPr="00162CF5">
        <w:rPr>
          <w:rFonts w:eastAsia="SimSun"/>
          <w:color w:val="auto"/>
          <w:lang w:eastAsia="zh-CN"/>
        </w:rPr>
        <w:t xml:space="preserve"> which </w:t>
      </w:r>
      <w:r w:rsidR="00DB2976" w:rsidRPr="00162CF5">
        <w:rPr>
          <w:rFonts w:eastAsia="SimSun"/>
          <w:color w:val="auto"/>
          <w:lang w:eastAsia="zh-CN"/>
        </w:rPr>
        <w:t>agree</w:t>
      </w:r>
      <w:r w:rsidR="00DB2976">
        <w:rPr>
          <w:rFonts w:eastAsia="SimSun"/>
          <w:color w:val="auto"/>
          <w:lang w:eastAsia="zh-CN"/>
        </w:rPr>
        <w:t>d</w:t>
      </w:r>
      <w:r w:rsidR="00DB2976" w:rsidRPr="00162CF5">
        <w:rPr>
          <w:rFonts w:eastAsia="SimSun"/>
          <w:color w:val="auto"/>
          <w:lang w:eastAsia="zh-CN"/>
        </w:rPr>
        <w:t xml:space="preserve"> </w:t>
      </w:r>
      <w:r w:rsidR="00716873" w:rsidRPr="00162CF5">
        <w:rPr>
          <w:rFonts w:eastAsia="SimSun"/>
          <w:color w:val="auto"/>
          <w:lang w:eastAsia="zh-CN"/>
        </w:rPr>
        <w:t xml:space="preserve">with the patterns observed in </w:t>
      </w:r>
      <w:r w:rsidR="00716873" w:rsidRPr="00162CF5">
        <w:rPr>
          <w:color w:val="auto"/>
        </w:rPr>
        <w:t>HNbWO</w:t>
      </w:r>
      <w:r w:rsidR="00716873" w:rsidRPr="00162CF5">
        <w:rPr>
          <w:color w:val="auto"/>
          <w:vertAlign w:val="subscript"/>
        </w:rPr>
        <w:t>6</w:t>
      </w:r>
      <w:r w:rsidR="00716873" w:rsidRPr="00162CF5">
        <w:rPr>
          <w:color w:val="auto"/>
        </w:rPr>
        <w:t xml:space="preserve"> (JCPDS 41-0110).</w:t>
      </w:r>
      <w:r w:rsidR="00D67467" w:rsidRPr="00162CF5">
        <w:rPr>
          <w:color w:val="auto"/>
        </w:rPr>
        <w:t xml:space="preserve"> The presence of this peak indicates the existence of </w:t>
      </w:r>
      <w:r w:rsidR="00DB2976">
        <w:rPr>
          <w:color w:val="auto"/>
        </w:rPr>
        <w:t xml:space="preserve">a </w:t>
      </w:r>
      <w:r w:rsidR="00D67467" w:rsidRPr="00162CF5">
        <w:rPr>
          <w:color w:val="auto"/>
        </w:rPr>
        <w:t xml:space="preserve">layered structure. After the </w:t>
      </w:r>
      <w:r w:rsidR="00BB0CF2" w:rsidRPr="00162CF5">
        <w:rPr>
          <w:color w:val="auto"/>
        </w:rPr>
        <w:t>layer was exfoliated with tetrabutyl ammonium hydroxide (TBAOH) and mixed with CNTs by nitric acid aggregation, the XRD pattern was obviously changed. The characteristic</w:t>
      </w:r>
      <w:r w:rsidR="00D86B3F" w:rsidRPr="00162CF5">
        <w:rPr>
          <w:color w:val="auto"/>
        </w:rPr>
        <w:t xml:space="preserve"> XRD peak at 2</w:t>
      </w:r>
      <w:r w:rsidR="00DB2976">
        <w:rPr>
          <w:color w:val="auto"/>
        </w:rPr>
        <w:t>θ</w:t>
      </w:r>
      <w:r w:rsidR="00DB2976" w:rsidRPr="00655D92" w:rsidDel="00DB2976">
        <w:rPr>
          <w:color w:val="auto"/>
        </w:rPr>
        <w:t xml:space="preserve"> </w:t>
      </w:r>
      <w:r w:rsidR="00D86B3F" w:rsidRPr="00162CF5">
        <w:rPr>
          <w:color w:val="auto"/>
        </w:rPr>
        <w:t xml:space="preserve"> = 25.6</w:t>
      </w:r>
      <w:r w:rsidR="00D86B3F" w:rsidRPr="00162CF5">
        <w:rPr>
          <w:rFonts w:eastAsia="SimSun"/>
          <w:color w:val="auto"/>
          <w:lang w:eastAsia="zh-CN"/>
        </w:rPr>
        <w:t xml:space="preserve">° was attributed to C(002), while the peaks at </w:t>
      </w:r>
      <w:r w:rsidR="00D86B3F" w:rsidRPr="00162CF5">
        <w:rPr>
          <w:color w:val="auto"/>
        </w:rPr>
        <w:t>2</w:t>
      </w:r>
      <w:r w:rsidR="00DB2976">
        <w:rPr>
          <w:color w:val="auto"/>
        </w:rPr>
        <w:t>θ</w:t>
      </w:r>
      <w:r w:rsidR="00D86B3F" w:rsidRPr="00162CF5">
        <w:rPr>
          <w:color w:val="auto"/>
        </w:rPr>
        <w:t xml:space="preserve"> = 26.4</w:t>
      </w:r>
      <w:r w:rsidR="00D86B3F" w:rsidRPr="00162CF5">
        <w:rPr>
          <w:rFonts w:eastAsia="SimSun"/>
          <w:color w:val="auto"/>
          <w:lang w:eastAsia="zh-CN"/>
        </w:rPr>
        <w:t xml:space="preserve">° and </w:t>
      </w:r>
      <w:r w:rsidR="00D86B3F" w:rsidRPr="00162CF5">
        <w:rPr>
          <w:color w:val="auto"/>
        </w:rPr>
        <w:t>37.9</w:t>
      </w:r>
      <w:r w:rsidR="00D86B3F" w:rsidRPr="00162CF5">
        <w:rPr>
          <w:rFonts w:eastAsia="SimSun"/>
          <w:color w:val="auto"/>
          <w:lang w:eastAsia="zh-CN"/>
        </w:rPr>
        <w:t>°</w:t>
      </w:r>
      <w:r w:rsidR="00A83A47" w:rsidRPr="00162CF5">
        <w:rPr>
          <w:rFonts w:eastAsia="SimSun"/>
          <w:color w:val="auto"/>
          <w:lang w:eastAsia="zh-CN"/>
        </w:rPr>
        <w:t xml:space="preserve"> </w:t>
      </w:r>
      <w:r w:rsidR="00EF325B">
        <w:rPr>
          <w:rFonts w:eastAsia="SimSun"/>
          <w:color w:val="auto"/>
          <w:lang w:eastAsia="zh-CN"/>
        </w:rPr>
        <w:t>were</w:t>
      </w:r>
      <w:r w:rsidR="00EF325B" w:rsidRPr="00162CF5">
        <w:rPr>
          <w:rFonts w:eastAsia="SimSun"/>
          <w:color w:val="auto"/>
          <w:lang w:eastAsia="zh-CN"/>
        </w:rPr>
        <w:t xml:space="preserve"> </w:t>
      </w:r>
      <w:r w:rsidR="00A83A47" w:rsidRPr="00162CF5">
        <w:rPr>
          <w:rFonts w:eastAsia="SimSun"/>
          <w:color w:val="auto"/>
          <w:lang w:eastAsia="zh-CN"/>
        </w:rPr>
        <w:t xml:space="preserve">attributed to </w:t>
      </w:r>
      <w:r w:rsidR="00F42D2C" w:rsidRPr="00162CF5">
        <w:rPr>
          <w:rFonts w:eastAsia="SimSun"/>
          <w:color w:val="auto"/>
          <w:lang w:eastAsia="zh-CN"/>
        </w:rPr>
        <w:t xml:space="preserve">the </w:t>
      </w:r>
      <w:r w:rsidR="00F42D2C" w:rsidRPr="00162CF5">
        <w:rPr>
          <w:color w:val="auto"/>
        </w:rPr>
        <w:t xml:space="preserve">(110) and (200) </w:t>
      </w:r>
      <w:r w:rsidR="00F42D2C" w:rsidRPr="00162CF5">
        <w:rPr>
          <w:rFonts w:eastAsia="SimSun"/>
          <w:color w:val="auto"/>
        </w:rPr>
        <w:t>lattice plane</w:t>
      </w:r>
      <w:r w:rsidR="00F42D2C" w:rsidRPr="00162CF5">
        <w:rPr>
          <w:color w:val="auto"/>
        </w:rPr>
        <w:t xml:space="preserve"> of the </w:t>
      </w:r>
      <w:r w:rsidR="00A83A47" w:rsidRPr="00162CF5">
        <w:rPr>
          <w:color w:val="auto"/>
        </w:rPr>
        <w:t>HNbWO</w:t>
      </w:r>
      <w:r w:rsidR="00A83A47" w:rsidRPr="00162CF5">
        <w:rPr>
          <w:color w:val="auto"/>
          <w:vertAlign w:val="subscript"/>
        </w:rPr>
        <w:t>6</w:t>
      </w:r>
      <w:r w:rsidR="00A83A47" w:rsidRPr="00162CF5">
        <w:rPr>
          <w:color w:val="auto"/>
        </w:rPr>
        <w:t xml:space="preserve"> nanosheets</w:t>
      </w:r>
      <w:r w:rsidR="00EF325B">
        <w:rPr>
          <w:color w:val="auto"/>
        </w:rPr>
        <w:t>,</w:t>
      </w:r>
      <w:r w:rsidR="00F42D2C" w:rsidRPr="00162CF5">
        <w:rPr>
          <w:color w:val="auto"/>
        </w:rPr>
        <w:t xml:space="preserve"> respectively. As seen in </w:t>
      </w:r>
      <w:r w:rsidR="00DB2976">
        <w:rPr>
          <w:b/>
          <w:color w:val="auto"/>
        </w:rPr>
        <w:t>F</w:t>
      </w:r>
      <w:r w:rsidR="00F42D2C" w:rsidRPr="00162CF5">
        <w:rPr>
          <w:b/>
          <w:color w:val="auto"/>
        </w:rPr>
        <w:t>igure 2</w:t>
      </w:r>
      <w:r w:rsidR="00F42D2C" w:rsidRPr="00162CF5">
        <w:rPr>
          <w:color w:val="auto"/>
        </w:rPr>
        <w:t>, the intensity of the diffraction peak strengthened with increasing content of HNbWO</w:t>
      </w:r>
      <w:r w:rsidR="00F42D2C" w:rsidRPr="00162CF5">
        <w:rPr>
          <w:color w:val="auto"/>
          <w:vertAlign w:val="subscript"/>
        </w:rPr>
        <w:t>6</w:t>
      </w:r>
      <w:r w:rsidR="00F42D2C" w:rsidRPr="00162CF5">
        <w:rPr>
          <w:color w:val="auto"/>
        </w:rPr>
        <w:t xml:space="preserve"> nanosheets. After exfoliation, the diffraction peak at 2</w:t>
      </w:r>
      <w:r w:rsidR="00DB2976">
        <w:rPr>
          <w:color w:val="auto"/>
        </w:rPr>
        <w:t>θ</w:t>
      </w:r>
      <w:r w:rsidR="00DB2976" w:rsidRPr="00655D92" w:rsidDel="00DB2976">
        <w:rPr>
          <w:b/>
          <w:color w:val="auto"/>
        </w:rPr>
        <w:t xml:space="preserve"> </w:t>
      </w:r>
      <w:r w:rsidR="00F42D2C" w:rsidRPr="00162CF5">
        <w:rPr>
          <w:color w:val="auto"/>
        </w:rPr>
        <w:t>= 6.8</w:t>
      </w:r>
      <w:r w:rsidR="00F42D2C" w:rsidRPr="00162CF5">
        <w:rPr>
          <w:rFonts w:eastAsia="SimSun"/>
          <w:color w:val="auto"/>
          <w:lang w:eastAsia="zh-CN"/>
        </w:rPr>
        <w:t xml:space="preserve">° </w:t>
      </w:r>
      <w:r w:rsidR="00DD6E43" w:rsidRPr="00162CF5">
        <w:rPr>
          <w:rFonts w:eastAsia="SimSun"/>
          <w:color w:val="auto"/>
          <w:lang w:eastAsia="zh-CN"/>
        </w:rPr>
        <w:t xml:space="preserve">almost </w:t>
      </w:r>
      <w:r w:rsidR="00240804" w:rsidRPr="00162CF5">
        <w:rPr>
          <w:rFonts w:eastAsia="SimSun"/>
          <w:color w:val="auto"/>
          <w:lang w:eastAsia="zh-CN"/>
        </w:rPr>
        <w:t>entire</w:t>
      </w:r>
      <w:r w:rsidR="00DD6E43" w:rsidRPr="00162CF5">
        <w:rPr>
          <w:rFonts w:eastAsia="SimSun"/>
          <w:color w:val="auto"/>
          <w:lang w:eastAsia="zh-CN"/>
        </w:rPr>
        <w:t xml:space="preserve">ly </w:t>
      </w:r>
      <w:r w:rsidR="00F42D2C" w:rsidRPr="00162CF5">
        <w:rPr>
          <w:rFonts w:eastAsia="SimSun"/>
          <w:color w:val="auto"/>
          <w:lang w:eastAsia="zh-CN"/>
        </w:rPr>
        <w:t>disappeared.</w:t>
      </w:r>
      <w:r w:rsidR="00240804" w:rsidRPr="00162CF5">
        <w:rPr>
          <w:rFonts w:eastAsia="SimSun"/>
          <w:color w:val="auto"/>
          <w:lang w:eastAsia="zh-CN"/>
        </w:rPr>
        <w:t xml:space="preserve"> This indicated that layered compounds were completely transformed into </w:t>
      </w:r>
      <w:r w:rsidR="00DB2976">
        <w:rPr>
          <w:rFonts w:eastAsia="SimSun"/>
          <w:color w:val="auto"/>
          <w:lang w:eastAsia="zh-CN"/>
        </w:rPr>
        <w:t xml:space="preserve">a </w:t>
      </w:r>
      <w:r w:rsidR="00DB2976" w:rsidRPr="00162CF5">
        <w:rPr>
          <w:rFonts w:eastAsia="SimSun"/>
          <w:color w:val="auto"/>
          <w:lang w:eastAsia="zh-CN"/>
        </w:rPr>
        <w:t>nanosheet</w:t>
      </w:r>
      <w:r w:rsidR="00DB2976">
        <w:rPr>
          <w:rFonts w:eastAsia="SimSun"/>
          <w:color w:val="auto"/>
          <w:lang w:eastAsia="zh-CN"/>
        </w:rPr>
        <w:t xml:space="preserve"> </w:t>
      </w:r>
      <w:r w:rsidR="00240804" w:rsidRPr="00162CF5">
        <w:rPr>
          <w:rFonts w:eastAsia="SimSun"/>
          <w:color w:val="auto"/>
          <w:lang w:eastAsia="zh-CN"/>
        </w:rPr>
        <w:t>structure</w:t>
      </w:r>
      <w:r w:rsidR="00F80C42" w:rsidRPr="00162CF5">
        <w:rPr>
          <w:rFonts w:eastAsia="SimSun"/>
          <w:color w:val="auto"/>
          <w:vertAlign w:val="superscript"/>
          <w:lang w:eastAsia="zh-CN"/>
        </w:rPr>
        <w:fldChar w:fldCharType="begin"/>
      </w:r>
      <w:r w:rsidR="0060152D" w:rsidRPr="00162CF5">
        <w:rPr>
          <w:rFonts w:eastAsia="SimSun"/>
          <w:color w:val="auto"/>
          <w:vertAlign w:val="superscript"/>
          <w:lang w:eastAsia="zh-CN"/>
        </w:rPr>
        <w:instrText xml:space="preserve"> ADDIN EN.CITE &lt;EndNote&gt;&lt;Cite&gt;&lt;Author&gt;Tagusagawa&lt;/Author&gt;&lt;Year&gt;2009&lt;/Year&gt;&lt;RecNum&gt;60&lt;/RecNum&gt;&lt;DisplayText&gt;&lt;style face="superscript"&gt;16&lt;/style&gt;&lt;/DisplayText&gt;&lt;record&gt;&lt;rec-number&gt;60&lt;/rec-number&gt;&lt;foreign-keys&gt;&lt;key app="EN" db-id="pv9dfvzxvdsp9eezzsn52v98x2d9zzweppxv" timestamp="1550113170"&gt;60&lt;/key&gt;&lt;key app="ENWeb" db-id=""&gt;0&lt;/key&gt;&lt;/foreign-keys&gt;&lt;ref-type name="Journal Article"&gt;17&lt;/ref-type&gt;&lt;contributors&gt;&lt;authors&gt;&lt;author&gt;Caio Tagusagawa&lt;/author&gt;&lt;author&gt;&lt;style face="normal" font="default" charset="136" size="100%"&gt;Atsushi Takagaki&lt;/style&gt;&lt;/author&gt;&lt;author&gt;&lt;style face="normal" font="default" charset="136" size="100%"&gt;Shigenobu Hayashi&lt;/style&gt;&lt;/author&gt;&lt;author&gt;Kazunari Domen&lt;/author&gt;&lt;/authors&gt;&lt;/contributors&gt;&lt;titles&gt;&lt;title&gt;&lt;style face="normal" font="default" size="100%"&gt;Characterization of HNbWO&lt;/style&gt;&lt;style face="subscript" font="default" size="100%"&gt;6&lt;/style&gt;&lt;style face="normal" font="default" size="100%"&gt; and HTaWO&lt;/style&gt;&lt;style face="subscript" font="default" size="100%"&gt;6&lt;/style&gt;&lt;style face="normal" font="default" size="100%"&gt; Metal Oxide Nanosheet Aggregates As Solid Acid Catalysts&lt;/style&gt;&lt;/title&gt;&lt;secondary-title&gt;Journal of Physical Chemistry C&lt;/secondary-title&gt;&lt;/titles&gt;&lt;periodical&gt;&lt;full-title&gt;Journal of Physical Chemistry C&lt;/full-title&gt;&lt;/periodical&gt;&lt;pages&gt;&lt;style face="normal" font="default" size="100%"&gt;7831&lt;/style&gt;&lt;style face="normal" font="default" charset="136" size="100%"&gt;–7837&lt;/style&gt;&lt;/pages&gt;&lt;volume&gt;113&lt;/volume&gt;&lt;dates&gt;&lt;year&gt;2009&lt;/year&gt;&lt;/dates&gt;&lt;urls&gt;&lt;/urls&gt;&lt;/record&gt;&lt;/Cite&gt;&lt;/EndNote&gt;</w:instrText>
      </w:r>
      <w:r w:rsidR="00F80C42" w:rsidRPr="00162CF5">
        <w:rPr>
          <w:rFonts w:eastAsia="SimSun"/>
          <w:color w:val="auto"/>
          <w:vertAlign w:val="superscript"/>
          <w:lang w:eastAsia="zh-CN"/>
        </w:rPr>
        <w:fldChar w:fldCharType="separate"/>
      </w:r>
      <w:r w:rsidR="0060152D" w:rsidRPr="00162CF5">
        <w:rPr>
          <w:rFonts w:eastAsia="SimSun"/>
          <w:noProof/>
          <w:color w:val="auto"/>
          <w:vertAlign w:val="superscript"/>
          <w:lang w:eastAsia="zh-CN"/>
        </w:rPr>
        <w:t>16</w:t>
      </w:r>
      <w:r w:rsidR="00F80C42" w:rsidRPr="00162CF5">
        <w:rPr>
          <w:rFonts w:eastAsia="SimSun"/>
          <w:color w:val="auto"/>
          <w:vertAlign w:val="superscript"/>
          <w:lang w:eastAsia="zh-CN"/>
        </w:rPr>
        <w:fldChar w:fldCharType="end"/>
      </w:r>
      <w:r w:rsidR="00240804" w:rsidRPr="00162CF5">
        <w:rPr>
          <w:rFonts w:eastAsia="SimSun"/>
          <w:color w:val="auto"/>
          <w:lang w:eastAsia="zh-CN"/>
        </w:rPr>
        <w:t>.</w:t>
      </w:r>
      <w:r w:rsidR="00117B15" w:rsidRPr="00162CF5">
        <w:rPr>
          <w:rFonts w:eastAsia="SimSun"/>
          <w:color w:val="auto"/>
          <w:lang w:eastAsia="zh-CN"/>
        </w:rPr>
        <w:t xml:space="preserve"> </w:t>
      </w:r>
      <w:r w:rsidR="00DB2976">
        <w:rPr>
          <w:rFonts w:eastAsia="SimSun"/>
          <w:color w:val="auto"/>
          <w:lang w:eastAsia="zh-CN"/>
        </w:rPr>
        <w:t>The d</w:t>
      </w:r>
      <w:r w:rsidR="00DB2976" w:rsidRPr="00162CF5">
        <w:rPr>
          <w:rFonts w:eastAsia="SimSun"/>
          <w:color w:val="auto"/>
          <w:lang w:eastAsia="zh-CN"/>
        </w:rPr>
        <w:t xml:space="preserve">iffraction </w:t>
      </w:r>
      <w:r w:rsidR="00117B15" w:rsidRPr="00162CF5">
        <w:rPr>
          <w:rFonts w:eastAsia="SimSun"/>
          <w:color w:val="auto"/>
          <w:lang w:eastAsia="zh-CN"/>
        </w:rPr>
        <w:t xml:space="preserve">peak at </w:t>
      </w:r>
      <w:r w:rsidR="00117B15" w:rsidRPr="00162CF5">
        <w:rPr>
          <w:color w:val="auto"/>
        </w:rPr>
        <w:t>2</w:t>
      </w:r>
      <w:r w:rsidR="00DB2976">
        <w:rPr>
          <w:color w:val="auto"/>
        </w:rPr>
        <w:t>θ</w:t>
      </w:r>
      <w:r w:rsidR="00DB2976" w:rsidRPr="00655D92" w:rsidDel="00DB2976">
        <w:rPr>
          <w:color w:val="auto"/>
        </w:rPr>
        <w:t xml:space="preserve"> </w:t>
      </w:r>
      <w:r w:rsidR="00117B15" w:rsidRPr="00162CF5">
        <w:rPr>
          <w:color w:val="auto"/>
        </w:rPr>
        <w:t>= 39.8</w:t>
      </w:r>
      <w:r w:rsidR="00117B15" w:rsidRPr="00162CF5">
        <w:rPr>
          <w:rFonts w:eastAsia="SimSun"/>
          <w:color w:val="auto"/>
          <w:lang w:eastAsia="zh-CN"/>
        </w:rPr>
        <w:t xml:space="preserve">° was assigned to </w:t>
      </w:r>
      <w:r w:rsidR="00DB2976">
        <w:rPr>
          <w:rFonts w:eastAsia="SimSun"/>
          <w:color w:val="auto"/>
          <w:lang w:eastAsia="zh-CN"/>
        </w:rPr>
        <w:t xml:space="preserve">the </w:t>
      </w:r>
      <w:r w:rsidR="00117B15" w:rsidRPr="00162CF5">
        <w:rPr>
          <w:rFonts w:eastAsia="SimSun"/>
          <w:color w:val="auto"/>
          <w:lang w:eastAsia="zh-CN"/>
        </w:rPr>
        <w:t xml:space="preserve">Pt(111) lattice plane. </w:t>
      </w:r>
    </w:p>
    <w:p w14:paraId="138F5BCE" w14:textId="7DC199D1" w:rsidR="00264216" w:rsidRPr="00162CF5" w:rsidRDefault="00264216">
      <w:pPr>
        <w:rPr>
          <w:color w:val="auto"/>
        </w:rPr>
      </w:pPr>
    </w:p>
    <w:p w14:paraId="0736D8AC" w14:textId="3C712AB8" w:rsidR="00264216" w:rsidRPr="00162CF5" w:rsidRDefault="00264216">
      <w:pPr>
        <w:rPr>
          <w:color w:val="auto"/>
        </w:rPr>
      </w:pPr>
      <w:r w:rsidRPr="00162CF5">
        <w:rPr>
          <w:color w:val="auto"/>
        </w:rPr>
        <w:t xml:space="preserve">TEM </w:t>
      </w:r>
      <w:r w:rsidR="007E3178" w:rsidRPr="00162CF5">
        <w:rPr>
          <w:color w:val="auto"/>
        </w:rPr>
        <w:t>can be used to</w:t>
      </w:r>
      <w:r w:rsidR="00C72484" w:rsidRPr="00162CF5">
        <w:rPr>
          <w:color w:val="auto"/>
        </w:rPr>
        <w:t xml:space="preserve"> observe the Pt particles size distribution of the as-prepared catalysts.</w:t>
      </w:r>
      <w:r w:rsidR="00B75B5F" w:rsidRPr="00162CF5">
        <w:rPr>
          <w:color w:val="auto"/>
        </w:rPr>
        <w:t xml:space="preserve"> Pt particles </w:t>
      </w:r>
      <w:r w:rsidR="00735213" w:rsidRPr="00162CF5">
        <w:rPr>
          <w:color w:val="auto"/>
        </w:rPr>
        <w:t>wer</w:t>
      </w:r>
      <w:r w:rsidR="00B75B5F" w:rsidRPr="00162CF5">
        <w:rPr>
          <w:color w:val="auto"/>
        </w:rPr>
        <w:t>e</w:t>
      </w:r>
      <w:r w:rsidR="00BF5ECA" w:rsidRPr="00162CF5">
        <w:rPr>
          <w:color w:val="auto"/>
        </w:rPr>
        <w:t xml:space="preserve"> evenly distributed on the CNTs. By counting 20-40 Pt particles on each sample, the mean size </w:t>
      </w:r>
      <w:r w:rsidR="008D7292" w:rsidRPr="00162CF5">
        <w:rPr>
          <w:color w:val="auto"/>
        </w:rPr>
        <w:t>is</w:t>
      </w:r>
      <w:r w:rsidR="00BF5ECA" w:rsidRPr="00162CF5">
        <w:rPr>
          <w:color w:val="auto"/>
        </w:rPr>
        <w:t xml:space="preserve"> determined to be about 3-5 nm. </w:t>
      </w:r>
      <w:r w:rsidR="004D19D0" w:rsidRPr="00162CF5">
        <w:rPr>
          <w:color w:val="auto"/>
        </w:rPr>
        <w:t>Monolayer</w:t>
      </w:r>
      <w:r w:rsidR="00EF325B">
        <w:rPr>
          <w:color w:val="auto"/>
        </w:rPr>
        <w:t>s</w:t>
      </w:r>
      <w:r w:rsidR="004D19D0" w:rsidRPr="00162CF5">
        <w:rPr>
          <w:color w:val="auto"/>
        </w:rPr>
        <w:t xml:space="preserve"> of HNbWO</w:t>
      </w:r>
      <w:r w:rsidR="004D19D0" w:rsidRPr="00162CF5">
        <w:rPr>
          <w:color w:val="auto"/>
          <w:vertAlign w:val="subscript"/>
        </w:rPr>
        <w:t>6</w:t>
      </w:r>
      <w:r w:rsidR="004D19D0" w:rsidRPr="00162CF5">
        <w:rPr>
          <w:color w:val="auto"/>
        </w:rPr>
        <w:t xml:space="preserve"> nanosheets </w:t>
      </w:r>
      <w:r w:rsidR="00735213" w:rsidRPr="00162CF5">
        <w:rPr>
          <w:color w:val="auto"/>
        </w:rPr>
        <w:t>wer</w:t>
      </w:r>
      <w:r w:rsidR="004D19D0" w:rsidRPr="00162CF5">
        <w:rPr>
          <w:color w:val="auto"/>
        </w:rPr>
        <w:t xml:space="preserve">e attached on CNTs, with some edges of the nanosheets being bent in shape. </w:t>
      </w:r>
    </w:p>
    <w:p w14:paraId="20E6C32D" w14:textId="4FDA514A" w:rsidR="004D19D0" w:rsidRPr="00162CF5" w:rsidRDefault="004D19D0">
      <w:pPr>
        <w:rPr>
          <w:color w:val="auto"/>
        </w:rPr>
      </w:pPr>
    </w:p>
    <w:p w14:paraId="056D69B7" w14:textId="2D8EC6B2" w:rsidR="004D19D0" w:rsidRPr="00162CF5" w:rsidRDefault="004D19D0">
      <w:pPr>
        <w:rPr>
          <w:color w:val="auto"/>
        </w:rPr>
      </w:pPr>
      <w:r w:rsidRPr="00162CF5">
        <w:rPr>
          <w:color w:val="auto"/>
        </w:rPr>
        <w:t>SEM of the Pt/20HNbWO</w:t>
      </w:r>
      <w:r w:rsidRPr="00162CF5">
        <w:rPr>
          <w:color w:val="auto"/>
          <w:vertAlign w:val="subscript"/>
        </w:rPr>
        <w:t>6</w:t>
      </w:r>
      <w:r w:rsidRPr="00162CF5">
        <w:rPr>
          <w:color w:val="auto"/>
        </w:rPr>
        <w:t xml:space="preserve">/CNTs </w:t>
      </w:r>
      <w:r w:rsidR="006F7797" w:rsidRPr="00162CF5">
        <w:rPr>
          <w:color w:val="auto"/>
        </w:rPr>
        <w:t>(</w:t>
      </w:r>
      <w:r w:rsidR="00EF325B">
        <w:rPr>
          <w:b/>
          <w:color w:val="auto"/>
        </w:rPr>
        <w:t>F</w:t>
      </w:r>
      <w:r w:rsidR="00EF325B" w:rsidRPr="00162CF5">
        <w:rPr>
          <w:b/>
          <w:color w:val="auto"/>
        </w:rPr>
        <w:t xml:space="preserve">igure </w:t>
      </w:r>
      <w:r w:rsidR="006F7797" w:rsidRPr="00162CF5">
        <w:rPr>
          <w:b/>
          <w:color w:val="auto"/>
        </w:rPr>
        <w:t>4a</w:t>
      </w:r>
      <w:r w:rsidR="006F7797" w:rsidRPr="00162CF5">
        <w:rPr>
          <w:color w:val="auto"/>
        </w:rPr>
        <w:t xml:space="preserve">) and the corresponding elemental mapping analysis of the different elements of the catalysts </w:t>
      </w:r>
      <w:r w:rsidR="008C2B66">
        <w:rPr>
          <w:color w:val="auto"/>
        </w:rPr>
        <w:t>were</w:t>
      </w:r>
      <w:r w:rsidR="008C2B66" w:rsidRPr="00162CF5">
        <w:rPr>
          <w:color w:val="auto"/>
        </w:rPr>
        <w:t xml:space="preserve"> </w:t>
      </w:r>
      <w:r w:rsidRPr="00162CF5">
        <w:rPr>
          <w:color w:val="auto"/>
        </w:rPr>
        <w:t xml:space="preserve">shown in </w:t>
      </w:r>
      <w:r w:rsidR="00EF325B">
        <w:rPr>
          <w:b/>
          <w:color w:val="auto"/>
        </w:rPr>
        <w:t>F</w:t>
      </w:r>
      <w:r w:rsidR="00EF325B" w:rsidRPr="00162CF5">
        <w:rPr>
          <w:b/>
          <w:color w:val="auto"/>
        </w:rPr>
        <w:t xml:space="preserve">igure </w:t>
      </w:r>
      <w:r w:rsidRPr="00162CF5">
        <w:rPr>
          <w:b/>
          <w:color w:val="auto"/>
        </w:rPr>
        <w:t>4</w:t>
      </w:r>
      <w:r w:rsidR="006F7797" w:rsidRPr="00162CF5">
        <w:rPr>
          <w:b/>
          <w:color w:val="auto"/>
        </w:rPr>
        <w:t>b-4f</w:t>
      </w:r>
      <w:r w:rsidRPr="00162CF5">
        <w:rPr>
          <w:color w:val="auto"/>
        </w:rPr>
        <w:t xml:space="preserve">. </w:t>
      </w:r>
      <w:r w:rsidR="006F7797" w:rsidRPr="00162CF5">
        <w:rPr>
          <w:color w:val="auto"/>
        </w:rPr>
        <w:t xml:space="preserve">The analysis </w:t>
      </w:r>
      <w:r w:rsidR="008C2B66">
        <w:rPr>
          <w:color w:val="auto"/>
        </w:rPr>
        <w:t>directly illustrated the</w:t>
      </w:r>
      <w:r w:rsidR="006F7797" w:rsidRPr="00162CF5">
        <w:rPr>
          <w:color w:val="auto"/>
        </w:rPr>
        <w:t xml:space="preserve"> distribution of the Pt particles. This further demonstrated that Pt particles, as well as Nb and W elements, are all uniformly dispersed on the surface of the catalysts. </w:t>
      </w:r>
    </w:p>
    <w:p w14:paraId="140CECE2" w14:textId="4EE843B0" w:rsidR="006F7797" w:rsidRPr="00162CF5" w:rsidRDefault="006F7797">
      <w:pPr>
        <w:rPr>
          <w:color w:val="auto"/>
        </w:rPr>
      </w:pPr>
    </w:p>
    <w:p w14:paraId="3F798982" w14:textId="2EDBBC5A" w:rsidR="006F7797" w:rsidRPr="00162CF5" w:rsidRDefault="004009B9">
      <w:pPr>
        <w:rPr>
          <w:color w:val="auto"/>
        </w:rPr>
      </w:pPr>
      <w:r w:rsidRPr="00162CF5">
        <w:rPr>
          <w:color w:val="auto"/>
        </w:rPr>
        <w:t xml:space="preserve">Using </w:t>
      </w:r>
      <w:r w:rsidR="00C625BF" w:rsidRPr="00162CF5">
        <w:rPr>
          <w:color w:val="auto"/>
        </w:rPr>
        <w:t>NH</w:t>
      </w:r>
      <w:r w:rsidR="00C625BF" w:rsidRPr="00162CF5">
        <w:rPr>
          <w:color w:val="auto"/>
          <w:vertAlign w:val="subscript"/>
        </w:rPr>
        <w:t>3</w:t>
      </w:r>
      <w:r w:rsidR="00C625BF" w:rsidRPr="00162CF5">
        <w:rPr>
          <w:color w:val="auto"/>
        </w:rPr>
        <w:t xml:space="preserve">-TPD technique, the acidity of </w:t>
      </w:r>
      <w:r w:rsidR="00CF22DE" w:rsidRPr="00162CF5">
        <w:rPr>
          <w:color w:val="auto"/>
        </w:rPr>
        <w:t>different</w:t>
      </w:r>
      <w:r w:rsidR="00C625BF" w:rsidRPr="00162CF5">
        <w:rPr>
          <w:color w:val="auto"/>
        </w:rPr>
        <w:t xml:space="preserve"> catalyst</w:t>
      </w:r>
      <w:r w:rsidR="00CF22DE" w:rsidRPr="00162CF5">
        <w:rPr>
          <w:color w:val="auto"/>
        </w:rPr>
        <w:t>s</w:t>
      </w:r>
      <w:r w:rsidR="00C625BF" w:rsidRPr="00162CF5">
        <w:rPr>
          <w:color w:val="auto"/>
        </w:rPr>
        <w:t xml:space="preserve"> can be </w:t>
      </w:r>
      <w:r w:rsidR="00CF22DE" w:rsidRPr="00162CF5">
        <w:rPr>
          <w:color w:val="auto"/>
        </w:rPr>
        <w:t>compared</w:t>
      </w:r>
      <w:r w:rsidR="00C625BF" w:rsidRPr="00162CF5">
        <w:rPr>
          <w:color w:val="auto"/>
        </w:rPr>
        <w:t xml:space="preserve">. </w:t>
      </w:r>
      <w:r w:rsidR="00641730" w:rsidRPr="00162CF5">
        <w:rPr>
          <w:color w:val="auto"/>
        </w:rPr>
        <w:t>The desorption profiles of the Pt/CNTs, Pt/5HNbWO</w:t>
      </w:r>
      <w:r w:rsidR="00641730" w:rsidRPr="00162CF5">
        <w:rPr>
          <w:color w:val="auto"/>
          <w:vertAlign w:val="subscript"/>
        </w:rPr>
        <w:t>6</w:t>
      </w:r>
      <w:r w:rsidR="00641730" w:rsidRPr="00162CF5">
        <w:rPr>
          <w:color w:val="auto"/>
        </w:rPr>
        <w:t>/CNTs, Pt/20HNbWO</w:t>
      </w:r>
      <w:r w:rsidR="00641730" w:rsidRPr="00162CF5">
        <w:rPr>
          <w:color w:val="auto"/>
          <w:vertAlign w:val="subscript"/>
        </w:rPr>
        <w:t>6</w:t>
      </w:r>
      <w:r w:rsidR="00641730" w:rsidRPr="00162CF5">
        <w:rPr>
          <w:color w:val="auto"/>
        </w:rPr>
        <w:t>/CNTs, Pt/20HNbMoO</w:t>
      </w:r>
      <w:r w:rsidR="00641730" w:rsidRPr="00162CF5">
        <w:rPr>
          <w:color w:val="auto"/>
          <w:vertAlign w:val="subscript"/>
        </w:rPr>
        <w:t>6</w:t>
      </w:r>
      <w:r w:rsidR="00641730" w:rsidRPr="00162CF5">
        <w:rPr>
          <w:color w:val="auto"/>
        </w:rPr>
        <w:t>/CNTs, and Pt/20HTaWO</w:t>
      </w:r>
      <w:r w:rsidR="00641730" w:rsidRPr="00162CF5">
        <w:rPr>
          <w:color w:val="auto"/>
          <w:vertAlign w:val="subscript"/>
        </w:rPr>
        <w:t>6</w:t>
      </w:r>
      <w:r w:rsidR="00641730" w:rsidRPr="00162CF5">
        <w:rPr>
          <w:color w:val="auto"/>
        </w:rPr>
        <w:t xml:space="preserve">/CNTs catalysts are all depicted in </w:t>
      </w:r>
      <w:r w:rsidR="008C2B66">
        <w:rPr>
          <w:b/>
          <w:color w:val="auto"/>
        </w:rPr>
        <w:t>F</w:t>
      </w:r>
      <w:r w:rsidR="008C2B66" w:rsidRPr="00162CF5">
        <w:rPr>
          <w:b/>
          <w:color w:val="auto"/>
        </w:rPr>
        <w:t xml:space="preserve">igure </w:t>
      </w:r>
      <w:r w:rsidR="00641730" w:rsidRPr="00162CF5">
        <w:rPr>
          <w:b/>
          <w:color w:val="auto"/>
        </w:rPr>
        <w:t>5</w:t>
      </w:r>
      <w:r w:rsidR="00641730" w:rsidRPr="00162CF5">
        <w:rPr>
          <w:color w:val="auto"/>
        </w:rPr>
        <w:t xml:space="preserve"> for comparison of the acid strength. </w:t>
      </w:r>
      <w:r w:rsidR="004A7C61" w:rsidRPr="00162CF5">
        <w:rPr>
          <w:color w:val="auto"/>
        </w:rPr>
        <w:t xml:space="preserve">It has been known that the concentration of the acid sites on the catalysts are directly related to the area under the peaks while the strength of the acid sites </w:t>
      </w:r>
      <w:r w:rsidR="00FA7570" w:rsidRPr="00162CF5">
        <w:rPr>
          <w:color w:val="auto"/>
        </w:rPr>
        <w:t>is</w:t>
      </w:r>
      <w:r w:rsidR="004A7C61" w:rsidRPr="00162CF5">
        <w:rPr>
          <w:color w:val="auto"/>
        </w:rPr>
        <w:t xml:space="preserve"> related to the </w:t>
      </w:r>
      <w:r w:rsidR="002A4638" w:rsidRPr="00162CF5">
        <w:rPr>
          <w:color w:val="auto"/>
        </w:rPr>
        <w:t>temperature during NH</w:t>
      </w:r>
      <w:r w:rsidR="002A4638" w:rsidRPr="00162CF5">
        <w:rPr>
          <w:color w:val="auto"/>
          <w:vertAlign w:val="subscript"/>
        </w:rPr>
        <w:t>3</w:t>
      </w:r>
      <w:r w:rsidR="002A4638" w:rsidRPr="00162CF5">
        <w:rPr>
          <w:color w:val="auto"/>
        </w:rPr>
        <w:t xml:space="preserve"> desorption</w:t>
      </w:r>
      <w:r w:rsidR="00F80C42" w:rsidRPr="00162CF5">
        <w:rPr>
          <w:color w:val="auto"/>
          <w:vertAlign w:val="superscript"/>
        </w:rPr>
        <w:fldChar w:fldCharType="begin"/>
      </w:r>
      <w:r w:rsidR="0060152D" w:rsidRPr="00162CF5">
        <w:rPr>
          <w:color w:val="auto"/>
          <w:vertAlign w:val="superscript"/>
        </w:rPr>
        <w:instrText xml:space="preserve"> ADDIN EN.CITE &lt;EndNote&gt;&lt;Cite&gt;&lt;Author&gt;Niwa&lt;/Author&gt;&lt;Year&gt;1995&lt;/Year&gt;&lt;RecNum&gt;61&lt;/RecNum&gt;&lt;DisplayText&gt;&lt;style face="superscript"&gt;17&lt;/style&gt;&lt;/DisplayText&gt;&lt;record&gt;&lt;rec-number&gt;61&lt;/rec-number&gt;&lt;foreign-keys&gt;&lt;key app="EN" db-id="pv9dfvzxvdsp9eezzsn52v98x2d9zzweppxv" timestamp="1550113176"&gt;61&lt;/key&gt;&lt;key app="ENWeb" db-id=""&gt;0&lt;/key&gt;&lt;/foreign-keys&gt;&lt;ref-type name="Journal Article"&gt;17&lt;/ref-type&gt;&lt;contributors&gt;&lt;authors&gt;&lt;author&gt;Miki Niwa&lt;/author&gt;&lt;author&gt;Naonobu Katada&lt;/author&gt;&lt;author&gt;Masahiko Sawa&lt;/author&gt;&lt;author&gt;Yuichi Murakami&lt;/author&gt;&lt;/authors&gt;&lt;/contributors&gt;&lt;titles&gt;&lt;title&gt;Temperature-Programmed Desorption of Ammonia with Readsorption Based on the Derived Theoretical Equation&lt;/title&gt;&lt;secondary-title&gt;Journal of Physical Chemistry&lt;/secondary-title&gt;&lt;/titles&gt;&lt;periodical&gt;&lt;full-title&gt;Journal of Physical Chemistry&lt;/full-title&gt;&lt;/periodical&gt;&lt;pages&gt;8812-8816&lt;/pages&gt;&lt;volume&gt;99&lt;/volume&gt;&lt;dates&gt;&lt;year&gt;1995&lt;/year&gt;&lt;/dates&gt;&lt;urls&gt;&lt;/urls&gt;&lt;/record&gt;&lt;/Cite&gt;&lt;/EndNote&gt;</w:instrText>
      </w:r>
      <w:r w:rsidR="00F80C42" w:rsidRPr="00162CF5">
        <w:rPr>
          <w:color w:val="auto"/>
          <w:vertAlign w:val="superscript"/>
        </w:rPr>
        <w:fldChar w:fldCharType="separate"/>
      </w:r>
      <w:r w:rsidR="0060152D" w:rsidRPr="00162CF5">
        <w:rPr>
          <w:noProof/>
          <w:color w:val="auto"/>
          <w:vertAlign w:val="superscript"/>
        </w:rPr>
        <w:t>17</w:t>
      </w:r>
      <w:r w:rsidR="00F80C42" w:rsidRPr="00162CF5">
        <w:rPr>
          <w:color w:val="auto"/>
          <w:vertAlign w:val="superscript"/>
        </w:rPr>
        <w:fldChar w:fldCharType="end"/>
      </w:r>
      <w:r w:rsidR="002A4638" w:rsidRPr="00162CF5">
        <w:rPr>
          <w:color w:val="auto"/>
        </w:rPr>
        <w:t xml:space="preserve">. </w:t>
      </w:r>
      <w:r w:rsidR="00D83469" w:rsidRPr="00162CF5">
        <w:rPr>
          <w:color w:val="auto"/>
        </w:rPr>
        <w:t>Generally, the order of acidity is as follows: weak acid sites (&lt;300</w:t>
      </w:r>
      <w:r w:rsidR="008D7292" w:rsidRPr="00162CF5">
        <w:rPr>
          <w:color w:val="auto"/>
        </w:rPr>
        <w:t xml:space="preserve"> </w:t>
      </w:r>
      <w:r w:rsidR="00D83469" w:rsidRPr="00162CF5">
        <w:rPr>
          <w:rFonts w:eastAsia="SimSun"/>
          <w:color w:val="auto"/>
          <w:lang w:eastAsia="zh-CN"/>
        </w:rPr>
        <w:t>°C</w:t>
      </w:r>
      <w:r w:rsidR="00D83469" w:rsidRPr="00162CF5">
        <w:rPr>
          <w:color w:val="auto"/>
        </w:rPr>
        <w:t>), medium acid sites (between 300</w:t>
      </w:r>
      <w:r w:rsidR="00D83469" w:rsidRPr="00162CF5">
        <w:rPr>
          <w:rFonts w:eastAsia="SimSun"/>
          <w:color w:val="auto"/>
          <w:lang w:eastAsia="zh-CN"/>
        </w:rPr>
        <w:t>°C</w:t>
      </w:r>
      <w:r w:rsidR="00D83469" w:rsidRPr="00162CF5">
        <w:rPr>
          <w:color w:val="auto"/>
        </w:rPr>
        <w:t xml:space="preserve"> and 500</w:t>
      </w:r>
      <w:r w:rsidR="008D7292" w:rsidRPr="00162CF5">
        <w:rPr>
          <w:color w:val="auto"/>
        </w:rPr>
        <w:t xml:space="preserve"> </w:t>
      </w:r>
      <w:r w:rsidR="00D83469" w:rsidRPr="00162CF5">
        <w:rPr>
          <w:rFonts w:eastAsia="SimSun"/>
          <w:color w:val="auto"/>
          <w:lang w:eastAsia="zh-CN"/>
        </w:rPr>
        <w:t>°C</w:t>
      </w:r>
      <w:r w:rsidR="00D83469" w:rsidRPr="00162CF5">
        <w:rPr>
          <w:color w:val="auto"/>
        </w:rPr>
        <w:t>), and strong acid sites (&gt;500</w:t>
      </w:r>
      <w:r w:rsidR="008D7292" w:rsidRPr="00162CF5">
        <w:rPr>
          <w:color w:val="auto"/>
        </w:rPr>
        <w:t xml:space="preserve"> </w:t>
      </w:r>
      <w:r w:rsidR="00D83469" w:rsidRPr="00162CF5">
        <w:rPr>
          <w:rFonts w:eastAsia="SimSun"/>
          <w:color w:val="auto"/>
          <w:lang w:eastAsia="zh-CN"/>
        </w:rPr>
        <w:t>°C</w:t>
      </w:r>
      <w:r w:rsidR="00D83469" w:rsidRPr="00162CF5">
        <w:rPr>
          <w:color w:val="auto"/>
        </w:rPr>
        <w:t>)</w:t>
      </w:r>
      <w:r w:rsidR="00F80C42" w:rsidRPr="00162CF5">
        <w:rPr>
          <w:color w:val="auto"/>
          <w:vertAlign w:val="superscript"/>
        </w:rPr>
        <w:fldChar w:fldCharType="begin"/>
      </w:r>
      <w:r w:rsidR="0060152D" w:rsidRPr="00162CF5">
        <w:rPr>
          <w:color w:val="auto"/>
          <w:vertAlign w:val="superscript"/>
        </w:rPr>
        <w:instrText xml:space="preserve"> ADDIN EN.CITE &lt;EndNote&gt;&lt;Cite&gt;&lt;Author&gt;Leiva&lt;/Author&gt;&lt;Year&gt;2017&lt;/Year&gt;&lt;RecNum&gt;62&lt;/RecNum&gt;&lt;DisplayText&gt;&lt;style face="superscript"&gt;18&lt;/style&gt;&lt;/DisplayText&gt;&lt;record&gt;&lt;rec-number&gt;62&lt;/rec-number&gt;&lt;foreign-keys&gt;&lt;key app="EN" db-id="pv9dfvzxvdsp9eezzsn52v98x2d9zzweppxv" timestamp="1550113184"&gt;62&lt;/key&gt;&lt;key app="ENWeb" db-id=""&gt;0&lt;/key&gt;&lt;/foreign-keys&gt;&lt;ref-type name="Journal Article"&gt;17&lt;/ref-type&gt;&lt;contributors&gt;&lt;authors&gt;&lt;author&gt;Leiva, K.&lt;/author&gt;&lt;author&gt;Garcia, R.&lt;/author&gt;&lt;author&gt;Sepulveda, C.&lt;/author&gt;&lt;author&gt;Laurenti, D.&lt;/author&gt;&lt;author&gt;Geantet, C.&lt;/author&gt;&lt;author&gt;Vrinat, M.&lt;/author&gt;&lt;author&gt;Garcia-Fierro, J. L.&lt;/author&gt;&lt;author&gt;Escalona, N.&lt;/author&gt;&lt;/authors&gt;&lt;/contributors&gt;&lt;titles&gt;&lt;title&gt;Conversion of guaiacol over supported ReOx catalysts: Support and metal loading effect&lt;/title&gt;&lt;secondary-title&gt;Catalysis Today&lt;/secondary-title&gt;&lt;/titles&gt;&lt;periodical&gt;&lt;full-title&gt;Catalysis Today&lt;/full-title&gt;&lt;/periodical&gt;&lt;pages&gt;228-238&lt;/pages&gt;&lt;volume&gt;296&lt;/volume&gt;&lt;section&gt;228&lt;/section&gt;&lt;dates&gt;&lt;year&gt;2017&lt;/year&gt;&lt;/dates&gt;&lt;isbn&gt;09205861&lt;/isbn&gt;&lt;urls&gt;&lt;/urls&gt;&lt;electronic-resource-num&gt;10.1016/j.cattod.2017.04.002&lt;/electronic-resource-num&gt;&lt;/record&gt;&lt;/Cite&gt;&lt;/EndNote&gt;</w:instrText>
      </w:r>
      <w:r w:rsidR="00F80C42" w:rsidRPr="00162CF5">
        <w:rPr>
          <w:color w:val="auto"/>
          <w:vertAlign w:val="superscript"/>
        </w:rPr>
        <w:fldChar w:fldCharType="separate"/>
      </w:r>
      <w:r w:rsidR="0060152D" w:rsidRPr="00162CF5">
        <w:rPr>
          <w:noProof/>
          <w:color w:val="auto"/>
          <w:vertAlign w:val="superscript"/>
        </w:rPr>
        <w:t>18</w:t>
      </w:r>
      <w:r w:rsidR="00F80C42" w:rsidRPr="00162CF5">
        <w:rPr>
          <w:color w:val="auto"/>
          <w:vertAlign w:val="superscript"/>
        </w:rPr>
        <w:fldChar w:fldCharType="end"/>
      </w:r>
      <w:r w:rsidR="00D83469" w:rsidRPr="00162CF5">
        <w:rPr>
          <w:color w:val="auto"/>
        </w:rPr>
        <w:t>.</w:t>
      </w:r>
      <w:r w:rsidR="004A2E59" w:rsidRPr="00162CF5">
        <w:rPr>
          <w:color w:val="auto"/>
        </w:rPr>
        <w:t xml:space="preserve"> </w:t>
      </w:r>
      <w:r w:rsidR="00DA75F9" w:rsidRPr="00162CF5">
        <w:rPr>
          <w:color w:val="auto"/>
        </w:rPr>
        <w:t>All</w:t>
      </w:r>
      <w:r w:rsidR="004A2E59" w:rsidRPr="00162CF5">
        <w:rPr>
          <w:color w:val="auto"/>
        </w:rPr>
        <w:t xml:space="preserve"> the nanosheet modified catalysts have the weak acid characteristic sites </w:t>
      </w:r>
      <w:r w:rsidR="008C2B66">
        <w:rPr>
          <w:color w:val="auto"/>
        </w:rPr>
        <w:t>that</w:t>
      </w:r>
      <w:r w:rsidR="008C2B66" w:rsidRPr="00162CF5">
        <w:rPr>
          <w:color w:val="auto"/>
        </w:rPr>
        <w:t xml:space="preserve"> </w:t>
      </w:r>
      <w:r w:rsidR="004A2E59" w:rsidRPr="00162CF5">
        <w:rPr>
          <w:color w:val="auto"/>
        </w:rPr>
        <w:t>are depicted by the peak centered at 210</w:t>
      </w:r>
      <w:r w:rsidR="008C2B66">
        <w:rPr>
          <w:color w:val="auto"/>
        </w:rPr>
        <w:t xml:space="preserve"> </w:t>
      </w:r>
      <w:r w:rsidR="004A2E59" w:rsidRPr="00162CF5">
        <w:rPr>
          <w:rFonts w:eastAsia="SimSun"/>
          <w:color w:val="auto"/>
          <w:lang w:eastAsia="zh-CN"/>
        </w:rPr>
        <w:t xml:space="preserve">°C. </w:t>
      </w:r>
      <w:r w:rsidR="00CF680F" w:rsidRPr="00162CF5">
        <w:rPr>
          <w:rFonts w:eastAsia="SimSun"/>
          <w:color w:val="auto"/>
          <w:lang w:eastAsia="zh-CN"/>
        </w:rPr>
        <w:t>The broad desorption peaks indicated that the acid sites are generated on the surface of the CNTs after acid treatment</w:t>
      </w:r>
      <w:r w:rsidR="00F80C42" w:rsidRPr="00162CF5">
        <w:rPr>
          <w:rFonts w:eastAsia="SimSun"/>
          <w:color w:val="auto"/>
          <w:lang w:eastAsia="zh-CN"/>
        </w:rPr>
        <w:fldChar w:fldCharType="begin">
          <w:fldData xml:space="preserve">PEVuZE5vdGU+PENpdGU+PEF1dGhvcj5EZW5nPC9BdXRob3I+PFllYXI+MjAxMDwvWWVhcj48UmVj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</w:fldData>
        </w:fldChar>
      </w:r>
      <w:r w:rsidR="0060152D" w:rsidRPr="00162CF5">
        <w:rPr>
          <w:rFonts w:eastAsia="SimSun"/>
          <w:color w:val="auto"/>
          <w:lang w:eastAsia="zh-CN"/>
        </w:rPr>
        <w:instrText xml:space="preserve"> ADDIN EN.CITE </w:instrText>
      </w:r>
      <w:r w:rsidR="0060152D" w:rsidRPr="00162CF5">
        <w:rPr>
          <w:rFonts w:eastAsia="SimSun"/>
          <w:color w:val="auto"/>
          <w:lang w:eastAsia="zh-CN"/>
        </w:rPr>
        <w:fldChar w:fldCharType="begin">
          <w:fldData xml:space="preserve">PEVuZE5vdGU+PENpdGU+PEF1dGhvcj5EZW5nPC9BdXRob3I+PFllYXI+MjAxMDwvWWVhcj48UmVj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</w:fldData>
        </w:fldChar>
      </w:r>
      <w:r w:rsidR="0060152D" w:rsidRPr="00162CF5">
        <w:rPr>
          <w:rFonts w:eastAsia="SimSun"/>
          <w:color w:val="auto"/>
          <w:lang w:eastAsia="zh-CN"/>
        </w:rPr>
        <w:instrText xml:space="preserve"> ADDIN EN.CITE.DATA </w:instrText>
      </w:r>
      <w:r w:rsidR="0060152D" w:rsidRPr="00162CF5">
        <w:rPr>
          <w:rFonts w:eastAsia="SimSun"/>
          <w:color w:val="auto"/>
          <w:lang w:eastAsia="zh-CN"/>
        </w:rPr>
      </w:r>
      <w:r w:rsidR="0060152D" w:rsidRPr="00162CF5">
        <w:rPr>
          <w:rFonts w:eastAsia="SimSun"/>
          <w:color w:val="auto"/>
          <w:lang w:eastAsia="zh-CN"/>
        </w:rPr>
        <w:fldChar w:fldCharType="end"/>
      </w:r>
      <w:r w:rsidR="00F80C42" w:rsidRPr="00162CF5">
        <w:rPr>
          <w:rFonts w:eastAsia="SimSun"/>
          <w:color w:val="auto"/>
          <w:lang w:eastAsia="zh-CN"/>
        </w:rPr>
      </w:r>
      <w:r w:rsidR="00F80C42" w:rsidRPr="00162CF5">
        <w:rPr>
          <w:rFonts w:eastAsia="SimSun"/>
          <w:color w:val="auto"/>
          <w:lang w:eastAsia="zh-CN"/>
        </w:rPr>
        <w:fldChar w:fldCharType="separate"/>
      </w:r>
      <w:r w:rsidR="0060152D" w:rsidRPr="00162CF5">
        <w:rPr>
          <w:rFonts w:eastAsia="SimSun"/>
          <w:noProof/>
          <w:color w:val="auto"/>
          <w:vertAlign w:val="superscript"/>
          <w:lang w:eastAsia="zh-CN"/>
        </w:rPr>
        <w:t>19,20</w:t>
      </w:r>
      <w:r w:rsidR="00F80C42" w:rsidRPr="00162CF5">
        <w:rPr>
          <w:rFonts w:eastAsia="SimSun"/>
          <w:color w:val="auto"/>
          <w:lang w:eastAsia="zh-CN"/>
        </w:rPr>
        <w:fldChar w:fldCharType="end"/>
      </w:r>
      <w:r w:rsidR="00CF680F" w:rsidRPr="00162CF5">
        <w:rPr>
          <w:rFonts w:eastAsia="SimSun"/>
          <w:color w:val="auto"/>
          <w:lang w:eastAsia="zh-CN"/>
        </w:rPr>
        <w:t xml:space="preserve">. </w:t>
      </w:r>
      <w:r w:rsidR="004A2E59" w:rsidRPr="00162CF5">
        <w:rPr>
          <w:rFonts w:eastAsia="SimSun"/>
          <w:color w:val="auto"/>
          <w:lang w:eastAsia="zh-CN"/>
        </w:rPr>
        <w:t>In addition, two peaks indicating medium acid strength are centered at 360</w:t>
      </w:r>
      <w:r w:rsidR="008D7292" w:rsidRPr="00162CF5">
        <w:rPr>
          <w:rFonts w:eastAsia="SimSun"/>
          <w:color w:val="auto"/>
          <w:lang w:eastAsia="zh-CN"/>
        </w:rPr>
        <w:t xml:space="preserve"> </w:t>
      </w:r>
      <w:r w:rsidR="004A2E59" w:rsidRPr="00162CF5">
        <w:rPr>
          <w:rFonts w:eastAsia="SimSun"/>
          <w:color w:val="auto"/>
          <w:lang w:eastAsia="zh-CN"/>
        </w:rPr>
        <w:t xml:space="preserve">°C </w:t>
      </w:r>
      <w:r w:rsidR="004A2E59" w:rsidRPr="00162CF5">
        <w:rPr>
          <w:color w:val="auto"/>
        </w:rPr>
        <w:t>(Pt/20HNbWO</w:t>
      </w:r>
      <w:r w:rsidR="004A2E59" w:rsidRPr="00162CF5">
        <w:rPr>
          <w:color w:val="auto"/>
          <w:vertAlign w:val="subscript"/>
        </w:rPr>
        <w:t>6</w:t>
      </w:r>
      <w:r w:rsidR="004A2E59" w:rsidRPr="00162CF5">
        <w:rPr>
          <w:color w:val="auto"/>
        </w:rPr>
        <w:t>/CNTs)</w:t>
      </w:r>
      <w:r w:rsidR="004A2E59" w:rsidRPr="00162CF5">
        <w:rPr>
          <w:rFonts w:eastAsia="SimSun"/>
          <w:color w:val="auto"/>
        </w:rPr>
        <w:t xml:space="preserve"> and 450</w:t>
      </w:r>
      <w:r w:rsidR="008D7292" w:rsidRPr="00162CF5">
        <w:rPr>
          <w:rFonts w:eastAsia="SimSun"/>
          <w:color w:val="auto"/>
        </w:rPr>
        <w:t xml:space="preserve"> </w:t>
      </w:r>
      <w:r w:rsidR="004A2E59" w:rsidRPr="00162CF5">
        <w:rPr>
          <w:rFonts w:eastAsia="SimSun"/>
          <w:color w:val="auto"/>
          <w:lang w:eastAsia="zh-CN"/>
        </w:rPr>
        <w:t>°C</w:t>
      </w:r>
      <w:r w:rsidR="004A2E59" w:rsidRPr="00162CF5">
        <w:rPr>
          <w:color w:val="auto"/>
        </w:rPr>
        <w:t xml:space="preserve"> (Pt/20TaWO</w:t>
      </w:r>
      <w:r w:rsidR="004A2E59" w:rsidRPr="00162CF5">
        <w:rPr>
          <w:color w:val="auto"/>
          <w:vertAlign w:val="subscript"/>
        </w:rPr>
        <w:t>6</w:t>
      </w:r>
      <w:r w:rsidR="004A2E59" w:rsidRPr="00162CF5">
        <w:rPr>
          <w:color w:val="auto"/>
        </w:rPr>
        <w:t>/CNTs)</w:t>
      </w:r>
      <w:r w:rsidR="008C2B66">
        <w:rPr>
          <w:color w:val="auto"/>
        </w:rPr>
        <w:t>,</w:t>
      </w:r>
      <w:r w:rsidR="004A2E59" w:rsidRPr="00162CF5">
        <w:rPr>
          <w:color w:val="auto"/>
        </w:rPr>
        <w:t xml:space="preserve"> respectively. Thus, </w:t>
      </w:r>
      <w:r w:rsidR="008C2B66">
        <w:rPr>
          <w:color w:val="auto"/>
        </w:rPr>
        <w:t xml:space="preserve">the </w:t>
      </w:r>
      <w:r w:rsidR="004A2E59" w:rsidRPr="00162CF5">
        <w:rPr>
          <w:color w:val="auto"/>
        </w:rPr>
        <w:t xml:space="preserve">order of acid strength of the catalysts can be concluded as follows: </w:t>
      </w:r>
      <w:r w:rsidR="004A2E59" w:rsidRPr="00162CF5">
        <w:rPr>
          <w:rFonts w:eastAsia="SimSun"/>
          <w:color w:val="auto"/>
        </w:rPr>
        <w:t xml:space="preserve">Pt/CNTs </w:t>
      </w:r>
      <w:r w:rsidR="004A2E59" w:rsidRPr="00162CF5">
        <w:rPr>
          <w:color w:val="auto"/>
        </w:rPr>
        <w:t>&lt; Pt/5HNbWO</w:t>
      </w:r>
      <w:r w:rsidR="004A2E59" w:rsidRPr="00162CF5">
        <w:rPr>
          <w:color w:val="auto"/>
          <w:vertAlign w:val="subscript"/>
        </w:rPr>
        <w:t>6</w:t>
      </w:r>
      <w:r w:rsidR="004A2E59" w:rsidRPr="00162CF5">
        <w:rPr>
          <w:color w:val="auto"/>
        </w:rPr>
        <w:t>/MWNCTs &lt; Pt/20HNbMoO</w:t>
      </w:r>
      <w:r w:rsidR="004A2E59" w:rsidRPr="00162CF5">
        <w:rPr>
          <w:color w:val="auto"/>
          <w:vertAlign w:val="subscript"/>
        </w:rPr>
        <w:t>6</w:t>
      </w:r>
      <w:r w:rsidR="004A2E59" w:rsidRPr="00162CF5">
        <w:rPr>
          <w:color w:val="auto"/>
        </w:rPr>
        <w:t>/CNTs &lt; Pt/20HNbWO</w:t>
      </w:r>
      <w:r w:rsidR="004A2E59" w:rsidRPr="00162CF5">
        <w:rPr>
          <w:color w:val="auto"/>
          <w:vertAlign w:val="subscript"/>
        </w:rPr>
        <w:t>6</w:t>
      </w:r>
      <w:r w:rsidR="004A2E59" w:rsidRPr="00162CF5">
        <w:rPr>
          <w:color w:val="auto"/>
        </w:rPr>
        <w:t>/CNTs &lt; Pt/20HTaWO</w:t>
      </w:r>
      <w:r w:rsidR="004A2E59" w:rsidRPr="00162CF5">
        <w:rPr>
          <w:color w:val="auto"/>
          <w:vertAlign w:val="subscript"/>
        </w:rPr>
        <w:t>6</w:t>
      </w:r>
      <w:r w:rsidR="004A2E59" w:rsidRPr="00162CF5">
        <w:rPr>
          <w:rFonts w:eastAsia="SimSun"/>
          <w:color w:val="auto"/>
        </w:rPr>
        <w:t>/CNTs.</w:t>
      </w:r>
      <w:r w:rsidR="00CF12F1" w:rsidRPr="00162CF5">
        <w:rPr>
          <w:rFonts w:eastAsia="SimSun"/>
          <w:color w:val="auto"/>
        </w:rPr>
        <w:t xml:space="preserve"> The acid strength is ac</w:t>
      </w:r>
      <w:r w:rsidR="00CF680F" w:rsidRPr="00162CF5">
        <w:rPr>
          <w:rFonts w:eastAsia="SimSun"/>
          <w:color w:val="auto"/>
        </w:rPr>
        <w:t xml:space="preserve">tually related to the number of </w:t>
      </w:r>
      <w:r w:rsidR="00CF680F" w:rsidRPr="00162CF5">
        <w:rPr>
          <w:color w:val="auto"/>
        </w:rPr>
        <w:t>BrØnsted acid sites</w:t>
      </w:r>
      <w:r w:rsidR="00CF680F" w:rsidRPr="00162CF5">
        <w:rPr>
          <w:rFonts w:eastAsia="SimSun"/>
          <w:color w:val="auto"/>
        </w:rPr>
        <w:t xml:space="preserve"> which is due to the presence of bridged OH groups </w:t>
      </w:r>
      <w:r w:rsidR="00CF680F" w:rsidRPr="00162CF5">
        <w:rPr>
          <w:color w:val="auto"/>
        </w:rPr>
        <w:t xml:space="preserve">(M(OH)N, where M and N </w:t>
      </w:r>
      <w:r w:rsidR="008C2B66" w:rsidRPr="00162CF5">
        <w:rPr>
          <w:color w:val="auto"/>
        </w:rPr>
        <w:t>represent</w:t>
      </w:r>
      <w:r w:rsidR="008C2B66">
        <w:rPr>
          <w:color w:val="auto"/>
        </w:rPr>
        <w:t xml:space="preserve"> </w:t>
      </w:r>
      <w:r w:rsidR="00CF680F" w:rsidRPr="00162CF5">
        <w:rPr>
          <w:color w:val="auto"/>
        </w:rPr>
        <w:t>an element</w:t>
      </w:r>
      <w:r w:rsidR="008C2B66">
        <w:rPr>
          <w:color w:val="auto"/>
        </w:rPr>
        <w:t>,</w:t>
      </w:r>
      <w:r w:rsidR="00CF680F" w:rsidRPr="00162CF5">
        <w:rPr>
          <w:color w:val="auto"/>
        </w:rPr>
        <w:t xml:space="preserve"> respectively)</w:t>
      </w:r>
      <w:r w:rsidR="00CF680F" w:rsidRPr="00162CF5">
        <w:rPr>
          <w:rFonts w:eastAsia="SimSun"/>
          <w:color w:val="auto"/>
        </w:rPr>
        <w:t xml:space="preserve"> formed only on nanosheets</w:t>
      </w:r>
      <w:r w:rsidR="000D60AA" w:rsidRPr="00162CF5">
        <w:rPr>
          <w:rFonts w:eastAsia="SimSun"/>
          <w:color w:val="auto"/>
        </w:rPr>
        <w:fldChar w:fldCharType="begin">
          <w:fldData xml:space="preserve">PEVuZE5vdGU+PENpdGU+PEF1dGhvcj5UYWd1c2FnYXdhPC9BdXRob3I+PFllYXI+MjAwOTwvWWVh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</w:fldData>
        </w:fldChar>
      </w:r>
      <w:r w:rsidR="0060152D" w:rsidRPr="00162CF5">
        <w:rPr>
          <w:rFonts w:eastAsia="SimSun"/>
          <w:color w:val="auto"/>
        </w:rPr>
        <w:instrText xml:space="preserve"> ADDIN EN.CITE </w:instrText>
      </w:r>
      <w:r w:rsidR="0060152D" w:rsidRPr="00162CF5">
        <w:rPr>
          <w:rFonts w:eastAsia="SimSun"/>
          <w:color w:val="auto"/>
        </w:rPr>
        <w:fldChar w:fldCharType="begin">
          <w:fldData xml:space="preserve">PEVuZE5vdGU+PENpdGU+PEF1dGhvcj5UYWd1c2FnYXdhPC9BdXRob3I+PFllYXI+MjAwOTwvWWVh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</w:fldData>
        </w:fldChar>
      </w:r>
      <w:r w:rsidR="0060152D" w:rsidRPr="00162CF5">
        <w:rPr>
          <w:rFonts w:eastAsia="SimSun"/>
          <w:color w:val="auto"/>
        </w:rPr>
        <w:instrText xml:space="preserve"> ADDIN EN.CITE.DATA </w:instrText>
      </w:r>
      <w:r w:rsidR="0060152D" w:rsidRPr="00162CF5">
        <w:rPr>
          <w:rFonts w:eastAsia="SimSun"/>
          <w:color w:val="auto"/>
        </w:rPr>
      </w:r>
      <w:r w:rsidR="0060152D" w:rsidRPr="00162CF5">
        <w:rPr>
          <w:rFonts w:eastAsia="SimSun"/>
          <w:color w:val="auto"/>
        </w:rPr>
        <w:fldChar w:fldCharType="end"/>
      </w:r>
      <w:r w:rsidR="000D60AA" w:rsidRPr="00162CF5">
        <w:rPr>
          <w:rFonts w:eastAsia="SimSun"/>
          <w:color w:val="auto"/>
        </w:rPr>
      </w:r>
      <w:r w:rsidR="000D60AA" w:rsidRPr="00162CF5">
        <w:rPr>
          <w:rFonts w:eastAsia="SimSun"/>
          <w:color w:val="auto"/>
        </w:rPr>
        <w:fldChar w:fldCharType="separate"/>
      </w:r>
      <w:r w:rsidR="0060152D" w:rsidRPr="00162CF5">
        <w:rPr>
          <w:rFonts w:eastAsia="SimSun"/>
          <w:noProof/>
          <w:color w:val="auto"/>
          <w:vertAlign w:val="superscript"/>
        </w:rPr>
        <w:t>16,21</w:t>
      </w:r>
      <w:r w:rsidR="000D60AA" w:rsidRPr="00162CF5">
        <w:rPr>
          <w:rFonts w:eastAsia="SimSun"/>
          <w:color w:val="auto"/>
        </w:rPr>
        <w:fldChar w:fldCharType="end"/>
      </w:r>
      <w:r w:rsidR="00CF680F" w:rsidRPr="00162CF5">
        <w:rPr>
          <w:rFonts w:eastAsia="SimSun"/>
          <w:color w:val="auto"/>
        </w:rPr>
        <w:t xml:space="preserve">. </w:t>
      </w:r>
      <w:r w:rsidR="00CF680F" w:rsidRPr="00162CF5">
        <w:rPr>
          <w:rFonts w:eastAsia="SimSun"/>
          <w:color w:val="auto"/>
          <w:lang w:eastAsia="zh-CN"/>
        </w:rPr>
        <w:t xml:space="preserve">Due to the poor light transmittance of CNTs, </w:t>
      </w:r>
      <w:r w:rsidR="00CF680F" w:rsidRPr="00162CF5">
        <w:rPr>
          <w:rFonts w:eastAsia="SimSun"/>
          <w:color w:val="auto"/>
        </w:rPr>
        <w:t xml:space="preserve">pyridine-infrared cannot be used to prove the existence and extent of </w:t>
      </w:r>
      <w:r w:rsidR="00CF680F" w:rsidRPr="00162CF5">
        <w:rPr>
          <w:color w:val="auto"/>
        </w:rPr>
        <w:t xml:space="preserve">BrØnsted acid sites. </w:t>
      </w:r>
    </w:p>
    <w:p w14:paraId="53F882BB" w14:textId="7FBC101A" w:rsidR="00184F7F" w:rsidRPr="00162CF5" w:rsidRDefault="00184F7F">
      <w:pPr>
        <w:rPr>
          <w:color w:val="auto"/>
        </w:rPr>
      </w:pPr>
    </w:p>
    <w:p w14:paraId="6CC2C348" w14:textId="32B17A8B" w:rsidR="00184F7F" w:rsidRPr="00162CF5" w:rsidRDefault="00B55B97">
      <w:pPr>
        <w:rPr>
          <w:color w:val="auto"/>
        </w:rPr>
      </w:pPr>
      <w:r w:rsidRPr="00162CF5">
        <w:rPr>
          <w:color w:val="auto"/>
        </w:rPr>
        <w:t>The c</w:t>
      </w:r>
      <w:r w:rsidR="00184F7F" w:rsidRPr="00162CF5">
        <w:rPr>
          <w:color w:val="auto"/>
        </w:rPr>
        <w:t>atalytic performance</w:t>
      </w:r>
      <w:r w:rsidRPr="00162CF5">
        <w:rPr>
          <w:color w:val="auto"/>
        </w:rPr>
        <w:t xml:space="preserve"> of the as-prepared Pt/20HNbWO</w:t>
      </w:r>
      <w:r w:rsidRPr="00162CF5">
        <w:rPr>
          <w:color w:val="auto"/>
          <w:vertAlign w:val="subscript"/>
        </w:rPr>
        <w:t>6</w:t>
      </w:r>
      <w:r w:rsidRPr="00162CF5">
        <w:rPr>
          <w:color w:val="auto"/>
        </w:rPr>
        <w:t>/CNTs has been selected for the investigation of conversion of biomass lignin-derived model compound and the mixed model compounds</w:t>
      </w:r>
      <w:r w:rsidR="00E503FE" w:rsidRPr="00162CF5">
        <w:rPr>
          <w:color w:val="auto"/>
        </w:rPr>
        <w:t xml:space="preserve"> to </w:t>
      </w:r>
      <w:r w:rsidR="00565AC2" w:rsidRPr="00162CF5">
        <w:rPr>
          <w:color w:val="auto"/>
        </w:rPr>
        <w:t xml:space="preserve">deoxygenated </w:t>
      </w:r>
      <w:r w:rsidR="00E503FE" w:rsidRPr="00162CF5">
        <w:rPr>
          <w:color w:val="auto"/>
        </w:rPr>
        <w:t>fuel components</w:t>
      </w:r>
      <w:r w:rsidRPr="00162CF5">
        <w:rPr>
          <w:color w:val="auto"/>
        </w:rPr>
        <w:t>.</w:t>
      </w:r>
      <w:r w:rsidR="00565AC2" w:rsidRPr="00162CF5">
        <w:rPr>
          <w:color w:val="auto"/>
        </w:rPr>
        <w:t xml:space="preserve"> The reaction was performed in a fixed bed reactor at 200</w:t>
      </w:r>
      <w:r w:rsidR="008D7292" w:rsidRPr="00162CF5">
        <w:rPr>
          <w:color w:val="auto"/>
        </w:rPr>
        <w:t xml:space="preserve"> </w:t>
      </w:r>
      <w:r w:rsidR="00565AC2" w:rsidRPr="00162CF5">
        <w:rPr>
          <w:rFonts w:eastAsia="SimSun"/>
          <w:color w:val="auto"/>
          <w:lang w:eastAsia="zh-CN"/>
        </w:rPr>
        <w:t>°C under 3.0 MPa H</w:t>
      </w:r>
      <w:r w:rsidR="00565AC2" w:rsidRPr="00162CF5">
        <w:rPr>
          <w:rFonts w:eastAsia="SimSun"/>
          <w:color w:val="auto"/>
          <w:vertAlign w:val="subscript"/>
          <w:lang w:eastAsia="zh-CN"/>
        </w:rPr>
        <w:t>2</w:t>
      </w:r>
      <w:r w:rsidR="00565AC2" w:rsidRPr="00162CF5">
        <w:rPr>
          <w:rFonts w:eastAsia="SimSun"/>
          <w:color w:val="auto"/>
          <w:lang w:eastAsia="zh-CN"/>
        </w:rPr>
        <w:t xml:space="preserve"> and the substrates were </w:t>
      </w:r>
      <w:r w:rsidR="00991E60" w:rsidRPr="00162CF5">
        <w:rPr>
          <w:rFonts w:eastAsia="SimSun"/>
          <w:color w:val="auto"/>
          <w:lang w:eastAsia="zh-CN"/>
        </w:rPr>
        <w:t>pumped</w:t>
      </w:r>
      <w:r w:rsidR="00565AC2" w:rsidRPr="00162CF5">
        <w:rPr>
          <w:rFonts w:eastAsia="SimSun"/>
          <w:color w:val="auto"/>
          <w:lang w:eastAsia="zh-CN"/>
        </w:rPr>
        <w:t xml:space="preserve"> into the reactor by a liquid feeding pump. </w:t>
      </w:r>
      <w:r w:rsidR="00413651" w:rsidRPr="00162CF5">
        <w:rPr>
          <w:rFonts w:eastAsia="SimSun"/>
          <w:color w:val="auto"/>
          <w:lang w:eastAsia="zh-CN"/>
        </w:rPr>
        <w:t xml:space="preserve">With 0.05 g of </w:t>
      </w:r>
      <w:r w:rsidR="00413651" w:rsidRPr="00162CF5">
        <w:rPr>
          <w:color w:val="auto"/>
        </w:rPr>
        <w:t>Pt/20HNbWO</w:t>
      </w:r>
      <w:r w:rsidR="00413651" w:rsidRPr="00162CF5">
        <w:rPr>
          <w:color w:val="auto"/>
          <w:vertAlign w:val="subscript"/>
        </w:rPr>
        <w:t>6</w:t>
      </w:r>
      <w:r w:rsidR="00413651" w:rsidRPr="00162CF5">
        <w:rPr>
          <w:color w:val="auto"/>
        </w:rPr>
        <w:t>/CNTs</w:t>
      </w:r>
      <w:r w:rsidR="00413651" w:rsidRPr="00162CF5">
        <w:rPr>
          <w:rFonts w:eastAsia="SimSun"/>
          <w:color w:val="auto"/>
          <w:lang w:eastAsia="zh-CN"/>
        </w:rPr>
        <w:t xml:space="preserve"> catalyst, H</w:t>
      </w:r>
      <w:r w:rsidR="00413651" w:rsidRPr="00162CF5">
        <w:rPr>
          <w:rFonts w:eastAsia="SimSun"/>
          <w:color w:val="auto"/>
          <w:vertAlign w:val="subscript"/>
          <w:lang w:eastAsia="zh-CN"/>
        </w:rPr>
        <w:t>2</w:t>
      </w:r>
      <w:r w:rsidR="00413651" w:rsidRPr="00162CF5">
        <w:rPr>
          <w:rFonts w:eastAsia="SimSun"/>
          <w:color w:val="auto"/>
          <w:lang w:eastAsia="zh-CN"/>
        </w:rPr>
        <w:t>/oil ratio = 300 and at W/F = 27.3 min, the conversion of diphenyl ether was completed almost quantit</w:t>
      </w:r>
      <w:r w:rsidR="00CE5D6C" w:rsidRPr="00162CF5">
        <w:rPr>
          <w:rFonts w:eastAsia="SimSun"/>
          <w:color w:val="auto"/>
          <w:lang w:eastAsia="zh-CN"/>
        </w:rPr>
        <w:t>at</w:t>
      </w:r>
      <w:r w:rsidR="00413651" w:rsidRPr="00162CF5">
        <w:rPr>
          <w:rFonts w:eastAsia="SimSun"/>
          <w:color w:val="auto"/>
          <w:lang w:eastAsia="zh-CN"/>
        </w:rPr>
        <w:t>ively at 99.7% with cyclohexane selectivity of 96.4%. When</w:t>
      </w:r>
      <w:r w:rsidR="00887056" w:rsidRPr="00162CF5">
        <w:rPr>
          <w:rFonts w:eastAsia="SimSun"/>
          <w:color w:val="auto"/>
          <w:lang w:eastAsia="zh-CN"/>
        </w:rPr>
        <w:t xml:space="preserve"> half of</w:t>
      </w:r>
      <w:r w:rsidR="00413651" w:rsidRPr="00162CF5">
        <w:rPr>
          <w:rFonts w:eastAsia="SimSun"/>
          <w:color w:val="auto"/>
          <w:lang w:eastAsia="zh-CN"/>
        </w:rPr>
        <w:t xml:space="preserve"> the diphenyl ether was </w:t>
      </w:r>
      <w:r w:rsidR="00887056" w:rsidRPr="00162CF5">
        <w:rPr>
          <w:rFonts w:eastAsia="SimSun"/>
          <w:color w:val="auto"/>
          <w:lang w:eastAsia="zh-CN"/>
        </w:rPr>
        <w:t>replaced</w:t>
      </w:r>
      <w:r w:rsidR="00413651" w:rsidRPr="00162CF5">
        <w:rPr>
          <w:rFonts w:eastAsia="SimSun"/>
          <w:color w:val="auto"/>
          <w:lang w:eastAsia="zh-CN"/>
        </w:rPr>
        <w:t xml:space="preserve"> with anisole, due to the different interaction between the substrates and the catalyst, the conversion of the</w:t>
      </w:r>
      <w:r w:rsidR="008C2B66">
        <w:rPr>
          <w:rFonts w:eastAsia="SimSun"/>
          <w:color w:val="auto"/>
          <w:lang w:eastAsia="zh-CN"/>
        </w:rPr>
        <w:t xml:space="preserve"> </w:t>
      </w:r>
      <w:r w:rsidR="00413651" w:rsidRPr="00162CF5">
        <w:rPr>
          <w:rFonts w:eastAsia="SimSun"/>
          <w:color w:val="auto"/>
          <w:lang w:eastAsia="zh-CN"/>
        </w:rPr>
        <w:t>mixture was lowered to 82% with cyclohexane selectivity of 70.1%.</w:t>
      </w:r>
      <w:r w:rsidR="001B16CD" w:rsidRPr="00162CF5">
        <w:rPr>
          <w:rFonts w:eastAsia="SimSun"/>
          <w:color w:val="auto"/>
          <w:lang w:eastAsia="zh-CN"/>
        </w:rPr>
        <w:t xml:space="preserve"> </w:t>
      </w:r>
      <w:r w:rsidR="00656DA1" w:rsidRPr="00162CF5">
        <w:rPr>
          <w:rFonts w:eastAsia="SimSun"/>
          <w:color w:val="auto"/>
          <w:lang w:eastAsia="zh-CN"/>
        </w:rPr>
        <w:t>Current effort</w:t>
      </w:r>
      <w:r w:rsidR="008C2B66">
        <w:rPr>
          <w:rFonts w:eastAsia="SimSun"/>
          <w:color w:val="auto"/>
          <w:lang w:eastAsia="zh-CN"/>
        </w:rPr>
        <w:t>s</w:t>
      </w:r>
      <w:r w:rsidR="00656DA1" w:rsidRPr="00162CF5">
        <w:rPr>
          <w:rFonts w:eastAsia="SimSun"/>
          <w:color w:val="auto"/>
          <w:lang w:eastAsia="zh-CN"/>
        </w:rPr>
        <w:t xml:space="preserve"> </w:t>
      </w:r>
      <w:r w:rsidR="008C2B66">
        <w:rPr>
          <w:rFonts w:eastAsia="SimSun"/>
          <w:color w:val="auto"/>
          <w:lang w:eastAsia="zh-CN"/>
        </w:rPr>
        <w:t>have</w:t>
      </w:r>
      <w:r w:rsidR="008C2B66" w:rsidRPr="00162CF5">
        <w:rPr>
          <w:rFonts w:eastAsia="SimSun"/>
          <w:color w:val="auto"/>
          <w:lang w:eastAsia="zh-CN"/>
        </w:rPr>
        <w:t xml:space="preserve"> </w:t>
      </w:r>
      <w:r w:rsidR="00656DA1" w:rsidRPr="00162CF5">
        <w:rPr>
          <w:rFonts w:eastAsia="SimSun"/>
          <w:color w:val="auto"/>
          <w:lang w:eastAsia="zh-CN"/>
        </w:rPr>
        <w:t>focused on the conversion of other lignin-derived model compound mixtures with higher complexity and the elucidation of the mechanism of the competitive interaction between</w:t>
      </w:r>
      <w:r w:rsidR="00A61C59" w:rsidRPr="00162CF5">
        <w:rPr>
          <w:rFonts w:eastAsia="SimSun"/>
          <w:color w:val="auto"/>
          <w:lang w:eastAsia="zh-CN"/>
        </w:rPr>
        <w:t xml:space="preserve"> different substrates </w:t>
      </w:r>
      <w:r w:rsidR="008C0DF8" w:rsidRPr="00162CF5">
        <w:rPr>
          <w:rFonts w:eastAsia="SimSun"/>
          <w:color w:val="auto"/>
          <w:lang w:eastAsia="zh-CN"/>
        </w:rPr>
        <w:t>and</w:t>
      </w:r>
      <w:r w:rsidR="00A61C59" w:rsidRPr="00162CF5">
        <w:rPr>
          <w:rFonts w:eastAsia="SimSun"/>
          <w:color w:val="auto"/>
          <w:lang w:eastAsia="zh-CN"/>
        </w:rPr>
        <w:t xml:space="preserve"> the catalyst.</w:t>
      </w:r>
      <w:r w:rsidR="00656DA1" w:rsidRPr="00162CF5">
        <w:rPr>
          <w:rFonts w:eastAsia="SimSun"/>
          <w:color w:val="auto"/>
          <w:lang w:eastAsia="zh-CN"/>
        </w:rPr>
        <w:t xml:space="preserve"> </w:t>
      </w:r>
    </w:p>
    <w:p w14:paraId="0A83A618" w14:textId="77879745" w:rsidR="00EC3D44" w:rsidRPr="00162CF5" w:rsidRDefault="00EC3D44">
      <w:pPr>
        <w:rPr>
          <w:color w:val="auto"/>
        </w:rPr>
      </w:pPr>
    </w:p>
    <w:p w14:paraId="04B7667A" w14:textId="77777777" w:rsidR="00EC3D44" w:rsidRPr="00162CF5" w:rsidRDefault="00EC3D44">
      <w:pPr>
        <w:contextualSpacing/>
        <w:rPr>
          <w:bCs/>
          <w:color w:val="auto"/>
        </w:rPr>
      </w:pPr>
      <w:r w:rsidRPr="00162CF5">
        <w:rPr>
          <w:b/>
          <w:color w:val="auto"/>
        </w:rPr>
        <w:t>FIGURE AND TABLE LEGENDS:</w:t>
      </w:r>
      <w:r w:rsidRPr="00162CF5">
        <w:rPr>
          <w:color w:val="auto"/>
        </w:rPr>
        <w:t xml:space="preserve"> </w:t>
      </w:r>
    </w:p>
    <w:p w14:paraId="27C326E2" w14:textId="0AE2F68B" w:rsidR="00EC3D44" w:rsidRPr="00162CF5" w:rsidRDefault="00EC3D44">
      <w:pPr>
        <w:rPr>
          <w:color w:val="auto"/>
        </w:rPr>
      </w:pPr>
    </w:p>
    <w:p w14:paraId="14AF9F87" w14:textId="3FF35231" w:rsidR="00345B99" w:rsidRPr="00162CF5" w:rsidRDefault="005855A4">
      <w:pPr>
        <w:rPr>
          <w:b/>
          <w:color w:val="auto"/>
        </w:rPr>
      </w:pPr>
      <w:r w:rsidRPr="00162CF5">
        <w:rPr>
          <w:b/>
          <w:color w:val="auto"/>
        </w:rPr>
        <w:t>Figure 1.</w:t>
      </w:r>
      <w:r w:rsidR="00335602" w:rsidRPr="00162CF5">
        <w:rPr>
          <w:b/>
          <w:color w:val="auto"/>
        </w:rPr>
        <w:t xml:space="preserve"> XRD patterns of the LiNbWO</w:t>
      </w:r>
      <w:r w:rsidR="00335602" w:rsidRPr="00162CF5">
        <w:rPr>
          <w:b/>
          <w:color w:val="auto"/>
          <w:vertAlign w:val="subscript"/>
        </w:rPr>
        <w:t>6</w:t>
      </w:r>
      <w:r w:rsidR="00335602" w:rsidRPr="00162CF5">
        <w:rPr>
          <w:b/>
          <w:color w:val="auto"/>
        </w:rPr>
        <w:t xml:space="preserve"> and the corresponding proton-exchanged sample.</w:t>
      </w:r>
    </w:p>
    <w:p w14:paraId="7A4CF3C8" w14:textId="4F80C154" w:rsidR="00345B99" w:rsidRPr="00162CF5" w:rsidRDefault="00345B99">
      <w:pPr>
        <w:rPr>
          <w:color w:val="auto"/>
        </w:rPr>
      </w:pPr>
      <w:r w:rsidRPr="00162CF5">
        <w:rPr>
          <w:color w:val="auto"/>
        </w:rPr>
        <w:t>X-ray diffraction patterns (XRD) have been studied for the precursors LiNbWO</w:t>
      </w:r>
      <w:r w:rsidRPr="00162CF5">
        <w:rPr>
          <w:color w:val="auto"/>
          <w:vertAlign w:val="subscript"/>
        </w:rPr>
        <w:t>6</w:t>
      </w:r>
      <w:r w:rsidRPr="00162CF5">
        <w:rPr>
          <w:color w:val="auto"/>
        </w:rPr>
        <w:t xml:space="preserve"> and the corresponding proton-exchanged catalyst samples HNbWO</w:t>
      </w:r>
      <w:r w:rsidRPr="00162CF5">
        <w:rPr>
          <w:color w:val="auto"/>
          <w:vertAlign w:val="subscript"/>
        </w:rPr>
        <w:t>6</w:t>
      </w:r>
      <w:r w:rsidRPr="00162CF5">
        <w:rPr>
          <w:color w:val="auto"/>
        </w:rPr>
        <w:t xml:space="preserve"> to determine the phase</w:t>
      </w:r>
      <w:r w:rsidR="007B2666" w:rsidRPr="00162CF5">
        <w:rPr>
          <w:rFonts w:eastAsiaTheme="minorEastAsia"/>
          <w:color w:val="auto"/>
          <w:lang w:eastAsia="zh-CN"/>
        </w:rPr>
        <w:t xml:space="preserve">. </w:t>
      </w:r>
      <w:r w:rsidR="00BA562D" w:rsidRPr="00162CF5">
        <w:rPr>
          <w:color w:val="auto"/>
        </w:rPr>
        <w:t>There are three distinctive diffraction peaks at 2</w:t>
      </w:r>
      <w:r w:rsidR="008C2B66">
        <w:rPr>
          <w:color w:val="auto"/>
        </w:rPr>
        <w:t>θ</w:t>
      </w:r>
      <w:r w:rsidR="00BA562D" w:rsidRPr="00162CF5">
        <w:rPr>
          <w:color w:val="auto"/>
        </w:rPr>
        <w:t xml:space="preserve"> = 9.5</w:t>
      </w:r>
      <w:r w:rsidR="00BA562D" w:rsidRPr="00162CF5">
        <w:rPr>
          <w:rFonts w:eastAsia="SimSun"/>
          <w:color w:val="auto"/>
          <w:lang w:eastAsia="zh-CN"/>
        </w:rPr>
        <w:t>°</w:t>
      </w:r>
      <w:r w:rsidR="00BA562D" w:rsidRPr="00162CF5">
        <w:rPr>
          <w:color w:val="auto"/>
        </w:rPr>
        <w:t>, 26.9</w:t>
      </w:r>
      <w:r w:rsidR="00BA562D" w:rsidRPr="00162CF5">
        <w:rPr>
          <w:rFonts w:eastAsia="SimSun"/>
          <w:color w:val="auto"/>
          <w:lang w:eastAsia="zh-CN"/>
        </w:rPr>
        <w:t>°</w:t>
      </w:r>
      <w:r w:rsidR="00BA562D" w:rsidRPr="00162CF5">
        <w:rPr>
          <w:color w:val="auto"/>
        </w:rPr>
        <w:t xml:space="preserve"> and 34.7</w:t>
      </w:r>
      <w:r w:rsidR="00BA562D" w:rsidRPr="00162CF5">
        <w:rPr>
          <w:rFonts w:eastAsia="SimSun"/>
          <w:color w:val="auto"/>
          <w:lang w:eastAsia="zh-CN"/>
        </w:rPr>
        <w:t>°</w:t>
      </w:r>
      <w:r w:rsidR="00E60366" w:rsidRPr="00162CF5">
        <w:rPr>
          <w:rFonts w:eastAsia="SimSun"/>
          <w:color w:val="auto"/>
          <w:lang w:eastAsia="zh-CN"/>
        </w:rPr>
        <w:fldChar w:fldCharType="begin"/>
      </w:r>
      <w:r w:rsidR="00E60366" w:rsidRPr="00162CF5">
        <w:rPr>
          <w:rFonts w:eastAsia="SimSun"/>
          <w:color w:val="auto"/>
          <w:lang w:eastAsia="zh-CN"/>
        </w:rPr>
        <w:instrText xml:space="preserve"> ADDIN EN.CITE &lt;EndNote&gt;&lt;Cite&gt;&lt;Author&gt;Tagusagawa&lt;/Author&gt;&lt;Year&gt;2009&lt;/Year&gt;&lt;RecNum&gt;60&lt;/RecNum&gt;&lt;DisplayText&gt;&lt;style face="superscript"&gt;16&lt;/style&gt;&lt;/DisplayText&gt;&lt;record&gt;&lt;rec-number&gt;60&lt;/rec-number&gt;&lt;foreign-keys&gt;&lt;key app="EN" db-id="pv9dfvzxvdsp9eezzsn52v98x2d9zzweppxv" timestamp="1550113170"&gt;60&lt;/key&gt;&lt;key app="ENWeb" db-id=""&gt;0&lt;/key&gt;&lt;/foreign-keys&gt;&lt;ref-type name="Journal Article"&gt;17&lt;/ref-type&gt;&lt;contributors&gt;&lt;authors&gt;&lt;author&gt;Caio Tagusagawa&lt;/author&gt;&lt;author&gt;&lt;style face="normal" font="default" charset="136" size="100%"&gt;Atsushi Takagaki&lt;/style&gt;&lt;/author&gt;&lt;author&gt;&lt;style face="normal" font="default" charset="136" size="100%"&gt;Shigenobu Hayashi&lt;/style&gt;&lt;/author&gt;&lt;author&gt;Kazunari Domen&lt;/author&gt;&lt;/authors&gt;&lt;/contributors&gt;&lt;titles&gt;&lt;title&gt;&lt;style face="normal" font="default" size="100%"&gt;Characterization of HNbWO&lt;/style&gt;&lt;style face="subscript" font="default" size="100%"&gt;6&lt;/style&gt;&lt;style face="normal" font="default" size="100%"&gt; and HTaWO&lt;/style&gt;&lt;style face="subscript" font="default" size="100%"&gt;6&lt;/style&gt;&lt;style face="normal" font="default" size="100%"&gt; Metal Oxide Nanosheet Aggregates As Solid Acid Catalysts&lt;/style&gt;&lt;/title&gt;&lt;secondary-title&gt;Journal of Physical Chemistry C&lt;/secondary-title&gt;&lt;/titles&gt;&lt;periodical&gt;&lt;full-title&gt;Journal of Physical Chemistry C&lt;/full-title&gt;&lt;/periodical&gt;&lt;pages&gt;&lt;style face="normal" font="default" size="100%"&gt;7831&lt;/style&gt;&lt;style face="normal" font="default" charset="136" size="100%"&gt;–7837&lt;/style&gt;&lt;/pages&gt;&lt;volume&gt;113&lt;/volume&gt;&lt;dates&gt;&lt;year&gt;2009&lt;/year&gt;&lt;/dates&gt;&lt;urls&gt;&lt;/urls&gt;&lt;/record&gt;&lt;/Cite&gt;&lt;/EndNote&gt;</w:instrText>
      </w:r>
      <w:r w:rsidR="00E60366" w:rsidRPr="00162CF5">
        <w:rPr>
          <w:rFonts w:eastAsia="SimSun"/>
          <w:color w:val="auto"/>
          <w:lang w:eastAsia="zh-CN"/>
        </w:rPr>
        <w:fldChar w:fldCharType="separate"/>
      </w:r>
      <w:r w:rsidR="00E60366" w:rsidRPr="00162CF5">
        <w:rPr>
          <w:rFonts w:eastAsia="SimSun"/>
          <w:noProof/>
          <w:color w:val="auto"/>
          <w:vertAlign w:val="superscript"/>
          <w:lang w:eastAsia="zh-CN"/>
        </w:rPr>
        <w:t>16</w:t>
      </w:r>
      <w:r w:rsidR="00E60366" w:rsidRPr="00162CF5">
        <w:rPr>
          <w:rFonts w:eastAsia="SimSun"/>
          <w:color w:val="auto"/>
          <w:lang w:eastAsia="zh-CN"/>
        </w:rPr>
        <w:fldChar w:fldCharType="end"/>
      </w:r>
      <w:r w:rsidR="00BA562D" w:rsidRPr="00162CF5">
        <w:rPr>
          <w:color w:val="auto"/>
        </w:rPr>
        <w:t>. This represents a well-ordered layered structure and is in good agreement with the tetragonal orthorhombic phase with that observed for LiNbWO</w:t>
      </w:r>
      <w:r w:rsidR="00BA562D" w:rsidRPr="00162CF5">
        <w:rPr>
          <w:color w:val="auto"/>
          <w:vertAlign w:val="subscript"/>
        </w:rPr>
        <w:t>6</w:t>
      </w:r>
      <w:r w:rsidR="00BA562D" w:rsidRPr="00162CF5">
        <w:rPr>
          <w:color w:val="auto"/>
        </w:rPr>
        <w:t xml:space="preserve"> (JCPDS 84-1764). After the proton exchange reaction, </w:t>
      </w:r>
      <w:r w:rsidR="008C2B66">
        <w:rPr>
          <w:color w:val="auto"/>
        </w:rPr>
        <w:t xml:space="preserve">a </w:t>
      </w:r>
      <w:r w:rsidR="00BA562D" w:rsidRPr="00162CF5">
        <w:rPr>
          <w:color w:val="auto"/>
        </w:rPr>
        <w:t>diffraction peak at 2</w:t>
      </w:r>
      <w:r w:rsidR="008C2B66">
        <w:rPr>
          <w:color w:val="auto"/>
        </w:rPr>
        <w:t>θ</w:t>
      </w:r>
      <w:r w:rsidR="00BA562D" w:rsidRPr="00162CF5">
        <w:rPr>
          <w:color w:val="auto"/>
        </w:rPr>
        <w:t xml:space="preserve"> = 6.8</w:t>
      </w:r>
      <w:r w:rsidR="00BA562D" w:rsidRPr="00162CF5">
        <w:rPr>
          <w:rFonts w:eastAsia="SimSun"/>
          <w:color w:val="auto"/>
          <w:lang w:eastAsia="zh-CN"/>
        </w:rPr>
        <w:t xml:space="preserve">° was observed which agrees with the patterns observed in </w:t>
      </w:r>
      <w:r w:rsidR="00BA562D" w:rsidRPr="00162CF5">
        <w:rPr>
          <w:color w:val="auto"/>
        </w:rPr>
        <w:t>HNbWO</w:t>
      </w:r>
      <w:r w:rsidR="00BA562D" w:rsidRPr="00162CF5">
        <w:rPr>
          <w:color w:val="auto"/>
          <w:vertAlign w:val="subscript"/>
        </w:rPr>
        <w:t>6</w:t>
      </w:r>
      <w:r w:rsidR="00BA562D" w:rsidRPr="00162CF5">
        <w:rPr>
          <w:color w:val="auto"/>
        </w:rPr>
        <w:t xml:space="preserve"> (JCPDS 41-0110). The presence of this peak indicates the existence of layered structure</w:t>
      </w:r>
      <w:r w:rsidR="00BA562D" w:rsidRPr="00162CF5">
        <w:rPr>
          <w:color w:val="auto"/>
        </w:rPr>
        <w:fldChar w:fldCharType="begin"/>
      </w:r>
      <w:r w:rsidR="00BA562D" w:rsidRPr="00162CF5">
        <w:rPr>
          <w:color w:val="auto"/>
        </w:rPr>
        <w:instrText xml:space="preserve"> ADDIN EN.CITE &lt;EndNote&gt;&lt;Cite&gt;&lt;Author&gt;Hu&lt;/Author&gt;&lt;Year&gt;2015&lt;/Year&gt;&lt;RecNum&gt;79&lt;/RecNum&gt;&lt;DisplayText&gt;&lt;style face="superscript"&gt;22&lt;/style&gt;&lt;/DisplayText&gt;&lt;record&gt;&lt;rec-number&gt;79&lt;/rec-number&gt;&lt;foreign-keys&gt;&lt;key app="EN" db-id="pv9dfvzxvdsp9eezzsn52v98x2d9zzweppxv" timestamp="1556116569"&gt;79&lt;/key&gt;&lt;key app="ENWeb" db-id=""&gt;0&lt;/key&gt;&lt;/foreign-keys&gt;&lt;ref-type name="Journal Article"&gt;17&lt;/ref-type&gt;&lt;contributors&gt;&lt;authors&gt;&lt;author&gt;Hu, Li-Fang&lt;/author&gt;&lt;author&gt;Li, Rui&lt;/author&gt;&lt;author&gt;He, Jie&lt;/author&gt;&lt;author&gt;Da, Liang-guo&lt;/author&gt;&lt;author&gt;Lv, Wei&lt;/author&gt;&lt;author&gt;Hu, Jin-song&lt;/author&gt;&lt;/authors&gt;&lt;/contributors&gt;&lt;titles&gt;&lt;title&gt;Structure and photocatalytic performance of layered HNbWO6nanosheet aggregation&lt;/title&gt;&lt;secondary-title&gt;Journal of Nanophotonics&lt;/secondary-title&gt;&lt;/titles&gt;&lt;periodical&gt;&lt;full-title&gt;Journal of Nanophotonics&lt;/full-title&gt;&lt;/periodical&gt;&lt;volume&gt;9&lt;/volume&gt;&lt;number&gt;1&lt;/number&gt;&lt;section&gt;093041&lt;/section&gt;&lt;dates&gt;&lt;year&gt;2015&lt;/year&gt;&lt;/dates&gt;&lt;isbn&gt;1934-2608&lt;/isbn&gt;&lt;urls&gt;&lt;/urls&gt;&lt;electronic-resource-num&gt;10.1117/1.Jnp.9.093041&lt;/electronic-resource-num&gt;&lt;/record&gt;&lt;/Cite&gt;&lt;/EndNote&gt;</w:instrText>
      </w:r>
      <w:r w:rsidR="00BA562D" w:rsidRPr="00162CF5">
        <w:rPr>
          <w:color w:val="auto"/>
        </w:rPr>
        <w:fldChar w:fldCharType="separate"/>
      </w:r>
      <w:r w:rsidR="00BA562D" w:rsidRPr="00162CF5">
        <w:rPr>
          <w:noProof/>
          <w:color w:val="auto"/>
          <w:vertAlign w:val="superscript"/>
        </w:rPr>
        <w:t>22</w:t>
      </w:r>
      <w:r w:rsidR="00BA562D" w:rsidRPr="00162CF5">
        <w:rPr>
          <w:color w:val="auto"/>
        </w:rPr>
        <w:fldChar w:fldCharType="end"/>
      </w:r>
      <w:r w:rsidR="00BA562D" w:rsidRPr="00162CF5">
        <w:rPr>
          <w:color w:val="auto"/>
        </w:rPr>
        <w:t>.</w:t>
      </w:r>
    </w:p>
    <w:p w14:paraId="0BB160B8" w14:textId="77777777" w:rsidR="00BA562D" w:rsidRPr="00162CF5" w:rsidRDefault="00BA562D">
      <w:pPr>
        <w:rPr>
          <w:color w:val="auto"/>
        </w:rPr>
      </w:pPr>
    </w:p>
    <w:p w14:paraId="34E1AF1D" w14:textId="61D44DC0" w:rsidR="005855A4" w:rsidRPr="00162CF5" w:rsidRDefault="005855A4">
      <w:pPr>
        <w:rPr>
          <w:color w:val="auto"/>
        </w:rPr>
      </w:pPr>
      <w:r w:rsidRPr="00162CF5">
        <w:rPr>
          <w:b/>
          <w:color w:val="auto"/>
        </w:rPr>
        <w:t>Figure 2.</w:t>
      </w:r>
      <w:r w:rsidR="00335602" w:rsidRPr="00162CF5">
        <w:rPr>
          <w:color w:val="auto"/>
        </w:rPr>
        <w:t xml:space="preserve"> </w:t>
      </w:r>
      <w:r w:rsidR="00335602" w:rsidRPr="00162CF5">
        <w:rPr>
          <w:b/>
          <w:color w:val="auto"/>
        </w:rPr>
        <w:t>XRD patterns of supported Pt catalysts with different amount of the solid acid nanosheets.</w:t>
      </w:r>
    </w:p>
    <w:p w14:paraId="28B7BC55" w14:textId="63453AD7" w:rsidR="00BA562D" w:rsidRPr="00162CF5" w:rsidRDefault="00BA562D">
      <w:pPr>
        <w:rPr>
          <w:color w:val="auto"/>
        </w:rPr>
      </w:pPr>
      <w:r w:rsidRPr="00162CF5">
        <w:rPr>
          <w:color w:val="auto"/>
        </w:rPr>
        <w:t>After the layer was exfoliated with tetrabutyl ammonium hydroxide (TBAOH) and mixed with CNTs by nitric acid aggregation, the XRD pattern was obviously changed. The characteristic XRD peak at 2</w:t>
      </w:r>
      <w:r w:rsidR="008C2B66">
        <w:rPr>
          <w:color w:val="auto"/>
        </w:rPr>
        <w:t>θ</w:t>
      </w:r>
      <w:r w:rsidR="008C2B66" w:rsidRPr="00655D92" w:rsidDel="008C2B66">
        <w:rPr>
          <w:color w:val="auto"/>
        </w:rPr>
        <w:t xml:space="preserve"> </w:t>
      </w:r>
      <w:r w:rsidRPr="00162CF5">
        <w:rPr>
          <w:color w:val="auto"/>
        </w:rPr>
        <w:t xml:space="preserve"> = 25.6</w:t>
      </w:r>
      <w:r w:rsidRPr="00162CF5">
        <w:rPr>
          <w:rFonts w:eastAsia="SimSun"/>
          <w:color w:val="auto"/>
          <w:lang w:eastAsia="zh-CN"/>
        </w:rPr>
        <w:t xml:space="preserve">° was attributed to C(002), while the peaks at </w:t>
      </w:r>
      <w:r w:rsidRPr="00162CF5">
        <w:rPr>
          <w:color w:val="auto"/>
        </w:rPr>
        <w:t>2</w:t>
      </w:r>
      <w:r w:rsidR="008C2B66">
        <w:rPr>
          <w:color w:val="auto"/>
        </w:rPr>
        <w:t>θ</w:t>
      </w:r>
      <w:r w:rsidRPr="00162CF5">
        <w:rPr>
          <w:color w:val="auto"/>
        </w:rPr>
        <w:t xml:space="preserve"> = 26.4</w:t>
      </w:r>
      <w:r w:rsidRPr="00162CF5">
        <w:rPr>
          <w:rFonts w:eastAsia="SimSun"/>
          <w:color w:val="auto"/>
          <w:lang w:eastAsia="zh-CN"/>
        </w:rPr>
        <w:t xml:space="preserve">° and </w:t>
      </w:r>
      <w:r w:rsidRPr="00162CF5">
        <w:rPr>
          <w:color w:val="auto"/>
        </w:rPr>
        <w:t>37.9</w:t>
      </w:r>
      <w:r w:rsidRPr="00162CF5">
        <w:rPr>
          <w:rFonts w:eastAsia="SimSun"/>
          <w:color w:val="auto"/>
          <w:lang w:eastAsia="zh-CN"/>
        </w:rPr>
        <w:t xml:space="preserve">° </w:t>
      </w:r>
      <w:r w:rsidR="008C2B66">
        <w:rPr>
          <w:rFonts w:eastAsia="SimSun"/>
          <w:color w:val="auto"/>
          <w:lang w:eastAsia="zh-CN"/>
        </w:rPr>
        <w:t>were</w:t>
      </w:r>
      <w:r w:rsidR="008C2B66" w:rsidRPr="00162CF5">
        <w:rPr>
          <w:rFonts w:eastAsia="SimSun"/>
          <w:color w:val="auto"/>
          <w:lang w:eastAsia="zh-CN"/>
        </w:rPr>
        <w:t xml:space="preserve"> </w:t>
      </w:r>
      <w:r w:rsidRPr="00162CF5">
        <w:rPr>
          <w:rFonts w:eastAsia="SimSun"/>
          <w:color w:val="auto"/>
          <w:lang w:eastAsia="zh-CN"/>
        </w:rPr>
        <w:t xml:space="preserve">attributed to the </w:t>
      </w:r>
      <w:r w:rsidRPr="00162CF5">
        <w:rPr>
          <w:color w:val="auto"/>
        </w:rPr>
        <w:t xml:space="preserve">(110) and (200) </w:t>
      </w:r>
      <w:r w:rsidRPr="00162CF5">
        <w:rPr>
          <w:rFonts w:eastAsia="SimSun"/>
          <w:color w:val="auto"/>
        </w:rPr>
        <w:t>lattice plane</w:t>
      </w:r>
      <w:r w:rsidRPr="00162CF5">
        <w:rPr>
          <w:color w:val="auto"/>
        </w:rPr>
        <w:t xml:space="preserve"> of the HNbWO</w:t>
      </w:r>
      <w:r w:rsidRPr="00162CF5">
        <w:rPr>
          <w:color w:val="auto"/>
          <w:vertAlign w:val="subscript"/>
        </w:rPr>
        <w:t>6</w:t>
      </w:r>
      <w:r w:rsidRPr="00162CF5">
        <w:rPr>
          <w:color w:val="auto"/>
        </w:rPr>
        <w:t xml:space="preserve"> nanosheets</w:t>
      </w:r>
      <w:r w:rsidR="008C2B66">
        <w:rPr>
          <w:color w:val="auto"/>
        </w:rPr>
        <w:t>,</w:t>
      </w:r>
      <w:r w:rsidRPr="00162CF5">
        <w:rPr>
          <w:color w:val="auto"/>
        </w:rPr>
        <w:t xml:space="preserve"> respectively.</w:t>
      </w:r>
      <w:r w:rsidR="000E0467" w:rsidRPr="00162CF5">
        <w:rPr>
          <w:color w:val="auto"/>
        </w:rPr>
        <w:t xml:space="preserve"> </w:t>
      </w:r>
      <w:r w:rsidR="00655D92">
        <w:rPr>
          <w:color w:val="auto"/>
        </w:rPr>
        <w:t>T</w:t>
      </w:r>
      <w:r w:rsidR="00655D92" w:rsidRPr="00162CF5">
        <w:rPr>
          <w:color w:val="auto"/>
        </w:rPr>
        <w:t xml:space="preserve">he </w:t>
      </w:r>
      <w:r w:rsidR="000E0467" w:rsidRPr="00162CF5">
        <w:rPr>
          <w:color w:val="auto"/>
        </w:rPr>
        <w:t>intensity of the diffraction peak strengthened with increasing content of HNbWO</w:t>
      </w:r>
      <w:r w:rsidR="000E0467" w:rsidRPr="00162CF5">
        <w:rPr>
          <w:color w:val="auto"/>
          <w:vertAlign w:val="subscript"/>
        </w:rPr>
        <w:t>6</w:t>
      </w:r>
      <w:r w:rsidR="000E0467" w:rsidRPr="00162CF5">
        <w:rPr>
          <w:color w:val="auto"/>
        </w:rPr>
        <w:t xml:space="preserve"> nanosheets. After exfoliation, the diffraction peak at 2</w:t>
      </w:r>
      <w:r w:rsidR="008C2B66">
        <w:rPr>
          <w:color w:val="auto"/>
        </w:rPr>
        <w:t>θ</w:t>
      </w:r>
      <w:r w:rsidR="008C2B66" w:rsidRPr="00655D92" w:rsidDel="008C2B66">
        <w:rPr>
          <w:color w:val="auto"/>
        </w:rPr>
        <w:t xml:space="preserve"> </w:t>
      </w:r>
      <w:r w:rsidR="000E0467" w:rsidRPr="00162CF5">
        <w:rPr>
          <w:color w:val="auto"/>
        </w:rPr>
        <w:t xml:space="preserve"> = 6.8</w:t>
      </w:r>
      <w:r w:rsidR="000E0467" w:rsidRPr="00162CF5">
        <w:rPr>
          <w:rFonts w:eastAsia="SimSun"/>
          <w:color w:val="auto"/>
          <w:lang w:eastAsia="zh-CN"/>
        </w:rPr>
        <w:t xml:space="preserve">° almost entirely disappeared. This indicated that layered compounds were completely transformed into </w:t>
      </w:r>
      <w:r w:rsidR="008C2B66">
        <w:rPr>
          <w:rFonts w:eastAsia="SimSun"/>
          <w:color w:val="auto"/>
          <w:lang w:eastAsia="zh-CN"/>
        </w:rPr>
        <w:t xml:space="preserve">a </w:t>
      </w:r>
      <w:r w:rsidR="008C2B66" w:rsidRPr="00162CF5">
        <w:rPr>
          <w:rFonts w:eastAsia="SimSun"/>
          <w:color w:val="auto"/>
          <w:lang w:eastAsia="zh-CN"/>
        </w:rPr>
        <w:t>nanosheet</w:t>
      </w:r>
      <w:r w:rsidR="008C2B66">
        <w:rPr>
          <w:rFonts w:eastAsia="SimSun"/>
          <w:color w:val="auto"/>
          <w:lang w:eastAsia="zh-CN"/>
        </w:rPr>
        <w:t xml:space="preserve"> </w:t>
      </w:r>
      <w:r w:rsidR="000E0467" w:rsidRPr="00162CF5">
        <w:rPr>
          <w:rFonts w:eastAsia="SimSun"/>
          <w:color w:val="auto"/>
          <w:lang w:eastAsia="zh-CN"/>
        </w:rPr>
        <w:t>structure</w:t>
      </w:r>
      <w:r w:rsidR="000E0467" w:rsidRPr="00162CF5">
        <w:rPr>
          <w:rFonts w:eastAsia="SimSun"/>
          <w:color w:val="auto"/>
          <w:vertAlign w:val="superscript"/>
          <w:lang w:eastAsia="zh-CN"/>
        </w:rPr>
        <w:fldChar w:fldCharType="begin"/>
      </w:r>
      <w:r w:rsidR="000E0467" w:rsidRPr="00162CF5">
        <w:rPr>
          <w:rFonts w:eastAsia="SimSun"/>
          <w:color w:val="auto"/>
          <w:vertAlign w:val="superscript"/>
          <w:lang w:eastAsia="zh-CN"/>
        </w:rPr>
        <w:instrText xml:space="preserve"> ADDIN EN.CITE &lt;EndNote&gt;&lt;Cite&gt;&lt;Author&gt;Tagusagawa&lt;/Author&gt;&lt;Year&gt;2009&lt;/Year&gt;&lt;RecNum&gt;60&lt;/RecNum&gt;&lt;DisplayText&gt;&lt;style face="superscript"&gt;16&lt;/style&gt;&lt;/DisplayText&gt;&lt;record&gt;&lt;rec-number&gt;60&lt;/rec-number&gt;&lt;foreign-keys&gt;&lt;key app="EN" db-id="pv9dfvzxvdsp9eezzsn52v98x2d9zzweppxv" timestamp="1550113170"&gt;60&lt;/key&gt;&lt;key app="ENWeb" db-id=""&gt;0&lt;/key&gt;&lt;/foreign-keys&gt;&lt;ref-type name="Journal Article"&gt;17&lt;/ref-type&gt;&lt;contributors&gt;&lt;authors&gt;&lt;author&gt;Caio Tagusagawa&lt;/author&gt;&lt;author&gt;&lt;style face="normal" font="default" charset="136" size="100%"&gt;Atsushi Takagaki&lt;/style&gt;&lt;/author&gt;&lt;author&gt;&lt;style face="normal" font="default" charset="136" size="100%"&gt;Shigenobu Hayashi&lt;/style&gt;&lt;/author&gt;&lt;author&gt;Kazunari Domen&lt;/author&gt;&lt;/authors&gt;&lt;/contributors&gt;&lt;titles&gt;&lt;title&gt;&lt;style face="normal" font="default" size="100%"&gt;Characterization of HNbWO&lt;/style&gt;&lt;style face="subscript" font="default" size="100%"&gt;6&lt;/style&gt;&lt;style face="normal" font="default" size="100%"&gt; and HTaWO&lt;/style&gt;&lt;style face="subscript" font="default" size="100%"&gt;6&lt;/style&gt;&lt;style face="normal" font="default" size="100%"&gt; Metal Oxide Nanosheet Aggregates As Solid Acid Catalysts&lt;/style&gt;&lt;/title&gt;&lt;secondary-title&gt;Journal of Physical Chemistry C&lt;/secondary-title&gt;&lt;/titles&gt;&lt;periodical&gt;&lt;full-title&gt;Journal of Physical Chemistry C&lt;/full-title&gt;&lt;/periodical&gt;&lt;pages&gt;&lt;style face="normal" font="default" size="100%"&gt;7831&lt;/style&gt;&lt;style face="normal" font="default" charset="136" size="100%"&gt;–7837&lt;/style&gt;&lt;/pages&gt;&lt;volume&gt;113&lt;/volume&gt;&lt;dates&gt;&lt;year&gt;2009&lt;/year&gt;&lt;/dates&gt;&lt;urls&gt;&lt;/urls&gt;&lt;/record&gt;&lt;/Cite&gt;&lt;/EndNote&gt;</w:instrText>
      </w:r>
      <w:r w:rsidR="000E0467" w:rsidRPr="00162CF5">
        <w:rPr>
          <w:rFonts w:eastAsia="SimSun"/>
          <w:color w:val="auto"/>
          <w:vertAlign w:val="superscript"/>
          <w:lang w:eastAsia="zh-CN"/>
        </w:rPr>
        <w:fldChar w:fldCharType="separate"/>
      </w:r>
      <w:r w:rsidR="000E0467" w:rsidRPr="00162CF5">
        <w:rPr>
          <w:rFonts w:eastAsia="SimSun"/>
          <w:noProof/>
          <w:color w:val="auto"/>
          <w:vertAlign w:val="superscript"/>
          <w:lang w:eastAsia="zh-CN"/>
        </w:rPr>
        <w:t>16</w:t>
      </w:r>
      <w:r w:rsidR="000E0467" w:rsidRPr="00162CF5">
        <w:rPr>
          <w:rFonts w:eastAsia="SimSun"/>
          <w:color w:val="auto"/>
          <w:vertAlign w:val="superscript"/>
          <w:lang w:eastAsia="zh-CN"/>
        </w:rPr>
        <w:fldChar w:fldCharType="end"/>
      </w:r>
      <w:r w:rsidR="000E0467" w:rsidRPr="00162CF5">
        <w:rPr>
          <w:rFonts w:eastAsia="SimSun"/>
          <w:color w:val="auto"/>
          <w:lang w:eastAsia="zh-CN"/>
        </w:rPr>
        <w:t xml:space="preserve">. </w:t>
      </w:r>
      <w:r w:rsidR="008C2B66">
        <w:rPr>
          <w:rFonts w:eastAsia="SimSun"/>
          <w:color w:val="auto"/>
          <w:lang w:eastAsia="zh-CN"/>
        </w:rPr>
        <w:t>The d</w:t>
      </w:r>
      <w:r w:rsidR="008C2B66" w:rsidRPr="00162CF5">
        <w:rPr>
          <w:rFonts w:eastAsia="SimSun"/>
          <w:color w:val="auto"/>
          <w:lang w:eastAsia="zh-CN"/>
        </w:rPr>
        <w:t xml:space="preserve">iffraction </w:t>
      </w:r>
      <w:r w:rsidR="000E0467" w:rsidRPr="00162CF5">
        <w:rPr>
          <w:rFonts w:eastAsia="SimSun"/>
          <w:color w:val="auto"/>
          <w:lang w:eastAsia="zh-CN"/>
        </w:rPr>
        <w:t xml:space="preserve">peak at </w:t>
      </w:r>
      <w:r w:rsidR="000E0467" w:rsidRPr="00162CF5">
        <w:rPr>
          <w:color w:val="auto"/>
        </w:rPr>
        <w:t>2</w:t>
      </w:r>
      <w:r w:rsidR="008C2B66">
        <w:rPr>
          <w:color w:val="auto"/>
        </w:rPr>
        <w:t>θ</w:t>
      </w:r>
      <w:r w:rsidR="008C2B66" w:rsidRPr="00655D92" w:rsidDel="008C2B66">
        <w:rPr>
          <w:color w:val="auto"/>
        </w:rPr>
        <w:t xml:space="preserve"> </w:t>
      </w:r>
      <w:r w:rsidR="000E0467" w:rsidRPr="00162CF5">
        <w:rPr>
          <w:color w:val="auto"/>
        </w:rPr>
        <w:t>= 39.8</w:t>
      </w:r>
      <w:r w:rsidR="000E0467" w:rsidRPr="00162CF5">
        <w:rPr>
          <w:rFonts w:eastAsia="SimSun"/>
          <w:color w:val="auto"/>
          <w:lang w:eastAsia="zh-CN"/>
        </w:rPr>
        <w:t xml:space="preserve">° was assigned to </w:t>
      </w:r>
      <w:r w:rsidR="008C2B66">
        <w:rPr>
          <w:rFonts w:eastAsia="SimSun"/>
          <w:color w:val="auto"/>
          <w:lang w:eastAsia="zh-CN"/>
        </w:rPr>
        <w:t xml:space="preserve">the </w:t>
      </w:r>
      <w:r w:rsidR="000E0467" w:rsidRPr="00162CF5">
        <w:rPr>
          <w:rFonts w:eastAsia="SimSun"/>
          <w:color w:val="auto"/>
          <w:lang w:eastAsia="zh-CN"/>
        </w:rPr>
        <w:t>Pt(111) lattice plane.</w:t>
      </w:r>
    </w:p>
    <w:p w14:paraId="77D1C0A8" w14:textId="44D8EA89" w:rsidR="005855A4" w:rsidRPr="00162CF5" w:rsidRDefault="005855A4">
      <w:pPr>
        <w:rPr>
          <w:color w:val="auto"/>
        </w:rPr>
      </w:pPr>
    </w:p>
    <w:p w14:paraId="50AA6D33" w14:textId="00A4312C" w:rsidR="005855A4" w:rsidRPr="00162CF5" w:rsidRDefault="005855A4">
      <w:pPr>
        <w:rPr>
          <w:color w:val="auto"/>
        </w:rPr>
      </w:pPr>
      <w:r w:rsidRPr="00162CF5">
        <w:rPr>
          <w:b/>
          <w:color w:val="auto"/>
        </w:rPr>
        <w:t>Figure 3.</w:t>
      </w:r>
      <w:r w:rsidR="00335602" w:rsidRPr="00162CF5">
        <w:rPr>
          <w:b/>
          <w:color w:val="auto"/>
        </w:rPr>
        <w:t xml:space="preserve"> TEM images and Pt particle size distribution of different catalysts: (A) Pt/CNTs</w:t>
      </w:r>
      <w:r w:rsidR="00093C6C">
        <w:rPr>
          <w:b/>
          <w:color w:val="auto"/>
        </w:rPr>
        <w:t xml:space="preserve"> (</w:t>
      </w:r>
      <w:r w:rsidR="00335602" w:rsidRPr="00162CF5">
        <w:rPr>
          <w:b/>
          <w:color w:val="auto"/>
        </w:rPr>
        <w:t>B) Pt/5HNbWO</w:t>
      </w:r>
      <w:r w:rsidR="00335602" w:rsidRPr="00162CF5">
        <w:rPr>
          <w:b/>
          <w:color w:val="auto"/>
          <w:vertAlign w:val="subscript"/>
        </w:rPr>
        <w:t>6</w:t>
      </w:r>
      <w:r w:rsidR="00335602" w:rsidRPr="00162CF5">
        <w:rPr>
          <w:b/>
          <w:color w:val="auto"/>
        </w:rPr>
        <w:t>/CNTs</w:t>
      </w:r>
      <w:r w:rsidR="00093C6C">
        <w:rPr>
          <w:b/>
          <w:color w:val="auto"/>
        </w:rPr>
        <w:t xml:space="preserve"> (</w:t>
      </w:r>
      <w:r w:rsidR="00335602" w:rsidRPr="00162CF5">
        <w:rPr>
          <w:b/>
          <w:color w:val="auto"/>
        </w:rPr>
        <w:t>C) Pt/20HNbWO</w:t>
      </w:r>
      <w:r w:rsidR="00335602" w:rsidRPr="00162CF5">
        <w:rPr>
          <w:b/>
          <w:color w:val="auto"/>
          <w:vertAlign w:val="subscript"/>
        </w:rPr>
        <w:t>6</w:t>
      </w:r>
      <w:r w:rsidR="00335602" w:rsidRPr="00162CF5">
        <w:rPr>
          <w:b/>
          <w:color w:val="auto"/>
        </w:rPr>
        <w:t>/CNTs.</w:t>
      </w:r>
    </w:p>
    <w:p w14:paraId="7A5AF628" w14:textId="2B7722E8" w:rsidR="00414120" w:rsidRPr="00162CF5" w:rsidRDefault="00414120">
      <w:pPr>
        <w:rPr>
          <w:color w:val="auto"/>
        </w:rPr>
      </w:pPr>
      <w:r w:rsidRPr="00162CF5">
        <w:rPr>
          <w:color w:val="auto"/>
        </w:rPr>
        <w:t>Pt particles were evenly distributed on the CNTs. By counting 20-40 Pt particles on each sample, the mean size is determined to be about 3-5 nm. It can be seen that the monolayer of HNbWO</w:t>
      </w:r>
      <w:r w:rsidRPr="00162CF5">
        <w:rPr>
          <w:color w:val="auto"/>
          <w:vertAlign w:val="subscript"/>
        </w:rPr>
        <w:t>6</w:t>
      </w:r>
      <w:r w:rsidRPr="00162CF5">
        <w:rPr>
          <w:color w:val="auto"/>
        </w:rPr>
        <w:t xml:space="preserve"> nanosheets were attached on CNTs, with some edges of the nanosheets being bent in shape. </w:t>
      </w:r>
    </w:p>
    <w:p w14:paraId="0086B583" w14:textId="4AEE16F7" w:rsidR="005855A4" w:rsidRPr="00162CF5" w:rsidRDefault="005855A4">
      <w:pPr>
        <w:rPr>
          <w:color w:val="auto"/>
        </w:rPr>
      </w:pPr>
    </w:p>
    <w:p w14:paraId="2AF3DA4C" w14:textId="2D42A178" w:rsidR="005855A4" w:rsidRPr="00162CF5" w:rsidRDefault="005855A4">
      <w:pPr>
        <w:rPr>
          <w:color w:val="auto"/>
        </w:rPr>
      </w:pPr>
      <w:r w:rsidRPr="00162CF5">
        <w:rPr>
          <w:b/>
          <w:color w:val="auto"/>
        </w:rPr>
        <w:t>Figure 4.</w:t>
      </w:r>
      <w:r w:rsidR="00335602" w:rsidRPr="00162CF5">
        <w:rPr>
          <w:color w:val="auto"/>
        </w:rPr>
        <w:t xml:space="preserve"> </w:t>
      </w:r>
      <w:r w:rsidR="00335602" w:rsidRPr="00162CF5">
        <w:rPr>
          <w:b/>
          <w:color w:val="auto"/>
        </w:rPr>
        <w:t>SEM image (a) and elements mapping of Pt (b), O (c), Nb (d), W (e) and C (f) over Pt/20HNbWO</w:t>
      </w:r>
      <w:r w:rsidR="00335602" w:rsidRPr="00162CF5">
        <w:rPr>
          <w:b/>
          <w:color w:val="auto"/>
          <w:vertAlign w:val="subscript"/>
        </w:rPr>
        <w:t>6</w:t>
      </w:r>
      <w:r w:rsidR="00335602" w:rsidRPr="00162CF5">
        <w:rPr>
          <w:b/>
          <w:color w:val="auto"/>
        </w:rPr>
        <w:t>/CNTs.</w:t>
      </w:r>
    </w:p>
    <w:p w14:paraId="703942FF" w14:textId="53A1C8D4" w:rsidR="00414120" w:rsidRPr="00162CF5" w:rsidRDefault="00414120">
      <w:pPr>
        <w:rPr>
          <w:color w:val="auto"/>
        </w:rPr>
      </w:pPr>
      <w:r w:rsidRPr="00162CF5">
        <w:rPr>
          <w:color w:val="auto"/>
        </w:rPr>
        <w:t>SEM of the Pt/20HNbWO</w:t>
      </w:r>
      <w:r w:rsidRPr="00162CF5">
        <w:rPr>
          <w:color w:val="auto"/>
          <w:vertAlign w:val="subscript"/>
        </w:rPr>
        <w:t>6</w:t>
      </w:r>
      <w:r w:rsidRPr="00162CF5">
        <w:rPr>
          <w:color w:val="auto"/>
        </w:rPr>
        <w:t>/CNTs (</w:t>
      </w:r>
      <w:r w:rsidR="008C2B66">
        <w:rPr>
          <w:b/>
          <w:color w:val="auto"/>
        </w:rPr>
        <w:t>F</w:t>
      </w:r>
      <w:r w:rsidR="008C2B66" w:rsidRPr="00162CF5">
        <w:rPr>
          <w:b/>
          <w:color w:val="auto"/>
        </w:rPr>
        <w:t xml:space="preserve">igure </w:t>
      </w:r>
      <w:r w:rsidRPr="00162CF5">
        <w:rPr>
          <w:b/>
          <w:color w:val="auto"/>
        </w:rPr>
        <w:t>4a</w:t>
      </w:r>
      <w:r w:rsidRPr="00162CF5">
        <w:rPr>
          <w:color w:val="auto"/>
        </w:rPr>
        <w:t xml:space="preserve">) and the corresponding elemental mapping analysis of the different elements of the catalysts was shown in </w:t>
      </w:r>
      <w:r w:rsidR="008C2B66">
        <w:rPr>
          <w:b/>
          <w:color w:val="auto"/>
        </w:rPr>
        <w:t>F</w:t>
      </w:r>
      <w:r w:rsidR="008C2B66" w:rsidRPr="00162CF5">
        <w:rPr>
          <w:b/>
          <w:color w:val="auto"/>
        </w:rPr>
        <w:t xml:space="preserve">igure </w:t>
      </w:r>
      <w:r w:rsidRPr="00162CF5">
        <w:rPr>
          <w:b/>
          <w:color w:val="auto"/>
        </w:rPr>
        <w:t>4b-4f</w:t>
      </w:r>
      <w:r w:rsidRPr="00162CF5">
        <w:rPr>
          <w:color w:val="auto"/>
        </w:rPr>
        <w:t>. The analysis direct</w:t>
      </w:r>
      <w:r w:rsidR="001605BD">
        <w:rPr>
          <w:color w:val="auto"/>
        </w:rPr>
        <w:t>ly shows</w:t>
      </w:r>
      <w:r w:rsidRPr="00162CF5">
        <w:rPr>
          <w:color w:val="auto"/>
        </w:rPr>
        <w:t xml:space="preserve"> the distribution of the Pt particles. This further demonstrated that Pt particles, as well as Nb and W elements, are all uniformly dispersed on the surface of the catalysts.</w:t>
      </w:r>
    </w:p>
    <w:p w14:paraId="2ACF90BE" w14:textId="77F08A6F" w:rsidR="005855A4" w:rsidRPr="00162CF5" w:rsidRDefault="005855A4">
      <w:pPr>
        <w:rPr>
          <w:color w:val="auto"/>
        </w:rPr>
      </w:pPr>
    </w:p>
    <w:p w14:paraId="61FBB41E" w14:textId="29E060D7" w:rsidR="005855A4" w:rsidRPr="00162CF5" w:rsidRDefault="005855A4">
      <w:pPr>
        <w:rPr>
          <w:color w:val="auto"/>
        </w:rPr>
      </w:pPr>
      <w:r w:rsidRPr="00162CF5">
        <w:rPr>
          <w:b/>
          <w:color w:val="auto"/>
        </w:rPr>
        <w:t>Figure 5.</w:t>
      </w:r>
      <w:r w:rsidRPr="00162CF5">
        <w:rPr>
          <w:color w:val="auto"/>
        </w:rPr>
        <w:t xml:space="preserve"> </w:t>
      </w:r>
      <w:r w:rsidR="00335602" w:rsidRPr="00162CF5">
        <w:rPr>
          <w:b/>
          <w:color w:val="auto"/>
        </w:rPr>
        <w:t>NH</w:t>
      </w:r>
      <w:r w:rsidR="00335602" w:rsidRPr="00162CF5">
        <w:rPr>
          <w:b/>
          <w:color w:val="auto"/>
          <w:vertAlign w:val="subscript"/>
        </w:rPr>
        <w:t>3</w:t>
      </w:r>
      <w:r w:rsidR="00335602" w:rsidRPr="00162CF5">
        <w:rPr>
          <w:b/>
          <w:color w:val="auto"/>
        </w:rPr>
        <w:t>-TPD profiles of different catalysts.</w:t>
      </w:r>
    </w:p>
    <w:p w14:paraId="1FEFD5C6" w14:textId="00A243A3" w:rsidR="00BA56A4" w:rsidRPr="00162CF5" w:rsidRDefault="00672E6B">
      <w:pPr>
        <w:rPr>
          <w:color w:val="auto"/>
        </w:rPr>
      </w:pPr>
      <w:r w:rsidRPr="00162CF5">
        <w:rPr>
          <w:color w:val="auto"/>
        </w:rPr>
        <w:t>NH</w:t>
      </w:r>
      <w:r w:rsidRPr="00162CF5">
        <w:rPr>
          <w:color w:val="auto"/>
          <w:vertAlign w:val="subscript"/>
        </w:rPr>
        <w:t>3</w:t>
      </w:r>
      <w:r w:rsidRPr="00162CF5">
        <w:rPr>
          <w:color w:val="auto"/>
        </w:rPr>
        <w:t xml:space="preserve">-TPD was used to determine the acid strength of each nanosheets. All the nanosheet modified catalysts have the weak acid characteristic sites </w:t>
      </w:r>
      <w:r w:rsidR="001605BD">
        <w:rPr>
          <w:color w:val="auto"/>
        </w:rPr>
        <w:t>that</w:t>
      </w:r>
      <w:r w:rsidR="001605BD" w:rsidRPr="00162CF5">
        <w:rPr>
          <w:color w:val="auto"/>
        </w:rPr>
        <w:t xml:space="preserve"> </w:t>
      </w:r>
      <w:r w:rsidRPr="00162CF5">
        <w:rPr>
          <w:color w:val="auto"/>
        </w:rPr>
        <w:t>are depicted by the peak centered at 210</w:t>
      </w:r>
      <w:r w:rsidR="001605BD">
        <w:rPr>
          <w:color w:val="auto"/>
        </w:rPr>
        <w:t xml:space="preserve"> </w:t>
      </w:r>
      <w:r w:rsidRPr="00162CF5">
        <w:rPr>
          <w:rFonts w:eastAsia="SimSun"/>
          <w:color w:val="auto"/>
          <w:lang w:eastAsia="zh-CN"/>
        </w:rPr>
        <w:t xml:space="preserve">°C. The broad desorption peaks indicated that the acid sites are generated on the surface of the CNTs after acid treatment. Also, two peaks indicating medium acid strength are centered at 360 °C </w:t>
      </w:r>
      <w:r w:rsidRPr="00162CF5">
        <w:rPr>
          <w:color w:val="auto"/>
        </w:rPr>
        <w:t>(Pt/20HNbWO</w:t>
      </w:r>
      <w:r w:rsidRPr="00162CF5">
        <w:rPr>
          <w:color w:val="auto"/>
          <w:vertAlign w:val="subscript"/>
        </w:rPr>
        <w:t>6</w:t>
      </w:r>
      <w:r w:rsidRPr="00162CF5">
        <w:rPr>
          <w:color w:val="auto"/>
        </w:rPr>
        <w:t>/CNTs)</w:t>
      </w:r>
      <w:r w:rsidRPr="00162CF5">
        <w:rPr>
          <w:rFonts w:eastAsia="SimSun"/>
          <w:color w:val="auto"/>
        </w:rPr>
        <w:t xml:space="preserve"> and 450 </w:t>
      </w:r>
      <w:r w:rsidRPr="00162CF5">
        <w:rPr>
          <w:rFonts w:eastAsia="SimSun"/>
          <w:color w:val="auto"/>
          <w:lang w:eastAsia="zh-CN"/>
        </w:rPr>
        <w:t>°C</w:t>
      </w:r>
      <w:r w:rsidRPr="00162CF5">
        <w:rPr>
          <w:color w:val="auto"/>
        </w:rPr>
        <w:t xml:space="preserve"> (Pt/20TaWO</w:t>
      </w:r>
      <w:r w:rsidRPr="00162CF5">
        <w:rPr>
          <w:color w:val="auto"/>
          <w:vertAlign w:val="subscript"/>
        </w:rPr>
        <w:t>6</w:t>
      </w:r>
      <w:r w:rsidRPr="00162CF5">
        <w:rPr>
          <w:color w:val="auto"/>
        </w:rPr>
        <w:t xml:space="preserve">/CNTs) respectively. Thus, order of acid strength of the catalysts can be concluded as follows: </w:t>
      </w:r>
      <w:r w:rsidRPr="00162CF5">
        <w:rPr>
          <w:rFonts w:eastAsia="SimSun"/>
          <w:color w:val="auto"/>
        </w:rPr>
        <w:t xml:space="preserve">Pt/CNTs </w:t>
      </w:r>
      <w:r w:rsidRPr="00162CF5">
        <w:rPr>
          <w:color w:val="auto"/>
        </w:rPr>
        <w:t>&lt; Pt/5HNbWO</w:t>
      </w:r>
      <w:r w:rsidRPr="00162CF5">
        <w:rPr>
          <w:color w:val="auto"/>
          <w:vertAlign w:val="subscript"/>
        </w:rPr>
        <w:t>6</w:t>
      </w:r>
      <w:r w:rsidRPr="00162CF5">
        <w:rPr>
          <w:color w:val="auto"/>
        </w:rPr>
        <w:t>/MWNCTs &lt; Pt/20HNbMoO</w:t>
      </w:r>
      <w:r w:rsidRPr="00162CF5">
        <w:rPr>
          <w:color w:val="auto"/>
          <w:vertAlign w:val="subscript"/>
        </w:rPr>
        <w:t>6</w:t>
      </w:r>
      <w:r w:rsidRPr="00162CF5">
        <w:rPr>
          <w:color w:val="auto"/>
        </w:rPr>
        <w:t>/CNTs &lt; Pt/20HNbWO</w:t>
      </w:r>
      <w:r w:rsidRPr="00162CF5">
        <w:rPr>
          <w:color w:val="auto"/>
          <w:vertAlign w:val="subscript"/>
        </w:rPr>
        <w:t>6</w:t>
      </w:r>
      <w:r w:rsidRPr="00162CF5">
        <w:rPr>
          <w:color w:val="auto"/>
        </w:rPr>
        <w:t>/CNTs &lt; Pt/20HTaWO</w:t>
      </w:r>
      <w:r w:rsidRPr="00162CF5">
        <w:rPr>
          <w:color w:val="auto"/>
          <w:vertAlign w:val="subscript"/>
        </w:rPr>
        <w:t>6</w:t>
      </w:r>
      <w:r w:rsidRPr="00162CF5">
        <w:rPr>
          <w:rFonts w:eastAsia="SimSun"/>
          <w:color w:val="auto"/>
        </w:rPr>
        <w:t>/CNTs.</w:t>
      </w:r>
    </w:p>
    <w:p w14:paraId="2C0EC51C" w14:textId="4DAC8928" w:rsidR="00873C52" w:rsidRPr="00162CF5" w:rsidRDefault="00873C52">
      <w:pPr>
        <w:rPr>
          <w:color w:val="auto"/>
        </w:rPr>
      </w:pPr>
    </w:p>
    <w:p w14:paraId="6F169008" w14:textId="1743C788" w:rsidR="00873C52" w:rsidRPr="00162CF5" w:rsidRDefault="00873C52">
      <w:pPr>
        <w:rPr>
          <w:color w:val="auto"/>
        </w:rPr>
      </w:pPr>
      <w:r w:rsidRPr="00162CF5">
        <w:rPr>
          <w:b/>
          <w:color w:val="auto"/>
        </w:rPr>
        <w:t>Table 1. Textural properties of supported Pt catalysts.</w:t>
      </w:r>
    </w:p>
    <w:p w14:paraId="1E4A6A86" w14:textId="6D858432" w:rsidR="00EA6DFF" w:rsidRPr="00162CF5" w:rsidRDefault="006C7F58">
      <w:pPr>
        <w:widowControl/>
        <w:rPr>
          <w:rFonts w:eastAsiaTheme="minorEastAsia"/>
          <w:color w:val="auto"/>
          <w:lang w:val="en-HK" w:eastAsia="zh-CN"/>
        </w:rPr>
      </w:pPr>
      <w:r w:rsidRPr="00162CF5">
        <w:rPr>
          <w:rFonts w:eastAsiaTheme="minorEastAsia"/>
          <w:color w:val="auto"/>
          <w:lang w:val="en-HK" w:eastAsia="zh-CN"/>
        </w:rPr>
        <w:t>The specific surface area of Pt/CNTs was 134 m</w:t>
      </w:r>
      <w:r w:rsidRPr="00162CF5">
        <w:rPr>
          <w:rFonts w:eastAsiaTheme="minorEastAsia"/>
          <w:color w:val="auto"/>
          <w:vertAlign w:val="superscript"/>
          <w:lang w:val="en-HK" w:eastAsia="zh-CN"/>
        </w:rPr>
        <w:t>2</w:t>
      </w:r>
      <w:r w:rsidRPr="00162CF5">
        <w:rPr>
          <w:rFonts w:eastAsiaTheme="minorEastAsia"/>
          <w:color w:val="auto"/>
          <w:lang w:val="en-HK" w:eastAsia="zh-CN"/>
        </w:rPr>
        <w:t>/g. After incorporation of various solid acid nanosheets, the specific surface area and the pore volume both decrease, suggesting that part</w:t>
      </w:r>
      <w:r w:rsidR="00D336B7" w:rsidRPr="00162CF5">
        <w:rPr>
          <w:rFonts w:eastAsiaTheme="minorEastAsia"/>
          <w:color w:val="auto"/>
          <w:lang w:val="en-HK" w:eastAsia="zh-CN"/>
        </w:rPr>
        <w:t>ial</w:t>
      </w:r>
      <w:r w:rsidRPr="00162CF5">
        <w:rPr>
          <w:rFonts w:eastAsiaTheme="minorEastAsia"/>
          <w:color w:val="auto"/>
          <w:lang w:val="en-HK" w:eastAsia="zh-CN"/>
        </w:rPr>
        <w:t xml:space="preserve"> surface pores of CNTs were blocked by nanosheets.</w:t>
      </w:r>
    </w:p>
    <w:p w14:paraId="45A4BB4F" w14:textId="79D91984" w:rsidR="000D2B6B" w:rsidRPr="00162CF5" w:rsidRDefault="000D2B6B">
      <w:pPr>
        <w:rPr>
          <w:color w:val="auto"/>
        </w:rPr>
      </w:pPr>
    </w:p>
    <w:p w14:paraId="18B4E33A" w14:textId="2D8D70B7" w:rsidR="000D2B6B" w:rsidRPr="00162CF5" w:rsidRDefault="000D2B6B">
      <w:pPr>
        <w:rPr>
          <w:rFonts w:eastAsiaTheme="minorEastAsia"/>
          <w:b/>
          <w:color w:val="auto"/>
          <w:lang w:val="en-HK" w:eastAsia="zh-CN"/>
        </w:rPr>
      </w:pPr>
      <w:r w:rsidRPr="00162CF5">
        <w:rPr>
          <w:b/>
          <w:color w:val="auto"/>
        </w:rPr>
        <w:t>Table 2.</w:t>
      </w:r>
      <w:r w:rsidRPr="00162CF5">
        <w:rPr>
          <w:color w:val="auto"/>
        </w:rPr>
        <w:t xml:space="preserve"> </w:t>
      </w:r>
      <w:r w:rsidRPr="00162CF5">
        <w:rPr>
          <w:b/>
          <w:color w:val="auto"/>
        </w:rPr>
        <w:t xml:space="preserve">Conversion yields and selectivities of various substrates catalyzed by </w:t>
      </w:r>
      <w:r w:rsidRPr="00162CF5">
        <w:rPr>
          <w:rFonts w:eastAsiaTheme="minorEastAsia"/>
          <w:b/>
          <w:color w:val="auto"/>
          <w:lang w:val="en-HK" w:eastAsia="zh-CN"/>
        </w:rPr>
        <w:t>Pt/HNbWO</w:t>
      </w:r>
      <w:r w:rsidRPr="00162CF5">
        <w:rPr>
          <w:rFonts w:eastAsiaTheme="minorEastAsia"/>
          <w:b/>
          <w:color w:val="auto"/>
          <w:vertAlign w:val="subscript"/>
          <w:lang w:val="en-HK" w:eastAsia="zh-CN"/>
        </w:rPr>
        <w:t>6</w:t>
      </w:r>
      <w:r w:rsidRPr="00162CF5">
        <w:rPr>
          <w:rFonts w:eastAsiaTheme="minorEastAsia"/>
          <w:b/>
          <w:color w:val="auto"/>
          <w:lang w:val="en-HK" w:eastAsia="zh-CN"/>
        </w:rPr>
        <w:t>/CNTs</w:t>
      </w:r>
    </w:p>
    <w:p w14:paraId="2629DB92" w14:textId="397DEB6B" w:rsidR="002533E4" w:rsidRPr="00162CF5" w:rsidRDefault="00D61770">
      <w:pPr>
        <w:rPr>
          <w:color w:val="auto"/>
        </w:rPr>
      </w:pPr>
      <w:r w:rsidRPr="00162CF5">
        <w:rPr>
          <w:rFonts w:eastAsia="SimSun"/>
          <w:color w:val="auto"/>
          <w:lang w:eastAsia="zh-CN"/>
        </w:rPr>
        <w:t xml:space="preserve">With 0.05 g of </w:t>
      </w:r>
      <w:r w:rsidRPr="00162CF5">
        <w:rPr>
          <w:color w:val="auto"/>
        </w:rPr>
        <w:t>Pt/20HNbWO</w:t>
      </w:r>
      <w:r w:rsidRPr="00162CF5">
        <w:rPr>
          <w:color w:val="auto"/>
          <w:vertAlign w:val="subscript"/>
        </w:rPr>
        <w:t>6</w:t>
      </w:r>
      <w:r w:rsidRPr="00162CF5">
        <w:rPr>
          <w:color w:val="auto"/>
        </w:rPr>
        <w:t>/CNTs</w:t>
      </w:r>
      <w:r w:rsidRPr="00162CF5">
        <w:rPr>
          <w:rFonts w:eastAsia="SimSun"/>
          <w:color w:val="auto"/>
          <w:lang w:eastAsia="zh-CN"/>
        </w:rPr>
        <w:t xml:space="preserve"> catalyst, H</w:t>
      </w:r>
      <w:r w:rsidRPr="00162CF5">
        <w:rPr>
          <w:rFonts w:eastAsia="SimSun"/>
          <w:color w:val="auto"/>
          <w:vertAlign w:val="subscript"/>
          <w:lang w:eastAsia="zh-CN"/>
        </w:rPr>
        <w:t>2</w:t>
      </w:r>
      <w:r w:rsidRPr="00162CF5">
        <w:rPr>
          <w:rFonts w:eastAsia="SimSun"/>
          <w:color w:val="auto"/>
          <w:lang w:eastAsia="zh-CN"/>
        </w:rPr>
        <w:t>/oil ratio = 300 and at W/F = 27.3 min, the conversion of diphenyl ether was completed almost quantitatively at 99.7% with cyclohexane selectivity of 96.4%. When half of the diphenyl ether was replaced with anisole, due to the different interaction between the substrates and the catalyst, the conversion of the mixture was lowered to 82% with cyclohexane selectivity of 70.1%.</w:t>
      </w:r>
    </w:p>
    <w:p w14:paraId="2DEC348E" w14:textId="77777777" w:rsidR="00CA2799" w:rsidRPr="00162CF5" w:rsidRDefault="00CA2799">
      <w:pPr>
        <w:rPr>
          <w:color w:val="auto"/>
        </w:rPr>
      </w:pPr>
    </w:p>
    <w:p w14:paraId="3FCB4879" w14:textId="6C0976CA" w:rsidR="00EC3D44" w:rsidRPr="00162CF5" w:rsidRDefault="00EC3D44" w:rsidP="00162CF5">
      <w:pPr>
        <w:contextualSpacing/>
        <w:rPr>
          <w:color w:val="auto"/>
        </w:rPr>
      </w:pPr>
      <w:r w:rsidRPr="00162CF5">
        <w:rPr>
          <w:b/>
          <w:color w:val="auto"/>
        </w:rPr>
        <w:t>DISCUSSION</w:t>
      </w:r>
      <w:r w:rsidRPr="00162CF5">
        <w:rPr>
          <w:b/>
          <w:bCs/>
          <w:color w:val="auto"/>
        </w:rPr>
        <w:t>:</w:t>
      </w:r>
    </w:p>
    <w:p w14:paraId="708A5108" w14:textId="0E238D53" w:rsidR="00D0051D" w:rsidRPr="00162CF5" w:rsidRDefault="00827AC3" w:rsidP="00655D92">
      <w:pPr>
        <w:rPr>
          <w:color w:val="auto"/>
        </w:rPr>
      </w:pPr>
      <w:r w:rsidRPr="00162CF5">
        <w:rPr>
          <w:color w:val="auto"/>
        </w:rPr>
        <w:t>Pretreatment of CNT</w:t>
      </w:r>
      <w:r w:rsidR="00380A6B" w:rsidRPr="00162CF5">
        <w:rPr>
          <w:color w:val="auto"/>
        </w:rPr>
        <w:t xml:space="preserve">s with nitric acid </w:t>
      </w:r>
      <w:r w:rsidR="006D5F51" w:rsidRPr="00162CF5">
        <w:rPr>
          <w:color w:val="auto"/>
        </w:rPr>
        <w:t>do</w:t>
      </w:r>
      <w:r w:rsidR="001605BD">
        <w:rPr>
          <w:color w:val="auto"/>
        </w:rPr>
        <w:t>es</w:t>
      </w:r>
      <w:r w:rsidRPr="00162CF5">
        <w:rPr>
          <w:color w:val="auto"/>
        </w:rPr>
        <w:t xml:space="preserve"> increase the </w:t>
      </w:r>
      <w:r w:rsidR="006D5F51" w:rsidRPr="00162CF5">
        <w:rPr>
          <w:color w:val="auto"/>
        </w:rPr>
        <w:t xml:space="preserve">specific </w:t>
      </w:r>
      <w:r w:rsidRPr="00162CF5">
        <w:rPr>
          <w:color w:val="auto"/>
        </w:rPr>
        <w:t>surface area</w:t>
      </w:r>
      <w:r w:rsidR="006D5F51" w:rsidRPr="00162CF5">
        <w:rPr>
          <w:color w:val="auto"/>
        </w:rPr>
        <w:t xml:space="preserve"> </w:t>
      </w:r>
      <w:r w:rsidR="00A96E2C" w:rsidRPr="00162CF5">
        <w:rPr>
          <w:color w:val="auto"/>
        </w:rPr>
        <w:t>(S</w:t>
      </w:r>
      <w:r w:rsidR="00A96E2C" w:rsidRPr="00162CF5">
        <w:rPr>
          <w:color w:val="auto"/>
          <w:vertAlign w:val="subscript"/>
        </w:rPr>
        <w:t>BET</w:t>
      </w:r>
      <w:r w:rsidR="00A96E2C" w:rsidRPr="00162CF5">
        <w:rPr>
          <w:color w:val="auto"/>
        </w:rPr>
        <w:t xml:space="preserve">) </w:t>
      </w:r>
      <w:r w:rsidR="006D5F51" w:rsidRPr="00162CF5">
        <w:rPr>
          <w:color w:val="auto"/>
        </w:rPr>
        <w:t>significantly</w:t>
      </w:r>
      <w:r w:rsidRPr="00162CF5">
        <w:rPr>
          <w:color w:val="auto"/>
        </w:rPr>
        <w:t>.</w:t>
      </w:r>
      <w:r w:rsidR="006D5F51" w:rsidRPr="00162CF5">
        <w:rPr>
          <w:color w:val="auto"/>
        </w:rPr>
        <w:t xml:space="preserve"> Raw CNTs </w:t>
      </w:r>
      <w:r w:rsidR="001605BD" w:rsidRPr="00162CF5">
        <w:rPr>
          <w:color w:val="auto"/>
        </w:rPr>
        <w:t>ha</w:t>
      </w:r>
      <w:r w:rsidR="001605BD">
        <w:rPr>
          <w:color w:val="auto"/>
        </w:rPr>
        <w:t>ve</w:t>
      </w:r>
      <w:r w:rsidR="001605BD" w:rsidRPr="00162CF5">
        <w:rPr>
          <w:color w:val="auto"/>
        </w:rPr>
        <w:t xml:space="preserve"> </w:t>
      </w:r>
      <w:r w:rsidR="006D5F51" w:rsidRPr="00162CF5">
        <w:rPr>
          <w:color w:val="auto"/>
        </w:rPr>
        <w:t>a specific surface are</w:t>
      </w:r>
      <w:r w:rsidR="001605BD">
        <w:rPr>
          <w:color w:val="auto"/>
        </w:rPr>
        <w:t>a</w:t>
      </w:r>
      <w:r w:rsidR="006D5F51" w:rsidRPr="00162CF5">
        <w:rPr>
          <w:color w:val="auto"/>
        </w:rPr>
        <w:t xml:space="preserve"> of 103 m</w:t>
      </w:r>
      <w:r w:rsidR="006D5F51" w:rsidRPr="00162CF5">
        <w:rPr>
          <w:color w:val="auto"/>
          <w:vertAlign w:val="superscript"/>
        </w:rPr>
        <w:t>2</w:t>
      </w:r>
      <w:r w:rsidR="006D5F51" w:rsidRPr="00162CF5">
        <w:rPr>
          <w:color w:val="auto"/>
        </w:rPr>
        <w:t>/g while after treatment, the surface area was increased to 1</w:t>
      </w:r>
      <w:r w:rsidR="00A96E2C" w:rsidRPr="00162CF5">
        <w:rPr>
          <w:color w:val="auto"/>
        </w:rPr>
        <w:t>34</w:t>
      </w:r>
      <w:r w:rsidR="006D5F51" w:rsidRPr="00162CF5">
        <w:rPr>
          <w:color w:val="auto"/>
        </w:rPr>
        <w:t xml:space="preserve"> m</w:t>
      </w:r>
      <w:r w:rsidR="006D5F51" w:rsidRPr="00162CF5">
        <w:rPr>
          <w:color w:val="auto"/>
          <w:vertAlign w:val="superscript"/>
        </w:rPr>
        <w:t>2</w:t>
      </w:r>
      <w:r w:rsidR="006D5F51" w:rsidRPr="00162CF5">
        <w:rPr>
          <w:color w:val="auto"/>
        </w:rPr>
        <w:t xml:space="preserve">/g. </w:t>
      </w:r>
      <w:r w:rsidR="00853E33" w:rsidRPr="00162CF5">
        <w:rPr>
          <w:color w:val="auto"/>
        </w:rPr>
        <w:t>Th</w:t>
      </w:r>
      <w:r w:rsidR="006C78C7" w:rsidRPr="00162CF5">
        <w:rPr>
          <w:color w:val="auto"/>
        </w:rPr>
        <w:t xml:space="preserve">erefore, such pretreatment </w:t>
      </w:r>
      <w:r w:rsidR="00687A68" w:rsidRPr="00162CF5">
        <w:rPr>
          <w:color w:val="auto"/>
        </w:rPr>
        <w:t xml:space="preserve">to create defects on the </w:t>
      </w:r>
      <w:r w:rsidR="001605BD" w:rsidRPr="00162CF5">
        <w:rPr>
          <w:color w:val="auto"/>
        </w:rPr>
        <w:t>CNT</w:t>
      </w:r>
      <w:r w:rsidR="001605BD">
        <w:rPr>
          <w:color w:val="auto"/>
        </w:rPr>
        <w:t xml:space="preserve"> </w:t>
      </w:r>
      <w:r w:rsidR="00687A68" w:rsidRPr="00162CF5">
        <w:rPr>
          <w:color w:val="auto"/>
        </w:rPr>
        <w:t xml:space="preserve">surface </w:t>
      </w:r>
      <w:r w:rsidR="006C78C7" w:rsidRPr="00162CF5">
        <w:rPr>
          <w:color w:val="auto"/>
        </w:rPr>
        <w:t xml:space="preserve">will have a positive effect on the specific surface area on the catalysts after solid acid modification and platinum </w:t>
      </w:r>
      <w:r w:rsidR="001605BD" w:rsidRPr="00162CF5">
        <w:rPr>
          <w:color w:val="auto"/>
        </w:rPr>
        <w:t>particle</w:t>
      </w:r>
      <w:r w:rsidR="001605BD">
        <w:rPr>
          <w:color w:val="auto"/>
        </w:rPr>
        <w:t xml:space="preserve"> </w:t>
      </w:r>
      <w:r w:rsidR="006C78C7" w:rsidRPr="00162CF5">
        <w:rPr>
          <w:color w:val="auto"/>
        </w:rPr>
        <w:t xml:space="preserve">impregnation. </w:t>
      </w:r>
      <w:r w:rsidR="003C5865" w:rsidRPr="00162CF5">
        <w:rPr>
          <w:color w:val="auto"/>
        </w:rPr>
        <w:t>Since the surface area will decrease</w:t>
      </w:r>
      <w:r w:rsidR="00655D92">
        <w:rPr>
          <w:color w:val="auto"/>
        </w:rPr>
        <w:t xml:space="preserve"> </w:t>
      </w:r>
      <w:r w:rsidR="003C5865" w:rsidRPr="00162CF5">
        <w:rPr>
          <w:color w:val="auto"/>
        </w:rPr>
        <w:t xml:space="preserve">after incorporation of nanosheets, this step is very crucial to maximize the surface area of the final catalysts. This is because after </w:t>
      </w:r>
      <w:r w:rsidR="001605BD" w:rsidRPr="00162CF5">
        <w:rPr>
          <w:color w:val="auto"/>
        </w:rPr>
        <w:t>nanosheet</w:t>
      </w:r>
      <w:r w:rsidR="001605BD">
        <w:rPr>
          <w:color w:val="auto"/>
        </w:rPr>
        <w:t xml:space="preserve"> </w:t>
      </w:r>
      <w:r w:rsidR="003C5865" w:rsidRPr="00162CF5">
        <w:rPr>
          <w:color w:val="auto"/>
        </w:rPr>
        <w:t xml:space="preserve">incorporation and metal impregnation, part of the surface pores will be blocked by nanosheets and metal nanoparticles, leading to a decrease in the overall surface area, as well as the </w:t>
      </w:r>
      <w:r w:rsidR="003F56DE" w:rsidRPr="00162CF5">
        <w:rPr>
          <w:color w:val="auto"/>
        </w:rPr>
        <w:t xml:space="preserve">total </w:t>
      </w:r>
      <w:r w:rsidR="003C5865" w:rsidRPr="00162CF5">
        <w:rPr>
          <w:color w:val="auto"/>
        </w:rPr>
        <w:t xml:space="preserve">pore volumes. </w:t>
      </w:r>
      <w:r w:rsidR="006C78C7" w:rsidRPr="00162CF5">
        <w:rPr>
          <w:color w:val="auto"/>
        </w:rPr>
        <w:t xml:space="preserve">Such </w:t>
      </w:r>
      <w:r w:rsidR="001605BD">
        <w:rPr>
          <w:color w:val="auto"/>
        </w:rPr>
        <w:t xml:space="preserve">a </w:t>
      </w:r>
      <w:r w:rsidR="006C78C7" w:rsidRPr="00162CF5">
        <w:rPr>
          <w:color w:val="auto"/>
        </w:rPr>
        <w:t xml:space="preserve">phenomenon has already been reported by Ma </w:t>
      </w:r>
      <w:r w:rsidR="00093C6C" w:rsidRPr="00093C6C">
        <w:rPr>
          <w:color w:val="auto"/>
        </w:rPr>
        <w:t>et al.</w:t>
      </w:r>
      <w:r w:rsidR="000D60AA" w:rsidRPr="00162CF5">
        <w:rPr>
          <w:color w:val="auto"/>
          <w:vertAlign w:val="superscript"/>
        </w:rPr>
        <w:fldChar w:fldCharType="begin"/>
      </w:r>
      <w:r w:rsidR="0060152D" w:rsidRPr="00162CF5">
        <w:rPr>
          <w:color w:val="auto"/>
          <w:vertAlign w:val="superscript"/>
        </w:rPr>
        <w:instrText xml:space="preserve"> ADDIN EN.CITE &lt;EndNote&gt;&lt;Cite&gt;&lt;Author&gt;Ma&lt;/Author&gt;&lt;Year&gt;2017&lt;/Year&gt;&lt;RecNum&gt;59&lt;/RecNum&gt;&lt;DisplayText&gt;&lt;style face="superscript"&gt;12&lt;/style&gt;&lt;/DisplayText&gt;&lt;record&gt;&lt;rec-number&gt;59&lt;/rec-number&gt;&lt;foreign-keys&gt;&lt;key app="EN" db-id="pv9dfvzxvdsp9eezzsn52v98x2d9zzweppxv" timestamp="1550113158"&gt;59&lt;/key&gt;&lt;key app="ENWeb" db-id=""&gt;0&lt;/key&gt;&lt;/foreign-keys&gt;&lt;ref-type name="Journal Article"&gt;17&lt;/ref-type&gt;&lt;contributors&gt;&lt;authors&gt;&lt;author&gt;Ma, Qiaozhi&lt;/author&gt;&lt;author&gt;Liu, Qiyu&lt;/author&gt;&lt;author&gt;Li, Wenzhi&lt;/author&gt;&lt;author&gt;Ma, Longlong&lt;/author&gt;&lt;author&gt;Wang, Jindong&lt;/author&gt;&lt;author&gt;Liu, Minghou&lt;/author&gt;&lt;author&gt;Zhang, Qi&lt;/author&gt;&lt;/authors&gt;&lt;/contributors&gt;&lt;titles&gt;&lt;title&gt;Catalytic depolymerization of lignin for liquefied fuel at mild condition by rare earth metals loading on CNT&lt;/title&gt;&lt;secondary-title&gt;Fuel Processing Technology&lt;/secondary-title&gt;&lt;/titles&gt;&lt;periodical&gt;&lt;full-title&gt;Fuel Processing Technology&lt;/full-title&gt;&lt;/periodical&gt;&lt;pages&gt;220-225&lt;/pages&gt;&lt;volume&gt;161&lt;/volume&gt;&lt;section&gt;220&lt;/section&gt;&lt;dates&gt;&lt;year&gt;2017&lt;/year&gt;&lt;/dates&gt;&lt;isbn&gt;03783820&lt;/isbn&gt;&lt;urls&gt;&lt;/urls&gt;&lt;electronic-resource-num&gt;10.1016/j.fuproc.2016.09.003&lt;/electronic-resource-num&gt;&lt;/record&gt;&lt;/Cite&gt;&lt;/EndNote&gt;</w:instrText>
      </w:r>
      <w:r w:rsidR="000D60AA" w:rsidRPr="00162CF5">
        <w:rPr>
          <w:color w:val="auto"/>
          <w:vertAlign w:val="superscript"/>
        </w:rPr>
        <w:fldChar w:fldCharType="separate"/>
      </w:r>
      <w:r w:rsidR="0060152D" w:rsidRPr="00162CF5">
        <w:rPr>
          <w:noProof/>
          <w:color w:val="auto"/>
          <w:vertAlign w:val="superscript"/>
        </w:rPr>
        <w:t>12</w:t>
      </w:r>
      <w:r w:rsidR="000D60AA" w:rsidRPr="00162CF5">
        <w:rPr>
          <w:color w:val="auto"/>
          <w:vertAlign w:val="superscript"/>
        </w:rPr>
        <w:fldChar w:fldCharType="end"/>
      </w:r>
      <w:r w:rsidR="006C78C7" w:rsidRPr="00162CF5">
        <w:rPr>
          <w:color w:val="auto"/>
        </w:rPr>
        <w:t>.</w:t>
      </w:r>
      <w:r w:rsidR="00A96E2C" w:rsidRPr="00162CF5">
        <w:rPr>
          <w:color w:val="auto"/>
        </w:rPr>
        <w:t xml:space="preserve"> When the amount of HNbWO</w:t>
      </w:r>
      <w:r w:rsidR="00A96E2C" w:rsidRPr="00162CF5">
        <w:rPr>
          <w:color w:val="auto"/>
          <w:vertAlign w:val="subscript"/>
        </w:rPr>
        <w:t>6</w:t>
      </w:r>
      <w:r w:rsidR="00A96E2C" w:rsidRPr="00162CF5">
        <w:rPr>
          <w:color w:val="auto"/>
        </w:rPr>
        <w:t xml:space="preserve"> nanosheets increased from 5 wt% to 20 wt%, S</w:t>
      </w:r>
      <w:r w:rsidR="00A96E2C" w:rsidRPr="00162CF5">
        <w:rPr>
          <w:color w:val="auto"/>
          <w:vertAlign w:val="subscript"/>
        </w:rPr>
        <w:t>BET</w:t>
      </w:r>
      <w:r w:rsidR="00A96E2C" w:rsidRPr="00162CF5">
        <w:rPr>
          <w:color w:val="auto"/>
        </w:rPr>
        <w:t xml:space="preserve"> of the resulting Pt/HNbWO</w:t>
      </w:r>
      <w:r w:rsidR="00A96E2C" w:rsidRPr="00162CF5">
        <w:rPr>
          <w:color w:val="auto"/>
          <w:vertAlign w:val="subscript"/>
        </w:rPr>
        <w:t>6</w:t>
      </w:r>
      <w:r w:rsidR="00A96E2C" w:rsidRPr="00162CF5">
        <w:rPr>
          <w:color w:val="auto"/>
        </w:rPr>
        <w:t>/CNTs has dropped from 117 m</w:t>
      </w:r>
      <w:r w:rsidR="00A96E2C" w:rsidRPr="00162CF5">
        <w:rPr>
          <w:color w:val="auto"/>
          <w:vertAlign w:val="superscript"/>
        </w:rPr>
        <w:t>2</w:t>
      </w:r>
      <w:r w:rsidR="00A96E2C" w:rsidRPr="00162CF5">
        <w:rPr>
          <w:color w:val="auto"/>
        </w:rPr>
        <w:t>/g to 107 m</w:t>
      </w:r>
      <w:r w:rsidR="00A96E2C" w:rsidRPr="00162CF5">
        <w:rPr>
          <w:color w:val="auto"/>
          <w:vertAlign w:val="superscript"/>
        </w:rPr>
        <w:t>2</w:t>
      </w:r>
      <w:r w:rsidR="00A96E2C" w:rsidRPr="00162CF5">
        <w:rPr>
          <w:color w:val="auto"/>
        </w:rPr>
        <w:t>/g.</w:t>
      </w:r>
      <w:r w:rsidR="00ED4B17" w:rsidRPr="00162CF5">
        <w:rPr>
          <w:color w:val="auto"/>
        </w:rPr>
        <w:t xml:space="preserve"> While the S</w:t>
      </w:r>
      <w:r w:rsidR="00ED4B17" w:rsidRPr="00162CF5">
        <w:rPr>
          <w:color w:val="auto"/>
          <w:vertAlign w:val="subscript"/>
        </w:rPr>
        <w:t>BET</w:t>
      </w:r>
      <w:r w:rsidR="00ED4B17" w:rsidRPr="00162CF5">
        <w:rPr>
          <w:color w:val="auto"/>
        </w:rPr>
        <w:t xml:space="preserve"> of Pt/20HTaWO</w:t>
      </w:r>
      <w:r w:rsidR="00ED4B17" w:rsidRPr="00162CF5">
        <w:rPr>
          <w:color w:val="auto"/>
          <w:vertAlign w:val="subscript"/>
        </w:rPr>
        <w:t>6</w:t>
      </w:r>
      <w:r w:rsidR="00ED4B17" w:rsidRPr="00162CF5">
        <w:rPr>
          <w:color w:val="auto"/>
        </w:rPr>
        <w:t xml:space="preserve">/CNTs has dropped to </w:t>
      </w:r>
      <w:r w:rsidR="00D0051D" w:rsidRPr="00162CF5">
        <w:rPr>
          <w:color w:val="auto"/>
        </w:rPr>
        <w:t>70 m</w:t>
      </w:r>
      <w:r w:rsidR="00D0051D" w:rsidRPr="00162CF5">
        <w:rPr>
          <w:color w:val="auto"/>
          <w:vertAlign w:val="superscript"/>
        </w:rPr>
        <w:t>2</w:t>
      </w:r>
      <w:r w:rsidR="00D0051D" w:rsidRPr="00162CF5">
        <w:rPr>
          <w:color w:val="auto"/>
        </w:rPr>
        <w:t>/g, the S</w:t>
      </w:r>
      <w:r w:rsidR="00D0051D" w:rsidRPr="00162CF5">
        <w:rPr>
          <w:color w:val="auto"/>
          <w:vertAlign w:val="subscript"/>
        </w:rPr>
        <w:t>BET</w:t>
      </w:r>
      <w:r w:rsidR="00D0051D" w:rsidRPr="00162CF5">
        <w:rPr>
          <w:color w:val="auto"/>
        </w:rPr>
        <w:t xml:space="preserve"> of Pt/20HNbMoO</w:t>
      </w:r>
      <w:r w:rsidR="00D0051D" w:rsidRPr="00162CF5">
        <w:rPr>
          <w:color w:val="auto"/>
          <w:vertAlign w:val="subscript"/>
        </w:rPr>
        <w:t>6</w:t>
      </w:r>
      <w:r w:rsidR="00D0051D" w:rsidRPr="00162CF5">
        <w:rPr>
          <w:color w:val="auto"/>
        </w:rPr>
        <w:t>/CNTs has reached 118 m</w:t>
      </w:r>
      <w:r w:rsidR="00D0051D" w:rsidRPr="00162CF5">
        <w:rPr>
          <w:color w:val="auto"/>
          <w:vertAlign w:val="superscript"/>
        </w:rPr>
        <w:t>2</w:t>
      </w:r>
      <w:r w:rsidR="00D0051D" w:rsidRPr="00162CF5">
        <w:rPr>
          <w:color w:val="auto"/>
        </w:rPr>
        <w:t>/g. The average pore diameters of all the catalysts, including the un-modified Pt/CNTs, generally remained unchanged</w:t>
      </w:r>
      <w:r w:rsidR="001605BD">
        <w:rPr>
          <w:color w:val="auto"/>
        </w:rPr>
        <w:t xml:space="preserve"> (i</w:t>
      </w:r>
      <w:r w:rsidR="00D0051D" w:rsidRPr="00162CF5">
        <w:rPr>
          <w:color w:val="auto"/>
        </w:rPr>
        <w:t>.e.</w:t>
      </w:r>
      <w:r w:rsidR="001605BD">
        <w:rPr>
          <w:color w:val="auto"/>
        </w:rPr>
        <w:t>,</w:t>
      </w:r>
      <w:r w:rsidR="00D0051D" w:rsidRPr="00162CF5">
        <w:rPr>
          <w:color w:val="auto"/>
        </w:rPr>
        <w:t xml:space="preserve"> 3.4 nm</w:t>
      </w:r>
      <w:r w:rsidR="001605BD">
        <w:rPr>
          <w:color w:val="auto"/>
        </w:rPr>
        <w:t>)</w:t>
      </w:r>
      <w:r w:rsidR="00D0051D" w:rsidRPr="00162CF5">
        <w:rPr>
          <w:color w:val="auto"/>
        </w:rPr>
        <w:t>.</w:t>
      </w:r>
      <w:r w:rsidR="00A83F04" w:rsidRPr="00162CF5">
        <w:rPr>
          <w:color w:val="auto"/>
        </w:rPr>
        <w:t xml:space="preserve"> Generally, the </w:t>
      </w:r>
      <w:r w:rsidR="00687A68" w:rsidRPr="00162CF5">
        <w:rPr>
          <w:color w:val="auto"/>
        </w:rPr>
        <w:t xml:space="preserve">strength of the </w:t>
      </w:r>
      <w:r w:rsidR="00A83F04" w:rsidRPr="00162CF5">
        <w:rPr>
          <w:color w:val="auto"/>
        </w:rPr>
        <w:t>acidic sites impac</w:t>
      </w:r>
      <w:r w:rsidR="00687A68" w:rsidRPr="00162CF5">
        <w:rPr>
          <w:color w:val="auto"/>
        </w:rPr>
        <w:t>ts the degree of C-O bond cleavage while the S</w:t>
      </w:r>
      <w:r w:rsidR="00687A68" w:rsidRPr="00162CF5">
        <w:rPr>
          <w:color w:val="auto"/>
          <w:vertAlign w:val="subscript"/>
        </w:rPr>
        <w:t>BET</w:t>
      </w:r>
      <w:r w:rsidR="00687A68" w:rsidRPr="00162CF5">
        <w:rPr>
          <w:color w:val="auto"/>
        </w:rPr>
        <w:t xml:space="preserve"> impacts the degree of hydrogenation reactions. As a result, Pt/20HNbMoO</w:t>
      </w:r>
      <w:r w:rsidR="00687A68" w:rsidRPr="00162CF5">
        <w:rPr>
          <w:color w:val="auto"/>
          <w:vertAlign w:val="subscript"/>
        </w:rPr>
        <w:t>6</w:t>
      </w:r>
      <w:r w:rsidR="00687A68" w:rsidRPr="00162CF5">
        <w:rPr>
          <w:color w:val="auto"/>
        </w:rPr>
        <w:t xml:space="preserve">/CNTs </w:t>
      </w:r>
      <w:r w:rsidR="001605BD" w:rsidRPr="00162CF5">
        <w:rPr>
          <w:color w:val="auto"/>
        </w:rPr>
        <w:t>ha</w:t>
      </w:r>
      <w:r w:rsidR="001605BD">
        <w:rPr>
          <w:color w:val="auto"/>
        </w:rPr>
        <w:t>ve</w:t>
      </w:r>
      <w:r w:rsidR="001605BD" w:rsidRPr="00162CF5">
        <w:rPr>
          <w:color w:val="auto"/>
        </w:rPr>
        <w:t xml:space="preserve"> </w:t>
      </w:r>
      <w:r w:rsidR="00687A68" w:rsidRPr="00162CF5">
        <w:rPr>
          <w:color w:val="auto"/>
        </w:rPr>
        <w:t>excellent performance in the conversion of diphenyl ether to cyclohexane, while Pt/20HTaWO</w:t>
      </w:r>
      <w:r w:rsidR="00687A68" w:rsidRPr="00162CF5">
        <w:rPr>
          <w:color w:val="auto"/>
          <w:vertAlign w:val="subscript"/>
        </w:rPr>
        <w:t>6</w:t>
      </w:r>
      <w:r w:rsidR="00687A68" w:rsidRPr="00162CF5">
        <w:rPr>
          <w:color w:val="auto"/>
        </w:rPr>
        <w:t xml:space="preserve">/CNTs </w:t>
      </w:r>
      <w:r w:rsidR="001605BD" w:rsidRPr="00162CF5">
        <w:rPr>
          <w:color w:val="auto"/>
        </w:rPr>
        <w:t>h</w:t>
      </w:r>
      <w:r w:rsidR="001605BD">
        <w:rPr>
          <w:color w:val="auto"/>
        </w:rPr>
        <w:t>ave</w:t>
      </w:r>
      <w:r w:rsidR="001605BD" w:rsidRPr="00162CF5">
        <w:rPr>
          <w:color w:val="auto"/>
        </w:rPr>
        <w:t xml:space="preserve"> </w:t>
      </w:r>
      <w:r w:rsidR="00687A68" w:rsidRPr="00162CF5">
        <w:rPr>
          <w:color w:val="auto"/>
        </w:rPr>
        <w:t>limited deoxygenation properties</w:t>
      </w:r>
      <w:r w:rsidR="000C7231" w:rsidRPr="00162CF5">
        <w:rPr>
          <w:color w:val="auto"/>
        </w:rPr>
        <w:t xml:space="preserve"> but excellent hydrogenation properties</w:t>
      </w:r>
      <w:r w:rsidR="00687A68" w:rsidRPr="00162CF5">
        <w:rPr>
          <w:color w:val="auto"/>
        </w:rPr>
        <w:t>.</w:t>
      </w:r>
      <w:r w:rsidR="000C7231" w:rsidRPr="00162CF5">
        <w:rPr>
          <w:color w:val="auto"/>
        </w:rPr>
        <w:t xml:space="preserve"> Therefore, </w:t>
      </w:r>
      <w:r w:rsidR="001605BD">
        <w:rPr>
          <w:color w:val="auto"/>
        </w:rPr>
        <w:t xml:space="preserve">a </w:t>
      </w:r>
      <w:r w:rsidR="000C7231" w:rsidRPr="00162CF5">
        <w:rPr>
          <w:color w:val="auto"/>
        </w:rPr>
        <w:t>catalyst can be fine-tuned to produce different products depending on different product requirements.</w:t>
      </w:r>
      <w:r w:rsidR="00873C52" w:rsidRPr="00162CF5">
        <w:rPr>
          <w:color w:val="auto"/>
        </w:rPr>
        <w:t xml:space="preserve"> </w:t>
      </w:r>
      <w:r w:rsidR="00873C52" w:rsidRPr="00162CF5">
        <w:rPr>
          <w:b/>
          <w:color w:val="auto"/>
        </w:rPr>
        <w:t>Table 1</w:t>
      </w:r>
      <w:r w:rsidR="00873C52" w:rsidRPr="00162CF5">
        <w:rPr>
          <w:color w:val="auto"/>
        </w:rPr>
        <w:t xml:space="preserve"> </w:t>
      </w:r>
      <w:r w:rsidR="001605BD" w:rsidRPr="00162CF5">
        <w:rPr>
          <w:color w:val="auto"/>
        </w:rPr>
        <w:t>summarize</w:t>
      </w:r>
      <w:r w:rsidR="001605BD">
        <w:rPr>
          <w:color w:val="auto"/>
        </w:rPr>
        <w:t xml:space="preserve">s </w:t>
      </w:r>
      <w:r w:rsidR="00873C52" w:rsidRPr="00162CF5">
        <w:rPr>
          <w:color w:val="auto"/>
        </w:rPr>
        <w:t xml:space="preserve">the above descriptions. </w:t>
      </w:r>
    </w:p>
    <w:p w14:paraId="702FF229" w14:textId="77777777" w:rsidR="00D0051D" w:rsidRPr="00162CF5" w:rsidRDefault="00D0051D" w:rsidP="00655D92">
      <w:pPr>
        <w:rPr>
          <w:color w:val="auto"/>
        </w:rPr>
      </w:pPr>
    </w:p>
    <w:p w14:paraId="599B9822" w14:textId="43C8DC2F" w:rsidR="00DD2ACF" w:rsidRPr="00162CF5" w:rsidRDefault="000C7231">
      <w:pPr>
        <w:rPr>
          <w:color w:val="auto"/>
        </w:rPr>
      </w:pPr>
      <w:r w:rsidRPr="00162CF5">
        <w:rPr>
          <w:color w:val="auto"/>
        </w:rPr>
        <w:t xml:space="preserve">During the </w:t>
      </w:r>
      <w:r w:rsidR="00DA75F9" w:rsidRPr="00162CF5">
        <w:rPr>
          <w:color w:val="auto"/>
        </w:rPr>
        <w:t>solid-state</w:t>
      </w:r>
      <w:r w:rsidRPr="00162CF5">
        <w:rPr>
          <w:color w:val="auto"/>
        </w:rPr>
        <w:t xml:space="preserve"> reaction to prepare </w:t>
      </w:r>
      <w:r w:rsidRPr="00162CF5">
        <w:rPr>
          <w:rFonts w:eastAsia="SimSun"/>
          <w:color w:val="auto"/>
          <w:lang w:eastAsia="zh-CN"/>
        </w:rPr>
        <w:t>LiNbWO</w:t>
      </w:r>
      <w:r w:rsidRPr="00162CF5">
        <w:rPr>
          <w:rFonts w:eastAsia="SimSun"/>
          <w:color w:val="auto"/>
          <w:vertAlign w:val="subscript"/>
          <w:lang w:eastAsia="zh-CN"/>
        </w:rPr>
        <w:t>6</w:t>
      </w:r>
      <w:r w:rsidRPr="00162CF5">
        <w:rPr>
          <w:rFonts w:eastAsia="SimSun"/>
          <w:color w:val="auto"/>
          <w:lang w:eastAsia="zh-CN"/>
        </w:rPr>
        <w:t xml:space="preserve"> powder, </w:t>
      </w:r>
      <w:r w:rsidR="00F74F62" w:rsidRPr="00162CF5">
        <w:rPr>
          <w:rFonts w:eastAsia="SimSun"/>
          <w:color w:val="auto"/>
          <w:lang w:eastAsia="zh-CN"/>
        </w:rPr>
        <w:t xml:space="preserve">it is noteworthy that the samples must be ground during the middle stage of the calcination. This </w:t>
      </w:r>
      <w:r w:rsidR="001605BD">
        <w:rPr>
          <w:rFonts w:eastAsia="SimSun"/>
          <w:color w:val="auto"/>
          <w:lang w:eastAsia="zh-CN"/>
        </w:rPr>
        <w:t>en</w:t>
      </w:r>
      <w:r w:rsidR="00F74F62" w:rsidRPr="00162CF5">
        <w:rPr>
          <w:rFonts w:eastAsia="SimSun"/>
          <w:color w:val="auto"/>
          <w:lang w:eastAsia="zh-CN"/>
        </w:rPr>
        <w:t>sure</w:t>
      </w:r>
      <w:r w:rsidR="001605BD">
        <w:rPr>
          <w:rFonts w:eastAsia="SimSun"/>
          <w:color w:val="auto"/>
          <w:lang w:eastAsia="zh-CN"/>
        </w:rPr>
        <w:t>s that</w:t>
      </w:r>
      <w:r w:rsidR="00F74F62" w:rsidRPr="00162CF5">
        <w:rPr>
          <w:rFonts w:eastAsia="SimSun"/>
          <w:color w:val="auto"/>
          <w:lang w:eastAsia="zh-CN"/>
        </w:rPr>
        <w:t xml:space="preserve"> the samples are mixed as even as possible to ensure homogeneity. During the protonic exchange treatment, care must be taken to ensure</w:t>
      </w:r>
      <w:r w:rsidR="00873C52" w:rsidRPr="00162CF5">
        <w:rPr>
          <w:rFonts w:eastAsia="SimSun"/>
          <w:color w:val="auto"/>
          <w:lang w:eastAsia="zh-CN"/>
        </w:rPr>
        <w:t xml:space="preserve"> t</w:t>
      </w:r>
      <w:r w:rsidR="001605BD">
        <w:rPr>
          <w:rFonts w:eastAsia="SimSun"/>
          <w:color w:val="auto"/>
          <w:lang w:eastAsia="zh-CN"/>
        </w:rPr>
        <w:t>hat t</w:t>
      </w:r>
      <w:r w:rsidR="00873C52" w:rsidRPr="00162CF5">
        <w:rPr>
          <w:rFonts w:eastAsia="SimSun"/>
          <w:color w:val="auto"/>
          <w:lang w:eastAsia="zh-CN"/>
        </w:rPr>
        <w:t>he nitric acid is of</w:t>
      </w:r>
      <w:r w:rsidR="00F74F62" w:rsidRPr="00162CF5">
        <w:rPr>
          <w:rFonts w:eastAsia="SimSun"/>
          <w:color w:val="auto"/>
          <w:lang w:eastAsia="zh-CN"/>
        </w:rPr>
        <w:t xml:space="preserve"> </w:t>
      </w:r>
      <w:r w:rsidR="00873C52" w:rsidRPr="00162CF5">
        <w:rPr>
          <w:rFonts w:eastAsia="SimSun"/>
          <w:color w:val="auto"/>
          <w:lang w:eastAsia="zh-CN"/>
        </w:rPr>
        <w:t>high enough acid strength. Therefore, in the half way of the protonic exchange, it is advised that fresh 2</w:t>
      </w:r>
      <w:r w:rsidR="008D7292" w:rsidRPr="00162CF5">
        <w:rPr>
          <w:rFonts w:eastAsia="SimSun"/>
          <w:color w:val="auto"/>
          <w:lang w:eastAsia="zh-CN"/>
        </w:rPr>
        <w:t xml:space="preserve"> </w:t>
      </w:r>
      <w:r w:rsidR="00873C52" w:rsidRPr="00162CF5">
        <w:rPr>
          <w:rFonts w:eastAsia="SimSun"/>
          <w:color w:val="auto"/>
          <w:lang w:eastAsia="zh-CN"/>
        </w:rPr>
        <w:t>M HNO</w:t>
      </w:r>
      <w:r w:rsidR="00873C52" w:rsidRPr="00162CF5">
        <w:rPr>
          <w:rFonts w:eastAsia="SimSun"/>
          <w:color w:val="auto"/>
          <w:vertAlign w:val="subscript"/>
          <w:lang w:eastAsia="zh-CN"/>
        </w:rPr>
        <w:t>3</w:t>
      </w:r>
      <w:r w:rsidR="00873C52" w:rsidRPr="00162CF5">
        <w:rPr>
          <w:rFonts w:eastAsia="SimSun"/>
          <w:color w:val="auto"/>
          <w:lang w:eastAsia="zh-CN"/>
        </w:rPr>
        <w:t xml:space="preserve"> aqueous solution is used to replace the old one. Normally, 5 days of treatment can ensure complete protonic exchange.</w:t>
      </w:r>
    </w:p>
    <w:p w14:paraId="42BFB286" w14:textId="47577C3A" w:rsidR="00BA14ED" w:rsidRPr="00162CF5" w:rsidRDefault="00BA14ED">
      <w:pPr>
        <w:rPr>
          <w:color w:val="auto"/>
        </w:rPr>
      </w:pPr>
    </w:p>
    <w:p w14:paraId="4FCB5BCF" w14:textId="10EB7E7A" w:rsidR="00AC39E9" w:rsidRPr="00162CF5" w:rsidRDefault="00873BC9">
      <w:pPr>
        <w:rPr>
          <w:color w:val="auto"/>
        </w:rPr>
      </w:pPr>
      <w:r w:rsidRPr="00162CF5">
        <w:rPr>
          <w:color w:val="auto"/>
        </w:rPr>
        <w:t>Liquid e</w:t>
      </w:r>
      <w:r w:rsidR="00885FEB" w:rsidRPr="00162CF5">
        <w:rPr>
          <w:color w:val="auto"/>
        </w:rPr>
        <w:t>xfoliation was used to prepare 2D nanosheets</w:t>
      </w:r>
      <w:r w:rsidR="007D2CCB" w:rsidRPr="00162CF5">
        <w:rPr>
          <w:color w:val="auto"/>
        </w:rPr>
        <w:t xml:space="preserve"> from 3D layered bulk</w:t>
      </w:r>
      <w:r w:rsidR="00885FEB" w:rsidRPr="00162CF5">
        <w:rPr>
          <w:color w:val="auto"/>
        </w:rPr>
        <w:t xml:space="preserve"> materials in this study.</w:t>
      </w:r>
      <w:r w:rsidR="007D2CCB" w:rsidRPr="00162CF5">
        <w:rPr>
          <w:color w:val="auto"/>
        </w:rPr>
        <w:t xml:space="preserve"> </w:t>
      </w:r>
      <w:r w:rsidRPr="00162CF5">
        <w:rPr>
          <w:color w:val="auto"/>
        </w:rPr>
        <w:t xml:space="preserve">Apart from liquid exfoliation, there are other methods to prepare 2D nanosheets, such as mechanical exfoliation, chemical vapor deposition, </w:t>
      </w:r>
      <w:r w:rsidR="003C7BD9" w:rsidRPr="00162CF5">
        <w:rPr>
          <w:color w:val="auto"/>
        </w:rPr>
        <w:t>sonication.</w:t>
      </w:r>
      <w:r w:rsidR="00702F5B" w:rsidRPr="00162CF5">
        <w:rPr>
          <w:color w:val="auto"/>
        </w:rPr>
        <w:t xml:space="preserve"> </w:t>
      </w:r>
      <w:r w:rsidR="003C7BD9" w:rsidRPr="00162CF5">
        <w:rPr>
          <w:color w:val="auto"/>
        </w:rPr>
        <w:t>Exfoliation can generally be applied to prepare 2D materials such as graphene</w:t>
      </w:r>
      <w:r w:rsidR="000D60AA" w:rsidRPr="00162CF5">
        <w:rPr>
          <w:color w:val="auto"/>
          <w:vertAlign w:val="superscript"/>
        </w:rPr>
        <w:fldChar w:fldCharType="begin"/>
      </w:r>
      <w:r w:rsidR="00BA562D" w:rsidRPr="00162CF5">
        <w:rPr>
          <w:color w:val="auto"/>
          <w:vertAlign w:val="superscript"/>
        </w:rPr>
        <w:instrText xml:space="preserve"> ADDIN EN.CITE &lt;EndNote&gt;&lt;Cite&gt;&lt;Author&gt;Geim&lt;/Author&gt;&lt;Year&gt;2009&lt;/Year&gt;&lt;RecNum&gt;66&lt;/RecNum&gt;&lt;DisplayText&gt;&lt;style face="superscript"&gt;23&lt;/style&gt;&lt;/DisplayText&gt;&lt;record&gt;&lt;rec-number&gt;66&lt;/rec-number&gt;&lt;foreign-keys&gt;&lt;key app="EN" db-id="pv9dfvzxvdsp9eezzsn52v98x2d9zzweppxv" timestamp="1550113211"&gt;66&lt;/key&gt;&lt;key app="ENWeb" db-id=""&gt;0&lt;/key&gt;&lt;/foreign-keys&gt;&lt;ref-type name="Journal Article"&gt;17&lt;/ref-type&gt;&lt;contributors&gt;&lt;authors&gt;&lt;author&gt;A. K. Geim&lt;/author&gt;&lt;/authors&gt;&lt;/contributors&gt;&lt;titles&gt;&lt;title&gt;Graphene: Status and Prospects&lt;/title&gt;&lt;secondary-title&gt;Science  &lt;/secondary-title&gt;&lt;/titles&gt;&lt;periodical&gt;&lt;full-title&gt;Science&lt;/full-title&gt;&lt;/periodical&gt;&lt;pages&gt;1530-1534&lt;/pages&gt;&lt;volume&gt;324&lt;/volume&gt;&lt;dates&gt;&lt;year&gt;2009&lt;/year&gt;&lt;/dates&gt;&lt;urls&gt;&lt;/urls&gt;&lt;/record&gt;&lt;/Cite&gt;&lt;/EndNote&gt;</w:instrText>
      </w:r>
      <w:r w:rsidR="000D60AA" w:rsidRPr="00162CF5">
        <w:rPr>
          <w:color w:val="auto"/>
          <w:vertAlign w:val="superscript"/>
        </w:rPr>
        <w:fldChar w:fldCharType="separate"/>
      </w:r>
      <w:r w:rsidR="00BA562D" w:rsidRPr="00162CF5">
        <w:rPr>
          <w:noProof/>
          <w:color w:val="auto"/>
          <w:vertAlign w:val="superscript"/>
        </w:rPr>
        <w:t>23</w:t>
      </w:r>
      <w:r w:rsidR="000D60AA" w:rsidRPr="00162CF5">
        <w:rPr>
          <w:color w:val="auto"/>
          <w:vertAlign w:val="superscript"/>
        </w:rPr>
        <w:fldChar w:fldCharType="end"/>
      </w:r>
      <w:r w:rsidR="003C7BD9" w:rsidRPr="00162CF5">
        <w:rPr>
          <w:color w:val="auto"/>
        </w:rPr>
        <w:t>,</w:t>
      </w:r>
      <w:r w:rsidR="00653F1D" w:rsidRPr="00162CF5">
        <w:rPr>
          <w:color w:val="auto"/>
        </w:rPr>
        <w:t xml:space="preserve"> </w:t>
      </w:r>
      <w:r w:rsidR="00E22E2B" w:rsidRPr="00162CF5">
        <w:rPr>
          <w:color w:val="auto"/>
        </w:rPr>
        <w:t>boron nitride nanosheets</w:t>
      </w:r>
      <w:r w:rsidR="000D60AA" w:rsidRPr="00162CF5">
        <w:rPr>
          <w:color w:val="auto"/>
          <w:vertAlign w:val="superscript"/>
        </w:rPr>
        <w:fldChar w:fldCharType="begin"/>
      </w:r>
      <w:r w:rsidR="00BA562D" w:rsidRPr="00162CF5">
        <w:rPr>
          <w:color w:val="auto"/>
          <w:vertAlign w:val="superscript"/>
        </w:rPr>
        <w:instrText xml:space="preserve"> ADDIN EN.CITE &lt;EndNote&gt;&lt;Cite&gt;&lt;Author&gt;Golberg&lt;/Author&gt;&lt;Year&gt;2010&lt;/Year&gt;&lt;RecNum&gt;67&lt;/RecNum&gt;&lt;DisplayText&gt;&lt;style face="superscript"&gt;24&lt;/style&gt;&lt;/DisplayText&gt;&lt;record&gt;&lt;rec-number&gt;67&lt;/rec-number&gt;&lt;foreign-keys&gt;&lt;key app="EN" db-id="pv9dfvzxvdsp9eezzsn52v98x2d9zzweppxv" timestamp="1550113215"&gt;67&lt;/key&gt;&lt;key app="ENWeb" db-id=""&gt;0&lt;/key&gt;&lt;/foreign-keys&gt;&lt;ref-type name="Journal Article"&gt;17&lt;/ref-type&gt;&lt;contributors&gt;&lt;authors&gt;&lt;author&gt;Dmitri Golberg&lt;/author&gt;&lt;author&gt;Yoshio Bando&lt;/author&gt;&lt;author&gt;Yang Huang&lt;/author&gt;&lt;author&gt;Takeshi Terao&lt;/author&gt;&lt;author&gt;Masanori Mitome&lt;/author&gt;&lt;author&gt;Chengchun Tang&lt;/author&gt;&lt;author&gt;Chunyi Zhi&lt;/author&gt;&lt;/authors&gt;&lt;/contributors&gt;&lt;titles&gt;&lt;title&gt;Boron Nitride Nanotubes and Nanosheets&lt;/title&gt;&lt;secondary-title&gt;ACS Nano&lt;/secondary-title&gt;&lt;/titles&gt;&lt;periodical&gt;&lt;full-title&gt;ACS Nano&lt;/full-title&gt;&lt;/periodical&gt;&lt;pages&gt;&lt;style face="normal" font="default" size="100%"&gt;2979&lt;/style&gt;&lt;style face="normal" font="default" charset="136" size="100%"&gt;–2993&lt;/style&gt;&lt;/pages&gt;&lt;volume&gt;4&lt;/volume&gt;&lt;number&gt;6&lt;/number&gt;&lt;dates&gt;&lt;year&gt;2010&lt;/year&gt;&lt;/dates&gt;&lt;urls&gt;&lt;/urls&gt;&lt;/record&gt;&lt;/Cite&gt;&lt;/EndNote&gt;</w:instrText>
      </w:r>
      <w:r w:rsidR="000D60AA" w:rsidRPr="00162CF5">
        <w:rPr>
          <w:color w:val="auto"/>
          <w:vertAlign w:val="superscript"/>
        </w:rPr>
        <w:fldChar w:fldCharType="separate"/>
      </w:r>
      <w:r w:rsidR="00BA562D" w:rsidRPr="00162CF5">
        <w:rPr>
          <w:noProof/>
          <w:color w:val="auto"/>
          <w:vertAlign w:val="superscript"/>
        </w:rPr>
        <w:t>24</w:t>
      </w:r>
      <w:r w:rsidR="000D60AA" w:rsidRPr="00162CF5">
        <w:rPr>
          <w:color w:val="auto"/>
          <w:vertAlign w:val="superscript"/>
        </w:rPr>
        <w:fldChar w:fldCharType="end"/>
      </w:r>
      <w:r w:rsidR="00E22E2B" w:rsidRPr="00162CF5">
        <w:rPr>
          <w:color w:val="auto"/>
        </w:rPr>
        <w:t>, transition metal dichalcogenides such as</w:t>
      </w:r>
      <w:r w:rsidR="003C7BD9" w:rsidRPr="00162CF5">
        <w:rPr>
          <w:color w:val="auto"/>
        </w:rPr>
        <w:t xml:space="preserve"> MoS</w:t>
      </w:r>
      <w:r w:rsidR="003C7BD9" w:rsidRPr="00162CF5">
        <w:rPr>
          <w:color w:val="auto"/>
          <w:vertAlign w:val="subscript"/>
        </w:rPr>
        <w:t>2</w:t>
      </w:r>
      <w:r w:rsidR="000D60AA" w:rsidRPr="00162CF5">
        <w:rPr>
          <w:color w:val="auto"/>
          <w:vertAlign w:val="superscript"/>
        </w:rPr>
        <w:fldChar w:fldCharType="begin"/>
      </w:r>
      <w:r w:rsidR="00BA562D" w:rsidRPr="00162CF5">
        <w:rPr>
          <w:color w:val="auto"/>
          <w:vertAlign w:val="superscript"/>
        </w:rPr>
        <w:instrText xml:space="preserve"> ADDIN EN.CITE &lt;EndNote&gt;&lt;Cite&gt;&lt;Author&gt;Wilson&lt;/Author&gt;&lt;Year&gt;1969&lt;/Year&gt;&lt;RecNum&gt;68&lt;/RecNum&gt;&lt;DisplayText&gt;&lt;style face="superscript"&gt;25&lt;/style&gt;&lt;/DisplayText&gt;&lt;record&gt;&lt;rec-number&gt;68&lt;/rec-number&gt;&lt;foreign-keys&gt;&lt;key app="EN" db-id="pv9dfvzxvdsp9eezzsn52v98x2d9zzweppxv" timestamp="1550113222"&gt;68&lt;/key&gt;&lt;key app="ENWeb" db-id=""&gt;0&lt;/key&gt;&lt;/foreign-keys&gt;&lt;ref-type name="Journal Article"&gt;17&lt;/ref-type&gt;&lt;contributors&gt;&lt;authors&gt;&lt;author&gt;Wilson, J. A.&lt;/author&gt;&lt;author&gt;Yoffe, A. D.&lt;/author&gt;&lt;/authors&gt;&lt;/contributors&gt;&lt;titles&gt;&lt;title&gt;The transition metal dichalcogenides discussion and interpretation of the observed optical, electrical and structural properties&lt;/title&gt;&lt;secondary-title&gt;Advances in Physics&lt;/secondary-title&gt;&lt;/titles&gt;&lt;periodical&gt;&lt;full-title&gt;Advances in Physics&lt;/full-title&gt;&lt;/periodical&gt;&lt;pages&gt;193-335&lt;/pages&gt;&lt;volume&gt;18&lt;/volume&gt;&lt;number&gt;73&lt;/number&gt;&lt;section&gt;193&lt;/section&gt;&lt;dates&gt;&lt;year&gt;1969&lt;/year&gt;&lt;/dates&gt;&lt;isbn&gt;0001-8732&amp;#xD;1460-6976&lt;/isbn&gt;&lt;urls&gt;&lt;/urls&gt;&lt;electronic-resource-num&gt;10.1080/00018736900101307&lt;/electronic-resource-num&gt;&lt;/record&gt;&lt;/Cite&gt;&lt;/EndNote&gt;</w:instrText>
      </w:r>
      <w:r w:rsidR="000D60AA" w:rsidRPr="00162CF5">
        <w:rPr>
          <w:color w:val="auto"/>
          <w:vertAlign w:val="superscript"/>
        </w:rPr>
        <w:fldChar w:fldCharType="separate"/>
      </w:r>
      <w:r w:rsidR="00BA562D" w:rsidRPr="00162CF5">
        <w:rPr>
          <w:noProof/>
          <w:color w:val="auto"/>
          <w:vertAlign w:val="superscript"/>
        </w:rPr>
        <w:t>25</w:t>
      </w:r>
      <w:r w:rsidR="000D60AA" w:rsidRPr="00162CF5">
        <w:rPr>
          <w:color w:val="auto"/>
          <w:vertAlign w:val="superscript"/>
        </w:rPr>
        <w:fldChar w:fldCharType="end"/>
      </w:r>
      <w:r w:rsidR="003C7BD9" w:rsidRPr="00162CF5">
        <w:rPr>
          <w:color w:val="auto"/>
        </w:rPr>
        <w:t>,</w:t>
      </w:r>
      <w:r w:rsidR="00E22E2B" w:rsidRPr="00162CF5">
        <w:rPr>
          <w:color w:val="auto"/>
        </w:rPr>
        <w:t xml:space="preserve"> layered metal oxide such as </w:t>
      </w:r>
      <w:r w:rsidR="003C7BD9" w:rsidRPr="00162CF5">
        <w:rPr>
          <w:color w:val="auto"/>
        </w:rPr>
        <w:t>MnO</w:t>
      </w:r>
      <w:r w:rsidR="003C7BD9" w:rsidRPr="00162CF5">
        <w:rPr>
          <w:color w:val="auto"/>
          <w:vertAlign w:val="subscript"/>
        </w:rPr>
        <w:t>2</w:t>
      </w:r>
      <w:r w:rsidR="003C7BD9" w:rsidRPr="00162CF5">
        <w:rPr>
          <w:color w:val="auto"/>
        </w:rPr>
        <w:t>, Cs</w:t>
      </w:r>
      <w:r w:rsidR="003C7BD9" w:rsidRPr="00162CF5">
        <w:rPr>
          <w:color w:val="auto"/>
          <w:vertAlign w:val="subscript"/>
        </w:rPr>
        <w:t>4</w:t>
      </w:r>
      <w:r w:rsidR="003C7BD9" w:rsidRPr="00162CF5">
        <w:rPr>
          <w:color w:val="auto"/>
        </w:rPr>
        <w:t>W</w:t>
      </w:r>
      <w:r w:rsidR="003C7BD9" w:rsidRPr="00162CF5">
        <w:rPr>
          <w:color w:val="auto"/>
          <w:vertAlign w:val="subscript"/>
        </w:rPr>
        <w:t>11</w:t>
      </w:r>
      <w:r w:rsidR="003C7BD9" w:rsidRPr="00162CF5">
        <w:rPr>
          <w:color w:val="auto"/>
        </w:rPr>
        <w:t>O</w:t>
      </w:r>
      <w:r w:rsidR="003C7BD9" w:rsidRPr="00162CF5">
        <w:rPr>
          <w:color w:val="auto"/>
          <w:vertAlign w:val="subscript"/>
        </w:rPr>
        <w:t>36</w:t>
      </w:r>
      <w:r w:rsidR="00E22E2B" w:rsidRPr="00162CF5">
        <w:rPr>
          <w:color w:val="auto"/>
        </w:rPr>
        <w:t xml:space="preserve"> and LaNbO</w:t>
      </w:r>
      <w:r w:rsidR="00E22E2B" w:rsidRPr="00162CF5">
        <w:rPr>
          <w:color w:val="auto"/>
          <w:vertAlign w:val="subscript"/>
        </w:rPr>
        <w:t>7</w:t>
      </w:r>
      <w:r w:rsidR="000D60AA" w:rsidRPr="00162CF5">
        <w:rPr>
          <w:color w:val="auto"/>
          <w:vertAlign w:val="subscript"/>
        </w:rPr>
        <w:fldChar w:fldCharType="begin">
          <w:fldData xml:space="preserve">PEVuZE5vdGU+PENpdGU+PEF1dGhvcj5NYTwvQXV0aG9yPjxZZWFyPjIwMTA8L1llYXI+PFJlY051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</w:fldData>
        </w:fldChar>
      </w:r>
      <w:r w:rsidR="00BA562D" w:rsidRPr="00162CF5">
        <w:rPr>
          <w:color w:val="auto"/>
          <w:vertAlign w:val="subscript"/>
        </w:rPr>
        <w:instrText xml:space="preserve"> ADDIN EN.CITE </w:instrText>
      </w:r>
      <w:r w:rsidR="00BA562D" w:rsidRPr="00162CF5">
        <w:rPr>
          <w:color w:val="auto"/>
          <w:vertAlign w:val="subscript"/>
        </w:rPr>
        <w:fldChar w:fldCharType="begin">
          <w:fldData xml:space="preserve">PEVuZE5vdGU+PENpdGU+PEF1dGhvcj5NYTwvQXV0aG9yPjxZZWFyPjIwMTA8L1llYXI+PFJlY051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</w:fldData>
        </w:fldChar>
      </w:r>
      <w:r w:rsidR="00BA562D" w:rsidRPr="00162CF5">
        <w:rPr>
          <w:color w:val="auto"/>
          <w:vertAlign w:val="subscript"/>
        </w:rPr>
        <w:instrText xml:space="preserve"> ADDIN EN.CITE.DATA </w:instrText>
      </w:r>
      <w:r w:rsidR="00BA562D" w:rsidRPr="00162CF5">
        <w:rPr>
          <w:color w:val="auto"/>
          <w:vertAlign w:val="subscript"/>
        </w:rPr>
      </w:r>
      <w:r w:rsidR="00BA562D" w:rsidRPr="00162CF5">
        <w:rPr>
          <w:color w:val="auto"/>
          <w:vertAlign w:val="subscript"/>
        </w:rPr>
        <w:fldChar w:fldCharType="end"/>
      </w:r>
      <w:r w:rsidR="000D60AA" w:rsidRPr="00162CF5">
        <w:rPr>
          <w:color w:val="auto"/>
          <w:vertAlign w:val="subscript"/>
        </w:rPr>
      </w:r>
      <w:r w:rsidR="000D60AA" w:rsidRPr="00162CF5">
        <w:rPr>
          <w:color w:val="auto"/>
          <w:vertAlign w:val="subscript"/>
        </w:rPr>
        <w:fldChar w:fldCharType="separate"/>
      </w:r>
      <w:r w:rsidR="00BA562D" w:rsidRPr="00162CF5">
        <w:rPr>
          <w:noProof/>
          <w:color w:val="auto"/>
          <w:vertAlign w:val="superscript"/>
        </w:rPr>
        <w:t>26,27</w:t>
      </w:r>
      <w:r w:rsidR="000D60AA" w:rsidRPr="00162CF5">
        <w:rPr>
          <w:color w:val="auto"/>
          <w:vertAlign w:val="subscript"/>
        </w:rPr>
        <w:fldChar w:fldCharType="end"/>
      </w:r>
      <w:r w:rsidR="003C7BD9" w:rsidRPr="00162CF5">
        <w:rPr>
          <w:color w:val="auto"/>
        </w:rPr>
        <w:t>,</w:t>
      </w:r>
      <w:r w:rsidR="008071EF" w:rsidRPr="00162CF5">
        <w:rPr>
          <w:color w:val="auto"/>
        </w:rPr>
        <w:t xml:space="preserve"> </w:t>
      </w:r>
      <w:r w:rsidR="003C7BD9" w:rsidRPr="00162CF5">
        <w:rPr>
          <w:color w:val="auto"/>
        </w:rPr>
        <w:t>etc.</w:t>
      </w:r>
      <w:r w:rsidR="00E22E2B" w:rsidRPr="00162CF5">
        <w:rPr>
          <w:color w:val="auto"/>
        </w:rPr>
        <w:t xml:space="preserve"> Exfoliation enable</w:t>
      </w:r>
      <w:r w:rsidR="001605BD">
        <w:rPr>
          <w:color w:val="auto"/>
        </w:rPr>
        <w:t>s</w:t>
      </w:r>
      <w:r w:rsidR="00E22E2B" w:rsidRPr="00162CF5">
        <w:rPr>
          <w:color w:val="auto"/>
        </w:rPr>
        <w:t xml:space="preserve"> a </w:t>
      </w:r>
      <w:r w:rsidR="00DA75F9" w:rsidRPr="00162CF5">
        <w:rPr>
          <w:color w:val="auto"/>
        </w:rPr>
        <w:t>material</w:t>
      </w:r>
      <w:r w:rsidR="00E22E2B" w:rsidRPr="00162CF5">
        <w:rPr>
          <w:color w:val="auto"/>
        </w:rPr>
        <w:t xml:space="preserve"> to increase surface area</w:t>
      </w:r>
      <w:r w:rsidR="007705E7" w:rsidRPr="00162CF5">
        <w:rPr>
          <w:color w:val="auto"/>
        </w:rPr>
        <w:t xml:space="preserve"> significantly</w:t>
      </w:r>
      <w:r w:rsidR="00E22E2B" w:rsidRPr="00162CF5">
        <w:rPr>
          <w:color w:val="auto"/>
        </w:rPr>
        <w:t>. Among these methods, mechanical liquid exfoliation has the advantage of</w:t>
      </w:r>
      <w:r w:rsidR="00702F5B" w:rsidRPr="00162CF5">
        <w:rPr>
          <w:color w:val="auto"/>
        </w:rPr>
        <w:t xml:space="preserve"> producing high quality samples. </w:t>
      </w:r>
      <w:r w:rsidR="00D91410" w:rsidRPr="00162CF5">
        <w:rPr>
          <w:color w:val="auto"/>
        </w:rPr>
        <w:t xml:space="preserve">However, </w:t>
      </w:r>
      <w:r w:rsidR="009570E1" w:rsidRPr="00162CF5">
        <w:rPr>
          <w:color w:val="auto"/>
        </w:rPr>
        <w:t xml:space="preserve">the yield is still low for this method and it is still currently technically infeasible for scale-up to be realized due to the difficulty </w:t>
      </w:r>
      <w:r w:rsidR="001605BD">
        <w:rPr>
          <w:color w:val="auto"/>
        </w:rPr>
        <w:t>in producing</w:t>
      </w:r>
      <w:r w:rsidR="009570E1" w:rsidRPr="00162CF5">
        <w:rPr>
          <w:color w:val="auto"/>
        </w:rPr>
        <w:t xml:space="preserve"> uniform samples. Chemical vapor deposition is another common method to prepare 2D nanosheets samples, particularly for transition metal dichalcogenides. </w:t>
      </w:r>
      <w:r w:rsidR="007705E7" w:rsidRPr="00162CF5">
        <w:rPr>
          <w:color w:val="auto"/>
        </w:rPr>
        <w:t>For many substrates, large-scale production is feasible, such as the wafer-scale MoS</w:t>
      </w:r>
      <w:r w:rsidR="007705E7" w:rsidRPr="00162CF5">
        <w:rPr>
          <w:color w:val="auto"/>
          <w:vertAlign w:val="subscript"/>
        </w:rPr>
        <w:t>2</w:t>
      </w:r>
      <w:r w:rsidR="000D60AA" w:rsidRPr="00162CF5">
        <w:rPr>
          <w:color w:val="auto"/>
          <w:vertAlign w:val="superscript"/>
        </w:rPr>
        <w:fldChar w:fldCharType="begin"/>
      </w:r>
      <w:r w:rsidR="00BA562D" w:rsidRPr="00162CF5">
        <w:rPr>
          <w:color w:val="auto"/>
          <w:vertAlign w:val="superscript"/>
        </w:rPr>
        <w:instrText xml:space="preserve"> ADDIN EN.CITE &lt;EndNote&gt;&lt;Cite&gt;&lt;Author&gt;Yu&lt;/Author&gt;&lt;Year&gt;2013&lt;/Year&gt;&lt;RecNum&gt;31&lt;/RecNum&gt;&lt;DisplayText&gt;&lt;style face="superscript"&gt;28&lt;/style&gt;&lt;/DisplayText&gt;&lt;record&gt;&lt;rec-number&gt;31&lt;/rec-number&gt;&lt;foreign-keys&gt;&lt;key app="EN" db-id="pv9dfvzxvdsp9eezzsn52v98x2d9zzweppxv" timestamp="1550069992"&gt;31&lt;/key&gt;&lt;key app="ENWeb" db-id=""&gt;0&lt;/key&gt;&lt;/foreign-keys&gt;&lt;ref-type name="Journal Article"&gt;17&lt;/ref-type&gt;&lt;contributors&gt;&lt;authors&gt;&lt;author&gt;Yu, Y.&lt;/author&gt;&lt;author&gt;Li, C.&lt;/author&gt;&lt;author&gt;Liu, Y.&lt;/author&gt;&lt;author&gt;Su, L.&lt;/author&gt;&lt;author&gt;Zhang, Y.&lt;/author&gt;&lt;author&gt;Cao, L.&lt;/author&gt;&lt;/authors&gt;&lt;/contributors&gt;&lt;auth-address&gt;Department of Materials Science and Engineering, North Carolina State University, Raleigh, NC 27695, USA.&lt;/auth-address&gt;&lt;titles&gt;&lt;title&gt;&lt;style face="normal" font="default" size="100%"&gt;Controlled scalable synthesis of uniform, high-quality monolayer and few-layer MoS&lt;/style&gt;&lt;style face="subscript" font="default" size="100%"&gt;2&lt;/style&gt;&lt;style face="normal" font="default" size="100%"&gt; films&lt;/style&gt;&lt;/title&gt;&lt;secondary-title&gt;Sci Rep&lt;/secondary-title&gt;&lt;/titles&gt;&lt;periodical&gt;&lt;full-title&gt;Sci Rep&lt;/full-title&gt;&lt;/periodical&gt;&lt;pages&gt;1866&lt;/pages&gt;&lt;volume&gt;3&lt;/volume&gt;&lt;edition&gt;2013/05/22&lt;/edition&gt;&lt;keywords&gt;&lt;keyword&gt;Aluminum Oxide/*metabolism&lt;/keyword&gt;&lt;keyword&gt;Disulfides/*chemical synthesis/*metabolism&lt;/keyword&gt;&lt;keyword&gt;Equipment Design&lt;/keyword&gt;&lt;keyword&gt;Graphite/*metabolism&lt;/keyword&gt;&lt;keyword&gt;Molybdenum/*metabolism&lt;/keyword&gt;&lt;keyword&gt;*Semiconductors&lt;/keyword&gt;&lt;keyword&gt;Silicon Dioxide/*metabolism&lt;/keyword&gt;&lt;keyword&gt;Surface Properties&lt;/keyword&gt;&lt;/keywords&gt;&lt;dates&gt;&lt;year&gt;2013&lt;/year&gt;&lt;/dates&gt;&lt;isbn&gt;2045-2322 (Electronic)&amp;#xD;2045-2322 (Linking)&lt;/isbn&gt;&lt;accession-num&gt;23689610&lt;/accession-num&gt;&lt;urls&gt;&lt;related-urls&gt;&lt;url&gt;&lt;style face="underline" font="default" size="100%"&gt;https://www.ncbi.nlm.nih.gov/pubmed/23689610&lt;/style&gt;&lt;/url&gt;&lt;/related-urls&gt;&lt;/urls&gt;&lt;custom2&gt;PMC3659320&lt;/custom2&gt;&lt;electronic-resource-num&gt;10.1038/srep01866&lt;/electronic-resource-num&gt;&lt;/record&gt;&lt;/Cite&gt;&lt;/EndNote&gt;</w:instrText>
      </w:r>
      <w:r w:rsidR="000D60AA" w:rsidRPr="00162CF5">
        <w:rPr>
          <w:color w:val="auto"/>
          <w:vertAlign w:val="superscript"/>
        </w:rPr>
        <w:fldChar w:fldCharType="separate"/>
      </w:r>
      <w:r w:rsidR="00BA562D" w:rsidRPr="00162CF5">
        <w:rPr>
          <w:noProof/>
          <w:color w:val="auto"/>
          <w:vertAlign w:val="superscript"/>
        </w:rPr>
        <w:t>28</w:t>
      </w:r>
      <w:r w:rsidR="000D60AA" w:rsidRPr="00162CF5">
        <w:rPr>
          <w:color w:val="auto"/>
          <w:vertAlign w:val="superscript"/>
        </w:rPr>
        <w:fldChar w:fldCharType="end"/>
      </w:r>
      <w:r w:rsidR="007705E7" w:rsidRPr="00162CF5">
        <w:rPr>
          <w:color w:val="auto"/>
        </w:rPr>
        <w:t xml:space="preserve">. However, </w:t>
      </w:r>
      <w:r w:rsidR="001605BD" w:rsidRPr="00162CF5">
        <w:rPr>
          <w:color w:val="auto"/>
        </w:rPr>
        <w:t>care</w:t>
      </w:r>
      <w:r w:rsidR="001605BD">
        <w:rPr>
          <w:color w:val="auto"/>
        </w:rPr>
        <w:t xml:space="preserve"> </w:t>
      </w:r>
      <w:r w:rsidR="007705E7" w:rsidRPr="00162CF5">
        <w:rPr>
          <w:color w:val="auto"/>
        </w:rPr>
        <w:t>must be taken to ensure an accurate control of the experimental conditions. Thus, for scale-up production, the process could be rather complicated and costly.</w:t>
      </w:r>
      <w:r w:rsidR="00F01E7A" w:rsidRPr="00162CF5">
        <w:rPr>
          <w:color w:val="auto"/>
        </w:rPr>
        <w:t xml:space="preserve"> Sonication could have the same problem. The use of liquid exfoliation can have a very high product yield with relatively lower cost. Thus, liquid exfoliation (ion exchange method) was used in this study</w:t>
      </w:r>
      <w:r w:rsidR="008F198D" w:rsidRPr="00162CF5">
        <w:rPr>
          <w:color w:val="auto"/>
        </w:rPr>
        <w:t xml:space="preserve"> as a part of the process to prepare Pt/HNbWO</w:t>
      </w:r>
      <w:r w:rsidR="008F198D" w:rsidRPr="00162CF5">
        <w:rPr>
          <w:color w:val="auto"/>
          <w:vertAlign w:val="subscript"/>
        </w:rPr>
        <w:t>6</w:t>
      </w:r>
      <w:r w:rsidR="008F198D" w:rsidRPr="00162CF5">
        <w:rPr>
          <w:color w:val="auto"/>
        </w:rPr>
        <w:t>/CNTs.</w:t>
      </w:r>
    </w:p>
    <w:p w14:paraId="2DD48612" w14:textId="77777777" w:rsidR="00AC39E9" w:rsidRPr="00162CF5" w:rsidRDefault="00AC39E9">
      <w:pPr>
        <w:rPr>
          <w:color w:val="auto"/>
        </w:rPr>
      </w:pPr>
    </w:p>
    <w:p w14:paraId="02459E42" w14:textId="012633C6" w:rsidR="002676CA" w:rsidRPr="00162CF5" w:rsidRDefault="002676CA">
      <w:pPr>
        <w:rPr>
          <w:rFonts w:eastAsia="SimSun"/>
          <w:color w:val="auto"/>
        </w:rPr>
      </w:pPr>
      <w:r w:rsidRPr="00162CF5">
        <w:rPr>
          <w:color w:val="auto"/>
        </w:rPr>
        <w:t xml:space="preserve">Catalysts are substrate-specific and it is interesting to know </w:t>
      </w:r>
      <w:r w:rsidR="007A2EE4" w:rsidRPr="00162CF5">
        <w:rPr>
          <w:color w:val="auto"/>
        </w:rPr>
        <w:t xml:space="preserve">whether other substrates, apart from diphenyl ether, will lead to different results. We have chosen to mix diphenyl ether </w:t>
      </w:r>
      <w:r w:rsidR="00947280" w:rsidRPr="00162CF5">
        <w:rPr>
          <w:color w:val="auto"/>
        </w:rPr>
        <w:t xml:space="preserve">(2.5 wt%) </w:t>
      </w:r>
      <w:r w:rsidR="007A2EE4" w:rsidRPr="00162CF5">
        <w:rPr>
          <w:color w:val="auto"/>
        </w:rPr>
        <w:t xml:space="preserve">with </w:t>
      </w:r>
      <w:r w:rsidR="00947280" w:rsidRPr="00162CF5">
        <w:rPr>
          <w:color w:val="auto"/>
        </w:rPr>
        <w:t>2.5</w:t>
      </w:r>
      <w:r w:rsidR="007A2EE4" w:rsidRPr="00162CF5">
        <w:rPr>
          <w:color w:val="auto"/>
        </w:rPr>
        <w:t xml:space="preserve"> wt% of anisole as the liquid feedstock. </w:t>
      </w:r>
      <w:r w:rsidR="00BE7902" w:rsidRPr="00162CF5">
        <w:rPr>
          <w:color w:val="auto"/>
        </w:rPr>
        <w:t>The overall conversion of the mixture is 82.0%</w:t>
      </w:r>
      <w:r w:rsidR="0067127B" w:rsidRPr="00162CF5">
        <w:rPr>
          <w:color w:val="auto"/>
        </w:rPr>
        <w:t xml:space="preserve"> and the selectivity for cyclohexane is 96.4%</w:t>
      </w:r>
      <w:r w:rsidR="00BE7902" w:rsidRPr="00162CF5">
        <w:rPr>
          <w:color w:val="auto"/>
        </w:rPr>
        <w:t xml:space="preserve">, which is less than conversion of </w:t>
      </w:r>
      <w:r w:rsidR="00DA75F9" w:rsidRPr="00162CF5">
        <w:rPr>
          <w:color w:val="auto"/>
        </w:rPr>
        <w:t>both substrates</w:t>
      </w:r>
      <w:r w:rsidR="00BE7902" w:rsidRPr="00162CF5">
        <w:rPr>
          <w:color w:val="auto"/>
        </w:rPr>
        <w:t xml:space="preserve"> if feeding alone, diphenyl ether (</w:t>
      </w:r>
      <w:r w:rsidR="00F525AE" w:rsidRPr="00162CF5">
        <w:rPr>
          <w:color w:val="auto"/>
        </w:rPr>
        <w:t xml:space="preserve">conversion = </w:t>
      </w:r>
      <w:r w:rsidR="00BE7902" w:rsidRPr="00162CF5">
        <w:rPr>
          <w:color w:val="auto"/>
        </w:rPr>
        <w:t>99.7%</w:t>
      </w:r>
      <w:r w:rsidR="00F525AE" w:rsidRPr="00162CF5">
        <w:rPr>
          <w:color w:val="auto"/>
        </w:rPr>
        <w:t>, S</w:t>
      </w:r>
      <w:r w:rsidR="00F525AE" w:rsidRPr="00162CF5">
        <w:rPr>
          <w:color w:val="auto"/>
          <w:vertAlign w:val="subscript"/>
        </w:rPr>
        <w:t>i</w:t>
      </w:r>
      <w:r w:rsidR="00F525AE" w:rsidRPr="00162CF5">
        <w:rPr>
          <w:color w:val="auto"/>
        </w:rPr>
        <w:t xml:space="preserve"> = 96.4</w:t>
      </w:r>
      <w:r w:rsidR="00BE7902" w:rsidRPr="00162CF5">
        <w:rPr>
          <w:color w:val="auto"/>
        </w:rPr>
        <w:t>) and anisole (</w:t>
      </w:r>
      <w:r w:rsidR="00F525AE" w:rsidRPr="00162CF5">
        <w:rPr>
          <w:color w:val="auto"/>
        </w:rPr>
        <w:t xml:space="preserve">conversion = </w:t>
      </w:r>
      <w:r w:rsidR="00BE7902" w:rsidRPr="00162CF5">
        <w:rPr>
          <w:color w:val="auto"/>
        </w:rPr>
        <w:t>96.2%</w:t>
      </w:r>
      <w:r w:rsidR="00F525AE" w:rsidRPr="00162CF5">
        <w:rPr>
          <w:color w:val="auto"/>
        </w:rPr>
        <w:t>, S</w:t>
      </w:r>
      <w:r w:rsidR="00F525AE" w:rsidRPr="00162CF5">
        <w:rPr>
          <w:color w:val="auto"/>
          <w:vertAlign w:val="subscript"/>
        </w:rPr>
        <w:t>i</w:t>
      </w:r>
      <w:r w:rsidR="00F525AE" w:rsidRPr="00162CF5">
        <w:rPr>
          <w:color w:val="auto"/>
        </w:rPr>
        <w:t xml:space="preserve"> = 34.4</w:t>
      </w:r>
      <w:r w:rsidR="00BE7902" w:rsidRPr="00162CF5">
        <w:rPr>
          <w:color w:val="auto"/>
        </w:rPr>
        <w:t xml:space="preserve">). </w:t>
      </w:r>
      <w:r w:rsidR="00F525AE" w:rsidRPr="00162CF5">
        <w:rPr>
          <w:color w:val="auto"/>
        </w:rPr>
        <w:t xml:space="preserve">This can be explained by the difference of bond dissociation energy between </w:t>
      </w:r>
      <w:r w:rsidR="00F525AE" w:rsidRPr="00162CF5">
        <w:rPr>
          <w:rFonts w:eastAsia="SimSun"/>
          <w:color w:val="auto"/>
        </w:rPr>
        <w:t xml:space="preserve">C </w:t>
      </w:r>
      <w:r w:rsidR="00F525AE" w:rsidRPr="00162CF5">
        <w:rPr>
          <w:rFonts w:eastAsia="SimSun"/>
          <w:color w:val="auto"/>
          <w:vertAlign w:val="subscript"/>
        </w:rPr>
        <w:t>(sp2)</w:t>
      </w:r>
      <w:r w:rsidR="00F525AE" w:rsidRPr="00162CF5">
        <w:rPr>
          <w:rFonts w:eastAsia="SimSun"/>
          <w:color w:val="auto"/>
        </w:rPr>
        <w:t>-OMe (</w:t>
      </w:r>
      <w:r w:rsidR="00F525AE" w:rsidRPr="00162CF5">
        <w:rPr>
          <w:color w:val="auto"/>
        </w:rPr>
        <w:t>91.5 kcal/mol</w:t>
      </w:r>
      <w:r w:rsidR="00F525AE" w:rsidRPr="00162CF5">
        <w:rPr>
          <w:rFonts w:eastAsia="SimSun"/>
          <w:color w:val="auto"/>
        </w:rPr>
        <w:t>) and C-O bond in diphenyl ether (</w:t>
      </w:r>
      <w:r w:rsidR="00F525AE" w:rsidRPr="00162CF5">
        <w:rPr>
          <w:color w:val="auto"/>
        </w:rPr>
        <w:t>78.9 kcal/mol</w:t>
      </w:r>
      <w:r w:rsidR="00F525AE" w:rsidRPr="00162CF5">
        <w:rPr>
          <w:rFonts w:eastAsia="SimSun"/>
          <w:color w:val="auto"/>
        </w:rPr>
        <w:t>)</w:t>
      </w:r>
      <w:r w:rsidR="000D60AA" w:rsidRPr="00162CF5">
        <w:rPr>
          <w:rFonts w:eastAsia="SimSun"/>
          <w:color w:val="auto"/>
          <w:vertAlign w:val="superscript"/>
        </w:rPr>
        <w:fldChar w:fldCharType="begin"/>
      </w:r>
      <w:r w:rsidR="00BA562D" w:rsidRPr="00162CF5">
        <w:rPr>
          <w:rFonts w:eastAsia="SimSun"/>
          <w:color w:val="auto"/>
          <w:vertAlign w:val="superscript"/>
        </w:rPr>
        <w:instrText xml:space="preserve"> ADDIN EN.CITE &lt;EndNote&gt;&lt;Cite&gt;&lt;Author&gt;Prasomsri&lt;/Author&gt;&lt;Year&gt;2014&lt;/Year&gt;&lt;RecNum&gt;71&lt;/RecNum&gt;&lt;DisplayText&gt;&lt;style face="superscript"&gt;29&lt;/style&gt;&lt;/DisplayText&gt;&lt;record&gt;&lt;rec-number&gt;71&lt;/rec-number&gt;&lt;foreign-keys&gt;&lt;key app="EN" db-id="pv9dfvzxvdsp9eezzsn52v98x2d9zzweppxv" timestamp="1550113251"&gt;71&lt;/key&gt;&lt;key app="ENWeb" db-id=""&gt;0&lt;/key&gt;&lt;/foreign-keys&gt;&lt;ref-type name="Journal Article"&gt;17&lt;/ref-type&gt;&lt;contributors&gt;&lt;authors&gt;&lt;author&gt;Prasomsri, Teerawit&lt;/author&gt;&lt;author&gt;Shetty, Manish&lt;/author&gt;&lt;author&gt;Murugappan, Karthick&lt;/author&gt;&lt;author&gt;Román-Leshkov, Yuriy&lt;/author&gt;&lt;/authors&gt;&lt;/contributors&gt;&lt;titles&gt;&lt;title&gt;&lt;style face="normal" font="default" size="100%"&gt;Insights into the catalytic activity and surface modification of MoO&lt;/style&gt;&lt;style face="subscript" font="default" size="100%"&gt;3&lt;/style&gt;&lt;style face="normal" font="default" size="100%"&gt; during the hydrodeoxygenation of lignin-derived model compounds into aromatic hydrocarbons under low hydrogen pressures&lt;/style&gt;&lt;/title&gt;&lt;secondary-title&gt;Energy Environ. Sci.&lt;/secondary-title&gt;&lt;/titles&gt;&lt;periodical&gt;&lt;full-title&gt;Energy Environ. Sci.&lt;/full-title&gt;&lt;/periodical&gt;&lt;pages&gt;2660-2669&lt;/pages&gt;&lt;volume&gt;7&lt;/volume&gt;&lt;number&gt;8&lt;/number&gt;&lt;section&gt;2660&lt;/section&gt;&lt;dates&gt;&lt;year&gt;2014&lt;/year&gt;&lt;/dates&gt;&lt;isbn&gt;1754-5692&amp;#xD;1754-5706&lt;/isbn&gt;&lt;urls&gt;&lt;/urls&gt;&lt;electronic-resource-num&gt;10.1039/c4ee00890a&lt;/electronic-resource-num&gt;&lt;/record&gt;&lt;/Cite&gt;&lt;/EndNote&gt;</w:instrText>
      </w:r>
      <w:r w:rsidR="000D60AA" w:rsidRPr="00162CF5">
        <w:rPr>
          <w:rFonts w:eastAsia="SimSun"/>
          <w:color w:val="auto"/>
          <w:vertAlign w:val="superscript"/>
        </w:rPr>
        <w:fldChar w:fldCharType="separate"/>
      </w:r>
      <w:r w:rsidR="00BA562D" w:rsidRPr="00162CF5">
        <w:rPr>
          <w:rFonts w:eastAsia="SimSun"/>
          <w:noProof/>
          <w:color w:val="auto"/>
          <w:vertAlign w:val="superscript"/>
        </w:rPr>
        <w:t>29</w:t>
      </w:r>
      <w:r w:rsidR="000D60AA" w:rsidRPr="00162CF5">
        <w:rPr>
          <w:rFonts w:eastAsia="SimSun"/>
          <w:color w:val="auto"/>
          <w:vertAlign w:val="superscript"/>
        </w:rPr>
        <w:fldChar w:fldCharType="end"/>
      </w:r>
      <w:r w:rsidR="0086724C" w:rsidRPr="00162CF5">
        <w:rPr>
          <w:rFonts w:eastAsia="SimSun"/>
          <w:color w:val="auto"/>
        </w:rPr>
        <w:t>. Moreover, due to less steric hindrance, anisole may be more preferably bound to the catalyst in competition with diphenyl ether</w:t>
      </w:r>
      <w:r w:rsidR="007F6637" w:rsidRPr="00162CF5">
        <w:rPr>
          <w:rFonts w:eastAsia="SimSun"/>
          <w:color w:val="auto"/>
        </w:rPr>
        <w:t>, leading to a lower conversion of diphenyl ether.</w:t>
      </w:r>
    </w:p>
    <w:p w14:paraId="089B61B1" w14:textId="4BFF73EE" w:rsidR="0086724C" w:rsidRPr="00162CF5" w:rsidRDefault="0086724C">
      <w:pPr>
        <w:rPr>
          <w:color w:val="auto"/>
        </w:rPr>
      </w:pPr>
    </w:p>
    <w:p w14:paraId="220F46E2" w14:textId="6909AEEE" w:rsidR="0086724C" w:rsidRPr="00162CF5" w:rsidRDefault="0086724C">
      <w:pPr>
        <w:rPr>
          <w:color w:val="auto"/>
        </w:rPr>
      </w:pPr>
      <w:r w:rsidRPr="00162CF5">
        <w:rPr>
          <w:color w:val="auto"/>
        </w:rPr>
        <w:t xml:space="preserve">In summary, we demonstrate a </w:t>
      </w:r>
      <w:r w:rsidR="004F28EF" w:rsidRPr="00162CF5">
        <w:rPr>
          <w:color w:val="auto"/>
        </w:rPr>
        <w:t>series of process</w:t>
      </w:r>
      <w:r w:rsidR="00093C6C">
        <w:rPr>
          <w:color w:val="auto"/>
        </w:rPr>
        <w:t>es</w:t>
      </w:r>
      <w:r w:rsidR="004F28EF" w:rsidRPr="00162CF5">
        <w:rPr>
          <w:color w:val="auto"/>
        </w:rPr>
        <w:t xml:space="preserve"> to prepare </w:t>
      </w:r>
      <w:r w:rsidR="00093C6C">
        <w:rPr>
          <w:color w:val="auto"/>
        </w:rPr>
        <w:t xml:space="preserve">a </w:t>
      </w:r>
      <w:r w:rsidR="004F28EF" w:rsidRPr="00162CF5">
        <w:rPr>
          <w:color w:val="auto"/>
        </w:rPr>
        <w:t>Pt/20HNbMoO</w:t>
      </w:r>
      <w:r w:rsidR="004F28EF" w:rsidRPr="00162CF5">
        <w:rPr>
          <w:color w:val="auto"/>
          <w:vertAlign w:val="subscript"/>
        </w:rPr>
        <w:t>6</w:t>
      </w:r>
      <w:r w:rsidR="004F28EF" w:rsidRPr="00162CF5">
        <w:rPr>
          <w:color w:val="auto"/>
        </w:rPr>
        <w:t xml:space="preserve">/CNTs supported catalyst, namely, protonic-exchange, nanosheet exfoliation followed by nanosheet aggregation and finally Pt particle impregnation. </w:t>
      </w:r>
      <w:r w:rsidR="001235AB" w:rsidRPr="00162CF5">
        <w:rPr>
          <w:color w:val="auto"/>
        </w:rPr>
        <w:t xml:space="preserve">It has been found to successfully prepare the nanomaterials with high surface areas and in high yield. Above all, the as-prepared nanomaterials showed excellent catalytic conversion activity for the hydrodeoxygenation of diphenyl ether to cyclohexane, though the catalytic reaction is very substrate-specific. </w:t>
      </w:r>
    </w:p>
    <w:p w14:paraId="77546E56" w14:textId="77777777" w:rsidR="00827AC3" w:rsidRPr="00162CF5" w:rsidRDefault="00827AC3">
      <w:pPr>
        <w:rPr>
          <w:color w:val="auto"/>
        </w:rPr>
      </w:pPr>
    </w:p>
    <w:p w14:paraId="635196E6" w14:textId="77777777" w:rsidR="00EC3D44" w:rsidRPr="00162CF5" w:rsidRDefault="00EC3D44">
      <w:pPr>
        <w:pStyle w:val="a7"/>
        <w:spacing w:before="0" w:beforeAutospacing="0" w:after="0" w:afterAutospacing="0"/>
        <w:contextualSpacing/>
        <w:rPr>
          <w:color w:val="auto"/>
        </w:rPr>
      </w:pPr>
      <w:r w:rsidRPr="00162CF5">
        <w:rPr>
          <w:b/>
          <w:bCs/>
          <w:color w:val="auto"/>
        </w:rPr>
        <w:t>ACKNOWLEDGMENTS:</w:t>
      </w:r>
    </w:p>
    <w:p w14:paraId="4C16D3D0" w14:textId="3388CB92" w:rsidR="00EC3D44" w:rsidRPr="00162CF5" w:rsidRDefault="002B5117">
      <w:pPr>
        <w:rPr>
          <w:rFonts w:eastAsia="SimSun"/>
          <w:color w:val="auto"/>
        </w:rPr>
      </w:pPr>
      <w:r w:rsidRPr="00162CF5">
        <w:rPr>
          <w:rFonts w:eastAsia="SimSun"/>
          <w:color w:val="auto"/>
        </w:rPr>
        <w:t>We gratefully acknowledge the National Natural Science Foundation of China (21373038 and 21403026)</w:t>
      </w:r>
      <w:r w:rsidR="00812DF9" w:rsidRPr="00162CF5">
        <w:rPr>
          <w:rFonts w:eastAsia="SimSun"/>
          <w:color w:val="auto"/>
        </w:rPr>
        <w:t xml:space="preserve"> for </w:t>
      </w:r>
      <w:r w:rsidR="006F638B" w:rsidRPr="00162CF5">
        <w:rPr>
          <w:rFonts w:eastAsia="SimSun"/>
          <w:color w:val="auto"/>
        </w:rPr>
        <w:t xml:space="preserve">providing analytical instruments </w:t>
      </w:r>
      <w:r w:rsidR="00C35146" w:rsidRPr="00162CF5">
        <w:rPr>
          <w:rFonts w:eastAsia="SimSun"/>
          <w:color w:val="auto"/>
        </w:rPr>
        <w:t>for catalyst characterization and fixed bed reactor for catalyst performance evaluation</w:t>
      </w:r>
      <w:r w:rsidRPr="00162CF5">
        <w:rPr>
          <w:rFonts w:eastAsia="SimSun"/>
          <w:color w:val="auto"/>
        </w:rPr>
        <w:t xml:space="preserve">. </w:t>
      </w:r>
      <w:r w:rsidR="00C35146" w:rsidRPr="00162CF5">
        <w:rPr>
          <w:rFonts w:eastAsia="SimSun"/>
          <w:color w:val="auto"/>
        </w:rPr>
        <w:t xml:space="preserve">We also thank the Research Grants Council </w:t>
      </w:r>
      <w:r w:rsidR="00C35146" w:rsidRPr="00162CF5">
        <w:rPr>
          <w:rFonts w:eastAsia="LfnhdlSTIX-Regular"/>
          <w:color w:val="auto"/>
        </w:rPr>
        <w:t>of Hong Kong for financial support</w:t>
      </w:r>
      <w:r w:rsidR="00EC3D44" w:rsidRPr="00162CF5">
        <w:rPr>
          <w:rFonts w:eastAsia="LfnhdlSTIX-Regular"/>
          <w:color w:val="auto"/>
        </w:rPr>
        <w:t xml:space="preserve"> </w:t>
      </w:r>
      <w:r w:rsidR="00BE7902" w:rsidRPr="00162CF5">
        <w:rPr>
          <w:rFonts w:eastAsia="LfnhdlSTIX-Regular"/>
          <w:color w:val="auto"/>
        </w:rPr>
        <w:t xml:space="preserve">of the research </w:t>
      </w:r>
      <w:r w:rsidR="00EC3D44" w:rsidRPr="00162CF5">
        <w:rPr>
          <w:rFonts w:eastAsia="LfnhdlSTIX-Regular"/>
          <w:color w:val="auto"/>
        </w:rPr>
        <w:t>(</w:t>
      </w:r>
      <w:r w:rsidRPr="00162CF5">
        <w:rPr>
          <w:color w:val="auto"/>
          <w:lang w:val="en-CA"/>
        </w:rPr>
        <w:t>UGC/FDS25/E09/17</w:t>
      </w:r>
      <w:r w:rsidR="00EC3D44" w:rsidRPr="00162CF5">
        <w:rPr>
          <w:rFonts w:eastAsia="LfnhdlSTIX-Regular"/>
          <w:color w:val="auto"/>
        </w:rPr>
        <w:t>).</w:t>
      </w:r>
      <w:r w:rsidR="00311A8D" w:rsidRPr="00162CF5">
        <w:rPr>
          <w:rFonts w:eastAsia="LfnhdlSTIX-Regular"/>
          <w:color w:val="auto"/>
        </w:rPr>
        <w:t xml:space="preserve"> Dr. Hongxu Qi would like to thank for the Research Assistantship granted by the </w:t>
      </w:r>
      <w:r w:rsidR="00311A8D" w:rsidRPr="00162CF5">
        <w:rPr>
          <w:rFonts w:eastAsia="SimSun"/>
          <w:color w:val="auto"/>
        </w:rPr>
        <w:t xml:space="preserve">Research Grants Council </w:t>
      </w:r>
      <w:r w:rsidR="00311A8D" w:rsidRPr="00162CF5">
        <w:rPr>
          <w:rFonts w:eastAsia="LfnhdlSTIX-Regular"/>
          <w:color w:val="auto"/>
        </w:rPr>
        <w:t>of Hong Kong (</w:t>
      </w:r>
      <w:r w:rsidR="00311A8D" w:rsidRPr="00162CF5">
        <w:rPr>
          <w:color w:val="auto"/>
          <w:lang w:val="en-CA"/>
        </w:rPr>
        <w:t>UGC/FDS25/E09/17</w:t>
      </w:r>
      <w:r w:rsidR="00311A8D" w:rsidRPr="00162CF5">
        <w:rPr>
          <w:rFonts w:eastAsia="LfnhdlSTIX-Regular"/>
          <w:color w:val="auto"/>
        </w:rPr>
        <w:t>).</w:t>
      </w:r>
    </w:p>
    <w:p w14:paraId="22C8BFBC" w14:textId="77777777" w:rsidR="00EC3D44" w:rsidRPr="00162CF5" w:rsidRDefault="00EC3D44">
      <w:pPr>
        <w:contextualSpacing/>
        <w:rPr>
          <w:b/>
          <w:bCs/>
          <w:color w:val="auto"/>
        </w:rPr>
      </w:pPr>
    </w:p>
    <w:p w14:paraId="0A705BBA" w14:textId="77777777" w:rsidR="00EC3D44" w:rsidRPr="00162CF5" w:rsidRDefault="00EC3D44">
      <w:pPr>
        <w:pStyle w:val="a7"/>
        <w:spacing w:before="0" w:beforeAutospacing="0" w:after="0" w:afterAutospacing="0"/>
        <w:contextualSpacing/>
        <w:rPr>
          <w:color w:val="auto"/>
        </w:rPr>
      </w:pPr>
      <w:r w:rsidRPr="00162CF5">
        <w:rPr>
          <w:b/>
          <w:color w:val="auto"/>
        </w:rPr>
        <w:t>DISCLOSURES</w:t>
      </w:r>
      <w:r w:rsidRPr="00162CF5">
        <w:rPr>
          <w:b/>
          <w:bCs/>
          <w:color w:val="auto"/>
        </w:rPr>
        <w:t>:</w:t>
      </w:r>
    </w:p>
    <w:p w14:paraId="0407A6C9" w14:textId="67ED3C63" w:rsidR="00C95DDD" w:rsidRPr="00162CF5" w:rsidRDefault="00EC3D44">
      <w:pPr>
        <w:contextualSpacing/>
        <w:rPr>
          <w:color w:val="auto"/>
        </w:rPr>
      </w:pPr>
      <w:r w:rsidRPr="00162CF5">
        <w:rPr>
          <w:color w:val="auto"/>
        </w:rPr>
        <w:t>We have nothing to disclose.</w:t>
      </w:r>
    </w:p>
    <w:p w14:paraId="13328912" w14:textId="77777777" w:rsidR="00B544C9" w:rsidRPr="00162CF5" w:rsidRDefault="00B544C9">
      <w:pPr>
        <w:contextualSpacing/>
        <w:rPr>
          <w:color w:val="auto"/>
        </w:rPr>
      </w:pPr>
    </w:p>
    <w:p w14:paraId="34961076" w14:textId="7C02557B" w:rsidR="00C95DDD" w:rsidRPr="00162CF5" w:rsidRDefault="00C95DDD">
      <w:pPr>
        <w:rPr>
          <w:rFonts w:eastAsiaTheme="minorEastAsia"/>
          <w:b/>
          <w:color w:val="auto"/>
          <w:lang w:eastAsia="zh-CN"/>
        </w:rPr>
      </w:pPr>
      <w:r w:rsidRPr="00162CF5">
        <w:rPr>
          <w:rFonts w:eastAsiaTheme="minorEastAsia"/>
          <w:b/>
          <w:color w:val="auto"/>
          <w:lang w:eastAsia="zh-CN"/>
        </w:rPr>
        <w:t>Reference</w:t>
      </w:r>
    </w:p>
    <w:p w14:paraId="196CBDBB" w14:textId="21F67FCD" w:rsidR="00E60366" w:rsidRPr="00162CF5" w:rsidRDefault="00C95DDD" w:rsidP="00162CF5">
      <w:pPr>
        <w:pStyle w:val="EndNoteBibliography"/>
        <w:rPr>
          <w:szCs w:val="24"/>
        </w:rPr>
      </w:pPr>
      <w:r w:rsidRPr="00162CF5">
        <w:rPr>
          <w:szCs w:val="24"/>
        </w:rPr>
        <w:fldChar w:fldCharType="begin"/>
      </w:r>
      <w:r w:rsidRPr="00162CF5">
        <w:rPr>
          <w:szCs w:val="24"/>
        </w:rPr>
        <w:instrText xml:space="preserve"> ADDIN EN.REFLIST </w:instrText>
      </w:r>
      <w:r w:rsidRPr="00162CF5">
        <w:rPr>
          <w:szCs w:val="24"/>
        </w:rPr>
        <w:fldChar w:fldCharType="separate"/>
      </w:r>
      <w:r w:rsidR="00E60366" w:rsidRPr="00162CF5">
        <w:rPr>
          <w:szCs w:val="24"/>
        </w:rPr>
        <w:t>1</w:t>
      </w:r>
      <w:r w:rsidR="00E60366" w:rsidRPr="00162CF5">
        <w:rPr>
          <w:szCs w:val="24"/>
        </w:rPr>
        <w:tab/>
        <w:t>Jensen, J. L., Uaprasert, V.</w:t>
      </w:r>
      <w:r w:rsidR="00093C6C">
        <w:rPr>
          <w:szCs w:val="24"/>
        </w:rPr>
        <w:t xml:space="preserve">, </w:t>
      </w:r>
      <w:r w:rsidR="00E60366" w:rsidRPr="00162CF5">
        <w:rPr>
          <w:szCs w:val="24"/>
        </w:rPr>
        <w:t xml:space="preserve">Fujii, C. R. Acid-Catalyzed Hydration of Dienes. 2. Changes in Activity Coefficient Ratios, Enthalpy, and Entropy as a Function of Sulfuric Acid Concentration. </w:t>
      </w:r>
      <w:r w:rsidR="00E60366" w:rsidRPr="00162CF5">
        <w:rPr>
          <w:i/>
          <w:szCs w:val="24"/>
        </w:rPr>
        <w:t>Journal of Organic Chemistry.</w:t>
      </w:r>
      <w:r w:rsidR="00E60366" w:rsidRPr="00162CF5">
        <w:rPr>
          <w:szCs w:val="24"/>
        </w:rPr>
        <w:t xml:space="preserve"> </w:t>
      </w:r>
      <w:r w:rsidR="00E60366" w:rsidRPr="00162CF5">
        <w:rPr>
          <w:b/>
          <w:szCs w:val="24"/>
        </w:rPr>
        <w:t>41</w:t>
      </w:r>
      <w:r w:rsidR="00E60366" w:rsidRPr="00162CF5">
        <w:rPr>
          <w:szCs w:val="24"/>
        </w:rPr>
        <w:t xml:space="preserve"> (10), 1675-1680 (1976).</w:t>
      </w:r>
    </w:p>
    <w:p w14:paraId="76DF2A0A" w14:textId="08919432" w:rsidR="00E60366" w:rsidRPr="00162CF5" w:rsidRDefault="00E60366" w:rsidP="00162CF5">
      <w:pPr>
        <w:pStyle w:val="EndNoteBibliography"/>
        <w:rPr>
          <w:szCs w:val="24"/>
        </w:rPr>
      </w:pPr>
      <w:r w:rsidRPr="00162CF5">
        <w:rPr>
          <w:szCs w:val="24"/>
        </w:rPr>
        <w:t>2</w:t>
      </w:r>
      <w:r w:rsidRPr="00162CF5">
        <w:rPr>
          <w:szCs w:val="24"/>
        </w:rPr>
        <w:tab/>
        <w:t>Ishida, H., Ono, M., Kaji, S.</w:t>
      </w:r>
      <w:r w:rsidR="00093C6C">
        <w:rPr>
          <w:szCs w:val="24"/>
        </w:rPr>
        <w:t xml:space="preserve">, </w:t>
      </w:r>
      <w:r w:rsidRPr="00162CF5">
        <w:rPr>
          <w:szCs w:val="24"/>
        </w:rPr>
        <w:t xml:space="preserve">Watanabe, A. Synthesis of 1,3-Cyclohexadiene through Liquid Phase Dehydration of 2-Cyclohexen-1-ol in Aqueous Solution using Zeolite Catalyst. </w:t>
      </w:r>
      <w:r w:rsidRPr="00162CF5">
        <w:rPr>
          <w:i/>
          <w:szCs w:val="24"/>
        </w:rPr>
        <w:t>Nippon Kagaku Kaishi.</w:t>
      </w:r>
      <w:r w:rsidRPr="00162CF5">
        <w:rPr>
          <w:szCs w:val="24"/>
        </w:rPr>
        <w:t xml:space="preserve"> </w:t>
      </w:r>
      <w:r w:rsidRPr="00162CF5">
        <w:rPr>
          <w:b/>
          <w:szCs w:val="24"/>
        </w:rPr>
        <w:t>4</w:t>
      </w:r>
      <w:r w:rsidRPr="00162CF5">
        <w:rPr>
          <w:szCs w:val="24"/>
        </w:rPr>
        <w:t xml:space="preserve"> 267-275 (1997).</w:t>
      </w:r>
    </w:p>
    <w:p w14:paraId="6778F12E" w14:textId="57F416D0" w:rsidR="00E60366" w:rsidRPr="00162CF5" w:rsidRDefault="00E60366" w:rsidP="00162CF5">
      <w:pPr>
        <w:pStyle w:val="EndNoteBibliography"/>
        <w:rPr>
          <w:szCs w:val="24"/>
        </w:rPr>
      </w:pPr>
      <w:r w:rsidRPr="00162CF5">
        <w:rPr>
          <w:szCs w:val="24"/>
        </w:rPr>
        <w:t>3</w:t>
      </w:r>
      <w:r w:rsidRPr="00162CF5">
        <w:rPr>
          <w:szCs w:val="24"/>
        </w:rPr>
        <w:tab/>
        <w:t xml:space="preserve">Ishida, H. Liquid-phase hydration process of cyclohexene with zeolites. </w:t>
      </w:r>
      <w:r w:rsidRPr="00162CF5">
        <w:rPr>
          <w:i/>
          <w:szCs w:val="24"/>
        </w:rPr>
        <w:t>Catalysis Surveys from Japan</w:t>
      </w:r>
      <w:r w:rsidR="00093C6C">
        <w:rPr>
          <w:i/>
          <w:szCs w:val="24"/>
        </w:rPr>
        <w:t>.</w:t>
      </w:r>
      <w:r w:rsidRPr="00162CF5">
        <w:rPr>
          <w:i/>
          <w:szCs w:val="24"/>
        </w:rPr>
        <w:t xml:space="preserve"> </w:t>
      </w:r>
      <w:r w:rsidRPr="00162CF5">
        <w:rPr>
          <w:szCs w:val="24"/>
        </w:rPr>
        <w:t>241–246 (1997).</w:t>
      </w:r>
    </w:p>
    <w:p w14:paraId="3B0A535B" w14:textId="53EF08E5" w:rsidR="00E60366" w:rsidRPr="00162CF5" w:rsidRDefault="00E60366" w:rsidP="00162CF5">
      <w:pPr>
        <w:pStyle w:val="EndNoteBibliography"/>
        <w:rPr>
          <w:szCs w:val="24"/>
        </w:rPr>
      </w:pPr>
      <w:r w:rsidRPr="00162CF5">
        <w:rPr>
          <w:szCs w:val="24"/>
        </w:rPr>
        <w:t>4</w:t>
      </w:r>
      <w:r w:rsidRPr="00162CF5">
        <w:rPr>
          <w:szCs w:val="24"/>
        </w:rPr>
        <w:tab/>
        <w:t>Ushikubo, T., Iizuka, T., Hattori, H.</w:t>
      </w:r>
      <w:r w:rsidR="00093C6C">
        <w:rPr>
          <w:szCs w:val="24"/>
        </w:rPr>
        <w:t xml:space="preserve">, </w:t>
      </w:r>
      <w:r w:rsidRPr="00162CF5">
        <w:rPr>
          <w:szCs w:val="24"/>
        </w:rPr>
        <w:t xml:space="preserve">Tanabe, K. Preparation of highly acidic hydrated niobium oxide. </w:t>
      </w:r>
      <w:r w:rsidRPr="00162CF5">
        <w:rPr>
          <w:i/>
          <w:szCs w:val="24"/>
        </w:rPr>
        <w:t>Catalysis Today.</w:t>
      </w:r>
      <w:r w:rsidRPr="00162CF5">
        <w:rPr>
          <w:szCs w:val="24"/>
        </w:rPr>
        <w:t xml:space="preserve"> </w:t>
      </w:r>
      <w:r w:rsidRPr="00162CF5">
        <w:rPr>
          <w:b/>
          <w:szCs w:val="24"/>
        </w:rPr>
        <w:t>16</w:t>
      </w:r>
      <w:r w:rsidRPr="00162CF5">
        <w:rPr>
          <w:szCs w:val="24"/>
        </w:rPr>
        <w:t xml:space="preserve"> 291-295 (1993).</w:t>
      </w:r>
    </w:p>
    <w:p w14:paraId="13D130D4" w14:textId="59380B6B" w:rsidR="00E60366" w:rsidRPr="00162CF5" w:rsidRDefault="00E60366" w:rsidP="00162CF5">
      <w:pPr>
        <w:pStyle w:val="EndNoteBibliography"/>
        <w:rPr>
          <w:szCs w:val="24"/>
        </w:rPr>
      </w:pPr>
      <w:r w:rsidRPr="00162CF5">
        <w:rPr>
          <w:szCs w:val="24"/>
        </w:rPr>
        <w:t>5</w:t>
      </w:r>
      <w:r w:rsidRPr="00162CF5">
        <w:rPr>
          <w:szCs w:val="24"/>
        </w:rPr>
        <w:tab/>
        <w:t>Nakajima, K.</w:t>
      </w:r>
      <w:r w:rsidRPr="00162CF5">
        <w:rPr>
          <w:i/>
          <w:szCs w:val="24"/>
        </w:rPr>
        <w:t xml:space="preserve"> </w:t>
      </w:r>
      <w:r w:rsidR="00093C6C" w:rsidRPr="00093C6C">
        <w:rPr>
          <w:szCs w:val="24"/>
        </w:rPr>
        <w:t>et al.</w:t>
      </w:r>
      <w:r w:rsidRPr="00162CF5">
        <w:rPr>
          <w:szCs w:val="24"/>
        </w:rPr>
        <w:t xml:space="preserve"> Nb</w:t>
      </w:r>
      <w:r w:rsidRPr="00162CF5">
        <w:rPr>
          <w:szCs w:val="24"/>
          <w:vertAlign w:val="subscript"/>
        </w:rPr>
        <w:t>2</w:t>
      </w:r>
      <w:r w:rsidRPr="00162CF5">
        <w:rPr>
          <w:szCs w:val="24"/>
        </w:rPr>
        <w:t>O</w:t>
      </w:r>
      <w:r w:rsidRPr="00162CF5">
        <w:rPr>
          <w:szCs w:val="24"/>
          <w:vertAlign w:val="subscript"/>
        </w:rPr>
        <w:t>5</w:t>
      </w:r>
      <w:r w:rsidRPr="00162CF5">
        <w:rPr>
          <w:szCs w:val="24"/>
        </w:rPr>
        <w:t>.nH</w:t>
      </w:r>
      <w:r w:rsidRPr="00162CF5">
        <w:rPr>
          <w:szCs w:val="24"/>
          <w:vertAlign w:val="subscript"/>
        </w:rPr>
        <w:t>2</w:t>
      </w:r>
      <w:r w:rsidRPr="00162CF5">
        <w:rPr>
          <w:szCs w:val="24"/>
        </w:rPr>
        <w:t xml:space="preserve">O as a heterogeneous catalyst with water-tolerant Lewis acid sites. </w:t>
      </w:r>
      <w:r w:rsidR="00093C6C">
        <w:rPr>
          <w:i/>
          <w:szCs w:val="24"/>
        </w:rPr>
        <w:t>Journal of the American Chemical Society</w:t>
      </w:r>
      <w:r w:rsidRPr="00162CF5">
        <w:rPr>
          <w:b/>
          <w:szCs w:val="24"/>
        </w:rPr>
        <w:t>133</w:t>
      </w:r>
      <w:r w:rsidRPr="00162CF5">
        <w:rPr>
          <w:szCs w:val="24"/>
        </w:rPr>
        <w:t xml:space="preserve"> (12), 4224-4227, doi:10.1021/ja110482r</w:t>
      </w:r>
      <w:r w:rsidR="00093C6C">
        <w:rPr>
          <w:szCs w:val="24"/>
        </w:rPr>
        <w:t xml:space="preserve"> (</w:t>
      </w:r>
      <w:r w:rsidRPr="00162CF5">
        <w:rPr>
          <w:szCs w:val="24"/>
        </w:rPr>
        <w:t>2011).</w:t>
      </w:r>
    </w:p>
    <w:p w14:paraId="6A7FF88E" w14:textId="63C72CF4" w:rsidR="00E60366" w:rsidRPr="00162CF5" w:rsidRDefault="00E60366" w:rsidP="00162CF5">
      <w:pPr>
        <w:pStyle w:val="EndNoteBibliography"/>
        <w:rPr>
          <w:szCs w:val="24"/>
        </w:rPr>
      </w:pPr>
      <w:r w:rsidRPr="00162CF5">
        <w:rPr>
          <w:szCs w:val="24"/>
        </w:rPr>
        <w:t>6</w:t>
      </w:r>
      <w:r w:rsidRPr="00162CF5">
        <w:rPr>
          <w:szCs w:val="24"/>
        </w:rPr>
        <w:tab/>
        <w:t>Lam, E.</w:t>
      </w:r>
      <w:r w:rsidR="00093C6C">
        <w:rPr>
          <w:szCs w:val="24"/>
        </w:rPr>
        <w:t xml:space="preserve">, </w:t>
      </w:r>
      <w:r w:rsidRPr="00162CF5">
        <w:rPr>
          <w:szCs w:val="24"/>
        </w:rPr>
        <w:t xml:space="preserve">Luong, J. H. T. Carbon Materials as Catalyst Supports and Catalysts in the Transformation of Biomass to Fuels and Chemicals. </w:t>
      </w:r>
      <w:r w:rsidRPr="00162CF5">
        <w:rPr>
          <w:i/>
          <w:szCs w:val="24"/>
        </w:rPr>
        <w:t>ACS Catalysis.</w:t>
      </w:r>
      <w:r w:rsidRPr="00162CF5">
        <w:rPr>
          <w:szCs w:val="24"/>
        </w:rPr>
        <w:t xml:space="preserve"> </w:t>
      </w:r>
      <w:r w:rsidRPr="00162CF5">
        <w:rPr>
          <w:b/>
          <w:szCs w:val="24"/>
        </w:rPr>
        <w:t>4</w:t>
      </w:r>
      <w:r w:rsidRPr="00162CF5">
        <w:rPr>
          <w:szCs w:val="24"/>
        </w:rPr>
        <w:t xml:space="preserve"> (10), 3393-3410, doi:10.1021/cs5008393</w:t>
      </w:r>
      <w:r w:rsidR="00093C6C">
        <w:rPr>
          <w:szCs w:val="24"/>
        </w:rPr>
        <w:t xml:space="preserve"> (</w:t>
      </w:r>
      <w:r w:rsidRPr="00162CF5">
        <w:rPr>
          <w:szCs w:val="24"/>
        </w:rPr>
        <w:t>2014).</w:t>
      </w:r>
    </w:p>
    <w:p w14:paraId="28EF3147" w14:textId="55069CF8" w:rsidR="00E60366" w:rsidRPr="00162CF5" w:rsidRDefault="00E60366" w:rsidP="00162CF5">
      <w:pPr>
        <w:pStyle w:val="EndNoteBibliography"/>
        <w:rPr>
          <w:szCs w:val="24"/>
        </w:rPr>
      </w:pPr>
      <w:r w:rsidRPr="00162CF5">
        <w:rPr>
          <w:szCs w:val="24"/>
        </w:rPr>
        <w:t>7</w:t>
      </w:r>
      <w:r w:rsidRPr="00162CF5">
        <w:rPr>
          <w:szCs w:val="24"/>
        </w:rPr>
        <w:tab/>
        <w:t>Sudarsanam, P.</w:t>
      </w:r>
      <w:r w:rsidRPr="00162CF5">
        <w:rPr>
          <w:i/>
          <w:szCs w:val="24"/>
        </w:rPr>
        <w:t xml:space="preserve"> </w:t>
      </w:r>
      <w:r w:rsidR="00093C6C" w:rsidRPr="00093C6C">
        <w:rPr>
          <w:szCs w:val="24"/>
        </w:rPr>
        <w:t>et al.</w:t>
      </w:r>
      <w:r w:rsidRPr="00162CF5">
        <w:rPr>
          <w:szCs w:val="24"/>
        </w:rPr>
        <w:t xml:space="preserve"> Functionalised heterogeneous catalysts for sustainable biomass valorisation. </w:t>
      </w:r>
      <w:r w:rsidR="00093C6C">
        <w:rPr>
          <w:i/>
          <w:szCs w:val="24"/>
        </w:rPr>
        <w:t xml:space="preserve">Chemical Soceity Review. </w:t>
      </w:r>
      <w:r w:rsidRPr="00162CF5">
        <w:rPr>
          <w:b/>
          <w:szCs w:val="24"/>
        </w:rPr>
        <w:t>47</w:t>
      </w:r>
      <w:r w:rsidRPr="00162CF5">
        <w:rPr>
          <w:szCs w:val="24"/>
        </w:rPr>
        <w:t xml:space="preserve"> (22), 8349-8402, doi:10.1039/c8cs00410b</w:t>
      </w:r>
      <w:r w:rsidR="00093C6C">
        <w:rPr>
          <w:szCs w:val="24"/>
        </w:rPr>
        <w:t xml:space="preserve"> (</w:t>
      </w:r>
      <w:r w:rsidRPr="00162CF5">
        <w:rPr>
          <w:szCs w:val="24"/>
        </w:rPr>
        <w:t>2018).</w:t>
      </w:r>
    </w:p>
    <w:p w14:paraId="74C48E1F" w14:textId="29FAB520" w:rsidR="00E60366" w:rsidRPr="00162CF5" w:rsidRDefault="00E60366" w:rsidP="00162CF5">
      <w:pPr>
        <w:pStyle w:val="EndNoteBibliography"/>
        <w:rPr>
          <w:szCs w:val="24"/>
        </w:rPr>
      </w:pPr>
      <w:r w:rsidRPr="00162CF5">
        <w:rPr>
          <w:szCs w:val="24"/>
        </w:rPr>
        <w:t>8</w:t>
      </w:r>
      <w:r w:rsidRPr="00162CF5">
        <w:rPr>
          <w:szCs w:val="24"/>
        </w:rPr>
        <w:tab/>
        <w:t>Hara, M.</w:t>
      </w:r>
      <w:r w:rsidRPr="00162CF5">
        <w:rPr>
          <w:i/>
          <w:szCs w:val="24"/>
        </w:rPr>
        <w:t xml:space="preserve"> </w:t>
      </w:r>
      <w:r w:rsidR="00093C6C" w:rsidRPr="00093C6C">
        <w:rPr>
          <w:szCs w:val="24"/>
        </w:rPr>
        <w:t>et al.</w:t>
      </w:r>
      <w:r w:rsidRPr="00162CF5">
        <w:rPr>
          <w:szCs w:val="24"/>
        </w:rPr>
        <w:t xml:space="preserve"> A carbon material as a strong protonic acid. </w:t>
      </w:r>
      <w:r w:rsidR="00093C6C">
        <w:rPr>
          <w:i/>
          <w:szCs w:val="24"/>
        </w:rPr>
        <w:t>Angewandte Chemie International Edition English</w:t>
      </w:r>
      <w:r w:rsidRPr="00162CF5">
        <w:rPr>
          <w:i/>
          <w:szCs w:val="24"/>
        </w:rPr>
        <w:t>.</w:t>
      </w:r>
      <w:r w:rsidRPr="00162CF5">
        <w:rPr>
          <w:szCs w:val="24"/>
        </w:rPr>
        <w:t xml:space="preserve"> </w:t>
      </w:r>
      <w:r w:rsidRPr="00162CF5">
        <w:rPr>
          <w:b/>
          <w:szCs w:val="24"/>
        </w:rPr>
        <w:t>43</w:t>
      </w:r>
      <w:r w:rsidRPr="00162CF5">
        <w:rPr>
          <w:szCs w:val="24"/>
        </w:rPr>
        <w:t xml:space="preserve"> (22), 2955-2958, doi:10.1002/anie.200453947</w:t>
      </w:r>
      <w:r w:rsidR="00093C6C">
        <w:rPr>
          <w:szCs w:val="24"/>
        </w:rPr>
        <w:t xml:space="preserve"> (</w:t>
      </w:r>
      <w:r w:rsidRPr="00162CF5">
        <w:rPr>
          <w:szCs w:val="24"/>
        </w:rPr>
        <w:t>2004).</w:t>
      </w:r>
    </w:p>
    <w:p w14:paraId="4D236AE9" w14:textId="24D8536D" w:rsidR="00E60366" w:rsidRPr="00162CF5" w:rsidRDefault="00E60366" w:rsidP="00162CF5">
      <w:pPr>
        <w:pStyle w:val="EndNoteBibliography"/>
        <w:rPr>
          <w:szCs w:val="24"/>
        </w:rPr>
      </w:pPr>
      <w:r w:rsidRPr="00162CF5">
        <w:rPr>
          <w:szCs w:val="24"/>
        </w:rPr>
        <w:t>9</w:t>
      </w:r>
      <w:r w:rsidRPr="00162CF5">
        <w:rPr>
          <w:szCs w:val="24"/>
        </w:rPr>
        <w:tab/>
        <w:t>Toda, M.</w:t>
      </w:r>
      <w:r w:rsidRPr="00162CF5">
        <w:rPr>
          <w:i/>
          <w:szCs w:val="24"/>
        </w:rPr>
        <w:t xml:space="preserve"> </w:t>
      </w:r>
      <w:r w:rsidR="00093C6C" w:rsidRPr="00093C6C">
        <w:rPr>
          <w:szCs w:val="24"/>
        </w:rPr>
        <w:t>et al.</w:t>
      </w:r>
      <w:r w:rsidRPr="00162CF5">
        <w:rPr>
          <w:szCs w:val="24"/>
        </w:rPr>
        <w:t xml:space="preserve"> Biodiesel made with sugar catalyst. </w:t>
      </w:r>
      <w:r w:rsidRPr="00162CF5">
        <w:rPr>
          <w:i/>
          <w:szCs w:val="24"/>
        </w:rPr>
        <w:t>Nature.</w:t>
      </w:r>
      <w:r w:rsidRPr="00162CF5">
        <w:rPr>
          <w:szCs w:val="24"/>
        </w:rPr>
        <w:t xml:space="preserve"> </w:t>
      </w:r>
      <w:r w:rsidRPr="00162CF5">
        <w:rPr>
          <w:b/>
          <w:szCs w:val="24"/>
        </w:rPr>
        <w:t>438</w:t>
      </w:r>
      <w:r w:rsidRPr="00162CF5">
        <w:rPr>
          <w:szCs w:val="24"/>
        </w:rPr>
        <w:t xml:space="preserve"> (7065), 178, doi:10.1038/438177a</w:t>
      </w:r>
      <w:r w:rsidR="00093C6C">
        <w:rPr>
          <w:szCs w:val="24"/>
        </w:rPr>
        <w:t xml:space="preserve"> (</w:t>
      </w:r>
      <w:r w:rsidRPr="00162CF5">
        <w:rPr>
          <w:szCs w:val="24"/>
        </w:rPr>
        <w:t>2005).</w:t>
      </w:r>
    </w:p>
    <w:p w14:paraId="0F563E38" w14:textId="496E4BC4" w:rsidR="00E60366" w:rsidRPr="00162CF5" w:rsidRDefault="00E60366" w:rsidP="00162CF5">
      <w:pPr>
        <w:pStyle w:val="EndNoteBibliography"/>
        <w:rPr>
          <w:szCs w:val="24"/>
        </w:rPr>
      </w:pPr>
      <w:r w:rsidRPr="00162CF5">
        <w:rPr>
          <w:szCs w:val="24"/>
        </w:rPr>
        <w:t>10</w:t>
      </w:r>
      <w:r w:rsidRPr="00162CF5">
        <w:rPr>
          <w:szCs w:val="24"/>
        </w:rPr>
        <w:tab/>
        <w:t>Ji, J.</w:t>
      </w:r>
      <w:r w:rsidRPr="00162CF5">
        <w:rPr>
          <w:i/>
          <w:szCs w:val="24"/>
        </w:rPr>
        <w:t xml:space="preserve"> </w:t>
      </w:r>
      <w:r w:rsidR="00093C6C" w:rsidRPr="00093C6C">
        <w:rPr>
          <w:szCs w:val="24"/>
        </w:rPr>
        <w:t>et al.</w:t>
      </w:r>
      <w:r w:rsidRPr="00162CF5">
        <w:rPr>
          <w:szCs w:val="24"/>
        </w:rPr>
        <w:t xml:space="preserve"> Sulfonated graphene as water-tolerant solid acid catalyst. </w:t>
      </w:r>
      <w:r w:rsidR="00093C6C">
        <w:rPr>
          <w:i/>
          <w:szCs w:val="24"/>
        </w:rPr>
        <w:t>Chemical Science</w:t>
      </w:r>
      <w:r w:rsidRPr="00162CF5">
        <w:rPr>
          <w:i/>
          <w:szCs w:val="24"/>
        </w:rPr>
        <w:t>.</w:t>
      </w:r>
      <w:r w:rsidRPr="00162CF5">
        <w:rPr>
          <w:szCs w:val="24"/>
        </w:rPr>
        <w:t xml:space="preserve"> </w:t>
      </w:r>
      <w:r w:rsidRPr="00162CF5">
        <w:rPr>
          <w:b/>
          <w:szCs w:val="24"/>
        </w:rPr>
        <w:t>2</w:t>
      </w:r>
      <w:r w:rsidRPr="00162CF5">
        <w:rPr>
          <w:szCs w:val="24"/>
        </w:rPr>
        <w:t xml:space="preserve"> (3), 484-487, doi:10.1039/c0sc00484g</w:t>
      </w:r>
      <w:r w:rsidR="00093C6C">
        <w:rPr>
          <w:szCs w:val="24"/>
        </w:rPr>
        <w:t xml:space="preserve"> (</w:t>
      </w:r>
      <w:r w:rsidRPr="00162CF5">
        <w:rPr>
          <w:szCs w:val="24"/>
        </w:rPr>
        <w:t>2011).</w:t>
      </w:r>
    </w:p>
    <w:p w14:paraId="609431C8" w14:textId="4A1A956A" w:rsidR="00E60366" w:rsidRPr="00162CF5" w:rsidRDefault="00E60366" w:rsidP="00162CF5">
      <w:pPr>
        <w:pStyle w:val="EndNoteBibliography"/>
        <w:rPr>
          <w:szCs w:val="24"/>
        </w:rPr>
      </w:pPr>
      <w:r w:rsidRPr="00162CF5">
        <w:rPr>
          <w:szCs w:val="24"/>
        </w:rPr>
        <w:t>11</w:t>
      </w:r>
      <w:r w:rsidRPr="00162CF5">
        <w:rPr>
          <w:szCs w:val="24"/>
        </w:rPr>
        <w:tab/>
        <w:t>Wang, Y.</w:t>
      </w:r>
      <w:r w:rsidRPr="00162CF5">
        <w:rPr>
          <w:i/>
          <w:szCs w:val="24"/>
        </w:rPr>
        <w:t xml:space="preserve"> </w:t>
      </w:r>
      <w:r w:rsidR="00093C6C" w:rsidRPr="00093C6C">
        <w:rPr>
          <w:szCs w:val="24"/>
        </w:rPr>
        <w:t>et al.</w:t>
      </w:r>
      <w:r w:rsidRPr="00162CF5">
        <w:rPr>
          <w:szCs w:val="24"/>
        </w:rPr>
        <w:t xml:space="preserve"> Graphene-Based Metal/Acid Bifunctional Catalyst for the Conversion of Levulinic Acid to γ-Valerolactone. </w:t>
      </w:r>
      <w:r w:rsidRPr="00162CF5">
        <w:rPr>
          <w:i/>
          <w:szCs w:val="24"/>
        </w:rPr>
        <w:t>ACS Sustainable Chemistry &amp; Engineering.</w:t>
      </w:r>
      <w:r w:rsidRPr="00162CF5">
        <w:rPr>
          <w:szCs w:val="24"/>
        </w:rPr>
        <w:t xml:space="preserve"> </w:t>
      </w:r>
      <w:r w:rsidRPr="00162CF5">
        <w:rPr>
          <w:b/>
          <w:szCs w:val="24"/>
        </w:rPr>
        <w:t>5</w:t>
      </w:r>
      <w:r w:rsidRPr="00162CF5">
        <w:rPr>
          <w:szCs w:val="24"/>
        </w:rPr>
        <w:t xml:space="preserve"> (2), 1538-1548, doi:10.1021/acssuschemeng.6b02244</w:t>
      </w:r>
      <w:r w:rsidR="00093C6C">
        <w:rPr>
          <w:szCs w:val="24"/>
        </w:rPr>
        <w:t xml:space="preserve"> (</w:t>
      </w:r>
      <w:r w:rsidRPr="00162CF5">
        <w:rPr>
          <w:szCs w:val="24"/>
        </w:rPr>
        <w:t>2016).</w:t>
      </w:r>
    </w:p>
    <w:p w14:paraId="7B4FD192" w14:textId="335DC4FA" w:rsidR="00E60366" w:rsidRPr="00162CF5" w:rsidRDefault="00E60366" w:rsidP="00162CF5">
      <w:pPr>
        <w:pStyle w:val="EndNoteBibliography"/>
        <w:rPr>
          <w:szCs w:val="24"/>
        </w:rPr>
      </w:pPr>
      <w:r w:rsidRPr="00162CF5">
        <w:rPr>
          <w:szCs w:val="24"/>
        </w:rPr>
        <w:t>12</w:t>
      </w:r>
      <w:r w:rsidRPr="00162CF5">
        <w:rPr>
          <w:szCs w:val="24"/>
        </w:rPr>
        <w:tab/>
        <w:t>Ma, Q.</w:t>
      </w:r>
      <w:r w:rsidRPr="00162CF5">
        <w:rPr>
          <w:i/>
          <w:szCs w:val="24"/>
        </w:rPr>
        <w:t xml:space="preserve"> </w:t>
      </w:r>
      <w:r w:rsidR="00093C6C" w:rsidRPr="00093C6C">
        <w:rPr>
          <w:szCs w:val="24"/>
        </w:rPr>
        <w:t>et al.</w:t>
      </w:r>
      <w:r w:rsidRPr="00162CF5">
        <w:rPr>
          <w:szCs w:val="24"/>
        </w:rPr>
        <w:t xml:space="preserve"> Catalytic depolymerization of lignin for liquefied fuel at mild condition by rare earth metals loading on CNT. </w:t>
      </w:r>
      <w:r w:rsidRPr="00162CF5">
        <w:rPr>
          <w:i/>
          <w:szCs w:val="24"/>
        </w:rPr>
        <w:t>Fuel Processing Technology.</w:t>
      </w:r>
      <w:r w:rsidRPr="00162CF5">
        <w:rPr>
          <w:szCs w:val="24"/>
        </w:rPr>
        <w:t xml:space="preserve"> </w:t>
      </w:r>
      <w:r w:rsidRPr="00162CF5">
        <w:rPr>
          <w:b/>
          <w:szCs w:val="24"/>
        </w:rPr>
        <w:t>161</w:t>
      </w:r>
      <w:r w:rsidRPr="00162CF5">
        <w:rPr>
          <w:szCs w:val="24"/>
        </w:rPr>
        <w:t xml:space="preserve"> 220-225, doi:10.1016/j.fuproc.2016.09.003</w:t>
      </w:r>
      <w:r w:rsidR="00093C6C">
        <w:rPr>
          <w:szCs w:val="24"/>
        </w:rPr>
        <w:t xml:space="preserve"> (</w:t>
      </w:r>
      <w:r w:rsidRPr="00162CF5">
        <w:rPr>
          <w:szCs w:val="24"/>
        </w:rPr>
        <w:t>2017).</w:t>
      </w:r>
    </w:p>
    <w:p w14:paraId="079B674C" w14:textId="3EA01911" w:rsidR="00E60366" w:rsidRPr="00162CF5" w:rsidRDefault="00E60366" w:rsidP="00162CF5">
      <w:pPr>
        <w:pStyle w:val="EndNoteBibliography"/>
        <w:rPr>
          <w:szCs w:val="24"/>
        </w:rPr>
      </w:pPr>
      <w:r w:rsidRPr="00162CF5">
        <w:rPr>
          <w:szCs w:val="24"/>
        </w:rPr>
        <w:t>13</w:t>
      </w:r>
      <w:r w:rsidRPr="00162CF5">
        <w:rPr>
          <w:szCs w:val="24"/>
        </w:rPr>
        <w:tab/>
        <w:t>Rahzani, B., Saidi, M., Rahimpour, H. R., Gates, B. C.</w:t>
      </w:r>
      <w:r w:rsidR="00093C6C">
        <w:rPr>
          <w:szCs w:val="24"/>
        </w:rPr>
        <w:t xml:space="preserve">, </w:t>
      </w:r>
      <w:r w:rsidRPr="00162CF5">
        <w:rPr>
          <w:szCs w:val="24"/>
        </w:rPr>
        <w:t xml:space="preserve">Rahimpour, M. R. Experimental investigation of upgrading of lignin-derived bio-oil component anisole catalyzed by carbon nanotube-supported molybdenum. </w:t>
      </w:r>
      <w:r w:rsidRPr="00162CF5">
        <w:rPr>
          <w:i/>
          <w:szCs w:val="24"/>
        </w:rPr>
        <w:t>RSC Advances.</w:t>
      </w:r>
      <w:r w:rsidRPr="00162CF5">
        <w:rPr>
          <w:szCs w:val="24"/>
        </w:rPr>
        <w:t xml:space="preserve"> </w:t>
      </w:r>
      <w:r w:rsidRPr="00162CF5">
        <w:rPr>
          <w:b/>
          <w:szCs w:val="24"/>
        </w:rPr>
        <w:t>7</w:t>
      </w:r>
      <w:r w:rsidRPr="00162CF5">
        <w:rPr>
          <w:szCs w:val="24"/>
        </w:rPr>
        <w:t xml:space="preserve"> (17), 10545-10556, doi:10.1039/c6ra26121c</w:t>
      </w:r>
      <w:r w:rsidR="00093C6C">
        <w:rPr>
          <w:szCs w:val="24"/>
        </w:rPr>
        <w:t xml:space="preserve"> (</w:t>
      </w:r>
      <w:r w:rsidRPr="00162CF5">
        <w:rPr>
          <w:szCs w:val="24"/>
        </w:rPr>
        <w:t>2017).</w:t>
      </w:r>
    </w:p>
    <w:p w14:paraId="608BFE7B" w14:textId="3DE0DAE7" w:rsidR="00E60366" w:rsidRPr="00162CF5" w:rsidRDefault="00E60366" w:rsidP="00162CF5">
      <w:pPr>
        <w:pStyle w:val="EndNoteBibliography"/>
        <w:rPr>
          <w:szCs w:val="24"/>
        </w:rPr>
      </w:pPr>
      <w:r w:rsidRPr="00162CF5">
        <w:rPr>
          <w:szCs w:val="24"/>
        </w:rPr>
        <w:t>14</w:t>
      </w:r>
      <w:r w:rsidRPr="00162CF5">
        <w:rPr>
          <w:szCs w:val="24"/>
        </w:rPr>
        <w:tab/>
        <w:t>Guo, Y.</w:t>
      </w:r>
      <w:r w:rsidR="00093C6C">
        <w:rPr>
          <w:szCs w:val="24"/>
        </w:rPr>
        <w:t xml:space="preserve">, </w:t>
      </w:r>
      <w:r w:rsidRPr="00162CF5">
        <w:rPr>
          <w:szCs w:val="24"/>
        </w:rPr>
        <w:t xml:space="preserve">Chen, J. Bicomponent Assembly of VO2and Polyaniline-Functionalized Carbon Nanotubes for the Selective Oxidation of Biomass-Based 5-Hydroxymethylfurfural to 2,5-Diformylfuran. </w:t>
      </w:r>
      <w:r w:rsidRPr="00162CF5">
        <w:rPr>
          <w:i/>
          <w:szCs w:val="24"/>
        </w:rPr>
        <w:t>ChemPlusChem.</w:t>
      </w:r>
      <w:r w:rsidRPr="00162CF5">
        <w:rPr>
          <w:szCs w:val="24"/>
        </w:rPr>
        <w:t xml:space="preserve"> </w:t>
      </w:r>
      <w:r w:rsidRPr="00162CF5">
        <w:rPr>
          <w:b/>
          <w:szCs w:val="24"/>
        </w:rPr>
        <w:t>80</w:t>
      </w:r>
      <w:r w:rsidRPr="00162CF5">
        <w:rPr>
          <w:szCs w:val="24"/>
        </w:rPr>
        <w:t xml:space="preserve"> (12), 1760-1768, doi:10.1002/cplu.201500292</w:t>
      </w:r>
      <w:r w:rsidR="00093C6C">
        <w:rPr>
          <w:szCs w:val="24"/>
        </w:rPr>
        <w:t xml:space="preserve"> (</w:t>
      </w:r>
      <w:r w:rsidRPr="00162CF5">
        <w:rPr>
          <w:szCs w:val="24"/>
        </w:rPr>
        <w:t>2015).</w:t>
      </w:r>
    </w:p>
    <w:p w14:paraId="5521EED9" w14:textId="4172E176" w:rsidR="00E60366" w:rsidRPr="00162CF5" w:rsidRDefault="00E60366" w:rsidP="00162CF5">
      <w:pPr>
        <w:pStyle w:val="EndNoteBibliography"/>
        <w:rPr>
          <w:szCs w:val="24"/>
        </w:rPr>
      </w:pPr>
      <w:r w:rsidRPr="00162CF5">
        <w:rPr>
          <w:szCs w:val="24"/>
        </w:rPr>
        <w:t>15</w:t>
      </w:r>
      <w:r w:rsidRPr="00162CF5">
        <w:rPr>
          <w:szCs w:val="24"/>
        </w:rPr>
        <w:tab/>
        <w:t>He, J.</w:t>
      </w:r>
      <w:r w:rsidRPr="00162CF5">
        <w:rPr>
          <w:i/>
          <w:szCs w:val="24"/>
        </w:rPr>
        <w:t xml:space="preserve"> </w:t>
      </w:r>
      <w:r w:rsidR="00093C6C" w:rsidRPr="00093C6C">
        <w:rPr>
          <w:szCs w:val="24"/>
        </w:rPr>
        <w:t>et al.</w:t>
      </w:r>
      <w:r w:rsidRPr="00162CF5">
        <w:rPr>
          <w:szCs w:val="24"/>
        </w:rPr>
        <w:t xml:space="preserve"> Characterization of HNbMoO</w:t>
      </w:r>
      <w:r w:rsidRPr="00162CF5">
        <w:rPr>
          <w:szCs w:val="24"/>
          <w:vertAlign w:val="subscript"/>
        </w:rPr>
        <w:t>6</w:t>
      </w:r>
      <w:r w:rsidRPr="00162CF5">
        <w:rPr>
          <w:szCs w:val="24"/>
        </w:rPr>
        <w:t>, HNbWO</w:t>
      </w:r>
      <w:r w:rsidRPr="00162CF5">
        <w:rPr>
          <w:szCs w:val="24"/>
          <w:vertAlign w:val="subscript"/>
        </w:rPr>
        <w:t xml:space="preserve">6 </w:t>
      </w:r>
      <w:r w:rsidRPr="00162CF5">
        <w:rPr>
          <w:szCs w:val="24"/>
        </w:rPr>
        <w:t>and HTiNbO</w:t>
      </w:r>
      <w:r w:rsidRPr="00162CF5">
        <w:rPr>
          <w:szCs w:val="24"/>
          <w:vertAlign w:val="subscript"/>
        </w:rPr>
        <w:t>5</w:t>
      </w:r>
      <w:r w:rsidRPr="00162CF5">
        <w:rPr>
          <w:szCs w:val="24"/>
        </w:rPr>
        <w:t xml:space="preserve"> as solid acids and their catalytic properties for esterification reaction. </w:t>
      </w:r>
      <w:r w:rsidRPr="00162CF5">
        <w:rPr>
          <w:i/>
          <w:szCs w:val="24"/>
        </w:rPr>
        <w:t>Applied Catalysis A: General.</w:t>
      </w:r>
      <w:r w:rsidRPr="00162CF5">
        <w:rPr>
          <w:szCs w:val="24"/>
        </w:rPr>
        <w:t xml:space="preserve"> </w:t>
      </w:r>
      <w:r w:rsidRPr="00162CF5">
        <w:rPr>
          <w:b/>
          <w:szCs w:val="24"/>
        </w:rPr>
        <w:t>443-444</w:t>
      </w:r>
      <w:r w:rsidR="00093C6C" w:rsidRPr="00F47B10">
        <w:rPr>
          <w:szCs w:val="24"/>
        </w:rPr>
        <w:t>,</w:t>
      </w:r>
      <w:r w:rsidRPr="00162CF5">
        <w:rPr>
          <w:szCs w:val="24"/>
        </w:rPr>
        <w:t xml:space="preserve"> 145-152, doi:10.1016/j.apcata.2012.07.036</w:t>
      </w:r>
      <w:r w:rsidR="00093C6C">
        <w:rPr>
          <w:szCs w:val="24"/>
        </w:rPr>
        <w:t xml:space="preserve"> (</w:t>
      </w:r>
      <w:r w:rsidRPr="00162CF5">
        <w:rPr>
          <w:szCs w:val="24"/>
        </w:rPr>
        <w:t>2012).</w:t>
      </w:r>
    </w:p>
    <w:p w14:paraId="2E906968" w14:textId="6F404CE6" w:rsidR="00E60366" w:rsidRPr="00162CF5" w:rsidRDefault="00E60366" w:rsidP="00162CF5">
      <w:pPr>
        <w:pStyle w:val="EndNoteBibliography"/>
        <w:rPr>
          <w:szCs w:val="24"/>
        </w:rPr>
      </w:pPr>
      <w:r w:rsidRPr="00162CF5">
        <w:rPr>
          <w:szCs w:val="24"/>
        </w:rPr>
        <w:t>16</w:t>
      </w:r>
      <w:r w:rsidRPr="00162CF5">
        <w:rPr>
          <w:szCs w:val="24"/>
        </w:rPr>
        <w:tab/>
        <w:t>Tagusagawa, C., Takagaki, A., Hayashi, S.</w:t>
      </w:r>
      <w:r w:rsidR="00093C6C">
        <w:rPr>
          <w:szCs w:val="24"/>
        </w:rPr>
        <w:t xml:space="preserve">, </w:t>
      </w:r>
      <w:r w:rsidRPr="00162CF5">
        <w:rPr>
          <w:szCs w:val="24"/>
        </w:rPr>
        <w:t>Domen, K. Characterization of HNbWO</w:t>
      </w:r>
      <w:r w:rsidRPr="00162CF5">
        <w:rPr>
          <w:szCs w:val="24"/>
          <w:vertAlign w:val="subscript"/>
        </w:rPr>
        <w:t>6</w:t>
      </w:r>
      <w:r w:rsidRPr="00162CF5">
        <w:rPr>
          <w:szCs w:val="24"/>
        </w:rPr>
        <w:t xml:space="preserve"> and HTaWO</w:t>
      </w:r>
      <w:r w:rsidRPr="00162CF5">
        <w:rPr>
          <w:szCs w:val="24"/>
          <w:vertAlign w:val="subscript"/>
        </w:rPr>
        <w:t>6</w:t>
      </w:r>
      <w:r w:rsidRPr="00162CF5">
        <w:rPr>
          <w:szCs w:val="24"/>
        </w:rPr>
        <w:t xml:space="preserve"> Metal Oxide Nanosheet Aggregates As Solid Acid Catalysts. </w:t>
      </w:r>
      <w:r w:rsidRPr="00162CF5">
        <w:rPr>
          <w:i/>
          <w:szCs w:val="24"/>
        </w:rPr>
        <w:t>Journal of Physical Chemistry C.</w:t>
      </w:r>
      <w:r w:rsidRPr="00162CF5">
        <w:rPr>
          <w:szCs w:val="24"/>
        </w:rPr>
        <w:t xml:space="preserve"> </w:t>
      </w:r>
      <w:r w:rsidRPr="00162CF5">
        <w:rPr>
          <w:b/>
          <w:szCs w:val="24"/>
        </w:rPr>
        <w:t>113</w:t>
      </w:r>
      <w:r w:rsidR="00093C6C" w:rsidRPr="00162CF5">
        <w:rPr>
          <w:szCs w:val="24"/>
        </w:rPr>
        <w:t>,</w:t>
      </w:r>
      <w:r w:rsidRPr="00162CF5">
        <w:rPr>
          <w:szCs w:val="24"/>
        </w:rPr>
        <w:t xml:space="preserve"> 7831–7837 (2009).</w:t>
      </w:r>
    </w:p>
    <w:p w14:paraId="2D79305D" w14:textId="10D2F604" w:rsidR="00E60366" w:rsidRPr="00162CF5" w:rsidRDefault="00E60366" w:rsidP="00162CF5">
      <w:pPr>
        <w:pStyle w:val="EndNoteBibliography"/>
        <w:rPr>
          <w:szCs w:val="24"/>
        </w:rPr>
      </w:pPr>
      <w:r w:rsidRPr="00162CF5">
        <w:rPr>
          <w:szCs w:val="24"/>
        </w:rPr>
        <w:t>17</w:t>
      </w:r>
      <w:r w:rsidRPr="00162CF5">
        <w:rPr>
          <w:szCs w:val="24"/>
        </w:rPr>
        <w:tab/>
        <w:t>Niwa, M., Katada, N., Sawa, M.</w:t>
      </w:r>
      <w:r w:rsidR="00093C6C">
        <w:rPr>
          <w:szCs w:val="24"/>
        </w:rPr>
        <w:t xml:space="preserve">, </w:t>
      </w:r>
      <w:r w:rsidRPr="00162CF5">
        <w:rPr>
          <w:szCs w:val="24"/>
        </w:rPr>
        <w:t xml:space="preserve">Murakami, Y. Temperature-Programmed Desorption of Ammonia with Readsorption Based on the Derived Theoretical Equation. </w:t>
      </w:r>
      <w:r w:rsidRPr="00162CF5">
        <w:rPr>
          <w:i/>
          <w:szCs w:val="24"/>
        </w:rPr>
        <w:t>Journal of Physical Chemistry.</w:t>
      </w:r>
      <w:r w:rsidRPr="00162CF5">
        <w:rPr>
          <w:szCs w:val="24"/>
        </w:rPr>
        <w:t xml:space="preserve"> </w:t>
      </w:r>
      <w:r w:rsidRPr="00162CF5">
        <w:rPr>
          <w:b/>
          <w:szCs w:val="24"/>
        </w:rPr>
        <w:t>99</w:t>
      </w:r>
      <w:r w:rsidR="00093C6C" w:rsidRPr="00F47B10">
        <w:rPr>
          <w:szCs w:val="24"/>
        </w:rPr>
        <w:t>,</w:t>
      </w:r>
      <w:r w:rsidRPr="00162CF5">
        <w:rPr>
          <w:szCs w:val="24"/>
        </w:rPr>
        <w:t xml:space="preserve"> 8812-8816 (1995).</w:t>
      </w:r>
    </w:p>
    <w:p w14:paraId="08CACD55" w14:textId="65B6D357" w:rsidR="00E60366" w:rsidRPr="00162CF5" w:rsidRDefault="00E60366" w:rsidP="00162CF5">
      <w:pPr>
        <w:pStyle w:val="EndNoteBibliography"/>
        <w:rPr>
          <w:szCs w:val="24"/>
        </w:rPr>
      </w:pPr>
      <w:r w:rsidRPr="00162CF5">
        <w:rPr>
          <w:szCs w:val="24"/>
        </w:rPr>
        <w:t>18</w:t>
      </w:r>
      <w:r w:rsidRPr="00162CF5">
        <w:rPr>
          <w:szCs w:val="24"/>
        </w:rPr>
        <w:tab/>
        <w:t>Leiva, K.</w:t>
      </w:r>
      <w:r w:rsidRPr="00162CF5">
        <w:rPr>
          <w:i/>
          <w:szCs w:val="24"/>
        </w:rPr>
        <w:t xml:space="preserve"> </w:t>
      </w:r>
      <w:r w:rsidR="00093C6C" w:rsidRPr="00093C6C">
        <w:rPr>
          <w:szCs w:val="24"/>
        </w:rPr>
        <w:t>et al.</w:t>
      </w:r>
      <w:r w:rsidRPr="00162CF5">
        <w:rPr>
          <w:szCs w:val="24"/>
        </w:rPr>
        <w:t xml:space="preserve"> Conversion of guaiacol over supported ReOx catalysts: Support and metal loading effect. </w:t>
      </w:r>
      <w:r w:rsidRPr="00162CF5">
        <w:rPr>
          <w:i/>
          <w:szCs w:val="24"/>
        </w:rPr>
        <w:t>Catalysis Today.</w:t>
      </w:r>
      <w:r w:rsidRPr="00162CF5">
        <w:rPr>
          <w:szCs w:val="24"/>
        </w:rPr>
        <w:t xml:space="preserve"> </w:t>
      </w:r>
      <w:r w:rsidRPr="00162CF5">
        <w:rPr>
          <w:b/>
          <w:szCs w:val="24"/>
        </w:rPr>
        <w:t>296</w:t>
      </w:r>
      <w:r w:rsidR="00093C6C" w:rsidRPr="00F47B10">
        <w:rPr>
          <w:szCs w:val="24"/>
        </w:rPr>
        <w:t>,</w:t>
      </w:r>
      <w:r w:rsidRPr="00162CF5">
        <w:rPr>
          <w:szCs w:val="24"/>
        </w:rPr>
        <w:t xml:space="preserve"> 228-238, doi:10.1016/j.cattod.2017.04.002</w:t>
      </w:r>
      <w:r w:rsidR="00093C6C">
        <w:rPr>
          <w:szCs w:val="24"/>
        </w:rPr>
        <w:t xml:space="preserve"> (</w:t>
      </w:r>
      <w:r w:rsidRPr="00162CF5">
        <w:rPr>
          <w:szCs w:val="24"/>
        </w:rPr>
        <w:t>2017).</w:t>
      </w:r>
    </w:p>
    <w:p w14:paraId="49996080" w14:textId="120520FF" w:rsidR="00E60366" w:rsidRPr="00162CF5" w:rsidRDefault="00E60366" w:rsidP="00162CF5">
      <w:pPr>
        <w:pStyle w:val="EndNoteBibliography"/>
        <w:rPr>
          <w:szCs w:val="24"/>
        </w:rPr>
      </w:pPr>
      <w:r w:rsidRPr="00162CF5">
        <w:rPr>
          <w:szCs w:val="24"/>
        </w:rPr>
        <w:t>19</w:t>
      </w:r>
      <w:r w:rsidRPr="00162CF5">
        <w:rPr>
          <w:szCs w:val="24"/>
        </w:rPr>
        <w:tab/>
        <w:t>Deng, W., Liu, M., Tan, X., Zhang, Q.</w:t>
      </w:r>
      <w:r w:rsidR="00093C6C">
        <w:rPr>
          <w:szCs w:val="24"/>
        </w:rPr>
        <w:t xml:space="preserve">, </w:t>
      </w:r>
      <w:r w:rsidRPr="00162CF5">
        <w:rPr>
          <w:szCs w:val="24"/>
        </w:rPr>
        <w:t xml:space="preserve">Wang, Y. Conversion of cellobiose into sorbitol in neutral water medium over carbon nanotube-supported ruthenium catalysts. </w:t>
      </w:r>
      <w:r w:rsidRPr="00162CF5">
        <w:rPr>
          <w:i/>
          <w:szCs w:val="24"/>
        </w:rPr>
        <w:t>Journal of Catalysis.</w:t>
      </w:r>
      <w:r w:rsidRPr="00162CF5">
        <w:rPr>
          <w:szCs w:val="24"/>
        </w:rPr>
        <w:t xml:space="preserve"> </w:t>
      </w:r>
      <w:r w:rsidRPr="00162CF5">
        <w:rPr>
          <w:b/>
          <w:szCs w:val="24"/>
        </w:rPr>
        <w:t>271</w:t>
      </w:r>
      <w:r w:rsidRPr="00162CF5">
        <w:rPr>
          <w:szCs w:val="24"/>
        </w:rPr>
        <w:t xml:space="preserve"> (1), 22-32, doi:10.1016/j.jcat.2010.01.024</w:t>
      </w:r>
      <w:r w:rsidR="00093C6C">
        <w:rPr>
          <w:szCs w:val="24"/>
        </w:rPr>
        <w:t xml:space="preserve"> (</w:t>
      </w:r>
      <w:r w:rsidRPr="00162CF5">
        <w:rPr>
          <w:szCs w:val="24"/>
        </w:rPr>
        <w:t>2010).</w:t>
      </w:r>
    </w:p>
    <w:p w14:paraId="57C06C00" w14:textId="5DE61EAF" w:rsidR="00E60366" w:rsidRPr="00162CF5" w:rsidRDefault="00E60366" w:rsidP="00162CF5">
      <w:pPr>
        <w:pStyle w:val="EndNoteBibliography"/>
        <w:rPr>
          <w:szCs w:val="24"/>
        </w:rPr>
      </w:pPr>
      <w:r w:rsidRPr="00162CF5">
        <w:rPr>
          <w:szCs w:val="24"/>
        </w:rPr>
        <w:t>20</w:t>
      </w:r>
      <w:r w:rsidRPr="00162CF5">
        <w:rPr>
          <w:szCs w:val="24"/>
        </w:rPr>
        <w:tab/>
        <w:t>Huang, B., Huang, R., Jin, D.</w:t>
      </w:r>
      <w:r w:rsidR="00093C6C">
        <w:rPr>
          <w:szCs w:val="24"/>
        </w:rPr>
        <w:t xml:space="preserve">, </w:t>
      </w:r>
      <w:r w:rsidRPr="00162CF5">
        <w:rPr>
          <w:szCs w:val="24"/>
        </w:rPr>
        <w:t>Ye, D. Low temperature SCR of NO with NH</w:t>
      </w:r>
      <w:r w:rsidRPr="00162CF5">
        <w:rPr>
          <w:szCs w:val="24"/>
          <w:vertAlign w:val="subscript"/>
        </w:rPr>
        <w:t>3</w:t>
      </w:r>
      <w:r w:rsidRPr="00162CF5">
        <w:rPr>
          <w:szCs w:val="24"/>
        </w:rPr>
        <w:t xml:space="preserve"> over carbon nanotubes supported vanadium oxides. </w:t>
      </w:r>
      <w:r w:rsidRPr="00162CF5">
        <w:rPr>
          <w:i/>
          <w:szCs w:val="24"/>
        </w:rPr>
        <w:t>Catalysis Today.</w:t>
      </w:r>
      <w:r w:rsidRPr="00162CF5">
        <w:rPr>
          <w:szCs w:val="24"/>
        </w:rPr>
        <w:t xml:space="preserve"> </w:t>
      </w:r>
      <w:r w:rsidRPr="00162CF5">
        <w:rPr>
          <w:b/>
          <w:szCs w:val="24"/>
        </w:rPr>
        <w:t>126</w:t>
      </w:r>
      <w:r w:rsidRPr="00162CF5">
        <w:rPr>
          <w:szCs w:val="24"/>
        </w:rPr>
        <w:t xml:space="preserve"> (3-4), 279-283, doi:10.1016/j.cattod.2007.06.002</w:t>
      </w:r>
      <w:r w:rsidR="00093C6C">
        <w:rPr>
          <w:szCs w:val="24"/>
        </w:rPr>
        <w:t xml:space="preserve"> (</w:t>
      </w:r>
      <w:r w:rsidRPr="00162CF5">
        <w:rPr>
          <w:szCs w:val="24"/>
        </w:rPr>
        <w:t>2007).</w:t>
      </w:r>
    </w:p>
    <w:p w14:paraId="4B5E9FB3" w14:textId="2A9DDD43" w:rsidR="00E60366" w:rsidRPr="00162CF5" w:rsidRDefault="00E60366" w:rsidP="00162CF5">
      <w:pPr>
        <w:pStyle w:val="EndNoteBibliography"/>
        <w:rPr>
          <w:szCs w:val="24"/>
        </w:rPr>
      </w:pPr>
      <w:r w:rsidRPr="00162CF5">
        <w:rPr>
          <w:szCs w:val="24"/>
        </w:rPr>
        <w:t>21</w:t>
      </w:r>
      <w:r w:rsidRPr="00162CF5">
        <w:rPr>
          <w:szCs w:val="24"/>
        </w:rPr>
        <w:tab/>
        <w:t>Takagaki, A., Tagusagawa, C., Hayashi, S., Hara, M.</w:t>
      </w:r>
      <w:r w:rsidR="00093C6C">
        <w:rPr>
          <w:szCs w:val="24"/>
        </w:rPr>
        <w:t xml:space="preserve">, </w:t>
      </w:r>
      <w:r w:rsidRPr="00162CF5">
        <w:rPr>
          <w:szCs w:val="24"/>
        </w:rPr>
        <w:t xml:space="preserve">Domen, K. Nanosheets as highly active solid acid catalysts for green chemical syntheses. </w:t>
      </w:r>
      <w:r w:rsidR="00093C6C">
        <w:rPr>
          <w:i/>
          <w:szCs w:val="24"/>
        </w:rPr>
        <w:t>Energy &amp; Environmental Science</w:t>
      </w:r>
      <w:r w:rsidRPr="00162CF5">
        <w:rPr>
          <w:szCs w:val="24"/>
        </w:rPr>
        <w:t xml:space="preserve"> </w:t>
      </w:r>
      <w:r w:rsidRPr="00162CF5">
        <w:rPr>
          <w:b/>
          <w:szCs w:val="24"/>
        </w:rPr>
        <w:t>3</w:t>
      </w:r>
      <w:r w:rsidRPr="00162CF5">
        <w:rPr>
          <w:szCs w:val="24"/>
        </w:rPr>
        <w:t xml:space="preserve"> (1), 82-93, doi:10.1039/b918563a</w:t>
      </w:r>
      <w:r w:rsidR="00093C6C">
        <w:rPr>
          <w:szCs w:val="24"/>
        </w:rPr>
        <w:t xml:space="preserve"> (</w:t>
      </w:r>
      <w:r w:rsidRPr="00162CF5">
        <w:rPr>
          <w:szCs w:val="24"/>
        </w:rPr>
        <w:t>2010).</w:t>
      </w:r>
    </w:p>
    <w:p w14:paraId="08290E2A" w14:textId="3AE84B72" w:rsidR="00E60366" w:rsidRPr="00162CF5" w:rsidRDefault="00E60366" w:rsidP="00162CF5">
      <w:pPr>
        <w:pStyle w:val="EndNoteBibliography"/>
        <w:rPr>
          <w:szCs w:val="24"/>
        </w:rPr>
      </w:pPr>
      <w:r w:rsidRPr="00162CF5">
        <w:rPr>
          <w:szCs w:val="24"/>
        </w:rPr>
        <w:t>22</w:t>
      </w:r>
      <w:r w:rsidRPr="00162CF5">
        <w:rPr>
          <w:szCs w:val="24"/>
        </w:rPr>
        <w:tab/>
        <w:t>Hu, L.-F.</w:t>
      </w:r>
      <w:r w:rsidRPr="00162CF5">
        <w:rPr>
          <w:i/>
          <w:szCs w:val="24"/>
        </w:rPr>
        <w:t xml:space="preserve"> </w:t>
      </w:r>
      <w:r w:rsidR="00093C6C" w:rsidRPr="00093C6C">
        <w:rPr>
          <w:szCs w:val="24"/>
        </w:rPr>
        <w:t>et al.</w:t>
      </w:r>
      <w:r w:rsidRPr="00162CF5">
        <w:rPr>
          <w:szCs w:val="24"/>
        </w:rPr>
        <w:t xml:space="preserve"> Structure and photocatalytic performance of layered HNbWO6nanosheet aggregation. </w:t>
      </w:r>
      <w:r w:rsidRPr="00162CF5">
        <w:rPr>
          <w:i/>
          <w:szCs w:val="24"/>
        </w:rPr>
        <w:t>Journal of Nanophotonics.</w:t>
      </w:r>
      <w:r w:rsidRPr="00162CF5">
        <w:rPr>
          <w:szCs w:val="24"/>
        </w:rPr>
        <w:t xml:space="preserve"> </w:t>
      </w:r>
      <w:r w:rsidRPr="00162CF5">
        <w:rPr>
          <w:b/>
          <w:szCs w:val="24"/>
        </w:rPr>
        <w:t>9</w:t>
      </w:r>
      <w:r w:rsidRPr="00162CF5">
        <w:rPr>
          <w:szCs w:val="24"/>
        </w:rPr>
        <w:t xml:space="preserve"> (1), doi:10.1117/1.Jnp.9.093041</w:t>
      </w:r>
      <w:r w:rsidR="00093C6C">
        <w:rPr>
          <w:szCs w:val="24"/>
        </w:rPr>
        <w:t xml:space="preserve"> (</w:t>
      </w:r>
      <w:r w:rsidRPr="00162CF5">
        <w:rPr>
          <w:szCs w:val="24"/>
        </w:rPr>
        <w:t>2015).</w:t>
      </w:r>
    </w:p>
    <w:p w14:paraId="6253A06D" w14:textId="7CA339B7" w:rsidR="00E60366" w:rsidRPr="00162CF5" w:rsidRDefault="00E60366" w:rsidP="00162CF5">
      <w:pPr>
        <w:pStyle w:val="EndNoteBibliography"/>
        <w:rPr>
          <w:szCs w:val="24"/>
        </w:rPr>
      </w:pPr>
      <w:r w:rsidRPr="00162CF5">
        <w:rPr>
          <w:szCs w:val="24"/>
        </w:rPr>
        <w:t>23</w:t>
      </w:r>
      <w:r w:rsidRPr="00162CF5">
        <w:rPr>
          <w:szCs w:val="24"/>
        </w:rPr>
        <w:tab/>
        <w:t xml:space="preserve">Geim, A. K. Graphene: Status and Prospects. </w:t>
      </w:r>
      <w:r w:rsidRPr="00162CF5">
        <w:rPr>
          <w:i/>
          <w:szCs w:val="24"/>
        </w:rPr>
        <w:t>Science</w:t>
      </w:r>
      <w:r w:rsidR="00093C6C">
        <w:rPr>
          <w:i/>
          <w:szCs w:val="24"/>
        </w:rPr>
        <w:t>.</w:t>
      </w:r>
      <w:r w:rsidR="008071EF" w:rsidRPr="00162CF5">
        <w:rPr>
          <w:i/>
          <w:szCs w:val="24"/>
        </w:rPr>
        <w:t xml:space="preserve"> </w:t>
      </w:r>
      <w:r w:rsidRPr="00162CF5">
        <w:rPr>
          <w:b/>
          <w:szCs w:val="24"/>
        </w:rPr>
        <w:t>324</w:t>
      </w:r>
      <w:r w:rsidR="00093C6C" w:rsidRPr="00162CF5">
        <w:rPr>
          <w:szCs w:val="24"/>
        </w:rPr>
        <w:t>,</w:t>
      </w:r>
      <w:r w:rsidRPr="00162CF5">
        <w:rPr>
          <w:szCs w:val="24"/>
        </w:rPr>
        <w:t xml:space="preserve"> 1530-1534 (2009).</w:t>
      </w:r>
    </w:p>
    <w:p w14:paraId="1F59D53C" w14:textId="1CEA1180" w:rsidR="00E60366" w:rsidRPr="00162CF5" w:rsidRDefault="00E60366" w:rsidP="00162CF5">
      <w:pPr>
        <w:pStyle w:val="EndNoteBibliography"/>
        <w:rPr>
          <w:szCs w:val="24"/>
        </w:rPr>
      </w:pPr>
      <w:r w:rsidRPr="00162CF5">
        <w:rPr>
          <w:szCs w:val="24"/>
        </w:rPr>
        <w:t>24</w:t>
      </w:r>
      <w:r w:rsidRPr="00162CF5">
        <w:rPr>
          <w:szCs w:val="24"/>
        </w:rPr>
        <w:tab/>
        <w:t>Golberg, D.</w:t>
      </w:r>
      <w:r w:rsidRPr="00162CF5">
        <w:rPr>
          <w:i/>
          <w:szCs w:val="24"/>
        </w:rPr>
        <w:t xml:space="preserve"> </w:t>
      </w:r>
      <w:r w:rsidR="00093C6C" w:rsidRPr="00093C6C">
        <w:rPr>
          <w:szCs w:val="24"/>
        </w:rPr>
        <w:t>et al.</w:t>
      </w:r>
      <w:r w:rsidRPr="00162CF5">
        <w:rPr>
          <w:szCs w:val="24"/>
        </w:rPr>
        <w:t xml:space="preserve"> Boron Nitride Nanotubes and Nanosheets. </w:t>
      </w:r>
      <w:r w:rsidRPr="00162CF5">
        <w:rPr>
          <w:i/>
          <w:szCs w:val="24"/>
        </w:rPr>
        <w:t>ACS Nano.</w:t>
      </w:r>
      <w:r w:rsidRPr="00162CF5">
        <w:rPr>
          <w:szCs w:val="24"/>
        </w:rPr>
        <w:t xml:space="preserve"> </w:t>
      </w:r>
      <w:r w:rsidRPr="00162CF5">
        <w:rPr>
          <w:b/>
          <w:szCs w:val="24"/>
        </w:rPr>
        <w:t>4</w:t>
      </w:r>
      <w:r w:rsidRPr="00162CF5">
        <w:rPr>
          <w:szCs w:val="24"/>
        </w:rPr>
        <w:t xml:space="preserve"> (6), 2979–2993 (2010).</w:t>
      </w:r>
    </w:p>
    <w:p w14:paraId="14D65748" w14:textId="65B1B9C3" w:rsidR="00E60366" w:rsidRPr="00162CF5" w:rsidRDefault="00E60366" w:rsidP="00162CF5">
      <w:pPr>
        <w:pStyle w:val="EndNoteBibliography"/>
        <w:rPr>
          <w:szCs w:val="24"/>
        </w:rPr>
      </w:pPr>
      <w:r w:rsidRPr="00162CF5">
        <w:rPr>
          <w:szCs w:val="24"/>
        </w:rPr>
        <w:t>25</w:t>
      </w:r>
      <w:r w:rsidRPr="00162CF5">
        <w:rPr>
          <w:szCs w:val="24"/>
        </w:rPr>
        <w:tab/>
        <w:t>Wilson, J. A.</w:t>
      </w:r>
      <w:r w:rsidR="00093C6C">
        <w:rPr>
          <w:szCs w:val="24"/>
        </w:rPr>
        <w:t xml:space="preserve">, </w:t>
      </w:r>
      <w:r w:rsidRPr="00162CF5">
        <w:rPr>
          <w:szCs w:val="24"/>
        </w:rPr>
        <w:t xml:space="preserve">Yoffe, A. D. The transition metal dichalcogenides discussion and interpretation of the observed optical, electrical and structural properties. </w:t>
      </w:r>
      <w:r w:rsidRPr="00162CF5">
        <w:rPr>
          <w:i/>
          <w:szCs w:val="24"/>
        </w:rPr>
        <w:t>Advances in Physics.</w:t>
      </w:r>
      <w:r w:rsidRPr="00162CF5">
        <w:rPr>
          <w:szCs w:val="24"/>
        </w:rPr>
        <w:t xml:space="preserve"> </w:t>
      </w:r>
      <w:r w:rsidRPr="00162CF5">
        <w:rPr>
          <w:b/>
          <w:szCs w:val="24"/>
        </w:rPr>
        <w:t>18</w:t>
      </w:r>
      <w:r w:rsidRPr="00162CF5">
        <w:rPr>
          <w:szCs w:val="24"/>
        </w:rPr>
        <w:t xml:space="preserve"> (73), 193-335, doi:10.1080/00018736900101307</w:t>
      </w:r>
      <w:r w:rsidR="00093C6C">
        <w:rPr>
          <w:szCs w:val="24"/>
        </w:rPr>
        <w:t xml:space="preserve"> (</w:t>
      </w:r>
      <w:r w:rsidRPr="00162CF5">
        <w:rPr>
          <w:szCs w:val="24"/>
        </w:rPr>
        <w:t>1969).</w:t>
      </w:r>
    </w:p>
    <w:p w14:paraId="03236A4D" w14:textId="57240B98" w:rsidR="00E60366" w:rsidRPr="00162CF5" w:rsidRDefault="00E60366" w:rsidP="00162CF5">
      <w:pPr>
        <w:pStyle w:val="EndNoteBibliography"/>
        <w:rPr>
          <w:szCs w:val="24"/>
        </w:rPr>
      </w:pPr>
      <w:r w:rsidRPr="00162CF5">
        <w:rPr>
          <w:szCs w:val="24"/>
        </w:rPr>
        <w:t>26</w:t>
      </w:r>
      <w:r w:rsidRPr="00162CF5">
        <w:rPr>
          <w:szCs w:val="24"/>
        </w:rPr>
        <w:tab/>
        <w:t>Ma, R.</w:t>
      </w:r>
      <w:r w:rsidR="00093C6C">
        <w:rPr>
          <w:szCs w:val="24"/>
        </w:rPr>
        <w:t xml:space="preserve">, </w:t>
      </w:r>
      <w:r w:rsidRPr="00162CF5">
        <w:rPr>
          <w:szCs w:val="24"/>
        </w:rPr>
        <w:t xml:space="preserve">Sasaki, T. Nanosheets of oxides and hydroxides: Ultimate 2D charge-bearing functional crystallites. </w:t>
      </w:r>
      <w:r w:rsidR="0069356F">
        <w:rPr>
          <w:i/>
          <w:szCs w:val="24"/>
        </w:rPr>
        <w:t>Advanced Materials</w:t>
      </w:r>
      <w:r w:rsidRPr="00162CF5">
        <w:rPr>
          <w:i/>
          <w:szCs w:val="24"/>
        </w:rPr>
        <w:t>.</w:t>
      </w:r>
      <w:r w:rsidRPr="00162CF5">
        <w:rPr>
          <w:szCs w:val="24"/>
        </w:rPr>
        <w:t xml:space="preserve"> </w:t>
      </w:r>
      <w:r w:rsidRPr="00162CF5">
        <w:rPr>
          <w:b/>
          <w:szCs w:val="24"/>
        </w:rPr>
        <w:t>22</w:t>
      </w:r>
      <w:r w:rsidRPr="00162CF5">
        <w:rPr>
          <w:szCs w:val="24"/>
        </w:rPr>
        <w:t xml:space="preserve"> (45), 5082-5104, doi:10.1002/adma.201001722</w:t>
      </w:r>
      <w:r w:rsidR="00093C6C">
        <w:rPr>
          <w:szCs w:val="24"/>
        </w:rPr>
        <w:t xml:space="preserve"> (</w:t>
      </w:r>
      <w:r w:rsidRPr="00162CF5">
        <w:rPr>
          <w:szCs w:val="24"/>
        </w:rPr>
        <w:t>2010).</w:t>
      </w:r>
    </w:p>
    <w:p w14:paraId="3B6F8E75" w14:textId="4D3A6413" w:rsidR="00E60366" w:rsidRPr="00162CF5" w:rsidRDefault="00E60366" w:rsidP="00162CF5">
      <w:pPr>
        <w:pStyle w:val="EndNoteBibliography"/>
        <w:rPr>
          <w:szCs w:val="24"/>
        </w:rPr>
      </w:pPr>
      <w:r w:rsidRPr="00162CF5">
        <w:rPr>
          <w:szCs w:val="24"/>
        </w:rPr>
        <w:t>27</w:t>
      </w:r>
      <w:r w:rsidRPr="00162CF5">
        <w:rPr>
          <w:szCs w:val="24"/>
        </w:rPr>
        <w:tab/>
        <w:t>Pope, T. R., Lassig, M. N., Neher, G., Weimar Iii, R. D.</w:t>
      </w:r>
      <w:r w:rsidR="00093C6C">
        <w:rPr>
          <w:szCs w:val="24"/>
        </w:rPr>
        <w:t xml:space="preserve">, </w:t>
      </w:r>
      <w:r w:rsidRPr="00162CF5">
        <w:rPr>
          <w:szCs w:val="24"/>
        </w:rPr>
        <w:t>Salguero, T. T. Chromism of Bi</w:t>
      </w:r>
      <w:r w:rsidRPr="00162CF5">
        <w:rPr>
          <w:szCs w:val="24"/>
          <w:vertAlign w:val="subscript"/>
        </w:rPr>
        <w:t>2</w:t>
      </w:r>
      <w:r w:rsidRPr="00162CF5">
        <w:rPr>
          <w:szCs w:val="24"/>
        </w:rPr>
        <w:t>WO</w:t>
      </w:r>
      <w:r w:rsidRPr="00162CF5">
        <w:rPr>
          <w:szCs w:val="24"/>
          <w:vertAlign w:val="subscript"/>
        </w:rPr>
        <w:t>6</w:t>
      </w:r>
      <w:r w:rsidRPr="00162CF5">
        <w:rPr>
          <w:szCs w:val="24"/>
        </w:rPr>
        <w:t xml:space="preserve"> in single crystal and nanosheet forms. </w:t>
      </w:r>
      <w:r w:rsidR="0069356F">
        <w:rPr>
          <w:i/>
          <w:szCs w:val="24"/>
        </w:rPr>
        <w:t>Journal of Materials Chemistry C</w:t>
      </w:r>
      <w:r w:rsidRPr="00162CF5">
        <w:rPr>
          <w:i/>
          <w:szCs w:val="24"/>
        </w:rPr>
        <w:t>.</w:t>
      </w:r>
      <w:r w:rsidRPr="00162CF5">
        <w:rPr>
          <w:szCs w:val="24"/>
        </w:rPr>
        <w:t xml:space="preserve"> </w:t>
      </w:r>
      <w:r w:rsidRPr="00162CF5">
        <w:rPr>
          <w:b/>
          <w:szCs w:val="24"/>
        </w:rPr>
        <w:t>2</w:t>
      </w:r>
      <w:r w:rsidRPr="00162CF5">
        <w:rPr>
          <w:szCs w:val="24"/>
        </w:rPr>
        <w:t xml:space="preserve"> (17), 3223-3230, doi:10.1039/c3tc32070g</w:t>
      </w:r>
      <w:r w:rsidR="00093C6C">
        <w:rPr>
          <w:szCs w:val="24"/>
        </w:rPr>
        <w:t xml:space="preserve"> (</w:t>
      </w:r>
      <w:r w:rsidRPr="00162CF5">
        <w:rPr>
          <w:szCs w:val="24"/>
        </w:rPr>
        <w:t>2014).</w:t>
      </w:r>
    </w:p>
    <w:p w14:paraId="5969F29A" w14:textId="5DA57B1E" w:rsidR="00E60366" w:rsidRPr="00162CF5" w:rsidRDefault="00E60366" w:rsidP="00162CF5">
      <w:pPr>
        <w:pStyle w:val="EndNoteBibliography"/>
        <w:rPr>
          <w:szCs w:val="24"/>
        </w:rPr>
      </w:pPr>
      <w:r w:rsidRPr="00162CF5">
        <w:rPr>
          <w:szCs w:val="24"/>
        </w:rPr>
        <w:t>28</w:t>
      </w:r>
      <w:r w:rsidRPr="00162CF5">
        <w:rPr>
          <w:szCs w:val="24"/>
        </w:rPr>
        <w:tab/>
        <w:t>Yu, Y.</w:t>
      </w:r>
      <w:r w:rsidRPr="00162CF5">
        <w:rPr>
          <w:i/>
          <w:szCs w:val="24"/>
        </w:rPr>
        <w:t xml:space="preserve"> </w:t>
      </w:r>
      <w:r w:rsidR="00093C6C" w:rsidRPr="00093C6C">
        <w:rPr>
          <w:szCs w:val="24"/>
        </w:rPr>
        <w:t>et al.</w:t>
      </w:r>
      <w:r w:rsidRPr="00162CF5">
        <w:rPr>
          <w:szCs w:val="24"/>
        </w:rPr>
        <w:t xml:space="preserve"> Controlled scalable synthesis of uniform, high-quality monolayer and few-layer MoS</w:t>
      </w:r>
      <w:r w:rsidRPr="00162CF5">
        <w:rPr>
          <w:szCs w:val="24"/>
          <w:vertAlign w:val="subscript"/>
        </w:rPr>
        <w:t>2</w:t>
      </w:r>
      <w:r w:rsidRPr="00162CF5">
        <w:rPr>
          <w:szCs w:val="24"/>
        </w:rPr>
        <w:t xml:space="preserve"> films. </w:t>
      </w:r>
      <w:r w:rsidR="0069356F">
        <w:rPr>
          <w:i/>
          <w:szCs w:val="24"/>
        </w:rPr>
        <w:t>Scientific Reports</w:t>
      </w:r>
      <w:r w:rsidRPr="00162CF5">
        <w:rPr>
          <w:i/>
          <w:szCs w:val="24"/>
        </w:rPr>
        <w:t>.</w:t>
      </w:r>
      <w:r w:rsidRPr="00162CF5">
        <w:rPr>
          <w:szCs w:val="24"/>
        </w:rPr>
        <w:t xml:space="preserve"> </w:t>
      </w:r>
      <w:r w:rsidRPr="00162CF5">
        <w:rPr>
          <w:b/>
          <w:szCs w:val="24"/>
        </w:rPr>
        <w:t>3</w:t>
      </w:r>
      <w:r w:rsidRPr="00162CF5">
        <w:rPr>
          <w:szCs w:val="24"/>
        </w:rPr>
        <w:t xml:space="preserve"> 1866, doi:10.1038/srep01866</w:t>
      </w:r>
      <w:r w:rsidR="00093C6C">
        <w:rPr>
          <w:szCs w:val="24"/>
        </w:rPr>
        <w:t xml:space="preserve"> (</w:t>
      </w:r>
      <w:r w:rsidRPr="00162CF5">
        <w:rPr>
          <w:szCs w:val="24"/>
        </w:rPr>
        <w:t>2013).</w:t>
      </w:r>
    </w:p>
    <w:p w14:paraId="45E80AD4" w14:textId="450D2065" w:rsidR="00E60366" w:rsidRPr="00162CF5" w:rsidRDefault="00E60366" w:rsidP="00162CF5">
      <w:pPr>
        <w:pStyle w:val="EndNoteBibliography"/>
        <w:rPr>
          <w:szCs w:val="24"/>
        </w:rPr>
      </w:pPr>
      <w:r w:rsidRPr="00162CF5">
        <w:rPr>
          <w:szCs w:val="24"/>
        </w:rPr>
        <w:t>29</w:t>
      </w:r>
      <w:r w:rsidRPr="00162CF5">
        <w:rPr>
          <w:szCs w:val="24"/>
        </w:rPr>
        <w:tab/>
        <w:t>Prasomsri, T., Shetty, M., Murugappan, K.</w:t>
      </w:r>
      <w:r w:rsidR="00093C6C">
        <w:rPr>
          <w:szCs w:val="24"/>
        </w:rPr>
        <w:t xml:space="preserve">, </w:t>
      </w:r>
      <w:r w:rsidRPr="00162CF5">
        <w:rPr>
          <w:szCs w:val="24"/>
        </w:rPr>
        <w:t>Román-Leshkov, Y. Insights into the catalytic activity and surface modification of MoO</w:t>
      </w:r>
      <w:r w:rsidRPr="00162CF5">
        <w:rPr>
          <w:szCs w:val="24"/>
          <w:vertAlign w:val="subscript"/>
        </w:rPr>
        <w:t>3</w:t>
      </w:r>
      <w:r w:rsidRPr="00162CF5">
        <w:rPr>
          <w:szCs w:val="24"/>
        </w:rPr>
        <w:t xml:space="preserve"> during the hydrodeoxygenation of lignin-derived model compounds into aromatic hydrocarbons under low hydrogen pressures. </w:t>
      </w:r>
      <w:r w:rsidR="00093C6C">
        <w:rPr>
          <w:i/>
          <w:szCs w:val="24"/>
        </w:rPr>
        <w:t>Energy &amp; Environmental Science</w:t>
      </w:r>
      <w:r w:rsidRPr="00162CF5">
        <w:rPr>
          <w:szCs w:val="24"/>
        </w:rPr>
        <w:t xml:space="preserve"> </w:t>
      </w:r>
      <w:r w:rsidRPr="00162CF5">
        <w:rPr>
          <w:b/>
          <w:szCs w:val="24"/>
        </w:rPr>
        <w:t>7</w:t>
      </w:r>
      <w:r w:rsidRPr="00162CF5">
        <w:rPr>
          <w:szCs w:val="24"/>
        </w:rPr>
        <w:t xml:space="preserve"> (8), 2660-2669, doi:10.1039/c4ee00890a</w:t>
      </w:r>
      <w:r w:rsidR="00093C6C">
        <w:rPr>
          <w:szCs w:val="24"/>
        </w:rPr>
        <w:t xml:space="preserve"> (</w:t>
      </w:r>
      <w:r w:rsidRPr="00162CF5">
        <w:rPr>
          <w:szCs w:val="24"/>
        </w:rPr>
        <w:t>2014).</w:t>
      </w:r>
    </w:p>
    <w:p w14:paraId="6979CFD7" w14:textId="49EDE146" w:rsidR="00873C52" w:rsidRPr="00162CF5" w:rsidRDefault="00C95DDD" w:rsidP="00655D92">
      <w:pPr>
        <w:rPr>
          <w:color w:val="auto"/>
        </w:rPr>
      </w:pPr>
      <w:r w:rsidRPr="00162CF5">
        <w:rPr>
          <w:color w:val="auto"/>
        </w:rPr>
        <w:fldChar w:fldCharType="end"/>
      </w:r>
      <w:r w:rsidR="00DA75F9" w:rsidRPr="00162CF5">
        <w:rPr>
          <w:color w:val="auto"/>
        </w:rPr>
        <w:fldChar w:fldCharType="begin"/>
      </w:r>
      <w:r w:rsidR="00DA75F9" w:rsidRPr="00162CF5">
        <w:rPr>
          <w:color w:val="auto"/>
        </w:rPr>
        <w:instrText xml:space="preserve"> ADDIN </w:instrText>
      </w:r>
      <w:r w:rsidR="00DA75F9" w:rsidRPr="00162CF5">
        <w:rPr>
          <w:color w:val="auto"/>
        </w:rPr>
        <w:fldChar w:fldCharType="end"/>
      </w:r>
    </w:p>
    <w:sectPr w:rsidR="00873C52" w:rsidRPr="00162CF5" w:rsidSect="00FF03A6">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8B413" w14:textId="77777777" w:rsidR="000413DB" w:rsidRDefault="000413DB" w:rsidP="00D3547C">
      <w:r>
        <w:separator/>
      </w:r>
    </w:p>
  </w:endnote>
  <w:endnote w:type="continuationSeparator" w:id="0">
    <w:p w14:paraId="528383AB" w14:textId="77777777" w:rsidR="000413DB" w:rsidRDefault="000413DB" w:rsidP="00D3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LfnhdlSTIX-Regular">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F870" w14:textId="77777777" w:rsidR="000413DB" w:rsidRDefault="000413DB" w:rsidP="00D3547C">
      <w:r>
        <w:separator/>
      </w:r>
    </w:p>
  </w:footnote>
  <w:footnote w:type="continuationSeparator" w:id="0">
    <w:p w14:paraId="1B8A3716" w14:textId="77777777" w:rsidR="000413DB" w:rsidRDefault="000413DB" w:rsidP="00D35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D535A"/>
    <w:multiLevelType w:val="multilevel"/>
    <w:tmpl w:val="F4701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192B26"/>
    <w:multiLevelType w:val="multilevel"/>
    <w:tmpl w:val="23B2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E4A23"/>
    <w:multiLevelType w:val="multilevel"/>
    <w:tmpl w:val="F1BC66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9dfvzxvdsp9eezzsn52v98x2d9zzweppxv&quot;&gt;Jove 2019&lt;record-ids&gt;&lt;item&gt;5&lt;/item&gt;&lt;item&gt;9&lt;/item&gt;&lt;item&gt;13&lt;/item&gt;&lt;item&gt;14&lt;/item&gt;&lt;item&gt;3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4&lt;/item&gt;&lt;item&gt;75&lt;/item&gt;&lt;item&gt;76&lt;/item&gt;&lt;item&gt;77&lt;/item&gt;&lt;item&gt;79&lt;/item&gt;&lt;/record-ids&gt;&lt;/item&gt;&lt;/Libraries&gt;"/>
  </w:docVars>
  <w:rsids>
    <w:rsidRoot w:val="00126705"/>
    <w:rsid w:val="000026D7"/>
    <w:rsid w:val="00003E81"/>
    <w:rsid w:val="000069B7"/>
    <w:rsid w:val="00025915"/>
    <w:rsid w:val="00031069"/>
    <w:rsid w:val="00035A1C"/>
    <w:rsid w:val="000413DB"/>
    <w:rsid w:val="00061E69"/>
    <w:rsid w:val="00067E2C"/>
    <w:rsid w:val="00070A8B"/>
    <w:rsid w:val="00087C5B"/>
    <w:rsid w:val="00093C6C"/>
    <w:rsid w:val="000B2BA2"/>
    <w:rsid w:val="000C387F"/>
    <w:rsid w:val="000C7231"/>
    <w:rsid w:val="000D01B4"/>
    <w:rsid w:val="000D2B6B"/>
    <w:rsid w:val="000D60AA"/>
    <w:rsid w:val="000D76B9"/>
    <w:rsid w:val="000E03B6"/>
    <w:rsid w:val="000E0467"/>
    <w:rsid w:val="000E13AA"/>
    <w:rsid w:val="00101B92"/>
    <w:rsid w:val="00101F45"/>
    <w:rsid w:val="00112C14"/>
    <w:rsid w:val="00114276"/>
    <w:rsid w:val="0011762B"/>
    <w:rsid w:val="00117B15"/>
    <w:rsid w:val="001235AB"/>
    <w:rsid w:val="00126705"/>
    <w:rsid w:val="00127693"/>
    <w:rsid w:val="00137CEE"/>
    <w:rsid w:val="00147C89"/>
    <w:rsid w:val="001605BD"/>
    <w:rsid w:val="00162CF5"/>
    <w:rsid w:val="00164535"/>
    <w:rsid w:val="001661ED"/>
    <w:rsid w:val="001671D3"/>
    <w:rsid w:val="0018033F"/>
    <w:rsid w:val="001831F5"/>
    <w:rsid w:val="00184F7F"/>
    <w:rsid w:val="001A120F"/>
    <w:rsid w:val="001B16CD"/>
    <w:rsid w:val="001B4B16"/>
    <w:rsid w:val="001B7E75"/>
    <w:rsid w:val="001D06C8"/>
    <w:rsid w:val="001D7EC5"/>
    <w:rsid w:val="001F0112"/>
    <w:rsid w:val="001F0294"/>
    <w:rsid w:val="00217844"/>
    <w:rsid w:val="002220F1"/>
    <w:rsid w:val="0024073A"/>
    <w:rsid w:val="00240804"/>
    <w:rsid w:val="00251BCD"/>
    <w:rsid w:val="002533E4"/>
    <w:rsid w:val="002549AF"/>
    <w:rsid w:val="00257A84"/>
    <w:rsid w:val="00264216"/>
    <w:rsid w:val="002676CA"/>
    <w:rsid w:val="00267CCD"/>
    <w:rsid w:val="00291A98"/>
    <w:rsid w:val="0029799E"/>
    <w:rsid w:val="00297E2B"/>
    <w:rsid w:val="002A14C1"/>
    <w:rsid w:val="002A1F03"/>
    <w:rsid w:val="002A2ABF"/>
    <w:rsid w:val="002A4638"/>
    <w:rsid w:val="002A5D81"/>
    <w:rsid w:val="002B1573"/>
    <w:rsid w:val="002B20F5"/>
    <w:rsid w:val="002B5117"/>
    <w:rsid w:val="002C651A"/>
    <w:rsid w:val="002E2433"/>
    <w:rsid w:val="002F25AC"/>
    <w:rsid w:val="00311A8D"/>
    <w:rsid w:val="00335602"/>
    <w:rsid w:val="00345B99"/>
    <w:rsid w:val="0037135D"/>
    <w:rsid w:val="003748FE"/>
    <w:rsid w:val="00380A6B"/>
    <w:rsid w:val="003873F6"/>
    <w:rsid w:val="003A4881"/>
    <w:rsid w:val="003A5093"/>
    <w:rsid w:val="003B0173"/>
    <w:rsid w:val="003C5865"/>
    <w:rsid w:val="003C7BD9"/>
    <w:rsid w:val="003E15E6"/>
    <w:rsid w:val="003F1913"/>
    <w:rsid w:val="003F56DE"/>
    <w:rsid w:val="003F6220"/>
    <w:rsid w:val="004009B9"/>
    <w:rsid w:val="00402B6F"/>
    <w:rsid w:val="004035F0"/>
    <w:rsid w:val="0040611A"/>
    <w:rsid w:val="004125B5"/>
    <w:rsid w:val="00413651"/>
    <w:rsid w:val="00414120"/>
    <w:rsid w:val="0041414B"/>
    <w:rsid w:val="00415B9D"/>
    <w:rsid w:val="00415CB6"/>
    <w:rsid w:val="00417B5F"/>
    <w:rsid w:val="00422159"/>
    <w:rsid w:val="0043090D"/>
    <w:rsid w:val="004368DE"/>
    <w:rsid w:val="004423D6"/>
    <w:rsid w:val="00443407"/>
    <w:rsid w:val="00450317"/>
    <w:rsid w:val="00453B8B"/>
    <w:rsid w:val="0046030F"/>
    <w:rsid w:val="00461478"/>
    <w:rsid w:val="00484221"/>
    <w:rsid w:val="00494CE9"/>
    <w:rsid w:val="00496C43"/>
    <w:rsid w:val="004A03FB"/>
    <w:rsid w:val="004A2E59"/>
    <w:rsid w:val="004A7C61"/>
    <w:rsid w:val="004B1FAC"/>
    <w:rsid w:val="004C1216"/>
    <w:rsid w:val="004C616B"/>
    <w:rsid w:val="004D1176"/>
    <w:rsid w:val="004D19D0"/>
    <w:rsid w:val="004D2F3D"/>
    <w:rsid w:val="004E3BBB"/>
    <w:rsid w:val="004F1304"/>
    <w:rsid w:val="004F28EF"/>
    <w:rsid w:val="004F2F00"/>
    <w:rsid w:val="004F622F"/>
    <w:rsid w:val="00501F41"/>
    <w:rsid w:val="00522771"/>
    <w:rsid w:val="00540E7A"/>
    <w:rsid w:val="00565AC2"/>
    <w:rsid w:val="005855A4"/>
    <w:rsid w:val="00586373"/>
    <w:rsid w:val="00594D80"/>
    <w:rsid w:val="005A7D8A"/>
    <w:rsid w:val="005B4C1C"/>
    <w:rsid w:val="005C613E"/>
    <w:rsid w:val="005E0625"/>
    <w:rsid w:val="005E1FA7"/>
    <w:rsid w:val="005E4AF5"/>
    <w:rsid w:val="0060152D"/>
    <w:rsid w:val="00604AD0"/>
    <w:rsid w:val="006226EC"/>
    <w:rsid w:val="00622BD3"/>
    <w:rsid w:val="00641730"/>
    <w:rsid w:val="00653DA1"/>
    <w:rsid w:val="00653F1D"/>
    <w:rsid w:val="00655D92"/>
    <w:rsid w:val="006566F2"/>
    <w:rsid w:val="00656DA1"/>
    <w:rsid w:val="0067127B"/>
    <w:rsid w:val="00672E6B"/>
    <w:rsid w:val="006758FD"/>
    <w:rsid w:val="00676E81"/>
    <w:rsid w:val="0068249C"/>
    <w:rsid w:val="0068483A"/>
    <w:rsid w:val="00687A68"/>
    <w:rsid w:val="00693442"/>
    <w:rsid w:val="0069356F"/>
    <w:rsid w:val="006B4046"/>
    <w:rsid w:val="006B44A4"/>
    <w:rsid w:val="006C41EF"/>
    <w:rsid w:val="006C578E"/>
    <w:rsid w:val="006C78C7"/>
    <w:rsid w:val="006C7F58"/>
    <w:rsid w:val="006D025B"/>
    <w:rsid w:val="006D4C49"/>
    <w:rsid w:val="006D5F51"/>
    <w:rsid w:val="006E1772"/>
    <w:rsid w:val="006E32FA"/>
    <w:rsid w:val="006E49DE"/>
    <w:rsid w:val="006F638B"/>
    <w:rsid w:val="006F7797"/>
    <w:rsid w:val="00702F5B"/>
    <w:rsid w:val="00714788"/>
    <w:rsid w:val="00716873"/>
    <w:rsid w:val="007247C1"/>
    <w:rsid w:val="00730555"/>
    <w:rsid w:val="00735213"/>
    <w:rsid w:val="007473A5"/>
    <w:rsid w:val="00747CD9"/>
    <w:rsid w:val="007664AF"/>
    <w:rsid w:val="007705E7"/>
    <w:rsid w:val="00771E5B"/>
    <w:rsid w:val="00776681"/>
    <w:rsid w:val="007A2EE4"/>
    <w:rsid w:val="007B2666"/>
    <w:rsid w:val="007C2CB4"/>
    <w:rsid w:val="007D2CCB"/>
    <w:rsid w:val="007E3178"/>
    <w:rsid w:val="007F3163"/>
    <w:rsid w:val="007F6637"/>
    <w:rsid w:val="007F6A23"/>
    <w:rsid w:val="007F7B7C"/>
    <w:rsid w:val="008071EF"/>
    <w:rsid w:val="00812DF9"/>
    <w:rsid w:val="008138A7"/>
    <w:rsid w:val="0081662C"/>
    <w:rsid w:val="008166BC"/>
    <w:rsid w:val="008233F7"/>
    <w:rsid w:val="00824C12"/>
    <w:rsid w:val="00827AC3"/>
    <w:rsid w:val="0084555F"/>
    <w:rsid w:val="00853E33"/>
    <w:rsid w:val="00862F9B"/>
    <w:rsid w:val="0086724C"/>
    <w:rsid w:val="00873031"/>
    <w:rsid w:val="00873BC9"/>
    <w:rsid w:val="00873C52"/>
    <w:rsid w:val="00881ED6"/>
    <w:rsid w:val="00881F6C"/>
    <w:rsid w:val="00885FEB"/>
    <w:rsid w:val="00887056"/>
    <w:rsid w:val="008947D9"/>
    <w:rsid w:val="008C0DF8"/>
    <w:rsid w:val="008C2B66"/>
    <w:rsid w:val="008C302E"/>
    <w:rsid w:val="008D7292"/>
    <w:rsid w:val="008D7FE0"/>
    <w:rsid w:val="008E2EF4"/>
    <w:rsid w:val="008E39B2"/>
    <w:rsid w:val="008F198D"/>
    <w:rsid w:val="009364A2"/>
    <w:rsid w:val="009371FD"/>
    <w:rsid w:val="00947280"/>
    <w:rsid w:val="00954E32"/>
    <w:rsid w:val="009570E1"/>
    <w:rsid w:val="009623EA"/>
    <w:rsid w:val="00963DD3"/>
    <w:rsid w:val="0097010D"/>
    <w:rsid w:val="009779FA"/>
    <w:rsid w:val="00983538"/>
    <w:rsid w:val="0099035B"/>
    <w:rsid w:val="00991E60"/>
    <w:rsid w:val="009D0533"/>
    <w:rsid w:val="009D499F"/>
    <w:rsid w:val="009E7BC9"/>
    <w:rsid w:val="00A00C64"/>
    <w:rsid w:val="00A01F32"/>
    <w:rsid w:val="00A13C47"/>
    <w:rsid w:val="00A17849"/>
    <w:rsid w:val="00A32697"/>
    <w:rsid w:val="00A61C59"/>
    <w:rsid w:val="00A709EF"/>
    <w:rsid w:val="00A75098"/>
    <w:rsid w:val="00A83A47"/>
    <w:rsid w:val="00A83F04"/>
    <w:rsid w:val="00A85F14"/>
    <w:rsid w:val="00A96E2C"/>
    <w:rsid w:val="00AA2EC4"/>
    <w:rsid w:val="00AA328E"/>
    <w:rsid w:val="00AB6CCC"/>
    <w:rsid w:val="00AC39E9"/>
    <w:rsid w:val="00B04DC1"/>
    <w:rsid w:val="00B06F5D"/>
    <w:rsid w:val="00B241E9"/>
    <w:rsid w:val="00B544C9"/>
    <w:rsid w:val="00B55B97"/>
    <w:rsid w:val="00B64C0F"/>
    <w:rsid w:val="00B75B5F"/>
    <w:rsid w:val="00B769B7"/>
    <w:rsid w:val="00B802C5"/>
    <w:rsid w:val="00B80FF4"/>
    <w:rsid w:val="00B84744"/>
    <w:rsid w:val="00B86358"/>
    <w:rsid w:val="00BA14ED"/>
    <w:rsid w:val="00BA562D"/>
    <w:rsid w:val="00BA56A4"/>
    <w:rsid w:val="00BB0CF2"/>
    <w:rsid w:val="00BB6CC7"/>
    <w:rsid w:val="00BC7FF7"/>
    <w:rsid w:val="00BE10EA"/>
    <w:rsid w:val="00BE7902"/>
    <w:rsid w:val="00BF48D6"/>
    <w:rsid w:val="00BF5C32"/>
    <w:rsid w:val="00BF5ECA"/>
    <w:rsid w:val="00C054F7"/>
    <w:rsid w:val="00C11430"/>
    <w:rsid w:val="00C143EE"/>
    <w:rsid w:val="00C14A09"/>
    <w:rsid w:val="00C22D56"/>
    <w:rsid w:val="00C301A5"/>
    <w:rsid w:val="00C35146"/>
    <w:rsid w:val="00C357B6"/>
    <w:rsid w:val="00C625BF"/>
    <w:rsid w:val="00C72484"/>
    <w:rsid w:val="00C77731"/>
    <w:rsid w:val="00C95DDD"/>
    <w:rsid w:val="00C97981"/>
    <w:rsid w:val="00CA2799"/>
    <w:rsid w:val="00CB3ED6"/>
    <w:rsid w:val="00CC31D4"/>
    <w:rsid w:val="00CD2FD2"/>
    <w:rsid w:val="00CD353A"/>
    <w:rsid w:val="00CD535E"/>
    <w:rsid w:val="00CE088D"/>
    <w:rsid w:val="00CE5D6C"/>
    <w:rsid w:val="00CF12F1"/>
    <w:rsid w:val="00CF22DE"/>
    <w:rsid w:val="00CF680F"/>
    <w:rsid w:val="00D0051D"/>
    <w:rsid w:val="00D04EA5"/>
    <w:rsid w:val="00D336B7"/>
    <w:rsid w:val="00D3547C"/>
    <w:rsid w:val="00D50E43"/>
    <w:rsid w:val="00D51097"/>
    <w:rsid w:val="00D524A1"/>
    <w:rsid w:val="00D551D3"/>
    <w:rsid w:val="00D61770"/>
    <w:rsid w:val="00D67467"/>
    <w:rsid w:val="00D7205A"/>
    <w:rsid w:val="00D806CB"/>
    <w:rsid w:val="00D83469"/>
    <w:rsid w:val="00D86B3F"/>
    <w:rsid w:val="00D91410"/>
    <w:rsid w:val="00DA4E53"/>
    <w:rsid w:val="00DA5AB5"/>
    <w:rsid w:val="00DA75F9"/>
    <w:rsid w:val="00DB2976"/>
    <w:rsid w:val="00DB2EAB"/>
    <w:rsid w:val="00DC52FB"/>
    <w:rsid w:val="00DD2ACF"/>
    <w:rsid w:val="00DD6E43"/>
    <w:rsid w:val="00DF27A0"/>
    <w:rsid w:val="00DF648E"/>
    <w:rsid w:val="00DF75A5"/>
    <w:rsid w:val="00E1523D"/>
    <w:rsid w:val="00E15AA5"/>
    <w:rsid w:val="00E15C9A"/>
    <w:rsid w:val="00E16C7F"/>
    <w:rsid w:val="00E22E2B"/>
    <w:rsid w:val="00E22F92"/>
    <w:rsid w:val="00E25F57"/>
    <w:rsid w:val="00E44023"/>
    <w:rsid w:val="00E4422C"/>
    <w:rsid w:val="00E503FE"/>
    <w:rsid w:val="00E56526"/>
    <w:rsid w:val="00E56E21"/>
    <w:rsid w:val="00E60366"/>
    <w:rsid w:val="00E72791"/>
    <w:rsid w:val="00E9178B"/>
    <w:rsid w:val="00E91FF0"/>
    <w:rsid w:val="00E95B26"/>
    <w:rsid w:val="00EA0215"/>
    <w:rsid w:val="00EA6DE6"/>
    <w:rsid w:val="00EA6DFF"/>
    <w:rsid w:val="00EB2348"/>
    <w:rsid w:val="00EC3D44"/>
    <w:rsid w:val="00ED1599"/>
    <w:rsid w:val="00ED4B17"/>
    <w:rsid w:val="00ED60B2"/>
    <w:rsid w:val="00EE3E87"/>
    <w:rsid w:val="00EE523B"/>
    <w:rsid w:val="00EE7307"/>
    <w:rsid w:val="00EF325B"/>
    <w:rsid w:val="00F01E7A"/>
    <w:rsid w:val="00F03573"/>
    <w:rsid w:val="00F42D2C"/>
    <w:rsid w:val="00F4608D"/>
    <w:rsid w:val="00F46CE4"/>
    <w:rsid w:val="00F525AE"/>
    <w:rsid w:val="00F675E4"/>
    <w:rsid w:val="00F6775B"/>
    <w:rsid w:val="00F74F62"/>
    <w:rsid w:val="00F80C42"/>
    <w:rsid w:val="00FA7570"/>
    <w:rsid w:val="00FB2128"/>
    <w:rsid w:val="00FD2FDD"/>
    <w:rsid w:val="00FE3D11"/>
    <w:rsid w:val="00FF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C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47C"/>
    <w:pPr>
      <w:widowControl w:val="0"/>
      <w:autoSpaceDE w:val="0"/>
      <w:autoSpaceDN w:val="0"/>
      <w:adjustRightInd w:val="0"/>
      <w:spacing w:after="0" w:line="240" w:lineRule="auto"/>
      <w:jc w:val="both"/>
    </w:pPr>
    <w:rPr>
      <w:rFonts w:ascii="Calibri" w:eastAsia="PMingLiU" w:hAnsi="Calibri" w:cs="Calibri"/>
      <w:color w:val="000000"/>
      <w:sz w:val="24"/>
      <w:szCs w:val="24"/>
      <w:lang w:eastAsia="en-US"/>
    </w:rPr>
  </w:style>
  <w:style w:type="paragraph" w:styleId="1">
    <w:name w:val="heading 1"/>
    <w:basedOn w:val="a"/>
    <w:link w:val="10"/>
    <w:uiPriority w:val="9"/>
    <w:qFormat/>
    <w:rsid w:val="00D91410"/>
    <w:pPr>
      <w:widowControl/>
      <w:autoSpaceDE/>
      <w:autoSpaceDN/>
      <w:adjustRightInd/>
      <w:spacing w:before="100" w:beforeAutospacing="1" w:after="100" w:afterAutospacing="1"/>
      <w:jc w:val="left"/>
      <w:outlineLvl w:val="0"/>
    </w:pPr>
    <w:rPr>
      <w:rFonts w:ascii="Times New Roman" w:eastAsia="Times New Roman" w:hAnsi="Times New Roman" w:cs="Times New Roman"/>
      <w:b/>
      <w:bCs/>
      <w:color w:val="auto"/>
      <w:kern w:val="36"/>
      <w:sz w:val="48"/>
      <w:szCs w:val="48"/>
      <w:lang w:val="en-HK" w:eastAsia="zh-CN"/>
    </w:rPr>
  </w:style>
  <w:style w:type="paragraph" w:styleId="2">
    <w:name w:val="heading 2"/>
    <w:basedOn w:val="a"/>
    <w:next w:val="a"/>
    <w:link w:val="20"/>
    <w:uiPriority w:val="9"/>
    <w:semiHidden/>
    <w:unhideWhenUsed/>
    <w:qFormat/>
    <w:rsid w:val="00093C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93C6C"/>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47C"/>
    <w:pPr>
      <w:widowControl/>
      <w:tabs>
        <w:tab w:val="center" w:pos="4680"/>
        <w:tab w:val="right" w:pos="9360"/>
      </w:tabs>
      <w:autoSpaceDE/>
      <w:autoSpaceDN/>
      <w:adjustRightInd/>
      <w:jc w:val="left"/>
    </w:pPr>
    <w:rPr>
      <w:rFonts w:asciiTheme="minorHAnsi" w:eastAsiaTheme="minorEastAsia" w:hAnsiTheme="minorHAnsi" w:cstheme="minorBidi"/>
      <w:color w:val="auto"/>
      <w:sz w:val="22"/>
      <w:szCs w:val="22"/>
      <w:lang w:eastAsia="zh-CN"/>
    </w:rPr>
  </w:style>
  <w:style w:type="character" w:customStyle="1" w:styleId="a4">
    <w:name w:val="页眉 字符"/>
    <w:basedOn w:val="a0"/>
    <w:link w:val="a3"/>
    <w:uiPriority w:val="99"/>
    <w:rsid w:val="00D3547C"/>
  </w:style>
  <w:style w:type="paragraph" w:styleId="a5">
    <w:name w:val="footer"/>
    <w:basedOn w:val="a"/>
    <w:link w:val="a6"/>
    <w:uiPriority w:val="99"/>
    <w:unhideWhenUsed/>
    <w:rsid w:val="00D3547C"/>
    <w:pPr>
      <w:widowControl/>
      <w:tabs>
        <w:tab w:val="center" w:pos="4680"/>
        <w:tab w:val="right" w:pos="9360"/>
      </w:tabs>
      <w:autoSpaceDE/>
      <w:autoSpaceDN/>
      <w:adjustRightInd/>
      <w:jc w:val="left"/>
    </w:pPr>
    <w:rPr>
      <w:rFonts w:asciiTheme="minorHAnsi" w:eastAsiaTheme="minorEastAsia" w:hAnsiTheme="minorHAnsi" w:cstheme="minorBidi"/>
      <w:color w:val="auto"/>
      <w:sz w:val="22"/>
      <w:szCs w:val="22"/>
      <w:lang w:eastAsia="zh-CN"/>
    </w:rPr>
  </w:style>
  <w:style w:type="character" w:customStyle="1" w:styleId="a6">
    <w:name w:val="页脚 字符"/>
    <w:basedOn w:val="a0"/>
    <w:link w:val="a5"/>
    <w:uiPriority w:val="99"/>
    <w:rsid w:val="00D3547C"/>
  </w:style>
  <w:style w:type="paragraph" w:styleId="a7">
    <w:name w:val="Normal (Web)"/>
    <w:basedOn w:val="a"/>
    <w:rsid w:val="00D3547C"/>
    <w:pPr>
      <w:spacing w:before="100" w:beforeAutospacing="1" w:after="100" w:afterAutospacing="1"/>
    </w:pPr>
  </w:style>
  <w:style w:type="paragraph" w:customStyle="1" w:styleId="EndNoteBibliography">
    <w:name w:val="EndNote Bibliography"/>
    <w:basedOn w:val="a"/>
    <w:link w:val="EndNoteBibliographyChar"/>
    <w:rsid w:val="001B4B16"/>
    <w:pPr>
      <w:autoSpaceDE/>
      <w:autoSpaceDN/>
      <w:adjustRightInd/>
    </w:pPr>
    <w:rPr>
      <w:rFonts w:eastAsiaTheme="minorEastAsia"/>
      <w:noProof/>
      <w:color w:val="auto"/>
      <w:kern w:val="2"/>
      <w:szCs w:val="22"/>
      <w:lang w:eastAsia="zh-CN"/>
    </w:rPr>
  </w:style>
  <w:style w:type="character" w:customStyle="1" w:styleId="EndNoteBibliographyChar">
    <w:name w:val="EndNote Bibliography Char"/>
    <w:basedOn w:val="a0"/>
    <w:link w:val="EndNoteBibliography"/>
    <w:rsid w:val="001B4B16"/>
    <w:rPr>
      <w:rFonts w:ascii="Calibri" w:hAnsi="Calibri" w:cs="Calibri"/>
      <w:noProof/>
      <w:kern w:val="2"/>
      <w:sz w:val="24"/>
    </w:rPr>
  </w:style>
  <w:style w:type="character" w:styleId="a8">
    <w:name w:val="Hyperlink"/>
    <w:uiPriority w:val="99"/>
    <w:rsid w:val="00402B6F"/>
    <w:rPr>
      <w:color w:val="0000FF"/>
      <w:u w:val="single"/>
    </w:rPr>
  </w:style>
  <w:style w:type="character" w:customStyle="1" w:styleId="11">
    <w:name w:val="未处理的提及1"/>
    <w:basedOn w:val="a0"/>
    <w:uiPriority w:val="99"/>
    <w:semiHidden/>
    <w:unhideWhenUsed/>
    <w:rsid w:val="004F2F00"/>
    <w:rPr>
      <w:color w:val="808080"/>
      <w:shd w:val="clear" w:color="auto" w:fill="E6E6E6"/>
    </w:rPr>
  </w:style>
  <w:style w:type="paragraph" w:styleId="a9">
    <w:name w:val="List Paragraph"/>
    <w:basedOn w:val="a"/>
    <w:uiPriority w:val="34"/>
    <w:qFormat/>
    <w:rsid w:val="002B5117"/>
    <w:pPr>
      <w:ind w:left="720"/>
      <w:contextualSpacing/>
    </w:pPr>
  </w:style>
  <w:style w:type="table" w:styleId="aa">
    <w:name w:val="Table Grid"/>
    <w:basedOn w:val="a1"/>
    <w:uiPriority w:val="39"/>
    <w:rsid w:val="00873C5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D91410"/>
    <w:rPr>
      <w:rFonts w:ascii="Times New Roman" w:eastAsia="Times New Roman" w:hAnsi="Times New Roman" w:cs="Times New Roman"/>
      <w:b/>
      <w:bCs/>
      <w:kern w:val="36"/>
      <w:sz w:val="48"/>
      <w:szCs w:val="48"/>
      <w:lang w:val="en-HK"/>
    </w:rPr>
  </w:style>
  <w:style w:type="paragraph" w:customStyle="1" w:styleId="EndNoteBibliographyTitle">
    <w:name w:val="EndNote Bibliography Title"/>
    <w:basedOn w:val="a"/>
    <w:link w:val="EndNoteBibliographyTitleChar"/>
    <w:rsid w:val="00C95DDD"/>
    <w:pPr>
      <w:jc w:val="center"/>
    </w:pPr>
    <w:rPr>
      <w:noProof/>
    </w:rPr>
  </w:style>
  <w:style w:type="character" w:customStyle="1" w:styleId="EndNoteBibliographyTitleChar">
    <w:name w:val="EndNote Bibliography Title Char"/>
    <w:basedOn w:val="a0"/>
    <w:link w:val="EndNoteBibliographyTitle"/>
    <w:rsid w:val="00C95DDD"/>
    <w:rPr>
      <w:rFonts w:ascii="Calibri" w:eastAsia="PMingLiU" w:hAnsi="Calibri" w:cs="Calibri"/>
      <w:noProof/>
      <w:color w:val="000000"/>
      <w:sz w:val="24"/>
      <w:szCs w:val="24"/>
      <w:lang w:eastAsia="en-US"/>
    </w:rPr>
  </w:style>
  <w:style w:type="character" w:customStyle="1" w:styleId="allowtextselection">
    <w:name w:val="allowtextselection"/>
    <w:basedOn w:val="a0"/>
    <w:rsid w:val="003F1913"/>
  </w:style>
  <w:style w:type="character" w:customStyle="1" w:styleId="21">
    <w:name w:val="未处理的提及2"/>
    <w:basedOn w:val="a0"/>
    <w:uiPriority w:val="99"/>
    <w:semiHidden/>
    <w:unhideWhenUsed/>
    <w:rsid w:val="003F1913"/>
    <w:rPr>
      <w:color w:val="605E5C"/>
      <w:shd w:val="clear" w:color="auto" w:fill="E1DFDD"/>
    </w:rPr>
  </w:style>
  <w:style w:type="paragraph" w:styleId="ab">
    <w:name w:val="Balloon Text"/>
    <w:basedOn w:val="a"/>
    <w:link w:val="ac"/>
    <w:uiPriority w:val="99"/>
    <w:semiHidden/>
    <w:unhideWhenUsed/>
    <w:rsid w:val="00FF03A6"/>
    <w:rPr>
      <w:rFonts w:ascii="Segoe UI" w:hAnsi="Segoe UI" w:cs="Segoe UI"/>
      <w:sz w:val="18"/>
      <w:szCs w:val="18"/>
    </w:rPr>
  </w:style>
  <w:style w:type="character" w:customStyle="1" w:styleId="ac">
    <w:name w:val="批注框文本 字符"/>
    <w:basedOn w:val="a0"/>
    <w:link w:val="ab"/>
    <w:uiPriority w:val="99"/>
    <w:semiHidden/>
    <w:rsid w:val="00FF03A6"/>
    <w:rPr>
      <w:rFonts w:ascii="Segoe UI" w:eastAsia="PMingLiU" w:hAnsi="Segoe UI" w:cs="Segoe UI"/>
      <w:color w:val="000000"/>
      <w:sz w:val="18"/>
      <w:szCs w:val="18"/>
      <w:lang w:eastAsia="en-US"/>
    </w:rPr>
  </w:style>
  <w:style w:type="character" w:styleId="ad">
    <w:name w:val="line number"/>
    <w:basedOn w:val="a0"/>
    <w:uiPriority w:val="99"/>
    <w:semiHidden/>
    <w:unhideWhenUsed/>
    <w:rsid w:val="00FF03A6"/>
  </w:style>
  <w:style w:type="character" w:customStyle="1" w:styleId="20">
    <w:name w:val="标题 2 字符"/>
    <w:basedOn w:val="a0"/>
    <w:link w:val="2"/>
    <w:uiPriority w:val="9"/>
    <w:semiHidden/>
    <w:rsid w:val="00093C6C"/>
    <w:rPr>
      <w:rFonts w:asciiTheme="majorHAnsi" w:eastAsiaTheme="majorEastAsia" w:hAnsiTheme="majorHAnsi" w:cstheme="majorBidi"/>
      <w:color w:val="2F5496" w:themeColor="accent1" w:themeShade="BF"/>
      <w:sz w:val="26"/>
      <w:szCs w:val="26"/>
      <w:lang w:eastAsia="en-US"/>
    </w:rPr>
  </w:style>
  <w:style w:type="character" w:customStyle="1" w:styleId="30">
    <w:name w:val="标题 3 字符"/>
    <w:basedOn w:val="a0"/>
    <w:link w:val="3"/>
    <w:uiPriority w:val="9"/>
    <w:semiHidden/>
    <w:rsid w:val="00093C6C"/>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27700">
      <w:bodyDiv w:val="1"/>
      <w:marLeft w:val="0"/>
      <w:marRight w:val="0"/>
      <w:marTop w:val="0"/>
      <w:marBottom w:val="0"/>
      <w:divBdr>
        <w:top w:val="none" w:sz="0" w:space="0" w:color="auto"/>
        <w:left w:val="none" w:sz="0" w:space="0" w:color="auto"/>
        <w:bottom w:val="none" w:sz="0" w:space="0" w:color="auto"/>
        <w:right w:val="none" w:sz="0" w:space="0" w:color="auto"/>
      </w:divBdr>
    </w:div>
    <w:div w:id="756825220">
      <w:bodyDiv w:val="1"/>
      <w:marLeft w:val="0"/>
      <w:marRight w:val="0"/>
      <w:marTop w:val="0"/>
      <w:marBottom w:val="0"/>
      <w:divBdr>
        <w:top w:val="none" w:sz="0" w:space="0" w:color="auto"/>
        <w:left w:val="none" w:sz="0" w:space="0" w:color="auto"/>
        <w:bottom w:val="none" w:sz="0" w:space="0" w:color="auto"/>
        <w:right w:val="none" w:sz="0" w:space="0" w:color="auto"/>
      </w:divBdr>
      <w:divsChild>
        <w:div w:id="749472769">
          <w:marLeft w:val="0"/>
          <w:marRight w:val="0"/>
          <w:marTop w:val="0"/>
          <w:marBottom w:val="0"/>
          <w:divBdr>
            <w:top w:val="none" w:sz="0" w:space="0" w:color="auto"/>
            <w:left w:val="none" w:sz="0" w:space="0" w:color="auto"/>
            <w:bottom w:val="none" w:sz="0" w:space="0" w:color="auto"/>
            <w:right w:val="none" w:sz="0" w:space="0" w:color="auto"/>
          </w:divBdr>
          <w:divsChild>
            <w:div w:id="1912235790">
              <w:marLeft w:val="2250"/>
              <w:marRight w:val="3960"/>
              <w:marTop w:val="0"/>
              <w:marBottom w:val="0"/>
              <w:divBdr>
                <w:top w:val="none" w:sz="0" w:space="0" w:color="auto"/>
                <w:left w:val="none" w:sz="0" w:space="0" w:color="auto"/>
                <w:bottom w:val="none" w:sz="0" w:space="0" w:color="auto"/>
                <w:right w:val="none" w:sz="0" w:space="0" w:color="auto"/>
              </w:divBdr>
              <w:divsChild>
                <w:div w:id="108857470">
                  <w:marLeft w:val="0"/>
                  <w:marRight w:val="0"/>
                  <w:marTop w:val="0"/>
                  <w:marBottom w:val="0"/>
                  <w:divBdr>
                    <w:top w:val="none" w:sz="0" w:space="0" w:color="auto"/>
                    <w:left w:val="none" w:sz="0" w:space="0" w:color="auto"/>
                    <w:bottom w:val="none" w:sz="0" w:space="0" w:color="auto"/>
                    <w:right w:val="none" w:sz="0" w:space="0" w:color="auto"/>
                  </w:divBdr>
                  <w:divsChild>
                    <w:div w:id="2068068826">
                      <w:marLeft w:val="0"/>
                      <w:marRight w:val="0"/>
                      <w:marTop w:val="0"/>
                      <w:marBottom w:val="0"/>
                      <w:divBdr>
                        <w:top w:val="none" w:sz="0" w:space="0" w:color="auto"/>
                        <w:left w:val="none" w:sz="0" w:space="0" w:color="auto"/>
                        <w:bottom w:val="none" w:sz="0" w:space="0" w:color="auto"/>
                        <w:right w:val="none" w:sz="0" w:space="0" w:color="auto"/>
                      </w:divBdr>
                      <w:divsChild>
                        <w:div w:id="113838187">
                          <w:marLeft w:val="0"/>
                          <w:marRight w:val="0"/>
                          <w:marTop w:val="0"/>
                          <w:marBottom w:val="0"/>
                          <w:divBdr>
                            <w:top w:val="none" w:sz="0" w:space="0" w:color="auto"/>
                            <w:left w:val="none" w:sz="0" w:space="0" w:color="auto"/>
                            <w:bottom w:val="none" w:sz="0" w:space="0" w:color="auto"/>
                            <w:right w:val="none" w:sz="0" w:space="0" w:color="auto"/>
                          </w:divBdr>
                          <w:divsChild>
                            <w:div w:id="1043019406">
                              <w:marLeft w:val="0"/>
                              <w:marRight w:val="0"/>
                              <w:marTop w:val="90"/>
                              <w:marBottom w:val="0"/>
                              <w:divBdr>
                                <w:top w:val="none" w:sz="0" w:space="0" w:color="auto"/>
                                <w:left w:val="none" w:sz="0" w:space="0" w:color="auto"/>
                                <w:bottom w:val="none" w:sz="0" w:space="0" w:color="auto"/>
                                <w:right w:val="none" w:sz="0" w:space="0" w:color="auto"/>
                              </w:divBdr>
                              <w:divsChild>
                                <w:div w:id="2081979162">
                                  <w:marLeft w:val="0"/>
                                  <w:marRight w:val="0"/>
                                  <w:marTop w:val="0"/>
                                  <w:marBottom w:val="0"/>
                                  <w:divBdr>
                                    <w:top w:val="none" w:sz="0" w:space="0" w:color="auto"/>
                                    <w:left w:val="none" w:sz="0" w:space="0" w:color="auto"/>
                                    <w:bottom w:val="none" w:sz="0" w:space="0" w:color="auto"/>
                                    <w:right w:val="none" w:sz="0" w:space="0" w:color="auto"/>
                                  </w:divBdr>
                                  <w:divsChild>
                                    <w:div w:id="1798334873">
                                      <w:marLeft w:val="0"/>
                                      <w:marRight w:val="0"/>
                                      <w:marTop w:val="0"/>
                                      <w:marBottom w:val="0"/>
                                      <w:divBdr>
                                        <w:top w:val="none" w:sz="0" w:space="0" w:color="auto"/>
                                        <w:left w:val="none" w:sz="0" w:space="0" w:color="auto"/>
                                        <w:bottom w:val="none" w:sz="0" w:space="0" w:color="auto"/>
                                        <w:right w:val="none" w:sz="0" w:space="0" w:color="auto"/>
                                      </w:divBdr>
                                      <w:divsChild>
                                        <w:div w:id="1885211288">
                                          <w:marLeft w:val="0"/>
                                          <w:marRight w:val="0"/>
                                          <w:marTop w:val="0"/>
                                          <w:marBottom w:val="0"/>
                                          <w:divBdr>
                                            <w:top w:val="none" w:sz="0" w:space="0" w:color="auto"/>
                                            <w:left w:val="none" w:sz="0" w:space="0" w:color="auto"/>
                                            <w:bottom w:val="none" w:sz="0" w:space="0" w:color="auto"/>
                                            <w:right w:val="none" w:sz="0" w:space="0" w:color="auto"/>
                                          </w:divBdr>
                                          <w:divsChild>
                                            <w:div w:id="1678001777">
                                              <w:marLeft w:val="0"/>
                                              <w:marRight w:val="0"/>
                                              <w:marTop w:val="30"/>
                                              <w:marBottom w:val="180"/>
                                              <w:divBdr>
                                                <w:top w:val="none" w:sz="0" w:space="0" w:color="auto"/>
                                                <w:left w:val="none" w:sz="0" w:space="0" w:color="auto"/>
                                                <w:bottom w:val="none" w:sz="0" w:space="0" w:color="auto"/>
                                                <w:right w:val="none" w:sz="0" w:space="0" w:color="auto"/>
                                              </w:divBdr>
                                              <w:divsChild>
                                                <w:div w:id="1024787986">
                                                  <w:marLeft w:val="0"/>
                                                  <w:marRight w:val="0"/>
                                                  <w:marTop w:val="60"/>
                                                  <w:marBottom w:val="0"/>
                                                  <w:divBdr>
                                                    <w:top w:val="none" w:sz="0" w:space="0" w:color="auto"/>
                                                    <w:left w:val="none" w:sz="0" w:space="0" w:color="auto"/>
                                                    <w:bottom w:val="none" w:sz="0" w:space="0" w:color="auto"/>
                                                    <w:right w:val="none" w:sz="0" w:space="0" w:color="auto"/>
                                                  </w:divBdr>
                                                </w:div>
                                                <w:div w:id="1575236091">
                                                  <w:marLeft w:val="0"/>
                                                  <w:marRight w:val="0"/>
                                                  <w:marTop w:val="60"/>
                                                  <w:marBottom w:val="0"/>
                                                  <w:divBdr>
                                                    <w:top w:val="none" w:sz="0" w:space="0" w:color="auto"/>
                                                    <w:left w:val="none" w:sz="0" w:space="0" w:color="auto"/>
                                                    <w:bottom w:val="none" w:sz="0" w:space="0" w:color="auto"/>
                                                    <w:right w:val="none" w:sz="0" w:space="0" w:color="auto"/>
                                                  </w:divBdr>
                                                </w:div>
                                                <w:div w:id="241361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08059296">
                                      <w:marLeft w:val="0"/>
                                      <w:marRight w:val="0"/>
                                      <w:marTop w:val="0"/>
                                      <w:marBottom w:val="0"/>
                                      <w:divBdr>
                                        <w:top w:val="none" w:sz="0" w:space="0" w:color="auto"/>
                                        <w:left w:val="none" w:sz="0" w:space="0" w:color="auto"/>
                                        <w:bottom w:val="none" w:sz="0" w:space="0" w:color="auto"/>
                                        <w:right w:val="none" w:sz="0" w:space="0" w:color="auto"/>
                                      </w:divBdr>
                                      <w:divsChild>
                                        <w:div w:id="862740686">
                                          <w:marLeft w:val="0"/>
                                          <w:marRight w:val="0"/>
                                          <w:marTop w:val="0"/>
                                          <w:marBottom w:val="0"/>
                                          <w:divBdr>
                                            <w:top w:val="none" w:sz="0" w:space="0" w:color="auto"/>
                                            <w:left w:val="none" w:sz="0" w:space="0" w:color="auto"/>
                                            <w:bottom w:val="none" w:sz="0" w:space="0" w:color="auto"/>
                                            <w:right w:val="none" w:sz="0" w:space="0" w:color="auto"/>
                                          </w:divBdr>
                                          <w:divsChild>
                                            <w:div w:id="915675248">
                                              <w:marLeft w:val="0"/>
                                              <w:marRight w:val="0"/>
                                              <w:marTop w:val="0"/>
                                              <w:marBottom w:val="390"/>
                                              <w:divBdr>
                                                <w:top w:val="none" w:sz="0" w:space="0" w:color="auto"/>
                                                <w:left w:val="none" w:sz="0" w:space="0" w:color="auto"/>
                                                <w:bottom w:val="none" w:sz="0" w:space="0" w:color="auto"/>
                                                <w:right w:val="none" w:sz="0" w:space="0" w:color="auto"/>
                                              </w:divBdr>
                                              <w:divsChild>
                                                <w:div w:id="2063552696">
                                                  <w:marLeft w:val="0"/>
                                                  <w:marRight w:val="0"/>
                                                  <w:marTop w:val="0"/>
                                                  <w:marBottom w:val="0"/>
                                                  <w:divBdr>
                                                    <w:top w:val="none" w:sz="0" w:space="0" w:color="auto"/>
                                                    <w:left w:val="none" w:sz="0" w:space="0" w:color="auto"/>
                                                    <w:bottom w:val="none" w:sz="0" w:space="0" w:color="auto"/>
                                                    <w:right w:val="none" w:sz="0" w:space="0" w:color="auto"/>
                                                  </w:divBdr>
                                                  <w:divsChild>
                                                    <w:div w:id="395667830">
                                                      <w:marLeft w:val="0"/>
                                                      <w:marRight w:val="0"/>
                                                      <w:marTop w:val="0"/>
                                                      <w:marBottom w:val="0"/>
                                                      <w:divBdr>
                                                        <w:top w:val="none" w:sz="0" w:space="0" w:color="auto"/>
                                                        <w:left w:val="none" w:sz="0" w:space="0" w:color="auto"/>
                                                        <w:bottom w:val="none" w:sz="0" w:space="0" w:color="auto"/>
                                                        <w:right w:val="none" w:sz="0" w:space="0" w:color="auto"/>
                                                      </w:divBdr>
                                                      <w:divsChild>
                                                        <w:div w:id="1486895988">
                                                          <w:marLeft w:val="0"/>
                                                          <w:marRight w:val="0"/>
                                                          <w:marTop w:val="0"/>
                                                          <w:marBottom w:val="0"/>
                                                          <w:divBdr>
                                                            <w:top w:val="none" w:sz="0" w:space="0" w:color="auto"/>
                                                            <w:left w:val="none" w:sz="0" w:space="0" w:color="auto"/>
                                                            <w:bottom w:val="none" w:sz="0" w:space="0" w:color="auto"/>
                                                            <w:right w:val="none" w:sz="0" w:space="0" w:color="auto"/>
                                                          </w:divBdr>
                                                          <w:divsChild>
                                                            <w:div w:id="590508680">
                                                              <w:marLeft w:val="0"/>
                                                              <w:marRight w:val="0"/>
                                                              <w:marTop w:val="0"/>
                                                              <w:marBottom w:val="0"/>
                                                              <w:divBdr>
                                                                <w:top w:val="none" w:sz="0" w:space="0" w:color="auto"/>
                                                                <w:left w:val="none" w:sz="0" w:space="0" w:color="auto"/>
                                                                <w:bottom w:val="none" w:sz="0" w:space="0" w:color="auto"/>
                                                                <w:right w:val="none" w:sz="0" w:space="0" w:color="auto"/>
                                                              </w:divBdr>
                                                            </w:div>
                                                            <w:div w:id="201677089">
                                                              <w:marLeft w:val="45"/>
                                                              <w:marRight w:val="45"/>
                                                              <w:marTop w:val="15"/>
                                                              <w:marBottom w:val="0"/>
                                                              <w:divBdr>
                                                                <w:top w:val="none" w:sz="0" w:space="0" w:color="auto"/>
                                                                <w:left w:val="none" w:sz="0" w:space="0" w:color="auto"/>
                                                                <w:bottom w:val="none" w:sz="0" w:space="0" w:color="auto"/>
                                                                <w:right w:val="none" w:sz="0" w:space="0" w:color="auto"/>
                                                              </w:divBdr>
                                                              <w:divsChild>
                                                                <w:div w:id="21453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977">
                                                          <w:marLeft w:val="0"/>
                                                          <w:marRight w:val="0"/>
                                                          <w:marTop w:val="0"/>
                                                          <w:marBottom w:val="0"/>
                                                          <w:divBdr>
                                                            <w:top w:val="none" w:sz="0" w:space="0" w:color="auto"/>
                                                            <w:left w:val="none" w:sz="0" w:space="0" w:color="auto"/>
                                                            <w:bottom w:val="none" w:sz="0" w:space="0" w:color="auto"/>
                                                            <w:right w:val="none" w:sz="0" w:space="0" w:color="auto"/>
                                                          </w:divBdr>
                                                          <w:divsChild>
                                                            <w:div w:id="19306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68173">
                                              <w:marLeft w:val="0"/>
                                              <w:marRight w:val="0"/>
                                              <w:marTop w:val="0"/>
                                              <w:marBottom w:val="390"/>
                                              <w:divBdr>
                                                <w:top w:val="none" w:sz="0" w:space="0" w:color="auto"/>
                                                <w:left w:val="none" w:sz="0" w:space="0" w:color="auto"/>
                                                <w:bottom w:val="none" w:sz="0" w:space="0" w:color="auto"/>
                                                <w:right w:val="none" w:sz="0" w:space="0" w:color="auto"/>
                                              </w:divBdr>
                                              <w:divsChild>
                                                <w:div w:id="889074106">
                                                  <w:marLeft w:val="0"/>
                                                  <w:marRight w:val="0"/>
                                                  <w:marTop w:val="0"/>
                                                  <w:marBottom w:val="0"/>
                                                  <w:divBdr>
                                                    <w:top w:val="none" w:sz="0" w:space="0" w:color="auto"/>
                                                    <w:left w:val="none" w:sz="0" w:space="0" w:color="auto"/>
                                                    <w:bottom w:val="none" w:sz="0" w:space="0" w:color="auto"/>
                                                    <w:right w:val="none" w:sz="0" w:space="0" w:color="auto"/>
                                                  </w:divBdr>
                                                  <w:divsChild>
                                                    <w:div w:id="1714453277">
                                                      <w:marLeft w:val="0"/>
                                                      <w:marRight w:val="0"/>
                                                      <w:marTop w:val="0"/>
                                                      <w:marBottom w:val="0"/>
                                                      <w:divBdr>
                                                        <w:top w:val="none" w:sz="0" w:space="0" w:color="auto"/>
                                                        <w:left w:val="none" w:sz="0" w:space="0" w:color="auto"/>
                                                        <w:bottom w:val="none" w:sz="0" w:space="0" w:color="auto"/>
                                                        <w:right w:val="none" w:sz="0" w:space="0" w:color="auto"/>
                                                      </w:divBdr>
                                                      <w:divsChild>
                                                        <w:div w:id="1389112289">
                                                          <w:marLeft w:val="0"/>
                                                          <w:marRight w:val="0"/>
                                                          <w:marTop w:val="0"/>
                                                          <w:marBottom w:val="0"/>
                                                          <w:divBdr>
                                                            <w:top w:val="none" w:sz="0" w:space="0" w:color="auto"/>
                                                            <w:left w:val="none" w:sz="0" w:space="0" w:color="auto"/>
                                                            <w:bottom w:val="none" w:sz="0" w:space="0" w:color="auto"/>
                                                            <w:right w:val="none" w:sz="0" w:space="0" w:color="auto"/>
                                                          </w:divBdr>
                                                          <w:divsChild>
                                                            <w:div w:id="1889410437">
                                                              <w:marLeft w:val="0"/>
                                                              <w:marRight w:val="0"/>
                                                              <w:marTop w:val="0"/>
                                                              <w:marBottom w:val="0"/>
                                                              <w:divBdr>
                                                                <w:top w:val="none" w:sz="0" w:space="0" w:color="auto"/>
                                                                <w:left w:val="none" w:sz="0" w:space="0" w:color="auto"/>
                                                                <w:bottom w:val="none" w:sz="0" w:space="0" w:color="auto"/>
                                                                <w:right w:val="none" w:sz="0" w:space="0" w:color="auto"/>
                                                              </w:divBdr>
                                                            </w:div>
                                                            <w:div w:id="691763768">
                                                              <w:marLeft w:val="45"/>
                                                              <w:marRight w:val="45"/>
                                                              <w:marTop w:val="15"/>
                                                              <w:marBottom w:val="0"/>
                                                              <w:divBdr>
                                                                <w:top w:val="none" w:sz="0" w:space="0" w:color="auto"/>
                                                                <w:left w:val="none" w:sz="0" w:space="0" w:color="auto"/>
                                                                <w:bottom w:val="none" w:sz="0" w:space="0" w:color="auto"/>
                                                                <w:right w:val="none" w:sz="0" w:space="0" w:color="auto"/>
                                                              </w:divBdr>
                                                              <w:divsChild>
                                                                <w:div w:id="2252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7223">
                                                          <w:marLeft w:val="0"/>
                                                          <w:marRight w:val="0"/>
                                                          <w:marTop w:val="0"/>
                                                          <w:marBottom w:val="0"/>
                                                          <w:divBdr>
                                                            <w:top w:val="none" w:sz="0" w:space="0" w:color="auto"/>
                                                            <w:left w:val="none" w:sz="0" w:space="0" w:color="auto"/>
                                                            <w:bottom w:val="none" w:sz="0" w:space="0" w:color="auto"/>
                                                            <w:right w:val="none" w:sz="0" w:space="0" w:color="auto"/>
                                                          </w:divBdr>
                                                          <w:divsChild>
                                                            <w:div w:id="1979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51407">
                                              <w:marLeft w:val="0"/>
                                              <w:marRight w:val="0"/>
                                              <w:marTop w:val="0"/>
                                              <w:marBottom w:val="390"/>
                                              <w:divBdr>
                                                <w:top w:val="none" w:sz="0" w:space="0" w:color="auto"/>
                                                <w:left w:val="none" w:sz="0" w:space="0" w:color="auto"/>
                                                <w:bottom w:val="none" w:sz="0" w:space="0" w:color="auto"/>
                                                <w:right w:val="none" w:sz="0" w:space="0" w:color="auto"/>
                                              </w:divBdr>
                                              <w:divsChild>
                                                <w:div w:id="283583466">
                                                  <w:marLeft w:val="0"/>
                                                  <w:marRight w:val="0"/>
                                                  <w:marTop w:val="0"/>
                                                  <w:marBottom w:val="0"/>
                                                  <w:divBdr>
                                                    <w:top w:val="none" w:sz="0" w:space="0" w:color="auto"/>
                                                    <w:left w:val="none" w:sz="0" w:space="0" w:color="auto"/>
                                                    <w:bottom w:val="none" w:sz="0" w:space="0" w:color="auto"/>
                                                    <w:right w:val="none" w:sz="0" w:space="0" w:color="auto"/>
                                                  </w:divBdr>
                                                  <w:divsChild>
                                                    <w:div w:id="1169445664">
                                                      <w:marLeft w:val="0"/>
                                                      <w:marRight w:val="0"/>
                                                      <w:marTop w:val="0"/>
                                                      <w:marBottom w:val="0"/>
                                                      <w:divBdr>
                                                        <w:top w:val="none" w:sz="0" w:space="0" w:color="auto"/>
                                                        <w:left w:val="none" w:sz="0" w:space="0" w:color="auto"/>
                                                        <w:bottom w:val="none" w:sz="0" w:space="0" w:color="auto"/>
                                                        <w:right w:val="none" w:sz="0" w:space="0" w:color="auto"/>
                                                      </w:divBdr>
                                                      <w:divsChild>
                                                        <w:div w:id="306053886">
                                                          <w:marLeft w:val="0"/>
                                                          <w:marRight w:val="0"/>
                                                          <w:marTop w:val="0"/>
                                                          <w:marBottom w:val="0"/>
                                                          <w:divBdr>
                                                            <w:top w:val="none" w:sz="0" w:space="0" w:color="auto"/>
                                                            <w:left w:val="none" w:sz="0" w:space="0" w:color="auto"/>
                                                            <w:bottom w:val="none" w:sz="0" w:space="0" w:color="auto"/>
                                                            <w:right w:val="none" w:sz="0" w:space="0" w:color="auto"/>
                                                          </w:divBdr>
                                                          <w:divsChild>
                                                            <w:div w:id="1649748044">
                                                              <w:marLeft w:val="0"/>
                                                              <w:marRight w:val="0"/>
                                                              <w:marTop w:val="0"/>
                                                              <w:marBottom w:val="0"/>
                                                              <w:divBdr>
                                                                <w:top w:val="none" w:sz="0" w:space="0" w:color="auto"/>
                                                                <w:left w:val="none" w:sz="0" w:space="0" w:color="auto"/>
                                                                <w:bottom w:val="none" w:sz="0" w:space="0" w:color="auto"/>
                                                                <w:right w:val="none" w:sz="0" w:space="0" w:color="auto"/>
                                                              </w:divBdr>
                                                            </w:div>
                                                            <w:div w:id="517693053">
                                                              <w:marLeft w:val="45"/>
                                                              <w:marRight w:val="45"/>
                                                              <w:marTop w:val="15"/>
                                                              <w:marBottom w:val="0"/>
                                                              <w:divBdr>
                                                                <w:top w:val="none" w:sz="0" w:space="0" w:color="auto"/>
                                                                <w:left w:val="none" w:sz="0" w:space="0" w:color="auto"/>
                                                                <w:bottom w:val="none" w:sz="0" w:space="0" w:color="auto"/>
                                                                <w:right w:val="none" w:sz="0" w:space="0" w:color="auto"/>
                                                              </w:divBdr>
                                                              <w:divsChild>
                                                                <w:div w:id="1362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9074">
                                                          <w:marLeft w:val="0"/>
                                                          <w:marRight w:val="0"/>
                                                          <w:marTop w:val="0"/>
                                                          <w:marBottom w:val="0"/>
                                                          <w:divBdr>
                                                            <w:top w:val="none" w:sz="0" w:space="0" w:color="auto"/>
                                                            <w:left w:val="none" w:sz="0" w:space="0" w:color="auto"/>
                                                            <w:bottom w:val="none" w:sz="0" w:space="0" w:color="auto"/>
                                                            <w:right w:val="none" w:sz="0" w:space="0" w:color="auto"/>
                                                          </w:divBdr>
                                                          <w:divsChild>
                                                            <w:div w:id="1274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1159">
                                              <w:marLeft w:val="0"/>
                                              <w:marRight w:val="0"/>
                                              <w:marTop w:val="0"/>
                                              <w:marBottom w:val="390"/>
                                              <w:divBdr>
                                                <w:top w:val="none" w:sz="0" w:space="0" w:color="auto"/>
                                                <w:left w:val="none" w:sz="0" w:space="0" w:color="auto"/>
                                                <w:bottom w:val="none" w:sz="0" w:space="0" w:color="auto"/>
                                                <w:right w:val="none" w:sz="0" w:space="0" w:color="auto"/>
                                              </w:divBdr>
                                              <w:divsChild>
                                                <w:div w:id="1699165304">
                                                  <w:marLeft w:val="0"/>
                                                  <w:marRight w:val="0"/>
                                                  <w:marTop w:val="0"/>
                                                  <w:marBottom w:val="0"/>
                                                  <w:divBdr>
                                                    <w:top w:val="none" w:sz="0" w:space="0" w:color="auto"/>
                                                    <w:left w:val="none" w:sz="0" w:space="0" w:color="auto"/>
                                                    <w:bottom w:val="none" w:sz="0" w:space="0" w:color="auto"/>
                                                    <w:right w:val="none" w:sz="0" w:space="0" w:color="auto"/>
                                                  </w:divBdr>
                                                  <w:divsChild>
                                                    <w:div w:id="465126838">
                                                      <w:marLeft w:val="0"/>
                                                      <w:marRight w:val="0"/>
                                                      <w:marTop w:val="0"/>
                                                      <w:marBottom w:val="0"/>
                                                      <w:divBdr>
                                                        <w:top w:val="none" w:sz="0" w:space="0" w:color="auto"/>
                                                        <w:left w:val="none" w:sz="0" w:space="0" w:color="auto"/>
                                                        <w:bottom w:val="none" w:sz="0" w:space="0" w:color="auto"/>
                                                        <w:right w:val="none" w:sz="0" w:space="0" w:color="auto"/>
                                                      </w:divBdr>
                                                      <w:divsChild>
                                                        <w:div w:id="1938246939">
                                                          <w:marLeft w:val="0"/>
                                                          <w:marRight w:val="0"/>
                                                          <w:marTop w:val="0"/>
                                                          <w:marBottom w:val="0"/>
                                                          <w:divBdr>
                                                            <w:top w:val="none" w:sz="0" w:space="0" w:color="auto"/>
                                                            <w:left w:val="none" w:sz="0" w:space="0" w:color="auto"/>
                                                            <w:bottom w:val="none" w:sz="0" w:space="0" w:color="auto"/>
                                                            <w:right w:val="none" w:sz="0" w:space="0" w:color="auto"/>
                                                          </w:divBdr>
                                                          <w:divsChild>
                                                            <w:div w:id="1475947451">
                                                              <w:marLeft w:val="0"/>
                                                              <w:marRight w:val="0"/>
                                                              <w:marTop w:val="0"/>
                                                              <w:marBottom w:val="0"/>
                                                              <w:divBdr>
                                                                <w:top w:val="none" w:sz="0" w:space="0" w:color="auto"/>
                                                                <w:left w:val="none" w:sz="0" w:space="0" w:color="auto"/>
                                                                <w:bottom w:val="none" w:sz="0" w:space="0" w:color="auto"/>
                                                                <w:right w:val="none" w:sz="0" w:space="0" w:color="auto"/>
                                                              </w:divBdr>
                                                            </w:div>
                                                            <w:div w:id="53968524">
                                                              <w:marLeft w:val="45"/>
                                                              <w:marRight w:val="45"/>
                                                              <w:marTop w:val="15"/>
                                                              <w:marBottom w:val="0"/>
                                                              <w:divBdr>
                                                                <w:top w:val="none" w:sz="0" w:space="0" w:color="auto"/>
                                                                <w:left w:val="none" w:sz="0" w:space="0" w:color="auto"/>
                                                                <w:bottom w:val="none" w:sz="0" w:space="0" w:color="auto"/>
                                                                <w:right w:val="none" w:sz="0" w:space="0" w:color="auto"/>
                                                              </w:divBdr>
                                                              <w:divsChild>
                                                                <w:div w:id="6574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3323">
                                                          <w:marLeft w:val="0"/>
                                                          <w:marRight w:val="0"/>
                                                          <w:marTop w:val="0"/>
                                                          <w:marBottom w:val="0"/>
                                                          <w:divBdr>
                                                            <w:top w:val="none" w:sz="0" w:space="0" w:color="auto"/>
                                                            <w:left w:val="none" w:sz="0" w:space="0" w:color="auto"/>
                                                            <w:bottom w:val="none" w:sz="0" w:space="0" w:color="auto"/>
                                                            <w:right w:val="none" w:sz="0" w:space="0" w:color="auto"/>
                                                          </w:divBdr>
                                                          <w:divsChild>
                                                            <w:div w:id="1514808645">
                                                              <w:marLeft w:val="0"/>
                                                              <w:marRight w:val="0"/>
                                                              <w:marTop w:val="0"/>
                                                              <w:marBottom w:val="0"/>
                                                              <w:divBdr>
                                                                <w:top w:val="none" w:sz="0" w:space="0" w:color="auto"/>
                                                                <w:left w:val="none" w:sz="0" w:space="0" w:color="auto"/>
                                                                <w:bottom w:val="none" w:sz="0" w:space="0" w:color="auto"/>
                                                                <w:right w:val="none" w:sz="0" w:space="0" w:color="auto"/>
                                                              </w:divBdr>
                                                              <w:divsChild>
                                                                <w:div w:id="1161190615">
                                                                  <w:marLeft w:val="0"/>
                                                                  <w:marRight w:val="0"/>
                                                                  <w:marTop w:val="75"/>
                                                                  <w:marBottom w:val="75"/>
                                                                  <w:divBdr>
                                                                    <w:top w:val="none" w:sz="0" w:space="0" w:color="auto"/>
                                                                    <w:left w:val="none" w:sz="0" w:space="0" w:color="auto"/>
                                                                    <w:bottom w:val="none" w:sz="0" w:space="0" w:color="auto"/>
                                                                    <w:right w:val="none" w:sz="0" w:space="0" w:color="auto"/>
                                                                  </w:divBdr>
                                                                  <w:divsChild>
                                                                    <w:div w:id="439107428">
                                                                      <w:marLeft w:val="0"/>
                                                                      <w:marRight w:val="0"/>
                                                                      <w:marTop w:val="0"/>
                                                                      <w:marBottom w:val="0"/>
                                                                      <w:divBdr>
                                                                        <w:top w:val="none" w:sz="0" w:space="0" w:color="auto"/>
                                                                        <w:left w:val="none" w:sz="0" w:space="0" w:color="auto"/>
                                                                        <w:bottom w:val="none" w:sz="0" w:space="0" w:color="auto"/>
                                                                        <w:right w:val="none" w:sz="0" w:space="0" w:color="auto"/>
                                                                      </w:divBdr>
                                                                      <w:divsChild>
                                                                        <w:div w:id="727725401">
                                                                          <w:marLeft w:val="0"/>
                                                                          <w:marRight w:val="0"/>
                                                                          <w:marTop w:val="0"/>
                                                                          <w:marBottom w:val="0"/>
                                                                          <w:divBdr>
                                                                            <w:top w:val="none" w:sz="0" w:space="0" w:color="auto"/>
                                                                            <w:left w:val="none" w:sz="0" w:space="0" w:color="auto"/>
                                                                            <w:bottom w:val="none" w:sz="0" w:space="0" w:color="auto"/>
                                                                            <w:right w:val="none" w:sz="0" w:space="0" w:color="auto"/>
                                                                          </w:divBdr>
                                                                        </w:div>
                                                                        <w:div w:id="542787119">
                                                                          <w:marLeft w:val="0"/>
                                                                          <w:marRight w:val="0"/>
                                                                          <w:marTop w:val="0"/>
                                                                          <w:marBottom w:val="0"/>
                                                                          <w:divBdr>
                                                                            <w:top w:val="none" w:sz="0" w:space="0" w:color="auto"/>
                                                                            <w:left w:val="none" w:sz="0" w:space="0" w:color="auto"/>
                                                                            <w:bottom w:val="none" w:sz="0" w:space="0" w:color="auto"/>
                                                                            <w:right w:val="none" w:sz="0" w:space="0" w:color="auto"/>
                                                                          </w:divBdr>
                                                                        </w:div>
                                                                      </w:divsChild>
                                                                    </w:div>
                                                                    <w:div w:id="2022925841">
                                                                      <w:marLeft w:val="0"/>
                                                                      <w:marRight w:val="0"/>
                                                                      <w:marTop w:val="0"/>
                                                                      <w:marBottom w:val="0"/>
                                                                      <w:divBdr>
                                                                        <w:top w:val="none" w:sz="0" w:space="0" w:color="auto"/>
                                                                        <w:left w:val="none" w:sz="0" w:space="0" w:color="auto"/>
                                                                        <w:bottom w:val="none" w:sz="0" w:space="0" w:color="auto"/>
                                                                        <w:right w:val="none" w:sz="0" w:space="0" w:color="auto"/>
                                                                      </w:divBdr>
                                                                      <w:divsChild>
                                                                        <w:div w:id="122188978">
                                                                          <w:marLeft w:val="0"/>
                                                                          <w:marRight w:val="0"/>
                                                                          <w:marTop w:val="0"/>
                                                                          <w:marBottom w:val="0"/>
                                                                          <w:divBdr>
                                                                            <w:top w:val="none" w:sz="0" w:space="0" w:color="auto"/>
                                                                            <w:left w:val="none" w:sz="0" w:space="0" w:color="auto"/>
                                                                            <w:bottom w:val="none" w:sz="0" w:space="0" w:color="auto"/>
                                                                            <w:right w:val="none" w:sz="0" w:space="0" w:color="auto"/>
                                                                          </w:divBdr>
                                                                        </w:div>
                                                                        <w:div w:id="17738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591471">
                                              <w:marLeft w:val="0"/>
                                              <w:marRight w:val="0"/>
                                              <w:marTop w:val="0"/>
                                              <w:marBottom w:val="390"/>
                                              <w:divBdr>
                                                <w:top w:val="none" w:sz="0" w:space="0" w:color="auto"/>
                                                <w:left w:val="none" w:sz="0" w:space="0" w:color="auto"/>
                                                <w:bottom w:val="none" w:sz="0" w:space="0" w:color="auto"/>
                                                <w:right w:val="none" w:sz="0" w:space="0" w:color="auto"/>
                                              </w:divBdr>
                                              <w:divsChild>
                                                <w:div w:id="388192168">
                                                  <w:marLeft w:val="0"/>
                                                  <w:marRight w:val="0"/>
                                                  <w:marTop w:val="0"/>
                                                  <w:marBottom w:val="0"/>
                                                  <w:divBdr>
                                                    <w:top w:val="none" w:sz="0" w:space="0" w:color="auto"/>
                                                    <w:left w:val="none" w:sz="0" w:space="0" w:color="auto"/>
                                                    <w:bottom w:val="none" w:sz="0" w:space="0" w:color="auto"/>
                                                    <w:right w:val="none" w:sz="0" w:space="0" w:color="auto"/>
                                                  </w:divBdr>
                                                  <w:divsChild>
                                                    <w:div w:id="1908803595">
                                                      <w:marLeft w:val="0"/>
                                                      <w:marRight w:val="0"/>
                                                      <w:marTop w:val="0"/>
                                                      <w:marBottom w:val="0"/>
                                                      <w:divBdr>
                                                        <w:top w:val="none" w:sz="0" w:space="0" w:color="auto"/>
                                                        <w:left w:val="none" w:sz="0" w:space="0" w:color="auto"/>
                                                        <w:bottom w:val="none" w:sz="0" w:space="0" w:color="auto"/>
                                                        <w:right w:val="none" w:sz="0" w:space="0" w:color="auto"/>
                                                      </w:divBdr>
                                                      <w:divsChild>
                                                        <w:div w:id="1396858486">
                                                          <w:marLeft w:val="0"/>
                                                          <w:marRight w:val="0"/>
                                                          <w:marTop w:val="0"/>
                                                          <w:marBottom w:val="0"/>
                                                          <w:divBdr>
                                                            <w:top w:val="none" w:sz="0" w:space="0" w:color="auto"/>
                                                            <w:left w:val="none" w:sz="0" w:space="0" w:color="auto"/>
                                                            <w:bottom w:val="none" w:sz="0" w:space="0" w:color="auto"/>
                                                            <w:right w:val="none" w:sz="0" w:space="0" w:color="auto"/>
                                                          </w:divBdr>
                                                          <w:divsChild>
                                                            <w:div w:id="2037538542">
                                                              <w:marLeft w:val="0"/>
                                                              <w:marRight w:val="0"/>
                                                              <w:marTop w:val="0"/>
                                                              <w:marBottom w:val="0"/>
                                                              <w:divBdr>
                                                                <w:top w:val="none" w:sz="0" w:space="0" w:color="auto"/>
                                                                <w:left w:val="none" w:sz="0" w:space="0" w:color="auto"/>
                                                                <w:bottom w:val="none" w:sz="0" w:space="0" w:color="auto"/>
                                                                <w:right w:val="none" w:sz="0" w:space="0" w:color="auto"/>
                                                              </w:divBdr>
                                                            </w:div>
                                                            <w:div w:id="285627070">
                                                              <w:marLeft w:val="45"/>
                                                              <w:marRight w:val="45"/>
                                                              <w:marTop w:val="15"/>
                                                              <w:marBottom w:val="0"/>
                                                              <w:divBdr>
                                                                <w:top w:val="none" w:sz="0" w:space="0" w:color="auto"/>
                                                                <w:left w:val="none" w:sz="0" w:space="0" w:color="auto"/>
                                                                <w:bottom w:val="none" w:sz="0" w:space="0" w:color="auto"/>
                                                                <w:right w:val="none" w:sz="0" w:space="0" w:color="auto"/>
                                                              </w:divBdr>
                                                              <w:divsChild>
                                                                <w:div w:id="16714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0933">
                                                          <w:marLeft w:val="0"/>
                                                          <w:marRight w:val="0"/>
                                                          <w:marTop w:val="0"/>
                                                          <w:marBottom w:val="0"/>
                                                          <w:divBdr>
                                                            <w:top w:val="none" w:sz="0" w:space="0" w:color="auto"/>
                                                            <w:left w:val="none" w:sz="0" w:space="0" w:color="auto"/>
                                                            <w:bottom w:val="none" w:sz="0" w:space="0" w:color="auto"/>
                                                            <w:right w:val="none" w:sz="0" w:space="0" w:color="auto"/>
                                                          </w:divBdr>
                                                          <w:divsChild>
                                                            <w:div w:id="20255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74653">
                                              <w:marLeft w:val="0"/>
                                              <w:marRight w:val="0"/>
                                              <w:marTop w:val="0"/>
                                              <w:marBottom w:val="390"/>
                                              <w:divBdr>
                                                <w:top w:val="none" w:sz="0" w:space="0" w:color="auto"/>
                                                <w:left w:val="none" w:sz="0" w:space="0" w:color="auto"/>
                                                <w:bottom w:val="none" w:sz="0" w:space="0" w:color="auto"/>
                                                <w:right w:val="none" w:sz="0" w:space="0" w:color="auto"/>
                                              </w:divBdr>
                                              <w:divsChild>
                                                <w:div w:id="672802572">
                                                  <w:marLeft w:val="0"/>
                                                  <w:marRight w:val="0"/>
                                                  <w:marTop w:val="0"/>
                                                  <w:marBottom w:val="0"/>
                                                  <w:divBdr>
                                                    <w:top w:val="none" w:sz="0" w:space="0" w:color="auto"/>
                                                    <w:left w:val="none" w:sz="0" w:space="0" w:color="auto"/>
                                                    <w:bottom w:val="none" w:sz="0" w:space="0" w:color="auto"/>
                                                    <w:right w:val="none" w:sz="0" w:space="0" w:color="auto"/>
                                                  </w:divBdr>
                                                  <w:divsChild>
                                                    <w:div w:id="1586843331">
                                                      <w:marLeft w:val="0"/>
                                                      <w:marRight w:val="0"/>
                                                      <w:marTop w:val="0"/>
                                                      <w:marBottom w:val="0"/>
                                                      <w:divBdr>
                                                        <w:top w:val="none" w:sz="0" w:space="0" w:color="auto"/>
                                                        <w:left w:val="none" w:sz="0" w:space="0" w:color="auto"/>
                                                        <w:bottom w:val="none" w:sz="0" w:space="0" w:color="auto"/>
                                                        <w:right w:val="none" w:sz="0" w:space="0" w:color="auto"/>
                                                      </w:divBdr>
                                                      <w:divsChild>
                                                        <w:div w:id="2106922551">
                                                          <w:marLeft w:val="0"/>
                                                          <w:marRight w:val="0"/>
                                                          <w:marTop w:val="0"/>
                                                          <w:marBottom w:val="0"/>
                                                          <w:divBdr>
                                                            <w:top w:val="none" w:sz="0" w:space="0" w:color="auto"/>
                                                            <w:left w:val="none" w:sz="0" w:space="0" w:color="auto"/>
                                                            <w:bottom w:val="none" w:sz="0" w:space="0" w:color="auto"/>
                                                            <w:right w:val="none" w:sz="0" w:space="0" w:color="auto"/>
                                                          </w:divBdr>
                                                          <w:divsChild>
                                                            <w:div w:id="14693817">
                                                              <w:marLeft w:val="0"/>
                                                              <w:marRight w:val="0"/>
                                                              <w:marTop w:val="0"/>
                                                              <w:marBottom w:val="0"/>
                                                              <w:divBdr>
                                                                <w:top w:val="none" w:sz="0" w:space="0" w:color="auto"/>
                                                                <w:left w:val="none" w:sz="0" w:space="0" w:color="auto"/>
                                                                <w:bottom w:val="none" w:sz="0" w:space="0" w:color="auto"/>
                                                                <w:right w:val="none" w:sz="0" w:space="0" w:color="auto"/>
                                                              </w:divBdr>
                                                            </w:div>
                                                            <w:div w:id="2003925721">
                                                              <w:marLeft w:val="45"/>
                                                              <w:marRight w:val="45"/>
                                                              <w:marTop w:val="15"/>
                                                              <w:marBottom w:val="0"/>
                                                              <w:divBdr>
                                                                <w:top w:val="none" w:sz="0" w:space="0" w:color="auto"/>
                                                                <w:left w:val="none" w:sz="0" w:space="0" w:color="auto"/>
                                                                <w:bottom w:val="none" w:sz="0" w:space="0" w:color="auto"/>
                                                                <w:right w:val="none" w:sz="0" w:space="0" w:color="auto"/>
                                                              </w:divBdr>
                                                              <w:divsChild>
                                                                <w:div w:id="2024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5655">
                                                          <w:marLeft w:val="0"/>
                                                          <w:marRight w:val="0"/>
                                                          <w:marTop w:val="0"/>
                                                          <w:marBottom w:val="0"/>
                                                          <w:divBdr>
                                                            <w:top w:val="none" w:sz="0" w:space="0" w:color="auto"/>
                                                            <w:left w:val="none" w:sz="0" w:space="0" w:color="auto"/>
                                                            <w:bottom w:val="none" w:sz="0" w:space="0" w:color="auto"/>
                                                            <w:right w:val="none" w:sz="0" w:space="0" w:color="auto"/>
                                                          </w:divBdr>
                                                          <w:divsChild>
                                                            <w:div w:id="11165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90182">
                                              <w:marLeft w:val="0"/>
                                              <w:marRight w:val="0"/>
                                              <w:marTop w:val="0"/>
                                              <w:marBottom w:val="390"/>
                                              <w:divBdr>
                                                <w:top w:val="none" w:sz="0" w:space="0" w:color="auto"/>
                                                <w:left w:val="none" w:sz="0" w:space="0" w:color="auto"/>
                                                <w:bottom w:val="none" w:sz="0" w:space="0" w:color="auto"/>
                                                <w:right w:val="none" w:sz="0" w:space="0" w:color="auto"/>
                                              </w:divBdr>
                                              <w:divsChild>
                                                <w:div w:id="1292515597">
                                                  <w:marLeft w:val="0"/>
                                                  <w:marRight w:val="0"/>
                                                  <w:marTop w:val="0"/>
                                                  <w:marBottom w:val="0"/>
                                                  <w:divBdr>
                                                    <w:top w:val="none" w:sz="0" w:space="0" w:color="auto"/>
                                                    <w:left w:val="none" w:sz="0" w:space="0" w:color="auto"/>
                                                    <w:bottom w:val="none" w:sz="0" w:space="0" w:color="auto"/>
                                                    <w:right w:val="none" w:sz="0" w:space="0" w:color="auto"/>
                                                  </w:divBdr>
                                                  <w:divsChild>
                                                    <w:div w:id="386687558">
                                                      <w:marLeft w:val="0"/>
                                                      <w:marRight w:val="0"/>
                                                      <w:marTop w:val="0"/>
                                                      <w:marBottom w:val="0"/>
                                                      <w:divBdr>
                                                        <w:top w:val="none" w:sz="0" w:space="0" w:color="auto"/>
                                                        <w:left w:val="none" w:sz="0" w:space="0" w:color="auto"/>
                                                        <w:bottom w:val="none" w:sz="0" w:space="0" w:color="auto"/>
                                                        <w:right w:val="none" w:sz="0" w:space="0" w:color="auto"/>
                                                      </w:divBdr>
                                                      <w:divsChild>
                                                        <w:div w:id="24016652">
                                                          <w:marLeft w:val="0"/>
                                                          <w:marRight w:val="0"/>
                                                          <w:marTop w:val="0"/>
                                                          <w:marBottom w:val="0"/>
                                                          <w:divBdr>
                                                            <w:top w:val="none" w:sz="0" w:space="0" w:color="auto"/>
                                                            <w:left w:val="none" w:sz="0" w:space="0" w:color="auto"/>
                                                            <w:bottom w:val="none" w:sz="0" w:space="0" w:color="auto"/>
                                                            <w:right w:val="none" w:sz="0" w:space="0" w:color="auto"/>
                                                          </w:divBdr>
                                                          <w:divsChild>
                                                            <w:div w:id="741686046">
                                                              <w:marLeft w:val="0"/>
                                                              <w:marRight w:val="0"/>
                                                              <w:marTop w:val="0"/>
                                                              <w:marBottom w:val="0"/>
                                                              <w:divBdr>
                                                                <w:top w:val="none" w:sz="0" w:space="0" w:color="auto"/>
                                                                <w:left w:val="none" w:sz="0" w:space="0" w:color="auto"/>
                                                                <w:bottom w:val="none" w:sz="0" w:space="0" w:color="auto"/>
                                                                <w:right w:val="none" w:sz="0" w:space="0" w:color="auto"/>
                                                              </w:divBdr>
                                                            </w:div>
                                                          </w:divsChild>
                                                        </w:div>
                                                        <w:div w:id="1262685469">
                                                          <w:marLeft w:val="0"/>
                                                          <w:marRight w:val="0"/>
                                                          <w:marTop w:val="0"/>
                                                          <w:marBottom w:val="0"/>
                                                          <w:divBdr>
                                                            <w:top w:val="none" w:sz="0" w:space="0" w:color="auto"/>
                                                            <w:left w:val="none" w:sz="0" w:space="0" w:color="auto"/>
                                                            <w:bottom w:val="none" w:sz="0" w:space="0" w:color="auto"/>
                                                            <w:right w:val="none" w:sz="0" w:space="0" w:color="auto"/>
                                                          </w:divBdr>
                                                          <w:divsChild>
                                                            <w:div w:id="5883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42824">
                                              <w:marLeft w:val="0"/>
                                              <w:marRight w:val="0"/>
                                              <w:marTop w:val="0"/>
                                              <w:marBottom w:val="420"/>
                                              <w:divBdr>
                                                <w:top w:val="none" w:sz="0" w:space="0" w:color="auto"/>
                                                <w:left w:val="none" w:sz="0" w:space="0" w:color="auto"/>
                                                <w:bottom w:val="none" w:sz="0" w:space="0" w:color="auto"/>
                                                <w:right w:val="none" w:sz="0" w:space="0" w:color="auto"/>
                                              </w:divBdr>
                                              <w:divsChild>
                                                <w:div w:id="1609433164">
                                                  <w:marLeft w:val="0"/>
                                                  <w:marRight w:val="0"/>
                                                  <w:marTop w:val="0"/>
                                                  <w:marBottom w:val="0"/>
                                                  <w:divBdr>
                                                    <w:top w:val="none" w:sz="0" w:space="0" w:color="auto"/>
                                                    <w:left w:val="none" w:sz="0" w:space="0" w:color="auto"/>
                                                    <w:bottom w:val="none" w:sz="0" w:space="0" w:color="auto"/>
                                                    <w:right w:val="none" w:sz="0" w:space="0" w:color="auto"/>
                                                  </w:divBdr>
                                                  <w:divsChild>
                                                    <w:div w:id="2097708934">
                                                      <w:marLeft w:val="0"/>
                                                      <w:marRight w:val="0"/>
                                                      <w:marTop w:val="0"/>
                                                      <w:marBottom w:val="0"/>
                                                      <w:divBdr>
                                                        <w:top w:val="none" w:sz="0" w:space="0" w:color="auto"/>
                                                        <w:left w:val="none" w:sz="0" w:space="0" w:color="auto"/>
                                                        <w:bottom w:val="none" w:sz="0" w:space="0" w:color="auto"/>
                                                        <w:right w:val="none" w:sz="0" w:space="0" w:color="auto"/>
                                                      </w:divBdr>
                                                      <w:divsChild>
                                                        <w:div w:id="382339293">
                                                          <w:marLeft w:val="0"/>
                                                          <w:marRight w:val="0"/>
                                                          <w:marTop w:val="0"/>
                                                          <w:marBottom w:val="0"/>
                                                          <w:divBdr>
                                                            <w:top w:val="none" w:sz="0" w:space="0" w:color="auto"/>
                                                            <w:left w:val="none" w:sz="0" w:space="0" w:color="auto"/>
                                                            <w:bottom w:val="none" w:sz="0" w:space="0" w:color="auto"/>
                                                            <w:right w:val="none" w:sz="0" w:space="0" w:color="auto"/>
                                                          </w:divBdr>
                                                          <w:divsChild>
                                                            <w:div w:id="406344860">
                                                              <w:marLeft w:val="0"/>
                                                              <w:marRight w:val="0"/>
                                                              <w:marTop w:val="0"/>
                                                              <w:marBottom w:val="0"/>
                                                              <w:divBdr>
                                                                <w:top w:val="none" w:sz="0" w:space="0" w:color="auto"/>
                                                                <w:left w:val="none" w:sz="0" w:space="0" w:color="auto"/>
                                                                <w:bottom w:val="none" w:sz="0" w:space="0" w:color="auto"/>
                                                                <w:right w:val="none" w:sz="0" w:space="0" w:color="auto"/>
                                                              </w:divBdr>
                                                            </w:div>
                                                          </w:divsChild>
                                                        </w:div>
                                                        <w:div w:id="730810089">
                                                          <w:marLeft w:val="0"/>
                                                          <w:marRight w:val="0"/>
                                                          <w:marTop w:val="0"/>
                                                          <w:marBottom w:val="0"/>
                                                          <w:divBdr>
                                                            <w:top w:val="none" w:sz="0" w:space="0" w:color="auto"/>
                                                            <w:left w:val="none" w:sz="0" w:space="0" w:color="auto"/>
                                                            <w:bottom w:val="none" w:sz="0" w:space="0" w:color="auto"/>
                                                            <w:right w:val="none" w:sz="0" w:space="0" w:color="auto"/>
                                                          </w:divBdr>
                                                          <w:divsChild>
                                                            <w:div w:id="2868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367010">
                                      <w:marLeft w:val="0"/>
                                      <w:marRight w:val="0"/>
                                      <w:marTop w:val="0"/>
                                      <w:marBottom w:val="0"/>
                                      <w:divBdr>
                                        <w:top w:val="none" w:sz="0" w:space="0" w:color="auto"/>
                                        <w:left w:val="none" w:sz="0" w:space="0" w:color="auto"/>
                                        <w:bottom w:val="none" w:sz="0" w:space="0" w:color="auto"/>
                                        <w:right w:val="none" w:sz="0" w:space="0" w:color="auto"/>
                                      </w:divBdr>
                                      <w:divsChild>
                                        <w:div w:id="616566114">
                                          <w:marLeft w:val="0"/>
                                          <w:marRight w:val="0"/>
                                          <w:marTop w:val="0"/>
                                          <w:marBottom w:val="420"/>
                                          <w:divBdr>
                                            <w:top w:val="none" w:sz="0" w:space="0" w:color="auto"/>
                                            <w:left w:val="none" w:sz="0" w:space="0" w:color="auto"/>
                                            <w:bottom w:val="none" w:sz="0" w:space="0" w:color="auto"/>
                                            <w:right w:val="none" w:sz="0" w:space="0" w:color="auto"/>
                                          </w:divBdr>
                                          <w:divsChild>
                                            <w:div w:id="179587894">
                                              <w:marLeft w:val="0"/>
                                              <w:marRight w:val="0"/>
                                              <w:marTop w:val="0"/>
                                              <w:marBottom w:val="0"/>
                                              <w:divBdr>
                                                <w:top w:val="none" w:sz="0" w:space="0" w:color="auto"/>
                                                <w:left w:val="none" w:sz="0" w:space="0" w:color="auto"/>
                                                <w:bottom w:val="none" w:sz="0" w:space="0" w:color="auto"/>
                                                <w:right w:val="none" w:sz="0" w:space="0" w:color="auto"/>
                                              </w:divBdr>
                                            </w:div>
                                            <w:div w:id="2147316899">
                                              <w:marLeft w:val="0"/>
                                              <w:marRight w:val="0"/>
                                              <w:marTop w:val="45"/>
                                              <w:marBottom w:val="0"/>
                                              <w:divBdr>
                                                <w:top w:val="none" w:sz="0" w:space="0" w:color="auto"/>
                                                <w:left w:val="none" w:sz="0" w:space="0" w:color="auto"/>
                                                <w:bottom w:val="none" w:sz="0" w:space="0" w:color="auto"/>
                                                <w:right w:val="none" w:sz="0" w:space="0" w:color="auto"/>
                                              </w:divBdr>
                                              <w:divsChild>
                                                <w:div w:id="355236896">
                                                  <w:marLeft w:val="0"/>
                                                  <w:marRight w:val="0"/>
                                                  <w:marTop w:val="0"/>
                                                  <w:marBottom w:val="0"/>
                                                  <w:divBdr>
                                                    <w:top w:val="none" w:sz="0" w:space="0" w:color="auto"/>
                                                    <w:left w:val="none" w:sz="0" w:space="0" w:color="auto"/>
                                                    <w:bottom w:val="none" w:sz="0" w:space="0" w:color="auto"/>
                                                    <w:right w:val="none" w:sz="0" w:space="0" w:color="auto"/>
                                                  </w:divBdr>
                                                  <w:divsChild>
                                                    <w:div w:id="905536036">
                                                      <w:marLeft w:val="0"/>
                                                      <w:marRight w:val="0"/>
                                                      <w:marTop w:val="0"/>
                                                      <w:marBottom w:val="0"/>
                                                      <w:divBdr>
                                                        <w:top w:val="none" w:sz="0" w:space="0" w:color="auto"/>
                                                        <w:left w:val="none" w:sz="0" w:space="0" w:color="auto"/>
                                                        <w:bottom w:val="none" w:sz="0" w:space="0" w:color="auto"/>
                                                        <w:right w:val="none" w:sz="0" w:space="0" w:color="auto"/>
                                                      </w:divBdr>
                                                      <w:divsChild>
                                                        <w:div w:id="1055280588">
                                                          <w:marLeft w:val="0"/>
                                                          <w:marRight w:val="0"/>
                                                          <w:marTop w:val="0"/>
                                                          <w:marBottom w:val="0"/>
                                                          <w:divBdr>
                                                            <w:top w:val="none" w:sz="0" w:space="0" w:color="auto"/>
                                                            <w:left w:val="none" w:sz="0" w:space="0" w:color="auto"/>
                                                            <w:bottom w:val="none" w:sz="0" w:space="0" w:color="auto"/>
                                                            <w:right w:val="none" w:sz="0" w:space="0" w:color="auto"/>
                                                          </w:divBdr>
                                                          <w:divsChild>
                                                            <w:div w:id="1996302047">
                                                              <w:marLeft w:val="0"/>
                                                              <w:marRight w:val="-60"/>
                                                              <w:marTop w:val="0"/>
                                                              <w:marBottom w:val="0"/>
                                                              <w:divBdr>
                                                                <w:top w:val="none" w:sz="0" w:space="0" w:color="auto"/>
                                                                <w:left w:val="none" w:sz="0" w:space="0" w:color="auto"/>
                                                                <w:bottom w:val="none" w:sz="0" w:space="0" w:color="auto"/>
                                                                <w:right w:val="none" w:sz="0" w:space="0" w:color="auto"/>
                                                              </w:divBdr>
                                                              <w:divsChild>
                                                                <w:div w:id="1849248945">
                                                                  <w:marLeft w:val="0"/>
                                                                  <w:marRight w:val="60"/>
                                                                  <w:marTop w:val="0"/>
                                                                  <w:marBottom w:val="60"/>
                                                                  <w:divBdr>
                                                                    <w:top w:val="none" w:sz="0" w:space="0" w:color="auto"/>
                                                                    <w:left w:val="none" w:sz="0" w:space="0" w:color="auto"/>
                                                                    <w:bottom w:val="none" w:sz="0" w:space="0" w:color="auto"/>
                                                                    <w:right w:val="none" w:sz="0" w:space="0" w:color="auto"/>
                                                                  </w:divBdr>
                                                                </w:div>
                                                                <w:div w:id="1344019102">
                                                                  <w:marLeft w:val="0"/>
                                                                  <w:marRight w:val="60"/>
                                                                  <w:marTop w:val="0"/>
                                                                  <w:marBottom w:val="60"/>
                                                                  <w:divBdr>
                                                                    <w:top w:val="none" w:sz="0" w:space="0" w:color="auto"/>
                                                                    <w:left w:val="none" w:sz="0" w:space="0" w:color="auto"/>
                                                                    <w:bottom w:val="none" w:sz="0" w:space="0" w:color="auto"/>
                                                                    <w:right w:val="none" w:sz="0" w:space="0" w:color="auto"/>
                                                                  </w:divBdr>
                                                                </w:div>
                                                                <w:div w:id="1058553715">
                                                                  <w:marLeft w:val="0"/>
                                                                  <w:marRight w:val="60"/>
                                                                  <w:marTop w:val="0"/>
                                                                  <w:marBottom w:val="60"/>
                                                                  <w:divBdr>
                                                                    <w:top w:val="none" w:sz="0" w:space="0" w:color="auto"/>
                                                                    <w:left w:val="none" w:sz="0" w:space="0" w:color="auto"/>
                                                                    <w:bottom w:val="none" w:sz="0" w:space="0" w:color="auto"/>
                                                                    <w:right w:val="none" w:sz="0" w:space="0" w:color="auto"/>
                                                                  </w:divBdr>
                                                                </w:div>
                                                                <w:div w:id="857045153">
                                                                  <w:marLeft w:val="0"/>
                                                                  <w:marRight w:val="60"/>
                                                                  <w:marTop w:val="0"/>
                                                                  <w:marBottom w:val="60"/>
                                                                  <w:divBdr>
                                                                    <w:top w:val="none" w:sz="0" w:space="0" w:color="auto"/>
                                                                    <w:left w:val="none" w:sz="0" w:space="0" w:color="auto"/>
                                                                    <w:bottom w:val="none" w:sz="0" w:space="0" w:color="auto"/>
                                                                    <w:right w:val="none" w:sz="0" w:space="0" w:color="auto"/>
                                                                  </w:divBdr>
                                                                </w:div>
                                                                <w:div w:id="1533110896">
                                                                  <w:marLeft w:val="0"/>
                                                                  <w:marRight w:val="60"/>
                                                                  <w:marTop w:val="0"/>
                                                                  <w:marBottom w:val="60"/>
                                                                  <w:divBdr>
                                                                    <w:top w:val="none" w:sz="0" w:space="0" w:color="auto"/>
                                                                    <w:left w:val="none" w:sz="0" w:space="0" w:color="auto"/>
                                                                    <w:bottom w:val="none" w:sz="0" w:space="0" w:color="auto"/>
                                                                    <w:right w:val="none" w:sz="0" w:space="0" w:color="auto"/>
                                                                  </w:divBdr>
                                                                </w:div>
                                                                <w:div w:id="80226525">
                                                                  <w:marLeft w:val="0"/>
                                                                  <w:marRight w:val="60"/>
                                                                  <w:marTop w:val="0"/>
                                                                  <w:marBottom w:val="60"/>
                                                                  <w:divBdr>
                                                                    <w:top w:val="none" w:sz="0" w:space="0" w:color="auto"/>
                                                                    <w:left w:val="none" w:sz="0" w:space="0" w:color="auto"/>
                                                                    <w:bottom w:val="none" w:sz="0" w:space="0" w:color="auto"/>
                                                                    <w:right w:val="none" w:sz="0" w:space="0" w:color="auto"/>
                                                                  </w:divBdr>
                                                                </w:div>
                                                                <w:div w:id="781656126">
                                                                  <w:marLeft w:val="0"/>
                                                                  <w:marRight w:val="60"/>
                                                                  <w:marTop w:val="0"/>
                                                                  <w:marBottom w:val="60"/>
                                                                  <w:divBdr>
                                                                    <w:top w:val="none" w:sz="0" w:space="0" w:color="auto"/>
                                                                    <w:left w:val="none" w:sz="0" w:space="0" w:color="auto"/>
                                                                    <w:bottom w:val="none" w:sz="0" w:space="0" w:color="auto"/>
                                                                    <w:right w:val="none" w:sz="0" w:space="0" w:color="auto"/>
                                                                  </w:divBdr>
                                                                </w:div>
                                                                <w:div w:id="225260380">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242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094036">
                  <w:marLeft w:val="0"/>
                  <w:marRight w:val="0"/>
                  <w:marTop w:val="0"/>
                  <w:marBottom w:val="0"/>
                  <w:divBdr>
                    <w:top w:val="none" w:sz="0" w:space="0" w:color="auto"/>
                    <w:left w:val="none" w:sz="0" w:space="0" w:color="auto"/>
                    <w:bottom w:val="none" w:sz="0" w:space="0" w:color="auto"/>
                    <w:right w:val="none" w:sz="0" w:space="0" w:color="auto"/>
                  </w:divBdr>
                  <w:divsChild>
                    <w:div w:id="134639973">
                      <w:marLeft w:val="0"/>
                      <w:marRight w:val="0"/>
                      <w:marTop w:val="0"/>
                      <w:marBottom w:val="0"/>
                      <w:divBdr>
                        <w:top w:val="none" w:sz="0" w:space="0" w:color="auto"/>
                        <w:left w:val="none" w:sz="0" w:space="0" w:color="auto"/>
                        <w:bottom w:val="none" w:sz="0" w:space="0" w:color="auto"/>
                        <w:right w:val="none" w:sz="0" w:space="0" w:color="auto"/>
                      </w:divBdr>
                      <w:divsChild>
                        <w:div w:id="28653872">
                          <w:marLeft w:val="0"/>
                          <w:marRight w:val="0"/>
                          <w:marTop w:val="0"/>
                          <w:marBottom w:val="0"/>
                          <w:divBdr>
                            <w:top w:val="none" w:sz="0" w:space="0" w:color="auto"/>
                            <w:left w:val="none" w:sz="0" w:space="0" w:color="auto"/>
                            <w:bottom w:val="none" w:sz="0" w:space="0" w:color="auto"/>
                            <w:right w:val="none" w:sz="0" w:space="0" w:color="auto"/>
                          </w:divBdr>
                          <w:divsChild>
                            <w:div w:id="601566875">
                              <w:marLeft w:val="0"/>
                              <w:marRight w:val="0"/>
                              <w:marTop w:val="0"/>
                              <w:marBottom w:val="420"/>
                              <w:divBdr>
                                <w:top w:val="none" w:sz="0" w:space="0" w:color="auto"/>
                                <w:left w:val="none" w:sz="0" w:space="0" w:color="auto"/>
                                <w:bottom w:val="none" w:sz="0" w:space="0" w:color="auto"/>
                                <w:right w:val="none" w:sz="0" w:space="0" w:color="auto"/>
                              </w:divBdr>
                              <w:divsChild>
                                <w:div w:id="1380668893">
                                  <w:marLeft w:val="0"/>
                                  <w:marRight w:val="0"/>
                                  <w:marTop w:val="0"/>
                                  <w:marBottom w:val="0"/>
                                  <w:divBdr>
                                    <w:top w:val="none" w:sz="0" w:space="0" w:color="auto"/>
                                    <w:left w:val="none" w:sz="0" w:space="0" w:color="auto"/>
                                    <w:bottom w:val="none" w:sz="0" w:space="0" w:color="auto"/>
                                    <w:right w:val="none" w:sz="0" w:space="0" w:color="auto"/>
                                  </w:divBdr>
                                </w:div>
                                <w:div w:id="613445684">
                                  <w:marLeft w:val="0"/>
                                  <w:marRight w:val="0"/>
                                  <w:marTop w:val="0"/>
                                  <w:marBottom w:val="0"/>
                                  <w:divBdr>
                                    <w:top w:val="none" w:sz="0" w:space="0" w:color="auto"/>
                                    <w:left w:val="none" w:sz="0" w:space="0" w:color="auto"/>
                                    <w:bottom w:val="none" w:sz="0" w:space="0" w:color="auto"/>
                                    <w:right w:val="none" w:sz="0" w:space="0" w:color="auto"/>
                                  </w:divBdr>
                                  <w:divsChild>
                                    <w:div w:id="869562714">
                                      <w:marLeft w:val="0"/>
                                      <w:marRight w:val="0"/>
                                      <w:marTop w:val="0"/>
                                      <w:marBottom w:val="0"/>
                                      <w:divBdr>
                                        <w:top w:val="none" w:sz="0" w:space="0" w:color="auto"/>
                                        <w:left w:val="none" w:sz="0" w:space="0" w:color="auto"/>
                                        <w:bottom w:val="none" w:sz="0" w:space="0" w:color="auto"/>
                                        <w:right w:val="none" w:sz="0" w:space="0" w:color="auto"/>
                                      </w:divBdr>
                                    </w:div>
                                    <w:div w:id="8217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4745">
                  <w:marLeft w:val="0"/>
                  <w:marRight w:val="0"/>
                  <w:marTop w:val="0"/>
                  <w:marBottom w:val="0"/>
                  <w:divBdr>
                    <w:top w:val="none" w:sz="0" w:space="0" w:color="auto"/>
                    <w:left w:val="none" w:sz="0" w:space="0" w:color="auto"/>
                    <w:bottom w:val="none" w:sz="0" w:space="0" w:color="auto"/>
                    <w:right w:val="none" w:sz="0" w:space="0" w:color="auto"/>
                  </w:divBdr>
                  <w:divsChild>
                    <w:div w:id="210389843">
                      <w:marLeft w:val="0"/>
                      <w:marRight w:val="0"/>
                      <w:marTop w:val="0"/>
                      <w:marBottom w:val="0"/>
                      <w:divBdr>
                        <w:top w:val="none" w:sz="0" w:space="0" w:color="auto"/>
                        <w:left w:val="none" w:sz="0" w:space="0" w:color="auto"/>
                        <w:bottom w:val="none" w:sz="0" w:space="0" w:color="auto"/>
                        <w:right w:val="none" w:sz="0" w:space="0" w:color="auto"/>
                      </w:divBdr>
                      <w:divsChild>
                        <w:div w:id="1582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74078">
          <w:marLeft w:val="0"/>
          <w:marRight w:val="0"/>
          <w:marTop w:val="0"/>
          <w:marBottom w:val="0"/>
          <w:divBdr>
            <w:top w:val="none" w:sz="0" w:space="0" w:color="auto"/>
            <w:left w:val="none" w:sz="0" w:space="0" w:color="auto"/>
            <w:bottom w:val="none" w:sz="0" w:space="0" w:color="auto"/>
            <w:right w:val="none" w:sz="0" w:space="0" w:color="auto"/>
          </w:divBdr>
          <w:divsChild>
            <w:div w:id="576014048">
              <w:marLeft w:val="12300"/>
              <w:marRight w:val="0"/>
              <w:marTop w:val="0"/>
              <w:marBottom w:val="0"/>
              <w:divBdr>
                <w:top w:val="none" w:sz="0" w:space="0" w:color="auto"/>
                <w:left w:val="none" w:sz="0" w:space="0" w:color="auto"/>
                <w:bottom w:val="none" w:sz="0" w:space="0" w:color="auto"/>
                <w:right w:val="none" w:sz="0" w:space="0" w:color="auto"/>
              </w:divBdr>
              <w:divsChild>
                <w:div w:id="419831511">
                  <w:marLeft w:val="0"/>
                  <w:marRight w:val="0"/>
                  <w:marTop w:val="0"/>
                  <w:marBottom w:val="0"/>
                  <w:divBdr>
                    <w:top w:val="none" w:sz="0" w:space="0" w:color="auto"/>
                    <w:left w:val="none" w:sz="0" w:space="0" w:color="auto"/>
                    <w:bottom w:val="none" w:sz="0" w:space="0" w:color="auto"/>
                    <w:right w:val="none" w:sz="0" w:space="0" w:color="auto"/>
                  </w:divBdr>
                  <w:divsChild>
                    <w:div w:id="2109503677">
                      <w:marLeft w:val="0"/>
                      <w:marRight w:val="0"/>
                      <w:marTop w:val="0"/>
                      <w:marBottom w:val="390"/>
                      <w:divBdr>
                        <w:top w:val="none" w:sz="0" w:space="0" w:color="auto"/>
                        <w:left w:val="none" w:sz="0" w:space="0" w:color="auto"/>
                        <w:bottom w:val="none" w:sz="0" w:space="0" w:color="auto"/>
                        <w:right w:val="none" w:sz="0" w:space="0" w:color="auto"/>
                      </w:divBdr>
                      <w:divsChild>
                        <w:div w:id="1870140040">
                          <w:marLeft w:val="15"/>
                          <w:marRight w:val="-495"/>
                          <w:marTop w:val="90"/>
                          <w:marBottom w:val="0"/>
                          <w:divBdr>
                            <w:top w:val="single" w:sz="6" w:space="0" w:color="DFE1E5"/>
                            <w:left w:val="single" w:sz="6" w:space="0" w:color="DFE1E5"/>
                            <w:bottom w:val="single" w:sz="6" w:space="1" w:color="DFE1E5"/>
                            <w:right w:val="single" w:sz="6" w:space="0" w:color="DFE1E5"/>
                          </w:divBdr>
                          <w:divsChild>
                            <w:div w:id="988939384">
                              <w:marLeft w:val="0"/>
                              <w:marRight w:val="0"/>
                              <w:marTop w:val="0"/>
                              <w:marBottom w:val="0"/>
                              <w:divBdr>
                                <w:top w:val="none" w:sz="0" w:space="0" w:color="auto"/>
                                <w:left w:val="none" w:sz="0" w:space="0" w:color="auto"/>
                                <w:bottom w:val="none" w:sz="0" w:space="0" w:color="auto"/>
                                <w:right w:val="none" w:sz="0" w:space="0" w:color="auto"/>
                              </w:divBdr>
                              <w:divsChild>
                                <w:div w:id="713122951">
                                  <w:marLeft w:val="0"/>
                                  <w:marRight w:val="0"/>
                                  <w:marTop w:val="0"/>
                                  <w:marBottom w:val="0"/>
                                  <w:divBdr>
                                    <w:top w:val="none" w:sz="0" w:space="0" w:color="auto"/>
                                    <w:left w:val="none" w:sz="0" w:space="0" w:color="auto"/>
                                    <w:bottom w:val="none" w:sz="0" w:space="0" w:color="auto"/>
                                    <w:right w:val="none" w:sz="0" w:space="0" w:color="auto"/>
                                  </w:divBdr>
                                  <w:divsChild>
                                    <w:div w:id="1977300216">
                                      <w:marLeft w:val="0"/>
                                      <w:marRight w:val="0"/>
                                      <w:marTop w:val="0"/>
                                      <w:marBottom w:val="0"/>
                                      <w:divBdr>
                                        <w:top w:val="none" w:sz="0" w:space="0" w:color="auto"/>
                                        <w:left w:val="none" w:sz="0" w:space="0" w:color="auto"/>
                                        <w:bottom w:val="none" w:sz="0" w:space="0" w:color="auto"/>
                                        <w:right w:val="none" w:sz="0" w:space="0" w:color="auto"/>
                                      </w:divBdr>
                                      <w:divsChild>
                                        <w:div w:id="1671130369">
                                          <w:marLeft w:val="0"/>
                                          <w:marRight w:val="0"/>
                                          <w:marTop w:val="0"/>
                                          <w:marBottom w:val="0"/>
                                          <w:divBdr>
                                            <w:top w:val="none" w:sz="0" w:space="0" w:color="auto"/>
                                            <w:left w:val="none" w:sz="0" w:space="0" w:color="auto"/>
                                            <w:bottom w:val="none" w:sz="0" w:space="0" w:color="auto"/>
                                            <w:right w:val="none" w:sz="0" w:space="0" w:color="auto"/>
                                          </w:divBdr>
                                          <w:divsChild>
                                            <w:div w:id="460271203">
                                              <w:marLeft w:val="0"/>
                                              <w:marRight w:val="0"/>
                                              <w:marTop w:val="0"/>
                                              <w:marBottom w:val="0"/>
                                              <w:divBdr>
                                                <w:top w:val="none" w:sz="0" w:space="0" w:color="auto"/>
                                                <w:left w:val="none" w:sz="0" w:space="0" w:color="auto"/>
                                                <w:bottom w:val="none" w:sz="0" w:space="0" w:color="auto"/>
                                                <w:right w:val="none" w:sz="0" w:space="0" w:color="auto"/>
                                              </w:divBdr>
                                            </w:div>
                                            <w:div w:id="355734785">
                                              <w:marLeft w:val="0"/>
                                              <w:marRight w:val="0"/>
                                              <w:marTop w:val="0"/>
                                              <w:marBottom w:val="0"/>
                                              <w:divBdr>
                                                <w:top w:val="none" w:sz="0" w:space="0" w:color="auto"/>
                                                <w:left w:val="none" w:sz="0" w:space="0" w:color="auto"/>
                                                <w:bottom w:val="none" w:sz="0" w:space="0" w:color="auto"/>
                                                <w:right w:val="none" w:sz="0" w:space="0" w:color="auto"/>
                                              </w:divBdr>
                                              <w:divsChild>
                                                <w:div w:id="151064344">
                                                  <w:marLeft w:val="0"/>
                                                  <w:marRight w:val="0"/>
                                                  <w:marTop w:val="0"/>
                                                  <w:marBottom w:val="0"/>
                                                  <w:divBdr>
                                                    <w:top w:val="none" w:sz="0" w:space="0" w:color="auto"/>
                                                    <w:left w:val="none" w:sz="0" w:space="0" w:color="auto"/>
                                                    <w:bottom w:val="none" w:sz="0" w:space="0" w:color="auto"/>
                                                    <w:right w:val="none" w:sz="0" w:space="0" w:color="auto"/>
                                                  </w:divBdr>
                                                  <w:divsChild>
                                                    <w:div w:id="1901210454">
                                                      <w:marLeft w:val="0"/>
                                                      <w:marRight w:val="0"/>
                                                      <w:marTop w:val="0"/>
                                                      <w:marBottom w:val="0"/>
                                                      <w:divBdr>
                                                        <w:top w:val="none" w:sz="0" w:space="0" w:color="auto"/>
                                                        <w:left w:val="none" w:sz="0" w:space="0" w:color="auto"/>
                                                        <w:bottom w:val="none" w:sz="0" w:space="0" w:color="auto"/>
                                                        <w:right w:val="none" w:sz="0" w:space="0" w:color="auto"/>
                                                      </w:divBdr>
                                                      <w:divsChild>
                                                        <w:div w:id="203252863">
                                                          <w:marLeft w:val="0"/>
                                                          <w:marRight w:val="0"/>
                                                          <w:marTop w:val="0"/>
                                                          <w:marBottom w:val="0"/>
                                                          <w:divBdr>
                                                            <w:top w:val="none" w:sz="0" w:space="0" w:color="auto"/>
                                                            <w:left w:val="none" w:sz="0" w:space="0" w:color="auto"/>
                                                            <w:bottom w:val="none" w:sz="0" w:space="0" w:color="auto"/>
                                                            <w:right w:val="none" w:sz="0" w:space="0" w:color="auto"/>
                                                          </w:divBdr>
                                                          <w:divsChild>
                                                            <w:div w:id="5981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046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ang@vtc.edu.hk" TargetMode="External"/><Relationship Id="rId13" Type="http://schemas.openxmlformats.org/officeDocument/2006/relationships/hyperlink" Target="mailto:hhu@dut.edu.cn" TargetMode="External"/><Relationship Id="rId3" Type="http://schemas.openxmlformats.org/officeDocument/2006/relationships/settings" Target="settings.xml"/><Relationship Id="rId7" Type="http://schemas.openxmlformats.org/officeDocument/2006/relationships/hyperlink" Target="mailto:changhai@dlut.edu.cn" TargetMode="External"/><Relationship Id="rId12" Type="http://schemas.openxmlformats.org/officeDocument/2006/relationships/hyperlink" Target="mailto:qihongxu@vtc.ed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uangli@dlut.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iaochen@dlut.edu.cn" TargetMode="External"/><Relationship Id="rId4" Type="http://schemas.openxmlformats.org/officeDocument/2006/relationships/webSettings" Target="webSettings.xml"/><Relationship Id="rId9" Type="http://schemas.openxmlformats.org/officeDocument/2006/relationships/hyperlink" Target="mailto:2273407074@mail.dlut.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9037</Words>
  <Characters>51511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2019-04-24T14:12:00Z</dcterms:created>
  <dcterms:modified xsi:type="dcterms:W3CDTF">2019-05-02T01:25:00Z</dcterms:modified>
</cp:coreProperties>
</file>