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4F0602B"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2220BF70" w:rsidR="007A4DD6" w:rsidRPr="00DA2C06" w:rsidRDefault="00DA2C06" w:rsidP="007A4DD6">
      <w:pPr>
        <w:rPr>
          <w:rFonts w:asciiTheme="minorHAnsi" w:hAnsiTheme="minorHAnsi" w:cstheme="minorHAnsi"/>
          <w:color w:val="000000" w:themeColor="text1"/>
        </w:rPr>
      </w:pPr>
      <w:r w:rsidRPr="00DA2C06">
        <w:rPr>
          <w:rFonts w:asciiTheme="minorHAnsi" w:hAnsiTheme="minorHAnsi" w:cstheme="minorHAnsi"/>
          <w:color w:val="000000" w:themeColor="text1"/>
        </w:rPr>
        <w:t>Atom</w:t>
      </w:r>
      <w:r>
        <w:rPr>
          <w:rFonts w:asciiTheme="minorHAnsi" w:hAnsiTheme="minorHAnsi" w:cstheme="minorHAnsi"/>
          <w:color w:val="000000" w:themeColor="text1"/>
        </w:rPr>
        <w:t xml:space="preserve"> </w:t>
      </w:r>
      <w:r w:rsidR="00D43379">
        <w:rPr>
          <w:rFonts w:asciiTheme="minorHAnsi" w:hAnsiTheme="minorHAnsi" w:cstheme="minorHAnsi"/>
          <w:color w:val="000000" w:themeColor="text1"/>
        </w:rPr>
        <w:t>P</w:t>
      </w:r>
      <w:r>
        <w:rPr>
          <w:rFonts w:asciiTheme="minorHAnsi" w:hAnsiTheme="minorHAnsi" w:cstheme="minorHAnsi"/>
          <w:color w:val="000000" w:themeColor="text1"/>
        </w:rPr>
        <w:t xml:space="preserve">robe </w:t>
      </w:r>
      <w:r w:rsidR="00D43379">
        <w:rPr>
          <w:rFonts w:asciiTheme="minorHAnsi" w:hAnsiTheme="minorHAnsi" w:cstheme="minorHAnsi"/>
          <w:color w:val="000000" w:themeColor="text1"/>
        </w:rPr>
        <w:t>T</w:t>
      </w:r>
      <w:r>
        <w:rPr>
          <w:rFonts w:asciiTheme="minorHAnsi" w:hAnsiTheme="minorHAnsi" w:cstheme="minorHAnsi"/>
          <w:color w:val="000000" w:themeColor="text1"/>
        </w:rPr>
        <w:t xml:space="preserve">omography </w:t>
      </w:r>
      <w:r w:rsidR="00D43379">
        <w:rPr>
          <w:rFonts w:asciiTheme="minorHAnsi" w:hAnsiTheme="minorHAnsi" w:cstheme="minorHAnsi"/>
          <w:color w:val="000000" w:themeColor="text1"/>
        </w:rPr>
        <w:t>A</w:t>
      </w:r>
      <w:r>
        <w:rPr>
          <w:rFonts w:asciiTheme="minorHAnsi" w:hAnsiTheme="minorHAnsi" w:cstheme="minorHAnsi"/>
          <w:color w:val="000000" w:themeColor="text1"/>
        </w:rPr>
        <w:t xml:space="preserve">nalysis of </w:t>
      </w:r>
      <w:r w:rsidR="00D43379">
        <w:rPr>
          <w:rFonts w:asciiTheme="minorHAnsi" w:hAnsiTheme="minorHAnsi" w:cstheme="minorHAnsi"/>
          <w:color w:val="000000" w:themeColor="text1"/>
        </w:rPr>
        <w:t>Exsolved</w:t>
      </w:r>
      <w:r>
        <w:rPr>
          <w:rFonts w:asciiTheme="minorHAnsi" w:hAnsiTheme="minorHAnsi" w:cstheme="minorHAnsi"/>
          <w:color w:val="000000" w:themeColor="text1"/>
        </w:rPr>
        <w:t xml:space="preserve"> </w:t>
      </w:r>
      <w:r w:rsidR="00D43379">
        <w:rPr>
          <w:rFonts w:asciiTheme="minorHAnsi" w:hAnsiTheme="minorHAnsi" w:cstheme="minorHAnsi"/>
          <w:color w:val="000000" w:themeColor="text1"/>
        </w:rPr>
        <w:t>Mineral</w:t>
      </w:r>
      <w:r>
        <w:rPr>
          <w:rFonts w:asciiTheme="minorHAnsi" w:hAnsiTheme="minorHAnsi" w:cstheme="minorHAnsi"/>
          <w:color w:val="000000" w:themeColor="text1"/>
        </w:rPr>
        <w:t xml:space="preserve"> </w:t>
      </w:r>
      <w:r w:rsidR="00D43379">
        <w:rPr>
          <w:rFonts w:asciiTheme="minorHAnsi" w:hAnsiTheme="minorHAnsi" w:cstheme="minorHAnsi"/>
          <w:color w:val="000000" w:themeColor="text1"/>
        </w:rPr>
        <w:t>P</w:t>
      </w:r>
      <w:r>
        <w:rPr>
          <w:rFonts w:asciiTheme="minorHAnsi" w:hAnsiTheme="minorHAnsi" w:cstheme="minorHAnsi"/>
          <w:color w:val="000000" w:themeColor="text1"/>
        </w:rPr>
        <w:t>hases</w:t>
      </w:r>
    </w:p>
    <w:p w14:paraId="2E300B21" w14:textId="77777777" w:rsidR="007A4DD6" w:rsidRDefault="007A4DD6" w:rsidP="001B1519">
      <w:pPr>
        <w:rPr>
          <w:rFonts w:asciiTheme="minorHAnsi" w:hAnsiTheme="minorHAnsi" w:cstheme="minorHAnsi"/>
          <w:b/>
          <w:bCs/>
        </w:rPr>
      </w:pPr>
    </w:p>
    <w:p w14:paraId="3D080DA3" w14:textId="2213BAB0"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240B2460" w14:textId="5A7F31C4" w:rsidR="00935F50" w:rsidRDefault="00935F50" w:rsidP="00935F50">
      <w:pPr>
        <w:rPr>
          <w:rFonts w:asciiTheme="minorHAnsi" w:hAnsiTheme="minorHAnsi" w:cstheme="minorHAnsi"/>
          <w:color w:val="000000" w:themeColor="text1"/>
        </w:rPr>
      </w:pPr>
      <w:r>
        <w:rPr>
          <w:rFonts w:asciiTheme="minorHAnsi" w:hAnsiTheme="minorHAnsi" w:cstheme="minorHAnsi"/>
          <w:color w:val="000000" w:themeColor="text1"/>
        </w:rPr>
        <w:t xml:space="preserve">Kimberly </w:t>
      </w:r>
      <w:r w:rsidR="004D32D6">
        <w:rPr>
          <w:rFonts w:asciiTheme="minorHAnsi" w:hAnsiTheme="minorHAnsi" w:cstheme="minorHAnsi"/>
          <w:color w:val="000000" w:themeColor="text1"/>
        </w:rPr>
        <w:t>Genareau</w:t>
      </w:r>
      <w:r w:rsidRPr="00935F50">
        <w:rPr>
          <w:rFonts w:asciiTheme="minorHAnsi" w:hAnsiTheme="minorHAnsi" w:cstheme="minorHAnsi"/>
          <w:color w:val="000000" w:themeColor="text1"/>
          <w:vertAlign w:val="superscript"/>
        </w:rPr>
        <w:t>1</w:t>
      </w:r>
      <w:r w:rsidR="004D32D6">
        <w:rPr>
          <w:rFonts w:asciiTheme="minorHAnsi" w:hAnsiTheme="minorHAnsi" w:cstheme="minorHAnsi"/>
          <w:color w:val="000000" w:themeColor="text1"/>
        </w:rPr>
        <w:t xml:space="preserve">, </w:t>
      </w:r>
      <w:r>
        <w:rPr>
          <w:rFonts w:asciiTheme="minorHAnsi" w:hAnsiTheme="minorHAnsi" w:cstheme="minorHAnsi"/>
          <w:color w:val="000000" w:themeColor="text1"/>
        </w:rPr>
        <w:t>Alberto Perez-Huerta</w:t>
      </w:r>
      <w:r w:rsidRPr="00935F50">
        <w:rPr>
          <w:rFonts w:asciiTheme="minorHAnsi" w:hAnsiTheme="minorHAnsi" w:cstheme="minorHAnsi"/>
          <w:color w:val="000000" w:themeColor="text1"/>
          <w:vertAlign w:val="superscript"/>
        </w:rPr>
        <w:t>1</w:t>
      </w:r>
      <w:r>
        <w:rPr>
          <w:rFonts w:asciiTheme="minorHAnsi" w:hAnsiTheme="minorHAnsi" w:cstheme="minorHAnsi"/>
          <w:color w:val="000000" w:themeColor="text1"/>
        </w:rPr>
        <w:t>,</w:t>
      </w:r>
      <w:r w:rsidRPr="00935F50">
        <w:rPr>
          <w:rFonts w:asciiTheme="minorHAnsi" w:hAnsiTheme="minorHAnsi" w:cstheme="minorHAnsi"/>
          <w:color w:val="000000" w:themeColor="text1"/>
        </w:rPr>
        <w:t xml:space="preserve"> </w:t>
      </w:r>
      <w:r>
        <w:rPr>
          <w:rFonts w:asciiTheme="minorHAnsi" w:hAnsiTheme="minorHAnsi" w:cstheme="minorHAnsi"/>
          <w:color w:val="000000" w:themeColor="text1"/>
        </w:rPr>
        <w:t>Fernando Laiginhas</w:t>
      </w:r>
      <w:r w:rsidRPr="00935F50">
        <w:rPr>
          <w:rFonts w:asciiTheme="minorHAnsi" w:hAnsiTheme="minorHAnsi" w:cstheme="minorHAnsi"/>
          <w:color w:val="000000" w:themeColor="text1"/>
          <w:vertAlign w:val="superscript"/>
        </w:rPr>
        <w:t>1</w:t>
      </w:r>
    </w:p>
    <w:p w14:paraId="2CDCDE4F" w14:textId="77777777" w:rsidR="00935F50" w:rsidRDefault="00935F50" w:rsidP="001B1519">
      <w:pPr>
        <w:rPr>
          <w:rFonts w:asciiTheme="minorHAnsi" w:hAnsiTheme="minorHAnsi" w:cstheme="minorHAnsi"/>
          <w:color w:val="000000" w:themeColor="text1"/>
        </w:rPr>
      </w:pPr>
    </w:p>
    <w:p w14:paraId="39186A02" w14:textId="7FDD918B" w:rsidR="004D32D6" w:rsidRDefault="00935F50" w:rsidP="001B1519">
      <w:pPr>
        <w:rPr>
          <w:rFonts w:asciiTheme="minorHAnsi" w:hAnsiTheme="minorHAnsi" w:cstheme="minorHAnsi"/>
          <w:color w:val="000000" w:themeColor="text1"/>
        </w:rPr>
      </w:pPr>
      <w:r w:rsidRPr="00935F50">
        <w:rPr>
          <w:rFonts w:asciiTheme="minorHAnsi" w:hAnsiTheme="minorHAnsi" w:cstheme="minorHAnsi"/>
          <w:color w:val="000000" w:themeColor="text1"/>
          <w:vertAlign w:val="superscript"/>
        </w:rPr>
        <w:t>1</w:t>
      </w:r>
      <w:r w:rsidR="004D32D6">
        <w:rPr>
          <w:rFonts w:asciiTheme="minorHAnsi" w:hAnsiTheme="minorHAnsi" w:cstheme="minorHAnsi"/>
          <w:color w:val="000000" w:themeColor="text1"/>
        </w:rPr>
        <w:t>Department of Geological Sciences</w:t>
      </w:r>
      <w:r>
        <w:rPr>
          <w:rFonts w:asciiTheme="minorHAnsi" w:hAnsiTheme="minorHAnsi" w:cstheme="minorHAnsi"/>
          <w:color w:val="000000" w:themeColor="text1"/>
        </w:rPr>
        <w:t xml:space="preserve">, </w:t>
      </w:r>
      <w:r w:rsidR="004D32D6">
        <w:rPr>
          <w:rFonts w:asciiTheme="minorHAnsi" w:hAnsiTheme="minorHAnsi" w:cstheme="minorHAnsi"/>
          <w:color w:val="000000" w:themeColor="text1"/>
        </w:rPr>
        <w:t>University of Alabama</w:t>
      </w:r>
      <w:r>
        <w:rPr>
          <w:rFonts w:asciiTheme="minorHAnsi" w:hAnsiTheme="minorHAnsi" w:cstheme="minorHAnsi"/>
          <w:color w:val="000000" w:themeColor="text1"/>
        </w:rPr>
        <w:t xml:space="preserve">, </w:t>
      </w:r>
      <w:r w:rsidR="004D32D6">
        <w:rPr>
          <w:rFonts w:asciiTheme="minorHAnsi" w:hAnsiTheme="minorHAnsi" w:cstheme="minorHAnsi"/>
          <w:color w:val="000000" w:themeColor="text1"/>
        </w:rPr>
        <w:t>Tuscaloosa</w:t>
      </w:r>
      <w:r w:rsidR="007D4F6D">
        <w:rPr>
          <w:rFonts w:asciiTheme="minorHAnsi" w:hAnsiTheme="minorHAnsi" w:cstheme="minorHAnsi"/>
          <w:color w:val="000000" w:themeColor="text1"/>
        </w:rPr>
        <w:t>, Alabama,</w:t>
      </w:r>
      <w:r w:rsidR="004D32D6">
        <w:rPr>
          <w:rFonts w:asciiTheme="minorHAnsi" w:hAnsiTheme="minorHAnsi" w:cstheme="minorHAnsi"/>
          <w:color w:val="000000" w:themeColor="text1"/>
        </w:rPr>
        <w:t xml:space="preserve"> USA</w:t>
      </w:r>
    </w:p>
    <w:p w14:paraId="17FB53E6" w14:textId="77777777" w:rsidR="009B1A11" w:rsidRDefault="009B1A11" w:rsidP="001B1519">
      <w:pPr>
        <w:rPr>
          <w:rFonts w:asciiTheme="minorHAnsi" w:hAnsiTheme="minorHAnsi" w:cstheme="minorHAnsi"/>
          <w:color w:val="000000" w:themeColor="text1"/>
        </w:rPr>
      </w:pPr>
    </w:p>
    <w:p w14:paraId="64D61083" w14:textId="2BA5DDD6" w:rsidR="00935F50" w:rsidRDefault="00935F50" w:rsidP="001B1519">
      <w:pPr>
        <w:rPr>
          <w:rFonts w:asciiTheme="minorHAnsi" w:hAnsiTheme="minorHAnsi" w:cstheme="minorHAnsi"/>
          <w:color w:val="000000" w:themeColor="text1"/>
        </w:rPr>
      </w:pPr>
      <w:r w:rsidRPr="002232F1">
        <w:rPr>
          <w:rFonts w:asciiTheme="minorHAnsi" w:hAnsiTheme="minorHAnsi" w:cstheme="minorHAnsi"/>
          <w:b/>
          <w:color w:val="000000" w:themeColor="text1"/>
        </w:rPr>
        <w:t>Corresponding Author</w:t>
      </w:r>
      <w:r>
        <w:rPr>
          <w:rFonts w:asciiTheme="minorHAnsi" w:hAnsiTheme="minorHAnsi" w:cstheme="minorHAnsi"/>
          <w:b/>
          <w:color w:val="000000" w:themeColor="text1"/>
        </w:rPr>
        <w:t>s</w:t>
      </w:r>
      <w:r w:rsidRPr="002232F1">
        <w:rPr>
          <w:rFonts w:asciiTheme="minorHAnsi" w:hAnsiTheme="minorHAnsi" w:cstheme="minorHAnsi"/>
          <w:b/>
          <w:color w:val="000000" w:themeColor="text1"/>
        </w:rPr>
        <w:t>:</w:t>
      </w:r>
      <w:r>
        <w:rPr>
          <w:rFonts w:asciiTheme="minorHAnsi" w:hAnsiTheme="minorHAnsi" w:cstheme="minorHAnsi"/>
          <w:color w:val="000000" w:themeColor="text1"/>
        </w:rPr>
        <w:t xml:space="preserve"> </w:t>
      </w:r>
    </w:p>
    <w:p w14:paraId="1705EB4E" w14:textId="089E6273" w:rsidR="00935F50" w:rsidRDefault="009B1A11" w:rsidP="001B1519">
      <w:pPr>
        <w:rPr>
          <w:rFonts w:asciiTheme="minorHAnsi" w:hAnsiTheme="minorHAnsi" w:cstheme="minorHAnsi"/>
          <w:color w:val="000000" w:themeColor="text1"/>
        </w:rPr>
      </w:pPr>
      <w:r>
        <w:rPr>
          <w:rFonts w:asciiTheme="minorHAnsi" w:hAnsiTheme="minorHAnsi" w:cstheme="minorHAnsi"/>
          <w:color w:val="000000" w:themeColor="text1"/>
        </w:rPr>
        <w:t>Kimberly Genareau</w:t>
      </w:r>
      <w:r w:rsidR="00703CB9">
        <w:rPr>
          <w:rFonts w:asciiTheme="minorHAnsi" w:hAnsiTheme="minorHAnsi" w:cstheme="minorHAnsi"/>
          <w:color w:val="000000" w:themeColor="text1"/>
        </w:rPr>
        <w:t xml:space="preserve"> </w:t>
      </w:r>
      <w:r w:rsidR="00935F50">
        <w:rPr>
          <w:rFonts w:asciiTheme="minorHAnsi" w:hAnsiTheme="minorHAnsi" w:cstheme="minorHAnsi"/>
          <w:color w:val="000000" w:themeColor="text1"/>
        </w:rPr>
        <w:tab/>
        <w:t>(</w:t>
      </w:r>
      <w:hyperlink r:id="rId8" w:history="1">
        <w:r w:rsidR="00935F50" w:rsidRPr="004D32D6">
          <w:rPr>
            <w:rStyle w:val="Hyperlink"/>
            <w:rFonts w:asciiTheme="minorHAnsi" w:hAnsiTheme="minorHAnsi" w:cstheme="minorHAnsi"/>
            <w:color w:val="000000" w:themeColor="text1"/>
            <w:u w:val="none"/>
          </w:rPr>
          <w:t>kdg@ua.edu</w:t>
        </w:r>
      </w:hyperlink>
      <w:r w:rsidR="00935F50">
        <w:rPr>
          <w:rStyle w:val="Hyperlink"/>
          <w:rFonts w:asciiTheme="minorHAnsi" w:hAnsiTheme="minorHAnsi" w:cstheme="minorHAnsi"/>
          <w:color w:val="000000" w:themeColor="text1"/>
          <w:u w:val="none"/>
        </w:rPr>
        <w:t>)</w:t>
      </w:r>
    </w:p>
    <w:p w14:paraId="2D15427D" w14:textId="27D66060" w:rsidR="00935F50" w:rsidRDefault="00703CB9" w:rsidP="00935F50">
      <w:pPr>
        <w:rPr>
          <w:rFonts w:asciiTheme="minorHAnsi" w:hAnsiTheme="minorHAnsi" w:cstheme="minorHAnsi"/>
          <w:color w:val="000000" w:themeColor="text1"/>
        </w:rPr>
      </w:pPr>
      <w:r>
        <w:rPr>
          <w:rFonts w:asciiTheme="minorHAnsi" w:hAnsiTheme="minorHAnsi" w:cstheme="minorHAnsi"/>
          <w:color w:val="000000" w:themeColor="text1"/>
        </w:rPr>
        <w:t>Alberto Perez-Huerta</w:t>
      </w:r>
      <w:r w:rsidR="00935F50">
        <w:rPr>
          <w:rFonts w:asciiTheme="minorHAnsi" w:hAnsiTheme="minorHAnsi" w:cstheme="minorHAnsi"/>
          <w:color w:val="000000" w:themeColor="text1"/>
        </w:rPr>
        <w:tab/>
        <w:t>(</w:t>
      </w:r>
      <w:hyperlink r:id="rId9" w:history="1">
        <w:r w:rsidR="00935F50" w:rsidRPr="004D32D6">
          <w:rPr>
            <w:rStyle w:val="Hyperlink"/>
            <w:rFonts w:asciiTheme="minorHAnsi" w:hAnsiTheme="minorHAnsi" w:cstheme="minorHAnsi"/>
            <w:color w:val="000000" w:themeColor="text1"/>
            <w:u w:val="none"/>
          </w:rPr>
          <w:t>aphuerta@ua.edu</w:t>
        </w:r>
      </w:hyperlink>
      <w:r w:rsidR="00935F50">
        <w:rPr>
          <w:rStyle w:val="Hyperlink"/>
          <w:rFonts w:asciiTheme="minorHAnsi" w:hAnsiTheme="minorHAnsi" w:cstheme="minorHAnsi"/>
          <w:color w:val="000000" w:themeColor="text1"/>
          <w:u w:val="none"/>
        </w:rPr>
        <w:t>)</w:t>
      </w:r>
    </w:p>
    <w:p w14:paraId="13D4CF9A" w14:textId="695FCE5A" w:rsidR="009B1A11" w:rsidRPr="00935F50" w:rsidRDefault="009B1A11" w:rsidP="001B1519">
      <w:pPr>
        <w:rPr>
          <w:rFonts w:asciiTheme="minorHAnsi" w:hAnsiTheme="minorHAnsi" w:cstheme="minorHAnsi"/>
          <w:b/>
          <w:color w:val="000000" w:themeColor="text1"/>
        </w:rPr>
      </w:pPr>
    </w:p>
    <w:p w14:paraId="716E91C7" w14:textId="7CC64DA9" w:rsidR="00935F50" w:rsidRPr="00935F50" w:rsidRDefault="00935F50" w:rsidP="00935F50">
      <w:pPr>
        <w:rPr>
          <w:rFonts w:asciiTheme="minorHAnsi" w:hAnsiTheme="minorHAnsi" w:cstheme="minorHAnsi"/>
          <w:b/>
          <w:color w:val="000000" w:themeColor="text1"/>
        </w:rPr>
      </w:pPr>
      <w:r w:rsidRPr="00935F50">
        <w:rPr>
          <w:rFonts w:asciiTheme="minorHAnsi" w:hAnsiTheme="minorHAnsi" w:cstheme="minorHAnsi"/>
          <w:b/>
          <w:color w:val="000000" w:themeColor="text1"/>
        </w:rPr>
        <w:t>Email Addresses of Co-Authors:</w:t>
      </w:r>
    </w:p>
    <w:p w14:paraId="39DB7E13" w14:textId="6230B3B5" w:rsidR="00935F50" w:rsidRDefault="00935F50" w:rsidP="00935F50">
      <w:pPr>
        <w:rPr>
          <w:rFonts w:asciiTheme="minorHAnsi" w:hAnsiTheme="minorHAnsi" w:cstheme="minorHAnsi"/>
          <w:color w:val="000000" w:themeColor="text1"/>
        </w:rPr>
      </w:pPr>
      <w:r>
        <w:rPr>
          <w:rFonts w:asciiTheme="minorHAnsi" w:hAnsiTheme="minorHAnsi" w:cstheme="minorHAnsi"/>
          <w:color w:val="000000" w:themeColor="text1"/>
        </w:rPr>
        <w:t>Fernando Laiginhas</w:t>
      </w:r>
      <w:r>
        <w:rPr>
          <w:rFonts w:asciiTheme="minorHAnsi" w:hAnsiTheme="minorHAnsi" w:cstheme="minorHAnsi"/>
          <w:color w:val="000000" w:themeColor="text1"/>
          <w:vertAlign w:val="superscript"/>
        </w:rPr>
        <w:t xml:space="preserve"> </w:t>
      </w:r>
      <w:r>
        <w:rPr>
          <w:rFonts w:asciiTheme="minorHAnsi" w:hAnsiTheme="minorHAnsi" w:cstheme="minorHAnsi"/>
          <w:color w:val="000000" w:themeColor="text1"/>
          <w:vertAlign w:val="superscript"/>
        </w:rPr>
        <w:tab/>
      </w:r>
      <w:r>
        <w:t>(</w:t>
      </w:r>
      <w:hyperlink r:id="rId10" w:history="1">
        <w:r w:rsidRPr="009B1A11">
          <w:rPr>
            <w:rStyle w:val="Hyperlink"/>
            <w:rFonts w:asciiTheme="minorHAnsi" w:hAnsiTheme="minorHAnsi" w:cstheme="minorHAnsi"/>
            <w:color w:val="000000" w:themeColor="text1"/>
            <w:u w:val="none"/>
          </w:rPr>
          <w:t>ftlaiginhas@ua.edu</w:t>
        </w:r>
      </w:hyperlink>
      <w:r>
        <w:rPr>
          <w:rStyle w:val="Hyperlink"/>
          <w:rFonts w:asciiTheme="minorHAnsi" w:hAnsiTheme="minorHAnsi" w:cstheme="minorHAnsi"/>
          <w:color w:val="000000" w:themeColor="text1"/>
          <w:u w:val="none"/>
        </w:rPr>
        <w:t>)</w:t>
      </w:r>
    </w:p>
    <w:p w14:paraId="3142F292" w14:textId="77777777" w:rsidR="00935F50" w:rsidRDefault="00935F50" w:rsidP="00935F50"/>
    <w:p w14:paraId="71B79AC9" w14:textId="04F79FA0"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2EF395BC" w:rsidR="007A4DD6" w:rsidRPr="00501A66" w:rsidRDefault="00501A66" w:rsidP="007A4DD6">
      <w:pPr>
        <w:rPr>
          <w:rFonts w:asciiTheme="minorHAnsi" w:hAnsiTheme="minorHAnsi" w:cstheme="minorHAnsi"/>
          <w:color w:val="000000" w:themeColor="text1"/>
        </w:rPr>
      </w:pPr>
      <w:r>
        <w:rPr>
          <w:rFonts w:asciiTheme="minorHAnsi" w:hAnsiTheme="minorHAnsi" w:cstheme="minorHAnsi"/>
          <w:color w:val="000000" w:themeColor="text1"/>
        </w:rPr>
        <w:t>Atom probe tomography</w:t>
      </w:r>
      <w:r w:rsidR="00935F50">
        <w:rPr>
          <w:rFonts w:asciiTheme="minorHAnsi" w:hAnsiTheme="minorHAnsi" w:cstheme="minorHAnsi"/>
          <w:color w:val="000000" w:themeColor="text1"/>
        </w:rPr>
        <w:t xml:space="preserve">, </w:t>
      </w:r>
      <w:r>
        <w:rPr>
          <w:rFonts w:asciiTheme="minorHAnsi" w:hAnsiTheme="minorHAnsi" w:cstheme="minorHAnsi"/>
          <w:color w:val="000000" w:themeColor="text1"/>
        </w:rPr>
        <w:t>APT</w:t>
      </w:r>
      <w:r w:rsidR="00935F50">
        <w:rPr>
          <w:rFonts w:asciiTheme="minorHAnsi" w:hAnsiTheme="minorHAnsi" w:cstheme="minorHAnsi"/>
          <w:color w:val="000000" w:themeColor="text1"/>
        </w:rPr>
        <w:t>,</w:t>
      </w:r>
      <w:r>
        <w:rPr>
          <w:rFonts w:asciiTheme="minorHAnsi" w:hAnsiTheme="minorHAnsi" w:cstheme="minorHAnsi"/>
          <w:color w:val="000000" w:themeColor="text1"/>
        </w:rPr>
        <w:t xml:space="preserve"> volcanic ash</w:t>
      </w:r>
      <w:r w:rsidR="00935F50">
        <w:rPr>
          <w:rFonts w:asciiTheme="minorHAnsi" w:hAnsiTheme="minorHAnsi" w:cstheme="minorHAnsi"/>
          <w:color w:val="000000" w:themeColor="text1"/>
        </w:rPr>
        <w:t>,</w:t>
      </w:r>
      <w:r>
        <w:rPr>
          <w:rFonts w:asciiTheme="minorHAnsi" w:hAnsiTheme="minorHAnsi" w:cstheme="minorHAnsi"/>
          <w:color w:val="000000" w:themeColor="text1"/>
        </w:rPr>
        <w:t xml:space="preserve"> titanomagnetite</w:t>
      </w:r>
      <w:r w:rsidR="00935F50">
        <w:rPr>
          <w:rFonts w:asciiTheme="minorHAnsi" w:hAnsiTheme="minorHAnsi" w:cstheme="minorHAnsi"/>
          <w:color w:val="000000" w:themeColor="text1"/>
        </w:rPr>
        <w:t>,</w:t>
      </w:r>
      <w:r>
        <w:rPr>
          <w:rFonts w:asciiTheme="minorHAnsi" w:hAnsiTheme="minorHAnsi" w:cstheme="minorHAnsi"/>
          <w:color w:val="000000" w:themeColor="text1"/>
        </w:rPr>
        <w:t xml:space="preserve"> ilmenite</w:t>
      </w:r>
      <w:r w:rsidR="00935F50">
        <w:rPr>
          <w:rFonts w:asciiTheme="minorHAnsi" w:hAnsiTheme="minorHAnsi" w:cstheme="minorHAnsi"/>
          <w:color w:val="000000" w:themeColor="text1"/>
        </w:rPr>
        <w:t>,</w:t>
      </w:r>
      <w:r>
        <w:rPr>
          <w:rFonts w:asciiTheme="minorHAnsi" w:hAnsiTheme="minorHAnsi" w:cstheme="minorHAnsi"/>
          <w:color w:val="000000" w:themeColor="text1"/>
        </w:rPr>
        <w:t xml:space="preserve"> exsolution lamellae</w:t>
      </w:r>
      <w:r w:rsidR="00935F50">
        <w:rPr>
          <w:rFonts w:asciiTheme="minorHAnsi" w:hAnsiTheme="minorHAnsi" w:cstheme="minorHAnsi"/>
          <w:color w:val="000000" w:themeColor="text1"/>
        </w:rPr>
        <w:t>,</w:t>
      </w:r>
      <w:r>
        <w:rPr>
          <w:rFonts w:asciiTheme="minorHAnsi" w:hAnsiTheme="minorHAnsi" w:cstheme="minorHAnsi"/>
          <w:color w:val="000000" w:themeColor="text1"/>
        </w:rPr>
        <w:t xml:space="preserve"> FIB-SEM lift-out</w:t>
      </w:r>
      <w:r w:rsidR="00935F50">
        <w:rPr>
          <w:rFonts w:asciiTheme="minorHAnsi" w:hAnsiTheme="minorHAnsi" w:cstheme="minorHAnsi"/>
          <w:color w:val="000000" w:themeColor="text1"/>
        </w:rPr>
        <w:t>,</w:t>
      </w:r>
      <w:r>
        <w:rPr>
          <w:rFonts w:asciiTheme="minorHAnsi" w:hAnsiTheme="minorHAnsi" w:cstheme="minorHAnsi"/>
          <w:color w:val="000000" w:themeColor="text1"/>
        </w:rPr>
        <w:t xml:space="preserve"> LEAP </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4DAE415A" w:rsidR="006305D7" w:rsidRPr="001B1519" w:rsidRDefault="00D43379" w:rsidP="001B1519">
      <w:pPr>
        <w:rPr>
          <w:rFonts w:asciiTheme="minorHAnsi" w:hAnsiTheme="minorHAnsi" w:cstheme="minorHAnsi"/>
        </w:rPr>
      </w:pPr>
      <w:r>
        <w:rPr>
          <w:rFonts w:asciiTheme="minorHAnsi" w:hAnsiTheme="minorHAnsi" w:cstheme="minorHAnsi"/>
          <w:b/>
          <w:bCs/>
        </w:rPr>
        <w:t>SHORT ABSTRACT</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4C83169C" w:rsidR="006305D7" w:rsidRDefault="00935F50" w:rsidP="001B1519">
      <w:pPr>
        <w:rPr>
          <w:rFonts w:asciiTheme="minorHAnsi" w:hAnsiTheme="minorHAnsi" w:cstheme="minorHAnsi"/>
          <w:color w:val="000000" w:themeColor="text1"/>
        </w:rPr>
      </w:pPr>
      <w:r>
        <w:rPr>
          <w:rFonts w:asciiTheme="minorHAnsi" w:hAnsiTheme="minorHAnsi" w:cstheme="minorHAnsi"/>
          <w:color w:val="000000" w:themeColor="text1"/>
        </w:rPr>
        <w:t>A</w:t>
      </w:r>
      <w:r w:rsidR="003A2C5F">
        <w:rPr>
          <w:rFonts w:asciiTheme="minorHAnsi" w:hAnsiTheme="minorHAnsi" w:cstheme="minorHAnsi"/>
          <w:color w:val="000000" w:themeColor="text1"/>
        </w:rPr>
        <w:t>nalysis of the morphology, composition</w:t>
      </w:r>
      <w:r w:rsidR="000A4BEC">
        <w:rPr>
          <w:rFonts w:asciiTheme="minorHAnsi" w:hAnsiTheme="minorHAnsi" w:cstheme="minorHAnsi"/>
          <w:color w:val="000000" w:themeColor="text1"/>
        </w:rPr>
        <w:t>,</w:t>
      </w:r>
      <w:r w:rsidR="003A2C5F">
        <w:rPr>
          <w:rFonts w:asciiTheme="minorHAnsi" w:hAnsiTheme="minorHAnsi" w:cstheme="minorHAnsi"/>
          <w:color w:val="000000" w:themeColor="text1"/>
        </w:rPr>
        <w:t xml:space="preserve"> and spacing of exsolution lamellae can provide essential information to understand geological processes related to volcanism and metamorphism. We present </w:t>
      </w:r>
      <w:r>
        <w:rPr>
          <w:rFonts w:asciiTheme="minorHAnsi" w:hAnsiTheme="minorHAnsi" w:cstheme="minorHAnsi"/>
          <w:color w:val="000000" w:themeColor="text1"/>
        </w:rPr>
        <w:t xml:space="preserve">a </w:t>
      </w:r>
      <w:r w:rsidR="003A2C5F">
        <w:rPr>
          <w:rFonts w:asciiTheme="minorHAnsi" w:hAnsiTheme="minorHAnsi" w:cstheme="minorHAnsi"/>
          <w:color w:val="000000" w:themeColor="text1"/>
        </w:rPr>
        <w:t xml:space="preserve">novel application of APT for the characterization of such </w:t>
      </w:r>
      <w:r w:rsidR="002116C6">
        <w:rPr>
          <w:rFonts w:asciiTheme="minorHAnsi" w:hAnsiTheme="minorHAnsi" w:cstheme="minorHAnsi"/>
          <w:color w:val="000000" w:themeColor="text1"/>
        </w:rPr>
        <w:t>lamellae and</w:t>
      </w:r>
      <w:r w:rsidR="003A2C5F">
        <w:rPr>
          <w:rFonts w:asciiTheme="minorHAnsi" w:hAnsiTheme="minorHAnsi" w:cstheme="minorHAnsi"/>
          <w:color w:val="000000" w:themeColor="text1"/>
        </w:rPr>
        <w:t xml:space="preserve"> </w:t>
      </w:r>
      <w:r>
        <w:rPr>
          <w:rFonts w:asciiTheme="minorHAnsi" w:hAnsiTheme="minorHAnsi" w:cstheme="minorHAnsi"/>
          <w:color w:val="000000" w:themeColor="text1"/>
        </w:rPr>
        <w:t>compare this</w:t>
      </w:r>
      <w:r w:rsidR="003A2C5F">
        <w:rPr>
          <w:rFonts w:asciiTheme="minorHAnsi" w:hAnsiTheme="minorHAnsi" w:cstheme="minorHAnsi"/>
          <w:color w:val="000000" w:themeColor="text1"/>
        </w:rPr>
        <w:t xml:space="preserve"> approach to the conventional use of electron microscopy and FIB-based </w:t>
      </w:r>
      <w:proofErr w:type="spellStart"/>
      <w:r w:rsidR="003A2C5F">
        <w:rPr>
          <w:rFonts w:asciiTheme="minorHAnsi" w:hAnsiTheme="minorHAnsi" w:cstheme="minorHAnsi"/>
          <w:color w:val="000000" w:themeColor="text1"/>
        </w:rPr>
        <w:t>nanotomography</w:t>
      </w:r>
      <w:proofErr w:type="spellEnd"/>
      <w:r w:rsidR="003A2C5F">
        <w:rPr>
          <w:rFonts w:asciiTheme="minorHAnsi" w:hAnsiTheme="minorHAnsi" w:cstheme="minorHAnsi"/>
          <w:color w:val="000000" w:themeColor="text1"/>
        </w:rPr>
        <w:t>.</w:t>
      </w:r>
    </w:p>
    <w:p w14:paraId="7364AC96" w14:textId="77777777" w:rsidR="003A2C5F" w:rsidRPr="001B1519" w:rsidRDefault="003A2C5F" w:rsidP="001B1519">
      <w:pPr>
        <w:rPr>
          <w:rFonts w:asciiTheme="minorHAnsi" w:hAnsiTheme="minorHAnsi" w:cstheme="minorHAnsi"/>
        </w:rPr>
      </w:pPr>
    </w:p>
    <w:p w14:paraId="64FB8590" w14:textId="0C6084D2" w:rsidR="006305D7" w:rsidRPr="001B1519" w:rsidRDefault="00D43379" w:rsidP="001B1519">
      <w:pPr>
        <w:rPr>
          <w:rFonts w:asciiTheme="minorHAnsi" w:hAnsiTheme="minorHAnsi" w:cstheme="minorHAnsi"/>
          <w:color w:val="808080"/>
        </w:rPr>
      </w:pPr>
      <w:r>
        <w:rPr>
          <w:rFonts w:asciiTheme="minorHAnsi" w:hAnsiTheme="minorHAnsi" w:cstheme="minorHAnsi"/>
          <w:b/>
          <w:bCs/>
        </w:rPr>
        <w:t xml:space="preserve">LONG </w:t>
      </w:r>
      <w:r w:rsidR="006305D7" w:rsidRPr="001B1519">
        <w:rPr>
          <w:rFonts w:asciiTheme="minorHAnsi" w:hAnsiTheme="minorHAnsi" w:cstheme="minorHAnsi"/>
          <w:b/>
          <w:bCs/>
        </w:rPr>
        <w:t>ABSTRACT:</w:t>
      </w:r>
      <w:r w:rsidR="006305D7" w:rsidRPr="001B1519">
        <w:rPr>
          <w:rFonts w:asciiTheme="minorHAnsi" w:hAnsiTheme="minorHAnsi" w:cstheme="minorHAnsi"/>
        </w:rPr>
        <w:t xml:space="preserve"> </w:t>
      </w:r>
    </w:p>
    <w:p w14:paraId="41295EBB" w14:textId="4924F63B" w:rsidR="003A2C5F" w:rsidRPr="003A2C5F" w:rsidRDefault="003A2C5F" w:rsidP="003A2C5F">
      <w:pPr>
        <w:pStyle w:val="Heading-Main"/>
        <w:keepNext w:val="0"/>
        <w:widowControl w:val="0"/>
        <w:spacing w:before="0" w:after="0"/>
        <w:contextualSpacing/>
        <w:jc w:val="both"/>
        <w:rPr>
          <w:rFonts w:asciiTheme="minorHAnsi" w:hAnsiTheme="minorHAnsi"/>
          <w:b w:val="0"/>
        </w:rPr>
      </w:pPr>
      <w:r w:rsidRPr="003A2C5F">
        <w:rPr>
          <w:rFonts w:asciiTheme="minorHAnsi" w:hAnsiTheme="minorHAnsi"/>
          <w:b w:val="0"/>
        </w:rPr>
        <w:t>Element diffusion rates and temperature</w:t>
      </w:r>
      <w:r w:rsidR="00436BB5">
        <w:rPr>
          <w:rFonts w:asciiTheme="minorHAnsi" w:hAnsiTheme="minorHAnsi"/>
          <w:b w:val="0"/>
        </w:rPr>
        <w:t>/pressure</w:t>
      </w:r>
      <w:r w:rsidRPr="003A2C5F">
        <w:rPr>
          <w:rFonts w:asciiTheme="minorHAnsi" w:hAnsiTheme="minorHAnsi"/>
          <w:b w:val="0"/>
        </w:rPr>
        <w:t xml:space="preserve"> control a range of fundamental volcanic</w:t>
      </w:r>
      <w:r w:rsidR="00436BB5">
        <w:rPr>
          <w:rFonts w:asciiTheme="minorHAnsi" w:hAnsiTheme="minorHAnsi"/>
          <w:b w:val="0"/>
        </w:rPr>
        <w:t xml:space="preserve"> and metamorphic processes. Such processes are often recorded in lamellae </w:t>
      </w:r>
      <w:r w:rsidR="00D43379">
        <w:rPr>
          <w:rFonts w:asciiTheme="minorHAnsi" w:hAnsiTheme="minorHAnsi"/>
          <w:b w:val="0"/>
        </w:rPr>
        <w:t>exsolved from host mineral phases</w:t>
      </w:r>
      <w:r w:rsidRPr="003A2C5F">
        <w:rPr>
          <w:rFonts w:asciiTheme="minorHAnsi" w:hAnsiTheme="minorHAnsi"/>
          <w:b w:val="0"/>
        </w:rPr>
        <w:t xml:space="preserve">. </w:t>
      </w:r>
      <w:r w:rsidR="00436BB5">
        <w:rPr>
          <w:rFonts w:asciiTheme="minorHAnsi" w:hAnsiTheme="minorHAnsi"/>
          <w:b w:val="0"/>
        </w:rPr>
        <w:t xml:space="preserve">Thus, the analysis of the orientation, size, </w:t>
      </w:r>
      <w:r w:rsidR="00436BB5" w:rsidRPr="00436BB5">
        <w:rPr>
          <w:rFonts w:asciiTheme="minorHAnsi" w:hAnsiTheme="minorHAnsi" w:cstheme="minorHAnsi"/>
          <w:b w:val="0"/>
          <w:color w:val="000000" w:themeColor="text1"/>
        </w:rPr>
        <w:t xml:space="preserve">morphology, composition and spacing of exsolution lamellae </w:t>
      </w:r>
      <w:r w:rsidR="00436BB5">
        <w:rPr>
          <w:rFonts w:asciiTheme="minorHAnsi" w:hAnsiTheme="minorHAnsi" w:cstheme="minorHAnsi"/>
          <w:b w:val="0"/>
          <w:color w:val="000000" w:themeColor="text1"/>
        </w:rPr>
        <w:t xml:space="preserve">is an area of active research in </w:t>
      </w:r>
      <w:r w:rsidR="00935F50">
        <w:rPr>
          <w:rFonts w:asciiTheme="minorHAnsi" w:hAnsiTheme="minorHAnsi" w:cstheme="minorHAnsi"/>
          <w:b w:val="0"/>
          <w:color w:val="000000" w:themeColor="text1"/>
        </w:rPr>
        <w:t xml:space="preserve">the </w:t>
      </w:r>
      <w:r w:rsidR="00436BB5">
        <w:rPr>
          <w:rFonts w:asciiTheme="minorHAnsi" w:hAnsiTheme="minorHAnsi" w:cstheme="minorHAnsi"/>
          <w:b w:val="0"/>
          <w:color w:val="000000" w:themeColor="text1"/>
        </w:rPr>
        <w:t xml:space="preserve">geosciences. The conventional study of these lamellae has been conducted by </w:t>
      </w:r>
      <w:r w:rsidR="00D43379">
        <w:rPr>
          <w:rFonts w:asciiTheme="minorHAnsi" w:hAnsiTheme="minorHAnsi" w:cstheme="minorHAnsi"/>
          <w:b w:val="0"/>
          <w:color w:val="000000" w:themeColor="text1"/>
        </w:rPr>
        <w:t xml:space="preserve">scanning </w:t>
      </w:r>
      <w:r w:rsidR="00436BB5">
        <w:rPr>
          <w:rFonts w:asciiTheme="minorHAnsi" w:hAnsiTheme="minorHAnsi" w:cstheme="minorHAnsi"/>
          <w:b w:val="0"/>
          <w:color w:val="000000" w:themeColor="text1"/>
        </w:rPr>
        <w:t>electron microscopy (SEM</w:t>
      </w:r>
      <w:r w:rsidR="00D43379">
        <w:rPr>
          <w:rFonts w:asciiTheme="minorHAnsi" w:hAnsiTheme="minorHAnsi" w:cstheme="minorHAnsi"/>
          <w:b w:val="0"/>
          <w:color w:val="000000" w:themeColor="text1"/>
        </w:rPr>
        <w:t>)</w:t>
      </w:r>
      <w:r w:rsidR="00436BB5">
        <w:rPr>
          <w:rFonts w:asciiTheme="minorHAnsi" w:hAnsiTheme="minorHAnsi" w:cstheme="minorHAnsi"/>
          <w:b w:val="0"/>
          <w:color w:val="000000" w:themeColor="text1"/>
        </w:rPr>
        <w:t xml:space="preserve"> and </w:t>
      </w:r>
      <w:r w:rsidR="00D43379">
        <w:rPr>
          <w:rFonts w:asciiTheme="minorHAnsi" w:hAnsiTheme="minorHAnsi" w:cstheme="minorHAnsi"/>
          <w:b w:val="0"/>
          <w:color w:val="000000" w:themeColor="text1"/>
        </w:rPr>
        <w:t>transmission electron microscopy (</w:t>
      </w:r>
      <w:r w:rsidR="00436BB5">
        <w:rPr>
          <w:rFonts w:asciiTheme="minorHAnsi" w:hAnsiTheme="minorHAnsi" w:cstheme="minorHAnsi"/>
          <w:b w:val="0"/>
          <w:color w:val="000000" w:themeColor="text1"/>
        </w:rPr>
        <w:t xml:space="preserve">TEM), and more recently with </w:t>
      </w:r>
      <w:r w:rsidR="00D43379">
        <w:rPr>
          <w:rFonts w:asciiTheme="minorHAnsi" w:hAnsiTheme="minorHAnsi" w:cstheme="minorHAnsi"/>
          <w:b w:val="0"/>
          <w:color w:val="000000" w:themeColor="text1"/>
        </w:rPr>
        <w:t>focused ion beam (</w:t>
      </w:r>
      <w:r w:rsidR="00436BB5">
        <w:rPr>
          <w:rFonts w:asciiTheme="minorHAnsi" w:hAnsiTheme="minorHAnsi" w:cstheme="minorHAnsi"/>
          <w:b w:val="0"/>
          <w:color w:val="000000" w:themeColor="text1"/>
        </w:rPr>
        <w:t>FIB</w:t>
      </w:r>
      <w:r w:rsidR="00D43379">
        <w:rPr>
          <w:rFonts w:asciiTheme="minorHAnsi" w:hAnsiTheme="minorHAnsi" w:cstheme="minorHAnsi"/>
          <w:b w:val="0"/>
          <w:color w:val="000000" w:themeColor="text1"/>
        </w:rPr>
        <w:t>)</w:t>
      </w:r>
      <w:r w:rsidR="00436BB5">
        <w:rPr>
          <w:rFonts w:asciiTheme="minorHAnsi" w:hAnsiTheme="minorHAnsi" w:cstheme="minorHAnsi"/>
          <w:b w:val="0"/>
          <w:color w:val="000000" w:themeColor="text1"/>
        </w:rPr>
        <w:t xml:space="preserve">-based </w:t>
      </w:r>
      <w:proofErr w:type="spellStart"/>
      <w:r w:rsidR="00436BB5">
        <w:rPr>
          <w:rFonts w:asciiTheme="minorHAnsi" w:hAnsiTheme="minorHAnsi" w:cstheme="minorHAnsi"/>
          <w:b w:val="0"/>
          <w:color w:val="000000" w:themeColor="text1"/>
        </w:rPr>
        <w:t>nanotomography</w:t>
      </w:r>
      <w:proofErr w:type="spellEnd"/>
      <w:r w:rsidR="00436BB5">
        <w:rPr>
          <w:rFonts w:asciiTheme="minorHAnsi" w:hAnsiTheme="minorHAnsi" w:cstheme="minorHAnsi"/>
          <w:b w:val="0"/>
          <w:color w:val="000000" w:themeColor="text1"/>
        </w:rPr>
        <w:t xml:space="preserve">, yet with limited chemical information. </w:t>
      </w:r>
      <w:r w:rsidRPr="003A2C5F">
        <w:rPr>
          <w:rFonts w:asciiTheme="minorHAnsi" w:hAnsiTheme="minorHAnsi"/>
          <w:b w:val="0"/>
        </w:rPr>
        <w:t>Here</w:t>
      </w:r>
      <w:r w:rsidR="00935F50">
        <w:rPr>
          <w:rFonts w:asciiTheme="minorHAnsi" w:hAnsiTheme="minorHAnsi"/>
          <w:b w:val="0"/>
        </w:rPr>
        <w:t>,</w:t>
      </w:r>
      <w:r w:rsidRPr="003A2C5F">
        <w:rPr>
          <w:rFonts w:asciiTheme="minorHAnsi" w:hAnsiTheme="minorHAnsi"/>
          <w:b w:val="0"/>
        </w:rPr>
        <w:t xml:space="preserve"> we </w:t>
      </w:r>
      <w:r w:rsidR="00436BB5">
        <w:rPr>
          <w:rFonts w:asciiTheme="minorHAnsi" w:hAnsiTheme="minorHAnsi"/>
          <w:b w:val="0"/>
        </w:rPr>
        <w:t xml:space="preserve">explore the use of </w:t>
      </w:r>
      <w:r w:rsidRPr="003A2C5F">
        <w:rPr>
          <w:rFonts w:asciiTheme="minorHAnsi" w:hAnsiTheme="minorHAnsi"/>
          <w:b w:val="0"/>
        </w:rPr>
        <w:t>atom probe tomography (APT)</w:t>
      </w:r>
      <w:r w:rsidR="00436BB5">
        <w:rPr>
          <w:rFonts w:asciiTheme="minorHAnsi" w:hAnsiTheme="minorHAnsi"/>
          <w:b w:val="0"/>
        </w:rPr>
        <w:t xml:space="preserve"> for the</w:t>
      </w:r>
      <w:r w:rsidRPr="003A2C5F">
        <w:rPr>
          <w:rFonts w:asciiTheme="minorHAnsi" w:hAnsiTheme="minorHAnsi"/>
          <w:b w:val="0"/>
        </w:rPr>
        <w:t xml:space="preserve"> nanoscale analysis of ilmenite exsolution lamellae in igneous titanomagnetite</w:t>
      </w:r>
      <w:r w:rsidR="00436BB5">
        <w:rPr>
          <w:rFonts w:asciiTheme="minorHAnsi" w:hAnsiTheme="minorHAnsi"/>
          <w:b w:val="0"/>
        </w:rPr>
        <w:t xml:space="preserve"> from ash deposits </w:t>
      </w:r>
      <w:r w:rsidR="00D43379">
        <w:rPr>
          <w:rFonts w:asciiTheme="minorHAnsi" w:hAnsiTheme="minorHAnsi"/>
          <w:b w:val="0"/>
        </w:rPr>
        <w:t>erupted</w:t>
      </w:r>
      <w:r w:rsidR="00436BB5">
        <w:rPr>
          <w:rFonts w:asciiTheme="minorHAnsi" w:hAnsiTheme="minorHAnsi"/>
          <w:b w:val="0"/>
        </w:rPr>
        <w:t xml:space="preserve"> from</w:t>
      </w:r>
      <w:r w:rsidRPr="003A2C5F">
        <w:rPr>
          <w:rFonts w:asciiTheme="minorHAnsi" w:hAnsiTheme="minorHAnsi"/>
          <w:b w:val="0"/>
        </w:rPr>
        <w:t xml:space="preserve"> the active </w:t>
      </w:r>
      <w:proofErr w:type="spellStart"/>
      <w:r w:rsidRPr="003A2C5F">
        <w:rPr>
          <w:rFonts w:asciiTheme="minorHAnsi" w:hAnsiTheme="minorHAnsi"/>
          <w:b w:val="0"/>
        </w:rPr>
        <w:t>Soufrière</w:t>
      </w:r>
      <w:proofErr w:type="spellEnd"/>
      <w:r w:rsidRPr="003A2C5F">
        <w:rPr>
          <w:rFonts w:asciiTheme="minorHAnsi" w:hAnsiTheme="minorHAnsi"/>
          <w:b w:val="0"/>
        </w:rPr>
        <w:t xml:space="preserve"> Hills </w:t>
      </w:r>
      <w:r w:rsidR="007D4F6D">
        <w:rPr>
          <w:rFonts w:asciiTheme="minorHAnsi" w:hAnsiTheme="minorHAnsi"/>
          <w:b w:val="0"/>
        </w:rPr>
        <w:t>V</w:t>
      </w:r>
      <w:r w:rsidRPr="003A2C5F">
        <w:rPr>
          <w:rFonts w:asciiTheme="minorHAnsi" w:hAnsiTheme="minorHAnsi"/>
          <w:b w:val="0"/>
        </w:rPr>
        <w:t>olcano</w:t>
      </w:r>
      <w:r w:rsidR="000A4BEC">
        <w:rPr>
          <w:rFonts w:asciiTheme="minorHAnsi" w:hAnsiTheme="minorHAnsi"/>
          <w:b w:val="0"/>
        </w:rPr>
        <w:t xml:space="preserve"> (Montserrat, British West Indies)</w:t>
      </w:r>
      <w:r w:rsidRPr="003A2C5F">
        <w:rPr>
          <w:rFonts w:asciiTheme="minorHAnsi" w:hAnsiTheme="minorHAnsi"/>
          <w:b w:val="0"/>
        </w:rPr>
        <w:t xml:space="preserve">. </w:t>
      </w:r>
      <w:r w:rsidR="00436BB5">
        <w:rPr>
          <w:rFonts w:asciiTheme="minorHAnsi" w:hAnsiTheme="minorHAnsi"/>
          <w:b w:val="0"/>
        </w:rPr>
        <w:t>APT allow</w:t>
      </w:r>
      <w:r w:rsidR="00D43379">
        <w:rPr>
          <w:rFonts w:asciiTheme="minorHAnsi" w:hAnsiTheme="minorHAnsi"/>
          <w:b w:val="0"/>
        </w:rPr>
        <w:t>s</w:t>
      </w:r>
      <w:r w:rsidR="00436BB5">
        <w:rPr>
          <w:rFonts w:asciiTheme="minorHAnsi" w:hAnsiTheme="minorHAnsi"/>
          <w:b w:val="0"/>
        </w:rPr>
        <w:t xml:space="preserve"> the precise calculation of </w:t>
      </w:r>
      <w:r w:rsidRPr="003A2C5F">
        <w:rPr>
          <w:rFonts w:asciiTheme="minorHAnsi" w:hAnsiTheme="minorHAnsi"/>
          <w:b w:val="0"/>
        </w:rPr>
        <w:t>interl</w:t>
      </w:r>
      <w:r w:rsidR="00436BB5">
        <w:rPr>
          <w:rFonts w:asciiTheme="minorHAnsi" w:hAnsiTheme="minorHAnsi"/>
          <w:b w:val="0"/>
        </w:rPr>
        <w:t>amellar spacings (14</w:t>
      </w:r>
      <w:r w:rsidR="00935F50">
        <w:rPr>
          <w:rFonts w:asciiTheme="minorHAnsi" w:hAnsiTheme="minorHAnsi"/>
          <w:b w:val="0"/>
        </w:rPr>
        <w:t>–</w:t>
      </w:r>
      <w:r w:rsidR="00436BB5">
        <w:rPr>
          <w:rFonts w:asciiTheme="minorHAnsi" w:hAnsiTheme="minorHAnsi"/>
          <w:b w:val="0"/>
        </w:rPr>
        <w:t>29 ± 2 nm) and reveals</w:t>
      </w:r>
      <w:r w:rsidRPr="003A2C5F">
        <w:rPr>
          <w:rFonts w:asciiTheme="minorHAnsi" w:hAnsiTheme="minorHAnsi"/>
          <w:b w:val="0"/>
        </w:rPr>
        <w:t xml:space="preserve"> </w:t>
      </w:r>
      <w:r w:rsidR="00436BB5" w:rsidRPr="003A2C5F">
        <w:rPr>
          <w:rFonts w:asciiTheme="minorHAnsi" w:hAnsiTheme="minorHAnsi"/>
          <w:b w:val="0"/>
        </w:rPr>
        <w:t xml:space="preserve">smooth diffusion profiles with no sharp phase boundaries </w:t>
      </w:r>
      <w:r w:rsidR="00D43379">
        <w:rPr>
          <w:rFonts w:asciiTheme="minorHAnsi" w:hAnsiTheme="minorHAnsi"/>
          <w:b w:val="0"/>
        </w:rPr>
        <w:t>during</w:t>
      </w:r>
      <w:r w:rsidR="00436BB5">
        <w:rPr>
          <w:rFonts w:asciiTheme="minorHAnsi" w:hAnsiTheme="minorHAnsi"/>
          <w:b w:val="0"/>
        </w:rPr>
        <w:t xml:space="preserve"> the exchange </w:t>
      </w:r>
      <w:r w:rsidR="00436BB5" w:rsidRPr="003A2C5F">
        <w:rPr>
          <w:rFonts w:asciiTheme="minorHAnsi" w:hAnsiTheme="minorHAnsi"/>
          <w:b w:val="0"/>
        </w:rPr>
        <w:t xml:space="preserve">of Fe and </w:t>
      </w:r>
      <w:proofErr w:type="spellStart"/>
      <w:r w:rsidR="00436BB5" w:rsidRPr="003A2C5F">
        <w:rPr>
          <w:rFonts w:asciiTheme="minorHAnsi" w:hAnsiTheme="minorHAnsi"/>
          <w:b w:val="0"/>
        </w:rPr>
        <w:t>Ti</w:t>
      </w:r>
      <w:proofErr w:type="spellEnd"/>
      <w:r w:rsidR="00436BB5" w:rsidRPr="003A2C5F">
        <w:rPr>
          <w:rFonts w:asciiTheme="minorHAnsi" w:hAnsiTheme="minorHAnsi"/>
          <w:b w:val="0"/>
        </w:rPr>
        <w:t xml:space="preserve">/O between the exsolved lamellae and the host </w:t>
      </w:r>
      <w:r w:rsidR="00436BB5">
        <w:rPr>
          <w:rFonts w:asciiTheme="minorHAnsi" w:hAnsiTheme="minorHAnsi"/>
          <w:b w:val="0"/>
        </w:rPr>
        <w:t xml:space="preserve">crystal. </w:t>
      </w:r>
      <w:r w:rsidRPr="003A2C5F">
        <w:rPr>
          <w:rFonts w:asciiTheme="minorHAnsi" w:hAnsiTheme="minorHAnsi"/>
          <w:b w:val="0"/>
        </w:rPr>
        <w:t xml:space="preserve">Our results suggest that </w:t>
      </w:r>
      <w:r w:rsidR="00436BB5">
        <w:rPr>
          <w:rFonts w:asciiTheme="minorHAnsi" w:hAnsiTheme="minorHAnsi"/>
          <w:b w:val="0"/>
        </w:rPr>
        <w:t xml:space="preserve">this novel approach permits </w:t>
      </w:r>
      <w:r w:rsidRPr="003A2C5F">
        <w:rPr>
          <w:rFonts w:asciiTheme="minorHAnsi" w:hAnsiTheme="minorHAnsi"/>
          <w:b w:val="0"/>
        </w:rPr>
        <w:t xml:space="preserve">nanoscale measurements of lamellae composition and interlamellar spacing </w:t>
      </w:r>
      <w:r w:rsidR="00436BB5">
        <w:rPr>
          <w:rFonts w:asciiTheme="minorHAnsi" w:hAnsiTheme="minorHAnsi"/>
          <w:b w:val="0"/>
        </w:rPr>
        <w:t xml:space="preserve">that </w:t>
      </w:r>
      <w:r w:rsidR="00D43379">
        <w:rPr>
          <w:rFonts w:asciiTheme="minorHAnsi" w:hAnsiTheme="minorHAnsi"/>
          <w:b w:val="0"/>
        </w:rPr>
        <w:t>may</w:t>
      </w:r>
      <w:r w:rsidR="00436BB5">
        <w:rPr>
          <w:rFonts w:asciiTheme="minorHAnsi" w:hAnsiTheme="minorHAnsi"/>
          <w:b w:val="0"/>
        </w:rPr>
        <w:t xml:space="preserve"> </w:t>
      </w:r>
      <w:r w:rsidRPr="003A2C5F">
        <w:rPr>
          <w:rFonts w:asciiTheme="minorHAnsi" w:hAnsiTheme="minorHAnsi"/>
          <w:b w:val="0"/>
        </w:rPr>
        <w:t>provide a means to estimate the lava dome temperatures necessary to model extrusion rates and lava dome failure, both of which play a key role in volcanic hazard mitigation efforts.</w:t>
      </w:r>
      <w:r w:rsidR="009838BB">
        <w:rPr>
          <w:rFonts w:asciiTheme="minorHAnsi" w:hAnsiTheme="minorHAnsi"/>
          <w:b w:val="0"/>
        </w:rPr>
        <w:t xml:space="preserve"> </w:t>
      </w:r>
    </w:p>
    <w:p w14:paraId="4C7D5FD5" w14:textId="77777777" w:rsidR="006305D7" w:rsidRPr="001B1519" w:rsidRDefault="006305D7" w:rsidP="001B1519">
      <w:pPr>
        <w:rPr>
          <w:rFonts w:asciiTheme="minorHAnsi" w:hAnsiTheme="minorHAnsi" w:cstheme="minorHAnsi"/>
        </w:rPr>
      </w:pPr>
    </w:p>
    <w:p w14:paraId="00D25F73" w14:textId="72FD0C5C"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67EEB5D5" w14:textId="5E06CCAC" w:rsidR="00087978" w:rsidRPr="00CC1F17" w:rsidRDefault="00087978" w:rsidP="00087978">
      <w:pPr>
        <w:rPr>
          <w:rFonts w:asciiTheme="minorHAnsi" w:hAnsiTheme="minorHAnsi" w:cs="Arial"/>
          <w:color w:val="222222"/>
          <w:shd w:val="clear" w:color="auto" w:fill="FFFFFF"/>
        </w:rPr>
      </w:pPr>
      <w:r w:rsidRPr="00CC1F17">
        <w:rPr>
          <w:rFonts w:asciiTheme="minorHAnsi" w:hAnsiTheme="minorHAnsi" w:cs="Arial"/>
          <w:color w:val="222222"/>
          <w:shd w:val="clear" w:color="auto" w:fill="FFFFFF"/>
        </w:rPr>
        <w:lastRenderedPageBreak/>
        <w:t xml:space="preserve">The study of chemical mineralogy has been a major source of information within </w:t>
      </w:r>
      <w:r w:rsidR="00935F50">
        <w:rPr>
          <w:rFonts w:asciiTheme="minorHAnsi" w:hAnsiTheme="minorHAnsi" w:cs="Arial"/>
          <w:color w:val="222222"/>
          <w:shd w:val="clear" w:color="auto" w:fill="FFFFFF"/>
        </w:rPr>
        <w:t xml:space="preserve">the field of </w:t>
      </w:r>
      <w:r w:rsidRPr="00CC1F17">
        <w:rPr>
          <w:rFonts w:asciiTheme="minorHAnsi" w:hAnsiTheme="minorHAnsi" w:cs="Arial"/>
          <w:color w:val="222222"/>
          <w:shd w:val="clear" w:color="auto" w:fill="FFFFFF"/>
        </w:rPr>
        <w:t>Earth Sciences</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 xml:space="preserve">for more than a century, as minerals actively record geological processes during and after </w:t>
      </w:r>
      <w:r w:rsidR="002116C6" w:rsidRPr="00CC1F17">
        <w:rPr>
          <w:rFonts w:asciiTheme="minorHAnsi" w:hAnsiTheme="minorHAnsi" w:cs="Arial"/>
          <w:color w:val="222222"/>
          <w:shd w:val="clear" w:color="auto" w:fill="FFFFFF"/>
        </w:rPr>
        <w:t>their</w:t>
      </w:r>
      <w:r w:rsidR="002116C6">
        <w:rPr>
          <w:rFonts w:asciiTheme="minorHAnsi" w:hAnsiTheme="minorHAnsi" w:cs="Arial"/>
          <w:color w:val="222222"/>
          <w:shd w:val="clear" w:color="auto" w:fill="FFFFFF"/>
        </w:rPr>
        <w:t xml:space="preserve"> crystallization</w:t>
      </w:r>
      <w:r w:rsidRPr="00CC1F17">
        <w:rPr>
          <w:rFonts w:asciiTheme="minorHAnsi" w:hAnsiTheme="minorHAnsi" w:cs="Arial"/>
          <w:color w:val="222222"/>
          <w:shd w:val="clear" w:color="auto" w:fill="FFFFFF"/>
        </w:rPr>
        <w:t>. Physio-chemical conditions of these processes, such as temperature changes during</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volcanism and metamorphism, are recorded during mineral nucleation and growth in the form</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 xml:space="preserve">of chemical </w:t>
      </w:r>
      <w:r w:rsidR="002116C6" w:rsidRPr="00CC1F17">
        <w:rPr>
          <w:rFonts w:asciiTheme="minorHAnsi" w:hAnsiTheme="minorHAnsi" w:cs="Arial"/>
          <w:color w:val="222222"/>
          <w:shd w:val="clear" w:color="auto" w:fill="FFFFFF"/>
        </w:rPr>
        <w:t>zonation</w:t>
      </w:r>
      <w:r w:rsidRPr="00CC1F17">
        <w:rPr>
          <w:rFonts w:asciiTheme="minorHAnsi" w:hAnsiTheme="minorHAnsi" w:cs="Arial"/>
          <w:color w:val="222222"/>
          <w:shd w:val="clear" w:color="auto" w:fill="FFFFFF"/>
        </w:rPr>
        <w:t>, striations, and lamellae, among others. Exsolution lamellae form when a</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phase unmixes into two separate phases in the solid state. The analysis of the orientation,</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size, morphology, and spacing of such exsolution lamellae can provide essential information to</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understand temperature and pressure changes during volcanism and metamorphism</w:t>
      </w:r>
      <w:r w:rsidRPr="00CC1F17">
        <w:rPr>
          <w:rFonts w:asciiTheme="minorHAnsi" w:hAnsiTheme="minorHAnsi" w:cs="Arial"/>
          <w:color w:val="222222"/>
          <w:shd w:val="clear" w:color="auto" w:fill="FFFFFF"/>
          <w:vertAlign w:val="superscript"/>
        </w:rPr>
        <w:t>1-3</w:t>
      </w:r>
      <w:r w:rsidRPr="00CC1F17">
        <w:rPr>
          <w:rFonts w:asciiTheme="minorHAnsi" w:hAnsiTheme="minorHAnsi" w:cs="Arial"/>
          <w:color w:val="222222"/>
          <w:shd w:val="clear" w:color="auto" w:fill="FFFFFF"/>
        </w:rPr>
        <w:t xml:space="preserve"> and the</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formation of ore mineral deposits</w:t>
      </w:r>
      <w:r w:rsidRPr="00CC1F17">
        <w:rPr>
          <w:rFonts w:asciiTheme="minorHAnsi" w:hAnsiTheme="minorHAnsi" w:cs="Arial"/>
          <w:color w:val="222222"/>
          <w:shd w:val="clear" w:color="auto" w:fill="FFFFFF"/>
          <w:vertAlign w:val="superscript"/>
        </w:rPr>
        <w:t>4</w:t>
      </w:r>
      <w:r w:rsidRPr="00CC1F17">
        <w:rPr>
          <w:rFonts w:asciiTheme="minorHAnsi" w:hAnsiTheme="minorHAnsi" w:cs="Arial"/>
          <w:color w:val="222222"/>
          <w:shd w:val="clear" w:color="auto" w:fill="FFFFFF"/>
        </w:rPr>
        <w:t>.</w:t>
      </w:r>
    </w:p>
    <w:p w14:paraId="4BC2A264" w14:textId="77777777" w:rsidR="00087978" w:rsidRDefault="00087978" w:rsidP="00087978">
      <w:pPr>
        <w:rPr>
          <w:rFonts w:ascii="Arial" w:hAnsi="Arial" w:cs="Arial"/>
          <w:color w:val="222222"/>
          <w:sz w:val="20"/>
          <w:szCs w:val="20"/>
          <w:shd w:val="clear" w:color="auto" w:fill="FFFFFF"/>
        </w:rPr>
      </w:pPr>
    </w:p>
    <w:p w14:paraId="098A8FDF" w14:textId="32FD2D5C" w:rsidR="00087978" w:rsidRPr="00CC1F17" w:rsidRDefault="00087978" w:rsidP="00087978">
      <w:pPr>
        <w:rPr>
          <w:rFonts w:asciiTheme="minorHAnsi" w:hAnsiTheme="minorHAnsi" w:cs="Arial"/>
          <w:color w:val="222222"/>
          <w:shd w:val="clear" w:color="auto" w:fill="FFFFFF"/>
        </w:rPr>
      </w:pPr>
      <w:r w:rsidRPr="00CC1F17">
        <w:rPr>
          <w:rFonts w:asciiTheme="minorHAnsi" w:hAnsiTheme="minorHAnsi" w:cs="Arial"/>
          <w:color w:val="222222"/>
          <w:shd w:val="clear" w:color="auto" w:fill="FFFFFF"/>
        </w:rPr>
        <w:t>Traditionally, the study of exsolution lamellae was conducted with the observation of</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micrographs by simple scanning electron imaging</w:t>
      </w:r>
      <w:r w:rsidRPr="00CC1F17">
        <w:rPr>
          <w:rFonts w:asciiTheme="minorHAnsi" w:hAnsiTheme="minorHAnsi" w:cs="Arial"/>
          <w:color w:val="222222"/>
          <w:shd w:val="clear" w:color="auto" w:fill="FFFFFF"/>
          <w:vertAlign w:val="superscript"/>
        </w:rPr>
        <w:t>5</w:t>
      </w:r>
      <w:r w:rsidRPr="00CC1F17">
        <w:rPr>
          <w:rFonts w:asciiTheme="minorHAnsi" w:hAnsiTheme="minorHAnsi" w:cs="Arial"/>
          <w:color w:val="222222"/>
          <w:shd w:val="clear" w:color="auto" w:fill="FFFFFF"/>
        </w:rPr>
        <w:t>. More recently, this has been substituted by</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the use of energy-filtered transmission electron microscopy (TEM) prov</w:t>
      </w:r>
      <w:r w:rsidR="000A4BEC">
        <w:rPr>
          <w:rFonts w:asciiTheme="minorHAnsi" w:hAnsiTheme="minorHAnsi" w:cs="Arial"/>
          <w:color w:val="222222"/>
          <w:shd w:val="clear" w:color="auto" w:fill="FFFFFF"/>
        </w:rPr>
        <w:t>id</w:t>
      </w:r>
      <w:r w:rsidRPr="00CC1F17">
        <w:rPr>
          <w:rFonts w:asciiTheme="minorHAnsi" w:hAnsiTheme="minorHAnsi" w:cs="Arial"/>
          <w:color w:val="222222"/>
          <w:shd w:val="clear" w:color="auto" w:fill="FFFFFF"/>
        </w:rPr>
        <w:t>ing detailed</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observations at the nanoscale level</w:t>
      </w:r>
      <w:r w:rsidRPr="00CC1F17">
        <w:rPr>
          <w:rFonts w:asciiTheme="minorHAnsi" w:hAnsiTheme="minorHAnsi" w:cs="Arial"/>
          <w:color w:val="222222"/>
          <w:shd w:val="clear" w:color="auto" w:fill="FFFFFF"/>
          <w:vertAlign w:val="superscript"/>
        </w:rPr>
        <w:t>1-3</w:t>
      </w:r>
      <w:r w:rsidRPr="00CC1F17">
        <w:rPr>
          <w:rFonts w:asciiTheme="minorHAnsi" w:hAnsiTheme="minorHAnsi" w:cs="Arial"/>
          <w:color w:val="222222"/>
          <w:shd w:val="clear" w:color="auto" w:fill="FFFFFF"/>
        </w:rPr>
        <w:t>. Nevertheless, in both cases, the observations are made</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in two dimensions (2D), which is not fully adequate for three dimensional (3D) structures</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represented by these exsolution lamellae. Nanotomography</w:t>
      </w:r>
      <w:r w:rsidRPr="00CC1F17">
        <w:rPr>
          <w:rFonts w:asciiTheme="minorHAnsi" w:hAnsiTheme="minorHAnsi" w:cs="Arial"/>
          <w:color w:val="222222"/>
          <w:shd w:val="clear" w:color="auto" w:fill="FFFFFF"/>
          <w:vertAlign w:val="superscript"/>
        </w:rPr>
        <w:t>6</w:t>
      </w:r>
      <w:r w:rsidRPr="00CC1F17">
        <w:rPr>
          <w:rFonts w:asciiTheme="minorHAnsi" w:hAnsiTheme="minorHAnsi" w:cs="Arial"/>
          <w:color w:val="222222"/>
          <w:shd w:val="clear" w:color="auto" w:fill="FFFFFF"/>
        </w:rPr>
        <w:t xml:space="preserve"> is emerging as a new technique</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for the 3D observation of nanoscale features inside minerals grains, yet there is insufficient</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information about the composition of these features. An alternative to these approaches is the</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use of atom probe tomography (APT), representing the highest spatial resolution analytical</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technique in existence for the characterization of materials</w:t>
      </w:r>
      <w:r w:rsidRPr="00CC1F17">
        <w:rPr>
          <w:rFonts w:asciiTheme="minorHAnsi" w:hAnsiTheme="minorHAnsi" w:cs="Arial"/>
          <w:color w:val="222222"/>
          <w:shd w:val="clear" w:color="auto" w:fill="FFFFFF"/>
          <w:vertAlign w:val="superscript"/>
        </w:rPr>
        <w:t>7</w:t>
      </w:r>
      <w:r w:rsidRPr="00CC1F17">
        <w:rPr>
          <w:rFonts w:asciiTheme="minorHAnsi" w:hAnsiTheme="minorHAnsi" w:cs="Arial"/>
          <w:color w:val="222222"/>
          <w:shd w:val="clear" w:color="auto" w:fill="FFFFFF"/>
        </w:rPr>
        <w:t>. The strength of the technique lies</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in the possibility of combining a 3D reconstruction of nanoscale features with their chemical</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composition at the atomic scale with a near part-per-million analytical sensitivity</w:t>
      </w:r>
      <w:r w:rsidRPr="00CC1F17">
        <w:rPr>
          <w:rFonts w:asciiTheme="minorHAnsi" w:hAnsiTheme="minorHAnsi" w:cs="Arial"/>
          <w:color w:val="222222"/>
          <w:shd w:val="clear" w:color="auto" w:fill="FFFFFF"/>
          <w:vertAlign w:val="superscript"/>
        </w:rPr>
        <w:t>7</w:t>
      </w:r>
      <w:r w:rsidRPr="00CC1F17">
        <w:rPr>
          <w:rFonts w:asciiTheme="minorHAnsi" w:hAnsiTheme="minorHAnsi" w:cs="Arial"/>
          <w:color w:val="222222"/>
          <w:shd w:val="clear" w:color="auto" w:fill="FFFFFF"/>
        </w:rPr>
        <w:t>. Previous</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applications of APT to the analysis of geological samples have provided excellent results</w:t>
      </w:r>
      <w:r w:rsidRPr="00CC1F17">
        <w:rPr>
          <w:rFonts w:asciiTheme="minorHAnsi" w:hAnsiTheme="minorHAnsi" w:cs="Arial"/>
          <w:color w:val="222222"/>
          <w:shd w:val="clear" w:color="auto" w:fill="FFFFFF"/>
          <w:vertAlign w:val="superscript"/>
        </w:rPr>
        <w:t>8-11</w:t>
      </w:r>
      <w:r w:rsidRPr="00CC1F17">
        <w:rPr>
          <w:rFonts w:asciiTheme="minorHAnsi" w:hAnsiTheme="minorHAnsi" w:cs="Arial"/>
          <w:color w:val="222222"/>
          <w:shd w:val="clear" w:color="auto" w:fill="FFFFFF"/>
        </w:rPr>
        <w:t>,</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particularly in the chemical characterization of element diffusion and concentrations</w:t>
      </w:r>
      <w:r w:rsidRPr="00CC1F17">
        <w:rPr>
          <w:rFonts w:asciiTheme="minorHAnsi" w:hAnsiTheme="minorHAnsi" w:cs="Arial"/>
          <w:color w:val="222222"/>
          <w:shd w:val="clear" w:color="auto" w:fill="FFFFFF"/>
          <w:vertAlign w:val="superscript"/>
        </w:rPr>
        <w:t>9, 12-13</w:t>
      </w:r>
      <w:r w:rsidRPr="00CC1F17">
        <w:rPr>
          <w:rFonts w:asciiTheme="minorHAnsi" w:hAnsiTheme="minorHAnsi" w:cs="Arial"/>
          <w:color w:val="222222"/>
          <w:shd w:val="clear" w:color="auto" w:fill="FFFFFF"/>
        </w:rPr>
        <w:t>. Yet,</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this application has not been used for the study of exsolution lamellae, abundant in some</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minerals hosted in metamorphic and igneous rocks. Here, we explore the use of APT, and its</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limitations, for the analysis of the size and composition of exsolution lamellae, and interlamellar</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 xml:space="preserve">spacing in volcanic titanomagnetite crystals. </w:t>
      </w:r>
    </w:p>
    <w:p w14:paraId="50EEF300" w14:textId="77777777" w:rsidR="000A4BEC" w:rsidRDefault="000A4BEC" w:rsidP="001B1519">
      <w:pPr>
        <w:rPr>
          <w:rFonts w:asciiTheme="minorHAnsi" w:hAnsiTheme="minorHAnsi" w:cstheme="minorHAnsi"/>
          <w:b/>
        </w:rPr>
      </w:pPr>
    </w:p>
    <w:p w14:paraId="3D4CD2F3" w14:textId="51B9689B"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413CD776" w14:textId="77777777" w:rsidR="00E22034" w:rsidRDefault="00E22034" w:rsidP="001B1519">
      <w:pPr>
        <w:rPr>
          <w:rFonts w:asciiTheme="minorHAnsi" w:hAnsiTheme="minorHAnsi" w:cstheme="minorHAnsi"/>
          <w:color w:val="808080"/>
        </w:rPr>
      </w:pPr>
    </w:p>
    <w:p w14:paraId="0710B473" w14:textId="39EDD6B3" w:rsidR="00E22034" w:rsidRPr="00CC1F17" w:rsidRDefault="00E22034" w:rsidP="00E22034">
      <w:pPr>
        <w:pStyle w:val="ListParagraph"/>
        <w:numPr>
          <w:ilvl w:val="0"/>
          <w:numId w:val="26"/>
        </w:numPr>
        <w:ind w:left="270" w:hanging="270"/>
        <w:rPr>
          <w:rFonts w:asciiTheme="minorHAnsi" w:hAnsiTheme="minorHAnsi" w:cstheme="minorHAnsi"/>
          <w:b/>
          <w:color w:val="000000" w:themeColor="text1"/>
          <w:highlight w:val="yellow"/>
        </w:rPr>
      </w:pPr>
      <w:r w:rsidRPr="00CC1F17">
        <w:rPr>
          <w:rFonts w:asciiTheme="minorHAnsi" w:hAnsiTheme="minorHAnsi"/>
          <w:b/>
          <w:color w:val="000000" w:themeColor="text1"/>
          <w:highlight w:val="yellow"/>
        </w:rPr>
        <w:t>Sourc</w:t>
      </w:r>
      <w:r w:rsidR="002116C6">
        <w:rPr>
          <w:rFonts w:asciiTheme="minorHAnsi" w:hAnsiTheme="minorHAnsi"/>
          <w:b/>
          <w:color w:val="000000" w:themeColor="text1"/>
          <w:highlight w:val="yellow"/>
        </w:rPr>
        <w:t>ing</w:t>
      </w:r>
      <w:r w:rsidRPr="00CC1F17">
        <w:rPr>
          <w:rFonts w:asciiTheme="minorHAnsi" w:hAnsiTheme="minorHAnsi"/>
          <w:b/>
          <w:color w:val="000000" w:themeColor="text1"/>
          <w:highlight w:val="yellow"/>
        </w:rPr>
        <w:t xml:space="preserve">, </w:t>
      </w:r>
      <w:r w:rsidR="00F86F22" w:rsidRPr="00CC1F17">
        <w:rPr>
          <w:rFonts w:asciiTheme="minorHAnsi" w:hAnsiTheme="minorHAnsi" w:cstheme="minorHAnsi"/>
          <w:b/>
          <w:color w:val="000000" w:themeColor="text1"/>
          <w:highlight w:val="yellow"/>
        </w:rPr>
        <w:t>selection,</w:t>
      </w:r>
      <w:r w:rsidRPr="00CC1F17">
        <w:rPr>
          <w:rFonts w:asciiTheme="minorHAnsi" w:hAnsiTheme="minorHAnsi"/>
          <w:b/>
          <w:color w:val="000000" w:themeColor="text1"/>
          <w:highlight w:val="yellow"/>
        </w:rPr>
        <w:t xml:space="preserve"> and preparation of mineral grains</w:t>
      </w:r>
    </w:p>
    <w:p w14:paraId="5218C807" w14:textId="77777777" w:rsidR="00E22034" w:rsidRDefault="00E22034" w:rsidP="00E22034">
      <w:pPr>
        <w:pStyle w:val="ListParagraph"/>
        <w:ind w:left="270"/>
        <w:rPr>
          <w:rFonts w:asciiTheme="minorHAnsi" w:hAnsiTheme="minorHAnsi" w:cstheme="minorHAnsi"/>
          <w:b/>
          <w:color w:val="000000" w:themeColor="text1"/>
        </w:rPr>
      </w:pPr>
    </w:p>
    <w:p w14:paraId="1B98BECF" w14:textId="0BC5A955" w:rsidR="00D5663F" w:rsidRDefault="002116C6" w:rsidP="00D5663F">
      <w:pPr>
        <w:rPr>
          <w:rFonts w:asciiTheme="minorHAnsi" w:hAnsiTheme="minorHAnsi"/>
        </w:rPr>
      </w:pPr>
      <w:r>
        <w:rPr>
          <w:rFonts w:asciiTheme="minorHAnsi" w:hAnsiTheme="minorHAnsi"/>
        </w:rPr>
        <w:t xml:space="preserve">NOTE: </w:t>
      </w:r>
      <w:r w:rsidR="00D5663F" w:rsidRPr="00CC1F17">
        <w:rPr>
          <w:rFonts w:asciiTheme="minorHAnsi" w:hAnsiTheme="minorHAnsi"/>
        </w:rPr>
        <w:t>Samples were obtained from the catalogued collection at the Montserrat Volcano Observatory (MVO) and derive</w:t>
      </w:r>
      <w:r>
        <w:rPr>
          <w:rFonts w:asciiTheme="minorHAnsi" w:hAnsiTheme="minorHAnsi"/>
        </w:rPr>
        <w:t>d</w:t>
      </w:r>
      <w:r w:rsidR="00D5663F" w:rsidRPr="00CC1F17">
        <w:rPr>
          <w:rFonts w:asciiTheme="minorHAnsi" w:hAnsiTheme="minorHAnsi"/>
        </w:rPr>
        <w:t xml:space="preserve"> from fall</w:t>
      </w:r>
      <w:r>
        <w:rPr>
          <w:rFonts w:asciiTheme="minorHAnsi" w:hAnsiTheme="minorHAnsi"/>
        </w:rPr>
        <w:t>ing</w:t>
      </w:r>
      <w:r w:rsidR="00D5663F" w:rsidRPr="00CC1F17">
        <w:rPr>
          <w:rFonts w:asciiTheme="minorHAnsi" w:hAnsiTheme="minorHAnsi"/>
        </w:rPr>
        <w:t xml:space="preserve"> deposits originating from a vigorous ash venting episode </w:t>
      </w:r>
      <w:r w:rsidR="0068266C">
        <w:rPr>
          <w:rFonts w:asciiTheme="minorHAnsi" w:hAnsiTheme="minorHAnsi"/>
        </w:rPr>
        <w:t xml:space="preserve">at </w:t>
      </w:r>
      <w:proofErr w:type="spellStart"/>
      <w:r w:rsidR="0068266C">
        <w:rPr>
          <w:rFonts w:asciiTheme="minorHAnsi" w:hAnsiTheme="minorHAnsi"/>
        </w:rPr>
        <w:t>Soufri</w:t>
      </w:r>
      <w:r w:rsidR="0068266C">
        <w:rPr>
          <w:rFonts w:asciiTheme="minorHAnsi" w:hAnsiTheme="minorHAnsi" w:cstheme="minorHAnsi"/>
        </w:rPr>
        <w:t>è</w:t>
      </w:r>
      <w:r w:rsidR="0068266C">
        <w:rPr>
          <w:rFonts w:asciiTheme="minorHAnsi" w:hAnsiTheme="minorHAnsi"/>
        </w:rPr>
        <w:t>re</w:t>
      </w:r>
      <w:proofErr w:type="spellEnd"/>
      <w:r w:rsidR="0068266C">
        <w:rPr>
          <w:rFonts w:asciiTheme="minorHAnsi" w:hAnsiTheme="minorHAnsi"/>
        </w:rPr>
        <w:t xml:space="preserve"> Hills Volcano </w:t>
      </w:r>
      <w:r w:rsidR="00D5663F" w:rsidRPr="00CC1F17">
        <w:rPr>
          <w:rFonts w:asciiTheme="minorHAnsi" w:hAnsiTheme="minorHAnsi"/>
        </w:rPr>
        <w:t>that occurred on 5 October, 2009</w:t>
      </w:r>
      <w:r>
        <w:rPr>
          <w:rFonts w:asciiTheme="minorHAnsi" w:hAnsiTheme="minorHAnsi"/>
        </w:rPr>
        <w:t>;</w:t>
      </w:r>
      <w:r w:rsidR="00D5663F" w:rsidRPr="00CC1F17">
        <w:rPr>
          <w:rFonts w:asciiTheme="minorHAnsi" w:hAnsiTheme="minorHAnsi"/>
        </w:rPr>
        <w:t xml:space="preserve"> </w:t>
      </w:r>
      <w:r>
        <w:rPr>
          <w:rFonts w:asciiTheme="minorHAnsi" w:hAnsiTheme="minorHAnsi"/>
        </w:rPr>
        <w:t>this</w:t>
      </w:r>
      <w:r w:rsidR="00D5663F" w:rsidRPr="00CC1F17">
        <w:rPr>
          <w:rFonts w:asciiTheme="minorHAnsi" w:hAnsiTheme="minorHAnsi"/>
        </w:rPr>
        <w:t xml:space="preserve"> was one of 13 similar events </w:t>
      </w:r>
      <w:r>
        <w:rPr>
          <w:rFonts w:asciiTheme="minorHAnsi" w:hAnsiTheme="minorHAnsi"/>
        </w:rPr>
        <w:t xml:space="preserve">over a </w:t>
      </w:r>
      <w:r w:rsidR="00D5663F" w:rsidRPr="00CC1F17">
        <w:rPr>
          <w:rFonts w:asciiTheme="minorHAnsi" w:hAnsiTheme="minorHAnsi"/>
        </w:rPr>
        <w:t>course of three days</w:t>
      </w:r>
      <w:r w:rsidR="00D5663F" w:rsidRPr="00CC1F17">
        <w:rPr>
          <w:rFonts w:asciiTheme="minorHAnsi" w:hAnsiTheme="minorHAnsi"/>
          <w:vertAlign w:val="superscript"/>
        </w:rPr>
        <w:t>1</w:t>
      </w:r>
      <w:r w:rsidR="00C57661">
        <w:rPr>
          <w:rFonts w:asciiTheme="minorHAnsi" w:hAnsiTheme="minorHAnsi"/>
          <w:vertAlign w:val="superscript"/>
        </w:rPr>
        <w:t>4</w:t>
      </w:r>
      <w:r w:rsidR="00D5663F" w:rsidRPr="00CC1F17">
        <w:rPr>
          <w:rFonts w:asciiTheme="minorHAnsi" w:hAnsiTheme="minorHAnsi"/>
        </w:rPr>
        <w:t>. This ash venting preceded a new phase of lava dome growth (</w:t>
      </w:r>
      <w:r>
        <w:rPr>
          <w:rFonts w:asciiTheme="minorHAnsi" w:hAnsiTheme="minorHAnsi"/>
        </w:rPr>
        <w:t>p</w:t>
      </w:r>
      <w:r w:rsidR="00D5663F" w:rsidRPr="00CC1F17">
        <w:rPr>
          <w:rFonts w:asciiTheme="minorHAnsi" w:hAnsiTheme="minorHAnsi"/>
        </w:rPr>
        <w:t>hase 5) that commenced on 9 October. Previous analysis of this sample showed it to be a combination of dense dome rock fragments, glassy particles, and accidental lithics</w:t>
      </w:r>
      <w:r w:rsidR="00D5663F" w:rsidRPr="00CC1F17">
        <w:rPr>
          <w:rFonts w:asciiTheme="minorHAnsi" w:hAnsiTheme="minorHAnsi"/>
          <w:vertAlign w:val="superscript"/>
        </w:rPr>
        <w:t>1</w:t>
      </w:r>
      <w:r w:rsidR="00C57661">
        <w:rPr>
          <w:rFonts w:asciiTheme="minorHAnsi" w:hAnsiTheme="minorHAnsi"/>
          <w:vertAlign w:val="superscript"/>
        </w:rPr>
        <w:t>4</w:t>
      </w:r>
      <w:r w:rsidR="00D5663F" w:rsidRPr="00CC1F17">
        <w:rPr>
          <w:rFonts w:asciiTheme="minorHAnsi" w:hAnsiTheme="minorHAnsi"/>
        </w:rPr>
        <w:t>.</w:t>
      </w:r>
    </w:p>
    <w:p w14:paraId="46531B2C" w14:textId="77777777" w:rsidR="00935F50" w:rsidRPr="00CC1F17" w:rsidRDefault="00935F50" w:rsidP="00D5663F">
      <w:pPr>
        <w:rPr>
          <w:rFonts w:asciiTheme="minorHAnsi" w:hAnsiTheme="minorHAnsi"/>
        </w:rPr>
      </w:pPr>
    </w:p>
    <w:p w14:paraId="2AF2E8D8" w14:textId="0AF6CCA1" w:rsidR="00D5663F" w:rsidRDefault="00D5663F" w:rsidP="00D5663F">
      <w:pPr>
        <w:rPr>
          <w:rFonts w:asciiTheme="minorHAnsi" w:hAnsiTheme="minorHAnsi"/>
          <w:highlight w:val="yellow"/>
        </w:rPr>
      </w:pPr>
      <w:r w:rsidRPr="00CC1F17">
        <w:rPr>
          <w:rFonts w:asciiTheme="minorHAnsi" w:hAnsiTheme="minorHAnsi"/>
          <w:highlight w:val="yellow"/>
        </w:rPr>
        <w:t>1.</w:t>
      </w:r>
      <w:r w:rsidR="002116C6">
        <w:rPr>
          <w:rFonts w:asciiTheme="minorHAnsi" w:hAnsiTheme="minorHAnsi"/>
          <w:highlight w:val="yellow"/>
        </w:rPr>
        <w:t>1</w:t>
      </w:r>
      <w:r w:rsidRPr="00CC1F17">
        <w:rPr>
          <w:rFonts w:asciiTheme="minorHAnsi" w:hAnsiTheme="minorHAnsi"/>
          <w:highlight w:val="yellow"/>
        </w:rPr>
        <w:t xml:space="preserve">) Pour 1 g of volcanic ash sample into a 10 cm diameter glass </w:t>
      </w:r>
      <w:r w:rsidR="002116C6">
        <w:rPr>
          <w:rFonts w:asciiTheme="minorHAnsi" w:hAnsiTheme="minorHAnsi"/>
          <w:highlight w:val="yellow"/>
        </w:rPr>
        <w:t>P</w:t>
      </w:r>
      <w:r w:rsidRPr="00CC1F17">
        <w:rPr>
          <w:rFonts w:asciiTheme="minorHAnsi" w:hAnsiTheme="minorHAnsi"/>
          <w:highlight w:val="yellow"/>
        </w:rPr>
        <w:t>etri dish.</w:t>
      </w:r>
    </w:p>
    <w:p w14:paraId="44B20442" w14:textId="77777777" w:rsidR="00935F50" w:rsidRPr="00CC1F17" w:rsidRDefault="00935F50" w:rsidP="00D5663F">
      <w:pPr>
        <w:rPr>
          <w:rFonts w:asciiTheme="minorHAnsi" w:hAnsiTheme="minorHAnsi"/>
          <w:highlight w:val="yellow"/>
        </w:rPr>
      </w:pPr>
    </w:p>
    <w:p w14:paraId="43DB804F" w14:textId="060145B3" w:rsidR="00D5663F" w:rsidRDefault="00D5663F" w:rsidP="00D5663F">
      <w:pPr>
        <w:rPr>
          <w:rFonts w:asciiTheme="minorHAnsi" w:hAnsiTheme="minorHAnsi"/>
          <w:highlight w:val="yellow"/>
        </w:rPr>
      </w:pPr>
      <w:r w:rsidRPr="00CC1F17">
        <w:rPr>
          <w:rFonts w:asciiTheme="minorHAnsi" w:hAnsiTheme="minorHAnsi"/>
          <w:highlight w:val="yellow"/>
        </w:rPr>
        <w:t>1.</w:t>
      </w:r>
      <w:r w:rsidR="002116C6">
        <w:rPr>
          <w:rFonts w:asciiTheme="minorHAnsi" w:hAnsiTheme="minorHAnsi"/>
          <w:highlight w:val="yellow"/>
        </w:rPr>
        <w:t>2</w:t>
      </w:r>
      <w:r w:rsidRPr="00CC1F17">
        <w:rPr>
          <w:rFonts w:asciiTheme="minorHAnsi" w:hAnsiTheme="minorHAnsi"/>
          <w:highlight w:val="yellow"/>
        </w:rPr>
        <w:t xml:space="preserve">) Wrap a small (3 </w:t>
      </w:r>
      <w:r w:rsidR="002116C6">
        <w:rPr>
          <w:rFonts w:asciiTheme="minorHAnsi" w:hAnsiTheme="minorHAnsi"/>
          <w:highlight w:val="yellow"/>
        </w:rPr>
        <w:t xml:space="preserve">cm </w:t>
      </w:r>
      <w:r w:rsidRPr="00CC1F17">
        <w:rPr>
          <w:rFonts w:asciiTheme="minorHAnsi" w:hAnsiTheme="minorHAnsi"/>
          <w:highlight w:val="yellow"/>
        </w:rPr>
        <w:t>x 3 cm) sheet of weighing paper around a 10 G magnet.</w:t>
      </w:r>
    </w:p>
    <w:p w14:paraId="620BB525" w14:textId="77777777" w:rsidR="00935F50" w:rsidRPr="00CC1F17" w:rsidRDefault="00935F50" w:rsidP="00D5663F">
      <w:pPr>
        <w:rPr>
          <w:rFonts w:asciiTheme="minorHAnsi" w:hAnsiTheme="minorHAnsi"/>
          <w:highlight w:val="yellow"/>
        </w:rPr>
      </w:pPr>
    </w:p>
    <w:p w14:paraId="56D6285F" w14:textId="638C69CB" w:rsidR="00D5663F" w:rsidRDefault="00D5663F" w:rsidP="00D5663F">
      <w:pPr>
        <w:rPr>
          <w:rFonts w:asciiTheme="minorHAnsi" w:hAnsiTheme="minorHAnsi"/>
          <w:highlight w:val="yellow"/>
        </w:rPr>
      </w:pPr>
      <w:r w:rsidRPr="00CC1F17">
        <w:rPr>
          <w:rFonts w:asciiTheme="minorHAnsi" w:hAnsiTheme="minorHAnsi"/>
          <w:highlight w:val="yellow"/>
        </w:rPr>
        <w:lastRenderedPageBreak/>
        <w:t xml:space="preserve">1.4) Use </w:t>
      </w:r>
      <w:r w:rsidR="00B20BFD">
        <w:rPr>
          <w:rFonts w:asciiTheme="minorHAnsi" w:hAnsiTheme="minorHAnsi"/>
          <w:highlight w:val="yellow"/>
        </w:rPr>
        <w:t xml:space="preserve">a </w:t>
      </w:r>
      <w:r w:rsidRPr="00CC1F17">
        <w:rPr>
          <w:rFonts w:asciiTheme="minorHAnsi" w:hAnsiTheme="minorHAnsi"/>
          <w:highlight w:val="yellow"/>
        </w:rPr>
        <w:t xml:space="preserve">paper-wrapped magnet to pull magnetite-rich grains between 100 µm and 500 </w:t>
      </w:r>
      <w:proofErr w:type="spellStart"/>
      <w:r w:rsidRPr="00CC1F17">
        <w:rPr>
          <w:rFonts w:asciiTheme="minorHAnsi" w:hAnsiTheme="minorHAnsi"/>
          <w:highlight w:val="yellow"/>
        </w:rPr>
        <w:t>μm</w:t>
      </w:r>
      <w:proofErr w:type="spellEnd"/>
      <w:r w:rsidRPr="00CC1F17">
        <w:rPr>
          <w:rFonts w:asciiTheme="minorHAnsi" w:hAnsiTheme="minorHAnsi"/>
          <w:highlight w:val="yellow"/>
        </w:rPr>
        <w:t xml:space="preserve"> in diameter from </w:t>
      </w:r>
      <w:r w:rsidR="00B20BFD">
        <w:rPr>
          <w:rFonts w:asciiTheme="minorHAnsi" w:hAnsiTheme="minorHAnsi"/>
          <w:highlight w:val="yellow"/>
        </w:rPr>
        <w:t xml:space="preserve">the </w:t>
      </w:r>
      <w:r w:rsidRPr="00CC1F17">
        <w:rPr>
          <w:rFonts w:asciiTheme="minorHAnsi" w:hAnsiTheme="minorHAnsi"/>
          <w:highlight w:val="yellow"/>
        </w:rPr>
        <w:t xml:space="preserve">ash sample and place in </w:t>
      </w:r>
      <w:r w:rsidR="00DF1EBE">
        <w:rPr>
          <w:rFonts w:asciiTheme="minorHAnsi" w:hAnsiTheme="minorHAnsi"/>
          <w:highlight w:val="yellow"/>
        </w:rPr>
        <w:t xml:space="preserve">a </w:t>
      </w:r>
      <w:r w:rsidRPr="00CC1F17">
        <w:rPr>
          <w:rFonts w:asciiTheme="minorHAnsi" w:hAnsiTheme="minorHAnsi"/>
          <w:highlight w:val="yellow"/>
        </w:rPr>
        <w:t xml:space="preserve">32 </w:t>
      </w:r>
      <w:proofErr w:type="spellStart"/>
      <w:r w:rsidRPr="00CC1F17">
        <w:rPr>
          <w:rFonts w:asciiTheme="minorHAnsi" w:hAnsiTheme="minorHAnsi"/>
          <w:highlight w:val="yellow"/>
        </w:rPr>
        <w:t>μm</w:t>
      </w:r>
      <w:proofErr w:type="spellEnd"/>
      <w:r w:rsidRPr="00CC1F17">
        <w:rPr>
          <w:rFonts w:asciiTheme="minorHAnsi" w:hAnsiTheme="minorHAnsi"/>
          <w:highlight w:val="yellow"/>
        </w:rPr>
        <w:t xml:space="preserve"> (5 φ)</w:t>
      </w:r>
      <w:r w:rsidR="00DF1EBE">
        <w:rPr>
          <w:rFonts w:asciiTheme="minorHAnsi" w:hAnsiTheme="minorHAnsi"/>
          <w:highlight w:val="yellow"/>
        </w:rPr>
        <w:t>,</w:t>
      </w:r>
      <w:r w:rsidRPr="00CC1F17">
        <w:rPr>
          <w:rFonts w:asciiTheme="minorHAnsi" w:hAnsiTheme="minorHAnsi"/>
          <w:highlight w:val="yellow"/>
        </w:rPr>
        <w:t xml:space="preserve"> 8 cm diameter stainless-steel sieve.</w:t>
      </w:r>
    </w:p>
    <w:p w14:paraId="4C66FC53" w14:textId="77777777" w:rsidR="00935F50" w:rsidRPr="00CC1F17" w:rsidRDefault="00935F50" w:rsidP="00D5663F">
      <w:pPr>
        <w:rPr>
          <w:rFonts w:asciiTheme="minorHAnsi" w:hAnsiTheme="minorHAnsi"/>
          <w:highlight w:val="yellow"/>
        </w:rPr>
      </w:pPr>
    </w:p>
    <w:p w14:paraId="70D79DE6" w14:textId="338D1915" w:rsidR="00D5663F" w:rsidRDefault="00D5663F" w:rsidP="00D5663F">
      <w:pPr>
        <w:rPr>
          <w:rFonts w:asciiTheme="minorHAnsi" w:hAnsiTheme="minorHAnsi"/>
          <w:highlight w:val="yellow"/>
        </w:rPr>
      </w:pPr>
      <w:r w:rsidRPr="00CC1F17">
        <w:rPr>
          <w:rFonts w:asciiTheme="minorHAnsi" w:hAnsiTheme="minorHAnsi"/>
          <w:highlight w:val="yellow"/>
        </w:rPr>
        <w:t xml:space="preserve">1.5) Rinse in deionized water </w:t>
      </w:r>
      <w:r w:rsidR="00DF1EBE" w:rsidRPr="00CC1F17">
        <w:rPr>
          <w:rFonts w:asciiTheme="minorHAnsi" w:hAnsiTheme="minorHAnsi"/>
          <w:highlight w:val="yellow"/>
        </w:rPr>
        <w:t>for 20</w:t>
      </w:r>
      <w:r w:rsidR="00DF1EBE">
        <w:rPr>
          <w:rFonts w:asciiTheme="minorHAnsi" w:hAnsiTheme="minorHAnsi"/>
          <w:highlight w:val="yellow"/>
        </w:rPr>
        <w:t>–</w:t>
      </w:r>
      <w:r w:rsidR="00DF1EBE" w:rsidRPr="00CC1F17">
        <w:rPr>
          <w:rFonts w:asciiTheme="minorHAnsi" w:hAnsiTheme="minorHAnsi"/>
          <w:highlight w:val="yellow"/>
        </w:rPr>
        <w:t xml:space="preserve">30 s </w:t>
      </w:r>
      <w:r w:rsidRPr="00CC1F17">
        <w:rPr>
          <w:rFonts w:asciiTheme="minorHAnsi" w:hAnsiTheme="minorHAnsi"/>
          <w:highlight w:val="yellow"/>
        </w:rPr>
        <w:t>using a squeeze bottle to remove smaller, adhering ash particles (which will pass through the sieve), and air-dry for 24 h.</w:t>
      </w:r>
    </w:p>
    <w:p w14:paraId="5AFF6A7E" w14:textId="77777777" w:rsidR="00935F50" w:rsidRPr="00CC1F17" w:rsidRDefault="00935F50" w:rsidP="00D5663F">
      <w:pPr>
        <w:rPr>
          <w:rFonts w:asciiTheme="minorHAnsi" w:hAnsiTheme="minorHAnsi"/>
          <w:highlight w:val="yellow"/>
        </w:rPr>
      </w:pPr>
    </w:p>
    <w:p w14:paraId="1AD17525" w14:textId="55248EBC" w:rsidR="00D5663F" w:rsidRDefault="00D5663F" w:rsidP="00D5663F">
      <w:pPr>
        <w:rPr>
          <w:rFonts w:asciiTheme="minorHAnsi" w:hAnsiTheme="minorHAnsi"/>
          <w:highlight w:val="yellow"/>
        </w:rPr>
      </w:pPr>
      <w:r w:rsidRPr="00CC1F17">
        <w:rPr>
          <w:rFonts w:asciiTheme="minorHAnsi" w:hAnsiTheme="minorHAnsi"/>
          <w:highlight w:val="yellow"/>
        </w:rPr>
        <w:t>1.6) Affix clean and dry ash particles to sample mounts suitable for the secondary electron microscope (SEM)</w:t>
      </w:r>
      <w:r w:rsidR="00DF1EBE">
        <w:rPr>
          <w:rFonts w:asciiTheme="minorHAnsi" w:hAnsiTheme="minorHAnsi"/>
          <w:highlight w:val="yellow"/>
        </w:rPr>
        <w:t>.</w:t>
      </w:r>
      <w:r w:rsidRPr="00CC1F17">
        <w:rPr>
          <w:rFonts w:asciiTheme="minorHAnsi" w:hAnsiTheme="minorHAnsi"/>
          <w:highlight w:val="yellow"/>
        </w:rPr>
        <w:t xml:space="preserve"> </w:t>
      </w:r>
      <w:r w:rsidR="00DF1EBE">
        <w:rPr>
          <w:rFonts w:asciiTheme="minorHAnsi" w:hAnsiTheme="minorHAnsi"/>
          <w:highlight w:val="yellow"/>
        </w:rPr>
        <w:t>I</w:t>
      </w:r>
      <w:r w:rsidRPr="00CC1F17">
        <w:rPr>
          <w:rFonts w:asciiTheme="minorHAnsi" w:hAnsiTheme="minorHAnsi"/>
          <w:highlight w:val="yellow"/>
        </w:rPr>
        <w:t xml:space="preserve">mage in secondary electron mode at </w:t>
      </w:r>
      <w:r w:rsidR="0068266C">
        <w:rPr>
          <w:rFonts w:asciiTheme="minorHAnsi" w:hAnsiTheme="minorHAnsi"/>
          <w:highlight w:val="yellow"/>
        </w:rPr>
        <w:t xml:space="preserve">a </w:t>
      </w:r>
      <w:r w:rsidRPr="00CC1F17">
        <w:rPr>
          <w:rFonts w:asciiTheme="minorHAnsi" w:hAnsiTheme="minorHAnsi"/>
          <w:highlight w:val="yellow"/>
        </w:rPr>
        <w:t>15</w:t>
      </w:r>
      <w:r w:rsidR="00DF1EBE">
        <w:rPr>
          <w:rFonts w:asciiTheme="minorHAnsi" w:hAnsiTheme="minorHAnsi"/>
          <w:highlight w:val="yellow"/>
        </w:rPr>
        <w:t>–</w:t>
      </w:r>
      <w:r w:rsidRPr="00CC1F17">
        <w:rPr>
          <w:rFonts w:asciiTheme="minorHAnsi" w:hAnsiTheme="minorHAnsi"/>
          <w:highlight w:val="yellow"/>
        </w:rPr>
        <w:t xml:space="preserve">20 kV accelerating voltage and </w:t>
      </w:r>
      <w:r w:rsidR="00DF1EBE">
        <w:rPr>
          <w:rFonts w:asciiTheme="minorHAnsi" w:hAnsiTheme="minorHAnsi"/>
          <w:highlight w:val="yellow"/>
        </w:rPr>
        <w:t xml:space="preserve">at </w:t>
      </w:r>
      <w:r w:rsidRPr="00CC1F17">
        <w:rPr>
          <w:rFonts w:asciiTheme="minorHAnsi" w:hAnsiTheme="minorHAnsi"/>
          <w:highlight w:val="yellow"/>
        </w:rPr>
        <w:t>a working distance of 10 mm to select the 5</w:t>
      </w:r>
      <w:r w:rsidR="00DF1EBE">
        <w:rPr>
          <w:rFonts w:asciiTheme="minorHAnsi" w:hAnsiTheme="minorHAnsi"/>
          <w:highlight w:val="yellow"/>
        </w:rPr>
        <w:t>–</w:t>
      </w:r>
      <w:r w:rsidRPr="00CC1F17">
        <w:rPr>
          <w:rFonts w:asciiTheme="minorHAnsi" w:hAnsiTheme="minorHAnsi"/>
          <w:highlight w:val="yellow"/>
        </w:rPr>
        <w:t xml:space="preserve">10 best candidates for further analysis. Selected grains should be </w:t>
      </w:r>
      <w:r w:rsidR="00DF1EBE">
        <w:rPr>
          <w:rFonts w:asciiTheme="minorHAnsi" w:hAnsiTheme="minorHAnsi"/>
          <w:highlight w:val="yellow"/>
        </w:rPr>
        <w:t>pre</w:t>
      </w:r>
      <w:r w:rsidRPr="00CC1F17">
        <w:rPr>
          <w:rFonts w:asciiTheme="minorHAnsi" w:hAnsiTheme="minorHAnsi"/>
          <w:highlight w:val="yellow"/>
        </w:rPr>
        <w:t>dominantly (&gt;50%) magnetite (</w:t>
      </w:r>
      <w:r w:rsidRPr="00DF1EBE">
        <w:rPr>
          <w:rFonts w:asciiTheme="minorHAnsi" w:hAnsiTheme="minorHAnsi"/>
          <w:b/>
          <w:highlight w:val="yellow"/>
        </w:rPr>
        <w:t>Figure 1</w:t>
      </w:r>
      <w:proofErr w:type="gramStart"/>
      <w:r w:rsidRPr="00DF1EBE">
        <w:rPr>
          <w:rFonts w:asciiTheme="minorHAnsi" w:hAnsiTheme="minorHAnsi"/>
          <w:b/>
          <w:highlight w:val="yellow"/>
        </w:rPr>
        <w:t>a</w:t>
      </w:r>
      <w:r w:rsidR="00DF1EBE" w:rsidRPr="00DF1EBE">
        <w:rPr>
          <w:rFonts w:asciiTheme="minorHAnsi" w:hAnsiTheme="minorHAnsi"/>
          <w:b/>
          <w:highlight w:val="yellow"/>
        </w:rPr>
        <w:t>,</w:t>
      </w:r>
      <w:r w:rsidRPr="00DF1EBE">
        <w:rPr>
          <w:rFonts w:asciiTheme="minorHAnsi" w:hAnsiTheme="minorHAnsi"/>
          <w:b/>
          <w:highlight w:val="yellow"/>
        </w:rPr>
        <w:t>b</w:t>
      </w:r>
      <w:proofErr w:type="gramEnd"/>
      <w:r w:rsidRPr="00CC1F17">
        <w:rPr>
          <w:rFonts w:asciiTheme="minorHAnsi" w:hAnsiTheme="minorHAnsi"/>
          <w:highlight w:val="yellow"/>
        </w:rPr>
        <w:t>).</w:t>
      </w:r>
    </w:p>
    <w:p w14:paraId="039F27F1" w14:textId="77777777" w:rsidR="00935F50" w:rsidRPr="00CC1F17" w:rsidRDefault="00935F50" w:rsidP="00D5663F">
      <w:pPr>
        <w:rPr>
          <w:rFonts w:asciiTheme="minorHAnsi" w:hAnsiTheme="minorHAnsi"/>
          <w:highlight w:val="yellow"/>
        </w:rPr>
      </w:pPr>
    </w:p>
    <w:p w14:paraId="7087D831" w14:textId="6B942597" w:rsidR="00D5663F" w:rsidRDefault="00D5663F" w:rsidP="00D5663F">
      <w:pPr>
        <w:rPr>
          <w:rFonts w:asciiTheme="minorHAnsi" w:hAnsiTheme="minorHAnsi"/>
          <w:highlight w:val="yellow"/>
        </w:rPr>
      </w:pPr>
      <w:r w:rsidRPr="00CC1F17">
        <w:rPr>
          <w:rFonts w:asciiTheme="minorHAnsi" w:hAnsiTheme="minorHAnsi"/>
          <w:highlight w:val="yellow"/>
        </w:rPr>
        <w:t xml:space="preserve">1.7) Affix selected ash grains to clear tape, surround with one-inch diameter hollow mold (metal, plastic, or rubber) that has been internally coated with vacuum grease, and pour in epoxy resin to fill </w:t>
      </w:r>
      <w:r w:rsidR="00DF1EBE">
        <w:rPr>
          <w:rFonts w:asciiTheme="minorHAnsi" w:hAnsiTheme="minorHAnsi"/>
          <w:highlight w:val="yellow"/>
        </w:rPr>
        <w:t xml:space="preserve">the </w:t>
      </w:r>
      <w:r w:rsidRPr="00CC1F17">
        <w:rPr>
          <w:rFonts w:asciiTheme="minorHAnsi" w:hAnsiTheme="minorHAnsi"/>
          <w:highlight w:val="yellow"/>
        </w:rPr>
        <w:t>mold (2 cm</w:t>
      </w:r>
      <w:r w:rsidRPr="00CC1F17">
        <w:rPr>
          <w:rFonts w:asciiTheme="minorHAnsi" w:hAnsiTheme="minorHAnsi"/>
          <w:highlight w:val="yellow"/>
          <w:vertAlign w:val="superscript"/>
        </w:rPr>
        <w:t>3</w:t>
      </w:r>
      <w:r w:rsidRPr="00CC1F17">
        <w:rPr>
          <w:rFonts w:asciiTheme="minorHAnsi" w:hAnsiTheme="minorHAnsi"/>
          <w:highlight w:val="yellow"/>
        </w:rPr>
        <w:t>).</w:t>
      </w:r>
      <w:r w:rsidR="009838BB">
        <w:rPr>
          <w:rFonts w:asciiTheme="minorHAnsi" w:hAnsiTheme="minorHAnsi"/>
          <w:highlight w:val="yellow"/>
        </w:rPr>
        <w:t xml:space="preserve"> </w:t>
      </w:r>
      <w:r w:rsidRPr="00CC1F17">
        <w:rPr>
          <w:rFonts w:asciiTheme="minorHAnsi" w:hAnsiTheme="minorHAnsi"/>
          <w:highlight w:val="yellow"/>
        </w:rPr>
        <w:t xml:space="preserve">Allow epoxy to cure according to </w:t>
      </w:r>
      <w:r w:rsidR="00DF1EBE">
        <w:rPr>
          <w:rFonts w:asciiTheme="minorHAnsi" w:hAnsiTheme="minorHAnsi"/>
          <w:highlight w:val="yellow"/>
        </w:rPr>
        <w:t xml:space="preserve">the </w:t>
      </w:r>
      <w:r w:rsidRPr="00CC1F17">
        <w:rPr>
          <w:rFonts w:asciiTheme="minorHAnsi" w:hAnsiTheme="minorHAnsi"/>
          <w:highlight w:val="yellow"/>
        </w:rPr>
        <w:t>specific epoxy instructions.</w:t>
      </w:r>
    </w:p>
    <w:p w14:paraId="1B75E6DE" w14:textId="77777777" w:rsidR="00935F50" w:rsidRPr="00CC1F17" w:rsidRDefault="00935F50" w:rsidP="00D5663F">
      <w:pPr>
        <w:rPr>
          <w:rFonts w:asciiTheme="minorHAnsi" w:hAnsiTheme="minorHAnsi"/>
          <w:highlight w:val="yellow"/>
        </w:rPr>
      </w:pPr>
    </w:p>
    <w:p w14:paraId="267DC225" w14:textId="31E4C2A5" w:rsidR="00D5663F" w:rsidRDefault="00D5663F" w:rsidP="00D5663F">
      <w:pPr>
        <w:rPr>
          <w:rFonts w:asciiTheme="minorHAnsi" w:hAnsiTheme="minorHAnsi"/>
          <w:highlight w:val="yellow"/>
        </w:rPr>
      </w:pPr>
      <w:r w:rsidRPr="00CC1F17">
        <w:rPr>
          <w:rFonts w:asciiTheme="minorHAnsi" w:hAnsiTheme="minorHAnsi"/>
          <w:highlight w:val="yellow"/>
        </w:rPr>
        <w:t xml:space="preserve">1.8) Once epoxy has cured, remove from mold and peel tape from </w:t>
      </w:r>
      <w:r w:rsidR="00DF1EBE">
        <w:rPr>
          <w:rFonts w:asciiTheme="minorHAnsi" w:hAnsiTheme="minorHAnsi"/>
          <w:highlight w:val="yellow"/>
        </w:rPr>
        <w:t xml:space="preserve">the </w:t>
      </w:r>
      <w:r w:rsidRPr="00CC1F17">
        <w:rPr>
          <w:rFonts w:asciiTheme="minorHAnsi" w:hAnsiTheme="minorHAnsi"/>
          <w:highlight w:val="yellow"/>
        </w:rPr>
        <w:t>bottom.</w:t>
      </w:r>
      <w:r w:rsidR="009838BB">
        <w:rPr>
          <w:rFonts w:asciiTheme="minorHAnsi" w:hAnsiTheme="minorHAnsi"/>
          <w:highlight w:val="yellow"/>
        </w:rPr>
        <w:t xml:space="preserve"> </w:t>
      </w:r>
      <w:r w:rsidRPr="00CC1F17">
        <w:rPr>
          <w:rFonts w:asciiTheme="minorHAnsi" w:hAnsiTheme="minorHAnsi"/>
          <w:highlight w:val="yellow"/>
        </w:rPr>
        <w:t>Ash grains should be partially exposed.</w:t>
      </w:r>
    </w:p>
    <w:p w14:paraId="2C1AAB47" w14:textId="77777777" w:rsidR="00935F50" w:rsidRPr="00CC1F17" w:rsidRDefault="00935F50" w:rsidP="00D5663F">
      <w:pPr>
        <w:rPr>
          <w:rFonts w:asciiTheme="minorHAnsi" w:hAnsiTheme="minorHAnsi"/>
          <w:highlight w:val="yellow"/>
        </w:rPr>
      </w:pPr>
    </w:p>
    <w:p w14:paraId="603A765D" w14:textId="5674461E" w:rsidR="00DF1EBE" w:rsidRDefault="00D5663F" w:rsidP="00D5663F">
      <w:pPr>
        <w:rPr>
          <w:rFonts w:asciiTheme="minorHAnsi" w:hAnsiTheme="minorHAnsi"/>
          <w:highlight w:val="yellow"/>
        </w:rPr>
      </w:pPr>
      <w:r w:rsidRPr="00CC1F17">
        <w:rPr>
          <w:rFonts w:asciiTheme="minorHAnsi" w:hAnsiTheme="minorHAnsi"/>
          <w:highlight w:val="yellow"/>
        </w:rPr>
        <w:t xml:space="preserve">1.9) Polish the epoxy-cast ash grains using </w:t>
      </w:r>
      <w:proofErr w:type="spellStart"/>
      <w:r w:rsidRPr="00CC1F17">
        <w:rPr>
          <w:rFonts w:asciiTheme="minorHAnsi" w:hAnsiTheme="minorHAnsi"/>
          <w:highlight w:val="yellow"/>
        </w:rPr>
        <w:t>SiC</w:t>
      </w:r>
      <w:proofErr w:type="spellEnd"/>
      <w:r w:rsidRPr="00CC1F17">
        <w:rPr>
          <w:rFonts w:asciiTheme="minorHAnsi" w:hAnsiTheme="minorHAnsi"/>
          <w:highlight w:val="yellow"/>
        </w:rPr>
        <w:t xml:space="preserve"> grinding paper of five different grit sizes (400, 800, 1200, 1500 and 2000 grit).</w:t>
      </w:r>
      <w:r w:rsidR="009838BB">
        <w:rPr>
          <w:rFonts w:asciiTheme="minorHAnsi" w:hAnsiTheme="minorHAnsi"/>
          <w:highlight w:val="yellow"/>
        </w:rPr>
        <w:t xml:space="preserve"> </w:t>
      </w:r>
    </w:p>
    <w:p w14:paraId="13D5E157" w14:textId="77777777" w:rsidR="00DF1EBE" w:rsidRDefault="00DF1EBE" w:rsidP="00D5663F">
      <w:pPr>
        <w:rPr>
          <w:rFonts w:asciiTheme="minorHAnsi" w:hAnsiTheme="minorHAnsi"/>
          <w:highlight w:val="yellow"/>
        </w:rPr>
      </w:pPr>
    </w:p>
    <w:p w14:paraId="3AB1950A" w14:textId="75D579F6" w:rsidR="00DF1EBE" w:rsidRDefault="00DF1EBE" w:rsidP="00D5663F">
      <w:pPr>
        <w:rPr>
          <w:rFonts w:asciiTheme="minorHAnsi" w:hAnsiTheme="minorHAnsi"/>
          <w:highlight w:val="yellow"/>
        </w:rPr>
      </w:pPr>
      <w:r>
        <w:rPr>
          <w:rFonts w:asciiTheme="minorHAnsi" w:hAnsiTheme="minorHAnsi"/>
          <w:highlight w:val="yellow"/>
        </w:rPr>
        <w:t>1.9.1) Polish t</w:t>
      </w:r>
      <w:r w:rsidR="00D5663F" w:rsidRPr="00CC1F17">
        <w:rPr>
          <w:rFonts w:asciiTheme="minorHAnsi" w:hAnsiTheme="minorHAnsi"/>
          <w:highlight w:val="yellow"/>
        </w:rPr>
        <w:t>he sample with each grit size, from highest (400) to lowest (2000) in a figure eight motion for at least 10 min. In between grit sizes, sonicate the sample in a bath of deionized water for 10 min.</w:t>
      </w:r>
      <w:r w:rsidR="009838BB">
        <w:rPr>
          <w:rFonts w:asciiTheme="minorHAnsi" w:hAnsiTheme="minorHAnsi"/>
          <w:highlight w:val="yellow"/>
        </w:rPr>
        <w:t xml:space="preserve"> </w:t>
      </w:r>
    </w:p>
    <w:p w14:paraId="0B683DBC" w14:textId="77777777" w:rsidR="00DF1EBE" w:rsidRDefault="00DF1EBE" w:rsidP="00D5663F">
      <w:pPr>
        <w:rPr>
          <w:rFonts w:asciiTheme="minorHAnsi" w:hAnsiTheme="minorHAnsi"/>
          <w:highlight w:val="yellow"/>
        </w:rPr>
      </w:pPr>
    </w:p>
    <w:p w14:paraId="418DBFF6" w14:textId="61F27758" w:rsidR="00D5663F" w:rsidRDefault="00DF1EBE" w:rsidP="00D5663F">
      <w:pPr>
        <w:rPr>
          <w:rFonts w:asciiTheme="minorHAnsi" w:hAnsiTheme="minorHAnsi"/>
          <w:highlight w:val="yellow"/>
        </w:rPr>
      </w:pPr>
      <w:r>
        <w:rPr>
          <w:rFonts w:asciiTheme="minorHAnsi" w:hAnsiTheme="minorHAnsi"/>
          <w:highlight w:val="yellow"/>
        </w:rPr>
        <w:t xml:space="preserve">1.9.2) </w:t>
      </w:r>
      <w:r w:rsidR="00D5663F" w:rsidRPr="00CC1F17">
        <w:rPr>
          <w:rFonts w:asciiTheme="minorHAnsi" w:hAnsiTheme="minorHAnsi"/>
          <w:highlight w:val="yellow"/>
        </w:rPr>
        <w:t xml:space="preserve">Check the sample under a microscope to ensure that the polishing grit is not </w:t>
      </w:r>
      <w:r w:rsidRPr="00CC1F17">
        <w:rPr>
          <w:rFonts w:asciiTheme="minorHAnsi" w:hAnsiTheme="minorHAnsi"/>
          <w:highlight w:val="yellow"/>
        </w:rPr>
        <w:t>present,</w:t>
      </w:r>
      <w:r w:rsidR="00D5663F" w:rsidRPr="00CC1F17">
        <w:rPr>
          <w:rFonts w:asciiTheme="minorHAnsi" w:hAnsiTheme="minorHAnsi"/>
          <w:highlight w:val="yellow"/>
        </w:rPr>
        <w:t xml:space="preserve"> and the sample surface is free </w:t>
      </w:r>
      <w:r>
        <w:rPr>
          <w:rFonts w:asciiTheme="minorHAnsi" w:hAnsiTheme="minorHAnsi"/>
          <w:highlight w:val="yellow"/>
        </w:rPr>
        <w:t xml:space="preserve">from </w:t>
      </w:r>
      <w:r w:rsidR="00D5663F" w:rsidRPr="00CC1F17">
        <w:rPr>
          <w:rFonts w:asciiTheme="minorHAnsi" w:hAnsiTheme="minorHAnsi"/>
          <w:highlight w:val="yellow"/>
        </w:rPr>
        <w:t>scratches. If scratches are present, repeat the polishing procedure with the previous grit size before sonicating and moving to the next grit size.</w:t>
      </w:r>
    </w:p>
    <w:p w14:paraId="14DD4BC7" w14:textId="77777777" w:rsidR="00935F50" w:rsidRPr="00CC1F17" w:rsidRDefault="00935F50" w:rsidP="00D5663F">
      <w:pPr>
        <w:rPr>
          <w:rFonts w:asciiTheme="minorHAnsi" w:hAnsiTheme="minorHAnsi"/>
          <w:highlight w:val="yellow"/>
        </w:rPr>
      </w:pPr>
    </w:p>
    <w:p w14:paraId="6A6E2DAD" w14:textId="77777777" w:rsidR="00DF1EBE" w:rsidRDefault="00D5663F" w:rsidP="00D5663F">
      <w:pPr>
        <w:rPr>
          <w:rFonts w:asciiTheme="minorHAnsi" w:hAnsiTheme="minorHAnsi"/>
          <w:highlight w:val="yellow"/>
        </w:rPr>
      </w:pPr>
      <w:r w:rsidRPr="00CC1F17">
        <w:rPr>
          <w:rFonts w:asciiTheme="minorHAnsi" w:hAnsiTheme="minorHAnsi"/>
          <w:highlight w:val="yellow"/>
        </w:rPr>
        <w:t xml:space="preserve">1.10) Polish the epoxy-cat ash grains with alumina polishing suspensions of 1.0 </w:t>
      </w:r>
      <w:proofErr w:type="spellStart"/>
      <w:r w:rsidRPr="00CC1F17">
        <w:rPr>
          <w:rFonts w:asciiTheme="minorHAnsi" w:hAnsiTheme="minorHAnsi"/>
          <w:highlight w:val="yellow"/>
        </w:rPr>
        <w:t>μm</w:t>
      </w:r>
      <w:proofErr w:type="spellEnd"/>
      <w:r w:rsidRPr="00CC1F17">
        <w:rPr>
          <w:rFonts w:asciiTheme="minorHAnsi" w:hAnsiTheme="minorHAnsi"/>
          <w:highlight w:val="yellow"/>
        </w:rPr>
        <w:t xml:space="preserve"> and then 0.3 µm on polishing cloths. </w:t>
      </w:r>
    </w:p>
    <w:p w14:paraId="4E99E149" w14:textId="77777777" w:rsidR="00DF1EBE" w:rsidRDefault="00DF1EBE" w:rsidP="00D5663F">
      <w:pPr>
        <w:rPr>
          <w:rFonts w:asciiTheme="minorHAnsi" w:hAnsiTheme="minorHAnsi"/>
          <w:highlight w:val="yellow"/>
        </w:rPr>
      </w:pPr>
    </w:p>
    <w:p w14:paraId="543EE663" w14:textId="595F52D7" w:rsidR="00DF1EBE" w:rsidRDefault="00DF1EBE" w:rsidP="00D5663F">
      <w:pPr>
        <w:rPr>
          <w:rFonts w:asciiTheme="minorHAnsi" w:hAnsiTheme="minorHAnsi"/>
          <w:highlight w:val="yellow"/>
        </w:rPr>
      </w:pPr>
      <w:r>
        <w:rPr>
          <w:rFonts w:asciiTheme="minorHAnsi" w:hAnsiTheme="minorHAnsi"/>
          <w:highlight w:val="yellow"/>
        </w:rPr>
        <w:t>1.10.1) Polish t</w:t>
      </w:r>
      <w:r w:rsidR="00D5663F" w:rsidRPr="00CC1F17">
        <w:rPr>
          <w:rFonts w:asciiTheme="minorHAnsi" w:hAnsiTheme="minorHAnsi"/>
          <w:highlight w:val="yellow"/>
        </w:rPr>
        <w:t xml:space="preserve">he sample with each suspension in a figure eight motion for at least 10 min. In between suspension sizes, sonicate the sample in a bath of deionized water for 10 min. </w:t>
      </w:r>
    </w:p>
    <w:p w14:paraId="0E4D8770" w14:textId="77777777" w:rsidR="00DF1EBE" w:rsidRDefault="00DF1EBE" w:rsidP="00D5663F">
      <w:pPr>
        <w:rPr>
          <w:rFonts w:asciiTheme="minorHAnsi" w:hAnsiTheme="minorHAnsi"/>
          <w:highlight w:val="yellow"/>
        </w:rPr>
      </w:pPr>
    </w:p>
    <w:p w14:paraId="760A14E2" w14:textId="6C422647" w:rsidR="00D5663F" w:rsidRDefault="00DF1EBE" w:rsidP="00D5663F">
      <w:pPr>
        <w:rPr>
          <w:rFonts w:asciiTheme="minorHAnsi" w:hAnsiTheme="minorHAnsi"/>
          <w:highlight w:val="yellow"/>
        </w:rPr>
      </w:pPr>
      <w:r>
        <w:rPr>
          <w:rFonts w:asciiTheme="minorHAnsi" w:hAnsiTheme="minorHAnsi"/>
          <w:highlight w:val="yellow"/>
        </w:rPr>
        <w:t xml:space="preserve">1.10.2) </w:t>
      </w:r>
      <w:r w:rsidR="00D5663F" w:rsidRPr="00CC1F17">
        <w:rPr>
          <w:rFonts w:asciiTheme="minorHAnsi" w:hAnsiTheme="minorHAnsi"/>
          <w:highlight w:val="yellow"/>
        </w:rPr>
        <w:t>Check the sample under a microscope to ensure that the suspension is not present and the sample surface is free of scratches.</w:t>
      </w:r>
      <w:r w:rsidR="009838BB">
        <w:rPr>
          <w:rFonts w:asciiTheme="minorHAnsi" w:hAnsiTheme="minorHAnsi"/>
          <w:highlight w:val="yellow"/>
        </w:rPr>
        <w:t xml:space="preserve"> </w:t>
      </w:r>
      <w:r w:rsidR="00D5663F" w:rsidRPr="00CC1F17">
        <w:rPr>
          <w:rFonts w:asciiTheme="minorHAnsi" w:hAnsiTheme="minorHAnsi"/>
          <w:highlight w:val="yellow"/>
        </w:rPr>
        <w:t>If scratches are present, repeat the polishing procedure with the previous suspension before sonicating and moving to the next suspension size.</w:t>
      </w:r>
      <w:r w:rsidR="009838BB">
        <w:rPr>
          <w:rFonts w:asciiTheme="minorHAnsi" w:hAnsiTheme="minorHAnsi"/>
          <w:highlight w:val="yellow"/>
        </w:rPr>
        <w:t xml:space="preserve"> </w:t>
      </w:r>
      <w:r w:rsidR="00D5663F" w:rsidRPr="00CC1F17">
        <w:rPr>
          <w:rFonts w:asciiTheme="minorHAnsi" w:hAnsiTheme="minorHAnsi"/>
          <w:highlight w:val="yellow"/>
        </w:rPr>
        <w:t>At the end of the polishing procedure, the epoxy surface should be smooth and the ash grains should be flat and well-exposed.</w:t>
      </w:r>
    </w:p>
    <w:p w14:paraId="1FDE5C92" w14:textId="77777777" w:rsidR="00935F50" w:rsidRPr="00CC1F17" w:rsidRDefault="00935F50" w:rsidP="00D5663F">
      <w:pPr>
        <w:rPr>
          <w:rFonts w:asciiTheme="minorHAnsi" w:hAnsiTheme="minorHAnsi"/>
          <w:highlight w:val="yellow"/>
        </w:rPr>
      </w:pPr>
    </w:p>
    <w:p w14:paraId="7BD01E1B" w14:textId="21F31F0C" w:rsidR="00D5663F" w:rsidRDefault="00D5663F" w:rsidP="00D5663F">
      <w:pPr>
        <w:rPr>
          <w:rFonts w:asciiTheme="minorHAnsi" w:hAnsiTheme="minorHAnsi"/>
          <w:highlight w:val="yellow"/>
        </w:rPr>
      </w:pPr>
      <w:r w:rsidRPr="00CC1F17">
        <w:rPr>
          <w:rFonts w:asciiTheme="minorHAnsi" w:hAnsiTheme="minorHAnsi"/>
          <w:highlight w:val="yellow"/>
        </w:rPr>
        <w:t xml:space="preserve">1.11) Coat the sample surface with a conducting coat of </w:t>
      </w:r>
      <w:r w:rsidR="00DF1EBE" w:rsidRPr="00CC1F17">
        <w:rPr>
          <w:rFonts w:asciiTheme="minorHAnsi" w:hAnsiTheme="minorHAnsi"/>
          <w:highlight w:val="yellow"/>
        </w:rPr>
        <w:t xml:space="preserve">~10 nm thick </w:t>
      </w:r>
      <w:r w:rsidRPr="00CC1F17">
        <w:rPr>
          <w:rFonts w:asciiTheme="minorHAnsi" w:hAnsiTheme="minorHAnsi"/>
          <w:highlight w:val="yellow"/>
        </w:rPr>
        <w:t>carbon using an available sputter coating device.</w:t>
      </w:r>
    </w:p>
    <w:p w14:paraId="5D3EB8F4" w14:textId="77777777" w:rsidR="00935F50" w:rsidRPr="00CC1F17" w:rsidRDefault="00935F50" w:rsidP="00D5663F">
      <w:pPr>
        <w:rPr>
          <w:rFonts w:asciiTheme="minorHAnsi" w:hAnsiTheme="minorHAnsi"/>
          <w:highlight w:val="yellow"/>
        </w:rPr>
      </w:pPr>
    </w:p>
    <w:p w14:paraId="7A1FE352" w14:textId="72E04F2C" w:rsidR="00D5663F" w:rsidRPr="00CC1F17" w:rsidRDefault="00D5663F" w:rsidP="00D5663F">
      <w:pPr>
        <w:rPr>
          <w:rFonts w:asciiTheme="minorHAnsi" w:hAnsiTheme="minorHAnsi"/>
        </w:rPr>
      </w:pPr>
      <w:r w:rsidRPr="00CC1F17">
        <w:rPr>
          <w:rFonts w:asciiTheme="minorHAnsi" w:hAnsiTheme="minorHAnsi"/>
          <w:highlight w:val="yellow"/>
        </w:rPr>
        <w:lastRenderedPageBreak/>
        <w:t xml:space="preserve">1.12) Obtain backscattered electron images of the ash grains with the electron microscope </w:t>
      </w:r>
      <w:r w:rsidR="0068266C">
        <w:rPr>
          <w:rFonts w:asciiTheme="minorHAnsi" w:hAnsiTheme="minorHAnsi"/>
          <w:highlight w:val="yellow"/>
        </w:rPr>
        <w:t xml:space="preserve">at a </w:t>
      </w:r>
      <w:r w:rsidRPr="00CC1F17">
        <w:rPr>
          <w:rFonts w:asciiTheme="minorHAnsi" w:hAnsiTheme="minorHAnsi"/>
          <w:highlight w:val="yellow"/>
        </w:rPr>
        <w:t>15</w:t>
      </w:r>
      <w:r w:rsidR="00DF1EBE">
        <w:rPr>
          <w:rFonts w:asciiTheme="minorHAnsi" w:hAnsiTheme="minorHAnsi"/>
          <w:highlight w:val="yellow"/>
        </w:rPr>
        <w:t>–</w:t>
      </w:r>
      <w:r w:rsidRPr="00CC1F17">
        <w:rPr>
          <w:rFonts w:asciiTheme="minorHAnsi" w:hAnsiTheme="minorHAnsi"/>
          <w:highlight w:val="yellow"/>
        </w:rPr>
        <w:t>20 kV accelerating voltage and a working distance of 10 mm to determine the location of exsolution lamellae in the magnetite (</w:t>
      </w:r>
      <w:r w:rsidRPr="00DF1EBE">
        <w:rPr>
          <w:rFonts w:asciiTheme="minorHAnsi" w:hAnsiTheme="minorHAnsi"/>
          <w:b/>
          <w:highlight w:val="yellow"/>
        </w:rPr>
        <w:t>Figure 1c</w:t>
      </w:r>
      <w:r w:rsidRPr="00CC1F17">
        <w:rPr>
          <w:rFonts w:asciiTheme="minorHAnsi" w:hAnsiTheme="minorHAnsi"/>
          <w:highlight w:val="yellow"/>
        </w:rPr>
        <w:t>), as conducted in previous studies</w:t>
      </w:r>
      <w:r w:rsidRPr="00CC1F17">
        <w:rPr>
          <w:rFonts w:asciiTheme="minorHAnsi" w:hAnsiTheme="minorHAnsi"/>
          <w:highlight w:val="yellow"/>
          <w:vertAlign w:val="superscript"/>
        </w:rPr>
        <w:t>5</w:t>
      </w:r>
      <w:r w:rsidRPr="00CC1F17">
        <w:rPr>
          <w:rFonts w:asciiTheme="minorHAnsi" w:hAnsiTheme="minorHAnsi"/>
          <w:highlight w:val="yellow"/>
        </w:rPr>
        <w:t>.</w:t>
      </w:r>
    </w:p>
    <w:p w14:paraId="3460C82F" w14:textId="77777777" w:rsidR="00D5663F" w:rsidRDefault="00D5663F" w:rsidP="00D5663F">
      <w:r>
        <w:tab/>
      </w:r>
    </w:p>
    <w:p w14:paraId="7FEC959A" w14:textId="77777777" w:rsidR="00D5663F" w:rsidRDefault="00D5663F" w:rsidP="00D5663F">
      <w:r>
        <w:t xml:space="preserve">[Place Figure 1 here] </w:t>
      </w:r>
    </w:p>
    <w:p w14:paraId="03DDEAD9" w14:textId="7C5EC7D9" w:rsidR="0002511C" w:rsidRPr="0002511C" w:rsidRDefault="0002511C" w:rsidP="00E22034">
      <w:pPr>
        <w:pStyle w:val="ListParagraph"/>
        <w:ind w:left="0"/>
        <w:rPr>
          <w:rFonts w:asciiTheme="minorHAnsi" w:hAnsiTheme="minorHAnsi" w:cstheme="minorHAnsi"/>
          <w:color w:val="000000" w:themeColor="text1"/>
        </w:rPr>
      </w:pPr>
    </w:p>
    <w:p w14:paraId="1D1E3DF4" w14:textId="354B7F83" w:rsidR="000655E4" w:rsidRPr="00841D9E" w:rsidRDefault="000655E4" w:rsidP="000655E4">
      <w:pPr>
        <w:pStyle w:val="ListParagraph"/>
        <w:numPr>
          <w:ilvl w:val="0"/>
          <w:numId w:val="26"/>
        </w:numPr>
        <w:ind w:left="270" w:hanging="270"/>
        <w:rPr>
          <w:rFonts w:asciiTheme="minorHAnsi" w:hAnsiTheme="minorHAnsi"/>
          <w:b/>
          <w:color w:val="000000" w:themeColor="text1"/>
          <w:highlight w:val="yellow"/>
        </w:rPr>
      </w:pPr>
      <w:r w:rsidRPr="00841D9E">
        <w:rPr>
          <w:rFonts w:asciiTheme="minorHAnsi" w:hAnsiTheme="minorHAnsi"/>
          <w:b/>
          <w:color w:val="000000" w:themeColor="text1"/>
          <w:highlight w:val="yellow"/>
        </w:rPr>
        <w:t xml:space="preserve">Atom </w:t>
      </w:r>
      <w:r w:rsidR="00DF1EBE" w:rsidRPr="00841D9E">
        <w:rPr>
          <w:rFonts w:asciiTheme="minorHAnsi" w:hAnsiTheme="minorHAnsi"/>
          <w:b/>
          <w:color w:val="000000" w:themeColor="text1"/>
          <w:highlight w:val="yellow"/>
        </w:rPr>
        <w:t xml:space="preserve">probe tomography </w:t>
      </w:r>
      <w:r w:rsidRPr="00841D9E">
        <w:rPr>
          <w:rFonts w:asciiTheme="minorHAnsi" w:hAnsiTheme="minorHAnsi"/>
          <w:b/>
          <w:color w:val="000000" w:themeColor="text1"/>
          <w:highlight w:val="yellow"/>
        </w:rPr>
        <w:t xml:space="preserve">(APT) </w:t>
      </w:r>
      <w:r w:rsidR="00DF1EBE" w:rsidRPr="00841D9E">
        <w:rPr>
          <w:rFonts w:asciiTheme="minorHAnsi" w:hAnsiTheme="minorHAnsi"/>
          <w:b/>
          <w:color w:val="000000" w:themeColor="text1"/>
          <w:highlight w:val="yellow"/>
        </w:rPr>
        <w:t>sample preparation</w:t>
      </w:r>
    </w:p>
    <w:p w14:paraId="6D94BF4F" w14:textId="77777777" w:rsidR="000655E4" w:rsidRPr="00841D9E" w:rsidRDefault="000655E4" w:rsidP="000655E4">
      <w:pPr>
        <w:pStyle w:val="ListParagraph"/>
        <w:ind w:left="270"/>
        <w:rPr>
          <w:rFonts w:asciiTheme="minorHAnsi" w:hAnsiTheme="minorHAnsi"/>
          <w:b/>
          <w:color w:val="000000" w:themeColor="text1"/>
          <w:highlight w:val="yellow"/>
        </w:rPr>
      </w:pPr>
    </w:p>
    <w:p w14:paraId="5833CBF2" w14:textId="093C4218" w:rsidR="00394B39" w:rsidRDefault="00394B39" w:rsidP="00394B39">
      <w:pPr>
        <w:pStyle w:val="Heading-Secondary"/>
        <w:widowControl w:val="0"/>
        <w:spacing w:before="0" w:after="0"/>
        <w:ind w:left="0"/>
        <w:contextualSpacing/>
        <w:jc w:val="both"/>
        <w:rPr>
          <w:rFonts w:asciiTheme="minorHAnsi" w:hAnsiTheme="minorHAnsi"/>
          <w:highlight w:val="yellow"/>
        </w:rPr>
      </w:pPr>
      <w:r w:rsidRPr="00CC1F17">
        <w:rPr>
          <w:rFonts w:asciiTheme="minorHAnsi" w:hAnsiTheme="minorHAnsi"/>
          <w:highlight w:val="yellow"/>
        </w:rPr>
        <w:t xml:space="preserve">2.1) </w:t>
      </w:r>
      <w:r w:rsidR="0015592A" w:rsidRPr="00CC1F17">
        <w:rPr>
          <w:rFonts w:asciiTheme="minorHAnsi" w:hAnsiTheme="minorHAnsi"/>
          <w:highlight w:val="yellow"/>
        </w:rPr>
        <w:t xml:space="preserve">APT samples </w:t>
      </w:r>
      <w:r w:rsidR="0015592A">
        <w:rPr>
          <w:rFonts w:asciiTheme="minorHAnsi" w:hAnsiTheme="minorHAnsi"/>
          <w:highlight w:val="yellow"/>
        </w:rPr>
        <w:t>will be p</w:t>
      </w:r>
      <w:r w:rsidR="00D5663F" w:rsidRPr="00CC1F17">
        <w:rPr>
          <w:rFonts w:asciiTheme="minorHAnsi" w:hAnsiTheme="minorHAnsi"/>
          <w:highlight w:val="yellow"/>
        </w:rPr>
        <w:t>repare</w:t>
      </w:r>
      <w:r w:rsidR="0015592A">
        <w:rPr>
          <w:rFonts w:asciiTheme="minorHAnsi" w:hAnsiTheme="minorHAnsi"/>
          <w:highlight w:val="yellow"/>
        </w:rPr>
        <w:t>d</w:t>
      </w:r>
      <w:r w:rsidR="00D5663F" w:rsidRPr="00CC1F17">
        <w:rPr>
          <w:rFonts w:asciiTheme="minorHAnsi" w:hAnsiTheme="minorHAnsi"/>
          <w:highlight w:val="yellow"/>
        </w:rPr>
        <w:t xml:space="preserve"> from a wedge of material that reveals the presence of exsolution lamellae (</w:t>
      </w:r>
      <w:r w:rsidR="00D5663F" w:rsidRPr="00DF1EBE">
        <w:rPr>
          <w:rFonts w:asciiTheme="minorHAnsi" w:hAnsiTheme="minorHAnsi"/>
          <w:b/>
          <w:highlight w:val="yellow"/>
        </w:rPr>
        <w:t>Figure 1d</w:t>
      </w:r>
      <w:r w:rsidR="00D5663F" w:rsidRPr="00CC1F17">
        <w:rPr>
          <w:rFonts w:asciiTheme="minorHAnsi" w:hAnsiTheme="minorHAnsi"/>
          <w:highlight w:val="yellow"/>
        </w:rPr>
        <w:t>) employing a FIB-based lift-out protocol</w:t>
      </w:r>
      <w:r w:rsidR="00D5663F" w:rsidRPr="00CC1F17">
        <w:rPr>
          <w:rFonts w:asciiTheme="minorHAnsi" w:hAnsiTheme="minorHAnsi"/>
          <w:highlight w:val="yellow"/>
          <w:vertAlign w:val="superscript"/>
        </w:rPr>
        <w:t>1</w:t>
      </w:r>
      <w:r w:rsidR="00C57661">
        <w:rPr>
          <w:rFonts w:asciiTheme="minorHAnsi" w:hAnsiTheme="minorHAnsi"/>
          <w:highlight w:val="yellow"/>
          <w:vertAlign w:val="superscript"/>
        </w:rPr>
        <w:t>6</w:t>
      </w:r>
      <w:r w:rsidR="00D5663F" w:rsidRPr="00CC1F17">
        <w:rPr>
          <w:rFonts w:asciiTheme="minorHAnsi" w:hAnsiTheme="minorHAnsi"/>
          <w:highlight w:val="yellow"/>
        </w:rPr>
        <w:t xml:space="preserve"> (</w:t>
      </w:r>
      <w:r w:rsidR="00D5663F" w:rsidRPr="00DF1EBE">
        <w:rPr>
          <w:rFonts w:asciiTheme="minorHAnsi" w:hAnsiTheme="minorHAnsi"/>
          <w:b/>
          <w:highlight w:val="yellow"/>
        </w:rPr>
        <w:t>Figure 2</w:t>
      </w:r>
      <w:r w:rsidR="00D5663F" w:rsidRPr="00CC1F17">
        <w:rPr>
          <w:rFonts w:asciiTheme="minorHAnsi" w:hAnsiTheme="minorHAnsi"/>
          <w:highlight w:val="yellow"/>
        </w:rPr>
        <w:t xml:space="preserve">). Prior to FIB work, </w:t>
      </w:r>
      <w:r w:rsidRPr="00703B4C">
        <w:rPr>
          <w:rFonts w:asciiTheme="minorHAnsi" w:hAnsiTheme="minorHAnsi"/>
          <w:highlight w:val="yellow"/>
        </w:rPr>
        <w:t xml:space="preserve">sputter coat the sample surface with 15 nm layer </w:t>
      </w:r>
      <w:r w:rsidRPr="00BA1F41">
        <w:rPr>
          <w:rFonts w:asciiTheme="minorHAnsi" w:hAnsiTheme="minorHAnsi"/>
          <w:highlight w:val="yellow"/>
        </w:rPr>
        <w:t>of Cu to avoid electron charging and sample drifting.</w:t>
      </w:r>
    </w:p>
    <w:p w14:paraId="57B65675" w14:textId="77777777" w:rsidR="00935F50" w:rsidRPr="00CC1F17" w:rsidRDefault="00935F50" w:rsidP="00394B39">
      <w:pPr>
        <w:pStyle w:val="Heading-Secondary"/>
        <w:widowControl w:val="0"/>
        <w:spacing w:before="0" w:after="0"/>
        <w:ind w:left="0"/>
        <w:contextualSpacing/>
        <w:jc w:val="both"/>
        <w:rPr>
          <w:rFonts w:asciiTheme="minorHAnsi" w:hAnsiTheme="minorHAnsi"/>
          <w:highlight w:val="yellow"/>
        </w:rPr>
      </w:pPr>
    </w:p>
    <w:p w14:paraId="69653D02" w14:textId="77777777" w:rsidR="0015592A" w:rsidRDefault="00D5663F" w:rsidP="00394B39">
      <w:pPr>
        <w:rPr>
          <w:highlight w:val="yellow"/>
        </w:rPr>
      </w:pPr>
      <w:r w:rsidRPr="00CC1F17">
        <w:rPr>
          <w:highlight w:val="yellow"/>
        </w:rPr>
        <w:t xml:space="preserve">2.2) Using a focused ion beam in a dual beam scanning electron microscope (FIB-SEM), </w:t>
      </w:r>
      <w:r w:rsidR="00394B39" w:rsidRPr="00CC1F17">
        <w:rPr>
          <w:highlight w:val="yellow"/>
        </w:rPr>
        <w:t xml:space="preserve">deposit a rectangle of platinum (Pt) (3 </w:t>
      </w:r>
      <w:proofErr w:type="spellStart"/>
      <w:r w:rsidR="00394B39" w:rsidRPr="00CC1F17">
        <w:rPr>
          <w:highlight w:val="yellow"/>
        </w:rPr>
        <w:t>μm</w:t>
      </w:r>
      <w:proofErr w:type="spellEnd"/>
      <w:r w:rsidR="00394B39" w:rsidRPr="00CC1F17">
        <w:rPr>
          <w:highlight w:val="yellow"/>
        </w:rPr>
        <w:t xml:space="preserve"> in thickness)</w:t>
      </w:r>
      <w:r w:rsidR="0015592A">
        <w:rPr>
          <w:highlight w:val="yellow"/>
        </w:rPr>
        <w:t xml:space="preserve"> </w:t>
      </w:r>
      <w:r w:rsidR="00394B39" w:rsidRPr="00CC1F17">
        <w:rPr>
          <w:highlight w:val="yellow"/>
        </w:rPr>
        <w:t xml:space="preserve">on the polished section of interest containing the lamellae over a 1.5 </w:t>
      </w:r>
      <w:r w:rsidR="0015592A" w:rsidRPr="00CC1F17">
        <w:rPr>
          <w:highlight w:val="yellow"/>
        </w:rPr>
        <w:t>µm</w:t>
      </w:r>
      <w:r w:rsidR="0015592A">
        <w:rPr>
          <w:highlight w:val="yellow"/>
        </w:rPr>
        <w:t xml:space="preserve"> </w:t>
      </w:r>
      <w:r w:rsidR="00394B39" w:rsidRPr="00CC1F17">
        <w:rPr>
          <w:highlight w:val="yellow"/>
        </w:rPr>
        <w:t>x 20 µm region using a gallium (Ga</w:t>
      </w:r>
      <w:r w:rsidR="00394B39" w:rsidRPr="00226E22">
        <w:rPr>
          <w:highlight w:val="yellow"/>
          <w:vertAlign w:val="superscript"/>
        </w:rPr>
        <w:t>+</w:t>
      </w:r>
      <w:r w:rsidR="00394B39" w:rsidRPr="00CC1F17">
        <w:rPr>
          <w:highlight w:val="yellow"/>
        </w:rPr>
        <w:t xml:space="preserve">) ion beam at 30 kV and 7 </w:t>
      </w:r>
      <w:proofErr w:type="spellStart"/>
      <w:r w:rsidR="00394B39" w:rsidRPr="00CC1F17">
        <w:rPr>
          <w:highlight w:val="yellow"/>
        </w:rPr>
        <w:t>pA.</w:t>
      </w:r>
      <w:proofErr w:type="spellEnd"/>
      <w:r w:rsidR="00394B39" w:rsidRPr="00CC1F17">
        <w:rPr>
          <w:highlight w:val="yellow"/>
        </w:rPr>
        <w:t xml:space="preserve"> </w:t>
      </w:r>
    </w:p>
    <w:p w14:paraId="2DB5CE8E" w14:textId="77777777" w:rsidR="0015592A" w:rsidRDefault="0015592A" w:rsidP="00394B39">
      <w:pPr>
        <w:rPr>
          <w:highlight w:val="yellow"/>
        </w:rPr>
      </w:pPr>
    </w:p>
    <w:p w14:paraId="42EFC33F" w14:textId="0FCC5A6D" w:rsidR="00394B39" w:rsidRPr="0015592A" w:rsidRDefault="0015592A" w:rsidP="00394B39">
      <w:r w:rsidRPr="0015592A">
        <w:t xml:space="preserve">NOTE: </w:t>
      </w:r>
      <w:r w:rsidR="00394B39" w:rsidRPr="0015592A">
        <w:t xml:space="preserve">This platinum layer is deposited to protect </w:t>
      </w:r>
      <w:r w:rsidR="0068266C" w:rsidRPr="0015592A">
        <w:t xml:space="preserve">the </w:t>
      </w:r>
      <w:r w:rsidR="00394B39" w:rsidRPr="0015592A">
        <w:t xml:space="preserve">region of interest (ROI) from ion beam damage. </w:t>
      </w:r>
    </w:p>
    <w:p w14:paraId="6138483E" w14:textId="77777777" w:rsidR="00935F50" w:rsidRPr="00CC1F17" w:rsidRDefault="00935F50" w:rsidP="00394B39">
      <w:pPr>
        <w:rPr>
          <w:highlight w:val="yellow"/>
        </w:rPr>
      </w:pPr>
    </w:p>
    <w:p w14:paraId="3658AA83" w14:textId="580B1A45" w:rsidR="00D5663F" w:rsidRDefault="00394B39" w:rsidP="00D5663F">
      <w:pPr>
        <w:rPr>
          <w:highlight w:val="yellow"/>
        </w:rPr>
      </w:pPr>
      <w:r w:rsidRPr="00CC1F17">
        <w:rPr>
          <w:highlight w:val="yellow"/>
        </w:rPr>
        <w:t xml:space="preserve">2.3) </w:t>
      </w:r>
      <w:r w:rsidR="005D6746" w:rsidRPr="00CC1F17">
        <w:rPr>
          <w:highlight w:val="yellow"/>
        </w:rPr>
        <w:t xml:space="preserve">Mill three wedges of material below three sides of </w:t>
      </w:r>
      <w:r w:rsidR="00D5663F" w:rsidRPr="00CC1F17">
        <w:rPr>
          <w:highlight w:val="yellow"/>
        </w:rPr>
        <w:t xml:space="preserve">the Pt rectangle using the ion beam (30 kV, 1 </w:t>
      </w:r>
      <w:proofErr w:type="spellStart"/>
      <w:r w:rsidR="00D5663F" w:rsidRPr="00CC1F17">
        <w:rPr>
          <w:highlight w:val="yellow"/>
        </w:rPr>
        <w:t>nA</w:t>
      </w:r>
      <w:proofErr w:type="spellEnd"/>
      <w:r w:rsidR="00D5663F" w:rsidRPr="00CC1F17">
        <w:rPr>
          <w:highlight w:val="yellow"/>
        </w:rPr>
        <w:t>)</w:t>
      </w:r>
      <w:r w:rsidR="0015592A">
        <w:rPr>
          <w:highlight w:val="yellow"/>
        </w:rPr>
        <w:t xml:space="preserve">. See </w:t>
      </w:r>
      <w:r w:rsidR="00D5663F" w:rsidRPr="0015592A">
        <w:rPr>
          <w:b/>
          <w:highlight w:val="yellow"/>
        </w:rPr>
        <w:t>Figure 1d</w:t>
      </w:r>
      <w:r w:rsidR="00D5663F" w:rsidRPr="00CC1F17">
        <w:rPr>
          <w:highlight w:val="yellow"/>
        </w:rPr>
        <w:t xml:space="preserve"> and </w:t>
      </w:r>
      <w:r w:rsidR="0015592A" w:rsidRPr="0015592A">
        <w:rPr>
          <w:b/>
          <w:highlight w:val="yellow"/>
        </w:rPr>
        <w:t xml:space="preserve">Figure </w:t>
      </w:r>
      <w:r w:rsidR="00D5663F" w:rsidRPr="0015592A">
        <w:rPr>
          <w:b/>
          <w:highlight w:val="yellow"/>
        </w:rPr>
        <w:t>2</w:t>
      </w:r>
      <w:r w:rsidR="00D5663F" w:rsidRPr="00CC1F17">
        <w:rPr>
          <w:highlight w:val="yellow"/>
        </w:rPr>
        <w:t xml:space="preserve">. </w:t>
      </w:r>
    </w:p>
    <w:p w14:paraId="2E629429" w14:textId="77777777" w:rsidR="00935F50" w:rsidRPr="00CC1F17" w:rsidRDefault="00935F50" w:rsidP="00D5663F">
      <w:pPr>
        <w:rPr>
          <w:highlight w:val="yellow"/>
        </w:rPr>
      </w:pPr>
    </w:p>
    <w:p w14:paraId="02922DB3" w14:textId="117FDA59" w:rsidR="00D5663F" w:rsidRDefault="00D5663F" w:rsidP="00D5663F">
      <w:pPr>
        <w:rPr>
          <w:highlight w:val="yellow"/>
        </w:rPr>
      </w:pPr>
      <w:r w:rsidRPr="00CC1F17">
        <w:rPr>
          <w:highlight w:val="yellow"/>
        </w:rPr>
        <w:t>2.</w:t>
      </w:r>
      <w:r w:rsidR="0015592A">
        <w:rPr>
          <w:highlight w:val="yellow"/>
        </w:rPr>
        <w:t>4</w:t>
      </w:r>
      <w:r w:rsidRPr="00CC1F17">
        <w:rPr>
          <w:highlight w:val="yellow"/>
        </w:rPr>
        <w:t xml:space="preserve">) </w:t>
      </w:r>
      <w:r w:rsidR="001E3DC1">
        <w:rPr>
          <w:highlight w:val="yellow"/>
        </w:rPr>
        <w:t>Insert the gas injection system (GIS) and w</w:t>
      </w:r>
      <w:r w:rsidRPr="00CC1F17">
        <w:rPr>
          <w:highlight w:val="yellow"/>
        </w:rPr>
        <w:t xml:space="preserve">eld the wedge to an in situ </w:t>
      </w:r>
      <w:proofErr w:type="spellStart"/>
      <w:r w:rsidRPr="00CC1F17">
        <w:rPr>
          <w:highlight w:val="yellow"/>
        </w:rPr>
        <w:t>nano</w:t>
      </w:r>
      <w:proofErr w:type="spellEnd"/>
      <w:r w:rsidRPr="00CC1F17">
        <w:rPr>
          <w:highlight w:val="yellow"/>
        </w:rPr>
        <w:t xml:space="preserve">-manipulator using </w:t>
      </w:r>
      <w:r w:rsidR="001E3DC1">
        <w:rPr>
          <w:highlight w:val="yellow"/>
        </w:rPr>
        <w:t>GIS</w:t>
      </w:r>
      <w:r w:rsidRPr="00CC1F17">
        <w:rPr>
          <w:highlight w:val="yellow"/>
        </w:rPr>
        <w:t>-deposited Pt before cutting the final edge free (</w:t>
      </w:r>
      <w:r w:rsidRPr="0015592A">
        <w:rPr>
          <w:b/>
          <w:highlight w:val="yellow"/>
        </w:rPr>
        <w:t>Figure 2a</w:t>
      </w:r>
      <w:r w:rsidRPr="00CC1F17">
        <w:rPr>
          <w:highlight w:val="yellow"/>
        </w:rPr>
        <w:t xml:space="preserve">). </w:t>
      </w:r>
    </w:p>
    <w:p w14:paraId="6807709B" w14:textId="77777777" w:rsidR="00935F50" w:rsidRPr="00CC1F17" w:rsidRDefault="00935F50" w:rsidP="00D5663F">
      <w:pPr>
        <w:rPr>
          <w:highlight w:val="yellow"/>
        </w:rPr>
      </w:pPr>
    </w:p>
    <w:p w14:paraId="3CEFD1CB" w14:textId="14AB864B" w:rsidR="00D5663F" w:rsidRDefault="00D5663F" w:rsidP="00D5663F">
      <w:pPr>
        <w:rPr>
          <w:highlight w:val="yellow"/>
        </w:rPr>
      </w:pPr>
      <w:r w:rsidRPr="00CC1F17">
        <w:rPr>
          <w:highlight w:val="yellow"/>
        </w:rPr>
        <w:t xml:space="preserve">2.4) </w:t>
      </w:r>
      <w:r w:rsidR="001E3DC1">
        <w:rPr>
          <w:highlight w:val="yellow"/>
        </w:rPr>
        <w:t>Using the Ga</w:t>
      </w:r>
      <w:r w:rsidR="001E3DC1" w:rsidRPr="00226E22">
        <w:rPr>
          <w:highlight w:val="yellow"/>
          <w:vertAlign w:val="superscript"/>
        </w:rPr>
        <w:t>+</w:t>
      </w:r>
      <w:r w:rsidR="001E3DC1">
        <w:rPr>
          <w:highlight w:val="yellow"/>
        </w:rPr>
        <w:t xml:space="preserve"> ion beam (5</w:t>
      </w:r>
      <w:r w:rsidR="00226E22">
        <w:rPr>
          <w:highlight w:val="yellow"/>
        </w:rPr>
        <w:t xml:space="preserve"> </w:t>
      </w:r>
      <w:r w:rsidR="001E3DC1">
        <w:rPr>
          <w:highlight w:val="yellow"/>
        </w:rPr>
        <w:t xml:space="preserve">kV and 240 </w:t>
      </w:r>
      <w:proofErr w:type="spellStart"/>
      <w:r w:rsidR="001E3DC1">
        <w:rPr>
          <w:highlight w:val="yellow"/>
        </w:rPr>
        <w:t>pA</w:t>
      </w:r>
      <w:proofErr w:type="spellEnd"/>
      <w:r w:rsidR="001E3DC1">
        <w:rPr>
          <w:highlight w:val="yellow"/>
        </w:rPr>
        <w:t>), c</w:t>
      </w:r>
      <w:r w:rsidRPr="00CC1F17">
        <w:rPr>
          <w:highlight w:val="yellow"/>
        </w:rPr>
        <w:t xml:space="preserve">ut </w:t>
      </w:r>
      <w:r w:rsidR="005D6746" w:rsidRPr="00CC1F17">
        <w:rPr>
          <w:highlight w:val="yellow"/>
        </w:rPr>
        <w:t xml:space="preserve">ten </w:t>
      </w:r>
      <w:r w:rsidRPr="00CC1F17">
        <w:rPr>
          <w:highlight w:val="yellow"/>
        </w:rPr>
        <w:t>1</w:t>
      </w:r>
      <w:r w:rsidR="0015592A">
        <w:rPr>
          <w:highlight w:val="yellow"/>
        </w:rPr>
        <w:t>–</w:t>
      </w:r>
      <w:r w:rsidRPr="00CC1F17">
        <w:rPr>
          <w:highlight w:val="yellow"/>
        </w:rPr>
        <w:t xml:space="preserve">2 </w:t>
      </w:r>
      <w:proofErr w:type="spellStart"/>
      <w:r w:rsidRPr="00CC1F17">
        <w:rPr>
          <w:highlight w:val="yellow"/>
        </w:rPr>
        <w:t>μm</w:t>
      </w:r>
      <w:proofErr w:type="spellEnd"/>
      <w:r w:rsidRPr="00CC1F17">
        <w:rPr>
          <w:highlight w:val="yellow"/>
        </w:rPr>
        <w:t xml:space="preserve"> wide segments from the wedge and sequentially affix them with Pt to the tops of Si posts of a microtip array coupon (</w:t>
      </w:r>
      <w:r w:rsidRPr="0015592A">
        <w:rPr>
          <w:b/>
          <w:highlight w:val="yellow"/>
        </w:rPr>
        <w:t>Figure 2b</w:t>
      </w:r>
      <w:r w:rsidR="0015592A">
        <w:rPr>
          <w:b/>
          <w:highlight w:val="yellow"/>
        </w:rPr>
        <w:t>–</w:t>
      </w:r>
      <w:r w:rsidRPr="0015592A">
        <w:rPr>
          <w:b/>
          <w:highlight w:val="yellow"/>
        </w:rPr>
        <w:t>d</w:t>
      </w:r>
      <w:r w:rsidRPr="00CC1F17">
        <w:rPr>
          <w:highlight w:val="yellow"/>
        </w:rPr>
        <w:t xml:space="preserve">). </w:t>
      </w:r>
    </w:p>
    <w:p w14:paraId="1DDC6C01" w14:textId="77777777" w:rsidR="00935F50" w:rsidRPr="00CC1F17" w:rsidRDefault="00935F50" w:rsidP="00D5663F">
      <w:pPr>
        <w:rPr>
          <w:highlight w:val="yellow"/>
        </w:rPr>
      </w:pPr>
    </w:p>
    <w:p w14:paraId="2491ADF8" w14:textId="25835F0A" w:rsidR="0015592A" w:rsidRDefault="00D5663F" w:rsidP="00D5663F">
      <w:pPr>
        <w:rPr>
          <w:highlight w:val="yellow"/>
        </w:rPr>
      </w:pPr>
      <w:r w:rsidRPr="00CC1F17">
        <w:rPr>
          <w:highlight w:val="yellow"/>
        </w:rPr>
        <w:t>2.5) Shape and sharpen each specimen tip using annular milling patterns of increasingly smaller inner and outer diameters (</w:t>
      </w:r>
      <w:r w:rsidRPr="0015592A">
        <w:rPr>
          <w:b/>
          <w:highlight w:val="yellow"/>
        </w:rPr>
        <w:t>Figure 3</w:t>
      </w:r>
      <w:r w:rsidRPr="00CC1F17">
        <w:rPr>
          <w:highlight w:val="yellow"/>
        </w:rPr>
        <w:t>). Initially, perform the milling at 30 kV to produce the specimen geometry necessary for APT (</w:t>
      </w:r>
      <w:r w:rsidRPr="0015592A">
        <w:rPr>
          <w:b/>
          <w:highlight w:val="yellow"/>
        </w:rPr>
        <w:t>Figure 3</w:t>
      </w:r>
      <w:r w:rsidR="00226E22" w:rsidRPr="00226E22">
        <w:rPr>
          <w:highlight w:val="yellow"/>
        </w:rPr>
        <w:t xml:space="preserve">, </w:t>
      </w:r>
      <w:r w:rsidR="001E3DC1" w:rsidRPr="00226E22">
        <w:rPr>
          <w:highlight w:val="yellow"/>
        </w:rPr>
        <w:t>left</w:t>
      </w:r>
      <w:r w:rsidR="00226E22" w:rsidRPr="00226E22">
        <w:rPr>
          <w:highlight w:val="yellow"/>
        </w:rPr>
        <w:t xml:space="preserve"> panel</w:t>
      </w:r>
      <w:r w:rsidR="00226E22">
        <w:rPr>
          <w:b/>
          <w:highlight w:val="yellow"/>
        </w:rPr>
        <w:t>)</w:t>
      </w:r>
      <w:r w:rsidRPr="0015592A">
        <w:rPr>
          <w:highlight w:val="yellow"/>
        </w:rPr>
        <w:t>.</w:t>
      </w:r>
      <w:r w:rsidRPr="00CC1F17">
        <w:rPr>
          <w:highlight w:val="yellow"/>
        </w:rPr>
        <w:t xml:space="preserve"> </w:t>
      </w:r>
    </w:p>
    <w:p w14:paraId="1ECB9718" w14:textId="77777777" w:rsidR="0015592A" w:rsidRDefault="0015592A" w:rsidP="00D5663F">
      <w:pPr>
        <w:rPr>
          <w:highlight w:val="yellow"/>
        </w:rPr>
      </w:pPr>
    </w:p>
    <w:p w14:paraId="6DE6ED1A" w14:textId="64B3D8C7" w:rsidR="0015592A" w:rsidRDefault="0015592A" w:rsidP="00D5663F">
      <w:pPr>
        <w:rPr>
          <w:highlight w:val="yellow"/>
        </w:rPr>
      </w:pPr>
      <w:r>
        <w:rPr>
          <w:highlight w:val="yellow"/>
        </w:rPr>
        <w:t xml:space="preserve">2.6) </w:t>
      </w:r>
      <w:r w:rsidR="00D5663F" w:rsidRPr="00CC1F17">
        <w:rPr>
          <w:highlight w:val="yellow"/>
        </w:rPr>
        <w:t>Perform the final milling at an accelerating voltage of 5 kV in order to reduce Ga+ implantation and obtain a consistent tip-to-tip shape (</w:t>
      </w:r>
      <w:r w:rsidR="00D5663F" w:rsidRPr="0015592A">
        <w:rPr>
          <w:b/>
          <w:highlight w:val="yellow"/>
        </w:rPr>
        <w:t>Figure 3</w:t>
      </w:r>
      <w:r w:rsidR="00226E22" w:rsidRPr="00226E22">
        <w:rPr>
          <w:highlight w:val="yellow"/>
        </w:rPr>
        <w:t>, right panel</w:t>
      </w:r>
      <w:r w:rsidR="00D5663F" w:rsidRPr="00CC1F17">
        <w:rPr>
          <w:highlight w:val="yellow"/>
        </w:rPr>
        <w:t xml:space="preserve">). </w:t>
      </w:r>
    </w:p>
    <w:p w14:paraId="77BA40D4" w14:textId="77777777" w:rsidR="0015592A" w:rsidRDefault="0015592A" w:rsidP="00D5663F">
      <w:pPr>
        <w:rPr>
          <w:highlight w:val="yellow"/>
        </w:rPr>
      </w:pPr>
    </w:p>
    <w:p w14:paraId="6F6468EE" w14:textId="5C7EE447" w:rsidR="0015592A" w:rsidRDefault="0015592A" w:rsidP="00D5663F">
      <w:r>
        <w:rPr>
          <w:highlight w:val="yellow"/>
        </w:rPr>
        <w:t xml:space="preserve">2.7) </w:t>
      </w:r>
      <w:r w:rsidR="009838BB">
        <w:rPr>
          <w:highlight w:val="yellow"/>
        </w:rPr>
        <w:t>By a</w:t>
      </w:r>
      <w:r w:rsidR="001E3DC1">
        <w:rPr>
          <w:highlight w:val="yellow"/>
        </w:rPr>
        <w:t>pplying the measuring tools of the SEM to the figure,</w:t>
      </w:r>
      <w:r w:rsidR="009838BB">
        <w:rPr>
          <w:highlight w:val="yellow"/>
        </w:rPr>
        <w:t xml:space="preserve"> ensure</w:t>
      </w:r>
      <w:r w:rsidR="00D5663F" w:rsidRPr="00CC1F17">
        <w:rPr>
          <w:highlight w:val="yellow"/>
        </w:rPr>
        <w:t xml:space="preserve"> that the diameter at the top of the tips </w:t>
      </w:r>
      <w:r>
        <w:rPr>
          <w:highlight w:val="yellow"/>
        </w:rPr>
        <w:t>ranges</w:t>
      </w:r>
      <w:r w:rsidR="00D5663F" w:rsidRPr="00CC1F17">
        <w:rPr>
          <w:highlight w:val="yellow"/>
        </w:rPr>
        <w:t xml:space="preserve"> 50</w:t>
      </w:r>
      <w:r>
        <w:rPr>
          <w:highlight w:val="yellow"/>
        </w:rPr>
        <w:t>–</w:t>
      </w:r>
      <w:r w:rsidR="00D5663F" w:rsidRPr="00CC1F17">
        <w:rPr>
          <w:highlight w:val="yellow"/>
        </w:rPr>
        <w:t>65 nm, while the shank angle of the tips ranges from 25° to 38°.</w:t>
      </w:r>
      <w:r w:rsidR="005D6746">
        <w:t xml:space="preserve"> </w:t>
      </w:r>
    </w:p>
    <w:p w14:paraId="5A662DDB" w14:textId="77777777" w:rsidR="0015592A" w:rsidRDefault="0015592A" w:rsidP="00D5663F"/>
    <w:p w14:paraId="57502134" w14:textId="5C0B86F2" w:rsidR="00D5663F" w:rsidRDefault="0015592A" w:rsidP="00D5663F">
      <w:r>
        <w:t xml:space="preserve">NOTE: </w:t>
      </w:r>
      <w:r w:rsidR="005D6746">
        <w:t xml:space="preserve">Further details </w:t>
      </w:r>
      <w:r w:rsidR="0068266C">
        <w:t>have been</w:t>
      </w:r>
      <w:r w:rsidR="005D6746">
        <w:t xml:space="preserve"> previously </w:t>
      </w:r>
      <w:r w:rsidR="00810D65">
        <w:t>published</w:t>
      </w:r>
      <w:r w:rsidR="00C57661">
        <w:t xml:space="preserve">, </w:t>
      </w:r>
      <w:r w:rsidR="0068266C">
        <w:t xml:space="preserve">describing the </w:t>
      </w:r>
      <w:r w:rsidR="00C57661">
        <w:t>conventional</w:t>
      </w:r>
      <w:r w:rsidR="00810D65">
        <w:t xml:space="preserve"> lift-out protocol</w:t>
      </w:r>
      <w:r w:rsidR="00810D65" w:rsidRPr="00CC1F17">
        <w:rPr>
          <w:vertAlign w:val="superscript"/>
        </w:rPr>
        <w:t>1</w:t>
      </w:r>
      <w:r w:rsidR="00C57661">
        <w:rPr>
          <w:vertAlign w:val="superscript"/>
        </w:rPr>
        <w:t>6</w:t>
      </w:r>
      <w:r w:rsidR="00810D65">
        <w:t>.</w:t>
      </w:r>
    </w:p>
    <w:p w14:paraId="3816AB2C" w14:textId="77777777" w:rsidR="00D5663F" w:rsidRDefault="00D5663F" w:rsidP="00D5663F"/>
    <w:p w14:paraId="58B1844F" w14:textId="77777777" w:rsidR="00D5663F" w:rsidRDefault="00D5663F" w:rsidP="00D5663F">
      <w:r w:rsidRPr="007335BF">
        <w:t>[Place Figures 2 and 3 here]</w:t>
      </w:r>
    </w:p>
    <w:p w14:paraId="304336CC" w14:textId="528E8A11" w:rsidR="00CF55BB" w:rsidRPr="00CC1F17" w:rsidRDefault="009F5D87" w:rsidP="00CC1F17">
      <w:pPr>
        <w:pStyle w:val="Heading-Secondary"/>
        <w:spacing w:before="0" w:after="0"/>
        <w:ind w:left="0"/>
        <w:contextualSpacing/>
        <w:jc w:val="both"/>
        <w:rPr>
          <w:rFonts w:asciiTheme="minorHAnsi" w:hAnsiTheme="minorHAnsi"/>
          <w:color w:val="000000" w:themeColor="text1"/>
          <w:highlight w:val="yellow"/>
        </w:rPr>
      </w:pPr>
      <w:r w:rsidRPr="00841D9E">
        <w:rPr>
          <w:rFonts w:asciiTheme="minorHAnsi" w:hAnsiTheme="minorHAnsi"/>
          <w:highlight w:val="yellow"/>
        </w:rPr>
        <w:lastRenderedPageBreak/>
        <w:t xml:space="preserve"> </w:t>
      </w:r>
    </w:p>
    <w:p w14:paraId="56967862" w14:textId="521D39B9" w:rsidR="00E80069" w:rsidRPr="00841D9E" w:rsidRDefault="005D16D5" w:rsidP="00E80069">
      <w:pPr>
        <w:pStyle w:val="ListParagraph"/>
        <w:numPr>
          <w:ilvl w:val="0"/>
          <w:numId w:val="26"/>
        </w:numPr>
        <w:ind w:left="270" w:hanging="270"/>
        <w:rPr>
          <w:rFonts w:asciiTheme="minorHAnsi" w:hAnsiTheme="minorHAnsi"/>
          <w:b/>
          <w:color w:val="000000" w:themeColor="text1"/>
          <w:highlight w:val="yellow"/>
        </w:rPr>
      </w:pPr>
      <w:r w:rsidRPr="00841D9E">
        <w:rPr>
          <w:rFonts w:asciiTheme="minorHAnsi" w:hAnsiTheme="minorHAnsi"/>
          <w:b/>
          <w:color w:val="000000" w:themeColor="text1"/>
          <w:highlight w:val="yellow"/>
        </w:rPr>
        <w:t>APT</w:t>
      </w:r>
      <w:r w:rsidR="00E80069" w:rsidRPr="00841D9E">
        <w:rPr>
          <w:rFonts w:asciiTheme="minorHAnsi" w:hAnsiTheme="minorHAnsi"/>
          <w:b/>
          <w:color w:val="000000" w:themeColor="text1"/>
          <w:highlight w:val="yellow"/>
        </w:rPr>
        <w:t xml:space="preserve"> </w:t>
      </w:r>
      <w:r w:rsidR="0015592A" w:rsidRPr="00841D9E">
        <w:rPr>
          <w:rFonts w:asciiTheme="minorHAnsi" w:hAnsiTheme="minorHAnsi"/>
          <w:b/>
          <w:color w:val="000000" w:themeColor="text1"/>
          <w:highlight w:val="yellow"/>
        </w:rPr>
        <w:t>data acquisition</w:t>
      </w:r>
      <w:r w:rsidR="0015592A">
        <w:rPr>
          <w:rFonts w:asciiTheme="minorHAnsi" w:hAnsiTheme="minorHAnsi"/>
          <w:b/>
          <w:color w:val="000000" w:themeColor="text1"/>
          <w:highlight w:val="yellow"/>
        </w:rPr>
        <w:t xml:space="preserve"> </w:t>
      </w:r>
    </w:p>
    <w:p w14:paraId="02295133" w14:textId="77777777" w:rsidR="00E80069" w:rsidRPr="00841D9E" w:rsidRDefault="00E80069" w:rsidP="00E80069">
      <w:pPr>
        <w:pStyle w:val="ListParagraph"/>
        <w:ind w:left="270"/>
        <w:rPr>
          <w:rFonts w:asciiTheme="minorHAnsi" w:hAnsiTheme="minorHAnsi"/>
          <w:b/>
          <w:color w:val="000000" w:themeColor="text1"/>
          <w:highlight w:val="yellow"/>
        </w:rPr>
      </w:pPr>
    </w:p>
    <w:p w14:paraId="25B26B33" w14:textId="54A82912" w:rsidR="00113C07" w:rsidRDefault="001432F4" w:rsidP="00E80069">
      <w:pPr>
        <w:pStyle w:val="ListParagraph"/>
        <w:ind w:left="0"/>
        <w:rPr>
          <w:highlight w:val="yellow"/>
        </w:rPr>
      </w:pPr>
      <w:r>
        <w:rPr>
          <w:highlight w:val="yellow"/>
        </w:rPr>
        <w:t xml:space="preserve">3.1) </w:t>
      </w:r>
      <w:r w:rsidR="0015592A">
        <w:rPr>
          <w:highlight w:val="yellow"/>
        </w:rPr>
        <w:t>Perform a</w:t>
      </w:r>
      <w:r w:rsidR="00E80069" w:rsidRPr="00841D9E">
        <w:rPr>
          <w:highlight w:val="yellow"/>
        </w:rPr>
        <w:t>nalys</w:t>
      </w:r>
      <w:r w:rsidR="0015592A">
        <w:rPr>
          <w:highlight w:val="yellow"/>
        </w:rPr>
        <w:t>i</w:t>
      </w:r>
      <w:r w:rsidR="00E80069" w:rsidRPr="00841D9E">
        <w:rPr>
          <w:highlight w:val="yellow"/>
        </w:rPr>
        <w:t>s with a</w:t>
      </w:r>
      <w:r w:rsidR="0015592A">
        <w:rPr>
          <w:highlight w:val="yellow"/>
        </w:rPr>
        <w:t xml:space="preserve"> local </w:t>
      </w:r>
      <w:r w:rsidR="00E80069" w:rsidRPr="00841D9E">
        <w:rPr>
          <w:highlight w:val="yellow"/>
        </w:rPr>
        <w:t>electrode atom probe</w:t>
      </w:r>
      <w:r w:rsidR="0015592A">
        <w:rPr>
          <w:highlight w:val="yellow"/>
        </w:rPr>
        <w:t xml:space="preserve"> (LEAP)</w:t>
      </w:r>
      <w:r w:rsidR="00E80069" w:rsidRPr="00841D9E">
        <w:rPr>
          <w:highlight w:val="yellow"/>
        </w:rPr>
        <w:t xml:space="preserve"> equipped with a pico-second 355 nm UV laser</w:t>
      </w:r>
      <w:r w:rsidR="0015592A">
        <w:rPr>
          <w:highlight w:val="yellow"/>
        </w:rPr>
        <w:t>.</w:t>
      </w:r>
      <w:r w:rsidR="007F3B79" w:rsidRPr="007F3B79">
        <w:t xml:space="preserve"> </w:t>
      </w:r>
      <w:r w:rsidR="007F3B79">
        <w:t>S</w:t>
      </w:r>
      <w:r w:rsidR="007F3B79" w:rsidRPr="00CC1F17">
        <w:t xml:space="preserve">ee specific LEAP running parameters in </w:t>
      </w:r>
      <w:r w:rsidR="007F3B79" w:rsidRPr="007F3B79">
        <w:rPr>
          <w:b/>
        </w:rPr>
        <w:t>Table 1</w:t>
      </w:r>
      <w:r w:rsidR="007F3B79" w:rsidRPr="00CC1F17">
        <w:t>.</w:t>
      </w:r>
    </w:p>
    <w:p w14:paraId="5336D22E" w14:textId="29299F70" w:rsidR="00935F50" w:rsidRDefault="00935F50" w:rsidP="00E80069">
      <w:pPr>
        <w:pStyle w:val="ListParagraph"/>
        <w:ind w:left="0"/>
        <w:rPr>
          <w:highlight w:val="yellow"/>
        </w:rPr>
      </w:pPr>
    </w:p>
    <w:p w14:paraId="3CD6538B" w14:textId="2EFCD4DB" w:rsidR="0015592A" w:rsidRPr="0015592A" w:rsidRDefault="0015592A" w:rsidP="00E80069">
      <w:pPr>
        <w:pStyle w:val="ListParagraph"/>
        <w:ind w:left="0"/>
      </w:pPr>
      <w:r w:rsidRPr="0015592A">
        <w:t xml:space="preserve">NOTE: Analyses were performed with a </w:t>
      </w:r>
      <w:r>
        <w:t>LEAP</w:t>
      </w:r>
      <w:r w:rsidRPr="0015592A">
        <w:t xml:space="preserve"> equipped with a pico-second 355 nm UV laser, housed in the Central Analytical Facility (CAF) at The University of Alabama.</w:t>
      </w:r>
    </w:p>
    <w:p w14:paraId="6B6844A7" w14:textId="77777777" w:rsidR="0015592A" w:rsidRDefault="0015592A" w:rsidP="00E80069">
      <w:pPr>
        <w:pStyle w:val="ListParagraph"/>
        <w:ind w:left="0"/>
        <w:rPr>
          <w:highlight w:val="yellow"/>
        </w:rPr>
      </w:pPr>
    </w:p>
    <w:p w14:paraId="7700489F" w14:textId="4C9F9C58" w:rsidR="00113C07" w:rsidRDefault="00113C07" w:rsidP="00E80069">
      <w:pPr>
        <w:pStyle w:val="ListParagraph"/>
        <w:ind w:left="0"/>
        <w:rPr>
          <w:highlight w:val="yellow"/>
        </w:rPr>
      </w:pPr>
      <w:r>
        <w:rPr>
          <w:highlight w:val="yellow"/>
        </w:rPr>
        <w:t xml:space="preserve">3.2) Mount the micro-coupon with the sharpened tips, welded to the Si posts, in a specimen puck and load into a carousel for placement inside the </w:t>
      </w:r>
      <w:r w:rsidR="0015592A">
        <w:rPr>
          <w:highlight w:val="yellow"/>
        </w:rPr>
        <w:t>LEAP</w:t>
      </w:r>
      <w:r>
        <w:rPr>
          <w:highlight w:val="yellow"/>
        </w:rPr>
        <w:t>.</w:t>
      </w:r>
    </w:p>
    <w:p w14:paraId="22AB475A" w14:textId="77777777" w:rsidR="00935F50" w:rsidRDefault="00935F50" w:rsidP="00E80069">
      <w:pPr>
        <w:pStyle w:val="ListParagraph"/>
        <w:ind w:left="0"/>
        <w:rPr>
          <w:highlight w:val="yellow"/>
        </w:rPr>
      </w:pPr>
    </w:p>
    <w:p w14:paraId="50FC3F19" w14:textId="402D1C2F" w:rsidR="00113C07" w:rsidRDefault="00113C07" w:rsidP="00E80069">
      <w:pPr>
        <w:pStyle w:val="ListParagraph"/>
        <w:ind w:left="0"/>
        <w:rPr>
          <w:highlight w:val="yellow"/>
        </w:rPr>
      </w:pPr>
      <w:r>
        <w:rPr>
          <w:highlight w:val="yellow"/>
        </w:rPr>
        <w:t xml:space="preserve">3.3) Insert the carousel inside the buffer chamber of </w:t>
      </w:r>
      <w:r w:rsidR="00CC089D">
        <w:rPr>
          <w:highlight w:val="yellow"/>
        </w:rPr>
        <w:t xml:space="preserve">the </w:t>
      </w:r>
      <w:r>
        <w:rPr>
          <w:highlight w:val="yellow"/>
        </w:rPr>
        <w:t>LEAP.</w:t>
      </w:r>
    </w:p>
    <w:p w14:paraId="6506ABA3" w14:textId="77777777" w:rsidR="00935F50" w:rsidRDefault="00935F50" w:rsidP="00E80069">
      <w:pPr>
        <w:pStyle w:val="ListParagraph"/>
        <w:ind w:left="0"/>
        <w:rPr>
          <w:highlight w:val="yellow"/>
        </w:rPr>
      </w:pPr>
    </w:p>
    <w:p w14:paraId="134661F9" w14:textId="2676C454" w:rsidR="00113C07" w:rsidRDefault="00703B4C" w:rsidP="00E80069">
      <w:pPr>
        <w:pStyle w:val="ListParagraph"/>
        <w:ind w:left="0"/>
        <w:rPr>
          <w:highlight w:val="yellow"/>
        </w:rPr>
      </w:pPr>
      <w:r>
        <w:rPr>
          <w:highlight w:val="yellow"/>
        </w:rPr>
        <w:t>3.4</w:t>
      </w:r>
      <w:r w:rsidR="00113C07">
        <w:rPr>
          <w:highlight w:val="yellow"/>
        </w:rPr>
        <w:t xml:space="preserve">) Turn the laser head on and perform a laser calibration. </w:t>
      </w:r>
    </w:p>
    <w:p w14:paraId="35568D94" w14:textId="77777777" w:rsidR="00935F50" w:rsidRDefault="00935F50" w:rsidP="00E80069">
      <w:pPr>
        <w:pStyle w:val="ListParagraph"/>
        <w:ind w:left="0"/>
        <w:rPr>
          <w:highlight w:val="yellow"/>
        </w:rPr>
      </w:pPr>
    </w:p>
    <w:p w14:paraId="306F2E40" w14:textId="0678FA5C" w:rsidR="00113C07" w:rsidRDefault="00113C07" w:rsidP="00E80069">
      <w:pPr>
        <w:pStyle w:val="ListParagraph"/>
        <w:ind w:left="0"/>
        <w:rPr>
          <w:highlight w:val="yellow"/>
        </w:rPr>
      </w:pPr>
      <w:r>
        <w:rPr>
          <w:highlight w:val="yellow"/>
        </w:rPr>
        <w:t xml:space="preserve">3.5) After </w:t>
      </w:r>
      <w:r w:rsidR="0015592A">
        <w:rPr>
          <w:highlight w:val="yellow"/>
        </w:rPr>
        <w:t>achieving</w:t>
      </w:r>
      <w:r>
        <w:rPr>
          <w:highlight w:val="yellow"/>
        </w:rPr>
        <w:t xml:space="preserve"> vacuum in the analysis chamber at or below 6</w:t>
      </w:r>
      <w:r w:rsidR="00A2426B">
        <w:rPr>
          <w:highlight w:val="yellow"/>
        </w:rPr>
        <w:t xml:space="preserve"> </w:t>
      </w:r>
      <w:r>
        <w:rPr>
          <w:highlight w:val="yellow"/>
        </w:rPr>
        <w:t>x</w:t>
      </w:r>
      <w:r w:rsidR="00A2426B">
        <w:rPr>
          <w:highlight w:val="yellow"/>
        </w:rPr>
        <w:t xml:space="preserve"> </w:t>
      </w:r>
      <w:r>
        <w:rPr>
          <w:highlight w:val="yellow"/>
        </w:rPr>
        <w:t>10</w:t>
      </w:r>
      <w:r w:rsidRPr="00CC1F17">
        <w:rPr>
          <w:highlight w:val="yellow"/>
          <w:vertAlign w:val="superscript"/>
        </w:rPr>
        <w:t>-11</w:t>
      </w:r>
      <w:r>
        <w:rPr>
          <w:highlight w:val="yellow"/>
        </w:rPr>
        <w:t xml:space="preserve"> Torr, insert the puck specimen into the main analysis chamber</w:t>
      </w:r>
      <w:r w:rsidR="00703B4C">
        <w:rPr>
          <w:highlight w:val="yellow"/>
        </w:rPr>
        <w:t xml:space="preserve">. </w:t>
      </w:r>
      <w:r w:rsidR="0015592A">
        <w:rPr>
          <w:highlight w:val="yellow"/>
        </w:rPr>
        <w:t>For t</w:t>
      </w:r>
      <w:r w:rsidR="00703B4C">
        <w:rPr>
          <w:highlight w:val="yellow"/>
        </w:rPr>
        <w:t xml:space="preserve">his </w:t>
      </w:r>
      <w:r w:rsidR="0015592A">
        <w:rPr>
          <w:highlight w:val="yellow"/>
        </w:rPr>
        <w:t>use</w:t>
      </w:r>
      <w:r w:rsidR="00703B4C">
        <w:rPr>
          <w:highlight w:val="yellow"/>
        </w:rPr>
        <w:t xml:space="preserve"> a transfer rod</w:t>
      </w:r>
      <w:r w:rsidR="0015592A">
        <w:rPr>
          <w:highlight w:val="yellow"/>
        </w:rPr>
        <w:t xml:space="preserve">; this is </w:t>
      </w:r>
      <w:r w:rsidR="00703B4C">
        <w:rPr>
          <w:highlight w:val="yellow"/>
        </w:rPr>
        <w:t>operated with a series of automatic steps and manual insertion.</w:t>
      </w:r>
    </w:p>
    <w:p w14:paraId="146A3066" w14:textId="77777777" w:rsidR="00935F50" w:rsidRDefault="00935F50" w:rsidP="00E80069">
      <w:pPr>
        <w:pStyle w:val="ListParagraph"/>
        <w:ind w:left="0"/>
        <w:rPr>
          <w:highlight w:val="yellow"/>
        </w:rPr>
      </w:pPr>
    </w:p>
    <w:p w14:paraId="02141C06" w14:textId="23C2B0C2" w:rsidR="00703B4C" w:rsidRDefault="00703B4C" w:rsidP="00E80069">
      <w:pPr>
        <w:pStyle w:val="ListParagraph"/>
        <w:ind w:left="0"/>
        <w:rPr>
          <w:highlight w:val="yellow"/>
        </w:rPr>
      </w:pPr>
      <w:r>
        <w:rPr>
          <w:highlight w:val="yellow"/>
        </w:rPr>
        <w:t>3.6) Before analys</w:t>
      </w:r>
      <w:r w:rsidR="007F3B79">
        <w:rPr>
          <w:highlight w:val="yellow"/>
        </w:rPr>
        <w:t>i</w:t>
      </w:r>
      <w:r>
        <w:rPr>
          <w:highlight w:val="yellow"/>
        </w:rPr>
        <w:t xml:space="preserve">s, select the tip by moving the specimen puck to align the micro-coupon with the local electrode and update the database to indicate the tip number. </w:t>
      </w:r>
    </w:p>
    <w:p w14:paraId="01DBEFE4" w14:textId="77777777" w:rsidR="00935F50" w:rsidRDefault="00935F50" w:rsidP="00E80069">
      <w:pPr>
        <w:pStyle w:val="ListParagraph"/>
        <w:ind w:left="0"/>
        <w:rPr>
          <w:highlight w:val="yellow"/>
        </w:rPr>
      </w:pPr>
    </w:p>
    <w:p w14:paraId="1654C754" w14:textId="710F46D4" w:rsidR="00703B4C" w:rsidRPr="00CC1F17" w:rsidRDefault="007F3B79" w:rsidP="00703B4C">
      <w:pPr>
        <w:pStyle w:val="ListParagraph"/>
        <w:ind w:left="0"/>
      </w:pPr>
      <w:r>
        <w:t xml:space="preserve">NOTE: </w:t>
      </w:r>
      <w:r w:rsidR="00703B4C" w:rsidRPr="00CC1F17">
        <w:t>Four out of six tips were analyzed successfully (two fractured during analysis) and resulted in a variable amount of acquired data ranging from 26 to 92 million total detected ions, which corresponded to the removal of a 160</w:t>
      </w:r>
      <w:r>
        <w:t>–</w:t>
      </w:r>
      <w:r w:rsidR="00703B4C" w:rsidRPr="00CC1F17">
        <w:t xml:space="preserve">280 nm-thick layer of magnetite (see specific LEAP running parameters in </w:t>
      </w:r>
      <w:r w:rsidR="00703B4C" w:rsidRPr="007F3B79">
        <w:rPr>
          <w:b/>
        </w:rPr>
        <w:t>Table 1</w:t>
      </w:r>
      <w:r w:rsidR="00703B4C" w:rsidRPr="00CC1F17">
        <w:t xml:space="preserve">). </w:t>
      </w:r>
    </w:p>
    <w:p w14:paraId="0768F1D6" w14:textId="77777777" w:rsidR="00484E3F" w:rsidRPr="00841D9E" w:rsidRDefault="00484E3F" w:rsidP="00E80069">
      <w:pPr>
        <w:pStyle w:val="ListParagraph"/>
        <w:ind w:left="0"/>
        <w:rPr>
          <w:highlight w:val="yellow"/>
        </w:rPr>
      </w:pPr>
    </w:p>
    <w:p w14:paraId="208F922E" w14:textId="261E8957" w:rsidR="008A5B5B" w:rsidRPr="007F3B79" w:rsidRDefault="00484E3F" w:rsidP="00CC1F17">
      <w:pPr>
        <w:rPr>
          <w:rFonts w:asciiTheme="minorHAnsi" w:hAnsiTheme="minorHAnsi"/>
          <w:color w:val="000000" w:themeColor="text1"/>
        </w:rPr>
      </w:pPr>
      <w:r w:rsidRPr="007F3B79">
        <w:rPr>
          <w:rFonts w:asciiTheme="minorHAnsi" w:hAnsiTheme="minorHAnsi"/>
          <w:color w:val="000000" w:themeColor="text1"/>
        </w:rPr>
        <w:t>[Place Table 1 here]</w:t>
      </w:r>
    </w:p>
    <w:p w14:paraId="7C878EF7" w14:textId="77777777" w:rsidR="00EA3B86" w:rsidRPr="00CC1F17" w:rsidRDefault="00EA3B86" w:rsidP="00CC1F17">
      <w:pPr>
        <w:rPr>
          <w:rFonts w:asciiTheme="minorHAnsi" w:hAnsiTheme="minorHAnsi"/>
          <w:color w:val="000000" w:themeColor="text1"/>
          <w:highlight w:val="yellow"/>
        </w:rPr>
      </w:pPr>
    </w:p>
    <w:p w14:paraId="608DACC1" w14:textId="22319157" w:rsidR="00E80069" w:rsidRPr="007F3B79" w:rsidRDefault="005D16D5" w:rsidP="00E80069">
      <w:pPr>
        <w:pStyle w:val="ListParagraph"/>
        <w:numPr>
          <w:ilvl w:val="0"/>
          <w:numId w:val="26"/>
        </w:numPr>
        <w:ind w:left="270" w:hanging="270"/>
        <w:rPr>
          <w:rFonts w:asciiTheme="minorHAnsi" w:hAnsiTheme="minorHAnsi"/>
          <w:b/>
          <w:color w:val="000000" w:themeColor="text1"/>
        </w:rPr>
      </w:pPr>
      <w:r w:rsidRPr="007F3B79">
        <w:rPr>
          <w:rFonts w:asciiTheme="minorHAnsi" w:hAnsiTheme="minorHAnsi"/>
          <w:b/>
          <w:color w:val="000000" w:themeColor="text1"/>
        </w:rPr>
        <w:t xml:space="preserve">APT </w:t>
      </w:r>
      <w:r w:rsidR="007F3B79" w:rsidRPr="007F3B79">
        <w:rPr>
          <w:rFonts w:asciiTheme="minorHAnsi" w:hAnsiTheme="minorHAnsi"/>
          <w:b/>
          <w:color w:val="000000" w:themeColor="text1"/>
        </w:rPr>
        <w:t>data pro</w:t>
      </w:r>
      <w:r w:rsidRPr="007F3B79">
        <w:rPr>
          <w:rFonts w:asciiTheme="minorHAnsi" w:hAnsiTheme="minorHAnsi"/>
          <w:b/>
          <w:color w:val="000000" w:themeColor="text1"/>
        </w:rPr>
        <w:t>cessing</w:t>
      </w:r>
    </w:p>
    <w:p w14:paraId="20D00812" w14:textId="77777777" w:rsidR="00935F50" w:rsidRPr="007F3B79" w:rsidRDefault="00935F50" w:rsidP="005D16D5">
      <w:pPr>
        <w:pStyle w:val="Heading-Secondary"/>
        <w:keepNext w:val="0"/>
        <w:widowControl w:val="0"/>
        <w:spacing w:before="0" w:after="0"/>
        <w:ind w:left="0"/>
        <w:contextualSpacing/>
        <w:jc w:val="both"/>
        <w:rPr>
          <w:rFonts w:asciiTheme="minorHAnsi" w:hAnsiTheme="minorHAnsi"/>
        </w:rPr>
      </w:pPr>
    </w:p>
    <w:p w14:paraId="6C87F6C7" w14:textId="23C26616" w:rsidR="001E3DC1" w:rsidRPr="000A7532" w:rsidRDefault="00BA1F41" w:rsidP="005D16D5">
      <w:pPr>
        <w:pStyle w:val="Heading-Secondary"/>
        <w:keepNext w:val="0"/>
        <w:widowControl w:val="0"/>
        <w:spacing w:before="0" w:after="0"/>
        <w:ind w:left="0"/>
        <w:contextualSpacing/>
        <w:jc w:val="both"/>
        <w:rPr>
          <w:rFonts w:asciiTheme="minorHAnsi" w:hAnsiTheme="minorHAnsi"/>
        </w:rPr>
      </w:pPr>
      <w:r w:rsidRPr="000A7532">
        <w:rPr>
          <w:rFonts w:asciiTheme="minorHAnsi" w:hAnsiTheme="minorHAnsi"/>
        </w:rPr>
        <w:t>4.</w:t>
      </w:r>
      <w:r w:rsidR="007F3B79" w:rsidRPr="000A7532">
        <w:rPr>
          <w:rFonts w:asciiTheme="minorHAnsi" w:hAnsiTheme="minorHAnsi"/>
        </w:rPr>
        <w:t>1</w:t>
      </w:r>
      <w:r w:rsidRPr="000A7532">
        <w:rPr>
          <w:rFonts w:asciiTheme="minorHAnsi" w:hAnsiTheme="minorHAnsi"/>
        </w:rPr>
        <w:t xml:space="preserve">) Open </w:t>
      </w:r>
      <w:r w:rsidR="007F3B79" w:rsidRPr="000A7532">
        <w:rPr>
          <w:rFonts w:asciiTheme="minorHAnsi" w:hAnsiTheme="minorHAnsi"/>
        </w:rPr>
        <w:t xml:space="preserve">the </w:t>
      </w:r>
      <w:r w:rsidRPr="000A7532">
        <w:rPr>
          <w:rFonts w:asciiTheme="minorHAnsi" w:hAnsiTheme="minorHAnsi"/>
        </w:rPr>
        <w:t xml:space="preserve">dataset in </w:t>
      </w:r>
      <w:r w:rsidR="007F3B79" w:rsidRPr="000A7532">
        <w:rPr>
          <w:rFonts w:asciiTheme="minorHAnsi" w:hAnsiTheme="minorHAnsi"/>
        </w:rPr>
        <w:t>the processing</w:t>
      </w:r>
      <w:r w:rsidRPr="000A7532">
        <w:rPr>
          <w:rFonts w:asciiTheme="minorHAnsi" w:hAnsiTheme="minorHAnsi"/>
        </w:rPr>
        <w:t xml:space="preserve"> </w:t>
      </w:r>
      <w:r w:rsidR="007F3B79" w:rsidRPr="000A7532">
        <w:rPr>
          <w:rFonts w:asciiTheme="minorHAnsi" w:hAnsiTheme="minorHAnsi"/>
        </w:rPr>
        <w:t>software (see the</w:t>
      </w:r>
      <w:r w:rsidR="007F3B79" w:rsidRPr="000A7532">
        <w:rPr>
          <w:rFonts w:asciiTheme="minorHAnsi" w:hAnsiTheme="minorHAnsi"/>
          <w:b/>
        </w:rPr>
        <w:t xml:space="preserve"> Table of Materials</w:t>
      </w:r>
      <w:r w:rsidR="007F3B79" w:rsidRPr="000A7532">
        <w:rPr>
          <w:rFonts w:asciiTheme="minorHAnsi" w:hAnsiTheme="minorHAnsi"/>
        </w:rPr>
        <w:t xml:space="preserve">) </w:t>
      </w:r>
      <w:r w:rsidRPr="000A7532">
        <w:rPr>
          <w:rFonts w:asciiTheme="minorHAnsi" w:hAnsiTheme="minorHAnsi"/>
        </w:rPr>
        <w:t xml:space="preserve">and perform the </w:t>
      </w:r>
      <w:r w:rsidR="001E3DC1" w:rsidRPr="000A7532">
        <w:rPr>
          <w:rFonts w:asciiTheme="minorHAnsi" w:hAnsiTheme="minorHAnsi"/>
        </w:rPr>
        <w:t xml:space="preserve">following </w:t>
      </w:r>
      <w:r w:rsidRPr="000A7532">
        <w:rPr>
          <w:rFonts w:asciiTheme="minorHAnsi" w:hAnsiTheme="minorHAnsi"/>
        </w:rPr>
        <w:t>steps for data analysis</w:t>
      </w:r>
      <w:r w:rsidR="009838BB" w:rsidRPr="000A7532">
        <w:rPr>
          <w:rFonts w:asciiTheme="minorHAnsi" w:hAnsiTheme="minorHAnsi"/>
        </w:rPr>
        <w:t>.</w:t>
      </w:r>
    </w:p>
    <w:p w14:paraId="080D33F4" w14:textId="77777777" w:rsidR="009838BB" w:rsidRPr="000A7532" w:rsidRDefault="009838BB" w:rsidP="005D16D5">
      <w:pPr>
        <w:pStyle w:val="Heading-Secondary"/>
        <w:keepNext w:val="0"/>
        <w:widowControl w:val="0"/>
        <w:spacing w:before="0" w:after="0"/>
        <w:ind w:left="0"/>
        <w:contextualSpacing/>
        <w:jc w:val="both"/>
        <w:rPr>
          <w:rFonts w:asciiTheme="minorHAnsi" w:hAnsiTheme="minorHAnsi"/>
        </w:rPr>
      </w:pPr>
    </w:p>
    <w:p w14:paraId="3E470B04" w14:textId="4952D66E" w:rsidR="001E3DC1" w:rsidRPr="000A7532" w:rsidRDefault="009838BB" w:rsidP="005D16D5">
      <w:pPr>
        <w:pStyle w:val="Heading-Secondary"/>
        <w:keepNext w:val="0"/>
        <w:widowControl w:val="0"/>
        <w:spacing w:before="0" w:after="0"/>
        <w:ind w:left="0"/>
        <w:contextualSpacing/>
        <w:jc w:val="both"/>
        <w:rPr>
          <w:rFonts w:asciiTheme="minorHAnsi" w:hAnsiTheme="minorHAnsi"/>
        </w:rPr>
      </w:pPr>
      <w:r w:rsidRPr="000A7532">
        <w:rPr>
          <w:rFonts w:asciiTheme="minorHAnsi" w:hAnsiTheme="minorHAnsi"/>
        </w:rPr>
        <w:t xml:space="preserve">4.1.1. </w:t>
      </w:r>
      <w:r w:rsidR="003C2268" w:rsidRPr="000A7532">
        <w:rPr>
          <w:rFonts w:asciiTheme="minorHAnsi" w:hAnsiTheme="minorHAnsi"/>
        </w:rPr>
        <w:t xml:space="preserve">Review </w:t>
      </w:r>
      <w:r w:rsidRPr="000A7532">
        <w:rPr>
          <w:rFonts w:asciiTheme="minorHAnsi" w:hAnsiTheme="minorHAnsi"/>
        </w:rPr>
        <w:t xml:space="preserve">the </w:t>
      </w:r>
      <w:r w:rsidR="003C2268" w:rsidRPr="000A7532">
        <w:rPr>
          <w:rFonts w:asciiTheme="minorHAnsi" w:hAnsiTheme="minorHAnsi"/>
        </w:rPr>
        <w:t>information setup.</w:t>
      </w:r>
    </w:p>
    <w:p w14:paraId="5A3A04FD" w14:textId="77777777" w:rsidR="009838BB" w:rsidRPr="000A7532" w:rsidRDefault="009838BB" w:rsidP="005D16D5">
      <w:pPr>
        <w:pStyle w:val="Heading-Secondary"/>
        <w:keepNext w:val="0"/>
        <w:widowControl w:val="0"/>
        <w:spacing w:before="0" w:after="0"/>
        <w:ind w:left="0"/>
        <w:contextualSpacing/>
        <w:jc w:val="both"/>
        <w:rPr>
          <w:rFonts w:asciiTheme="minorHAnsi" w:hAnsiTheme="minorHAnsi"/>
        </w:rPr>
      </w:pPr>
    </w:p>
    <w:p w14:paraId="7DDAAC7A" w14:textId="7E4DE753" w:rsidR="003C2268" w:rsidRPr="000A7532" w:rsidRDefault="009838BB" w:rsidP="005D16D5">
      <w:pPr>
        <w:pStyle w:val="Heading-Secondary"/>
        <w:keepNext w:val="0"/>
        <w:widowControl w:val="0"/>
        <w:spacing w:before="0" w:after="0"/>
        <w:ind w:left="0"/>
        <w:contextualSpacing/>
        <w:jc w:val="both"/>
        <w:rPr>
          <w:rFonts w:asciiTheme="minorHAnsi" w:hAnsiTheme="minorHAnsi"/>
        </w:rPr>
      </w:pPr>
      <w:r w:rsidRPr="000A7532">
        <w:rPr>
          <w:rFonts w:asciiTheme="minorHAnsi" w:hAnsiTheme="minorHAnsi"/>
        </w:rPr>
        <w:t xml:space="preserve">4.1.2. </w:t>
      </w:r>
      <w:r w:rsidR="003C2268" w:rsidRPr="000A7532">
        <w:rPr>
          <w:rFonts w:asciiTheme="minorHAnsi" w:hAnsiTheme="minorHAnsi"/>
        </w:rPr>
        <w:t xml:space="preserve">Select ion sequence range based on the voltage history plot. Select </w:t>
      </w:r>
      <w:r w:rsidRPr="000A7532">
        <w:rPr>
          <w:rFonts w:asciiTheme="minorHAnsi" w:hAnsiTheme="minorHAnsi"/>
        </w:rPr>
        <w:t xml:space="preserve">the </w:t>
      </w:r>
      <w:r w:rsidR="003C2268" w:rsidRPr="000A7532">
        <w:rPr>
          <w:rFonts w:asciiTheme="minorHAnsi" w:hAnsiTheme="minorHAnsi"/>
        </w:rPr>
        <w:t>detector region of interest (ROI).</w:t>
      </w:r>
    </w:p>
    <w:p w14:paraId="6223862C" w14:textId="77777777" w:rsidR="009838BB" w:rsidRPr="000A7532" w:rsidRDefault="009838BB" w:rsidP="005D16D5">
      <w:pPr>
        <w:pStyle w:val="Heading-Secondary"/>
        <w:keepNext w:val="0"/>
        <w:widowControl w:val="0"/>
        <w:spacing w:before="0" w:after="0"/>
        <w:ind w:left="0"/>
        <w:contextualSpacing/>
        <w:jc w:val="both"/>
        <w:rPr>
          <w:rFonts w:asciiTheme="minorHAnsi" w:hAnsiTheme="minorHAnsi"/>
        </w:rPr>
      </w:pPr>
    </w:p>
    <w:p w14:paraId="20EE3E62" w14:textId="32F7F26C" w:rsidR="00BA1F41" w:rsidRDefault="009838BB" w:rsidP="005D16D5">
      <w:pPr>
        <w:pStyle w:val="Heading-Secondary"/>
        <w:keepNext w:val="0"/>
        <w:widowControl w:val="0"/>
        <w:spacing w:before="0" w:after="0"/>
        <w:ind w:left="0"/>
        <w:contextualSpacing/>
        <w:jc w:val="both"/>
        <w:rPr>
          <w:rFonts w:asciiTheme="minorHAnsi" w:hAnsiTheme="minorHAnsi"/>
        </w:rPr>
      </w:pPr>
      <w:r w:rsidRPr="000A7532">
        <w:rPr>
          <w:rFonts w:asciiTheme="minorHAnsi" w:hAnsiTheme="minorHAnsi"/>
        </w:rPr>
        <w:t>4.1.3. Perform t</w:t>
      </w:r>
      <w:r w:rsidR="003C2268" w:rsidRPr="000A7532">
        <w:rPr>
          <w:rFonts w:asciiTheme="minorHAnsi" w:hAnsiTheme="minorHAnsi"/>
        </w:rPr>
        <w:t xml:space="preserve">ime-of-flight (TOF) correction. </w:t>
      </w:r>
      <w:r w:rsidRPr="000A7532">
        <w:rPr>
          <w:rFonts w:asciiTheme="minorHAnsi" w:hAnsiTheme="minorHAnsi"/>
        </w:rPr>
        <w:t>U</w:t>
      </w:r>
      <w:r w:rsidR="00BA1F41" w:rsidRPr="000A7532">
        <w:rPr>
          <w:rFonts w:asciiTheme="minorHAnsi" w:hAnsiTheme="minorHAnsi"/>
        </w:rPr>
        <w:t>se</w:t>
      </w:r>
      <w:r w:rsidRPr="000A7532">
        <w:rPr>
          <w:rFonts w:asciiTheme="minorHAnsi" w:hAnsiTheme="minorHAnsi"/>
        </w:rPr>
        <w:t xml:space="preserve"> peaks corresponding to</w:t>
      </w:r>
      <w:r w:rsidR="00BA1F41" w:rsidRPr="000A7532">
        <w:rPr>
          <w:rFonts w:asciiTheme="minorHAnsi" w:hAnsiTheme="minorHAnsi"/>
        </w:rPr>
        <w:t xml:space="preserve"> </w:t>
      </w:r>
      <w:r w:rsidRPr="000A7532">
        <w:rPr>
          <w:rFonts w:asciiTheme="minorHAnsi" w:hAnsiTheme="minorHAnsi"/>
        </w:rPr>
        <w:t xml:space="preserve">oxygen and iron </w:t>
      </w:r>
      <w:r w:rsidR="00BA1F41" w:rsidRPr="000A7532">
        <w:rPr>
          <w:rFonts w:asciiTheme="minorHAnsi" w:hAnsiTheme="minorHAnsi"/>
        </w:rPr>
        <w:t>for the T</w:t>
      </w:r>
      <w:r w:rsidR="003C2268" w:rsidRPr="000A7532">
        <w:rPr>
          <w:rFonts w:asciiTheme="minorHAnsi" w:hAnsiTheme="minorHAnsi"/>
        </w:rPr>
        <w:t>O</w:t>
      </w:r>
      <w:r w:rsidR="00BA1F41" w:rsidRPr="000A7532">
        <w:rPr>
          <w:rFonts w:asciiTheme="minorHAnsi" w:hAnsiTheme="minorHAnsi"/>
        </w:rPr>
        <w:t>F correction</w:t>
      </w:r>
      <w:r w:rsidRPr="000A7532">
        <w:rPr>
          <w:rFonts w:asciiTheme="minorHAnsi" w:hAnsiTheme="minorHAnsi"/>
        </w:rPr>
        <w:t>.</w:t>
      </w:r>
    </w:p>
    <w:p w14:paraId="6D1BEB34" w14:textId="77777777" w:rsidR="000A7532" w:rsidRPr="000A7532" w:rsidRDefault="000A7532" w:rsidP="005D16D5">
      <w:pPr>
        <w:pStyle w:val="Heading-Secondary"/>
        <w:keepNext w:val="0"/>
        <w:widowControl w:val="0"/>
        <w:spacing w:before="0" w:after="0"/>
        <w:ind w:left="0"/>
        <w:contextualSpacing/>
        <w:jc w:val="both"/>
        <w:rPr>
          <w:rFonts w:asciiTheme="minorHAnsi" w:hAnsiTheme="minorHAnsi"/>
        </w:rPr>
      </w:pPr>
    </w:p>
    <w:p w14:paraId="39FEDCD4" w14:textId="0E882B9A" w:rsidR="003C2268" w:rsidRPr="000A7532" w:rsidRDefault="009838BB" w:rsidP="005D16D5">
      <w:pPr>
        <w:pStyle w:val="Heading-Secondary"/>
        <w:keepNext w:val="0"/>
        <w:widowControl w:val="0"/>
        <w:spacing w:before="0" w:after="0"/>
        <w:ind w:left="0"/>
        <w:contextualSpacing/>
        <w:jc w:val="both"/>
        <w:rPr>
          <w:rFonts w:asciiTheme="minorHAnsi" w:hAnsiTheme="minorHAnsi"/>
        </w:rPr>
      </w:pPr>
      <w:r w:rsidRPr="000A7532">
        <w:rPr>
          <w:rFonts w:asciiTheme="minorHAnsi" w:hAnsiTheme="minorHAnsi"/>
        </w:rPr>
        <w:t>4.1.4. Perform m</w:t>
      </w:r>
      <w:r w:rsidR="003C2268" w:rsidRPr="000A7532">
        <w:rPr>
          <w:rFonts w:asciiTheme="minorHAnsi" w:hAnsiTheme="minorHAnsi"/>
        </w:rPr>
        <w:t>ass calibration with the identification of main peaks.</w:t>
      </w:r>
    </w:p>
    <w:p w14:paraId="61F73681" w14:textId="77777777" w:rsidR="009838BB" w:rsidRPr="000A7532" w:rsidRDefault="009838BB" w:rsidP="005D16D5">
      <w:pPr>
        <w:pStyle w:val="Heading-Secondary"/>
        <w:keepNext w:val="0"/>
        <w:widowControl w:val="0"/>
        <w:spacing w:before="0" w:after="0"/>
        <w:ind w:left="0"/>
        <w:contextualSpacing/>
        <w:jc w:val="both"/>
        <w:rPr>
          <w:rFonts w:asciiTheme="minorHAnsi" w:hAnsiTheme="minorHAnsi"/>
        </w:rPr>
      </w:pPr>
    </w:p>
    <w:p w14:paraId="6C4FB233" w14:textId="5B0D415E" w:rsidR="003C2268" w:rsidRPr="000A7532" w:rsidRDefault="009838BB" w:rsidP="005D16D5">
      <w:pPr>
        <w:pStyle w:val="Heading-Secondary"/>
        <w:keepNext w:val="0"/>
        <w:widowControl w:val="0"/>
        <w:spacing w:before="0" w:after="0"/>
        <w:ind w:left="0"/>
        <w:contextualSpacing/>
        <w:jc w:val="both"/>
        <w:rPr>
          <w:rFonts w:asciiTheme="minorHAnsi" w:hAnsiTheme="minorHAnsi"/>
        </w:rPr>
      </w:pPr>
      <w:r w:rsidRPr="000A7532">
        <w:rPr>
          <w:rFonts w:asciiTheme="minorHAnsi" w:hAnsiTheme="minorHAnsi"/>
        </w:rPr>
        <w:t xml:space="preserve">4.1.5. </w:t>
      </w:r>
      <w:r w:rsidR="00F02BEA" w:rsidRPr="000B57B5">
        <w:rPr>
          <w:rFonts w:asciiTheme="minorHAnsi" w:hAnsiTheme="minorHAnsi"/>
        </w:rPr>
        <w:t>Perform the ranging of ions for their</w:t>
      </w:r>
      <w:r w:rsidR="00F02BEA" w:rsidRPr="000A7532">
        <w:rPr>
          <w:rFonts w:asciiTheme="minorHAnsi" w:hAnsiTheme="minorHAnsi"/>
        </w:rPr>
        <w:t xml:space="preserve"> assignments</w:t>
      </w:r>
      <w:r w:rsidR="00F02BEA" w:rsidRPr="000B57B5">
        <w:rPr>
          <w:rFonts w:asciiTheme="minorHAnsi" w:hAnsiTheme="minorHAnsi"/>
        </w:rPr>
        <w:t xml:space="preserve"> to specific masses. </w:t>
      </w:r>
    </w:p>
    <w:p w14:paraId="57F56F27" w14:textId="77777777" w:rsidR="009838BB" w:rsidRPr="000A7532" w:rsidRDefault="009838BB" w:rsidP="005D16D5">
      <w:pPr>
        <w:pStyle w:val="Heading-Secondary"/>
        <w:keepNext w:val="0"/>
        <w:widowControl w:val="0"/>
        <w:spacing w:before="0" w:after="0"/>
        <w:ind w:left="0"/>
        <w:contextualSpacing/>
        <w:jc w:val="both"/>
        <w:rPr>
          <w:rFonts w:asciiTheme="minorHAnsi" w:hAnsiTheme="minorHAnsi"/>
        </w:rPr>
      </w:pPr>
    </w:p>
    <w:p w14:paraId="28E9C61C" w14:textId="2691A03F" w:rsidR="00935F50" w:rsidRPr="000A7532" w:rsidRDefault="009838BB" w:rsidP="005D16D5">
      <w:pPr>
        <w:pStyle w:val="Heading-Secondary"/>
        <w:keepNext w:val="0"/>
        <w:widowControl w:val="0"/>
        <w:spacing w:before="0" w:after="0"/>
        <w:ind w:left="0"/>
        <w:contextualSpacing/>
        <w:jc w:val="both"/>
        <w:rPr>
          <w:rFonts w:asciiTheme="minorHAnsi" w:hAnsiTheme="minorHAnsi"/>
        </w:rPr>
      </w:pPr>
      <w:r w:rsidRPr="000A7532">
        <w:rPr>
          <w:rFonts w:asciiTheme="minorHAnsi" w:hAnsiTheme="minorHAnsi"/>
        </w:rPr>
        <w:t xml:space="preserve">4.1.6. </w:t>
      </w:r>
      <w:r w:rsidR="00F02BEA" w:rsidRPr="000B57B5">
        <w:rPr>
          <w:rFonts w:asciiTheme="minorHAnsi" w:hAnsiTheme="minorHAnsi"/>
        </w:rPr>
        <w:t>Perform the r</w:t>
      </w:r>
      <w:r w:rsidR="003C2268" w:rsidRPr="000B57B5">
        <w:rPr>
          <w:rFonts w:asciiTheme="minorHAnsi" w:hAnsiTheme="minorHAnsi"/>
        </w:rPr>
        <w:t>econstruction</w:t>
      </w:r>
      <w:r w:rsidR="003C2268" w:rsidRPr="000A7532">
        <w:rPr>
          <w:rFonts w:asciiTheme="minorHAnsi" w:hAnsiTheme="minorHAnsi"/>
        </w:rPr>
        <w:t xml:space="preserve"> of the tip profile.</w:t>
      </w:r>
    </w:p>
    <w:p w14:paraId="16C6D7C6" w14:textId="77777777" w:rsidR="009838BB" w:rsidRPr="000A7532" w:rsidRDefault="009838BB" w:rsidP="005D16D5">
      <w:pPr>
        <w:pStyle w:val="Heading-Secondary"/>
        <w:keepNext w:val="0"/>
        <w:widowControl w:val="0"/>
        <w:spacing w:before="0" w:after="0"/>
        <w:ind w:left="0"/>
        <w:contextualSpacing/>
        <w:jc w:val="both"/>
        <w:rPr>
          <w:rFonts w:asciiTheme="minorHAnsi" w:hAnsiTheme="minorHAnsi"/>
        </w:rPr>
      </w:pPr>
    </w:p>
    <w:p w14:paraId="159E999C" w14:textId="5E2EEE00" w:rsidR="00BA1F41" w:rsidRPr="000A7532" w:rsidRDefault="00BA1F41" w:rsidP="005D16D5">
      <w:pPr>
        <w:pStyle w:val="Heading-Secondary"/>
        <w:keepNext w:val="0"/>
        <w:widowControl w:val="0"/>
        <w:spacing w:before="0" w:after="0"/>
        <w:ind w:left="0"/>
        <w:contextualSpacing/>
        <w:jc w:val="both"/>
        <w:rPr>
          <w:rFonts w:asciiTheme="minorHAnsi" w:hAnsiTheme="minorHAnsi"/>
        </w:rPr>
      </w:pPr>
      <w:r w:rsidRPr="000A7532">
        <w:rPr>
          <w:rFonts w:asciiTheme="minorHAnsi" w:hAnsiTheme="minorHAnsi"/>
        </w:rPr>
        <w:t>4.</w:t>
      </w:r>
      <w:r w:rsidR="009E58C2">
        <w:rPr>
          <w:rFonts w:asciiTheme="minorHAnsi" w:hAnsiTheme="minorHAnsi"/>
        </w:rPr>
        <w:t>2</w:t>
      </w:r>
      <w:r w:rsidRPr="000A7532">
        <w:rPr>
          <w:rFonts w:asciiTheme="minorHAnsi" w:hAnsiTheme="minorHAnsi"/>
        </w:rPr>
        <w:t xml:space="preserve">) </w:t>
      </w:r>
      <w:r w:rsidR="00F02BEA" w:rsidRPr="000B57B5">
        <w:rPr>
          <w:rFonts w:asciiTheme="minorHAnsi" w:hAnsiTheme="minorHAnsi"/>
        </w:rPr>
        <w:t>Show the data into the</w:t>
      </w:r>
      <w:r w:rsidR="00F02BEA" w:rsidRPr="000A7532">
        <w:rPr>
          <w:rFonts w:asciiTheme="minorHAnsi" w:hAnsiTheme="minorHAnsi"/>
        </w:rPr>
        <w:t xml:space="preserve"> </w:t>
      </w:r>
      <w:r w:rsidR="00646D25" w:rsidRPr="000A7532">
        <w:rPr>
          <w:rFonts w:asciiTheme="minorHAnsi" w:hAnsiTheme="minorHAnsi"/>
        </w:rPr>
        <w:t xml:space="preserve">two main formats: 1) </w:t>
      </w:r>
      <w:r w:rsidR="007F3B79" w:rsidRPr="000A7532">
        <w:rPr>
          <w:rFonts w:asciiTheme="minorHAnsi" w:hAnsiTheme="minorHAnsi"/>
        </w:rPr>
        <w:t>mass-to-charge state ra</w:t>
      </w:r>
      <w:r w:rsidR="00646D25" w:rsidRPr="000A7532">
        <w:rPr>
          <w:rFonts w:asciiTheme="minorHAnsi" w:hAnsiTheme="minorHAnsi"/>
        </w:rPr>
        <w:t xml:space="preserve">tio (Da) </w:t>
      </w:r>
      <w:r w:rsidR="007F3B79" w:rsidRPr="000A7532">
        <w:rPr>
          <w:rFonts w:asciiTheme="minorHAnsi" w:hAnsiTheme="minorHAnsi"/>
        </w:rPr>
        <w:t>c</w:t>
      </w:r>
      <w:r w:rsidR="00646D25" w:rsidRPr="000A7532">
        <w:rPr>
          <w:rFonts w:asciiTheme="minorHAnsi" w:hAnsiTheme="minorHAnsi"/>
        </w:rPr>
        <w:t xml:space="preserve">hemical </w:t>
      </w:r>
      <w:r w:rsidR="007F3B79" w:rsidRPr="000A7532">
        <w:rPr>
          <w:rFonts w:asciiTheme="minorHAnsi" w:hAnsiTheme="minorHAnsi"/>
        </w:rPr>
        <w:t>s</w:t>
      </w:r>
      <w:r w:rsidR="00646D25" w:rsidRPr="000A7532">
        <w:rPr>
          <w:rFonts w:asciiTheme="minorHAnsi" w:hAnsiTheme="minorHAnsi"/>
        </w:rPr>
        <w:t>pectra</w:t>
      </w:r>
      <w:r w:rsidR="00136847" w:rsidRPr="000A7532">
        <w:rPr>
          <w:rFonts w:asciiTheme="minorHAnsi" w:hAnsiTheme="minorHAnsi"/>
        </w:rPr>
        <w:t xml:space="preserve"> (</w:t>
      </w:r>
      <w:r w:rsidR="00136847" w:rsidRPr="000A7532">
        <w:rPr>
          <w:rFonts w:asciiTheme="minorHAnsi" w:hAnsiTheme="minorHAnsi"/>
          <w:b/>
        </w:rPr>
        <w:t>Figure 4</w:t>
      </w:r>
      <w:r w:rsidR="00136847" w:rsidRPr="000A7532">
        <w:rPr>
          <w:rFonts w:asciiTheme="minorHAnsi" w:hAnsiTheme="minorHAnsi"/>
        </w:rPr>
        <w:t>);</w:t>
      </w:r>
      <w:r w:rsidR="00646D25" w:rsidRPr="000A7532">
        <w:rPr>
          <w:rFonts w:asciiTheme="minorHAnsi" w:hAnsiTheme="minorHAnsi"/>
        </w:rPr>
        <w:t xml:space="preserve"> and 2) 3D </w:t>
      </w:r>
      <w:r w:rsidR="007F3B79" w:rsidRPr="000A7532">
        <w:rPr>
          <w:rFonts w:asciiTheme="minorHAnsi" w:hAnsiTheme="minorHAnsi"/>
        </w:rPr>
        <w:t xml:space="preserve">reconstructions of tip specimens </w:t>
      </w:r>
      <w:r w:rsidR="00646D25" w:rsidRPr="000A7532">
        <w:rPr>
          <w:rFonts w:asciiTheme="minorHAnsi" w:hAnsiTheme="minorHAnsi"/>
        </w:rPr>
        <w:t>(</w:t>
      </w:r>
      <w:r w:rsidR="00646D25" w:rsidRPr="000A7532">
        <w:rPr>
          <w:rFonts w:asciiTheme="minorHAnsi" w:hAnsiTheme="minorHAnsi"/>
          <w:b/>
        </w:rPr>
        <w:t>Figure 5</w:t>
      </w:r>
      <w:r w:rsidR="00646D25" w:rsidRPr="000A7532">
        <w:rPr>
          <w:rFonts w:asciiTheme="minorHAnsi" w:hAnsiTheme="minorHAnsi"/>
        </w:rPr>
        <w:t xml:space="preserve">). </w:t>
      </w:r>
    </w:p>
    <w:p w14:paraId="4A482A9F" w14:textId="77777777" w:rsidR="00935F50" w:rsidRPr="000A7532" w:rsidRDefault="00935F50" w:rsidP="005D16D5">
      <w:pPr>
        <w:pStyle w:val="Heading-Secondary"/>
        <w:keepNext w:val="0"/>
        <w:widowControl w:val="0"/>
        <w:spacing w:before="0" w:after="0"/>
        <w:ind w:left="0"/>
        <w:contextualSpacing/>
        <w:jc w:val="both"/>
        <w:rPr>
          <w:rFonts w:asciiTheme="minorHAnsi" w:hAnsiTheme="minorHAnsi"/>
        </w:rPr>
      </w:pPr>
    </w:p>
    <w:p w14:paraId="03305E73" w14:textId="3C358020" w:rsidR="00BA1F41" w:rsidRPr="000A7532" w:rsidRDefault="00BA1F41" w:rsidP="005D16D5">
      <w:pPr>
        <w:pStyle w:val="Heading-Secondary"/>
        <w:keepNext w:val="0"/>
        <w:widowControl w:val="0"/>
        <w:spacing w:before="0" w:after="0"/>
        <w:ind w:left="0"/>
        <w:contextualSpacing/>
        <w:jc w:val="both"/>
        <w:rPr>
          <w:rFonts w:asciiTheme="minorHAnsi" w:hAnsiTheme="minorHAnsi"/>
        </w:rPr>
      </w:pPr>
      <w:r w:rsidRPr="000A7532">
        <w:rPr>
          <w:rFonts w:asciiTheme="minorHAnsi" w:hAnsiTheme="minorHAnsi"/>
        </w:rPr>
        <w:t>4.</w:t>
      </w:r>
      <w:r w:rsidR="009E58C2">
        <w:rPr>
          <w:rFonts w:asciiTheme="minorHAnsi" w:hAnsiTheme="minorHAnsi"/>
        </w:rPr>
        <w:t>3</w:t>
      </w:r>
      <w:r w:rsidRPr="000A7532">
        <w:rPr>
          <w:rFonts w:asciiTheme="minorHAnsi" w:hAnsiTheme="minorHAnsi"/>
        </w:rPr>
        <w:t xml:space="preserve">) Define </w:t>
      </w:r>
      <w:r w:rsidRPr="000B57B5">
        <w:rPr>
          <w:rFonts w:asciiTheme="minorHAnsi" w:hAnsiTheme="minorHAnsi"/>
        </w:rPr>
        <w:t>peak</w:t>
      </w:r>
      <w:r w:rsidRPr="000A7532">
        <w:rPr>
          <w:rFonts w:asciiTheme="minorHAnsi" w:hAnsiTheme="minorHAnsi"/>
        </w:rPr>
        <w:t xml:space="preserve"> ranges as the entire visible peak, or adjust manually when large thermal tails are present, for each mass-to-charge state </w:t>
      </w:r>
      <w:proofErr w:type="spellStart"/>
      <w:r w:rsidRPr="000A7532">
        <w:rPr>
          <w:rFonts w:asciiTheme="minorHAnsi" w:hAnsiTheme="minorHAnsi"/>
        </w:rPr>
        <w:t>ratio</w:t>
      </w:r>
      <w:proofErr w:type="spellEnd"/>
      <w:r w:rsidRPr="000A7532">
        <w:rPr>
          <w:rFonts w:asciiTheme="minorHAnsi" w:hAnsiTheme="minorHAnsi"/>
        </w:rPr>
        <w:t xml:space="preserve"> spectrum (</w:t>
      </w:r>
      <w:r w:rsidRPr="000A7532">
        <w:rPr>
          <w:rFonts w:asciiTheme="minorHAnsi" w:hAnsiTheme="minorHAnsi"/>
          <w:b/>
        </w:rPr>
        <w:t>Figure 4</w:t>
      </w:r>
      <w:r w:rsidRPr="000A7532">
        <w:rPr>
          <w:rFonts w:asciiTheme="minorHAnsi" w:hAnsiTheme="minorHAnsi"/>
        </w:rPr>
        <w:t xml:space="preserve">). </w:t>
      </w:r>
      <w:r w:rsidR="00646D25" w:rsidRPr="000A7532">
        <w:rPr>
          <w:rFonts w:asciiTheme="minorHAnsi" w:hAnsiTheme="minorHAnsi"/>
        </w:rPr>
        <w:t>These peaks represent single elements or molecular species, and the decomposition of peaks provides the overall chemical composition for each tip or feature (i.e., clusters and exsolution lamellae) inside each tip (</w:t>
      </w:r>
      <w:r w:rsidR="00646D25" w:rsidRPr="000A7532">
        <w:rPr>
          <w:rFonts w:asciiTheme="minorHAnsi" w:hAnsiTheme="minorHAnsi"/>
          <w:b/>
        </w:rPr>
        <w:t>Table 2</w:t>
      </w:r>
      <w:r w:rsidR="00646D25" w:rsidRPr="000A7532">
        <w:rPr>
          <w:rFonts w:asciiTheme="minorHAnsi" w:hAnsiTheme="minorHAnsi"/>
        </w:rPr>
        <w:t xml:space="preserve">). </w:t>
      </w:r>
    </w:p>
    <w:p w14:paraId="554D1CAD" w14:textId="77777777" w:rsidR="00935F50" w:rsidRPr="000A7532" w:rsidRDefault="00935F50" w:rsidP="005D16D5">
      <w:pPr>
        <w:pStyle w:val="Heading-Secondary"/>
        <w:keepNext w:val="0"/>
        <w:widowControl w:val="0"/>
        <w:spacing w:before="0" w:after="0"/>
        <w:ind w:left="0"/>
        <w:contextualSpacing/>
        <w:jc w:val="both"/>
        <w:rPr>
          <w:rFonts w:asciiTheme="minorHAnsi" w:hAnsiTheme="minorHAnsi"/>
        </w:rPr>
      </w:pPr>
    </w:p>
    <w:p w14:paraId="26C690C3" w14:textId="4B59B797" w:rsidR="00BA1F41" w:rsidRPr="000A7532" w:rsidRDefault="00BA1F41" w:rsidP="005D16D5">
      <w:pPr>
        <w:pStyle w:val="Heading-Secondary"/>
        <w:keepNext w:val="0"/>
        <w:widowControl w:val="0"/>
        <w:spacing w:before="0" w:after="0"/>
        <w:ind w:left="0"/>
        <w:contextualSpacing/>
        <w:jc w:val="both"/>
        <w:rPr>
          <w:rFonts w:asciiTheme="minorHAnsi" w:hAnsiTheme="minorHAnsi"/>
        </w:rPr>
      </w:pPr>
      <w:r w:rsidRPr="000A7532">
        <w:rPr>
          <w:rFonts w:asciiTheme="minorHAnsi" w:hAnsiTheme="minorHAnsi"/>
        </w:rPr>
        <w:t>4.</w:t>
      </w:r>
      <w:r w:rsidR="009E58C2">
        <w:rPr>
          <w:rFonts w:asciiTheme="minorHAnsi" w:hAnsiTheme="minorHAnsi"/>
        </w:rPr>
        <w:t>4</w:t>
      </w:r>
      <w:r w:rsidRPr="000A7532">
        <w:rPr>
          <w:rFonts w:asciiTheme="minorHAnsi" w:hAnsiTheme="minorHAnsi"/>
        </w:rPr>
        <w:t xml:space="preserve">) Perform </w:t>
      </w:r>
      <w:r w:rsidR="007F3B79" w:rsidRPr="000A7532">
        <w:rPr>
          <w:rFonts w:asciiTheme="minorHAnsi" w:hAnsiTheme="minorHAnsi"/>
        </w:rPr>
        <w:t>three-dimensional (</w:t>
      </w:r>
      <w:r w:rsidRPr="000A7532">
        <w:rPr>
          <w:rFonts w:asciiTheme="minorHAnsi" w:hAnsiTheme="minorHAnsi"/>
        </w:rPr>
        <w:t>3D</w:t>
      </w:r>
      <w:r w:rsidR="007F3B79" w:rsidRPr="000A7532">
        <w:rPr>
          <w:rFonts w:asciiTheme="minorHAnsi" w:hAnsiTheme="minorHAnsi"/>
        </w:rPr>
        <w:t>)</w:t>
      </w:r>
      <w:r w:rsidRPr="000A7532">
        <w:rPr>
          <w:rFonts w:asciiTheme="minorHAnsi" w:hAnsiTheme="minorHAnsi"/>
        </w:rPr>
        <w:t xml:space="preserve"> tip reconstructions using the “voltage” tip profile method</w:t>
      </w:r>
      <w:r w:rsidR="003C2268" w:rsidRPr="000A7532">
        <w:rPr>
          <w:rFonts w:asciiTheme="minorHAnsi" w:hAnsiTheme="minorHAnsi"/>
          <w:vertAlign w:val="superscript"/>
        </w:rPr>
        <w:t>17</w:t>
      </w:r>
      <w:r w:rsidR="009838BB" w:rsidRPr="000A7532">
        <w:rPr>
          <w:rFonts w:asciiTheme="minorHAnsi" w:hAnsiTheme="minorHAnsi"/>
        </w:rPr>
        <w:t xml:space="preserve"> </w:t>
      </w:r>
      <w:r w:rsidRPr="000A7532">
        <w:rPr>
          <w:rFonts w:asciiTheme="minorHAnsi" w:hAnsiTheme="minorHAnsi"/>
        </w:rPr>
        <w:t>to determine the reconstructed radius as a function of analyzed depth (</w:t>
      </w:r>
      <w:r w:rsidRPr="000A7532">
        <w:rPr>
          <w:rFonts w:asciiTheme="minorHAnsi" w:hAnsiTheme="minorHAnsi"/>
          <w:b/>
        </w:rPr>
        <w:t>Figure 5</w:t>
      </w:r>
      <w:r w:rsidRPr="000A7532">
        <w:rPr>
          <w:rFonts w:asciiTheme="minorHAnsi" w:hAnsiTheme="minorHAnsi"/>
        </w:rPr>
        <w:t xml:space="preserve"> and </w:t>
      </w:r>
      <w:r w:rsidRPr="000A7532">
        <w:rPr>
          <w:rFonts w:asciiTheme="minorHAnsi" w:hAnsiTheme="minorHAnsi"/>
          <w:b/>
        </w:rPr>
        <w:t>Movie 1</w:t>
      </w:r>
      <w:r w:rsidRPr="000A7532">
        <w:rPr>
          <w:rFonts w:asciiTheme="minorHAnsi" w:hAnsiTheme="minorHAnsi"/>
        </w:rPr>
        <w:t>).</w:t>
      </w:r>
    </w:p>
    <w:p w14:paraId="55D53FCF" w14:textId="77777777" w:rsidR="00935F50" w:rsidRPr="000A7532" w:rsidRDefault="00935F50" w:rsidP="005D16D5">
      <w:pPr>
        <w:pStyle w:val="Heading-Secondary"/>
        <w:keepNext w:val="0"/>
        <w:widowControl w:val="0"/>
        <w:spacing w:before="0" w:after="0"/>
        <w:ind w:left="0"/>
        <w:contextualSpacing/>
        <w:jc w:val="both"/>
        <w:rPr>
          <w:rFonts w:asciiTheme="minorHAnsi" w:hAnsiTheme="minorHAnsi"/>
        </w:rPr>
      </w:pPr>
    </w:p>
    <w:p w14:paraId="25C78684" w14:textId="5C4330C6" w:rsidR="00BA1F41" w:rsidRPr="007F3B79" w:rsidRDefault="00BA1F41" w:rsidP="005D16D5">
      <w:pPr>
        <w:pStyle w:val="Heading-Secondary"/>
        <w:keepNext w:val="0"/>
        <w:widowControl w:val="0"/>
        <w:spacing w:before="0" w:after="0"/>
        <w:ind w:left="0"/>
        <w:contextualSpacing/>
        <w:jc w:val="both"/>
        <w:rPr>
          <w:rFonts w:asciiTheme="minorHAnsi" w:hAnsiTheme="minorHAnsi"/>
        </w:rPr>
      </w:pPr>
      <w:r w:rsidRPr="000A7532">
        <w:rPr>
          <w:rFonts w:asciiTheme="minorHAnsi" w:hAnsiTheme="minorHAnsi"/>
        </w:rPr>
        <w:t>4.</w:t>
      </w:r>
      <w:r w:rsidR="009E58C2">
        <w:rPr>
          <w:rFonts w:asciiTheme="minorHAnsi" w:hAnsiTheme="minorHAnsi"/>
        </w:rPr>
        <w:t>5</w:t>
      </w:r>
      <w:r w:rsidRPr="000A7532">
        <w:rPr>
          <w:rFonts w:asciiTheme="minorHAnsi" w:hAnsiTheme="minorHAnsi"/>
        </w:rPr>
        <w:t>)</w:t>
      </w:r>
      <w:r w:rsidR="00A2426B" w:rsidRPr="000A7532">
        <w:rPr>
          <w:rFonts w:asciiTheme="minorHAnsi" w:hAnsiTheme="minorHAnsi"/>
        </w:rPr>
        <w:t xml:space="preserve"> </w:t>
      </w:r>
      <w:r w:rsidRPr="000A7532">
        <w:rPr>
          <w:rFonts w:asciiTheme="minorHAnsi" w:hAnsiTheme="minorHAnsi"/>
        </w:rPr>
        <w:t xml:space="preserve">Reconstruct </w:t>
      </w:r>
      <w:proofErr w:type="spellStart"/>
      <w:r w:rsidRPr="000A7532">
        <w:rPr>
          <w:rFonts w:asciiTheme="minorHAnsi" w:hAnsiTheme="minorHAnsi"/>
        </w:rPr>
        <w:t>isosurfaces</w:t>
      </w:r>
      <w:proofErr w:type="spellEnd"/>
      <w:r w:rsidRPr="000A7532">
        <w:rPr>
          <w:rFonts w:asciiTheme="minorHAnsi" w:hAnsiTheme="minorHAnsi"/>
        </w:rPr>
        <w:t xml:space="preserve"> of exsolution lamellae to conduct interlamellar spacing measurements</w:t>
      </w:r>
      <w:r w:rsidR="00F02BEA" w:rsidRPr="000A7532">
        <w:rPr>
          <w:rFonts w:asciiTheme="minorHAnsi" w:hAnsiTheme="minorHAnsi"/>
        </w:rPr>
        <w:t xml:space="preserve"> </w:t>
      </w:r>
      <w:r w:rsidR="00F02BEA" w:rsidRPr="000B57B5">
        <w:rPr>
          <w:rFonts w:asciiTheme="minorHAnsi" w:hAnsiTheme="minorHAnsi"/>
        </w:rPr>
        <w:t>(</w:t>
      </w:r>
      <w:r w:rsidR="00F02BEA" w:rsidRPr="000B57B5">
        <w:rPr>
          <w:rFonts w:asciiTheme="minorHAnsi" w:hAnsiTheme="minorHAnsi"/>
          <w:b/>
        </w:rPr>
        <w:t>Figure 5</w:t>
      </w:r>
      <w:r w:rsidR="00F02BEA" w:rsidRPr="000B57B5">
        <w:rPr>
          <w:rFonts w:asciiTheme="minorHAnsi" w:hAnsiTheme="minorHAnsi"/>
        </w:rPr>
        <w:t>)</w:t>
      </w:r>
      <w:r w:rsidRPr="000B57B5">
        <w:rPr>
          <w:rFonts w:asciiTheme="minorHAnsi" w:hAnsiTheme="minorHAnsi"/>
        </w:rPr>
        <w:t xml:space="preserve"> </w:t>
      </w:r>
      <w:r w:rsidRPr="000A7532">
        <w:rPr>
          <w:rFonts w:asciiTheme="minorHAnsi" w:hAnsiTheme="minorHAnsi"/>
        </w:rPr>
        <w:t>and establish the host mineral-lamella chemical relationship using proxigrams</w:t>
      </w:r>
      <w:r w:rsidR="007B6E96" w:rsidRPr="000A7532">
        <w:rPr>
          <w:rFonts w:asciiTheme="minorHAnsi" w:hAnsiTheme="minorHAnsi"/>
          <w:vertAlign w:val="superscript"/>
        </w:rPr>
        <w:t>17-</w:t>
      </w:r>
      <w:r w:rsidR="003C2268" w:rsidRPr="000A7532">
        <w:rPr>
          <w:rFonts w:asciiTheme="minorHAnsi" w:hAnsiTheme="minorHAnsi"/>
          <w:vertAlign w:val="superscript"/>
        </w:rPr>
        <w:t>18</w:t>
      </w:r>
      <w:r w:rsidR="00F02BEA" w:rsidRPr="000B57B5">
        <w:rPr>
          <w:rFonts w:asciiTheme="minorHAnsi" w:hAnsiTheme="minorHAnsi"/>
        </w:rPr>
        <w:t xml:space="preserve"> (</w:t>
      </w:r>
      <w:r w:rsidR="00F02BEA" w:rsidRPr="000B57B5">
        <w:rPr>
          <w:rFonts w:asciiTheme="minorHAnsi" w:hAnsiTheme="minorHAnsi"/>
          <w:b/>
        </w:rPr>
        <w:t>Figure 6</w:t>
      </w:r>
      <w:r w:rsidR="00F02BEA" w:rsidRPr="000B57B5">
        <w:rPr>
          <w:rFonts w:asciiTheme="minorHAnsi" w:hAnsiTheme="minorHAnsi"/>
        </w:rPr>
        <w:t>)</w:t>
      </w:r>
      <w:r w:rsidRPr="000B57B5">
        <w:rPr>
          <w:rFonts w:asciiTheme="minorHAnsi" w:hAnsiTheme="minorHAnsi"/>
        </w:rPr>
        <w:t>.</w:t>
      </w:r>
    </w:p>
    <w:p w14:paraId="02730F7F" w14:textId="77777777" w:rsidR="00935F50" w:rsidRPr="007F3B79" w:rsidRDefault="00935F50" w:rsidP="005D16D5">
      <w:pPr>
        <w:pStyle w:val="Heading-Secondary"/>
        <w:keepNext w:val="0"/>
        <w:widowControl w:val="0"/>
        <w:spacing w:before="0" w:after="0"/>
        <w:ind w:left="0"/>
        <w:contextualSpacing/>
        <w:jc w:val="both"/>
        <w:rPr>
          <w:rFonts w:asciiTheme="minorHAnsi" w:hAnsiTheme="minorHAnsi"/>
        </w:rPr>
      </w:pPr>
    </w:p>
    <w:p w14:paraId="65374F13" w14:textId="0DEE85BF" w:rsidR="00C57661" w:rsidRPr="0047376E" w:rsidRDefault="00BA1F41" w:rsidP="00C57661">
      <w:pPr>
        <w:pStyle w:val="Heading-Secondary"/>
        <w:keepNext w:val="0"/>
        <w:widowControl w:val="0"/>
        <w:spacing w:before="0" w:after="0"/>
        <w:ind w:left="0"/>
        <w:contextualSpacing/>
        <w:jc w:val="both"/>
        <w:rPr>
          <w:rFonts w:asciiTheme="minorHAnsi" w:hAnsiTheme="minorHAnsi"/>
          <w:color w:val="000000" w:themeColor="text1"/>
        </w:rPr>
      </w:pPr>
      <w:r w:rsidRPr="007F3B79">
        <w:rPr>
          <w:rFonts w:asciiTheme="minorHAnsi" w:hAnsiTheme="minorHAnsi"/>
        </w:rPr>
        <w:t>4.</w:t>
      </w:r>
      <w:r w:rsidR="009E58C2">
        <w:rPr>
          <w:rFonts w:asciiTheme="minorHAnsi" w:hAnsiTheme="minorHAnsi"/>
        </w:rPr>
        <w:t>6</w:t>
      </w:r>
      <w:bookmarkStart w:id="0" w:name="_GoBack"/>
      <w:bookmarkEnd w:id="0"/>
      <w:r w:rsidRPr="007F3B79">
        <w:rPr>
          <w:rFonts w:asciiTheme="minorHAnsi" w:hAnsiTheme="minorHAnsi"/>
        </w:rPr>
        <w:t>) Meas</w:t>
      </w:r>
      <w:r w:rsidR="00C57661" w:rsidRPr="007F3B79">
        <w:rPr>
          <w:rFonts w:asciiTheme="minorHAnsi" w:hAnsiTheme="minorHAnsi"/>
        </w:rPr>
        <w:t xml:space="preserve">ure interlamellar spacings with </w:t>
      </w:r>
      <w:r w:rsidR="00EA3B86" w:rsidRPr="007F3B79">
        <w:rPr>
          <w:rFonts w:asciiTheme="minorHAnsi" w:hAnsiTheme="minorHAnsi"/>
        </w:rPr>
        <w:t>image analysis software</w:t>
      </w:r>
      <w:r w:rsidR="00C57661" w:rsidRPr="007F3B79">
        <w:rPr>
          <w:rFonts w:asciiTheme="minorHAnsi" w:hAnsiTheme="minorHAnsi"/>
          <w:color w:val="000000" w:themeColor="text1"/>
        </w:rPr>
        <w:t>.</w:t>
      </w:r>
    </w:p>
    <w:p w14:paraId="4482D300" w14:textId="3BC9F739" w:rsidR="005D16D5" w:rsidRPr="00CC1F17" w:rsidRDefault="009838BB" w:rsidP="00CC1F17">
      <w:pPr>
        <w:pStyle w:val="Heading-Secondary"/>
        <w:keepNext w:val="0"/>
        <w:widowControl w:val="0"/>
        <w:spacing w:before="0" w:after="0"/>
        <w:ind w:left="0"/>
        <w:contextualSpacing/>
        <w:jc w:val="both"/>
        <w:rPr>
          <w:rFonts w:asciiTheme="minorHAnsi" w:hAnsiTheme="minorHAnsi"/>
          <w:color w:val="000000" w:themeColor="text1"/>
        </w:rPr>
      </w:pPr>
      <w:r>
        <w:rPr>
          <w:rFonts w:asciiTheme="minorHAnsi" w:hAnsiTheme="minorHAnsi"/>
          <w:highlight w:val="yellow"/>
        </w:rPr>
        <w:t xml:space="preserve"> </w:t>
      </w:r>
    </w:p>
    <w:p w14:paraId="674CE822" w14:textId="4426B119" w:rsidR="009F013C" w:rsidRPr="0002511C" w:rsidRDefault="009F013C" w:rsidP="009F013C">
      <w:pPr>
        <w:rPr>
          <w:rFonts w:ascii="Times New Roman" w:hAnsi="Times New Roman" w:cs="Times New Roman"/>
          <w:color w:val="auto"/>
          <w:sz w:val="20"/>
          <w:szCs w:val="20"/>
        </w:rPr>
      </w:pPr>
      <w:r w:rsidRPr="00DA0584">
        <w:rPr>
          <w:rFonts w:asciiTheme="minorHAnsi" w:hAnsiTheme="minorHAnsi" w:cstheme="minorHAnsi"/>
          <w:color w:val="000000" w:themeColor="text1"/>
        </w:rPr>
        <w:t>[Place Figure 4</w:t>
      </w:r>
      <w:r w:rsidR="00484E3F" w:rsidRPr="00DA0584">
        <w:rPr>
          <w:rFonts w:asciiTheme="minorHAnsi" w:hAnsiTheme="minorHAnsi" w:cstheme="minorHAnsi"/>
          <w:color w:val="000000" w:themeColor="text1"/>
        </w:rPr>
        <w:t xml:space="preserve"> and Table 2</w:t>
      </w:r>
      <w:r w:rsidRPr="00DA0584">
        <w:rPr>
          <w:rFonts w:asciiTheme="minorHAnsi" w:hAnsiTheme="minorHAnsi" w:cstheme="minorHAnsi"/>
          <w:color w:val="000000" w:themeColor="text1"/>
        </w:rPr>
        <w:t xml:space="preserve"> here]</w:t>
      </w:r>
    </w:p>
    <w:p w14:paraId="496AB0B4" w14:textId="77777777" w:rsidR="001C1E49" w:rsidRPr="001B1519" w:rsidRDefault="001C1E49" w:rsidP="00E22034">
      <w:pPr>
        <w:pStyle w:val="NormalWeb"/>
        <w:spacing w:before="0" w:beforeAutospacing="0" w:after="0" w:afterAutospacing="0"/>
        <w:ind w:left="270" w:hanging="270"/>
        <w:rPr>
          <w:rFonts w:asciiTheme="minorHAnsi" w:hAnsiTheme="minorHAnsi" w:cstheme="minorHAnsi"/>
          <w:b/>
        </w:rPr>
      </w:pPr>
    </w:p>
    <w:p w14:paraId="3E79FCA8" w14:textId="71B9118B"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009838BB">
        <w:rPr>
          <w:rFonts w:asciiTheme="minorHAnsi" w:hAnsiTheme="minorHAnsi" w:cstheme="minorHAnsi"/>
          <w:b/>
        </w:rPr>
        <w:t xml:space="preserve"> </w:t>
      </w:r>
    </w:p>
    <w:p w14:paraId="416DFC0C" w14:textId="304BFFDA" w:rsidR="00484936" w:rsidRDefault="00484E3F" w:rsidP="007A4DD6">
      <w:r w:rsidRPr="00C8699C">
        <w:t xml:space="preserve">Like many titanomagnetite crystals from various stages of the </w:t>
      </w:r>
      <w:proofErr w:type="spellStart"/>
      <w:r w:rsidR="00DC36F5" w:rsidRPr="00CC1F17">
        <w:rPr>
          <w:rFonts w:asciiTheme="minorHAnsi" w:hAnsiTheme="minorHAnsi" w:cstheme="minorHAnsi"/>
          <w:color w:val="000000" w:themeColor="text1"/>
        </w:rPr>
        <w:t>Soufrière</w:t>
      </w:r>
      <w:proofErr w:type="spellEnd"/>
      <w:r w:rsidR="00DC36F5" w:rsidRPr="00CC1F17">
        <w:rPr>
          <w:rFonts w:asciiTheme="minorHAnsi" w:hAnsiTheme="minorHAnsi" w:cstheme="minorHAnsi"/>
          <w:color w:val="000000" w:themeColor="text1"/>
        </w:rPr>
        <w:t xml:space="preserve"> Hills</w:t>
      </w:r>
      <w:r w:rsidR="009838BB">
        <w:rPr>
          <w:rFonts w:asciiTheme="minorHAnsi" w:hAnsiTheme="minorHAnsi" w:cstheme="minorHAnsi"/>
          <w:color w:val="000000" w:themeColor="text1"/>
        </w:rPr>
        <w:t xml:space="preserve"> </w:t>
      </w:r>
      <w:r w:rsidR="00EA3B86">
        <w:rPr>
          <w:rFonts w:asciiTheme="minorHAnsi" w:hAnsiTheme="minorHAnsi" w:cstheme="minorHAnsi"/>
          <w:color w:val="000000" w:themeColor="text1"/>
        </w:rPr>
        <w:t>V</w:t>
      </w:r>
      <w:r w:rsidR="00DC36F5" w:rsidRPr="00CC1F17">
        <w:rPr>
          <w:rFonts w:asciiTheme="minorHAnsi" w:hAnsiTheme="minorHAnsi" w:cstheme="minorHAnsi"/>
          <w:color w:val="000000" w:themeColor="text1"/>
        </w:rPr>
        <w:t>olcano</w:t>
      </w:r>
      <w:r w:rsidR="00DC36F5" w:rsidRPr="00C8699C">
        <w:t xml:space="preserve"> </w:t>
      </w:r>
      <w:r w:rsidR="00DC36F5">
        <w:t>(</w:t>
      </w:r>
      <w:r w:rsidRPr="00C8699C">
        <w:t>SHV</w:t>
      </w:r>
      <w:r w:rsidR="00DC36F5">
        <w:t>)</w:t>
      </w:r>
      <w:r w:rsidRPr="00C8699C">
        <w:t xml:space="preserve"> eruption, the crystal analyzed here contains exsolution lamellae &lt;10 </w:t>
      </w:r>
      <w:r w:rsidR="00A2426B" w:rsidRPr="00A2426B">
        <w:rPr>
          <w:rFonts w:asciiTheme="minorHAnsi" w:hAnsiTheme="minorHAnsi" w:cstheme="minorHAnsi"/>
        </w:rPr>
        <w:t>µ</w:t>
      </w:r>
      <w:r w:rsidRPr="00C8699C">
        <w:t>m in thickness, visibl</w:t>
      </w:r>
      <w:r>
        <w:t>e in secondary SEM images (</w:t>
      </w:r>
      <w:r w:rsidRPr="00A2426B">
        <w:rPr>
          <w:b/>
        </w:rPr>
        <w:t>Figure 1</w:t>
      </w:r>
      <w:r w:rsidR="00DA0584" w:rsidRPr="00A2426B">
        <w:rPr>
          <w:b/>
        </w:rPr>
        <w:t>d</w:t>
      </w:r>
      <w:r w:rsidRPr="00C8699C">
        <w:t xml:space="preserve">), which separate zones of </w:t>
      </w:r>
      <w:proofErr w:type="spellStart"/>
      <w:r w:rsidRPr="00C8699C">
        <w:t>Ti</w:t>
      </w:r>
      <w:proofErr w:type="spellEnd"/>
      <w:r w:rsidRPr="00C8699C">
        <w:t>-rich magnetite, indicating a C2 stage of oxidation</w:t>
      </w:r>
      <w:r w:rsidRPr="002F455A">
        <w:rPr>
          <w:vertAlign w:val="superscript"/>
        </w:rPr>
        <w:t>1</w:t>
      </w:r>
      <w:r w:rsidR="007B6E96">
        <w:rPr>
          <w:vertAlign w:val="superscript"/>
        </w:rPr>
        <w:t>8</w:t>
      </w:r>
      <w:r w:rsidRPr="00C8699C">
        <w:t xml:space="preserve">. </w:t>
      </w:r>
      <w:r>
        <w:t>Based upon</w:t>
      </w:r>
      <w:r w:rsidRPr="00C8699C">
        <w:t xml:space="preserve"> the SEM images, spacing between these lamellae ranges from 2 to 6 </w:t>
      </w:r>
      <w:r w:rsidR="00A2426B" w:rsidRPr="00A2426B">
        <w:rPr>
          <w:rFonts w:asciiTheme="minorHAnsi" w:hAnsiTheme="minorHAnsi" w:cstheme="minorHAnsi"/>
        </w:rPr>
        <w:t>µ</w:t>
      </w:r>
      <w:r w:rsidRPr="00C8699C">
        <w:t>m (</w:t>
      </w:r>
      <w:r w:rsidRPr="00484E3F">
        <w:rPr>
          <w:i/>
        </w:rPr>
        <w:t>n</w:t>
      </w:r>
      <w:r w:rsidRPr="00C8699C">
        <w:t xml:space="preserve"> = 15). Four titanomagnetite specimen tips, referred as 207, 217, 218, and 219, were successfully extracted from this single crystal and </w:t>
      </w:r>
      <w:r>
        <w:t>analyzed by APT (</w:t>
      </w:r>
      <w:r w:rsidRPr="00A2426B">
        <w:rPr>
          <w:b/>
        </w:rPr>
        <w:t>Figure 5</w:t>
      </w:r>
      <w:r w:rsidRPr="00C8699C">
        <w:t xml:space="preserve">). Two of the specimens (207 and 218) showed homogenous concentrations of both Fe and </w:t>
      </w:r>
      <w:proofErr w:type="spellStart"/>
      <w:r w:rsidRPr="00C8699C">
        <w:t>Ti</w:t>
      </w:r>
      <w:proofErr w:type="spellEnd"/>
      <w:r w:rsidRPr="00C8699C">
        <w:t xml:space="preserve"> throughou</w:t>
      </w:r>
      <w:r>
        <w:t>t (</w:t>
      </w:r>
      <w:r w:rsidRPr="00A2426B">
        <w:rPr>
          <w:b/>
        </w:rPr>
        <w:t>Figure 5a</w:t>
      </w:r>
      <w:r w:rsidRPr="00C8699C">
        <w:t>), indicating that lamellae were not intersected.</w:t>
      </w:r>
      <w:r w:rsidR="009838BB">
        <w:t xml:space="preserve"> </w:t>
      </w:r>
      <w:r w:rsidRPr="00C8699C">
        <w:t>The other two specimens (217 and 219) showed zones with variable concentr</w:t>
      </w:r>
      <w:r w:rsidR="00374FBB">
        <w:t xml:space="preserve">ations in Fe, O, and </w:t>
      </w:r>
      <w:proofErr w:type="spellStart"/>
      <w:r w:rsidR="00374FBB">
        <w:t>Ti</w:t>
      </w:r>
      <w:proofErr w:type="spellEnd"/>
      <w:r w:rsidR="00374FBB">
        <w:t xml:space="preserve"> (</w:t>
      </w:r>
      <w:r w:rsidR="00374FBB" w:rsidRPr="00A2426B">
        <w:rPr>
          <w:b/>
        </w:rPr>
        <w:t>Figure</w:t>
      </w:r>
      <w:r w:rsidRPr="00A2426B">
        <w:rPr>
          <w:b/>
        </w:rPr>
        <w:t xml:space="preserve"> 5b</w:t>
      </w:r>
      <w:r w:rsidR="00A2426B">
        <w:rPr>
          <w:b/>
        </w:rPr>
        <w:t>–</w:t>
      </w:r>
      <w:r w:rsidRPr="00A2426B">
        <w:rPr>
          <w:b/>
        </w:rPr>
        <w:t>e</w:t>
      </w:r>
      <w:r w:rsidRPr="00C8699C">
        <w:t>). These features are parallel to each other and have tapered terminations, indicative of trellis ilmenite</w:t>
      </w:r>
      <w:r w:rsidRPr="002F455A">
        <w:rPr>
          <w:vertAlign w:val="superscript"/>
        </w:rPr>
        <w:t>1</w:t>
      </w:r>
      <w:r w:rsidR="007B6E96">
        <w:rPr>
          <w:vertAlign w:val="superscript"/>
        </w:rPr>
        <w:t>8</w:t>
      </w:r>
      <w:r w:rsidR="00A2426B">
        <w:t>. S</w:t>
      </w:r>
      <w:r w:rsidRPr="00C8699C">
        <w:t>pecimen 219 contains a larger proportion of the intersected lamellae than specimen 217.</w:t>
      </w:r>
      <w:r w:rsidR="00374FBB">
        <w:t xml:space="preserve"> </w:t>
      </w:r>
      <w:r w:rsidR="00374FBB" w:rsidRPr="00C8699C">
        <w:t>3D reconst</w:t>
      </w:r>
      <w:r w:rsidR="00374FBB">
        <w:t>ructions of the APT data (</w:t>
      </w:r>
      <w:r w:rsidR="00374FBB" w:rsidRPr="00A2426B">
        <w:rPr>
          <w:b/>
        </w:rPr>
        <w:t>Figure 5c</w:t>
      </w:r>
      <w:r w:rsidR="00A2426B">
        <w:rPr>
          <w:b/>
        </w:rPr>
        <w:t>–</w:t>
      </w:r>
      <w:r w:rsidR="00374FBB" w:rsidRPr="00A2426B">
        <w:rPr>
          <w:b/>
        </w:rPr>
        <w:t>e</w:t>
      </w:r>
      <w:r w:rsidR="00A2426B">
        <w:t>,</w:t>
      </w:r>
      <w:r w:rsidR="00374FBB" w:rsidRPr="00C8699C">
        <w:t xml:space="preserve"> </w:t>
      </w:r>
      <w:r w:rsidR="00374FBB" w:rsidRPr="00A2426B">
        <w:rPr>
          <w:b/>
        </w:rPr>
        <w:t>Movie 1</w:t>
      </w:r>
      <w:r w:rsidR="00374FBB" w:rsidRPr="00C8699C">
        <w:t>) permit a precise measurement of the interlamellar spacing</w:t>
      </w:r>
      <w:r w:rsidR="00A25FF3">
        <w:t xml:space="preserve"> (</w:t>
      </w:r>
      <w:r w:rsidR="00A25FF3" w:rsidRPr="007E1B8D">
        <w:rPr>
          <w:rFonts w:asciiTheme="minorHAnsi" w:hAnsiTheme="minorHAnsi" w:cs="Lucida Grande"/>
        </w:rPr>
        <w:t>λ</w:t>
      </w:r>
      <w:r w:rsidR="007E1B8D">
        <w:t xml:space="preserve">) </w:t>
      </w:r>
      <w:r w:rsidR="00374FBB" w:rsidRPr="00C8699C">
        <w:t>and provide length scales that average 29 nm for specimen 219 (</w:t>
      </w:r>
      <w:r w:rsidR="00374FBB" w:rsidRPr="00A25FF3">
        <w:rPr>
          <w:i/>
        </w:rPr>
        <w:t>n</w:t>
      </w:r>
      <w:r w:rsidR="00374FBB" w:rsidRPr="00C8699C">
        <w:t xml:space="preserve"> =</w:t>
      </w:r>
      <w:r w:rsidR="00374FBB" w:rsidRPr="00C8699C">
        <w:rPr>
          <w:i/>
        </w:rPr>
        <w:t xml:space="preserve"> </w:t>
      </w:r>
      <w:r w:rsidR="00374FBB" w:rsidRPr="00C8699C">
        <w:t>30) and 14 nm for specimen 217 (</w:t>
      </w:r>
      <w:r w:rsidR="00374FBB" w:rsidRPr="002C1BFA">
        <w:rPr>
          <w:i/>
        </w:rPr>
        <w:t>n</w:t>
      </w:r>
      <w:r w:rsidR="00374FBB" w:rsidRPr="00C8699C">
        <w:t xml:space="preserve"> = 15), with a 1</w:t>
      </w:r>
      <w:r w:rsidR="00A2426B" w:rsidRPr="00A2426B">
        <w:rPr>
          <w:rFonts w:asciiTheme="minorHAnsi" w:hAnsiTheme="minorHAnsi" w:cstheme="minorHAnsi"/>
        </w:rPr>
        <w:sym w:font="Symbol" w:char="F073"/>
      </w:r>
      <w:r w:rsidR="00374FBB" w:rsidRPr="00C8699C">
        <w:t xml:space="preserve"> value of 2 nm for both.</w:t>
      </w:r>
      <w:r w:rsidR="002C1BFA">
        <w:rPr>
          <w:rFonts w:asciiTheme="minorHAnsi" w:hAnsiTheme="minorHAnsi" w:cstheme="minorHAnsi"/>
          <w:color w:val="000000" w:themeColor="text1"/>
        </w:rPr>
        <w:t xml:space="preserve"> In addition to these measurements, </w:t>
      </w:r>
      <w:r>
        <w:t>APT permits extract</w:t>
      </w:r>
      <w:r w:rsidR="003317D7">
        <w:t>ion of</w:t>
      </w:r>
      <w:r>
        <w:t xml:space="preserve"> chemical information across these lamellae at high spatial resolution (nanoscale) through the analysis of </w:t>
      </w:r>
      <w:proofErr w:type="spellStart"/>
      <w:r>
        <w:t>proxigrams</w:t>
      </w:r>
      <w:proofErr w:type="spellEnd"/>
      <w:r>
        <w:t xml:space="preserve">, taking the point 0 as the </w:t>
      </w:r>
      <w:r w:rsidR="00374FBB">
        <w:t>intersection</w:t>
      </w:r>
      <w:r>
        <w:t xml:space="preserve"> between the lamella and the host mineral (</w:t>
      </w:r>
      <w:r w:rsidRPr="00A2426B">
        <w:rPr>
          <w:b/>
        </w:rPr>
        <w:t>Figure 6</w:t>
      </w:r>
      <w:r>
        <w:t xml:space="preserve">). </w:t>
      </w:r>
      <w:proofErr w:type="spellStart"/>
      <w:r w:rsidRPr="00C8699C">
        <w:t>Proxigram</w:t>
      </w:r>
      <w:proofErr w:type="spellEnd"/>
      <w:r w:rsidRPr="00C8699C">
        <w:t xml:space="preserve"> diffusion profiles throu</w:t>
      </w:r>
      <w:r>
        <w:t>gh these zones are smooth</w:t>
      </w:r>
      <w:r w:rsidR="003317D7">
        <w:t>.</w:t>
      </w:r>
      <w:r w:rsidR="009838BB">
        <w:t xml:space="preserve"> </w:t>
      </w:r>
      <w:r w:rsidR="003317D7">
        <w:t>A</w:t>
      </w:r>
      <w:r w:rsidRPr="00C8699C">
        <w:t xml:space="preserve">tomic concentrations of </w:t>
      </w:r>
      <w:proofErr w:type="spellStart"/>
      <w:r w:rsidRPr="00C8699C">
        <w:t>Ti</w:t>
      </w:r>
      <w:proofErr w:type="spellEnd"/>
      <w:r w:rsidRPr="00C8699C">
        <w:t xml:space="preserve"> in the crystal, 17% in specimen 217 </w:t>
      </w:r>
      <w:r w:rsidRPr="00C8699C">
        <w:lastRenderedPageBreak/>
        <w:t>and 16.5%</w:t>
      </w:r>
      <w:r>
        <w:t xml:space="preserve"> in specimen 219 (</w:t>
      </w:r>
      <w:r w:rsidRPr="00A2426B">
        <w:rPr>
          <w:b/>
        </w:rPr>
        <w:t>Figure 6</w:t>
      </w:r>
      <w:r w:rsidRPr="00C8699C">
        <w:t>), confirm that it is a titanomagnetite and are consistent with previous petrologic analyses of SHV eruptive products</w:t>
      </w:r>
      <w:r w:rsidRPr="0007190F">
        <w:rPr>
          <w:vertAlign w:val="superscript"/>
        </w:rPr>
        <w:t>1</w:t>
      </w:r>
      <w:r w:rsidR="00C57661">
        <w:rPr>
          <w:vertAlign w:val="superscript"/>
        </w:rPr>
        <w:t>8</w:t>
      </w:r>
      <w:r>
        <w:t>.</w:t>
      </w:r>
      <w:r w:rsidRPr="00C8699C">
        <w:t xml:space="preserve"> </w:t>
      </w:r>
      <w:r w:rsidR="00374FBB">
        <w:t xml:space="preserve">These </w:t>
      </w:r>
      <w:proofErr w:type="spellStart"/>
      <w:r w:rsidR="00374FBB">
        <w:t>proxigrams</w:t>
      </w:r>
      <w:proofErr w:type="spellEnd"/>
      <w:r w:rsidR="00374FBB">
        <w:t xml:space="preserve"> also confirm that the composition of lamellae matches that of ilmenite (</w:t>
      </w:r>
      <w:r w:rsidR="00374FBB" w:rsidRPr="00A2426B">
        <w:rPr>
          <w:b/>
        </w:rPr>
        <w:t>Figure 6</w:t>
      </w:r>
      <w:r w:rsidR="00374FBB">
        <w:t xml:space="preserve">). </w:t>
      </w:r>
    </w:p>
    <w:p w14:paraId="2030CD87" w14:textId="77777777" w:rsidR="00EA3B86" w:rsidRDefault="00EA3B86" w:rsidP="007A4DD6">
      <w:pPr>
        <w:rPr>
          <w:rFonts w:asciiTheme="minorHAnsi" w:hAnsiTheme="minorHAnsi" w:cstheme="minorHAnsi"/>
          <w:color w:val="000000" w:themeColor="text1"/>
        </w:rPr>
      </w:pPr>
    </w:p>
    <w:p w14:paraId="4C90C9DA" w14:textId="1D4FF9D9" w:rsidR="00484936" w:rsidRPr="00484936" w:rsidRDefault="00484936" w:rsidP="007A4DD6">
      <w:pPr>
        <w:rPr>
          <w:rFonts w:ascii="Times New Roman" w:hAnsi="Times New Roman" w:cs="Times New Roman"/>
          <w:color w:val="auto"/>
          <w:sz w:val="20"/>
          <w:szCs w:val="20"/>
        </w:rPr>
      </w:pPr>
      <w:r w:rsidRPr="00DA0584">
        <w:rPr>
          <w:rFonts w:asciiTheme="minorHAnsi" w:hAnsiTheme="minorHAnsi" w:cstheme="minorHAnsi"/>
          <w:color w:val="000000" w:themeColor="text1"/>
        </w:rPr>
        <w:t>[Place Figures 5 and 6 here]</w:t>
      </w:r>
    </w:p>
    <w:p w14:paraId="7F5815FC" w14:textId="3133E33C" w:rsidR="004A71E4" w:rsidRPr="001B1519" w:rsidRDefault="004A71E4" w:rsidP="001B1519">
      <w:pPr>
        <w:rPr>
          <w:rFonts w:asciiTheme="minorHAnsi" w:hAnsiTheme="minorHAnsi" w:cstheme="minorHAnsi"/>
          <w:color w:val="808080" w:themeColor="background1" w:themeShade="80"/>
        </w:rPr>
      </w:pPr>
    </w:p>
    <w:p w14:paraId="3C9083F6" w14:textId="482CB690"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69257D4" w14:textId="3247E3BC" w:rsidR="007A4DD6" w:rsidRDefault="007A4DD6" w:rsidP="007A4DD6">
      <w:pPr>
        <w:rPr>
          <w:rFonts w:asciiTheme="minorHAnsi" w:hAnsiTheme="minorHAnsi" w:cstheme="minorHAnsi"/>
          <w:color w:val="808080"/>
        </w:rPr>
      </w:pPr>
    </w:p>
    <w:p w14:paraId="1EB832B3" w14:textId="718A7D94" w:rsidR="00AE6A22" w:rsidRDefault="00AE6A22" w:rsidP="00AE6A22">
      <w:pPr>
        <w:rPr>
          <w:rFonts w:asciiTheme="minorHAnsi" w:hAnsiTheme="minorHAnsi" w:cs="Lucida Grande"/>
        </w:rPr>
      </w:pPr>
      <w:r w:rsidRPr="00AE6A22">
        <w:rPr>
          <w:rFonts w:asciiTheme="minorHAnsi" w:hAnsiTheme="minorHAnsi" w:cstheme="minorHAnsi"/>
          <w:b/>
          <w:color w:val="000000" w:themeColor="text1"/>
        </w:rPr>
        <w:t>Figure 1:</w:t>
      </w:r>
      <w:r>
        <w:rPr>
          <w:rFonts w:asciiTheme="minorHAnsi" w:hAnsiTheme="minorHAnsi" w:cstheme="minorHAnsi"/>
          <w:b/>
          <w:color w:val="000000" w:themeColor="text1"/>
        </w:rPr>
        <w:t xml:space="preserve"> Example of </w:t>
      </w:r>
      <w:r w:rsidR="00F86F22">
        <w:rPr>
          <w:rFonts w:asciiTheme="minorHAnsi" w:hAnsiTheme="minorHAnsi" w:cstheme="minorHAnsi"/>
          <w:b/>
          <w:color w:val="000000" w:themeColor="text1"/>
        </w:rPr>
        <w:t xml:space="preserve">magnetite-rich </w:t>
      </w:r>
      <w:r>
        <w:rPr>
          <w:rFonts w:asciiTheme="minorHAnsi" w:hAnsiTheme="minorHAnsi" w:cstheme="minorHAnsi"/>
          <w:b/>
          <w:color w:val="000000" w:themeColor="text1"/>
        </w:rPr>
        <w:t xml:space="preserve">ash grains from venting episodes at the </w:t>
      </w:r>
      <w:proofErr w:type="spellStart"/>
      <w:r w:rsidRPr="00AE6A22">
        <w:rPr>
          <w:rFonts w:asciiTheme="minorHAnsi" w:hAnsiTheme="minorHAnsi" w:cstheme="minorHAnsi"/>
          <w:b/>
          <w:color w:val="000000" w:themeColor="text1"/>
        </w:rPr>
        <w:t>Soufrière</w:t>
      </w:r>
      <w:proofErr w:type="spellEnd"/>
      <w:r w:rsidRPr="00AE6A22">
        <w:rPr>
          <w:rFonts w:asciiTheme="minorHAnsi" w:hAnsiTheme="minorHAnsi" w:cstheme="minorHAnsi"/>
          <w:b/>
          <w:color w:val="000000" w:themeColor="text1"/>
        </w:rPr>
        <w:t xml:space="preserve"> Hills volcano</w:t>
      </w:r>
      <w:r>
        <w:rPr>
          <w:rFonts w:asciiTheme="minorHAnsi" w:hAnsiTheme="minorHAnsi" w:cstheme="minorHAnsi"/>
          <w:b/>
          <w:color w:val="000000" w:themeColor="text1"/>
        </w:rPr>
        <w:t xml:space="preserve">. </w:t>
      </w:r>
      <w:r w:rsidR="0018563E" w:rsidRPr="0018563E">
        <w:rPr>
          <w:rFonts w:asciiTheme="minorHAnsi" w:hAnsiTheme="minorHAnsi" w:cstheme="minorHAnsi"/>
          <w:color w:val="000000" w:themeColor="text1"/>
        </w:rPr>
        <w:t>(</w:t>
      </w:r>
      <w:r w:rsidRPr="0018563E">
        <w:rPr>
          <w:rFonts w:asciiTheme="minorHAnsi" w:hAnsiTheme="minorHAnsi" w:cstheme="minorHAnsi"/>
          <w:b/>
          <w:color w:val="000000" w:themeColor="text1"/>
        </w:rPr>
        <w:t>a</w:t>
      </w:r>
      <w:r w:rsidR="0018563E" w:rsidRPr="0018563E">
        <w:rPr>
          <w:rFonts w:asciiTheme="minorHAnsi" w:hAnsiTheme="minorHAnsi" w:cstheme="minorHAnsi"/>
          <w:color w:val="000000" w:themeColor="text1"/>
        </w:rPr>
        <w:t>,</w:t>
      </w:r>
      <w:r w:rsidR="0018563E">
        <w:rPr>
          <w:rFonts w:asciiTheme="minorHAnsi" w:hAnsiTheme="minorHAnsi" w:cstheme="minorHAnsi"/>
          <w:color w:val="000000" w:themeColor="text1"/>
        </w:rPr>
        <w:t xml:space="preserve"> </w:t>
      </w:r>
      <w:r w:rsidR="0018563E" w:rsidRPr="0018563E">
        <w:rPr>
          <w:rFonts w:asciiTheme="minorHAnsi" w:hAnsiTheme="minorHAnsi" w:cstheme="minorHAnsi"/>
          <w:b/>
          <w:color w:val="000000" w:themeColor="text1"/>
        </w:rPr>
        <w:t>b</w:t>
      </w:r>
      <w:r w:rsidR="0018563E" w:rsidRPr="0018563E">
        <w:rPr>
          <w:rFonts w:asciiTheme="minorHAnsi" w:hAnsiTheme="minorHAnsi" w:cstheme="minorHAnsi"/>
          <w:color w:val="000000" w:themeColor="text1"/>
        </w:rPr>
        <w:t>)</w:t>
      </w:r>
      <w:r>
        <w:rPr>
          <w:rFonts w:asciiTheme="minorHAnsi" w:hAnsiTheme="minorHAnsi" w:cstheme="minorHAnsi"/>
          <w:color w:val="000000" w:themeColor="text1"/>
        </w:rPr>
        <w:t>: Backscattered electron images (BSE) of both reacted and unreacted textures in magnetite grains</w:t>
      </w:r>
      <w:r w:rsidR="00871CEA">
        <w:rPr>
          <w:rFonts w:asciiTheme="minorHAnsi" w:hAnsiTheme="minorHAnsi" w:cs="Lucida Grande"/>
        </w:rPr>
        <w:t xml:space="preserve">. </w:t>
      </w:r>
      <w:r w:rsidR="0018563E">
        <w:rPr>
          <w:rFonts w:asciiTheme="minorHAnsi" w:hAnsiTheme="minorHAnsi" w:cs="Lucida Grande"/>
        </w:rPr>
        <w:t>(</w:t>
      </w:r>
      <w:r w:rsidR="00871CEA" w:rsidRPr="0018563E">
        <w:rPr>
          <w:rFonts w:asciiTheme="minorHAnsi" w:hAnsiTheme="minorHAnsi" w:cs="Lucida Grande"/>
          <w:b/>
        </w:rPr>
        <w:t>c</w:t>
      </w:r>
      <w:r w:rsidR="0018563E" w:rsidRPr="0018563E">
        <w:rPr>
          <w:rFonts w:asciiTheme="minorHAnsi" w:hAnsiTheme="minorHAnsi" w:cs="Lucida Grande"/>
        </w:rPr>
        <w:t>)</w:t>
      </w:r>
      <w:r w:rsidR="00871CEA">
        <w:rPr>
          <w:rFonts w:asciiTheme="minorHAnsi" w:hAnsiTheme="minorHAnsi" w:cs="Lucida Grande"/>
        </w:rPr>
        <w:t xml:space="preserve"> BSE image of a polished magnetite g</w:t>
      </w:r>
      <w:r w:rsidR="00311598">
        <w:rPr>
          <w:rFonts w:asciiTheme="minorHAnsi" w:hAnsiTheme="minorHAnsi" w:cs="Lucida Grande"/>
        </w:rPr>
        <w:t>rain showing the presence of ex</w:t>
      </w:r>
      <w:r w:rsidR="00871CEA">
        <w:rPr>
          <w:rFonts w:asciiTheme="minorHAnsi" w:hAnsiTheme="minorHAnsi" w:cs="Lucida Grande"/>
        </w:rPr>
        <w:t>solution lamellae (light grey laths; red arrows) of potential ilmenite composition</w:t>
      </w:r>
      <w:r w:rsidR="0018563E">
        <w:rPr>
          <w:rFonts w:asciiTheme="minorHAnsi" w:hAnsiTheme="minorHAnsi" w:cs="Lucida Grande"/>
        </w:rPr>
        <w:t>. (</w:t>
      </w:r>
      <w:r w:rsidR="00871CEA" w:rsidRPr="0018563E">
        <w:rPr>
          <w:rFonts w:asciiTheme="minorHAnsi" w:hAnsiTheme="minorHAnsi" w:cs="Lucida Grande"/>
          <w:b/>
        </w:rPr>
        <w:t>d</w:t>
      </w:r>
      <w:r w:rsidR="0018563E">
        <w:rPr>
          <w:rFonts w:asciiTheme="minorHAnsi" w:hAnsiTheme="minorHAnsi" w:cs="Lucida Grande"/>
        </w:rPr>
        <w:t>)</w:t>
      </w:r>
      <w:r w:rsidR="00871CEA">
        <w:rPr>
          <w:rFonts w:asciiTheme="minorHAnsi" w:hAnsiTheme="minorHAnsi" w:cs="Lucida Grande"/>
        </w:rPr>
        <w:t xml:space="preserve"> </w:t>
      </w:r>
      <w:r w:rsidR="00F205F5">
        <w:rPr>
          <w:rFonts w:asciiTheme="minorHAnsi" w:hAnsiTheme="minorHAnsi" w:cs="Lucida Grande"/>
        </w:rPr>
        <w:t xml:space="preserve">Secondary electron image of a polished magnetite grain prepared for atom probe tomography (APT) analysis, </w:t>
      </w:r>
      <w:r w:rsidR="00311598">
        <w:rPr>
          <w:rFonts w:asciiTheme="minorHAnsi" w:hAnsiTheme="minorHAnsi" w:cs="Lucida Grande"/>
        </w:rPr>
        <w:t>showing the location of some ex</w:t>
      </w:r>
      <w:r w:rsidR="00F205F5">
        <w:rPr>
          <w:rFonts w:asciiTheme="minorHAnsi" w:hAnsiTheme="minorHAnsi" w:cs="Lucida Grande"/>
        </w:rPr>
        <w:t xml:space="preserve">solution lamellae (dashed red lines), which are distributed all along the grain surface, and the </w:t>
      </w:r>
      <w:r w:rsidR="00F60D5A">
        <w:rPr>
          <w:rFonts w:asciiTheme="minorHAnsi" w:hAnsiTheme="minorHAnsi" w:cs="Lucida Grande"/>
        </w:rPr>
        <w:t>location of the wedge extraction (blue arrow)</w:t>
      </w:r>
      <w:r w:rsidR="0018563E">
        <w:rPr>
          <w:rFonts w:asciiTheme="minorHAnsi" w:hAnsiTheme="minorHAnsi" w:cs="Lucida Grande"/>
        </w:rPr>
        <w:t>.</w:t>
      </w:r>
    </w:p>
    <w:p w14:paraId="495C1440" w14:textId="77777777" w:rsidR="00525360" w:rsidRPr="00AE6A22" w:rsidRDefault="00525360" w:rsidP="00AE6A22">
      <w:pPr>
        <w:rPr>
          <w:rFonts w:asciiTheme="minorHAnsi" w:hAnsiTheme="minorHAnsi" w:cstheme="minorHAnsi"/>
          <w:color w:val="000000" w:themeColor="text1"/>
        </w:rPr>
      </w:pPr>
    </w:p>
    <w:p w14:paraId="712D0691" w14:textId="185A5A86" w:rsidR="005E4DEC" w:rsidRDefault="00094870" w:rsidP="005E4DEC">
      <w:pPr>
        <w:rPr>
          <w:rFonts w:asciiTheme="minorHAnsi" w:hAnsiTheme="minorHAnsi" w:cs="Lucida Grande"/>
        </w:rPr>
      </w:pPr>
      <w:r>
        <w:rPr>
          <w:rFonts w:asciiTheme="minorHAnsi" w:hAnsiTheme="minorHAnsi" w:cstheme="minorHAnsi"/>
          <w:b/>
          <w:color w:val="000000" w:themeColor="text1"/>
        </w:rPr>
        <w:t>Figure 2</w:t>
      </w:r>
      <w:r w:rsidRPr="00AE6A22">
        <w:rPr>
          <w:rFonts w:asciiTheme="minorHAnsi" w:hAnsiTheme="minorHAnsi" w:cstheme="minorHAnsi"/>
          <w:b/>
          <w:color w:val="000000" w:themeColor="text1"/>
        </w:rPr>
        <w:t>:</w:t>
      </w:r>
      <w:r>
        <w:rPr>
          <w:rFonts w:asciiTheme="minorHAnsi" w:hAnsiTheme="minorHAnsi" w:cstheme="minorHAnsi"/>
          <w:b/>
          <w:color w:val="000000" w:themeColor="text1"/>
        </w:rPr>
        <w:t xml:space="preserve"> Example of FIB-SEM sample preparation protocol for APT analysis. </w:t>
      </w:r>
      <w:r w:rsidR="0018563E" w:rsidRPr="0018563E">
        <w:rPr>
          <w:rFonts w:asciiTheme="minorHAnsi" w:hAnsiTheme="minorHAnsi" w:cstheme="minorHAnsi"/>
          <w:color w:val="000000" w:themeColor="text1"/>
        </w:rPr>
        <w:t>(</w:t>
      </w:r>
      <w:r w:rsidRPr="0018563E">
        <w:rPr>
          <w:rFonts w:asciiTheme="minorHAnsi" w:hAnsiTheme="minorHAnsi" w:cstheme="minorHAnsi"/>
          <w:b/>
          <w:color w:val="000000" w:themeColor="text1"/>
        </w:rPr>
        <w:t>a</w:t>
      </w:r>
      <w:r w:rsidR="0018563E">
        <w:rPr>
          <w:rFonts w:asciiTheme="minorHAnsi" w:hAnsiTheme="minorHAnsi" w:cstheme="minorHAnsi"/>
          <w:color w:val="000000" w:themeColor="text1"/>
        </w:rPr>
        <w:t>)</w:t>
      </w:r>
      <w:r>
        <w:rPr>
          <w:rFonts w:asciiTheme="minorHAnsi" w:hAnsiTheme="minorHAnsi" w:cstheme="minorHAnsi"/>
          <w:color w:val="000000" w:themeColor="text1"/>
        </w:rPr>
        <w:t xml:space="preserve"> Wedge (W) lift-out extraction with the nanomanipulator (Nm)</w:t>
      </w:r>
      <w:r>
        <w:rPr>
          <w:rFonts w:asciiTheme="minorHAnsi" w:hAnsiTheme="minorHAnsi" w:cs="Lucida Grande"/>
        </w:rPr>
        <w:t xml:space="preserve">. </w:t>
      </w:r>
      <w:r w:rsidR="0018563E">
        <w:rPr>
          <w:rFonts w:asciiTheme="minorHAnsi" w:hAnsiTheme="minorHAnsi" w:cs="Lucida Grande"/>
        </w:rPr>
        <w:t>(</w:t>
      </w:r>
      <w:r w:rsidR="005E4DEC" w:rsidRPr="0018563E">
        <w:rPr>
          <w:rFonts w:asciiTheme="minorHAnsi" w:hAnsiTheme="minorHAnsi" w:cs="Lucida Grande"/>
          <w:b/>
        </w:rPr>
        <w:t>b</w:t>
      </w:r>
      <w:r w:rsidR="0018563E">
        <w:rPr>
          <w:rFonts w:asciiTheme="minorHAnsi" w:hAnsiTheme="minorHAnsi" w:cs="Lucida Grande"/>
        </w:rPr>
        <w:t>)</w:t>
      </w:r>
      <w:r w:rsidR="005E4DEC">
        <w:rPr>
          <w:rFonts w:asciiTheme="minorHAnsi" w:hAnsiTheme="minorHAnsi" w:cs="Lucida Grande"/>
        </w:rPr>
        <w:t xml:space="preserve"> Lateral view of the micro</w:t>
      </w:r>
      <w:r w:rsidR="009F5D87">
        <w:rPr>
          <w:rFonts w:asciiTheme="minorHAnsi" w:hAnsiTheme="minorHAnsi" w:cs="Lucida Grande"/>
        </w:rPr>
        <w:t>-</w:t>
      </w:r>
      <w:r w:rsidR="005E4DEC">
        <w:rPr>
          <w:rFonts w:asciiTheme="minorHAnsi" w:hAnsiTheme="minorHAnsi" w:cs="Lucida Grande"/>
        </w:rPr>
        <w:t>coupon array of silicon posts mounted on a copper clip.</w:t>
      </w:r>
      <w:r w:rsidR="00A37296">
        <w:rPr>
          <w:rFonts w:asciiTheme="minorHAnsi" w:hAnsiTheme="minorHAnsi" w:cs="Lucida Grande"/>
        </w:rPr>
        <w:t xml:space="preserve"> </w:t>
      </w:r>
      <w:r w:rsidR="0018563E">
        <w:rPr>
          <w:rFonts w:asciiTheme="minorHAnsi" w:hAnsiTheme="minorHAnsi" w:cs="Lucida Grande"/>
        </w:rPr>
        <w:t>(</w:t>
      </w:r>
      <w:r w:rsidR="00A37296" w:rsidRPr="0018563E">
        <w:rPr>
          <w:rFonts w:asciiTheme="minorHAnsi" w:hAnsiTheme="minorHAnsi" w:cs="Lucida Grande"/>
          <w:b/>
        </w:rPr>
        <w:t>c</w:t>
      </w:r>
      <w:r w:rsidR="0018563E">
        <w:rPr>
          <w:rFonts w:asciiTheme="minorHAnsi" w:hAnsiTheme="minorHAnsi" w:cs="Lucida Grande"/>
        </w:rPr>
        <w:t>)</w:t>
      </w:r>
      <w:r w:rsidR="00A37296">
        <w:rPr>
          <w:rFonts w:asciiTheme="minorHAnsi" w:hAnsiTheme="minorHAnsi" w:cs="Lucida Grande"/>
        </w:rPr>
        <w:t xml:space="preserve"> Top view of the micro</w:t>
      </w:r>
      <w:r w:rsidR="009F5D87">
        <w:rPr>
          <w:rFonts w:asciiTheme="minorHAnsi" w:hAnsiTheme="minorHAnsi" w:cs="Lucida Grande"/>
        </w:rPr>
        <w:t>-</w:t>
      </w:r>
      <w:r w:rsidR="00A37296">
        <w:rPr>
          <w:rFonts w:asciiTheme="minorHAnsi" w:hAnsiTheme="minorHAnsi" w:cs="Lucida Grande"/>
        </w:rPr>
        <w:t>coupon array of silicon posts showing the nanomanipulator for mounting the wedge sections</w:t>
      </w:r>
      <w:r w:rsidR="0018563E">
        <w:rPr>
          <w:rFonts w:asciiTheme="minorHAnsi" w:hAnsiTheme="minorHAnsi" w:cs="Lucida Grande"/>
        </w:rPr>
        <w:t>.</w:t>
      </w:r>
      <w:r w:rsidR="006F113D">
        <w:rPr>
          <w:rFonts w:asciiTheme="minorHAnsi" w:hAnsiTheme="minorHAnsi" w:cs="Lucida Grande"/>
        </w:rPr>
        <w:t xml:space="preserve"> </w:t>
      </w:r>
      <w:r w:rsidR="0018563E">
        <w:rPr>
          <w:rFonts w:asciiTheme="minorHAnsi" w:hAnsiTheme="minorHAnsi" w:cs="Lucida Grande"/>
        </w:rPr>
        <w:t>(</w:t>
      </w:r>
      <w:r w:rsidR="006F113D" w:rsidRPr="0018563E">
        <w:rPr>
          <w:rFonts w:asciiTheme="minorHAnsi" w:hAnsiTheme="minorHAnsi" w:cs="Lucida Grande"/>
          <w:b/>
        </w:rPr>
        <w:t>d</w:t>
      </w:r>
      <w:r w:rsidR="0018563E">
        <w:rPr>
          <w:rFonts w:asciiTheme="minorHAnsi" w:hAnsiTheme="minorHAnsi" w:cs="Lucida Grande"/>
        </w:rPr>
        <w:t>)</w:t>
      </w:r>
      <w:r w:rsidR="006F113D">
        <w:rPr>
          <w:rFonts w:asciiTheme="minorHAnsi" w:hAnsiTheme="minorHAnsi" w:cs="Lucida Grande"/>
        </w:rPr>
        <w:t xml:space="preserve"> Wedge fragment (S)</w:t>
      </w:r>
      <w:r w:rsidR="00962AD7">
        <w:rPr>
          <w:rFonts w:asciiTheme="minorHAnsi" w:hAnsiTheme="minorHAnsi" w:cs="Lucida Grande"/>
        </w:rPr>
        <w:t>, showing a portion of the protective platinum cap (</w:t>
      </w:r>
      <w:proofErr w:type="spellStart"/>
      <w:r w:rsidR="00962AD7">
        <w:rPr>
          <w:rFonts w:asciiTheme="minorHAnsi" w:hAnsiTheme="minorHAnsi" w:cs="Lucida Grande"/>
        </w:rPr>
        <w:t>Ptc</w:t>
      </w:r>
      <w:proofErr w:type="spellEnd"/>
      <w:r w:rsidR="00962AD7">
        <w:rPr>
          <w:rFonts w:asciiTheme="minorHAnsi" w:hAnsiTheme="minorHAnsi" w:cs="Lucida Grande"/>
        </w:rPr>
        <w:t>),</w:t>
      </w:r>
      <w:r w:rsidR="006F113D">
        <w:rPr>
          <w:rFonts w:asciiTheme="minorHAnsi" w:hAnsiTheme="minorHAnsi" w:cs="Lucida Grande"/>
        </w:rPr>
        <w:t xml:space="preserve"> mounted on a silicon post after welding </w:t>
      </w:r>
      <w:r w:rsidR="00962AD7">
        <w:rPr>
          <w:rFonts w:asciiTheme="minorHAnsi" w:hAnsiTheme="minorHAnsi" w:cs="Lucida Grande"/>
        </w:rPr>
        <w:t>with platinum (</w:t>
      </w:r>
      <w:proofErr w:type="spellStart"/>
      <w:r w:rsidR="00962AD7">
        <w:rPr>
          <w:rFonts w:asciiTheme="minorHAnsi" w:hAnsiTheme="minorHAnsi" w:cs="Lucida Grande"/>
        </w:rPr>
        <w:t>Ptw</w:t>
      </w:r>
      <w:proofErr w:type="spellEnd"/>
      <w:r w:rsidR="00962AD7">
        <w:rPr>
          <w:rFonts w:asciiTheme="minorHAnsi" w:hAnsiTheme="minorHAnsi" w:cs="Lucida Grande"/>
        </w:rPr>
        <w:t>).</w:t>
      </w:r>
    </w:p>
    <w:p w14:paraId="3F754C92" w14:textId="77777777" w:rsidR="00627E54" w:rsidRDefault="00627E54" w:rsidP="005E4DEC">
      <w:pPr>
        <w:rPr>
          <w:rFonts w:asciiTheme="minorHAnsi" w:hAnsiTheme="minorHAnsi" w:cs="Lucida Grande"/>
        </w:rPr>
      </w:pPr>
    </w:p>
    <w:p w14:paraId="5A89546E" w14:textId="17CA4ADC" w:rsidR="00627E54" w:rsidRDefault="00627E54" w:rsidP="005E4DEC">
      <w:pPr>
        <w:rPr>
          <w:rFonts w:asciiTheme="minorHAnsi" w:hAnsiTheme="minorHAnsi" w:cstheme="minorHAnsi"/>
          <w:color w:val="000000" w:themeColor="text1"/>
        </w:rPr>
      </w:pPr>
      <w:r>
        <w:rPr>
          <w:rFonts w:asciiTheme="minorHAnsi" w:hAnsiTheme="minorHAnsi" w:cstheme="minorHAnsi"/>
          <w:b/>
          <w:color w:val="000000" w:themeColor="text1"/>
        </w:rPr>
        <w:t>Figure 3</w:t>
      </w:r>
      <w:r w:rsidRPr="00AE6A22">
        <w:rPr>
          <w:rFonts w:asciiTheme="minorHAnsi" w:hAnsiTheme="minorHAnsi" w:cstheme="minorHAnsi"/>
          <w:b/>
          <w:color w:val="000000" w:themeColor="text1"/>
        </w:rPr>
        <w:t>:</w:t>
      </w:r>
      <w:r>
        <w:rPr>
          <w:rFonts w:asciiTheme="minorHAnsi" w:hAnsiTheme="minorHAnsi" w:cstheme="minorHAnsi"/>
          <w:b/>
          <w:color w:val="000000" w:themeColor="text1"/>
        </w:rPr>
        <w:t xml:space="preserve"> Example of tips prepared for APT analysis. </w:t>
      </w:r>
      <w:r w:rsidR="009A7538" w:rsidRPr="009A7538">
        <w:rPr>
          <w:rFonts w:asciiTheme="minorHAnsi" w:hAnsiTheme="minorHAnsi" w:cstheme="minorHAnsi"/>
          <w:color w:val="000000" w:themeColor="text1"/>
        </w:rPr>
        <w:t>(</w:t>
      </w:r>
      <w:r w:rsidR="007B6E96">
        <w:rPr>
          <w:rFonts w:asciiTheme="minorHAnsi" w:hAnsiTheme="minorHAnsi" w:cstheme="minorHAnsi"/>
          <w:b/>
          <w:color w:val="000000" w:themeColor="text1"/>
        </w:rPr>
        <w:t>Left</w:t>
      </w:r>
      <w:r w:rsidR="009A7538">
        <w:rPr>
          <w:rFonts w:asciiTheme="minorHAnsi" w:hAnsiTheme="minorHAnsi" w:cstheme="minorHAnsi"/>
          <w:color w:val="000000" w:themeColor="text1"/>
        </w:rPr>
        <w:t>)</w:t>
      </w:r>
      <w:r>
        <w:rPr>
          <w:rFonts w:asciiTheme="minorHAnsi" w:hAnsiTheme="minorHAnsi" w:cstheme="minorHAnsi"/>
          <w:color w:val="000000" w:themeColor="text1"/>
        </w:rPr>
        <w:t xml:space="preserve"> Image of tip after the first stage of sharpening</w:t>
      </w:r>
      <w:r w:rsidR="009A753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9A7538">
        <w:rPr>
          <w:rFonts w:asciiTheme="minorHAnsi" w:hAnsiTheme="minorHAnsi" w:cstheme="minorHAnsi"/>
          <w:color w:val="000000" w:themeColor="text1"/>
        </w:rPr>
        <w:t>(</w:t>
      </w:r>
      <w:r w:rsidR="007B6E96">
        <w:rPr>
          <w:rFonts w:asciiTheme="minorHAnsi" w:hAnsiTheme="minorHAnsi" w:cstheme="minorHAnsi"/>
          <w:b/>
          <w:color w:val="000000" w:themeColor="text1"/>
        </w:rPr>
        <w:t>Right</w:t>
      </w:r>
      <w:r w:rsidR="009A7538">
        <w:rPr>
          <w:rFonts w:asciiTheme="minorHAnsi" w:hAnsiTheme="minorHAnsi" w:cstheme="minorHAnsi"/>
          <w:color w:val="000000" w:themeColor="text1"/>
        </w:rPr>
        <w:t>)</w:t>
      </w:r>
      <w:r>
        <w:rPr>
          <w:rFonts w:asciiTheme="minorHAnsi" w:hAnsiTheme="minorHAnsi" w:cstheme="minorHAnsi"/>
          <w:color w:val="000000" w:themeColor="text1"/>
        </w:rPr>
        <w:t xml:space="preserve"> Image of the same tip after low kV cleaning, indicating the tip radius (</w:t>
      </w:r>
      <w:r w:rsidR="009F5D87">
        <w:rPr>
          <w:rFonts w:asciiTheme="minorHAnsi" w:hAnsiTheme="minorHAnsi" w:cstheme="minorHAnsi"/>
          <w:color w:val="000000" w:themeColor="text1"/>
        </w:rPr>
        <w:t>67.17 nm) and the shank angle (</w:t>
      </w:r>
      <w:r w:rsidR="009F5D87">
        <w:rPr>
          <w:rFonts w:asciiTheme="minorHAnsi" w:hAnsiTheme="minorHAnsi"/>
        </w:rPr>
        <w:t>26</w:t>
      </w:r>
      <w:r w:rsidR="009F5D87" w:rsidRPr="00F54C02">
        <w:rPr>
          <w:rFonts w:asciiTheme="minorHAnsi" w:hAnsiTheme="minorHAnsi"/>
        </w:rPr>
        <w:t>°</w:t>
      </w:r>
      <w:r>
        <w:rPr>
          <w:rFonts w:asciiTheme="minorHAnsi" w:hAnsiTheme="minorHAnsi" w:cstheme="minorHAnsi"/>
          <w:color w:val="000000" w:themeColor="text1"/>
        </w:rPr>
        <w:t>)</w:t>
      </w:r>
      <w:r w:rsidRPr="003A2C5F">
        <w:rPr>
          <w:rFonts w:asciiTheme="minorHAnsi" w:hAnsiTheme="minorHAnsi" w:cstheme="minorHAnsi"/>
          <w:color w:val="000000" w:themeColor="text1"/>
        </w:rPr>
        <w:t>.</w:t>
      </w:r>
    </w:p>
    <w:p w14:paraId="384F71D5" w14:textId="77777777" w:rsidR="008829CF" w:rsidRDefault="008829CF" w:rsidP="005E4DEC">
      <w:pPr>
        <w:rPr>
          <w:rFonts w:asciiTheme="minorHAnsi" w:hAnsiTheme="minorHAnsi" w:cstheme="minorHAnsi"/>
          <w:color w:val="000000" w:themeColor="text1"/>
        </w:rPr>
      </w:pPr>
    </w:p>
    <w:p w14:paraId="140BD112" w14:textId="757C565C" w:rsidR="008829CF" w:rsidRDefault="008829CF" w:rsidP="005E4DEC">
      <w:pPr>
        <w:rPr>
          <w:rFonts w:asciiTheme="minorHAnsi" w:hAnsiTheme="minorHAnsi"/>
          <w:color w:val="000000" w:themeColor="text1"/>
        </w:rPr>
      </w:pPr>
      <w:r>
        <w:rPr>
          <w:rFonts w:asciiTheme="minorHAnsi" w:hAnsiTheme="minorHAnsi" w:cstheme="minorHAnsi"/>
          <w:b/>
          <w:color w:val="000000" w:themeColor="text1"/>
        </w:rPr>
        <w:t>Figure 4</w:t>
      </w:r>
      <w:r w:rsidRPr="00AE6A22">
        <w:rPr>
          <w:rFonts w:asciiTheme="minorHAnsi" w:hAnsiTheme="minorHAnsi" w:cstheme="minorHAnsi"/>
          <w:b/>
          <w:color w:val="000000" w:themeColor="text1"/>
        </w:rPr>
        <w:t>:</w:t>
      </w:r>
      <w:r w:rsidR="00595C82">
        <w:rPr>
          <w:rFonts w:asciiTheme="minorHAnsi" w:hAnsiTheme="minorHAnsi" w:cstheme="minorHAnsi"/>
          <w:b/>
          <w:color w:val="000000" w:themeColor="text1"/>
        </w:rPr>
        <w:t xml:space="preserve"> </w:t>
      </w:r>
      <w:r>
        <w:rPr>
          <w:rFonts w:asciiTheme="minorHAnsi" w:hAnsiTheme="minorHAnsi" w:cstheme="minorHAnsi"/>
          <w:b/>
          <w:color w:val="000000" w:themeColor="text1"/>
        </w:rPr>
        <w:t>Example of a representative APT mass-to-charge spectrum</w:t>
      </w:r>
      <w:r w:rsidR="006128C1">
        <w:rPr>
          <w:rFonts w:asciiTheme="minorHAnsi" w:hAnsiTheme="minorHAnsi" w:cstheme="minorHAnsi"/>
          <w:b/>
          <w:color w:val="000000" w:themeColor="text1"/>
        </w:rPr>
        <w:t xml:space="preserve">. </w:t>
      </w:r>
      <w:r w:rsidR="006128C1" w:rsidRPr="006128C1">
        <w:rPr>
          <w:rFonts w:asciiTheme="minorHAnsi" w:hAnsiTheme="minorHAnsi" w:cstheme="minorHAnsi"/>
          <w:color w:val="000000" w:themeColor="text1"/>
        </w:rPr>
        <w:t>Spectrum</w:t>
      </w:r>
      <w:r w:rsidRPr="00841D9E">
        <w:rPr>
          <w:rFonts w:asciiTheme="minorHAnsi" w:hAnsiTheme="minorHAnsi"/>
          <w:color w:val="000000" w:themeColor="text1"/>
        </w:rPr>
        <w:t xml:space="preserve"> for </w:t>
      </w:r>
      <w:r w:rsidR="00106DF3" w:rsidRPr="00841D9E">
        <w:rPr>
          <w:rFonts w:asciiTheme="minorHAnsi" w:hAnsiTheme="minorHAnsi"/>
          <w:color w:val="000000" w:themeColor="text1"/>
        </w:rPr>
        <w:t>the analyzed magnetite crystal</w:t>
      </w:r>
      <w:r w:rsidRPr="00841D9E">
        <w:rPr>
          <w:rFonts w:asciiTheme="minorHAnsi" w:hAnsiTheme="minorHAnsi"/>
          <w:color w:val="000000" w:themeColor="text1"/>
        </w:rPr>
        <w:t xml:space="preserve"> with indivi</w:t>
      </w:r>
      <w:r w:rsidR="00106DF3" w:rsidRPr="00841D9E">
        <w:rPr>
          <w:rFonts w:asciiTheme="minorHAnsi" w:hAnsiTheme="minorHAnsi"/>
          <w:color w:val="000000" w:themeColor="text1"/>
        </w:rPr>
        <w:t xml:space="preserve">dual </w:t>
      </w:r>
      <w:r w:rsidR="007B6E96">
        <w:rPr>
          <w:rFonts w:asciiTheme="minorHAnsi" w:hAnsiTheme="minorHAnsi"/>
          <w:color w:val="000000" w:themeColor="text1"/>
        </w:rPr>
        <w:t xml:space="preserve">ranged </w:t>
      </w:r>
      <w:r w:rsidR="00106DF3" w:rsidRPr="00841D9E">
        <w:rPr>
          <w:rFonts w:asciiTheme="minorHAnsi" w:hAnsiTheme="minorHAnsi"/>
          <w:color w:val="000000" w:themeColor="text1"/>
        </w:rPr>
        <w:t>peaks showing examples of the identification of peaks</w:t>
      </w:r>
      <w:r w:rsidRPr="00841D9E">
        <w:rPr>
          <w:rFonts w:asciiTheme="minorHAnsi" w:hAnsiTheme="minorHAnsi"/>
          <w:color w:val="000000" w:themeColor="text1"/>
        </w:rPr>
        <w:t xml:space="preserve"> corresponding to single elements (</w:t>
      </w:r>
      <w:r w:rsidR="006128C1" w:rsidRPr="00841D9E">
        <w:rPr>
          <w:rFonts w:asciiTheme="minorHAnsi" w:hAnsiTheme="minorHAnsi"/>
          <w:color w:val="000000" w:themeColor="text1"/>
        </w:rPr>
        <w:t>e</w:t>
      </w:r>
      <w:r w:rsidR="006128C1" w:rsidRPr="006128C1">
        <w:rPr>
          <w:rFonts w:asciiTheme="minorHAnsi" w:hAnsiTheme="minorHAnsi" w:cstheme="minorHAnsi"/>
          <w:color w:val="000000" w:themeColor="text1"/>
        </w:rPr>
        <w:t>.g</w:t>
      </w:r>
      <w:r w:rsidR="00106DF3" w:rsidRPr="00841D9E">
        <w:rPr>
          <w:rFonts w:asciiTheme="minorHAnsi" w:hAnsiTheme="minorHAnsi"/>
          <w:color w:val="000000" w:themeColor="text1"/>
        </w:rPr>
        <w:t>., oxygen (O) or iron (Fe)) or molecules (</w:t>
      </w:r>
      <w:r w:rsidR="006128C1" w:rsidRPr="00841D9E">
        <w:rPr>
          <w:rFonts w:asciiTheme="minorHAnsi" w:hAnsiTheme="minorHAnsi"/>
          <w:color w:val="000000" w:themeColor="text1"/>
        </w:rPr>
        <w:t>e</w:t>
      </w:r>
      <w:r w:rsidR="006128C1" w:rsidRPr="006128C1">
        <w:rPr>
          <w:rFonts w:asciiTheme="minorHAnsi" w:hAnsiTheme="minorHAnsi" w:cstheme="minorHAnsi"/>
          <w:color w:val="000000" w:themeColor="text1"/>
        </w:rPr>
        <w:t>.g</w:t>
      </w:r>
      <w:r w:rsidR="00106DF3" w:rsidRPr="00841D9E">
        <w:rPr>
          <w:rFonts w:asciiTheme="minorHAnsi" w:hAnsiTheme="minorHAnsi"/>
          <w:color w:val="000000" w:themeColor="text1"/>
        </w:rPr>
        <w:t xml:space="preserve">., </w:t>
      </w:r>
      <w:proofErr w:type="spellStart"/>
      <w:r w:rsidR="00106DF3" w:rsidRPr="00841D9E">
        <w:rPr>
          <w:rFonts w:asciiTheme="minorHAnsi" w:hAnsiTheme="minorHAnsi"/>
          <w:color w:val="000000" w:themeColor="text1"/>
        </w:rPr>
        <w:t>FeO</w:t>
      </w:r>
      <w:proofErr w:type="spellEnd"/>
      <w:r w:rsidR="00106DF3" w:rsidRPr="00841D9E">
        <w:rPr>
          <w:rFonts w:asciiTheme="minorHAnsi" w:hAnsiTheme="minorHAnsi"/>
          <w:color w:val="000000" w:themeColor="text1"/>
        </w:rPr>
        <w:t>).</w:t>
      </w:r>
    </w:p>
    <w:p w14:paraId="4DBF7245" w14:textId="77777777" w:rsidR="00256B66" w:rsidRPr="00841D9E" w:rsidRDefault="00256B66" w:rsidP="005E4DEC">
      <w:pPr>
        <w:rPr>
          <w:rFonts w:asciiTheme="minorHAnsi" w:hAnsiTheme="minorHAnsi"/>
          <w:color w:val="000000" w:themeColor="text1"/>
        </w:rPr>
      </w:pPr>
    </w:p>
    <w:p w14:paraId="0EBB779C" w14:textId="609B53D0" w:rsidR="00F46101" w:rsidRDefault="00F46101" w:rsidP="005E4DEC">
      <w:pPr>
        <w:rPr>
          <w:rFonts w:eastAsia="Yu Mincho"/>
        </w:rPr>
      </w:pPr>
      <w:r>
        <w:rPr>
          <w:rFonts w:asciiTheme="minorHAnsi" w:hAnsiTheme="minorHAnsi" w:cstheme="minorHAnsi"/>
          <w:b/>
          <w:color w:val="000000" w:themeColor="text1"/>
        </w:rPr>
        <w:t xml:space="preserve">Figure 5: Example of </w:t>
      </w:r>
      <w:r w:rsidRPr="00F46101">
        <w:rPr>
          <w:rFonts w:eastAsia="Yu Mincho"/>
          <w:b/>
        </w:rPr>
        <w:t>3D atomic reconstructions of magnetite tips analyzed</w:t>
      </w:r>
      <w:r w:rsidR="00311598">
        <w:rPr>
          <w:rFonts w:eastAsia="Yu Mincho"/>
          <w:b/>
        </w:rPr>
        <w:t xml:space="preserve"> (z values in nm)</w:t>
      </w:r>
      <w:r w:rsidRPr="00C8699C">
        <w:rPr>
          <w:rFonts w:eastAsia="Yu Mincho"/>
        </w:rPr>
        <w:t xml:space="preserve">. </w:t>
      </w:r>
      <w:r w:rsidR="009A7538">
        <w:rPr>
          <w:rFonts w:eastAsia="Yu Mincho"/>
        </w:rPr>
        <w:t>(</w:t>
      </w:r>
      <w:r w:rsidR="00311598" w:rsidRPr="009A7538">
        <w:rPr>
          <w:rFonts w:eastAsia="Yu Mincho"/>
          <w:b/>
        </w:rPr>
        <w:t>a</w:t>
      </w:r>
      <w:r w:rsidR="009A7538">
        <w:rPr>
          <w:rFonts w:eastAsia="Yu Mincho"/>
        </w:rPr>
        <w:t>)</w:t>
      </w:r>
      <w:r w:rsidRPr="00C8699C">
        <w:rPr>
          <w:rFonts w:eastAsia="Yu Mincho"/>
        </w:rPr>
        <w:t xml:space="preserve"> Specimen 218</w:t>
      </w:r>
      <w:r w:rsidR="00614CCC">
        <w:rPr>
          <w:rFonts w:eastAsia="Yu Mincho"/>
        </w:rPr>
        <w:t>,</w:t>
      </w:r>
      <w:r w:rsidRPr="00C8699C">
        <w:rPr>
          <w:rFonts w:eastAsia="Yu Mincho"/>
        </w:rPr>
        <w:t xml:space="preserve"> show</w:t>
      </w:r>
      <w:r w:rsidR="00614CCC">
        <w:rPr>
          <w:rFonts w:eastAsia="Yu Mincho"/>
        </w:rPr>
        <w:t>ing</w:t>
      </w:r>
      <w:r w:rsidR="009838BB">
        <w:rPr>
          <w:rFonts w:eastAsia="Yu Mincho"/>
        </w:rPr>
        <w:t xml:space="preserve"> </w:t>
      </w:r>
      <w:r w:rsidRPr="00C8699C">
        <w:rPr>
          <w:rFonts w:eastAsia="Yu Mincho"/>
        </w:rPr>
        <w:t xml:space="preserve">homogenous concentrations of O, Fe, and </w:t>
      </w:r>
      <w:proofErr w:type="spellStart"/>
      <w:r w:rsidRPr="00C8699C">
        <w:rPr>
          <w:rFonts w:eastAsia="Yu Mincho"/>
        </w:rPr>
        <w:t>Ti</w:t>
      </w:r>
      <w:proofErr w:type="spellEnd"/>
      <w:r w:rsidRPr="00C8699C">
        <w:rPr>
          <w:rFonts w:eastAsia="Yu Mincho"/>
        </w:rPr>
        <w:t xml:space="preserve">. </w:t>
      </w:r>
      <w:r w:rsidR="009A7538">
        <w:rPr>
          <w:rFonts w:eastAsia="Yu Mincho"/>
        </w:rPr>
        <w:t>(</w:t>
      </w:r>
      <w:r w:rsidRPr="009A7538">
        <w:rPr>
          <w:rFonts w:eastAsia="Yu Mincho"/>
          <w:b/>
        </w:rPr>
        <w:t>b</w:t>
      </w:r>
      <w:r w:rsidR="009A7538">
        <w:rPr>
          <w:rFonts w:eastAsia="Yu Mincho"/>
        </w:rPr>
        <w:t>)</w:t>
      </w:r>
      <w:r w:rsidR="00311598">
        <w:rPr>
          <w:rFonts w:eastAsia="Yu Mincho"/>
        </w:rPr>
        <w:t xml:space="preserve"> Specimen 219</w:t>
      </w:r>
      <w:r w:rsidR="00614CCC">
        <w:rPr>
          <w:rFonts w:eastAsia="Yu Mincho"/>
        </w:rPr>
        <w:t>,</w:t>
      </w:r>
      <w:r w:rsidR="00311598">
        <w:rPr>
          <w:rFonts w:eastAsia="Yu Mincho"/>
        </w:rPr>
        <w:t xml:space="preserve"> displaying</w:t>
      </w:r>
      <w:r w:rsidRPr="00C8699C">
        <w:rPr>
          <w:rFonts w:eastAsia="Yu Mincho"/>
        </w:rPr>
        <w:t xml:space="preserve"> regions depleted in Fe and enriched in O and </w:t>
      </w:r>
      <w:proofErr w:type="spellStart"/>
      <w:r w:rsidRPr="00C8699C">
        <w:rPr>
          <w:rFonts w:eastAsia="Yu Mincho"/>
        </w:rPr>
        <w:t>Ti</w:t>
      </w:r>
      <w:proofErr w:type="spellEnd"/>
      <w:r w:rsidRPr="00C8699C">
        <w:rPr>
          <w:rFonts w:eastAsia="Yu Mincho"/>
        </w:rPr>
        <w:t xml:space="preserve"> (lighter areas). </w:t>
      </w:r>
      <w:r w:rsidR="009A7538">
        <w:rPr>
          <w:rFonts w:eastAsia="Yu Mincho"/>
        </w:rPr>
        <w:t>(</w:t>
      </w:r>
      <w:r w:rsidRPr="009A7538">
        <w:rPr>
          <w:rFonts w:eastAsia="Yu Mincho"/>
          <w:b/>
        </w:rPr>
        <w:t>c</w:t>
      </w:r>
      <w:r w:rsidR="009A7538">
        <w:rPr>
          <w:rFonts w:eastAsia="Yu Mincho"/>
        </w:rPr>
        <w:t>)</w:t>
      </w:r>
      <w:r w:rsidRPr="00C8699C">
        <w:rPr>
          <w:rFonts w:eastAsia="Yu Mincho"/>
        </w:rPr>
        <w:t xml:space="preserve"> Elemental </w:t>
      </w:r>
      <w:proofErr w:type="spellStart"/>
      <w:r w:rsidRPr="00C8699C">
        <w:rPr>
          <w:rFonts w:eastAsia="Yu Mincho"/>
        </w:rPr>
        <w:t>isoconcentration</w:t>
      </w:r>
      <w:proofErr w:type="spellEnd"/>
      <w:r w:rsidRPr="00C8699C">
        <w:rPr>
          <w:rFonts w:eastAsia="Yu Mincho"/>
        </w:rPr>
        <w:t xml:space="preserve"> </w:t>
      </w:r>
      <w:r w:rsidR="006F2FEE">
        <w:rPr>
          <w:rFonts w:eastAsia="Yu Mincho"/>
        </w:rPr>
        <w:t xml:space="preserve">surfaces </w:t>
      </w:r>
      <w:r w:rsidRPr="00C8699C">
        <w:rPr>
          <w:rFonts w:eastAsia="Yu Mincho"/>
        </w:rPr>
        <w:t xml:space="preserve">of specimen 219, showing </w:t>
      </w:r>
      <w:proofErr w:type="spellStart"/>
      <w:r w:rsidRPr="00C8699C">
        <w:rPr>
          <w:rFonts w:eastAsia="Yu Mincho"/>
        </w:rPr>
        <w:t>intralamellar</w:t>
      </w:r>
      <w:proofErr w:type="spellEnd"/>
      <w:r w:rsidRPr="00C8699C">
        <w:rPr>
          <w:rFonts w:eastAsia="Yu Mincho"/>
        </w:rPr>
        <w:t xml:space="preserve"> concentrations of Fe &lt;</w:t>
      </w:r>
      <w:r>
        <w:rPr>
          <w:rFonts w:eastAsia="Yu Mincho"/>
        </w:rPr>
        <w:t xml:space="preserve"> </w:t>
      </w:r>
      <w:r w:rsidRPr="00C8699C">
        <w:rPr>
          <w:rFonts w:eastAsia="Yu Mincho"/>
        </w:rPr>
        <w:t>30</w:t>
      </w:r>
      <w:r>
        <w:rPr>
          <w:rFonts w:eastAsia="Yu Mincho"/>
        </w:rPr>
        <w:t>.0</w:t>
      </w:r>
      <w:r w:rsidRPr="00C8699C">
        <w:rPr>
          <w:rFonts w:eastAsia="Yu Mincho"/>
        </w:rPr>
        <w:t xml:space="preserve">% in blue, </w:t>
      </w:r>
      <w:proofErr w:type="spellStart"/>
      <w:r w:rsidRPr="00C8699C">
        <w:rPr>
          <w:rFonts w:eastAsia="Yu Mincho"/>
        </w:rPr>
        <w:t>Ti</w:t>
      </w:r>
      <w:proofErr w:type="spellEnd"/>
      <w:r w:rsidRPr="00C8699C">
        <w:rPr>
          <w:rFonts w:eastAsia="Yu Mincho"/>
        </w:rPr>
        <w:t xml:space="preserve"> &gt;</w:t>
      </w:r>
      <w:r>
        <w:rPr>
          <w:rFonts w:eastAsia="Yu Mincho"/>
        </w:rPr>
        <w:t xml:space="preserve"> </w:t>
      </w:r>
      <w:r w:rsidRPr="00C8699C">
        <w:rPr>
          <w:rFonts w:eastAsia="Yu Mincho"/>
        </w:rPr>
        <w:t>25</w:t>
      </w:r>
      <w:r>
        <w:rPr>
          <w:rFonts w:eastAsia="Yu Mincho"/>
        </w:rPr>
        <w:t>.0</w:t>
      </w:r>
      <w:r w:rsidRPr="00C8699C">
        <w:rPr>
          <w:rFonts w:eastAsia="Yu Mincho"/>
        </w:rPr>
        <w:t>% in yellow, and O &lt;</w:t>
      </w:r>
      <w:r>
        <w:rPr>
          <w:rFonts w:eastAsia="Yu Mincho"/>
        </w:rPr>
        <w:t xml:space="preserve"> </w:t>
      </w:r>
      <w:r w:rsidRPr="00C8699C">
        <w:rPr>
          <w:rFonts w:eastAsia="Yu Mincho"/>
        </w:rPr>
        <w:t xml:space="preserve">51.5% in purple. </w:t>
      </w:r>
      <w:r w:rsidR="009A7538">
        <w:rPr>
          <w:rFonts w:eastAsia="Yu Mincho"/>
        </w:rPr>
        <w:t>(</w:t>
      </w:r>
      <w:r w:rsidRPr="009A7538">
        <w:rPr>
          <w:rFonts w:eastAsia="Yu Mincho"/>
          <w:b/>
        </w:rPr>
        <w:t>d</w:t>
      </w:r>
      <w:r w:rsidR="009A7538">
        <w:rPr>
          <w:rFonts w:eastAsia="Yu Mincho"/>
        </w:rPr>
        <w:t>)</w:t>
      </w:r>
      <w:r w:rsidR="00311598">
        <w:rPr>
          <w:rFonts w:eastAsia="Yu Mincho"/>
        </w:rPr>
        <w:t xml:space="preserve"> View of same area in </w:t>
      </w:r>
      <w:r w:rsidR="009A7538">
        <w:rPr>
          <w:rFonts w:eastAsia="Yu Mincho"/>
        </w:rPr>
        <w:t xml:space="preserve">panel </w:t>
      </w:r>
      <w:r w:rsidR="00311598">
        <w:rPr>
          <w:rFonts w:eastAsia="Yu Mincho"/>
        </w:rPr>
        <w:t>c</w:t>
      </w:r>
      <w:r w:rsidRPr="00C8699C">
        <w:rPr>
          <w:rFonts w:eastAsia="Yu Mincho"/>
        </w:rPr>
        <w:t>, but rotated 90</w:t>
      </w:r>
      <w:r w:rsidR="009A7538" w:rsidRPr="009A7538">
        <w:rPr>
          <w:rFonts w:eastAsia="Yu Mincho"/>
        </w:rPr>
        <w:t>°</w:t>
      </w:r>
      <w:r w:rsidRPr="009A7538">
        <w:rPr>
          <w:rFonts w:eastAsia="Yu Mincho"/>
        </w:rPr>
        <w:t xml:space="preserve"> </w:t>
      </w:r>
      <w:r w:rsidRPr="00C8699C">
        <w:rPr>
          <w:rFonts w:eastAsia="Yu Mincho"/>
        </w:rPr>
        <w:t>to reveal the measured lamellar spacing</w:t>
      </w:r>
      <w:r>
        <w:rPr>
          <w:rFonts w:eastAsia="Yu Mincho"/>
        </w:rPr>
        <w:t xml:space="preserve"> (</w:t>
      </w:r>
      <w:r w:rsidR="009A7538" w:rsidRPr="009A7538">
        <w:rPr>
          <w:rFonts w:asciiTheme="minorHAnsi" w:eastAsia="Yu Mincho" w:hAnsiTheme="minorHAnsi" w:cstheme="minorHAnsi"/>
        </w:rPr>
        <w:sym w:font="Symbol" w:char="F06C"/>
      </w:r>
      <w:r>
        <w:rPr>
          <w:rFonts w:eastAsia="Yu Mincho"/>
        </w:rPr>
        <w:t>)</w:t>
      </w:r>
      <w:r w:rsidRPr="00C8699C">
        <w:rPr>
          <w:rFonts w:eastAsia="Yu Mincho"/>
        </w:rPr>
        <w:t xml:space="preserve">. </w:t>
      </w:r>
      <w:r w:rsidR="009A7538">
        <w:rPr>
          <w:rFonts w:eastAsia="Yu Mincho"/>
        </w:rPr>
        <w:t>(</w:t>
      </w:r>
      <w:r w:rsidRPr="009A7538">
        <w:rPr>
          <w:rFonts w:eastAsia="Yu Mincho"/>
          <w:b/>
        </w:rPr>
        <w:t>e</w:t>
      </w:r>
      <w:r w:rsidR="009A7538">
        <w:rPr>
          <w:rFonts w:eastAsia="Yu Mincho"/>
        </w:rPr>
        <w:t>)</w:t>
      </w:r>
      <w:r w:rsidRPr="00C8699C">
        <w:rPr>
          <w:rFonts w:eastAsia="Yu Mincho"/>
        </w:rPr>
        <w:t xml:space="preserve"> Specimen 217, showing a relatively smaller portion of exsolution lamellae in the lower left (</w:t>
      </w:r>
      <w:proofErr w:type="spellStart"/>
      <w:r w:rsidRPr="00C8699C">
        <w:rPr>
          <w:rFonts w:eastAsia="Yu Mincho"/>
        </w:rPr>
        <w:t>intralamellar</w:t>
      </w:r>
      <w:proofErr w:type="spellEnd"/>
      <w:r w:rsidRPr="00C8699C">
        <w:rPr>
          <w:rFonts w:eastAsia="Yu Mincho"/>
        </w:rPr>
        <w:t xml:space="preserve"> concentrations: Fe &lt;</w:t>
      </w:r>
      <w:r>
        <w:rPr>
          <w:rFonts w:eastAsia="Yu Mincho"/>
        </w:rPr>
        <w:t xml:space="preserve"> </w:t>
      </w:r>
      <w:r w:rsidRPr="00C8699C">
        <w:rPr>
          <w:rFonts w:eastAsia="Yu Mincho"/>
        </w:rPr>
        <w:t>19</w:t>
      </w:r>
      <w:r>
        <w:rPr>
          <w:rFonts w:eastAsia="Yu Mincho"/>
        </w:rPr>
        <w:t>.0</w:t>
      </w:r>
      <w:r w:rsidRPr="00C8699C">
        <w:rPr>
          <w:rFonts w:eastAsia="Yu Mincho"/>
        </w:rPr>
        <w:t xml:space="preserve">%, </w:t>
      </w:r>
      <w:proofErr w:type="spellStart"/>
      <w:r w:rsidRPr="00C8699C">
        <w:rPr>
          <w:rFonts w:eastAsia="Yu Mincho"/>
        </w:rPr>
        <w:t>Ti</w:t>
      </w:r>
      <w:proofErr w:type="spellEnd"/>
      <w:r w:rsidRPr="00C8699C">
        <w:rPr>
          <w:rFonts w:eastAsia="Yu Mincho"/>
        </w:rPr>
        <w:t xml:space="preserve"> &gt;</w:t>
      </w:r>
      <w:r>
        <w:rPr>
          <w:rFonts w:eastAsia="Yu Mincho"/>
        </w:rPr>
        <w:t xml:space="preserve"> </w:t>
      </w:r>
      <w:r w:rsidRPr="00C8699C">
        <w:rPr>
          <w:rFonts w:eastAsia="Yu Mincho"/>
        </w:rPr>
        <w:t>33</w:t>
      </w:r>
      <w:r>
        <w:rPr>
          <w:rFonts w:eastAsia="Yu Mincho"/>
        </w:rPr>
        <w:t>.0</w:t>
      </w:r>
      <w:r w:rsidRPr="00C8699C">
        <w:rPr>
          <w:rFonts w:eastAsia="Yu Mincho"/>
        </w:rPr>
        <w:t>%, O &lt;</w:t>
      </w:r>
      <w:r>
        <w:rPr>
          <w:rFonts w:eastAsia="Yu Mincho"/>
        </w:rPr>
        <w:t xml:space="preserve"> </w:t>
      </w:r>
      <w:r w:rsidRPr="00C8699C">
        <w:rPr>
          <w:rFonts w:eastAsia="Yu Mincho"/>
        </w:rPr>
        <w:t>49</w:t>
      </w:r>
      <w:r>
        <w:rPr>
          <w:rFonts w:eastAsia="Yu Mincho"/>
        </w:rPr>
        <w:t>.0</w:t>
      </w:r>
      <w:r w:rsidRPr="00C8699C">
        <w:rPr>
          <w:rFonts w:eastAsia="Yu Mincho"/>
        </w:rPr>
        <w:t>%).</w:t>
      </w:r>
    </w:p>
    <w:p w14:paraId="4F353434" w14:textId="77777777" w:rsidR="004C6F1C" w:rsidRDefault="004C6F1C" w:rsidP="005E4DEC">
      <w:pPr>
        <w:rPr>
          <w:rFonts w:eastAsia="Yu Mincho"/>
        </w:rPr>
      </w:pPr>
    </w:p>
    <w:p w14:paraId="19DB0D78" w14:textId="76A2F69F" w:rsidR="004C6F1C" w:rsidRDefault="004C6F1C" w:rsidP="005E4DEC">
      <w:pPr>
        <w:rPr>
          <w:rFonts w:eastAsia="Yu Mincho"/>
        </w:rPr>
      </w:pPr>
      <w:r>
        <w:rPr>
          <w:rFonts w:asciiTheme="minorHAnsi" w:hAnsiTheme="minorHAnsi" w:cstheme="minorHAnsi"/>
          <w:b/>
          <w:color w:val="000000" w:themeColor="text1"/>
        </w:rPr>
        <w:t xml:space="preserve">Figure 6: </w:t>
      </w:r>
      <w:proofErr w:type="spellStart"/>
      <w:r w:rsidRPr="004C6F1C">
        <w:rPr>
          <w:rFonts w:eastAsia="Yu Mincho"/>
          <w:b/>
        </w:rPr>
        <w:t>Proxigrams</w:t>
      </w:r>
      <w:proofErr w:type="spellEnd"/>
      <w:r w:rsidRPr="004C6F1C">
        <w:rPr>
          <w:rFonts w:eastAsia="Yu Mincho"/>
          <w:b/>
        </w:rPr>
        <w:t xml:space="preserve"> of APT data showing atomic concentrations of O, Fe and </w:t>
      </w:r>
      <w:proofErr w:type="spellStart"/>
      <w:r w:rsidRPr="004C6F1C">
        <w:rPr>
          <w:rFonts w:eastAsia="Yu Mincho"/>
          <w:b/>
        </w:rPr>
        <w:t>Ti</w:t>
      </w:r>
      <w:proofErr w:type="spellEnd"/>
      <w:r w:rsidRPr="004C6F1C">
        <w:rPr>
          <w:rFonts w:eastAsia="Yu Mincho"/>
          <w:b/>
        </w:rPr>
        <w:t xml:space="preserve"> in specimens 217 and 219, respectively</w:t>
      </w:r>
      <w:r w:rsidRPr="00C8699C">
        <w:rPr>
          <w:rFonts w:eastAsia="Yu Mincho"/>
        </w:rPr>
        <w:t xml:space="preserve">. A distance of zero on the x-axis (dashed </w:t>
      </w:r>
      <w:r>
        <w:rPr>
          <w:rFonts w:eastAsia="Yu Mincho"/>
        </w:rPr>
        <w:t>vertical</w:t>
      </w:r>
      <w:r w:rsidRPr="00C8699C">
        <w:rPr>
          <w:rFonts w:eastAsia="Yu Mincho"/>
        </w:rPr>
        <w:t xml:space="preserve"> line) represents the boundary between the titanomagnetite on the left and the </w:t>
      </w:r>
      <w:r>
        <w:rPr>
          <w:rFonts w:eastAsia="Yu Mincho"/>
        </w:rPr>
        <w:t>ilmenite</w:t>
      </w:r>
      <w:r w:rsidRPr="00C8699C">
        <w:rPr>
          <w:rFonts w:eastAsia="Yu Mincho"/>
        </w:rPr>
        <w:t xml:space="preserve"> lamellae on the right. Across this boundary, </w:t>
      </w:r>
      <w:proofErr w:type="spellStart"/>
      <w:r w:rsidRPr="00C8699C">
        <w:rPr>
          <w:rFonts w:eastAsia="Yu Mincho"/>
        </w:rPr>
        <w:t>Ti</w:t>
      </w:r>
      <w:proofErr w:type="spellEnd"/>
      <w:r w:rsidRPr="00C8699C">
        <w:rPr>
          <w:rFonts w:eastAsia="Yu Mincho"/>
        </w:rPr>
        <w:t xml:space="preserve"> concentrations increase from 17</w:t>
      </w:r>
      <w:r>
        <w:rPr>
          <w:rFonts w:eastAsia="Yu Mincho"/>
        </w:rPr>
        <w:t>.0</w:t>
      </w:r>
      <w:r w:rsidRPr="00C8699C">
        <w:rPr>
          <w:rFonts w:eastAsia="Yu Mincho"/>
        </w:rPr>
        <w:t>% to 44</w:t>
      </w:r>
      <w:r>
        <w:rPr>
          <w:rFonts w:eastAsia="Yu Mincho"/>
        </w:rPr>
        <w:t>.0</w:t>
      </w:r>
      <w:r w:rsidRPr="00C8699C">
        <w:rPr>
          <w:rFonts w:eastAsia="Yu Mincho"/>
        </w:rPr>
        <w:t xml:space="preserve">% and from 16.5% to 42.5% in </w:t>
      </w:r>
      <w:r w:rsidRPr="00C8699C">
        <w:rPr>
          <w:rFonts w:eastAsia="Yu Mincho"/>
        </w:rPr>
        <w:lastRenderedPageBreak/>
        <w:t xml:space="preserve">specimens 217 and 219, respectively. Fe contents decrease from 37.7% to 0.8% and from 38.5% to 0.6% in specimens 217 and 219, respectively. O concentrations increase from 40.0% to 50.2% and from 38.8% to 50.6% in specimens 217 and 219, respectively. </w:t>
      </w:r>
      <w:proofErr w:type="spellStart"/>
      <w:r w:rsidRPr="00C8699C">
        <w:rPr>
          <w:rFonts w:eastAsia="Yu Mincho"/>
        </w:rPr>
        <w:t>Ti</w:t>
      </w:r>
      <w:proofErr w:type="spellEnd"/>
      <w:r w:rsidRPr="00C8699C">
        <w:rPr>
          <w:rFonts w:eastAsia="Yu Mincho"/>
        </w:rPr>
        <w:t xml:space="preserve"> and O diffus</w:t>
      </w:r>
      <w:r w:rsidR="00AA7566">
        <w:rPr>
          <w:rFonts w:eastAsia="Yu Mincho"/>
        </w:rPr>
        <w:t>e</w:t>
      </w:r>
      <w:r w:rsidRPr="00C8699C">
        <w:rPr>
          <w:rFonts w:eastAsia="Yu Mincho"/>
        </w:rPr>
        <w:t xml:space="preserve"> toward the lamellae </w:t>
      </w:r>
      <w:r>
        <w:rPr>
          <w:rFonts w:eastAsia="Yu Mincho"/>
        </w:rPr>
        <w:t xml:space="preserve">(to the right) </w:t>
      </w:r>
      <w:r w:rsidRPr="00C8699C">
        <w:rPr>
          <w:rFonts w:eastAsia="Yu Mincho"/>
        </w:rPr>
        <w:t xml:space="preserve">and Fe </w:t>
      </w:r>
      <w:r w:rsidR="00AA7566">
        <w:rPr>
          <w:rFonts w:eastAsia="Yu Mincho"/>
        </w:rPr>
        <w:t xml:space="preserve">is </w:t>
      </w:r>
      <w:r w:rsidRPr="00C8699C">
        <w:rPr>
          <w:rFonts w:eastAsia="Yu Mincho"/>
        </w:rPr>
        <w:t>diffusing away from the lamellae</w:t>
      </w:r>
      <w:r>
        <w:rPr>
          <w:rFonts w:eastAsia="Yu Mincho"/>
        </w:rPr>
        <w:t xml:space="preserve"> (to the left)</w:t>
      </w:r>
      <w:r w:rsidRPr="00C8699C">
        <w:rPr>
          <w:rFonts w:eastAsia="Yu Mincho"/>
        </w:rPr>
        <w:t>.</w:t>
      </w:r>
      <w:r w:rsidR="009838BB">
        <w:rPr>
          <w:rFonts w:eastAsia="Yu Mincho"/>
        </w:rPr>
        <w:t xml:space="preserve"> </w:t>
      </w:r>
      <w:r w:rsidRPr="00C8699C">
        <w:rPr>
          <w:rFonts w:eastAsia="Yu Mincho"/>
        </w:rPr>
        <w:t>Error in all measurements is &lt; 2</w:t>
      </w:r>
      <w:r>
        <w:rPr>
          <w:rFonts w:eastAsia="Yu Mincho"/>
        </w:rPr>
        <w:t xml:space="preserve"> atomic </w:t>
      </w:r>
      <w:r w:rsidRPr="00C8699C">
        <w:rPr>
          <w:rFonts w:eastAsia="Yu Mincho"/>
        </w:rPr>
        <w:t>%.</w:t>
      </w:r>
    </w:p>
    <w:p w14:paraId="5726BD16" w14:textId="77777777" w:rsidR="004C6F1C" w:rsidRPr="00627E54" w:rsidRDefault="004C6F1C" w:rsidP="005E4DEC">
      <w:pPr>
        <w:rPr>
          <w:rFonts w:asciiTheme="minorHAnsi" w:hAnsiTheme="minorHAnsi" w:cs="Lucida Grande"/>
        </w:rPr>
      </w:pPr>
    </w:p>
    <w:p w14:paraId="5C9906F4" w14:textId="12B71687" w:rsidR="00094870" w:rsidRDefault="00427222" w:rsidP="00094870">
      <w:pPr>
        <w:rPr>
          <w:rFonts w:asciiTheme="minorHAnsi" w:hAnsiTheme="minorHAnsi" w:cs="Lucida Grande"/>
        </w:rPr>
      </w:pPr>
      <w:r>
        <w:rPr>
          <w:rFonts w:asciiTheme="minorHAnsi" w:hAnsiTheme="minorHAnsi" w:cstheme="minorHAnsi"/>
          <w:b/>
          <w:color w:val="000000" w:themeColor="text1"/>
        </w:rPr>
        <w:t xml:space="preserve">Figure 7: Schematic representation of different possibilities for capturing exsolution lamellae in APT tips, and the implications for measuring </w:t>
      </w:r>
      <w:r w:rsidRPr="00427222">
        <w:rPr>
          <w:rFonts w:asciiTheme="minorHAnsi" w:eastAsia="Yu Mincho" w:hAnsiTheme="minorHAnsi"/>
          <w:b/>
        </w:rPr>
        <w:t>lamellar spacing (</w:t>
      </w:r>
      <w:r w:rsidRPr="00427222">
        <w:rPr>
          <w:rFonts w:asciiTheme="minorHAnsi" w:hAnsiTheme="minorHAnsi" w:cs="Lucida Grande"/>
          <w:b/>
        </w:rPr>
        <w:t>λ</w:t>
      </w:r>
      <w:r w:rsidRPr="00427222">
        <w:rPr>
          <w:rFonts w:asciiTheme="minorHAnsi" w:eastAsia="Yu Mincho" w:hAnsiTheme="minorHAnsi"/>
          <w:b/>
        </w:rPr>
        <w:t>)</w:t>
      </w:r>
      <w:r>
        <w:rPr>
          <w:rFonts w:asciiTheme="minorHAnsi" w:eastAsia="Yu Mincho" w:hAnsiTheme="minorHAnsi"/>
          <w:b/>
        </w:rPr>
        <w:t>.</w:t>
      </w:r>
    </w:p>
    <w:p w14:paraId="1C10A4B5" w14:textId="5371997F" w:rsidR="00AE6A22" w:rsidRDefault="00AE6A22" w:rsidP="007A4DD6">
      <w:pPr>
        <w:rPr>
          <w:rFonts w:asciiTheme="minorHAnsi" w:hAnsiTheme="minorHAnsi" w:cstheme="minorHAnsi"/>
          <w:color w:val="000000" w:themeColor="text1"/>
        </w:rPr>
      </w:pPr>
    </w:p>
    <w:p w14:paraId="2599F0B1" w14:textId="662F6C3E" w:rsidR="00D32BED" w:rsidRDefault="00D32BED" w:rsidP="007A4DD6">
      <w:pPr>
        <w:rPr>
          <w:rFonts w:asciiTheme="minorHAnsi" w:hAnsiTheme="minorHAnsi" w:cstheme="minorHAnsi"/>
          <w:b/>
          <w:color w:val="000000" w:themeColor="text1"/>
        </w:rPr>
      </w:pPr>
      <w:r w:rsidRPr="00D32BED">
        <w:rPr>
          <w:rFonts w:asciiTheme="minorHAnsi" w:hAnsiTheme="minorHAnsi" w:cstheme="minorHAnsi"/>
          <w:b/>
          <w:color w:val="000000" w:themeColor="text1"/>
        </w:rPr>
        <w:t xml:space="preserve">Table 1. </w:t>
      </w:r>
      <w:r>
        <w:rPr>
          <w:rFonts w:asciiTheme="minorHAnsi" w:hAnsiTheme="minorHAnsi" w:cstheme="minorHAnsi"/>
          <w:b/>
          <w:color w:val="000000" w:themeColor="text1"/>
        </w:rPr>
        <w:t>Atom probe tomography data acquisition settings and run summary.</w:t>
      </w:r>
    </w:p>
    <w:p w14:paraId="5754AAF5" w14:textId="77777777" w:rsidR="00D32BED" w:rsidRDefault="00D32BED" w:rsidP="007A4DD6">
      <w:pPr>
        <w:rPr>
          <w:rFonts w:asciiTheme="minorHAnsi" w:hAnsiTheme="minorHAnsi" w:cstheme="minorHAnsi"/>
          <w:b/>
          <w:color w:val="000000" w:themeColor="text1"/>
        </w:rPr>
      </w:pPr>
    </w:p>
    <w:p w14:paraId="4FB03419" w14:textId="77777777" w:rsidR="00D32BED" w:rsidRPr="00E21ACD" w:rsidRDefault="00D32BED" w:rsidP="00D32BED">
      <w:pPr>
        <w:spacing w:line="480" w:lineRule="auto"/>
        <w:contextualSpacing/>
      </w:pPr>
      <w:r>
        <w:rPr>
          <w:rFonts w:asciiTheme="minorHAnsi" w:hAnsiTheme="minorHAnsi" w:cstheme="minorHAnsi"/>
          <w:b/>
          <w:color w:val="000000" w:themeColor="text1"/>
        </w:rPr>
        <w:t xml:space="preserve">Table 2. </w:t>
      </w:r>
      <w:r w:rsidRPr="00D32BED">
        <w:rPr>
          <w:b/>
        </w:rPr>
        <w:t>Atom probe tomography bulk compositional data for all analyzed specimens.</w:t>
      </w:r>
    </w:p>
    <w:p w14:paraId="3039B275" w14:textId="24DBCD1F" w:rsidR="00D32BED" w:rsidRDefault="00D32BED" w:rsidP="007A4DD6">
      <w:pPr>
        <w:rPr>
          <w:rFonts w:eastAsia="Yu Mincho"/>
          <w:b/>
        </w:rPr>
      </w:pPr>
      <w:r>
        <w:rPr>
          <w:rFonts w:asciiTheme="minorHAnsi" w:hAnsiTheme="minorHAnsi" w:cstheme="minorHAnsi"/>
          <w:b/>
          <w:color w:val="000000" w:themeColor="text1"/>
        </w:rPr>
        <w:t xml:space="preserve">Movie 1. 3D </w:t>
      </w:r>
      <w:r w:rsidRPr="00D32BED">
        <w:rPr>
          <w:rFonts w:eastAsia="Yu Mincho"/>
          <w:b/>
        </w:rPr>
        <w:t xml:space="preserve">elemental </w:t>
      </w:r>
      <w:proofErr w:type="spellStart"/>
      <w:r w:rsidRPr="00D32BED">
        <w:rPr>
          <w:rFonts w:eastAsia="Yu Mincho"/>
          <w:b/>
        </w:rPr>
        <w:t>isoconcentration</w:t>
      </w:r>
      <w:proofErr w:type="spellEnd"/>
      <w:r w:rsidRPr="00D32BED">
        <w:rPr>
          <w:rFonts w:eastAsia="Yu Mincho"/>
          <w:b/>
        </w:rPr>
        <w:t xml:space="preserve"> reconstruction of specimen 219, showing </w:t>
      </w:r>
      <w:proofErr w:type="spellStart"/>
      <w:r w:rsidRPr="00D32BED">
        <w:rPr>
          <w:rFonts w:eastAsia="Yu Mincho"/>
          <w:b/>
        </w:rPr>
        <w:t>intralamellar</w:t>
      </w:r>
      <w:proofErr w:type="spellEnd"/>
      <w:r w:rsidRPr="00D32BED">
        <w:rPr>
          <w:rFonts w:eastAsia="Yu Mincho"/>
          <w:b/>
        </w:rPr>
        <w:t xml:space="preserve"> concentrations of Fe &lt; 30.0% in blue, </w:t>
      </w:r>
      <w:proofErr w:type="spellStart"/>
      <w:r w:rsidRPr="00D32BED">
        <w:rPr>
          <w:rFonts w:eastAsia="Yu Mincho"/>
          <w:b/>
        </w:rPr>
        <w:t>Ti</w:t>
      </w:r>
      <w:proofErr w:type="spellEnd"/>
      <w:r w:rsidRPr="00D32BED">
        <w:rPr>
          <w:rFonts w:eastAsia="Yu Mincho"/>
          <w:b/>
        </w:rPr>
        <w:t xml:space="preserve"> &gt; 25.0% in yellow, and O &lt; 51.5% in purple, and rotated 360</w:t>
      </w:r>
      <w:r w:rsidR="009A7538">
        <w:rPr>
          <w:rFonts w:eastAsia="Yu Mincho"/>
          <w:b/>
        </w:rPr>
        <w:t>°</w:t>
      </w:r>
      <w:r w:rsidRPr="00D32BED">
        <w:rPr>
          <w:rFonts w:eastAsia="Yu Mincho"/>
          <w:b/>
        </w:rPr>
        <w:t xml:space="preserve"> along the longitudinal (z) axis.</w:t>
      </w:r>
    </w:p>
    <w:p w14:paraId="75182EC3" w14:textId="77777777" w:rsidR="00B32616" w:rsidRPr="001B1519" w:rsidRDefault="00B32616" w:rsidP="001B1519">
      <w:pPr>
        <w:rPr>
          <w:rFonts w:asciiTheme="minorHAnsi" w:hAnsiTheme="minorHAnsi" w:cstheme="minorHAnsi"/>
          <w:color w:val="808080" w:themeColor="background1" w:themeShade="80"/>
        </w:rPr>
      </w:pPr>
    </w:p>
    <w:p w14:paraId="64B8CF78" w14:textId="15949FEF"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46C21F5" w14:textId="3CCEDB4E" w:rsidR="00730EA7" w:rsidRPr="00CC1F17" w:rsidRDefault="00730EA7" w:rsidP="00730EA7">
      <w:pPr>
        <w:rPr>
          <w:rFonts w:asciiTheme="minorHAnsi" w:hAnsiTheme="minorHAnsi" w:cs="Arial"/>
          <w:color w:val="222222"/>
          <w:shd w:val="clear" w:color="auto" w:fill="FFFFFF"/>
        </w:rPr>
      </w:pPr>
      <w:r w:rsidRPr="00CC1F17">
        <w:rPr>
          <w:rFonts w:asciiTheme="minorHAnsi" w:hAnsiTheme="minorHAnsi" w:cs="Arial"/>
          <w:color w:val="222222"/>
          <w:shd w:val="clear" w:color="auto" w:fill="FFFFFF"/>
        </w:rPr>
        <w:t>3D APT data reconstructions allow a precise measurement of the interlamellar spacing in the</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analyzed crystal at a resolution three orders of magnitude higher than those measured from</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conventional SEM images. This indicates that atomic variations in chemistry occur over a spatial</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extent three orders of magnitude smaller than optically observable mineralogical changes. Also,</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the measured interlamellar distances (29 nm and 14 nm), are consistent with the length scale</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 xml:space="preserve">for </w:t>
      </w:r>
      <w:proofErr w:type="spellStart"/>
      <w:r w:rsidRPr="00CC1F17">
        <w:rPr>
          <w:rFonts w:asciiTheme="minorHAnsi" w:hAnsiTheme="minorHAnsi" w:cs="Arial"/>
          <w:color w:val="222222"/>
          <w:shd w:val="clear" w:color="auto" w:fill="FFFFFF"/>
        </w:rPr>
        <w:t>oxyexsolution</w:t>
      </w:r>
      <w:proofErr w:type="spellEnd"/>
      <w:r w:rsidRPr="00CC1F17">
        <w:rPr>
          <w:rFonts w:asciiTheme="minorHAnsi" w:hAnsiTheme="minorHAnsi" w:cs="Arial"/>
          <w:color w:val="222222"/>
          <w:shd w:val="clear" w:color="auto" w:fill="FFFFFF"/>
        </w:rPr>
        <w:t xml:space="preserve"> as opposed to that for nucleation and growth of a separate phase, the latter of</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which occurs over length scales an order of magnitude greater</w:t>
      </w:r>
      <w:r w:rsidR="00C57661">
        <w:rPr>
          <w:rFonts w:asciiTheme="minorHAnsi" w:hAnsiTheme="minorHAnsi" w:cs="Arial"/>
          <w:color w:val="222222"/>
          <w:shd w:val="clear" w:color="auto" w:fill="FFFFFF"/>
          <w:vertAlign w:val="superscript"/>
        </w:rPr>
        <w:t>1</w:t>
      </w:r>
      <w:r w:rsidR="007B6E96">
        <w:rPr>
          <w:rFonts w:asciiTheme="minorHAnsi" w:hAnsiTheme="minorHAnsi" w:cs="Arial"/>
          <w:color w:val="222222"/>
          <w:shd w:val="clear" w:color="auto" w:fill="FFFFFF"/>
          <w:vertAlign w:val="superscript"/>
        </w:rPr>
        <w:t>9</w:t>
      </w:r>
      <w:r w:rsidRPr="00CC1F17">
        <w:rPr>
          <w:rFonts w:asciiTheme="minorHAnsi" w:hAnsiTheme="minorHAnsi" w:cs="Arial"/>
          <w:color w:val="222222"/>
          <w:shd w:val="clear" w:color="auto" w:fill="FFFFFF"/>
          <w:vertAlign w:val="superscript"/>
        </w:rPr>
        <w:t>-</w:t>
      </w:r>
      <w:r w:rsidR="007B6E96">
        <w:rPr>
          <w:rFonts w:asciiTheme="minorHAnsi" w:hAnsiTheme="minorHAnsi" w:cs="Arial"/>
          <w:color w:val="222222"/>
          <w:shd w:val="clear" w:color="auto" w:fill="FFFFFF"/>
          <w:vertAlign w:val="superscript"/>
        </w:rPr>
        <w:t>20</w:t>
      </w:r>
      <w:r w:rsidRPr="00CC1F17">
        <w:rPr>
          <w:rFonts w:asciiTheme="minorHAnsi" w:hAnsiTheme="minorHAnsi" w:cs="Arial"/>
          <w:color w:val="222222"/>
          <w:shd w:val="clear" w:color="auto" w:fill="FFFFFF"/>
        </w:rPr>
        <w:t xml:space="preserve">. </w:t>
      </w:r>
      <w:proofErr w:type="spellStart"/>
      <w:r w:rsidRPr="00CC1F17">
        <w:rPr>
          <w:rFonts w:asciiTheme="minorHAnsi" w:hAnsiTheme="minorHAnsi" w:cs="Arial"/>
          <w:color w:val="222222"/>
          <w:shd w:val="clear" w:color="auto" w:fill="FFFFFF"/>
        </w:rPr>
        <w:t>Oxyexsolution</w:t>
      </w:r>
      <w:proofErr w:type="spellEnd"/>
      <w:r w:rsidRPr="00CC1F17">
        <w:rPr>
          <w:rFonts w:asciiTheme="minorHAnsi" w:hAnsiTheme="minorHAnsi" w:cs="Arial"/>
          <w:color w:val="222222"/>
          <w:shd w:val="clear" w:color="auto" w:fill="FFFFFF"/>
        </w:rPr>
        <w:t xml:space="preserve"> of the</w:t>
      </w:r>
      <w:r>
        <w:rPr>
          <w:rFonts w:asciiTheme="minorHAnsi" w:hAnsiTheme="minorHAnsi" w:cs="Arial"/>
          <w:color w:val="222222"/>
          <w:shd w:val="clear" w:color="auto" w:fill="FFFFFF"/>
        </w:rPr>
        <w:t xml:space="preserve"> </w:t>
      </w:r>
      <w:r w:rsidRPr="00730EA7">
        <w:rPr>
          <w:rFonts w:asciiTheme="minorHAnsi" w:hAnsiTheme="minorHAnsi" w:cs="Arial"/>
          <w:color w:val="222222"/>
          <w:shd w:val="clear" w:color="auto" w:fill="FFFFFF"/>
        </w:rPr>
        <w:t>titanomagnetite</w:t>
      </w:r>
      <w:r w:rsidRPr="00CC1F17">
        <w:rPr>
          <w:rFonts w:asciiTheme="minorHAnsi" w:hAnsiTheme="minorHAnsi" w:cs="Arial"/>
          <w:color w:val="222222"/>
          <w:shd w:val="clear" w:color="auto" w:fill="FFFFFF"/>
        </w:rPr>
        <w:t xml:space="preserve"> examined here may have resulted from either heating of the magma within</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the chamber due to mingling events, or oxidation induced by atmospheric exposure during</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ascent through the conduit and emplacement at the vent. The titanomagnetite crystal used in</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 xml:space="preserve">this study displays numerous lamellae on the order of 10 </w:t>
      </w:r>
      <w:r>
        <w:rPr>
          <w:rFonts w:asciiTheme="minorHAnsi" w:hAnsiTheme="minorHAnsi" w:cs="Arial"/>
          <w:color w:val="222222"/>
          <w:shd w:val="clear" w:color="auto" w:fill="FFFFFF"/>
        </w:rPr>
        <w:t>µ</w:t>
      </w:r>
      <w:r w:rsidRPr="00CC1F17">
        <w:rPr>
          <w:rFonts w:asciiTheme="minorHAnsi" w:hAnsiTheme="minorHAnsi" w:cs="Arial"/>
          <w:color w:val="222222"/>
          <w:shd w:val="clear" w:color="auto" w:fill="FFFFFF"/>
        </w:rPr>
        <w:t>m or less in diameter, indicating</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sufficient time for partial exsolution of the entire 0.06 mm</w:t>
      </w:r>
      <w:r w:rsidRPr="00CC1F17">
        <w:rPr>
          <w:rFonts w:asciiTheme="minorHAnsi" w:hAnsiTheme="minorHAnsi" w:cs="Arial"/>
          <w:color w:val="222222"/>
          <w:shd w:val="clear" w:color="auto" w:fill="FFFFFF"/>
          <w:vertAlign w:val="superscript"/>
        </w:rPr>
        <w:t xml:space="preserve">2 </w:t>
      </w:r>
      <w:r w:rsidRPr="00CC1F17">
        <w:rPr>
          <w:rFonts w:asciiTheme="minorHAnsi" w:hAnsiTheme="minorHAnsi" w:cs="Arial"/>
          <w:color w:val="222222"/>
          <w:shd w:val="clear" w:color="auto" w:fill="FFFFFF"/>
        </w:rPr>
        <w:t>crystal. That observation, in</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conjunction with the ash-venting origin of the sample, suggests that the lamellae were formed</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from oxidation of the lava dome following emplacement at the vent.</w:t>
      </w:r>
    </w:p>
    <w:p w14:paraId="035F9737" w14:textId="77777777" w:rsidR="00730EA7" w:rsidRPr="00CC1F17" w:rsidRDefault="00730EA7" w:rsidP="00730EA7">
      <w:pPr>
        <w:rPr>
          <w:rFonts w:asciiTheme="minorHAnsi" w:hAnsiTheme="minorHAnsi" w:cs="Arial"/>
          <w:color w:val="222222"/>
          <w:shd w:val="clear" w:color="auto" w:fill="FFFFFF"/>
        </w:rPr>
      </w:pPr>
    </w:p>
    <w:p w14:paraId="0538B8FB" w14:textId="77777777" w:rsidR="00730EA7" w:rsidRPr="00CC1F17" w:rsidRDefault="00730EA7" w:rsidP="00730EA7">
      <w:pPr>
        <w:rPr>
          <w:rFonts w:asciiTheme="minorHAnsi" w:hAnsiTheme="minorHAnsi" w:cs="Arial"/>
          <w:color w:val="222222"/>
          <w:shd w:val="clear" w:color="auto" w:fill="FFFFFF"/>
        </w:rPr>
      </w:pPr>
      <w:r w:rsidRPr="00CC1F17">
        <w:rPr>
          <w:rFonts w:asciiTheme="minorHAnsi" w:hAnsiTheme="minorHAnsi" w:cs="Arial"/>
          <w:color w:val="222222"/>
          <w:shd w:val="clear" w:color="auto" w:fill="FFFFFF"/>
        </w:rPr>
        <w:t>[Place Figure 7 here]</w:t>
      </w:r>
    </w:p>
    <w:p w14:paraId="6C1D17CC" w14:textId="77777777" w:rsidR="00730EA7" w:rsidRDefault="00730EA7" w:rsidP="00730EA7">
      <w:pPr>
        <w:rPr>
          <w:rFonts w:ascii="Arial" w:hAnsi="Arial" w:cs="Arial"/>
          <w:color w:val="222222"/>
          <w:sz w:val="20"/>
          <w:szCs w:val="20"/>
          <w:shd w:val="clear" w:color="auto" w:fill="FFFFFF"/>
        </w:rPr>
      </w:pPr>
    </w:p>
    <w:p w14:paraId="10E6455E" w14:textId="6C423BD3" w:rsidR="00730EA7" w:rsidRPr="00CC1F17" w:rsidRDefault="00730EA7" w:rsidP="00730EA7">
      <w:pPr>
        <w:rPr>
          <w:rFonts w:asciiTheme="minorHAnsi" w:hAnsiTheme="minorHAnsi" w:cs="Arial"/>
          <w:color w:val="222222"/>
          <w:shd w:val="clear" w:color="auto" w:fill="FFFFFF"/>
        </w:rPr>
      </w:pPr>
      <w:r w:rsidRPr="00CC1F17">
        <w:rPr>
          <w:rFonts w:asciiTheme="minorHAnsi" w:hAnsiTheme="minorHAnsi" w:cs="Arial"/>
          <w:color w:val="222222"/>
          <w:shd w:val="clear" w:color="auto" w:fill="FFFFFF"/>
        </w:rPr>
        <w:t xml:space="preserve">These measurements </w:t>
      </w:r>
      <w:r w:rsidRPr="00CC1F17">
        <w:rPr>
          <w:rFonts w:asciiTheme="minorHAnsi" w:hAnsiTheme="minorHAnsi"/>
        </w:rPr>
        <w:t xml:space="preserve">of the interlamellar spacing </w:t>
      </w:r>
      <w:r w:rsidRPr="00CC1F17">
        <w:rPr>
          <w:rFonts w:asciiTheme="minorHAnsi" w:hAnsiTheme="minorHAnsi" w:cs="Arial"/>
          <w:color w:val="222222"/>
          <w:shd w:val="clear" w:color="auto" w:fill="FFFFFF"/>
        </w:rPr>
        <w:t>were only possible in two of the four tips analyzed and this sampling bias</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could induce error. As we only analyze nanoscale volumes of the crystals, each tip could</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capture partial representation of the distribution of lamellae, potentially leading to an</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erroneous calculation of interlamellar spacing (λ) (</w:t>
      </w:r>
      <w:r w:rsidRPr="0079474E">
        <w:rPr>
          <w:rFonts w:asciiTheme="minorHAnsi" w:hAnsiTheme="minorHAnsi" w:cs="Arial"/>
          <w:b/>
          <w:color w:val="222222"/>
          <w:shd w:val="clear" w:color="auto" w:fill="FFFFFF"/>
        </w:rPr>
        <w:t>Figure 7</w:t>
      </w:r>
      <w:r w:rsidRPr="00CC1F17">
        <w:rPr>
          <w:rFonts w:asciiTheme="minorHAnsi" w:hAnsiTheme="minorHAnsi" w:cs="Arial"/>
          <w:color w:val="222222"/>
          <w:shd w:val="clear" w:color="auto" w:fill="FFFFFF"/>
        </w:rPr>
        <w:t>). Nevertheless, with the analysis of</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sufficient tips and the 3D tomography capabilities of APT, our approach provides a novel method</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to precisely measure λ, which can be fundamental to understand a variety of igneous and metamorphic processes. For example, analysis of Fe-</w:t>
      </w:r>
      <w:proofErr w:type="spellStart"/>
      <w:r w:rsidRPr="00CC1F17">
        <w:rPr>
          <w:rFonts w:asciiTheme="minorHAnsi" w:hAnsiTheme="minorHAnsi" w:cs="Arial"/>
          <w:color w:val="222222"/>
          <w:shd w:val="clear" w:color="auto" w:fill="FFFFFF"/>
        </w:rPr>
        <w:t>Ti</w:t>
      </w:r>
      <w:proofErr w:type="spellEnd"/>
      <w:r w:rsidRPr="00CC1F17">
        <w:rPr>
          <w:rFonts w:asciiTheme="minorHAnsi" w:hAnsiTheme="minorHAnsi" w:cs="Arial"/>
          <w:color w:val="222222"/>
          <w:shd w:val="clear" w:color="auto" w:fill="FFFFFF"/>
        </w:rPr>
        <w:t xml:space="preserve"> diffusion in magnetite crystals has been used to characterize magma mingling events and changes in magma temperature at </w:t>
      </w:r>
      <w:proofErr w:type="spellStart"/>
      <w:r w:rsidRPr="00CC1F17">
        <w:rPr>
          <w:rFonts w:asciiTheme="minorHAnsi" w:hAnsiTheme="minorHAnsi" w:cs="Arial"/>
          <w:color w:val="222222"/>
          <w:shd w:val="clear" w:color="auto" w:fill="FFFFFF"/>
        </w:rPr>
        <w:t>Soufrière</w:t>
      </w:r>
      <w:proofErr w:type="spellEnd"/>
      <w:r w:rsidRPr="00CC1F17">
        <w:rPr>
          <w:rFonts w:asciiTheme="minorHAnsi" w:hAnsiTheme="minorHAnsi" w:cs="Arial"/>
          <w:color w:val="222222"/>
          <w:shd w:val="clear" w:color="auto" w:fill="FFFFFF"/>
        </w:rPr>
        <w:t xml:space="preserve"> Hills Volcano</w:t>
      </w:r>
      <w:r w:rsidRPr="00CC1F17">
        <w:rPr>
          <w:rFonts w:asciiTheme="minorHAnsi" w:hAnsiTheme="minorHAnsi" w:cs="Arial"/>
          <w:color w:val="222222"/>
          <w:shd w:val="clear" w:color="auto" w:fill="FFFFFF"/>
          <w:vertAlign w:val="superscript"/>
        </w:rPr>
        <w:t>1</w:t>
      </w:r>
      <w:r w:rsidR="007B6E96">
        <w:rPr>
          <w:rFonts w:asciiTheme="minorHAnsi" w:hAnsiTheme="minorHAnsi" w:cs="Arial"/>
          <w:color w:val="222222"/>
          <w:shd w:val="clear" w:color="auto" w:fill="FFFFFF"/>
          <w:vertAlign w:val="superscript"/>
        </w:rPr>
        <w:t>9</w:t>
      </w:r>
      <w:r w:rsidRPr="00CC1F17">
        <w:rPr>
          <w:rFonts w:asciiTheme="minorHAnsi" w:hAnsiTheme="minorHAnsi" w:cs="Arial"/>
          <w:color w:val="222222"/>
          <w:shd w:val="clear" w:color="auto" w:fill="FFFFFF"/>
        </w:rPr>
        <w:t xml:space="preserve">. The interdiffusion rate of Fe and </w:t>
      </w:r>
      <w:proofErr w:type="spellStart"/>
      <w:r w:rsidRPr="00CC1F17">
        <w:rPr>
          <w:rFonts w:asciiTheme="minorHAnsi" w:hAnsiTheme="minorHAnsi" w:cs="Arial"/>
          <w:color w:val="222222"/>
          <w:shd w:val="clear" w:color="auto" w:fill="FFFFFF"/>
        </w:rPr>
        <w:t>Ti</w:t>
      </w:r>
      <w:proofErr w:type="spellEnd"/>
      <w:r w:rsidRPr="00CC1F17">
        <w:rPr>
          <w:rFonts w:asciiTheme="minorHAnsi" w:hAnsiTheme="minorHAnsi" w:cs="Arial"/>
          <w:color w:val="222222"/>
          <w:shd w:val="clear" w:color="auto" w:fill="FFFFFF"/>
        </w:rPr>
        <w:t xml:space="preserve"> could be modeled </w:t>
      </w:r>
      <w:r w:rsidRPr="00CC1F17">
        <w:rPr>
          <w:rFonts w:asciiTheme="minorHAnsi" w:hAnsiTheme="minorHAnsi" w:cs="Arial"/>
          <w:color w:val="222222"/>
          <w:shd w:val="clear" w:color="auto" w:fill="FFFFFF"/>
        </w:rPr>
        <w:lastRenderedPageBreak/>
        <w:t>from accurate measurements of the interlamellar spacing if the timescale of diffusion can be constrained. Previous studies have utilized exsolution lamellae to deduce cooling rates in igneous intrusions</w:t>
      </w:r>
      <w:r w:rsidR="004353EA" w:rsidRPr="00CC1F17">
        <w:rPr>
          <w:rFonts w:asciiTheme="minorHAnsi" w:hAnsiTheme="minorHAnsi" w:cs="Arial"/>
          <w:color w:val="222222"/>
          <w:shd w:val="clear" w:color="auto" w:fill="FFFFFF"/>
          <w:vertAlign w:val="superscript"/>
        </w:rPr>
        <w:t>2</w:t>
      </w:r>
      <w:r w:rsidR="007B6E96">
        <w:rPr>
          <w:rFonts w:asciiTheme="minorHAnsi" w:hAnsiTheme="minorHAnsi" w:cs="Arial"/>
          <w:color w:val="222222"/>
          <w:shd w:val="clear" w:color="auto" w:fill="FFFFFF"/>
          <w:vertAlign w:val="superscript"/>
        </w:rPr>
        <w:t>1</w:t>
      </w:r>
      <w:r w:rsidR="004353EA" w:rsidRPr="00CC1F17">
        <w:rPr>
          <w:rFonts w:asciiTheme="minorHAnsi" w:hAnsiTheme="minorHAnsi" w:cs="Arial"/>
          <w:color w:val="222222"/>
          <w:shd w:val="clear" w:color="auto" w:fill="FFFFFF"/>
          <w:vertAlign w:val="superscript"/>
        </w:rPr>
        <w:t>-2</w:t>
      </w:r>
      <w:r w:rsidR="007B6E96">
        <w:rPr>
          <w:rFonts w:asciiTheme="minorHAnsi" w:hAnsiTheme="minorHAnsi" w:cs="Arial"/>
          <w:color w:val="222222"/>
          <w:shd w:val="clear" w:color="auto" w:fill="FFFFFF"/>
          <w:vertAlign w:val="superscript"/>
        </w:rPr>
        <w:t>2</w:t>
      </w:r>
      <w:r w:rsidRPr="00CC1F17">
        <w:rPr>
          <w:rFonts w:asciiTheme="minorHAnsi" w:hAnsiTheme="minorHAnsi" w:cs="Arial"/>
          <w:color w:val="222222"/>
          <w:shd w:val="clear" w:color="auto" w:fill="FFFFFF"/>
        </w:rPr>
        <w:t>, and the novel approach of using APT can potentially be utilized to constrain element interdiffusion and improve calculations of magma and lava dome temperatures in active volcanic systems</w:t>
      </w:r>
      <w:r w:rsidR="004353EA">
        <w:rPr>
          <w:rFonts w:asciiTheme="minorHAnsi" w:hAnsiTheme="minorHAnsi" w:cs="Arial"/>
          <w:color w:val="222222"/>
          <w:shd w:val="clear" w:color="auto" w:fill="FFFFFF"/>
          <w:vertAlign w:val="superscript"/>
        </w:rPr>
        <w:t>2</w:t>
      </w:r>
      <w:r w:rsidR="007B6E96">
        <w:rPr>
          <w:rFonts w:asciiTheme="minorHAnsi" w:hAnsiTheme="minorHAnsi" w:cs="Arial"/>
          <w:color w:val="222222"/>
          <w:shd w:val="clear" w:color="auto" w:fill="FFFFFF"/>
          <w:vertAlign w:val="superscript"/>
        </w:rPr>
        <w:t>3</w:t>
      </w:r>
      <w:r w:rsidRPr="00CC1F17">
        <w:rPr>
          <w:rFonts w:asciiTheme="minorHAnsi" w:hAnsiTheme="minorHAnsi" w:cs="Arial"/>
          <w:color w:val="222222"/>
          <w:shd w:val="clear" w:color="auto" w:fill="FFFFFF"/>
          <w:vertAlign w:val="superscript"/>
        </w:rPr>
        <w:t>-</w:t>
      </w:r>
      <w:r w:rsidR="004353EA">
        <w:rPr>
          <w:rFonts w:asciiTheme="minorHAnsi" w:hAnsiTheme="minorHAnsi" w:cs="Arial"/>
          <w:color w:val="222222"/>
          <w:shd w:val="clear" w:color="auto" w:fill="FFFFFF"/>
          <w:vertAlign w:val="superscript"/>
        </w:rPr>
        <w:t>2</w:t>
      </w:r>
      <w:r w:rsidR="007B6E96">
        <w:rPr>
          <w:rFonts w:asciiTheme="minorHAnsi" w:hAnsiTheme="minorHAnsi" w:cs="Arial"/>
          <w:color w:val="222222"/>
          <w:shd w:val="clear" w:color="auto" w:fill="FFFFFF"/>
          <w:vertAlign w:val="superscript"/>
        </w:rPr>
        <w:t>4</w:t>
      </w:r>
      <w:r w:rsidRPr="00CC1F17">
        <w:rPr>
          <w:rFonts w:asciiTheme="minorHAnsi" w:hAnsiTheme="minorHAnsi" w:cs="Arial"/>
          <w:color w:val="222222"/>
          <w:shd w:val="clear" w:color="auto" w:fill="FFFFFF"/>
        </w:rPr>
        <w:t>.</w:t>
      </w:r>
      <w:r w:rsidR="009838BB">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Besides the precise measurement of 3D structures at nanoscale, APT provides chemical information at the atomic scale for the same spatial resolution. This has resulted in demonstrating that the transition from titanomagnetite to ilmenite is gradual and smooth (</w:t>
      </w:r>
      <w:r w:rsidRPr="0079474E">
        <w:rPr>
          <w:rFonts w:asciiTheme="minorHAnsi" w:hAnsiTheme="minorHAnsi" w:cs="Arial"/>
          <w:b/>
          <w:color w:val="222222"/>
          <w:shd w:val="clear" w:color="auto" w:fill="FFFFFF"/>
        </w:rPr>
        <w:t>Figure 6</w:t>
      </w:r>
      <w:r w:rsidRPr="00CC1F17">
        <w:rPr>
          <w:rFonts w:asciiTheme="minorHAnsi" w:hAnsiTheme="minorHAnsi" w:cs="Arial"/>
          <w:color w:val="222222"/>
          <w:shd w:val="clear" w:color="auto" w:fill="FFFFFF"/>
        </w:rPr>
        <w:t>). This is in contrast to previous studies suggesting sharp and distinct contacts between the exsolving lamellae and the host phase, based on microscopy observations (SEM and TEM) without the chemical information. Consequently, only the addition of APT can accurately provide the geochemical characteristics of these phase transitions.</w:t>
      </w:r>
    </w:p>
    <w:p w14:paraId="6CFFF17A" w14:textId="77777777" w:rsidR="00730EA7" w:rsidRPr="00CC1F17" w:rsidRDefault="00730EA7" w:rsidP="00730EA7">
      <w:pPr>
        <w:rPr>
          <w:rFonts w:asciiTheme="minorHAnsi" w:hAnsiTheme="minorHAnsi" w:cs="Arial"/>
          <w:color w:val="222222"/>
          <w:shd w:val="clear" w:color="auto" w:fill="FFFFFF"/>
        </w:rPr>
      </w:pPr>
    </w:p>
    <w:p w14:paraId="53BE2EE0" w14:textId="67372C8E" w:rsidR="00730EA7" w:rsidRPr="00CC1F17" w:rsidRDefault="00730EA7" w:rsidP="00730EA7">
      <w:pPr>
        <w:rPr>
          <w:rFonts w:asciiTheme="minorHAnsi" w:hAnsiTheme="minorHAnsi" w:cs="Arial"/>
          <w:color w:val="222222"/>
          <w:shd w:val="clear" w:color="auto" w:fill="FFFFFF"/>
        </w:rPr>
      </w:pPr>
      <w:r w:rsidRPr="00CC1F17">
        <w:rPr>
          <w:rFonts w:asciiTheme="minorHAnsi" w:hAnsiTheme="minorHAnsi" w:cs="Arial"/>
          <w:color w:val="222222"/>
          <w:shd w:val="clear" w:color="auto" w:fill="FFFFFF"/>
        </w:rPr>
        <w:t>Atom probe tomography (APT) is still an emerging technique for geological applications</w:t>
      </w:r>
      <w:r w:rsidRPr="00CC1F17">
        <w:rPr>
          <w:rFonts w:asciiTheme="minorHAnsi" w:hAnsiTheme="minorHAnsi" w:cs="Arial"/>
          <w:color w:val="222222"/>
          <w:shd w:val="clear" w:color="auto" w:fill="FFFFFF"/>
          <w:vertAlign w:val="superscript"/>
        </w:rPr>
        <w:t>2</w:t>
      </w:r>
      <w:r w:rsidR="007B6E96">
        <w:rPr>
          <w:rFonts w:asciiTheme="minorHAnsi" w:hAnsiTheme="minorHAnsi" w:cs="Arial"/>
          <w:color w:val="222222"/>
          <w:shd w:val="clear" w:color="auto" w:fill="FFFFFF"/>
          <w:vertAlign w:val="superscript"/>
        </w:rPr>
        <w:t>5</w:t>
      </w:r>
      <w:r w:rsidRPr="00CC1F17">
        <w:rPr>
          <w:rFonts w:asciiTheme="minorHAnsi" w:hAnsiTheme="minorHAnsi" w:cs="Arial"/>
          <w:color w:val="222222"/>
          <w:shd w:val="clear" w:color="auto" w:fill="FFFFFF"/>
        </w:rPr>
        <w:t>, yet</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our case study demonstrates the usefulness of applying this approach for the study of</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exsolution lamellae, quite common in minerals hosted in igneous and metamorphic rocks. In</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particular for understanding volcanic processes, future studies can examine multiple samples</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with exsolution lamellae throughout lava domes (derived from either ash venting episodes or</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dome collapse events) in order to better constrain variations in temperature during eruptive</w:t>
      </w:r>
      <w:r>
        <w:rPr>
          <w:rFonts w:asciiTheme="minorHAnsi" w:hAnsiTheme="minorHAnsi" w:cs="Arial"/>
          <w:color w:val="222222"/>
          <w:shd w:val="clear" w:color="auto" w:fill="FFFFFF"/>
        </w:rPr>
        <w:t xml:space="preserve"> </w:t>
      </w:r>
      <w:r w:rsidRPr="00CC1F17">
        <w:rPr>
          <w:rFonts w:asciiTheme="minorHAnsi" w:hAnsiTheme="minorHAnsi" w:cs="Arial"/>
          <w:color w:val="222222"/>
          <w:shd w:val="clear" w:color="auto" w:fill="FFFFFF"/>
        </w:rPr>
        <w:t>episodes with calculated diffusion rates.</w:t>
      </w:r>
    </w:p>
    <w:p w14:paraId="7DBD9325" w14:textId="77777777" w:rsidR="00815573" w:rsidRPr="00815573" w:rsidRDefault="00815573" w:rsidP="00D750E8">
      <w:pPr>
        <w:pStyle w:val="NormalWeb"/>
        <w:spacing w:before="0" w:beforeAutospacing="0" w:after="0" w:afterAutospacing="0"/>
        <w:rPr>
          <w:rFonts w:asciiTheme="minorHAnsi" w:hAnsiTheme="minorHAnsi" w:cstheme="minorHAnsi"/>
          <w:b/>
          <w:bCs/>
          <w:highlight w:val="red"/>
        </w:rPr>
      </w:pPr>
    </w:p>
    <w:p w14:paraId="1734505F" w14:textId="76BB2E4F" w:rsidR="00AA03DF" w:rsidRPr="001B1519" w:rsidRDefault="00AA03DF" w:rsidP="00D750E8">
      <w:pPr>
        <w:pStyle w:val="NormalWeb"/>
        <w:spacing w:before="0" w:beforeAutospacing="0" w:after="0" w:afterAutospacing="0"/>
        <w:rPr>
          <w:rFonts w:asciiTheme="minorHAnsi" w:hAnsiTheme="minorHAnsi" w:cstheme="minorHAnsi"/>
          <w:color w:val="808080"/>
        </w:rPr>
      </w:pPr>
      <w:r w:rsidRPr="003A2C5F">
        <w:rPr>
          <w:rFonts w:asciiTheme="minorHAnsi" w:hAnsiTheme="minorHAnsi" w:cstheme="minorHAnsi"/>
          <w:b/>
          <w:bCs/>
        </w:rPr>
        <w:t>ACKNOWLEDGMENTS:</w:t>
      </w:r>
      <w:r w:rsidRPr="001B1519">
        <w:rPr>
          <w:rFonts w:asciiTheme="minorHAnsi" w:hAnsiTheme="minorHAnsi" w:cstheme="minorHAnsi"/>
          <w:b/>
          <w:bCs/>
        </w:rPr>
        <w:t xml:space="preserve"> </w:t>
      </w:r>
    </w:p>
    <w:p w14:paraId="246DCD94" w14:textId="513138F7" w:rsidR="007A4DD6" w:rsidRPr="00D7579A" w:rsidRDefault="00E634AC" w:rsidP="00D7579A">
      <w:pPr>
        <w:pStyle w:val="Acknowledgement"/>
        <w:keepNext/>
        <w:widowControl w:val="0"/>
        <w:spacing w:before="0"/>
        <w:ind w:left="0" w:firstLine="0"/>
        <w:contextualSpacing/>
        <w:jc w:val="both"/>
        <w:rPr>
          <w:rFonts w:asciiTheme="minorHAnsi" w:hAnsiTheme="minorHAnsi"/>
        </w:rPr>
      </w:pPr>
      <w:r w:rsidRPr="00E634AC">
        <w:rPr>
          <w:rFonts w:asciiTheme="minorHAnsi" w:hAnsiTheme="minorHAnsi"/>
        </w:rPr>
        <w:t xml:space="preserve">This work was supported by funding from the National Science Foundation </w:t>
      </w:r>
      <w:r w:rsidR="003A2C5F">
        <w:rPr>
          <w:rFonts w:asciiTheme="minorHAnsi" w:hAnsiTheme="minorHAnsi"/>
        </w:rPr>
        <w:t>(NSF) through grants EAR-1560779</w:t>
      </w:r>
      <w:r w:rsidRPr="00E634AC">
        <w:rPr>
          <w:rFonts w:asciiTheme="minorHAnsi" w:hAnsiTheme="minorHAnsi"/>
        </w:rPr>
        <w:t xml:space="preserve"> </w:t>
      </w:r>
      <w:r w:rsidRPr="003A2C5F">
        <w:rPr>
          <w:rFonts w:asciiTheme="minorHAnsi" w:hAnsiTheme="minorHAnsi"/>
        </w:rPr>
        <w:t xml:space="preserve">and </w:t>
      </w:r>
      <w:r w:rsidR="003A2C5F" w:rsidRPr="003A2C5F">
        <w:rPr>
          <w:rFonts w:asciiTheme="minorHAnsi" w:hAnsiTheme="minorHAnsi"/>
        </w:rPr>
        <w:t>EAR-1647012</w:t>
      </w:r>
      <w:r w:rsidRPr="00E634AC">
        <w:rPr>
          <w:rFonts w:asciiTheme="minorHAnsi" w:hAnsiTheme="minorHAnsi"/>
        </w:rPr>
        <w:t>, the Office of the VP for Research and Economic Development, the College of Arts and Sciences, and the Department of Geological Sciences. Authors also ackn</w:t>
      </w:r>
      <w:r w:rsidR="00D7579A">
        <w:rPr>
          <w:rFonts w:asciiTheme="minorHAnsi" w:hAnsiTheme="minorHAnsi"/>
        </w:rPr>
        <w:t>owledge</w:t>
      </w:r>
      <w:r w:rsidR="00CC1F17">
        <w:rPr>
          <w:rFonts w:asciiTheme="minorHAnsi" w:hAnsiTheme="minorHAnsi"/>
        </w:rPr>
        <w:t xml:space="preserve"> Chiara Cappelli,</w:t>
      </w:r>
      <w:r w:rsidR="00D7579A">
        <w:rPr>
          <w:rFonts w:asciiTheme="minorHAnsi" w:hAnsiTheme="minorHAnsi"/>
        </w:rPr>
        <w:t xml:space="preserve"> Rich Martens and Johnny Goodwin</w:t>
      </w:r>
      <w:r w:rsidRPr="00E634AC">
        <w:rPr>
          <w:rFonts w:asciiTheme="minorHAnsi" w:hAnsiTheme="minorHAnsi"/>
        </w:rPr>
        <w:t xml:space="preserve"> for technical assistance and the Montserrat Volcano Observatory for providing the ash samples. </w:t>
      </w:r>
    </w:p>
    <w:p w14:paraId="2D96E92E" w14:textId="72F287DC" w:rsidR="00AA03DF" w:rsidRPr="001B1519" w:rsidRDefault="00AA03DF" w:rsidP="001B1519">
      <w:pPr>
        <w:rPr>
          <w:rFonts w:asciiTheme="minorHAnsi" w:hAnsiTheme="minorHAnsi" w:cstheme="minorHAnsi"/>
          <w:b/>
          <w:bCs/>
        </w:rPr>
      </w:pPr>
    </w:p>
    <w:p w14:paraId="5D52ED8B" w14:textId="55F7E194"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7143719C" w:rsidR="007A4DD6" w:rsidRPr="00E634AC" w:rsidRDefault="00E634AC" w:rsidP="007A4DD6">
      <w:pPr>
        <w:rPr>
          <w:rFonts w:asciiTheme="minorHAnsi" w:hAnsiTheme="minorHAnsi" w:cstheme="minorHAnsi"/>
          <w:color w:val="000000" w:themeColor="text1"/>
        </w:rPr>
      </w:pPr>
      <w:r>
        <w:rPr>
          <w:rFonts w:asciiTheme="minorHAnsi" w:hAnsiTheme="minorHAnsi" w:cstheme="minorHAnsi"/>
          <w:color w:val="000000" w:themeColor="text1"/>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315B4FAD" w14:textId="351C370B"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640F0803" w14:textId="3A7E01A6" w:rsidR="00FE29F3" w:rsidRPr="00D7579A" w:rsidRDefault="00FE29F3" w:rsidP="00CC34ED">
      <w:pPr>
        <w:pStyle w:val="Reference"/>
        <w:widowControl w:val="0"/>
        <w:numPr>
          <w:ilvl w:val="0"/>
          <w:numId w:val="27"/>
        </w:numPr>
        <w:spacing w:before="0"/>
        <w:ind w:left="360"/>
        <w:contextualSpacing/>
        <w:rPr>
          <w:rFonts w:asciiTheme="minorHAnsi" w:hAnsiTheme="minorHAnsi"/>
          <w:bCs/>
          <w:kern w:val="28"/>
        </w:rPr>
      </w:pPr>
      <w:r>
        <w:rPr>
          <w:rFonts w:asciiTheme="minorHAnsi" w:hAnsiTheme="minorHAnsi"/>
          <w:bCs/>
          <w:kern w:val="28"/>
        </w:rPr>
        <w:t xml:space="preserve">Kasama, T., </w:t>
      </w:r>
      <w:proofErr w:type="spellStart"/>
      <w:r>
        <w:rPr>
          <w:rFonts w:asciiTheme="minorHAnsi" w:hAnsiTheme="minorHAnsi"/>
          <w:bCs/>
          <w:kern w:val="28"/>
        </w:rPr>
        <w:t>Golla</w:t>
      </w:r>
      <w:proofErr w:type="spellEnd"/>
      <w:r>
        <w:rPr>
          <w:rFonts w:asciiTheme="minorHAnsi" w:hAnsiTheme="minorHAnsi"/>
          <w:bCs/>
          <w:kern w:val="28"/>
        </w:rPr>
        <w:t>-Schindler, U.</w:t>
      </w:r>
      <w:r w:rsidR="0079474E">
        <w:rPr>
          <w:rFonts w:asciiTheme="minorHAnsi" w:hAnsiTheme="minorHAnsi"/>
          <w:bCs/>
          <w:kern w:val="28"/>
        </w:rPr>
        <w:t>,</w:t>
      </w:r>
      <w:r w:rsidRPr="00D7579A">
        <w:rPr>
          <w:rFonts w:asciiTheme="minorHAnsi" w:hAnsiTheme="minorHAnsi"/>
          <w:bCs/>
          <w:kern w:val="28"/>
        </w:rPr>
        <w:t xml:space="preserve"> </w:t>
      </w:r>
      <w:proofErr w:type="spellStart"/>
      <w:r w:rsidRPr="00D7579A">
        <w:rPr>
          <w:rFonts w:asciiTheme="minorHAnsi" w:hAnsiTheme="minorHAnsi"/>
          <w:bCs/>
          <w:kern w:val="28"/>
        </w:rPr>
        <w:t>Putnis</w:t>
      </w:r>
      <w:proofErr w:type="spellEnd"/>
      <w:r w:rsidRPr="00D7579A">
        <w:rPr>
          <w:rFonts w:asciiTheme="minorHAnsi" w:hAnsiTheme="minorHAnsi"/>
          <w:bCs/>
          <w:kern w:val="28"/>
        </w:rPr>
        <w:t xml:space="preserve">, A. High-resolution and energy-filtered TEM of the interface between hematite and ilmenite exsolution lamellae: Relevance to the origin of lamellar magnetism. </w:t>
      </w:r>
      <w:r w:rsidRPr="00D7579A">
        <w:rPr>
          <w:rFonts w:asciiTheme="minorHAnsi" w:hAnsiTheme="minorHAnsi"/>
          <w:bCs/>
          <w:i/>
          <w:kern w:val="28"/>
        </w:rPr>
        <w:t>American Mineralogist</w:t>
      </w:r>
      <w:r w:rsidR="009838BB">
        <w:rPr>
          <w:rFonts w:asciiTheme="minorHAnsi" w:hAnsiTheme="minorHAnsi"/>
          <w:bCs/>
          <w:i/>
          <w:kern w:val="28"/>
        </w:rPr>
        <w:t>.</w:t>
      </w:r>
      <w:r>
        <w:rPr>
          <w:rFonts w:asciiTheme="minorHAnsi" w:hAnsiTheme="minorHAnsi"/>
          <w:bCs/>
          <w:kern w:val="28"/>
        </w:rPr>
        <w:t xml:space="preserve"> </w:t>
      </w:r>
      <w:r w:rsidRPr="00D7579A">
        <w:rPr>
          <w:rFonts w:asciiTheme="minorHAnsi" w:hAnsiTheme="minorHAnsi"/>
          <w:b/>
          <w:bCs/>
          <w:kern w:val="28"/>
        </w:rPr>
        <w:t>88</w:t>
      </w:r>
      <w:r w:rsidRPr="00D7579A">
        <w:rPr>
          <w:rFonts w:asciiTheme="minorHAnsi" w:hAnsiTheme="minorHAnsi"/>
          <w:bCs/>
          <w:kern w:val="28"/>
        </w:rPr>
        <w:t>, 1190-1196 (2003).</w:t>
      </w:r>
    </w:p>
    <w:p w14:paraId="2FB33DFF" w14:textId="5F8A235F" w:rsidR="00FE29F3" w:rsidRPr="00D7579A" w:rsidRDefault="00FE29F3" w:rsidP="00CC34ED">
      <w:pPr>
        <w:pStyle w:val="Reference"/>
        <w:widowControl w:val="0"/>
        <w:numPr>
          <w:ilvl w:val="0"/>
          <w:numId w:val="27"/>
        </w:numPr>
        <w:spacing w:before="0"/>
        <w:ind w:left="360"/>
        <w:contextualSpacing/>
        <w:rPr>
          <w:rFonts w:asciiTheme="minorHAnsi" w:hAnsiTheme="minorHAnsi"/>
          <w:bCs/>
          <w:kern w:val="28"/>
        </w:rPr>
      </w:pPr>
      <w:r>
        <w:rPr>
          <w:rFonts w:asciiTheme="minorHAnsi" w:hAnsiTheme="minorHAnsi"/>
          <w:bCs/>
          <w:kern w:val="28"/>
        </w:rPr>
        <w:t xml:space="preserve">Hofer, F., </w:t>
      </w:r>
      <w:proofErr w:type="spellStart"/>
      <w:r>
        <w:rPr>
          <w:rFonts w:asciiTheme="minorHAnsi" w:hAnsiTheme="minorHAnsi"/>
          <w:bCs/>
          <w:kern w:val="28"/>
        </w:rPr>
        <w:t>Wabichler</w:t>
      </w:r>
      <w:proofErr w:type="spellEnd"/>
      <w:r>
        <w:rPr>
          <w:rFonts w:asciiTheme="minorHAnsi" w:hAnsiTheme="minorHAnsi"/>
          <w:bCs/>
          <w:kern w:val="28"/>
        </w:rPr>
        <w:t>, P.</w:t>
      </w:r>
      <w:r w:rsidR="0079474E">
        <w:rPr>
          <w:rFonts w:asciiTheme="minorHAnsi" w:hAnsiTheme="minorHAnsi"/>
          <w:bCs/>
          <w:kern w:val="28"/>
        </w:rPr>
        <w:t>,</w:t>
      </w:r>
      <w:r w:rsidRPr="00D7579A">
        <w:rPr>
          <w:rFonts w:asciiTheme="minorHAnsi" w:hAnsiTheme="minorHAnsi"/>
          <w:bCs/>
          <w:kern w:val="28"/>
        </w:rPr>
        <w:t xml:space="preserve"> Grogger, W. Imaging of nanometer-sized precipitates</w:t>
      </w:r>
    </w:p>
    <w:p w14:paraId="0A5E307D" w14:textId="28512105" w:rsidR="00FE29F3" w:rsidRPr="00D7579A" w:rsidRDefault="009838BB" w:rsidP="00CC34ED">
      <w:pPr>
        <w:pStyle w:val="Reference"/>
        <w:ind w:left="360" w:hanging="360"/>
        <w:contextualSpacing/>
        <w:rPr>
          <w:rFonts w:asciiTheme="minorHAnsi" w:hAnsiTheme="minorHAnsi"/>
          <w:bCs/>
          <w:kern w:val="28"/>
        </w:rPr>
      </w:pPr>
      <w:r>
        <w:rPr>
          <w:rFonts w:asciiTheme="minorHAnsi" w:hAnsiTheme="minorHAnsi"/>
          <w:bCs/>
          <w:kern w:val="28"/>
        </w:rPr>
        <w:t xml:space="preserve"> </w:t>
      </w:r>
      <w:r w:rsidR="00FE29F3" w:rsidRPr="00D7579A">
        <w:rPr>
          <w:rFonts w:asciiTheme="minorHAnsi" w:hAnsiTheme="minorHAnsi"/>
          <w:bCs/>
          <w:kern w:val="28"/>
        </w:rPr>
        <w:t xml:space="preserve">in solids by electron spectroscopic imaging. </w:t>
      </w:r>
      <w:r w:rsidR="00FE29F3" w:rsidRPr="00D7579A">
        <w:rPr>
          <w:rFonts w:asciiTheme="minorHAnsi" w:hAnsiTheme="minorHAnsi"/>
          <w:bCs/>
          <w:i/>
          <w:kern w:val="28"/>
        </w:rPr>
        <w:t>Ultramicroscopy</w:t>
      </w:r>
      <w:r>
        <w:rPr>
          <w:rFonts w:asciiTheme="minorHAnsi" w:hAnsiTheme="minorHAnsi"/>
          <w:bCs/>
          <w:i/>
          <w:kern w:val="28"/>
        </w:rPr>
        <w:t>.</w:t>
      </w:r>
      <w:r w:rsidR="00FE29F3" w:rsidRPr="00D7579A">
        <w:rPr>
          <w:rFonts w:asciiTheme="minorHAnsi" w:hAnsiTheme="minorHAnsi"/>
          <w:bCs/>
          <w:kern w:val="28"/>
        </w:rPr>
        <w:t xml:space="preserve"> </w:t>
      </w:r>
      <w:r w:rsidR="00FE29F3" w:rsidRPr="00D7579A">
        <w:rPr>
          <w:rFonts w:asciiTheme="minorHAnsi" w:hAnsiTheme="minorHAnsi"/>
          <w:b/>
          <w:bCs/>
          <w:kern w:val="28"/>
        </w:rPr>
        <w:t>59</w:t>
      </w:r>
      <w:r w:rsidR="00FE29F3" w:rsidRPr="00D7579A">
        <w:rPr>
          <w:rFonts w:asciiTheme="minorHAnsi" w:hAnsiTheme="minorHAnsi"/>
          <w:bCs/>
          <w:kern w:val="28"/>
        </w:rPr>
        <w:t>, 15–31 (1995).</w:t>
      </w:r>
    </w:p>
    <w:p w14:paraId="5A76DE83" w14:textId="6A5430E6" w:rsidR="00FE29F3" w:rsidRPr="00D7579A" w:rsidRDefault="00FE29F3" w:rsidP="00CC34ED">
      <w:pPr>
        <w:pStyle w:val="Reference"/>
        <w:numPr>
          <w:ilvl w:val="0"/>
          <w:numId w:val="27"/>
        </w:numPr>
        <w:ind w:left="360"/>
        <w:contextualSpacing/>
        <w:rPr>
          <w:rFonts w:asciiTheme="minorHAnsi" w:hAnsiTheme="minorHAnsi"/>
          <w:bCs/>
          <w:kern w:val="28"/>
        </w:rPr>
      </w:pPr>
      <w:proofErr w:type="spellStart"/>
      <w:r>
        <w:rPr>
          <w:rFonts w:asciiTheme="minorHAnsi" w:hAnsiTheme="minorHAnsi"/>
          <w:bCs/>
          <w:kern w:val="28"/>
        </w:rPr>
        <w:t>Golla</w:t>
      </w:r>
      <w:proofErr w:type="spellEnd"/>
      <w:r>
        <w:rPr>
          <w:rFonts w:asciiTheme="minorHAnsi" w:hAnsiTheme="minorHAnsi"/>
          <w:bCs/>
          <w:kern w:val="28"/>
        </w:rPr>
        <w:t>, U.</w:t>
      </w:r>
      <w:r w:rsidR="0079474E">
        <w:rPr>
          <w:rFonts w:asciiTheme="minorHAnsi" w:hAnsiTheme="minorHAnsi"/>
          <w:bCs/>
          <w:kern w:val="28"/>
        </w:rPr>
        <w:t>,</w:t>
      </w:r>
      <w:r w:rsidRPr="00D7579A">
        <w:rPr>
          <w:rFonts w:asciiTheme="minorHAnsi" w:hAnsiTheme="minorHAnsi"/>
          <w:bCs/>
          <w:kern w:val="28"/>
        </w:rPr>
        <w:t xml:space="preserve"> </w:t>
      </w:r>
      <w:proofErr w:type="spellStart"/>
      <w:r w:rsidRPr="00D7579A">
        <w:rPr>
          <w:rFonts w:asciiTheme="minorHAnsi" w:hAnsiTheme="minorHAnsi"/>
          <w:bCs/>
          <w:kern w:val="28"/>
        </w:rPr>
        <w:t>Putnis</w:t>
      </w:r>
      <w:proofErr w:type="spellEnd"/>
      <w:r w:rsidRPr="00D7579A">
        <w:rPr>
          <w:rFonts w:asciiTheme="minorHAnsi" w:hAnsiTheme="minorHAnsi"/>
          <w:bCs/>
          <w:kern w:val="28"/>
        </w:rPr>
        <w:t xml:space="preserve">, A. Valence state mapping and quantitative electron spectroscopic imaging of exsolution in </w:t>
      </w:r>
      <w:proofErr w:type="spellStart"/>
      <w:r w:rsidRPr="00D7579A">
        <w:rPr>
          <w:rFonts w:asciiTheme="minorHAnsi" w:hAnsiTheme="minorHAnsi"/>
          <w:bCs/>
          <w:kern w:val="28"/>
        </w:rPr>
        <w:t>titanohematite</w:t>
      </w:r>
      <w:proofErr w:type="spellEnd"/>
      <w:r w:rsidRPr="00D7579A">
        <w:rPr>
          <w:rFonts w:asciiTheme="minorHAnsi" w:hAnsiTheme="minorHAnsi"/>
          <w:bCs/>
          <w:kern w:val="28"/>
        </w:rPr>
        <w:t xml:space="preserve"> by energy-filtered TEM. </w:t>
      </w:r>
      <w:r w:rsidRPr="00D7579A">
        <w:rPr>
          <w:rFonts w:asciiTheme="minorHAnsi" w:hAnsiTheme="minorHAnsi"/>
          <w:bCs/>
          <w:i/>
          <w:kern w:val="28"/>
        </w:rPr>
        <w:t>Physics and Chemistry of Minerals</w:t>
      </w:r>
      <w:r w:rsidR="009838BB">
        <w:rPr>
          <w:rFonts w:asciiTheme="minorHAnsi" w:hAnsiTheme="minorHAnsi"/>
          <w:bCs/>
          <w:i/>
          <w:kern w:val="28"/>
        </w:rPr>
        <w:t>.</w:t>
      </w:r>
      <w:r w:rsidRPr="00D7579A">
        <w:rPr>
          <w:rFonts w:asciiTheme="minorHAnsi" w:hAnsiTheme="minorHAnsi"/>
          <w:bCs/>
          <w:kern w:val="28"/>
        </w:rPr>
        <w:t xml:space="preserve"> </w:t>
      </w:r>
      <w:r w:rsidRPr="00D7579A">
        <w:rPr>
          <w:rFonts w:asciiTheme="minorHAnsi" w:hAnsiTheme="minorHAnsi"/>
          <w:b/>
          <w:bCs/>
          <w:kern w:val="28"/>
        </w:rPr>
        <w:t>28</w:t>
      </w:r>
      <w:r w:rsidRPr="00D7579A">
        <w:rPr>
          <w:rFonts w:asciiTheme="minorHAnsi" w:hAnsiTheme="minorHAnsi"/>
          <w:bCs/>
          <w:kern w:val="28"/>
        </w:rPr>
        <w:t xml:space="preserve">, 119-129 (2001). </w:t>
      </w:r>
    </w:p>
    <w:p w14:paraId="36DE0C76" w14:textId="587BCA47" w:rsidR="00FE29F3" w:rsidRDefault="00FE29F3" w:rsidP="00CC34ED">
      <w:pPr>
        <w:pStyle w:val="Reference"/>
        <w:numPr>
          <w:ilvl w:val="0"/>
          <w:numId w:val="27"/>
        </w:numPr>
        <w:ind w:left="360"/>
        <w:contextualSpacing/>
        <w:rPr>
          <w:rFonts w:asciiTheme="minorHAnsi" w:hAnsiTheme="minorHAnsi"/>
          <w:bCs/>
          <w:kern w:val="28"/>
        </w:rPr>
      </w:pPr>
      <w:r w:rsidRPr="00D7579A">
        <w:rPr>
          <w:rFonts w:asciiTheme="minorHAnsi" w:hAnsiTheme="minorHAnsi"/>
          <w:bCs/>
          <w:kern w:val="28"/>
        </w:rPr>
        <w:t xml:space="preserve">Wang, R. C., </w:t>
      </w:r>
      <w:r w:rsidR="0079474E">
        <w:rPr>
          <w:rFonts w:asciiTheme="minorHAnsi" w:hAnsiTheme="minorHAnsi"/>
          <w:bCs/>
          <w:kern w:val="28"/>
        </w:rPr>
        <w:t>et al</w:t>
      </w:r>
      <w:r w:rsidRPr="00D7579A">
        <w:rPr>
          <w:rFonts w:asciiTheme="minorHAnsi" w:hAnsiTheme="minorHAnsi"/>
          <w:bCs/>
          <w:kern w:val="28"/>
        </w:rPr>
        <w:t xml:space="preserve">. Cassiterite exsolution with ilmenite lamellae in magnetite from the </w:t>
      </w:r>
      <w:proofErr w:type="spellStart"/>
      <w:r w:rsidRPr="00D7579A">
        <w:rPr>
          <w:rFonts w:asciiTheme="minorHAnsi" w:hAnsiTheme="minorHAnsi"/>
          <w:bCs/>
          <w:kern w:val="28"/>
        </w:rPr>
        <w:t>Huashan</w:t>
      </w:r>
      <w:proofErr w:type="spellEnd"/>
      <w:r w:rsidRPr="00D7579A">
        <w:rPr>
          <w:rFonts w:asciiTheme="minorHAnsi" w:hAnsiTheme="minorHAnsi"/>
          <w:bCs/>
          <w:kern w:val="28"/>
        </w:rPr>
        <w:t xml:space="preserve"> </w:t>
      </w:r>
      <w:proofErr w:type="spellStart"/>
      <w:r w:rsidRPr="00D7579A">
        <w:rPr>
          <w:rFonts w:asciiTheme="minorHAnsi" w:hAnsiTheme="minorHAnsi"/>
          <w:bCs/>
          <w:kern w:val="28"/>
        </w:rPr>
        <w:t>metaluminous</w:t>
      </w:r>
      <w:proofErr w:type="spellEnd"/>
      <w:r w:rsidRPr="00D7579A">
        <w:rPr>
          <w:rFonts w:asciiTheme="minorHAnsi" w:hAnsiTheme="minorHAnsi"/>
          <w:bCs/>
          <w:kern w:val="28"/>
        </w:rPr>
        <w:t xml:space="preserve"> tin granite in southern China. </w:t>
      </w:r>
      <w:r w:rsidRPr="00D7579A">
        <w:rPr>
          <w:rFonts w:asciiTheme="minorHAnsi" w:hAnsiTheme="minorHAnsi"/>
          <w:bCs/>
          <w:i/>
          <w:kern w:val="28"/>
        </w:rPr>
        <w:t>Mineralogy and Petrology</w:t>
      </w:r>
      <w:r w:rsidR="009838BB">
        <w:rPr>
          <w:rFonts w:asciiTheme="minorHAnsi" w:hAnsiTheme="minorHAnsi"/>
          <w:bCs/>
          <w:i/>
          <w:kern w:val="28"/>
        </w:rPr>
        <w:t>.</w:t>
      </w:r>
      <w:r w:rsidRPr="00D7579A">
        <w:rPr>
          <w:rFonts w:asciiTheme="minorHAnsi" w:hAnsiTheme="minorHAnsi"/>
          <w:bCs/>
          <w:kern w:val="28"/>
        </w:rPr>
        <w:t xml:space="preserve"> </w:t>
      </w:r>
      <w:r w:rsidRPr="00D7579A">
        <w:rPr>
          <w:rFonts w:asciiTheme="minorHAnsi" w:hAnsiTheme="minorHAnsi"/>
          <w:b/>
          <w:bCs/>
          <w:kern w:val="28"/>
        </w:rPr>
        <w:t>105</w:t>
      </w:r>
      <w:r w:rsidRPr="00D7579A">
        <w:rPr>
          <w:rFonts w:asciiTheme="minorHAnsi" w:hAnsiTheme="minorHAnsi"/>
          <w:bCs/>
          <w:kern w:val="28"/>
        </w:rPr>
        <w:t>, 71-84 (2012).</w:t>
      </w:r>
    </w:p>
    <w:p w14:paraId="5914DB60" w14:textId="508F2FDA" w:rsidR="00FE29F3" w:rsidRDefault="00421F97" w:rsidP="00CC34ED">
      <w:pPr>
        <w:pStyle w:val="Reference"/>
        <w:numPr>
          <w:ilvl w:val="0"/>
          <w:numId w:val="27"/>
        </w:numPr>
        <w:ind w:left="360"/>
        <w:contextualSpacing/>
        <w:rPr>
          <w:rFonts w:asciiTheme="minorHAnsi" w:hAnsiTheme="minorHAnsi"/>
          <w:bCs/>
          <w:kern w:val="28"/>
        </w:rPr>
      </w:pPr>
      <w:r>
        <w:rPr>
          <w:rFonts w:asciiTheme="minorHAnsi" w:hAnsiTheme="minorHAnsi"/>
          <w:bCs/>
          <w:kern w:val="28"/>
        </w:rPr>
        <w:lastRenderedPageBreak/>
        <w:t>Robinson, P., Gordon L. Nord, M. R., Smyth, J. R.</w:t>
      </w:r>
      <w:r w:rsidR="0079474E">
        <w:rPr>
          <w:rFonts w:asciiTheme="minorHAnsi" w:hAnsiTheme="minorHAnsi"/>
          <w:bCs/>
          <w:kern w:val="28"/>
        </w:rPr>
        <w:t>,</w:t>
      </w:r>
      <w:r>
        <w:rPr>
          <w:rFonts w:asciiTheme="minorHAnsi" w:hAnsiTheme="minorHAnsi"/>
          <w:bCs/>
          <w:kern w:val="28"/>
        </w:rPr>
        <w:t xml:space="preserve"> Jaffe, H.W. Exsolution lamellae in augite and pigeonite: fossil indicators of lattice parameters at high temperature and pressure. </w:t>
      </w:r>
      <w:r w:rsidRPr="00D7579A">
        <w:rPr>
          <w:rFonts w:asciiTheme="minorHAnsi" w:hAnsiTheme="minorHAnsi"/>
          <w:bCs/>
          <w:i/>
          <w:kern w:val="28"/>
        </w:rPr>
        <w:t>American Mineralogist</w:t>
      </w:r>
      <w:r w:rsidR="009838BB">
        <w:rPr>
          <w:rFonts w:asciiTheme="minorHAnsi" w:hAnsiTheme="minorHAnsi"/>
          <w:bCs/>
          <w:i/>
          <w:kern w:val="28"/>
        </w:rPr>
        <w:t>.</w:t>
      </w:r>
      <w:r>
        <w:rPr>
          <w:rFonts w:asciiTheme="minorHAnsi" w:hAnsiTheme="minorHAnsi"/>
          <w:bCs/>
          <w:kern w:val="28"/>
        </w:rPr>
        <w:t xml:space="preserve"> </w:t>
      </w:r>
      <w:r>
        <w:rPr>
          <w:rFonts w:asciiTheme="minorHAnsi" w:hAnsiTheme="minorHAnsi"/>
          <w:b/>
          <w:bCs/>
          <w:kern w:val="28"/>
        </w:rPr>
        <w:t>62</w:t>
      </w:r>
      <w:r>
        <w:rPr>
          <w:rFonts w:asciiTheme="minorHAnsi" w:hAnsiTheme="minorHAnsi"/>
          <w:bCs/>
          <w:kern w:val="28"/>
        </w:rPr>
        <w:t>, 857-873 (1977</w:t>
      </w:r>
      <w:r w:rsidRPr="00D7579A">
        <w:rPr>
          <w:rFonts w:asciiTheme="minorHAnsi" w:hAnsiTheme="minorHAnsi"/>
          <w:bCs/>
          <w:kern w:val="28"/>
        </w:rPr>
        <w:t>).</w:t>
      </w:r>
    </w:p>
    <w:p w14:paraId="2D71C4DE" w14:textId="24727726" w:rsidR="00421F97" w:rsidRDefault="00E13235" w:rsidP="00CC34ED">
      <w:pPr>
        <w:pStyle w:val="Reference"/>
        <w:numPr>
          <w:ilvl w:val="0"/>
          <w:numId w:val="27"/>
        </w:numPr>
        <w:ind w:left="360"/>
        <w:contextualSpacing/>
        <w:rPr>
          <w:rFonts w:asciiTheme="minorHAnsi" w:hAnsiTheme="minorHAnsi"/>
          <w:bCs/>
          <w:kern w:val="28"/>
        </w:rPr>
      </w:pPr>
      <w:proofErr w:type="spellStart"/>
      <w:r>
        <w:rPr>
          <w:rFonts w:asciiTheme="minorHAnsi" w:hAnsiTheme="minorHAnsi"/>
          <w:bCs/>
          <w:kern w:val="28"/>
        </w:rPr>
        <w:t>Austrheim</w:t>
      </w:r>
      <w:proofErr w:type="spellEnd"/>
      <w:r>
        <w:rPr>
          <w:rFonts w:asciiTheme="minorHAnsi" w:hAnsiTheme="minorHAnsi"/>
          <w:bCs/>
          <w:kern w:val="28"/>
        </w:rPr>
        <w:t xml:space="preserve">, H., </w:t>
      </w:r>
      <w:r w:rsidR="0079474E">
        <w:rPr>
          <w:rFonts w:asciiTheme="minorHAnsi" w:hAnsiTheme="minorHAnsi"/>
          <w:bCs/>
          <w:kern w:val="28"/>
        </w:rPr>
        <w:t>et al</w:t>
      </w:r>
      <w:r>
        <w:rPr>
          <w:rFonts w:asciiTheme="minorHAnsi" w:hAnsiTheme="minorHAnsi"/>
          <w:bCs/>
          <w:kern w:val="28"/>
        </w:rPr>
        <w:t xml:space="preserve">. Fragmentation of wall rock garnets during deep crustal earthquakes. </w:t>
      </w:r>
      <w:r w:rsidRPr="00E13235">
        <w:rPr>
          <w:rFonts w:asciiTheme="minorHAnsi" w:hAnsiTheme="minorHAnsi"/>
          <w:bCs/>
          <w:i/>
          <w:kern w:val="28"/>
        </w:rPr>
        <w:t>Science Advances</w:t>
      </w:r>
      <w:r w:rsidR="009838BB">
        <w:rPr>
          <w:rFonts w:asciiTheme="minorHAnsi" w:hAnsiTheme="minorHAnsi"/>
          <w:bCs/>
          <w:i/>
          <w:kern w:val="28"/>
        </w:rPr>
        <w:t>.</w:t>
      </w:r>
      <w:r>
        <w:rPr>
          <w:rFonts w:asciiTheme="minorHAnsi" w:hAnsiTheme="minorHAnsi"/>
          <w:bCs/>
          <w:kern w:val="28"/>
        </w:rPr>
        <w:t xml:space="preserve"> </w:t>
      </w:r>
      <w:r w:rsidRPr="00E13235">
        <w:rPr>
          <w:rFonts w:asciiTheme="minorHAnsi" w:hAnsiTheme="minorHAnsi"/>
          <w:b/>
          <w:bCs/>
          <w:kern w:val="28"/>
        </w:rPr>
        <w:t>3</w:t>
      </w:r>
      <w:r>
        <w:rPr>
          <w:rFonts w:asciiTheme="minorHAnsi" w:hAnsiTheme="minorHAnsi"/>
          <w:bCs/>
          <w:kern w:val="28"/>
        </w:rPr>
        <w:t>, e1602067 (2017).</w:t>
      </w:r>
    </w:p>
    <w:p w14:paraId="6E4426C3" w14:textId="1D4F7B46" w:rsidR="00144D04" w:rsidRDefault="00144D04" w:rsidP="00CC34ED">
      <w:pPr>
        <w:pStyle w:val="Reference"/>
        <w:numPr>
          <w:ilvl w:val="0"/>
          <w:numId w:val="27"/>
        </w:numPr>
        <w:ind w:left="360"/>
        <w:contextualSpacing/>
        <w:rPr>
          <w:rFonts w:asciiTheme="minorHAnsi" w:hAnsiTheme="minorHAnsi"/>
          <w:bCs/>
          <w:kern w:val="28"/>
        </w:rPr>
      </w:pPr>
      <w:r>
        <w:rPr>
          <w:rFonts w:asciiTheme="minorHAnsi" w:hAnsiTheme="minorHAnsi"/>
          <w:bCs/>
          <w:kern w:val="28"/>
        </w:rPr>
        <w:t>Kelly, T. F.</w:t>
      </w:r>
      <w:r w:rsidR="0079474E">
        <w:rPr>
          <w:rFonts w:asciiTheme="minorHAnsi" w:hAnsiTheme="minorHAnsi"/>
          <w:bCs/>
          <w:kern w:val="28"/>
        </w:rPr>
        <w:t>,</w:t>
      </w:r>
      <w:r>
        <w:rPr>
          <w:rFonts w:asciiTheme="minorHAnsi" w:hAnsiTheme="minorHAnsi"/>
          <w:bCs/>
          <w:kern w:val="28"/>
        </w:rPr>
        <w:t xml:space="preserve"> Larson, D. J. Atom probe tomography 2012. </w:t>
      </w:r>
      <w:r w:rsidRPr="00144D04">
        <w:rPr>
          <w:rFonts w:asciiTheme="minorHAnsi" w:hAnsiTheme="minorHAnsi"/>
          <w:bCs/>
          <w:i/>
          <w:kern w:val="28"/>
        </w:rPr>
        <w:t>Annual Review of Materials Research</w:t>
      </w:r>
      <w:r w:rsidR="009838BB">
        <w:rPr>
          <w:rFonts w:asciiTheme="minorHAnsi" w:hAnsiTheme="minorHAnsi"/>
          <w:bCs/>
          <w:i/>
          <w:kern w:val="28"/>
        </w:rPr>
        <w:t>.</w:t>
      </w:r>
      <w:r>
        <w:rPr>
          <w:rFonts w:asciiTheme="minorHAnsi" w:hAnsiTheme="minorHAnsi"/>
          <w:bCs/>
          <w:kern w:val="28"/>
        </w:rPr>
        <w:t xml:space="preserve"> </w:t>
      </w:r>
      <w:r w:rsidRPr="00144D04">
        <w:rPr>
          <w:rFonts w:asciiTheme="minorHAnsi" w:hAnsiTheme="minorHAnsi"/>
          <w:b/>
          <w:bCs/>
          <w:kern w:val="28"/>
        </w:rPr>
        <w:t>42</w:t>
      </w:r>
      <w:r>
        <w:rPr>
          <w:rFonts w:asciiTheme="minorHAnsi" w:hAnsiTheme="minorHAnsi"/>
          <w:bCs/>
          <w:kern w:val="28"/>
        </w:rPr>
        <w:t>, 1-31 (2012).</w:t>
      </w:r>
    </w:p>
    <w:p w14:paraId="16A8CFBC" w14:textId="2B022F29" w:rsidR="00144D04" w:rsidRPr="00D7579A" w:rsidRDefault="00144D04" w:rsidP="00CC34ED">
      <w:pPr>
        <w:pStyle w:val="Reference"/>
        <w:numPr>
          <w:ilvl w:val="0"/>
          <w:numId w:val="27"/>
        </w:numPr>
        <w:ind w:left="360"/>
        <w:contextualSpacing/>
        <w:rPr>
          <w:rFonts w:asciiTheme="minorHAnsi" w:hAnsiTheme="minorHAnsi"/>
          <w:bCs/>
          <w:kern w:val="28"/>
        </w:rPr>
      </w:pPr>
      <w:r>
        <w:rPr>
          <w:rFonts w:asciiTheme="minorHAnsi" w:hAnsiTheme="minorHAnsi"/>
          <w:bCs/>
          <w:kern w:val="28"/>
        </w:rPr>
        <w:t>Gordon, L. M.</w:t>
      </w:r>
      <w:r w:rsidR="0079474E">
        <w:rPr>
          <w:rFonts w:asciiTheme="minorHAnsi" w:hAnsiTheme="minorHAnsi"/>
          <w:bCs/>
          <w:kern w:val="28"/>
        </w:rPr>
        <w:t>,</w:t>
      </w:r>
      <w:r w:rsidRPr="00D7579A">
        <w:rPr>
          <w:rFonts w:asciiTheme="minorHAnsi" w:hAnsiTheme="minorHAnsi"/>
          <w:bCs/>
          <w:kern w:val="28"/>
        </w:rPr>
        <w:t xml:space="preserve"> Joester, D. Nanoscale chemical tomography of buried organic-inorganic interfaces in the chiton tooth. </w:t>
      </w:r>
      <w:r w:rsidRPr="00D7579A">
        <w:rPr>
          <w:rFonts w:asciiTheme="minorHAnsi" w:hAnsiTheme="minorHAnsi"/>
          <w:bCs/>
          <w:i/>
          <w:kern w:val="28"/>
        </w:rPr>
        <w:t>Nature</w:t>
      </w:r>
      <w:r w:rsidR="009838BB">
        <w:rPr>
          <w:rFonts w:asciiTheme="minorHAnsi" w:hAnsiTheme="minorHAnsi"/>
          <w:bCs/>
          <w:i/>
          <w:kern w:val="28"/>
        </w:rPr>
        <w:t>.</w:t>
      </w:r>
      <w:r>
        <w:rPr>
          <w:rFonts w:asciiTheme="minorHAnsi" w:hAnsiTheme="minorHAnsi"/>
          <w:bCs/>
          <w:kern w:val="28"/>
        </w:rPr>
        <w:t xml:space="preserve"> </w:t>
      </w:r>
      <w:r w:rsidRPr="00144D04">
        <w:rPr>
          <w:rFonts w:asciiTheme="minorHAnsi" w:hAnsiTheme="minorHAnsi"/>
          <w:b/>
          <w:bCs/>
          <w:kern w:val="28"/>
        </w:rPr>
        <w:t>469</w:t>
      </w:r>
      <w:r w:rsidRPr="00D7579A">
        <w:rPr>
          <w:rFonts w:asciiTheme="minorHAnsi" w:hAnsiTheme="minorHAnsi"/>
          <w:bCs/>
          <w:kern w:val="28"/>
        </w:rPr>
        <w:t>, 194-197 (2011).</w:t>
      </w:r>
    </w:p>
    <w:p w14:paraId="65362F18" w14:textId="5AD83D94" w:rsidR="00144D04" w:rsidRPr="00D7579A" w:rsidRDefault="00144D04" w:rsidP="00CC34ED">
      <w:pPr>
        <w:pStyle w:val="Reference"/>
        <w:numPr>
          <w:ilvl w:val="0"/>
          <w:numId w:val="27"/>
        </w:numPr>
        <w:ind w:left="360"/>
        <w:contextualSpacing/>
        <w:rPr>
          <w:rFonts w:asciiTheme="minorHAnsi" w:hAnsiTheme="minorHAnsi"/>
          <w:bCs/>
          <w:kern w:val="28"/>
        </w:rPr>
      </w:pPr>
      <w:r w:rsidRPr="00D7579A">
        <w:rPr>
          <w:rFonts w:asciiTheme="minorHAnsi" w:hAnsiTheme="minorHAnsi"/>
          <w:bCs/>
          <w:kern w:val="28"/>
        </w:rPr>
        <w:t xml:space="preserve">Valley, J. W., </w:t>
      </w:r>
      <w:r w:rsidR="0079474E">
        <w:rPr>
          <w:rFonts w:asciiTheme="minorHAnsi" w:hAnsiTheme="minorHAnsi"/>
          <w:bCs/>
          <w:kern w:val="28"/>
        </w:rPr>
        <w:t>et al</w:t>
      </w:r>
      <w:r w:rsidRPr="00D7579A">
        <w:rPr>
          <w:rFonts w:asciiTheme="minorHAnsi" w:hAnsiTheme="minorHAnsi"/>
          <w:bCs/>
          <w:kern w:val="28"/>
        </w:rPr>
        <w:t xml:space="preserve">. Hadean age for a post-magma-ocean zircon confirmed by atom-probe tomography. </w:t>
      </w:r>
      <w:r w:rsidRPr="00D7579A">
        <w:rPr>
          <w:rFonts w:asciiTheme="minorHAnsi" w:hAnsiTheme="minorHAnsi"/>
          <w:bCs/>
          <w:i/>
          <w:kern w:val="28"/>
        </w:rPr>
        <w:t>Nature Geoscience</w:t>
      </w:r>
      <w:r w:rsidR="009838BB">
        <w:rPr>
          <w:rFonts w:asciiTheme="minorHAnsi" w:hAnsiTheme="minorHAnsi"/>
          <w:bCs/>
          <w:i/>
          <w:kern w:val="28"/>
        </w:rPr>
        <w:t>.</w:t>
      </w:r>
      <w:r w:rsidRPr="00D7579A">
        <w:rPr>
          <w:rFonts w:asciiTheme="minorHAnsi" w:hAnsiTheme="minorHAnsi"/>
          <w:bCs/>
          <w:kern w:val="28"/>
        </w:rPr>
        <w:t xml:space="preserve"> </w:t>
      </w:r>
      <w:r w:rsidRPr="00D7579A">
        <w:rPr>
          <w:rFonts w:asciiTheme="minorHAnsi" w:hAnsiTheme="minorHAnsi"/>
          <w:b/>
          <w:bCs/>
          <w:kern w:val="28"/>
        </w:rPr>
        <w:t>7</w:t>
      </w:r>
      <w:r w:rsidRPr="00D7579A">
        <w:rPr>
          <w:rFonts w:asciiTheme="minorHAnsi" w:hAnsiTheme="minorHAnsi"/>
          <w:bCs/>
          <w:kern w:val="28"/>
        </w:rPr>
        <w:t>, 219-223 (2014).</w:t>
      </w:r>
    </w:p>
    <w:p w14:paraId="6AB996B7" w14:textId="15E575B6" w:rsidR="00144D04" w:rsidRPr="00D7579A" w:rsidRDefault="00144D04" w:rsidP="00144D04">
      <w:pPr>
        <w:pStyle w:val="Reference"/>
        <w:numPr>
          <w:ilvl w:val="0"/>
          <w:numId w:val="27"/>
        </w:numPr>
        <w:ind w:left="360"/>
        <w:contextualSpacing/>
        <w:rPr>
          <w:rFonts w:asciiTheme="minorHAnsi" w:hAnsiTheme="minorHAnsi"/>
          <w:bCs/>
          <w:kern w:val="28"/>
        </w:rPr>
      </w:pPr>
      <w:r w:rsidRPr="00D7579A">
        <w:rPr>
          <w:rFonts w:asciiTheme="minorHAnsi" w:hAnsiTheme="minorHAnsi"/>
          <w:bCs/>
          <w:kern w:val="28"/>
        </w:rPr>
        <w:t>Pérez-Huerta, A., Laiginhas, F.</w:t>
      </w:r>
      <w:r>
        <w:rPr>
          <w:rFonts w:asciiTheme="minorHAnsi" w:hAnsiTheme="minorHAnsi"/>
          <w:bCs/>
          <w:kern w:val="28"/>
        </w:rPr>
        <w:t>, Reinhard, D. A., Prosa, T. J.</w:t>
      </w:r>
      <w:r w:rsidR="0079474E">
        <w:rPr>
          <w:rFonts w:asciiTheme="minorHAnsi" w:hAnsiTheme="minorHAnsi"/>
          <w:bCs/>
          <w:kern w:val="28"/>
        </w:rPr>
        <w:t>,</w:t>
      </w:r>
      <w:r w:rsidRPr="00D7579A">
        <w:rPr>
          <w:rFonts w:asciiTheme="minorHAnsi" w:hAnsiTheme="minorHAnsi"/>
          <w:bCs/>
          <w:kern w:val="28"/>
        </w:rPr>
        <w:t xml:space="preserve"> Martens, R. L. Atom probe tomography (APT) of carbonate minerals. </w:t>
      </w:r>
      <w:r w:rsidRPr="00D7579A">
        <w:rPr>
          <w:rFonts w:asciiTheme="minorHAnsi" w:hAnsiTheme="minorHAnsi"/>
          <w:bCs/>
          <w:i/>
          <w:kern w:val="28"/>
        </w:rPr>
        <w:t>Micron</w:t>
      </w:r>
      <w:r w:rsidR="009838BB">
        <w:rPr>
          <w:rFonts w:asciiTheme="minorHAnsi" w:hAnsiTheme="minorHAnsi"/>
          <w:bCs/>
          <w:i/>
          <w:kern w:val="28"/>
        </w:rPr>
        <w:t>.</w:t>
      </w:r>
      <w:r w:rsidRPr="00D7579A">
        <w:rPr>
          <w:rFonts w:asciiTheme="minorHAnsi" w:hAnsiTheme="minorHAnsi"/>
          <w:bCs/>
          <w:kern w:val="28"/>
        </w:rPr>
        <w:t xml:space="preserve"> </w:t>
      </w:r>
      <w:r w:rsidRPr="00D7579A">
        <w:rPr>
          <w:rFonts w:asciiTheme="minorHAnsi" w:hAnsiTheme="minorHAnsi"/>
          <w:b/>
          <w:bCs/>
          <w:kern w:val="28"/>
        </w:rPr>
        <w:t>80</w:t>
      </w:r>
      <w:r w:rsidRPr="00D7579A">
        <w:rPr>
          <w:rFonts w:asciiTheme="minorHAnsi" w:hAnsiTheme="minorHAnsi"/>
          <w:bCs/>
          <w:kern w:val="28"/>
        </w:rPr>
        <w:t>, 83-89 (2016).</w:t>
      </w:r>
    </w:p>
    <w:p w14:paraId="6CD7D301" w14:textId="28006F22" w:rsidR="00144D04" w:rsidRPr="00D7579A" w:rsidRDefault="00144D04" w:rsidP="00144D04">
      <w:pPr>
        <w:pStyle w:val="Reference"/>
        <w:widowControl w:val="0"/>
        <w:numPr>
          <w:ilvl w:val="0"/>
          <w:numId w:val="27"/>
        </w:numPr>
        <w:spacing w:before="0"/>
        <w:ind w:left="360"/>
        <w:contextualSpacing/>
        <w:rPr>
          <w:rFonts w:asciiTheme="minorHAnsi" w:hAnsiTheme="minorHAnsi"/>
          <w:bCs/>
          <w:kern w:val="28"/>
        </w:rPr>
      </w:pPr>
      <w:r w:rsidRPr="00D7579A">
        <w:rPr>
          <w:rFonts w:asciiTheme="minorHAnsi" w:hAnsiTheme="minorHAnsi"/>
          <w:bCs/>
          <w:kern w:val="28"/>
        </w:rPr>
        <w:t xml:space="preserve">Weber, J., </w:t>
      </w:r>
      <w:r w:rsidR="0079474E">
        <w:rPr>
          <w:rFonts w:asciiTheme="minorHAnsi" w:hAnsiTheme="minorHAnsi"/>
          <w:bCs/>
          <w:kern w:val="28"/>
        </w:rPr>
        <w:t>et al</w:t>
      </w:r>
      <w:r w:rsidRPr="00D7579A">
        <w:rPr>
          <w:rFonts w:asciiTheme="minorHAnsi" w:hAnsiTheme="minorHAnsi"/>
          <w:bCs/>
          <w:kern w:val="28"/>
        </w:rPr>
        <w:t xml:space="preserve">. Nano-structural features of barite crystals observed by electron microscopy and atom probe tomography. </w:t>
      </w:r>
      <w:r w:rsidRPr="00D7579A">
        <w:rPr>
          <w:rFonts w:asciiTheme="minorHAnsi" w:hAnsiTheme="minorHAnsi"/>
          <w:bCs/>
          <w:i/>
          <w:kern w:val="28"/>
        </w:rPr>
        <w:t>Chemical Geology</w:t>
      </w:r>
      <w:r w:rsidR="009838BB">
        <w:rPr>
          <w:rFonts w:asciiTheme="minorHAnsi" w:hAnsiTheme="minorHAnsi"/>
          <w:bCs/>
          <w:i/>
          <w:kern w:val="28"/>
        </w:rPr>
        <w:t>.</w:t>
      </w:r>
      <w:r w:rsidRPr="00D7579A">
        <w:rPr>
          <w:rFonts w:asciiTheme="minorHAnsi" w:hAnsiTheme="minorHAnsi"/>
          <w:bCs/>
          <w:kern w:val="28"/>
        </w:rPr>
        <w:t xml:space="preserve"> </w:t>
      </w:r>
      <w:r w:rsidRPr="00D7579A">
        <w:rPr>
          <w:rFonts w:asciiTheme="minorHAnsi" w:hAnsiTheme="minorHAnsi"/>
          <w:b/>
          <w:bCs/>
          <w:kern w:val="28"/>
        </w:rPr>
        <w:t>424</w:t>
      </w:r>
      <w:r w:rsidRPr="00D7579A">
        <w:rPr>
          <w:rFonts w:asciiTheme="minorHAnsi" w:hAnsiTheme="minorHAnsi"/>
          <w:bCs/>
          <w:kern w:val="28"/>
        </w:rPr>
        <w:t xml:space="preserve">, 51-59 (2016). </w:t>
      </w:r>
    </w:p>
    <w:p w14:paraId="61A49884" w14:textId="6A98ACE4" w:rsidR="00E42C5C" w:rsidRPr="00D7579A" w:rsidRDefault="00E42C5C" w:rsidP="00E42C5C">
      <w:pPr>
        <w:pStyle w:val="Reference"/>
        <w:widowControl w:val="0"/>
        <w:numPr>
          <w:ilvl w:val="0"/>
          <w:numId w:val="27"/>
        </w:numPr>
        <w:spacing w:before="0"/>
        <w:ind w:left="360"/>
        <w:contextualSpacing/>
        <w:rPr>
          <w:rFonts w:asciiTheme="minorHAnsi" w:hAnsiTheme="minorHAnsi"/>
          <w:bCs/>
          <w:kern w:val="28"/>
        </w:rPr>
      </w:pPr>
      <w:r w:rsidRPr="00D7579A">
        <w:rPr>
          <w:rFonts w:asciiTheme="minorHAnsi" w:hAnsiTheme="minorHAnsi"/>
          <w:bCs/>
          <w:kern w:val="28"/>
        </w:rPr>
        <w:t xml:space="preserve">Fougerouse, D., </w:t>
      </w:r>
      <w:r w:rsidR="0079474E">
        <w:rPr>
          <w:rFonts w:asciiTheme="minorHAnsi" w:hAnsiTheme="minorHAnsi"/>
          <w:bCs/>
          <w:kern w:val="28"/>
        </w:rPr>
        <w:t>et al.</w:t>
      </w:r>
      <w:r w:rsidRPr="00D7579A">
        <w:rPr>
          <w:rFonts w:asciiTheme="minorHAnsi" w:hAnsiTheme="minorHAnsi"/>
          <w:bCs/>
          <w:kern w:val="28"/>
        </w:rPr>
        <w:t xml:space="preserve"> Nanoscale gold clusters in arsenopyrite controlled by growth rate not concentration: Evidence from atom probe microscopy. </w:t>
      </w:r>
      <w:r w:rsidRPr="00D7579A">
        <w:rPr>
          <w:rFonts w:asciiTheme="minorHAnsi" w:hAnsiTheme="minorHAnsi"/>
          <w:bCs/>
          <w:i/>
          <w:kern w:val="28"/>
        </w:rPr>
        <w:t>American Mineralogist</w:t>
      </w:r>
      <w:r w:rsidR="009838BB">
        <w:rPr>
          <w:rFonts w:asciiTheme="minorHAnsi" w:hAnsiTheme="minorHAnsi"/>
          <w:bCs/>
          <w:i/>
          <w:kern w:val="28"/>
        </w:rPr>
        <w:t>.</w:t>
      </w:r>
      <w:r w:rsidRPr="00D7579A">
        <w:rPr>
          <w:rFonts w:asciiTheme="minorHAnsi" w:hAnsiTheme="minorHAnsi"/>
          <w:bCs/>
          <w:kern w:val="28"/>
        </w:rPr>
        <w:t xml:space="preserve"> </w:t>
      </w:r>
      <w:r w:rsidRPr="00D7579A">
        <w:rPr>
          <w:rFonts w:asciiTheme="minorHAnsi" w:hAnsiTheme="minorHAnsi"/>
          <w:b/>
          <w:bCs/>
          <w:kern w:val="28"/>
        </w:rPr>
        <w:t>101</w:t>
      </w:r>
      <w:r w:rsidRPr="00D7579A">
        <w:rPr>
          <w:rFonts w:asciiTheme="minorHAnsi" w:hAnsiTheme="minorHAnsi"/>
          <w:bCs/>
          <w:kern w:val="28"/>
        </w:rPr>
        <w:t xml:space="preserve">, 1916-1919 (2016). </w:t>
      </w:r>
    </w:p>
    <w:p w14:paraId="027BF48C" w14:textId="31E363A9" w:rsidR="00E42C5C" w:rsidRPr="00D7579A" w:rsidRDefault="00E42C5C" w:rsidP="00E42C5C">
      <w:pPr>
        <w:pStyle w:val="Reference"/>
        <w:widowControl w:val="0"/>
        <w:numPr>
          <w:ilvl w:val="0"/>
          <w:numId w:val="27"/>
        </w:numPr>
        <w:spacing w:before="0"/>
        <w:ind w:left="360"/>
        <w:contextualSpacing/>
        <w:rPr>
          <w:rFonts w:asciiTheme="minorHAnsi" w:hAnsiTheme="minorHAnsi"/>
          <w:bCs/>
          <w:kern w:val="28"/>
        </w:rPr>
      </w:pPr>
      <w:r w:rsidRPr="00D7579A">
        <w:rPr>
          <w:rFonts w:asciiTheme="minorHAnsi" w:hAnsiTheme="minorHAnsi"/>
          <w:bCs/>
          <w:kern w:val="28"/>
        </w:rPr>
        <w:t xml:space="preserve">Peterman, E. M., </w:t>
      </w:r>
      <w:r w:rsidR="0079474E">
        <w:rPr>
          <w:rFonts w:asciiTheme="minorHAnsi" w:hAnsiTheme="minorHAnsi"/>
          <w:bCs/>
          <w:kern w:val="28"/>
        </w:rPr>
        <w:t>et al</w:t>
      </w:r>
      <w:r w:rsidRPr="00D7579A">
        <w:rPr>
          <w:rFonts w:asciiTheme="minorHAnsi" w:hAnsiTheme="minorHAnsi"/>
          <w:bCs/>
          <w:kern w:val="28"/>
        </w:rPr>
        <w:t xml:space="preserve">. </w:t>
      </w:r>
      <w:proofErr w:type="spellStart"/>
      <w:r w:rsidRPr="00D7579A">
        <w:rPr>
          <w:rFonts w:asciiTheme="minorHAnsi" w:hAnsiTheme="minorHAnsi"/>
          <w:bCs/>
          <w:kern w:val="28"/>
        </w:rPr>
        <w:t>Nanogeochronology</w:t>
      </w:r>
      <w:proofErr w:type="spellEnd"/>
      <w:r w:rsidRPr="00D7579A">
        <w:rPr>
          <w:rFonts w:asciiTheme="minorHAnsi" w:hAnsiTheme="minorHAnsi"/>
          <w:bCs/>
          <w:kern w:val="28"/>
        </w:rPr>
        <w:t xml:space="preserve"> of discordant zircon measured by atom probe microscopy of Pb-enriched dislocation loops. </w:t>
      </w:r>
      <w:r w:rsidRPr="00D7579A">
        <w:rPr>
          <w:rFonts w:asciiTheme="minorHAnsi" w:hAnsiTheme="minorHAnsi"/>
          <w:bCs/>
          <w:i/>
          <w:kern w:val="28"/>
        </w:rPr>
        <w:t>Science Advances</w:t>
      </w:r>
      <w:r w:rsidR="009838BB">
        <w:rPr>
          <w:rFonts w:asciiTheme="minorHAnsi" w:hAnsiTheme="minorHAnsi"/>
          <w:bCs/>
          <w:i/>
          <w:kern w:val="28"/>
        </w:rPr>
        <w:t>.</w:t>
      </w:r>
      <w:r w:rsidRPr="00D7579A">
        <w:rPr>
          <w:rFonts w:asciiTheme="minorHAnsi" w:hAnsiTheme="minorHAnsi"/>
          <w:bCs/>
          <w:kern w:val="28"/>
        </w:rPr>
        <w:t xml:space="preserve"> </w:t>
      </w:r>
      <w:r w:rsidRPr="00D7579A">
        <w:rPr>
          <w:rFonts w:asciiTheme="minorHAnsi" w:hAnsiTheme="minorHAnsi"/>
          <w:b/>
          <w:bCs/>
          <w:kern w:val="28"/>
        </w:rPr>
        <w:t>2</w:t>
      </w:r>
      <w:r w:rsidRPr="00D7579A">
        <w:rPr>
          <w:rFonts w:asciiTheme="minorHAnsi" w:hAnsiTheme="minorHAnsi"/>
          <w:bCs/>
          <w:kern w:val="28"/>
        </w:rPr>
        <w:t xml:space="preserve">, e1601318 (2016). </w:t>
      </w:r>
    </w:p>
    <w:p w14:paraId="5F9AE51D" w14:textId="2977CE86" w:rsidR="00144D04" w:rsidRDefault="00CB185B" w:rsidP="00CC34ED">
      <w:pPr>
        <w:pStyle w:val="Reference"/>
        <w:numPr>
          <w:ilvl w:val="0"/>
          <w:numId w:val="27"/>
        </w:numPr>
        <w:tabs>
          <w:tab w:val="left" w:pos="360"/>
        </w:tabs>
        <w:ind w:left="360"/>
        <w:contextualSpacing/>
        <w:rPr>
          <w:rFonts w:asciiTheme="minorHAnsi" w:hAnsiTheme="minorHAnsi"/>
          <w:bCs/>
          <w:kern w:val="28"/>
        </w:rPr>
      </w:pPr>
      <w:r w:rsidRPr="00D7579A">
        <w:rPr>
          <w:rFonts w:asciiTheme="minorHAnsi" w:hAnsiTheme="minorHAnsi"/>
          <w:bCs/>
          <w:kern w:val="28"/>
        </w:rPr>
        <w:t>Cole, P. D.,</w:t>
      </w:r>
      <w:r w:rsidR="0079474E">
        <w:rPr>
          <w:rFonts w:asciiTheme="minorHAnsi" w:hAnsiTheme="minorHAnsi"/>
          <w:bCs/>
          <w:kern w:val="28"/>
        </w:rPr>
        <w:t xml:space="preserve"> et al</w:t>
      </w:r>
      <w:r w:rsidRPr="00D7579A">
        <w:rPr>
          <w:rFonts w:asciiTheme="minorHAnsi" w:hAnsiTheme="minorHAnsi"/>
          <w:bCs/>
          <w:kern w:val="28"/>
        </w:rPr>
        <w:t xml:space="preserve">. Ash venting occurring both prior to and during lava extrusion at Soufriere Hills Volcano, Montserrat, from 2005 to 2010. </w:t>
      </w:r>
      <w:r w:rsidRPr="00D7579A">
        <w:rPr>
          <w:rFonts w:asciiTheme="minorHAnsi" w:hAnsiTheme="minorHAnsi"/>
          <w:bCs/>
          <w:i/>
          <w:kern w:val="28"/>
        </w:rPr>
        <w:t>Geological Society, London, Memoirs</w:t>
      </w:r>
      <w:r w:rsidR="009838BB">
        <w:rPr>
          <w:rFonts w:asciiTheme="minorHAnsi" w:hAnsiTheme="minorHAnsi"/>
          <w:bCs/>
          <w:i/>
          <w:kern w:val="28"/>
        </w:rPr>
        <w:t>.</w:t>
      </w:r>
      <w:r w:rsidRPr="00D7579A">
        <w:rPr>
          <w:rFonts w:asciiTheme="minorHAnsi" w:hAnsiTheme="minorHAnsi"/>
          <w:bCs/>
          <w:kern w:val="28"/>
        </w:rPr>
        <w:t xml:space="preserve"> </w:t>
      </w:r>
      <w:r w:rsidRPr="00D7579A">
        <w:rPr>
          <w:rFonts w:asciiTheme="minorHAnsi" w:hAnsiTheme="minorHAnsi"/>
          <w:b/>
          <w:bCs/>
          <w:kern w:val="28"/>
        </w:rPr>
        <w:t>39</w:t>
      </w:r>
      <w:r w:rsidRPr="00D7579A">
        <w:rPr>
          <w:rFonts w:asciiTheme="minorHAnsi" w:hAnsiTheme="minorHAnsi"/>
          <w:bCs/>
          <w:kern w:val="28"/>
        </w:rPr>
        <w:t>, 71-92 (2014).</w:t>
      </w:r>
    </w:p>
    <w:p w14:paraId="35660BFA" w14:textId="45301B1E" w:rsidR="00CC34ED" w:rsidRDefault="000C5031" w:rsidP="000C5031">
      <w:pPr>
        <w:pStyle w:val="Reference"/>
        <w:numPr>
          <w:ilvl w:val="0"/>
          <w:numId w:val="27"/>
        </w:numPr>
        <w:tabs>
          <w:tab w:val="left" w:pos="360"/>
        </w:tabs>
        <w:ind w:left="360"/>
        <w:contextualSpacing/>
        <w:rPr>
          <w:rFonts w:asciiTheme="minorHAnsi" w:hAnsiTheme="minorHAnsi"/>
          <w:bCs/>
          <w:kern w:val="28"/>
        </w:rPr>
      </w:pPr>
      <w:r w:rsidRPr="00D7579A">
        <w:rPr>
          <w:rFonts w:asciiTheme="minorHAnsi" w:hAnsiTheme="minorHAnsi"/>
          <w:bCs/>
          <w:kern w:val="28"/>
        </w:rPr>
        <w:t xml:space="preserve">Thompson, G.B., </w:t>
      </w:r>
      <w:r w:rsidR="0079474E">
        <w:rPr>
          <w:rFonts w:asciiTheme="minorHAnsi" w:hAnsiTheme="minorHAnsi"/>
          <w:bCs/>
          <w:kern w:val="28"/>
        </w:rPr>
        <w:t>et al.</w:t>
      </w:r>
      <w:r w:rsidRPr="00D7579A">
        <w:rPr>
          <w:rFonts w:asciiTheme="minorHAnsi" w:hAnsiTheme="minorHAnsi"/>
          <w:bCs/>
          <w:kern w:val="28"/>
        </w:rPr>
        <w:t xml:space="preserve"> In situ site-specific specimen preparation for atom probe tomography. </w:t>
      </w:r>
      <w:r w:rsidRPr="00D7579A">
        <w:rPr>
          <w:rFonts w:asciiTheme="minorHAnsi" w:hAnsiTheme="minorHAnsi"/>
          <w:bCs/>
          <w:i/>
          <w:kern w:val="28"/>
        </w:rPr>
        <w:t>Ultramicroscopy</w:t>
      </w:r>
      <w:r w:rsidR="009838BB">
        <w:rPr>
          <w:rFonts w:asciiTheme="minorHAnsi" w:hAnsiTheme="minorHAnsi"/>
          <w:bCs/>
          <w:i/>
          <w:kern w:val="28"/>
        </w:rPr>
        <w:t>.</w:t>
      </w:r>
      <w:r w:rsidRPr="00D7579A">
        <w:rPr>
          <w:rFonts w:asciiTheme="minorHAnsi" w:hAnsiTheme="minorHAnsi"/>
          <w:bCs/>
          <w:kern w:val="28"/>
        </w:rPr>
        <w:t xml:space="preserve"> </w:t>
      </w:r>
      <w:r w:rsidRPr="00D7579A">
        <w:rPr>
          <w:rFonts w:asciiTheme="minorHAnsi" w:hAnsiTheme="minorHAnsi"/>
          <w:b/>
          <w:bCs/>
          <w:kern w:val="28"/>
        </w:rPr>
        <w:t>107</w:t>
      </w:r>
      <w:r w:rsidRPr="00D7579A">
        <w:rPr>
          <w:rFonts w:asciiTheme="minorHAnsi" w:hAnsiTheme="minorHAnsi"/>
          <w:bCs/>
          <w:kern w:val="28"/>
        </w:rPr>
        <w:t>, 131–139 (2007).</w:t>
      </w:r>
    </w:p>
    <w:p w14:paraId="46DEA06B" w14:textId="146530D2" w:rsidR="00260C90" w:rsidRDefault="00260C90" w:rsidP="000C5031">
      <w:pPr>
        <w:pStyle w:val="Reference"/>
        <w:numPr>
          <w:ilvl w:val="0"/>
          <w:numId w:val="27"/>
        </w:numPr>
        <w:tabs>
          <w:tab w:val="left" w:pos="360"/>
        </w:tabs>
        <w:ind w:left="360"/>
        <w:contextualSpacing/>
        <w:rPr>
          <w:rFonts w:asciiTheme="minorHAnsi" w:hAnsiTheme="minorHAnsi"/>
          <w:bCs/>
          <w:kern w:val="28"/>
        </w:rPr>
      </w:pPr>
      <w:r w:rsidRPr="00D7579A">
        <w:rPr>
          <w:rFonts w:asciiTheme="minorHAnsi" w:hAnsiTheme="minorHAnsi"/>
          <w:bCs/>
          <w:kern w:val="28"/>
        </w:rPr>
        <w:t xml:space="preserve">Haggerty, S. E. Oxide textures; a mini-atlas. </w:t>
      </w:r>
      <w:r w:rsidRPr="00D7579A">
        <w:rPr>
          <w:rFonts w:asciiTheme="minorHAnsi" w:hAnsiTheme="minorHAnsi"/>
          <w:bCs/>
          <w:i/>
          <w:kern w:val="28"/>
        </w:rPr>
        <w:t>Reviews in Mineralogy and Geochemistry</w:t>
      </w:r>
      <w:r w:rsidR="009838BB">
        <w:rPr>
          <w:rFonts w:asciiTheme="minorHAnsi" w:hAnsiTheme="minorHAnsi"/>
          <w:bCs/>
          <w:i/>
          <w:kern w:val="28"/>
        </w:rPr>
        <w:t>.</w:t>
      </w:r>
      <w:r w:rsidRPr="00D7579A">
        <w:rPr>
          <w:rFonts w:asciiTheme="minorHAnsi" w:hAnsiTheme="minorHAnsi"/>
          <w:bCs/>
          <w:kern w:val="28"/>
        </w:rPr>
        <w:t xml:space="preserve"> </w:t>
      </w:r>
      <w:r w:rsidRPr="00D7579A">
        <w:rPr>
          <w:rFonts w:asciiTheme="minorHAnsi" w:hAnsiTheme="minorHAnsi"/>
          <w:b/>
          <w:bCs/>
          <w:kern w:val="28"/>
        </w:rPr>
        <w:t>25</w:t>
      </w:r>
      <w:r w:rsidRPr="00D7579A">
        <w:rPr>
          <w:rFonts w:asciiTheme="minorHAnsi" w:hAnsiTheme="minorHAnsi"/>
          <w:bCs/>
          <w:kern w:val="28"/>
        </w:rPr>
        <w:t>, 129-219 (1991).</w:t>
      </w:r>
    </w:p>
    <w:p w14:paraId="584E2EB4" w14:textId="17AA3EDC" w:rsidR="003C2268" w:rsidRDefault="003C2268" w:rsidP="000C5031">
      <w:pPr>
        <w:pStyle w:val="Reference"/>
        <w:numPr>
          <w:ilvl w:val="0"/>
          <w:numId w:val="27"/>
        </w:numPr>
        <w:tabs>
          <w:tab w:val="left" w:pos="360"/>
        </w:tabs>
        <w:ind w:left="360"/>
        <w:contextualSpacing/>
        <w:rPr>
          <w:rFonts w:asciiTheme="minorHAnsi" w:hAnsiTheme="minorHAnsi"/>
          <w:bCs/>
          <w:kern w:val="28"/>
        </w:rPr>
      </w:pPr>
      <w:r>
        <w:rPr>
          <w:rFonts w:asciiTheme="minorHAnsi" w:hAnsiTheme="minorHAnsi"/>
          <w:bCs/>
          <w:kern w:val="28"/>
        </w:rPr>
        <w:t xml:space="preserve">Gault, B., Moody, M. M., </w:t>
      </w:r>
      <w:proofErr w:type="spellStart"/>
      <w:r>
        <w:rPr>
          <w:rFonts w:asciiTheme="minorHAnsi" w:hAnsiTheme="minorHAnsi"/>
          <w:bCs/>
          <w:kern w:val="28"/>
        </w:rPr>
        <w:t>Cairney</w:t>
      </w:r>
      <w:proofErr w:type="spellEnd"/>
      <w:r>
        <w:rPr>
          <w:rFonts w:asciiTheme="minorHAnsi" w:hAnsiTheme="minorHAnsi"/>
          <w:bCs/>
          <w:kern w:val="28"/>
        </w:rPr>
        <w:t>, J. M., Ringer, S. P. Atom Probe Microscopy</w:t>
      </w:r>
      <w:r w:rsidR="007B6E96">
        <w:rPr>
          <w:rFonts w:asciiTheme="minorHAnsi" w:hAnsiTheme="minorHAnsi"/>
          <w:bCs/>
          <w:kern w:val="28"/>
        </w:rPr>
        <w:t xml:space="preserve">. </w:t>
      </w:r>
      <w:r w:rsidR="007B6E96" w:rsidRPr="009838BB">
        <w:rPr>
          <w:rFonts w:asciiTheme="minorHAnsi" w:hAnsiTheme="minorHAnsi"/>
          <w:bCs/>
          <w:i/>
          <w:kern w:val="28"/>
        </w:rPr>
        <w:t>Springer Series in Material Sciences</w:t>
      </w:r>
      <w:r w:rsidR="009838BB">
        <w:rPr>
          <w:rFonts w:asciiTheme="minorHAnsi" w:hAnsiTheme="minorHAnsi"/>
          <w:bCs/>
          <w:i/>
          <w:kern w:val="28"/>
        </w:rPr>
        <w:t>.</w:t>
      </w:r>
      <w:r w:rsidR="007B6E96">
        <w:rPr>
          <w:rFonts w:asciiTheme="minorHAnsi" w:hAnsiTheme="minorHAnsi"/>
          <w:bCs/>
          <w:kern w:val="28"/>
        </w:rPr>
        <w:t xml:space="preserve"> </w:t>
      </w:r>
      <w:r w:rsidR="007B6E96" w:rsidRPr="009838BB">
        <w:rPr>
          <w:rFonts w:asciiTheme="minorHAnsi" w:hAnsiTheme="minorHAnsi"/>
          <w:b/>
          <w:bCs/>
          <w:kern w:val="28"/>
        </w:rPr>
        <w:t>160</w:t>
      </w:r>
      <w:r w:rsidR="007B6E96">
        <w:rPr>
          <w:rFonts w:asciiTheme="minorHAnsi" w:hAnsiTheme="minorHAnsi"/>
          <w:bCs/>
          <w:kern w:val="28"/>
        </w:rPr>
        <w:t>, 1-396 (2012).</w:t>
      </w:r>
    </w:p>
    <w:p w14:paraId="48B57D1E" w14:textId="7A4820A7" w:rsidR="007B6E96" w:rsidRDefault="007B6E96" w:rsidP="009838BB">
      <w:pPr>
        <w:pStyle w:val="Reference"/>
        <w:numPr>
          <w:ilvl w:val="0"/>
          <w:numId w:val="27"/>
        </w:numPr>
        <w:tabs>
          <w:tab w:val="left" w:pos="0"/>
        </w:tabs>
        <w:ind w:left="360"/>
        <w:contextualSpacing/>
        <w:rPr>
          <w:rFonts w:asciiTheme="minorHAnsi" w:hAnsiTheme="minorHAnsi"/>
          <w:bCs/>
          <w:kern w:val="28"/>
        </w:rPr>
      </w:pPr>
      <w:r>
        <w:rPr>
          <w:rFonts w:asciiTheme="minorHAnsi" w:hAnsiTheme="minorHAnsi"/>
          <w:bCs/>
          <w:kern w:val="28"/>
        </w:rPr>
        <w:t xml:space="preserve">Larson, D. J., Prosa, T. J., Ulfig, R. M., Geiser, B. P., Kelly, T. F. </w:t>
      </w:r>
      <w:r w:rsidRPr="009838BB">
        <w:rPr>
          <w:rFonts w:asciiTheme="minorHAnsi" w:hAnsiTheme="minorHAnsi"/>
          <w:bCs/>
          <w:i/>
          <w:kern w:val="28"/>
        </w:rPr>
        <w:t>Local Electrode Atom Probe Tomography: A User’s Guide</w:t>
      </w:r>
      <w:r>
        <w:rPr>
          <w:rFonts w:asciiTheme="minorHAnsi" w:hAnsiTheme="minorHAnsi"/>
          <w:bCs/>
          <w:kern w:val="28"/>
        </w:rPr>
        <w:t>. Springer, New York, 318 pp. (2013).</w:t>
      </w:r>
    </w:p>
    <w:p w14:paraId="2702BEE0" w14:textId="6B2795F2" w:rsidR="0007190F" w:rsidRDefault="0007190F" w:rsidP="000C5031">
      <w:pPr>
        <w:pStyle w:val="Reference"/>
        <w:numPr>
          <w:ilvl w:val="0"/>
          <w:numId w:val="27"/>
        </w:numPr>
        <w:tabs>
          <w:tab w:val="left" w:pos="360"/>
        </w:tabs>
        <w:ind w:left="360"/>
        <w:contextualSpacing/>
        <w:rPr>
          <w:rFonts w:asciiTheme="minorHAnsi" w:hAnsiTheme="minorHAnsi"/>
          <w:bCs/>
          <w:kern w:val="28"/>
        </w:rPr>
      </w:pPr>
      <w:r w:rsidRPr="00D7579A">
        <w:rPr>
          <w:rFonts w:asciiTheme="minorHAnsi" w:hAnsiTheme="minorHAnsi"/>
          <w:bCs/>
          <w:kern w:val="28"/>
        </w:rPr>
        <w:t>Devine, J. D., R</w:t>
      </w:r>
      <w:r>
        <w:rPr>
          <w:rFonts w:asciiTheme="minorHAnsi" w:hAnsiTheme="minorHAnsi"/>
          <w:bCs/>
          <w:kern w:val="28"/>
        </w:rPr>
        <w:t>utherford, M. J., Norton, G. E.</w:t>
      </w:r>
      <w:r w:rsidR="0079474E">
        <w:rPr>
          <w:rFonts w:asciiTheme="minorHAnsi" w:hAnsiTheme="minorHAnsi"/>
          <w:bCs/>
          <w:kern w:val="28"/>
        </w:rPr>
        <w:t>,</w:t>
      </w:r>
      <w:r w:rsidRPr="00D7579A">
        <w:rPr>
          <w:rFonts w:asciiTheme="minorHAnsi" w:hAnsiTheme="minorHAnsi"/>
          <w:bCs/>
          <w:kern w:val="28"/>
        </w:rPr>
        <w:t xml:space="preserve"> Young, S. R. Magma storage region processes inferred from geochemistry of Fe–</w:t>
      </w:r>
      <w:proofErr w:type="spellStart"/>
      <w:r w:rsidRPr="00D7579A">
        <w:rPr>
          <w:rFonts w:asciiTheme="minorHAnsi" w:hAnsiTheme="minorHAnsi"/>
          <w:bCs/>
          <w:kern w:val="28"/>
        </w:rPr>
        <w:t>Ti</w:t>
      </w:r>
      <w:proofErr w:type="spellEnd"/>
      <w:r w:rsidRPr="00D7579A">
        <w:rPr>
          <w:rFonts w:asciiTheme="minorHAnsi" w:hAnsiTheme="minorHAnsi"/>
          <w:bCs/>
          <w:kern w:val="28"/>
        </w:rPr>
        <w:t xml:space="preserve"> oxides in andesitic magma, Soufriere Hills Volcano, Montserrat, WI. </w:t>
      </w:r>
      <w:r w:rsidRPr="00D7579A">
        <w:rPr>
          <w:rFonts w:asciiTheme="minorHAnsi" w:hAnsiTheme="minorHAnsi"/>
          <w:bCs/>
          <w:i/>
          <w:kern w:val="28"/>
        </w:rPr>
        <w:t>Journal of Petrology</w:t>
      </w:r>
      <w:r w:rsidR="009838BB">
        <w:rPr>
          <w:rFonts w:asciiTheme="minorHAnsi" w:hAnsiTheme="minorHAnsi"/>
          <w:bCs/>
          <w:i/>
          <w:kern w:val="28"/>
        </w:rPr>
        <w:t>.</w:t>
      </w:r>
      <w:r w:rsidRPr="00D7579A">
        <w:rPr>
          <w:rFonts w:asciiTheme="minorHAnsi" w:hAnsiTheme="minorHAnsi"/>
          <w:bCs/>
          <w:kern w:val="28"/>
        </w:rPr>
        <w:t xml:space="preserve"> </w:t>
      </w:r>
      <w:r w:rsidRPr="00D7579A">
        <w:rPr>
          <w:rFonts w:asciiTheme="minorHAnsi" w:hAnsiTheme="minorHAnsi"/>
          <w:b/>
          <w:bCs/>
          <w:kern w:val="28"/>
        </w:rPr>
        <w:t>44</w:t>
      </w:r>
      <w:r w:rsidRPr="00D7579A">
        <w:rPr>
          <w:rFonts w:asciiTheme="minorHAnsi" w:hAnsiTheme="minorHAnsi"/>
          <w:bCs/>
          <w:kern w:val="28"/>
        </w:rPr>
        <w:t>, 1375-1400 (2003).</w:t>
      </w:r>
    </w:p>
    <w:p w14:paraId="4BDACFD3" w14:textId="5058971D" w:rsidR="0007190F" w:rsidRDefault="0007190F" w:rsidP="000C5031">
      <w:pPr>
        <w:pStyle w:val="Reference"/>
        <w:numPr>
          <w:ilvl w:val="0"/>
          <w:numId w:val="27"/>
        </w:numPr>
        <w:tabs>
          <w:tab w:val="left" w:pos="360"/>
        </w:tabs>
        <w:ind w:left="360"/>
        <w:contextualSpacing/>
        <w:rPr>
          <w:rFonts w:asciiTheme="minorHAnsi" w:hAnsiTheme="minorHAnsi"/>
          <w:bCs/>
          <w:kern w:val="28"/>
        </w:rPr>
      </w:pPr>
      <w:r>
        <w:rPr>
          <w:rFonts w:asciiTheme="minorHAnsi" w:hAnsiTheme="minorHAnsi"/>
          <w:bCs/>
          <w:kern w:val="28"/>
        </w:rPr>
        <w:t>Jackson, M.</w:t>
      </w:r>
      <w:r w:rsidR="0079474E">
        <w:rPr>
          <w:rFonts w:asciiTheme="minorHAnsi" w:hAnsiTheme="minorHAnsi"/>
          <w:bCs/>
          <w:kern w:val="28"/>
        </w:rPr>
        <w:t>,</w:t>
      </w:r>
      <w:r w:rsidRPr="00D7579A">
        <w:rPr>
          <w:rFonts w:asciiTheme="minorHAnsi" w:hAnsiTheme="minorHAnsi"/>
          <w:bCs/>
          <w:kern w:val="28"/>
        </w:rPr>
        <w:t xml:space="preserve"> Bowles, J. A. Curie temperatures of titanomagnetite in ignimbrites: Effects of emplacement temperatures, cooling rates, exsolution, and cation ordering. </w:t>
      </w:r>
      <w:r w:rsidRPr="00D7579A">
        <w:rPr>
          <w:rFonts w:asciiTheme="minorHAnsi" w:hAnsiTheme="minorHAnsi"/>
          <w:bCs/>
          <w:i/>
          <w:kern w:val="28"/>
        </w:rPr>
        <w:t>Geochemistry, Geophysics, Geosystems</w:t>
      </w:r>
      <w:r w:rsidR="009838BB">
        <w:rPr>
          <w:rFonts w:asciiTheme="minorHAnsi" w:hAnsiTheme="minorHAnsi"/>
          <w:bCs/>
          <w:i/>
          <w:kern w:val="28"/>
        </w:rPr>
        <w:t>.</w:t>
      </w:r>
      <w:r w:rsidRPr="00D7579A">
        <w:rPr>
          <w:rFonts w:asciiTheme="minorHAnsi" w:hAnsiTheme="minorHAnsi"/>
          <w:bCs/>
          <w:kern w:val="28"/>
        </w:rPr>
        <w:t xml:space="preserve"> </w:t>
      </w:r>
      <w:r w:rsidRPr="00D7579A">
        <w:rPr>
          <w:rFonts w:asciiTheme="minorHAnsi" w:hAnsiTheme="minorHAnsi"/>
          <w:b/>
          <w:bCs/>
          <w:kern w:val="28"/>
        </w:rPr>
        <w:t>15</w:t>
      </w:r>
      <w:r w:rsidRPr="00D7579A">
        <w:rPr>
          <w:rFonts w:asciiTheme="minorHAnsi" w:hAnsiTheme="minorHAnsi"/>
          <w:bCs/>
          <w:kern w:val="28"/>
        </w:rPr>
        <w:t>, 4343-4368 (2014).</w:t>
      </w:r>
    </w:p>
    <w:p w14:paraId="1AF194B4" w14:textId="4ACDEC1D" w:rsidR="0007190F" w:rsidRPr="00D7579A" w:rsidRDefault="0007190F" w:rsidP="0007190F">
      <w:pPr>
        <w:pStyle w:val="Reference"/>
        <w:widowControl w:val="0"/>
        <w:numPr>
          <w:ilvl w:val="0"/>
          <w:numId w:val="27"/>
        </w:numPr>
        <w:spacing w:before="0"/>
        <w:ind w:left="360"/>
        <w:contextualSpacing/>
        <w:rPr>
          <w:rFonts w:asciiTheme="minorHAnsi" w:hAnsiTheme="minorHAnsi"/>
          <w:bCs/>
          <w:kern w:val="28"/>
        </w:rPr>
      </w:pPr>
      <w:r>
        <w:rPr>
          <w:rFonts w:asciiTheme="minorHAnsi" w:hAnsiTheme="minorHAnsi"/>
          <w:bCs/>
          <w:kern w:val="28"/>
        </w:rPr>
        <w:t>Harrison, R. J.</w:t>
      </w:r>
      <w:r w:rsidR="0079474E">
        <w:rPr>
          <w:rFonts w:asciiTheme="minorHAnsi" w:hAnsiTheme="minorHAnsi"/>
          <w:bCs/>
          <w:kern w:val="28"/>
        </w:rPr>
        <w:t>,</w:t>
      </w:r>
      <w:r w:rsidRPr="00D7579A">
        <w:rPr>
          <w:rFonts w:asciiTheme="minorHAnsi" w:hAnsiTheme="minorHAnsi"/>
          <w:bCs/>
          <w:kern w:val="28"/>
        </w:rPr>
        <w:t xml:space="preserve"> </w:t>
      </w:r>
      <w:proofErr w:type="spellStart"/>
      <w:r w:rsidRPr="00D7579A">
        <w:rPr>
          <w:rFonts w:asciiTheme="minorHAnsi" w:hAnsiTheme="minorHAnsi"/>
          <w:bCs/>
          <w:kern w:val="28"/>
        </w:rPr>
        <w:t>Putnis</w:t>
      </w:r>
      <w:proofErr w:type="spellEnd"/>
      <w:r w:rsidRPr="00D7579A">
        <w:rPr>
          <w:rFonts w:asciiTheme="minorHAnsi" w:hAnsiTheme="minorHAnsi"/>
          <w:bCs/>
          <w:kern w:val="28"/>
        </w:rPr>
        <w:t xml:space="preserve">, A. The magnetic properties and crystal chemistry of oxide spinel solid solutions. </w:t>
      </w:r>
      <w:r w:rsidRPr="00D7579A">
        <w:rPr>
          <w:rFonts w:asciiTheme="minorHAnsi" w:hAnsiTheme="minorHAnsi"/>
          <w:bCs/>
          <w:i/>
          <w:kern w:val="28"/>
        </w:rPr>
        <w:t>Surveys in Geophysics</w:t>
      </w:r>
      <w:r w:rsidR="009838BB">
        <w:rPr>
          <w:rFonts w:asciiTheme="minorHAnsi" w:hAnsiTheme="minorHAnsi"/>
          <w:bCs/>
          <w:i/>
          <w:kern w:val="28"/>
        </w:rPr>
        <w:t>.</w:t>
      </w:r>
      <w:r w:rsidRPr="00D7579A">
        <w:rPr>
          <w:rFonts w:asciiTheme="minorHAnsi" w:hAnsiTheme="minorHAnsi"/>
          <w:bCs/>
          <w:kern w:val="28"/>
        </w:rPr>
        <w:t xml:space="preserve"> </w:t>
      </w:r>
      <w:r w:rsidRPr="00D7579A">
        <w:rPr>
          <w:rFonts w:asciiTheme="minorHAnsi" w:hAnsiTheme="minorHAnsi"/>
          <w:b/>
          <w:bCs/>
          <w:kern w:val="28"/>
        </w:rPr>
        <w:t>19</w:t>
      </w:r>
      <w:r w:rsidRPr="00D7579A">
        <w:rPr>
          <w:rFonts w:asciiTheme="minorHAnsi" w:hAnsiTheme="minorHAnsi"/>
          <w:bCs/>
          <w:kern w:val="28"/>
        </w:rPr>
        <w:t xml:space="preserve">, 461-520 (1998). </w:t>
      </w:r>
    </w:p>
    <w:p w14:paraId="261EF88F" w14:textId="45BDBB08" w:rsidR="00C57661" w:rsidRPr="00CC1F17" w:rsidRDefault="00C57661" w:rsidP="00CC1F17">
      <w:pPr>
        <w:pStyle w:val="ListParagraph"/>
        <w:numPr>
          <w:ilvl w:val="0"/>
          <w:numId w:val="27"/>
        </w:numPr>
        <w:ind w:left="360"/>
      </w:pPr>
      <w:r w:rsidRPr="00CC1F17">
        <w:t xml:space="preserve">Price, G. </w:t>
      </w:r>
      <w:r w:rsidR="004353EA" w:rsidRPr="00CC1F17">
        <w:t>D</w:t>
      </w:r>
      <w:r w:rsidRPr="00CC1F17">
        <w:t>. Microstructures in titanomagnetites as guides to cooling rates of a Swedish intrus</w:t>
      </w:r>
      <w:r w:rsidR="004353EA" w:rsidRPr="00CC1F17">
        <w:t xml:space="preserve">ion. </w:t>
      </w:r>
      <w:r w:rsidR="004353EA" w:rsidRPr="00CC1F17">
        <w:rPr>
          <w:i/>
        </w:rPr>
        <w:t>Geological Magazine</w:t>
      </w:r>
      <w:r w:rsidR="009838BB">
        <w:rPr>
          <w:i/>
        </w:rPr>
        <w:t>.</w:t>
      </w:r>
      <w:r w:rsidR="004353EA" w:rsidRPr="00CC1F17">
        <w:t xml:space="preserve"> </w:t>
      </w:r>
      <w:r w:rsidR="004353EA" w:rsidRPr="00CC1F17">
        <w:rPr>
          <w:b/>
        </w:rPr>
        <w:t>116</w:t>
      </w:r>
      <w:r w:rsidRPr="00CC1F17">
        <w:t>, 313-318</w:t>
      </w:r>
      <w:r w:rsidR="004353EA" w:rsidRPr="00CC1F17">
        <w:t xml:space="preserve"> (1979)</w:t>
      </w:r>
      <w:r w:rsidRPr="00CC1F17">
        <w:t>.</w:t>
      </w:r>
    </w:p>
    <w:p w14:paraId="34F192AF" w14:textId="1E4D7037" w:rsidR="004353EA" w:rsidRPr="004353EA" w:rsidRDefault="004353EA" w:rsidP="00CC1F17">
      <w:pPr>
        <w:pStyle w:val="ListParagraph"/>
        <w:numPr>
          <w:ilvl w:val="0"/>
          <w:numId w:val="27"/>
        </w:numPr>
        <w:ind w:left="360"/>
      </w:pPr>
      <w:r w:rsidRPr="00CC1F17">
        <w:t>Price, G.</w:t>
      </w:r>
      <w:r>
        <w:t xml:space="preserve"> </w:t>
      </w:r>
      <w:r w:rsidRPr="004353EA">
        <w:t>D.</w:t>
      </w:r>
      <w:r w:rsidRPr="00CC1F17">
        <w:t xml:space="preserve"> Exsolution in titanomagnetites as an indicator of cooling rates.</w:t>
      </w:r>
      <w:r>
        <w:t xml:space="preserve"> </w:t>
      </w:r>
      <w:r w:rsidRPr="00CC1F17">
        <w:rPr>
          <w:i/>
        </w:rPr>
        <w:t>Mineralogical Magazine</w:t>
      </w:r>
      <w:r w:rsidR="009838BB">
        <w:rPr>
          <w:i/>
        </w:rPr>
        <w:t>.</w:t>
      </w:r>
      <w:r w:rsidRPr="004353EA">
        <w:t xml:space="preserve"> </w:t>
      </w:r>
      <w:r w:rsidRPr="00CC1F17">
        <w:rPr>
          <w:b/>
        </w:rPr>
        <w:t>46</w:t>
      </w:r>
      <w:r w:rsidRPr="00CC1F17">
        <w:t>, 19-25</w:t>
      </w:r>
      <w:r>
        <w:t xml:space="preserve"> (1982)</w:t>
      </w:r>
      <w:r w:rsidRPr="00CC1F17">
        <w:t>.</w:t>
      </w:r>
    </w:p>
    <w:p w14:paraId="73D1DB7D" w14:textId="3E2F6D34" w:rsidR="004353EA" w:rsidRPr="00CC1F17" w:rsidRDefault="004353EA" w:rsidP="004353EA">
      <w:pPr>
        <w:pStyle w:val="Reference"/>
        <w:numPr>
          <w:ilvl w:val="0"/>
          <w:numId w:val="27"/>
        </w:numPr>
        <w:ind w:left="360"/>
        <w:contextualSpacing/>
        <w:rPr>
          <w:rFonts w:asciiTheme="minorHAnsi" w:hAnsiTheme="minorHAnsi"/>
          <w:bCs/>
          <w:kern w:val="28"/>
        </w:rPr>
      </w:pPr>
      <w:r w:rsidRPr="00CC1F17">
        <w:rPr>
          <w:rFonts w:asciiTheme="minorHAnsi" w:hAnsiTheme="minorHAnsi"/>
          <w:bCs/>
          <w:kern w:val="28"/>
        </w:rPr>
        <w:lastRenderedPageBreak/>
        <w:t>Kuhlman, K. R., Martens, R. L., Kelly, T. F., Evans, N. D.</w:t>
      </w:r>
      <w:r w:rsidR="0079474E">
        <w:rPr>
          <w:rFonts w:asciiTheme="minorHAnsi" w:hAnsiTheme="minorHAnsi"/>
          <w:bCs/>
          <w:kern w:val="28"/>
        </w:rPr>
        <w:t>,</w:t>
      </w:r>
      <w:r w:rsidRPr="00CC1F17">
        <w:rPr>
          <w:rFonts w:asciiTheme="minorHAnsi" w:hAnsiTheme="minorHAnsi"/>
          <w:bCs/>
          <w:kern w:val="28"/>
        </w:rPr>
        <w:t xml:space="preserve"> Miller, M. K. Fabrication of specimens of metamorphic magnetite crystals for field ion microscopy and atom probe microanalysis. </w:t>
      </w:r>
      <w:r w:rsidRPr="00CC1F17">
        <w:rPr>
          <w:rFonts w:asciiTheme="minorHAnsi" w:hAnsiTheme="minorHAnsi"/>
          <w:bCs/>
          <w:i/>
          <w:kern w:val="28"/>
        </w:rPr>
        <w:t>Ultramicroscopy</w:t>
      </w:r>
      <w:r w:rsidR="009838BB">
        <w:rPr>
          <w:rFonts w:asciiTheme="minorHAnsi" w:hAnsiTheme="minorHAnsi"/>
          <w:bCs/>
          <w:i/>
          <w:kern w:val="28"/>
        </w:rPr>
        <w:t>.</w:t>
      </w:r>
      <w:r w:rsidRPr="00CC1F17">
        <w:rPr>
          <w:rFonts w:asciiTheme="minorHAnsi" w:hAnsiTheme="minorHAnsi"/>
          <w:bCs/>
          <w:kern w:val="28"/>
        </w:rPr>
        <w:t xml:space="preserve"> </w:t>
      </w:r>
      <w:r w:rsidRPr="00CC1F17">
        <w:rPr>
          <w:rFonts w:asciiTheme="minorHAnsi" w:hAnsiTheme="minorHAnsi"/>
          <w:b/>
          <w:bCs/>
          <w:kern w:val="28"/>
        </w:rPr>
        <w:t>89</w:t>
      </w:r>
      <w:r w:rsidRPr="00CC1F17">
        <w:rPr>
          <w:rFonts w:asciiTheme="minorHAnsi" w:hAnsiTheme="minorHAnsi"/>
          <w:bCs/>
          <w:kern w:val="28"/>
        </w:rPr>
        <w:t xml:space="preserve">, 169-176 (2001). </w:t>
      </w:r>
    </w:p>
    <w:p w14:paraId="54DE4A16" w14:textId="47F9F5B3" w:rsidR="004353EA" w:rsidRPr="00D7579A" w:rsidRDefault="004353EA" w:rsidP="004353EA">
      <w:pPr>
        <w:pStyle w:val="Reference"/>
        <w:numPr>
          <w:ilvl w:val="0"/>
          <w:numId w:val="27"/>
        </w:numPr>
        <w:ind w:left="360"/>
        <w:contextualSpacing/>
        <w:rPr>
          <w:rFonts w:asciiTheme="minorHAnsi" w:hAnsiTheme="minorHAnsi"/>
          <w:bCs/>
          <w:kern w:val="28"/>
        </w:rPr>
      </w:pPr>
      <w:proofErr w:type="spellStart"/>
      <w:r w:rsidRPr="00D7579A">
        <w:rPr>
          <w:rFonts w:asciiTheme="minorHAnsi" w:hAnsiTheme="minorHAnsi"/>
          <w:bCs/>
          <w:kern w:val="28"/>
        </w:rPr>
        <w:t>Dégi</w:t>
      </w:r>
      <w:proofErr w:type="spellEnd"/>
      <w:r w:rsidRPr="00D7579A">
        <w:rPr>
          <w:rFonts w:asciiTheme="minorHAnsi" w:hAnsiTheme="minorHAnsi"/>
          <w:bCs/>
          <w:kern w:val="28"/>
        </w:rPr>
        <w:t xml:space="preserve">, J., </w:t>
      </w:r>
      <w:proofErr w:type="spellStart"/>
      <w:r w:rsidRPr="00D7579A">
        <w:rPr>
          <w:rFonts w:asciiTheme="minorHAnsi" w:hAnsiTheme="minorHAnsi"/>
          <w:bCs/>
          <w:kern w:val="28"/>
        </w:rPr>
        <w:t>Abart</w:t>
      </w:r>
      <w:proofErr w:type="spellEnd"/>
      <w:r w:rsidRPr="00D7579A">
        <w:rPr>
          <w:rFonts w:asciiTheme="minorHAnsi" w:hAnsiTheme="minorHAnsi"/>
          <w:bCs/>
          <w:kern w:val="28"/>
        </w:rPr>
        <w:t xml:space="preserve">, R., </w:t>
      </w:r>
      <w:proofErr w:type="spellStart"/>
      <w:r w:rsidRPr="00D7579A">
        <w:rPr>
          <w:rFonts w:asciiTheme="minorHAnsi" w:hAnsiTheme="minorHAnsi"/>
          <w:bCs/>
          <w:kern w:val="28"/>
        </w:rPr>
        <w:t>Török</w:t>
      </w:r>
      <w:proofErr w:type="spellEnd"/>
      <w:r w:rsidRPr="00D7579A">
        <w:rPr>
          <w:rFonts w:asciiTheme="minorHAnsi" w:hAnsiTheme="minorHAnsi"/>
          <w:bCs/>
          <w:kern w:val="28"/>
        </w:rPr>
        <w:t xml:space="preserve">, K., </w:t>
      </w:r>
      <w:proofErr w:type="spellStart"/>
      <w:r w:rsidRPr="00D7579A">
        <w:rPr>
          <w:rFonts w:asciiTheme="minorHAnsi" w:hAnsiTheme="minorHAnsi"/>
          <w:bCs/>
          <w:kern w:val="28"/>
        </w:rPr>
        <w:t>Rhede</w:t>
      </w:r>
      <w:proofErr w:type="spellEnd"/>
      <w:r w:rsidRPr="00D7579A">
        <w:rPr>
          <w:rFonts w:asciiTheme="minorHAnsi" w:hAnsiTheme="minorHAnsi"/>
          <w:bCs/>
          <w:kern w:val="28"/>
        </w:rPr>
        <w:t>, D.</w:t>
      </w:r>
      <w:r w:rsidR="0079474E">
        <w:rPr>
          <w:rFonts w:asciiTheme="minorHAnsi" w:hAnsiTheme="minorHAnsi"/>
          <w:bCs/>
          <w:kern w:val="28"/>
        </w:rPr>
        <w:t>,</w:t>
      </w:r>
      <w:r w:rsidRPr="00D7579A">
        <w:rPr>
          <w:rFonts w:asciiTheme="minorHAnsi" w:hAnsiTheme="minorHAnsi"/>
          <w:bCs/>
          <w:kern w:val="28"/>
        </w:rPr>
        <w:t xml:space="preserve"> </w:t>
      </w:r>
      <w:proofErr w:type="spellStart"/>
      <w:r w:rsidRPr="00D7579A">
        <w:rPr>
          <w:rFonts w:asciiTheme="minorHAnsi" w:hAnsiTheme="minorHAnsi"/>
          <w:bCs/>
          <w:kern w:val="28"/>
        </w:rPr>
        <w:t>Petrishcheva</w:t>
      </w:r>
      <w:proofErr w:type="spellEnd"/>
      <w:r w:rsidRPr="00D7579A">
        <w:rPr>
          <w:rFonts w:asciiTheme="minorHAnsi" w:hAnsiTheme="minorHAnsi"/>
          <w:bCs/>
          <w:kern w:val="28"/>
        </w:rPr>
        <w:t>, E. Evidence for xenolith–host basalt interaction from chemical patterns in Fe–</w:t>
      </w:r>
      <w:proofErr w:type="spellStart"/>
      <w:r w:rsidRPr="00D7579A">
        <w:rPr>
          <w:rFonts w:asciiTheme="minorHAnsi" w:hAnsiTheme="minorHAnsi"/>
          <w:bCs/>
          <w:kern w:val="28"/>
        </w:rPr>
        <w:t>Ti</w:t>
      </w:r>
      <w:proofErr w:type="spellEnd"/>
      <w:r w:rsidRPr="00D7579A">
        <w:rPr>
          <w:rFonts w:asciiTheme="minorHAnsi" w:hAnsiTheme="minorHAnsi"/>
          <w:bCs/>
          <w:kern w:val="28"/>
        </w:rPr>
        <w:t xml:space="preserve">-oxides from mafic granulite xenoliths of the </w:t>
      </w:r>
      <w:proofErr w:type="spellStart"/>
      <w:r w:rsidRPr="00D7579A">
        <w:rPr>
          <w:rFonts w:asciiTheme="minorHAnsi" w:hAnsiTheme="minorHAnsi"/>
          <w:bCs/>
          <w:kern w:val="28"/>
        </w:rPr>
        <w:t>Bakony</w:t>
      </w:r>
      <w:proofErr w:type="spellEnd"/>
      <w:r w:rsidRPr="00D7579A">
        <w:rPr>
          <w:rFonts w:asciiTheme="minorHAnsi" w:hAnsiTheme="minorHAnsi"/>
          <w:bCs/>
          <w:kern w:val="28"/>
        </w:rPr>
        <w:t xml:space="preserve">–Balaton Volcanic field (W-Hungary). </w:t>
      </w:r>
      <w:r w:rsidRPr="00D7579A">
        <w:rPr>
          <w:rFonts w:asciiTheme="minorHAnsi" w:hAnsiTheme="minorHAnsi"/>
          <w:bCs/>
          <w:i/>
          <w:kern w:val="28"/>
        </w:rPr>
        <w:t>Mineralogy and Petrology</w:t>
      </w:r>
      <w:r w:rsidRPr="00D7579A">
        <w:rPr>
          <w:rFonts w:asciiTheme="minorHAnsi" w:hAnsiTheme="minorHAnsi"/>
          <w:bCs/>
          <w:kern w:val="28"/>
        </w:rPr>
        <w:t xml:space="preserve"> </w:t>
      </w:r>
      <w:r w:rsidRPr="00D7579A">
        <w:rPr>
          <w:rFonts w:asciiTheme="minorHAnsi" w:hAnsiTheme="minorHAnsi"/>
          <w:b/>
          <w:bCs/>
          <w:kern w:val="28"/>
        </w:rPr>
        <w:t>95</w:t>
      </w:r>
      <w:r w:rsidRPr="00D7579A">
        <w:rPr>
          <w:rFonts w:asciiTheme="minorHAnsi" w:hAnsiTheme="minorHAnsi"/>
          <w:bCs/>
          <w:kern w:val="28"/>
        </w:rPr>
        <w:t>, 219-234 (2009).</w:t>
      </w:r>
    </w:p>
    <w:p w14:paraId="1482CF3A" w14:textId="0DD41A49" w:rsidR="00C57661" w:rsidRDefault="00C57661" w:rsidP="00C57661">
      <w:pPr>
        <w:pStyle w:val="Reference"/>
        <w:numPr>
          <w:ilvl w:val="0"/>
          <w:numId w:val="27"/>
        </w:numPr>
        <w:tabs>
          <w:tab w:val="left" w:pos="360"/>
        </w:tabs>
        <w:ind w:left="360"/>
        <w:contextualSpacing/>
        <w:rPr>
          <w:rFonts w:asciiTheme="minorHAnsi" w:hAnsiTheme="minorHAnsi"/>
          <w:bCs/>
          <w:kern w:val="28"/>
        </w:rPr>
      </w:pPr>
      <w:r>
        <w:rPr>
          <w:rFonts w:asciiTheme="minorHAnsi" w:hAnsiTheme="minorHAnsi"/>
          <w:bCs/>
          <w:kern w:val="28"/>
        </w:rPr>
        <w:t xml:space="preserve">Saxey, D. W., Moser, D. E., </w:t>
      </w:r>
      <w:proofErr w:type="spellStart"/>
      <w:r>
        <w:rPr>
          <w:rFonts w:asciiTheme="minorHAnsi" w:hAnsiTheme="minorHAnsi"/>
          <w:bCs/>
          <w:kern w:val="28"/>
        </w:rPr>
        <w:t>Piazolo</w:t>
      </w:r>
      <w:proofErr w:type="spellEnd"/>
      <w:r>
        <w:rPr>
          <w:rFonts w:asciiTheme="minorHAnsi" w:hAnsiTheme="minorHAnsi"/>
          <w:bCs/>
          <w:kern w:val="28"/>
        </w:rPr>
        <w:t xml:space="preserve">, S., Reddy, S. M., Valley, J. W. Atomic worlds: Current state and future of atom probe tomography in geoscience. </w:t>
      </w:r>
      <w:proofErr w:type="spellStart"/>
      <w:r w:rsidRPr="009A48C0">
        <w:rPr>
          <w:rFonts w:asciiTheme="minorHAnsi" w:hAnsiTheme="minorHAnsi"/>
          <w:bCs/>
          <w:i/>
          <w:kern w:val="28"/>
        </w:rPr>
        <w:t>Scripta</w:t>
      </w:r>
      <w:proofErr w:type="spellEnd"/>
      <w:r w:rsidRPr="009A48C0">
        <w:rPr>
          <w:rFonts w:asciiTheme="minorHAnsi" w:hAnsiTheme="minorHAnsi"/>
          <w:bCs/>
          <w:i/>
          <w:kern w:val="28"/>
        </w:rPr>
        <w:t xml:space="preserve"> </w:t>
      </w:r>
      <w:proofErr w:type="spellStart"/>
      <w:r w:rsidRPr="009A48C0">
        <w:rPr>
          <w:rFonts w:asciiTheme="minorHAnsi" w:hAnsiTheme="minorHAnsi"/>
          <w:bCs/>
          <w:i/>
          <w:kern w:val="28"/>
        </w:rPr>
        <w:t>Materialia</w:t>
      </w:r>
      <w:proofErr w:type="spellEnd"/>
      <w:r w:rsidR="009838BB">
        <w:rPr>
          <w:rFonts w:asciiTheme="minorHAnsi" w:hAnsiTheme="minorHAnsi"/>
          <w:bCs/>
          <w:i/>
          <w:kern w:val="28"/>
        </w:rPr>
        <w:t>.</w:t>
      </w:r>
      <w:r>
        <w:rPr>
          <w:rFonts w:asciiTheme="minorHAnsi" w:hAnsiTheme="minorHAnsi"/>
          <w:bCs/>
          <w:kern w:val="28"/>
        </w:rPr>
        <w:t xml:space="preserve"> </w:t>
      </w:r>
      <w:r w:rsidRPr="009A48C0">
        <w:rPr>
          <w:rFonts w:asciiTheme="minorHAnsi" w:hAnsiTheme="minorHAnsi"/>
          <w:b/>
          <w:bCs/>
          <w:kern w:val="28"/>
        </w:rPr>
        <w:t>148</w:t>
      </w:r>
      <w:r>
        <w:rPr>
          <w:rFonts w:asciiTheme="minorHAnsi" w:hAnsiTheme="minorHAnsi"/>
          <w:bCs/>
          <w:kern w:val="28"/>
        </w:rPr>
        <w:t>, 115-121 (2018).</w:t>
      </w:r>
    </w:p>
    <w:p w14:paraId="07DCF19F" w14:textId="46750F91" w:rsidR="009F659A" w:rsidRDefault="009F659A" w:rsidP="00F3781F">
      <w:pPr>
        <w:rPr>
          <w:rFonts w:asciiTheme="minorHAnsi" w:hAnsiTheme="minorHAnsi" w:cstheme="minorHAnsi"/>
          <w:color w:val="808080" w:themeColor="background1" w:themeShade="80"/>
        </w:rPr>
      </w:pPr>
    </w:p>
    <w:p w14:paraId="27E5842D" w14:textId="77777777" w:rsidR="00C57661" w:rsidRDefault="00C57661" w:rsidP="00F3781F">
      <w:pPr>
        <w:rPr>
          <w:rFonts w:asciiTheme="minorHAnsi" w:hAnsiTheme="minorHAnsi" w:cstheme="minorHAnsi"/>
          <w:color w:val="808080" w:themeColor="background1" w:themeShade="80"/>
        </w:rPr>
      </w:pPr>
    </w:p>
    <w:p w14:paraId="2E560FF8" w14:textId="77777777" w:rsidR="00C57661" w:rsidRPr="00962E71" w:rsidRDefault="00C57661" w:rsidP="00F3781F">
      <w:pPr>
        <w:rPr>
          <w:rFonts w:asciiTheme="minorHAnsi" w:hAnsiTheme="minorHAnsi" w:cstheme="minorHAnsi"/>
          <w:color w:val="808080" w:themeColor="background1" w:themeShade="80"/>
        </w:rPr>
      </w:pPr>
    </w:p>
    <w:sectPr w:rsidR="00C57661" w:rsidRPr="00962E71" w:rsidSect="00B81B15">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E29B2" w14:textId="77777777" w:rsidR="006D674C" w:rsidRDefault="006D674C" w:rsidP="00621C4E">
      <w:r>
        <w:separator/>
      </w:r>
    </w:p>
  </w:endnote>
  <w:endnote w:type="continuationSeparator" w:id="0">
    <w:p w14:paraId="71D10377" w14:textId="77777777" w:rsidR="006D674C" w:rsidRDefault="006D674C" w:rsidP="00621C4E">
      <w:r>
        <w:continuationSeparator/>
      </w:r>
    </w:p>
  </w:endnote>
  <w:endnote w:type="continuationNotice" w:id="1">
    <w:p w14:paraId="6E0E2070" w14:textId="77777777" w:rsidR="006D674C" w:rsidRDefault="006D6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23CC141" w:rsidR="007F3B79" w:rsidRDefault="006D674C">
        <w:pPr>
          <w:pStyle w:val="Footer"/>
        </w:pPr>
      </w:p>
    </w:sdtContent>
  </w:sdt>
  <w:p w14:paraId="39947363" w14:textId="71AB2B06" w:rsidR="007F3B79" w:rsidRPr="00494F77" w:rsidRDefault="007F3B7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F3B79" w:rsidRDefault="007F3B7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1C350" w14:textId="77777777" w:rsidR="006D674C" w:rsidRDefault="006D674C" w:rsidP="00621C4E">
      <w:r>
        <w:separator/>
      </w:r>
    </w:p>
  </w:footnote>
  <w:footnote w:type="continuationSeparator" w:id="0">
    <w:p w14:paraId="01E0FEF8" w14:textId="77777777" w:rsidR="006D674C" w:rsidRDefault="006D674C" w:rsidP="00621C4E">
      <w:r>
        <w:continuationSeparator/>
      </w:r>
    </w:p>
  </w:footnote>
  <w:footnote w:type="continuationNotice" w:id="1">
    <w:p w14:paraId="77C8C5E7" w14:textId="77777777" w:rsidR="006D674C" w:rsidRDefault="006D6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F3B79" w:rsidRPr="006F06E4" w:rsidRDefault="007F3B7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30594"/>
    <w:multiLevelType w:val="hybridMultilevel"/>
    <w:tmpl w:val="53D0D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E9685C"/>
    <w:multiLevelType w:val="hybridMultilevel"/>
    <w:tmpl w:val="A38CD094"/>
    <w:lvl w:ilvl="0" w:tplc="77EADF3E">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2"/>
  </w:num>
  <w:num w:numId="20">
    <w:abstractNumId w:val="3"/>
  </w:num>
  <w:num w:numId="21">
    <w:abstractNumId w:val="23"/>
  </w:num>
  <w:num w:numId="22">
    <w:abstractNumId w:val="21"/>
  </w:num>
  <w:num w:numId="23">
    <w:abstractNumId w:val="13"/>
  </w:num>
  <w:num w:numId="24">
    <w:abstractNumId w:val="26"/>
  </w:num>
  <w:num w:numId="25">
    <w:abstractNumId w:val="6"/>
  </w:num>
  <w:num w:numId="26">
    <w:abstractNumId w:val="2"/>
  </w:num>
  <w:num w:numId="2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511C"/>
    <w:rsid w:val="0002615A"/>
    <w:rsid w:val="000279B0"/>
    <w:rsid w:val="00032769"/>
    <w:rsid w:val="0003311E"/>
    <w:rsid w:val="00037B58"/>
    <w:rsid w:val="00051B73"/>
    <w:rsid w:val="00060ABE"/>
    <w:rsid w:val="00061A50"/>
    <w:rsid w:val="0006361B"/>
    <w:rsid w:val="00064104"/>
    <w:rsid w:val="000652E3"/>
    <w:rsid w:val="000655E4"/>
    <w:rsid w:val="00066025"/>
    <w:rsid w:val="00067A8F"/>
    <w:rsid w:val="000701D1"/>
    <w:rsid w:val="0007190F"/>
    <w:rsid w:val="00080A20"/>
    <w:rsid w:val="00082796"/>
    <w:rsid w:val="00082DF4"/>
    <w:rsid w:val="00086FF5"/>
    <w:rsid w:val="00087978"/>
    <w:rsid w:val="00087C0A"/>
    <w:rsid w:val="00093BC4"/>
    <w:rsid w:val="000943E6"/>
    <w:rsid w:val="00094870"/>
    <w:rsid w:val="00097929"/>
    <w:rsid w:val="000A1E80"/>
    <w:rsid w:val="000A3B70"/>
    <w:rsid w:val="000A4BEC"/>
    <w:rsid w:val="000A5153"/>
    <w:rsid w:val="000A637C"/>
    <w:rsid w:val="000A7532"/>
    <w:rsid w:val="000B10AE"/>
    <w:rsid w:val="000B30BF"/>
    <w:rsid w:val="000B566B"/>
    <w:rsid w:val="000B57B5"/>
    <w:rsid w:val="000B662E"/>
    <w:rsid w:val="000B7294"/>
    <w:rsid w:val="000B75D0"/>
    <w:rsid w:val="000C1CF8"/>
    <w:rsid w:val="000C49CF"/>
    <w:rsid w:val="000C5031"/>
    <w:rsid w:val="000C52E9"/>
    <w:rsid w:val="000C5CDC"/>
    <w:rsid w:val="000C65DC"/>
    <w:rsid w:val="000C66F3"/>
    <w:rsid w:val="000C6900"/>
    <w:rsid w:val="000D31E8"/>
    <w:rsid w:val="000D76E4"/>
    <w:rsid w:val="000E3816"/>
    <w:rsid w:val="000E3C10"/>
    <w:rsid w:val="000E4F77"/>
    <w:rsid w:val="000F265C"/>
    <w:rsid w:val="000F3AFA"/>
    <w:rsid w:val="000F5712"/>
    <w:rsid w:val="000F6611"/>
    <w:rsid w:val="000F7E22"/>
    <w:rsid w:val="00106DF3"/>
    <w:rsid w:val="001104F3"/>
    <w:rsid w:val="00112EEB"/>
    <w:rsid w:val="00113C07"/>
    <w:rsid w:val="001173FF"/>
    <w:rsid w:val="0012563A"/>
    <w:rsid w:val="001264DE"/>
    <w:rsid w:val="001313A7"/>
    <w:rsid w:val="0013276F"/>
    <w:rsid w:val="0013621E"/>
    <w:rsid w:val="0013642E"/>
    <w:rsid w:val="00136847"/>
    <w:rsid w:val="00142EFE"/>
    <w:rsid w:val="001432F4"/>
    <w:rsid w:val="00144D04"/>
    <w:rsid w:val="00152A23"/>
    <w:rsid w:val="0015592A"/>
    <w:rsid w:val="00162CB7"/>
    <w:rsid w:val="00171E5B"/>
    <w:rsid w:val="00171F94"/>
    <w:rsid w:val="00175D4E"/>
    <w:rsid w:val="0017668A"/>
    <w:rsid w:val="001766FE"/>
    <w:rsid w:val="001771E7"/>
    <w:rsid w:val="001841E1"/>
    <w:rsid w:val="0018563E"/>
    <w:rsid w:val="001911FF"/>
    <w:rsid w:val="00192006"/>
    <w:rsid w:val="00193180"/>
    <w:rsid w:val="00196792"/>
    <w:rsid w:val="001B1519"/>
    <w:rsid w:val="001B2E2D"/>
    <w:rsid w:val="001B5CD2"/>
    <w:rsid w:val="001C0BEE"/>
    <w:rsid w:val="001C1E49"/>
    <w:rsid w:val="001C27C1"/>
    <w:rsid w:val="001C2A98"/>
    <w:rsid w:val="001D3D7D"/>
    <w:rsid w:val="001D3FFF"/>
    <w:rsid w:val="001D625F"/>
    <w:rsid w:val="001D68A4"/>
    <w:rsid w:val="001D7576"/>
    <w:rsid w:val="001E0E3F"/>
    <w:rsid w:val="001E14A0"/>
    <w:rsid w:val="001E3DC1"/>
    <w:rsid w:val="001E7376"/>
    <w:rsid w:val="001F225C"/>
    <w:rsid w:val="00201CFA"/>
    <w:rsid w:val="0020220D"/>
    <w:rsid w:val="00202448"/>
    <w:rsid w:val="00202D15"/>
    <w:rsid w:val="00205B3F"/>
    <w:rsid w:val="002116C6"/>
    <w:rsid w:val="00212EAE"/>
    <w:rsid w:val="00214BEE"/>
    <w:rsid w:val="002205B8"/>
    <w:rsid w:val="00222655"/>
    <w:rsid w:val="002232F1"/>
    <w:rsid w:val="00225720"/>
    <w:rsid w:val="002259E5"/>
    <w:rsid w:val="00226140"/>
    <w:rsid w:val="00226E22"/>
    <w:rsid w:val="002274F3"/>
    <w:rsid w:val="0023094C"/>
    <w:rsid w:val="00234BE3"/>
    <w:rsid w:val="00235A90"/>
    <w:rsid w:val="00241E48"/>
    <w:rsid w:val="0024214E"/>
    <w:rsid w:val="00242623"/>
    <w:rsid w:val="0024726D"/>
    <w:rsid w:val="00250558"/>
    <w:rsid w:val="00253482"/>
    <w:rsid w:val="00256B66"/>
    <w:rsid w:val="002605D1"/>
    <w:rsid w:val="00260652"/>
    <w:rsid w:val="00260C90"/>
    <w:rsid w:val="00261F25"/>
    <w:rsid w:val="002621F4"/>
    <w:rsid w:val="002648A9"/>
    <w:rsid w:val="0026536F"/>
    <w:rsid w:val="0026553C"/>
    <w:rsid w:val="00267DD5"/>
    <w:rsid w:val="00274A0A"/>
    <w:rsid w:val="00277593"/>
    <w:rsid w:val="00280909"/>
    <w:rsid w:val="00280918"/>
    <w:rsid w:val="00282AF6"/>
    <w:rsid w:val="00284708"/>
    <w:rsid w:val="00284F4A"/>
    <w:rsid w:val="0028596A"/>
    <w:rsid w:val="00287085"/>
    <w:rsid w:val="00290AF9"/>
    <w:rsid w:val="002944FF"/>
    <w:rsid w:val="002967CF"/>
    <w:rsid w:val="00297788"/>
    <w:rsid w:val="002A3285"/>
    <w:rsid w:val="002A484B"/>
    <w:rsid w:val="002A64A6"/>
    <w:rsid w:val="002B3301"/>
    <w:rsid w:val="002C1BFA"/>
    <w:rsid w:val="002C47D4"/>
    <w:rsid w:val="002D0F38"/>
    <w:rsid w:val="002D77E3"/>
    <w:rsid w:val="002F2859"/>
    <w:rsid w:val="002F455A"/>
    <w:rsid w:val="002F6E3C"/>
    <w:rsid w:val="0030117D"/>
    <w:rsid w:val="00301F30"/>
    <w:rsid w:val="003022C8"/>
    <w:rsid w:val="003038FD"/>
    <w:rsid w:val="00303C87"/>
    <w:rsid w:val="00307C75"/>
    <w:rsid w:val="003108E5"/>
    <w:rsid w:val="00311598"/>
    <w:rsid w:val="003120CB"/>
    <w:rsid w:val="00320153"/>
    <w:rsid w:val="00320367"/>
    <w:rsid w:val="00322871"/>
    <w:rsid w:val="00326FB3"/>
    <w:rsid w:val="003316D4"/>
    <w:rsid w:val="003317D7"/>
    <w:rsid w:val="00333822"/>
    <w:rsid w:val="00336715"/>
    <w:rsid w:val="003401EC"/>
    <w:rsid w:val="00340DFD"/>
    <w:rsid w:val="00342358"/>
    <w:rsid w:val="00344954"/>
    <w:rsid w:val="00350CD7"/>
    <w:rsid w:val="00360C17"/>
    <w:rsid w:val="003621C6"/>
    <w:rsid w:val="003622B8"/>
    <w:rsid w:val="00366B76"/>
    <w:rsid w:val="00373051"/>
    <w:rsid w:val="00373B8F"/>
    <w:rsid w:val="00374FBB"/>
    <w:rsid w:val="00376D95"/>
    <w:rsid w:val="00377FBB"/>
    <w:rsid w:val="00385140"/>
    <w:rsid w:val="00394B39"/>
    <w:rsid w:val="003971F7"/>
    <w:rsid w:val="003A16FC"/>
    <w:rsid w:val="003A2C5F"/>
    <w:rsid w:val="003A4FCD"/>
    <w:rsid w:val="003B0944"/>
    <w:rsid w:val="003B0D9A"/>
    <w:rsid w:val="003B1593"/>
    <w:rsid w:val="003B4381"/>
    <w:rsid w:val="003C1043"/>
    <w:rsid w:val="003C1A30"/>
    <w:rsid w:val="003C2268"/>
    <w:rsid w:val="003C6779"/>
    <w:rsid w:val="003D2998"/>
    <w:rsid w:val="003D2F0A"/>
    <w:rsid w:val="003D352A"/>
    <w:rsid w:val="003D3891"/>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1F97"/>
    <w:rsid w:val="00423AD8"/>
    <w:rsid w:val="00423FDD"/>
    <w:rsid w:val="00424C85"/>
    <w:rsid w:val="004260BD"/>
    <w:rsid w:val="00427222"/>
    <w:rsid w:val="00427BAD"/>
    <w:rsid w:val="0043012F"/>
    <w:rsid w:val="00430F1F"/>
    <w:rsid w:val="004326EA"/>
    <w:rsid w:val="004353EA"/>
    <w:rsid w:val="00436BB5"/>
    <w:rsid w:val="0044434C"/>
    <w:rsid w:val="0044456B"/>
    <w:rsid w:val="00447BD1"/>
    <w:rsid w:val="004507F3"/>
    <w:rsid w:val="00450AF4"/>
    <w:rsid w:val="00456A57"/>
    <w:rsid w:val="004607DE"/>
    <w:rsid w:val="004671C7"/>
    <w:rsid w:val="00472F4D"/>
    <w:rsid w:val="004730BF"/>
    <w:rsid w:val="0047376E"/>
    <w:rsid w:val="00474DCB"/>
    <w:rsid w:val="0047535C"/>
    <w:rsid w:val="004762F6"/>
    <w:rsid w:val="00484936"/>
    <w:rsid w:val="00484E3F"/>
    <w:rsid w:val="00485870"/>
    <w:rsid w:val="00485FE8"/>
    <w:rsid w:val="00486FE7"/>
    <w:rsid w:val="00492EB5"/>
    <w:rsid w:val="00494F77"/>
    <w:rsid w:val="00497721"/>
    <w:rsid w:val="004A0229"/>
    <w:rsid w:val="004A35D2"/>
    <w:rsid w:val="004A71E4"/>
    <w:rsid w:val="004B0987"/>
    <w:rsid w:val="004B2F00"/>
    <w:rsid w:val="004B6E31"/>
    <w:rsid w:val="004B7F04"/>
    <w:rsid w:val="004C1D66"/>
    <w:rsid w:val="004C31D7"/>
    <w:rsid w:val="004C4AD2"/>
    <w:rsid w:val="004C6981"/>
    <w:rsid w:val="004C6F1C"/>
    <w:rsid w:val="004D1F21"/>
    <w:rsid w:val="004D268C"/>
    <w:rsid w:val="004D32D6"/>
    <w:rsid w:val="004D59D8"/>
    <w:rsid w:val="004D5DA1"/>
    <w:rsid w:val="004E150F"/>
    <w:rsid w:val="004E1DCA"/>
    <w:rsid w:val="004E20E2"/>
    <w:rsid w:val="004E23A1"/>
    <w:rsid w:val="004E3489"/>
    <w:rsid w:val="004E358A"/>
    <w:rsid w:val="004E3AFA"/>
    <w:rsid w:val="004E6588"/>
    <w:rsid w:val="004F2742"/>
    <w:rsid w:val="004F539A"/>
    <w:rsid w:val="004F5C36"/>
    <w:rsid w:val="00501A66"/>
    <w:rsid w:val="00502A0A"/>
    <w:rsid w:val="00507C50"/>
    <w:rsid w:val="005178FD"/>
    <w:rsid w:val="00517C3A"/>
    <w:rsid w:val="00523CE4"/>
    <w:rsid w:val="00525360"/>
    <w:rsid w:val="00527BF4"/>
    <w:rsid w:val="005324BE"/>
    <w:rsid w:val="00534F6C"/>
    <w:rsid w:val="00535994"/>
    <w:rsid w:val="0053646D"/>
    <w:rsid w:val="0054059E"/>
    <w:rsid w:val="00540AAD"/>
    <w:rsid w:val="00543EC1"/>
    <w:rsid w:val="00544585"/>
    <w:rsid w:val="00546458"/>
    <w:rsid w:val="0055087C"/>
    <w:rsid w:val="00553413"/>
    <w:rsid w:val="00555983"/>
    <w:rsid w:val="00560E31"/>
    <w:rsid w:val="00561BDA"/>
    <w:rsid w:val="00576678"/>
    <w:rsid w:val="00580DE5"/>
    <w:rsid w:val="00581B23"/>
    <w:rsid w:val="0058219C"/>
    <w:rsid w:val="0058707F"/>
    <w:rsid w:val="00591DBD"/>
    <w:rsid w:val="005931FE"/>
    <w:rsid w:val="00595C82"/>
    <w:rsid w:val="005A0028"/>
    <w:rsid w:val="005A0ACC"/>
    <w:rsid w:val="005A5F4F"/>
    <w:rsid w:val="005B0072"/>
    <w:rsid w:val="005B0732"/>
    <w:rsid w:val="005B38A0"/>
    <w:rsid w:val="005B491C"/>
    <w:rsid w:val="005B4DBF"/>
    <w:rsid w:val="005B5DE2"/>
    <w:rsid w:val="005B674C"/>
    <w:rsid w:val="005C24F2"/>
    <w:rsid w:val="005C37F5"/>
    <w:rsid w:val="005C6E52"/>
    <w:rsid w:val="005C7561"/>
    <w:rsid w:val="005D16D5"/>
    <w:rsid w:val="005D1E57"/>
    <w:rsid w:val="005D2F57"/>
    <w:rsid w:val="005D34F6"/>
    <w:rsid w:val="005D4F1A"/>
    <w:rsid w:val="005D6746"/>
    <w:rsid w:val="005E1884"/>
    <w:rsid w:val="005E4DEC"/>
    <w:rsid w:val="005F373A"/>
    <w:rsid w:val="005F4F87"/>
    <w:rsid w:val="005F6B0E"/>
    <w:rsid w:val="005F760E"/>
    <w:rsid w:val="005F7B1D"/>
    <w:rsid w:val="0060222A"/>
    <w:rsid w:val="006070C4"/>
    <w:rsid w:val="00610C21"/>
    <w:rsid w:val="00611907"/>
    <w:rsid w:val="006128C1"/>
    <w:rsid w:val="00613116"/>
    <w:rsid w:val="00614CCC"/>
    <w:rsid w:val="006202A6"/>
    <w:rsid w:val="0062054B"/>
    <w:rsid w:val="00621C4E"/>
    <w:rsid w:val="00624C43"/>
    <w:rsid w:val="00624EAE"/>
    <w:rsid w:val="00627E54"/>
    <w:rsid w:val="006305D7"/>
    <w:rsid w:val="00633A01"/>
    <w:rsid w:val="00633B97"/>
    <w:rsid w:val="006341F7"/>
    <w:rsid w:val="00634585"/>
    <w:rsid w:val="00635014"/>
    <w:rsid w:val="006369CE"/>
    <w:rsid w:val="006411CA"/>
    <w:rsid w:val="0064605E"/>
    <w:rsid w:val="00646D25"/>
    <w:rsid w:val="006619C8"/>
    <w:rsid w:val="00670D74"/>
    <w:rsid w:val="00671710"/>
    <w:rsid w:val="00673414"/>
    <w:rsid w:val="00676079"/>
    <w:rsid w:val="00676ECD"/>
    <w:rsid w:val="00677D0A"/>
    <w:rsid w:val="0068185F"/>
    <w:rsid w:val="0068266C"/>
    <w:rsid w:val="006A01CF"/>
    <w:rsid w:val="006A60DD"/>
    <w:rsid w:val="006B0679"/>
    <w:rsid w:val="006B074C"/>
    <w:rsid w:val="006B3B84"/>
    <w:rsid w:val="006B4E7C"/>
    <w:rsid w:val="006B5D8C"/>
    <w:rsid w:val="006B72D4"/>
    <w:rsid w:val="006C11CC"/>
    <w:rsid w:val="006C1AEB"/>
    <w:rsid w:val="006C5537"/>
    <w:rsid w:val="006C57FE"/>
    <w:rsid w:val="006C668E"/>
    <w:rsid w:val="006D0CDC"/>
    <w:rsid w:val="006D617B"/>
    <w:rsid w:val="006D674C"/>
    <w:rsid w:val="006E4B63"/>
    <w:rsid w:val="006F06E4"/>
    <w:rsid w:val="006F113D"/>
    <w:rsid w:val="006F2FEE"/>
    <w:rsid w:val="006F7B41"/>
    <w:rsid w:val="0070082D"/>
    <w:rsid w:val="00702B5D"/>
    <w:rsid w:val="00703B4C"/>
    <w:rsid w:val="00703CB9"/>
    <w:rsid w:val="00703ED2"/>
    <w:rsid w:val="00707B8D"/>
    <w:rsid w:val="00713636"/>
    <w:rsid w:val="00714B8C"/>
    <w:rsid w:val="0071675D"/>
    <w:rsid w:val="00717736"/>
    <w:rsid w:val="00730EA7"/>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92D6A"/>
    <w:rsid w:val="007931DF"/>
    <w:rsid w:val="0079474E"/>
    <w:rsid w:val="007A0172"/>
    <w:rsid w:val="007A1804"/>
    <w:rsid w:val="007A2511"/>
    <w:rsid w:val="007A260E"/>
    <w:rsid w:val="007A4D4C"/>
    <w:rsid w:val="007A4DD6"/>
    <w:rsid w:val="007A5CB9"/>
    <w:rsid w:val="007B1AAF"/>
    <w:rsid w:val="007B20AE"/>
    <w:rsid w:val="007B6B07"/>
    <w:rsid w:val="007B6D43"/>
    <w:rsid w:val="007B6E96"/>
    <w:rsid w:val="007B749A"/>
    <w:rsid w:val="007B7C6E"/>
    <w:rsid w:val="007C0C8F"/>
    <w:rsid w:val="007D44D7"/>
    <w:rsid w:val="007D4F6D"/>
    <w:rsid w:val="007D621A"/>
    <w:rsid w:val="007E058A"/>
    <w:rsid w:val="007E1B8D"/>
    <w:rsid w:val="007E2887"/>
    <w:rsid w:val="007E5278"/>
    <w:rsid w:val="007E749C"/>
    <w:rsid w:val="007F1B5C"/>
    <w:rsid w:val="007F3B79"/>
    <w:rsid w:val="007F767E"/>
    <w:rsid w:val="00801257"/>
    <w:rsid w:val="00803B0A"/>
    <w:rsid w:val="00804DED"/>
    <w:rsid w:val="00805B96"/>
    <w:rsid w:val="008105BE"/>
    <w:rsid w:val="00810D65"/>
    <w:rsid w:val="008115A5"/>
    <w:rsid w:val="00811D46"/>
    <w:rsid w:val="0081415D"/>
    <w:rsid w:val="00815573"/>
    <w:rsid w:val="00820229"/>
    <w:rsid w:val="00822448"/>
    <w:rsid w:val="00822ABE"/>
    <w:rsid w:val="008244D1"/>
    <w:rsid w:val="00827F51"/>
    <w:rsid w:val="0083104E"/>
    <w:rsid w:val="008343BE"/>
    <w:rsid w:val="00836535"/>
    <w:rsid w:val="00840FB4"/>
    <w:rsid w:val="008410B2"/>
    <w:rsid w:val="00841D9E"/>
    <w:rsid w:val="008500A0"/>
    <w:rsid w:val="008524E5"/>
    <w:rsid w:val="0085351C"/>
    <w:rsid w:val="0085435A"/>
    <w:rsid w:val="008549CA"/>
    <w:rsid w:val="008556C3"/>
    <w:rsid w:val="0085687C"/>
    <w:rsid w:val="008706C5"/>
    <w:rsid w:val="00871CEA"/>
    <w:rsid w:val="00873707"/>
    <w:rsid w:val="00874B20"/>
    <w:rsid w:val="008757C6"/>
    <w:rsid w:val="008763E1"/>
    <w:rsid w:val="0087775C"/>
    <w:rsid w:val="00877EC8"/>
    <w:rsid w:val="00880F36"/>
    <w:rsid w:val="008829CF"/>
    <w:rsid w:val="00885530"/>
    <w:rsid w:val="008910D1"/>
    <w:rsid w:val="0089296C"/>
    <w:rsid w:val="00896ABD"/>
    <w:rsid w:val="00897AB6"/>
    <w:rsid w:val="008A3380"/>
    <w:rsid w:val="008A5B5B"/>
    <w:rsid w:val="008A7A9C"/>
    <w:rsid w:val="008B5218"/>
    <w:rsid w:val="008B7102"/>
    <w:rsid w:val="008C11C7"/>
    <w:rsid w:val="008C1E98"/>
    <w:rsid w:val="008C3B7D"/>
    <w:rsid w:val="008D0F90"/>
    <w:rsid w:val="008D3715"/>
    <w:rsid w:val="008D5465"/>
    <w:rsid w:val="008D7EB7"/>
    <w:rsid w:val="008D7EC5"/>
    <w:rsid w:val="008E3684"/>
    <w:rsid w:val="008E57F5"/>
    <w:rsid w:val="008E7606"/>
    <w:rsid w:val="008F1DAA"/>
    <w:rsid w:val="008F3EBD"/>
    <w:rsid w:val="008F60B2"/>
    <w:rsid w:val="008F7C41"/>
    <w:rsid w:val="009031E2"/>
    <w:rsid w:val="0091276C"/>
    <w:rsid w:val="009165AC"/>
    <w:rsid w:val="00916FFC"/>
    <w:rsid w:val="0092053F"/>
    <w:rsid w:val="0092340A"/>
    <w:rsid w:val="009313D9"/>
    <w:rsid w:val="009351B8"/>
    <w:rsid w:val="00935B7F"/>
    <w:rsid w:val="00935F50"/>
    <w:rsid w:val="00941293"/>
    <w:rsid w:val="00946372"/>
    <w:rsid w:val="00950C17"/>
    <w:rsid w:val="00951FAF"/>
    <w:rsid w:val="00954740"/>
    <w:rsid w:val="00955AE5"/>
    <w:rsid w:val="00962AD7"/>
    <w:rsid w:val="00962E71"/>
    <w:rsid w:val="00963ABC"/>
    <w:rsid w:val="00965D21"/>
    <w:rsid w:val="00967764"/>
    <w:rsid w:val="00970B0E"/>
    <w:rsid w:val="00970BB9"/>
    <w:rsid w:val="009726EE"/>
    <w:rsid w:val="00972CDE"/>
    <w:rsid w:val="009733DD"/>
    <w:rsid w:val="00974219"/>
    <w:rsid w:val="00975573"/>
    <w:rsid w:val="00976D03"/>
    <w:rsid w:val="00977B30"/>
    <w:rsid w:val="00982F41"/>
    <w:rsid w:val="009838BB"/>
    <w:rsid w:val="00984428"/>
    <w:rsid w:val="00985090"/>
    <w:rsid w:val="00987710"/>
    <w:rsid w:val="009904AB"/>
    <w:rsid w:val="00995688"/>
    <w:rsid w:val="009958A6"/>
    <w:rsid w:val="00996456"/>
    <w:rsid w:val="009A04F5"/>
    <w:rsid w:val="009A15EF"/>
    <w:rsid w:val="009A38A5"/>
    <w:rsid w:val="009A48C0"/>
    <w:rsid w:val="009A5293"/>
    <w:rsid w:val="009A5B73"/>
    <w:rsid w:val="009A7538"/>
    <w:rsid w:val="009B118B"/>
    <w:rsid w:val="009B1737"/>
    <w:rsid w:val="009B1A11"/>
    <w:rsid w:val="009B3D4B"/>
    <w:rsid w:val="009B5B99"/>
    <w:rsid w:val="009B6EFC"/>
    <w:rsid w:val="009C2DF8"/>
    <w:rsid w:val="009C31BF"/>
    <w:rsid w:val="009C4624"/>
    <w:rsid w:val="009C68B7"/>
    <w:rsid w:val="009D0834"/>
    <w:rsid w:val="009D0A1E"/>
    <w:rsid w:val="009D2AE3"/>
    <w:rsid w:val="009D52BC"/>
    <w:rsid w:val="009D7D0A"/>
    <w:rsid w:val="009E09D9"/>
    <w:rsid w:val="009E58C2"/>
    <w:rsid w:val="009F013C"/>
    <w:rsid w:val="009F01B1"/>
    <w:rsid w:val="009F0AE6"/>
    <w:rsid w:val="009F0DBB"/>
    <w:rsid w:val="009F3887"/>
    <w:rsid w:val="009F4F6E"/>
    <w:rsid w:val="009F5D87"/>
    <w:rsid w:val="009F659A"/>
    <w:rsid w:val="009F732B"/>
    <w:rsid w:val="00A01FE0"/>
    <w:rsid w:val="00A06945"/>
    <w:rsid w:val="00A10656"/>
    <w:rsid w:val="00A113C0"/>
    <w:rsid w:val="00A12FA6"/>
    <w:rsid w:val="00A1339B"/>
    <w:rsid w:val="00A14ABA"/>
    <w:rsid w:val="00A21913"/>
    <w:rsid w:val="00A2426B"/>
    <w:rsid w:val="00A24CB6"/>
    <w:rsid w:val="00A25FF3"/>
    <w:rsid w:val="00A26CD2"/>
    <w:rsid w:val="00A27667"/>
    <w:rsid w:val="00A32979"/>
    <w:rsid w:val="00A34A67"/>
    <w:rsid w:val="00A37296"/>
    <w:rsid w:val="00A37462"/>
    <w:rsid w:val="00A459E1"/>
    <w:rsid w:val="00A46AC4"/>
    <w:rsid w:val="00A52296"/>
    <w:rsid w:val="00A55661"/>
    <w:rsid w:val="00A61B70"/>
    <w:rsid w:val="00A61FA8"/>
    <w:rsid w:val="00A637F4"/>
    <w:rsid w:val="00A64DF2"/>
    <w:rsid w:val="00A65485"/>
    <w:rsid w:val="00A66E05"/>
    <w:rsid w:val="00A7018C"/>
    <w:rsid w:val="00A70753"/>
    <w:rsid w:val="00A712D2"/>
    <w:rsid w:val="00A722E5"/>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A7566"/>
    <w:rsid w:val="00AB367A"/>
    <w:rsid w:val="00AC01D1"/>
    <w:rsid w:val="00AC0AB2"/>
    <w:rsid w:val="00AC0BB6"/>
    <w:rsid w:val="00AC0E9F"/>
    <w:rsid w:val="00AC52A5"/>
    <w:rsid w:val="00AC6EFD"/>
    <w:rsid w:val="00AC7151"/>
    <w:rsid w:val="00AC7A6E"/>
    <w:rsid w:val="00AD460A"/>
    <w:rsid w:val="00AD6A05"/>
    <w:rsid w:val="00AE118B"/>
    <w:rsid w:val="00AE272B"/>
    <w:rsid w:val="00AE3E3A"/>
    <w:rsid w:val="00AE6A22"/>
    <w:rsid w:val="00AE77B4"/>
    <w:rsid w:val="00AE7C1A"/>
    <w:rsid w:val="00AE7DF8"/>
    <w:rsid w:val="00AF0D9C"/>
    <w:rsid w:val="00AF13AB"/>
    <w:rsid w:val="00AF1D36"/>
    <w:rsid w:val="00AF280B"/>
    <w:rsid w:val="00AF5C3D"/>
    <w:rsid w:val="00AF5F75"/>
    <w:rsid w:val="00AF6001"/>
    <w:rsid w:val="00B00DE0"/>
    <w:rsid w:val="00B01A16"/>
    <w:rsid w:val="00B07F45"/>
    <w:rsid w:val="00B1021A"/>
    <w:rsid w:val="00B1481A"/>
    <w:rsid w:val="00B15A1F"/>
    <w:rsid w:val="00B15FE9"/>
    <w:rsid w:val="00B20BFD"/>
    <w:rsid w:val="00B2148A"/>
    <w:rsid w:val="00B220C2"/>
    <w:rsid w:val="00B25B32"/>
    <w:rsid w:val="00B32616"/>
    <w:rsid w:val="00B36C42"/>
    <w:rsid w:val="00B42EA7"/>
    <w:rsid w:val="00B516C3"/>
    <w:rsid w:val="00B51845"/>
    <w:rsid w:val="00B51923"/>
    <w:rsid w:val="00B5337C"/>
    <w:rsid w:val="00B53FDE"/>
    <w:rsid w:val="00B56397"/>
    <w:rsid w:val="00B56D95"/>
    <w:rsid w:val="00B571DA"/>
    <w:rsid w:val="00B6027B"/>
    <w:rsid w:val="00B636C8"/>
    <w:rsid w:val="00B65EDB"/>
    <w:rsid w:val="00B67AFF"/>
    <w:rsid w:val="00B70B59"/>
    <w:rsid w:val="00B70EC4"/>
    <w:rsid w:val="00B73657"/>
    <w:rsid w:val="00B739B3"/>
    <w:rsid w:val="00B81B15"/>
    <w:rsid w:val="00B915AE"/>
    <w:rsid w:val="00BA1735"/>
    <w:rsid w:val="00BA19FA"/>
    <w:rsid w:val="00BA1F41"/>
    <w:rsid w:val="00BA4288"/>
    <w:rsid w:val="00BB0902"/>
    <w:rsid w:val="00BB48E5"/>
    <w:rsid w:val="00BB5607"/>
    <w:rsid w:val="00BB5ACA"/>
    <w:rsid w:val="00BB627F"/>
    <w:rsid w:val="00BC0C17"/>
    <w:rsid w:val="00BC3823"/>
    <w:rsid w:val="00BC565A"/>
    <w:rsid w:val="00BC5841"/>
    <w:rsid w:val="00BD2EF0"/>
    <w:rsid w:val="00BD60B4"/>
    <w:rsid w:val="00BD796B"/>
    <w:rsid w:val="00BE40C0"/>
    <w:rsid w:val="00BE5F4A"/>
    <w:rsid w:val="00BE7AEF"/>
    <w:rsid w:val="00BF09B0"/>
    <w:rsid w:val="00BF1544"/>
    <w:rsid w:val="00BF1B53"/>
    <w:rsid w:val="00BF246D"/>
    <w:rsid w:val="00BF2682"/>
    <w:rsid w:val="00C06F06"/>
    <w:rsid w:val="00C20FAD"/>
    <w:rsid w:val="00C215F9"/>
    <w:rsid w:val="00C2375F"/>
    <w:rsid w:val="00C247CB"/>
    <w:rsid w:val="00C32E66"/>
    <w:rsid w:val="00C3355F"/>
    <w:rsid w:val="00C33726"/>
    <w:rsid w:val="00C33A04"/>
    <w:rsid w:val="00C3569A"/>
    <w:rsid w:val="00C43F48"/>
    <w:rsid w:val="00C448FF"/>
    <w:rsid w:val="00C45E57"/>
    <w:rsid w:val="00C52F29"/>
    <w:rsid w:val="00C56CE6"/>
    <w:rsid w:val="00C5745F"/>
    <w:rsid w:val="00C57661"/>
    <w:rsid w:val="00C60005"/>
    <w:rsid w:val="00C61A98"/>
    <w:rsid w:val="00C63201"/>
    <w:rsid w:val="00C64E62"/>
    <w:rsid w:val="00C651D5"/>
    <w:rsid w:val="00C65CCC"/>
    <w:rsid w:val="00C71502"/>
    <w:rsid w:val="00C72336"/>
    <w:rsid w:val="00C7618F"/>
    <w:rsid w:val="00C765A9"/>
    <w:rsid w:val="00C81157"/>
    <w:rsid w:val="00C8162D"/>
    <w:rsid w:val="00C830BB"/>
    <w:rsid w:val="00C83A0B"/>
    <w:rsid w:val="00C842D0"/>
    <w:rsid w:val="00C84ED1"/>
    <w:rsid w:val="00C863CC"/>
    <w:rsid w:val="00C9038F"/>
    <w:rsid w:val="00C91C4C"/>
    <w:rsid w:val="00C92AAB"/>
    <w:rsid w:val="00C95D4C"/>
    <w:rsid w:val="00C9708A"/>
    <w:rsid w:val="00CA2435"/>
    <w:rsid w:val="00CA4068"/>
    <w:rsid w:val="00CA4B8A"/>
    <w:rsid w:val="00CB185B"/>
    <w:rsid w:val="00CB37F8"/>
    <w:rsid w:val="00CB7DC3"/>
    <w:rsid w:val="00CC089D"/>
    <w:rsid w:val="00CC1F17"/>
    <w:rsid w:val="00CC34ED"/>
    <w:rsid w:val="00CC75A2"/>
    <w:rsid w:val="00CC7A18"/>
    <w:rsid w:val="00CD08A9"/>
    <w:rsid w:val="00CD0E2F"/>
    <w:rsid w:val="00CD1D49"/>
    <w:rsid w:val="00CD2F20"/>
    <w:rsid w:val="00CD6B20"/>
    <w:rsid w:val="00CE1339"/>
    <w:rsid w:val="00CE61CC"/>
    <w:rsid w:val="00CE6E42"/>
    <w:rsid w:val="00CF20B7"/>
    <w:rsid w:val="00CF55B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2BED"/>
    <w:rsid w:val="00D33393"/>
    <w:rsid w:val="00D33D36"/>
    <w:rsid w:val="00D34D94"/>
    <w:rsid w:val="00D409E2"/>
    <w:rsid w:val="00D427D7"/>
    <w:rsid w:val="00D43379"/>
    <w:rsid w:val="00D44E62"/>
    <w:rsid w:val="00D51391"/>
    <w:rsid w:val="00D51570"/>
    <w:rsid w:val="00D5175F"/>
    <w:rsid w:val="00D556AD"/>
    <w:rsid w:val="00D5663F"/>
    <w:rsid w:val="00D60381"/>
    <w:rsid w:val="00D616DE"/>
    <w:rsid w:val="00D62201"/>
    <w:rsid w:val="00D651D1"/>
    <w:rsid w:val="00D717BB"/>
    <w:rsid w:val="00D7226B"/>
    <w:rsid w:val="00D72707"/>
    <w:rsid w:val="00D750E8"/>
    <w:rsid w:val="00D7579A"/>
    <w:rsid w:val="00D75A9C"/>
    <w:rsid w:val="00D829C8"/>
    <w:rsid w:val="00D83EAA"/>
    <w:rsid w:val="00D90871"/>
    <w:rsid w:val="00D9155F"/>
    <w:rsid w:val="00D9403F"/>
    <w:rsid w:val="00D959B4"/>
    <w:rsid w:val="00DA0584"/>
    <w:rsid w:val="00DA20FD"/>
    <w:rsid w:val="00DA2C06"/>
    <w:rsid w:val="00DA44DE"/>
    <w:rsid w:val="00DA4874"/>
    <w:rsid w:val="00DB620A"/>
    <w:rsid w:val="00DC36F5"/>
    <w:rsid w:val="00DC3832"/>
    <w:rsid w:val="00DC7A51"/>
    <w:rsid w:val="00DD3B1E"/>
    <w:rsid w:val="00DE52FD"/>
    <w:rsid w:val="00DE5B5F"/>
    <w:rsid w:val="00DF1EBE"/>
    <w:rsid w:val="00DF614E"/>
    <w:rsid w:val="00E00696"/>
    <w:rsid w:val="00E03651"/>
    <w:rsid w:val="00E03808"/>
    <w:rsid w:val="00E060C2"/>
    <w:rsid w:val="00E06324"/>
    <w:rsid w:val="00E07B81"/>
    <w:rsid w:val="00E10AFD"/>
    <w:rsid w:val="00E12B11"/>
    <w:rsid w:val="00E12FB0"/>
    <w:rsid w:val="00E13235"/>
    <w:rsid w:val="00E14814"/>
    <w:rsid w:val="00E1591B"/>
    <w:rsid w:val="00E16A50"/>
    <w:rsid w:val="00E22034"/>
    <w:rsid w:val="00E249D5"/>
    <w:rsid w:val="00E25017"/>
    <w:rsid w:val="00E26F73"/>
    <w:rsid w:val="00E30A34"/>
    <w:rsid w:val="00E33C68"/>
    <w:rsid w:val="00E34EEB"/>
    <w:rsid w:val="00E3687C"/>
    <w:rsid w:val="00E42C5C"/>
    <w:rsid w:val="00E44EB9"/>
    <w:rsid w:val="00E45BDC"/>
    <w:rsid w:val="00E46358"/>
    <w:rsid w:val="00E471DC"/>
    <w:rsid w:val="00E50EB4"/>
    <w:rsid w:val="00E532FC"/>
    <w:rsid w:val="00E559B4"/>
    <w:rsid w:val="00E55BB0"/>
    <w:rsid w:val="00E609E5"/>
    <w:rsid w:val="00E60F27"/>
    <w:rsid w:val="00E634AC"/>
    <w:rsid w:val="00E64D93"/>
    <w:rsid w:val="00E65EDB"/>
    <w:rsid w:val="00E66927"/>
    <w:rsid w:val="00E677B8"/>
    <w:rsid w:val="00E67FA1"/>
    <w:rsid w:val="00E73046"/>
    <w:rsid w:val="00E7387D"/>
    <w:rsid w:val="00E73D53"/>
    <w:rsid w:val="00E75111"/>
    <w:rsid w:val="00E77296"/>
    <w:rsid w:val="00E80069"/>
    <w:rsid w:val="00E87527"/>
    <w:rsid w:val="00E87EF7"/>
    <w:rsid w:val="00E93763"/>
    <w:rsid w:val="00E96C4C"/>
    <w:rsid w:val="00EA2AAE"/>
    <w:rsid w:val="00EA2EC0"/>
    <w:rsid w:val="00EA3B86"/>
    <w:rsid w:val="00EA427A"/>
    <w:rsid w:val="00EA723B"/>
    <w:rsid w:val="00EB6350"/>
    <w:rsid w:val="00EB687A"/>
    <w:rsid w:val="00EC2F62"/>
    <w:rsid w:val="00EC48E5"/>
    <w:rsid w:val="00EC62EB"/>
    <w:rsid w:val="00EC6E9F"/>
    <w:rsid w:val="00ED44F0"/>
    <w:rsid w:val="00ED4B33"/>
    <w:rsid w:val="00ED5993"/>
    <w:rsid w:val="00ED60A4"/>
    <w:rsid w:val="00ED7DD6"/>
    <w:rsid w:val="00EE060B"/>
    <w:rsid w:val="00EE15A1"/>
    <w:rsid w:val="00EE2A7C"/>
    <w:rsid w:val="00EE2C42"/>
    <w:rsid w:val="00EE341B"/>
    <w:rsid w:val="00EE4453"/>
    <w:rsid w:val="00EE5FCE"/>
    <w:rsid w:val="00EE6BBD"/>
    <w:rsid w:val="00EE6E1E"/>
    <w:rsid w:val="00EE705F"/>
    <w:rsid w:val="00EF1462"/>
    <w:rsid w:val="00EF54FD"/>
    <w:rsid w:val="00EF799B"/>
    <w:rsid w:val="00F02BEA"/>
    <w:rsid w:val="00F07F0D"/>
    <w:rsid w:val="00F13112"/>
    <w:rsid w:val="00F16FE6"/>
    <w:rsid w:val="00F205F5"/>
    <w:rsid w:val="00F238BD"/>
    <w:rsid w:val="00F24992"/>
    <w:rsid w:val="00F32F2F"/>
    <w:rsid w:val="00F33F3F"/>
    <w:rsid w:val="00F35BDD"/>
    <w:rsid w:val="00F35EF0"/>
    <w:rsid w:val="00F3781F"/>
    <w:rsid w:val="00F403FD"/>
    <w:rsid w:val="00F41E72"/>
    <w:rsid w:val="00F44BEC"/>
    <w:rsid w:val="00F45BDF"/>
    <w:rsid w:val="00F46101"/>
    <w:rsid w:val="00F50300"/>
    <w:rsid w:val="00F5414B"/>
    <w:rsid w:val="00F54C02"/>
    <w:rsid w:val="00F56E39"/>
    <w:rsid w:val="00F60D5A"/>
    <w:rsid w:val="00F623E9"/>
    <w:rsid w:val="00F63951"/>
    <w:rsid w:val="00F63C86"/>
    <w:rsid w:val="00F766BE"/>
    <w:rsid w:val="00F77EB9"/>
    <w:rsid w:val="00F80635"/>
    <w:rsid w:val="00F8115F"/>
    <w:rsid w:val="00F815D1"/>
    <w:rsid w:val="00F81E7E"/>
    <w:rsid w:val="00F81F0F"/>
    <w:rsid w:val="00F825F4"/>
    <w:rsid w:val="00F86F22"/>
    <w:rsid w:val="00F92AA1"/>
    <w:rsid w:val="00F932DE"/>
    <w:rsid w:val="00F94747"/>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29F3"/>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paragraph" w:customStyle="1" w:styleId="Acknowledgement">
    <w:name w:val="Acknowledgement"/>
    <w:basedOn w:val="Normal"/>
    <w:rsid w:val="00E634AC"/>
    <w:pPr>
      <w:widowControl/>
      <w:autoSpaceDE/>
      <w:autoSpaceDN/>
      <w:adjustRightInd/>
      <w:spacing w:before="120"/>
      <w:ind w:left="720" w:hanging="720"/>
      <w:jc w:val="left"/>
    </w:pPr>
    <w:rPr>
      <w:rFonts w:ascii="Times New Roman" w:hAnsi="Times New Roman" w:cs="Times New Roman"/>
      <w:color w:val="auto"/>
    </w:rPr>
  </w:style>
  <w:style w:type="paragraph" w:customStyle="1" w:styleId="Reference">
    <w:name w:val="Reference"/>
    <w:basedOn w:val="Normal"/>
    <w:rsid w:val="00D7579A"/>
    <w:pPr>
      <w:widowControl/>
      <w:autoSpaceDE/>
      <w:autoSpaceDN/>
      <w:adjustRightInd/>
      <w:spacing w:before="120"/>
      <w:ind w:left="720" w:hanging="720"/>
      <w:jc w:val="left"/>
    </w:pPr>
    <w:rPr>
      <w:rFonts w:ascii="Times New Roman" w:hAnsi="Times New Roman" w:cs="Times New Roman"/>
      <w:color w:val="auto"/>
    </w:rPr>
  </w:style>
  <w:style w:type="paragraph" w:customStyle="1" w:styleId="Heading-Secondary">
    <w:name w:val="Heading-Secondary"/>
    <w:basedOn w:val="Normal"/>
    <w:qFormat/>
    <w:rsid w:val="000655E4"/>
    <w:pPr>
      <w:keepNext/>
      <w:widowControl/>
      <w:autoSpaceDE/>
      <w:autoSpaceDN/>
      <w:adjustRightInd/>
      <w:spacing w:before="240" w:after="120"/>
      <w:ind w:left="720"/>
      <w:jc w:val="left"/>
      <w:outlineLvl w:val="0"/>
    </w:pPr>
    <w:rPr>
      <w:rFonts w:ascii="Times New Roman" w:hAnsi="Times New Roman" w:cs="Times New Roman"/>
      <w:bCs/>
      <w:color w:val="auto"/>
      <w:kern w:val="28"/>
    </w:rPr>
  </w:style>
  <w:style w:type="paragraph" w:customStyle="1" w:styleId="Heading-Main">
    <w:name w:val="Heading-Main"/>
    <w:basedOn w:val="Normal"/>
    <w:rsid w:val="00792D6A"/>
    <w:pPr>
      <w:keepNext/>
      <w:widowControl/>
      <w:autoSpaceDE/>
      <w:autoSpaceDN/>
      <w:adjustRightInd/>
      <w:spacing w:before="240" w:after="120"/>
      <w:jc w:val="left"/>
      <w:outlineLvl w:val="0"/>
    </w:pPr>
    <w:rPr>
      <w:rFonts w:ascii="Times New Roman" w:hAnsi="Times New Roman" w:cs="Times New Roman"/>
      <w:b/>
      <w:bCs/>
      <w:color w:val="auto"/>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197292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101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005553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g@ua.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tlaiginhas@ua.edu" TargetMode="External"/><Relationship Id="rId4" Type="http://schemas.openxmlformats.org/officeDocument/2006/relationships/settings" Target="settings.xml"/><Relationship Id="rId9" Type="http://schemas.openxmlformats.org/officeDocument/2006/relationships/hyperlink" Target="mailto:aphuerta@u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B7CB-83F3-4CC2-A17B-C2FCFC02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4177</Words>
  <Characters>23811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27933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2019-03-26T17:00:00Z</cp:lastPrinted>
  <dcterms:created xsi:type="dcterms:W3CDTF">2019-04-21T07:30:00Z</dcterms:created>
  <dcterms:modified xsi:type="dcterms:W3CDTF">2019-04-21T07:40:00Z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