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A7774" w14:textId="77777777" w:rsidR="00E17455" w:rsidRDefault="00E17455" w:rsidP="000D5AB6">
      <w:pPr>
        <w:spacing w:after="0" w:line="240" w:lineRule="auto"/>
        <w:jc w:val="both"/>
        <w:rPr>
          <w:rFonts w:asciiTheme="minorHAnsi" w:hAnsiTheme="minorHAnsi" w:cstheme="minorHAnsi"/>
          <w:b/>
          <w:sz w:val="24"/>
          <w:szCs w:val="24"/>
          <w:lang w:val="en-US"/>
        </w:rPr>
      </w:pPr>
      <w:r>
        <w:rPr>
          <w:rFonts w:asciiTheme="minorHAnsi" w:hAnsiTheme="minorHAnsi" w:cstheme="minorHAnsi"/>
          <w:b/>
          <w:sz w:val="24"/>
          <w:szCs w:val="24"/>
          <w:lang w:val="en-US"/>
        </w:rPr>
        <w:t>TITLE:</w:t>
      </w:r>
    </w:p>
    <w:p w14:paraId="63F8DFFB" w14:textId="5ADCF737" w:rsidR="005E2996" w:rsidRPr="000D5AB6" w:rsidRDefault="002A492A"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Ultraso</w:t>
      </w:r>
      <w:r w:rsidR="00062134" w:rsidRPr="000D5AB6">
        <w:rPr>
          <w:rFonts w:asciiTheme="minorHAnsi" w:hAnsiTheme="minorHAnsi" w:cstheme="minorHAnsi"/>
          <w:b/>
          <w:sz w:val="24"/>
          <w:szCs w:val="24"/>
          <w:lang w:val="en-US"/>
        </w:rPr>
        <w:t>nic</w:t>
      </w:r>
      <w:r w:rsidR="00E17455" w:rsidRPr="000D5AB6">
        <w:rPr>
          <w:rFonts w:asciiTheme="minorHAnsi" w:hAnsiTheme="minorHAnsi" w:cstheme="minorHAnsi"/>
          <w:b/>
          <w:sz w:val="24"/>
          <w:szCs w:val="24"/>
          <w:lang w:val="en-US"/>
        </w:rPr>
        <w:t>-Augmented Primary Adult Fibroblast Isolation</w:t>
      </w:r>
    </w:p>
    <w:p w14:paraId="1BD47263" w14:textId="0458B663" w:rsidR="000D5AB6" w:rsidRDefault="000D5AB6" w:rsidP="000D5AB6">
      <w:pPr>
        <w:spacing w:after="0" w:line="240" w:lineRule="auto"/>
        <w:jc w:val="both"/>
        <w:rPr>
          <w:rFonts w:asciiTheme="minorHAnsi" w:hAnsiTheme="minorHAnsi" w:cstheme="minorHAnsi"/>
          <w:b/>
          <w:sz w:val="24"/>
          <w:szCs w:val="24"/>
          <w:lang w:val="en-US"/>
        </w:rPr>
      </w:pPr>
    </w:p>
    <w:p w14:paraId="5A599D40" w14:textId="5B96347E" w:rsidR="00C871F6" w:rsidRPr="000D5AB6" w:rsidRDefault="00C871F6" w:rsidP="000D5AB6">
      <w:pPr>
        <w:spacing w:after="0" w:line="240" w:lineRule="auto"/>
        <w:jc w:val="both"/>
        <w:rPr>
          <w:rFonts w:asciiTheme="minorHAnsi" w:hAnsiTheme="minorHAnsi" w:cstheme="minorHAnsi"/>
          <w:b/>
          <w:sz w:val="24"/>
          <w:szCs w:val="24"/>
          <w:lang w:val="en-US"/>
        </w:rPr>
      </w:pPr>
      <w:r>
        <w:rPr>
          <w:rFonts w:asciiTheme="minorHAnsi" w:hAnsiTheme="minorHAnsi" w:cstheme="minorHAnsi"/>
          <w:b/>
          <w:sz w:val="24"/>
          <w:szCs w:val="24"/>
          <w:lang w:val="en-US"/>
        </w:rPr>
        <w:t>AUTHORS:</w:t>
      </w:r>
    </w:p>
    <w:p w14:paraId="5DB59A9D" w14:textId="15E0C314" w:rsidR="002A492A" w:rsidRDefault="002A492A" w:rsidP="000D5AB6">
      <w:pPr>
        <w:spacing w:after="0" w:line="240" w:lineRule="auto"/>
        <w:jc w:val="both"/>
        <w:rPr>
          <w:rFonts w:asciiTheme="minorHAnsi" w:hAnsiTheme="minorHAnsi" w:cstheme="minorHAnsi"/>
          <w:sz w:val="24"/>
          <w:szCs w:val="24"/>
          <w:vertAlign w:val="superscript"/>
          <w:lang w:val="en-US"/>
        </w:rPr>
      </w:pPr>
      <w:r w:rsidRPr="000D5AB6">
        <w:rPr>
          <w:rFonts w:asciiTheme="minorHAnsi" w:hAnsiTheme="minorHAnsi" w:cstheme="minorHAnsi"/>
          <w:sz w:val="24"/>
          <w:szCs w:val="24"/>
          <w:lang w:val="en-US"/>
        </w:rPr>
        <w:t xml:space="preserve">Stephan </w:t>
      </w:r>
      <w:r w:rsidR="00A943C0" w:rsidRPr="000D5AB6">
        <w:rPr>
          <w:rFonts w:asciiTheme="minorHAnsi" w:hAnsiTheme="minorHAnsi" w:cstheme="minorHAnsi"/>
          <w:sz w:val="24"/>
          <w:szCs w:val="24"/>
          <w:lang w:val="en-US"/>
        </w:rPr>
        <w:t xml:space="preserve">R. </w:t>
      </w:r>
      <w:r w:rsidR="00361EEB" w:rsidRPr="000D5AB6">
        <w:rPr>
          <w:rFonts w:asciiTheme="minorHAnsi" w:hAnsiTheme="minorHAnsi" w:cstheme="minorHAnsi"/>
          <w:sz w:val="24"/>
          <w:szCs w:val="24"/>
          <w:lang w:val="en-US"/>
        </w:rPr>
        <w:t>Kue</w:t>
      </w:r>
      <w:r w:rsidRPr="000D5AB6">
        <w:rPr>
          <w:rFonts w:asciiTheme="minorHAnsi" w:hAnsiTheme="minorHAnsi" w:cstheme="minorHAnsi"/>
          <w:sz w:val="24"/>
          <w:szCs w:val="24"/>
          <w:lang w:val="en-US"/>
        </w:rPr>
        <w:t>nzel</w:t>
      </w:r>
      <w:r w:rsidRPr="000D5AB6">
        <w:rPr>
          <w:rFonts w:asciiTheme="minorHAnsi" w:hAnsiTheme="minorHAnsi" w:cstheme="minorHAnsi"/>
          <w:sz w:val="24"/>
          <w:szCs w:val="24"/>
          <w:vertAlign w:val="superscript"/>
          <w:lang w:val="en-US"/>
        </w:rPr>
        <w:t>1</w:t>
      </w:r>
      <w:r w:rsidR="00361EEB" w:rsidRPr="000D5AB6">
        <w:rPr>
          <w:rFonts w:asciiTheme="minorHAnsi" w:hAnsiTheme="minorHAnsi" w:cstheme="minorHAnsi"/>
          <w:sz w:val="24"/>
          <w:szCs w:val="24"/>
          <w:lang w:val="en-US"/>
        </w:rPr>
        <w:t>, Charlotte Schae</w:t>
      </w:r>
      <w:r w:rsidRPr="000D5AB6">
        <w:rPr>
          <w:rFonts w:asciiTheme="minorHAnsi" w:hAnsiTheme="minorHAnsi" w:cstheme="minorHAnsi"/>
          <w:sz w:val="24"/>
          <w:szCs w:val="24"/>
          <w:lang w:val="en-US"/>
        </w:rPr>
        <w:t>ffer</w:t>
      </w:r>
      <w:r w:rsidRPr="000D5AB6">
        <w:rPr>
          <w:rFonts w:asciiTheme="minorHAnsi" w:hAnsiTheme="minorHAnsi" w:cstheme="minorHAnsi"/>
          <w:sz w:val="24"/>
          <w:szCs w:val="24"/>
          <w:vertAlign w:val="superscript"/>
          <w:lang w:val="en-US"/>
        </w:rPr>
        <w:t>1</w:t>
      </w:r>
      <w:r w:rsidRPr="000D5AB6">
        <w:rPr>
          <w:rFonts w:asciiTheme="minorHAnsi" w:hAnsiTheme="minorHAnsi" w:cstheme="minorHAnsi"/>
          <w:sz w:val="24"/>
          <w:szCs w:val="24"/>
          <w:lang w:val="en-US"/>
        </w:rPr>
        <w:t xml:space="preserve">, </w:t>
      </w:r>
      <w:r w:rsidR="00B34DAB" w:rsidRPr="000D5AB6">
        <w:rPr>
          <w:rFonts w:asciiTheme="minorHAnsi" w:hAnsiTheme="minorHAnsi" w:cstheme="minorHAnsi"/>
          <w:sz w:val="24"/>
          <w:szCs w:val="24"/>
          <w:lang w:val="en-US"/>
        </w:rPr>
        <w:t>Karolina Sekeres</w:t>
      </w:r>
      <w:r w:rsidR="00B34DAB" w:rsidRPr="000D5AB6">
        <w:rPr>
          <w:rFonts w:asciiTheme="minorHAnsi" w:hAnsiTheme="minorHAnsi" w:cstheme="minorHAnsi"/>
          <w:sz w:val="24"/>
          <w:szCs w:val="24"/>
          <w:vertAlign w:val="superscript"/>
          <w:lang w:val="en-US"/>
        </w:rPr>
        <w:t>1</w:t>
      </w:r>
      <w:r w:rsidR="00B34DAB" w:rsidRPr="000D5AB6">
        <w:rPr>
          <w:rFonts w:asciiTheme="minorHAnsi" w:hAnsiTheme="minorHAnsi" w:cstheme="minorHAnsi"/>
          <w:sz w:val="24"/>
          <w:szCs w:val="24"/>
          <w:lang w:val="en-US"/>
        </w:rPr>
        <w:t>, Carola S. Mehnert</w:t>
      </w:r>
      <w:r w:rsidR="00B34DAB" w:rsidRPr="000D5AB6">
        <w:rPr>
          <w:rFonts w:asciiTheme="minorHAnsi" w:hAnsiTheme="minorHAnsi" w:cstheme="minorHAnsi"/>
          <w:sz w:val="24"/>
          <w:szCs w:val="24"/>
          <w:vertAlign w:val="superscript"/>
          <w:lang w:val="en-US"/>
        </w:rPr>
        <w:t>1</w:t>
      </w:r>
      <w:r w:rsidR="00B34DAB" w:rsidRPr="000D5AB6">
        <w:rPr>
          <w:rFonts w:asciiTheme="minorHAnsi" w:hAnsiTheme="minorHAnsi" w:cstheme="minorHAnsi"/>
          <w:sz w:val="24"/>
          <w:szCs w:val="24"/>
          <w:lang w:val="en-US"/>
        </w:rPr>
        <w:t xml:space="preserve">, </w:t>
      </w:r>
      <w:r w:rsidR="00931FB0" w:rsidRPr="000D5AB6">
        <w:rPr>
          <w:rFonts w:asciiTheme="minorHAnsi" w:hAnsiTheme="minorHAnsi" w:cstheme="minorHAnsi"/>
          <w:sz w:val="24"/>
          <w:szCs w:val="24"/>
          <w:lang w:val="en-US"/>
        </w:rPr>
        <w:t>Stephanie M. Schacht</w:t>
      </w:r>
      <w:r w:rsidR="00AC48E9" w:rsidRPr="000D5AB6">
        <w:rPr>
          <w:rFonts w:asciiTheme="minorHAnsi" w:hAnsiTheme="minorHAnsi" w:cstheme="minorHAnsi"/>
          <w:sz w:val="24"/>
          <w:szCs w:val="24"/>
          <w:lang w:val="en-US"/>
        </w:rPr>
        <w:t xml:space="preserve"> Wall</w:t>
      </w:r>
      <w:r w:rsidR="00931FB0" w:rsidRPr="000D5AB6">
        <w:rPr>
          <w:rFonts w:asciiTheme="minorHAnsi" w:hAnsiTheme="minorHAnsi" w:cstheme="minorHAnsi"/>
          <w:sz w:val="24"/>
          <w:szCs w:val="24"/>
          <w:vertAlign w:val="superscript"/>
          <w:lang w:val="en-US"/>
        </w:rPr>
        <w:t>1</w:t>
      </w:r>
      <w:r w:rsidRPr="000D5AB6">
        <w:rPr>
          <w:rFonts w:asciiTheme="minorHAnsi" w:hAnsiTheme="minorHAnsi" w:cstheme="minorHAnsi"/>
          <w:sz w:val="24"/>
          <w:szCs w:val="24"/>
          <w:lang w:val="en-US"/>
        </w:rPr>
        <w:t xml:space="preserve">, </w:t>
      </w:r>
      <w:proofErr w:type="spellStart"/>
      <w:r w:rsidR="00AC48E9" w:rsidRPr="000D5AB6">
        <w:rPr>
          <w:rFonts w:asciiTheme="minorHAnsi" w:hAnsiTheme="minorHAnsi" w:cstheme="minorHAnsi"/>
          <w:sz w:val="24"/>
          <w:szCs w:val="24"/>
          <w:lang w:val="en-US"/>
        </w:rPr>
        <w:t>Manja</w:t>
      </w:r>
      <w:proofErr w:type="spellEnd"/>
      <w:r w:rsidR="00AC48E9" w:rsidRPr="000D5AB6">
        <w:rPr>
          <w:rFonts w:asciiTheme="minorHAnsi" w:hAnsiTheme="minorHAnsi" w:cstheme="minorHAnsi"/>
          <w:sz w:val="24"/>
          <w:szCs w:val="24"/>
          <w:lang w:val="en-US"/>
        </w:rPr>
        <w:t xml:space="preserve"> Newe</w:t>
      </w:r>
      <w:r w:rsidR="00AC48E9" w:rsidRPr="000D5AB6">
        <w:rPr>
          <w:rFonts w:asciiTheme="minorHAnsi" w:hAnsiTheme="minorHAnsi" w:cstheme="minorHAnsi"/>
          <w:sz w:val="24"/>
          <w:szCs w:val="24"/>
          <w:vertAlign w:val="superscript"/>
          <w:lang w:val="en-US"/>
        </w:rPr>
        <w:t>1</w:t>
      </w:r>
      <w:r w:rsidR="00AC48E9" w:rsidRPr="000D5AB6">
        <w:rPr>
          <w:rFonts w:asciiTheme="minorHAnsi" w:hAnsiTheme="minorHAnsi" w:cstheme="minorHAnsi"/>
          <w:sz w:val="24"/>
          <w:szCs w:val="24"/>
          <w:lang w:val="en-US"/>
        </w:rPr>
        <w:t xml:space="preserve">, </w:t>
      </w:r>
      <w:r w:rsidR="00361EEB" w:rsidRPr="000D5AB6">
        <w:rPr>
          <w:rFonts w:asciiTheme="minorHAnsi" w:hAnsiTheme="minorHAnsi" w:cstheme="minorHAnsi"/>
          <w:sz w:val="24"/>
          <w:szCs w:val="24"/>
          <w:lang w:val="en-US"/>
        </w:rPr>
        <w:t xml:space="preserve">Susanne </w:t>
      </w:r>
      <w:r w:rsidR="00E55443" w:rsidRPr="000D5AB6">
        <w:rPr>
          <w:rFonts w:asciiTheme="minorHAnsi" w:hAnsiTheme="minorHAnsi" w:cstheme="minorHAnsi"/>
          <w:sz w:val="24"/>
          <w:szCs w:val="24"/>
          <w:lang w:val="en-US"/>
        </w:rPr>
        <w:t>Kämmerer</w:t>
      </w:r>
      <w:r w:rsidR="00E55443" w:rsidRPr="000D5AB6">
        <w:rPr>
          <w:rFonts w:asciiTheme="minorHAnsi" w:hAnsiTheme="minorHAnsi" w:cstheme="minorHAnsi"/>
          <w:sz w:val="24"/>
          <w:szCs w:val="24"/>
          <w:vertAlign w:val="superscript"/>
          <w:lang w:val="en-US"/>
        </w:rPr>
        <w:t>1</w:t>
      </w:r>
      <w:r w:rsidRPr="000D5AB6">
        <w:rPr>
          <w:rFonts w:asciiTheme="minorHAnsi" w:hAnsiTheme="minorHAnsi" w:cstheme="minorHAnsi"/>
          <w:sz w:val="24"/>
          <w:szCs w:val="24"/>
          <w:lang w:val="en-US"/>
        </w:rPr>
        <w:t>, Ali El-Armouche</w:t>
      </w:r>
      <w:r w:rsidRPr="000D5AB6">
        <w:rPr>
          <w:rFonts w:asciiTheme="minorHAnsi" w:hAnsiTheme="minorHAnsi" w:cstheme="minorHAnsi"/>
          <w:sz w:val="24"/>
          <w:szCs w:val="24"/>
          <w:vertAlign w:val="superscript"/>
          <w:lang w:val="en-US"/>
        </w:rPr>
        <w:t>1</w:t>
      </w:r>
    </w:p>
    <w:p w14:paraId="6AA890A2" w14:textId="77777777" w:rsidR="00C871F6" w:rsidRPr="000D5AB6" w:rsidRDefault="00C871F6" w:rsidP="000D5AB6">
      <w:pPr>
        <w:spacing w:after="0" w:line="240" w:lineRule="auto"/>
        <w:jc w:val="both"/>
        <w:rPr>
          <w:rFonts w:asciiTheme="minorHAnsi" w:hAnsiTheme="minorHAnsi" w:cstheme="minorHAnsi"/>
          <w:sz w:val="24"/>
          <w:szCs w:val="24"/>
          <w:vertAlign w:val="superscript"/>
          <w:lang w:val="en-US"/>
        </w:rPr>
      </w:pPr>
    </w:p>
    <w:p w14:paraId="1AF97199" w14:textId="0D94DAF2" w:rsidR="002A492A" w:rsidRPr="0049118F" w:rsidRDefault="00D54D39" w:rsidP="00D54D39">
      <w:pPr>
        <w:pStyle w:val="ListParagraph"/>
        <w:spacing w:after="0" w:line="240" w:lineRule="auto"/>
        <w:ind w:left="0"/>
        <w:jc w:val="both"/>
        <w:rPr>
          <w:rFonts w:asciiTheme="minorHAnsi" w:hAnsiTheme="minorHAnsi" w:cstheme="minorHAnsi"/>
          <w:sz w:val="24"/>
          <w:szCs w:val="24"/>
          <w:lang w:val="en-US"/>
        </w:rPr>
      </w:pPr>
      <w:r>
        <w:rPr>
          <w:rFonts w:asciiTheme="minorHAnsi" w:hAnsiTheme="minorHAnsi" w:cstheme="minorHAnsi"/>
          <w:sz w:val="24"/>
          <w:szCs w:val="24"/>
          <w:vertAlign w:val="superscript"/>
          <w:lang w:val="en-US"/>
        </w:rPr>
        <w:t>1</w:t>
      </w:r>
      <w:r w:rsidR="00DC4727" w:rsidRPr="0049118F">
        <w:rPr>
          <w:rFonts w:asciiTheme="minorHAnsi" w:hAnsiTheme="minorHAnsi" w:cstheme="minorHAnsi"/>
          <w:sz w:val="24"/>
          <w:szCs w:val="24"/>
          <w:lang w:val="en-US"/>
        </w:rPr>
        <w:t>Institute of Pharmacology and T</w:t>
      </w:r>
      <w:r w:rsidR="002A492A" w:rsidRPr="0049118F">
        <w:rPr>
          <w:rFonts w:asciiTheme="minorHAnsi" w:hAnsiTheme="minorHAnsi" w:cstheme="minorHAnsi"/>
          <w:sz w:val="24"/>
          <w:szCs w:val="24"/>
          <w:lang w:val="en-US"/>
        </w:rPr>
        <w:t xml:space="preserve">oxicology, </w:t>
      </w:r>
      <w:r w:rsidR="00D013A7" w:rsidRPr="0049118F">
        <w:rPr>
          <w:rFonts w:asciiTheme="minorHAnsi" w:hAnsiTheme="minorHAnsi" w:cstheme="minorHAnsi"/>
          <w:sz w:val="24"/>
          <w:szCs w:val="24"/>
          <w:lang w:val="en-US"/>
        </w:rPr>
        <w:t xml:space="preserve">Faculty of Medicine </w:t>
      </w:r>
      <w:r w:rsidR="002A492A" w:rsidRPr="0049118F">
        <w:rPr>
          <w:rFonts w:asciiTheme="minorHAnsi" w:hAnsiTheme="minorHAnsi" w:cstheme="minorHAnsi"/>
          <w:sz w:val="24"/>
          <w:szCs w:val="24"/>
          <w:lang w:val="en-US"/>
        </w:rPr>
        <w:t xml:space="preserve">Carl Gustav </w:t>
      </w:r>
      <w:proofErr w:type="spellStart"/>
      <w:r w:rsidR="002A492A" w:rsidRPr="0049118F">
        <w:rPr>
          <w:rFonts w:asciiTheme="minorHAnsi" w:hAnsiTheme="minorHAnsi" w:cstheme="minorHAnsi"/>
          <w:sz w:val="24"/>
          <w:szCs w:val="24"/>
          <w:lang w:val="en-US"/>
        </w:rPr>
        <w:t>Carus</w:t>
      </w:r>
      <w:proofErr w:type="spellEnd"/>
      <w:r w:rsidR="002A492A" w:rsidRPr="0049118F">
        <w:rPr>
          <w:rFonts w:asciiTheme="minorHAnsi" w:hAnsiTheme="minorHAnsi" w:cstheme="minorHAnsi"/>
          <w:sz w:val="24"/>
          <w:szCs w:val="24"/>
          <w:lang w:val="en-US"/>
        </w:rPr>
        <w:t xml:space="preserve">, </w:t>
      </w:r>
      <w:proofErr w:type="spellStart"/>
      <w:r w:rsidR="002A492A" w:rsidRPr="0049118F">
        <w:rPr>
          <w:rFonts w:asciiTheme="minorHAnsi" w:hAnsiTheme="minorHAnsi" w:cstheme="minorHAnsi"/>
          <w:sz w:val="24"/>
          <w:szCs w:val="24"/>
          <w:lang w:val="en-US"/>
        </w:rPr>
        <w:t>Technische</w:t>
      </w:r>
      <w:proofErr w:type="spellEnd"/>
      <w:r w:rsidR="002A492A" w:rsidRPr="0049118F">
        <w:rPr>
          <w:rFonts w:asciiTheme="minorHAnsi" w:hAnsiTheme="minorHAnsi" w:cstheme="minorHAnsi"/>
          <w:sz w:val="24"/>
          <w:szCs w:val="24"/>
          <w:lang w:val="en-US"/>
        </w:rPr>
        <w:t xml:space="preserve"> Universität Dresden</w:t>
      </w:r>
      <w:r w:rsidR="00B34DAB" w:rsidRPr="0049118F">
        <w:rPr>
          <w:rFonts w:asciiTheme="minorHAnsi" w:hAnsiTheme="minorHAnsi" w:cstheme="minorHAnsi"/>
          <w:sz w:val="24"/>
          <w:szCs w:val="24"/>
          <w:lang w:val="en-US"/>
        </w:rPr>
        <w:t xml:space="preserve">, </w:t>
      </w:r>
      <w:r w:rsidR="00EC08DF" w:rsidRPr="0049118F">
        <w:rPr>
          <w:rFonts w:asciiTheme="minorHAnsi" w:hAnsiTheme="minorHAnsi" w:cstheme="minorHAnsi"/>
          <w:sz w:val="24"/>
          <w:szCs w:val="24"/>
          <w:lang w:val="en-US"/>
        </w:rPr>
        <w:t xml:space="preserve">Dresden, </w:t>
      </w:r>
      <w:r w:rsidR="00B34DAB" w:rsidRPr="0049118F">
        <w:rPr>
          <w:rFonts w:asciiTheme="minorHAnsi" w:hAnsiTheme="minorHAnsi" w:cstheme="minorHAnsi"/>
          <w:sz w:val="24"/>
          <w:szCs w:val="24"/>
          <w:lang w:val="en-US"/>
        </w:rPr>
        <w:t>Germany</w:t>
      </w:r>
    </w:p>
    <w:p w14:paraId="00732705"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48795080" w14:textId="1E86E9AA" w:rsidR="00432047" w:rsidRPr="000D5AB6" w:rsidRDefault="00432047"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 xml:space="preserve">Corresponding Authors: </w:t>
      </w:r>
    </w:p>
    <w:p w14:paraId="701B2962" w14:textId="77777777" w:rsidR="00C871F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Stephan R. </w:t>
      </w:r>
      <w:proofErr w:type="spellStart"/>
      <w:r w:rsidRPr="000D5AB6">
        <w:rPr>
          <w:rFonts w:asciiTheme="minorHAnsi" w:hAnsiTheme="minorHAnsi" w:cstheme="minorHAnsi"/>
          <w:sz w:val="24"/>
          <w:szCs w:val="24"/>
          <w:lang w:val="en-US"/>
        </w:rPr>
        <w:t>Kuenzel</w:t>
      </w:r>
      <w:proofErr w:type="spellEnd"/>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r>
    </w:p>
    <w:p w14:paraId="5567D7FC" w14:textId="4DE11101" w:rsidR="00C871F6" w:rsidRDefault="00C871F6"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stephan.kuenzel@tu-dresden.de</w:t>
      </w:r>
      <w:r w:rsidRPr="000D5AB6">
        <w:rPr>
          <w:rFonts w:asciiTheme="minorHAnsi" w:hAnsiTheme="minorHAnsi" w:cstheme="minorHAnsi"/>
          <w:sz w:val="24"/>
          <w:szCs w:val="24"/>
          <w:lang w:val="en-US"/>
        </w:rPr>
        <w:tab/>
      </w:r>
    </w:p>
    <w:p w14:paraId="0447D14C" w14:textId="77777777" w:rsidR="00C871F6" w:rsidRDefault="00C871F6" w:rsidP="000D5AB6">
      <w:pPr>
        <w:spacing w:after="0" w:line="240" w:lineRule="auto"/>
        <w:jc w:val="both"/>
        <w:rPr>
          <w:rFonts w:asciiTheme="minorHAnsi" w:hAnsiTheme="minorHAnsi" w:cstheme="minorHAnsi"/>
          <w:sz w:val="24"/>
          <w:szCs w:val="24"/>
          <w:lang w:val="en-US"/>
        </w:rPr>
      </w:pPr>
    </w:p>
    <w:p w14:paraId="71120F0C" w14:textId="1F7FC8D2"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Ali El-</w:t>
      </w:r>
      <w:proofErr w:type="spellStart"/>
      <w:r w:rsidRPr="000D5AB6">
        <w:rPr>
          <w:rFonts w:asciiTheme="minorHAnsi" w:hAnsiTheme="minorHAnsi" w:cstheme="minorHAnsi"/>
          <w:sz w:val="24"/>
          <w:szCs w:val="24"/>
          <w:lang w:val="en-US"/>
        </w:rPr>
        <w:t>Armouche</w:t>
      </w:r>
      <w:proofErr w:type="spellEnd"/>
    </w:p>
    <w:p w14:paraId="5CD82350" w14:textId="06A9CE4E"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ali.el-armouche@tu-dresden.de</w:t>
      </w:r>
    </w:p>
    <w:p w14:paraId="270913D0" w14:textId="77777777" w:rsidR="004747ED" w:rsidRPr="000D5AB6" w:rsidRDefault="004747ED" w:rsidP="000D5AB6">
      <w:pPr>
        <w:spacing w:after="0" w:line="240" w:lineRule="auto"/>
        <w:jc w:val="both"/>
        <w:rPr>
          <w:rFonts w:asciiTheme="minorHAnsi" w:hAnsiTheme="minorHAnsi" w:cstheme="minorHAnsi"/>
          <w:sz w:val="24"/>
          <w:szCs w:val="24"/>
          <w:lang w:val="en-US"/>
        </w:rPr>
      </w:pPr>
    </w:p>
    <w:p w14:paraId="4A51C065" w14:textId="77777777" w:rsidR="00432047" w:rsidRPr="000D5AB6" w:rsidRDefault="00432047"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Email Addresses of Co-authors:</w:t>
      </w:r>
    </w:p>
    <w:p w14:paraId="363D28E6" w14:textId="242FB0E1"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Charlotte Schaeffer</w:t>
      </w:r>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t>(charlotteschaeffer@gmx.net)</w:t>
      </w:r>
    </w:p>
    <w:p w14:paraId="0A1C4DD2" w14:textId="459C5C9A"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Karolina </w:t>
      </w:r>
      <w:proofErr w:type="spellStart"/>
      <w:r w:rsidRPr="000D5AB6">
        <w:rPr>
          <w:rFonts w:asciiTheme="minorHAnsi" w:hAnsiTheme="minorHAnsi" w:cstheme="minorHAnsi"/>
          <w:sz w:val="24"/>
          <w:szCs w:val="24"/>
          <w:lang w:val="en-US"/>
        </w:rPr>
        <w:t>Sekeres</w:t>
      </w:r>
      <w:proofErr w:type="spellEnd"/>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t>(karolina.sekeres@mailbox.tu-dresden.de)</w:t>
      </w:r>
    </w:p>
    <w:p w14:paraId="63B204A2" w14:textId="7FABB4E3"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Carola S. </w:t>
      </w:r>
      <w:proofErr w:type="spellStart"/>
      <w:r w:rsidRPr="000D5AB6">
        <w:rPr>
          <w:rFonts w:asciiTheme="minorHAnsi" w:hAnsiTheme="minorHAnsi" w:cstheme="minorHAnsi"/>
          <w:sz w:val="24"/>
          <w:szCs w:val="24"/>
          <w:lang w:val="en-US"/>
        </w:rPr>
        <w:t>Mehnert</w:t>
      </w:r>
      <w:proofErr w:type="spellEnd"/>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t>(carola.mehnert@tu-dresden.de)</w:t>
      </w:r>
    </w:p>
    <w:p w14:paraId="2818B1AF" w14:textId="3E7B808F" w:rsidR="00432047" w:rsidRPr="000D5AB6" w:rsidRDefault="00432047" w:rsidP="000D5AB6">
      <w:pPr>
        <w:spacing w:after="0" w:line="240" w:lineRule="auto"/>
        <w:jc w:val="both"/>
        <w:rPr>
          <w:rFonts w:asciiTheme="minorHAnsi" w:hAnsiTheme="minorHAnsi" w:cstheme="minorHAnsi"/>
          <w:sz w:val="24"/>
          <w:szCs w:val="24"/>
        </w:rPr>
      </w:pPr>
      <w:r w:rsidRPr="000D5AB6">
        <w:rPr>
          <w:rFonts w:asciiTheme="minorHAnsi" w:hAnsiTheme="minorHAnsi" w:cstheme="minorHAnsi"/>
          <w:sz w:val="24"/>
          <w:szCs w:val="24"/>
        </w:rPr>
        <w:t>Stephanie M. Schacht Wall</w:t>
      </w:r>
      <w:r w:rsidRPr="000D5AB6">
        <w:rPr>
          <w:rFonts w:asciiTheme="minorHAnsi" w:hAnsiTheme="minorHAnsi" w:cstheme="minorHAnsi"/>
          <w:sz w:val="24"/>
          <w:szCs w:val="24"/>
        </w:rPr>
        <w:tab/>
        <w:t>(stephanie_margot.schacht@tu-dresden.de)</w:t>
      </w:r>
    </w:p>
    <w:p w14:paraId="562A233E" w14:textId="150AFC23" w:rsidR="00432047" w:rsidRPr="000D5AB6" w:rsidRDefault="00432047" w:rsidP="000D5AB6">
      <w:pPr>
        <w:spacing w:after="0" w:line="240" w:lineRule="auto"/>
        <w:jc w:val="both"/>
        <w:rPr>
          <w:rFonts w:asciiTheme="minorHAnsi" w:hAnsiTheme="minorHAnsi" w:cstheme="minorHAnsi"/>
          <w:sz w:val="24"/>
          <w:szCs w:val="24"/>
        </w:rPr>
      </w:pPr>
      <w:r w:rsidRPr="000D5AB6">
        <w:rPr>
          <w:rFonts w:asciiTheme="minorHAnsi" w:hAnsiTheme="minorHAnsi" w:cstheme="minorHAnsi"/>
          <w:sz w:val="24"/>
          <w:szCs w:val="24"/>
        </w:rPr>
        <w:t>Manja Newe</w:t>
      </w:r>
      <w:r w:rsidRPr="000D5AB6">
        <w:rPr>
          <w:rFonts w:asciiTheme="minorHAnsi" w:hAnsiTheme="minorHAnsi" w:cstheme="minorHAnsi"/>
          <w:sz w:val="24"/>
          <w:szCs w:val="24"/>
        </w:rPr>
        <w:tab/>
      </w:r>
      <w:r w:rsidRPr="000D5AB6">
        <w:rPr>
          <w:rFonts w:asciiTheme="minorHAnsi" w:hAnsiTheme="minorHAnsi" w:cstheme="minorHAnsi"/>
          <w:sz w:val="24"/>
          <w:szCs w:val="24"/>
        </w:rPr>
        <w:tab/>
      </w:r>
      <w:r w:rsidRPr="000D5AB6">
        <w:rPr>
          <w:rFonts w:asciiTheme="minorHAnsi" w:hAnsiTheme="minorHAnsi" w:cstheme="minorHAnsi"/>
          <w:sz w:val="24"/>
          <w:szCs w:val="24"/>
        </w:rPr>
        <w:tab/>
        <w:t>(manja.newe@tu-dresden.de)</w:t>
      </w:r>
    </w:p>
    <w:p w14:paraId="7183FDDC" w14:textId="4B097E28" w:rsidR="00432047" w:rsidRPr="000D5AB6" w:rsidRDefault="0043204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Susanne </w:t>
      </w:r>
      <w:proofErr w:type="spellStart"/>
      <w:r w:rsidR="00E55443" w:rsidRPr="000D5AB6">
        <w:rPr>
          <w:rFonts w:asciiTheme="minorHAnsi" w:hAnsiTheme="minorHAnsi" w:cstheme="minorHAnsi"/>
          <w:sz w:val="24"/>
          <w:szCs w:val="24"/>
          <w:lang w:val="en-US"/>
        </w:rPr>
        <w:t>Kämmerer</w:t>
      </w:r>
      <w:proofErr w:type="spellEnd"/>
      <w:r w:rsidRPr="000D5AB6">
        <w:rPr>
          <w:rFonts w:asciiTheme="minorHAnsi" w:hAnsiTheme="minorHAnsi" w:cstheme="minorHAnsi"/>
          <w:sz w:val="24"/>
          <w:szCs w:val="24"/>
          <w:lang w:val="en-US"/>
        </w:rPr>
        <w:tab/>
      </w:r>
      <w:r w:rsidRPr="000D5AB6">
        <w:rPr>
          <w:rFonts w:asciiTheme="minorHAnsi" w:hAnsiTheme="minorHAnsi" w:cstheme="minorHAnsi"/>
          <w:sz w:val="24"/>
          <w:szCs w:val="24"/>
          <w:lang w:val="en-US"/>
        </w:rPr>
        <w:tab/>
        <w:t>(susanne.kaemmerer@tu-dresden.de)</w:t>
      </w:r>
    </w:p>
    <w:p w14:paraId="4639906F"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67AB95EB" w14:textId="3790978A" w:rsidR="002A492A" w:rsidRPr="000D5AB6" w:rsidRDefault="00AD366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KEYWORDS</w:t>
      </w:r>
      <w:r>
        <w:rPr>
          <w:rFonts w:asciiTheme="minorHAnsi" w:hAnsiTheme="minorHAnsi" w:cstheme="minorHAnsi"/>
          <w:b/>
          <w:sz w:val="24"/>
          <w:szCs w:val="24"/>
          <w:lang w:val="en-US"/>
        </w:rPr>
        <w:t>:</w:t>
      </w:r>
    </w:p>
    <w:p w14:paraId="3CA34D2F" w14:textId="6E96A957" w:rsidR="00DA401E" w:rsidRDefault="0049118F"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fibroblasts, </w:t>
      </w:r>
      <w:r>
        <w:rPr>
          <w:rFonts w:asciiTheme="minorHAnsi" w:hAnsiTheme="minorHAnsi" w:cstheme="minorHAnsi"/>
          <w:sz w:val="24"/>
          <w:szCs w:val="24"/>
          <w:lang w:val="en-US"/>
        </w:rPr>
        <w:t xml:space="preserve">fibrosis, primary cells, </w:t>
      </w:r>
      <w:r w:rsidRPr="000D5AB6">
        <w:rPr>
          <w:rFonts w:asciiTheme="minorHAnsi" w:hAnsiTheme="minorHAnsi" w:cstheme="minorHAnsi"/>
          <w:sz w:val="24"/>
          <w:szCs w:val="24"/>
          <w:lang w:val="en-US"/>
        </w:rPr>
        <w:t>cell culture, ultrasonic</w:t>
      </w:r>
      <w:r>
        <w:rPr>
          <w:rFonts w:asciiTheme="minorHAnsi" w:hAnsiTheme="minorHAnsi" w:cstheme="minorHAnsi"/>
          <w:sz w:val="24"/>
          <w:szCs w:val="24"/>
          <w:lang w:val="en-US"/>
        </w:rPr>
        <w:t>, cell isolation</w:t>
      </w:r>
    </w:p>
    <w:p w14:paraId="1CB6DCFF"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5FD4E4BB" w14:textId="1E0B4C41" w:rsidR="00DA401E" w:rsidRPr="000D5AB6" w:rsidRDefault="00AD366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SUMMARY</w:t>
      </w:r>
      <w:r>
        <w:rPr>
          <w:rFonts w:asciiTheme="minorHAnsi" w:hAnsiTheme="minorHAnsi" w:cstheme="minorHAnsi"/>
          <w:b/>
          <w:sz w:val="24"/>
          <w:szCs w:val="24"/>
          <w:lang w:val="en-US"/>
        </w:rPr>
        <w:t>:</w:t>
      </w:r>
    </w:p>
    <w:p w14:paraId="05A54240" w14:textId="51EF7A64" w:rsidR="000D5AB6" w:rsidRDefault="004747ED" w:rsidP="000D5AB6">
      <w:pPr>
        <w:spacing w:after="0" w:line="240" w:lineRule="auto"/>
        <w:jc w:val="both"/>
        <w:rPr>
          <w:rFonts w:asciiTheme="minorHAnsi" w:hAnsiTheme="minorHAnsi" w:cstheme="minorHAnsi"/>
          <w:sz w:val="24"/>
          <w:szCs w:val="24"/>
          <w:lang w:val="en-US"/>
        </w:rPr>
      </w:pPr>
      <w:r w:rsidRPr="004747ED">
        <w:rPr>
          <w:rFonts w:asciiTheme="minorHAnsi" w:hAnsiTheme="minorHAnsi" w:cstheme="minorHAnsi"/>
          <w:sz w:val="24"/>
          <w:szCs w:val="24"/>
          <w:lang w:val="en-US"/>
        </w:rPr>
        <w:t>We present a protocol to isolate primary adult fibroblasts in an easy, fast and reliable way, performable by beginners (</w:t>
      </w:r>
      <w:r w:rsidR="00AD3662" w:rsidRPr="004747ED">
        <w:rPr>
          <w:rFonts w:asciiTheme="minorHAnsi" w:hAnsiTheme="minorHAnsi" w:cstheme="minorHAnsi"/>
          <w:sz w:val="24"/>
          <w:szCs w:val="24"/>
          <w:lang w:val="en-US"/>
        </w:rPr>
        <w:t>e.g.</w:t>
      </w:r>
      <w:r w:rsidR="00AD3662">
        <w:rPr>
          <w:rFonts w:asciiTheme="minorHAnsi" w:hAnsiTheme="minorHAnsi" w:cstheme="minorHAnsi"/>
          <w:sz w:val="24"/>
          <w:szCs w:val="24"/>
          <w:lang w:val="en-US"/>
        </w:rPr>
        <w:t xml:space="preserve">, </w:t>
      </w:r>
      <w:r w:rsidRPr="004747ED">
        <w:rPr>
          <w:rFonts w:asciiTheme="minorHAnsi" w:hAnsiTheme="minorHAnsi" w:cstheme="minorHAnsi"/>
          <w:sz w:val="24"/>
          <w:szCs w:val="24"/>
          <w:lang w:val="en-US"/>
        </w:rPr>
        <w:t>students). The procedure combines enzymatic tissue digestion and mechanic</w:t>
      </w:r>
      <w:r w:rsidR="00AD3662">
        <w:rPr>
          <w:rFonts w:asciiTheme="minorHAnsi" w:hAnsiTheme="minorHAnsi" w:cstheme="minorHAnsi"/>
          <w:sz w:val="24"/>
          <w:szCs w:val="24"/>
          <w:lang w:val="en-US"/>
        </w:rPr>
        <w:t>al</w:t>
      </w:r>
      <w:r w:rsidRPr="004747ED">
        <w:rPr>
          <w:rFonts w:asciiTheme="minorHAnsi" w:hAnsiTheme="minorHAnsi" w:cstheme="minorHAnsi"/>
          <w:sz w:val="24"/>
          <w:szCs w:val="24"/>
          <w:lang w:val="en-US"/>
        </w:rPr>
        <w:t xml:space="preserve"> agitation with ultrasonic waves to obtain primary fibroblasts. The protocol can easily be adapted to specific experimental requirements (</w:t>
      </w:r>
      <w:r w:rsidR="00AD3662" w:rsidRPr="004747ED">
        <w:rPr>
          <w:rFonts w:asciiTheme="minorHAnsi" w:hAnsiTheme="minorHAnsi" w:cstheme="minorHAnsi"/>
          <w:sz w:val="24"/>
          <w:szCs w:val="24"/>
          <w:lang w:val="en-US"/>
        </w:rPr>
        <w:t>e.g.</w:t>
      </w:r>
      <w:r w:rsidR="00AD3662">
        <w:rPr>
          <w:rFonts w:asciiTheme="minorHAnsi" w:hAnsiTheme="minorHAnsi" w:cstheme="minorHAnsi"/>
          <w:sz w:val="24"/>
          <w:szCs w:val="24"/>
          <w:lang w:val="en-US"/>
        </w:rPr>
        <w:t xml:space="preserve">, </w:t>
      </w:r>
      <w:r w:rsidRPr="004747ED">
        <w:rPr>
          <w:rFonts w:asciiTheme="minorHAnsi" w:hAnsiTheme="minorHAnsi" w:cstheme="minorHAnsi"/>
          <w:sz w:val="24"/>
          <w:szCs w:val="24"/>
          <w:lang w:val="en-US"/>
        </w:rPr>
        <w:t xml:space="preserve">human tissue). </w:t>
      </w:r>
    </w:p>
    <w:p w14:paraId="5974FCE8" w14:textId="77777777" w:rsidR="006C7809" w:rsidRPr="000D5AB6" w:rsidRDefault="006C7809" w:rsidP="000D5AB6">
      <w:pPr>
        <w:spacing w:after="0" w:line="240" w:lineRule="auto"/>
        <w:jc w:val="both"/>
        <w:rPr>
          <w:rFonts w:asciiTheme="minorHAnsi" w:hAnsiTheme="minorHAnsi" w:cstheme="minorHAnsi"/>
          <w:sz w:val="24"/>
          <w:szCs w:val="24"/>
          <w:lang w:val="en-US"/>
        </w:rPr>
      </w:pPr>
    </w:p>
    <w:p w14:paraId="126A2FA7" w14:textId="042B2624" w:rsidR="009E4D33" w:rsidRPr="000D5AB6" w:rsidRDefault="00AD366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ABSTRACT</w:t>
      </w:r>
      <w:r>
        <w:rPr>
          <w:rFonts w:asciiTheme="minorHAnsi" w:hAnsiTheme="minorHAnsi" w:cstheme="minorHAnsi"/>
          <w:b/>
          <w:sz w:val="24"/>
          <w:szCs w:val="24"/>
          <w:lang w:val="en-US"/>
        </w:rPr>
        <w:t>:</w:t>
      </w:r>
    </w:p>
    <w:p w14:paraId="784268CA" w14:textId="531A865B" w:rsidR="000D5AB6" w:rsidRDefault="00105CFA"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P</w:t>
      </w:r>
      <w:r w:rsidR="002A492A" w:rsidRPr="000D5AB6">
        <w:rPr>
          <w:rFonts w:asciiTheme="minorHAnsi" w:hAnsiTheme="minorHAnsi" w:cstheme="minorHAnsi"/>
          <w:sz w:val="24"/>
          <w:szCs w:val="24"/>
          <w:lang w:val="en-US"/>
        </w:rPr>
        <w:t>rimary adult fibroblasts have become an important tool to study fibrosis, fibroblast interaction</w:t>
      </w:r>
      <w:r w:rsidRPr="000D5AB6">
        <w:rPr>
          <w:rFonts w:asciiTheme="minorHAnsi" w:hAnsiTheme="minorHAnsi" w:cstheme="minorHAnsi"/>
          <w:sz w:val="24"/>
          <w:szCs w:val="24"/>
          <w:lang w:val="en-US"/>
        </w:rPr>
        <w:t>s and inflammation</w:t>
      </w:r>
      <w:r w:rsidR="009E4D33" w:rsidRPr="000D5AB6">
        <w:rPr>
          <w:rFonts w:asciiTheme="minorHAnsi" w:hAnsiTheme="minorHAnsi" w:cstheme="minorHAnsi"/>
          <w:sz w:val="24"/>
          <w:szCs w:val="24"/>
          <w:lang w:val="en-US"/>
        </w:rPr>
        <w:t xml:space="preserve"> in all body tissues</w:t>
      </w:r>
      <w:r w:rsidRPr="000D5AB6">
        <w:rPr>
          <w:rFonts w:asciiTheme="minorHAnsi" w:hAnsiTheme="minorHAnsi" w:cstheme="minorHAnsi"/>
          <w:sz w:val="24"/>
          <w:szCs w:val="24"/>
          <w:lang w:val="en-US"/>
        </w:rPr>
        <w:t xml:space="preserve">. </w:t>
      </w:r>
      <w:r w:rsidR="002A492A" w:rsidRPr="000D5AB6">
        <w:rPr>
          <w:rFonts w:asciiTheme="minorHAnsi" w:hAnsiTheme="minorHAnsi" w:cstheme="minorHAnsi"/>
          <w:sz w:val="24"/>
          <w:szCs w:val="24"/>
          <w:lang w:val="en-US"/>
        </w:rPr>
        <w:t xml:space="preserve">Since primary </w:t>
      </w:r>
      <w:r w:rsidRPr="000D5AB6">
        <w:rPr>
          <w:rFonts w:asciiTheme="minorHAnsi" w:hAnsiTheme="minorHAnsi" w:cstheme="minorHAnsi"/>
          <w:sz w:val="24"/>
          <w:szCs w:val="24"/>
          <w:lang w:val="en-US"/>
        </w:rPr>
        <w:t>fibroblasts</w:t>
      </w:r>
      <w:r w:rsidR="002A492A" w:rsidRPr="000D5AB6">
        <w:rPr>
          <w:rFonts w:asciiTheme="minorHAnsi" w:hAnsiTheme="minorHAnsi" w:cstheme="minorHAnsi"/>
          <w:sz w:val="24"/>
          <w:szCs w:val="24"/>
          <w:lang w:val="en-US"/>
        </w:rPr>
        <w:t xml:space="preserve"> cannot divide indefinitely</w:t>
      </w:r>
      <w:r w:rsidRPr="000D5AB6">
        <w:rPr>
          <w:rFonts w:asciiTheme="minorHAnsi" w:hAnsiTheme="minorHAnsi" w:cstheme="minorHAnsi"/>
          <w:sz w:val="24"/>
          <w:szCs w:val="24"/>
          <w:lang w:val="en-US"/>
        </w:rPr>
        <w:t xml:space="preserve"> due to myofibroblast differentiation or senescence induction</w:t>
      </w:r>
      <w:r w:rsidR="002A492A" w:rsidRPr="000D5AB6">
        <w:rPr>
          <w:rFonts w:asciiTheme="minorHAnsi" w:hAnsiTheme="minorHAnsi" w:cstheme="minorHAnsi"/>
          <w:sz w:val="24"/>
          <w:szCs w:val="24"/>
          <w:lang w:val="en-US"/>
        </w:rPr>
        <w:t xml:space="preserve">, new cultures </w:t>
      </w:r>
      <w:r w:rsidR="00AD3662" w:rsidRPr="000D5AB6">
        <w:rPr>
          <w:rFonts w:asciiTheme="minorHAnsi" w:hAnsiTheme="minorHAnsi" w:cstheme="minorHAnsi"/>
          <w:sz w:val="24"/>
          <w:szCs w:val="24"/>
          <w:lang w:val="en-US"/>
        </w:rPr>
        <w:t>must</w:t>
      </w:r>
      <w:r w:rsidR="002A492A" w:rsidRPr="000D5AB6">
        <w:rPr>
          <w:rFonts w:asciiTheme="minorHAnsi" w:hAnsiTheme="minorHAnsi" w:cstheme="minorHAnsi"/>
          <w:sz w:val="24"/>
          <w:szCs w:val="24"/>
          <w:lang w:val="en-US"/>
        </w:rPr>
        <w:t xml:space="preserve"> be established regularly. </w:t>
      </w:r>
      <w:r w:rsidR="00EB61E1" w:rsidRPr="000D5AB6">
        <w:rPr>
          <w:rFonts w:asciiTheme="minorHAnsi" w:hAnsiTheme="minorHAnsi" w:cstheme="minorHAnsi"/>
          <w:sz w:val="24"/>
          <w:szCs w:val="24"/>
          <w:lang w:val="en-US"/>
        </w:rPr>
        <w:t>However, t</w:t>
      </w:r>
      <w:r w:rsidRPr="000D5AB6">
        <w:rPr>
          <w:rFonts w:asciiTheme="minorHAnsi" w:hAnsiTheme="minorHAnsi" w:cstheme="minorHAnsi"/>
          <w:sz w:val="24"/>
          <w:szCs w:val="24"/>
          <w:lang w:val="en-US"/>
        </w:rPr>
        <w:t xml:space="preserve">here are </w:t>
      </w:r>
      <w:r w:rsidR="002B2260" w:rsidRPr="000D5AB6">
        <w:rPr>
          <w:rFonts w:asciiTheme="minorHAnsi" w:hAnsiTheme="minorHAnsi" w:cstheme="minorHAnsi"/>
          <w:sz w:val="24"/>
          <w:szCs w:val="24"/>
          <w:lang w:val="en-US"/>
        </w:rPr>
        <w:t xml:space="preserve">several </w:t>
      </w:r>
      <w:r w:rsidRPr="000D5AB6">
        <w:rPr>
          <w:rFonts w:asciiTheme="minorHAnsi" w:hAnsiTheme="minorHAnsi" w:cstheme="minorHAnsi"/>
          <w:sz w:val="24"/>
          <w:szCs w:val="24"/>
          <w:lang w:val="en-US"/>
        </w:rPr>
        <w:t xml:space="preserve">obstacles to overcome </w:t>
      </w:r>
      <w:r w:rsidR="00EB61E1" w:rsidRPr="000D5AB6">
        <w:rPr>
          <w:rFonts w:asciiTheme="minorHAnsi" w:hAnsiTheme="minorHAnsi" w:cstheme="minorHAnsi"/>
          <w:sz w:val="24"/>
          <w:szCs w:val="24"/>
          <w:lang w:val="en-US"/>
        </w:rPr>
        <w:t xml:space="preserve">during </w:t>
      </w:r>
      <w:r w:rsidRPr="000D5AB6">
        <w:rPr>
          <w:rFonts w:asciiTheme="minorHAnsi" w:hAnsiTheme="minorHAnsi" w:cstheme="minorHAnsi"/>
          <w:sz w:val="24"/>
          <w:szCs w:val="24"/>
          <w:lang w:val="en-US"/>
        </w:rPr>
        <w:t>the process</w:t>
      </w:r>
      <w:r w:rsidR="00EB61E1" w:rsidRPr="000D5AB6">
        <w:rPr>
          <w:rFonts w:asciiTheme="minorHAnsi" w:hAnsiTheme="minorHAnsi" w:cstheme="minorHAnsi"/>
          <w:sz w:val="24"/>
          <w:szCs w:val="24"/>
          <w:lang w:val="en-US"/>
        </w:rPr>
        <w:t xml:space="preserve">es of developing a reliable isolation protocol and </w:t>
      </w:r>
      <w:r w:rsidRPr="000D5AB6">
        <w:rPr>
          <w:rFonts w:asciiTheme="minorHAnsi" w:hAnsiTheme="minorHAnsi" w:cstheme="minorHAnsi"/>
          <w:sz w:val="24"/>
          <w:szCs w:val="24"/>
          <w:lang w:val="en-US"/>
        </w:rPr>
        <w:t>primary fibroblast isolation</w:t>
      </w:r>
      <w:r w:rsidR="00EB61E1" w:rsidRPr="000D5AB6">
        <w:rPr>
          <w:rFonts w:asciiTheme="minorHAnsi" w:hAnsiTheme="minorHAnsi" w:cstheme="minorHAnsi"/>
          <w:sz w:val="24"/>
          <w:szCs w:val="24"/>
          <w:lang w:val="en-US"/>
        </w:rPr>
        <w:t xml:space="preserve"> itself</w:t>
      </w:r>
      <w:r w:rsidRPr="000D5AB6">
        <w:rPr>
          <w:rFonts w:asciiTheme="minorHAnsi" w:hAnsiTheme="minorHAnsi" w:cstheme="minorHAnsi"/>
          <w:sz w:val="24"/>
          <w:szCs w:val="24"/>
          <w:lang w:val="en-US"/>
        </w:rPr>
        <w:t xml:space="preserve">: the </w:t>
      </w:r>
      <w:r w:rsidR="00DC4727" w:rsidRPr="000D5AB6">
        <w:rPr>
          <w:rFonts w:asciiTheme="minorHAnsi" w:hAnsiTheme="minorHAnsi" w:cstheme="minorHAnsi"/>
          <w:sz w:val="24"/>
          <w:szCs w:val="24"/>
          <w:lang w:val="en-US"/>
        </w:rPr>
        <w:t xml:space="preserve">method’s </w:t>
      </w:r>
      <w:r w:rsidRPr="000D5AB6">
        <w:rPr>
          <w:rFonts w:asciiTheme="minorHAnsi" w:hAnsiTheme="minorHAnsi" w:cstheme="minorHAnsi"/>
          <w:sz w:val="24"/>
          <w:szCs w:val="24"/>
          <w:lang w:val="en-US"/>
        </w:rPr>
        <w:t>degree of difficulty (especially for beginners), the risk of bacterial contamination</w:t>
      </w:r>
      <w:r w:rsidR="00EB61E1"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the required time until primary fibroblasts can be used for experiments</w:t>
      </w:r>
      <w:r w:rsidR="00AD3662">
        <w:rPr>
          <w:rFonts w:asciiTheme="minorHAnsi" w:hAnsiTheme="minorHAnsi" w:cstheme="minorHAnsi"/>
          <w:sz w:val="24"/>
          <w:szCs w:val="24"/>
          <w:lang w:val="en-US"/>
        </w:rPr>
        <w:t>,</w:t>
      </w:r>
      <w:r w:rsidR="00EB61E1" w:rsidRPr="000D5AB6">
        <w:rPr>
          <w:rFonts w:asciiTheme="minorHAnsi" w:hAnsiTheme="minorHAnsi" w:cstheme="minorHAnsi"/>
          <w:sz w:val="24"/>
          <w:szCs w:val="24"/>
          <w:lang w:val="en-US"/>
        </w:rPr>
        <w:t xml:space="preserve"> and subsequent cell quality and viability</w:t>
      </w:r>
      <w:r w:rsidRPr="000D5AB6">
        <w:rPr>
          <w:rFonts w:asciiTheme="minorHAnsi" w:hAnsiTheme="minorHAnsi" w:cstheme="minorHAnsi"/>
          <w:sz w:val="24"/>
          <w:szCs w:val="24"/>
          <w:lang w:val="en-US"/>
        </w:rPr>
        <w:t xml:space="preserve">. </w:t>
      </w:r>
      <w:r w:rsidR="00711A3C" w:rsidRPr="000D5AB6">
        <w:rPr>
          <w:rFonts w:asciiTheme="minorHAnsi" w:hAnsiTheme="minorHAnsi" w:cstheme="minorHAnsi"/>
          <w:sz w:val="24"/>
          <w:szCs w:val="24"/>
          <w:lang w:val="en-US"/>
        </w:rPr>
        <w:t>In this study,</w:t>
      </w:r>
      <w:r w:rsidR="002A492A" w:rsidRPr="000D5AB6">
        <w:rPr>
          <w:rFonts w:asciiTheme="minorHAnsi" w:hAnsiTheme="minorHAnsi" w:cstheme="minorHAnsi"/>
          <w:sz w:val="24"/>
          <w:szCs w:val="24"/>
          <w:lang w:val="en-US"/>
        </w:rPr>
        <w:t xml:space="preserve"> a</w:t>
      </w:r>
      <w:r w:rsidRPr="000D5AB6">
        <w:rPr>
          <w:rFonts w:asciiTheme="minorHAnsi" w:hAnsiTheme="minorHAnsi" w:cstheme="minorHAnsi"/>
          <w:sz w:val="24"/>
          <w:szCs w:val="24"/>
          <w:lang w:val="en-US"/>
        </w:rPr>
        <w:t xml:space="preserve"> </w:t>
      </w:r>
      <w:r w:rsidR="00DC4727" w:rsidRPr="000D5AB6">
        <w:rPr>
          <w:rFonts w:asciiTheme="minorHAnsi" w:hAnsiTheme="minorHAnsi" w:cstheme="minorHAnsi"/>
          <w:sz w:val="24"/>
          <w:szCs w:val="24"/>
          <w:lang w:val="en-US"/>
        </w:rPr>
        <w:t>fast</w:t>
      </w:r>
      <w:r w:rsidRPr="000D5AB6">
        <w:rPr>
          <w:rFonts w:asciiTheme="minorHAnsi" w:hAnsiTheme="minorHAnsi" w:cstheme="minorHAnsi"/>
          <w:sz w:val="24"/>
          <w:szCs w:val="24"/>
          <w:lang w:val="en-US"/>
        </w:rPr>
        <w:t xml:space="preserve">, reliable and easy-to-learn protocol </w:t>
      </w:r>
      <w:r w:rsidR="002A492A" w:rsidRPr="000D5AB6">
        <w:rPr>
          <w:rFonts w:asciiTheme="minorHAnsi" w:hAnsiTheme="minorHAnsi" w:cstheme="minorHAnsi"/>
          <w:sz w:val="24"/>
          <w:szCs w:val="24"/>
          <w:lang w:val="en-US"/>
        </w:rPr>
        <w:t xml:space="preserve">to </w:t>
      </w:r>
      <w:r w:rsidR="00EB61E1" w:rsidRPr="000D5AB6">
        <w:rPr>
          <w:rFonts w:asciiTheme="minorHAnsi" w:hAnsiTheme="minorHAnsi" w:cstheme="minorHAnsi"/>
          <w:sz w:val="24"/>
          <w:szCs w:val="24"/>
          <w:lang w:val="en-US"/>
        </w:rPr>
        <w:t xml:space="preserve">isolate and culture </w:t>
      </w:r>
      <w:r w:rsidR="002A492A" w:rsidRPr="000D5AB6">
        <w:rPr>
          <w:rFonts w:asciiTheme="minorHAnsi" w:hAnsiTheme="minorHAnsi" w:cstheme="minorHAnsi"/>
          <w:sz w:val="24"/>
          <w:szCs w:val="24"/>
          <w:lang w:val="en-US"/>
        </w:rPr>
        <w:t>primary adult fibroblasts from</w:t>
      </w:r>
      <w:r w:rsidRPr="000D5AB6">
        <w:rPr>
          <w:rFonts w:asciiTheme="minorHAnsi" w:hAnsiTheme="minorHAnsi" w:cstheme="minorHAnsi"/>
          <w:sz w:val="24"/>
          <w:szCs w:val="24"/>
          <w:lang w:val="en-US"/>
        </w:rPr>
        <w:t xml:space="preserve"> mouse</w:t>
      </w:r>
      <w:r w:rsidR="002A492A" w:rsidRPr="000D5AB6">
        <w:rPr>
          <w:rFonts w:asciiTheme="minorHAnsi" w:hAnsiTheme="minorHAnsi" w:cstheme="minorHAnsi"/>
          <w:sz w:val="24"/>
          <w:szCs w:val="24"/>
          <w:lang w:val="en-US"/>
        </w:rPr>
        <w:t xml:space="preserve"> heart, lung, liver and kidney </w:t>
      </w:r>
      <w:r w:rsidR="002C7344" w:rsidRPr="000D5AB6">
        <w:rPr>
          <w:rFonts w:asciiTheme="minorHAnsi" w:hAnsiTheme="minorHAnsi" w:cstheme="minorHAnsi"/>
          <w:sz w:val="24"/>
          <w:szCs w:val="24"/>
          <w:lang w:val="en-US"/>
        </w:rPr>
        <w:t>combining</w:t>
      </w:r>
      <w:r w:rsidR="002A492A" w:rsidRPr="000D5AB6">
        <w:rPr>
          <w:rFonts w:asciiTheme="minorHAnsi" w:hAnsiTheme="minorHAnsi" w:cstheme="minorHAnsi"/>
          <w:sz w:val="24"/>
          <w:szCs w:val="24"/>
          <w:lang w:val="en-US"/>
        </w:rPr>
        <w:t xml:space="preserve"> enzymatic digestion and ultraso</w:t>
      </w:r>
      <w:r w:rsidR="00DA401E" w:rsidRPr="000D5AB6">
        <w:rPr>
          <w:rFonts w:asciiTheme="minorHAnsi" w:hAnsiTheme="minorHAnsi" w:cstheme="minorHAnsi"/>
          <w:sz w:val="24"/>
          <w:szCs w:val="24"/>
          <w:lang w:val="en-US"/>
        </w:rPr>
        <w:t>nic</w:t>
      </w:r>
      <w:r w:rsidRPr="000D5AB6">
        <w:rPr>
          <w:rFonts w:asciiTheme="minorHAnsi" w:hAnsiTheme="minorHAnsi" w:cstheme="minorHAnsi"/>
          <w:sz w:val="24"/>
          <w:szCs w:val="24"/>
          <w:lang w:val="en-US"/>
        </w:rPr>
        <w:t xml:space="preserve"> </w:t>
      </w:r>
      <w:r w:rsidR="002C7344" w:rsidRPr="000D5AB6">
        <w:rPr>
          <w:rFonts w:asciiTheme="minorHAnsi" w:hAnsiTheme="minorHAnsi" w:cstheme="minorHAnsi"/>
          <w:sz w:val="24"/>
          <w:szCs w:val="24"/>
          <w:lang w:val="en-US"/>
        </w:rPr>
        <w:t>agitation</w:t>
      </w:r>
      <w:r w:rsidR="00711A3C" w:rsidRPr="000D5AB6">
        <w:rPr>
          <w:rFonts w:asciiTheme="minorHAnsi" w:hAnsiTheme="minorHAnsi" w:cstheme="minorHAnsi"/>
          <w:sz w:val="24"/>
          <w:szCs w:val="24"/>
          <w:lang w:val="en-US"/>
        </w:rPr>
        <w:t xml:space="preserve"> is provided</w:t>
      </w:r>
      <w:r w:rsidRPr="000D5AB6">
        <w:rPr>
          <w:rFonts w:asciiTheme="minorHAnsi" w:hAnsiTheme="minorHAnsi" w:cstheme="minorHAnsi"/>
          <w:sz w:val="24"/>
          <w:szCs w:val="24"/>
          <w:lang w:val="en-US"/>
        </w:rPr>
        <w:t>.</w:t>
      </w:r>
    </w:p>
    <w:p w14:paraId="63CB071F" w14:textId="15E95DD1" w:rsidR="004F1DBA" w:rsidRPr="000D5AB6" w:rsidRDefault="004F1DBA" w:rsidP="000D5AB6">
      <w:pPr>
        <w:spacing w:after="0" w:line="240" w:lineRule="auto"/>
        <w:jc w:val="both"/>
        <w:rPr>
          <w:rFonts w:asciiTheme="minorHAnsi" w:hAnsiTheme="minorHAnsi" w:cstheme="minorHAnsi"/>
          <w:b/>
          <w:sz w:val="24"/>
          <w:szCs w:val="24"/>
          <w:lang w:val="en-US"/>
        </w:rPr>
      </w:pPr>
    </w:p>
    <w:p w14:paraId="31CD9F66" w14:textId="693BBA37" w:rsidR="005A35B3" w:rsidRPr="000D5AB6" w:rsidRDefault="00AD366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INTRODUCTION</w:t>
      </w:r>
      <w:r>
        <w:rPr>
          <w:rFonts w:asciiTheme="minorHAnsi" w:hAnsiTheme="minorHAnsi" w:cstheme="minorHAnsi"/>
          <w:b/>
          <w:sz w:val="24"/>
          <w:szCs w:val="24"/>
          <w:lang w:val="en-US"/>
        </w:rPr>
        <w:t>:</w:t>
      </w:r>
    </w:p>
    <w:p w14:paraId="788E9EC2" w14:textId="254DB350" w:rsidR="0014276B" w:rsidRDefault="00FF789B"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lastRenderedPageBreak/>
        <w:t xml:space="preserve">Fibroblasts are flat, spindle-shaped cells with multiple stellate processes and </w:t>
      </w:r>
      <w:r w:rsidR="00AD3662">
        <w:rPr>
          <w:rFonts w:asciiTheme="minorHAnsi" w:hAnsiTheme="minorHAnsi" w:cstheme="minorHAnsi"/>
          <w:sz w:val="24"/>
          <w:szCs w:val="24"/>
          <w:lang w:val="en-US"/>
        </w:rPr>
        <w:t xml:space="preserve">an </w:t>
      </w:r>
      <w:r w:rsidRPr="000D5AB6">
        <w:rPr>
          <w:rFonts w:asciiTheme="minorHAnsi" w:hAnsiTheme="minorHAnsi" w:cstheme="minorHAnsi"/>
          <w:sz w:val="24"/>
          <w:szCs w:val="24"/>
          <w:lang w:val="en-US"/>
        </w:rPr>
        <w:t>extensive rough endoplasmic reticulum</w:t>
      </w:r>
      <w:r w:rsidR="007945CA" w:rsidRPr="000D5AB6">
        <w:rPr>
          <w:rFonts w:asciiTheme="minorHAnsi" w:hAnsiTheme="minorHAnsi" w:cstheme="minorHAnsi"/>
          <w:sz w:val="24"/>
          <w:szCs w:val="24"/>
          <w:lang w:val="en-US"/>
        </w:rPr>
        <w:fldChar w:fldCharType="begin"/>
      </w:r>
      <w:r w:rsidR="007945CA" w:rsidRPr="000D5AB6">
        <w:rPr>
          <w:rFonts w:asciiTheme="minorHAnsi" w:hAnsiTheme="minorHAnsi" w:cstheme="minorHAnsi"/>
          <w:sz w:val="24"/>
          <w:szCs w:val="24"/>
          <w:lang w:val="en-US"/>
        </w:rPr>
        <w:instrText xml:space="preserve"> ADDIN ZOTERO_ITEM CSL_CITATION {"citationID":"4CXwgHEI","properties":{"formattedCitation":"\\super 1, 2\\nosupersub{}","plainCitation":"1, 2","noteIndex":0},"citationItems":[{"id":208,"uris":["http://zotero.org/users/5019097/items/PKBB44XD"],"uri":["http://zotero.org/users/5019097/items/PKBB44XD"],"itemData":{"id":208,"type":"article-journal","title":"Fibroblasts and myofibroblasts: what are we talking about?","container-title":"Journal of Cardiovascular Pharmacology","page":"376-379","volume":"57","issue":"4","source":"PubMed","abstract":"Cardiac myocytes, although large enough to make up most of the heart volume, are only a minority of cells within the heart with fibroblasts and blood vessel components (endothelial and smooth muscle cells) making up the remainder of the heart. In recent years, there has been increasing interest in the nonmyocyte population within the heart. This is attributable, in part, to our increasing understanding of the biology of the nonmyocyte cell types and additionally it is the result of our awakening realization that these cells are not static but rather that they are dynamic in nature indicating that they play a more active role in cardiac function than previously imagined. Studies now show that fibroblasts are involved in formation of the extracellular matrix and they control the size of the extracellular matrix. Additionally, they participate in the repair process by differentiating into myofibroblasts, which are cells involved in the inflammatory response to injury. Myofibroblasts migrate to the sites of injury where they produce cytokines, thus enhancing the inflammatory response. This review discusses both structural and functional differences between the two cell types and examines the different roles of these two different cell types in the heart.","DOI":"10.1097/FJC.0b013e3182116e39","ISSN":"1533-4023","shortTitle":"Fibroblasts and myofibroblasts","journalAbbreviation":"J. Cardiovasc. Pharmacol.","language":"eng","author":[{"family":"Baum","given":"Jennifer"},{"family":"Duffy","given":"Heather S."}],"issued":{"date-parts":[["2011",4]]}}},{"id":521,"uris":["http://zotero.org/users/5019097/items/JN98YW5A"],"uri":["http://zotero.org/users/5019097/items/JN98YW5A"],"itemData":{"id":521,"type":"article-journal","title":"Redefining the identity of cardiac fibroblasts","container-title":"Nature Reviews. Cardiology","page":"484-491","volume":"14","issue":"8","source":"PubMed","abstract":"Cardiac fibroblasts deposit and maintain extracellular matrix during organogenesis and under physiological conditions. In the adult heart, activated cardiac fibroblasts also participate in the healing response after acute myocardial infarction and during chronic disease states characterized by augmented interstitial fibrosis and ventricular remodelling. However, delineation of the characteristics, plasticity, and origins of cardiac fibroblasts is an area of ongoing investigation and controversy. A set of genetic mouse models has been developed that specifically addresses the nature of these cells, in terms of both their origins and their response during cardiac disease and ventricular remodelling. As our understanding of cardiac fibroblasts becomes more defined and refined, so does the potential to develop new therapeutic strategies to control fibrosis and adverse ventricular remodelling.","DOI":"10.1038/nrcardio.2017.57","ISSN":"1759-5010","note":"PMID: 28436487","journalAbbreviation":"Nat Rev Cardiol","language":"eng","author":[{"family":"Tallquist","given":"Michelle D."},{"family":"Molkentin","given":"Jeffery D."}],"issued":{"date-parts":[["2017",8]]}}}],"schema":"https://github.com/citation-style-language/schema/raw/master/csl-citation.json"} </w:instrText>
      </w:r>
      <w:r w:rsidR="007945CA" w:rsidRPr="000D5AB6">
        <w:rPr>
          <w:rFonts w:asciiTheme="minorHAnsi" w:hAnsiTheme="minorHAnsi" w:cstheme="minorHAnsi"/>
          <w:sz w:val="24"/>
          <w:szCs w:val="24"/>
          <w:lang w:val="en-US"/>
        </w:rPr>
        <w:fldChar w:fldCharType="separate"/>
      </w:r>
      <w:r w:rsidR="007945CA" w:rsidRPr="000D5AB6">
        <w:rPr>
          <w:rFonts w:asciiTheme="minorHAnsi" w:hAnsiTheme="minorHAnsi" w:cstheme="minorHAnsi"/>
          <w:sz w:val="24"/>
          <w:szCs w:val="24"/>
          <w:vertAlign w:val="superscript"/>
          <w:lang w:val="en-US"/>
        </w:rPr>
        <w:t>1,2</w:t>
      </w:r>
      <w:r w:rsidR="007945CA"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 xml:space="preserve">. </w:t>
      </w:r>
      <w:r w:rsidR="00E528B1" w:rsidRPr="000D5AB6">
        <w:rPr>
          <w:rFonts w:asciiTheme="minorHAnsi" w:hAnsiTheme="minorHAnsi" w:cstheme="minorHAnsi"/>
          <w:sz w:val="24"/>
          <w:szCs w:val="24"/>
          <w:lang w:val="en-US"/>
        </w:rPr>
        <w:t>An average fibroblast measures 30 – 100 µm and has a life span of 57</w:t>
      </w:r>
      <w:r w:rsidR="00437232" w:rsidRPr="000D5AB6">
        <w:rPr>
          <w:rFonts w:asciiTheme="minorHAnsi" w:hAnsiTheme="minorHAnsi" w:cstheme="minorHAnsi"/>
          <w:sz w:val="24"/>
          <w:szCs w:val="24"/>
          <w:lang w:val="en-US"/>
        </w:rPr>
        <w:t xml:space="preserve"> </w:t>
      </w:r>
      <w:r w:rsidR="00E528B1" w:rsidRPr="000D5AB6">
        <w:rPr>
          <w:rFonts w:asciiTheme="minorHAnsi" w:hAnsiTheme="minorHAnsi" w:cstheme="minorHAnsi"/>
          <w:sz w:val="24"/>
          <w:szCs w:val="24"/>
          <w:lang w:val="en-US"/>
        </w:rPr>
        <w:t>±</w:t>
      </w:r>
      <w:r w:rsidR="00437232" w:rsidRPr="000D5AB6">
        <w:rPr>
          <w:rFonts w:asciiTheme="minorHAnsi" w:hAnsiTheme="minorHAnsi" w:cstheme="minorHAnsi"/>
          <w:sz w:val="24"/>
          <w:szCs w:val="24"/>
          <w:lang w:val="en-US"/>
        </w:rPr>
        <w:t xml:space="preserve"> </w:t>
      </w:r>
      <w:r w:rsidR="00E528B1" w:rsidRPr="000D5AB6">
        <w:rPr>
          <w:rFonts w:asciiTheme="minorHAnsi" w:hAnsiTheme="minorHAnsi" w:cstheme="minorHAnsi"/>
          <w:sz w:val="24"/>
          <w:szCs w:val="24"/>
          <w:lang w:val="en-US"/>
        </w:rPr>
        <w:t>3 days</w:t>
      </w:r>
      <w:r w:rsidR="007945CA" w:rsidRPr="000D5AB6">
        <w:rPr>
          <w:rFonts w:asciiTheme="minorHAnsi" w:hAnsiTheme="minorHAnsi" w:cstheme="minorHAnsi"/>
          <w:sz w:val="24"/>
          <w:szCs w:val="24"/>
          <w:lang w:val="en-US"/>
        </w:rPr>
        <w:fldChar w:fldCharType="begin"/>
      </w:r>
      <w:r w:rsidR="00D56583" w:rsidRPr="000D5AB6">
        <w:rPr>
          <w:rFonts w:asciiTheme="minorHAnsi" w:hAnsiTheme="minorHAnsi" w:cstheme="minorHAnsi"/>
          <w:sz w:val="24"/>
          <w:szCs w:val="24"/>
          <w:lang w:val="en-US"/>
        </w:rPr>
        <w:instrText xml:space="preserve"> ADDIN ZOTERO_ITEM CSL_CITATION {"citationID":"3gJUiBeg","properties":{"formattedCitation":"\\super 1, 3\\nosupersub{}","plainCitation":"1, 3","noteIndex":0},"citationItems":[{"id":208,"uris":["http://zotero.org/users/5019097/items/PKBB44XD"],"uri":["http://zotero.org/users/5019097/items/PKBB44XD"],"itemData":{"id":208,"type":"article-journal","title":"Fibroblasts and myofibroblasts: what are we talking about?","container-title":"Journal of Cardiovascular Pharmacology","page":"376-379","volume":"57","issue":"4","source":"PubMed","abstract":"Cardiac myocytes, although large enough to make up most of the heart volume, are only a minority of cells within the heart with fibroblasts and blood vessel components (endothelial and smooth muscle cells) making up the remainder of the heart. In recent years, there has been increasing interest in the nonmyocyte population within the heart. This is attributable, in part, to our increasing understanding of the biology of the nonmyocyte cell types and additionally it is the result of our awakening realization that these cells are not static but rather that they are dynamic in nature indicating that they play a more active role in cardiac function than previously imagined. Studies now show that fibroblasts are involved in formation of the extracellular matrix and they control the size of the extracellular matrix. Additionally, they participate in the repair process by differentiating into myofibroblasts, which are cells involved in the inflammatory response to injury. Myofibroblasts migrate to the sites of injury where they produce cytokines, thus enhancing the inflammatory response. This review discusses both structural and functional differences between the two cell types and examines the different roles of these two different cell types in the heart.","DOI":"10.1097/FJC.0b013e3182116e39","ISSN":"1533-4023","shortTitle":"Fibroblasts and myofibroblasts","journalAbbreviation":"J. Cardiovasc. Pharmacol.","language":"eng","author":[{"family":"Baum","given":"Jennifer"},{"family":"Duffy","given":"Heather S."}],"issued":{"date-parts":[["2011",4]]}}},{"id":941,"uris":["http://zotero.org/users/5019097/items/86CEKNED"],"uri":["http://zotero.org/users/5019097/items/86CEKNED"],"itemData":{"id":941,"type":"article-journal","title":"Chick embryo fibroblasts senscence in vitro: pattern of cell division and life span as a function of cell density","container-title":"Mechanisms of Ageing and Development","page":"159-166","volume":"4","issue":"2","source":"PubMed","abstract":"The pattern of cell division, ageing and death of cultured chick embryo fibroblasts inoculated at a wide range of cell densities is described. Cell populations seeded at densities of 2.1 x 10-3 to 3.1 x 10-4 cells per cm-2 double between 39 and 17 times respectively while their life span at all densities remains 57 puls or minus 3 days. Thus, under the experimental conditions employed, the life span of cultured embryonic chick cells is a function of calendar rather than mitotic time. We also find that the duration of phase III and the generation time of the cells during this period are proportional to the density of the culture. Moreover, the division rate of cells inoculated at low densities (4.2-31.0 x 10-2 cells per cm-2) remains constant throughout their entire lifetime. It is suggested that the decline in the proliferative capacity of chick cells ageing in vitro is a function of both their density and their age.","ISSN":"0047-6374","note":"PMID: 1152547","shortTitle":"Chick embryo fibroblasts senscence in vitro","journalAbbreviation":"Mech. Ageing Dev.","language":"eng","author":[{"family":"Weissman-Shomer","given":"P."},{"family":"Fry","given":"M."}],"issued":{"date-parts":[["1975",4]]}}}],"schema":"https://github.com/citation-style-language/schema/raw/master/csl-citation.json"} </w:instrText>
      </w:r>
      <w:r w:rsidR="007945CA" w:rsidRPr="000D5AB6">
        <w:rPr>
          <w:rFonts w:asciiTheme="minorHAnsi" w:hAnsiTheme="minorHAnsi" w:cstheme="minorHAnsi"/>
          <w:sz w:val="24"/>
          <w:szCs w:val="24"/>
          <w:lang w:val="en-US"/>
        </w:rPr>
        <w:fldChar w:fldCharType="separate"/>
      </w:r>
      <w:r w:rsidR="00D56583" w:rsidRPr="000D5AB6">
        <w:rPr>
          <w:rFonts w:asciiTheme="minorHAnsi" w:hAnsiTheme="minorHAnsi" w:cstheme="minorHAnsi"/>
          <w:sz w:val="24"/>
          <w:szCs w:val="24"/>
          <w:vertAlign w:val="superscript"/>
          <w:lang w:val="en-US"/>
        </w:rPr>
        <w:t>1,3</w:t>
      </w:r>
      <w:r w:rsidR="007945CA" w:rsidRPr="000D5AB6">
        <w:rPr>
          <w:rFonts w:asciiTheme="minorHAnsi" w:hAnsiTheme="minorHAnsi" w:cstheme="minorHAnsi"/>
          <w:sz w:val="24"/>
          <w:szCs w:val="24"/>
          <w:lang w:val="en-US"/>
        </w:rPr>
        <w:fldChar w:fldCharType="end"/>
      </w:r>
      <w:r w:rsidR="00E528B1" w:rsidRPr="000D5AB6">
        <w:rPr>
          <w:rFonts w:asciiTheme="minorHAnsi" w:hAnsiTheme="minorHAnsi" w:cstheme="minorHAnsi"/>
          <w:sz w:val="24"/>
          <w:szCs w:val="24"/>
          <w:lang w:val="en-US"/>
        </w:rPr>
        <w:t>.</w:t>
      </w:r>
      <w:r w:rsidR="004421E3" w:rsidRPr="000D5AB6">
        <w:rPr>
          <w:rFonts w:asciiTheme="minorHAnsi" w:hAnsiTheme="minorHAnsi" w:cstheme="minorHAnsi"/>
          <w:sz w:val="24"/>
          <w:szCs w:val="24"/>
          <w:lang w:val="en-US"/>
        </w:rPr>
        <w:t xml:space="preserve"> The average cell cycle duration of human fibroblasts ranges from 16 – 48 h depending on the culture conditions</w:t>
      </w:r>
      <w:r w:rsidR="004421E3" w:rsidRPr="000D5AB6">
        <w:rPr>
          <w:rFonts w:asciiTheme="minorHAnsi" w:hAnsiTheme="minorHAnsi" w:cstheme="minorHAnsi"/>
          <w:sz w:val="24"/>
          <w:szCs w:val="24"/>
          <w:lang w:val="en-US"/>
        </w:rPr>
        <w:fldChar w:fldCharType="begin"/>
      </w:r>
      <w:r w:rsidR="004421E3" w:rsidRPr="000D5AB6">
        <w:rPr>
          <w:rFonts w:asciiTheme="minorHAnsi" w:hAnsiTheme="minorHAnsi" w:cstheme="minorHAnsi"/>
          <w:sz w:val="24"/>
          <w:szCs w:val="24"/>
          <w:lang w:val="en-US"/>
        </w:rPr>
        <w:instrText xml:space="preserve"> ADDIN ZOTERO_ITEM CSL_CITATION {"citationID":"asLbrjrT","properties":{"formattedCitation":"\\super 4\\nosupersub{}","plainCitation":"4","noteIndex":0},"citationItems":[{"id":1060,"uris":["http://zotero.org/users/5019097/items/IB2XKN4D"],"uri":["http://zotero.org/users/5019097/items/IB2XKN4D"],"itemData":{"id":1060,"type":"article-journal","title":"Replicative potential and the duration of the cell cycle in human fibroblasts: coordinate stimulation by epidermal growth factor","container-title":"Mechanisms of Ageing and Development","page":"1-12","volume":"62","issue":"1","source":"PubMed","abstract":"The in vitro replicative potential of human diploid fibroblasts can be increased by polypeptide growth factors such as epidermal growth factor (EGF). Also, the cycle time of EGF-stimulated cells is, on average, decreased and their mitotic cell volume is reduced. Therefore, the regulation of cell size by the duration of the cell cycle may be one process which determines replicative potential. The growth response to a continuous presence of EGF, however, appears to be limited by eventual desensitization to the growth factor.","ISSN":"0047-6374","note":"PMID: 1560680","shortTitle":"Replicative potential and the duration of the cell cycle in human fibroblasts","journalAbbreviation":"Mech. Ageing Dev.","language":"eng","author":[{"family":"Angello","given":"J. C."}],"issued":{"date-parts":[["1992",1]]}}}],"schema":"https://github.com/citation-style-language/schema/raw/master/csl-citation.json"} </w:instrText>
      </w:r>
      <w:r w:rsidR="004421E3" w:rsidRPr="000D5AB6">
        <w:rPr>
          <w:rFonts w:asciiTheme="minorHAnsi" w:hAnsiTheme="minorHAnsi" w:cstheme="minorHAnsi"/>
          <w:sz w:val="24"/>
          <w:szCs w:val="24"/>
          <w:lang w:val="en-US"/>
        </w:rPr>
        <w:fldChar w:fldCharType="separate"/>
      </w:r>
      <w:r w:rsidR="004421E3" w:rsidRPr="000D5AB6">
        <w:rPr>
          <w:rFonts w:asciiTheme="minorHAnsi" w:hAnsiTheme="minorHAnsi" w:cstheme="minorHAnsi"/>
          <w:sz w:val="24"/>
          <w:szCs w:val="24"/>
          <w:vertAlign w:val="superscript"/>
          <w:lang w:val="en-US"/>
        </w:rPr>
        <w:t>4</w:t>
      </w:r>
      <w:r w:rsidR="004421E3" w:rsidRPr="000D5AB6">
        <w:rPr>
          <w:rFonts w:asciiTheme="minorHAnsi" w:hAnsiTheme="minorHAnsi" w:cstheme="minorHAnsi"/>
          <w:sz w:val="24"/>
          <w:szCs w:val="24"/>
          <w:lang w:val="en-US"/>
        </w:rPr>
        <w:fldChar w:fldCharType="end"/>
      </w:r>
      <w:r w:rsidR="004421E3" w:rsidRPr="000D5AB6">
        <w:rPr>
          <w:rFonts w:asciiTheme="minorHAnsi" w:hAnsiTheme="minorHAnsi" w:cstheme="minorHAnsi"/>
          <w:sz w:val="24"/>
          <w:szCs w:val="24"/>
          <w:lang w:val="en-US"/>
        </w:rPr>
        <w:t>.</w:t>
      </w:r>
      <w:r w:rsidR="00E528B1" w:rsidRPr="000D5AB6">
        <w:rPr>
          <w:rFonts w:asciiTheme="minorHAnsi" w:hAnsiTheme="minorHAnsi" w:cstheme="minorHAnsi"/>
          <w:sz w:val="24"/>
          <w:szCs w:val="24"/>
          <w:lang w:val="en-US"/>
        </w:rPr>
        <w:t xml:space="preserve"> </w:t>
      </w:r>
      <w:r w:rsidR="0014276B" w:rsidRPr="000D5AB6">
        <w:rPr>
          <w:rFonts w:asciiTheme="minorHAnsi" w:hAnsiTheme="minorHAnsi" w:cstheme="minorHAnsi"/>
          <w:sz w:val="24"/>
          <w:szCs w:val="24"/>
          <w:lang w:val="en-US"/>
        </w:rPr>
        <w:t xml:space="preserve">There is evidence that the replicative capacity </w:t>
      </w:r>
      <w:r w:rsidR="00FC37C1" w:rsidRPr="000D5AB6">
        <w:rPr>
          <w:rFonts w:asciiTheme="minorHAnsi" w:hAnsiTheme="minorHAnsi" w:cstheme="minorHAnsi"/>
          <w:sz w:val="24"/>
          <w:szCs w:val="24"/>
          <w:lang w:val="en-US"/>
        </w:rPr>
        <w:t xml:space="preserve">and functional quality </w:t>
      </w:r>
      <w:r w:rsidR="0014276B" w:rsidRPr="000D5AB6">
        <w:rPr>
          <w:rFonts w:asciiTheme="minorHAnsi" w:hAnsiTheme="minorHAnsi" w:cstheme="minorHAnsi"/>
          <w:sz w:val="24"/>
          <w:szCs w:val="24"/>
          <w:lang w:val="en-US"/>
        </w:rPr>
        <w:t>of cultured primary fibroblasts negatively correlates with the donor age, suggesting that younger donors</w:t>
      </w:r>
      <w:r w:rsidR="002755D7" w:rsidRPr="000D5AB6">
        <w:rPr>
          <w:rFonts w:asciiTheme="minorHAnsi" w:hAnsiTheme="minorHAnsi" w:cstheme="minorHAnsi"/>
          <w:sz w:val="24"/>
          <w:szCs w:val="24"/>
          <w:lang w:val="en-US"/>
        </w:rPr>
        <w:t xml:space="preserve"> (animals or patients)</w:t>
      </w:r>
      <w:r w:rsidR="0014276B" w:rsidRPr="000D5AB6">
        <w:rPr>
          <w:rFonts w:asciiTheme="minorHAnsi" w:hAnsiTheme="minorHAnsi" w:cstheme="minorHAnsi"/>
          <w:sz w:val="24"/>
          <w:szCs w:val="24"/>
          <w:lang w:val="en-US"/>
        </w:rPr>
        <w:t xml:space="preserve"> should be preferred if possible</w:t>
      </w:r>
      <w:r w:rsidR="0014276B"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{"citationID":"ruww5vaD","properties":{"formattedCitation":"\\super 5, 6\\nosupersub{}","plainCitation":"5, 6","noteIndex":0},"citationItems":[{"id":1062,"uris":["http://zotero.org/users/5019097/items/KFX46JZW"],"uri":["http://zotero.org/users/5019097/items/KFX46JZW"],"itemData":{"id":1062,"type":"article-journal","title":"Human fibroblasts in vitro senesce with a donor-specific telomere length","container-title":"FEBS Letters","page":"71-74","volume":"516","issue":"1","source":"ScienceDirect","abstract":"In human fibroblasts, replicative senescence, telomere length and donor age are closely interrelated. We analyzed these relationships for fibroblast strains from 14 healthy human donors in the age range of 28–90 years. In vitro replicative capacity was correlated more closely with donor age than with telomere length ex vivo, especially for healthy donors. Telomere length at senescence was as variable as at cell explantation and increased with donor age. The data suggest a donor-specific, age-dependent regulation of the telomere length threshold that triggers senescence in human fibroblasts.","DOI":"10.1016/S0014-5793(02)02504-8","ISSN":"0014-5793","journalAbbreviation":"FEBS Letters","author":[{"family":"Serra","given":"Violeta"},{"family":"Zglinicki","given":"Thomas","non-dropping-particle":"von"}],"issued":{"date-parts":[["2002",4,10]]}}},{"id":1063,"uris":["http://zotero.org/users/5019097/items/JXVJZW6V"],"uri":["http://zotero.org/users/5019097/items/JXVJZW6V"],"itemData":{"id":1063,"type":"article-journal","title":"Functional differences between neonatal and adult fibroblasts and keratinocytes: Donor age affects epithelial-mesenchymal crosstalk in vitro","container-title":"International Journal of Molecular Medicine","page":"1063-1074","volume":"38","issue":"4","source":"www.spandidos-publications.com","DOI":"10.3892/ijmm.2016.2706","ISSN":"1107-3756","shortTitle":"Functional differences between neonatal and adult fibroblasts and keratinocytes","author":[{"family":"Mateu","given":"Rosana"},{"family":"Živicová","given":"Veronika"},{"family":"Krejčí","given":"Eliška Drobná"},{"family":"Grim","given":"Miloš"},{"family":"Strnad","given":"Hynek"},{"family":"Vlček","given":"Čestmír"},{"family":"Kolář","given":"Michal"},{"family":"Lacina","given":"Lukáš"},{"family":"Gál","given":"Peter"},{"family":"Borský","given":"Jiří"},{"family":"Smetana Jr","given":"Karel"},{"family":"Dvořánková","given":"Barbora"}],"issued":{"date-parts":[["2016",10,1]]}}}],"schema":"https://github.com/citation-style-language/schema/raw/master/csl-citation.json"} </w:instrText>
      </w:r>
      <w:r w:rsidR="0014276B"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5,6</w:t>
      </w:r>
      <w:r w:rsidR="0014276B" w:rsidRPr="000D5AB6">
        <w:rPr>
          <w:rFonts w:asciiTheme="minorHAnsi" w:hAnsiTheme="minorHAnsi" w:cstheme="minorHAnsi"/>
          <w:sz w:val="24"/>
          <w:szCs w:val="24"/>
          <w:lang w:val="en-US"/>
        </w:rPr>
        <w:fldChar w:fldCharType="end"/>
      </w:r>
      <w:r w:rsidR="0014276B" w:rsidRPr="000D5AB6">
        <w:rPr>
          <w:rFonts w:asciiTheme="minorHAnsi" w:hAnsiTheme="minorHAnsi" w:cstheme="minorHAnsi"/>
          <w:sz w:val="24"/>
          <w:szCs w:val="24"/>
          <w:lang w:val="en-US"/>
        </w:rPr>
        <w:t xml:space="preserve">. </w:t>
      </w:r>
    </w:p>
    <w:p w14:paraId="3B4C6E69"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3868E8BE" w14:textId="30E4C3C1" w:rsidR="00FF789B" w:rsidRDefault="00FF789B"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Fibroblasts constitute a predominant cell type of most mammalian body tissues. Despite their ubiquitous presence, the molecular identification of fibroblasts is </w:t>
      </w:r>
      <w:r w:rsidR="00D013A7" w:rsidRPr="000D5AB6">
        <w:rPr>
          <w:rFonts w:asciiTheme="minorHAnsi" w:hAnsiTheme="minorHAnsi" w:cstheme="minorHAnsi"/>
          <w:sz w:val="24"/>
          <w:szCs w:val="24"/>
          <w:lang w:val="en-US"/>
        </w:rPr>
        <w:t xml:space="preserve">still </w:t>
      </w:r>
      <w:r w:rsidRPr="000D5AB6">
        <w:rPr>
          <w:rFonts w:asciiTheme="minorHAnsi" w:hAnsiTheme="minorHAnsi" w:cstheme="minorHAnsi"/>
          <w:sz w:val="24"/>
          <w:szCs w:val="24"/>
          <w:lang w:val="en-US"/>
        </w:rPr>
        <w:t>a challenge</w:t>
      </w:r>
      <w:r w:rsidR="00FB18A9"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{"citationID":"0x4midqG","properties":{"formattedCitation":"\\super 7\\nosupersub{}","plainCitation":"7","noteIndex":0},"citationItems":[{"id":63,"uris":["http://zotero.org/users/5019097/items/3Q8SSU4J"],"uri":["http://zotero.org/users/5019097/items/3Q8SSU4J"],"itemData":{"id":63,"type":"article-journal","title":"Defining the Cardiac Fibroblast","container-title":"Circulation Journal: Official Journal of the Japanese Circulation Society","page":"2269-2276","volume":"80","issue":"11","source":"PubMed","abstract":"Cardiac fibrosis remains an important health concern, but the study of fibroblast biology has been hindered by a lack of effective means for identifying and tracking fibroblasts. Recent advances in fibroblast-specific lineage tags and reporters have permitted a better understanding of these cells. After injury, multiple cell types have been implicated as the source for extracellular matrix-producing cells, but emerging studies suggest that resident cardiac fibroblasts contribute substantially to the remodeling process. In this review, we discuss recent findings regarding cardiac fibroblast origin and identity. Our understanding of cardiac fibroblast biology and fibrosis is still developing and will expand profoundly in the next few years, with many of the recent findings regarding fibroblast gene expression and behavior laying down the groundwork for interpreting the purpose and utility of these cells before and after injury. (Circ J 2016; 80: 2269-2276).","DOI":"10.1253/circj.CJ-16-1003","ISSN":"1347-4820","note":"PMID: 27746422\nPMCID: PMC5588900","journalAbbreviation":"Circ. J.","language":"eng","author":[{"family":"Ivey","given":"Malina J."},{"family":"Tallquist","given":"Michelle D."}],"issued":{"date-parts":[["2016",10,25]]}}}],"schema":"https://github.com/citation-style-language/schema/raw/master/csl-citation.json"} </w:instrText>
      </w:r>
      <w:r w:rsidR="00FB18A9"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7</w:t>
      </w:r>
      <w:r w:rsidR="00FB18A9"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 xml:space="preserve">. Fibroblasts </w:t>
      </w:r>
      <w:r w:rsidR="00E528B1" w:rsidRPr="000D5AB6">
        <w:rPr>
          <w:rFonts w:asciiTheme="minorHAnsi" w:hAnsiTheme="minorHAnsi" w:cstheme="minorHAnsi"/>
          <w:sz w:val="24"/>
          <w:szCs w:val="24"/>
          <w:lang w:val="en-US"/>
        </w:rPr>
        <w:t>migrate to</w:t>
      </w:r>
      <w:r w:rsidRPr="000D5AB6">
        <w:rPr>
          <w:rFonts w:asciiTheme="minorHAnsi" w:hAnsiTheme="minorHAnsi" w:cstheme="minorHAnsi"/>
          <w:sz w:val="24"/>
          <w:szCs w:val="24"/>
          <w:lang w:val="en-US"/>
        </w:rPr>
        <w:t xml:space="preserve"> developing </w:t>
      </w:r>
      <w:r w:rsidR="00E528B1" w:rsidRPr="000D5AB6">
        <w:rPr>
          <w:rFonts w:asciiTheme="minorHAnsi" w:hAnsiTheme="minorHAnsi" w:cstheme="minorHAnsi"/>
          <w:sz w:val="24"/>
          <w:szCs w:val="24"/>
          <w:lang w:val="en-US"/>
        </w:rPr>
        <w:t xml:space="preserve">tissues and </w:t>
      </w:r>
      <w:r w:rsidRPr="000D5AB6">
        <w:rPr>
          <w:rFonts w:asciiTheme="minorHAnsi" w:hAnsiTheme="minorHAnsi" w:cstheme="minorHAnsi"/>
          <w:sz w:val="24"/>
          <w:szCs w:val="24"/>
          <w:lang w:val="en-US"/>
        </w:rPr>
        <w:t>organs from different sources during embryonic development</w:t>
      </w:r>
      <w:r w:rsidR="00FB18A9"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{"citationID":"HYG40xZD","properties":{"formattedCitation":"\\super 8\\nosupersub{}","plainCitation":"8","noteIndex":0},"citationItems":[{"id":598,"uris":["http://zotero.org/users/5019097/items/7NFB7KCX"],"uri":["http://zotero.org/users/5019097/items/7NFB7KCX"],"itemData":{"id":598,"type":"article-journal","title":"Genetic lineage tracing defines myofibroblast origin and function in the injured heart","container-title":"Nature Communications","page":"12260","volume":"7","source":"www.nature.com","abstract":"Cardiac fibroblasts convert to myofibroblasts with injury to mediate healing after acute myocardial infarction (MI) and to mediate long-standing fibrosis with chronic disease. Myofibroblasts remain a poorly defined cell type in terms of their origins and functional effects in vivo. Here we generate Postn (periostin) gene-targeted mice containing a tamoxifen-inducible Cre for cellular lineage-tracing analysis. This Postn allele identifies essentially all myofibroblasts within the heart and multiple other tissues. Lineage tracing with four additional Cre-expressing mouse lines shows that periostin-expressing myofibroblasts in the heart derive from tissue-resident fibroblasts of the Tcf21 lineage, but not endothelial, immune/myeloid or smooth muscle cells. Deletion of periostin+ myofibroblasts reduces collagen production and scar formation after MI. Periostin-traced myofibroblasts also revert back to a less-activated state upon injury resolution. Our results define the myofibroblast as a periostin-expressing cell type necessary for adaptive healing and fibrosis in the heart, which arises from Tcf21+ tissue-resident fibroblasts.","DOI":"10.1038/ncomms12260","ISSN":"2041-1723","language":"en","author":[{"family":"Kanisicak","given":"Onur"},{"family":"Khalil","given":"Hadi"},{"family":"Ivey","given":"Malina J."},{"family":"Karch","given":"Jason"},{"family":"Maliken","given":"Bryan D."},{"family":"Correll","given":"Robert N."},{"family":"Brody","given":"Matthew J."},{"family":"Lin","given":"Suh-Chin J."},{"family":"Aronow","given":"Bruce J."},{"family":"Tallquist","given":"Michelle D."},{"family":"Molkentin","given":"Jeffery D."}],"issued":{"date-parts":[["2016",7,22]]}}}],"schema":"https://github.com/citation-style-language/schema/raw/master/csl-citation.json"} </w:instrText>
      </w:r>
      <w:r w:rsidR="00FB18A9"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8</w:t>
      </w:r>
      <w:r w:rsidR="00FB18A9"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w:t>
      </w:r>
      <w:r w:rsidR="00E528B1" w:rsidRPr="000D5AB6">
        <w:rPr>
          <w:rFonts w:asciiTheme="minorHAnsi" w:hAnsiTheme="minorHAnsi" w:cstheme="minorHAnsi"/>
          <w:sz w:val="24"/>
          <w:szCs w:val="24"/>
          <w:lang w:val="en-US"/>
        </w:rPr>
        <w:t xml:space="preserve"> For this reason, there is a plethora of mar</w:t>
      </w:r>
      <w:r w:rsidR="00D013A7" w:rsidRPr="000D5AB6">
        <w:rPr>
          <w:rFonts w:asciiTheme="minorHAnsi" w:hAnsiTheme="minorHAnsi" w:cstheme="minorHAnsi"/>
          <w:sz w:val="24"/>
          <w:szCs w:val="24"/>
          <w:lang w:val="en-US"/>
        </w:rPr>
        <w:t>ker proteins that can be found i</w:t>
      </w:r>
      <w:r w:rsidR="00E528B1" w:rsidRPr="000D5AB6">
        <w:rPr>
          <w:rFonts w:asciiTheme="minorHAnsi" w:hAnsiTheme="minorHAnsi" w:cstheme="minorHAnsi"/>
          <w:sz w:val="24"/>
          <w:szCs w:val="24"/>
          <w:lang w:val="en-US"/>
        </w:rPr>
        <w:t xml:space="preserve">n fibroblasts </w:t>
      </w:r>
      <w:r w:rsidR="00D013A7" w:rsidRPr="000D5AB6">
        <w:rPr>
          <w:rFonts w:asciiTheme="minorHAnsi" w:hAnsiTheme="minorHAnsi" w:cstheme="minorHAnsi"/>
          <w:sz w:val="24"/>
          <w:szCs w:val="24"/>
          <w:lang w:val="en-US"/>
        </w:rPr>
        <w:t>whereas</w:t>
      </w:r>
      <w:r w:rsidR="00E528B1" w:rsidRPr="000D5AB6">
        <w:rPr>
          <w:rFonts w:asciiTheme="minorHAnsi" w:hAnsiTheme="minorHAnsi" w:cstheme="minorHAnsi"/>
          <w:sz w:val="24"/>
          <w:szCs w:val="24"/>
          <w:lang w:val="en-US"/>
        </w:rPr>
        <w:t xml:space="preserve"> unique marker proteins</w:t>
      </w:r>
      <w:r w:rsidR="00523DD3" w:rsidRPr="000D5AB6">
        <w:rPr>
          <w:rFonts w:asciiTheme="minorHAnsi" w:hAnsiTheme="minorHAnsi" w:cstheme="minorHAnsi"/>
          <w:sz w:val="24"/>
          <w:szCs w:val="24"/>
          <w:lang w:val="en-US"/>
        </w:rPr>
        <w:t>,</w:t>
      </w:r>
      <w:r w:rsidR="00E528B1" w:rsidRPr="000D5AB6">
        <w:rPr>
          <w:rFonts w:asciiTheme="minorHAnsi" w:hAnsiTheme="minorHAnsi" w:cstheme="minorHAnsi"/>
          <w:sz w:val="24"/>
          <w:szCs w:val="24"/>
          <w:lang w:val="en-US"/>
        </w:rPr>
        <w:t xml:space="preserve"> which are present in every fibroblast population</w:t>
      </w:r>
      <w:r w:rsidR="00EC08DF" w:rsidRPr="000D5AB6">
        <w:rPr>
          <w:rFonts w:asciiTheme="minorHAnsi" w:hAnsiTheme="minorHAnsi" w:cstheme="minorHAnsi"/>
          <w:sz w:val="24"/>
          <w:szCs w:val="24"/>
          <w:lang w:val="en-US"/>
        </w:rPr>
        <w:t xml:space="preserve"> and exclusive for fibroblasts</w:t>
      </w:r>
      <w:r w:rsidR="00523DD3" w:rsidRPr="000D5AB6">
        <w:rPr>
          <w:rFonts w:asciiTheme="minorHAnsi" w:hAnsiTheme="minorHAnsi" w:cstheme="minorHAnsi"/>
          <w:sz w:val="24"/>
          <w:szCs w:val="24"/>
          <w:lang w:val="en-US"/>
        </w:rPr>
        <w:t>,</w:t>
      </w:r>
      <w:r w:rsidR="00E528B1" w:rsidRPr="000D5AB6">
        <w:rPr>
          <w:rFonts w:asciiTheme="minorHAnsi" w:hAnsiTheme="minorHAnsi" w:cstheme="minorHAnsi"/>
          <w:sz w:val="24"/>
          <w:szCs w:val="24"/>
          <w:lang w:val="en-US"/>
        </w:rPr>
        <w:t xml:space="preserve"> are still missing. Thus, expression patterns of several recognized markers are</w:t>
      </w:r>
      <w:r w:rsidR="00523DD3" w:rsidRPr="000D5AB6">
        <w:rPr>
          <w:rFonts w:asciiTheme="minorHAnsi" w:hAnsiTheme="minorHAnsi" w:cstheme="minorHAnsi"/>
          <w:sz w:val="24"/>
          <w:szCs w:val="24"/>
          <w:lang w:val="en-US"/>
        </w:rPr>
        <w:t xml:space="preserve"> usually</w:t>
      </w:r>
      <w:r w:rsidR="00E528B1" w:rsidRPr="000D5AB6">
        <w:rPr>
          <w:rFonts w:asciiTheme="minorHAnsi" w:hAnsiTheme="minorHAnsi" w:cstheme="minorHAnsi"/>
          <w:sz w:val="24"/>
          <w:szCs w:val="24"/>
          <w:lang w:val="en-US"/>
        </w:rPr>
        <w:t xml:space="preserve"> used to identify fibroblasts.</w:t>
      </w:r>
      <w:r w:rsidR="00D56583" w:rsidRPr="000D5AB6">
        <w:rPr>
          <w:rFonts w:asciiTheme="minorHAnsi" w:hAnsiTheme="minorHAnsi" w:cstheme="minorHAnsi"/>
          <w:sz w:val="24"/>
          <w:szCs w:val="24"/>
          <w:lang w:val="en-US"/>
        </w:rPr>
        <w:t xml:space="preserve"> Among the most recognized markers are vimentin, human fibroblast surface protein (</w:t>
      </w:r>
      <w:proofErr w:type="spellStart"/>
      <w:r w:rsidR="00D56583" w:rsidRPr="000D5AB6">
        <w:rPr>
          <w:rFonts w:asciiTheme="minorHAnsi" w:hAnsiTheme="minorHAnsi" w:cstheme="minorHAnsi"/>
          <w:sz w:val="24"/>
          <w:szCs w:val="24"/>
          <w:lang w:val="en-US"/>
        </w:rPr>
        <w:t>hFSP</w:t>
      </w:r>
      <w:proofErr w:type="spellEnd"/>
      <w:r w:rsidR="00D56583" w:rsidRPr="000D5AB6">
        <w:rPr>
          <w:rFonts w:asciiTheme="minorHAnsi" w:hAnsiTheme="minorHAnsi" w:cstheme="minorHAnsi"/>
          <w:sz w:val="24"/>
          <w:szCs w:val="24"/>
          <w:lang w:val="en-US"/>
        </w:rPr>
        <w:t xml:space="preserve">), </w:t>
      </w:r>
      <w:proofErr w:type="spellStart"/>
      <w:r w:rsidR="00D56583" w:rsidRPr="000D5AB6">
        <w:rPr>
          <w:rFonts w:asciiTheme="minorHAnsi" w:hAnsiTheme="minorHAnsi" w:cstheme="minorHAnsi"/>
          <w:sz w:val="24"/>
          <w:szCs w:val="24"/>
          <w:lang w:val="en-US"/>
        </w:rPr>
        <w:t>discoidin</w:t>
      </w:r>
      <w:proofErr w:type="spellEnd"/>
      <w:r w:rsidR="00D56583" w:rsidRPr="000D5AB6">
        <w:rPr>
          <w:rFonts w:asciiTheme="minorHAnsi" w:hAnsiTheme="minorHAnsi" w:cstheme="minorHAnsi"/>
          <w:sz w:val="24"/>
          <w:szCs w:val="24"/>
          <w:lang w:val="en-US"/>
        </w:rPr>
        <w:t xml:space="preserve"> domain receptor 2 (DDR2)</w:t>
      </w:r>
      <w:r w:rsidR="00E528B1" w:rsidRPr="000D5AB6">
        <w:rPr>
          <w:rFonts w:asciiTheme="minorHAnsi" w:hAnsiTheme="minorHAnsi" w:cstheme="minorHAnsi"/>
          <w:sz w:val="24"/>
          <w:szCs w:val="24"/>
          <w:lang w:val="en-US"/>
        </w:rPr>
        <w:t xml:space="preserve"> </w:t>
      </w:r>
      <w:r w:rsidR="00D56583" w:rsidRPr="000D5AB6">
        <w:rPr>
          <w:rFonts w:asciiTheme="minorHAnsi" w:hAnsiTheme="minorHAnsi" w:cstheme="minorHAnsi"/>
          <w:sz w:val="24"/>
          <w:szCs w:val="24"/>
          <w:lang w:val="en-US"/>
        </w:rPr>
        <w:t xml:space="preserve">and </w:t>
      </w:r>
      <w:r w:rsidR="005F778D" w:rsidRPr="000D5AB6">
        <w:rPr>
          <w:rFonts w:asciiTheme="minorHAnsi" w:hAnsiTheme="minorHAnsi" w:cstheme="minorHAnsi"/>
          <w:sz w:val="24"/>
          <w:szCs w:val="24"/>
          <w:lang w:val="en-US"/>
        </w:rPr>
        <w:t>alpha</w:t>
      </w:r>
      <w:r w:rsidR="00D56583" w:rsidRPr="000D5AB6">
        <w:rPr>
          <w:rFonts w:asciiTheme="minorHAnsi" w:hAnsiTheme="minorHAnsi" w:cstheme="minorHAnsi"/>
          <w:sz w:val="24"/>
          <w:szCs w:val="24"/>
          <w:lang w:val="en-US"/>
        </w:rPr>
        <w:t xml:space="preserve"> smooth muscle actin (αSMA). </w:t>
      </w:r>
    </w:p>
    <w:p w14:paraId="73A45293"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2BB58EF3" w14:textId="533685B9" w:rsidR="00E528B1" w:rsidRDefault="00E528B1"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Fibroblasts are the major extracellular matrix (ECM)-producing cell type. Thereby</w:t>
      </w:r>
      <w:r w:rsidR="00AD3662">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fibroblasts maintain an orderly tissue architecture and provide mechanical support for neighboring cells</w:t>
      </w:r>
      <w:r w:rsidR="007874A4" w:rsidRPr="000D5AB6">
        <w:rPr>
          <w:rFonts w:asciiTheme="minorHAnsi" w:hAnsiTheme="minorHAnsi" w:cstheme="minorHAnsi"/>
          <w:sz w:val="24"/>
          <w:szCs w:val="24"/>
          <w:lang w:val="en-US"/>
        </w:rPr>
        <w:fldChar w:fldCharType="begin"/>
      </w:r>
      <w:r w:rsidR="007874A4" w:rsidRPr="000D5AB6">
        <w:rPr>
          <w:rFonts w:asciiTheme="minorHAnsi" w:hAnsiTheme="minorHAnsi" w:cstheme="minorHAnsi"/>
          <w:sz w:val="24"/>
          <w:szCs w:val="24"/>
          <w:lang w:val="en-US"/>
        </w:rPr>
        <w:instrText xml:space="preserve"> ADDIN ZOTERO_ITEM CSL_CITATION {"citationID":"emm90qRy","properties":{"formattedCitation":"\\super 1\\nosupersub{}","plainCitation":"1","noteIndex":0},"citationItems":[{"id":208,"uris":["http://zotero.org/users/5019097/items/PKBB44XD"],"uri":["http://zotero.org/users/5019097/items/PKBB44XD"],"itemData":{"id":208,"type":"article-journal","title":"Fibroblasts and myofibroblasts: what are we talking about?","container-title":"Journal of Cardiovascular Pharmacology","page":"376-379","volume":"57","issue":"4","source":"PubMed","abstract":"Cardiac myocytes, although large enough to make up most of the heart volume, are only a minority of cells within the heart with fibroblasts and blood vessel components (endothelial and smooth muscle cells) making up the remainder of the heart. In recent years, there has been increasing interest in the nonmyocyte population within the heart. This is attributable, in part, to our increasing understanding of the biology of the nonmyocyte cell types and additionally it is the result of our awakening realization that these cells are not static but rather that they are dynamic in nature indicating that they play a more active role in cardiac function than previously imagined. Studies now show that fibroblasts are involved in formation of the extracellular matrix and they control the size of the extracellular matrix. Additionally, they participate in the repair process by differentiating into myofibroblasts, which are cells involved in the inflammatory response to injury. Myofibroblasts migrate to the sites of injury where they produce cytokines, thus enhancing the inflammatory response. This review discusses both structural and functional differences between the two cell types and examines the different roles of these two different cell types in the heart.","DOI":"10.1097/FJC.0b013e3182116e39","ISSN":"1533-4023","shortTitle":"Fibroblasts and myofibroblasts","journalAbbreviation":"J. Cardiovasc. Pharmacol.","language":"eng","author":[{"family":"Baum","given":"Jennifer"},{"family":"Duffy","given":"Heather S."}],"issued":{"date-parts":[["2011",4]]}}}],"schema":"https://github.com/citation-style-language/schema/raw/master/csl-citation.json"} </w:instrText>
      </w:r>
      <w:r w:rsidR="007874A4" w:rsidRPr="000D5AB6">
        <w:rPr>
          <w:rFonts w:asciiTheme="minorHAnsi" w:hAnsiTheme="minorHAnsi" w:cstheme="minorHAnsi"/>
          <w:sz w:val="24"/>
          <w:szCs w:val="24"/>
          <w:lang w:val="en-US"/>
        </w:rPr>
        <w:fldChar w:fldCharType="separate"/>
      </w:r>
      <w:r w:rsidR="007874A4" w:rsidRPr="000D5AB6">
        <w:rPr>
          <w:rFonts w:asciiTheme="minorHAnsi" w:hAnsiTheme="minorHAnsi" w:cstheme="minorHAnsi"/>
          <w:sz w:val="24"/>
          <w:szCs w:val="24"/>
          <w:vertAlign w:val="superscript"/>
          <w:lang w:val="en-US"/>
        </w:rPr>
        <w:t>1</w:t>
      </w:r>
      <w:r w:rsidR="007874A4"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 xml:space="preserve">. The </w:t>
      </w:r>
      <w:r w:rsidR="007874A4" w:rsidRPr="000D5AB6">
        <w:rPr>
          <w:rFonts w:asciiTheme="minorHAnsi" w:hAnsiTheme="minorHAnsi" w:cstheme="minorHAnsi"/>
          <w:sz w:val="24"/>
          <w:szCs w:val="24"/>
          <w:lang w:val="en-US"/>
        </w:rPr>
        <w:t xml:space="preserve">balance between ECM synthesis and degradation is a </w:t>
      </w:r>
      <w:r w:rsidR="00AD3662" w:rsidRPr="000D5AB6">
        <w:rPr>
          <w:rFonts w:asciiTheme="minorHAnsi" w:hAnsiTheme="minorHAnsi" w:cstheme="minorHAnsi"/>
          <w:sz w:val="24"/>
          <w:szCs w:val="24"/>
          <w:lang w:val="en-US"/>
        </w:rPr>
        <w:t>well-regulated</w:t>
      </w:r>
      <w:r w:rsidR="007874A4" w:rsidRPr="000D5AB6">
        <w:rPr>
          <w:rFonts w:asciiTheme="minorHAnsi" w:hAnsiTheme="minorHAnsi" w:cstheme="minorHAnsi"/>
          <w:sz w:val="24"/>
          <w:szCs w:val="24"/>
          <w:lang w:val="en-US"/>
        </w:rPr>
        <w:t xml:space="preserve"> process. Shifts towards synthesis mark the beginning of excessive ECM deposition which, if not terminated, leads to fibrosis. Fibrosis is mediated by myofibroblasts, which originate from activated fibroblasts undergoing molecular and phenotypical changes. One hallmark of myofibroblasts is enhanced secretion of ECM and cytokines and the expression of orderly arranged αSMA microfilaments</w:t>
      </w:r>
      <w:r w:rsidR="007874A4"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{"citationID":"s9mlHfNL","properties":{"formattedCitation":"\\super 9\\nosupersub{}","plainCitation":"9","noteIndex":0},"citationItems":[{"id":891,"uris":["http://zotero.org/users/5019097/items/7HAWPR67"],"uri":["http://zotero.org/users/5019097/items/7HAWPR67"],"itemData":{"id":891,"type":"article-journal","title":"Hypoxia-induced epigenetic silencing of polo-like kinase 2 promotes fibrosis in atrial fibrillation","container-title":"bioRxiv","page":"445098","source":"www.biorxiv.org","abstract":"&lt;p&gt;Fibrosis and inflammation promote atrial fibrillation (AF) and worsen its clinical outcome. The underlying molecular mechanisms, that are relevant for effective antifibrotic drug development, are still under debate. This study deciphers a novel mechanistic interplay between polo-like kinase 2 (PLK2) and the pro-inflammatory cytokine osteopontin (OPN) in the pathogenesis of atrial fibrosis. Compared to sinus rhythm (SR) controls, right atrial appendages and isolated right atrial fibroblasts from AF patients showed downregulation of PLK2 mRNA and protein levels, which were accompanied by remarkable hypoxia-sensitive DNA-methylation of the PLK2 promotor. In an experimental setting, both, genetic deletion and pharmacological inhibition of PLK2 induced myofibroblast differentiation and reduced fibroblast proliferation. Notably, proteomics from PLK2-deleted fibroblasts revealed de novo secretion of OPN. Accordingly, we observed higher OPN plasma levels in AF patients with atrial fibrosis compared to non-fibrosis AF patients. Hence, we provide evidence for PLK2 reactivation and/or OPN inhibition as potential novel targets to prevent fibrosis progression in AF.&lt;/p&gt;","DOI":"10.1101/445098","language":"en","author":[{"family":"Kuenzel","given":"Stephan Reinhard"},{"family":"Sekeres","given":"Karolina"},{"family":"Kaemmerer","given":"Susanne"},{"family":"Kolanowski","given":"Tomasz"},{"family":"Meyer-Roxlau","given":"Stefanie"},{"family":"Piorkowski","given":"Christopher"},{"family":"Tugtekin","given":"Sems Malte"},{"family":"Rose-John","given":"Stefan"},{"family":"Yin","given":"Xiaoke"},{"family":"Mayr","given":"Manuel"},{"family":"Kuhlmann","given":"Jan D."},{"family":"Wimberger","given":"Pauline"},{"family":"Gruetzmann","given":"Konrad"},{"family":"Herzog","given":"Natalie"},{"family":"Kuepper","given":"Jan-Heiner"},{"family":"Guan","given":"Kaomei"},{"family":"Wagner","given":"Michael"},{"family":"Ravens","given":"Ursula"},{"family":"Weber","given":"Silvio"},{"family":"El-Armouche","given":"Ali"}],"issued":{"date-parts":[["2018",10,17]]}}}],"schema":"https://github.com/citation-style-language/schema/raw/master/csl-citation.json"} </w:instrText>
      </w:r>
      <w:r w:rsidR="007874A4"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9</w:t>
      </w:r>
      <w:r w:rsidR="007874A4" w:rsidRPr="000D5AB6">
        <w:rPr>
          <w:rFonts w:asciiTheme="minorHAnsi" w:hAnsiTheme="minorHAnsi" w:cstheme="minorHAnsi"/>
          <w:sz w:val="24"/>
          <w:szCs w:val="24"/>
          <w:lang w:val="en-US"/>
        </w:rPr>
        <w:fldChar w:fldCharType="end"/>
      </w:r>
      <w:r w:rsidR="007874A4" w:rsidRPr="000D5AB6">
        <w:rPr>
          <w:rFonts w:asciiTheme="minorHAnsi" w:hAnsiTheme="minorHAnsi" w:cstheme="minorHAnsi"/>
          <w:sz w:val="24"/>
          <w:szCs w:val="24"/>
          <w:lang w:val="en-US"/>
        </w:rPr>
        <w:t xml:space="preserve">. </w:t>
      </w:r>
    </w:p>
    <w:p w14:paraId="787CED01"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6F39D684" w14:textId="5D9C6F27" w:rsidR="00FF789B" w:rsidRDefault="007874A4"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Primary fibroblasts have been in the spotlight of recent research </w:t>
      </w:r>
      <w:r w:rsidR="00500870" w:rsidRPr="000D5AB6">
        <w:rPr>
          <w:rFonts w:asciiTheme="minorHAnsi" w:hAnsiTheme="minorHAnsi" w:cstheme="minorHAnsi"/>
          <w:sz w:val="24"/>
          <w:szCs w:val="24"/>
          <w:lang w:val="en-US"/>
        </w:rPr>
        <w:t>focusing on</w:t>
      </w:r>
      <w:r w:rsidRPr="000D5AB6">
        <w:rPr>
          <w:rFonts w:asciiTheme="minorHAnsi" w:hAnsiTheme="minorHAnsi" w:cstheme="minorHAnsi"/>
          <w:sz w:val="24"/>
          <w:szCs w:val="24"/>
          <w:lang w:val="en-US"/>
        </w:rPr>
        <w:t xml:space="preserve"> fibrosis, tissue inflammation </w:t>
      </w:r>
      <w:r w:rsidR="00A40CFB" w:rsidRPr="000D5AB6">
        <w:rPr>
          <w:rFonts w:asciiTheme="minorHAnsi" w:hAnsiTheme="minorHAnsi" w:cstheme="minorHAnsi"/>
          <w:sz w:val="24"/>
          <w:szCs w:val="24"/>
          <w:lang w:val="en-US"/>
        </w:rPr>
        <w:t>and fibroblast-cancer-cell interactions</w:t>
      </w:r>
      <w:r w:rsidR="00A40CFB"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{"citationID":"FVI1x8TC","properties":{"formattedCitation":"\\super 10, 11\\nosupersub{}","plainCitation":"10, 11","noteIndex":0},"citationItems":[{"id":59,"uris":["http://zotero.org/users/5019097/items/MZASZGFU"],"uri":["http://zotero.org/users/5019097/items/MZASZGFU"],"itemData":{"id":59,"type":"article-journal","title":"Crosstalk between fibroblasts and inflammatory cells","container-title":"Cardiovascular Research","page":"258-269","volume":"102","issue":"2","source":"PubMed","abstract":"Fibroblasts, which are traditionally recognized as a quiescent cell responsible for extracellular matrix production, are more and more appreciated as an active key player of the immune system. This review describes how fibroblasts and immune cells reciprocally influence the pathogenesis of fibrosis. An overview is given how fibroblasts are triggered by components of the innate and adaptive immunity on the one hand and how fibroblasts modulate immune cell behaviour via conditioning the cellular and cytokine microenvironment on the other hand. Finally, latest insights into the role of cardiac fibroblasts in the orchestration of inflammatory cell infiltration in the heart, and their impact on heart failure, are outlined.","DOI":"10.1093/cvr/cvu062","ISSN":"1755-3245","note":"PMID: 24728497","journalAbbreviation":"Cardiovasc. Res.","language":"eng","author":[{"family":"Van Linthout","given":"Sophie"},{"family":"Miteva","given":"Kapka"},{"family":"Tschöpe","given":"Carsten"}],"issued":{"date-parts":[["2014",5,1]]}}},{"id":938,"uris":["http://zotero.org/users/5019097/items/X5XAPNEB"],"uri":["http://zotero.org/users/5019097/items/X5XAPNEB"],"itemData":{"id":938,"type":"article-journal","title":"The biology and function of fibroblasts in cancer","container-title":"Nature Reviews Cancer","page":"582-598","volume":"16","issue":"9","source":"www.nature.com","abstract":"Among all cells, fibroblasts could be considered the cockroaches of the human body. They survive severe stress that is usually lethal to all other cells, and they are the only normal cell type that can be live-cultured from post-mortem and decaying tissue. Their resilient adaptation may reside in their intrinsic survival programmes and cellular plasticity. Cancer is associated with fibroblasts at all stages of disease progression, including metastasis, and they are a considerable component of the general host response to tissue damage caused by cancer cells. Cancer-associated fibroblasts (CAFs) become synthetic machines that produce many different tumour components. CAFs have a role in creating extracellular matrix (ECM) structure and metabolic and immune reprogramming of the tumour microenvironment with an impact on adaptive resistance to chemotherapy. The pleiotropic actions of CAFs on tumour cells are probably reflective of them being a heterogeneous and plastic population with context-dependent influence on cancer.","DOI":"10.1038/nrc.2016.73","ISSN":"1474-1768","language":"en","author":[{"family":"Kalluri","given":"Raghu"}],"issued":{"date-parts":[["2016",9]]}}}],"schema":"https://github.com/citation-style-language/schema/raw/master/csl-citation.json"} </w:instrText>
      </w:r>
      <w:r w:rsidR="00A40CFB"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10,11</w:t>
      </w:r>
      <w:r w:rsidR="00A40CFB" w:rsidRPr="000D5AB6">
        <w:rPr>
          <w:rFonts w:asciiTheme="minorHAnsi" w:hAnsiTheme="minorHAnsi" w:cstheme="minorHAnsi"/>
          <w:sz w:val="24"/>
          <w:szCs w:val="24"/>
          <w:lang w:val="en-US"/>
        </w:rPr>
        <w:fldChar w:fldCharType="end"/>
      </w:r>
      <w:r w:rsidR="00A40CFB" w:rsidRPr="000D5AB6">
        <w:rPr>
          <w:rFonts w:asciiTheme="minorHAnsi" w:hAnsiTheme="minorHAnsi" w:cstheme="minorHAnsi"/>
          <w:sz w:val="24"/>
          <w:szCs w:val="24"/>
          <w:lang w:val="en-US"/>
        </w:rPr>
        <w:t xml:space="preserve">. However, to effectively study fibroblast properties in health and disease, it is necessary to isolate viable primary adult fibroblasts on </w:t>
      </w:r>
      <w:r w:rsidR="004F24AF" w:rsidRPr="000D5AB6">
        <w:rPr>
          <w:rFonts w:asciiTheme="minorHAnsi" w:hAnsiTheme="minorHAnsi" w:cstheme="minorHAnsi"/>
          <w:sz w:val="24"/>
          <w:szCs w:val="24"/>
          <w:lang w:val="en-US"/>
        </w:rPr>
        <w:t xml:space="preserve">a </w:t>
      </w:r>
      <w:r w:rsidR="00A40CFB" w:rsidRPr="000D5AB6">
        <w:rPr>
          <w:rFonts w:asciiTheme="minorHAnsi" w:hAnsiTheme="minorHAnsi" w:cstheme="minorHAnsi"/>
          <w:sz w:val="24"/>
          <w:szCs w:val="24"/>
          <w:lang w:val="en-US"/>
        </w:rPr>
        <w:t xml:space="preserve">regular basis. There are </w:t>
      </w:r>
      <w:r w:rsidR="004D1AB6" w:rsidRPr="000D5AB6">
        <w:rPr>
          <w:rFonts w:asciiTheme="minorHAnsi" w:hAnsiTheme="minorHAnsi" w:cstheme="minorHAnsi"/>
          <w:sz w:val="24"/>
          <w:szCs w:val="24"/>
          <w:lang w:val="en-US"/>
        </w:rPr>
        <w:t>several</w:t>
      </w:r>
      <w:r w:rsidR="00A40CFB" w:rsidRPr="000D5AB6">
        <w:rPr>
          <w:rFonts w:asciiTheme="minorHAnsi" w:hAnsiTheme="minorHAnsi" w:cstheme="minorHAnsi"/>
          <w:sz w:val="24"/>
          <w:szCs w:val="24"/>
          <w:lang w:val="en-US"/>
        </w:rPr>
        <w:t xml:space="preserve"> methods </w:t>
      </w:r>
      <w:r w:rsidR="004F24AF" w:rsidRPr="000D5AB6">
        <w:rPr>
          <w:rFonts w:asciiTheme="minorHAnsi" w:hAnsiTheme="minorHAnsi" w:cstheme="minorHAnsi"/>
          <w:sz w:val="24"/>
          <w:szCs w:val="24"/>
          <w:lang w:val="en-US"/>
        </w:rPr>
        <w:t xml:space="preserve">available </w:t>
      </w:r>
      <w:r w:rsidR="00A40CFB" w:rsidRPr="000D5AB6">
        <w:rPr>
          <w:rFonts w:asciiTheme="minorHAnsi" w:hAnsiTheme="minorHAnsi" w:cstheme="minorHAnsi"/>
          <w:sz w:val="24"/>
          <w:szCs w:val="24"/>
          <w:lang w:val="en-US"/>
        </w:rPr>
        <w:t>to is</w:t>
      </w:r>
      <w:r w:rsidR="004D1AB6" w:rsidRPr="000D5AB6">
        <w:rPr>
          <w:rFonts w:asciiTheme="minorHAnsi" w:hAnsiTheme="minorHAnsi" w:cstheme="minorHAnsi"/>
          <w:sz w:val="24"/>
          <w:szCs w:val="24"/>
          <w:lang w:val="en-US"/>
        </w:rPr>
        <w:t>olate fibroblasts</w:t>
      </w:r>
      <w:r w:rsidR="00711A3C"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{"citationID":"1kzYe4jH","properties":{"formattedCitation":"\\super 12\\uc0\\u8211{}14\\nosupersub{}","plainCitation":"12–14","noteIndex":0},"citationItems":[{"id":64,"uris":["http://zotero.org/users/5019097/items/RPEDIWFN"],"uri":["http://zotero.org/users/5019097/items/RPEDIWFN"],"itemData":{"id":64,"type":"article-journal","title":"Altered physiological functions and ion currents in atrial fibroblasts from patients with chronic atrial fibrillation","container-title":"Physiological Reports","volume":"4","issue":"2","source":"PubMed","abstract":"The contribution of human atrial fibroblasts to cardiac physiology and pathophysiology is poorly understood. Fibroblasts may contribute to arrhythmogenesis through fibrosis, or by directly altering electrical activity in cardiomyocytes. The objective of our study was to uncover phenotypic differences between cells from patients in sinus rhythm (SR) and chronic atrial fibrillation (AF), with special emphasis on electrophysiological properties. We isolated fibroblasts from human right atrial tissue for patch-clamp experiments, proliferation, migration, and differentiation assays, and gene expression profiling. In culture, proliferation and migration of AF fibroblasts were strongly impaired but differentiation into myofibroblasts was increased. This was associated with a higher number of AF fibroblasts expressing functional Nav1.5 channels. Strikingly Na(+) currents were considerably larger in AF cells. Blocking Na(+) channels in culture with tetrodotoxin did not affect proliferation, migration, or differentiation in neither SR nor AF cells. While freshly isolated fibroblasts showed mostly weak rectifier currents, fibroblasts in culture developed outward rectifier K(+) currents of similar amplitude between the SR and AF groups. Adding the K(+) channel blockers tetraethylammonium and 4-aminopyridin in culture reduced current amplitude and inhibited proliferation in the SR group only. Analysis of gene expression revealed significant differences between SR and AF in genes encoding for ion channels, collagen, growth factors, connexins, and cadherins. In conclusion, this study shows that under AF conditions atrial fibroblasts undergo phenotypic changes that are revealed in culture. Future experiments should be performed in situ to understand the nature of those changes and whether they affect cardiac electrical activity.","DOI":"10.14814/phy2.12681","ISSN":"2051-817X","journalAbbreviation":"Physiol Rep","language":"eng","author":[{"family":"Poulet","given":"Claire"},{"literal":"Stephan Künzel"},{"family":"Büttner","given":"Edgar"},{"family":"Lindner","given":"Diana"},{"family":"Westermann","given":"Dirk"},{"family":"Ravens","given":"Ursula"}],"issued":{"date-parts":[["2016",2]]}}},{"id":1068,"uris":["http://zotero.org/users/5019097/items/K724EBEC"],"uri":["http://zotero.org/users/5019097/items/K724EBEC"],"itemData":{"id":1068,"type":"article-journal","title":"Simultaneous Isolation of High Quality Cardiomyocytes, Endothelial Cells, and Fibroblasts from an Adult Rat Heart","container-title":"JoVE (Journal of Visualized Experiments)","page":"e55601","issue":"123","source":"www.jove.com","abstract":"The rat is an important animal model used in cardiovascular research, and rat cardiac cells are used routinely for in vitro analysis of the molecular mechanisms of cardiovascular disease progression such as cardiac hypertrophy, fibrosis, and atherosclerosis. Although several attempts with variable success have been made to develop immortalized cell lines from the cardiovascular system to understand these cellular mechanisms, primary cells offer a more natural and close to in vivo environment for such studies. Therefore, different laboratories working on a particular cell type have developed protocols to isolate individual types of rat cardiac cells of interest. A protocol that allows the isolation of more than one cell type, however, is missing. Here an optimized protocol is described that allows the isolation of high-quality major cardiac cell types (cardiomyocytes, endothelial cells, and fibroblasts) from a single preparation and enables their use for cellular analyses. This permits the most efficient use of available resources, which may save time and reduce research costs.","DOI":"10.3791/55601","ISSN":"1940-087X","author":[{"family":"Gündüz","given":"Dursun"},{"family":"Hamm","given":"Christian W."},{"family":"Aslam","given":"Muhammad"}],"issued":{"date-parts":[["2017",5,19]]}}},{"id":1065,"uris":["http://zotero.org/users/5019097/items/378DCC5Z"],"uri":["http://zotero.org/users/5019097/items/378DCC5Z"],"itemData":{"id":1065,"type":"article-journal","title":"A rapid and efficient method for the isolation of postnatal murine cardiac myocyte and fibroblast cells","container-title":"Canadian Journal of Physiology and Pharmacology","page":"535-539","volume":"96","issue":"5","source":"PubMed","abstract":"The capacity to isolate and study single cardiomyocytes has dramatically enhanced our understanding of the fundamental mechanisms of the heart. Currently, 2 primary methods for the isolation of cardiomyocytes are employed: (i) the neonatal isolation protocol and (ii) the Langendorff isolation method. A major limiting feature of both procedures is the inability to isolate cardiomyocytes between 3 days and 3 weeks after birth. Herein, we report the establishment and validation of a new method for the rapid and efficient isolation of mouse cardiomyocytes, regardless of age. This novel procedure utilizes whole heart perfusion of a trypsin-collagenase Krebs-based buffer through the left ventricle at a high flow rate. Cardiomyocytes can be isolated in significantly less time with a simple, syringe-pump-based apparatus. Typically, we can digest 10-15 hearts per hour. Altogether, we have established an efficient and reproducible method for the rapid isolation of fresh cardiomyocytes from postnatal mouse hearts of any age.","DOI":"10.1139/cjpp-2017-0742","ISSN":"1205-7541","note":"PMID: 29533724","journalAbbreviation":"Can. J. Physiol. Pharmacol.","language":"eng","author":[{"family":"Weldrick","given":"Jonathan J."},{"family":"Abdul-Ghani","given":"Mohammad"},{"family":"Megeney","given":"Lynn A."},{"family":"Burgon","given":"Patrick G."}],"issued":{"date-parts":[["2018",5]]}}}],"schema":"https://github.com/citation-style-language/schema/raw/master/csl-citation.json"} </w:instrText>
      </w:r>
      <w:r w:rsidR="00711A3C"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12–14</w:t>
      </w:r>
      <w:r w:rsidR="00711A3C" w:rsidRPr="000D5AB6">
        <w:rPr>
          <w:rFonts w:asciiTheme="minorHAnsi" w:hAnsiTheme="minorHAnsi" w:cstheme="minorHAnsi"/>
          <w:sz w:val="24"/>
          <w:szCs w:val="24"/>
          <w:lang w:val="en-US"/>
        </w:rPr>
        <w:fldChar w:fldCharType="end"/>
      </w:r>
      <w:r w:rsidR="004D1AB6" w:rsidRPr="000D5AB6">
        <w:rPr>
          <w:rFonts w:asciiTheme="minorHAnsi" w:hAnsiTheme="minorHAnsi" w:cstheme="minorHAnsi"/>
          <w:sz w:val="24"/>
          <w:szCs w:val="24"/>
          <w:lang w:val="en-US"/>
        </w:rPr>
        <w:t xml:space="preserve">. The </w:t>
      </w:r>
      <w:r w:rsidR="009E065D" w:rsidRPr="000D5AB6">
        <w:rPr>
          <w:rFonts w:asciiTheme="minorHAnsi" w:hAnsiTheme="minorHAnsi" w:cstheme="minorHAnsi"/>
          <w:sz w:val="24"/>
          <w:szCs w:val="24"/>
          <w:lang w:val="en-US"/>
        </w:rPr>
        <w:t xml:space="preserve">three </w:t>
      </w:r>
      <w:r w:rsidR="004D1AB6" w:rsidRPr="000D5AB6">
        <w:rPr>
          <w:rFonts w:asciiTheme="minorHAnsi" w:hAnsiTheme="minorHAnsi" w:cstheme="minorHAnsi"/>
          <w:sz w:val="24"/>
          <w:szCs w:val="24"/>
          <w:lang w:val="en-US"/>
        </w:rPr>
        <w:t xml:space="preserve">major </w:t>
      </w:r>
      <w:r w:rsidR="009E065D">
        <w:rPr>
          <w:rFonts w:asciiTheme="minorHAnsi" w:hAnsiTheme="minorHAnsi" w:cstheme="minorHAnsi"/>
          <w:sz w:val="24"/>
          <w:szCs w:val="24"/>
          <w:lang w:val="en-US"/>
        </w:rPr>
        <w:t>methods</w:t>
      </w:r>
      <w:r w:rsidR="00A40CFB" w:rsidRPr="000D5AB6">
        <w:rPr>
          <w:rFonts w:asciiTheme="minorHAnsi" w:hAnsiTheme="minorHAnsi" w:cstheme="minorHAnsi"/>
          <w:sz w:val="24"/>
          <w:szCs w:val="24"/>
          <w:lang w:val="en-US"/>
        </w:rPr>
        <w:t xml:space="preserve"> </w:t>
      </w:r>
      <w:r w:rsidR="004D1AB6" w:rsidRPr="000D5AB6">
        <w:rPr>
          <w:rFonts w:asciiTheme="minorHAnsi" w:hAnsiTheme="minorHAnsi" w:cstheme="minorHAnsi"/>
          <w:sz w:val="24"/>
          <w:szCs w:val="24"/>
          <w:lang w:val="en-US"/>
        </w:rPr>
        <w:t xml:space="preserve">of fibroblast isolation </w:t>
      </w:r>
      <w:r w:rsidR="009E065D">
        <w:rPr>
          <w:rFonts w:asciiTheme="minorHAnsi" w:hAnsiTheme="minorHAnsi" w:cstheme="minorHAnsi"/>
          <w:sz w:val="24"/>
          <w:szCs w:val="24"/>
          <w:lang w:val="en-US"/>
        </w:rPr>
        <w:t>are</w:t>
      </w:r>
      <w:r w:rsidR="009E065D" w:rsidRPr="000D5AB6">
        <w:rPr>
          <w:rFonts w:asciiTheme="minorHAnsi" w:hAnsiTheme="minorHAnsi" w:cstheme="minorHAnsi"/>
          <w:sz w:val="24"/>
          <w:szCs w:val="24"/>
          <w:lang w:val="en-US"/>
        </w:rPr>
        <w:t xml:space="preserve"> </w:t>
      </w:r>
      <w:r w:rsidR="00A40CFB" w:rsidRPr="000D5AB6">
        <w:rPr>
          <w:rFonts w:asciiTheme="minorHAnsi" w:hAnsiTheme="minorHAnsi" w:cstheme="minorHAnsi"/>
          <w:sz w:val="24"/>
          <w:szCs w:val="24"/>
          <w:lang w:val="en-US"/>
        </w:rPr>
        <w:t>outgrowth from tissue chunk</w:t>
      </w:r>
      <w:r w:rsidR="004D1AB6" w:rsidRPr="000D5AB6">
        <w:rPr>
          <w:rFonts w:asciiTheme="minorHAnsi" w:hAnsiTheme="minorHAnsi" w:cstheme="minorHAnsi"/>
          <w:sz w:val="24"/>
          <w:szCs w:val="24"/>
          <w:lang w:val="en-US"/>
        </w:rPr>
        <w:t>s</w:t>
      </w:r>
      <w:r w:rsidR="004D1AB6"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{"citationID":"HD9UhGjh","properties":{"formattedCitation":"\\super 12\\nosupersub{}","plainCitation":"12","noteIndex":0},"citationItems":[{"id":64,"uris":["http://zotero.org/users/5019097/items/RPEDIWFN"],"uri":["http://zotero.org/users/5019097/items/RPEDIWFN"],"itemData":{"id":64,"type":"article-journal","title":"Altered physiological functions and ion currents in atrial fibroblasts from patients with chronic atrial fibrillation","container-title":"Physiological Reports","volume":"4","issue":"2","source":"PubMed","abstract":"The contribution of human atrial fibroblasts to cardiac physiology and pathophysiology is poorly understood. Fibroblasts may contribute to arrhythmogenesis through fibrosis, or by directly altering electrical activity in cardiomyocytes. The objective of our study was to uncover phenotypic differences between cells from patients in sinus rhythm (SR) and chronic atrial fibrillation (AF), with special emphasis on electrophysiological properties. We isolated fibroblasts from human right atrial tissue for patch-clamp experiments, proliferation, migration, and differentiation assays, and gene expression profiling. In culture, proliferation and migration of AF fibroblasts were strongly impaired but differentiation into myofibroblasts was increased. This was associated with a higher number of AF fibroblasts expressing functional Nav1.5 channels. Strikingly Na(+) currents were considerably larger in AF cells. Blocking Na(+) channels in culture with tetrodotoxin did not affect proliferation, migration, or differentiation in neither SR nor AF cells. While freshly isolated fibroblasts showed mostly weak rectifier currents, fibroblasts in culture developed outward rectifier K(+) currents of similar amplitude between the SR and AF groups. Adding the K(+) channel blockers tetraethylammonium and 4-aminopyridin in culture reduced current amplitude and inhibited proliferation in the SR group only. Analysis of gene expression revealed significant differences between SR and AF in genes encoding for ion channels, collagen, growth factors, connexins, and cadherins. In conclusion, this study shows that under AF conditions atrial fibroblasts undergo phenotypic changes that are revealed in culture. Future experiments should be performed in situ to understand the nature of those changes and whether they affect cardiac electrical activity.","DOI":"10.14814/phy2.12681","ISSN":"2051-817X","journalAbbreviation":"Physiol Rep","language":"eng","author":[{"family":"Poulet","given":"Claire"},{"literal":"Stephan Künzel"},{"family":"Büttner","given":"Edgar"},{"family":"Lindner","given":"Diana"},{"family":"Westermann","given":"Dirk"},{"family":"Ravens","given":"Ursula"}],"issued":{"date-parts":[["2016",2]]}}}],"schema":"https://github.com/citation-style-language/schema/raw/master/csl-citation.json"} </w:instrText>
      </w:r>
      <w:r w:rsidR="004D1AB6"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rPr>
        <w:t>12</w:t>
      </w:r>
      <w:r w:rsidR="004D1AB6" w:rsidRPr="000D5AB6">
        <w:rPr>
          <w:rFonts w:asciiTheme="minorHAnsi" w:hAnsiTheme="minorHAnsi" w:cstheme="minorHAnsi"/>
          <w:sz w:val="24"/>
          <w:szCs w:val="24"/>
          <w:lang w:val="en-US"/>
        </w:rPr>
        <w:fldChar w:fldCharType="end"/>
      </w:r>
      <w:r w:rsidR="004D1AB6" w:rsidRPr="000D5AB6">
        <w:rPr>
          <w:rFonts w:asciiTheme="minorHAnsi" w:hAnsiTheme="minorHAnsi" w:cstheme="minorHAnsi"/>
          <w:sz w:val="24"/>
          <w:szCs w:val="24"/>
          <w:lang w:val="en-US"/>
        </w:rPr>
        <w:t xml:space="preserve">, </w:t>
      </w:r>
      <w:r w:rsidR="00A40CFB" w:rsidRPr="000D5AB6">
        <w:rPr>
          <w:rFonts w:asciiTheme="minorHAnsi" w:hAnsiTheme="minorHAnsi" w:cstheme="minorHAnsi"/>
          <w:sz w:val="24"/>
          <w:szCs w:val="24"/>
          <w:lang w:val="en-US"/>
        </w:rPr>
        <w:t>enzymatic tissue digestion</w:t>
      </w:r>
      <w:r w:rsidR="00060539"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{"citationID":"kCbBF8WJ","properties":{"formattedCitation":"\\super 15\\nosupersub{}","plainCitation":"15","noteIndex":0},"citationItems":[{"id":950,"uris":["http://zotero.org/users/5019097/items/JCGDWX9T"],"uri":["http://zotero.org/users/5019097/items/JCGDWX9T"],"itemData":{"id":950,"type":"article-journal","title":"Improved enzymatic isolation of fibroblasts for the creation of autologous skin substitutes","container-title":"In Vitro Cellular &amp; Developmental Biology. Animal","page":"268-277","volume":"40","issue":"8-9","source":"PubMed","abstract":"The number of medical applications using autologous fibroblasts is increasing rapidly. We investigated thoroughly the procedure to isolate cells from skin using the enzymatic tissue dissociation procedure. Tissue digestion efficiency, cell viability, and yield were investigated in relation to size of tissue fragments, digestion volume to tissue ratio, digestion time, and importance of other protease activities present in Clostridium histolyticum collagenase (CHC) (neutral protease, clostripain, and trypsin). The results showed that digestion was optimal with small tissue fragments (2-3 mm3) and with volumes tissue ratios &gt; or =2 ml/g tissue. For incubations &lt; or =10 h, the digestion efficiency and cell isolation yields were significantly improved by increasing the collagenase, neutral protease, or clostripain activity, whereas trypsin activity had no effects. However, a too high proteolytic activity of one of the proteases present in CHC digestion solution or long exposure times interfered with cell viability and cell culture yields. The optimal range of CHC proteases activities per milliliter digestion solutions was determined for digestions &lt; or =10 h (collagenase 2700-3900 Mandl U/ml, neutral protease 5100-10,000 caseinase U/ml, and clostripain 35-48 BAEE U/ml) and for longer digestions (&gt;14 h) (collagenase 1350- 3000 U/ml, neutral protease 2550-7700 U/ml, and clostripain 18-36 U/ml). Using these conditions, a maximum fibroblast expansion was achieved when isolated cells were seeded at 1 x 10(4) cells/cm2. These results did not only allow selection of optimal CHC batches able to digest dermal tissue with an high cell viability but also significantly increased the fibroblast yields, enabling us to produce autologous dermal tissue in a clinically acceptable time frame of 3 wk.","DOI":"10.1290/0408055.1","ISSN":"1071-2690","note":"PMID: 15723562","journalAbbreviation":"In Vitro Cell. Dev. Biol. Anim.","language":"eng","author":[{"family":"Wang","given":"Hongjun"},{"family":"Van Blitterswijk","given":"Clemens A."},{"family":"Bertrand-De Haas","given":"Marion"},{"family":"Schuurman","given":"Arnold H."},{"family":"Lamme","given":"Evert N."}],"issued":{"date-parts":[["2004",10]]}}}],"schema":"https://github.com/citation-style-language/schema/raw/master/csl-citation.json"} </w:instrText>
      </w:r>
      <w:r w:rsidR="00060539"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rPr>
        <w:t>15</w:t>
      </w:r>
      <w:r w:rsidR="00060539" w:rsidRPr="000D5AB6">
        <w:rPr>
          <w:rFonts w:asciiTheme="minorHAnsi" w:hAnsiTheme="minorHAnsi" w:cstheme="minorHAnsi"/>
          <w:sz w:val="24"/>
          <w:szCs w:val="24"/>
          <w:lang w:val="en-US"/>
        </w:rPr>
        <w:fldChar w:fldCharType="end"/>
      </w:r>
      <w:r w:rsidR="0049118F">
        <w:rPr>
          <w:rFonts w:asciiTheme="minorHAnsi" w:hAnsiTheme="minorHAnsi" w:cstheme="minorHAnsi"/>
          <w:sz w:val="24"/>
          <w:szCs w:val="24"/>
          <w:lang w:val="en-US"/>
        </w:rPr>
        <w:t>, and</w:t>
      </w:r>
      <w:r w:rsidR="004D1AB6" w:rsidRPr="000D5AB6">
        <w:rPr>
          <w:rFonts w:asciiTheme="minorHAnsi" w:hAnsiTheme="minorHAnsi" w:cstheme="minorHAnsi"/>
          <w:sz w:val="24"/>
          <w:szCs w:val="24"/>
          <w:lang w:val="en-US"/>
        </w:rPr>
        <w:t xml:space="preserve"> enzymatic perfusion of hollow organs</w:t>
      </w:r>
      <w:r w:rsidR="004D1AB6"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{"citationID":"TnMvm6I9","properties":{"formattedCitation":"\\super 9, 13, 16\\nosupersub{}","plainCitation":"9, 13, 16","noteIndex":0},"citationItems":[{"id":891,"uris":["http://zotero.org/users/5019097/items/7HAWPR67"],"uri":["http://zotero.org/users/5019097/items/7HAWPR67"],"itemData":{"id":891,"type":"article-journal","title":"Hypoxia-induced epigenetic silencing of polo-like kinase 2 promotes fibrosis in atrial fibrillation","container-title":"bioRxiv","page":"445098","source":"www.biorxiv.org","abstract":"&lt;p&gt;Fibrosis and inflammation promote atrial fibrillation (AF) and worsen its clinical outcome. The underlying molecular mechanisms, that are relevant for effective antifibrotic drug development, are still under debate. This study deciphers a novel mechanistic interplay between polo-like kinase 2 (PLK2) and the pro-inflammatory cytokine osteopontin (OPN) in the pathogenesis of atrial fibrosis. Compared to sinus rhythm (SR) controls, right atrial appendages and isolated right atrial fibroblasts from AF patients showed downregulation of PLK2 mRNA and protein levels, which were accompanied by remarkable hypoxia-sensitive DNA-methylation of the PLK2 promotor. In an experimental setting, both, genetic deletion and pharmacological inhibition of PLK2 induced myofibroblast differentiation and reduced fibroblast proliferation. Notably, proteomics from PLK2-deleted fibroblasts revealed de novo secretion of OPN. Accordingly, we observed higher OPN plasma levels in AF patients with atrial fibrosis compared to non-fibrosis AF patients. Hence, we provide evidence for PLK2 reactivation and/or OPN inhibition as potential novel targets to prevent fibrosis progression in AF.&lt;/p&gt;","DOI":"10.1101/445098","language":"en","author":[{"family":"Kuenzel","given":"Stephan Reinhard"},{"family":"Sekeres","given":"Karolina"},{"family":"Kaemmerer","given":"Susanne"},{"family":"Kolanowski","given":"Tomasz"},{"family":"Meyer-Roxlau","given":"Stefanie"},{"family":"Piorkowski","given":"Christopher"},{"family":"Tugtekin","given":"Sems Malte"},{"family":"Rose-John","given":"Stefan"},{"family":"Yin","given":"Xiaoke"},{"family":"Mayr","given":"Manuel"},{"family":"Kuhlmann","given":"Jan D."},{"family":"Wimberger","given":"Pauline"},{"family":"Gruetzmann","given":"Konrad"},{"family":"Herzog","given":"Natalie"},{"family":"Kuepper","given":"Jan-Heiner"},{"family":"Guan","given":"Kaomei"},{"family":"Wagner","given":"Michael"},{"family":"Ravens","given":"Ursula"},{"family":"Weber","given":"Silvio"},{"family":"El-Armouche","given":"Ali"}],"issued":{"date-parts":[["2018",10,17]]}}},{"id":102,"uris":["http://zotero.org/users/5019097/items/JC554BBX"],"uri":["http://zotero.org/users/5019097/items/JC554BBX"],"itemData":{"id":102,"type":"article-journal","title":"Phosphatase inhibitor-1-deficient mice are protected from catecholamine-induced arrhythmias and myocardial hypertrophy","container-title":"Cardiovascular Research","page":"396-406","volume":"80","issue":"3","source":"PubMed","abstract":"AIMS: Phosphatase inhibitor-1 (I-1) is a conditional amplifier of beta-adrenergic signalling downstream of protein kinase A by inhibiting type-1 phosphatases only in its PKA-phosphorylated form. I-1 is downregulated in failing hearts and thus contributes to beta-adrenergic desensitization. It is unclear whether this should be viewed as a predominantly adverse or protective response.\nMETHODS AND RESULTS: We generated transgenic mice with cardiac-specific I-1 overexpression (I-1-TG) and evaluated cardiac function and responses to catecholamines in mice with targeted disruption of the I-1 gene (I-1-KO). Both groups were compared with their wild-type (WT) littermates. I-1-TG developed cardiac hypertrophy and mild dysfunction which was accompanied by a substantial compensatory increase in PP1 abundance and activity, confounding cause-effect relationships. I-1-KO had normal heart structure with mildly reduced sensitivity, but unchanged maximal contractile responses to beta-adrenergic stimulation, both in vitro and in vivo. Notably, I-1-KO were partially protected from lethal catecholamine-induced arrhythmias and from hypertrophy and dilation induced by a 7 day infusion with the beta-adrenergic agonist isoprenaline. Moreover, I-1-KO exhibited a partially preserved acute beta-adrenergic response after chronic isoprenaline, which was completely absent in similarly treated WT. At the molecular level, I-1-KO showed lower steady-state phosphorylation of the cardiac ryanodine receptor/Ca(2+) release channel and the sarcoplasmic reticulum (SR) Ca(2+)-ATPase-regulating protein phospholamban. These alterations may lower the propensity for diastolic Ca(2+) release and Ca(2+) uptake and thus stabilize the SR and account for the protection.\nCONCLUSION: Taken together, loss of I-1 attenuates detrimental effects of catecholamines on the heart, suggesting I-1 downregulation in heart failure as a beneficial desensitization mechanism and I-1 inhibition as a potential novel strategy for heart failure treatment.","DOI":"10.1093/cvr/cvn208","ISSN":"1755-3245","note":"PMID: 18689792","journalAbbreviation":"Cardiovasc. Res.","language":"eng","author":[{"family":"El-Armouche","given":"Ali"},{"family":"Wittköpper","given":"Katrin"},{"family":"Degenhardt","given":"Franziska"},{"family":"Weinberger","given":"Florian"},{"family":"Didié","given":"Michael"},{"family":"Melnychenko","given":"Ivan"},{"family":"Grimm","given":"Michael"},{"family":"Peeck","given":"Micha"},{"family":"Zimmermann","given":"Wolfram H."},{"family":"Unsöld","given":"Bernhard"},{"family":"Hasenfuss","given":"Gerd"},{"family":"Dobrev","given":"Dobromir"},{"family":"Eschenhagen","given":"Thomas"}],"issued":{"date-parts":[["2008",12,1]]}}},{"id":1068,"uris":["http://zotero.org/users/5019097/items/K724EBEC"],"uri":["http://zotero.org/users/5019097/items/K724EBEC"],"itemData":{"id":1068,"type":"article-journal","title":"Simultaneous Isolation of High Quality Cardiomyocytes, Endothelial Cells, and Fibroblasts from an Adult Rat Heart","container-title":"JoVE (Journal of Visualized Experiments)","page":"e55601","issue":"123","source":"www.jove.com","abstract":"The rat is an important animal model used in cardiovascular research, and rat cardiac cells are used routinely for in vitro analysis of the molecular mechanisms of cardiovascular disease progression such as cardiac hypertrophy, fibrosis, and atherosclerosis. Although several attempts with variable success have been made to develop immortalized cell lines from the cardiovascular system to understand these cellular mechanisms, primary cells offer a more natural and close to in vivo environment for such studies. Therefore, different laboratories working on a particular cell type have developed protocols to isolate individual types of rat cardiac cells of interest. A protocol that allows the isolation of more than one cell type, however, is missing. Here an optimized protocol is described that allows the isolation of high-quality major cardiac cell types (cardiomyocytes, endothelial cells, and fibroblasts) from a single preparation and enables their use for cellular analyses. This permits the most efficient use of available resources, which may save time and reduce research costs.","DOI":"10.3791/55601","ISSN":"1940-087X","author":[{"family":"Gündüz","given":"Dursun"},{"family":"Hamm","given":"Christian W."},{"family":"Aslam","given":"Muhammad"}],"issued":{"date-parts":[["2017",5,19]]}}}],"schema":"https://github.com/citation-style-language/schema/raw/master/csl-citation.json"} </w:instrText>
      </w:r>
      <w:r w:rsidR="004D1AB6"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9,13,16</w:t>
      </w:r>
      <w:r w:rsidR="004D1AB6" w:rsidRPr="000D5AB6">
        <w:rPr>
          <w:rFonts w:asciiTheme="minorHAnsi" w:hAnsiTheme="minorHAnsi" w:cstheme="minorHAnsi"/>
          <w:sz w:val="24"/>
          <w:szCs w:val="24"/>
          <w:lang w:val="en-US"/>
        </w:rPr>
        <w:fldChar w:fldCharType="end"/>
      </w:r>
      <w:r w:rsidR="00A40CFB" w:rsidRPr="000D5AB6">
        <w:rPr>
          <w:rFonts w:asciiTheme="minorHAnsi" w:hAnsiTheme="minorHAnsi" w:cstheme="minorHAnsi"/>
          <w:sz w:val="24"/>
          <w:szCs w:val="24"/>
          <w:lang w:val="en-US"/>
        </w:rPr>
        <w:t xml:space="preserve">. </w:t>
      </w:r>
      <w:r w:rsidR="00A12EEE" w:rsidRPr="000D5AB6">
        <w:rPr>
          <w:rFonts w:asciiTheme="minorHAnsi" w:hAnsiTheme="minorHAnsi" w:cstheme="minorHAnsi"/>
          <w:sz w:val="24"/>
          <w:szCs w:val="24"/>
          <w:lang w:val="en-US"/>
        </w:rPr>
        <w:t xml:space="preserve">The advantage of outgrowth </w:t>
      </w:r>
      <w:r w:rsidR="00437232" w:rsidRPr="000D5AB6">
        <w:rPr>
          <w:rFonts w:asciiTheme="minorHAnsi" w:hAnsiTheme="minorHAnsi" w:cstheme="minorHAnsi"/>
          <w:sz w:val="24"/>
          <w:szCs w:val="24"/>
          <w:lang w:val="en-US"/>
        </w:rPr>
        <w:t xml:space="preserve">is </w:t>
      </w:r>
      <w:r w:rsidR="004D1AB6" w:rsidRPr="000D5AB6">
        <w:rPr>
          <w:rFonts w:asciiTheme="minorHAnsi" w:hAnsiTheme="minorHAnsi" w:cstheme="minorHAnsi"/>
          <w:sz w:val="24"/>
          <w:szCs w:val="24"/>
          <w:lang w:val="en-US"/>
        </w:rPr>
        <w:t xml:space="preserve">a gentle isolation process without enzymatic cell degradation. On the other hand, outgrowth cultures usually require prolonged culture periods until cells can be used for experiments. </w:t>
      </w:r>
      <w:r w:rsidR="00D013A7" w:rsidRPr="000D5AB6">
        <w:rPr>
          <w:rFonts w:asciiTheme="minorHAnsi" w:hAnsiTheme="minorHAnsi" w:cstheme="minorHAnsi"/>
          <w:sz w:val="24"/>
          <w:szCs w:val="24"/>
          <w:lang w:val="en-US"/>
        </w:rPr>
        <w:t>Common e</w:t>
      </w:r>
      <w:r w:rsidR="004D1AB6" w:rsidRPr="000D5AB6">
        <w:rPr>
          <w:rFonts w:asciiTheme="minorHAnsi" w:hAnsiTheme="minorHAnsi" w:cstheme="minorHAnsi"/>
          <w:sz w:val="24"/>
          <w:szCs w:val="24"/>
          <w:lang w:val="en-US"/>
        </w:rPr>
        <w:t xml:space="preserve">nzymatic digestion is fast but </w:t>
      </w:r>
      <w:r w:rsidR="00D013A7" w:rsidRPr="000D5AB6">
        <w:rPr>
          <w:rFonts w:asciiTheme="minorHAnsi" w:hAnsiTheme="minorHAnsi" w:cstheme="minorHAnsi"/>
          <w:sz w:val="24"/>
          <w:szCs w:val="24"/>
          <w:lang w:val="en-US"/>
        </w:rPr>
        <w:t>bear</w:t>
      </w:r>
      <w:r w:rsidR="004F24AF" w:rsidRPr="000D5AB6">
        <w:rPr>
          <w:rFonts w:asciiTheme="minorHAnsi" w:hAnsiTheme="minorHAnsi" w:cstheme="minorHAnsi"/>
          <w:sz w:val="24"/>
          <w:szCs w:val="24"/>
          <w:lang w:val="en-US"/>
        </w:rPr>
        <w:t>s</w:t>
      </w:r>
      <w:r w:rsidR="004D1AB6" w:rsidRPr="000D5AB6">
        <w:rPr>
          <w:rFonts w:asciiTheme="minorHAnsi" w:hAnsiTheme="minorHAnsi" w:cstheme="minorHAnsi"/>
          <w:sz w:val="24"/>
          <w:szCs w:val="24"/>
          <w:lang w:val="en-US"/>
        </w:rPr>
        <w:t xml:space="preserve"> a risk of contamination with other cell types (</w:t>
      </w:r>
      <w:r w:rsidR="009E065D" w:rsidRPr="000D5AB6">
        <w:rPr>
          <w:rFonts w:asciiTheme="minorHAnsi" w:hAnsiTheme="minorHAnsi" w:cstheme="minorHAnsi"/>
          <w:sz w:val="24"/>
          <w:szCs w:val="24"/>
          <w:lang w:val="en-US"/>
        </w:rPr>
        <w:t>e.g.</w:t>
      </w:r>
      <w:r w:rsidR="009E065D">
        <w:rPr>
          <w:rFonts w:asciiTheme="minorHAnsi" w:hAnsiTheme="minorHAnsi" w:cstheme="minorHAnsi"/>
          <w:sz w:val="24"/>
          <w:szCs w:val="24"/>
          <w:lang w:val="en-US"/>
        </w:rPr>
        <w:t xml:space="preserve">, </w:t>
      </w:r>
      <w:r w:rsidR="004D1AB6" w:rsidRPr="000D5AB6">
        <w:rPr>
          <w:rFonts w:asciiTheme="minorHAnsi" w:hAnsiTheme="minorHAnsi" w:cstheme="minorHAnsi"/>
          <w:sz w:val="24"/>
          <w:szCs w:val="24"/>
          <w:lang w:val="en-US"/>
        </w:rPr>
        <w:t xml:space="preserve">endothelial cells) </w:t>
      </w:r>
      <w:r w:rsidR="00D013A7" w:rsidRPr="000D5AB6">
        <w:rPr>
          <w:rFonts w:asciiTheme="minorHAnsi" w:hAnsiTheme="minorHAnsi" w:cstheme="minorHAnsi"/>
          <w:sz w:val="24"/>
          <w:szCs w:val="24"/>
          <w:lang w:val="en-US"/>
        </w:rPr>
        <w:t>or bacteria in the agitation process</w:t>
      </w:r>
      <w:r w:rsidR="009E065D">
        <w:rPr>
          <w:rFonts w:asciiTheme="minorHAnsi" w:hAnsiTheme="minorHAnsi" w:cstheme="minorHAnsi"/>
          <w:sz w:val="24"/>
          <w:szCs w:val="24"/>
          <w:lang w:val="en-US"/>
        </w:rPr>
        <w:t>,</w:t>
      </w:r>
      <w:r w:rsidR="00D013A7" w:rsidRPr="000D5AB6">
        <w:rPr>
          <w:rFonts w:asciiTheme="minorHAnsi" w:hAnsiTheme="minorHAnsi" w:cstheme="minorHAnsi"/>
          <w:sz w:val="24"/>
          <w:szCs w:val="24"/>
          <w:lang w:val="en-US"/>
        </w:rPr>
        <w:t xml:space="preserve"> which is necessary to mechanically dissolve the tissue. Furthermore,</w:t>
      </w:r>
      <w:r w:rsidR="004D1AB6" w:rsidRPr="000D5AB6">
        <w:rPr>
          <w:rFonts w:asciiTheme="minorHAnsi" w:hAnsiTheme="minorHAnsi" w:cstheme="minorHAnsi"/>
          <w:sz w:val="24"/>
          <w:szCs w:val="24"/>
          <w:lang w:val="en-US"/>
        </w:rPr>
        <w:t xml:space="preserve"> the</w:t>
      </w:r>
      <w:r w:rsidR="00D013A7" w:rsidRPr="000D5AB6">
        <w:rPr>
          <w:rFonts w:asciiTheme="minorHAnsi" w:hAnsiTheme="minorHAnsi" w:cstheme="minorHAnsi"/>
          <w:sz w:val="24"/>
          <w:szCs w:val="24"/>
          <w:lang w:val="en-US"/>
        </w:rPr>
        <w:t>se</w:t>
      </w:r>
      <w:r w:rsidR="004D1AB6" w:rsidRPr="000D5AB6">
        <w:rPr>
          <w:rFonts w:asciiTheme="minorHAnsi" w:hAnsiTheme="minorHAnsi" w:cstheme="minorHAnsi"/>
          <w:sz w:val="24"/>
          <w:szCs w:val="24"/>
          <w:lang w:val="en-US"/>
        </w:rPr>
        <w:t xml:space="preserve"> methods are often elaborate and </w:t>
      </w:r>
      <w:r w:rsidR="00D013A7" w:rsidRPr="000D5AB6">
        <w:rPr>
          <w:rFonts w:asciiTheme="minorHAnsi" w:hAnsiTheme="minorHAnsi" w:cstheme="minorHAnsi"/>
          <w:sz w:val="24"/>
          <w:szCs w:val="24"/>
          <w:lang w:val="en-US"/>
        </w:rPr>
        <w:t>require</w:t>
      </w:r>
      <w:r w:rsidR="004D1AB6" w:rsidRPr="000D5AB6">
        <w:rPr>
          <w:rFonts w:asciiTheme="minorHAnsi" w:hAnsiTheme="minorHAnsi" w:cstheme="minorHAnsi"/>
          <w:sz w:val="24"/>
          <w:szCs w:val="24"/>
          <w:lang w:val="en-US"/>
        </w:rPr>
        <w:t xml:space="preserve"> time and skill to learn. </w:t>
      </w:r>
    </w:p>
    <w:p w14:paraId="0E132E29"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18E788C8" w14:textId="67C4C3C5" w:rsidR="00DA401E" w:rsidRPr="000D5AB6" w:rsidRDefault="004D1AB6"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Regarding the importance of primary fibroblasts in research</w:t>
      </w:r>
      <w:r w:rsidR="009E065D">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there is still a need to optimize existing cell isolation approaches in terms of quickness, simplicity and reliability. Here</w:t>
      </w:r>
      <w:r w:rsidR="0014276B"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a n</w:t>
      </w:r>
      <w:r w:rsidR="002B2260" w:rsidRPr="000D5AB6">
        <w:rPr>
          <w:rFonts w:asciiTheme="minorHAnsi" w:hAnsiTheme="minorHAnsi" w:cstheme="minorHAnsi"/>
          <w:sz w:val="24"/>
          <w:szCs w:val="24"/>
          <w:lang w:val="en-US"/>
        </w:rPr>
        <w:t>ovel</w:t>
      </w:r>
      <w:r w:rsidRPr="000D5AB6">
        <w:rPr>
          <w:rFonts w:asciiTheme="minorHAnsi" w:hAnsiTheme="minorHAnsi" w:cstheme="minorHAnsi"/>
          <w:sz w:val="24"/>
          <w:szCs w:val="24"/>
          <w:lang w:val="en-US"/>
        </w:rPr>
        <w:t xml:space="preserve"> ultrasonic-based </w:t>
      </w:r>
      <w:r w:rsidR="00D013A7" w:rsidRPr="000D5AB6">
        <w:rPr>
          <w:rFonts w:asciiTheme="minorHAnsi" w:hAnsiTheme="minorHAnsi" w:cstheme="minorHAnsi"/>
          <w:sz w:val="24"/>
          <w:szCs w:val="24"/>
          <w:lang w:val="en-US"/>
        </w:rPr>
        <w:t xml:space="preserve">enzymatic </w:t>
      </w:r>
      <w:r w:rsidRPr="000D5AB6">
        <w:rPr>
          <w:rFonts w:asciiTheme="minorHAnsi" w:hAnsiTheme="minorHAnsi" w:cstheme="minorHAnsi"/>
          <w:sz w:val="24"/>
          <w:szCs w:val="24"/>
          <w:lang w:val="en-US"/>
        </w:rPr>
        <w:t>fibroblast isolation method delivering high quality cells</w:t>
      </w:r>
      <w:r w:rsidR="002B2260" w:rsidRPr="000D5AB6">
        <w:rPr>
          <w:rFonts w:asciiTheme="minorHAnsi" w:hAnsiTheme="minorHAnsi" w:cstheme="minorHAnsi"/>
          <w:sz w:val="24"/>
          <w:szCs w:val="24"/>
          <w:lang w:val="en-US"/>
        </w:rPr>
        <w:t xml:space="preserve"> is provided</w:t>
      </w:r>
      <w:r w:rsidRPr="000D5AB6">
        <w:rPr>
          <w:rFonts w:asciiTheme="minorHAnsi" w:hAnsiTheme="minorHAnsi" w:cstheme="minorHAnsi"/>
          <w:sz w:val="24"/>
          <w:szCs w:val="24"/>
          <w:lang w:val="en-US"/>
        </w:rPr>
        <w:t xml:space="preserve">. </w:t>
      </w:r>
    </w:p>
    <w:p w14:paraId="4C657DFE"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057719D5" w14:textId="2968CB18" w:rsidR="00531CFE" w:rsidRDefault="009E065D"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PROTOCOL</w:t>
      </w:r>
      <w:r>
        <w:rPr>
          <w:rFonts w:asciiTheme="minorHAnsi" w:hAnsiTheme="minorHAnsi" w:cstheme="minorHAnsi"/>
          <w:b/>
          <w:sz w:val="24"/>
          <w:szCs w:val="24"/>
          <w:lang w:val="en-US"/>
        </w:rPr>
        <w:t>:</w:t>
      </w:r>
    </w:p>
    <w:p w14:paraId="34442B91" w14:textId="77777777" w:rsidR="009E065D" w:rsidRDefault="009E065D" w:rsidP="000D5AB6">
      <w:pPr>
        <w:spacing w:after="0" w:line="240" w:lineRule="auto"/>
        <w:jc w:val="both"/>
        <w:rPr>
          <w:rFonts w:asciiTheme="minorHAnsi" w:hAnsiTheme="minorHAnsi" w:cstheme="minorHAnsi"/>
          <w:b/>
          <w:sz w:val="24"/>
          <w:szCs w:val="24"/>
          <w:lang w:val="en-US"/>
        </w:rPr>
      </w:pPr>
    </w:p>
    <w:p w14:paraId="48423236" w14:textId="0EDFE7C5" w:rsidR="004747ED" w:rsidRDefault="000D5AB6" w:rsidP="004747ED">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lastRenderedPageBreak/>
        <w:t xml:space="preserve">The following protocol follows the institutional animal care guidelines of </w:t>
      </w:r>
      <w:proofErr w:type="spellStart"/>
      <w:r w:rsidRPr="000D5AB6">
        <w:rPr>
          <w:rFonts w:asciiTheme="minorHAnsi" w:hAnsiTheme="minorHAnsi" w:cstheme="minorHAnsi"/>
          <w:sz w:val="24"/>
          <w:szCs w:val="24"/>
          <w:lang w:val="en-US"/>
        </w:rPr>
        <w:t>Technische</w:t>
      </w:r>
      <w:proofErr w:type="spellEnd"/>
      <w:r w:rsidRPr="000D5AB6">
        <w:rPr>
          <w:rFonts w:asciiTheme="minorHAnsi" w:hAnsiTheme="minorHAnsi" w:cstheme="minorHAnsi"/>
          <w:sz w:val="24"/>
          <w:szCs w:val="24"/>
          <w:lang w:val="en-US"/>
        </w:rPr>
        <w:t xml:space="preserve"> Universität Dresden, Germany (File number: T 2014/4) as well as internationally accepted animal care guidelines (FELASA)</w:t>
      </w:r>
      <w:r w:rsidRPr="000D5AB6">
        <w:rPr>
          <w:rFonts w:asciiTheme="minorHAnsi" w:hAnsiTheme="minorHAnsi" w:cstheme="minorHAnsi"/>
          <w:sz w:val="24"/>
          <w:szCs w:val="24"/>
          <w:lang w:val="en-US"/>
        </w:rPr>
        <w:fldChar w:fldCharType="begin"/>
      </w:r>
      <w:r w:rsidRPr="000D5AB6">
        <w:rPr>
          <w:rFonts w:asciiTheme="minorHAnsi" w:hAnsiTheme="minorHAnsi" w:cstheme="minorHAnsi"/>
          <w:sz w:val="24"/>
          <w:szCs w:val="24"/>
          <w:lang w:val="en-US"/>
        </w:rPr>
        <w:instrText xml:space="preserve"> ADDIN ZOTERO_ITEM CSL_CITATION {"citationID":"OCpmDjsH","properties":{"formattedCitation":"\\super 17\\nosupersub{}","plainCitation":"17","noteIndex":0},"citationItems":[{"id":1070,"uris":["http://zotero.org/users/5019097/items/KVDIB5VD"],"uri":["http://zotero.org/users/5019097/items/KVDIB5VD"],"itemData":{"id":1070,"type":"article-journal","title":"FELASA Guidelines and Recommendations","container-title":"Journal of the American Association for Laboratory Animal Science : JAALAS","page":"311-321","volume":"51","issue":"3","source":"PubMed Central","abstract":"The Federation of European Laboratory Animal Science Associations (FELASA) has been releasing guidelines and recommendations on several laboratory animal science disciplines for more than 15 y. The Working Groups producing these documents comprise specialists in each of the addressed topics, are nominated by the FELASA constituent associations, and are elected by the FELASA Board of Management. The FELASA guidelines and recommendations are not regulatory but rather are proposals based on scientific knowledge and the state of the art of laboratory animal science activities. Because they are supported by laboratory animal science associations that represent the vast majority of European professionals, these guidelines and recommendations have influenced the development of various regulatory requirements in Europe, including those related to education and training, routine laboratory animal activities, and animal health monitoring. Some reports fill existing gaps in the European legal framework or complement it. The Working Groups occasionally collaborate with other European organizations, thus enhancing the professional input and effect of the documents produced. The recently established AALAS–FELASA Liaison Body may result in future international cooperation that benefits laboratory animal science and welfare in a global context.","ISSN":"1559-6109","note":"PMID: 22776188\nPMCID: PMC3358979","journalAbbreviation":"J Am Assoc Lab Anim Sci","author":[{"family":"Guillen","given":"Javier"}],"issued":{"date-parts":[["2012",5]]}}}],"schema":"https://github.com/citation-style-language/schema/raw/master/csl-citation.json"} </w:instrText>
      </w:r>
      <w:r w:rsidRPr="000D5AB6">
        <w:rPr>
          <w:rFonts w:asciiTheme="minorHAnsi" w:hAnsiTheme="minorHAnsi" w:cstheme="minorHAnsi"/>
          <w:sz w:val="24"/>
          <w:szCs w:val="24"/>
          <w:lang w:val="en-US"/>
        </w:rPr>
        <w:fldChar w:fldCharType="separate"/>
      </w:r>
      <w:r w:rsidRPr="000D5AB6">
        <w:rPr>
          <w:rFonts w:asciiTheme="minorHAnsi" w:hAnsiTheme="minorHAnsi" w:cstheme="minorHAnsi"/>
          <w:sz w:val="24"/>
          <w:szCs w:val="24"/>
          <w:vertAlign w:val="superscript"/>
          <w:lang w:val="en-US"/>
        </w:rPr>
        <w:t>17</w:t>
      </w:r>
      <w:r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w:t>
      </w:r>
      <w:r w:rsidR="004747ED">
        <w:rPr>
          <w:rFonts w:asciiTheme="minorHAnsi" w:hAnsiTheme="minorHAnsi" w:cstheme="minorHAnsi"/>
          <w:sz w:val="24"/>
          <w:szCs w:val="24"/>
          <w:lang w:val="en-US"/>
        </w:rPr>
        <w:t xml:space="preserve"> </w:t>
      </w:r>
      <w:r w:rsidR="004747ED" w:rsidRPr="0049118F">
        <w:rPr>
          <w:rFonts w:asciiTheme="minorHAnsi" w:hAnsiTheme="minorHAnsi" w:cstheme="minorHAnsi"/>
          <w:b/>
          <w:sz w:val="24"/>
          <w:szCs w:val="24"/>
          <w:lang w:val="en-US"/>
        </w:rPr>
        <w:t>Figure 1</w:t>
      </w:r>
      <w:r w:rsidR="004747ED">
        <w:rPr>
          <w:rFonts w:asciiTheme="minorHAnsi" w:hAnsiTheme="minorHAnsi" w:cstheme="minorHAnsi"/>
          <w:sz w:val="24"/>
          <w:szCs w:val="24"/>
          <w:lang w:val="en-US"/>
        </w:rPr>
        <w:t xml:space="preserve"> visualizes the cell isolation process.</w:t>
      </w:r>
    </w:p>
    <w:p w14:paraId="3ECB1EA6" w14:textId="77777777" w:rsidR="006C7809" w:rsidRDefault="006C7809" w:rsidP="004747ED">
      <w:pPr>
        <w:spacing w:after="0" w:line="240" w:lineRule="auto"/>
        <w:jc w:val="both"/>
        <w:rPr>
          <w:rFonts w:asciiTheme="minorHAnsi" w:hAnsiTheme="minorHAnsi" w:cstheme="minorHAnsi"/>
          <w:sz w:val="24"/>
          <w:szCs w:val="24"/>
          <w:lang w:val="en-US"/>
        </w:rPr>
      </w:pPr>
    </w:p>
    <w:p w14:paraId="4526A432" w14:textId="667D0F46" w:rsidR="009E4D33" w:rsidRDefault="007030FF" w:rsidP="000D5AB6">
      <w:pPr>
        <w:pStyle w:val="ListParagraph"/>
        <w:numPr>
          <w:ilvl w:val="0"/>
          <w:numId w:val="6"/>
        </w:num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Preparing the setup, material</w:t>
      </w:r>
      <w:r w:rsidR="007C29A0" w:rsidRPr="000D5AB6">
        <w:rPr>
          <w:rFonts w:asciiTheme="minorHAnsi" w:hAnsiTheme="minorHAnsi" w:cstheme="minorHAnsi"/>
          <w:b/>
          <w:sz w:val="24"/>
          <w:szCs w:val="24"/>
          <w:lang w:val="en-US"/>
        </w:rPr>
        <w:t xml:space="preserve"> and medi</w:t>
      </w:r>
      <w:r w:rsidR="000D5AB6">
        <w:rPr>
          <w:rFonts w:asciiTheme="minorHAnsi" w:hAnsiTheme="minorHAnsi" w:cstheme="minorHAnsi"/>
          <w:b/>
          <w:sz w:val="24"/>
          <w:szCs w:val="24"/>
          <w:lang w:val="en-US"/>
        </w:rPr>
        <w:t>a</w:t>
      </w:r>
    </w:p>
    <w:p w14:paraId="6F5D0ED3" w14:textId="77777777" w:rsidR="000D5AB6" w:rsidRPr="000D5AB6" w:rsidRDefault="000D5AB6" w:rsidP="000D5AB6">
      <w:pPr>
        <w:pStyle w:val="ListParagraph"/>
        <w:spacing w:after="0" w:line="240" w:lineRule="auto"/>
        <w:ind w:left="0"/>
        <w:jc w:val="both"/>
        <w:rPr>
          <w:rFonts w:asciiTheme="minorHAnsi" w:hAnsiTheme="minorHAnsi" w:cstheme="minorHAnsi"/>
          <w:b/>
          <w:sz w:val="24"/>
          <w:szCs w:val="24"/>
          <w:lang w:val="en-US"/>
        </w:rPr>
      </w:pPr>
    </w:p>
    <w:p w14:paraId="7675E542" w14:textId="62567356" w:rsidR="009E4D33" w:rsidRDefault="009E4D33"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Prepare </w:t>
      </w:r>
      <w:r w:rsidR="007C29A0" w:rsidRPr="000D5AB6">
        <w:rPr>
          <w:rFonts w:asciiTheme="minorHAnsi" w:hAnsiTheme="minorHAnsi" w:cstheme="minorHAnsi"/>
          <w:sz w:val="24"/>
          <w:szCs w:val="24"/>
          <w:lang w:val="en-US"/>
        </w:rPr>
        <w:t>cell culture medium,</w:t>
      </w:r>
      <w:r w:rsidRPr="000D5AB6">
        <w:rPr>
          <w:rFonts w:asciiTheme="minorHAnsi" w:hAnsiTheme="minorHAnsi" w:cstheme="minorHAnsi"/>
          <w:sz w:val="24"/>
          <w:szCs w:val="24"/>
          <w:lang w:val="en-US"/>
        </w:rPr>
        <w:t xml:space="preserve"> PBS solution</w:t>
      </w:r>
      <w:r w:rsidR="007C29A0" w:rsidRPr="000D5AB6">
        <w:rPr>
          <w:rFonts w:asciiTheme="minorHAnsi" w:hAnsiTheme="minorHAnsi" w:cstheme="minorHAnsi"/>
          <w:sz w:val="24"/>
          <w:szCs w:val="24"/>
          <w:lang w:val="en-US"/>
        </w:rPr>
        <w:t xml:space="preserve">, </w:t>
      </w:r>
      <w:r w:rsidR="004747ED">
        <w:rPr>
          <w:rFonts w:asciiTheme="minorHAnsi" w:hAnsiTheme="minorHAnsi" w:cstheme="minorHAnsi"/>
          <w:sz w:val="24"/>
          <w:szCs w:val="24"/>
          <w:lang w:val="en-US"/>
        </w:rPr>
        <w:t>collagenase blend</w:t>
      </w:r>
      <w:r w:rsidR="005A0A8F" w:rsidRPr="000D5AB6">
        <w:rPr>
          <w:rFonts w:asciiTheme="minorHAnsi" w:hAnsiTheme="minorHAnsi" w:cstheme="minorHAnsi"/>
          <w:sz w:val="24"/>
          <w:szCs w:val="24"/>
          <w:lang w:val="en-US"/>
        </w:rPr>
        <w:t xml:space="preserve"> </w:t>
      </w:r>
      <w:r w:rsidR="007C29A0" w:rsidRPr="000D5AB6">
        <w:rPr>
          <w:rFonts w:asciiTheme="minorHAnsi" w:hAnsiTheme="minorHAnsi" w:cstheme="minorHAnsi"/>
          <w:sz w:val="24"/>
          <w:szCs w:val="24"/>
          <w:lang w:val="en-US"/>
        </w:rPr>
        <w:t>stock solution</w:t>
      </w:r>
      <w:r w:rsidR="00D2443A" w:rsidRPr="000D5AB6">
        <w:rPr>
          <w:rFonts w:asciiTheme="minorHAnsi" w:hAnsiTheme="minorHAnsi" w:cstheme="minorHAnsi"/>
          <w:sz w:val="24"/>
          <w:szCs w:val="24"/>
          <w:lang w:val="en-US"/>
        </w:rPr>
        <w:t xml:space="preserve"> (</w:t>
      </w:r>
      <w:r w:rsidR="00107EF4" w:rsidRPr="000D5AB6">
        <w:rPr>
          <w:rFonts w:asciiTheme="minorHAnsi" w:hAnsiTheme="minorHAnsi" w:cstheme="minorHAnsi"/>
          <w:sz w:val="24"/>
          <w:szCs w:val="24"/>
          <w:lang w:val="en-US"/>
        </w:rPr>
        <w:t xml:space="preserve">reconstitute 50 mg of lyophilized </w:t>
      </w:r>
      <w:r w:rsidR="004747ED">
        <w:rPr>
          <w:rFonts w:asciiTheme="minorHAnsi" w:hAnsiTheme="minorHAnsi" w:cstheme="minorHAnsi"/>
          <w:sz w:val="24"/>
          <w:szCs w:val="24"/>
          <w:lang w:val="en-US"/>
        </w:rPr>
        <w:t>collagenase blend</w:t>
      </w:r>
      <w:r w:rsidR="005A0A8F" w:rsidRPr="000D5AB6">
        <w:rPr>
          <w:rFonts w:asciiTheme="minorHAnsi" w:hAnsiTheme="minorHAnsi" w:cstheme="minorHAnsi"/>
          <w:sz w:val="24"/>
          <w:szCs w:val="24"/>
          <w:lang w:val="en-US"/>
        </w:rPr>
        <w:t xml:space="preserve"> </w:t>
      </w:r>
      <w:r w:rsidR="00107EF4" w:rsidRPr="000D5AB6">
        <w:rPr>
          <w:rFonts w:asciiTheme="minorHAnsi" w:hAnsiTheme="minorHAnsi" w:cstheme="minorHAnsi"/>
          <w:sz w:val="24"/>
          <w:szCs w:val="24"/>
          <w:lang w:val="en-US"/>
        </w:rPr>
        <w:t xml:space="preserve">in 12 </w:t>
      </w:r>
      <w:r w:rsidR="009E065D" w:rsidRPr="000D5AB6">
        <w:rPr>
          <w:rFonts w:asciiTheme="minorHAnsi" w:hAnsiTheme="minorHAnsi" w:cstheme="minorHAnsi"/>
          <w:sz w:val="24"/>
          <w:szCs w:val="24"/>
          <w:lang w:val="en-US"/>
        </w:rPr>
        <w:t>m</w:t>
      </w:r>
      <w:r w:rsidR="009E065D">
        <w:rPr>
          <w:rFonts w:asciiTheme="minorHAnsi" w:hAnsiTheme="minorHAnsi" w:cstheme="minorHAnsi"/>
          <w:sz w:val="24"/>
          <w:szCs w:val="24"/>
          <w:lang w:val="en-US"/>
        </w:rPr>
        <w:t>L</w:t>
      </w:r>
      <w:r w:rsidR="009E065D" w:rsidRPr="000D5AB6">
        <w:rPr>
          <w:rFonts w:asciiTheme="minorHAnsi" w:hAnsiTheme="minorHAnsi" w:cstheme="minorHAnsi"/>
          <w:sz w:val="24"/>
          <w:szCs w:val="24"/>
          <w:lang w:val="en-US"/>
        </w:rPr>
        <w:t xml:space="preserve"> </w:t>
      </w:r>
      <w:r w:rsidR="00107EF4" w:rsidRPr="000D5AB6">
        <w:rPr>
          <w:rFonts w:asciiTheme="minorHAnsi" w:hAnsiTheme="minorHAnsi" w:cstheme="minorHAnsi"/>
          <w:sz w:val="24"/>
          <w:szCs w:val="24"/>
          <w:lang w:val="en-US"/>
        </w:rPr>
        <w:t>of sterile ultrapure water</w:t>
      </w:r>
      <w:r w:rsidR="00D2443A" w:rsidRPr="000D5AB6">
        <w:rPr>
          <w:rFonts w:asciiTheme="minorHAnsi" w:hAnsiTheme="minorHAnsi" w:cstheme="minorHAnsi"/>
          <w:sz w:val="24"/>
          <w:szCs w:val="24"/>
          <w:lang w:val="en-US"/>
        </w:rPr>
        <w:t>)</w:t>
      </w:r>
      <w:r w:rsidR="0049118F">
        <w:rPr>
          <w:rFonts w:asciiTheme="minorHAnsi" w:hAnsiTheme="minorHAnsi" w:cstheme="minorHAnsi"/>
          <w:sz w:val="24"/>
          <w:szCs w:val="24"/>
          <w:lang w:val="en-US"/>
        </w:rPr>
        <w:t>,</w:t>
      </w:r>
      <w:r w:rsidR="007C29A0" w:rsidRPr="000D5AB6">
        <w:rPr>
          <w:rFonts w:asciiTheme="minorHAnsi" w:hAnsiTheme="minorHAnsi" w:cstheme="minorHAnsi"/>
          <w:sz w:val="24"/>
          <w:szCs w:val="24"/>
          <w:lang w:val="en-US"/>
        </w:rPr>
        <w:t xml:space="preserve"> and 0.25% trypsin solution.</w:t>
      </w:r>
    </w:p>
    <w:p w14:paraId="04C01F5A"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23E8FFAD" w14:textId="73B3850C" w:rsidR="007C29A0" w:rsidRDefault="007C29A0"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Warm up the medium, the PBS and the trypsin solution to 37</w:t>
      </w:r>
      <w:r w:rsidR="009E065D">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°C.</w:t>
      </w:r>
    </w:p>
    <w:p w14:paraId="041A4615"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3CA55C80" w14:textId="293EEF4E" w:rsidR="009E4D33" w:rsidRDefault="009E4D33"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Preheat the ultraso</w:t>
      </w:r>
      <w:r w:rsidR="007C29A0" w:rsidRPr="000D5AB6">
        <w:rPr>
          <w:rFonts w:asciiTheme="minorHAnsi" w:hAnsiTheme="minorHAnsi" w:cstheme="minorHAnsi"/>
          <w:sz w:val="24"/>
          <w:szCs w:val="24"/>
          <w:lang w:val="en-US"/>
        </w:rPr>
        <w:t>nic</w:t>
      </w:r>
      <w:r w:rsidRPr="000D5AB6">
        <w:rPr>
          <w:rFonts w:asciiTheme="minorHAnsi" w:hAnsiTheme="minorHAnsi" w:cstheme="minorHAnsi"/>
          <w:sz w:val="24"/>
          <w:szCs w:val="24"/>
          <w:lang w:val="en-US"/>
        </w:rPr>
        <w:t xml:space="preserve"> </w:t>
      </w:r>
      <w:r w:rsidR="007C29A0" w:rsidRPr="000D5AB6">
        <w:rPr>
          <w:rFonts w:asciiTheme="minorHAnsi" w:hAnsiTheme="minorHAnsi" w:cstheme="minorHAnsi"/>
          <w:sz w:val="24"/>
          <w:szCs w:val="24"/>
          <w:lang w:val="en-US"/>
        </w:rPr>
        <w:t xml:space="preserve">water </w:t>
      </w:r>
      <w:r w:rsidRPr="000D5AB6">
        <w:rPr>
          <w:rFonts w:asciiTheme="minorHAnsi" w:hAnsiTheme="minorHAnsi" w:cstheme="minorHAnsi"/>
          <w:sz w:val="24"/>
          <w:szCs w:val="24"/>
          <w:lang w:val="en-US"/>
        </w:rPr>
        <w:t>bath to 37</w:t>
      </w:r>
      <w:r w:rsidR="009E065D">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°C</w:t>
      </w:r>
      <w:r w:rsidR="007C29A0" w:rsidRPr="000D5AB6">
        <w:rPr>
          <w:rFonts w:asciiTheme="minorHAnsi" w:hAnsiTheme="minorHAnsi" w:cstheme="minorHAnsi"/>
          <w:sz w:val="24"/>
          <w:szCs w:val="24"/>
          <w:lang w:val="en-US"/>
        </w:rPr>
        <w:t>.</w:t>
      </w:r>
    </w:p>
    <w:p w14:paraId="15FCEC64"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2EDA6D5F" w14:textId="6AF29A5E" w:rsidR="009E4D33" w:rsidRDefault="007C29A0"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Disinfect</w:t>
      </w:r>
      <w:r w:rsidR="009E4D33" w:rsidRPr="000D5AB6">
        <w:rPr>
          <w:rFonts w:asciiTheme="minorHAnsi" w:hAnsiTheme="minorHAnsi" w:cstheme="minorHAnsi"/>
          <w:sz w:val="24"/>
          <w:szCs w:val="24"/>
          <w:lang w:val="en-US"/>
        </w:rPr>
        <w:t xml:space="preserve"> forceps, </w:t>
      </w:r>
      <w:r w:rsidR="00084B2B" w:rsidRPr="000D5AB6">
        <w:rPr>
          <w:rFonts w:asciiTheme="minorHAnsi" w:hAnsiTheme="minorHAnsi" w:cstheme="minorHAnsi"/>
          <w:sz w:val="24"/>
          <w:szCs w:val="24"/>
          <w:lang w:val="en-US"/>
        </w:rPr>
        <w:t xml:space="preserve">a </w:t>
      </w:r>
      <w:r w:rsidR="009E065D" w:rsidRPr="000D5AB6">
        <w:rPr>
          <w:rFonts w:asciiTheme="minorHAnsi" w:hAnsiTheme="minorHAnsi" w:cstheme="minorHAnsi"/>
          <w:sz w:val="24"/>
          <w:szCs w:val="24"/>
          <w:lang w:val="en-US"/>
        </w:rPr>
        <w:t>stainless-steel</w:t>
      </w:r>
      <w:r w:rsidR="00084B2B" w:rsidRPr="000D5AB6">
        <w:rPr>
          <w:rFonts w:asciiTheme="minorHAnsi" w:hAnsiTheme="minorHAnsi" w:cstheme="minorHAnsi"/>
          <w:sz w:val="24"/>
          <w:szCs w:val="24"/>
          <w:lang w:val="en-US"/>
        </w:rPr>
        <w:t xml:space="preserve"> spatula, scalpels (2x</w:t>
      </w:r>
      <w:r w:rsidR="007030FF" w:rsidRPr="000D5AB6">
        <w:rPr>
          <w:rFonts w:asciiTheme="minorHAnsi" w:hAnsiTheme="minorHAnsi" w:cstheme="minorHAnsi"/>
          <w:sz w:val="24"/>
          <w:szCs w:val="24"/>
          <w:lang w:val="en-US"/>
        </w:rPr>
        <w:t xml:space="preserve"> scalpels per organ</w:t>
      </w:r>
      <w:r w:rsidR="00084B2B" w:rsidRPr="000D5AB6">
        <w:rPr>
          <w:rFonts w:asciiTheme="minorHAnsi" w:hAnsiTheme="minorHAnsi" w:cstheme="minorHAnsi"/>
          <w:sz w:val="24"/>
          <w:szCs w:val="24"/>
          <w:lang w:val="en-US"/>
        </w:rPr>
        <w:t>)</w:t>
      </w:r>
      <w:r w:rsidR="009E4D33" w:rsidRPr="000D5AB6">
        <w:rPr>
          <w:rFonts w:asciiTheme="minorHAnsi" w:hAnsiTheme="minorHAnsi" w:cstheme="minorHAnsi"/>
          <w:sz w:val="24"/>
          <w:szCs w:val="24"/>
          <w:lang w:val="en-US"/>
        </w:rPr>
        <w:t xml:space="preserve"> and </w:t>
      </w:r>
      <w:r w:rsidRPr="000D5AB6">
        <w:rPr>
          <w:rFonts w:asciiTheme="minorHAnsi" w:hAnsiTheme="minorHAnsi" w:cstheme="minorHAnsi"/>
          <w:sz w:val="24"/>
          <w:szCs w:val="24"/>
          <w:lang w:val="en-US"/>
        </w:rPr>
        <w:t xml:space="preserve">2 glass </w:t>
      </w:r>
      <w:r w:rsidR="009E4D33" w:rsidRPr="000D5AB6">
        <w:rPr>
          <w:rFonts w:asciiTheme="minorHAnsi" w:hAnsiTheme="minorHAnsi" w:cstheme="minorHAnsi"/>
          <w:sz w:val="24"/>
          <w:szCs w:val="24"/>
          <w:lang w:val="en-US"/>
        </w:rPr>
        <w:t>beakers with 70% ethanol</w:t>
      </w:r>
      <w:r w:rsidR="00084B2B" w:rsidRPr="000D5AB6">
        <w:rPr>
          <w:rFonts w:asciiTheme="minorHAnsi" w:hAnsiTheme="minorHAnsi" w:cstheme="minorHAnsi"/>
          <w:sz w:val="24"/>
          <w:szCs w:val="24"/>
          <w:lang w:val="en-US"/>
        </w:rPr>
        <w:t xml:space="preserve"> a</w:t>
      </w:r>
      <w:r w:rsidRPr="000D5AB6">
        <w:rPr>
          <w:rFonts w:asciiTheme="minorHAnsi" w:hAnsiTheme="minorHAnsi" w:cstheme="minorHAnsi"/>
          <w:sz w:val="24"/>
          <w:szCs w:val="24"/>
          <w:lang w:val="en-US"/>
        </w:rPr>
        <w:t xml:space="preserve">nd place these materials under the cell culture hood. </w:t>
      </w:r>
    </w:p>
    <w:p w14:paraId="1FD0D3D9"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CA2AB4F" w14:textId="4746352E" w:rsidR="007C29A0" w:rsidRDefault="007C29A0"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Fill one beaker with 70% ethanol and the other with sterile water or PBS solution.</w:t>
      </w:r>
      <w:r w:rsidR="007030FF" w:rsidRPr="000D5AB6">
        <w:rPr>
          <w:rFonts w:asciiTheme="minorHAnsi" w:hAnsiTheme="minorHAnsi" w:cstheme="minorHAnsi"/>
          <w:sz w:val="24"/>
          <w:szCs w:val="24"/>
          <w:lang w:val="en-US"/>
        </w:rPr>
        <w:t xml:space="preserve"> These beakers are required to disinfect and wash the instrument after each organ procession.</w:t>
      </w:r>
    </w:p>
    <w:p w14:paraId="6B72EFF6"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792A85A" w14:textId="3F67B7FB" w:rsidR="00FE4F64" w:rsidRDefault="007C29A0"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Place sterile 15</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plastic </w:t>
      </w:r>
      <w:r w:rsidR="00FE4F64" w:rsidRPr="000D5AB6">
        <w:rPr>
          <w:rFonts w:asciiTheme="minorHAnsi" w:hAnsiTheme="minorHAnsi" w:cstheme="minorHAnsi"/>
          <w:sz w:val="24"/>
          <w:szCs w:val="24"/>
          <w:lang w:val="en-US"/>
        </w:rPr>
        <w:t>tubes containing cold PBS on wet ice.</w:t>
      </w:r>
      <w:r w:rsidRPr="000D5AB6">
        <w:rPr>
          <w:rFonts w:asciiTheme="minorHAnsi" w:hAnsiTheme="minorHAnsi" w:cstheme="minorHAnsi"/>
          <w:sz w:val="24"/>
          <w:szCs w:val="24"/>
          <w:lang w:val="en-US"/>
        </w:rPr>
        <w:t xml:space="preserve"> The number of tubes depends on the number of organs you want to isolate fibroblasts from.</w:t>
      </w:r>
    </w:p>
    <w:p w14:paraId="4054D00F"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30515672" w14:textId="4EF6C6A7" w:rsidR="005740B7" w:rsidRDefault="007C29A0" w:rsidP="000D5AB6">
      <w:pPr>
        <w:pStyle w:val="ListParagraph"/>
        <w:numPr>
          <w:ilvl w:val="0"/>
          <w:numId w:val="6"/>
        </w:num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Mouse</w:t>
      </w:r>
      <w:r w:rsidR="00A2619E" w:rsidRPr="000D5AB6">
        <w:rPr>
          <w:rFonts w:asciiTheme="minorHAnsi" w:hAnsiTheme="minorHAnsi" w:cstheme="minorHAnsi"/>
          <w:b/>
          <w:sz w:val="24"/>
          <w:szCs w:val="24"/>
          <w:lang w:val="en-US"/>
        </w:rPr>
        <w:t xml:space="preserve"> </w:t>
      </w:r>
      <w:r w:rsidRPr="000D5AB6">
        <w:rPr>
          <w:rFonts w:asciiTheme="minorHAnsi" w:hAnsiTheme="minorHAnsi" w:cstheme="minorHAnsi"/>
          <w:b/>
          <w:sz w:val="24"/>
          <w:szCs w:val="24"/>
          <w:lang w:val="en-US"/>
        </w:rPr>
        <w:t>dissection</w:t>
      </w:r>
      <w:r w:rsidR="00A2619E" w:rsidRPr="000D5AB6">
        <w:rPr>
          <w:rFonts w:asciiTheme="minorHAnsi" w:hAnsiTheme="minorHAnsi" w:cstheme="minorHAnsi"/>
          <w:b/>
          <w:sz w:val="24"/>
          <w:szCs w:val="24"/>
          <w:lang w:val="en-US"/>
        </w:rPr>
        <w:t xml:space="preserve"> and organ removal</w:t>
      </w:r>
    </w:p>
    <w:p w14:paraId="6C2FC450" w14:textId="77777777" w:rsidR="000D5AB6" w:rsidRPr="000D5AB6" w:rsidRDefault="000D5AB6" w:rsidP="000D5AB6">
      <w:pPr>
        <w:pStyle w:val="ListParagraph"/>
        <w:spacing w:after="0" w:line="240" w:lineRule="auto"/>
        <w:ind w:left="0"/>
        <w:jc w:val="both"/>
        <w:rPr>
          <w:rFonts w:asciiTheme="minorHAnsi" w:hAnsiTheme="minorHAnsi" w:cstheme="minorHAnsi"/>
          <w:b/>
          <w:sz w:val="24"/>
          <w:szCs w:val="24"/>
          <w:lang w:val="en-US"/>
        </w:rPr>
      </w:pPr>
    </w:p>
    <w:p w14:paraId="62A3CBB5" w14:textId="77777777" w:rsidR="006C7809"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Wear </w:t>
      </w:r>
      <w:r w:rsidRPr="000D5AB6">
        <w:rPr>
          <w:rFonts w:asciiTheme="minorHAnsi" w:hAnsiTheme="minorHAnsi" w:cstheme="minorHAnsi"/>
          <w:b/>
          <w:sz w:val="24"/>
          <w:szCs w:val="24"/>
          <w:lang w:val="en-US"/>
        </w:rPr>
        <w:t>two pairs of gloves</w:t>
      </w:r>
      <w:r w:rsidR="00B27887" w:rsidRPr="000D5AB6">
        <w:rPr>
          <w:rFonts w:asciiTheme="minorHAnsi" w:hAnsiTheme="minorHAnsi" w:cstheme="minorHAnsi"/>
          <w:sz w:val="24"/>
          <w:szCs w:val="24"/>
          <w:lang w:val="en-US"/>
        </w:rPr>
        <w:t xml:space="preserve"> one above the other</w:t>
      </w:r>
      <w:r w:rsidRPr="000D5AB6">
        <w:rPr>
          <w:rFonts w:asciiTheme="minorHAnsi" w:hAnsiTheme="minorHAnsi" w:cstheme="minorHAnsi"/>
          <w:sz w:val="24"/>
          <w:szCs w:val="24"/>
          <w:lang w:val="en-US"/>
        </w:rPr>
        <w:t xml:space="preserve">, so the first pair can be removed as soon as the animal has been </w:t>
      </w:r>
      <w:r w:rsidR="007C29A0" w:rsidRPr="000D5AB6">
        <w:rPr>
          <w:rFonts w:asciiTheme="minorHAnsi" w:hAnsiTheme="minorHAnsi" w:cstheme="minorHAnsi"/>
          <w:sz w:val="24"/>
          <w:szCs w:val="24"/>
          <w:lang w:val="en-US"/>
        </w:rPr>
        <w:t>dissected</w:t>
      </w:r>
      <w:r w:rsidRPr="000D5AB6">
        <w:rPr>
          <w:rFonts w:asciiTheme="minorHAnsi" w:hAnsiTheme="minorHAnsi" w:cstheme="minorHAnsi"/>
          <w:sz w:val="24"/>
          <w:szCs w:val="24"/>
          <w:lang w:val="en-US"/>
        </w:rPr>
        <w:t>.</w:t>
      </w:r>
      <w:r w:rsidR="00B27887" w:rsidRPr="000D5AB6">
        <w:rPr>
          <w:rFonts w:asciiTheme="minorHAnsi" w:hAnsiTheme="minorHAnsi" w:cstheme="minorHAnsi"/>
          <w:sz w:val="24"/>
          <w:szCs w:val="24"/>
          <w:lang w:val="en-US"/>
        </w:rPr>
        <w:t xml:space="preserve"> </w:t>
      </w:r>
    </w:p>
    <w:p w14:paraId="7CC72380" w14:textId="77777777" w:rsidR="006C7809" w:rsidRDefault="006C7809" w:rsidP="006C7809">
      <w:pPr>
        <w:pStyle w:val="ListParagraph"/>
        <w:spacing w:after="0" w:line="240" w:lineRule="auto"/>
        <w:ind w:left="0"/>
        <w:jc w:val="both"/>
        <w:rPr>
          <w:rFonts w:asciiTheme="minorHAnsi" w:hAnsiTheme="minorHAnsi" w:cstheme="minorHAnsi"/>
          <w:sz w:val="24"/>
          <w:szCs w:val="24"/>
          <w:lang w:val="en-US"/>
        </w:rPr>
      </w:pPr>
    </w:p>
    <w:p w14:paraId="3B6E0D69" w14:textId="21E760FC" w:rsidR="00A2619E" w:rsidRDefault="006C7809" w:rsidP="006C7809">
      <w:pPr>
        <w:pStyle w:val="ListParagraph"/>
        <w:spacing w:after="0" w:line="240" w:lineRule="auto"/>
        <w:ind w:left="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NOTE: </w:t>
      </w:r>
      <w:r w:rsidR="007C29A0" w:rsidRPr="000D5AB6">
        <w:rPr>
          <w:rFonts w:asciiTheme="minorHAnsi" w:hAnsiTheme="minorHAnsi" w:cstheme="minorHAnsi"/>
          <w:sz w:val="24"/>
          <w:szCs w:val="24"/>
          <w:lang w:val="en-US"/>
        </w:rPr>
        <w:t>This procedure prevents bacteria from the animal’s f</w:t>
      </w:r>
      <w:r w:rsidR="008337C7">
        <w:rPr>
          <w:rFonts w:asciiTheme="minorHAnsi" w:hAnsiTheme="minorHAnsi" w:cstheme="minorHAnsi"/>
          <w:sz w:val="24"/>
          <w:szCs w:val="24"/>
          <w:lang w:val="en-US"/>
        </w:rPr>
        <w:t>ur</w:t>
      </w:r>
      <w:r w:rsidR="00D61FCC" w:rsidRPr="000D5AB6">
        <w:rPr>
          <w:rFonts w:asciiTheme="minorHAnsi" w:hAnsiTheme="minorHAnsi" w:cstheme="minorHAnsi"/>
          <w:sz w:val="24"/>
          <w:szCs w:val="24"/>
          <w:lang w:val="en-US"/>
        </w:rPr>
        <w:t xml:space="preserve"> and skin</w:t>
      </w:r>
      <w:r w:rsidR="007C29A0" w:rsidRPr="000D5AB6">
        <w:rPr>
          <w:rFonts w:asciiTheme="minorHAnsi" w:hAnsiTheme="minorHAnsi" w:cstheme="minorHAnsi"/>
          <w:sz w:val="24"/>
          <w:szCs w:val="24"/>
          <w:lang w:val="en-US"/>
        </w:rPr>
        <w:t xml:space="preserve"> </w:t>
      </w:r>
      <w:r w:rsidR="00B27887" w:rsidRPr="000D5AB6">
        <w:rPr>
          <w:rFonts w:asciiTheme="minorHAnsi" w:hAnsiTheme="minorHAnsi" w:cstheme="minorHAnsi"/>
          <w:sz w:val="24"/>
          <w:szCs w:val="24"/>
          <w:lang w:val="en-US"/>
        </w:rPr>
        <w:t>from spreading over the organs.</w:t>
      </w:r>
    </w:p>
    <w:p w14:paraId="6BD7EB67"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8053F41" w14:textId="5CA52CB7"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Euthanize the mouse</w:t>
      </w:r>
      <w:r w:rsidR="00994670" w:rsidRPr="000D5AB6">
        <w:rPr>
          <w:rFonts w:asciiTheme="minorHAnsi" w:hAnsiTheme="minorHAnsi" w:cstheme="minorHAnsi"/>
          <w:sz w:val="24"/>
          <w:szCs w:val="24"/>
          <w:lang w:val="en-US"/>
        </w:rPr>
        <w:t xml:space="preserve"> (e.g.</w:t>
      </w:r>
      <w:r w:rsidR="00971BDD">
        <w:rPr>
          <w:rFonts w:asciiTheme="minorHAnsi" w:hAnsiTheme="minorHAnsi" w:cstheme="minorHAnsi"/>
          <w:sz w:val="24"/>
          <w:szCs w:val="24"/>
          <w:lang w:val="en-US"/>
        </w:rPr>
        <w:t>,</w:t>
      </w:r>
      <w:r w:rsidR="00994670" w:rsidRPr="000D5AB6">
        <w:rPr>
          <w:rFonts w:asciiTheme="minorHAnsi" w:hAnsiTheme="minorHAnsi" w:cstheme="minorHAnsi"/>
          <w:sz w:val="24"/>
          <w:szCs w:val="24"/>
          <w:lang w:val="en-US"/>
        </w:rPr>
        <w:t xml:space="preserve"> cervical dislocation)</w:t>
      </w:r>
      <w:r w:rsidRPr="000D5AB6">
        <w:rPr>
          <w:rFonts w:asciiTheme="minorHAnsi" w:hAnsiTheme="minorHAnsi" w:cstheme="minorHAnsi"/>
          <w:sz w:val="24"/>
          <w:szCs w:val="24"/>
          <w:lang w:val="en-US"/>
        </w:rPr>
        <w:t xml:space="preserve"> and pin the carcass with needles to every limb to a </w:t>
      </w:r>
      <w:r w:rsidR="00971BDD">
        <w:rPr>
          <w:rFonts w:asciiTheme="minorHAnsi" w:hAnsiTheme="minorHAnsi" w:cstheme="minorHAnsi"/>
          <w:sz w:val="24"/>
          <w:szCs w:val="24"/>
          <w:lang w:val="en-US"/>
        </w:rPr>
        <w:t xml:space="preserve">polystyrene </w:t>
      </w:r>
      <w:r w:rsidRPr="000D5AB6">
        <w:rPr>
          <w:rFonts w:asciiTheme="minorHAnsi" w:hAnsiTheme="minorHAnsi" w:cstheme="minorHAnsi"/>
          <w:sz w:val="24"/>
          <w:szCs w:val="24"/>
          <w:lang w:val="en-US"/>
        </w:rPr>
        <w:t>pad.</w:t>
      </w:r>
      <w:r w:rsidR="00994670" w:rsidRPr="000D5AB6">
        <w:rPr>
          <w:rFonts w:asciiTheme="minorHAnsi" w:hAnsiTheme="minorHAnsi" w:cstheme="minorHAnsi"/>
          <w:sz w:val="24"/>
          <w:szCs w:val="24"/>
          <w:lang w:val="en-US"/>
        </w:rPr>
        <w:t xml:space="preserve"> </w:t>
      </w:r>
    </w:p>
    <w:p w14:paraId="1FB9BAF9"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4C584660" w14:textId="4858396A"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Disinfect the </w:t>
      </w:r>
      <w:r w:rsidR="008C4641" w:rsidRPr="000D5AB6">
        <w:rPr>
          <w:rFonts w:asciiTheme="minorHAnsi" w:hAnsiTheme="minorHAnsi" w:cstheme="minorHAnsi"/>
          <w:sz w:val="24"/>
          <w:szCs w:val="24"/>
          <w:lang w:val="en-US"/>
        </w:rPr>
        <w:t>mouse carcass</w:t>
      </w:r>
      <w:r w:rsidRPr="000D5AB6">
        <w:rPr>
          <w:rFonts w:asciiTheme="minorHAnsi" w:hAnsiTheme="minorHAnsi" w:cstheme="minorHAnsi"/>
          <w:sz w:val="24"/>
          <w:szCs w:val="24"/>
          <w:lang w:val="en-US"/>
        </w:rPr>
        <w:t xml:space="preserve"> using 70% ethanol spray. Make sure the fur is soaked in ethanol so</w:t>
      </w:r>
      <w:r w:rsidR="008C4641" w:rsidRPr="000D5AB6">
        <w:rPr>
          <w:rFonts w:asciiTheme="minorHAnsi" w:hAnsiTheme="minorHAnsi" w:cstheme="minorHAnsi"/>
          <w:sz w:val="24"/>
          <w:szCs w:val="24"/>
          <w:lang w:val="en-US"/>
        </w:rPr>
        <w:t xml:space="preserve"> the</w:t>
      </w:r>
      <w:r w:rsidRPr="000D5AB6">
        <w:rPr>
          <w:rFonts w:asciiTheme="minorHAnsi" w:hAnsiTheme="minorHAnsi" w:cstheme="minorHAnsi"/>
          <w:sz w:val="24"/>
          <w:szCs w:val="24"/>
          <w:lang w:val="en-US"/>
        </w:rPr>
        <w:t xml:space="preserve"> hair will not swirl up.</w:t>
      </w:r>
    </w:p>
    <w:p w14:paraId="7B9F62A8"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6019987" w14:textId="77777777" w:rsidR="006C7809"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Cut the fur </w:t>
      </w:r>
      <w:r w:rsidR="00D83227" w:rsidRPr="000D5AB6">
        <w:rPr>
          <w:rFonts w:asciiTheme="minorHAnsi" w:hAnsiTheme="minorHAnsi" w:cstheme="minorHAnsi"/>
          <w:sz w:val="24"/>
          <w:szCs w:val="24"/>
          <w:lang w:val="en-US"/>
        </w:rPr>
        <w:t>right</w:t>
      </w:r>
      <w:r w:rsidRPr="000D5AB6">
        <w:rPr>
          <w:rFonts w:asciiTheme="minorHAnsi" w:hAnsiTheme="minorHAnsi" w:cstheme="minorHAnsi"/>
          <w:sz w:val="24"/>
          <w:szCs w:val="24"/>
          <w:lang w:val="en-US"/>
        </w:rPr>
        <w:t xml:space="preserve"> above the urogenital tract using surgical forceps and atraumatic scissors. Cut </w:t>
      </w:r>
      <w:r w:rsidR="00D61FCC" w:rsidRPr="000D5AB6">
        <w:rPr>
          <w:rFonts w:asciiTheme="minorHAnsi" w:hAnsiTheme="minorHAnsi" w:cstheme="minorHAnsi"/>
          <w:sz w:val="24"/>
          <w:szCs w:val="24"/>
          <w:lang w:val="en-US"/>
        </w:rPr>
        <w:t xml:space="preserve">the skin </w:t>
      </w:r>
      <w:r w:rsidRPr="000D5AB6">
        <w:rPr>
          <w:rFonts w:asciiTheme="minorHAnsi" w:hAnsiTheme="minorHAnsi" w:cstheme="minorHAnsi"/>
          <w:sz w:val="24"/>
          <w:szCs w:val="24"/>
          <w:lang w:val="en-US"/>
        </w:rPr>
        <w:t xml:space="preserve">alongside the middle line </w:t>
      </w:r>
      <w:r w:rsidR="00994670" w:rsidRPr="000D5AB6">
        <w:rPr>
          <w:rFonts w:asciiTheme="minorHAnsi" w:hAnsiTheme="minorHAnsi" w:cstheme="minorHAnsi"/>
          <w:sz w:val="24"/>
          <w:szCs w:val="24"/>
          <w:lang w:val="en-US"/>
        </w:rPr>
        <w:t xml:space="preserve">from the point of the initial incision </w:t>
      </w:r>
      <w:r w:rsidRPr="000D5AB6">
        <w:rPr>
          <w:rFonts w:asciiTheme="minorHAnsi" w:hAnsiTheme="minorHAnsi" w:cstheme="minorHAnsi"/>
          <w:sz w:val="24"/>
          <w:szCs w:val="24"/>
          <w:lang w:val="en-US"/>
        </w:rPr>
        <w:t>to the neck</w:t>
      </w:r>
      <w:r w:rsidR="00994670" w:rsidRPr="000D5AB6">
        <w:rPr>
          <w:rFonts w:asciiTheme="minorHAnsi" w:hAnsiTheme="minorHAnsi" w:cstheme="minorHAnsi"/>
          <w:sz w:val="24"/>
          <w:szCs w:val="24"/>
          <w:lang w:val="en-US"/>
        </w:rPr>
        <w:t xml:space="preserve"> (3</w:t>
      </w:r>
      <w:r w:rsidR="00F766E6" w:rsidRPr="000D5AB6">
        <w:rPr>
          <w:rFonts w:asciiTheme="minorHAnsi" w:hAnsiTheme="minorHAnsi" w:cstheme="minorHAnsi"/>
          <w:sz w:val="24"/>
          <w:szCs w:val="24"/>
          <w:lang w:val="en-US"/>
        </w:rPr>
        <w:t> </w:t>
      </w:r>
      <w:r w:rsidR="00994670" w:rsidRPr="000D5AB6">
        <w:rPr>
          <w:rFonts w:asciiTheme="minorHAnsi" w:hAnsiTheme="minorHAnsi" w:cstheme="minorHAnsi"/>
          <w:sz w:val="24"/>
          <w:szCs w:val="24"/>
          <w:lang w:val="en-US"/>
        </w:rPr>
        <w:t>–</w:t>
      </w:r>
      <w:r w:rsidR="00F766E6" w:rsidRPr="000D5AB6">
        <w:rPr>
          <w:rFonts w:asciiTheme="minorHAnsi" w:hAnsiTheme="minorHAnsi" w:cstheme="minorHAnsi"/>
          <w:sz w:val="24"/>
          <w:szCs w:val="24"/>
          <w:lang w:val="en-US"/>
        </w:rPr>
        <w:t> </w:t>
      </w:r>
      <w:r w:rsidR="00994670" w:rsidRPr="000D5AB6">
        <w:rPr>
          <w:rFonts w:asciiTheme="minorHAnsi" w:hAnsiTheme="minorHAnsi" w:cstheme="minorHAnsi"/>
          <w:sz w:val="24"/>
          <w:szCs w:val="24"/>
          <w:lang w:val="en-US"/>
        </w:rPr>
        <w:t>4 cm)</w:t>
      </w:r>
      <w:r w:rsidRPr="000D5AB6">
        <w:rPr>
          <w:rFonts w:asciiTheme="minorHAnsi" w:hAnsiTheme="minorHAnsi" w:cstheme="minorHAnsi"/>
          <w:sz w:val="24"/>
          <w:szCs w:val="24"/>
          <w:lang w:val="en-US"/>
        </w:rPr>
        <w:t xml:space="preserve"> and add relief cuts at the limbs. </w:t>
      </w:r>
    </w:p>
    <w:p w14:paraId="6B35C5C2" w14:textId="77777777" w:rsidR="006C7809" w:rsidRDefault="006C7809" w:rsidP="006C7809">
      <w:pPr>
        <w:pStyle w:val="ListParagraph"/>
        <w:rPr>
          <w:rFonts w:asciiTheme="minorHAnsi" w:hAnsiTheme="minorHAnsi" w:cstheme="minorHAnsi"/>
          <w:b/>
          <w:sz w:val="24"/>
          <w:szCs w:val="24"/>
          <w:lang w:val="en-US"/>
        </w:rPr>
      </w:pPr>
    </w:p>
    <w:p w14:paraId="7190BFB1" w14:textId="420FC2C5" w:rsidR="00731362" w:rsidRDefault="006C7809" w:rsidP="006C7809">
      <w:pPr>
        <w:pStyle w:val="ListParagraph"/>
        <w:spacing w:after="0" w:line="240" w:lineRule="auto"/>
        <w:ind w:left="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CAUTION: </w:t>
      </w:r>
      <w:r w:rsidR="00731362" w:rsidRPr="000D5AB6">
        <w:rPr>
          <w:rFonts w:asciiTheme="minorHAnsi" w:hAnsiTheme="minorHAnsi" w:cstheme="minorHAnsi"/>
          <w:sz w:val="24"/>
          <w:szCs w:val="24"/>
          <w:lang w:val="en-US"/>
        </w:rPr>
        <w:t>Do not perforate the muscular layer at this step to avoid bacterial contamination!</w:t>
      </w:r>
    </w:p>
    <w:p w14:paraId="4F96BE91"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916DBF1" w14:textId="1B466980"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Pin the skin to the </w:t>
      </w:r>
      <w:r w:rsidR="006C7809">
        <w:rPr>
          <w:rFonts w:asciiTheme="minorHAnsi" w:hAnsiTheme="minorHAnsi" w:cstheme="minorHAnsi"/>
          <w:sz w:val="24"/>
          <w:szCs w:val="24"/>
          <w:lang w:val="en-US"/>
        </w:rPr>
        <w:t>polystyrene foam</w:t>
      </w:r>
      <w:r w:rsidRPr="000D5AB6">
        <w:rPr>
          <w:rFonts w:asciiTheme="minorHAnsi" w:hAnsiTheme="minorHAnsi" w:cstheme="minorHAnsi"/>
          <w:sz w:val="24"/>
          <w:szCs w:val="24"/>
          <w:lang w:val="en-US"/>
        </w:rPr>
        <w:t xml:space="preserve"> pad to </w:t>
      </w:r>
      <w:r w:rsidR="00D83227" w:rsidRPr="000D5AB6">
        <w:rPr>
          <w:rFonts w:asciiTheme="minorHAnsi" w:hAnsiTheme="minorHAnsi" w:cstheme="minorHAnsi"/>
          <w:sz w:val="24"/>
          <w:szCs w:val="24"/>
          <w:lang w:val="en-US"/>
        </w:rPr>
        <w:t>have optimal access to the musculature covering the abdominal cavity.</w:t>
      </w:r>
    </w:p>
    <w:p w14:paraId="1110950C"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D008317" w14:textId="5DFB27C7"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Disinfect the abdominal musculature twice using 70% ethanol. Let the ethanol dry before </w:t>
      </w:r>
      <w:r w:rsidR="00D83227" w:rsidRPr="000D5AB6">
        <w:rPr>
          <w:rFonts w:asciiTheme="minorHAnsi" w:hAnsiTheme="minorHAnsi" w:cstheme="minorHAnsi"/>
          <w:sz w:val="24"/>
          <w:szCs w:val="24"/>
          <w:lang w:val="en-US"/>
        </w:rPr>
        <w:t xml:space="preserve">continuing to </w:t>
      </w:r>
      <w:r w:rsidR="00107EF4" w:rsidRPr="000D5AB6">
        <w:rPr>
          <w:rFonts w:asciiTheme="minorHAnsi" w:hAnsiTheme="minorHAnsi" w:cstheme="minorHAnsi"/>
          <w:sz w:val="24"/>
          <w:szCs w:val="24"/>
          <w:lang w:val="en-US"/>
        </w:rPr>
        <w:t xml:space="preserve">the next </w:t>
      </w:r>
      <w:r w:rsidR="00D83227" w:rsidRPr="000D5AB6">
        <w:rPr>
          <w:rFonts w:asciiTheme="minorHAnsi" w:hAnsiTheme="minorHAnsi" w:cstheme="minorHAnsi"/>
          <w:sz w:val="24"/>
          <w:szCs w:val="24"/>
          <w:lang w:val="en-US"/>
        </w:rPr>
        <w:t>step</w:t>
      </w:r>
      <w:r w:rsidR="00107EF4" w:rsidRPr="000D5AB6">
        <w:rPr>
          <w:rFonts w:asciiTheme="minorHAnsi" w:hAnsiTheme="minorHAnsi" w:cstheme="minorHAnsi"/>
          <w:sz w:val="24"/>
          <w:szCs w:val="24"/>
          <w:lang w:val="en-US"/>
        </w:rPr>
        <w:t>.</w:t>
      </w:r>
    </w:p>
    <w:p w14:paraId="0731E1DA"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7B201B0" w14:textId="4A3E71A2"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Remove the first pair of gloves. Use a new, sterile set of forceps and scissors. </w:t>
      </w:r>
    </w:p>
    <w:p w14:paraId="589A2BE4"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2F7B234" w14:textId="37052F1D" w:rsidR="00A2619E" w:rsidRDefault="00A2619E"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Open the abdominal cavity and the thorax </w:t>
      </w:r>
      <w:r w:rsidR="002216FE" w:rsidRPr="000D5AB6">
        <w:rPr>
          <w:rFonts w:asciiTheme="minorHAnsi" w:hAnsiTheme="minorHAnsi" w:cstheme="minorHAnsi"/>
          <w:sz w:val="24"/>
          <w:szCs w:val="24"/>
          <w:lang w:val="en-US"/>
        </w:rPr>
        <w:t xml:space="preserve">by </w:t>
      </w:r>
      <w:r w:rsidR="00107EF4" w:rsidRPr="000D5AB6">
        <w:rPr>
          <w:rFonts w:asciiTheme="minorHAnsi" w:hAnsiTheme="minorHAnsi" w:cstheme="minorHAnsi"/>
          <w:sz w:val="24"/>
          <w:szCs w:val="24"/>
          <w:lang w:val="en-US"/>
        </w:rPr>
        <w:t xml:space="preserve">incising </w:t>
      </w:r>
      <w:r w:rsidR="002216FE" w:rsidRPr="000D5AB6">
        <w:rPr>
          <w:rFonts w:asciiTheme="minorHAnsi" w:hAnsiTheme="minorHAnsi" w:cstheme="minorHAnsi"/>
          <w:sz w:val="24"/>
          <w:szCs w:val="24"/>
          <w:lang w:val="en-US"/>
        </w:rPr>
        <w:t xml:space="preserve">the muscular layer </w:t>
      </w:r>
      <w:r w:rsidR="00DB6599" w:rsidRPr="000D5AB6">
        <w:rPr>
          <w:rFonts w:asciiTheme="minorHAnsi" w:hAnsiTheme="minorHAnsi" w:cstheme="minorHAnsi"/>
          <w:sz w:val="24"/>
          <w:szCs w:val="24"/>
          <w:lang w:val="en-US"/>
        </w:rPr>
        <w:t xml:space="preserve">with surgical scissors </w:t>
      </w:r>
      <w:r w:rsidR="00062134" w:rsidRPr="000D5AB6">
        <w:rPr>
          <w:rFonts w:asciiTheme="minorHAnsi" w:hAnsiTheme="minorHAnsi" w:cstheme="minorHAnsi"/>
          <w:sz w:val="24"/>
          <w:szCs w:val="24"/>
          <w:lang w:val="en-US"/>
        </w:rPr>
        <w:t>to</w:t>
      </w:r>
      <w:r w:rsidRPr="000D5AB6">
        <w:rPr>
          <w:rFonts w:asciiTheme="minorHAnsi" w:hAnsiTheme="minorHAnsi" w:cstheme="minorHAnsi"/>
          <w:sz w:val="24"/>
          <w:szCs w:val="24"/>
          <w:lang w:val="en-US"/>
        </w:rPr>
        <w:t xml:space="preserve"> </w:t>
      </w:r>
      <w:r w:rsidR="00B72492" w:rsidRPr="000D5AB6">
        <w:rPr>
          <w:rFonts w:asciiTheme="minorHAnsi" w:hAnsiTheme="minorHAnsi" w:cstheme="minorHAnsi"/>
          <w:sz w:val="24"/>
          <w:szCs w:val="24"/>
          <w:lang w:val="en-US"/>
        </w:rPr>
        <w:t xml:space="preserve">gently </w:t>
      </w:r>
      <w:r w:rsidRPr="000D5AB6">
        <w:rPr>
          <w:rFonts w:asciiTheme="minorHAnsi" w:hAnsiTheme="minorHAnsi" w:cstheme="minorHAnsi"/>
          <w:sz w:val="24"/>
          <w:szCs w:val="24"/>
          <w:lang w:val="en-US"/>
        </w:rPr>
        <w:t>remove the</w:t>
      </w:r>
      <w:r w:rsidR="00062134" w:rsidRPr="000D5AB6">
        <w:rPr>
          <w:rFonts w:asciiTheme="minorHAnsi" w:hAnsiTheme="minorHAnsi" w:cstheme="minorHAnsi"/>
          <w:sz w:val="24"/>
          <w:szCs w:val="24"/>
          <w:lang w:val="en-US"/>
        </w:rPr>
        <w:t xml:space="preserve"> organs of choice</w:t>
      </w:r>
      <w:r w:rsidR="00B72492" w:rsidRPr="000D5AB6">
        <w:rPr>
          <w:rFonts w:asciiTheme="minorHAnsi" w:hAnsiTheme="minorHAnsi" w:cstheme="minorHAnsi"/>
          <w:sz w:val="24"/>
          <w:szCs w:val="24"/>
          <w:lang w:val="en-US"/>
        </w:rPr>
        <w:t>.</w:t>
      </w:r>
      <w:r w:rsidR="008337C7">
        <w:rPr>
          <w:rFonts w:asciiTheme="minorHAnsi" w:hAnsiTheme="minorHAnsi" w:cstheme="minorHAnsi"/>
          <w:sz w:val="24"/>
          <w:szCs w:val="24"/>
          <w:lang w:val="en-US"/>
        </w:rPr>
        <w:t xml:space="preserve"> Therefore,</w:t>
      </w:r>
      <w:r w:rsidR="00811849">
        <w:rPr>
          <w:rFonts w:asciiTheme="minorHAnsi" w:hAnsiTheme="minorHAnsi" w:cstheme="minorHAnsi"/>
          <w:sz w:val="24"/>
          <w:szCs w:val="24"/>
          <w:lang w:val="en-US"/>
        </w:rPr>
        <w:t xml:space="preserve"> hold the organ </w:t>
      </w:r>
      <w:r w:rsidR="000516DD">
        <w:rPr>
          <w:rFonts w:asciiTheme="minorHAnsi" w:hAnsiTheme="minorHAnsi" w:cstheme="minorHAnsi"/>
          <w:sz w:val="24"/>
          <w:szCs w:val="24"/>
          <w:lang w:val="en-US"/>
        </w:rPr>
        <w:t xml:space="preserve">gently </w:t>
      </w:r>
      <w:r w:rsidR="00811849">
        <w:rPr>
          <w:rFonts w:asciiTheme="minorHAnsi" w:hAnsiTheme="minorHAnsi" w:cstheme="minorHAnsi"/>
          <w:sz w:val="24"/>
          <w:szCs w:val="24"/>
          <w:lang w:val="en-US"/>
        </w:rPr>
        <w:t>with surgical forceps (do not pierce the organ, use minimal pressure) and</w:t>
      </w:r>
      <w:r w:rsidR="008337C7">
        <w:rPr>
          <w:rFonts w:asciiTheme="minorHAnsi" w:hAnsiTheme="minorHAnsi" w:cstheme="minorHAnsi"/>
          <w:sz w:val="24"/>
          <w:szCs w:val="24"/>
          <w:lang w:val="en-US"/>
        </w:rPr>
        <w:t xml:space="preserve"> cut the supplying blood vessels near </w:t>
      </w:r>
      <w:r w:rsidR="00811849">
        <w:rPr>
          <w:rFonts w:asciiTheme="minorHAnsi" w:hAnsiTheme="minorHAnsi" w:cstheme="minorHAnsi"/>
          <w:sz w:val="24"/>
          <w:szCs w:val="24"/>
          <w:lang w:val="en-US"/>
        </w:rPr>
        <w:t xml:space="preserve">the entry point at </w:t>
      </w:r>
      <w:r w:rsidR="008337C7">
        <w:rPr>
          <w:rFonts w:asciiTheme="minorHAnsi" w:hAnsiTheme="minorHAnsi" w:cstheme="minorHAnsi"/>
          <w:sz w:val="24"/>
          <w:szCs w:val="24"/>
          <w:lang w:val="en-US"/>
        </w:rPr>
        <w:t>the organ</w:t>
      </w:r>
      <w:r w:rsidR="000516DD">
        <w:rPr>
          <w:rFonts w:asciiTheme="minorHAnsi" w:hAnsiTheme="minorHAnsi" w:cstheme="minorHAnsi"/>
          <w:sz w:val="24"/>
          <w:szCs w:val="24"/>
          <w:lang w:val="en-US"/>
        </w:rPr>
        <w:t xml:space="preserve"> with scissors</w:t>
      </w:r>
      <w:r w:rsidR="00811849">
        <w:rPr>
          <w:rFonts w:asciiTheme="minorHAnsi" w:hAnsiTheme="minorHAnsi" w:cstheme="minorHAnsi"/>
          <w:sz w:val="24"/>
          <w:szCs w:val="24"/>
          <w:lang w:val="en-US"/>
        </w:rPr>
        <w:t>.</w:t>
      </w:r>
    </w:p>
    <w:p w14:paraId="31B72E4B"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37C32B4" w14:textId="47B142C5" w:rsidR="00731362" w:rsidRDefault="005A35B3"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Put the organs into </w:t>
      </w:r>
      <w:r w:rsidR="00B72492" w:rsidRPr="000D5AB6">
        <w:rPr>
          <w:rFonts w:asciiTheme="minorHAnsi" w:hAnsiTheme="minorHAnsi" w:cstheme="minorHAnsi"/>
          <w:sz w:val="24"/>
          <w:szCs w:val="24"/>
          <w:lang w:val="en-US"/>
        </w:rPr>
        <w:t xml:space="preserve">the sterile tubes containing </w:t>
      </w:r>
      <w:r w:rsidRPr="000D5AB6">
        <w:rPr>
          <w:rFonts w:asciiTheme="minorHAnsi" w:hAnsiTheme="minorHAnsi" w:cstheme="minorHAnsi"/>
          <w:sz w:val="24"/>
          <w:szCs w:val="24"/>
          <w:lang w:val="en-US"/>
        </w:rPr>
        <w:t>cold PBS.</w:t>
      </w:r>
      <w:r w:rsidR="00B72492" w:rsidRPr="000D5AB6">
        <w:rPr>
          <w:rFonts w:asciiTheme="minorHAnsi" w:hAnsiTheme="minorHAnsi" w:cstheme="minorHAnsi"/>
          <w:sz w:val="24"/>
          <w:szCs w:val="24"/>
          <w:lang w:val="en-US"/>
        </w:rPr>
        <w:t xml:space="preserve"> Close the tubes tightly.</w:t>
      </w:r>
      <w:r w:rsidRPr="000D5AB6">
        <w:rPr>
          <w:rFonts w:asciiTheme="minorHAnsi" w:hAnsiTheme="minorHAnsi" w:cstheme="minorHAnsi"/>
          <w:sz w:val="24"/>
          <w:szCs w:val="24"/>
          <w:lang w:val="en-US"/>
        </w:rPr>
        <w:t xml:space="preserve"> Place the tubes on wet ice </w:t>
      </w:r>
      <w:r w:rsidR="00B72492" w:rsidRPr="000D5AB6">
        <w:rPr>
          <w:rFonts w:asciiTheme="minorHAnsi" w:hAnsiTheme="minorHAnsi" w:cstheme="minorHAnsi"/>
          <w:sz w:val="24"/>
          <w:szCs w:val="24"/>
          <w:lang w:val="en-US"/>
        </w:rPr>
        <w:t xml:space="preserve">until </w:t>
      </w:r>
      <w:r w:rsidR="00971BDD">
        <w:rPr>
          <w:rFonts w:asciiTheme="minorHAnsi" w:hAnsiTheme="minorHAnsi" w:cstheme="minorHAnsi"/>
          <w:sz w:val="24"/>
          <w:szCs w:val="24"/>
          <w:lang w:val="en-US"/>
        </w:rPr>
        <w:t>continuing</w:t>
      </w:r>
      <w:r w:rsidR="00B72492" w:rsidRPr="000D5AB6">
        <w:rPr>
          <w:rFonts w:asciiTheme="minorHAnsi" w:hAnsiTheme="minorHAnsi" w:cstheme="minorHAnsi"/>
          <w:sz w:val="24"/>
          <w:szCs w:val="24"/>
          <w:lang w:val="en-US"/>
        </w:rPr>
        <w:t xml:space="preserve"> with</w:t>
      </w:r>
      <w:r w:rsidRPr="000D5AB6">
        <w:rPr>
          <w:rFonts w:asciiTheme="minorHAnsi" w:hAnsiTheme="minorHAnsi" w:cstheme="minorHAnsi"/>
          <w:sz w:val="24"/>
          <w:szCs w:val="24"/>
          <w:lang w:val="en-US"/>
        </w:rPr>
        <w:t xml:space="preserve"> step</w:t>
      </w:r>
      <w:r w:rsidR="00B72492" w:rsidRPr="000D5AB6">
        <w:rPr>
          <w:rFonts w:asciiTheme="minorHAnsi" w:hAnsiTheme="minorHAnsi" w:cstheme="minorHAnsi"/>
          <w:sz w:val="24"/>
          <w:szCs w:val="24"/>
          <w:lang w:val="en-US"/>
        </w:rPr>
        <w:t xml:space="preserve"> 3.1</w:t>
      </w:r>
      <w:r w:rsidRPr="000D5AB6">
        <w:rPr>
          <w:rFonts w:asciiTheme="minorHAnsi" w:hAnsiTheme="minorHAnsi" w:cstheme="minorHAnsi"/>
          <w:sz w:val="24"/>
          <w:szCs w:val="24"/>
          <w:lang w:val="en-US"/>
        </w:rPr>
        <w:t>.</w:t>
      </w:r>
    </w:p>
    <w:p w14:paraId="3328FC18"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EB21DF9" w14:textId="10992035" w:rsidR="005513CC" w:rsidRDefault="005513CC" w:rsidP="000D5AB6">
      <w:pPr>
        <w:pStyle w:val="ListParagraph"/>
        <w:numPr>
          <w:ilvl w:val="0"/>
          <w:numId w:val="6"/>
        </w:num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 xml:space="preserve">Tissue </w:t>
      </w:r>
      <w:r w:rsidR="005A35B3" w:rsidRPr="000D5AB6">
        <w:rPr>
          <w:rFonts w:asciiTheme="minorHAnsi" w:hAnsiTheme="minorHAnsi" w:cstheme="minorHAnsi"/>
          <w:b/>
          <w:sz w:val="24"/>
          <w:szCs w:val="24"/>
          <w:lang w:val="en-US"/>
        </w:rPr>
        <w:t xml:space="preserve">mincing, </w:t>
      </w:r>
      <w:r w:rsidRPr="000D5AB6">
        <w:rPr>
          <w:rFonts w:asciiTheme="minorHAnsi" w:hAnsiTheme="minorHAnsi" w:cstheme="minorHAnsi"/>
          <w:b/>
          <w:sz w:val="24"/>
          <w:szCs w:val="24"/>
          <w:lang w:val="en-US"/>
        </w:rPr>
        <w:t>digestion and cell extraction</w:t>
      </w:r>
    </w:p>
    <w:p w14:paraId="5D754AA6" w14:textId="77777777" w:rsidR="000D5AB6" w:rsidRPr="000D5AB6" w:rsidRDefault="000D5AB6" w:rsidP="000D5AB6">
      <w:pPr>
        <w:pStyle w:val="ListParagraph"/>
        <w:spacing w:after="0" w:line="240" w:lineRule="auto"/>
        <w:ind w:left="0"/>
        <w:jc w:val="both"/>
        <w:rPr>
          <w:rFonts w:asciiTheme="minorHAnsi" w:hAnsiTheme="minorHAnsi" w:cstheme="minorHAnsi"/>
          <w:b/>
          <w:sz w:val="24"/>
          <w:szCs w:val="24"/>
          <w:lang w:val="en-US"/>
        </w:rPr>
      </w:pPr>
    </w:p>
    <w:p w14:paraId="1C2CAF65" w14:textId="77777777" w:rsidR="006C7809" w:rsidRPr="006C7809" w:rsidRDefault="002F1208"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Transfer the tubes under the</w:t>
      </w:r>
      <w:r w:rsidR="005A35B3" w:rsidRPr="000D5AB6">
        <w:rPr>
          <w:rFonts w:asciiTheme="minorHAnsi" w:hAnsiTheme="minorHAnsi" w:cstheme="minorHAnsi"/>
          <w:sz w:val="24"/>
          <w:szCs w:val="24"/>
          <w:lang w:val="en-US"/>
        </w:rPr>
        <w:t xml:space="preserve"> sterile cell culture hood. </w:t>
      </w:r>
    </w:p>
    <w:p w14:paraId="545148AE" w14:textId="77777777" w:rsidR="006C7809" w:rsidRPr="006C7809" w:rsidRDefault="006C7809" w:rsidP="006C7809">
      <w:pPr>
        <w:pStyle w:val="ListParagraph"/>
        <w:spacing w:after="0" w:line="240" w:lineRule="auto"/>
        <w:ind w:left="0"/>
        <w:jc w:val="both"/>
        <w:rPr>
          <w:rFonts w:asciiTheme="minorHAnsi" w:hAnsiTheme="minorHAnsi" w:cstheme="minorHAnsi"/>
          <w:sz w:val="24"/>
          <w:szCs w:val="24"/>
          <w:lang w:val="en-US"/>
        </w:rPr>
      </w:pPr>
    </w:p>
    <w:p w14:paraId="1234D0AC" w14:textId="3E9A079F" w:rsidR="005513CC" w:rsidRDefault="006C7809" w:rsidP="006C7809">
      <w:pPr>
        <w:pStyle w:val="ListParagraph"/>
        <w:spacing w:after="0" w:line="240" w:lineRule="auto"/>
        <w:ind w:left="0"/>
        <w:jc w:val="both"/>
        <w:rPr>
          <w:rFonts w:asciiTheme="minorHAnsi" w:hAnsiTheme="minorHAnsi" w:cstheme="minorHAnsi"/>
          <w:sz w:val="24"/>
          <w:szCs w:val="24"/>
          <w:lang w:val="en-US"/>
        </w:rPr>
      </w:pPr>
      <w:r w:rsidRPr="006C7809">
        <w:rPr>
          <w:rFonts w:asciiTheme="minorHAnsi" w:hAnsiTheme="minorHAnsi" w:cstheme="minorHAnsi"/>
          <w:sz w:val="24"/>
          <w:szCs w:val="24"/>
          <w:lang w:val="en-US"/>
        </w:rPr>
        <w:t>CAUTION</w:t>
      </w:r>
      <w:r>
        <w:rPr>
          <w:rFonts w:asciiTheme="minorHAnsi" w:hAnsiTheme="minorHAnsi" w:cstheme="minorHAnsi"/>
          <w:b/>
          <w:sz w:val="24"/>
          <w:szCs w:val="24"/>
          <w:lang w:val="en-US"/>
        </w:rPr>
        <w:t xml:space="preserve">: </w:t>
      </w:r>
      <w:r w:rsidR="00731362" w:rsidRPr="000D5AB6">
        <w:rPr>
          <w:rFonts w:asciiTheme="minorHAnsi" w:hAnsiTheme="minorHAnsi" w:cstheme="minorHAnsi"/>
          <w:sz w:val="24"/>
          <w:szCs w:val="24"/>
          <w:lang w:val="en-US"/>
        </w:rPr>
        <w:t>Wear a</w:t>
      </w:r>
      <w:r w:rsidR="00CB180B" w:rsidRPr="000D5AB6">
        <w:rPr>
          <w:rFonts w:asciiTheme="minorHAnsi" w:hAnsiTheme="minorHAnsi" w:cstheme="minorHAnsi"/>
          <w:sz w:val="24"/>
          <w:szCs w:val="24"/>
          <w:lang w:val="en-US"/>
        </w:rPr>
        <w:t xml:space="preserve"> fresh </w:t>
      </w:r>
      <w:r w:rsidR="00731362" w:rsidRPr="000D5AB6">
        <w:rPr>
          <w:rFonts w:asciiTheme="minorHAnsi" w:hAnsiTheme="minorHAnsi" w:cstheme="minorHAnsi"/>
          <w:sz w:val="24"/>
          <w:szCs w:val="24"/>
          <w:lang w:val="en-US"/>
        </w:rPr>
        <w:t xml:space="preserve">pair of </w:t>
      </w:r>
      <w:r w:rsidR="00CB180B" w:rsidRPr="000D5AB6">
        <w:rPr>
          <w:rFonts w:asciiTheme="minorHAnsi" w:hAnsiTheme="minorHAnsi" w:cstheme="minorHAnsi"/>
          <w:sz w:val="24"/>
          <w:szCs w:val="24"/>
          <w:lang w:val="en-US"/>
        </w:rPr>
        <w:t xml:space="preserve">gloves and </w:t>
      </w:r>
      <w:r w:rsidR="005A35B3" w:rsidRPr="000D5AB6">
        <w:rPr>
          <w:rFonts w:asciiTheme="minorHAnsi" w:hAnsiTheme="minorHAnsi" w:cstheme="minorHAnsi"/>
          <w:sz w:val="24"/>
          <w:szCs w:val="24"/>
          <w:lang w:val="en-US"/>
        </w:rPr>
        <w:t>disinfect the tubes with 70% ethanol bef</w:t>
      </w:r>
      <w:r w:rsidR="00731362" w:rsidRPr="000D5AB6">
        <w:rPr>
          <w:rFonts w:asciiTheme="minorHAnsi" w:hAnsiTheme="minorHAnsi" w:cstheme="minorHAnsi"/>
          <w:sz w:val="24"/>
          <w:szCs w:val="24"/>
          <w:lang w:val="en-US"/>
        </w:rPr>
        <w:t xml:space="preserve">ore </w:t>
      </w:r>
      <w:r w:rsidR="004F24AF" w:rsidRPr="000D5AB6">
        <w:rPr>
          <w:rFonts w:asciiTheme="minorHAnsi" w:hAnsiTheme="minorHAnsi" w:cstheme="minorHAnsi"/>
          <w:sz w:val="24"/>
          <w:szCs w:val="24"/>
          <w:lang w:val="en-US"/>
        </w:rPr>
        <w:t xml:space="preserve">transferring them </w:t>
      </w:r>
      <w:r w:rsidR="00731362" w:rsidRPr="000D5AB6">
        <w:rPr>
          <w:rFonts w:asciiTheme="minorHAnsi" w:hAnsiTheme="minorHAnsi" w:cstheme="minorHAnsi"/>
          <w:sz w:val="24"/>
          <w:szCs w:val="24"/>
          <w:lang w:val="en-US"/>
        </w:rPr>
        <w:t>under the hood!</w:t>
      </w:r>
    </w:p>
    <w:p w14:paraId="234F3A0F"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F3609AA" w14:textId="765B54AF" w:rsidR="00084B2B" w:rsidRDefault="00084B2B"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Take the organ out of the 15</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tube using sterile forceps. Place the organ onto one half of a</w:t>
      </w:r>
      <w:r w:rsidR="005A35B3" w:rsidRPr="000D5AB6">
        <w:rPr>
          <w:rFonts w:asciiTheme="minorHAnsi" w:hAnsiTheme="minorHAnsi" w:cstheme="minorHAnsi"/>
          <w:sz w:val="24"/>
          <w:szCs w:val="24"/>
          <w:lang w:val="en-US"/>
        </w:rPr>
        <w:t xml:space="preserve"> sterile</w:t>
      </w:r>
      <w:r w:rsidR="00731362" w:rsidRPr="000D5AB6">
        <w:rPr>
          <w:rFonts w:asciiTheme="minorHAnsi" w:hAnsiTheme="minorHAnsi" w:cstheme="minorHAnsi"/>
          <w:sz w:val="24"/>
          <w:szCs w:val="24"/>
          <w:lang w:val="en-US"/>
        </w:rPr>
        <w:t xml:space="preserve"> 6 cm</w:t>
      </w:r>
      <w:r w:rsidR="005A35B3" w:rsidRPr="000D5AB6">
        <w:rPr>
          <w:rFonts w:asciiTheme="minorHAnsi" w:hAnsiTheme="minorHAnsi" w:cstheme="minorHAnsi"/>
          <w:sz w:val="24"/>
          <w:szCs w:val="24"/>
          <w:lang w:val="en-US"/>
        </w:rPr>
        <w:t xml:space="preserve"> Petri dish and wash</w:t>
      </w:r>
      <w:r w:rsidRPr="000D5AB6">
        <w:rPr>
          <w:rFonts w:asciiTheme="minorHAnsi" w:hAnsiTheme="minorHAnsi" w:cstheme="minorHAnsi"/>
          <w:sz w:val="24"/>
          <w:szCs w:val="24"/>
          <w:lang w:val="en-US"/>
        </w:rPr>
        <w:t xml:space="preserve"> the organ</w:t>
      </w:r>
      <w:r w:rsidR="005A35B3" w:rsidRPr="000D5AB6">
        <w:rPr>
          <w:rFonts w:asciiTheme="minorHAnsi" w:hAnsiTheme="minorHAnsi" w:cstheme="minorHAnsi"/>
          <w:sz w:val="24"/>
          <w:szCs w:val="24"/>
          <w:lang w:val="en-US"/>
        </w:rPr>
        <w:t xml:space="preserve"> briefly with PBS to remove excess blood. </w:t>
      </w:r>
      <w:r w:rsidRPr="000D5AB6">
        <w:rPr>
          <w:rFonts w:asciiTheme="minorHAnsi" w:hAnsiTheme="minorHAnsi" w:cstheme="minorHAnsi"/>
          <w:sz w:val="24"/>
          <w:szCs w:val="24"/>
          <w:lang w:val="en-US"/>
        </w:rPr>
        <w:t xml:space="preserve">Transfer the organ to the second half of the Petri dish, remove excess PBS. </w:t>
      </w:r>
    </w:p>
    <w:p w14:paraId="51FA3BDE"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271D748F" w14:textId="17CBFEB8" w:rsidR="005513CC" w:rsidRDefault="00084B2B"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M</w:t>
      </w:r>
      <w:r w:rsidR="005A35B3" w:rsidRPr="000D5AB6">
        <w:rPr>
          <w:rFonts w:asciiTheme="minorHAnsi" w:hAnsiTheme="minorHAnsi" w:cstheme="minorHAnsi"/>
          <w:sz w:val="24"/>
          <w:szCs w:val="24"/>
          <w:lang w:val="en-US"/>
        </w:rPr>
        <w:t>ince the tissue using two sterile scalpels. The remaining tissue fragments should not be larger than 1 – 2 mm.</w:t>
      </w:r>
    </w:p>
    <w:p w14:paraId="07F7946A"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300D5576" w14:textId="4DD3787E" w:rsidR="005513CC" w:rsidRDefault="005A35B3"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Transfer the minced tissue into a new sterile 15</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tube </w:t>
      </w:r>
      <w:r w:rsidR="00084B2B" w:rsidRPr="000D5AB6">
        <w:rPr>
          <w:rFonts w:asciiTheme="minorHAnsi" w:hAnsiTheme="minorHAnsi" w:cstheme="minorHAnsi"/>
          <w:sz w:val="24"/>
          <w:szCs w:val="24"/>
          <w:lang w:val="en-US"/>
        </w:rPr>
        <w:t xml:space="preserve">using the sterile spatula </w:t>
      </w:r>
      <w:r w:rsidRPr="000D5AB6">
        <w:rPr>
          <w:rFonts w:asciiTheme="minorHAnsi" w:hAnsiTheme="minorHAnsi" w:cstheme="minorHAnsi"/>
          <w:sz w:val="24"/>
          <w:szCs w:val="24"/>
          <w:lang w:val="en-US"/>
        </w:rPr>
        <w:t>and add 2</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of 0.25% trypsin solution. Place the tube </w:t>
      </w:r>
      <w:r w:rsidR="00084B2B" w:rsidRPr="000D5AB6">
        <w:rPr>
          <w:rFonts w:asciiTheme="minorHAnsi" w:hAnsiTheme="minorHAnsi" w:cstheme="minorHAnsi"/>
          <w:sz w:val="24"/>
          <w:szCs w:val="24"/>
          <w:lang w:val="en-US"/>
        </w:rPr>
        <w:t>into a cell culture</w:t>
      </w:r>
      <w:r w:rsidR="004E531B" w:rsidRPr="000D5AB6">
        <w:rPr>
          <w:rFonts w:asciiTheme="minorHAnsi" w:hAnsiTheme="minorHAnsi" w:cstheme="minorHAnsi"/>
          <w:sz w:val="24"/>
          <w:szCs w:val="24"/>
          <w:lang w:val="en-US"/>
        </w:rPr>
        <w:t xml:space="preserve"> incubator at 37</w:t>
      </w:r>
      <w:r w:rsidR="00971BDD">
        <w:rPr>
          <w:rFonts w:asciiTheme="minorHAnsi" w:hAnsiTheme="minorHAnsi" w:cstheme="minorHAnsi"/>
          <w:sz w:val="24"/>
          <w:szCs w:val="24"/>
          <w:lang w:val="en-US"/>
        </w:rPr>
        <w:t xml:space="preserve"> </w:t>
      </w:r>
      <w:r w:rsidR="004E531B" w:rsidRPr="000D5AB6">
        <w:rPr>
          <w:rFonts w:asciiTheme="minorHAnsi" w:hAnsiTheme="minorHAnsi" w:cstheme="minorHAnsi"/>
          <w:sz w:val="24"/>
          <w:szCs w:val="24"/>
          <w:lang w:val="en-US"/>
        </w:rPr>
        <w:t>°C for 5 min.</w:t>
      </w:r>
    </w:p>
    <w:p w14:paraId="7BB92EE4"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A945C99" w14:textId="44C25DBA" w:rsidR="005513CC" w:rsidRDefault="004E531B"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Vortex the tube gently </w:t>
      </w:r>
      <w:r w:rsidR="00FF485E" w:rsidRPr="000D5AB6">
        <w:rPr>
          <w:rFonts w:asciiTheme="minorHAnsi" w:hAnsiTheme="minorHAnsi" w:cstheme="minorHAnsi"/>
          <w:sz w:val="24"/>
          <w:szCs w:val="24"/>
          <w:lang w:val="en-US"/>
        </w:rPr>
        <w:t xml:space="preserve">(circa 1400/min) </w:t>
      </w:r>
      <w:r w:rsidRPr="000D5AB6">
        <w:rPr>
          <w:rFonts w:asciiTheme="minorHAnsi" w:hAnsiTheme="minorHAnsi" w:cstheme="minorHAnsi"/>
          <w:sz w:val="24"/>
          <w:szCs w:val="24"/>
          <w:lang w:val="en-US"/>
        </w:rPr>
        <w:t>for 10 s.</w:t>
      </w:r>
    </w:p>
    <w:p w14:paraId="7E8036C6"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8B10D0E" w14:textId="6F928E3F" w:rsidR="005513CC" w:rsidRDefault="004E531B"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Stop the trypsin reaction </w:t>
      </w:r>
      <w:r w:rsidR="00084B2B" w:rsidRPr="000D5AB6">
        <w:rPr>
          <w:rFonts w:asciiTheme="minorHAnsi" w:hAnsiTheme="minorHAnsi" w:cstheme="minorHAnsi"/>
          <w:sz w:val="24"/>
          <w:szCs w:val="24"/>
          <w:lang w:val="en-US"/>
        </w:rPr>
        <w:t xml:space="preserve">under the cell culture hood </w:t>
      </w:r>
      <w:r w:rsidR="004F24AF" w:rsidRPr="000D5AB6">
        <w:rPr>
          <w:rFonts w:asciiTheme="minorHAnsi" w:hAnsiTheme="minorHAnsi" w:cstheme="minorHAnsi"/>
          <w:sz w:val="24"/>
          <w:szCs w:val="24"/>
          <w:lang w:val="en-US"/>
        </w:rPr>
        <w:t>by adding</w:t>
      </w:r>
      <w:r w:rsidRPr="000D5AB6">
        <w:rPr>
          <w:rFonts w:asciiTheme="minorHAnsi" w:hAnsiTheme="minorHAnsi" w:cstheme="minorHAnsi"/>
          <w:sz w:val="24"/>
          <w:szCs w:val="24"/>
          <w:lang w:val="en-US"/>
        </w:rPr>
        <w:t xml:space="preserve"> 4</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w:t>
      </w:r>
      <w:r w:rsidR="000E7E91" w:rsidRPr="000D5AB6">
        <w:rPr>
          <w:rFonts w:asciiTheme="minorHAnsi" w:hAnsiTheme="minorHAnsi" w:cstheme="minorHAnsi"/>
          <w:sz w:val="24"/>
          <w:szCs w:val="24"/>
          <w:lang w:val="en-US"/>
        </w:rPr>
        <w:t xml:space="preserve">FCS-containing </w:t>
      </w:r>
      <w:r w:rsidRPr="000D5AB6">
        <w:rPr>
          <w:rFonts w:asciiTheme="minorHAnsi" w:hAnsiTheme="minorHAnsi" w:cstheme="minorHAnsi"/>
          <w:sz w:val="24"/>
          <w:szCs w:val="24"/>
          <w:lang w:val="en-US"/>
        </w:rPr>
        <w:t>cell culture medium</w:t>
      </w:r>
      <w:r w:rsidR="00731362" w:rsidRPr="000D5AB6">
        <w:rPr>
          <w:rFonts w:asciiTheme="minorHAnsi" w:hAnsiTheme="minorHAnsi" w:cstheme="minorHAnsi"/>
          <w:sz w:val="24"/>
          <w:szCs w:val="24"/>
          <w:lang w:val="en-US"/>
        </w:rPr>
        <w:t xml:space="preserve"> (Dulbecco’s Modified Eagle Medium (DMEM), e.g.)</w:t>
      </w:r>
      <w:r w:rsidRPr="000D5AB6">
        <w:rPr>
          <w:rFonts w:asciiTheme="minorHAnsi" w:hAnsiTheme="minorHAnsi" w:cstheme="minorHAnsi"/>
          <w:sz w:val="24"/>
          <w:szCs w:val="24"/>
          <w:lang w:val="en-US"/>
        </w:rPr>
        <w:t xml:space="preserve">. </w:t>
      </w:r>
    </w:p>
    <w:p w14:paraId="5EF87FB6"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3B4ECA1F" w14:textId="02F0D10B" w:rsidR="008F2D2A" w:rsidRDefault="008F2D2A"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Add 250 </w:t>
      </w:r>
      <w:r w:rsidR="00677854">
        <w:rPr>
          <w:rFonts w:asciiTheme="minorHAnsi" w:hAnsiTheme="minorHAnsi" w:cstheme="minorHAnsi"/>
          <w:sz w:val="24"/>
          <w:szCs w:val="24"/>
          <w:lang w:val="en-US"/>
        </w:rPr>
        <w:t>µL</w:t>
      </w:r>
      <w:r w:rsidRPr="000D5AB6">
        <w:rPr>
          <w:rFonts w:asciiTheme="minorHAnsi" w:hAnsiTheme="minorHAnsi" w:cstheme="minorHAnsi"/>
          <w:sz w:val="24"/>
          <w:szCs w:val="24"/>
          <w:lang w:val="en-US"/>
        </w:rPr>
        <w:t xml:space="preserve"> of </w:t>
      </w:r>
      <w:r w:rsidR="004747ED">
        <w:rPr>
          <w:rFonts w:asciiTheme="minorHAnsi" w:hAnsiTheme="minorHAnsi" w:cstheme="minorHAnsi"/>
          <w:sz w:val="24"/>
          <w:szCs w:val="24"/>
          <w:lang w:val="en-US"/>
        </w:rPr>
        <w:t>collagenase blend</w:t>
      </w:r>
      <w:r w:rsidR="005A0A8F" w:rsidRPr="000D5AB6">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 xml:space="preserve">solution to each tube containing heart or lung tissue and 100 </w:t>
      </w:r>
      <w:r w:rsidR="00677854">
        <w:rPr>
          <w:rFonts w:asciiTheme="minorHAnsi" w:hAnsiTheme="minorHAnsi" w:cstheme="minorHAnsi"/>
          <w:sz w:val="24"/>
          <w:szCs w:val="24"/>
          <w:lang w:val="en-US"/>
        </w:rPr>
        <w:t>µL</w:t>
      </w:r>
      <w:r w:rsidRPr="000D5AB6">
        <w:rPr>
          <w:rFonts w:asciiTheme="minorHAnsi" w:hAnsiTheme="minorHAnsi" w:cstheme="minorHAnsi"/>
          <w:sz w:val="24"/>
          <w:szCs w:val="24"/>
          <w:lang w:val="en-US"/>
        </w:rPr>
        <w:t xml:space="preserve"> for kidney or liver, respectively. </w:t>
      </w:r>
    </w:p>
    <w:p w14:paraId="315C6CB3"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703AE3A" w14:textId="6B904FB0" w:rsidR="006C7809" w:rsidRDefault="008F2D2A"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Place the tubes into an </w:t>
      </w:r>
      <w:r w:rsidR="00341722">
        <w:rPr>
          <w:rFonts w:asciiTheme="minorHAnsi" w:hAnsiTheme="minorHAnsi" w:cstheme="minorHAnsi"/>
          <w:sz w:val="24"/>
          <w:szCs w:val="24"/>
          <w:lang w:val="en-US"/>
        </w:rPr>
        <w:t>ultrasonic</w:t>
      </w:r>
      <w:r w:rsidR="00341722" w:rsidRPr="000D5AB6">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water bath (37</w:t>
      </w:r>
      <w:r w:rsidR="00677854">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°C) and</w:t>
      </w:r>
      <w:r w:rsidR="002E761F" w:rsidRPr="000D5AB6">
        <w:rPr>
          <w:rFonts w:asciiTheme="minorHAnsi" w:hAnsiTheme="minorHAnsi" w:cstheme="minorHAnsi"/>
          <w:sz w:val="24"/>
          <w:szCs w:val="24"/>
          <w:lang w:val="en-US"/>
        </w:rPr>
        <w:t xml:space="preserve"> activate the ultraso</w:t>
      </w:r>
      <w:r w:rsidR="00E777CA" w:rsidRPr="000D5AB6">
        <w:rPr>
          <w:rFonts w:asciiTheme="minorHAnsi" w:hAnsiTheme="minorHAnsi" w:cstheme="minorHAnsi"/>
          <w:sz w:val="24"/>
          <w:szCs w:val="24"/>
          <w:lang w:val="en-US"/>
        </w:rPr>
        <w:t>nic</w:t>
      </w:r>
      <w:r w:rsidR="002E761F" w:rsidRPr="000D5AB6">
        <w:rPr>
          <w:rFonts w:asciiTheme="minorHAnsi" w:hAnsiTheme="minorHAnsi" w:cstheme="minorHAnsi"/>
          <w:sz w:val="24"/>
          <w:szCs w:val="24"/>
          <w:lang w:val="en-US"/>
        </w:rPr>
        <w:t xml:space="preserve"> </w:t>
      </w:r>
      <w:r w:rsidR="00677854">
        <w:rPr>
          <w:rFonts w:asciiTheme="minorHAnsi" w:hAnsiTheme="minorHAnsi" w:cstheme="minorHAnsi"/>
          <w:sz w:val="24"/>
          <w:szCs w:val="24"/>
          <w:lang w:val="en-US"/>
        </w:rPr>
        <w:t xml:space="preserve">sonicator </w:t>
      </w:r>
      <w:r w:rsidR="002E761F" w:rsidRPr="000D5AB6">
        <w:rPr>
          <w:rFonts w:asciiTheme="minorHAnsi" w:hAnsiTheme="minorHAnsi" w:cstheme="minorHAnsi"/>
          <w:sz w:val="24"/>
          <w:szCs w:val="24"/>
          <w:lang w:val="en-US"/>
        </w:rPr>
        <w:t>for 10 </w:t>
      </w:r>
      <w:r w:rsidRPr="000D5AB6">
        <w:rPr>
          <w:rFonts w:asciiTheme="minorHAnsi" w:hAnsiTheme="minorHAnsi" w:cstheme="minorHAnsi"/>
          <w:sz w:val="24"/>
          <w:szCs w:val="24"/>
          <w:lang w:val="en-US"/>
        </w:rPr>
        <w:t>min.</w:t>
      </w:r>
      <w:r w:rsidR="00EC08DF" w:rsidRPr="000D5AB6">
        <w:rPr>
          <w:rFonts w:asciiTheme="minorHAnsi" w:hAnsiTheme="minorHAnsi" w:cstheme="minorHAnsi"/>
          <w:sz w:val="24"/>
          <w:szCs w:val="24"/>
          <w:lang w:val="en-US"/>
        </w:rPr>
        <w:t xml:space="preserve"> </w:t>
      </w:r>
    </w:p>
    <w:p w14:paraId="06B51F44" w14:textId="77777777" w:rsidR="006C7809" w:rsidRDefault="006C7809" w:rsidP="006C7809">
      <w:pPr>
        <w:pStyle w:val="ListParagraph"/>
        <w:rPr>
          <w:rFonts w:asciiTheme="minorHAnsi" w:hAnsiTheme="minorHAnsi" w:cstheme="minorHAnsi"/>
          <w:sz w:val="24"/>
          <w:szCs w:val="24"/>
          <w:lang w:val="en-US"/>
        </w:rPr>
      </w:pPr>
    </w:p>
    <w:p w14:paraId="58ACE0CD" w14:textId="1A4DF1BA" w:rsidR="008F2D2A" w:rsidRDefault="006C7809" w:rsidP="006C7809">
      <w:pPr>
        <w:pStyle w:val="ListParagraph"/>
        <w:spacing w:after="0" w:line="240" w:lineRule="auto"/>
        <w:ind w:left="0"/>
        <w:jc w:val="both"/>
        <w:rPr>
          <w:rFonts w:asciiTheme="minorHAnsi" w:hAnsiTheme="minorHAnsi" w:cstheme="minorHAnsi"/>
          <w:sz w:val="24"/>
          <w:szCs w:val="24"/>
          <w:lang w:val="en-US"/>
        </w:rPr>
      </w:pPr>
      <w:r>
        <w:rPr>
          <w:rFonts w:asciiTheme="minorHAnsi" w:hAnsiTheme="minorHAnsi" w:cstheme="minorHAnsi"/>
          <w:sz w:val="24"/>
          <w:szCs w:val="24"/>
          <w:lang w:val="en-US"/>
        </w:rPr>
        <w:t>NOTE:</w:t>
      </w:r>
      <w:r w:rsidR="00811849">
        <w:rPr>
          <w:rFonts w:asciiTheme="minorHAnsi" w:hAnsiTheme="minorHAnsi" w:cstheme="minorHAnsi"/>
          <w:sz w:val="24"/>
          <w:szCs w:val="24"/>
          <w:lang w:val="en-US"/>
        </w:rPr>
        <w:t xml:space="preserve"> The </w:t>
      </w:r>
      <w:r w:rsidR="00341722">
        <w:rPr>
          <w:rFonts w:asciiTheme="minorHAnsi" w:hAnsiTheme="minorHAnsi" w:cstheme="minorHAnsi"/>
          <w:sz w:val="24"/>
          <w:szCs w:val="24"/>
          <w:lang w:val="en-US"/>
        </w:rPr>
        <w:t>ultrasonic</w:t>
      </w:r>
      <w:r w:rsidR="00341722" w:rsidRPr="000D5AB6">
        <w:rPr>
          <w:rFonts w:asciiTheme="minorHAnsi" w:hAnsiTheme="minorHAnsi" w:cstheme="minorHAnsi"/>
          <w:sz w:val="24"/>
          <w:szCs w:val="24"/>
          <w:lang w:val="en-US"/>
        </w:rPr>
        <w:t xml:space="preserve"> </w:t>
      </w:r>
      <w:r w:rsidR="00811849">
        <w:rPr>
          <w:rFonts w:asciiTheme="minorHAnsi" w:hAnsiTheme="minorHAnsi" w:cstheme="minorHAnsi"/>
          <w:sz w:val="24"/>
          <w:szCs w:val="24"/>
          <w:lang w:val="en-US"/>
        </w:rPr>
        <w:t>water bath used in this protocol has an operating frequency of 35 kHz and a maximal power of 320 W.</w:t>
      </w:r>
    </w:p>
    <w:p w14:paraId="2CE7A9EC"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7B38F4A2" w14:textId="3B3F2E6F" w:rsidR="008F2D2A" w:rsidRDefault="008F2D2A"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Vortex the tubes gently </w:t>
      </w:r>
      <w:r w:rsidR="00FF485E" w:rsidRPr="000D5AB6">
        <w:rPr>
          <w:rFonts w:asciiTheme="minorHAnsi" w:hAnsiTheme="minorHAnsi" w:cstheme="minorHAnsi"/>
          <w:sz w:val="24"/>
          <w:szCs w:val="24"/>
          <w:lang w:val="en-US"/>
        </w:rPr>
        <w:t xml:space="preserve">(circa 1400/min) </w:t>
      </w:r>
      <w:r w:rsidRPr="000D5AB6">
        <w:rPr>
          <w:rFonts w:asciiTheme="minorHAnsi" w:hAnsiTheme="minorHAnsi" w:cstheme="minorHAnsi"/>
          <w:sz w:val="24"/>
          <w:szCs w:val="24"/>
          <w:lang w:val="en-US"/>
        </w:rPr>
        <w:t>for 10 s.</w:t>
      </w:r>
    </w:p>
    <w:p w14:paraId="5B770EAC"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30DD4B9" w14:textId="2516D201" w:rsidR="008F2D2A" w:rsidRDefault="008F2D2A"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Place the </w:t>
      </w:r>
      <w:r w:rsidR="009A130C" w:rsidRPr="000D5AB6">
        <w:rPr>
          <w:rFonts w:asciiTheme="minorHAnsi" w:hAnsiTheme="minorHAnsi" w:cstheme="minorHAnsi"/>
          <w:sz w:val="24"/>
          <w:szCs w:val="24"/>
          <w:lang w:val="en-US"/>
        </w:rPr>
        <w:t xml:space="preserve">tubes again </w:t>
      </w:r>
      <w:r w:rsidR="00E777CA" w:rsidRPr="000D5AB6">
        <w:rPr>
          <w:rFonts w:asciiTheme="minorHAnsi" w:hAnsiTheme="minorHAnsi" w:cstheme="minorHAnsi"/>
          <w:sz w:val="24"/>
          <w:szCs w:val="24"/>
          <w:lang w:val="en-US"/>
        </w:rPr>
        <w:t>into the ultrasonic</w:t>
      </w:r>
      <w:r w:rsidR="009A130C" w:rsidRPr="000D5AB6">
        <w:rPr>
          <w:rFonts w:asciiTheme="minorHAnsi" w:hAnsiTheme="minorHAnsi" w:cstheme="minorHAnsi"/>
          <w:sz w:val="24"/>
          <w:szCs w:val="24"/>
          <w:lang w:val="en-US"/>
        </w:rPr>
        <w:t xml:space="preserve"> water bath</w:t>
      </w:r>
      <w:r w:rsidR="00E777CA" w:rsidRPr="000D5AB6">
        <w:rPr>
          <w:rFonts w:asciiTheme="minorHAnsi" w:hAnsiTheme="minorHAnsi" w:cstheme="minorHAnsi"/>
          <w:sz w:val="24"/>
          <w:szCs w:val="24"/>
          <w:lang w:val="en-US"/>
        </w:rPr>
        <w:t xml:space="preserve"> for 10 min</w:t>
      </w:r>
      <w:r w:rsidR="009A130C" w:rsidRPr="000D5AB6">
        <w:rPr>
          <w:rFonts w:asciiTheme="minorHAnsi" w:hAnsiTheme="minorHAnsi" w:cstheme="minorHAnsi"/>
          <w:sz w:val="24"/>
          <w:szCs w:val="24"/>
          <w:lang w:val="en-US"/>
        </w:rPr>
        <w:t xml:space="preserve">. </w:t>
      </w:r>
    </w:p>
    <w:p w14:paraId="778346C1"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4A6B05F" w14:textId="01E52534"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Vortex gently </w:t>
      </w:r>
      <w:r w:rsidR="00FF485E" w:rsidRPr="000D5AB6">
        <w:rPr>
          <w:rFonts w:asciiTheme="minorHAnsi" w:hAnsiTheme="minorHAnsi" w:cstheme="minorHAnsi"/>
          <w:sz w:val="24"/>
          <w:szCs w:val="24"/>
          <w:lang w:val="en-US"/>
        </w:rPr>
        <w:t>(circa 1400</w:t>
      </w:r>
      <w:r w:rsidR="00677854">
        <w:rPr>
          <w:rFonts w:asciiTheme="minorHAnsi" w:hAnsiTheme="minorHAnsi" w:cstheme="minorHAnsi"/>
          <w:sz w:val="24"/>
          <w:szCs w:val="24"/>
          <w:lang w:val="en-US"/>
        </w:rPr>
        <w:t>/</w:t>
      </w:r>
      <w:r w:rsidR="00FF485E" w:rsidRPr="000D5AB6">
        <w:rPr>
          <w:rFonts w:asciiTheme="minorHAnsi" w:hAnsiTheme="minorHAnsi" w:cstheme="minorHAnsi"/>
          <w:sz w:val="24"/>
          <w:szCs w:val="24"/>
          <w:lang w:val="en-US"/>
        </w:rPr>
        <w:t xml:space="preserve">min) </w:t>
      </w:r>
      <w:r w:rsidRPr="000D5AB6">
        <w:rPr>
          <w:rFonts w:asciiTheme="minorHAnsi" w:hAnsiTheme="minorHAnsi" w:cstheme="minorHAnsi"/>
          <w:sz w:val="24"/>
          <w:szCs w:val="24"/>
          <w:lang w:val="en-US"/>
        </w:rPr>
        <w:t>for 10 s.</w:t>
      </w:r>
    </w:p>
    <w:p w14:paraId="0551E019"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19C90D52" w14:textId="02E7AEC1"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lastRenderedPageBreak/>
        <w:t xml:space="preserve">Disinfect the tubes with 70% ethanol and transfer them under the sterile cell culture hood. </w:t>
      </w:r>
    </w:p>
    <w:p w14:paraId="0D27C64F"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110D057" w14:textId="4ED0FD4D"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Filter the solution with a 40 µm mesh into a new sterile 15</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tube.</w:t>
      </w:r>
    </w:p>
    <w:p w14:paraId="16F99916"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D15735F" w14:textId="797B29C6"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Centrifuge the tube at 500</w:t>
      </w:r>
      <w:r w:rsidR="00677854">
        <w:rPr>
          <w:rFonts w:asciiTheme="minorHAnsi" w:hAnsiTheme="minorHAnsi" w:cstheme="minorHAnsi"/>
          <w:sz w:val="24"/>
          <w:szCs w:val="24"/>
          <w:lang w:val="en-US"/>
        </w:rPr>
        <w:t xml:space="preserve"> </w:t>
      </w:r>
      <w:r w:rsidR="000E7E91" w:rsidRPr="000D5AB6">
        <w:rPr>
          <w:rFonts w:asciiTheme="minorHAnsi" w:hAnsiTheme="minorHAnsi" w:cstheme="minorHAnsi"/>
          <w:sz w:val="24"/>
          <w:szCs w:val="24"/>
          <w:lang w:val="en-US"/>
        </w:rPr>
        <w:t>x</w:t>
      </w:r>
      <w:r w:rsidR="00677854">
        <w:rPr>
          <w:rFonts w:asciiTheme="minorHAnsi" w:hAnsiTheme="minorHAnsi" w:cstheme="minorHAnsi"/>
          <w:sz w:val="24"/>
          <w:szCs w:val="24"/>
          <w:lang w:val="en-US"/>
        </w:rPr>
        <w:t xml:space="preserve"> </w:t>
      </w:r>
      <w:r w:rsidRPr="0049118F">
        <w:rPr>
          <w:rFonts w:asciiTheme="minorHAnsi" w:hAnsiTheme="minorHAnsi" w:cstheme="minorHAnsi"/>
          <w:i/>
          <w:sz w:val="24"/>
          <w:szCs w:val="24"/>
          <w:lang w:val="en-US"/>
        </w:rPr>
        <w:t>g</w:t>
      </w:r>
      <w:r w:rsidRPr="000D5AB6">
        <w:rPr>
          <w:rFonts w:asciiTheme="minorHAnsi" w:hAnsiTheme="minorHAnsi" w:cstheme="minorHAnsi"/>
          <w:sz w:val="24"/>
          <w:szCs w:val="24"/>
          <w:lang w:val="en-US"/>
        </w:rPr>
        <w:t xml:space="preserve"> for 5 min.</w:t>
      </w:r>
    </w:p>
    <w:p w14:paraId="6F82B74D"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0AF7CE38" w14:textId="429262C5"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Remove the supernatant and resuspend the pellet in 1</w:t>
      </w:r>
      <w:r w:rsidR="009E065D">
        <w:rPr>
          <w:rFonts w:asciiTheme="minorHAnsi" w:hAnsiTheme="minorHAnsi" w:cstheme="minorHAnsi"/>
          <w:sz w:val="24"/>
          <w:szCs w:val="24"/>
          <w:lang w:val="en-US"/>
        </w:rPr>
        <w:t xml:space="preserve"> mL</w:t>
      </w:r>
      <w:r w:rsidRPr="000D5AB6">
        <w:rPr>
          <w:rFonts w:asciiTheme="minorHAnsi" w:hAnsiTheme="minorHAnsi" w:cstheme="minorHAnsi"/>
          <w:sz w:val="24"/>
          <w:szCs w:val="24"/>
          <w:lang w:val="en-US"/>
        </w:rPr>
        <w:t xml:space="preserve"> </w:t>
      </w:r>
      <w:r w:rsidR="00677854">
        <w:rPr>
          <w:rFonts w:asciiTheme="minorHAnsi" w:hAnsiTheme="minorHAnsi" w:cstheme="minorHAnsi"/>
          <w:sz w:val="24"/>
          <w:szCs w:val="24"/>
          <w:lang w:val="en-US"/>
        </w:rPr>
        <w:t xml:space="preserve">of </w:t>
      </w:r>
      <w:r w:rsidRPr="000D5AB6">
        <w:rPr>
          <w:rFonts w:asciiTheme="minorHAnsi" w:hAnsiTheme="minorHAnsi" w:cstheme="minorHAnsi"/>
          <w:sz w:val="24"/>
          <w:szCs w:val="24"/>
          <w:lang w:val="en-US"/>
        </w:rPr>
        <w:t>fresh medium.</w:t>
      </w:r>
    </w:p>
    <w:p w14:paraId="0AA256F2"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FAEF17D" w14:textId="36A21673"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Transfer the cells into a suitable cell culture vessel (</w:t>
      </w:r>
      <w:r w:rsidR="00677854">
        <w:rPr>
          <w:rFonts w:asciiTheme="minorHAnsi" w:hAnsiTheme="minorHAnsi" w:cstheme="minorHAnsi"/>
          <w:sz w:val="24"/>
          <w:szCs w:val="24"/>
          <w:lang w:val="en-US"/>
        </w:rPr>
        <w:t xml:space="preserve">e.g., </w:t>
      </w:r>
      <w:r w:rsidRPr="000D5AB6">
        <w:rPr>
          <w:rFonts w:asciiTheme="minorHAnsi" w:hAnsiTheme="minorHAnsi" w:cstheme="minorHAnsi"/>
          <w:sz w:val="24"/>
          <w:szCs w:val="24"/>
          <w:lang w:val="en-US"/>
        </w:rPr>
        <w:t>6-well plate</w:t>
      </w:r>
      <w:r w:rsidR="00E777CA" w:rsidRPr="000D5AB6">
        <w:rPr>
          <w:rFonts w:asciiTheme="minorHAnsi" w:hAnsiTheme="minorHAnsi" w:cstheme="minorHAnsi"/>
          <w:sz w:val="24"/>
          <w:szCs w:val="24"/>
          <w:lang w:val="en-US"/>
        </w:rPr>
        <w:t>) and place the vessel into the cell culture</w:t>
      </w:r>
      <w:r w:rsidRPr="000D5AB6">
        <w:rPr>
          <w:rFonts w:asciiTheme="minorHAnsi" w:hAnsiTheme="minorHAnsi" w:cstheme="minorHAnsi"/>
          <w:sz w:val="24"/>
          <w:szCs w:val="24"/>
          <w:lang w:val="en-US"/>
        </w:rPr>
        <w:t xml:space="preserve"> incubator overnight</w:t>
      </w:r>
      <w:r w:rsidR="000E7E91" w:rsidRPr="000D5AB6">
        <w:rPr>
          <w:rFonts w:asciiTheme="minorHAnsi" w:hAnsiTheme="minorHAnsi" w:cstheme="minorHAnsi"/>
          <w:sz w:val="24"/>
          <w:szCs w:val="24"/>
          <w:lang w:val="en-US"/>
        </w:rPr>
        <w:t xml:space="preserve"> at 37</w:t>
      </w:r>
      <w:r w:rsidR="00677854">
        <w:rPr>
          <w:rFonts w:asciiTheme="minorHAnsi" w:hAnsiTheme="minorHAnsi" w:cstheme="minorHAnsi"/>
          <w:sz w:val="24"/>
          <w:szCs w:val="24"/>
          <w:lang w:val="en-US"/>
        </w:rPr>
        <w:t xml:space="preserve"> </w:t>
      </w:r>
      <w:r w:rsidR="000E7E91" w:rsidRPr="000D5AB6">
        <w:rPr>
          <w:rFonts w:asciiTheme="minorHAnsi" w:hAnsiTheme="minorHAnsi" w:cstheme="minorHAnsi"/>
          <w:sz w:val="24"/>
          <w:szCs w:val="24"/>
          <w:lang w:val="en-US"/>
        </w:rPr>
        <w:t>°C and 5% CO</w:t>
      </w:r>
      <w:r w:rsidR="000E7E91" w:rsidRPr="000D5AB6">
        <w:rPr>
          <w:rFonts w:asciiTheme="minorHAnsi" w:hAnsiTheme="minorHAnsi" w:cstheme="minorHAnsi"/>
          <w:sz w:val="24"/>
          <w:szCs w:val="24"/>
          <w:vertAlign w:val="subscript"/>
          <w:lang w:val="en-US"/>
        </w:rPr>
        <w:t>2</w:t>
      </w:r>
      <w:r w:rsidRPr="000D5AB6">
        <w:rPr>
          <w:rFonts w:asciiTheme="minorHAnsi" w:hAnsiTheme="minorHAnsi" w:cstheme="minorHAnsi"/>
          <w:sz w:val="24"/>
          <w:szCs w:val="24"/>
          <w:lang w:val="en-US"/>
        </w:rPr>
        <w:t>.</w:t>
      </w:r>
    </w:p>
    <w:p w14:paraId="0997A2E4"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5733C9F" w14:textId="4482AB70" w:rsidR="00560E3D" w:rsidRDefault="00560E3D"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The next day</w:t>
      </w:r>
      <w:r w:rsidR="00E777CA"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remove the medium, wash 3 times with PBS, then add fresh medium</w:t>
      </w:r>
      <w:r w:rsidR="00E777CA" w:rsidRPr="000D5AB6">
        <w:rPr>
          <w:rFonts w:asciiTheme="minorHAnsi" w:hAnsiTheme="minorHAnsi" w:cstheme="minorHAnsi"/>
          <w:sz w:val="24"/>
          <w:szCs w:val="24"/>
          <w:lang w:val="en-US"/>
        </w:rPr>
        <w:t xml:space="preserve"> (the added volume depends on the cell culture vessel of choice, 2</w:t>
      </w:r>
      <w:r w:rsidR="009E065D">
        <w:rPr>
          <w:rFonts w:asciiTheme="minorHAnsi" w:hAnsiTheme="minorHAnsi" w:cstheme="minorHAnsi"/>
          <w:sz w:val="24"/>
          <w:szCs w:val="24"/>
          <w:lang w:val="en-US"/>
        </w:rPr>
        <w:t xml:space="preserve"> mL</w:t>
      </w:r>
      <w:r w:rsidR="00E777CA" w:rsidRPr="000D5AB6">
        <w:rPr>
          <w:rFonts w:asciiTheme="minorHAnsi" w:hAnsiTheme="minorHAnsi" w:cstheme="minorHAnsi"/>
          <w:sz w:val="24"/>
          <w:szCs w:val="24"/>
          <w:lang w:val="en-US"/>
        </w:rPr>
        <w:t xml:space="preserve"> per well of a 6-well plate </w:t>
      </w:r>
      <w:r w:rsidR="00677854">
        <w:rPr>
          <w:rFonts w:asciiTheme="minorHAnsi" w:hAnsiTheme="minorHAnsi" w:cstheme="minorHAnsi"/>
          <w:sz w:val="24"/>
          <w:szCs w:val="24"/>
          <w:lang w:val="en-US"/>
        </w:rPr>
        <w:t>etc.).</w:t>
      </w:r>
    </w:p>
    <w:p w14:paraId="60CF576E"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40E99566" w14:textId="644A9DF0" w:rsidR="005513CC" w:rsidRDefault="005513CC" w:rsidP="000D5AB6">
      <w:pPr>
        <w:pStyle w:val="ListParagraph"/>
        <w:numPr>
          <w:ilvl w:val="1"/>
          <w:numId w:val="6"/>
        </w:num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Change </w:t>
      </w:r>
      <w:r w:rsidR="00E777CA" w:rsidRPr="000D5AB6">
        <w:rPr>
          <w:rFonts w:asciiTheme="minorHAnsi" w:hAnsiTheme="minorHAnsi" w:cstheme="minorHAnsi"/>
          <w:sz w:val="24"/>
          <w:szCs w:val="24"/>
          <w:lang w:val="en-US"/>
        </w:rPr>
        <w:t xml:space="preserve">the medium </w:t>
      </w:r>
      <w:r w:rsidRPr="000D5AB6">
        <w:rPr>
          <w:rFonts w:asciiTheme="minorHAnsi" w:hAnsiTheme="minorHAnsi" w:cstheme="minorHAnsi"/>
          <w:sz w:val="24"/>
          <w:szCs w:val="24"/>
          <w:lang w:val="en-US"/>
        </w:rPr>
        <w:t>every other</w:t>
      </w:r>
      <w:r w:rsidR="00560E3D" w:rsidRPr="000D5AB6">
        <w:rPr>
          <w:rFonts w:asciiTheme="minorHAnsi" w:hAnsiTheme="minorHAnsi" w:cstheme="minorHAnsi"/>
          <w:sz w:val="24"/>
          <w:szCs w:val="24"/>
          <w:lang w:val="en-US"/>
        </w:rPr>
        <w:t xml:space="preserve"> day</w:t>
      </w:r>
      <w:r w:rsidR="00E777CA" w:rsidRPr="000D5AB6">
        <w:rPr>
          <w:rFonts w:asciiTheme="minorHAnsi" w:hAnsiTheme="minorHAnsi" w:cstheme="minorHAnsi"/>
          <w:sz w:val="24"/>
          <w:szCs w:val="24"/>
          <w:lang w:val="en-US"/>
        </w:rPr>
        <w:t>.</w:t>
      </w:r>
    </w:p>
    <w:p w14:paraId="1D99FEAB" w14:textId="77777777" w:rsidR="000D5AB6" w:rsidRPr="000D5AB6" w:rsidRDefault="000D5AB6" w:rsidP="000D5AB6">
      <w:pPr>
        <w:pStyle w:val="ListParagraph"/>
        <w:spacing w:after="0" w:line="240" w:lineRule="auto"/>
        <w:ind w:left="0"/>
        <w:jc w:val="both"/>
        <w:rPr>
          <w:rFonts w:asciiTheme="minorHAnsi" w:hAnsiTheme="minorHAnsi" w:cstheme="minorHAnsi"/>
          <w:sz w:val="24"/>
          <w:szCs w:val="24"/>
          <w:lang w:val="en-US"/>
        </w:rPr>
      </w:pPr>
    </w:p>
    <w:p w14:paraId="5C154AA3" w14:textId="2E600928" w:rsidR="00E017FC" w:rsidRPr="000D5AB6" w:rsidRDefault="006C7809" w:rsidP="006C7809">
      <w:pPr>
        <w:pStyle w:val="ListParagraph"/>
        <w:spacing w:after="0" w:line="240" w:lineRule="auto"/>
        <w:ind w:left="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NOTE: </w:t>
      </w:r>
      <w:r w:rsidR="00E777CA" w:rsidRPr="000D5AB6">
        <w:rPr>
          <w:rFonts w:asciiTheme="minorHAnsi" w:hAnsiTheme="minorHAnsi" w:cstheme="minorHAnsi"/>
          <w:sz w:val="24"/>
          <w:szCs w:val="24"/>
          <w:lang w:val="en-US"/>
        </w:rPr>
        <w:t>Fibroblasts can be split after reaching optical confluence of 90%</w:t>
      </w:r>
      <w:r w:rsidR="000E7E91" w:rsidRPr="000D5AB6">
        <w:rPr>
          <w:rFonts w:asciiTheme="minorHAnsi" w:hAnsiTheme="minorHAnsi" w:cstheme="minorHAnsi"/>
          <w:sz w:val="24"/>
          <w:szCs w:val="24"/>
          <w:lang w:val="en-US"/>
        </w:rPr>
        <w:t xml:space="preserve"> (usually after 5</w:t>
      </w:r>
      <w:r w:rsidR="00D54D39">
        <w:rPr>
          <w:rFonts w:asciiTheme="minorHAnsi" w:hAnsiTheme="minorHAnsi" w:cstheme="minorHAnsi"/>
          <w:sz w:val="24"/>
          <w:szCs w:val="24"/>
          <w:lang w:val="en-US"/>
        </w:rPr>
        <w:t>–</w:t>
      </w:r>
      <w:r w:rsidR="000E7E91" w:rsidRPr="000D5AB6">
        <w:rPr>
          <w:rFonts w:asciiTheme="minorHAnsi" w:hAnsiTheme="minorHAnsi" w:cstheme="minorHAnsi"/>
          <w:sz w:val="24"/>
          <w:szCs w:val="24"/>
          <w:lang w:val="en-US"/>
        </w:rPr>
        <w:t>7 days)</w:t>
      </w:r>
      <w:r w:rsidR="00E777CA" w:rsidRPr="000D5AB6">
        <w:rPr>
          <w:rFonts w:asciiTheme="minorHAnsi" w:hAnsiTheme="minorHAnsi" w:cstheme="minorHAnsi"/>
          <w:sz w:val="24"/>
          <w:szCs w:val="24"/>
          <w:lang w:val="en-US"/>
        </w:rPr>
        <w:t>.</w:t>
      </w:r>
    </w:p>
    <w:p w14:paraId="37DD2E3A" w14:textId="77777777" w:rsidR="00E017FC" w:rsidRPr="000D5AB6" w:rsidRDefault="00E017FC" w:rsidP="000D5AB6">
      <w:pPr>
        <w:pStyle w:val="ListParagraph"/>
        <w:spacing w:after="0" w:line="240" w:lineRule="auto"/>
        <w:ind w:left="0"/>
        <w:jc w:val="both"/>
        <w:rPr>
          <w:rFonts w:asciiTheme="minorHAnsi" w:hAnsiTheme="minorHAnsi" w:cstheme="minorHAnsi"/>
          <w:sz w:val="24"/>
          <w:szCs w:val="24"/>
          <w:lang w:val="en-US"/>
        </w:rPr>
      </w:pPr>
    </w:p>
    <w:p w14:paraId="3B4326D6" w14:textId="695E8EB3" w:rsidR="00DE375B" w:rsidRPr="000D5AB6" w:rsidRDefault="00677854" w:rsidP="000D5AB6">
      <w:pPr>
        <w:pStyle w:val="ListParagraph"/>
        <w:spacing w:after="0" w:line="240" w:lineRule="auto"/>
        <w:ind w:left="0"/>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REPRESENTATIVE RESULTS</w:t>
      </w:r>
      <w:r>
        <w:rPr>
          <w:rFonts w:asciiTheme="minorHAnsi" w:hAnsiTheme="minorHAnsi" w:cstheme="minorHAnsi"/>
          <w:b/>
          <w:sz w:val="24"/>
          <w:szCs w:val="24"/>
          <w:lang w:val="en-US"/>
        </w:rPr>
        <w:t>:</w:t>
      </w:r>
    </w:p>
    <w:p w14:paraId="1A35A953" w14:textId="264B972F" w:rsidR="00EC5DA3" w:rsidRDefault="000D4074"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w:t>
      </w:r>
      <w:r w:rsidR="00EC5DA3" w:rsidRPr="000D5AB6">
        <w:rPr>
          <w:rFonts w:asciiTheme="minorHAnsi" w:hAnsiTheme="minorHAnsi" w:cstheme="minorHAnsi"/>
          <w:sz w:val="24"/>
          <w:szCs w:val="24"/>
          <w:lang w:val="en-US"/>
        </w:rPr>
        <w:t xml:space="preserve">he ability of </w:t>
      </w:r>
      <w:r w:rsidRPr="000D5AB6">
        <w:rPr>
          <w:rFonts w:asciiTheme="minorHAnsi" w:hAnsiTheme="minorHAnsi" w:cstheme="minorHAnsi"/>
          <w:sz w:val="24"/>
          <w:szCs w:val="24"/>
          <w:lang w:val="en-US"/>
        </w:rPr>
        <w:t xml:space="preserve">this </w:t>
      </w:r>
      <w:r w:rsidR="00EC5DA3" w:rsidRPr="000D5AB6">
        <w:rPr>
          <w:rFonts w:asciiTheme="minorHAnsi" w:hAnsiTheme="minorHAnsi" w:cstheme="minorHAnsi"/>
          <w:sz w:val="24"/>
          <w:szCs w:val="24"/>
          <w:lang w:val="en-US"/>
        </w:rPr>
        <w:t xml:space="preserve">protocol to isolate adult fibroblasts from solid </w:t>
      </w:r>
      <w:r w:rsidRPr="000D5AB6">
        <w:rPr>
          <w:rFonts w:asciiTheme="minorHAnsi" w:hAnsiTheme="minorHAnsi" w:cstheme="minorHAnsi"/>
          <w:sz w:val="24"/>
          <w:szCs w:val="24"/>
          <w:lang w:val="en-US"/>
        </w:rPr>
        <w:t xml:space="preserve">murine </w:t>
      </w:r>
      <w:r w:rsidR="00EC5DA3" w:rsidRPr="000D5AB6">
        <w:rPr>
          <w:rFonts w:asciiTheme="minorHAnsi" w:hAnsiTheme="minorHAnsi" w:cstheme="minorHAnsi"/>
          <w:sz w:val="24"/>
          <w:szCs w:val="24"/>
          <w:lang w:val="en-US"/>
        </w:rPr>
        <w:t xml:space="preserve">tissue </w:t>
      </w:r>
      <w:r w:rsidRPr="000D5AB6">
        <w:rPr>
          <w:rFonts w:asciiTheme="minorHAnsi" w:hAnsiTheme="minorHAnsi" w:cstheme="minorHAnsi"/>
          <w:sz w:val="24"/>
          <w:szCs w:val="24"/>
          <w:lang w:val="en-US"/>
        </w:rPr>
        <w:t>was demonstrated</w:t>
      </w:r>
      <w:r w:rsidR="00EC5DA3" w:rsidRPr="000D5AB6">
        <w:rPr>
          <w:rFonts w:asciiTheme="minorHAnsi" w:hAnsiTheme="minorHAnsi" w:cstheme="minorHAnsi"/>
          <w:sz w:val="24"/>
          <w:szCs w:val="24"/>
          <w:lang w:val="en-US"/>
        </w:rPr>
        <w:t xml:space="preserve">. </w:t>
      </w:r>
      <w:r w:rsidR="0040276A" w:rsidRPr="000D5AB6">
        <w:rPr>
          <w:rFonts w:asciiTheme="minorHAnsi" w:hAnsiTheme="minorHAnsi" w:cstheme="minorHAnsi"/>
          <w:sz w:val="24"/>
          <w:szCs w:val="24"/>
          <w:lang w:val="en-US"/>
        </w:rPr>
        <w:t>V</w:t>
      </w:r>
      <w:r w:rsidR="00EC5DA3" w:rsidRPr="000D5AB6">
        <w:rPr>
          <w:rFonts w:asciiTheme="minorHAnsi" w:hAnsiTheme="minorHAnsi" w:cstheme="minorHAnsi"/>
          <w:sz w:val="24"/>
          <w:szCs w:val="24"/>
          <w:lang w:val="en-US"/>
        </w:rPr>
        <w:t>iable fibroblasts</w:t>
      </w:r>
      <w:r w:rsidR="0040276A" w:rsidRPr="000D5AB6">
        <w:rPr>
          <w:rFonts w:asciiTheme="minorHAnsi" w:hAnsiTheme="minorHAnsi" w:cstheme="minorHAnsi"/>
          <w:sz w:val="24"/>
          <w:szCs w:val="24"/>
          <w:lang w:val="en-US"/>
        </w:rPr>
        <w:t xml:space="preserve"> were obtained</w:t>
      </w:r>
      <w:r w:rsidR="00EC5DA3" w:rsidRPr="000D5AB6">
        <w:rPr>
          <w:rFonts w:asciiTheme="minorHAnsi" w:hAnsiTheme="minorHAnsi" w:cstheme="minorHAnsi"/>
          <w:sz w:val="24"/>
          <w:szCs w:val="24"/>
          <w:lang w:val="en-US"/>
        </w:rPr>
        <w:t xml:space="preserve"> </w:t>
      </w:r>
      <w:r w:rsidR="00677854">
        <w:rPr>
          <w:rFonts w:asciiTheme="minorHAnsi" w:hAnsiTheme="minorHAnsi" w:cstheme="minorHAnsi"/>
          <w:sz w:val="24"/>
          <w:szCs w:val="24"/>
          <w:lang w:val="en-US"/>
        </w:rPr>
        <w:t>that</w:t>
      </w:r>
      <w:r w:rsidR="00677854" w:rsidRPr="000D5AB6">
        <w:rPr>
          <w:rFonts w:asciiTheme="minorHAnsi" w:hAnsiTheme="minorHAnsi" w:cstheme="minorHAnsi"/>
          <w:sz w:val="24"/>
          <w:szCs w:val="24"/>
          <w:lang w:val="en-US"/>
        </w:rPr>
        <w:t xml:space="preserve"> </w:t>
      </w:r>
      <w:r w:rsidR="00EC5DA3" w:rsidRPr="000D5AB6">
        <w:rPr>
          <w:rFonts w:asciiTheme="minorHAnsi" w:hAnsiTheme="minorHAnsi" w:cstheme="minorHAnsi"/>
          <w:sz w:val="24"/>
          <w:szCs w:val="24"/>
          <w:lang w:val="en-US"/>
        </w:rPr>
        <w:t>could be used for subsequent experiments such as immunofluorescence staining or proliferation experiments (</w:t>
      </w:r>
      <w:r w:rsidR="00EC5DA3" w:rsidRPr="0049118F">
        <w:rPr>
          <w:rFonts w:asciiTheme="minorHAnsi" w:hAnsiTheme="minorHAnsi" w:cstheme="minorHAnsi"/>
          <w:b/>
          <w:sz w:val="24"/>
          <w:szCs w:val="24"/>
          <w:lang w:val="en-US"/>
        </w:rPr>
        <w:t xml:space="preserve">Figure 2D–F, </w:t>
      </w:r>
      <w:r w:rsidR="004740D5" w:rsidRPr="0049118F">
        <w:rPr>
          <w:rFonts w:asciiTheme="minorHAnsi" w:hAnsiTheme="minorHAnsi" w:cstheme="minorHAnsi"/>
          <w:b/>
          <w:sz w:val="24"/>
          <w:szCs w:val="24"/>
          <w:lang w:val="en-US"/>
        </w:rPr>
        <w:t xml:space="preserve">Figure </w:t>
      </w:r>
      <w:r w:rsidR="00DA3382" w:rsidRPr="0049118F">
        <w:rPr>
          <w:rFonts w:asciiTheme="minorHAnsi" w:hAnsiTheme="minorHAnsi" w:cstheme="minorHAnsi"/>
          <w:b/>
          <w:sz w:val="24"/>
          <w:szCs w:val="24"/>
          <w:lang w:val="en-US"/>
        </w:rPr>
        <w:t>5</w:t>
      </w:r>
      <w:r w:rsidR="00D9054B" w:rsidRPr="0049118F">
        <w:rPr>
          <w:rFonts w:asciiTheme="minorHAnsi" w:hAnsiTheme="minorHAnsi" w:cstheme="minorHAnsi"/>
          <w:b/>
          <w:sz w:val="24"/>
          <w:szCs w:val="24"/>
          <w:lang w:val="en-US"/>
        </w:rPr>
        <w:t>A</w:t>
      </w:r>
      <w:r w:rsidR="00EC5DA3" w:rsidRPr="000D5AB6">
        <w:rPr>
          <w:rFonts w:asciiTheme="minorHAnsi" w:hAnsiTheme="minorHAnsi" w:cstheme="minorHAnsi"/>
          <w:sz w:val="24"/>
          <w:szCs w:val="24"/>
          <w:lang w:val="en-US"/>
        </w:rPr>
        <w:t xml:space="preserve">). </w:t>
      </w:r>
    </w:p>
    <w:p w14:paraId="0A6BA021"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17AD96DE" w14:textId="15BB0BE9" w:rsidR="00EC5DA3" w:rsidRDefault="0006474A"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Adult fibroblasts are flat spindle-shaped cells w</w:t>
      </w:r>
      <w:r w:rsidR="00EC5DA3" w:rsidRPr="000D5AB6">
        <w:rPr>
          <w:rFonts w:asciiTheme="minorHAnsi" w:hAnsiTheme="minorHAnsi" w:cstheme="minorHAnsi"/>
          <w:sz w:val="24"/>
          <w:szCs w:val="24"/>
          <w:lang w:val="en-US"/>
        </w:rPr>
        <w:t xml:space="preserve">ith multiple cellular processes </w:t>
      </w:r>
      <w:r w:rsidR="00677854">
        <w:rPr>
          <w:rFonts w:asciiTheme="minorHAnsi" w:hAnsiTheme="minorHAnsi" w:cstheme="minorHAnsi"/>
          <w:sz w:val="24"/>
          <w:szCs w:val="24"/>
          <w:lang w:val="en-US"/>
        </w:rPr>
        <w:t>that</w:t>
      </w:r>
      <w:r w:rsidR="00677854" w:rsidRPr="000D5AB6">
        <w:rPr>
          <w:rFonts w:asciiTheme="minorHAnsi" w:hAnsiTheme="minorHAnsi" w:cstheme="minorHAnsi"/>
          <w:sz w:val="24"/>
          <w:szCs w:val="24"/>
          <w:lang w:val="en-US"/>
        </w:rPr>
        <w:t xml:space="preserve"> </w:t>
      </w:r>
      <w:r w:rsidR="00EC5DA3" w:rsidRPr="000D5AB6">
        <w:rPr>
          <w:rFonts w:asciiTheme="minorHAnsi" w:hAnsiTheme="minorHAnsi" w:cstheme="minorHAnsi"/>
          <w:sz w:val="24"/>
          <w:szCs w:val="24"/>
          <w:lang w:val="en-US"/>
        </w:rPr>
        <w:t xml:space="preserve">typically </w:t>
      </w:r>
      <w:r w:rsidRPr="000D5AB6">
        <w:rPr>
          <w:rFonts w:asciiTheme="minorHAnsi" w:hAnsiTheme="minorHAnsi" w:cstheme="minorHAnsi"/>
          <w:sz w:val="24"/>
          <w:szCs w:val="24"/>
          <w:lang w:val="en-US"/>
        </w:rPr>
        <w:t>grow in monolayers</w:t>
      </w:r>
      <w:r w:rsidR="00EC5DA3"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{"citationID":"8vJEEKKa","properties":{"formattedCitation":"\\super 12, 18\\nosupersub{}","plainCitation":"12, 18","noteIndex":0},"citationItems":[{"id":64,"uris":["http://zotero.org/users/5019097/items/RPEDIWFN"],"uri":["http://zotero.org/users/5019097/items/RPEDIWFN"],"itemData":{"id":64,"type":"article-journal","title":"Altered physiological functions and ion currents in atrial fibroblasts from patients with chronic atrial fibrillation","container-title":"Physiological Reports","volume":"4","issue":"2","source":"PubMed","abstract":"The contribution of human atrial fibroblasts to cardiac physiology and pathophysiology is poorly understood. Fibroblasts may contribute to arrhythmogenesis through fibrosis, or by directly altering electrical activity in cardiomyocytes. The objective of our study was to uncover phenotypic differences between cells from patients in sinus rhythm (SR) and chronic atrial fibrillation (AF), with special emphasis on electrophysiological properties. We isolated fibroblasts from human right atrial tissue for patch-clamp experiments, proliferation, migration, and differentiation assays, and gene expression profiling. In culture, proliferation and migration of AF fibroblasts were strongly impaired but differentiation into myofibroblasts was increased. This was associated with a higher number of AF fibroblasts expressing functional Nav1.5 channels. Strikingly Na(+) currents were considerably larger in AF cells. Blocking Na(+) channels in culture with tetrodotoxin did not affect proliferation, migration, or differentiation in neither SR nor AF cells. While freshly isolated fibroblasts showed mostly weak rectifier currents, fibroblasts in culture developed outward rectifier K(+) currents of similar amplitude between the SR and AF groups. Adding the K(+) channel blockers tetraethylammonium and 4-aminopyridin in culture reduced current amplitude and inhibited proliferation in the SR group only. Analysis of gene expression revealed significant differences between SR and AF in genes encoding for ion channels, collagen, growth factors, connexins, and cadherins. In conclusion, this study shows that under AF conditions atrial fibroblasts undergo phenotypic changes that are revealed in culture. Future experiments should be performed in situ to understand the nature of those changes and whether they affect cardiac electrical activity.","DOI":"10.14814/phy2.12681","ISSN":"2051-817X","journalAbbreviation":"Physiol Rep","language":"eng","author":[{"family":"Poulet","given":"Claire"},{"literal":"Stephan Künzel"},{"family":"Büttner","given":"Edgar"},{"family":"Lindner","given":"Diana"},{"family":"Westermann","given":"Dirk"},{"family":"Ravens","given":"Ursula"}],"issued":{"date-parts":[["2016",2]]}}},{"id":947,"uris":["http://zotero.org/users/5019097/items/GWFRWEVD"],"uri":["http://zotero.org/users/5019097/items/GWFRWEVD"],"itemData":{"id":947,"type":"article-journal","title":"Establishing primary adult fibroblast cultures from rodents","container-title":"Journal of Visualized Experiments: JoVE","issue":"44","source":"PubMed","abstract":"The importance of using primary cells, rather than cancer cell lines, for biological studies is becoming widely recognized. Primary cells are preferred in studies of cell cycle control, apoptosis, and DNA repair, as cancer cells carry mutations in genes involved in these processes. Primary cells cannot be cultured indefinitely due to the onset of replicative senescence or aneuploidization. Hence, new cultures need to be established regularly. The procedure for isolation of rodent embryonic fibroblasts is well established, but isolating adult fibroblast cultures often presents a challenge. Adult rodent fibroblasts isolated from mouse models of human disease may be a preferred control when comparing them to fibroblasts from human patients. Furthermore, adult fibroblasts are the only available material when working with wild rodents where pregnant females cannot be easily obtained. Here we provide a protocol for isolation and culture of adult fibroblasts from rodent skin and lungs. We used this procedure successfully to isolate fibroblasts from over twenty rodent species from laboratory mice and rats to wild rodents such as beaver, porcupine, and squirrel.","DOI":"10.3791/2033","ISSN":"1940-087X","note":"PMID: 20972406\nPMCID: PMC3185624","journalAbbreviation":"J Vis Exp","language":"eng","author":[{"family":"Seluanov","given":"Andrei"},{"family":"Vaidya","given":"Amita"},{"family":"Gorbunova","given":"Vera"}],"issued":{"date-parts":[["2010",10,5]]}}}],"schema":"https://github.com/citation-style-language/schema/raw/master/csl-citation.json"} </w:instrText>
      </w:r>
      <w:r w:rsidR="00EC5DA3"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12,18</w:t>
      </w:r>
      <w:r w:rsidR="00EC5DA3" w:rsidRPr="000D5AB6">
        <w:rPr>
          <w:rFonts w:asciiTheme="minorHAnsi" w:hAnsiTheme="minorHAnsi" w:cstheme="minorHAnsi"/>
          <w:sz w:val="24"/>
          <w:szCs w:val="24"/>
          <w:lang w:val="en-US"/>
        </w:rPr>
        <w:fldChar w:fldCharType="end"/>
      </w:r>
      <w:r w:rsidRPr="000D5AB6">
        <w:rPr>
          <w:rFonts w:asciiTheme="minorHAnsi" w:hAnsiTheme="minorHAnsi" w:cstheme="minorHAnsi"/>
          <w:sz w:val="24"/>
          <w:szCs w:val="24"/>
          <w:lang w:val="en-US"/>
        </w:rPr>
        <w:t xml:space="preserve">. </w:t>
      </w:r>
      <w:r w:rsidR="000D4074" w:rsidRPr="000D5AB6">
        <w:rPr>
          <w:rFonts w:asciiTheme="minorHAnsi" w:hAnsiTheme="minorHAnsi" w:cstheme="minorHAnsi"/>
          <w:sz w:val="24"/>
          <w:szCs w:val="24"/>
          <w:lang w:val="en-US"/>
        </w:rPr>
        <w:t xml:space="preserve">The obtained </w:t>
      </w:r>
      <w:r w:rsidR="00EC5DA3" w:rsidRPr="000D5AB6">
        <w:rPr>
          <w:rFonts w:asciiTheme="minorHAnsi" w:hAnsiTheme="minorHAnsi" w:cstheme="minorHAnsi"/>
          <w:sz w:val="24"/>
          <w:szCs w:val="24"/>
          <w:lang w:val="en-US"/>
        </w:rPr>
        <w:t>results reflect these morphological hallmarks and indicate distinct morphological differences in fibroblast populations from different organs (</w:t>
      </w:r>
      <w:r w:rsidR="00EC5DA3" w:rsidRPr="0049118F">
        <w:rPr>
          <w:rFonts w:asciiTheme="minorHAnsi" w:hAnsiTheme="minorHAnsi" w:cstheme="minorHAnsi"/>
          <w:b/>
          <w:sz w:val="24"/>
          <w:szCs w:val="24"/>
          <w:lang w:val="en-US"/>
        </w:rPr>
        <w:t>Figure 2</w:t>
      </w:r>
      <w:r w:rsidR="00EC5DA3" w:rsidRPr="000D5AB6">
        <w:rPr>
          <w:rFonts w:asciiTheme="minorHAnsi" w:hAnsiTheme="minorHAnsi" w:cstheme="minorHAnsi"/>
          <w:sz w:val="24"/>
          <w:szCs w:val="24"/>
          <w:lang w:val="en-US"/>
        </w:rPr>
        <w:t xml:space="preserve">). </w:t>
      </w:r>
      <w:r w:rsidR="00677854">
        <w:rPr>
          <w:rFonts w:asciiTheme="minorHAnsi" w:hAnsiTheme="minorHAnsi" w:cstheme="minorHAnsi"/>
          <w:sz w:val="24"/>
          <w:szCs w:val="24"/>
          <w:lang w:val="en-US"/>
        </w:rPr>
        <w:t>R</w:t>
      </w:r>
      <w:r w:rsidR="00E96356" w:rsidRPr="000D5AB6">
        <w:rPr>
          <w:rFonts w:asciiTheme="minorHAnsi" w:hAnsiTheme="minorHAnsi" w:cstheme="minorHAnsi"/>
          <w:sz w:val="24"/>
          <w:szCs w:val="24"/>
          <w:lang w:val="en-US"/>
        </w:rPr>
        <w:t xml:space="preserve">enal </w:t>
      </w:r>
      <w:r w:rsidR="00EC5DA3" w:rsidRPr="000D5AB6">
        <w:rPr>
          <w:rFonts w:asciiTheme="minorHAnsi" w:hAnsiTheme="minorHAnsi" w:cstheme="minorHAnsi"/>
          <w:sz w:val="24"/>
          <w:szCs w:val="24"/>
          <w:lang w:val="en-US"/>
        </w:rPr>
        <w:t xml:space="preserve">fibroblasts were </w:t>
      </w:r>
      <w:r w:rsidR="00677854">
        <w:rPr>
          <w:rFonts w:asciiTheme="minorHAnsi" w:hAnsiTheme="minorHAnsi" w:cstheme="minorHAnsi"/>
          <w:sz w:val="24"/>
          <w:szCs w:val="24"/>
          <w:lang w:val="en-US"/>
        </w:rPr>
        <w:t>e</w:t>
      </w:r>
      <w:r w:rsidR="00677854" w:rsidRPr="000D5AB6">
        <w:rPr>
          <w:rFonts w:asciiTheme="minorHAnsi" w:hAnsiTheme="minorHAnsi" w:cstheme="minorHAnsi"/>
          <w:sz w:val="24"/>
          <w:szCs w:val="24"/>
          <w:lang w:val="en-US"/>
        </w:rPr>
        <w:t xml:space="preserve">specially </w:t>
      </w:r>
      <w:r w:rsidR="00EC5DA3" w:rsidRPr="000D5AB6">
        <w:rPr>
          <w:rFonts w:asciiTheme="minorHAnsi" w:hAnsiTheme="minorHAnsi" w:cstheme="minorHAnsi"/>
          <w:sz w:val="24"/>
          <w:szCs w:val="24"/>
          <w:lang w:val="en-US"/>
        </w:rPr>
        <w:t>smaller and grew at higher densities than cardiac, pulmon</w:t>
      </w:r>
      <w:r w:rsidR="002B2260" w:rsidRPr="000D5AB6">
        <w:rPr>
          <w:rFonts w:asciiTheme="minorHAnsi" w:hAnsiTheme="minorHAnsi" w:cstheme="minorHAnsi"/>
          <w:sz w:val="24"/>
          <w:szCs w:val="24"/>
          <w:lang w:val="en-US"/>
        </w:rPr>
        <w:t>ary</w:t>
      </w:r>
      <w:r w:rsidR="00EC5DA3" w:rsidRPr="000D5AB6">
        <w:rPr>
          <w:rFonts w:asciiTheme="minorHAnsi" w:hAnsiTheme="minorHAnsi" w:cstheme="minorHAnsi"/>
          <w:sz w:val="24"/>
          <w:szCs w:val="24"/>
          <w:lang w:val="en-US"/>
        </w:rPr>
        <w:t xml:space="preserve"> or hepatic fibroblasts</w:t>
      </w:r>
      <w:r w:rsidR="00A23C24" w:rsidRPr="000D5AB6">
        <w:rPr>
          <w:rFonts w:asciiTheme="minorHAnsi" w:hAnsiTheme="minorHAnsi" w:cstheme="minorHAnsi"/>
          <w:sz w:val="24"/>
          <w:szCs w:val="24"/>
          <w:lang w:val="en-US"/>
        </w:rPr>
        <w:t xml:space="preserve"> (</w:t>
      </w:r>
      <w:r w:rsidR="00A23C24" w:rsidRPr="0049118F">
        <w:rPr>
          <w:rFonts w:asciiTheme="minorHAnsi" w:hAnsiTheme="minorHAnsi" w:cstheme="minorHAnsi"/>
          <w:b/>
          <w:sz w:val="24"/>
          <w:szCs w:val="24"/>
          <w:lang w:val="en-US"/>
        </w:rPr>
        <w:t>Figure 2</w:t>
      </w:r>
      <w:r w:rsidR="00A23C24" w:rsidRPr="000D5AB6">
        <w:rPr>
          <w:rFonts w:asciiTheme="minorHAnsi" w:hAnsiTheme="minorHAnsi" w:cstheme="minorHAnsi"/>
          <w:sz w:val="24"/>
          <w:szCs w:val="24"/>
          <w:lang w:val="en-US"/>
        </w:rPr>
        <w:t>)</w:t>
      </w:r>
      <w:r w:rsidR="00EC5DA3" w:rsidRPr="000D5AB6">
        <w:rPr>
          <w:rFonts w:asciiTheme="minorHAnsi" w:hAnsiTheme="minorHAnsi" w:cstheme="minorHAnsi"/>
          <w:sz w:val="24"/>
          <w:szCs w:val="24"/>
          <w:lang w:val="en-US"/>
        </w:rPr>
        <w:t xml:space="preserve">. </w:t>
      </w:r>
    </w:p>
    <w:p w14:paraId="1047BFF7" w14:textId="77777777" w:rsidR="006C7809" w:rsidRPr="000D5AB6" w:rsidRDefault="006C7809" w:rsidP="000D5AB6">
      <w:pPr>
        <w:spacing w:after="0" w:line="240" w:lineRule="auto"/>
        <w:jc w:val="both"/>
        <w:rPr>
          <w:rFonts w:asciiTheme="minorHAnsi" w:hAnsiTheme="minorHAnsi" w:cstheme="minorHAnsi"/>
          <w:sz w:val="24"/>
          <w:szCs w:val="24"/>
          <w:lang w:val="en-US"/>
        </w:rPr>
      </w:pPr>
    </w:p>
    <w:p w14:paraId="79818196" w14:textId="6A5F04D4" w:rsidR="00A23C24" w:rsidRDefault="00A23C24"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The upper panel of </w:t>
      </w:r>
      <w:r w:rsidR="00677854">
        <w:rPr>
          <w:rFonts w:asciiTheme="minorHAnsi" w:hAnsiTheme="minorHAnsi" w:cstheme="minorHAnsi"/>
          <w:b/>
          <w:sz w:val="24"/>
          <w:szCs w:val="24"/>
          <w:lang w:val="en-US"/>
        </w:rPr>
        <w:t>F</w:t>
      </w:r>
      <w:r w:rsidR="00677854" w:rsidRPr="0049118F">
        <w:rPr>
          <w:rFonts w:asciiTheme="minorHAnsi" w:hAnsiTheme="minorHAnsi" w:cstheme="minorHAnsi"/>
          <w:b/>
          <w:sz w:val="24"/>
          <w:szCs w:val="24"/>
          <w:lang w:val="en-US"/>
        </w:rPr>
        <w:t xml:space="preserve">igure </w:t>
      </w:r>
      <w:r w:rsidR="00B238C3" w:rsidRPr="0049118F">
        <w:rPr>
          <w:rFonts w:asciiTheme="minorHAnsi" w:hAnsiTheme="minorHAnsi" w:cstheme="minorHAnsi"/>
          <w:b/>
          <w:sz w:val="24"/>
          <w:szCs w:val="24"/>
          <w:lang w:val="en-US"/>
        </w:rPr>
        <w:t>3</w:t>
      </w:r>
      <w:r w:rsidRPr="000D5AB6">
        <w:rPr>
          <w:rFonts w:asciiTheme="minorHAnsi" w:hAnsiTheme="minorHAnsi" w:cstheme="minorHAnsi"/>
          <w:sz w:val="24"/>
          <w:szCs w:val="24"/>
          <w:lang w:val="en-US"/>
        </w:rPr>
        <w:t xml:space="preserve"> depicts the process of cell maturation and proliferation</w:t>
      </w:r>
      <w:r w:rsidR="007978A6" w:rsidRPr="000D5AB6">
        <w:rPr>
          <w:rFonts w:asciiTheme="minorHAnsi" w:hAnsiTheme="minorHAnsi" w:cstheme="minorHAnsi"/>
          <w:sz w:val="24"/>
          <w:szCs w:val="24"/>
          <w:lang w:val="en-US"/>
        </w:rPr>
        <w:t xml:space="preserve"> </w:t>
      </w:r>
      <w:r w:rsidR="00472289" w:rsidRPr="000D5AB6">
        <w:rPr>
          <w:rFonts w:asciiTheme="minorHAnsi" w:hAnsiTheme="minorHAnsi" w:cstheme="minorHAnsi"/>
          <w:sz w:val="24"/>
          <w:szCs w:val="24"/>
          <w:lang w:val="en-US"/>
        </w:rPr>
        <w:t xml:space="preserve">via </w:t>
      </w:r>
      <w:r w:rsidR="007978A6" w:rsidRPr="000D5AB6">
        <w:rPr>
          <w:rFonts w:asciiTheme="minorHAnsi" w:hAnsiTheme="minorHAnsi" w:cstheme="minorHAnsi"/>
          <w:sz w:val="24"/>
          <w:szCs w:val="24"/>
          <w:lang w:val="en-US"/>
        </w:rPr>
        <w:t>the example</w:t>
      </w:r>
      <w:r w:rsidRPr="000D5AB6">
        <w:rPr>
          <w:rFonts w:asciiTheme="minorHAnsi" w:hAnsiTheme="minorHAnsi" w:cstheme="minorHAnsi"/>
          <w:sz w:val="24"/>
          <w:szCs w:val="24"/>
          <w:lang w:val="en-US"/>
        </w:rPr>
        <w:t xml:space="preserve"> of cardiac fibroblasts </w:t>
      </w:r>
      <w:r w:rsidR="007978A6" w:rsidRPr="000D5AB6">
        <w:rPr>
          <w:rFonts w:asciiTheme="minorHAnsi" w:hAnsiTheme="minorHAnsi" w:cstheme="minorHAnsi"/>
          <w:sz w:val="24"/>
          <w:szCs w:val="24"/>
          <w:lang w:val="en-US"/>
        </w:rPr>
        <w:t>following</w:t>
      </w:r>
      <w:r w:rsidRPr="000D5AB6">
        <w:rPr>
          <w:rFonts w:asciiTheme="minorHAnsi" w:hAnsiTheme="minorHAnsi" w:cstheme="minorHAnsi"/>
          <w:sz w:val="24"/>
          <w:szCs w:val="24"/>
          <w:lang w:val="en-US"/>
        </w:rPr>
        <w:t xml:space="preserve"> the isolation. The </w:t>
      </w:r>
      <w:r w:rsidR="007978A6" w:rsidRPr="000D5AB6">
        <w:rPr>
          <w:rFonts w:asciiTheme="minorHAnsi" w:hAnsiTheme="minorHAnsi" w:cstheme="minorHAnsi"/>
          <w:sz w:val="24"/>
          <w:szCs w:val="24"/>
          <w:lang w:val="en-US"/>
        </w:rPr>
        <w:t>cells</w:t>
      </w:r>
      <w:r w:rsidRPr="000D5AB6">
        <w:rPr>
          <w:rFonts w:asciiTheme="minorHAnsi" w:hAnsiTheme="minorHAnsi" w:cstheme="minorHAnsi"/>
          <w:sz w:val="24"/>
          <w:szCs w:val="24"/>
          <w:lang w:val="en-US"/>
        </w:rPr>
        <w:t xml:space="preserve"> displayed high proliferation rates </w:t>
      </w:r>
      <w:r w:rsidR="000E7E91" w:rsidRPr="000D5AB6">
        <w:rPr>
          <w:rFonts w:asciiTheme="minorHAnsi" w:hAnsiTheme="minorHAnsi" w:cstheme="minorHAnsi"/>
          <w:sz w:val="24"/>
          <w:szCs w:val="24"/>
          <w:lang w:val="en-US"/>
        </w:rPr>
        <w:t>reaching</w:t>
      </w:r>
      <w:r w:rsidRPr="000D5AB6">
        <w:rPr>
          <w:rFonts w:asciiTheme="minorHAnsi" w:hAnsiTheme="minorHAnsi" w:cstheme="minorHAnsi"/>
          <w:sz w:val="24"/>
          <w:szCs w:val="24"/>
          <w:lang w:val="en-US"/>
        </w:rPr>
        <w:t xml:space="preserve"> optical confluence of </w:t>
      </w:r>
      <w:r w:rsidR="007978A6" w:rsidRPr="000D5AB6">
        <w:rPr>
          <w:rFonts w:asciiTheme="minorHAnsi" w:hAnsiTheme="minorHAnsi" w:cstheme="minorHAnsi"/>
          <w:sz w:val="24"/>
          <w:szCs w:val="24"/>
          <w:lang w:val="en-US"/>
        </w:rPr>
        <w:t>&gt;</w:t>
      </w:r>
      <w:r w:rsidRPr="000D5AB6">
        <w:rPr>
          <w:rFonts w:asciiTheme="minorHAnsi" w:hAnsiTheme="minorHAnsi" w:cstheme="minorHAnsi"/>
          <w:sz w:val="24"/>
          <w:szCs w:val="24"/>
          <w:lang w:val="en-US"/>
        </w:rPr>
        <w:t xml:space="preserve">90% after 6 ± 1 days. </w:t>
      </w:r>
      <w:r w:rsidR="000E7E91" w:rsidRPr="000D5AB6">
        <w:rPr>
          <w:rFonts w:asciiTheme="minorHAnsi" w:hAnsiTheme="minorHAnsi" w:cstheme="minorHAnsi"/>
          <w:sz w:val="24"/>
          <w:szCs w:val="24"/>
          <w:lang w:val="en-US"/>
        </w:rPr>
        <w:t>At this</w:t>
      </w:r>
      <w:r w:rsidRPr="000D5AB6">
        <w:rPr>
          <w:rFonts w:asciiTheme="minorHAnsi" w:hAnsiTheme="minorHAnsi" w:cstheme="minorHAnsi"/>
          <w:sz w:val="24"/>
          <w:szCs w:val="24"/>
          <w:lang w:val="en-US"/>
        </w:rPr>
        <w:t xml:space="preserve"> level of confluence fibroblasts stop to proliferate</w:t>
      </w:r>
      <w:r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{"citationID":"bC0fY4bT","properties":{"formattedCitation":"\\super 18\\nosupersub{}","plainCitation":"18","noteIndex":0},"citationItems":[{"id":947,"uris":["http://zotero.org/users/5019097/items/GWFRWEVD"],"uri":["http://zotero.org/users/5019097/items/GWFRWEVD"],"itemData":{"id":947,"type":"article-journal","title":"Establishing primary adult fibroblast cultures from rodents","container-title":"Journal of Visualized Experiments: JoVE","issue":"44","source":"PubMed","abstract":"The importance of using primary cells, rather than cancer cell lines, for biological studies is becoming widely recognized. Primary cells are preferred in studies of cell cycle control, apoptosis, and DNA repair, as cancer cells carry mutations in genes involved in these processes. Primary cells cannot be cultured indefinitely due to the onset of replicative senescence or aneuploidization. Hence, new cultures need to be established regularly. The procedure for isolation of rodent embryonic fibroblasts is well established, but isolating adult fibroblast cultures often presents a challenge. Adult rodent fibroblasts isolated from mouse models of human disease may be a preferred control when comparing them to fibroblasts from human patients. Furthermore, adult fibroblasts are the only available material when working with wild rodents where pregnant females cannot be easily obtained. Here we provide a protocol for isolation and culture of adult fibroblasts from rodent skin and lungs. We used this procedure successfully to isolate fibroblasts from over twenty rodent species from laboratory mice and rats to wild rodents such as beaver, porcupine, and squirrel.","DOI":"10.3791/2033","ISSN":"1940-087X","note":"PMID: 20972406\nPMCID: PMC3185624","journalAbbreviation":"J Vis Exp","language":"eng","author":[{"family":"Seluanov","given":"Andrei"},{"family":"Vaidya","given":"Amita"},{"family":"Gorbunova","given":"Vera"}],"issued":{"date-parts":[["2010",10,5]]}}}],"schema":"https://github.com/citation-style-language/schema/raw/master/csl-citation.json"} </w:instrText>
      </w:r>
      <w:r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18</w:t>
      </w:r>
      <w:r w:rsidRPr="000D5AB6">
        <w:rPr>
          <w:rFonts w:asciiTheme="minorHAnsi" w:hAnsiTheme="minorHAnsi" w:cstheme="minorHAnsi"/>
          <w:sz w:val="24"/>
          <w:szCs w:val="24"/>
          <w:lang w:val="en-US"/>
        </w:rPr>
        <w:fldChar w:fldCharType="end"/>
      </w:r>
      <w:r w:rsidR="000E7E91" w:rsidRPr="000D5AB6">
        <w:rPr>
          <w:rFonts w:asciiTheme="minorHAnsi" w:hAnsiTheme="minorHAnsi" w:cstheme="minorHAnsi"/>
          <w:sz w:val="24"/>
          <w:szCs w:val="24"/>
          <w:lang w:val="en-US"/>
        </w:rPr>
        <w:t xml:space="preserve"> and</w:t>
      </w:r>
      <w:r w:rsidRPr="000D5AB6">
        <w:rPr>
          <w:rFonts w:asciiTheme="minorHAnsi" w:hAnsiTheme="minorHAnsi" w:cstheme="minorHAnsi"/>
          <w:sz w:val="24"/>
          <w:szCs w:val="24"/>
          <w:lang w:val="en-US"/>
        </w:rPr>
        <w:t xml:space="preserve"> the cells can be split</w:t>
      </w:r>
      <w:r w:rsidR="007978A6"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using 0.25%</w:t>
      </w:r>
      <w:r w:rsidR="007978A6" w:rsidRPr="000D5AB6">
        <w:rPr>
          <w:rFonts w:asciiTheme="minorHAnsi" w:hAnsiTheme="minorHAnsi" w:cstheme="minorHAnsi"/>
          <w:sz w:val="24"/>
          <w:szCs w:val="24"/>
          <w:lang w:val="en-US"/>
        </w:rPr>
        <w:t> </w:t>
      </w:r>
      <w:r w:rsidRPr="000D5AB6">
        <w:rPr>
          <w:rFonts w:asciiTheme="minorHAnsi" w:hAnsiTheme="minorHAnsi" w:cstheme="minorHAnsi"/>
          <w:sz w:val="24"/>
          <w:szCs w:val="24"/>
          <w:lang w:val="en-US"/>
        </w:rPr>
        <w:t>trypsin</w:t>
      </w:r>
      <w:r w:rsidR="007978A6"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and transferred to larger cell culture flasks for subsequent culture or experiments. </w:t>
      </w:r>
    </w:p>
    <w:p w14:paraId="7DACF444" w14:textId="77777777" w:rsidR="006C7809" w:rsidRPr="000D5AB6" w:rsidRDefault="006C7809" w:rsidP="000D5AB6">
      <w:pPr>
        <w:spacing w:after="0" w:line="240" w:lineRule="auto"/>
        <w:jc w:val="both"/>
        <w:rPr>
          <w:rFonts w:asciiTheme="minorHAnsi" w:hAnsiTheme="minorHAnsi" w:cstheme="minorHAnsi"/>
          <w:sz w:val="24"/>
          <w:szCs w:val="24"/>
          <w:lang w:val="en-US"/>
        </w:rPr>
      </w:pPr>
    </w:p>
    <w:p w14:paraId="78554782" w14:textId="447E5E07" w:rsidR="00A23C24" w:rsidRPr="000D5AB6" w:rsidRDefault="0006474A"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Under basal cell culture conditions</w:t>
      </w:r>
      <w:r w:rsidR="00472289" w:rsidRPr="000D5AB6">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 fibroblast </w:t>
      </w:r>
      <w:r w:rsidR="00C007D3" w:rsidRPr="000D5AB6">
        <w:rPr>
          <w:rFonts w:asciiTheme="minorHAnsi" w:hAnsiTheme="minorHAnsi" w:cstheme="minorHAnsi"/>
          <w:sz w:val="24"/>
          <w:szCs w:val="24"/>
          <w:lang w:val="en-US"/>
        </w:rPr>
        <w:t>cultures consist of fibroblasts and a smaller proportion of myofibroblasts</w:t>
      </w:r>
      <w:r w:rsidR="00C007D3"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{"citationID":"YFl8IUTp","properties":{"formattedCitation":"\\super 19, 20\\nosupersub{}","plainCitation":"19, 20","noteIndex":0},"citationItems":[{"id":199,"uris":["http://zotero.org/users/5019097/items/9V6XKN9D"],"uri":["http://zotero.org/users/5019097/items/9V6XKN9D"],"itemData":{"id":199,"type":"article-journal","title":"Myofibroblasts differentiate from fibroblasts when plated at low density","container-title":"Proceedings of the National Academy of Sciences of the United States of America","page":"4219-4223","volume":"93","issue":"9","source":"PubMed","abstract":"Myofibroblasts, defined by their expression of smooth muscle alpha-actin, appear at corneal and dermal incisions and promote wound contraction. We report here that cultured fibroblasts differentiate into myofibroblasts by a cell density-dependent mechanism. Fibroblasts seeded at low density (5 cells per mm2) produced a cell culture population consisting of 70-80% myofibroblasts, 5-7 days after seeding. In contrast, fibroblasts seeded at high density (500 cells per mm2) produced cultures with only 5-10% myofibroblasts. When the myofibroblast-enriched cultures were subsequently passaged at high density, the smooth muscle alpha-actin phenotype was lost within 3 days. Furthermore, initially 60% of the low density-cultured cells incorporated BrdUrd compared to 30% of cells passaged at high density. Media from myofibroblast-enriched cultures had more latent and active transforming growth factor beta (TGF-beta) than did media from fibroblast-enriched cultures. Although there was a trend towards increased numbers of myofibroblasts after addition of exogenous TGF-beta, the results did not reach statistical significance. We conclude that myofibroblast differentiation can be induced in fibroblasts by plating at low density. We propose a cell density-dependent model of myofibroblast differentiation during wounding and healing in which at least two factors interact: loss of cell contact and the presence of TGF-beta.","ISSN":"0027-8424","journalAbbreviation":"Proc. Natl. Acad. Sci. U.S.A.","language":"eng","author":[{"family":"Masur","given":"S. K."},{"family":"Dewal","given":"H. S."},{"family":"Dinh","given":"T. T."},{"family":"Erenburg","given":"I."},{"family":"Petridou","given":"S."}],"issued":{"date-parts":[["1996",4,30]]}}},{"id":953,"uris":["http://zotero.org/users/5019097/items/TFFTBDSF"],"uri":["http://zotero.org/users/5019097/items/TFFTBDSF"],"itemData":{"id":953,"type":"article-journal","title":"Cardiac fibroblasts in cell culture systems: myofibroblasts all along?","container-title":"Journal of Cardiovascular Pharmacology","page":"389-399","volume":"57","issue":"4","source":"PubMed","abstract":"The cytoarchitecture of the working myocardium is characterized by densely packed cardiomyocytes that are embedded in a three-dimensional network of numerous fibroblasts. Although the importance of cardiac fibroblasts in maintaining an orderly structured extracellular matrix is well recognized, less is known about their potential paracrine and electrotonic interactions with cardiomyocytes. This is partly the result of the complex intermingling of both cell types in vivo that tends to preclude a direct investigation of heterocellular crosstalk. It is for that reason that most of our present knowledge regarding stromal-parenchymal cell interactions is based on culture systems that permit direct access to either cell type. An often disregarded feature of such studies is that cardiac fibroblasts in standard two-dimensional cell culture have a pronounced tendency to undergo a phenotype switch to myofibroblasts. This cell type typically appears in injured hearts where it contributes importantly to fibrotic remodeling. The present review focuses on recent insights into electrical and paracrine crosstalk between myofibroblasts and cardiomyocytes while acknowledging that a comprehensive understanding of stromal-parenchymal cell interactions will depend on future methodological developments that permit retaining the fibroblast phenotype in cell culture systems and that will, most importantly, allow direct investigations of heterocellular crosstalk in intact tissue.","DOI":"10.1097/FJC.0b013e3182137e17","ISSN":"1533-4023","note":"PMID: 21326104","shortTitle":"Cardiac fibroblasts in cell culture systems","journalAbbreviation":"J. Cardiovasc. Pharmacol.","language":"eng","author":[{"family":"Rohr","given":"Stephan"}],"issued":{"date-parts":[["2011",4]]}}}],"schema":"https://github.com/citation-style-language/schema/raw/master/csl-citation.json"} </w:instrText>
      </w:r>
      <w:r w:rsidR="00C007D3"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19,20</w:t>
      </w:r>
      <w:r w:rsidR="00C007D3" w:rsidRPr="000D5AB6">
        <w:rPr>
          <w:rFonts w:asciiTheme="minorHAnsi" w:hAnsiTheme="minorHAnsi" w:cstheme="minorHAnsi"/>
          <w:sz w:val="24"/>
          <w:szCs w:val="24"/>
          <w:lang w:val="en-US"/>
        </w:rPr>
        <w:fldChar w:fldCharType="end"/>
      </w:r>
      <w:r w:rsidR="00C007D3" w:rsidRPr="000D5AB6">
        <w:rPr>
          <w:rFonts w:asciiTheme="minorHAnsi" w:hAnsiTheme="minorHAnsi" w:cstheme="minorHAnsi"/>
          <w:sz w:val="24"/>
          <w:szCs w:val="24"/>
          <w:lang w:val="en-US"/>
        </w:rPr>
        <w:t xml:space="preserve">. </w:t>
      </w:r>
      <w:r w:rsidR="00A23C24" w:rsidRPr="000D5AB6">
        <w:rPr>
          <w:rFonts w:asciiTheme="minorHAnsi" w:hAnsiTheme="minorHAnsi" w:cstheme="minorHAnsi"/>
          <w:sz w:val="24"/>
          <w:szCs w:val="24"/>
          <w:lang w:val="en-US"/>
        </w:rPr>
        <w:t>There are several accepted markers to identi</w:t>
      </w:r>
      <w:r w:rsidR="00472289" w:rsidRPr="000D5AB6">
        <w:rPr>
          <w:rFonts w:asciiTheme="minorHAnsi" w:hAnsiTheme="minorHAnsi" w:cstheme="minorHAnsi"/>
          <w:sz w:val="24"/>
          <w:szCs w:val="24"/>
          <w:lang w:val="en-US"/>
        </w:rPr>
        <w:t>f</w:t>
      </w:r>
      <w:r w:rsidR="00A23C24" w:rsidRPr="000D5AB6">
        <w:rPr>
          <w:rFonts w:asciiTheme="minorHAnsi" w:hAnsiTheme="minorHAnsi" w:cstheme="minorHAnsi"/>
          <w:sz w:val="24"/>
          <w:szCs w:val="24"/>
          <w:lang w:val="en-US"/>
        </w:rPr>
        <w:t>y fibroblast</w:t>
      </w:r>
      <w:r w:rsidR="00472289" w:rsidRPr="000D5AB6">
        <w:rPr>
          <w:rFonts w:asciiTheme="minorHAnsi" w:hAnsiTheme="minorHAnsi" w:cstheme="minorHAnsi"/>
          <w:sz w:val="24"/>
          <w:szCs w:val="24"/>
          <w:lang w:val="en-US"/>
        </w:rPr>
        <w:t>s</w:t>
      </w:r>
      <w:r w:rsidR="00A23C24" w:rsidRPr="000D5AB6">
        <w:rPr>
          <w:rFonts w:asciiTheme="minorHAnsi" w:hAnsiTheme="minorHAnsi" w:cstheme="minorHAnsi"/>
          <w:sz w:val="24"/>
          <w:szCs w:val="24"/>
          <w:lang w:val="en-US"/>
        </w:rPr>
        <w:t>. DDR2 and vimentin expression are common fibroblast markers and the expression of organized αSMA microfilaments indicates myofibroblast differentiation</w:t>
      </w:r>
      <w:r w:rsidR="00A23C24" w:rsidRPr="000D5AB6">
        <w:rPr>
          <w:rFonts w:asciiTheme="minorHAnsi" w:hAnsiTheme="minorHAnsi" w:cstheme="minorHAnsi"/>
          <w:sz w:val="24"/>
          <w:szCs w:val="24"/>
          <w:lang w:val="en-US"/>
        </w:rPr>
        <w:fldChar w:fldCharType="begin"/>
      </w:r>
      <w:r w:rsidR="00FC37C1" w:rsidRPr="000D5AB6">
        <w:rPr>
          <w:rFonts w:asciiTheme="minorHAnsi" w:hAnsiTheme="minorHAnsi" w:cstheme="minorHAnsi"/>
          <w:sz w:val="24"/>
          <w:szCs w:val="24"/>
          <w:lang w:val="en-US"/>
        </w:rPr>
        <w:instrText xml:space="preserve"> ADDIN ZOTERO_ITEM CSL_CITATION {"citationID":"5IxWCYM0","properties":{"formattedCitation":"\\super 7, 9\\nosupersub{}","plainCitation":"7, 9","noteIndex":0},"citationItems":[{"id":63,"uris":["http://zotero.org/users/5019097/items/3Q8SSU4J"],"uri":["http://zotero.org/users/5019097/items/3Q8SSU4J"],"itemData":{"id":63,"type":"article-journal","title":"Defining the Cardiac Fibroblast","container-title":"Circulation Journal: Official Journal of the Japanese Circulation Society","page":"2269-2276","volume":"80","issue":"11","source":"PubMed","abstract":"Cardiac fibrosis remains an important health concern, but the study of fibroblast biology has been hindered by a lack of effective means for identifying and tracking fibroblasts. Recent advances in fibroblast-specific lineage tags and reporters have permitted a better understanding of these cells. After injury, multiple cell types have been implicated as the source for extracellular matrix-producing cells, but emerging studies suggest that resident cardiac fibroblasts contribute substantially to the remodeling process. In this review, we discuss recent findings regarding cardiac fibroblast origin and identity. Our understanding of cardiac fibroblast biology and fibrosis is still developing and will expand profoundly in the next few years, with many of the recent findings regarding fibroblast gene expression and behavior laying down the groundwork for interpreting the purpose and utility of these cells before and after injury. (Circ J 2016; 80: 2269-2276).","DOI":"10.1253/circj.CJ-16-1003","ISSN":"1347-4820","note":"PMID: 27746422\nPMCID: PMC5588900","journalAbbreviation":"Circ. J.","language":"eng","author":[{"family":"Ivey","given":"Malina J."},{"family":"Tallquist","given":"Michelle D."}],"issued":{"date-parts":[["2016",10,25]]}}},{"id":891,"uris":["http://zotero.org/users/5019097/items/7HAWPR67"],"uri":["http://zotero.org/users/5019097/items/7HAWPR67"],"itemData":{"id":891,"type":"article-journal","title":"Hypoxia-induced epigenetic silencing of polo-like kinase 2 promotes fibrosis in atrial fibrillation","container-title":"bioRxiv","page":"445098","source":"www.biorxiv.org","abstract":"&lt;p&gt;Fibrosis and inflammation promote atrial fibrillation (AF) and worsen its clinical outcome. The underlying molecular mechanisms, that are relevant for effective antifibrotic drug development, are still under debate. This study deciphers a novel mechanistic interplay between polo-like kinase 2 (PLK2) and the pro-inflammatory cytokine osteopontin (OPN) in the pathogenesis of atrial fibrosis. Compared to sinus rhythm (SR) controls, right atrial appendages and isolated right atrial fibroblasts from AF patients showed downregulation of PLK2 mRNA and protein levels, which were accompanied by remarkable hypoxia-sensitive DNA-methylation of the PLK2 promotor. In an experimental setting, both, genetic deletion and pharmacological inhibition of PLK2 induced myofibroblast differentiation and reduced fibroblast proliferation. Notably, proteomics from PLK2-deleted fibroblasts revealed de novo secretion of OPN. Accordingly, we observed higher OPN plasma levels in AF patients with atrial fibrosis compared to non-fibrosis AF patients. Hence, we provide evidence for PLK2 reactivation and/or OPN inhibition as potential novel targets to prevent fibrosis progression in AF.&lt;/p&gt;","DOI":"10.1101/445098","language":"en","author":[{"family":"Kuenzel","given":"Stephan Reinhard"},{"family":"Sekeres","given":"Karolina"},{"family":"Kaemmerer","given":"Susanne"},{"family":"Kolanowski","given":"Tomasz"},{"family":"Meyer-Roxlau","given":"Stefanie"},{"family":"Piorkowski","given":"Christopher"},{"family":"Tugtekin","given":"Sems Malte"},{"family":"Rose-John","given":"Stefan"},{"family":"Yin","given":"Xiaoke"},{"family":"Mayr","given":"Manuel"},{"family":"Kuhlmann","given":"Jan D."},{"family":"Wimberger","given":"Pauline"},{"family":"Gruetzmann","given":"Konrad"},{"family":"Herzog","given":"Natalie"},{"family":"Kuepper","given":"Jan-Heiner"},{"family":"Guan","given":"Kaomei"},{"family":"Wagner","given":"Michael"},{"family":"Ravens","given":"Ursula"},{"family":"Weber","given":"Silvio"},{"family":"El-Armouche","given":"Ali"}],"issued":{"date-parts":[["2018",10,17]]}}}],"schema":"https://github.com/citation-style-language/schema/raw/master/csl-citation.json"} </w:instrText>
      </w:r>
      <w:r w:rsidR="00A23C24" w:rsidRPr="000D5AB6">
        <w:rPr>
          <w:rFonts w:asciiTheme="minorHAnsi" w:hAnsiTheme="minorHAnsi" w:cstheme="minorHAnsi"/>
          <w:sz w:val="24"/>
          <w:szCs w:val="24"/>
          <w:lang w:val="en-US"/>
        </w:rPr>
        <w:fldChar w:fldCharType="separate"/>
      </w:r>
      <w:r w:rsidR="00FC37C1" w:rsidRPr="000D5AB6">
        <w:rPr>
          <w:rFonts w:asciiTheme="minorHAnsi" w:hAnsiTheme="minorHAnsi" w:cstheme="minorHAnsi"/>
          <w:sz w:val="24"/>
          <w:szCs w:val="24"/>
          <w:vertAlign w:val="superscript"/>
          <w:lang w:val="en-US"/>
        </w:rPr>
        <w:t>7,9</w:t>
      </w:r>
      <w:r w:rsidR="00A23C24" w:rsidRPr="000D5AB6">
        <w:rPr>
          <w:rFonts w:asciiTheme="minorHAnsi" w:hAnsiTheme="minorHAnsi" w:cstheme="minorHAnsi"/>
          <w:sz w:val="24"/>
          <w:szCs w:val="24"/>
          <w:lang w:val="en-US"/>
        </w:rPr>
        <w:fldChar w:fldCharType="end"/>
      </w:r>
      <w:r w:rsidR="00A23C24" w:rsidRPr="000D5AB6">
        <w:rPr>
          <w:rFonts w:asciiTheme="minorHAnsi" w:hAnsiTheme="minorHAnsi" w:cstheme="minorHAnsi"/>
          <w:sz w:val="24"/>
          <w:szCs w:val="24"/>
          <w:lang w:val="en-US"/>
        </w:rPr>
        <w:t xml:space="preserve">. </w:t>
      </w:r>
      <w:r w:rsidR="00DA3382" w:rsidRPr="000D5AB6">
        <w:rPr>
          <w:rFonts w:asciiTheme="minorHAnsi" w:hAnsiTheme="minorHAnsi" w:cstheme="minorHAnsi"/>
          <w:sz w:val="24"/>
          <w:szCs w:val="24"/>
          <w:lang w:val="en-US"/>
        </w:rPr>
        <w:t xml:space="preserve">A representative image of a differentiated myofibroblast </w:t>
      </w:r>
      <w:r w:rsidR="003047E2" w:rsidRPr="000D5AB6">
        <w:rPr>
          <w:rFonts w:asciiTheme="minorHAnsi" w:hAnsiTheme="minorHAnsi" w:cstheme="minorHAnsi"/>
          <w:sz w:val="24"/>
          <w:szCs w:val="24"/>
          <w:lang w:val="en-US"/>
        </w:rPr>
        <w:t>with</w:t>
      </w:r>
      <w:r w:rsidR="00DA3382" w:rsidRPr="000D5AB6">
        <w:rPr>
          <w:rFonts w:asciiTheme="minorHAnsi" w:hAnsiTheme="minorHAnsi" w:cstheme="minorHAnsi"/>
          <w:sz w:val="24"/>
          <w:szCs w:val="24"/>
          <w:lang w:val="en-US"/>
        </w:rPr>
        <w:t xml:space="preserve"> distinctive α</w:t>
      </w:r>
      <w:r w:rsidR="003047E2" w:rsidRPr="000D5AB6">
        <w:rPr>
          <w:rFonts w:asciiTheme="minorHAnsi" w:hAnsiTheme="minorHAnsi" w:cstheme="minorHAnsi"/>
          <w:sz w:val="24"/>
          <w:szCs w:val="24"/>
          <w:lang w:val="en-US"/>
        </w:rPr>
        <w:t>SMA micro</w:t>
      </w:r>
      <w:r w:rsidR="00DA3382" w:rsidRPr="000D5AB6">
        <w:rPr>
          <w:rFonts w:asciiTheme="minorHAnsi" w:hAnsiTheme="minorHAnsi" w:cstheme="minorHAnsi"/>
          <w:sz w:val="24"/>
          <w:szCs w:val="24"/>
          <w:lang w:val="en-US"/>
        </w:rPr>
        <w:t>filaments</w:t>
      </w:r>
      <w:r w:rsidR="003047E2" w:rsidRPr="000D5AB6">
        <w:rPr>
          <w:rFonts w:asciiTheme="minorHAnsi" w:hAnsiTheme="minorHAnsi" w:cstheme="minorHAnsi"/>
          <w:sz w:val="24"/>
          <w:szCs w:val="24"/>
          <w:lang w:val="en-US"/>
        </w:rPr>
        <w:t xml:space="preserve"> and representative overview images for αSMA filament abundance </w:t>
      </w:r>
      <w:r w:rsidR="002755D7" w:rsidRPr="000D5AB6">
        <w:rPr>
          <w:rFonts w:asciiTheme="minorHAnsi" w:hAnsiTheme="minorHAnsi" w:cstheme="minorHAnsi"/>
          <w:sz w:val="24"/>
          <w:szCs w:val="24"/>
          <w:lang w:val="en-US"/>
        </w:rPr>
        <w:t xml:space="preserve">in heart, kidney, liver and lung </w:t>
      </w:r>
      <w:r w:rsidR="003047E2" w:rsidRPr="000D5AB6">
        <w:rPr>
          <w:rFonts w:asciiTheme="minorHAnsi" w:hAnsiTheme="minorHAnsi" w:cstheme="minorHAnsi"/>
          <w:sz w:val="24"/>
          <w:szCs w:val="24"/>
          <w:lang w:val="en-US"/>
        </w:rPr>
        <w:t xml:space="preserve">are presented in </w:t>
      </w:r>
      <w:r w:rsidR="003047E2" w:rsidRPr="0049118F">
        <w:rPr>
          <w:rFonts w:asciiTheme="minorHAnsi" w:hAnsiTheme="minorHAnsi" w:cstheme="minorHAnsi"/>
          <w:b/>
          <w:sz w:val="24"/>
          <w:szCs w:val="24"/>
          <w:lang w:val="en-US"/>
        </w:rPr>
        <w:t xml:space="preserve">Figure </w:t>
      </w:r>
      <w:r w:rsidR="00B238C3" w:rsidRPr="0049118F">
        <w:rPr>
          <w:rFonts w:asciiTheme="minorHAnsi" w:hAnsiTheme="minorHAnsi" w:cstheme="minorHAnsi"/>
          <w:b/>
          <w:sz w:val="24"/>
          <w:szCs w:val="24"/>
          <w:lang w:val="en-US"/>
        </w:rPr>
        <w:t>4</w:t>
      </w:r>
      <w:r w:rsidR="00DA3382" w:rsidRPr="000D5AB6">
        <w:rPr>
          <w:rFonts w:asciiTheme="minorHAnsi" w:hAnsiTheme="minorHAnsi" w:cstheme="minorHAnsi"/>
          <w:sz w:val="24"/>
          <w:szCs w:val="24"/>
          <w:lang w:val="en-US"/>
        </w:rPr>
        <w:t xml:space="preserve">. </w:t>
      </w:r>
      <w:r w:rsidR="00334275" w:rsidRPr="000D5AB6">
        <w:rPr>
          <w:rFonts w:asciiTheme="minorHAnsi" w:hAnsiTheme="minorHAnsi" w:cstheme="minorHAnsi"/>
          <w:sz w:val="24"/>
          <w:szCs w:val="24"/>
          <w:lang w:val="en-US"/>
        </w:rPr>
        <w:t>While only about 20</w:t>
      </w:r>
      <w:r w:rsidR="00DA3382" w:rsidRPr="000D5AB6">
        <w:rPr>
          <w:rFonts w:asciiTheme="minorHAnsi" w:hAnsiTheme="minorHAnsi" w:cstheme="minorHAnsi"/>
          <w:sz w:val="24"/>
          <w:szCs w:val="24"/>
          <w:lang w:val="en-US"/>
        </w:rPr>
        <w:t xml:space="preserve"> - 30</w:t>
      </w:r>
      <w:r w:rsidR="00334275" w:rsidRPr="000D5AB6">
        <w:rPr>
          <w:rFonts w:asciiTheme="minorHAnsi" w:hAnsiTheme="minorHAnsi" w:cstheme="minorHAnsi"/>
          <w:sz w:val="24"/>
          <w:szCs w:val="24"/>
          <w:lang w:val="en-US"/>
        </w:rPr>
        <w:t xml:space="preserve">% of the isolated and subsequently cultured cells expressed orderly arranged αSMA microfilaments (indicating myofibroblast </w:t>
      </w:r>
      <w:r w:rsidR="00334275" w:rsidRPr="000D5AB6">
        <w:rPr>
          <w:rFonts w:asciiTheme="minorHAnsi" w:hAnsiTheme="minorHAnsi" w:cstheme="minorHAnsi"/>
          <w:sz w:val="24"/>
          <w:szCs w:val="24"/>
          <w:lang w:val="en-US"/>
        </w:rPr>
        <w:lastRenderedPageBreak/>
        <w:t xml:space="preserve">differentiation), </w:t>
      </w:r>
      <w:proofErr w:type="gramStart"/>
      <w:r w:rsidR="00550A78" w:rsidRPr="000D5AB6">
        <w:rPr>
          <w:rFonts w:asciiTheme="minorHAnsi" w:hAnsiTheme="minorHAnsi" w:cstheme="minorHAnsi"/>
          <w:sz w:val="24"/>
          <w:szCs w:val="24"/>
          <w:lang w:val="en-US"/>
        </w:rPr>
        <w:t>all</w:t>
      </w:r>
      <w:r w:rsidR="00334275" w:rsidRPr="000D5AB6">
        <w:rPr>
          <w:rFonts w:asciiTheme="minorHAnsi" w:hAnsiTheme="minorHAnsi" w:cstheme="minorHAnsi"/>
          <w:sz w:val="24"/>
          <w:szCs w:val="24"/>
          <w:lang w:val="en-US"/>
        </w:rPr>
        <w:t xml:space="preserve"> of</w:t>
      </w:r>
      <w:proofErr w:type="gramEnd"/>
      <w:r w:rsidR="00334275" w:rsidRPr="000D5AB6">
        <w:rPr>
          <w:rFonts w:asciiTheme="minorHAnsi" w:hAnsiTheme="minorHAnsi" w:cstheme="minorHAnsi"/>
          <w:sz w:val="24"/>
          <w:szCs w:val="24"/>
          <w:lang w:val="en-US"/>
        </w:rPr>
        <w:t xml:space="preserve"> the cells </w:t>
      </w:r>
      <w:r w:rsidR="006C4DFC" w:rsidRPr="000D5AB6">
        <w:rPr>
          <w:rFonts w:asciiTheme="minorHAnsi" w:hAnsiTheme="minorHAnsi" w:cstheme="minorHAnsi"/>
          <w:sz w:val="24"/>
          <w:szCs w:val="24"/>
          <w:lang w:val="en-US"/>
        </w:rPr>
        <w:t>(</w:t>
      </w:r>
      <w:r w:rsidR="006C4DFC" w:rsidRPr="000D5AB6">
        <w:rPr>
          <w:rStyle w:val="ilfuvd"/>
          <w:rFonts w:asciiTheme="minorHAnsi" w:hAnsiTheme="minorHAnsi" w:cstheme="minorHAnsi"/>
          <w:sz w:val="24"/>
          <w:szCs w:val="24"/>
          <w:lang w:val="en-US"/>
        </w:rPr>
        <w:t xml:space="preserve">≈ 99%) </w:t>
      </w:r>
      <w:r w:rsidR="00334275" w:rsidRPr="000D5AB6">
        <w:rPr>
          <w:rFonts w:asciiTheme="minorHAnsi" w:hAnsiTheme="minorHAnsi" w:cstheme="minorHAnsi"/>
          <w:sz w:val="24"/>
          <w:szCs w:val="24"/>
          <w:lang w:val="en-US"/>
        </w:rPr>
        <w:t xml:space="preserve">were positive for vimentin and </w:t>
      </w:r>
      <w:r w:rsidR="006C4DFC" w:rsidRPr="000D5AB6">
        <w:rPr>
          <w:rFonts w:asciiTheme="minorHAnsi" w:hAnsiTheme="minorHAnsi" w:cstheme="minorHAnsi"/>
          <w:sz w:val="24"/>
          <w:szCs w:val="24"/>
          <w:lang w:val="en-US"/>
        </w:rPr>
        <w:t xml:space="preserve">DDR2 </w:t>
      </w:r>
      <w:r w:rsidR="00A23C24" w:rsidRPr="000D5AB6">
        <w:rPr>
          <w:rFonts w:asciiTheme="minorHAnsi" w:hAnsiTheme="minorHAnsi" w:cstheme="minorHAnsi"/>
          <w:sz w:val="24"/>
          <w:szCs w:val="24"/>
          <w:lang w:val="en-US"/>
        </w:rPr>
        <w:t>(</w:t>
      </w:r>
      <w:r w:rsidR="00A23C24" w:rsidRPr="0049118F">
        <w:rPr>
          <w:rFonts w:asciiTheme="minorHAnsi" w:hAnsiTheme="minorHAnsi" w:cstheme="minorHAnsi"/>
          <w:b/>
          <w:sz w:val="24"/>
          <w:szCs w:val="24"/>
          <w:lang w:val="en-US"/>
        </w:rPr>
        <w:t xml:space="preserve">Figure </w:t>
      </w:r>
      <w:r w:rsidR="00B238C3" w:rsidRPr="0049118F">
        <w:rPr>
          <w:rFonts w:asciiTheme="minorHAnsi" w:hAnsiTheme="minorHAnsi" w:cstheme="minorHAnsi"/>
          <w:b/>
          <w:sz w:val="24"/>
          <w:szCs w:val="24"/>
          <w:lang w:val="en-US"/>
        </w:rPr>
        <w:t>3</w:t>
      </w:r>
      <w:r w:rsidR="00472289" w:rsidRPr="000D5AB6">
        <w:rPr>
          <w:rFonts w:asciiTheme="minorHAnsi" w:hAnsiTheme="minorHAnsi" w:cstheme="minorHAnsi"/>
          <w:sz w:val="24"/>
          <w:szCs w:val="24"/>
          <w:lang w:val="en-US"/>
        </w:rPr>
        <w:t>,</w:t>
      </w:r>
      <w:r w:rsidR="00A23C24" w:rsidRPr="000D5AB6">
        <w:rPr>
          <w:rFonts w:asciiTheme="minorHAnsi" w:hAnsiTheme="minorHAnsi" w:cstheme="minorHAnsi"/>
          <w:sz w:val="24"/>
          <w:szCs w:val="24"/>
          <w:lang w:val="en-US"/>
        </w:rPr>
        <w:t xml:space="preserve"> lower panel).</w:t>
      </w:r>
      <w:r w:rsidR="00334275" w:rsidRPr="000D5AB6">
        <w:rPr>
          <w:rFonts w:asciiTheme="minorHAnsi" w:hAnsiTheme="minorHAnsi" w:cstheme="minorHAnsi"/>
          <w:sz w:val="24"/>
          <w:szCs w:val="24"/>
          <w:lang w:val="en-US"/>
        </w:rPr>
        <w:t xml:space="preserve"> </w:t>
      </w:r>
    </w:p>
    <w:p w14:paraId="532BEF9E" w14:textId="2FC59030" w:rsidR="00B238C3" w:rsidRDefault="00B238C3" w:rsidP="000D5AB6">
      <w:pPr>
        <w:spacing w:after="0" w:line="240" w:lineRule="auto"/>
        <w:jc w:val="both"/>
        <w:rPr>
          <w:rFonts w:asciiTheme="minorHAnsi" w:hAnsiTheme="minorHAnsi" w:cstheme="minorHAnsi"/>
          <w:sz w:val="24"/>
          <w:szCs w:val="24"/>
          <w:lang w:val="en-US"/>
        </w:rPr>
      </w:pPr>
    </w:p>
    <w:p w14:paraId="49395847" w14:textId="2C6CF1BB" w:rsidR="000D5AB6" w:rsidRPr="000D5AB6" w:rsidRDefault="000D5AB6"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Figure Legends</w:t>
      </w:r>
    </w:p>
    <w:p w14:paraId="10663693" w14:textId="32A50BE3" w:rsidR="000D5AB6" w:rsidRPr="000D5AB6" w:rsidRDefault="000D5AB6"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b/>
          <w:sz w:val="24"/>
          <w:szCs w:val="24"/>
          <w:lang w:val="en-US"/>
        </w:rPr>
        <w:t xml:space="preserve">Figure 1. Overview of the fibroblast isolation procedure. </w:t>
      </w:r>
      <w:r w:rsidRPr="000D5AB6">
        <w:rPr>
          <w:rFonts w:asciiTheme="minorHAnsi" w:hAnsiTheme="minorHAnsi" w:cstheme="minorHAnsi"/>
          <w:sz w:val="24"/>
          <w:szCs w:val="24"/>
          <w:lang w:val="en-US"/>
        </w:rPr>
        <w:t xml:space="preserve">After the organs of interest have been removed from the mouse, they are minced under a cell culture hood using sterile scalpels. Subsequently, the minced tissue is transferred to 0.25% trypsin solution for 5 min. After the first digestion, </w:t>
      </w:r>
      <w:r w:rsidR="004747ED">
        <w:rPr>
          <w:rFonts w:asciiTheme="minorHAnsi" w:hAnsiTheme="minorHAnsi" w:cstheme="minorHAnsi"/>
          <w:sz w:val="24"/>
          <w:szCs w:val="24"/>
          <w:lang w:val="en-US"/>
        </w:rPr>
        <w:t>collagenase blend solution</w:t>
      </w:r>
      <w:r w:rsidRPr="000D5AB6">
        <w:rPr>
          <w:rFonts w:asciiTheme="minorHAnsi" w:hAnsiTheme="minorHAnsi" w:cstheme="minorHAnsi"/>
          <w:sz w:val="24"/>
          <w:szCs w:val="24"/>
          <w:lang w:val="en-US"/>
        </w:rPr>
        <w:t xml:space="preserve"> is </w:t>
      </w:r>
      <w:proofErr w:type="gramStart"/>
      <w:r w:rsidRPr="000D5AB6">
        <w:rPr>
          <w:rFonts w:asciiTheme="minorHAnsi" w:hAnsiTheme="minorHAnsi" w:cstheme="minorHAnsi"/>
          <w:sz w:val="24"/>
          <w:szCs w:val="24"/>
          <w:lang w:val="en-US"/>
        </w:rPr>
        <w:t>added</w:t>
      </w:r>
      <w:proofErr w:type="gramEnd"/>
      <w:r w:rsidRPr="000D5AB6">
        <w:rPr>
          <w:rFonts w:asciiTheme="minorHAnsi" w:hAnsiTheme="minorHAnsi" w:cstheme="minorHAnsi"/>
          <w:sz w:val="24"/>
          <w:szCs w:val="24"/>
          <w:lang w:val="en-US"/>
        </w:rPr>
        <w:t xml:space="preserve"> and the tubes are transferred to an </w:t>
      </w:r>
      <w:r w:rsidR="00341722">
        <w:rPr>
          <w:rFonts w:asciiTheme="minorHAnsi" w:hAnsiTheme="minorHAnsi" w:cstheme="minorHAnsi"/>
          <w:sz w:val="24"/>
          <w:szCs w:val="24"/>
          <w:lang w:val="en-US"/>
        </w:rPr>
        <w:t>ultrasonic</w:t>
      </w:r>
      <w:r w:rsidR="00341722" w:rsidRPr="000D5AB6">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bath for 20 min at 37</w:t>
      </w:r>
      <w:r w:rsidR="00341722">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°C. After filtration and centrifugation, the cell pellet can be transferred into a suitable cell culture dish. After at least 8 h to attach, the cultures are washed three times with PBS to remove erythrocytes and debris. Finally, fresh medium (DMEM, 15% FCS, 1% Penicillin</w:t>
      </w:r>
      <w:r w:rsidR="00677854">
        <w:rPr>
          <w:rFonts w:asciiTheme="minorHAnsi" w:hAnsiTheme="minorHAnsi" w:cstheme="minorHAnsi"/>
          <w:sz w:val="24"/>
          <w:szCs w:val="24"/>
          <w:lang w:val="en-US"/>
        </w:rPr>
        <w:t>/</w:t>
      </w:r>
      <w:r w:rsidRPr="000D5AB6">
        <w:rPr>
          <w:rFonts w:asciiTheme="minorHAnsi" w:hAnsiTheme="minorHAnsi" w:cstheme="minorHAnsi"/>
          <w:sz w:val="24"/>
          <w:szCs w:val="24"/>
          <w:lang w:val="en-US"/>
        </w:rPr>
        <w:t xml:space="preserve">Streptomycin) is added and the cells can be cultured. Images of </w:t>
      </w:r>
      <w:proofErr w:type="spellStart"/>
      <w:r w:rsidRPr="000D5AB6">
        <w:rPr>
          <w:rFonts w:asciiTheme="minorHAnsi" w:hAnsiTheme="minorHAnsi" w:cstheme="minorHAnsi"/>
          <w:sz w:val="24"/>
          <w:szCs w:val="24"/>
          <w:lang w:val="en-US"/>
        </w:rPr>
        <w:t>Servier</w:t>
      </w:r>
      <w:proofErr w:type="spellEnd"/>
      <w:r w:rsidRPr="000D5AB6">
        <w:rPr>
          <w:rFonts w:asciiTheme="minorHAnsi" w:hAnsiTheme="minorHAnsi" w:cstheme="minorHAnsi"/>
          <w:sz w:val="24"/>
          <w:szCs w:val="24"/>
          <w:lang w:val="en-US"/>
        </w:rPr>
        <w:t xml:space="preserve"> smart medical art have been used to create the </w:t>
      </w:r>
      <w:r w:rsidR="000516DD">
        <w:rPr>
          <w:rFonts w:asciiTheme="minorHAnsi" w:hAnsiTheme="minorHAnsi" w:cstheme="minorHAnsi"/>
          <w:sz w:val="24"/>
          <w:szCs w:val="24"/>
          <w:lang w:val="en-US"/>
        </w:rPr>
        <w:t>figure</w:t>
      </w:r>
      <w:r w:rsidRPr="000D5AB6">
        <w:rPr>
          <w:rFonts w:asciiTheme="minorHAnsi" w:hAnsiTheme="minorHAnsi" w:cstheme="minorHAnsi"/>
          <w:sz w:val="24"/>
          <w:szCs w:val="24"/>
          <w:lang w:val="en-US"/>
        </w:rPr>
        <w:t xml:space="preserve"> (https://creativecommons.org/licenses/by/3.0/). </w:t>
      </w:r>
    </w:p>
    <w:p w14:paraId="28A1A9E1"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1FABFA78" w14:textId="73CF81C5" w:rsidR="00FE2C8A" w:rsidRPr="000D5AB6" w:rsidRDefault="00DC472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b/>
          <w:bCs/>
          <w:sz w:val="24"/>
          <w:szCs w:val="24"/>
          <w:lang w:val="en-US"/>
        </w:rPr>
        <w:t>Figure 2</w:t>
      </w:r>
      <w:r w:rsidR="00FE2C8A" w:rsidRPr="000D5AB6">
        <w:rPr>
          <w:rFonts w:asciiTheme="minorHAnsi" w:hAnsiTheme="minorHAnsi" w:cstheme="minorHAnsi"/>
          <w:b/>
          <w:bCs/>
          <w:sz w:val="24"/>
          <w:szCs w:val="24"/>
          <w:lang w:val="en-US"/>
        </w:rPr>
        <w:t xml:space="preserve">. Primary </w:t>
      </w:r>
      <w:r w:rsidR="000E7E91" w:rsidRPr="000D5AB6">
        <w:rPr>
          <w:rFonts w:asciiTheme="minorHAnsi" w:hAnsiTheme="minorHAnsi" w:cstheme="minorHAnsi"/>
          <w:b/>
          <w:bCs/>
          <w:sz w:val="24"/>
          <w:szCs w:val="24"/>
          <w:lang w:val="en-US"/>
        </w:rPr>
        <w:t xml:space="preserve">murine </w:t>
      </w:r>
      <w:r w:rsidR="00FE2C8A" w:rsidRPr="000D5AB6">
        <w:rPr>
          <w:rFonts w:asciiTheme="minorHAnsi" w:hAnsiTheme="minorHAnsi" w:cstheme="minorHAnsi"/>
          <w:b/>
          <w:bCs/>
          <w:sz w:val="24"/>
          <w:szCs w:val="24"/>
          <w:lang w:val="en-US"/>
        </w:rPr>
        <w:t>fibroblasts isolated from solid organs</w:t>
      </w:r>
      <w:r w:rsidR="000E7E91" w:rsidRPr="000D5AB6">
        <w:rPr>
          <w:rFonts w:asciiTheme="minorHAnsi" w:hAnsiTheme="minorHAnsi" w:cstheme="minorHAnsi"/>
          <w:b/>
          <w:bCs/>
          <w:sz w:val="24"/>
          <w:szCs w:val="24"/>
          <w:lang w:val="en-US"/>
        </w:rPr>
        <w:t xml:space="preserve"> after 7 days of primary culture</w:t>
      </w:r>
      <w:r w:rsidR="00FE2C8A" w:rsidRPr="000D5AB6">
        <w:rPr>
          <w:rFonts w:asciiTheme="minorHAnsi" w:hAnsiTheme="minorHAnsi" w:cstheme="minorHAnsi"/>
          <w:b/>
          <w:bCs/>
          <w:sz w:val="24"/>
          <w:szCs w:val="24"/>
          <w:lang w:val="en-US"/>
        </w:rPr>
        <w:t xml:space="preserve">. A) </w:t>
      </w:r>
      <w:r w:rsidR="000E7E91" w:rsidRPr="000D5AB6">
        <w:rPr>
          <w:rFonts w:asciiTheme="minorHAnsi" w:hAnsiTheme="minorHAnsi" w:cstheme="minorHAnsi"/>
          <w:sz w:val="24"/>
          <w:szCs w:val="24"/>
          <w:lang w:val="en-US"/>
        </w:rPr>
        <w:t xml:space="preserve">Cardiac fibroblasts. </w:t>
      </w:r>
      <w:r w:rsidR="00FE2C8A" w:rsidRPr="000D5AB6">
        <w:rPr>
          <w:rFonts w:asciiTheme="minorHAnsi" w:hAnsiTheme="minorHAnsi" w:cstheme="minorHAnsi"/>
          <w:b/>
          <w:bCs/>
          <w:sz w:val="24"/>
          <w:szCs w:val="24"/>
          <w:lang w:val="en-US"/>
        </w:rPr>
        <w:t xml:space="preserve">B) </w:t>
      </w:r>
      <w:r w:rsidR="00FE2C8A" w:rsidRPr="000D5AB6">
        <w:rPr>
          <w:rFonts w:asciiTheme="minorHAnsi" w:hAnsiTheme="minorHAnsi" w:cstheme="minorHAnsi"/>
          <w:sz w:val="24"/>
          <w:szCs w:val="24"/>
          <w:lang w:val="en-US"/>
        </w:rPr>
        <w:t>Pulmonary fibroblasts</w:t>
      </w:r>
      <w:r w:rsidR="000E7E91" w:rsidRPr="000D5AB6">
        <w:rPr>
          <w:rFonts w:asciiTheme="minorHAnsi" w:hAnsiTheme="minorHAnsi" w:cstheme="minorHAnsi"/>
          <w:sz w:val="24"/>
          <w:szCs w:val="24"/>
          <w:lang w:val="en-US"/>
        </w:rPr>
        <w:t>.</w:t>
      </w:r>
      <w:r w:rsidR="00FE2C8A" w:rsidRPr="000D5AB6">
        <w:rPr>
          <w:rFonts w:asciiTheme="minorHAnsi" w:hAnsiTheme="minorHAnsi" w:cstheme="minorHAnsi"/>
          <w:sz w:val="24"/>
          <w:szCs w:val="24"/>
          <w:lang w:val="en-US"/>
        </w:rPr>
        <w:t xml:space="preserve"> </w:t>
      </w:r>
      <w:r w:rsidR="00FE2C8A" w:rsidRPr="000D5AB6">
        <w:rPr>
          <w:rFonts w:asciiTheme="minorHAnsi" w:hAnsiTheme="minorHAnsi" w:cstheme="minorHAnsi"/>
          <w:b/>
          <w:bCs/>
          <w:sz w:val="24"/>
          <w:szCs w:val="24"/>
          <w:lang w:val="en-US"/>
        </w:rPr>
        <w:t xml:space="preserve">C) </w:t>
      </w:r>
      <w:r w:rsidR="00FE2C8A" w:rsidRPr="000D5AB6">
        <w:rPr>
          <w:rFonts w:asciiTheme="minorHAnsi" w:hAnsiTheme="minorHAnsi" w:cstheme="minorHAnsi"/>
          <w:sz w:val="24"/>
          <w:szCs w:val="24"/>
          <w:lang w:val="en-US"/>
        </w:rPr>
        <w:t>Renal fibroblasts</w:t>
      </w:r>
      <w:r w:rsidR="000E7E91" w:rsidRPr="000D5AB6">
        <w:rPr>
          <w:rFonts w:asciiTheme="minorHAnsi" w:hAnsiTheme="minorHAnsi" w:cstheme="minorHAnsi"/>
          <w:sz w:val="24"/>
          <w:szCs w:val="24"/>
          <w:lang w:val="en-US"/>
        </w:rPr>
        <w:t>.</w:t>
      </w:r>
      <w:r w:rsidR="00FE2C8A" w:rsidRPr="000D5AB6">
        <w:rPr>
          <w:rFonts w:asciiTheme="minorHAnsi" w:hAnsiTheme="minorHAnsi" w:cstheme="minorHAnsi"/>
          <w:sz w:val="24"/>
          <w:szCs w:val="24"/>
          <w:lang w:val="en-US"/>
        </w:rPr>
        <w:t xml:space="preserve"> </w:t>
      </w:r>
      <w:r w:rsidR="00FE2C8A" w:rsidRPr="000D5AB6">
        <w:rPr>
          <w:rFonts w:asciiTheme="minorHAnsi" w:hAnsiTheme="minorHAnsi" w:cstheme="minorHAnsi"/>
          <w:b/>
          <w:bCs/>
          <w:sz w:val="24"/>
          <w:szCs w:val="24"/>
          <w:lang w:val="en-US"/>
        </w:rPr>
        <w:t xml:space="preserve">D) </w:t>
      </w:r>
      <w:r w:rsidR="00FE2C8A" w:rsidRPr="000D5AB6">
        <w:rPr>
          <w:rFonts w:asciiTheme="minorHAnsi" w:hAnsiTheme="minorHAnsi" w:cstheme="minorHAnsi"/>
          <w:sz w:val="24"/>
          <w:szCs w:val="24"/>
          <w:lang w:val="en-US"/>
        </w:rPr>
        <w:t>Hepatic fibroblasts</w:t>
      </w:r>
      <w:r w:rsidR="000E7E91" w:rsidRPr="000D5AB6">
        <w:rPr>
          <w:rFonts w:asciiTheme="minorHAnsi" w:hAnsiTheme="minorHAnsi" w:cstheme="minorHAnsi"/>
          <w:sz w:val="24"/>
          <w:szCs w:val="24"/>
          <w:lang w:val="en-US"/>
        </w:rPr>
        <w:t>.</w:t>
      </w:r>
      <w:r w:rsidR="00FE2C8A" w:rsidRPr="000D5AB6">
        <w:rPr>
          <w:rFonts w:asciiTheme="minorHAnsi" w:hAnsiTheme="minorHAnsi" w:cstheme="minorHAnsi"/>
          <w:sz w:val="24"/>
          <w:szCs w:val="24"/>
          <w:lang w:val="en-US"/>
        </w:rPr>
        <w:t xml:space="preserve"> The cells were cultured in DMEM (15% FCS, 1% </w:t>
      </w:r>
      <w:r w:rsidR="006B6542" w:rsidRPr="000D5AB6">
        <w:rPr>
          <w:rFonts w:asciiTheme="minorHAnsi" w:hAnsiTheme="minorHAnsi" w:cstheme="minorHAnsi"/>
          <w:sz w:val="24"/>
          <w:szCs w:val="24"/>
          <w:lang w:val="en-US"/>
        </w:rPr>
        <w:t>Penicillin/Streptomycin (</w:t>
      </w:r>
      <w:r w:rsidR="00FE2C8A" w:rsidRPr="000D5AB6">
        <w:rPr>
          <w:rFonts w:asciiTheme="minorHAnsi" w:hAnsiTheme="minorHAnsi" w:cstheme="minorHAnsi"/>
          <w:sz w:val="24"/>
          <w:szCs w:val="24"/>
          <w:lang w:val="en-US"/>
        </w:rPr>
        <w:t>PS</w:t>
      </w:r>
      <w:r w:rsidR="006B6542" w:rsidRPr="000D5AB6">
        <w:rPr>
          <w:rFonts w:asciiTheme="minorHAnsi" w:hAnsiTheme="minorHAnsi" w:cstheme="minorHAnsi"/>
          <w:sz w:val="24"/>
          <w:szCs w:val="24"/>
          <w:lang w:val="en-US"/>
        </w:rPr>
        <w:t>)</w:t>
      </w:r>
      <w:r w:rsidR="00FE2C8A" w:rsidRPr="000D5AB6">
        <w:rPr>
          <w:rFonts w:asciiTheme="minorHAnsi" w:hAnsiTheme="minorHAnsi" w:cstheme="minorHAnsi"/>
          <w:sz w:val="24"/>
          <w:szCs w:val="24"/>
          <w:lang w:val="en-US"/>
        </w:rPr>
        <w:t>)</w:t>
      </w:r>
      <w:r w:rsidR="00A23C24" w:rsidRPr="000D5AB6">
        <w:rPr>
          <w:rFonts w:asciiTheme="minorHAnsi" w:hAnsiTheme="minorHAnsi" w:cstheme="minorHAnsi"/>
          <w:sz w:val="24"/>
          <w:szCs w:val="24"/>
          <w:lang w:val="en-US"/>
        </w:rPr>
        <w:t xml:space="preserve"> at 37</w:t>
      </w:r>
      <w:r w:rsidR="00341722">
        <w:rPr>
          <w:rFonts w:asciiTheme="minorHAnsi" w:hAnsiTheme="minorHAnsi" w:cstheme="minorHAnsi"/>
          <w:sz w:val="24"/>
          <w:szCs w:val="24"/>
          <w:lang w:val="en-US"/>
        </w:rPr>
        <w:t xml:space="preserve"> </w:t>
      </w:r>
      <w:r w:rsidR="00A23C24" w:rsidRPr="000D5AB6">
        <w:rPr>
          <w:rFonts w:asciiTheme="minorHAnsi" w:hAnsiTheme="minorHAnsi" w:cstheme="minorHAnsi"/>
          <w:sz w:val="24"/>
          <w:szCs w:val="24"/>
          <w:lang w:val="en-US"/>
        </w:rPr>
        <w:t>°C and 5% CO</w:t>
      </w:r>
      <w:r w:rsidR="00A23C24" w:rsidRPr="000D5AB6">
        <w:rPr>
          <w:rFonts w:asciiTheme="minorHAnsi" w:hAnsiTheme="minorHAnsi" w:cstheme="minorHAnsi"/>
          <w:sz w:val="24"/>
          <w:szCs w:val="24"/>
          <w:vertAlign w:val="subscript"/>
          <w:lang w:val="en-US"/>
        </w:rPr>
        <w:t>2</w:t>
      </w:r>
      <w:r w:rsidR="00FE2C8A" w:rsidRPr="000D5AB6">
        <w:rPr>
          <w:rFonts w:asciiTheme="minorHAnsi" w:hAnsiTheme="minorHAnsi" w:cstheme="minorHAnsi"/>
          <w:sz w:val="24"/>
          <w:szCs w:val="24"/>
          <w:lang w:val="en-US"/>
        </w:rPr>
        <w:t>.</w:t>
      </w:r>
      <w:r w:rsidR="006B6542" w:rsidRPr="000D5AB6">
        <w:rPr>
          <w:rFonts w:asciiTheme="minorHAnsi" w:hAnsiTheme="minorHAnsi" w:cstheme="minorHAnsi"/>
          <w:sz w:val="24"/>
          <w:szCs w:val="24"/>
          <w:lang w:val="en-US"/>
        </w:rPr>
        <w:t xml:space="preserve"> 10x magnification and 5.6x optical camera zoom were used to obtain these images.</w:t>
      </w:r>
      <w:r w:rsidR="00FE2C8A" w:rsidRPr="000D5AB6">
        <w:rPr>
          <w:rFonts w:asciiTheme="minorHAnsi" w:hAnsiTheme="minorHAnsi" w:cstheme="minorHAnsi"/>
          <w:sz w:val="24"/>
          <w:szCs w:val="24"/>
          <w:lang w:val="en-US"/>
        </w:rPr>
        <w:t xml:space="preserve"> </w:t>
      </w:r>
    </w:p>
    <w:p w14:paraId="5CF57D6D" w14:textId="77777777" w:rsidR="003047E2" w:rsidRPr="000D5AB6" w:rsidRDefault="003047E2" w:rsidP="000D5AB6">
      <w:pPr>
        <w:spacing w:after="0" w:line="240" w:lineRule="auto"/>
        <w:jc w:val="both"/>
        <w:rPr>
          <w:rFonts w:asciiTheme="minorHAnsi" w:hAnsiTheme="minorHAnsi" w:cstheme="minorHAnsi"/>
          <w:b/>
          <w:bCs/>
          <w:sz w:val="24"/>
          <w:szCs w:val="24"/>
          <w:lang w:val="en-US"/>
        </w:rPr>
      </w:pPr>
    </w:p>
    <w:p w14:paraId="0485BDD9" w14:textId="3C6A35BB" w:rsidR="00E6635F" w:rsidRDefault="00DC4727"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b/>
          <w:bCs/>
          <w:sz w:val="24"/>
          <w:szCs w:val="24"/>
          <w:lang w:val="en-US"/>
        </w:rPr>
        <w:t xml:space="preserve">Figure </w:t>
      </w:r>
      <w:r w:rsidR="00B238C3" w:rsidRPr="000D5AB6">
        <w:rPr>
          <w:rFonts w:asciiTheme="minorHAnsi" w:hAnsiTheme="minorHAnsi" w:cstheme="minorHAnsi"/>
          <w:b/>
          <w:bCs/>
          <w:sz w:val="24"/>
          <w:szCs w:val="24"/>
          <w:lang w:val="en-US"/>
        </w:rPr>
        <w:t>3</w:t>
      </w:r>
      <w:r w:rsidR="00FE2C8A" w:rsidRPr="000D5AB6">
        <w:rPr>
          <w:rFonts w:asciiTheme="minorHAnsi" w:hAnsiTheme="minorHAnsi" w:cstheme="minorHAnsi"/>
          <w:b/>
          <w:bCs/>
          <w:sz w:val="24"/>
          <w:szCs w:val="24"/>
          <w:lang w:val="en-US"/>
        </w:rPr>
        <w:t xml:space="preserve">. Identification of fibroblasts in culture. A - C) </w:t>
      </w:r>
      <w:r w:rsidR="00FE2C8A" w:rsidRPr="000D5AB6">
        <w:rPr>
          <w:rFonts w:asciiTheme="minorHAnsi" w:hAnsiTheme="minorHAnsi" w:cstheme="minorHAnsi"/>
          <w:sz w:val="24"/>
          <w:szCs w:val="24"/>
          <w:lang w:val="en-US"/>
        </w:rPr>
        <w:t>Attachment and growth of cardiac fibroblasts</w:t>
      </w:r>
      <w:r w:rsidR="002216FE" w:rsidRPr="000D5AB6">
        <w:rPr>
          <w:rFonts w:asciiTheme="minorHAnsi" w:hAnsiTheme="minorHAnsi" w:cstheme="minorHAnsi"/>
          <w:sz w:val="24"/>
          <w:szCs w:val="24"/>
          <w:lang w:val="en-US"/>
        </w:rPr>
        <w:t xml:space="preserve"> for 4 days</w:t>
      </w:r>
      <w:r w:rsidR="00FE2C8A" w:rsidRPr="000D5AB6">
        <w:rPr>
          <w:rFonts w:asciiTheme="minorHAnsi" w:hAnsiTheme="minorHAnsi" w:cstheme="minorHAnsi"/>
          <w:sz w:val="24"/>
          <w:szCs w:val="24"/>
          <w:lang w:val="en-US"/>
        </w:rPr>
        <w:t>. After washing and medium change the attached fibroblasts develop their distinctive shape and proliferate.</w:t>
      </w:r>
      <w:r w:rsidR="00FE2C8A" w:rsidRPr="000D5AB6">
        <w:rPr>
          <w:rFonts w:asciiTheme="minorHAnsi" w:hAnsiTheme="minorHAnsi" w:cstheme="minorHAnsi"/>
          <w:b/>
          <w:bCs/>
          <w:sz w:val="24"/>
          <w:szCs w:val="24"/>
          <w:lang w:val="en-US"/>
        </w:rPr>
        <w:t xml:space="preserve"> </w:t>
      </w:r>
      <w:r w:rsidR="00FE2C8A" w:rsidRPr="000D5AB6">
        <w:rPr>
          <w:rFonts w:asciiTheme="minorHAnsi" w:hAnsiTheme="minorHAnsi" w:cstheme="minorHAnsi"/>
          <w:sz w:val="24"/>
          <w:szCs w:val="24"/>
          <w:lang w:val="en-US"/>
        </w:rPr>
        <w:t>The cells were cultured in DMEM (15% FCS, 1%</w:t>
      </w:r>
      <w:r w:rsidR="00550A78" w:rsidRPr="000D5AB6">
        <w:rPr>
          <w:rFonts w:asciiTheme="minorHAnsi" w:hAnsiTheme="minorHAnsi" w:cstheme="minorHAnsi"/>
          <w:sz w:val="24"/>
          <w:szCs w:val="24"/>
          <w:lang w:val="en-US"/>
        </w:rPr>
        <w:t> </w:t>
      </w:r>
      <w:r w:rsidR="00FE2C8A" w:rsidRPr="000D5AB6">
        <w:rPr>
          <w:rFonts w:asciiTheme="minorHAnsi" w:hAnsiTheme="minorHAnsi" w:cstheme="minorHAnsi"/>
          <w:sz w:val="24"/>
          <w:szCs w:val="24"/>
          <w:lang w:val="en-US"/>
        </w:rPr>
        <w:t>PS).</w:t>
      </w:r>
      <w:r w:rsidR="002755D7" w:rsidRPr="000D5AB6">
        <w:rPr>
          <w:rFonts w:asciiTheme="minorHAnsi" w:hAnsiTheme="minorHAnsi" w:cstheme="minorHAnsi"/>
          <w:sz w:val="24"/>
          <w:szCs w:val="24"/>
          <w:lang w:val="en-US"/>
        </w:rPr>
        <w:t> </w:t>
      </w:r>
      <w:r w:rsidR="00FE2C8A" w:rsidRPr="000D5AB6">
        <w:rPr>
          <w:rFonts w:asciiTheme="minorHAnsi" w:hAnsiTheme="minorHAnsi" w:cstheme="minorHAnsi"/>
          <w:b/>
          <w:bCs/>
          <w:sz w:val="24"/>
          <w:szCs w:val="24"/>
          <w:lang w:val="en-US"/>
        </w:rPr>
        <w:t>D</w:t>
      </w:r>
      <w:r w:rsidR="002755D7" w:rsidRPr="000D5AB6">
        <w:rPr>
          <w:rFonts w:asciiTheme="minorHAnsi" w:hAnsiTheme="minorHAnsi" w:cstheme="minorHAnsi"/>
          <w:b/>
          <w:bCs/>
          <w:sz w:val="24"/>
          <w:szCs w:val="24"/>
          <w:lang w:val="en-US"/>
        </w:rPr>
        <w:t> </w:t>
      </w:r>
      <w:r w:rsidR="002216FE" w:rsidRPr="000D5AB6">
        <w:rPr>
          <w:rFonts w:asciiTheme="minorHAnsi" w:hAnsiTheme="minorHAnsi" w:cstheme="minorHAnsi"/>
          <w:b/>
          <w:bCs/>
          <w:sz w:val="24"/>
          <w:szCs w:val="24"/>
          <w:lang w:val="en-US"/>
        </w:rPr>
        <w:t>-</w:t>
      </w:r>
      <w:r w:rsidR="002755D7" w:rsidRPr="000D5AB6">
        <w:rPr>
          <w:rFonts w:asciiTheme="minorHAnsi" w:hAnsiTheme="minorHAnsi" w:cstheme="minorHAnsi"/>
          <w:b/>
          <w:bCs/>
          <w:sz w:val="24"/>
          <w:szCs w:val="24"/>
          <w:lang w:val="en-US"/>
        </w:rPr>
        <w:t> </w:t>
      </w:r>
      <w:r w:rsidR="002216FE" w:rsidRPr="000D5AB6">
        <w:rPr>
          <w:rFonts w:asciiTheme="minorHAnsi" w:hAnsiTheme="minorHAnsi" w:cstheme="minorHAnsi"/>
          <w:b/>
          <w:bCs/>
          <w:sz w:val="24"/>
          <w:szCs w:val="24"/>
          <w:lang w:val="en-US"/>
        </w:rPr>
        <w:t>F</w:t>
      </w:r>
      <w:r w:rsidR="00FE2C8A" w:rsidRPr="000D5AB6">
        <w:rPr>
          <w:rFonts w:asciiTheme="minorHAnsi" w:hAnsiTheme="minorHAnsi" w:cstheme="minorHAnsi"/>
          <w:b/>
          <w:bCs/>
          <w:sz w:val="24"/>
          <w:szCs w:val="24"/>
          <w:lang w:val="en-US"/>
        </w:rPr>
        <w:t>)</w:t>
      </w:r>
      <w:r w:rsidR="00FE2C8A" w:rsidRPr="000D5AB6">
        <w:rPr>
          <w:rFonts w:asciiTheme="minorHAnsi" w:hAnsiTheme="minorHAnsi" w:cstheme="minorHAnsi"/>
          <w:sz w:val="24"/>
          <w:szCs w:val="24"/>
          <w:lang w:val="en-US"/>
        </w:rPr>
        <w:t xml:space="preserve"> Immunofluorescence staining</w:t>
      </w:r>
      <w:r w:rsidR="002216FE" w:rsidRPr="000D5AB6">
        <w:rPr>
          <w:rFonts w:asciiTheme="minorHAnsi" w:hAnsiTheme="minorHAnsi" w:cstheme="minorHAnsi"/>
          <w:sz w:val="24"/>
          <w:szCs w:val="24"/>
          <w:lang w:val="en-US"/>
        </w:rPr>
        <w:t xml:space="preserve"> images of primary fibroblasts after 7 days of culture</w:t>
      </w:r>
      <w:r w:rsidR="00550A78" w:rsidRPr="000D5AB6">
        <w:rPr>
          <w:rFonts w:asciiTheme="minorHAnsi" w:hAnsiTheme="minorHAnsi" w:cstheme="minorHAnsi"/>
          <w:sz w:val="24"/>
          <w:szCs w:val="24"/>
          <w:lang w:val="en-US"/>
        </w:rPr>
        <w:t xml:space="preserve"> for</w:t>
      </w:r>
      <w:r w:rsidR="002216FE" w:rsidRPr="000D5AB6">
        <w:rPr>
          <w:rFonts w:asciiTheme="minorHAnsi" w:hAnsiTheme="minorHAnsi" w:cstheme="minorHAnsi"/>
          <w:sz w:val="24"/>
          <w:szCs w:val="24"/>
          <w:lang w:val="en-US"/>
        </w:rPr>
        <w:t xml:space="preserve"> fibroblast markers </w:t>
      </w:r>
      <w:r w:rsidR="002216FE" w:rsidRPr="000D5AB6">
        <w:rPr>
          <w:rFonts w:asciiTheme="minorHAnsi" w:hAnsiTheme="minorHAnsi" w:cstheme="minorHAnsi"/>
          <w:sz w:val="24"/>
          <w:szCs w:val="24"/>
          <w:lang w:val="el-GR"/>
        </w:rPr>
        <w:t>α</w:t>
      </w:r>
      <w:r w:rsidR="002216FE" w:rsidRPr="000D5AB6">
        <w:rPr>
          <w:rFonts w:asciiTheme="minorHAnsi" w:hAnsiTheme="minorHAnsi" w:cstheme="minorHAnsi"/>
          <w:sz w:val="24"/>
          <w:szCs w:val="24"/>
          <w:lang w:val="en-US"/>
        </w:rPr>
        <w:t>SMA (D), DDR2 (E) and Vimentin (F).</w:t>
      </w:r>
      <w:r w:rsidR="00FE2C8A" w:rsidRPr="000D5AB6">
        <w:rPr>
          <w:rFonts w:asciiTheme="minorHAnsi" w:hAnsiTheme="minorHAnsi" w:cstheme="minorHAnsi"/>
          <w:sz w:val="24"/>
          <w:szCs w:val="24"/>
          <w:lang w:val="en-US"/>
        </w:rPr>
        <w:t xml:space="preserve"> The nuclei were stained with DAPI (blue). </w:t>
      </w:r>
      <w:r w:rsidR="00824FF8" w:rsidRPr="000D5AB6">
        <w:rPr>
          <w:rFonts w:asciiTheme="minorHAnsi" w:hAnsiTheme="minorHAnsi" w:cstheme="minorHAnsi"/>
          <w:bCs/>
          <w:sz w:val="24"/>
          <w:szCs w:val="24"/>
          <w:lang w:val="en-US"/>
        </w:rPr>
        <w:t xml:space="preserve">Primary antibodies (Sigma-Aldrich) were diluted 1:200 in 1% BSA solution (αSMA: </w:t>
      </w:r>
      <w:r w:rsidR="00824FF8" w:rsidRPr="000D5AB6">
        <w:rPr>
          <w:rFonts w:asciiTheme="minorHAnsi" w:hAnsiTheme="minorHAnsi" w:cstheme="minorHAnsi"/>
          <w:sz w:val="24"/>
          <w:szCs w:val="24"/>
          <w:lang w:val="en-US"/>
        </w:rPr>
        <w:t xml:space="preserve">A5228; DDR2: HPA070112; Vimentin: V5255). Alexa-Fluor 488 was used as secondary antibody. </w:t>
      </w:r>
      <w:r w:rsidR="00FE2C8A" w:rsidRPr="000D5AB6">
        <w:rPr>
          <w:rFonts w:asciiTheme="minorHAnsi" w:hAnsiTheme="minorHAnsi" w:cstheme="minorHAnsi"/>
          <w:sz w:val="24"/>
          <w:szCs w:val="24"/>
          <w:lang w:val="en-US"/>
        </w:rPr>
        <w:t>The scale bars equal the indicated lengths</w:t>
      </w:r>
      <w:r w:rsidR="00F25761" w:rsidRPr="000D5AB6">
        <w:rPr>
          <w:rFonts w:asciiTheme="minorHAnsi" w:hAnsiTheme="minorHAnsi" w:cstheme="minorHAnsi"/>
          <w:sz w:val="24"/>
          <w:szCs w:val="24"/>
          <w:lang w:val="en-US"/>
        </w:rPr>
        <w:t xml:space="preserve"> above</w:t>
      </w:r>
      <w:r w:rsidR="00FE2C8A" w:rsidRPr="000D5AB6">
        <w:rPr>
          <w:rFonts w:asciiTheme="minorHAnsi" w:hAnsiTheme="minorHAnsi" w:cstheme="minorHAnsi"/>
          <w:sz w:val="24"/>
          <w:szCs w:val="24"/>
          <w:lang w:val="en-US"/>
        </w:rPr>
        <w:t>.</w:t>
      </w:r>
    </w:p>
    <w:p w14:paraId="519C1B14"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66C9EE22" w14:textId="00C5E22E" w:rsidR="00B238C3" w:rsidRPr="000D5AB6" w:rsidRDefault="00B238C3"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b/>
          <w:bCs/>
          <w:sz w:val="24"/>
          <w:szCs w:val="24"/>
          <w:lang w:val="en-US"/>
        </w:rPr>
        <w:t>Figure 4. Representative immunocytochemical images for αSMA microfilament abundance. A)</w:t>
      </w:r>
      <w:r w:rsidRPr="000D5AB6">
        <w:rPr>
          <w:rFonts w:asciiTheme="minorHAnsi" w:hAnsiTheme="minorHAnsi" w:cstheme="minorHAnsi"/>
          <w:bCs/>
          <w:sz w:val="24"/>
          <w:szCs w:val="24"/>
          <w:lang w:val="en-US"/>
        </w:rPr>
        <w:t xml:space="preserve"> A typical myofibroblast is displayed</w:t>
      </w:r>
      <w:r w:rsidR="005E1807" w:rsidRPr="000D5AB6">
        <w:rPr>
          <w:rFonts w:asciiTheme="minorHAnsi" w:hAnsiTheme="minorHAnsi" w:cstheme="minorHAnsi"/>
          <w:bCs/>
          <w:sz w:val="24"/>
          <w:szCs w:val="24"/>
          <w:lang w:val="en-US"/>
        </w:rPr>
        <w:t xml:space="preserve"> (magnification: 20x)</w:t>
      </w:r>
      <w:r w:rsidRPr="000D5AB6">
        <w:rPr>
          <w:rFonts w:asciiTheme="minorHAnsi" w:hAnsiTheme="minorHAnsi" w:cstheme="minorHAnsi"/>
          <w:bCs/>
          <w:sz w:val="24"/>
          <w:szCs w:val="24"/>
          <w:lang w:val="en-US"/>
        </w:rPr>
        <w:t xml:space="preserve">. </w:t>
      </w:r>
      <w:r w:rsidRPr="000D5AB6">
        <w:rPr>
          <w:rFonts w:asciiTheme="minorHAnsi" w:hAnsiTheme="minorHAnsi" w:cstheme="minorHAnsi"/>
          <w:b/>
          <w:bCs/>
          <w:sz w:val="24"/>
          <w:szCs w:val="24"/>
          <w:lang w:val="en-US"/>
        </w:rPr>
        <w:t>B – E)</w:t>
      </w:r>
      <w:r w:rsidRPr="000D5AB6">
        <w:rPr>
          <w:rFonts w:asciiTheme="minorHAnsi" w:hAnsiTheme="minorHAnsi" w:cstheme="minorHAnsi"/>
          <w:bCs/>
          <w:sz w:val="24"/>
          <w:szCs w:val="24"/>
          <w:lang w:val="en-US"/>
        </w:rPr>
        <w:t xml:space="preserve"> Representative αSMA overview images for heart (B), kidney (C), liver (D) and lung (E)</w:t>
      </w:r>
      <w:r w:rsidR="005E1807" w:rsidRPr="000D5AB6">
        <w:rPr>
          <w:rFonts w:asciiTheme="minorHAnsi" w:hAnsiTheme="minorHAnsi" w:cstheme="minorHAnsi"/>
          <w:bCs/>
          <w:sz w:val="24"/>
          <w:szCs w:val="24"/>
          <w:lang w:val="en-US"/>
        </w:rPr>
        <w:t xml:space="preserve"> (magnification: 10x)</w:t>
      </w:r>
      <w:r w:rsidRPr="000D5AB6">
        <w:rPr>
          <w:rFonts w:asciiTheme="minorHAnsi" w:hAnsiTheme="minorHAnsi" w:cstheme="minorHAnsi"/>
          <w:bCs/>
          <w:sz w:val="24"/>
          <w:szCs w:val="24"/>
          <w:lang w:val="en-US"/>
        </w:rPr>
        <w:t xml:space="preserve">. The white circles indicate representative cells which were considered myofibroblasts. The nuclei were stained with DAPI (blue). The primary antibody was diluted 1:200 in 1% BSA solution (αSMA: </w:t>
      </w:r>
      <w:r w:rsidRPr="000D5AB6">
        <w:rPr>
          <w:rFonts w:asciiTheme="minorHAnsi" w:hAnsiTheme="minorHAnsi" w:cstheme="minorHAnsi"/>
          <w:sz w:val="24"/>
          <w:szCs w:val="24"/>
          <w:lang w:val="en-US"/>
        </w:rPr>
        <w:t>A5228). Alexa-Fluor 488 was used as secondary antibody. The scale bars equal the indicated lengths above.</w:t>
      </w:r>
    </w:p>
    <w:p w14:paraId="37C087FA" w14:textId="77777777" w:rsidR="00B238C3" w:rsidRPr="000D5AB6" w:rsidRDefault="00B238C3" w:rsidP="000D5AB6">
      <w:pPr>
        <w:spacing w:after="0" w:line="240" w:lineRule="auto"/>
        <w:jc w:val="both"/>
        <w:rPr>
          <w:rFonts w:asciiTheme="minorHAnsi" w:hAnsiTheme="minorHAnsi" w:cstheme="minorHAnsi"/>
          <w:b/>
          <w:bCs/>
          <w:sz w:val="24"/>
          <w:szCs w:val="24"/>
          <w:lang w:val="en-US"/>
        </w:rPr>
      </w:pPr>
    </w:p>
    <w:p w14:paraId="650EA2C6" w14:textId="4282A29A" w:rsidR="00E32590" w:rsidRDefault="00E32590"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b/>
          <w:sz w:val="24"/>
          <w:szCs w:val="24"/>
          <w:lang w:val="en-US"/>
        </w:rPr>
        <w:t xml:space="preserve">Figure </w:t>
      </w:r>
      <w:r w:rsidR="00DA3382" w:rsidRPr="000D5AB6">
        <w:rPr>
          <w:rFonts w:asciiTheme="minorHAnsi" w:hAnsiTheme="minorHAnsi" w:cstheme="minorHAnsi"/>
          <w:b/>
          <w:sz w:val="24"/>
          <w:szCs w:val="24"/>
          <w:lang w:val="en-US"/>
        </w:rPr>
        <w:t>5</w:t>
      </w:r>
      <w:r w:rsidRPr="000D5AB6">
        <w:rPr>
          <w:rFonts w:asciiTheme="minorHAnsi" w:hAnsiTheme="minorHAnsi" w:cstheme="minorHAnsi"/>
          <w:b/>
          <w:sz w:val="24"/>
          <w:szCs w:val="24"/>
          <w:lang w:val="en-US"/>
        </w:rPr>
        <w:t xml:space="preserve">. </w:t>
      </w:r>
      <w:r w:rsidR="004564CA" w:rsidRPr="000D5AB6">
        <w:rPr>
          <w:rFonts w:asciiTheme="minorHAnsi" w:hAnsiTheme="minorHAnsi" w:cstheme="minorHAnsi"/>
          <w:b/>
          <w:sz w:val="24"/>
          <w:szCs w:val="24"/>
          <w:lang w:val="en-US"/>
        </w:rPr>
        <w:t xml:space="preserve">Proliferation rates of murine fibroblasts and in vitro senescence development. A) </w:t>
      </w:r>
      <w:r w:rsidR="004564CA" w:rsidRPr="000D5AB6">
        <w:rPr>
          <w:rFonts w:asciiTheme="minorHAnsi" w:hAnsiTheme="minorHAnsi" w:cstheme="minorHAnsi"/>
          <w:sz w:val="24"/>
          <w:szCs w:val="24"/>
          <w:lang w:val="en-US"/>
        </w:rPr>
        <w:t xml:space="preserve">Proliferation rate of </w:t>
      </w:r>
      <w:r w:rsidR="00E6635F" w:rsidRPr="000D5AB6">
        <w:rPr>
          <w:rFonts w:asciiTheme="minorHAnsi" w:hAnsiTheme="minorHAnsi" w:cstheme="minorHAnsi"/>
          <w:sz w:val="24"/>
          <w:szCs w:val="24"/>
          <w:lang w:val="en-US"/>
        </w:rPr>
        <w:t>murine</w:t>
      </w:r>
      <w:r w:rsidR="004564CA" w:rsidRPr="000D5AB6">
        <w:rPr>
          <w:rFonts w:asciiTheme="minorHAnsi" w:hAnsiTheme="minorHAnsi" w:cstheme="minorHAnsi"/>
          <w:sz w:val="24"/>
          <w:szCs w:val="24"/>
          <w:lang w:val="en-US"/>
        </w:rPr>
        <w:t xml:space="preserve"> fibroblasts determined after 7 and 14 days of culture. Cells were harvested and counted </w:t>
      </w:r>
      <w:r w:rsidR="000D4074" w:rsidRPr="000D5AB6">
        <w:rPr>
          <w:rFonts w:asciiTheme="minorHAnsi" w:hAnsiTheme="minorHAnsi" w:cstheme="minorHAnsi"/>
          <w:sz w:val="24"/>
          <w:szCs w:val="24"/>
          <w:lang w:val="en-US"/>
        </w:rPr>
        <w:t xml:space="preserve">with a </w:t>
      </w:r>
      <w:proofErr w:type="spellStart"/>
      <w:r w:rsidR="000D4074" w:rsidRPr="000D5AB6">
        <w:rPr>
          <w:rFonts w:asciiTheme="minorHAnsi" w:hAnsiTheme="minorHAnsi" w:cstheme="minorHAnsi"/>
          <w:sz w:val="24"/>
          <w:szCs w:val="24"/>
          <w:lang w:val="en-US"/>
        </w:rPr>
        <w:t>Buerker</w:t>
      </w:r>
      <w:proofErr w:type="spellEnd"/>
      <w:r w:rsidR="000D4074" w:rsidRPr="000D5AB6">
        <w:rPr>
          <w:rFonts w:asciiTheme="minorHAnsi" w:hAnsiTheme="minorHAnsi" w:cstheme="minorHAnsi"/>
          <w:sz w:val="24"/>
          <w:szCs w:val="24"/>
          <w:lang w:val="en-US"/>
        </w:rPr>
        <w:t xml:space="preserve"> chamber </w:t>
      </w:r>
      <w:r w:rsidR="004564CA" w:rsidRPr="000D5AB6">
        <w:rPr>
          <w:rFonts w:asciiTheme="minorHAnsi" w:hAnsiTheme="minorHAnsi" w:cstheme="minorHAnsi"/>
          <w:sz w:val="24"/>
          <w:szCs w:val="24"/>
          <w:lang w:val="en-US"/>
        </w:rPr>
        <w:t xml:space="preserve">at the respective time points. </w:t>
      </w:r>
      <w:r w:rsidR="000D4074" w:rsidRPr="000D5AB6">
        <w:rPr>
          <w:rFonts w:asciiTheme="minorHAnsi" w:hAnsiTheme="minorHAnsi" w:cstheme="minorHAnsi"/>
          <w:sz w:val="24"/>
          <w:szCs w:val="24"/>
          <w:lang w:val="en-US"/>
        </w:rPr>
        <w:t>The results represent the cell count in 1</w:t>
      </w:r>
      <w:r w:rsidR="009E065D">
        <w:rPr>
          <w:rFonts w:asciiTheme="minorHAnsi" w:hAnsiTheme="minorHAnsi" w:cstheme="minorHAnsi"/>
          <w:sz w:val="24"/>
          <w:szCs w:val="24"/>
          <w:lang w:val="en-US"/>
        </w:rPr>
        <w:t xml:space="preserve"> mL</w:t>
      </w:r>
      <w:r w:rsidR="000D4074" w:rsidRPr="000D5AB6">
        <w:rPr>
          <w:rFonts w:asciiTheme="minorHAnsi" w:hAnsiTheme="minorHAnsi" w:cstheme="minorHAnsi"/>
          <w:sz w:val="24"/>
          <w:szCs w:val="24"/>
          <w:lang w:val="en-US"/>
        </w:rPr>
        <w:t xml:space="preserve"> of medium. </w:t>
      </w:r>
      <w:r w:rsidR="004564CA" w:rsidRPr="000D5AB6">
        <w:rPr>
          <w:rFonts w:asciiTheme="minorHAnsi" w:hAnsiTheme="minorHAnsi" w:cstheme="minorHAnsi"/>
          <w:b/>
          <w:sz w:val="24"/>
          <w:szCs w:val="24"/>
          <w:lang w:val="en-US"/>
        </w:rPr>
        <w:t>B</w:t>
      </w:r>
      <w:r w:rsidR="00E6635F" w:rsidRPr="000D5AB6">
        <w:rPr>
          <w:rFonts w:asciiTheme="minorHAnsi" w:hAnsiTheme="minorHAnsi" w:cstheme="minorHAnsi"/>
          <w:b/>
          <w:sz w:val="24"/>
          <w:szCs w:val="24"/>
          <w:lang w:val="en-US"/>
        </w:rPr>
        <w:t>)</w:t>
      </w:r>
      <w:r w:rsidR="004564CA" w:rsidRPr="000D5AB6">
        <w:rPr>
          <w:rFonts w:asciiTheme="minorHAnsi" w:hAnsiTheme="minorHAnsi" w:cstheme="minorHAnsi"/>
          <w:sz w:val="24"/>
          <w:szCs w:val="24"/>
          <w:lang w:val="en-US"/>
        </w:rPr>
        <w:t xml:space="preserve"> Senescence is determined by the presence of β-galactosidase (stained green). Senescent cells are indicated with white circles. The scale bar equals 50 µm.</w:t>
      </w:r>
      <w:r w:rsidR="00934BB6" w:rsidRPr="000D5AB6">
        <w:rPr>
          <w:rFonts w:asciiTheme="minorHAnsi" w:hAnsiTheme="minorHAnsi" w:cstheme="minorHAnsi"/>
          <w:sz w:val="24"/>
          <w:szCs w:val="24"/>
          <w:lang w:val="en-US"/>
        </w:rPr>
        <w:t xml:space="preserve"> Results are presented as mean ± SEM</w:t>
      </w:r>
      <w:r w:rsidR="000D4074" w:rsidRPr="000D5AB6">
        <w:rPr>
          <w:rFonts w:asciiTheme="minorHAnsi" w:hAnsiTheme="minorHAnsi" w:cstheme="minorHAnsi"/>
          <w:sz w:val="24"/>
          <w:szCs w:val="24"/>
          <w:lang w:val="en-US"/>
        </w:rPr>
        <w:t>.</w:t>
      </w:r>
    </w:p>
    <w:p w14:paraId="7519E9EE"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7D877EB6" w14:textId="202FB419" w:rsidR="00DE375B" w:rsidRPr="000D5AB6" w:rsidRDefault="0034172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DISCUSSION</w:t>
      </w:r>
      <w:r>
        <w:rPr>
          <w:rFonts w:asciiTheme="minorHAnsi" w:hAnsiTheme="minorHAnsi" w:cstheme="minorHAnsi"/>
          <w:b/>
          <w:sz w:val="24"/>
          <w:szCs w:val="24"/>
          <w:lang w:val="en-US"/>
        </w:rPr>
        <w:t>:</w:t>
      </w:r>
    </w:p>
    <w:p w14:paraId="521504D3" w14:textId="2F36D894" w:rsidR="00B147C7" w:rsidRDefault="003E1FE9"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Compared to immortalized fibroblast cell lines, primary fibroblasts offer several advantages. They can be isolated cost effectively </w:t>
      </w:r>
      <w:r w:rsidR="005C1C09" w:rsidRPr="000D5AB6">
        <w:rPr>
          <w:rFonts w:asciiTheme="minorHAnsi" w:hAnsiTheme="minorHAnsi" w:cstheme="minorHAnsi"/>
          <w:sz w:val="24"/>
          <w:szCs w:val="24"/>
          <w:lang w:val="en-US"/>
        </w:rPr>
        <w:t>in high quality</w:t>
      </w:r>
      <w:r w:rsidR="007978A6" w:rsidRPr="000D5AB6">
        <w:rPr>
          <w:rFonts w:asciiTheme="minorHAnsi" w:hAnsiTheme="minorHAnsi" w:cstheme="minorHAnsi"/>
          <w:sz w:val="24"/>
          <w:szCs w:val="24"/>
          <w:lang w:val="en-US"/>
        </w:rPr>
        <w:t xml:space="preserve"> and quantity</w:t>
      </w:r>
      <w:r w:rsidR="005C1C09" w:rsidRPr="000D5AB6">
        <w:rPr>
          <w:rFonts w:asciiTheme="minorHAnsi" w:hAnsiTheme="minorHAnsi" w:cstheme="minorHAnsi"/>
          <w:sz w:val="24"/>
          <w:szCs w:val="24"/>
          <w:lang w:val="en-US"/>
        </w:rPr>
        <w:t xml:space="preserve">. Furthermore, </w:t>
      </w:r>
      <w:r w:rsidR="00403793" w:rsidRPr="000D5AB6">
        <w:rPr>
          <w:rFonts w:asciiTheme="minorHAnsi" w:hAnsiTheme="minorHAnsi" w:cstheme="minorHAnsi"/>
          <w:sz w:val="24"/>
          <w:szCs w:val="24"/>
          <w:lang w:val="en-US"/>
        </w:rPr>
        <w:t xml:space="preserve">primary </w:t>
      </w:r>
      <w:r w:rsidR="00403793" w:rsidRPr="000D5AB6">
        <w:rPr>
          <w:rFonts w:asciiTheme="minorHAnsi" w:hAnsiTheme="minorHAnsi" w:cstheme="minorHAnsi"/>
          <w:sz w:val="24"/>
          <w:szCs w:val="24"/>
          <w:lang w:val="en-US"/>
        </w:rPr>
        <w:lastRenderedPageBreak/>
        <w:t>cultures offer</w:t>
      </w:r>
      <w:r w:rsidR="005C1C09" w:rsidRPr="000D5AB6">
        <w:rPr>
          <w:rFonts w:asciiTheme="minorHAnsi" w:hAnsiTheme="minorHAnsi" w:cstheme="minorHAnsi"/>
          <w:sz w:val="24"/>
          <w:szCs w:val="24"/>
          <w:lang w:val="en-US"/>
        </w:rPr>
        <w:t xml:space="preserve"> the possibility to study cells from multiple individuals</w:t>
      </w:r>
      <w:r w:rsidR="002456CE" w:rsidRPr="000D5AB6">
        <w:rPr>
          <w:rFonts w:asciiTheme="minorHAnsi" w:hAnsiTheme="minorHAnsi" w:cstheme="minorHAnsi"/>
          <w:sz w:val="24"/>
          <w:szCs w:val="24"/>
          <w:lang w:val="en-US"/>
        </w:rPr>
        <w:t>,</w:t>
      </w:r>
      <w:r w:rsidR="005C1C09" w:rsidRPr="000D5AB6">
        <w:rPr>
          <w:rFonts w:asciiTheme="minorHAnsi" w:hAnsiTheme="minorHAnsi" w:cstheme="minorHAnsi"/>
          <w:sz w:val="24"/>
          <w:szCs w:val="24"/>
          <w:lang w:val="en-US"/>
        </w:rPr>
        <w:t xml:space="preserve"> which increases the reliability of the obtained results</w:t>
      </w:r>
      <w:r w:rsidR="007978A6" w:rsidRPr="000D5AB6">
        <w:rPr>
          <w:rFonts w:asciiTheme="minorHAnsi" w:hAnsiTheme="minorHAnsi" w:cstheme="minorHAnsi"/>
          <w:sz w:val="24"/>
          <w:szCs w:val="24"/>
          <w:lang w:val="en-US"/>
        </w:rPr>
        <w:t xml:space="preserve"> and decrease</w:t>
      </w:r>
      <w:r w:rsidR="002456CE" w:rsidRPr="000D5AB6">
        <w:rPr>
          <w:rFonts w:asciiTheme="minorHAnsi" w:hAnsiTheme="minorHAnsi" w:cstheme="minorHAnsi"/>
          <w:sz w:val="24"/>
          <w:szCs w:val="24"/>
          <w:lang w:val="en-US"/>
        </w:rPr>
        <w:t>s</w:t>
      </w:r>
      <w:r w:rsidR="007978A6" w:rsidRPr="000D5AB6">
        <w:rPr>
          <w:rFonts w:asciiTheme="minorHAnsi" w:hAnsiTheme="minorHAnsi" w:cstheme="minorHAnsi"/>
          <w:sz w:val="24"/>
          <w:szCs w:val="24"/>
          <w:lang w:val="en-US"/>
        </w:rPr>
        <w:t xml:space="preserve"> the likelihood of</w:t>
      </w:r>
      <w:r w:rsidR="002456CE" w:rsidRPr="000D5AB6">
        <w:rPr>
          <w:rFonts w:asciiTheme="minorHAnsi" w:hAnsiTheme="minorHAnsi" w:cstheme="minorHAnsi"/>
          <w:sz w:val="24"/>
          <w:szCs w:val="24"/>
          <w:lang w:val="en-US"/>
        </w:rPr>
        <w:t xml:space="preserve"> merely</w:t>
      </w:r>
      <w:r w:rsidR="007978A6" w:rsidRPr="000D5AB6">
        <w:rPr>
          <w:rFonts w:asciiTheme="minorHAnsi" w:hAnsiTheme="minorHAnsi" w:cstheme="minorHAnsi"/>
          <w:sz w:val="24"/>
          <w:szCs w:val="24"/>
          <w:lang w:val="en-US"/>
        </w:rPr>
        <w:t xml:space="preserve"> studying cell culture artifacts</w:t>
      </w:r>
      <w:r w:rsidR="005C1C09" w:rsidRPr="000D5AB6">
        <w:rPr>
          <w:rFonts w:asciiTheme="minorHAnsi" w:hAnsiTheme="minorHAnsi" w:cstheme="minorHAnsi"/>
          <w:sz w:val="24"/>
          <w:szCs w:val="24"/>
          <w:lang w:val="en-US"/>
        </w:rPr>
        <w:t>.</w:t>
      </w:r>
      <w:r w:rsidR="007978A6" w:rsidRPr="000D5AB6">
        <w:rPr>
          <w:rFonts w:asciiTheme="minorHAnsi" w:hAnsiTheme="minorHAnsi" w:cstheme="minorHAnsi"/>
          <w:sz w:val="24"/>
          <w:szCs w:val="24"/>
          <w:lang w:val="en-US"/>
        </w:rPr>
        <w:t xml:space="preserve"> </w:t>
      </w:r>
      <w:r w:rsidR="00403793" w:rsidRPr="000D5AB6">
        <w:rPr>
          <w:rFonts w:asciiTheme="minorHAnsi" w:hAnsiTheme="minorHAnsi" w:cstheme="minorHAnsi"/>
          <w:sz w:val="24"/>
          <w:szCs w:val="24"/>
          <w:lang w:val="en-US"/>
        </w:rPr>
        <w:t xml:space="preserve">Continuous generation of new primary cultures </w:t>
      </w:r>
      <w:r w:rsidR="007978A6" w:rsidRPr="000D5AB6">
        <w:rPr>
          <w:rFonts w:asciiTheme="minorHAnsi" w:hAnsiTheme="minorHAnsi" w:cstheme="minorHAnsi"/>
          <w:sz w:val="24"/>
          <w:szCs w:val="24"/>
          <w:lang w:val="en-US"/>
        </w:rPr>
        <w:t>prevents genetic alterations which commonly occur after repeated passaging</w:t>
      </w:r>
      <w:r w:rsidR="007978A6"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{"citationID":"UuvpstZ8","properties":{"formattedCitation":"\\super 21\\nosupersub{}","plainCitation":"21","noteIndex":0},"citationItems":[{"id":930,"uris":["http://zotero.org/users/5019097/items/F5JRSPWU"],"uri":["http://zotero.org/users/5019097/items/F5JRSPWU"],"itemData":{"id":930,"type":"webpage","title":"Cell lines: Valuable tools or useless artifacts. - PubMed - NCBI","URL":"https://www.ncbi.nlm.nih.gov/pubmed/22553484","accessed":{"date-parts":[["2019",1,23]]}}}],"schema":"https://github.com/citation-style-language/schema/raw/master/csl-citation.json"} </w:instrText>
      </w:r>
      <w:r w:rsidR="007978A6"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21</w:t>
      </w:r>
      <w:r w:rsidR="007978A6" w:rsidRPr="000D5AB6">
        <w:rPr>
          <w:rFonts w:asciiTheme="minorHAnsi" w:hAnsiTheme="minorHAnsi" w:cstheme="minorHAnsi"/>
          <w:sz w:val="24"/>
          <w:szCs w:val="24"/>
          <w:lang w:val="en-US"/>
        </w:rPr>
        <w:fldChar w:fldCharType="end"/>
      </w:r>
      <w:r w:rsidR="007978A6" w:rsidRPr="000D5AB6">
        <w:rPr>
          <w:rFonts w:asciiTheme="minorHAnsi" w:hAnsiTheme="minorHAnsi" w:cstheme="minorHAnsi"/>
          <w:sz w:val="24"/>
          <w:szCs w:val="24"/>
          <w:lang w:val="en-US"/>
        </w:rPr>
        <w:t>.</w:t>
      </w:r>
      <w:r w:rsidR="005C1C09" w:rsidRPr="000D5AB6">
        <w:rPr>
          <w:rFonts w:asciiTheme="minorHAnsi" w:hAnsiTheme="minorHAnsi" w:cstheme="minorHAnsi"/>
          <w:sz w:val="24"/>
          <w:szCs w:val="24"/>
          <w:lang w:val="en-US"/>
        </w:rPr>
        <w:t xml:space="preserve"> </w:t>
      </w:r>
      <w:r w:rsidR="00D2443A" w:rsidRPr="000D5AB6">
        <w:rPr>
          <w:rFonts w:asciiTheme="minorHAnsi" w:hAnsiTheme="minorHAnsi" w:cstheme="minorHAnsi"/>
          <w:sz w:val="24"/>
          <w:szCs w:val="24"/>
          <w:lang w:val="en-US"/>
        </w:rPr>
        <w:t>Additionally</w:t>
      </w:r>
      <w:r w:rsidR="000770DE" w:rsidRPr="000D5AB6">
        <w:rPr>
          <w:rFonts w:asciiTheme="minorHAnsi" w:hAnsiTheme="minorHAnsi" w:cstheme="minorHAnsi"/>
          <w:sz w:val="24"/>
          <w:szCs w:val="24"/>
          <w:lang w:val="en-US"/>
        </w:rPr>
        <w:t>, cellular senescence</w:t>
      </w:r>
      <w:r w:rsidR="000770DE"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{"citationID":"hdGabnXi","properties":{"formattedCitation":"\\super 22, 23\\nosupersub{}","plainCitation":"22, 23","noteIndex":0},"citationItems":[{"id":78,"uris":["http://zotero.org/users/5019097/items/KXQNZLR3"],"uri":["http://zotero.org/users/5019097/items/KXQNZLR3"],"itemData":{"id":78,"type":"article-journal","title":"Senescence-associated secretory phenotypes reveal cell-nonautonomous functions of oncogenic RAS and the p53 tumor suppressor","container-title":"PLoS biology","page":"2853-2868","volume":"6","issue":"12","source":"PubMed","abstract":"Cellular senescence suppresses cancer by arresting cell proliferation, essentially permanently, in response to oncogenic stimuli, including genotoxic stress. We modified the use of antibody arrays to provide a quantitative assessment of factors secreted by senescent cells. We show that human cells induced to senesce by genotoxic stress secrete myriad factors associated with inflammation and malignancy. This senescence-associated secretory phenotype (SASP) developed slowly over several days and only after DNA damage of sufficient magnitude to induce senescence. Remarkably similar SASPs developed in normal fibroblasts, normal epithelial cells, and epithelial tumor cells after genotoxic stress in culture, and in epithelial tumor cells in vivo after treatment of prostate cancer patients with DNA-damaging chemotherapy. In cultured premalignant epithelial cells, SASPs induced an epithelial-mesenchyme transition and invasiveness, hallmarks of malignancy, by a paracrine mechanism that depended largely on the SASP factors interleukin (IL)-6 and IL-8. Strikingly, two manipulations markedly amplified, and accelerated development of, the SASPs: oncogenic RAS expression, which causes genotoxic stress and senescence in normal cells, and functional loss of the p53 tumor suppressor protein. Both loss of p53 and gain of oncogenic RAS also exacerbated the promalignant paracrine activities of the SASPs. Our findings define a central feature of genotoxic stress-induced senescence. Moreover, they suggest a cell-nonautonomous mechanism by which p53 can restrain, and oncogenic RAS can promote, the development of age-related cancer by altering the tissue microenvironment.","DOI":"10.1371/journal.pbio.0060301","ISSN":"1545-7885","note":"PMID: 19053174\nPMCID: PMC2592359","journalAbbreviation":"PLoS Biol.","language":"eng","author":[{"family":"Coppé","given":"Jean-Philippe"},{"family":"Patil","given":"Christopher K."},{"family":"Rodier","given":"Francis"},{"family":"Sun","given":"Yu"},{"family":"Muñoz","given":"Denise P."},{"family":"Goldstein","given":"Joshua"},{"family":"Nelson","given":"Peter S."},{"family":"Desprez","given":"Pierre-Yves"},{"family":"Campisi","given":"Judith"}],"issued":{"date-parts":[["2008",12,2]]}}},{"id":82,"uris":["http://zotero.org/users/5019097/items/Y27MCQLQ"],"uri":["http://zotero.org/users/5019097/items/Y27MCQLQ"],"itemData":{"id":82,"type":"article-journal","title":"Cellular senescence in aging and age-related disease: from mechanisms to therapy","container-title":"Nature Medicine","page":"1424-1435","volume":"21","issue":"12","source":"PubMed","abstract":"Cellular senescence, a process that imposes permanent proliferative arrest on cells in response to various stressors, has emerged as a potentially important contributor to aging and age-related disease, and it is an attractive target for therapeutic exploitation. A wealth of information about senescence in cultured cells has been acquired over the past half century; however, senescence in living organisms is poorly understood, largely because of technical limitations relating to the identification and characterization of senescent cells in tissues and organs. Furthermore, newly recognized beneficial signaling functions of senescence suggest that indiscriminately targeting senescent cells or modulating their secretome for anti-aging therapy may have negative consequences. Here we discuss current progress and challenges in understanding the stressors that induce senescence in vivo, the cell types that are prone to senesce, and the autocrine and paracrine properties of senescent cells in the contexts of aging and age-related diseases as well as disease therapy.","DOI":"10.1038/nm.4000","ISSN":"1546-170X","note":"PMID: 26646499\nPMCID: PMC4748967","shortTitle":"Cellular senescence in aging and age-related disease","journalAbbreviation":"Nat. Med.","language":"eng","author":[{"family":"Childs","given":"Bennett G."},{"family":"Durik","given":"Matej"},{"family":"Baker","given":"Darren J."},{"family":"Deursen","given":"Jan M.","non-dropping-particle":"van"}],"issued":{"date-parts":[["2015",12]]}}}],"schema":"https://github.com/citation-style-language/schema/raw/master/csl-citation.json"} </w:instrText>
      </w:r>
      <w:r w:rsidR="000770DE"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22,23</w:t>
      </w:r>
      <w:r w:rsidR="000770DE" w:rsidRPr="000D5AB6">
        <w:rPr>
          <w:rFonts w:asciiTheme="minorHAnsi" w:hAnsiTheme="minorHAnsi" w:cstheme="minorHAnsi"/>
          <w:sz w:val="24"/>
          <w:szCs w:val="24"/>
          <w:lang w:val="en-US"/>
        </w:rPr>
        <w:fldChar w:fldCharType="end"/>
      </w:r>
      <w:r w:rsidR="000770DE" w:rsidRPr="000D5AB6">
        <w:rPr>
          <w:rFonts w:asciiTheme="minorHAnsi" w:hAnsiTheme="minorHAnsi" w:cstheme="minorHAnsi"/>
          <w:sz w:val="24"/>
          <w:szCs w:val="24"/>
          <w:lang w:val="en-US"/>
        </w:rPr>
        <w:t xml:space="preserve"> or increased myofibroblast differentiation occur more frequently in cultures at high passages</w:t>
      </w:r>
      <w:r w:rsidR="000770DE"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{"citationID":"3QpHjJTO","properties":{"formattedCitation":"\\super 20\\nosupersub{}","plainCitation":"20","noteIndex":0},"citationItems":[{"id":953,"uris":["http://zotero.org/users/5019097/items/TFFTBDSF"],"uri":["http://zotero.org/users/5019097/items/TFFTBDSF"],"itemData":{"id":953,"type":"article-journal","title":"Cardiac fibroblasts in cell culture systems: myofibroblasts all along?","container-title":"Journal of Cardiovascular Pharmacology","page":"389-399","volume":"57","issue":"4","source":"PubMed","abstract":"The cytoarchitecture of the working myocardium is characterized by densely packed cardiomyocytes that are embedded in a three-dimensional network of numerous fibroblasts. Although the importance of cardiac fibroblasts in maintaining an orderly structured extracellular matrix is well recognized, less is known about their potential paracrine and electrotonic interactions with cardiomyocytes. This is partly the result of the complex intermingling of both cell types in vivo that tends to preclude a direct investigation of heterocellular crosstalk. It is for that reason that most of our present knowledge regarding stromal-parenchymal cell interactions is based on culture systems that permit direct access to either cell type. An often disregarded feature of such studies is that cardiac fibroblasts in standard two-dimensional cell culture have a pronounced tendency to undergo a phenotype switch to myofibroblasts. This cell type typically appears in injured hearts where it contributes importantly to fibrotic remodeling. The present review focuses on recent insights into electrical and paracrine crosstalk between myofibroblasts and cardiomyocytes while acknowledging that a comprehensive understanding of stromal-parenchymal cell interactions will depend on future methodological developments that permit retaining the fibroblast phenotype in cell culture systems and that will, most importantly, allow direct investigations of heterocellular crosstalk in intact tissue.","DOI":"10.1097/FJC.0b013e3182137e17","ISSN":"1533-4023","note":"PMID: 21326104","shortTitle":"Cardiac fibroblasts in cell culture systems","journalAbbreviation":"J. Cardiovasc. Pharmacol.","language":"eng","author":[{"family":"Rohr","given":"Stephan"}],"issued":{"date-parts":[["2011",4]]}}}],"schema":"https://github.com/citation-style-language/schema/raw/master/csl-citation.json"} </w:instrText>
      </w:r>
      <w:r w:rsidR="000770DE"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20</w:t>
      </w:r>
      <w:r w:rsidR="000770DE" w:rsidRPr="000D5AB6">
        <w:rPr>
          <w:rFonts w:asciiTheme="minorHAnsi" w:hAnsiTheme="minorHAnsi" w:cstheme="minorHAnsi"/>
          <w:sz w:val="24"/>
          <w:szCs w:val="24"/>
          <w:lang w:val="en-US"/>
        </w:rPr>
        <w:fldChar w:fldCharType="end"/>
      </w:r>
      <w:r w:rsidR="000770DE" w:rsidRPr="000D5AB6">
        <w:rPr>
          <w:rFonts w:asciiTheme="minorHAnsi" w:hAnsiTheme="minorHAnsi" w:cstheme="minorHAnsi"/>
          <w:sz w:val="24"/>
          <w:szCs w:val="24"/>
          <w:lang w:val="en-US"/>
        </w:rPr>
        <w:t>. At low passages (2-3)</w:t>
      </w:r>
      <w:r w:rsidR="002456CE" w:rsidRPr="000D5AB6">
        <w:rPr>
          <w:rFonts w:asciiTheme="minorHAnsi" w:hAnsiTheme="minorHAnsi" w:cstheme="minorHAnsi"/>
          <w:sz w:val="24"/>
          <w:szCs w:val="24"/>
          <w:lang w:val="en-US"/>
        </w:rPr>
        <w:t>,</w:t>
      </w:r>
      <w:r w:rsidR="000770DE" w:rsidRPr="000D5AB6">
        <w:rPr>
          <w:rFonts w:asciiTheme="minorHAnsi" w:hAnsiTheme="minorHAnsi" w:cstheme="minorHAnsi"/>
          <w:sz w:val="24"/>
          <w:szCs w:val="24"/>
          <w:lang w:val="en-US"/>
        </w:rPr>
        <w:t xml:space="preserve"> the basal myofibroblast count was approximately 20</w:t>
      </w:r>
      <w:r w:rsidR="002B2260" w:rsidRPr="000D5AB6">
        <w:rPr>
          <w:rFonts w:asciiTheme="minorHAnsi" w:hAnsiTheme="minorHAnsi" w:cstheme="minorHAnsi"/>
          <w:sz w:val="24"/>
          <w:szCs w:val="24"/>
          <w:lang w:val="en-US"/>
        </w:rPr>
        <w:t xml:space="preserve"> - 30</w:t>
      </w:r>
      <w:r w:rsidR="000770DE" w:rsidRPr="000D5AB6">
        <w:rPr>
          <w:rFonts w:asciiTheme="minorHAnsi" w:hAnsiTheme="minorHAnsi" w:cstheme="minorHAnsi"/>
          <w:sz w:val="24"/>
          <w:szCs w:val="24"/>
          <w:lang w:val="en-US"/>
        </w:rPr>
        <w:t xml:space="preserve">% (data not shown) and only </w:t>
      </w:r>
      <w:r w:rsidR="00D9054B" w:rsidRPr="000D5AB6">
        <w:rPr>
          <w:rFonts w:asciiTheme="minorHAnsi" w:hAnsiTheme="minorHAnsi" w:cstheme="minorHAnsi"/>
          <w:sz w:val="24"/>
          <w:szCs w:val="24"/>
          <w:lang w:val="en-US"/>
        </w:rPr>
        <w:t>2.89%</w:t>
      </w:r>
      <w:r w:rsidR="000770DE" w:rsidRPr="000D5AB6">
        <w:rPr>
          <w:rFonts w:asciiTheme="minorHAnsi" w:hAnsiTheme="minorHAnsi" w:cstheme="minorHAnsi"/>
          <w:sz w:val="24"/>
          <w:szCs w:val="24"/>
          <w:lang w:val="en-US"/>
        </w:rPr>
        <w:t xml:space="preserve"> of the cells were considered senescent based on β-galactosidase expression</w:t>
      </w:r>
      <w:r w:rsidR="00E32590" w:rsidRPr="000D5AB6">
        <w:rPr>
          <w:rFonts w:asciiTheme="minorHAnsi" w:hAnsiTheme="minorHAnsi" w:cstheme="minorHAnsi"/>
          <w:sz w:val="24"/>
          <w:szCs w:val="24"/>
          <w:lang w:val="en-US"/>
        </w:rPr>
        <w:t xml:space="preserve"> (</w:t>
      </w:r>
      <w:r w:rsidR="00E32590" w:rsidRPr="0049118F">
        <w:rPr>
          <w:rFonts w:asciiTheme="minorHAnsi" w:hAnsiTheme="minorHAnsi" w:cstheme="minorHAnsi"/>
          <w:b/>
          <w:sz w:val="24"/>
          <w:szCs w:val="24"/>
          <w:lang w:val="en-US"/>
        </w:rPr>
        <w:t xml:space="preserve">Figure </w:t>
      </w:r>
      <w:r w:rsidR="00DA3382" w:rsidRPr="0049118F">
        <w:rPr>
          <w:rFonts w:asciiTheme="minorHAnsi" w:hAnsiTheme="minorHAnsi" w:cstheme="minorHAnsi"/>
          <w:b/>
          <w:sz w:val="24"/>
          <w:szCs w:val="24"/>
          <w:lang w:val="en-US"/>
        </w:rPr>
        <w:t>5</w:t>
      </w:r>
      <w:r w:rsidR="00E32590" w:rsidRPr="0049118F">
        <w:rPr>
          <w:rFonts w:asciiTheme="minorHAnsi" w:hAnsiTheme="minorHAnsi" w:cstheme="minorHAnsi"/>
          <w:b/>
          <w:sz w:val="24"/>
          <w:szCs w:val="24"/>
          <w:lang w:val="en-US"/>
        </w:rPr>
        <w:t>B</w:t>
      </w:r>
      <w:r w:rsidR="00E32590" w:rsidRPr="000D5AB6">
        <w:rPr>
          <w:rFonts w:asciiTheme="minorHAnsi" w:hAnsiTheme="minorHAnsi" w:cstheme="minorHAnsi"/>
          <w:sz w:val="24"/>
          <w:szCs w:val="24"/>
          <w:lang w:val="en-US"/>
        </w:rPr>
        <w:t>)</w:t>
      </w:r>
      <w:r w:rsidR="000770DE" w:rsidRPr="000D5AB6">
        <w:rPr>
          <w:rFonts w:asciiTheme="minorHAnsi" w:hAnsiTheme="minorHAnsi" w:cstheme="minorHAnsi"/>
          <w:sz w:val="24"/>
          <w:szCs w:val="24"/>
          <w:lang w:val="en-US"/>
        </w:rPr>
        <w:t xml:space="preserve">. For this reason, </w:t>
      </w:r>
      <w:r w:rsidR="000D4074" w:rsidRPr="000D5AB6">
        <w:rPr>
          <w:rFonts w:asciiTheme="minorHAnsi" w:hAnsiTheme="minorHAnsi" w:cstheme="minorHAnsi"/>
          <w:sz w:val="24"/>
          <w:szCs w:val="24"/>
          <w:lang w:val="en-US"/>
        </w:rPr>
        <w:t xml:space="preserve">it is </w:t>
      </w:r>
      <w:r w:rsidR="000770DE" w:rsidRPr="000D5AB6">
        <w:rPr>
          <w:rFonts w:asciiTheme="minorHAnsi" w:hAnsiTheme="minorHAnsi" w:cstheme="minorHAnsi"/>
          <w:sz w:val="24"/>
          <w:szCs w:val="24"/>
          <w:lang w:val="en-US"/>
        </w:rPr>
        <w:t>recommend</w:t>
      </w:r>
      <w:r w:rsidR="000D4074" w:rsidRPr="000D5AB6">
        <w:rPr>
          <w:rFonts w:asciiTheme="minorHAnsi" w:hAnsiTheme="minorHAnsi" w:cstheme="minorHAnsi"/>
          <w:sz w:val="24"/>
          <w:szCs w:val="24"/>
          <w:lang w:val="en-US"/>
        </w:rPr>
        <w:t>ed</w:t>
      </w:r>
      <w:r w:rsidR="000770DE" w:rsidRPr="000D5AB6">
        <w:rPr>
          <w:rFonts w:asciiTheme="minorHAnsi" w:hAnsiTheme="minorHAnsi" w:cstheme="minorHAnsi"/>
          <w:sz w:val="24"/>
          <w:szCs w:val="24"/>
          <w:lang w:val="en-US"/>
        </w:rPr>
        <w:t xml:space="preserve"> to passage the cultures up to maximal 5 times and to replace them hereafter. This guarantees reliable and replicable results throughout the experiments.</w:t>
      </w:r>
      <w:r w:rsidR="00DA3382" w:rsidRPr="000D5AB6">
        <w:rPr>
          <w:rFonts w:asciiTheme="minorHAnsi" w:hAnsiTheme="minorHAnsi" w:cstheme="minorHAnsi"/>
          <w:sz w:val="24"/>
          <w:szCs w:val="24"/>
          <w:lang w:val="en-US"/>
        </w:rPr>
        <w:t xml:space="preserve"> Optimal fibroblast growth and proliferation were obtained with cell culture medium containing 15% FCS instead of 10%. This ensured a robust fibroblast yield and good cell viability after the first passage. </w:t>
      </w:r>
    </w:p>
    <w:p w14:paraId="5F6EC876"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0B670479" w14:textId="51B3B409" w:rsidR="003E1FE9" w:rsidRDefault="00B22E7E"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This </w:t>
      </w:r>
      <w:r w:rsidR="00E32590" w:rsidRPr="000D5AB6">
        <w:rPr>
          <w:rFonts w:asciiTheme="minorHAnsi" w:hAnsiTheme="minorHAnsi" w:cstheme="minorHAnsi"/>
          <w:sz w:val="24"/>
          <w:szCs w:val="24"/>
          <w:lang w:val="en-US"/>
        </w:rPr>
        <w:t xml:space="preserve">protocol complements existing techniques in terms of speed and degree of difficulty. </w:t>
      </w:r>
      <w:r w:rsidR="00204DF6" w:rsidRPr="000D5AB6">
        <w:rPr>
          <w:rFonts w:asciiTheme="minorHAnsi" w:hAnsiTheme="minorHAnsi" w:cstheme="minorHAnsi"/>
          <w:sz w:val="24"/>
          <w:szCs w:val="24"/>
          <w:lang w:val="en-US"/>
        </w:rPr>
        <w:t>Outgrowth techniques</w:t>
      </w:r>
      <w:r w:rsidR="00E32590" w:rsidRPr="000D5AB6">
        <w:rPr>
          <w:rFonts w:asciiTheme="minorHAnsi" w:hAnsiTheme="minorHAnsi" w:cstheme="minorHAnsi"/>
          <w:sz w:val="24"/>
          <w:szCs w:val="24"/>
          <w:lang w:val="en-US"/>
        </w:rPr>
        <w:t xml:space="preserve"> </w:t>
      </w:r>
      <w:r w:rsidR="00204DF6" w:rsidRPr="000D5AB6">
        <w:rPr>
          <w:rFonts w:asciiTheme="minorHAnsi" w:hAnsiTheme="minorHAnsi" w:cstheme="minorHAnsi"/>
          <w:sz w:val="24"/>
          <w:szCs w:val="24"/>
          <w:lang w:val="en-US"/>
        </w:rPr>
        <w:t>require</w:t>
      </w:r>
      <w:r w:rsidR="002456CE" w:rsidRPr="000D5AB6">
        <w:rPr>
          <w:rFonts w:asciiTheme="minorHAnsi" w:hAnsiTheme="minorHAnsi" w:cstheme="minorHAnsi"/>
          <w:sz w:val="24"/>
          <w:szCs w:val="24"/>
          <w:lang w:val="en-US"/>
        </w:rPr>
        <w:t xml:space="preserve"> </w:t>
      </w:r>
      <w:r w:rsidR="00204DF6" w:rsidRPr="000D5AB6">
        <w:rPr>
          <w:rFonts w:asciiTheme="minorHAnsi" w:hAnsiTheme="minorHAnsi" w:cstheme="minorHAnsi"/>
          <w:sz w:val="24"/>
          <w:szCs w:val="24"/>
          <w:lang w:val="en-US"/>
        </w:rPr>
        <w:t>between 10 – 21 days</w:t>
      </w:r>
      <w:r w:rsidR="002456CE" w:rsidRPr="000D5AB6">
        <w:rPr>
          <w:rFonts w:asciiTheme="minorHAnsi" w:hAnsiTheme="minorHAnsi" w:cstheme="minorHAnsi"/>
          <w:sz w:val="24"/>
          <w:szCs w:val="24"/>
          <w:lang w:val="en-US"/>
        </w:rPr>
        <w:t>, depending on the species and tissue,</w:t>
      </w:r>
      <w:r w:rsidR="00204DF6" w:rsidRPr="000D5AB6">
        <w:rPr>
          <w:rFonts w:asciiTheme="minorHAnsi" w:hAnsiTheme="minorHAnsi" w:cstheme="minorHAnsi"/>
          <w:sz w:val="24"/>
          <w:szCs w:val="24"/>
          <w:lang w:val="en-US"/>
        </w:rPr>
        <w:t xml:space="preserve"> until sufficient quantities of fibroblasts can be harvested</w:t>
      </w:r>
      <w:r w:rsidR="00204DF6"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{"citationID":"ev6T18F6","properties":{"formattedCitation":"\\super 12, 24\\nosupersub{}","plainCitation":"12, 24","noteIndex":0},"citationItems":[{"id":64,"uris":["http://zotero.org/users/5019097/items/RPEDIWFN"],"uri":["http://zotero.org/users/5019097/items/RPEDIWFN"],"itemData":{"id":64,"type":"article-journal","title":"Altered physiological functions and ion currents in atrial fibroblasts from patients with chronic atrial fibrillation","container-title":"Physiological Reports","volume":"4","issue":"2","source":"PubMed","abstract":"The contribution of human atrial fibroblasts to cardiac physiology and pathophysiology is poorly understood. Fibroblasts may contribute to arrhythmogenesis through fibrosis, or by directly altering electrical activity in cardiomyocytes. The objective of our study was to uncover phenotypic differences between cells from patients in sinus rhythm (SR) and chronic atrial fibrillation (AF), with special emphasis on electrophysiological properties. We isolated fibroblasts from human right atrial tissue for patch-clamp experiments, proliferation, migration, and differentiation assays, and gene expression profiling. In culture, proliferation and migration of AF fibroblasts were strongly impaired but differentiation into myofibroblasts was increased. This was associated with a higher number of AF fibroblasts expressing functional Nav1.5 channels. Strikingly Na(+) currents were considerably larger in AF cells. Blocking Na(+) channels in culture with tetrodotoxin did not affect proliferation, migration, or differentiation in neither SR nor AF cells. While freshly isolated fibroblasts showed mostly weak rectifier currents, fibroblasts in culture developed outward rectifier K(+) currents of similar amplitude between the SR and AF groups. Adding the K(+) channel blockers tetraethylammonium and 4-aminopyridin in culture reduced current amplitude and inhibited proliferation in the SR group only. Analysis of gene expression revealed significant differences between SR and AF in genes encoding for ion channels, collagen, growth factors, connexins, and cadherins. In conclusion, this study shows that under AF conditions atrial fibroblasts undergo phenotypic changes that are revealed in culture. Future experiments should be performed in situ to understand the nature of those changes and whether they affect cardiac electrical activity.","DOI":"10.14814/phy2.12681","ISSN":"2051-817X","journalAbbreviation":"Physiol Rep","language":"eng","author":[{"family":"Poulet","given":"Claire"},{"literal":"Stephan Künzel"},{"family":"Büttner","given":"Edgar"},{"family":"Lindner","given":"Diana"},{"family":"Westermann","given":"Dirk"},{"family":"Ravens","given":"Ursula"}],"issued":{"date-parts":[["2016",2]]}}},{"id":957,"uris":["http://zotero.org/users/5019097/items/FLSNWFZF"],"uri":["http://zotero.org/users/5019097/items/FLSNWFZF"],"itemData":{"id":957,"type":"article-journal","title":"Outgrowth of fibroblast cells from goat skin explants in three different culture media and the establishment of cell lines","container-title":"In Vitro Cellular &amp; Developmental Biology. Animal","page":"83-88","volume":"47","issue":"2","source":"PubMed","abstract":"Three different commercially available media, known to support human and porcine-specific fibroblast cultures, were tested for their growth potential on goat skin explants. Although outgrowth of fibroblasts was observed in all media tested, irrespective of breed, porcine-specific media exhibited higher rate of growth. Using this media, three fibroblast cell lines (GSF289, GSF737, and GSF2010) from ear skin explants of normal healthy dairy goats of Kiko and Saanen breed were successfully established in culture. Liquid nitrogen stocks of these frozen cells had a viability rate of 96.2% in in vitro cultures. These cells were morphologically indistinguishable from the cell stocks prior to freezing. Analysis of the growth of a fifth passage culture revealed an 'S' shaped growth curve with a population doubling time of 25 h. The cell lines were found negative for microbial, fungal, and mycoplasma contaminations. These goat skin fibroblast lines and the simple method of their isolation and freezing with high rate of viability will provide additional tools to study molecular mechanisms that regulate fibroblast function and for genetic manipulation of small ruminants.","DOI":"10.1007/s11626-010-9373-4","ISSN":"1543-706X","note":"PMID: 21108049","journalAbbreviation":"In Vitro Cell. Dev. Biol. Anim.","language":"eng","author":[{"family":"Singh","given":"Mahipal"},{"family":"Sharma","given":"Anil K."}],"issued":{"date-parts":[["2011",2]]}}}],"schema":"https://github.com/citation-style-language/schema/raw/master/csl-citation.json"} </w:instrText>
      </w:r>
      <w:r w:rsidR="00204DF6"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12,24</w:t>
      </w:r>
      <w:r w:rsidR="00204DF6" w:rsidRPr="000D5AB6">
        <w:rPr>
          <w:rFonts w:asciiTheme="minorHAnsi" w:hAnsiTheme="minorHAnsi" w:cstheme="minorHAnsi"/>
          <w:sz w:val="24"/>
          <w:szCs w:val="24"/>
          <w:lang w:val="en-US"/>
        </w:rPr>
        <w:fldChar w:fldCharType="end"/>
      </w:r>
      <w:r w:rsidR="00204DF6" w:rsidRPr="000D5AB6">
        <w:rPr>
          <w:rFonts w:asciiTheme="minorHAnsi" w:hAnsiTheme="minorHAnsi" w:cstheme="minorHAnsi"/>
          <w:sz w:val="24"/>
          <w:szCs w:val="24"/>
          <w:lang w:val="en-US"/>
        </w:rPr>
        <w:t xml:space="preserve">. Langendorff-perfusion on the other hand is fast (&lt;5 h) but requires more manual skill and training. </w:t>
      </w:r>
      <w:r w:rsidR="00B147C7" w:rsidRPr="000D5AB6">
        <w:rPr>
          <w:rFonts w:asciiTheme="minorHAnsi" w:hAnsiTheme="minorHAnsi" w:cstheme="minorHAnsi"/>
          <w:sz w:val="24"/>
          <w:szCs w:val="24"/>
          <w:lang w:val="en-US"/>
        </w:rPr>
        <w:t>Compared to outgrowth methods</w:t>
      </w:r>
      <w:r w:rsidR="00B147C7"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{"citationID":"GV4Up0yb","properties":{"formattedCitation":"\\super 12, 24\\nosupersub{}","plainCitation":"12, 24","noteIndex":0},"citationItems":[{"id":64,"uris":["http://zotero.org/users/5019097/items/RPEDIWFN"],"uri":["http://zotero.org/users/5019097/items/RPEDIWFN"],"itemData":{"id":64,"type":"article-journal","title":"Altered physiological functions and ion currents in atrial fibroblasts from patients with chronic atrial fibrillation","container-title":"Physiological Reports","volume":"4","issue":"2","source":"PubMed","abstract":"The contribution of human atrial fibroblasts to cardiac physiology and pathophysiology is poorly understood. Fibroblasts may contribute to arrhythmogenesis through fibrosis, or by directly altering electrical activity in cardiomyocytes. The objective of our study was to uncover phenotypic differences between cells from patients in sinus rhythm (SR) and chronic atrial fibrillation (AF), with special emphasis on electrophysiological properties. We isolated fibroblasts from human right atrial tissue for patch-clamp experiments, proliferation, migration, and differentiation assays, and gene expression profiling. In culture, proliferation and migration of AF fibroblasts were strongly impaired but differentiation into myofibroblasts was increased. This was associated with a higher number of AF fibroblasts expressing functional Nav1.5 channels. Strikingly Na(+) currents were considerably larger in AF cells. Blocking Na(+) channels in culture with tetrodotoxin did not affect proliferation, migration, or differentiation in neither SR nor AF cells. While freshly isolated fibroblasts showed mostly weak rectifier currents, fibroblasts in culture developed outward rectifier K(+) currents of similar amplitude between the SR and AF groups. Adding the K(+) channel blockers tetraethylammonium and 4-aminopyridin in culture reduced current amplitude and inhibited proliferation in the SR group only. Analysis of gene expression revealed significant differences between SR and AF in genes encoding for ion channels, collagen, growth factors, connexins, and cadherins. In conclusion, this study shows that under AF conditions atrial fibroblasts undergo phenotypic changes that are revealed in culture. Future experiments should be performed in situ to understand the nature of those changes and whether they affect cardiac electrical activity.","DOI":"10.14814/phy2.12681","ISSN":"2051-817X","journalAbbreviation":"Physiol Rep","language":"eng","author":[{"family":"Poulet","given":"Claire"},{"literal":"Stephan Künzel"},{"family":"Büttner","given":"Edgar"},{"family":"Lindner","given":"Diana"},{"family":"Westermann","given":"Dirk"},{"family":"Ravens","given":"Ursula"}],"issued":{"date-parts":[["2016",2]]}}},{"id":957,"uris":["http://zotero.org/users/5019097/items/FLSNWFZF"],"uri":["http://zotero.org/users/5019097/items/FLSNWFZF"],"itemData":{"id":957,"type":"article-journal","title":"Outgrowth of fibroblast cells from goat skin explants in three different culture media and the establishment of cell lines","container-title":"In Vitro Cellular &amp; Developmental Biology. Animal","page":"83-88","volume":"47","issue":"2","source":"PubMed","abstract":"Three different commercially available media, known to support human and porcine-specific fibroblast cultures, were tested for their growth potential on goat skin explants. Although outgrowth of fibroblasts was observed in all media tested, irrespective of breed, porcine-specific media exhibited higher rate of growth. Using this media, three fibroblast cell lines (GSF289, GSF737, and GSF2010) from ear skin explants of normal healthy dairy goats of Kiko and Saanen breed were successfully established in culture. Liquid nitrogen stocks of these frozen cells had a viability rate of 96.2% in in vitro cultures. These cells were morphologically indistinguishable from the cell stocks prior to freezing. Analysis of the growth of a fifth passage culture revealed an 'S' shaped growth curve with a population doubling time of 25 h. The cell lines were found negative for microbial, fungal, and mycoplasma contaminations. These goat skin fibroblast lines and the simple method of their isolation and freezing with high rate of viability will provide additional tools to study molecular mechanisms that regulate fibroblast function and for genetic manipulation of small ruminants.","DOI":"10.1007/s11626-010-9373-4","ISSN":"1543-706X","note":"PMID: 21108049","journalAbbreviation":"In Vitro Cell. Dev. Biol. Anim.","language":"eng","author":[{"family":"Singh","given":"Mahipal"},{"family":"Sharma","given":"Anil K."}],"issued":{"date-parts":[["2011",2]]}}}],"schema":"https://github.com/citation-style-language/schema/raw/master/csl-citation.json"} </w:instrText>
      </w:r>
      <w:r w:rsidR="00B147C7"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rPr>
        <w:t>12,24</w:t>
      </w:r>
      <w:r w:rsidR="00B147C7" w:rsidRPr="000D5AB6">
        <w:rPr>
          <w:rFonts w:asciiTheme="minorHAnsi" w:hAnsiTheme="minorHAnsi" w:cstheme="minorHAnsi"/>
          <w:sz w:val="24"/>
          <w:szCs w:val="24"/>
          <w:lang w:val="en-US"/>
        </w:rPr>
        <w:fldChar w:fldCharType="end"/>
      </w:r>
      <w:r w:rsidR="00B147C7" w:rsidRPr="000D5AB6">
        <w:rPr>
          <w:rFonts w:asciiTheme="minorHAnsi" w:hAnsiTheme="minorHAnsi" w:cstheme="minorHAnsi"/>
          <w:sz w:val="24"/>
          <w:szCs w:val="24"/>
          <w:lang w:val="en-US"/>
        </w:rPr>
        <w:t xml:space="preserve"> or fibroblast isolation from the supernatant </w:t>
      </w:r>
      <w:r w:rsidR="00204DF6" w:rsidRPr="000D5AB6">
        <w:rPr>
          <w:rFonts w:asciiTheme="minorHAnsi" w:hAnsiTheme="minorHAnsi" w:cstheme="minorHAnsi"/>
          <w:sz w:val="24"/>
          <w:szCs w:val="24"/>
          <w:lang w:val="en-US"/>
        </w:rPr>
        <w:t>of</w:t>
      </w:r>
      <w:r w:rsidR="00B147C7" w:rsidRPr="000D5AB6">
        <w:rPr>
          <w:rFonts w:asciiTheme="minorHAnsi" w:hAnsiTheme="minorHAnsi" w:cstheme="minorHAnsi"/>
          <w:sz w:val="24"/>
          <w:szCs w:val="24"/>
          <w:lang w:val="en-US"/>
        </w:rPr>
        <w:t xml:space="preserve"> Langendorff-perfusion</w:t>
      </w:r>
      <w:r w:rsidR="00B147C7" w:rsidRPr="000D5AB6">
        <w:rPr>
          <w:rFonts w:asciiTheme="minorHAnsi" w:hAnsiTheme="minorHAnsi" w:cstheme="minorHAnsi"/>
          <w:sz w:val="24"/>
          <w:szCs w:val="24"/>
          <w:lang w:val="en-US"/>
        </w:rPr>
        <w:fldChar w:fldCharType="begin"/>
      </w:r>
      <w:r w:rsidR="00711A3C" w:rsidRPr="000D5AB6">
        <w:rPr>
          <w:rFonts w:asciiTheme="minorHAnsi" w:hAnsiTheme="minorHAnsi" w:cstheme="minorHAnsi"/>
          <w:sz w:val="24"/>
          <w:szCs w:val="24"/>
          <w:lang w:val="en-US"/>
        </w:rPr>
        <w:instrText xml:space="preserve"> ADDIN ZOTERO_ITEM CSL_CITATION {"citationID":"ZMtXSdbY","properties":{"formattedCitation":"\\super 16\\nosupersub{}","plainCitation":"16","noteIndex":0},"citationItems":[{"id":102,"uris":["http://zotero.org/users/5019097/items/JC554BBX"],"uri":["http://zotero.org/users/5019097/items/JC554BBX"],"itemData":{"id":102,"type":"article-journal","title":"Phosphatase inhibitor-1-deficient mice are protected from catecholamine-induced arrhythmias and myocardial hypertrophy","container-title":"Cardiovascular Research","page":"396-406","volume":"80","issue":"3","source":"PubMed","abstract":"AIMS: Phosphatase inhibitor-1 (I-1) is a conditional amplifier of beta-adrenergic signalling downstream of protein kinase A by inhibiting type-1 phosphatases only in its PKA-phosphorylated form. I-1 is downregulated in failing hearts and thus contributes to beta-adrenergic desensitization. It is unclear whether this should be viewed as a predominantly adverse or protective response.\nMETHODS AND RESULTS: We generated transgenic mice with cardiac-specific I-1 overexpression (I-1-TG) and evaluated cardiac function and responses to catecholamines in mice with targeted disruption of the I-1 gene (I-1-KO). Both groups were compared with their wild-type (WT) littermates. I-1-TG developed cardiac hypertrophy and mild dysfunction which was accompanied by a substantial compensatory increase in PP1 abundance and activity, confounding cause-effect relationships. I-1-KO had normal heart structure with mildly reduced sensitivity, but unchanged maximal contractile responses to beta-adrenergic stimulation, both in vitro and in vivo. Notably, I-1-KO were partially protected from lethal catecholamine-induced arrhythmias and from hypertrophy and dilation induced by a 7 day infusion with the beta-adrenergic agonist isoprenaline. Moreover, I-1-KO exhibited a partially preserved acute beta-adrenergic response after chronic isoprenaline, which was completely absent in similarly treated WT. At the molecular level, I-1-KO showed lower steady-state phosphorylation of the cardiac ryanodine receptor/Ca(2+) release channel and the sarcoplasmic reticulum (SR) Ca(2+)-ATPase-regulating protein phospholamban. These alterations may lower the propensity for diastolic Ca(2+) release and Ca(2+) uptake and thus stabilize the SR and account for the protection.\nCONCLUSION: Taken together, loss of I-1 attenuates detrimental effects of catecholamines on the heart, suggesting I-1 downregulation in heart failure as a beneficial desensitization mechanism and I-1 inhibition as a potential novel strategy for heart failure treatment.","DOI":"10.1093/cvr/cvn208","ISSN":"1755-3245","note":"PMID: 18689792","journalAbbreviation":"Cardiovasc. Res.","language":"eng","author":[{"family":"El-Armouche","given":"Ali"},{"family":"Wittköpper","given":"Katrin"},{"family":"Degenhardt","given":"Franziska"},{"family":"Weinberger","given":"Florian"},{"family":"Didié","given":"Michael"},{"family":"Melnychenko","given":"Ivan"},{"family":"Grimm","given":"Michael"},{"family":"Peeck","given":"Micha"},{"family":"Zimmermann","given":"Wolfram H."},{"family":"Unsöld","given":"Bernhard"},{"family":"Hasenfuss","given":"Gerd"},{"family":"Dobrev","given":"Dobromir"},{"family":"Eschenhagen","given":"Thomas"}],"issued":{"date-parts":[["2008",12,1]]}}}],"schema":"https://github.com/citation-style-language/schema/raw/master/csl-citation.json"} </w:instrText>
      </w:r>
      <w:r w:rsidR="00B147C7" w:rsidRPr="000D5AB6">
        <w:rPr>
          <w:rFonts w:asciiTheme="minorHAnsi" w:hAnsiTheme="minorHAnsi" w:cstheme="minorHAnsi"/>
          <w:sz w:val="24"/>
          <w:szCs w:val="24"/>
          <w:lang w:val="en-US"/>
        </w:rPr>
        <w:fldChar w:fldCharType="separate"/>
      </w:r>
      <w:r w:rsidR="00711A3C" w:rsidRPr="000D5AB6">
        <w:rPr>
          <w:rFonts w:asciiTheme="minorHAnsi" w:hAnsiTheme="minorHAnsi" w:cstheme="minorHAnsi"/>
          <w:sz w:val="24"/>
          <w:szCs w:val="24"/>
          <w:vertAlign w:val="superscript"/>
          <w:lang w:val="en-US"/>
        </w:rPr>
        <w:t>16</w:t>
      </w:r>
      <w:r w:rsidR="00B147C7" w:rsidRPr="000D5AB6">
        <w:rPr>
          <w:rFonts w:asciiTheme="minorHAnsi" w:hAnsiTheme="minorHAnsi" w:cstheme="minorHAnsi"/>
          <w:sz w:val="24"/>
          <w:szCs w:val="24"/>
          <w:lang w:val="en-US"/>
        </w:rPr>
        <w:fldChar w:fldCharType="end"/>
      </w:r>
      <w:r w:rsidR="002456CE" w:rsidRPr="000D5AB6">
        <w:rPr>
          <w:rFonts w:asciiTheme="minorHAnsi" w:hAnsiTheme="minorHAnsi" w:cstheme="minorHAnsi"/>
          <w:sz w:val="24"/>
          <w:szCs w:val="24"/>
          <w:lang w:val="en-US"/>
        </w:rPr>
        <w:t>,</w:t>
      </w:r>
      <w:r w:rsidR="00B147C7" w:rsidRPr="000D5AB6">
        <w:rPr>
          <w:rFonts w:asciiTheme="minorHAnsi" w:hAnsiTheme="minorHAnsi" w:cstheme="minorHAnsi"/>
          <w:sz w:val="24"/>
          <w:szCs w:val="24"/>
          <w:lang w:val="en-US"/>
        </w:rPr>
        <w:t xml:space="preserve"> </w:t>
      </w:r>
      <w:r w:rsidR="000D4074" w:rsidRPr="000D5AB6">
        <w:rPr>
          <w:rFonts w:asciiTheme="minorHAnsi" w:hAnsiTheme="minorHAnsi" w:cstheme="minorHAnsi"/>
          <w:sz w:val="24"/>
          <w:szCs w:val="24"/>
          <w:lang w:val="en-US"/>
        </w:rPr>
        <w:t>this</w:t>
      </w:r>
      <w:r w:rsidR="005C1C09" w:rsidRPr="000D5AB6">
        <w:rPr>
          <w:rFonts w:asciiTheme="minorHAnsi" w:hAnsiTheme="minorHAnsi" w:cstheme="minorHAnsi"/>
          <w:sz w:val="24"/>
          <w:szCs w:val="24"/>
          <w:lang w:val="en-US"/>
        </w:rPr>
        <w:t xml:space="preserve"> protocol offers especially beginners the opportunity to work with primary cells after a very short training period (2 – 3 isolations)</w:t>
      </w:r>
      <w:r w:rsidR="00B147C7" w:rsidRPr="000D5AB6">
        <w:rPr>
          <w:rFonts w:asciiTheme="minorHAnsi" w:hAnsiTheme="minorHAnsi" w:cstheme="minorHAnsi"/>
          <w:sz w:val="24"/>
          <w:szCs w:val="24"/>
          <w:lang w:val="en-US"/>
        </w:rPr>
        <w:t xml:space="preserve"> without the requirement of high mechanical skill or technical effort</w:t>
      </w:r>
      <w:r w:rsidR="005C1C09" w:rsidRPr="000D5AB6">
        <w:rPr>
          <w:rFonts w:asciiTheme="minorHAnsi" w:hAnsiTheme="minorHAnsi" w:cstheme="minorHAnsi"/>
          <w:sz w:val="24"/>
          <w:szCs w:val="24"/>
          <w:lang w:val="en-US"/>
        </w:rPr>
        <w:t xml:space="preserve">. </w:t>
      </w:r>
      <w:r w:rsidR="00824FF8" w:rsidRPr="000D5AB6">
        <w:rPr>
          <w:rFonts w:asciiTheme="minorHAnsi" w:hAnsiTheme="minorHAnsi" w:cstheme="minorHAnsi"/>
          <w:sz w:val="24"/>
          <w:szCs w:val="24"/>
          <w:lang w:val="en-US"/>
        </w:rPr>
        <w:t xml:space="preserve">Contamination with </w:t>
      </w:r>
      <w:r w:rsidR="00AF30FB" w:rsidRPr="000D5AB6">
        <w:rPr>
          <w:rFonts w:asciiTheme="minorHAnsi" w:hAnsiTheme="minorHAnsi" w:cstheme="minorHAnsi"/>
          <w:sz w:val="24"/>
          <w:szCs w:val="24"/>
          <w:lang w:val="en-US"/>
        </w:rPr>
        <w:t xml:space="preserve">non-fibroblast </w:t>
      </w:r>
      <w:r w:rsidR="00824FF8" w:rsidRPr="000D5AB6">
        <w:rPr>
          <w:rFonts w:asciiTheme="minorHAnsi" w:hAnsiTheme="minorHAnsi" w:cstheme="minorHAnsi"/>
          <w:sz w:val="24"/>
          <w:szCs w:val="24"/>
          <w:lang w:val="en-US"/>
        </w:rPr>
        <w:t>cell</w:t>
      </w:r>
      <w:r w:rsidR="00AF30FB" w:rsidRPr="000D5AB6">
        <w:rPr>
          <w:rFonts w:asciiTheme="minorHAnsi" w:hAnsiTheme="minorHAnsi" w:cstheme="minorHAnsi"/>
          <w:sz w:val="24"/>
          <w:szCs w:val="24"/>
          <w:lang w:val="en-US"/>
        </w:rPr>
        <w:t>s</w:t>
      </w:r>
      <w:r w:rsidR="00824FF8" w:rsidRPr="000D5AB6">
        <w:rPr>
          <w:rFonts w:asciiTheme="minorHAnsi" w:hAnsiTheme="minorHAnsi" w:cstheme="minorHAnsi"/>
          <w:sz w:val="24"/>
          <w:szCs w:val="24"/>
          <w:lang w:val="en-US"/>
        </w:rPr>
        <w:t xml:space="preserve"> (</w:t>
      </w:r>
      <w:r w:rsidR="00341722">
        <w:rPr>
          <w:rFonts w:asciiTheme="minorHAnsi" w:hAnsiTheme="minorHAnsi" w:cstheme="minorHAnsi"/>
          <w:sz w:val="24"/>
          <w:szCs w:val="24"/>
          <w:lang w:val="en-US"/>
        </w:rPr>
        <w:t xml:space="preserve">e.g., </w:t>
      </w:r>
      <w:r w:rsidR="00824FF8" w:rsidRPr="000D5AB6">
        <w:rPr>
          <w:rFonts w:asciiTheme="minorHAnsi" w:hAnsiTheme="minorHAnsi" w:cstheme="minorHAnsi"/>
          <w:sz w:val="24"/>
          <w:szCs w:val="24"/>
          <w:lang w:val="en-US"/>
        </w:rPr>
        <w:t xml:space="preserve">endothelial cells) was negligible because cultured fibroblasts </w:t>
      </w:r>
      <w:r w:rsidR="00AF30FB" w:rsidRPr="000D5AB6">
        <w:rPr>
          <w:rFonts w:asciiTheme="minorHAnsi" w:hAnsiTheme="minorHAnsi" w:cstheme="minorHAnsi"/>
          <w:sz w:val="24"/>
          <w:szCs w:val="24"/>
          <w:lang w:val="en-US"/>
        </w:rPr>
        <w:t>rapidly overgrow other cell types in cultures due to their higher proliferation rates</w:t>
      </w:r>
      <w:r w:rsidR="00AF30FB" w:rsidRPr="000D5AB6">
        <w:rPr>
          <w:rFonts w:asciiTheme="minorHAnsi" w:hAnsiTheme="minorHAnsi" w:cstheme="minorHAnsi"/>
          <w:sz w:val="24"/>
          <w:szCs w:val="24"/>
          <w:lang w:val="en-US"/>
        </w:rPr>
        <w:fldChar w:fldCharType="begin"/>
      </w:r>
      <w:r w:rsidR="00AF30FB" w:rsidRPr="000D5AB6">
        <w:rPr>
          <w:rFonts w:asciiTheme="minorHAnsi" w:hAnsiTheme="minorHAnsi" w:cstheme="minorHAnsi"/>
          <w:sz w:val="24"/>
          <w:szCs w:val="24"/>
          <w:lang w:val="en-US"/>
        </w:rPr>
        <w:instrText xml:space="preserve"> ADDIN ZOTERO_ITEM CSL_CITATION {"citationID":"lfKaqVVp","properties":{"formattedCitation":"\\super 25\\nosupersub{}","plainCitation":"25","noteIndex":0},"citationItems":[{"id":1072,"uris":["http://zotero.org/users/5019097/items/5H9RCDS8"],"uri":["http://zotero.org/users/5019097/items/5H9RCDS8"],"itemData":{"id":1072,"type":"article-journal","title":"A method for removal of fibroblasts from human tissue culture systems","container-title":"Experimental Cell Research","page":"519-528","volume":"185","issue":"2","source":"PubMed","abstract":"The phenomenon of fibroblast overgrowth is one of the major problems encountered during long-term culture of more slowly growing specialized cell types. A cell surface glycoprotein, Thy-1, which was originally found to be present on murine T-lymphocytes and brain cells, is also found to be present on only a few human cell types, mainly fibroblasts and neuronal cells. We have taken advantage of this fact, using a solid-phase immunoadsorption technique termed \"panning\", to rid our culture system (normal human keratinocytes) of contaminating dermal fibroblasts. A mouse monoclonal antibody raised against human brain Thy-1 was used to attach dermal fibroblasts to a goat anti-mouse immunoglobulin-coated plastic surface. By this method we were able to separate a 1:1 mixture of human dermal fibroblasts and keratinocytes with greater than 97.5% efficiency. Furthermore we have successfully removed dermal fibroblasts from naturally arising contaminated keratinocyte cultures, where the proportion of fibroblasts (less than 10%) was considerably less than that of the artificially mixed populations. These results compare favorably with those expected of the fluorescence-activated cell sorter (FACS) method of cell separation. In addition this technique is comparatively simple and inexpensive and is thought to be of use to other primary tissue culture systems (especially human) where contamination and subsequent overgrowth with fibroblasts remains a problem.","ISSN":"0014-4827","note":"PMID: 2689198","journalAbbreviation":"Exp. Cell Res.","language":"eng","author":[{"family":"Linge","given":"C."},{"family":"Green","given":"M. R."},{"family":"Brooks","given":"R. F."}],"issued":{"date-parts":[["1989",12]]}}}],"schema":"https://github.com/citation-style-language/schema/raw/master/csl-citation.json"} </w:instrText>
      </w:r>
      <w:r w:rsidR="00AF30FB" w:rsidRPr="000D5AB6">
        <w:rPr>
          <w:rFonts w:asciiTheme="minorHAnsi" w:hAnsiTheme="minorHAnsi" w:cstheme="minorHAnsi"/>
          <w:sz w:val="24"/>
          <w:szCs w:val="24"/>
          <w:lang w:val="en-US"/>
        </w:rPr>
        <w:fldChar w:fldCharType="separate"/>
      </w:r>
      <w:r w:rsidR="00AF30FB" w:rsidRPr="000D5AB6">
        <w:rPr>
          <w:rFonts w:asciiTheme="minorHAnsi" w:hAnsiTheme="minorHAnsi" w:cstheme="minorHAnsi"/>
          <w:sz w:val="24"/>
          <w:szCs w:val="24"/>
          <w:vertAlign w:val="superscript"/>
          <w:lang w:val="en-US"/>
        </w:rPr>
        <w:t>25</w:t>
      </w:r>
      <w:r w:rsidR="00AF30FB" w:rsidRPr="000D5AB6">
        <w:rPr>
          <w:rFonts w:asciiTheme="minorHAnsi" w:hAnsiTheme="minorHAnsi" w:cstheme="minorHAnsi"/>
          <w:sz w:val="24"/>
          <w:szCs w:val="24"/>
          <w:lang w:val="en-US"/>
        </w:rPr>
        <w:fldChar w:fldCharType="end"/>
      </w:r>
      <w:r w:rsidR="00AF30FB" w:rsidRPr="000D5AB6">
        <w:rPr>
          <w:rFonts w:asciiTheme="minorHAnsi" w:hAnsiTheme="minorHAnsi" w:cstheme="minorHAnsi"/>
          <w:sz w:val="24"/>
          <w:szCs w:val="24"/>
          <w:lang w:val="en-US"/>
        </w:rPr>
        <w:t xml:space="preserve">. </w:t>
      </w:r>
      <w:r w:rsidR="005C1C09" w:rsidRPr="000D5AB6">
        <w:rPr>
          <w:rFonts w:asciiTheme="minorHAnsi" w:hAnsiTheme="minorHAnsi" w:cstheme="minorHAnsi"/>
          <w:sz w:val="24"/>
          <w:szCs w:val="24"/>
          <w:lang w:val="en-US"/>
        </w:rPr>
        <w:t xml:space="preserve">Additionally, </w:t>
      </w:r>
      <w:r w:rsidR="000D4074" w:rsidRPr="000D5AB6">
        <w:rPr>
          <w:rFonts w:asciiTheme="minorHAnsi" w:hAnsiTheme="minorHAnsi" w:cstheme="minorHAnsi"/>
          <w:sz w:val="24"/>
          <w:szCs w:val="24"/>
          <w:lang w:val="en-US"/>
        </w:rPr>
        <w:t xml:space="preserve">this protocol </w:t>
      </w:r>
      <w:r w:rsidR="00204DF6" w:rsidRPr="000D5AB6">
        <w:rPr>
          <w:rFonts w:asciiTheme="minorHAnsi" w:hAnsiTheme="minorHAnsi" w:cstheme="minorHAnsi"/>
          <w:sz w:val="24"/>
          <w:szCs w:val="24"/>
          <w:lang w:val="en-US"/>
        </w:rPr>
        <w:t>give</w:t>
      </w:r>
      <w:r w:rsidR="000D4074" w:rsidRPr="000D5AB6">
        <w:rPr>
          <w:rFonts w:asciiTheme="minorHAnsi" w:hAnsiTheme="minorHAnsi" w:cstheme="minorHAnsi"/>
          <w:sz w:val="24"/>
          <w:szCs w:val="24"/>
          <w:lang w:val="en-US"/>
        </w:rPr>
        <w:t>s</w:t>
      </w:r>
      <w:r w:rsidR="005C1C09" w:rsidRPr="000D5AB6">
        <w:rPr>
          <w:rFonts w:asciiTheme="minorHAnsi" w:hAnsiTheme="minorHAnsi" w:cstheme="minorHAnsi"/>
          <w:sz w:val="24"/>
          <w:szCs w:val="24"/>
          <w:lang w:val="en-US"/>
        </w:rPr>
        <w:t xml:space="preserve"> clear instructions </w:t>
      </w:r>
      <w:r w:rsidR="00204DF6" w:rsidRPr="000D5AB6">
        <w:rPr>
          <w:rFonts w:asciiTheme="minorHAnsi" w:hAnsiTheme="minorHAnsi" w:cstheme="minorHAnsi"/>
          <w:sz w:val="24"/>
          <w:szCs w:val="24"/>
          <w:lang w:val="en-US"/>
        </w:rPr>
        <w:t xml:space="preserve">that help </w:t>
      </w:r>
      <w:r w:rsidR="005C1C09" w:rsidRPr="000D5AB6">
        <w:rPr>
          <w:rFonts w:asciiTheme="minorHAnsi" w:hAnsiTheme="minorHAnsi" w:cstheme="minorHAnsi"/>
          <w:sz w:val="24"/>
          <w:szCs w:val="24"/>
          <w:lang w:val="en-US"/>
        </w:rPr>
        <w:t>to avoid bacterial contamination</w:t>
      </w:r>
      <w:r w:rsidR="00341722">
        <w:rPr>
          <w:rFonts w:asciiTheme="minorHAnsi" w:hAnsiTheme="minorHAnsi" w:cstheme="minorHAnsi"/>
          <w:sz w:val="24"/>
          <w:szCs w:val="24"/>
          <w:lang w:val="en-US"/>
        </w:rPr>
        <w:t>,</w:t>
      </w:r>
      <w:r w:rsidR="005C1C09" w:rsidRPr="000D5AB6">
        <w:rPr>
          <w:rFonts w:asciiTheme="minorHAnsi" w:hAnsiTheme="minorHAnsi" w:cstheme="minorHAnsi"/>
          <w:sz w:val="24"/>
          <w:szCs w:val="24"/>
          <w:lang w:val="en-US"/>
        </w:rPr>
        <w:t xml:space="preserve"> which is one major problem working with primary murine cells. </w:t>
      </w:r>
      <w:r w:rsidR="000D4074" w:rsidRPr="000D5AB6">
        <w:rPr>
          <w:rFonts w:asciiTheme="minorHAnsi" w:hAnsiTheme="minorHAnsi" w:cstheme="minorHAnsi"/>
          <w:sz w:val="24"/>
          <w:szCs w:val="24"/>
          <w:lang w:val="en-US"/>
        </w:rPr>
        <w:t>Here, two</w:t>
      </w:r>
      <w:r w:rsidR="00E32590" w:rsidRPr="000D5AB6">
        <w:rPr>
          <w:rFonts w:asciiTheme="minorHAnsi" w:hAnsiTheme="minorHAnsi" w:cstheme="minorHAnsi"/>
          <w:sz w:val="24"/>
          <w:szCs w:val="24"/>
          <w:lang w:val="en-US"/>
        </w:rPr>
        <w:t xml:space="preserve"> cr</w:t>
      </w:r>
      <w:r w:rsidR="000D4074" w:rsidRPr="000D5AB6">
        <w:rPr>
          <w:rFonts w:asciiTheme="minorHAnsi" w:hAnsiTheme="minorHAnsi" w:cstheme="minorHAnsi"/>
          <w:sz w:val="24"/>
          <w:szCs w:val="24"/>
          <w:lang w:val="en-US"/>
        </w:rPr>
        <w:t>itical</w:t>
      </w:r>
      <w:r w:rsidR="00E32590" w:rsidRPr="000D5AB6">
        <w:rPr>
          <w:rFonts w:asciiTheme="minorHAnsi" w:hAnsiTheme="minorHAnsi" w:cstheme="minorHAnsi"/>
          <w:sz w:val="24"/>
          <w:szCs w:val="24"/>
          <w:lang w:val="en-US"/>
        </w:rPr>
        <w:t xml:space="preserve"> steps </w:t>
      </w:r>
      <w:r w:rsidR="000D4074" w:rsidRPr="000D5AB6">
        <w:rPr>
          <w:rFonts w:asciiTheme="minorHAnsi" w:hAnsiTheme="minorHAnsi" w:cstheme="minorHAnsi"/>
          <w:sz w:val="24"/>
          <w:szCs w:val="24"/>
          <w:lang w:val="en-US"/>
        </w:rPr>
        <w:t xml:space="preserve">to avoid </w:t>
      </w:r>
      <w:r w:rsidR="00E32590" w:rsidRPr="000D5AB6">
        <w:rPr>
          <w:rFonts w:asciiTheme="minorHAnsi" w:hAnsiTheme="minorHAnsi" w:cstheme="minorHAnsi"/>
          <w:sz w:val="24"/>
          <w:szCs w:val="24"/>
          <w:lang w:val="en-US"/>
        </w:rPr>
        <w:t>contamination</w:t>
      </w:r>
      <w:r w:rsidR="000D4074" w:rsidRPr="000D5AB6">
        <w:rPr>
          <w:rFonts w:asciiTheme="minorHAnsi" w:hAnsiTheme="minorHAnsi" w:cstheme="minorHAnsi"/>
          <w:sz w:val="24"/>
          <w:szCs w:val="24"/>
          <w:lang w:val="en-US"/>
        </w:rPr>
        <w:t xml:space="preserve"> were identified</w:t>
      </w:r>
      <w:r w:rsidR="00E32590" w:rsidRPr="000D5AB6">
        <w:rPr>
          <w:rFonts w:asciiTheme="minorHAnsi" w:hAnsiTheme="minorHAnsi" w:cstheme="minorHAnsi"/>
          <w:sz w:val="24"/>
          <w:szCs w:val="24"/>
          <w:lang w:val="en-US"/>
        </w:rPr>
        <w:t xml:space="preserve">. The first one is the organ removal. </w:t>
      </w:r>
      <w:r w:rsidR="00B76D27" w:rsidRPr="000D5AB6">
        <w:rPr>
          <w:rFonts w:asciiTheme="minorHAnsi" w:hAnsiTheme="minorHAnsi" w:cstheme="minorHAnsi"/>
          <w:sz w:val="24"/>
          <w:szCs w:val="24"/>
          <w:lang w:val="en-US"/>
        </w:rPr>
        <w:t>Rodent f</w:t>
      </w:r>
      <w:r w:rsidR="00E32590" w:rsidRPr="000D5AB6">
        <w:rPr>
          <w:rFonts w:asciiTheme="minorHAnsi" w:hAnsiTheme="minorHAnsi" w:cstheme="minorHAnsi"/>
          <w:sz w:val="24"/>
          <w:szCs w:val="24"/>
          <w:lang w:val="en-US"/>
        </w:rPr>
        <w:t xml:space="preserve">ur bacteria can be </w:t>
      </w:r>
      <w:r w:rsidR="002456CE" w:rsidRPr="000D5AB6">
        <w:rPr>
          <w:rFonts w:asciiTheme="minorHAnsi" w:hAnsiTheme="minorHAnsi" w:cstheme="minorHAnsi"/>
          <w:sz w:val="24"/>
          <w:szCs w:val="24"/>
          <w:lang w:val="en-US"/>
        </w:rPr>
        <w:t xml:space="preserve">easily </w:t>
      </w:r>
      <w:r w:rsidR="00E32590" w:rsidRPr="000D5AB6">
        <w:rPr>
          <w:rFonts w:asciiTheme="minorHAnsi" w:hAnsiTheme="minorHAnsi" w:cstheme="minorHAnsi"/>
          <w:sz w:val="24"/>
          <w:szCs w:val="24"/>
          <w:lang w:val="en-US"/>
        </w:rPr>
        <w:t xml:space="preserve">transferred to the organs if the gloves and </w:t>
      </w:r>
      <w:r w:rsidR="00E96356" w:rsidRPr="000D5AB6">
        <w:rPr>
          <w:rFonts w:asciiTheme="minorHAnsi" w:hAnsiTheme="minorHAnsi" w:cstheme="minorHAnsi"/>
          <w:sz w:val="24"/>
          <w:szCs w:val="24"/>
          <w:lang w:val="en-US"/>
        </w:rPr>
        <w:t xml:space="preserve">surgical </w:t>
      </w:r>
      <w:r w:rsidR="00E32590" w:rsidRPr="000D5AB6">
        <w:rPr>
          <w:rFonts w:asciiTheme="minorHAnsi" w:hAnsiTheme="minorHAnsi" w:cstheme="minorHAnsi"/>
          <w:sz w:val="24"/>
          <w:szCs w:val="24"/>
          <w:lang w:val="en-US"/>
        </w:rPr>
        <w:t xml:space="preserve">instruments are not changed after removing the fur and the skin. The second critical step is the isolation process itself. The cells </w:t>
      </w:r>
      <w:proofErr w:type="gramStart"/>
      <w:r w:rsidR="00E32590" w:rsidRPr="000D5AB6">
        <w:rPr>
          <w:rFonts w:asciiTheme="minorHAnsi" w:hAnsiTheme="minorHAnsi" w:cstheme="minorHAnsi"/>
          <w:sz w:val="24"/>
          <w:szCs w:val="24"/>
          <w:lang w:val="en-US"/>
        </w:rPr>
        <w:t>have to</w:t>
      </w:r>
      <w:proofErr w:type="gramEnd"/>
      <w:r w:rsidR="00E32590" w:rsidRPr="000D5AB6">
        <w:rPr>
          <w:rFonts w:asciiTheme="minorHAnsi" w:hAnsiTheme="minorHAnsi" w:cstheme="minorHAnsi"/>
          <w:sz w:val="24"/>
          <w:szCs w:val="24"/>
          <w:lang w:val="en-US"/>
        </w:rPr>
        <w:t xml:space="preserve"> be removed </w:t>
      </w:r>
      <w:r w:rsidR="002456CE" w:rsidRPr="000D5AB6">
        <w:rPr>
          <w:rFonts w:asciiTheme="minorHAnsi" w:hAnsiTheme="minorHAnsi" w:cstheme="minorHAnsi"/>
          <w:sz w:val="24"/>
          <w:szCs w:val="24"/>
          <w:lang w:val="en-US"/>
        </w:rPr>
        <w:t xml:space="preserve">mechanically </w:t>
      </w:r>
      <w:r w:rsidR="00E32590" w:rsidRPr="000D5AB6">
        <w:rPr>
          <w:rFonts w:asciiTheme="minorHAnsi" w:hAnsiTheme="minorHAnsi" w:cstheme="minorHAnsi"/>
          <w:sz w:val="24"/>
          <w:szCs w:val="24"/>
          <w:lang w:val="en-US"/>
        </w:rPr>
        <w:t xml:space="preserve">from their tissue niche. </w:t>
      </w:r>
      <w:r w:rsidR="00FC475A" w:rsidRPr="000D5AB6">
        <w:rPr>
          <w:rFonts w:asciiTheme="minorHAnsi" w:hAnsiTheme="minorHAnsi" w:cstheme="minorHAnsi"/>
          <w:sz w:val="24"/>
          <w:szCs w:val="24"/>
          <w:lang w:val="en-US"/>
        </w:rPr>
        <w:t>In the context o</w:t>
      </w:r>
      <w:r w:rsidR="00E32590" w:rsidRPr="000D5AB6">
        <w:rPr>
          <w:rFonts w:asciiTheme="minorHAnsi" w:hAnsiTheme="minorHAnsi" w:cstheme="minorHAnsi"/>
          <w:sz w:val="24"/>
          <w:szCs w:val="24"/>
          <w:lang w:val="en-US"/>
        </w:rPr>
        <w:t xml:space="preserve">f Langendorff-perfusion this is realized by a continuous </w:t>
      </w:r>
      <w:r w:rsidR="00FC475A" w:rsidRPr="000D5AB6">
        <w:rPr>
          <w:rFonts w:asciiTheme="minorHAnsi" w:hAnsiTheme="minorHAnsi" w:cstheme="minorHAnsi"/>
          <w:sz w:val="24"/>
          <w:szCs w:val="24"/>
          <w:lang w:val="en-US"/>
        </w:rPr>
        <w:t xml:space="preserve">current of liquid. Other techniques use magnetic stirring bars or shaking methods. </w:t>
      </w:r>
      <w:r w:rsidR="00341722">
        <w:rPr>
          <w:rFonts w:asciiTheme="minorHAnsi" w:hAnsiTheme="minorHAnsi" w:cstheme="minorHAnsi"/>
          <w:sz w:val="24"/>
          <w:szCs w:val="24"/>
          <w:lang w:val="en-US"/>
        </w:rPr>
        <w:t>Particularly,</w:t>
      </w:r>
      <w:r w:rsidR="00341722" w:rsidRPr="000D5AB6">
        <w:rPr>
          <w:rFonts w:asciiTheme="minorHAnsi" w:hAnsiTheme="minorHAnsi" w:cstheme="minorHAnsi"/>
          <w:sz w:val="24"/>
          <w:szCs w:val="24"/>
          <w:lang w:val="en-US"/>
        </w:rPr>
        <w:t xml:space="preserve"> </w:t>
      </w:r>
      <w:r w:rsidR="00E32590" w:rsidRPr="000D5AB6">
        <w:rPr>
          <w:rFonts w:asciiTheme="minorHAnsi" w:hAnsiTheme="minorHAnsi" w:cstheme="minorHAnsi"/>
          <w:sz w:val="24"/>
          <w:szCs w:val="24"/>
          <w:lang w:val="en-US"/>
        </w:rPr>
        <w:t xml:space="preserve">the replacement of magnetic stirring bars by </w:t>
      </w:r>
      <w:r w:rsidR="00341722">
        <w:rPr>
          <w:rFonts w:asciiTheme="minorHAnsi" w:hAnsiTheme="minorHAnsi" w:cstheme="minorHAnsi"/>
          <w:sz w:val="24"/>
          <w:szCs w:val="24"/>
          <w:lang w:val="en-US"/>
        </w:rPr>
        <w:t>ultrasonic</w:t>
      </w:r>
      <w:r w:rsidR="00341722" w:rsidRPr="000D5AB6">
        <w:rPr>
          <w:rFonts w:asciiTheme="minorHAnsi" w:hAnsiTheme="minorHAnsi" w:cstheme="minorHAnsi"/>
          <w:sz w:val="24"/>
          <w:szCs w:val="24"/>
          <w:lang w:val="en-US"/>
        </w:rPr>
        <w:t xml:space="preserve"> </w:t>
      </w:r>
      <w:r w:rsidR="00E32590" w:rsidRPr="000D5AB6">
        <w:rPr>
          <w:rFonts w:asciiTheme="minorHAnsi" w:hAnsiTheme="minorHAnsi" w:cstheme="minorHAnsi"/>
          <w:sz w:val="24"/>
          <w:szCs w:val="24"/>
          <w:lang w:val="en-US"/>
        </w:rPr>
        <w:t xml:space="preserve">waves reduces the risk of bacterial contamination by avoiding physical contact between the stirrer and the tissue lysate. </w:t>
      </w:r>
      <w:r w:rsidR="00403793" w:rsidRPr="000D5AB6">
        <w:rPr>
          <w:rFonts w:asciiTheme="minorHAnsi" w:hAnsiTheme="minorHAnsi" w:cstheme="minorHAnsi"/>
          <w:sz w:val="24"/>
          <w:szCs w:val="24"/>
          <w:lang w:val="en-US"/>
        </w:rPr>
        <w:t>An additional</w:t>
      </w:r>
      <w:r w:rsidR="00E32590" w:rsidRPr="000D5AB6">
        <w:rPr>
          <w:rFonts w:asciiTheme="minorHAnsi" w:hAnsiTheme="minorHAnsi" w:cstheme="minorHAnsi"/>
          <w:sz w:val="24"/>
          <w:szCs w:val="24"/>
          <w:lang w:val="en-US"/>
        </w:rPr>
        <w:t xml:space="preserve"> advantage of the ultrasonic water bath is the even distribution of warmth to the tubes</w:t>
      </w:r>
      <w:r w:rsidR="00341722">
        <w:rPr>
          <w:rFonts w:asciiTheme="minorHAnsi" w:hAnsiTheme="minorHAnsi" w:cstheme="minorHAnsi"/>
          <w:sz w:val="24"/>
          <w:szCs w:val="24"/>
          <w:lang w:val="en-US"/>
        </w:rPr>
        <w:t>,</w:t>
      </w:r>
      <w:r w:rsidR="00E32590" w:rsidRPr="000D5AB6">
        <w:rPr>
          <w:rFonts w:asciiTheme="minorHAnsi" w:hAnsiTheme="minorHAnsi" w:cstheme="minorHAnsi"/>
          <w:sz w:val="24"/>
          <w:szCs w:val="24"/>
          <w:lang w:val="en-US"/>
        </w:rPr>
        <w:t xml:space="preserve"> thereby providing optimal working temperatures for the enzymes. </w:t>
      </w:r>
    </w:p>
    <w:p w14:paraId="5D231D6A"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0A234611" w14:textId="760E8E90" w:rsidR="00FC475A" w:rsidRDefault="00FC475A"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In conclusion,</w:t>
      </w:r>
      <w:r w:rsidR="000D4074" w:rsidRPr="000D5AB6">
        <w:rPr>
          <w:rFonts w:asciiTheme="minorHAnsi" w:hAnsiTheme="minorHAnsi" w:cstheme="minorHAnsi"/>
          <w:sz w:val="24"/>
          <w:szCs w:val="24"/>
          <w:lang w:val="en-US"/>
        </w:rPr>
        <w:t xml:space="preserve"> this protocol</w:t>
      </w:r>
      <w:r w:rsidRPr="000D5AB6">
        <w:rPr>
          <w:rFonts w:asciiTheme="minorHAnsi" w:hAnsiTheme="minorHAnsi" w:cstheme="minorHAnsi"/>
          <w:sz w:val="24"/>
          <w:szCs w:val="24"/>
          <w:lang w:val="en-US"/>
        </w:rPr>
        <w:t xml:space="preserve"> </w:t>
      </w:r>
      <w:r w:rsidR="00403793" w:rsidRPr="000D5AB6">
        <w:rPr>
          <w:rFonts w:asciiTheme="minorHAnsi" w:hAnsiTheme="minorHAnsi" w:cstheme="minorHAnsi"/>
          <w:sz w:val="24"/>
          <w:szCs w:val="24"/>
          <w:lang w:val="en-US"/>
        </w:rPr>
        <w:t>provide</w:t>
      </w:r>
      <w:r w:rsidR="000D4074" w:rsidRPr="000D5AB6">
        <w:rPr>
          <w:rFonts w:asciiTheme="minorHAnsi" w:hAnsiTheme="minorHAnsi" w:cstheme="minorHAnsi"/>
          <w:sz w:val="24"/>
          <w:szCs w:val="24"/>
          <w:lang w:val="en-US"/>
        </w:rPr>
        <w:t>s</w:t>
      </w:r>
      <w:r w:rsidR="00403793" w:rsidRPr="000D5AB6">
        <w:rPr>
          <w:rFonts w:asciiTheme="minorHAnsi" w:hAnsiTheme="minorHAnsi" w:cstheme="minorHAnsi"/>
          <w:sz w:val="24"/>
          <w:szCs w:val="24"/>
          <w:lang w:val="en-US"/>
        </w:rPr>
        <w:t xml:space="preserve"> a quick, reliable and</w:t>
      </w:r>
      <w:r w:rsidRPr="000D5AB6">
        <w:rPr>
          <w:rFonts w:asciiTheme="minorHAnsi" w:hAnsiTheme="minorHAnsi" w:cstheme="minorHAnsi"/>
          <w:sz w:val="24"/>
          <w:szCs w:val="24"/>
          <w:lang w:val="en-US"/>
        </w:rPr>
        <w:t xml:space="preserve"> replicable method to isolate primary fibroblasts </w:t>
      </w:r>
      <w:r w:rsidR="00341722">
        <w:rPr>
          <w:rFonts w:asciiTheme="minorHAnsi" w:hAnsiTheme="minorHAnsi" w:cstheme="minorHAnsi"/>
          <w:sz w:val="24"/>
          <w:szCs w:val="24"/>
          <w:lang w:val="en-US"/>
        </w:rPr>
        <w:t>that</w:t>
      </w:r>
      <w:r w:rsidR="00341722" w:rsidRPr="000D5AB6">
        <w:rPr>
          <w:rFonts w:asciiTheme="minorHAnsi" w:hAnsiTheme="minorHAnsi" w:cstheme="minorHAnsi"/>
          <w:sz w:val="24"/>
          <w:szCs w:val="24"/>
          <w:lang w:val="en-US"/>
        </w:rPr>
        <w:t xml:space="preserve"> </w:t>
      </w:r>
      <w:r w:rsidRPr="000D5AB6">
        <w:rPr>
          <w:rFonts w:asciiTheme="minorHAnsi" w:hAnsiTheme="minorHAnsi" w:cstheme="minorHAnsi"/>
          <w:sz w:val="24"/>
          <w:szCs w:val="24"/>
          <w:lang w:val="en-US"/>
        </w:rPr>
        <w:t xml:space="preserve">is ideal for both advanced and early-stage researchers. </w:t>
      </w:r>
      <w:r w:rsidR="000D4074" w:rsidRPr="000D5AB6">
        <w:rPr>
          <w:rFonts w:asciiTheme="minorHAnsi" w:hAnsiTheme="minorHAnsi" w:cstheme="minorHAnsi"/>
          <w:sz w:val="24"/>
          <w:szCs w:val="24"/>
          <w:lang w:val="en-US"/>
        </w:rPr>
        <w:t xml:space="preserve">This </w:t>
      </w:r>
      <w:r w:rsidRPr="000D5AB6">
        <w:rPr>
          <w:rFonts w:asciiTheme="minorHAnsi" w:hAnsiTheme="minorHAnsi" w:cstheme="minorHAnsi"/>
          <w:sz w:val="24"/>
          <w:szCs w:val="24"/>
          <w:lang w:val="en-US"/>
        </w:rPr>
        <w:t xml:space="preserve">method is a useful addition to the existing spectrum of techniques that can contribute to a better understanding of fibroblast function in health and disease. </w:t>
      </w:r>
    </w:p>
    <w:p w14:paraId="418C5B8E"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06439ED2" w14:textId="24F5D2A7" w:rsidR="00931FB0" w:rsidRPr="000D5AB6" w:rsidRDefault="0034172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DISCLOSURES</w:t>
      </w:r>
    </w:p>
    <w:p w14:paraId="6B308AF2" w14:textId="5850E00B" w:rsidR="00931FB0" w:rsidRDefault="00931FB0"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There are no conflicts of interest to declare.</w:t>
      </w:r>
    </w:p>
    <w:p w14:paraId="31AFFC75"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404F49A5" w14:textId="744AFCB8" w:rsidR="00931FB0" w:rsidRPr="000D5AB6" w:rsidRDefault="0034172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ACKNOWLEDGEMENTS</w:t>
      </w:r>
    </w:p>
    <w:p w14:paraId="3CC90FCA" w14:textId="2EFD28CA" w:rsidR="00931FB0" w:rsidRDefault="00931FB0"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 xml:space="preserve">We thank Ms. </w:t>
      </w:r>
      <w:r w:rsidR="000F2F32" w:rsidRPr="000D5AB6">
        <w:rPr>
          <w:rFonts w:asciiTheme="minorHAnsi" w:hAnsiTheme="minorHAnsi" w:cstheme="minorHAnsi"/>
          <w:sz w:val="24"/>
          <w:szCs w:val="24"/>
          <w:lang w:val="en-US"/>
        </w:rPr>
        <w:t>Romy Kempe</w:t>
      </w:r>
      <w:r w:rsidR="006C4DFC" w:rsidRPr="000D5AB6">
        <w:rPr>
          <w:rFonts w:asciiTheme="minorHAnsi" w:hAnsiTheme="minorHAnsi" w:cstheme="minorHAnsi"/>
          <w:sz w:val="24"/>
          <w:szCs w:val="24"/>
          <w:lang w:val="en-US"/>
        </w:rPr>
        <w:t xml:space="preserve"> and Mrs. Annett Opitz</w:t>
      </w:r>
      <w:r w:rsidRPr="000D5AB6">
        <w:rPr>
          <w:rFonts w:asciiTheme="minorHAnsi" w:hAnsiTheme="minorHAnsi" w:cstheme="minorHAnsi"/>
          <w:sz w:val="24"/>
          <w:szCs w:val="24"/>
          <w:lang w:val="en-US"/>
        </w:rPr>
        <w:t xml:space="preserve"> for expert technical support. </w:t>
      </w:r>
      <w:r w:rsidR="000D5E1C" w:rsidRPr="000D5AB6">
        <w:rPr>
          <w:rFonts w:asciiTheme="minorHAnsi" w:hAnsiTheme="minorHAnsi" w:cstheme="minorHAnsi"/>
          <w:sz w:val="24"/>
          <w:szCs w:val="24"/>
          <w:lang w:val="en-US"/>
        </w:rPr>
        <w:t xml:space="preserve">We </w:t>
      </w:r>
      <w:r w:rsidR="00E07B17" w:rsidRPr="000D5AB6">
        <w:rPr>
          <w:rFonts w:asciiTheme="minorHAnsi" w:hAnsiTheme="minorHAnsi" w:cstheme="minorHAnsi"/>
          <w:sz w:val="24"/>
          <w:szCs w:val="24"/>
          <w:lang w:val="en-US"/>
        </w:rPr>
        <w:t xml:space="preserve">also </w:t>
      </w:r>
      <w:r w:rsidR="000D5E1C" w:rsidRPr="000D5AB6">
        <w:rPr>
          <w:rFonts w:asciiTheme="minorHAnsi" w:hAnsiTheme="minorHAnsi" w:cstheme="minorHAnsi"/>
          <w:sz w:val="24"/>
          <w:szCs w:val="24"/>
          <w:lang w:val="en-US"/>
        </w:rPr>
        <w:t xml:space="preserve">thank Mr. </w:t>
      </w:r>
      <w:proofErr w:type="spellStart"/>
      <w:r w:rsidR="000D5E1C" w:rsidRPr="000D5AB6">
        <w:rPr>
          <w:rFonts w:asciiTheme="minorHAnsi" w:hAnsiTheme="minorHAnsi" w:cstheme="minorHAnsi"/>
          <w:sz w:val="24"/>
          <w:szCs w:val="24"/>
          <w:lang w:val="en-US"/>
        </w:rPr>
        <w:t>Bjoern</w:t>
      </w:r>
      <w:proofErr w:type="spellEnd"/>
      <w:r w:rsidR="000D5E1C" w:rsidRPr="000D5AB6">
        <w:rPr>
          <w:rFonts w:asciiTheme="minorHAnsi" w:hAnsiTheme="minorHAnsi" w:cstheme="minorHAnsi"/>
          <w:sz w:val="24"/>
          <w:szCs w:val="24"/>
          <w:lang w:val="en-US"/>
        </w:rPr>
        <w:t xml:space="preserve"> </w:t>
      </w:r>
      <w:proofErr w:type="spellStart"/>
      <w:r w:rsidR="000D5E1C" w:rsidRPr="000D5AB6">
        <w:rPr>
          <w:rFonts w:asciiTheme="minorHAnsi" w:hAnsiTheme="minorHAnsi" w:cstheme="minorHAnsi"/>
          <w:sz w:val="24"/>
          <w:szCs w:val="24"/>
          <w:lang w:val="en-US"/>
        </w:rPr>
        <w:t>Binnewerg</w:t>
      </w:r>
      <w:proofErr w:type="spellEnd"/>
      <w:r w:rsidR="000D5E1C" w:rsidRPr="000D5AB6">
        <w:rPr>
          <w:rFonts w:asciiTheme="minorHAnsi" w:hAnsiTheme="minorHAnsi" w:cstheme="minorHAnsi"/>
          <w:sz w:val="24"/>
          <w:szCs w:val="24"/>
          <w:lang w:val="en-US"/>
        </w:rPr>
        <w:t xml:space="preserve"> for IT support. </w:t>
      </w:r>
      <w:r w:rsidRPr="000D5AB6">
        <w:rPr>
          <w:rFonts w:asciiTheme="minorHAnsi" w:hAnsiTheme="minorHAnsi" w:cstheme="minorHAnsi"/>
          <w:sz w:val="24"/>
          <w:szCs w:val="24"/>
          <w:lang w:val="en-US"/>
        </w:rPr>
        <w:t>This work was supported by grant</w:t>
      </w:r>
      <w:r w:rsidR="001F724F" w:rsidRPr="000D5AB6">
        <w:rPr>
          <w:rFonts w:asciiTheme="minorHAnsi" w:hAnsiTheme="minorHAnsi" w:cstheme="minorHAnsi"/>
          <w:sz w:val="24"/>
          <w:szCs w:val="24"/>
          <w:lang w:val="en-US"/>
        </w:rPr>
        <w:t>s</w:t>
      </w:r>
      <w:r w:rsidRPr="000D5AB6">
        <w:rPr>
          <w:rFonts w:asciiTheme="minorHAnsi" w:hAnsiTheme="minorHAnsi" w:cstheme="minorHAnsi"/>
          <w:sz w:val="24"/>
          <w:szCs w:val="24"/>
          <w:lang w:val="en-US"/>
        </w:rPr>
        <w:t xml:space="preserve"> from</w:t>
      </w:r>
      <w:r w:rsidR="001F724F" w:rsidRPr="000D5AB6">
        <w:rPr>
          <w:rFonts w:asciiTheme="minorHAnsi" w:hAnsiTheme="minorHAnsi" w:cstheme="minorHAnsi"/>
          <w:sz w:val="24"/>
          <w:szCs w:val="24"/>
          <w:lang w:val="en-US"/>
        </w:rPr>
        <w:t xml:space="preserve"> a)</w:t>
      </w:r>
      <w:r w:rsidRPr="000D5AB6">
        <w:rPr>
          <w:rFonts w:asciiTheme="minorHAnsi" w:hAnsiTheme="minorHAnsi" w:cstheme="minorHAnsi"/>
          <w:sz w:val="24"/>
          <w:szCs w:val="24"/>
          <w:lang w:val="en-US"/>
        </w:rPr>
        <w:t xml:space="preserve"> the </w:t>
      </w:r>
      <w:proofErr w:type="spellStart"/>
      <w:r w:rsidRPr="000D5AB6">
        <w:rPr>
          <w:rFonts w:asciiTheme="minorHAnsi" w:hAnsiTheme="minorHAnsi" w:cstheme="minorHAnsi"/>
          <w:sz w:val="24"/>
          <w:szCs w:val="24"/>
          <w:lang w:val="en-US"/>
        </w:rPr>
        <w:t>Förderkreis</w:t>
      </w:r>
      <w:proofErr w:type="spellEnd"/>
      <w:r w:rsidRPr="000D5AB6">
        <w:rPr>
          <w:rFonts w:asciiTheme="minorHAnsi" w:hAnsiTheme="minorHAnsi" w:cstheme="minorHAnsi"/>
          <w:sz w:val="24"/>
          <w:szCs w:val="24"/>
          <w:lang w:val="en-US"/>
        </w:rPr>
        <w:t xml:space="preserve"> Dresdner </w:t>
      </w:r>
      <w:proofErr w:type="spellStart"/>
      <w:r w:rsidRPr="000D5AB6">
        <w:rPr>
          <w:rFonts w:asciiTheme="minorHAnsi" w:hAnsiTheme="minorHAnsi" w:cstheme="minorHAnsi"/>
          <w:sz w:val="24"/>
          <w:szCs w:val="24"/>
          <w:lang w:val="en-US"/>
        </w:rPr>
        <w:t>Herz-Kreislauf-Tage</w:t>
      </w:r>
      <w:proofErr w:type="spellEnd"/>
      <w:r w:rsidR="001F724F" w:rsidRPr="000D5AB6">
        <w:rPr>
          <w:rFonts w:asciiTheme="minorHAnsi" w:hAnsiTheme="minorHAnsi" w:cstheme="minorHAnsi"/>
          <w:sz w:val="24"/>
          <w:szCs w:val="24"/>
          <w:lang w:val="en-US"/>
        </w:rPr>
        <w:t xml:space="preserve"> </w:t>
      </w:r>
      <w:proofErr w:type="spellStart"/>
      <w:r w:rsidR="006C4DFC" w:rsidRPr="000D5AB6">
        <w:rPr>
          <w:rFonts w:asciiTheme="minorHAnsi" w:hAnsiTheme="minorHAnsi" w:cstheme="minorHAnsi"/>
          <w:sz w:val="24"/>
          <w:szCs w:val="24"/>
          <w:lang w:val="en-US"/>
        </w:rPr>
        <w:t>e.V</w:t>
      </w:r>
      <w:proofErr w:type="spellEnd"/>
      <w:r w:rsidR="006C4DFC" w:rsidRPr="000D5AB6">
        <w:rPr>
          <w:rFonts w:asciiTheme="minorHAnsi" w:hAnsiTheme="minorHAnsi" w:cstheme="minorHAnsi"/>
          <w:sz w:val="24"/>
          <w:szCs w:val="24"/>
          <w:lang w:val="en-US"/>
        </w:rPr>
        <w:t>.</w:t>
      </w:r>
      <w:r w:rsidR="00B238C3" w:rsidRPr="000D5AB6">
        <w:rPr>
          <w:rFonts w:asciiTheme="minorHAnsi" w:hAnsiTheme="minorHAnsi" w:cstheme="minorHAnsi"/>
          <w:sz w:val="24"/>
          <w:szCs w:val="24"/>
          <w:lang w:val="en-US"/>
        </w:rPr>
        <w:t xml:space="preserve">, </w:t>
      </w:r>
      <w:r w:rsidR="001F724F" w:rsidRPr="000D5AB6">
        <w:rPr>
          <w:rFonts w:asciiTheme="minorHAnsi" w:hAnsiTheme="minorHAnsi" w:cstheme="minorHAnsi"/>
          <w:sz w:val="24"/>
          <w:szCs w:val="24"/>
          <w:lang w:val="en-US"/>
        </w:rPr>
        <w:t>b) “</w:t>
      </w:r>
      <w:proofErr w:type="spellStart"/>
      <w:r w:rsidR="001F724F" w:rsidRPr="000D5AB6">
        <w:rPr>
          <w:rFonts w:asciiTheme="minorHAnsi" w:hAnsiTheme="minorHAnsi" w:cstheme="minorHAnsi"/>
          <w:sz w:val="24"/>
          <w:szCs w:val="24"/>
          <w:lang w:val="en-US"/>
        </w:rPr>
        <w:t>Habilitationsförderprogramm</w:t>
      </w:r>
      <w:proofErr w:type="spellEnd"/>
      <w:r w:rsidR="001F724F" w:rsidRPr="000D5AB6">
        <w:rPr>
          <w:rFonts w:asciiTheme="minorHAnsi" w:hAnsiTheme="minorHAnsi" w:cstheme="minorHAnsi"/>
          <w:sz w:val="24"/>
          <w:szCs w:val="24"/>
          <w:lang w:val="en-US"/>
        </w:rPr>
        <w:t xml:space="preserve"> </w:t>
      </w:r>
      <w:proofErr w:type="spellStart"/>
      <w:r w:rsidR="001F724F" w:rsidRPr="000D5AB6">
        <w:rPr>
          <w:rFonts w:asciiTheme="minorHAnsi" w:hAnsiTheme="minorHAnsi" w:cstheme="minorHAnsi"/>
          <w:sz w:val="24"/>
          <w:szCs w:val="24"/>
          <w:lang w:val="en-US"/>
        </w:rPr>
        <w:t>für</w:t>
      </w:r>
      <w:proofErr w:type="spellEnd"/>
      <w:r w:rsidR="001F724F" w:rsidRPr="000D5AB6">
        <w:rPr>
          <w:rFonts w:asciiTheme="minorHAnsi" w:hAnsiTheme="minorHAnsi" w:cstheme="minorHAnsi"/>
          <w:sz w:val="24"/>
          <w:szCs w:val="24"/>
          <w:lang w:val="en-US"/>
        </w:rPr>
        <w:t xml:space="preserve"> Frauen”, Faculty of Medicine Carl Gustav </w:t>
      </w:r>
      <w:proofErr w:type="spellStart"/>
      <w:r w:rsidR="001F724F" w:rsidRPr="000D5AB6">
        <w:rPr>
          <w:rFonts w:asciiTheme="minorHAnsi" w:hAnsiTheme="minorHAnsi" w:cstheme="minorHAnsi"/>
          <w:sz w:val="24"/>
          <w:szCs w:val="24"/>
          <w:lang w:val="en-US"/>
        </w:rPr>
        <w:t>Carus</w:t>
      </w:r>
      <w:proofErr w:type="spellEnd"/>
      <w:r w:rsidR="001F724F" w:rsidRPr="000D5AB6">
        <w:rPr>
          <w:rFonts w:asciiTheme="minorHAnsi" w:hAnsiTheme="minorHAnsi" w:cstheme="minorHAnsi"/>
          <w:sz w:val="24"/>
          <w:szCs w:val="24"/>
          <w:lang w:val="en-US"/>
        </w:rPr>
        <w:t xml:space="preserve"> Dresden</w:t>
      </w:r>
      <w:r w:rsidR="00B238C3" w:rsidRPr="000D5AB6">
        <w:rPr>
          <w:rFonts w:asciiTheme="minorHAnsi" w:hAnsiTheme="minorHAnsi" w:cstheme="minorHAnsi"/>
          <w:sz w:val="24"/>
          <w:szCs w:val="24"/>
          <w:lang w:val="en-US"/>
        </w:rPr>
        <w:t xml:space="preserve"> and c) Else </w:t>
      </w:r>
      <w:proofErr w:type="spellStart"/>
      <w:r w:rsidR="00B238C3" w:rsidRPr="000D5AB6">
        <w:rPr>
          <w:rFonts w:asciiTheme="minorHAnsi" w:hAnsiTheme="minorHAnsi" w:cstheme="minorHAnsi"/>
          <w:sz w:val="24"/>
          <w:szCs w:val="24"/>
          <w:lang w:val="en-US"/>
        </w:rPr>
        <w:t>Kröner-Forschungskolleg</w:t>
      </w:r>
      <w:proofErr w:type="spellEnd"/>
      <w:r w:rsidR="00B238C3" w:rsidRPr="000D5AB6">
        <w:rPr>
          <w:rFonts w:asciiTheme="minorHAnsi" w:hAnsiTheme="minorHAnsi" w:cstheme="minorHAnsi"/>
          <w:sz w:val="24"/>
          <w:szCs w:val="24"/>
          <w:lang w:val="en-US"/>
        </w:rPr>
        <w:t xml:space="preserve"> (EKFK) </w:t>
      </w:r>
      <w:r w:rsidR="00B238C3" w:rsidRPr="000D5AB6">
        <w:rPr>
          <w:rFonts w:asciiTheme="minorHAnsi" w:hAnsiTheme="minorHAnsi" w:cstheme="minorHAnsi"/>
          <w:sz w:val="24"/>
          <w:szCs w:val="24"/>
          <w:lang w:val="en-US"/>
        </w:rPr>
        <w:lastRenderedPageBreak/>
        <w:t xml:space="preserve">Faculty of Medicine Carl Gustav </w:t>
      </w:r>
      <w:proofErr w:type="spellStart"/>
      <w:r w:rsidR="00B238C3" w:rsidRPr="000D5AB6">
        <w:rPr>
          <w:rFonts w:asciiTheme="minorHAnsi" w:hAnsiTheme="minorHAnsi" w:cstheme="minorHAnsi"/>
          <w:sz w:val="24"/>
          <w:szCs w:val="24"/>
          <w:lang w:val="en-US"/>
        </w:rPr>
        <w:t>Carus</w:t>
      </w:r>
      <w:proofErr w:type="spellEnd"/>
      <w:r w:rsidR="00B238C3" w:rsidRPr="000D5AB6">
        <w:rPr>
          <w:rFonts w:asciiTheme="minorHAnsi" w:hAnsiTheme="minorHAnsi" w:cstheme="minorHAnsi"/>
          <w:sz w:val="24"/>
          <w:szCs w:val="24"/>
          <w:lang w:val="en-US"/>
        </w:rPr>
        <w:t xml:space="preserve"> Dresden</w:t>
      </w:r>
      <w:r w:rsidRPr="000D5AB6">
        <w:rPr>
          <w:rFonts w:asciiTheme="minorHAnsi" w:hAnsiTheme="minorHAnsi" w:cstheme="minorHAnsi"/>
          <w:sz w:val="24"/>
          <w:szCs w:val="24"/>
          <w:lang w:val="en-US"/>
        </w:rPr>
        <w:t>.</w:t>
      </w:r>
      <w:r w:rsidR="00E07B17" w:rsidRPr="000D5AB6">
        <w:rPr>
          <w:rFonts w:asciiTheme="minorHAnsi" w:hAnsiTheme="minorHAnsi" w:cstheme="minorHAnsi"/>
          <w:sz w:val="24"/>
          <w:szCs w:val="24"/>
          <w:lang w:val="en-US"/>
        </w:rPr>
        <w:t xml:space="preserve"> We are grateful for the funding</w:t>
      </w:r>
      <w:r w:rsidR="00B238C3" w:rsidRPr="000D5AB6">
        <w:rPr>
          <w:rFonts w:asciiTheme="minorHAnsi" w:hAnsiTheme="minorHAnsi" w:cstheme="minorHAnsi"/>
          <w:sz w:val="24"/>
          <w:szCs w:val="24"/>
          <w:lang w:val="en-US"/>
        </w:rPr>
        <w:t xml:space="preserve"> and the support</w:t>
      </w:r>
      <w:r w:rsidR="00E07B17" w:rsidRPr="000D5AB6">
        <w:rPr>
          <w:rFonts w:asciiTheme="minorHAnsi" w:hAnsiTheme="minorHAnsi" w:cstheme="minorHAnsi"/>
          <w:sz w:val="24"/>
          <w:szCs w:val="24"/>
          <w:lang w:val="en-US"/>
        </w:rPr>
        <w:t>.</w:t>
      </w:r>
    </w:p>
    <w:p w14:paraId="4112A37A" w14:textId="77777777" w:rsidR="000D5AB6" w:rsidRPr="000D5AB6" w:rsidRDefault="000D5AB6" w:rsidP="000D5AB6">
      <w:pPr>
        <w:spacing w:after="0" w:line="240" w:lineRule="auto"/>
        <w:jc w:val="both"/>
        <w:rPr>
          <w:rFonts w:asciiTheme="minorHAnsi" w:hAnsiTheme="minorHAnsi" w:cstheme="minorHAnsi"/>
          <w:sz w:val="24"/>
          <w:szCs w:val="24"/>
          <w:lang w:val="en-US"/>
        </w:rPr>
      </w:pPr>
    </w:p>
    <w:p w14:paraId="086F91DA" w14:textId="1BFDB16F" w:rsidR="00E777CA" w:rsidRPr="000D5AB6" w:rsidRDefault="00341722" w:rsidP="000D5AB6">
      <w:pPr>
        <w:spacing w:after="0" w:line="240" w:lineRule="auto"/>
        <w:jc w:val="both"/>
        <w:rPr>
          <w:rFonts w:asciiTheme="minorHAnsi" w:hAnsiTheme="minorHAnsi" w:cstheme="minorHAnsi"/>
          <w:b/>
          <w:sz w:val="24"/>
          <w:szCs w:val="24"/>
          <w:lang w:val="en-US"/>
        </w:rPr>
      </w:pPr>
      <w:r w:rsidRPr="000D5AB6">
        <w:rPr>
          <w:rFonts w:asciiTheme="minorHAnsi" w:hAnsiTheme="minorHAnsi" w:cstheme="minorHAnsi"/>
          <w:b/>
          <w:sz w:val="24"/>
          <w:szCs w:val="24"/>
          <w:lang w:val="en-US"/>
        </w:rPr>
        <w:t>REFERENCES</w:t>
      </w:r>
    </w:p>
    <w:p w14:paraId="090F9892" w14:textId="77777777" w:rsidR="00AF30FB" w:rsidRPr="000D5AB6" w:rsidRDefault="00E777CA"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fldChar w:fldCharType="begin"/>
      </w:r>
      <w:r w:rsidRPr="000D5AB6">
        <w:rPr>
          <w:rFonts w:asciiTheme="minorHAnsi" w:hAnsiTheme="minorHAnsi" w:cstheme="minorHAnsi"/>
          <w:sz w:val="24"/>
          <w:szCs w:val="24"/>
          <w:lang w:val="en-US"/>
        </w:rPr>
        <w:instrText xml:space="preserve"> ADDIN ZOTERO_BIBL {"uncited":[],"omitted":[],"custom":[]} CSL_BIBLIOGRAPHY </w:instrText>
      </w:r>
      <w:r w:rsidRPr="000D5AB6">
        <w:rPr>
          <w:rFonts w:asciiTheme="minorHAnsi" w:hAnsiTheme="minorHAnsi" w:cstheme="minorHAnsi"/>
          <w:sz w:val="24"/>
          <w:szCs w:val="24"/>
          <w:lang w:val="en-US"/>
        </w:rPr>
        <w:fldChar w:fldCharType="separate"/>
      </w:r>
      <w:r w:rsidR="00AF30FB" w:rsidRPr="000D5AB6">
        <w:rPr>
          <w:rFonts w:asciiTheme="minorHAnsi" w:hAnsiTheme="minorHAnsi" w:cstheme="minorHAnsi"/>
          <w:sz w:val="24"/>
          <w:szCs w:val="24"/>
          <w:lang w:val="en-US"/>
        </w:rPr>
        <w:t>1.</w:t>
      </w:r>
      <w:r w:rsidR="00AF30FB" w:rsidRPr="000D5AB6">
        <w:rPr>
          <w:rFonts w:asciiTheme="minorHAnsi" w:hAnsiTheme="minorHAnsi" w:cstheme="minorHAnsi"/>
          <w:sz w:val="24"/>
          <w:szCs w:val="24"/>
          <w:lang w:val="en-US"/>
        </w:rPr>
        <w:tab/>
        <w:t xml:space="preserve">Baum, J., Duffy, H.S. Fibroblasts and myofibroblasts: what are we talking about? </w:t>
      </w:r>
      <w:r w:rsidR="00AF30FB" w:rsidRPr="000D5AB6">
        <w:rPr>
          <w:rFonts w:asciiTheme="minorHAnsi" w:hAnsiTheme="minorHAnsi" w:cstheme="minorHAnsi"/>
          <w:i/>
          <w:iCs/>
          <w:sz w:val="24"/>
          <w:szCs w:val="24"/>
          <w:lang w:val="en-US"/>
        </w:rPr>
        <w:t>Journal of Cardiovascular Pharmacology</w:t>
      </w:r>
      <w:r w:rsidR="00AF30FB" w:rsidRPr="000D5AB6">
        <w:rPr>
          <w:rFonts w:asciiTheme="minorHAnsi" w:hAnsiTheme="minorHAnsi" w:cstheme="minorHAnsi"/>
          <w:sz w:val="24"/>
          <w:szCs w:val="24"/>
          <w:lang w:val="en-US"/>
        </w:rPr>
        <w:t xml:space="preserve">. </w:t>
      </w:r>
      <w:r w:rsidR="00AF30FB" w:rsidRPr="000D5AB6">
        <w:rPr>
          <w:rFonts w:asciiTheme="minorHAnsi" w:hAnsiTheme="minorHAnsi" w:cstheme="minorHAnsi"/>
          <w:b/>
          <w:bCs/>
          <w:sz w:val="24"/>
          <w:szCs w:val="24"/>
          <w:lang w:val="en-US"/>
        </w:rPr>
        <w:t>57</w:t>
      </w:r>
      <w:r w:rsidR="00AF30FB" w:rsidRPr="000D5AB6">
        <w:rPr>
          <w:rFonts w:asciiTheme="minorHAnsi" w:hAnsiTheme="minorHAnsi" w:cstheme="minorHAnsi"/>
          <w:sz w:val="24"/>
          <w:szCs w:val="24"/>
          <w:lang w:val="en-US"/>
        </w:rPr>
        <w:t xml:space="preserve"> (4), 376–379, doi: 10.1097/FJC.0b013e3182116e39 (2011).</w:t>
      </w:r>
    </w:p>
    <w:p w14:paraId="365CDD4D"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w:t>
      </w:r>
      <w:r w:rsidRPr="000D5AB6">
        <w:rPr>
          <w:rFonts w:asciiTheme="minorHAnsi" w:hAnsiTheme="minorHAnsi" w:cstheme="minorHAnsi"/>
          <w:sz w:val="24"/>
          <w:szCs w:val="24"/>
          <w:lang w:val="en-US"/>
        </w:rPr>
        <w:tab/>
        <w:t xml:space="preserve">Tallquist, M.D., Molkentin, J.D. Redefining the identity of cardiac fibroblasts. </w:t>
      </w:r>
      <w:r w:rsidRPr="000D5AB6">
        <w:rPr>
          <w:rFonts w:asciiTheme="minorHAnsi" w:hAnsiTheme="minorHAnsi" w:cstheme="minorHAnsi"/>
          <w:i/>
          <w:iCs/>
          <w:sz w:val="24"/>
          <w:szCs w:val="24"/>
          <w:lang w:val="en-US"/>
        </w:rPr>
        <w:t>Nature Reviews. Cardiology</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14</w:t>
      </w:r>
      <w:r w:rsidRPr="000D5AB6">
        <w:rPr>
          <w:rFonts w:asciiTheme="minorHAnsi" w:hAnsiTheme="minorHAnsi" w:cstheme="minorHAnsi"/>
          <w:sz w:val="24"/>
          <w:szCs w:val="24"/>
          <w:lang w:val="en-US"/>
        </w:rPr>
        <w:t xml:space="preserve"> (8), 484–491, doi: 10.1038/nrcardio.2017.57 (2017).</w:t>
      </w:r>
    </w:p>
    <w:p w14:paraId="23A298A8"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3.</w:t>
      </w:r>
      <w:r w:rsidRPr="000D5AB6">
        <w:rPr>
          <w:rFonts w:asciiTheme="minorHAnsi" w:hAnsiTheme="minorHAnsi" w:cstheme="minorHAnsi"/>
          <w:sz w:val="24"/>
          <w:szCs w:val="24"/>
          <w:lang w:val="en-US"/>
        </w:rPr>
        <w:tab/>
        <w:t xml:space="preserve">Weissman-Shomer, P., Fry, M. Chick embryo fibroblasts senscence in vitro: pattern of cell division and life span as a function of cell density. </w:t>
      </w:r>
      <w:r w:rsidRPr="000D5AB6">
        <w:rPr>
          <w:rFonts w:asciiTheme="minorHAnsi" w:hAnsiTheme="minorHAnsi" w:cstheme="minorHAnsi"/>
          <w:i/>
          <w:iCs/>
          <w:sz w:val="24"/>
          <w:szCs w:val="24"/>
          <w:lang w:val="en-US"/>
        </w:rPr>
        <w:t>Mechanisms of Ageing and Development</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4</w:t>
      </w:r>
      <w:r w:rsidRPr="000D5AB6">
        <w:rPr>
          <w:rFonts w:asciiTheme="minorHAnsi" w:hAnsiTheme="minorHAnsi" w:cstheme="minorHAnsi"/>
          <w:sz w:val="24"/>
          <w:szCs w:val="24"/>
          <w:lang w:val="en-US"/>
        </w:rPr>
        <w:t xml:space="preserve"> (2), 159–166 (1975).</w:t>
      </w:r>
    </w:p>
    <w:p w14:paraId="2FC73C06"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4.</w:t>
      </w:r>
      <w:r w:rsidRPr="000D5AB6">
        <w:rPr>
          <w:rFonts w:asciiTheme="minorHAnsi" w:hAnsiTheme="minorHAnsi" w:cstheme="minorHAnsi"/>
          <w:sz w:val="24"/>
          <w:szCs w:val="24"/>
          <w:lang w:val="en-US"/>
        </w:rPr>
        <w:tab/>
        <w:t xml:space="preserve">Angello, J.C. Replicative potential and the duration of the cell cycle in human fibroblasts: coordinate stimulation by epidermal growth factor. </w:t>
      </w:r>
      <w:r w:rsidRPr="000D5AB6">
        <w:rPr>
          <w:rFonts w:asciiTheme="minorHAnsi" w:hAnsiTheme="minorHAnsi" w:cstheme="minorHAnsi"/>
          <w:i/>
          <w:iCs/>
          <w:sz w:val="24"/>
          <w:szCs w:val="24"/>
          <w:lang w:val="en-US"/>
        </w:rPr>
        <w:t>Mechanisms of Ageing and Development</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62</w:t>
      </w:r>
      <w:r w:rsidRPr="000D5AB6">
        <w:rPr>
          <w:rFonts w:asciiTheme="minorHAnsi" w:hAnsiTheme="minorHAnsi" w:cstheme="minorHAnsi"/>
          <w:sz w:val="24"/>
          <w:szCs w:val="24"/>
          <w:lang w:val="en-US"/>
        </w:rPr>
        <w:t xml:space="preserve"> (1), 1–12 (1992).</w:t>
      </w:r>
    </w:p>
    <w:p w14:paraId="0956879A"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5.</w:t>
      </w:r>
      <w:r w:rsidRPr="000D5AB6">
        <w:rPr>
          <w:rFonts w:asciiTheme="minorHAnsi" w:hAnsiTheme="minorHAnsi" w:cstheme="minorHAnsi"/>
          <w:sz w:val="24"/>
          <w:szCs w:val="24"/>
          <w:lang w:val="en-US"/>
        </w:rPr>
        <w:tab/>
        <w:t xml:space="preserve">Serra, V., von Zglinicki, T. Human fibroblasts in vitro senesce with a donor-specific telomere length. </w:t>
      </w:r>
      <w:r w:rsidRPr="000D5AB6">
        <w:rPr>
          <w:rFonts w:asciiTheme="minorHAnsi" w:hAnsiTheme="minorHAnsi" w:cstheme="minorHAnsi"/>
          <w:i/>
          <w:iCs/>
          <w:sz w:val="24"/>
          <w:szCs w:val="24"/>
          <w:lang w:val="en-US"/>
        </w:rPr>
        <w:t>FEBS Letters</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516</w:t>
      </w:r>
      <w:r w:rsidRPr="000D5AB6">
        <w:rPr>
          <w:rFonts w:asciiTheme="minorHAnsi" w:hAnsiTheme="minorHAnsi" w:cstheme="minorHAnsi"/>
          <w:sz w:val="24"/>
          <w:szCs w:val="24"/>
          <w:lang w:val="en-US"/>
        </w:rPr>
        <w:t xml:space="preserve"> (1), 71–74, doi: 10.1016/S0014-5793(02)02504-8 (2002).</w:t>
      </w:r>
    </w:p>
    <w:p w14:paraId="579CD51E" w14:textId="27802D9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6.</w:t>
      </w:r>
      <w:r w:rsidRPr="000D5AB6">
        <w:rPr>
          <w:rFonts w:asciiTheme="minorHAnsi" w:hAnsiTheme="minorHAnsi" w:cstheme="minorHAnsi"/>
          <w:sz w:val="24"/>
          <w:szCs w:val="24"/>
          <w:lang w:val="en-US"/>
        </w:rPr>
        <w:tab/>
        <w:t xml:space="preserve">Mateu, R. </w:t>
      </w:r>
      <w:r w:rsidR="00341722" w:rsidRPr="00341722">
        <w:rPr>
          <w:rFonts w:asciiTheme="minorHAnsi" w:hAnsiTheme="minorHAnsi" w:cstheme="minorHAnsi"/>
          <w:iCs/>
          <w:sz w:val="24"/>
          <w:szCs w:val="24"/>
          <w:lang w:val="en-US"/>
        </w:rPr>
        <w:t>et al.</w:t>
      </w:r>
      <w:r w:rsidRPr="000D5AB6">
        <w:rPr>
          <w:rFonts w:asciiTheme="minorHAnsi" w:hAnsiTheme="minorHAnsi" w:cstheme="minorHAnsi"/>
          <w:sz w:val="24"/>
          <w:szCs w:val="24"/>
          <w:lang w:val="en-US"/>
        </w:rPr>
        <w:t xml:space="preserve"> Functional differences between neonatal and adult fibroblasts and keratinocytes: Donor age affects epithelial-mesenchymal crosstalk in vitro. </w:t>
      </w:r>
      <w:r w:rsidRPr="000D5AB6">
        <w:rPr>
          <w:rFonts w:asciiTheme="minorHAnsi" w:hAnsiTheme="minorHAnsi" w:cstheme="minorHAnsi"/>
          <w:i/>
          <w:iCs/>
          <w:sz w:val="24"/>
          <w:szCs w:val="24"/>
          <w:lang w:val="en-US"/>
        </w:rPr>
        <w:t>International Journal of Molecular Medicine</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38</w:t>
      </w:r>
      <w:r w:rsidRPr="000D5AB6">
        <w:rPr>
          <w:rFonts w:asciiTheme="minorHAnsi" w:hAnsiTheme="minorHAnsi" w:cstheme="minorHAnsi"/>
          <w:sz w:val="24"/>
          <w:szCs w:val="24"/>
          <w:lang w:val="en-US"/>
        </w:rPr>
        <w:t xml:space="preserve"> (4), 1063–1074, doi: 10.3892/ijmm.2016.2706 (2016).</w:t>
      </w:r>
    </w:p>
    <w:p w14:paraId="36A8C640"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7.</w:t>
      </w:r>
      <w:r w:rsidRPr="000D5AB6">
        <w:rPr>
          <w:rFonts w:asciiTheme="minorHAnsi" w:hAnsiTheme="minorHAnsi" w:cstheme="minorHAnsi"/>
          <w:sz w:val="24"/>
          <w:szCs w:val="24"/>
          <w:lang w:val="en-US"/>
        </w:rPr>
        <w:tab/>
        <w:t xml:space="preserve">Ivey, M.J., Tallquist, M.D. Defining the Cardiac Fibroblast. </w:t>
      </w:r>
      <w:r w:rsidRPr="000D5AB6">
        <w:rPr>
          <w:rFonts w:asciiTheme="minorHAnsi" w:hAnsiTheme="minorHAnsi" w:cstheme="minorHAnsi"/>
          <w:i/>
          <w:iCs/>
          <w:sz w:val="24"/>
          <w:szCs w:val="24"/>
          <w:lang w:val="en-US"/>
        </w:rPr>
        <w:t>Circulation Journal: Official Journal of the Japanese Circulation Society</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80</w:t>
      </w:r>
      <w:r w:rsidRPr="000D5AB6">
        <w:rPr>
          <w:rFonts w:asciiTheme="minorHAnsi" w:hAnsiTheme="minorHAnsi" w:cstheme="minorHAnsi"/>
          <w:sz w:val="24"/>
          <w:szCs w:val="24"/>
          <w:lang w:val="en-US"/>
        </w:rPr>
        <w:t xml:space="preserve"> (11), 2269–2276, doi: 10.1253/circj.CJ-16-1003 (2016).</w:t>
      </w:r>
    </w:p>
    <w:p w14:paraId="03CA63BD" w14:textId="7B61B652"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8.</w:t>
      </w:r>
      <w:r w:rsidRPr="000D5AB6">
        <w:rPr>
          <w:rFonts w:asciiTheme="minorHAnsi" w:hAnsiTheme="minorHAnsi" w:cstheme="minorHAnsi"/>
          <w:sz w:val="24"/>
          <w:szCs w:val="24"/>
          <w:lang w:val="en-US"/>
        </w:rPr>
        <w:tab/>
        <w:t xml:space="preserve">Kanisicak, O. </w:t>
      </w:r>
      <w:r w:rsidR="00341722" w:rsidRPr="00341722">
        <w:rPr>
          <w:rFonts w:asciiTheme="minorHAnsi" w:hAnsiTheme="minorHAnsi" w:cstheme="minorHAnsi"/>
          <w:iCs/>
          <w:sz w:val="24"/>
          <w:szCs w:val="24"/>
          <w:lang w:val="en-US"/>
        </w:rPr>
        <w:t>et al.</w:t>
      </w:r>
      <w:r w:rsidRPr="000D5AB6">
        <w:rPr>
          <w:rFonts w:asciiTheme="minorHAnsi" w:hAnsiTheme="minorHAnsi" w:cstheme="minorHAnsi"/>
          <w:sz w:val="24"/>
          <w:szCs w:val="24"/>
          <w:lang w:val="en-US"/>
        </w:rPr>
        <w:t xml:space="preserve"> Genetic lineage tracing defines myofibroblast origin and function in the injured heart. </w:t>
      </w:r>
      <w:r w:rsidRPr="000D5AB6">
        <w:rPr>
          <w:rFonts w:asciiTheme="minorHAnsi" w:hAnsiTheme="minorHAnsi" w:cstheme="minorHAnsi"/>
          <w:i/>
          <w:iCs/>
          <w:sz w:val="24"/>
          <w:szCs w:val="24"/>
          <w:lang w:val="en-US"/>
        </w:rPr>
        <w:t>Nature Communications</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7</w:t>
      </w:r>
      <w:r w:rsidRPr="000D5AB6">
        <w:rPr>
          <w:rFonts w:asciiTheme="minorHAnsi" w:hAnsiTheme="minorHAnsi" w:cstheme="minorHAnsi"/>
          <w:sz w:val="24"/>
          <w:szCs w:val="24"/>
          <w:lang w:val="en-US"/>
        </w:rPr>
        <w:t>, 12260, doi: 10.1038/ncomms12260 (2016).</w:t>
      </w:r>
    </w:p>
    <w:p w14:paraId="0660FF03" w14:textId="6E9C580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9.</w:t>
      </w:r>
      <w:r w:rsidRPr="000D5AB6">
        <w:rPr>
          <w:rFonts w:asciiTheme="minorHAnsi" w:hAnsiTheme="minorHAnsi" w:cstheme="minorHAnsi"/>
          <w:sz w:val="24"/>
          <w:szCs w:val="24"/>
          <w:lang w:val="en-US"/>
        </w:rPr>
        <w:tab/>
      </w:r>
      <w:proofErr w:type="spellStart"/>
      <w:r w:rsidRPr="000D5AB6">
        <w:rPr>
          <w:rFonts w:asciiTheme="minorHAnsi" w:hAnsiTheme="minorHAnsi" w:cstheme="minorHAnsi"/>
          <w:sz w:val="24"/>
          <w:szCs w:val="24"/>
          <w:lang w:val="en-US"/>
        </w:rPr>
        <w:t>Kuenzel</w:t>
      </w:r>
      <w:proofErr w:type="spellEnd"/>
      <w:r w:rsidRPr="000D5AB6">
        <w:rPr>
          <w:rFonts w:asciiTheme="minorHAnsi" w:hAnsiTheme="minorHAnsi" w:cstheme="minorHAnsi"/>
          <w:sz w:val="24"/>
          <w:szCs w:val="24"/>
          <w:lang w:val="en-US"/>
        </w:rPr>
        <w:t xml:space="preserve">, S.R. </w:t>
      </w:r>
      <w:r w:rsidR="00341722" w:rsidRPr="00341722">
        <w:rPr>
          <w:rFonts w:asciiTheme="minorHAnsi" w:hAnsiTheme="minorHAnsi" w:cstheme="minorHAnsi"/>
          <w:iCs/>
          <w:sz w:val="24"/>
          <w:szCs w:val="24"/>
          <w:lang w:val="en-US"/>
        </w:rPr>
        <w:t>et al.</w:t>
      </w:r>
      <w:r w:rsidRPr="000D5AB6">
        <w:rPr>
          <w:rFonts w:asciiTheme="minorHAnsi" w:hAnsiTheme="minorHAnsi" w:cstheme="minorHAnsi"/>
          <w:sz w:val="24"/>
          <w:szCs w:val="24"/>
          <w:lang w:val="en-US"/>
        </w:rPr>
        <w:t xml:space="preserve"> Hypoxia-induced epigenetic silencing of polo-like kinase 2 promotes fibrosis in atrial fibrillation. </w:t>
      </w:r>
      <w:r w:rsidRPr="000D5AB6">
        <w:rPr>
          <w:rFonts w:asciiTheme="minorHAnsi" w:hAnsiTheme="minorHAnsi" w:cstheme="minorHAnsi"/>
          <w:i/>
          <w:iCs/>
          <w:sz w:val="24"/>
          <w:szCs w:val="24"/>
          <w:lang w:val="en-US"/>
        </w:rPr>
        <w:t>bioRxiv</w:t>
      </w:r>
      <w:r w:rsidRPr="000D5AB6">
        <w:rPr>
          <w:rFonts w:asciiTheme="minorHAnsi" w:hAnsiTheme="minorHAnsi" w:cstheme="minorHAnsi"/>
          <w:sz w:val="24"/>
          <w:szCs w:val="24"/>
          <w:lang w:val="en-US"/>
        </w:rPr>
        <w:t>. 445098, doi: 10.1101/445098 (2018).</w:t>
      </w:r>
    </w:p>
    <w:p w14:paraId="5223D627"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10.</w:t>
      </w:r>
      <w:r w:rsidRPr="000D5AB6">
        <w:rPr>
          <w:rFonts w:asciiTheme="minorHAnsi" w:hAnsiTheme="minorHAnsi" w:cstheme="minorHAnsi"/>
          <w:sz w:val="24"/>
          <w:szCs w:val="24"/>
          <w:lang w:val="en-US"/>
        </w:rPr>
        <w:tab/>
        <w:t xml:space="preserve">Van Linthout, S., Miteva, K., Tschöpe, C. Crosstalk between fibroblasts and inflammatory cells. </w:t>
      </w:r>
      <w:r w:rsidRPr="000D5AB6">
        <w:rPr>
          <w:rFonts w:asciiTheme="minorHAnsi" w:hAnsiTheme="minorHAnsi" w:cstheme="minorHAnsi"/>
          <w:i/>
          <w:iCs/>
          <w:sz w:val="24"/>
          <w:szCs w:val="24"/>
          <w:lang w:val="en-US"/>
        </w:rPr>
        <w:t>Cardiovascular Research</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102</w:t>
      </w:r>
      <w:r w:rsidRPr="000D5AB6">
        <w:rPr>
          <w:rFonts w:asciiTheme="minorHAnsi" w:hAnsiTheme="minorHAnsi" w:cstheme="minorHAnsi"/>
          <w:sz w:val="24"/>
          <w:szCs w:val="24"/>
          <w:lang w:val="en-US"/>
        </w:rPr>
        <w:t xml:space="preserve"> (2), 258–269, doi: 10.1093/cvr/cvu062 (2014).</w:t>
      </w:r>
    </w:p>
    <w:p w14:paraId="43DB7B9F"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11.</w:t>
      </w:r>
      <w:r w:rsidRPr="000D5AB6">
        <w:rPr>
          <w:rFonts w:asciiTheme="minorHAnsi" w:hAnsiTheme="minorHAnsi" w:cstheme="minorHAnsi"/>
          <w:sz w:val="24"/>
          <w:szCs w:val="24"/>
          <w:lang w:val="en-US"/>
        </w:rPr>
        <w:tab/>
        <w:t xml:space="preserve">Kalluri, R. The biology and function of fibroblasts in cancer. </w:t>
      </w:r>
      <w:r w:rsidRPr="000D5AB6">
        <w:rPr>
          <w:rFonts w:asciiTheme="minorHAnsi" w:hAnsiTheme="minorHAnsi" w:cstheme="minorHAnsi"/>
          <w:i/>
          <w:iCs/>
          <w:sz w:val="24"/>
          <w:szCs w:val="24"/>
          <w:lang w:val="en-US"/>
        </w:rPr>
        <w:t>Nature Reviews Cancer</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16</w:t>
      </w:r>
      <w:r w:rsidRPr="000D5AB6">
        <w:rPr>
          <w:rFonts w:asciiTheme="minorHAnsi" w:hAnsiTheme="minorHAnsi" w:cstheme="minorHAnsi"/>
          <w:sz w:val="24"/>
          <w:szCs w:val="24"/>
          <w:lang w:val="en-US"/>
        </w:rPr>
        <w:t xml:space="preserve"> (9), 582–598, doi: 10.1038/nrc.2016.73 (2016).</w:t>
      </w:r>
    </w:p>
    <w:p w14:paraId="56225A5A"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12.</w:t>
      </w:r>
      <w:r w:rsidRPr="000D5AB6">
        <w:rPr>
          <w:rFonts w:asciiTheme="minorHAnsi" w:hAnsiTheme="minorHAnsi" w:cstheme="minorHAnsi"/>
          <w:sz w:val="24"/>
          <w:szCs w:val="24"/>
          <w:lang w:val="en-US"/>
        </w:rPr>
        <w:tab/>
        <w:t xml:space="preserve">Poulet, C., Stephan Künzel, Büttner, E., Lindner, D., Westermann, D., Ravens, U. Altered physiological functions and ion currents in atrial fibroblasts from patients with chronic atrial fibrillation. </w:t>
      </w:r>
      <w:r w:rsidRPr="000D5AB6">
        <w:rPr>
          <w:rFonts w:asciiTheme="minorHAnsi" w:hAnsiTheme="minorHAnsi" w:cstheme="minorHAnsi"/>
          <w:i/>
          <w:iCs/>
          <w:sz w:val="24"/>
          <w:szCs w:val="24"/>
          <w:lang w:val="en-US"/>
        </w:rPr>
        <w:t>Physiological Reports</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4</w:t>
      </w:r>
      <w:r w:rsidRPr="000D5AB6">
        <w:rPr>
          <w:rFonts w:asciiTheme="minorHAnsi" w:hAnsiTheme="minorHAnsi" w:cstheme="minorHAnsi"/>
          <w:sz w:val="24"/>
          <w:szCs w:val="24"/>
          <w:lang w:val="en-US"/>
        </w:rPr>
        <w:t xml:space="preserve"> (2), doi: 10.14814/phy2.12681 (2016).</w:t>
      </w:r>
    </w:p>
    <w:p w14:paraId="7EF1157E" w14:textId="083EA42C"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13.</w:t>
      </w:r>
      <w:r w:rsidRPr="000D5AB6">
        <w:rPr>
          <w:rFonts w:asciiTheme="minorHAnsi" w:hAnsiTheme="minorHAnsi" w:cstheme="minorHAnsi"/>
          <w:sz w:val="24"/>
          <w:szCs w:val="24"/>
          <w:lang w:val="en-US"/>
        </w:rPr>
        <w:tab/>
        <w:t xml:space="preserve">Gündüz, D., Hamm, C.W., Aslam, M. Simultaneous Isolation of High Quality Cardiomyocytes, Endothelial Cells, and Fibroblasts from an Adult Rat Heart. </w:t>
      </w:r>
      <w:r w:rsidRPr="000D5AB6">
        <w:rPr>
          <w:rFonts w:asciiTheme="minorHAnsi" w:hAnsiTheme="minorHAnsi" w:cstheme="minorHAnsi"/>
          <w:i/>
          <w:iCs/>
          <w:sz w:val="24"/>
          <w:szCs w:val="24"/>
          <w:lang w:val="en-US"/>
        </w:rPr>
        <w:t>Journal of Visualized Experiment</w:t>
      </w:r>
      <w:r w:rsidR="0049118F">
        <w:rPr>
          <w:rFonts w:asciiTheme="minorHAnsi" w:hAnsiTheme="minorHAnsi" w:cstheme="minorHAnsi"/>
          <w:i/>
          <w:iCs/>
          <w:sz w:val="24"/>
          <w:szCs w:val="24"/>
          <w:lang w:val="en-US"/>
        </w:rPr>
        <w:t>s</w:t>
      </w:r>
      <w:r w:rsidRPr="000D5AB6">
        <w:rPr>
          <w:rFonts w:asciiTheme="minorHAnsi" w:hAnsiTheme="minorHAnsi" w:cstheme="minorHAnsi"/>
          <w:sz w:val="24"/>
          <w:szCs w:val="24"/>
          <w:lang w:val="en-US"/>
        </w:rPr>
        <w:t>. (123), e55601, doi: 10.3791/55601 (2017).</w:t>
      </w:r>
    </w:p>
    <w:p w14:paraId="01D28B12"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14.</w:t>
      </w:r>
      <w:r w:rsidRPr="000D5AB6">
        <w:rPr>
          <w:rFonts w:asciiTheme="minorHAnsi" w:hAnsiTheme="minorHAnsi" w:cstheme="minorHAnsi"/>
          <w:sz w:val="24"/>
          <w:szCs w:val="24"/>
          <w:lang w:val="en-US"/>
        </w:rPr>
        <w:tab/>
        <w:t xml:space="preserve">Weldrick, J.J., Abdul-Ghani, M., Megeney, L.A., Burgon, P.G. A rapid and efficient method for the isolation of postnatal murine cardiac myocyte and fibroblast cells. </w:t>
      </w:r>
      <w:r w:rsidRPr="000D5AB6">
        <w:rPr>
          <w:rFonts w:asciiTheme="minorHAnsi" w:hAnsiTheme="minorHAnsi" w:cstheme="minorHAnsi"/>
          <w:i/>
          <w:iCs/>
          <w:sz w:val="24"/>
          <w:szCs w:val="24"/>
          <w:lang w:val="en-US"/>
        </w:rPr>
        <w:t>Canadian Journal of Physiology and Pharmacology</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96</w:t>
      </w:r>
      <w:r w:rsidRPr="000D5AB6">
        <w:rPr>
          <w:rFonts w:asciiTheme="minorHAnsi" w:hAnsiTheme="minorHAnsi" w:cstheme="minorHAnsi"/>
          <w:sz w:val="24"/>
          <w:szCs w:val="24"/>
          <w:lang w:val="en-US"/>
        </w:rPr>
        <w:t xml:space="preserve"> (5), 535–539, doi: 10.1139/cjpp-2017-0742 (2018).</w:t>
      </w:r>
    </w:p>
    <w:p w14:paraId="052DF49B"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15.</w:t>
      </w:r>
      <w:r w:rsidRPr="000D5AB6">
        <w:rPr>
          <w:rFonts w:asciiTheme="minorHAnsi" w:hAnsiTheme="minorHAnsi" w:cstheme="minorHAnsi"/>
          <w:sz w:val="24"/>
          <w:szCs w:val="24"/>
          <w:lang w:val="en-US"/>
        </w:rPr>
        <w:tab/>
        <w:t xml:space="preserve">Wang, H., Van Blitterswijk, C.A., Bertrand-De Haas, M., Schuurman, A.H., Lamme, E.N. Improved enzymatic isolation of fibroblasts for the creation of autologous skin substitutes. </w:t>
      </w:r>
      <w:r w:rsidRPr="000D5AB6">
        <w:rPr>
          <w:rFonts w:asciiTheme="minorHAnsi" w:hAnsiTheme="minorHAnsi" w:cstheme="minorHAnsi"/>
          <w:i/>
          <w:iCs/>
          <w:sz w:val="24"/>
          <w:szCs w:val="24"/>
          <w:lang w:val="en-US"/>
        </w:rPr>
        <w:t>In Vitro Cellular &amp; Developmental Biology. Animal</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40</w:t>
      </w:r>
      <w:r w:rsidRPr="000D5AB6">
        <w:rPr>
          <w:rFonts w:asciiTheme="minorHAnsi" w:hAnsiTheme="minorHAnsi" w:cstheme="minorHAnsi"/>
          <w:sz w:val="24"/>
          <w:szCs w:val="24"/>
          <w:lang w:val="en-US"/>
        </w:rPr>
        <w:t xml:space="preserve"> (8–9), 268–277, doi: 10.1290/0408055.1 (2004).</w:t>
      </w:r>
    </w:p>
    <w:p w14:paraId="4F0D813A" w14:textId="7EEA08A3"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lastRenderedPageBreak/>
        <w:t>16.</w:t>
      </w:r>
      <w:r w:rsidRPr="000D5AB6">
        <w:rPr>
          <w:rFonts w:asciiTheme="minorHAnsi" w:hAnsiTheme="minorHAnsi" w:cstheme="minorHAnsi"/>
          <w:sz w:val="24"/>
          <w:szCs w:val="24"/>
          <w:lang w:val="en-US"/>
        </w:rPr>
        <w:tab/>
        <w:t xml:space="preserve">El-Armouche, A. </w:t>
      </w:r>
      <w:r w:rsidR="00341722" w:rsidRPr="00341722">
        <w:rPr>
          <w:rFonts w:asciiTheme="minorHAnsi" w:hAnsiTheme="minorHAnsi" w:cstheme="minorHAnsi"/>
          <w:iCs/>
          <w:sz w:val="24"/>
          <w:szCs w:val="24"/>
          <w:lang w:val="en-US"/>
        </w:rPr>
        <w:t>et al.</w:t>
      </w:r>
      <w:r w:rsidRPr="000D5AB6">
        <w:rPr>
          <w:rFonts w:asciiTheme="minorHAnsi" w:hAnsiTheme="minorHAnsi" w:cstheme="minorHAnsi"/>
          <w:sz w:val="24"/>
          <w:szCs w:val="24"/>
          <w:lang w:val="en-US"/>
        </w:rPr>
        <w:t xml:space="preserve"> Phosphatase inhibitor-1-deficient mice are protected from catecholamine-induced arrhythmias and myocardial hypertrophy. </w:t>
      </w:r>
      <w:r w:rsidRPr="000D5AB6">
        <w:rPr>
          <w:rFonts w:asciiTheme="minorHAnsi" w:hAnsiTheme="minorHAnsi" w:cstheme="minorHAnsi"/>
          <w:i/>
          <w:iCs/>
          <w:sz w:val="24"/>
          <w:szCs w:val="24"/>
          <w:lang w:val="en-US"/>
        </w:rPr>
        <w:t>Cardiovascular Research</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80</w:t>
      </w:r>
      <w:r w:rsidRPr="000D5AB6">
        <w:rPr>
          <w:rFonts w:asciiTheme="minorHAnsi" w:hAnsiTheme="minorHAnsi" w:cstheme="minorHAnsi"/>
          <w:sz w:val="24"/>
          <w:szCs w:val="24"/>
          <w:lang w:val="en-US"/>
        </w:rPr>
        <w:t xml:space="preserve"> (3), 396–406, doi: 10.1093/cvr/cvn208 (2008).</w:t>
      </w:r>
    </w:p>
    <w:p w14:paraId="54237144" w14:textId="4392A021"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17.</w:t>
      </w:r>
      <w:r w:rsidRPr="000D5AB6">
        <w:rPr>
          <w:rFonts w:asciiTheme="minorHAnsi" w:hAnsiTheme="minorHAnsi" w:cstheme="minorHAnsi"/>
          <w:sz w:val="24"/>
          <w:szCs w:val="24"/>
          <w:lang w:val="en-US"/>
        </w:rPr>
        <w:tab/>
        <w:t xml:space="preserve">Guillen, J. FELASA Guidelines and Recommendations. </w:t>
      </w:r>
      <w:r w:rsidRPr="000D5AB6">
        <w:rPr>
          <w:rFonts w:asciiTheme="minorHAnsi" w:hAnsiTheme="minorHAnsi" w:cstheme="minorHAnsi"/>
          <w:i/>
          <w:iCs/>
          <w:sz w:val="24"/>
          <w:szCs w:val="24"/>
          <w:lang w:val="en-US"/>
        </w:rPr>
        <w:t>Journal of the American Association for Laboratory Animal Science</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51</w:t>
      </w:r>
      <w:r w:rsidRPr="000D5AB6">
        <w:rPr>
          <w:rFonts w:asciiTheme="minorHAnsi" w:hAnsiTheme="minorHAnsi" w:cstheme="minorHAnsi"/>
          <w:sz w:val="24"/>
          <w:szCs w:val="24"/>
          <w:lang w:val="en-US"/>
        </w:rPr>
        <w:t xml:space="preserve"> (3), 311–321 (2012).</w:t>
      </w:r>
    </w:p>
    <w:p w14:paraId="6EBD1B23" w14:textId="5BB17C1E"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18.</w:t>
      </w:r>
      <w:r w:rsidRPr="000D5AB6">
        <w:rPr>
          <w:rFonts w:asciiTheme="minorHAnsi" w:hAnsiTheme="minorHAnsi" w:cstheme="minorHAnsi"/>
          <w:sz w:val="24"/>
          <w:szCs w:val="24"/>
          <w:lang w:val="en-US"/>
        </w:rPr>
        <w:tab/>
        <w:t xml:space="preserve">Seluanov, A., Vaidya, A., Gorbunova, V. Establishing primary adult fibroblast cultures from rodents. </w:t>
      </w:r>
      <w:r w:rsidRPr="000D5AB6">
        <w:rPr>
          <w:rFonts w:asciiTheme="minorHAnsi" w:hAnsiTheme="minorHAnsi" w:cstheme="minorHAnsi"/>
          <w:i/>
          <w:iCs/>
          <w:sz w:val="24"/>
          <w:szCs w:val="24"/>
          <w:lang w:val="en-US"/>
        </w:rPr>
        <w:t>Journal of Visualized Experiments</w:t>
      </w:r>
      <w:r w:rsidRPr="000D5AB6">
        <w:rPr>
          <w:rFonts w:asciiTheme="minorHAnsi" w:hAnsiTheme="minorHAnsi" w:cstheme="minorHAnsi"/>
          <w:sz w:val="24"/>
          <w:szCs w:val="24"/>
          <w:lang w:val="en-US"/>
        </w:rPr>
        <w:t>. (44), doi: 10.3791/2033 (2010).</w:t>
      </w:r>
    </w:p>
    <w:p w14:paraId="67C6FAF5"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19.</w:t>
      </w:r>
      <w:r w:rsidRPr="000D5AB6">
        <w:rPr>
          <w:rFonts w:asciiTheme="minorHAnsi" w:hAnsiTheme="minorHAnsi" w:cstheme="minorHAnsi"/>
          <w:sz w:val="24"/>
          <w:szCs w:val="24"/>
          <w:lang w:val="en-US"/>
        </w:rPr>
        <w:tab/>
        <w:t xml:space="preserve">Masur, S.K., Dewal, H.S., Dinh, T.T., Erenburg, I., Petridou, S. Myofibroblasts differentiate from fibroblasts when plated at low density. </w:t>
      </w:r>
      <w:r w:rsidRPr="000D5AB6">
        <w:rPr>
          <w:rFonts w:asciiTheme="minorHAnsi" w:hAnsiTheme="minorHAnsi" w:cstheme="minorHAnsi"/>
          <w:i/>
          <w:iCs/>
          <w:sz w:val="24"/>
          <w:szCs w:val="24"/>
          <w:lang w:val="en-US"/>
        </w:rPr>
        <w:t>Proceedings of the National Academy of Sciences of the United States of America</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93</w:t>
      </w:r>
      <w:r w:rsidRPr="000D5AB6">
        <w:rPr>
          <w:rFonts w:asciiTheme="minorHAnsi" w:hAnsiTheme="minorHAnsi" w:cstheme="minorHAnsi"/>
          <w:sz w:val="24"/>
          <w:szCs w:val="24"/>
          <w:lang w:val="en-US"/>
        </w:rPr>
        <w:t xml:space="preserve"> (9), 4219–4223 (1996).</w:t>
      </w:r>
    </w:p>
    <w:p w14:paraId="579682E9"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20.</w:t>
      </w:r>
      <w:r w:rsidRPr="000D5AB6">
        <w:rPr>
          <w:rFonts w:asciiTheme="minorHAnsi" w:hAnsiTheme="minorHAnsi" w:cstheme="minorHAnsi"/>
          <w:sz w:val="24"/>
          <w:szCs w:val="24"/>
          <w:lang w:val="en-US"/>
        </w:rPr>
        <w:tab/>
        <w:t xml:space="preserve">Rohr, S. Cardiac fibroblasts in cell culture systems: myofibroblasts all along? </w:t>
      </w:r>
      <w:r w:rsidRPr="000D5AB6">
        <w:rPr>
          <w:rFonts w:asciiTheme="minorHAnsi" w:hAnsiTheme="minorHAnsi" w:cstheme="minorHAnsi"/>
          <w:i/>
          <w:iCs/>
          <w:sz w:val="24"/>
          <w:szCs w:val="24"/>
          <w:lang w:val="en-US"/>
        </w:rPr>
        <w:t>Journal of Cardiovascular Pharmacology</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57</w:t>
      </w:r>
      <w:r w:rsidRPr="000D5AB6">
        <w:rPr>
          <w:rFonts w:asciiTheme="minorHAnsi" w:hAnsiTheme="minorHAnsi" w:cstheme="minorHAnsi"/>
          <w:sz w:val="24"/>
          <w:szCs w:val="24"/>
          <w:lang w:val="en-US"/>
        </w:rPr>
        <w:t xml:space="preserve"> (4), 389–399, doi: 10.1097/FJC.0b013e3182137e17 (2011).</w:t>
      </w:r>
    </w:p>
    <w:p w14:paraId="442912CA"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21.</w:t>
      </w:r>
      <w:r w:rsidRPr="000D5AB6">
        <w:rPr>
          <w:rFonts w:asciiTheme="minorHAnsi" w:hAnsiTheme="minorHAnsi" w:cstheme="minorHAnsi"/>
          <w:sz w:val="24"/>
          <w:szCs w:val="24"/>
          <w:lang w:val="en-US"/>
        </w:rPr>
        <w:tab/>
        <w:t>Cell lines: Valuable tools or useless artifacts. - PubMed - NCBI. at &lt;https://www.ncbi.nlm.nih.gov/pubmed/22553484&gt;.</w:t>
      </w:r>
    </w:p>
    <w:p w14:paraId="76C2A9AB" w14:textId="735A5E68"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22.</w:t>
      </w:r>
      <w:r w:rsidRPr="000D5AB6">
        <w:rPr>
          <w:rFonts w:asciiTheme="minorHAnsi" w:hAnsiTheme="minorHAnsi" w:cstheme="minorHAnsi"/>
          <w:sz w:val="24"/>
          <w:szCs w:val="24"/>
          <w:lang w:val="en-US"/>
        </w:rPr>
        <w:tab/>
        <w:t xml:space="preserve">Coppé, J.-P. </w:t>
      </w:r>
      <w:r w:rsidR="00341722" w:rsidRPr="00341722">
        <w:rPr>
          <w:rFonts w:asciiTheme="minorHAnsi" w:hAnsiTheme="minorHAnsi" w:cstheme="minorHAnsi"/>
          <w:iCs/>
          <w:sz w:val="24"/>
          <w:szCs w:val="24"/>
          <w:lang w:val="en-US"/>
        </w:rPr>
        <w:t>et al.</w:t>
      </w:r>
      <w:r w:rsidRPr="000D5AB6">
        <w:rPr>
          <w:rFonts w:asciiTheme="minorHAnsi" w:hAnsiTheme="minorHAnsi" w:cstheme="minorHAnsi"/>
          <w:sz w:val="24"/>
          <w:szCs w:val="24"/>
          <w:lang w:val="en-US"/>
        </w:rPr>
        <w:t xml:space="preserve"> Senescence-associated secretory phenotypes reveal cell-nonautonomous functions of oncogenic RAS and the p53 tumor suppres</w:t>
      </w:r>
      <w:bookmarkStart w:id="0" w:name="_GoBack"/>
      <w:bookmarkEnd w:id="0"/>
      <w:r w:rsidRPr="000D5AB6">
        <w:rPr>
          <w:rFonts w:asciiTheme="minorHAnsi" w:hAnsiTheme="minorHAnsi" w:cstheme="minorHAnsi"/>
          <w:sz w:val="24"/>
          <w:szCs w:val="24"/>
          <w:lang w:val="en-US"/>
        </w:rPr>
        <w:t xml:space="preserve">sor. </w:t>
      </w:r>
      <w:r w:rsidRPr="000D5AB6">
        <w:rPr>
          <w:rFonts w:asciiTheme="minorHAnsi" w:hAnsiTheme="minorHAnsi" w:cstheme="minorHAnsi"/>
          <w:i/>
          <w:iCs/>
          <w:sz w:val="24"/>
          <w:szCs w:val="24"/>
          <w:lang w:val="en-US"/>
        </w:rPr>
        <w:t>PLoS biology</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6</w:t>
      </w:r>
      <w:r w:rsidRPr="000D5AB6">
        <w:rPr>
          <w:rFonts w:asciiTheme="minorHAnsi" w:hAnsiTheme="minorHAnsi" w:cstheme="minorHAnsi"/>
          <w:sz w:val="24"/>
          <w:szCs w:val="24"/>
          <w:lang w:val="en-US"/>
        </w:rPr>
        <w:t xml:space="preserve"> (12), 2853–2868, doi: 10.1371/journal.pbio.0060301 (2008).</w:t>
      </w:r>
    </w:p>
    <w:p w14:paraId="24F4009B"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23.</w:t>
      </w:r>
      <w:r w:rsidRPr="000D5AB6">
        <w:rPr>
          <w:rFonts w:asciiTheme="minorHAnsi" w:hAnsiTheme="minorHAnsi" w:cstheme="minorHAnsi"/>
          <w:sz w:val="24"/>
          <w:szCs w:val="24"/>
          <w:lang w:val="en-US"/>
        </w:rPr>
        <w:tab/>
        <w:t xml:space="preserve">Childs, B.G., Durik, M., Baker, D.J., van Deursen, J.M. Cellular senescence in aging and age-related disease: from mechanisms to therapy. </w:t>
      </w:r>
      <w:r w:rsidRPr="000D5AB6">
        <w:rPr>
          <w:rFonts w:asciiTheme="minorHAnsi" w:hAnsiTheme="minorHAnsi" w:cstheme="minorHAnsi"/>
          <w:i/>
          <w:iCs/>
          <w:sz w:val="24"/>
          <w:szCs w:val="24"/>
          <w:lang w:val="en-US"/>
        </w:rPr>
        <w:t>Nature Medicine</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21</w:t>
      </w:r>
      <w:r w:rsidRPr="000D5AB6">
        <w:rPr>
          <w:rFonts w:asciiTheme="minorHAnsi" w:hAnsiTheme="minorHAnsi" w:cstheme="minorHAnsi"/>
          <w:sz w:val="24"/>
          <w:szCs w:val="24"/>
          <w:lang w:val="en-US"/>
        </w:rPr>
        <w:t xml:space="preserve"> (12), 1424–1435, doi: 10.1038/nm.4000 (2015).</w:t>
      </w:r>
    </w:p>
    <w:p w14:paraId="3FC7FAF9" w14:textId="77777777" w:rsidR="00AF30FB" w:rsidRPr="000D5AB6" w:rsidRDefault="00AF30FB" w:rsidP="000D5AB6">
      <w:pPr>
        <w:pStyle w:val="Bibliography"/>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t>24.</w:t>
      </w:r>
      <w:r w:rsidRPr="000D5AB6">
        <w:rPr>
          <w:rFonts w:asciiTheme="minorHAnsi" w:hAnsiTheme="minorHAnsi" w:cstheme="minorHAnsi"/>
          <w:sz w:val="24"/>
          <w:szCs w:val="24"/>
          <w:lang w:val="en-US"/>
        </w:rPr>
        <w:tab/>
        <w:t xml:space="preserve">Singh, M., Sharma, A.K. Outgrowth of fibroblast cells from goat skin explants in three different culture media and the establishment of cell lines. </w:t>
      </w:r>
      <w:r w:rsidRPr="000D5AB6">
        <w:rPr>
          <w:rFonts w:asciiTheme="minorHAnsi" w:hAnsiTheme="minorHAnsi" w:cstheme="minorHAnsi"/>
          <w:i/>
          <w:iCs/>
          <w:sz w:val="24"/>
          <w:szCs w:val="24"/>
          <w:lang w:val="en-US"/>
        </w:rPr>
        <w:t>In Vitro Cellular &amp; Developmental Biology. Animal</w:t>
      </w:r>
      <w:r w:rsidRPr="000D5AB6">
        <w:rPr>
          <w:rFonts w:asciiTheme="minorHAnsi" w:hAnsiTheme="minorHAnsi" w:cstheme="minorHAnsi"/>
          <w:sz w:val="24"/>
          <w:szCs w:val="24"/>
          <w:lang w:val="en-US"/>
        </w:rPr>
        <w:t xml:space="preserve">. </w:t>
      </w:r>
      <w:r w:rsidRPr="000D5AB6">
        <w:rPr>
          <w:rFonts w:asciiTheme="minorHAnsi" w:hAnsiTheme="minorHAnsi" w:cstheme="minorHAnsi"/>
          <w:b/>
          <w:bCs/>
          <w:sz w:val="24"/>
          <w:szCs w:val="24"/>
          <w:lang w:val="en-US"/>
        </w:rPr>
        <w:t>47</w:t>
      </w:r>
      <w:r w:rsidRPr="000D5AB6">
        <w:rPr>
          <w:rFonts w:asciiTheme="minorHAnsi" w:hAnsiTheme="minorHAnsi" w:cstheme="minorHAnsi"/>
          <w:sz w:val="24"/>
          <w:szCs w:val="24"/>
          <w:lang w:val="en-US"/>
        </w:rPr>
        <w:t xml:space="preserve"> (2), 83–88, doi: 10.1007/s11626-010-9373-4 (2011).</w:t>
      </w:r>
    </w:p>
    <w:p w14:paraId="75F3F2ED" w14:textId="77777777" w:rsidR="00AF30FB" w:rsidRPr="000D5AB6" w:rsidRDefault="00AF30FB" w:rsidP="000D5AB6">
      <w:pPr>
        <w:pStyle w:val="Bibliography"/>
        <w:jc w:val="both"/>
        <w:rPr>
          <w:rFonts w:asciiTheme="minorHAnsi" w:hAnsiTheme="minorHAnsi" w:cstheme="minorHAnsi"/>
          <w:sz w:val="24"/>
          <w:szCs w:val="24"/>
        </w:rPr>
      </w:pPr>
      <w:r w:rsidRPr="000D5AB6">
        <w:rPr>
          <w:rFonts w:asciiTheme="minorHAnsi" w:hAnsiTheme="minorHAnsi" w:cstheme="minorHAnsi"/>
          <w:sz w:val="24"/>
          <w:szCs w:val="24"/>
          <w:lang w:val="en-US"/>
        </w:rPr>
        <w:t>25.</w:t>
      </w:r>
      <w:r w:rsidRPr="000D5AB6">
        <w:rPr>
          <w:rFonts w:asciiTheme="minorHAnsi" w:hAnsiTheme="minorHAnsi" w:cstheme="minorHAnsi"/>
          <w:sz w:val="24"/>
          <w:szCs w:val="24"/>
          <w:lang w:val="en-US"/>
        </w:rPr>
        <w:tab/>
        <w:t xml:space="preserve">Linge, C., Green, M.R., Brooks, R.F. A method for removal of fibroblasts from human tissue culture systems. </w:t>
      </w:r>
      <w:r w:rsidRPr="000D5AB6">
        <w:rPr>
          <w:rFonts w:asciiTheme="minorHAnsi" w:hAnsiTheme="minorHAnsi" w:cstheme="minorHAnsi"/>
          <w:i/>
          <w:iCs/>
          <w:sz w:val="24"/>
          <w:szCs w:val="24"/>
        </w:rPr>
        <w:t>Experimental Cell Research</w:t>
      </w:r>
      <w:r w:rsidRPr="000D5AB6">
        <w:rPr>
          <w:rFonts w:asciiTheme="minorHAnsi" w:hAnsiTheme="minorHAnsi" w:cstheme="minorHAnsi"/>
          <w:sz w:val="24"/>
          <w:szCs w:val="24"/>
        </w:rPr>
        <w:t xml:space="preserve">. </w:t>
      </w:r>
      <w:r w:rsidRPr="000D5AB6">
        <w:rPr>
          <w:rFonts w:asciiTheme="minorHAnsi" w:hAnsiTheme="minorHAnsi" w:cstheme="minorHAnsi"/>
          <w:b/>
          <w:bCs/>
          <w:sz w:val="24"/>
          <w:szCs w:val="24"/>
        </w:rPr>
        <w:t>185</w:t>
      </w:r>
      <w:r w:rsidRPr="000D5AB6">
        <w:rPr>
          <w:rFonts w:asciiTheme="minorHAnsi" w:hAnsiTheme="minorHAnsi" w:cstheme="minorHAnsi"/>
          <w:sz w:val="24"/>
          <w:szCs w:val="24"/>
        </w:rPr>
        <w:t xml:space="preserve"> (2), 519–528 (1989).</w:t>
      </w:r>
    </w:p>
    <w:p w14:paraId="66C69390" w14:textId="77777777" w:rsidR="00E777CA" w:rsidRPr="000D5AB6" w:rsidRDefault="00E777CA" w:rsidP="000D5AB6">
      <w:pPr>
        <w:spacing w:after="0" w:line="240" w:lineRule="auto"/>
        <w:jc w:val="both"/>
        <w:rPr>
          <w:rFonts w:asciiTheme="minorHAnsi" w:hAnsiTheme="minorHAnsi" w:cstheme="minorHAnsi"/>
          <w:sz w:val="24"/>
          <w:szCs w:val="24"/>
          <w:lang w:val="en-US"/>
        </w:rPr>
      </w:pPr>
      <w:r w:rsidRPr="000D5AB6">
        <w:rPr>
          <w:rFonts w:asciiTheme="minorHAnsi" w:hAnsiTheme="minorHAnsi" w:cstheme="minorHAnsi"/>
          <w:sz w:val="24"/>
          <w:szCs w:val="24"/>
          <w:lang w:val="en-US"/>
        </w:rPr>
        <w:fldChar w:fldCharType="end"/>
      </w:r>
    </w:p>
    <w:sectPr w:rsidR="00E777CA" w:rsidRPr="000D5AB6" w:rsidSect="002B2260">
      <w:pgSz w:w="11906" w:h="16838" w:code="9"/>
      <w:pgMar w:top="1418" w:right="1440" w:bottom="1134"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1943" w14:textId="77777777" w:rsidR="00E56D89" w:rsidRDefault="00E56D89" w:rsidP="00560E3D">
      <w:pPr>
        <w:spacing w:after="0" w:line="240" w:lineRule="auto"/>
      </w:pPr>
      <w:r>
        <w:separator/>
      </w:r>
    </w:p>
  </w:endnote>
  <w:endnote w:type="continuationSeparator" w:id="0">
    <w:p w14:paraId="05D4BA63" w14:textId="77777777" w:rsidR="00E56D89" w:rsidRDefault="00E56D89" w:rsidP="0056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13AAF" w14:textId="77777777" w:rsidR="00E56D89" w:rsidRDefault="00E56D89" w:rsidP="00560E3D">
      <w:pPr>
        <w:spacing w:after="0" w:line="240" w:lineRule="auto"/>
      </w:pPr>
      <w:r>
        <w:separator/>
      </w:r>
    </w:p>
  </w:footnote>
  <w:footnote w:type="continuationSeparator" w:id="0">
    <w:p w14:paraId="4DA29E58" w14:textId="77777777" w:rsidR="00E56D89" w:rsidRDefault="00E56D89" w:rsidP="00560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D95"/>
    <w:multiLevelType w:val="hybridMultilevel"/>
    <w:tmpl w:val="5E52C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E18A2"/>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EE648BE"/>
    <w:multiLevelType w:val="multilevel"/>
    <w:tmpl w:val="6FF0C6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5418707B"/>
    <w:multiLevelType w:val="hybridMultilevel"/>
    <w:tmpl w:val="DE32A40E"/>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2B72784"/>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36127D9"/>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6296238"/>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
  </w:num>
  <w:num w:numId="2">
    <w:abstractNumId w:val="6"/>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86"/>
    <w:rsid w:val="0002760D"/>
    <w:rsid w:val="000516DD"/>
    <w:rsid w:val="00060539"/>
    <w:rsid w:val="00062134"/>
    <w:rsid w:val="0006474A"/>
    <w:rsid w:val="00067176"/>
    <w:rsid w:val="000770DE"/>
    <w:rsid w:val="00084B2B"/>
    <w:rsid w:val="000D3FC5"/>
    <w:rsid w:val="000D4074"/>
    <w:rsid w:val="000D5AB6"/>
    <w:rsid w:val="000D5E1C"/>
    <w:rsid w:val="000E7E91"/>
    <w:rsid w:val="000F2F32"/>
    <w:rsid w:val="000F39FA"/>
    <w:rsid w:val="00105CFA"/>
    <w:rsid w:val="00107EF4"/>
    <w:rsid w:val="001302B7"/>
    <w:rsid w:val="0014276B"/>
    <w:rsid w:val="00171DEF"/>
    <w:rsid w:val="00190305"/>
    <w:rsid w:val="001951A1"/>
    <w:rsid w:val="001C6AD4"/>
    <w:rsid w:val="001D5F0A"/>
    <w:rsid w:val="001F724F"/>
    <w:rsid w:val="00204DF6"/>
    <w:rsid w:val="002171F2"/>
    <w:rsid w:val="002216FE"/>
    <w:rsid w:val="002456CE"/>
    <w:rsid w:val="00271394"/>
    <w:rsid w:val="002716ED"/>
    <w:rsid w:val="002755D7"/>
    <w:rsid w:val="002A492A"/>
    <w:rsid w:val="002B2260"/>
    <w:rsid w:val="002C7344"/>
    <w:rsid w:val="002E761F"/>
    <w:rsid w:val="002F1208"/>
    <w:rsid w:val="003047E2"/>
    <w:rsid w:val="00334275"/>
    <w:rsid w:val="00341722"/>
    <w:rsid w:val="00361EEB"/>
    <w:rsid w:val="003E1FE9"/>
    <w:rsid w:val="0040276A"/>
    <w:rsid w:val="00403793"/>
    <w:rsid w:val="00424E73"/>
    <w:rsid w:val="00432047"/>
    <w:rsid w:val="00437232"/>
    <w:rsid w:val="004421E3"/>
    <w:rsid w:val="004564CA"/>
    <w:rsid w:val="00472289"/>
    <w:rsid w:val="004740D5"/>
    <w:rsid w:val="004747ED"/>
    <w:rsid w:val="0047769B"/>
    <w:rsid w:val="0049118F"/>
    <w:rsid w:val="004D1AB6"/>
    <w:rsid w:val="004E1BD3"/>
    <w:rsid w:val="004E531B"/>
    <w:rsid w:val="004F1DBA"/>
    <w:rsid w:val="004F24AF"/>
    <w:rsid w:val="004F4BE8"/>
    <w:rsid w:val="00500870"/>
    <w:rsid w:val="00523DD3"/>
    <w:rsid w:val="00531CFE"/>
    <w:rsid w:val="0054656A"/>
    <w:rsid w:val="00550A78"/>
    <w:rsid w:val="005513CC"/>
    <w:rsid w:val="00560E3D"/>
    <w:rsid w:val="005740B7"/>
    <w:rsid w:val="00580D66"/>
    <w:rsid w:val="00582B9D"/>
    <w:rsid w:val="005848E1"/>
    <w:rsid w:val="005851B3"/>
    <w:rsid w:val="005A0A8F"/>
    <w:rsid w:val="005A35B3"/>
    <w:rsid w:val="005C1C09"/>
    <w:rsid w:val="005E1807"/>
    <w:rsid w:val="005F778D"/>
    <w:rsid w:val="00642486"/>
    <w:rsid w:val="00677854"/>
    <w:rsid w:val="006951F8"/>
    <w:rsid w:val="006B6542"/>
    <w:rsid w:val="006C4DFC"/>
    <w:rsid w:val="006C7809"/>
    <w:rsid w:val="006F0C72"/>
    <w:rsid w:val="006F4735"/>
    <w:rsid w:val="007030FF"/>
    <w:rsid w:val="00711A3C"/>
    <w:rsid w:val="00731362"/>
    <w:rsid w:val="007874A4"/>
    <w:rsid w:val="007945CA"/>
    <w:rsid w:val="007978A6"/>
    <w:rsid w:val="007C2336"/>
    <w:rsid w:val="007C29A0"/>
    <w:rsid w:val="007C53D3"/>
    <w:rsid w:val="007E3EE1"/>
    <w:rsid w:val="008046FD"/>
    <w:rsid w:val="00811849"/>
    <w:rsid w:val="00824FF8"/>
    <w:rsid w:val="008337C7"/>
    <w:rsid w:val="00834DB1"/>
    <w:rsid w:val="008456B4"/>
    <w:rsid w:val="00893115"/>
    <w:rsid w:val="00896B9B"/>
    <w:rsid w:val="008A35D3"/>
    <w:rsid w:val="008C4641"/>
    <w:rsid w:val="008F2D2A"/>
    <w:rsid w:val="008F36C7"/>
    <w:rsid w:val="00931FB0"/>
    <w:rsid w:val="00934BB6"/>
    <w:rsid w:val="00960297"/>
    <w:rsid w:val="00963E89"/>
    <w:rsid w:val="00965A28"/>
    <w:rsid w:val="00971BDD"/>
    <w:rsid w:val="00994670"/>
    <w:rsid w:val="009A0A80"/>
    <w:rsid w:val="009A130C"/>
    <w:rsid w:val="009C2D2D"/>
    <w:rsid w:val="009D28DD"/>
    <w:rsid w:val="009E065D"/>
    <w:rsid w:val="009E4D33"/>
    <w:rsid w:val="00A12EEE"/>
    <w:rsid w:val="00A23C24"/>
    <w:rsid w:val="00A2619E"/>
    <w:rsid w:val="00A40CFB"/>
    <w:rsid w:val="00A43B78"/>
    <w:rsid w:val="00A92950"/>
    <w:rsid w:val="00A943C0"/>
    <w:rsid w:val="00AC48E9"/>
    <w:rsid w:val="00AD3662"/>
    <w:rsid w:val="00AF30FB"/>
    <w:rsid w:val="00AF6510"/>
    <w:rsid w:val="00B02F2C"/>
    <w:rsid w:val="00B147C7"/>
    <w:rsid w:val="00B22E7E"/>
    <w:rsid w:val="00B238C3"/>
    <w:rsid w:val="00B27887"/>
    <w:rsid w:val="00B34DAB"/>
    <w:rsid w:val="00B44186"/>
    <w:rsid w:val="00B529CE"/>
    <w:rsid w:val="00B72492"/>
    <w:rsid w:val="00B76D27"/>
    <w:rsid w:val="00B93F45"/>
    <w:rsid w:val="00BB33DC"/>
    <w:rsid w:val="00C007D3"/>
    <w:rsid w:val="00C017FB"/>
    <w:rsid w:val="00C4064E"/>
    <w:rsid w:val="00C47A3C"/>
    <w:rsid w:val="00C646DD"/>
    <w:rsid w:val="00C871F6"/>
    <w:rsid w:val="00CB180B"/>
    <w:rsid w:val="00D013A7"/>
    <w:rsid w:val="00D0745F"/>
    <w:rsid w:val="00D23DEE"/>
    <w:rsid w:val="00D2443A"/>
    <w:rsid w:val="00D54D39"/>
    <w:rsid w:val="00D56583"/>
    <w:rsid w:val="00D61FCC"/>
    <w:rsid w:val="00D83227"/>
    <w:rsid w:val="00D9054B"/>
    <w:rsid w:val="00DA3382"/>
    <w:rsid w:val="00DA401E"/>
    <w:rsid w:val="00DB6599"/>
    <w:rsid w:val="00DC4727"/>
    <w:rsid w:val="00DE375B"/>
    <w:rsid w:val="00E017FC"/>
    <w:rsid w:val="00E07B17"/>
    <w:rsid w:val="00E17455"/>
    <w:rsid w:val="00E2257D"/>
    <w:rsid w:val="00E27E2B"/>
    <w:rsid w:val="00E32590"/>
    <w:rsid w:val="00E528B1"/>
    <w:rsid w:val="00E55443"/>
    <w:rsid w:val="00E56D89"/>
    <w:rsid w:val="00E6635F"/>
    <w:rsid w:val="00E777CA"/>
    <w:rsid w:val="00E77D12"/>
    <w:rsid w:val="00E96356"/>
    <w:rsid w:val="00EB61E1"/>
    <w:rsid w:val="00EC08DF"/>
    <w:rsid w:val="00EC5DA3"/>
    <w:rsid w:val="00F25761"/>
    <w:rsid w:val="00F555F2"/>
    <w:rsid w:val="00F766E6"/>
    <w:rsid w:val="00FB002B"/>
    <w:rsid w:val="00FB18A9"/>
    <w:rsid w:val="00FC37C1"/>
    <w:rsid w:val="00FC475A"/>
    <w:rsid w:val="00FC70EF"/>
    <w:rsid w:val="00FD4278"/>
    <w:rsid w:val="00FE2C8A"/>
    <w:rsid w:val="00FE4F64"/>
    <w:rsid w:val="00FF1636"/>
    <w:rsid w:val="00FF2349"/>
    <w:rsid w:val="00FF485E"/>
    <w:rsid w:val="00FF78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45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33"/>
    <w:pPr>
      <w:ind w:left="720"/>
      <w:contextualSpacing/>
    </w:pPr>
  </w:style>
  <w:style w:type="paragraph" w:styleId="Header">
    <w:name w:val="header"/>
    <w:basedOn w:val="Normal"/>
    <w:link w:val="HeaderChar"/>
    <w:uiPriority w:val="99"/>
    <w:unhideWhenUsed/>
    <w:rsid w:val="00560E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E3D"/>
  </w:style>
  <w:style w:type="paragraph" w:styleId="Footer">
    <w:name w:val="footer"/>
    <w:basedOn w:val="Normal"/>
    <w:link w:val="FooterChar"/>
    <w:uiPriority w:val="99"/>
    <w:unhideWhenUsed/>
    <w:rsid w:val="00560E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E3D"/>
  </w:style>
  <w:style w:type="paragraph" w:styleId="BalloonText">
    <w:name w:val="Balloon Text"/>
    <w:basedOn w:val="Normal"/>
    <w:link w:val="BalloonTextChar"/>
    <w:uiPriority w:val="99"/>
    <w:semiHidden/>
    <w:unhideWhenUsed/>
    <w:rsid w:val="00560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D"/>
    <w:rPr>
      <w:rFonts w:ascii="Segoe UI" w:hAnsi="Segoe UI" w:cs="Segoe UI"/>
      <w:sz w:val="18"/>
      <w:szCs w:val="18"/>
    </w:rPr>
  </w:style>
  <w:style w:type="paragraph" w:styleId="Bibliography">
    <w:name w:val="Bibliography"/>
    <w:basedOn w:val="Normal"/>
    <w:next w:val="Normal"/>
    <w:uiPriority w:val="37"/>
    <w:unhideWhenUsed/>
    <w:rsid w:val="00E777CA"/>
    <w:pPr>
      <w:tabs>
        <w:tab w:val="left" w:pos="384"/>
      </w:tabs>
      <w:spacing w:after="0" w:line="240" w:lineRule="auto"/>
      <w:ind w:left="384" w:hanging="384"/>
    </w:pPr>
  </w:style>
  <w:style w:type="character" w:styleId="Hyperlink">
    <w:name w:val="Hyperlink"/>
    <w:basedOn w:val="DefaultParagraphFont"/>
    <w:uiPriority w:val="99"/>
    <w:unhideWhenUsed/>
    <w:rsid w:val="00AF6510"/>
    <w:rPr>
      <w:color w:val="0000FF"/>
      <w:u w:val="single"/>
    </w:rPr>
  </w:style>
  <w:style w:type="character" w:styleId="CommentReference">
    <w:name w:val="annotation reference"/>
    <w:basedOn w:val="DefaultParagraphFont"/>
    <w:uiPriority w:val="99"/>
    <w:semiHidden/>
    <w:unhideWhenUsed/>
    <w:rsid w:val="00F555F2"/>
    <w:rPr>
      <w:sz w:val="16"/>
      <w:szCs w:val="16"/>
    </w:rPr>
  </w:style>
  <w:style w:type="paragraph" w:styleId="CommentText">
    <w:name w:val="annotation text"/>
    <w:basedOn w:val="Normal"/>
    <w:link w:val="CommentTextChar"/>
    <w:uiPriority w:val="99"/>
    <w:semiHidden/>
    <w:unhideWhenUsed/>
    <w:rsid w:val="00F555F2"/>
    <w:pPr>
      <w:spacing w:line="240" w:lineRule="auto"/>
    </w:pPr>
    <w:rPr>
      <w:sz w:val="20"/>
      <w:szCs w:val="20"/>
    </w:rPr>
  </w:style>
  <w:style w:type="character" w:customStyle="1" w:styleId="CommentTextChar">
    <w:name w:val="Comment Text Char"/>
    <w:basedOn w:val="DefaultParagraphFont"/>
    <w:link w:val="CommentText"/>
    <w:uiPriority w:val="99"/>
    <w:semiHidden/>
    <w:rsid w:val="00F555F2"/>
    <w:rPr>
      <w:sz w:val="20"/>
      <w:szCs w:val="20"/>
    </w:rPr>
  </w:style>
  <w:style w:type="paragraph" w:styleId="CommentSubject">
    <w:name w:val="annotation subject"/>
    <w:basedOn w:val="CommentText"/>
    <w:next w:val="CommentText"/>
    <w:link w:val="CommentSubjectChar"/>
    <w:uiPriority w:val="99"/>
    <w:semiHidden/>
    <w:unhideWhenUsed/>
    <w:rsid w:val="00F555F2"/>
    <w:rPr>
      <w:b/>
      <w:bCs/>
    </w:rPr>
  </w:style>
  <w:style w:type="character" w:customStyle="1" w:styleId="CommentSubjectChar">
    <w:name w:val="Comment Subject Char"/>
    <w:basedOn w:val="CommentTextChar"/>
    <w:link w:val="CommentSubject"/>
    <w:uiPriority w:val="99"/>
    <w:semiHidden/>
    <w:rsid w:val="00F555F2"/>
    <w:rPr>
      <w:b/>
      <w:bCs/>
      <w:sz w:val="20"/>
      <w:szCs w:val="20"/>
    </w:rPr>
  </w:style>
  <w:style w:type="character" w:customStyle="1" w:styleId="ilfuvd">
    <w:name w:val="ilfuvd"/>
    <w:basedOn w:val="DefaultParagraphFont"/>
    <w:rsid w:val="006C4DFC"/>
  </w:style>
  <w:style w:type="character" w:styleId="LineNumber">
    <w:name w:val="line number"/>
    <w:basedOn w:val="DefaultParagraphFont"/>
    <w:uiPriority w:val="99"/>
    <w:semiHidden/>
    <w:unhideWhenUsed/>
    <w:rsid w:val="002B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7556">
      <w:bodyDiv w:val="1"/>
      <w:marLeft w:val="0"/>
      <w:marRight w:val="0"/>
      <w:marTop w:val="0"/>
      <w:marBottom w:val="0"/>
      <w:divBdr>
        <w:top w:val="none" w:sz="0" w:space="0" w:color="auto"/>
        <w:left w:val="none" w:sz="0" w:space="0" w:color="auto"/>
        <w:bottom w:val="none" w:sz="0" w:space="0" w:color="auto"/>
        <w:right w:val="none" w:sz="0" w:space="0" w:color="auto"/>
      </w:divBdr>
    </w:div>
    <w:div w:id="416440184">
      <w:bodyDiv w:val="1"/>
      <w:marLeft w:val="0"/>
      <w:marRight w:val="0"/>
      <w:marTop w:val="0"/>
      <w:marBottom w:val="0"/>
      <w:divBdr>
        <w:top w:val="none" w:sz="0" w:space="0" w:color="auto"/>
        <w:left w:val="none" w:sz="0" w:space="0" w:color="auto"/>
        <w:bottom w:val="none" w:sz="0" w:space="0" w:color="auto"/>
        <w:right w:val="none" w:sz="0" w:space="0" w:color="auto"/>
      </w:divBdr>
      <w:divsChild>
        <w:div w:id="2113353806">
          <w:marLeft w:val="0"/>
          <w:marRight w:val="0"/>
          <w:marTop w:val="0"/>
          <w:marBottom w:val="0"/>
          <w:divBdr>
            <w:top w:val="none" w:sz="0" w:space="0" w:color="auto"/>
            <w:left w:val="none" w:sz="0" w:space="0" w:color="auto"/>
            <w:bottom w:val="none" w:sz="0" w:space="0" w:color="auto"/>
            <w:right w:val="none" w:sz="0" w:space="0" w:color="auto"/>
          </w:divBdr>
          <w:divsChild>
            <w:div w:id="1966308390">
              <w:marLeft w:val="0"/>
              <w:marRight w:val="0"/>
              <w:marTop w:val="0"/>
              <w:marBottom w:val="0"/>
              <w:divBdr>
                <w:top w:val="none" w:sz="0" w:space="0" w:color="auto"/>
                <w:left w:val="none" w:sz="0" w:space="0" w:color="auto"/>
                <w:bottom w:val="none" w:sz="0" w:space="0" w:color="auto"/>
                <w:right w:val="none" w:sz="0" w:space="0" w:color="auto"/>
              </w:divBdr>
              <w:divsChild>
                <w:div w:id="1550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7479">
      <w:bodyDiv w:val="1"/>
      <w:marLeft w:val="0"/>
      <w:marRight w:val="0"/>
      <w:marTop w:val="0"/>
      <w:marBottom w:val="0"/>
      <w:divBdr>
        <w:top w:val="none" w:sz="0" w:space="0" w:color="auto"/>
        <w:left w:val="none" w:sz="0" w:space="0" w:color="auto"/>
        <w:bottom w:val="none" w:sz="0" w:space="0" w:color="auto"/>
        <w:right w:val="none" w:sz="0" w:space="0" w:color="auto"/>
      </w:divBdr>
    </w:div>
    <w:div w:id="671958236">
      <w:bodyDiv w:val="1"/>
      <w:marLeft w:val="0"/>
      <w:marRight w:val="0"/>
      <w:marTop w:val="0"/>
      <w:marBottom w:val="0"/>
      <w:divBdr>
        <w:top w:val="none" w:sz="0" w:space="0" w:color="auto"/>
        <w:left w:val="none" w:sz="0" w:space="0" w:color="auto"/>
        <w:bottom w:val="none" w:sz="0" w:space="0" w:color="auto"/>
        <w:right w:val="none" w:sz="0" w:space="0" w:color="auto"/>
      </w:divBdr>
      <w:divsChild>
        <w:div w:id="1859927853">
          <w:marLeft w:val="0"/>
          <w:marRight w:val="0"/>
          <w:marTop w:val="0"/>
          <w:marBottom w:val="0"/>
          <w:divBdr>
            <w:top w:val="none" w:sz="0" w:space="0" w:color="auto"/>
            <w:left w:val="none" w:sz="0" w:space="0" w:color="auto"/>
            <w:bottom w:val="none" w:sz="0" w:space="0" w:color="auto"/>
            <w:right w:val="none" w:sz="0" w:space="0" w:color="auto"/>
          </w:divBdr>
        </w:div>
        <w:div w:id="937566328">
          <w:marLeft w:val="0"/>
          <w:marRight w:val="0"/>
          <w:marTop w:val="0"/>
          <w:marBottom w:val="0"/>
          <w:divBdr>
            <w:top w:val="none" w:sz="0" w:space="0" w:color="auto"/>
            <w:left w:val="none" w:sz="0" w:space="0" w:color="auto"/>
            <w:bottom w:val="none" w:sz="0" w:space="0" w:color="auto"/>
            <w:right w:val="none" w:sz="0" w:space="0" w:color="auto"/>
          </w:divBdr>
        </w:div>
      </w:divsChild>
    </w:div>
    <w:div w:id="781657475">
      <w:bodyDiv w:val="1"/>
      <w:marLeft w:val="0"/>
      <w:marRight w:val="0"/>
      <w:marTop w:val="0"/>
      <w:marBottom w:val="0"/>
      <w:divBdr>
        <w:top w:val="none" w:sz="0" w:space="0" w:color="auto"/>
        <w:left w:val="none" w:sz="0" w:space="0" w:color="auto"/>
        <w:bottom w:val="none" w:sz="0" w:space="0" w:color="auto"/>
        <w:right w:val="none" w:sz="0" w:space="0" w:color="auto"/>
      </w:divBdr>
      <w:divsChild>
        <w:div w:id="1789082693">
          <w:marLeft w:val="0"/>
          <w:marRight w:val="0"/>
          <w:marTop w:val="0"/>
          <w:marBottom w:val="0"/>
          <w:divBdr>
            <w:top w:val="none" w:sz="0" w:space="0" w:color="auto"/>
            <w:left w:val="none" w:sz="0" w:space="0" w:color="auto"/>
            <w:bottom w:val="none" w:sz="0" w:space="0" w:color="auto"/>
            <w:right w:val="none" w:sz="0" w:space="0" w:color="auto"/>
          </w:divBdr>
          <w:divsChild>
            <w:div w:id="608246538">
              <w:marLeft w:val="0"/>
              <w:marRight w:val="0"/>
              <w:marTop w:val="0"/>
              <w:marBottom w:val="0"/>
              <w:divBdr>
                <w:top w:val="none" w:sz="0" w:space="0" w:color="auto"/>
                <w:left w:val="none" w:sz="0" w:space="0" w:color="auto"/>
                <w:bottom w:val="none" w:sz="0" w:space="0" w:color="auto"/>
                <w:right w:val="none" w:sz="0" w:space="0" w:color="auto"/>
              </w:divBdr>
              <w:divsChild>
                <w:div w:id="13714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E56433-97DC-4DEE-AC44-8007DC382DA3}">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439C-F9C5-4D90-8859-8E5F0CB3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16363</Words>
  <Characters>93273</Characters>
  <Application>Microsoft Office Word</Application>
  <DocSecurity>0</DocSecurity>
  <Lines>777</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2019-03-22T13:58:00Z</cp:lastPrinted>
  <dcterms:created xsi:type="dcterms:W3CDTF">2019-04-05T20:31:00Z</dcterms:created>
  <dcterms:modified xsi:type="dcterms:W3CDTF">2019-04-05T20:42:00Z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id="KWisOvqG"/&gt;&lt;style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