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BC5" w:rsidRPr="008D7658" w:rsidRDefault="00503BC5" w:rsidP="008D7658">
      <w:pPr>
        <w:pStyle w:val="NormalWeb"/>
        <w:spacing w:before="0" w:beforeAutospacing="0" w:after="0" w:afterAutospacing="0"/>
        <w:rPr>
          <w:color w:val="auto"/>
        </w:rPr>
      </w:pPr>
      <w:r w:rsidRPr="008D7658">
        <w:rPr>
          <w:b/>
          <w:bCs/>
          <w:color w:val="auto"/>
        </w:rPr>
        <w:t>TITLE:</w:t>
      </w:r>
      <w:r w:rsidRPr="008D7658">
        <w:rPr>
          <w:color w:val="auto"/>
        </w:rPr>
        <w:t xml:space="preserve"> </w:t>
      </w:r>
    </w:p>
    <w:p w:rsidR="00503BC5" w:rsidRPr="008D7658" w:rsidRDefault="00503BC5" w:rsidP="008D7658">
      <w:pPr>
        <w:rPr>
          <w:rFonts w:ascii="Calibri" w:hAnsi="Calibri" w:cs="Calibri"/>
          <w:sz w:val="24"/>
          <w:szCs w:val="24"/>
        </w:rPr>
      </w:pPr>
      <w:r w:rsidRPr="008D7658">
        <w:rPr>
          <w:rFonts w:ascii="Calibri" w:hAnsi="Calibri" w:cs="Calibri"/>
          <w:sz w:val="24"/>
          <w:szCs w:val="24"/>
        </w:rPr>
        <w:t xml:space="preserve">Formation of </w:t>
      </w:r>
      <w:r w:rsidR="00C62F7E" w:rsidRPr="008D7658">
        <w:rPr>
          <w:rFonts w:ascii="Calibri" w:hAnsi="Calibri" w:cs="Calibri"/>
          <w:sz w:val="24"/>
          <w:szCs w:val="24"/>
        </w:rPr>
        <w:t>Human Periodontal Ligament Cell Spheroids on Chitosan Films</w:t>
      </w:r>
    </w:p>
    <w:p w:rsidR="00C62F7E" w:rsidRPr="008D7658" w:rsidRDefault="00C62F7E" w:rsidP="008D7658">
      <w:pPr>
        <w:rPr>
          <w:rFonts w:ascii="Calibri" w:hAnsi="Calibri" w:cs="Calibri"/>
          <w:b/>
          <w:bCs/>
          <w:sz w:val="24"/>
          <w:szCs w:val="24"/>
        </w:rPr>
      </w:pPr>
    </w:p>
    <w:p w:rsidR="00503BC5" w:rsidRPr="008D7658" w:rsidRDefault="00503BC5" w:rsidP="008D7658">
      <w:pPr>
        <w:rPr>
          <w:rFonts w:ascii="Calibri" w:hAnsi="Calibri" w:cs="Calibri"/>
          <w:bCs/>
          <w:sz w:val="24"/>
          <w:szCs w:val="24"/>
        </w:rPr>
      </w:pPr>
      <w:r w:rsidRPr="008D7658">
        <w:rPr>
          <w:rFonts w:ascii="Calibri" w:hAnsi="Calibri" w:cs="Calibri"/>
          <w:b/>
          <w:bCs/>
          <w:sz w:val="24"/>
          <w:szCs w:val="24"/>
        </w:rPr>
        <w:t xml:space="preserve">AUTHORS AND AFFILIATIONS: </w:t>
      </w:r>
    </w:p>
    <w:p w:rsidR="00503BC5" w:rsidRPr="008D7658" w:rsidRDefault="00503BC5" w:rsidP="008D7658">
      <w:pPr>
        <w:rPr>
          <w:rFonts w:ascii="Calibri" w:hAnsi="Calibri" w:cs="Calibri"/>
          <w:sz w:val="24"/>
          <w:szCs w:val="24"/>
          <w:lang w:val="en-GB"/>
        </w:rPr>
      </w:pPr>
      <w:proofErr w:type="spellStart"/>
      <w:r w:rsidRPr="008D7658">
        <w:rPr>
          <w:rFonts w:ascii="Calibri" w:hAnsi="Calibri" w:cs="Calibri"/>
          <w:sz w:val="24"/>
          <w:szCs w:val="24"/>
          <w:lang w:val="en-GB"/>
        </w:rPr>
        <w:t>Xiangzhen</w:t>
      </w:r>
      <w:proofErr w:type="spellEnd"/>
      <w:r w:rsidRPr="008D7658">
        <w:rPr>
          <w:rFonts w:ascii="Calibri" w:hAnsi="Calibri" w:cs="Calibri"/>
          <w:sz w:val="24"/>
          <w:szCs w:val="24"/>
          <w:lang w:val="en-GB"/>
        </w:rPr>
        <w:t xml:space="preserve"> Yan</w:t>
      </w:r>
      <w:proofErr w:type="gramStart"/>
      <w:r w:rsidR="00C62F7E" w:rsidRPr="008D7658">
        <w:rPr>
          <w:rFonts w:ascii="Calibri" w:hAnsi="Calibri" w:cs="Calibri"/>
          <w:sz w:val="24"/>
          <w:szCs w:val="24"/>
          <w:vertAlign w:val="superscript"/>
          <w:lang w:val="en-GB"/>
        </w:rPr>
        <w:t>1,</w:t>
      </w:r>
      <w:r w:rsidRPr="008D7658">
        <w:rPr>
          <w:rFonts w:ascii="Calibri" w:eastAsia="DengXian" w:hAnsi="Calibri" w:cs="Calibri"/>
          <w:b/>
          <w:sz w:val="24"/>
          <w:szCs w:val="24"/>
          <w:vertAlign w:val="superscript"/>
        </w:rPr>
        <w:t>#</w:t>
      </w:r>
      <w:proofErr w:type="gramEnd"/>
    </w:p>
    <w:p w:rsidR="00503BC5" w:rsidRPr="008D7658" w:rsidRDefault="00B20488" w:rsidP="008D7658">
      <w:pPr>
        <w:rPr>
          <w:rStyle w:val="Hyperlink"/>
          <w:rFonts w:ascii="Calibri" w:hAnsi="Calibri" w:cs="Calibri"/>
          <w:color w:val="auto"/>
          <w:sz w:val="24"/>
          <w:szCs w:val="24"/>
          <w:lang w:val="en-GB"/>
        </w:rPr>
      </w:pPr>
      <w:hyperlink r:id="rId7" w:history="1">
        <w:r w:rsidR="00503BC5" w:rsidRPr="008D7658">
          <w:rPr>
            <w:rStyle w:val="Hyperlink"/>
            <w:rFonts w:ascii="Calibri" w:hAnsi="Calibri" w:cs="Calibri"/>
            <w:color w:val="auto"/>
            <w:sz w:val="24"/>
            <w:szCs w:val="24"/>
            <w:lang w:val="en-GB"/>
          </w:rPr>
          <w:t>Xiangzhenyan03@163.com</w:t>
        </w:r>
      </w:hyperlink>
    </w:p>
    <w:p w:rsidR="00C62F7E" w:rsidRPr="008D7658" w:rsidRDefault="00C62F7E" w:rsidP="008D7658">
      <w:pPr>
        <w:rPr>
          <w:rFonts w:ascii="Calibri" w:hAnsi="Calibri" w:cs="Calibri"/>
          <w:sz w:val="24"/>
          <w:szCs w:val="24"/>
          <w:lang w:val="en-GB"/>
        </w:rPr>
      </w:pPr>
    </w:p>
    <w:p w:rsidR="00C62F7E" w:rsidRPr="008D7658" w:rsidRDefault="00C62F7E" w:rsidP="008D7658">
      <w:pPr>
        <w:rPr>
          <w:rFonts w:ascii="Calibri" w:hAnsi="Calibri" w:cs="Calibri"/>
          <w:sz w:val="24"/>
          <w:szCs w:val="24"/>
          <w:lang w:val="en-GB"/>
        </w:rPr>
      </w:pPr>
      <w:r w:rsidRPr="008D7658">
        <w:rPr>
          <w:rFonts w:ascii="Calibri" w:hAnsi="Calibri" w:cs="Calibri"/>
          <w:sz w:val="24"/>
          <w:szCs w:val="24"/>
          <w:lang w:val="en-GB"/>
        </w:rPr>
        <w:t>Xing Ran</w:t>
      </w:r>
      <w:proofErr w:type="gramStart"/>
      <w:r w:rsidRPr="008D7658">
        <w:rPr>
          <w:rFonts w:ascii="Calibri" w:hAnsi="Calibri" w:cs="Calibri"/>
          <w:sz w:val="24"/>
          <w:szCs w:val="24"/>
          <w:vertAlign w:val="superscript"/>
          <w:lang w:val="en-GB"/>
        </w:rPr>
        <w:t>2,</w:t>
      </w:r>
      <w:r w:rsidRPr="008D7658">
        <w:rPr>
          <w:rFonts w:ascii="Calibri" w:eastAsia="DengXian" w:hAnsi="Calibri" w:cs="Calibri"/>
          <w:b/>
          <w:sz w:val="24"/>
          <w:szCs w:val="24"/>
          <w:vertAlign w:val="superscript"/>
        </w:rPr>
        <w:t>#</w:t>
      </w:r>
      <w:proofErr w:type="gramEnd"/>
    </w:p>
    <w:p w:rsidR="00C62F7E" w:rsidRPr="008D7658" w:rsidRDefault="00C62F7E" w:rsidP="008D7658">
      <w:pPr>
        <w:rPr>
          <w:rFonts w:ascii="Calibri" w:hAnsi="Calibri" w:cs="Calibri"/>
          <w:sz w:val="24"/>
          <w:szCs w:val="24"/>
          <w:lang w:val="en-GB"/>
        </w:rPr>
      </w:pPr>
      <w:hyperlink r:id="rId8" w:history="1">
        <w:r w:rsidRPr="008D7658">
          <w:rPr>
            <w:rStyle w:val="Hyperlink"/>
            <w:rFonts w:ascii="Calibri" w:hAnsi="Calibri" w:cs="Calibri"/>
            <w:color w:val="auto"/>
            <w:sz w:val="24"/>
            <w:szCs w:val="24"/>
            <w:lang w:val="en-GB"/>
          </w:rPr>
          <w:t>395350498@qq.com</w:t>
        </w:r>
      </w:hyperlink>
    </w:p>
    <w:p w:rsidR="00021138" w:rsidRPr="008D7658" w:rsidRDefault="00021138" w:rsidP="008D7658">
      <w:pPr>
        <w:rPr>
          <w:rFonts w:ascii="Calibri" w:hAnsi="Calibri" w:cs="Calibri"/>
          <w:sz w:val="24"/>
          <w:szCs w:val="24"/>
          <w:lang w:val="en-GB"/>
        </w:rPr>
      </w:pPr>
    </w:p>
    <w:p w:rsidR="00021138" w:rsidRPr="008D7658" w:rsidRDefault="00021138" w:rsidP="008D7658">
      <w:pPr>
        <w:rPr>
          <w:rFonts w:ascii="Calibri" w:hAnsi="Calibri" w:cs="Calibri"/>
          <w:sz w:val="24"/>
          <w:szCs w:val="24"/>
          <w:lang w:val="en-GB"/>
        </w:rPr>
      </w:pPr>
      <w:proofErr w:type="spellStart"/>
      <w:r w:rsidRPr="008D7658">
        <w:rPr>
          <w:rFonts w:ascii="Calibri" w:hAnsi="Calibri" w:cs="Calibri"/>
          <w:sz w:val="24"/>
          <w:szCs w:val="24"/>
          <w:lang w:val="en-GB"/>
        </w:rPr>
        <w:t>Siying</w:t>
      </w:r>
      <w:proofErr w:type="spellEnd"/>
      <w:r w:rsidRPr="008D7658">
        <w:rPr>
          <w:rFonts w:ascii="Calibri" w:hAnsi="Calibri" w:cs="Calibri"/>
          <w:sz w:val="24"/>
          <w:szCs w:val="24"/>
          <w:lang w:val="en-GB"/>
        </w:rPr>
        <w:t xml:space="preserve"> Xia</w:t>
      </w:r>
      <w:r w:rsidRPr="008D7658">
        <w:rPr>
          <w:rFonts w:ascii="Calibri" w:hAnsi="Calibri" w:cs="Calibri"/>
          <w:sz w:val="24"/>
          <w:szCs w:val="24"/>
          <w:vertAlign w:val="superscript"/>
          <w:lang w:val="en-GB"/>
        </w:rPr>
        <w:t>1</w:t>
      </w:r>
    </w:p>
    <w:p w:rsidR="00021138" w:rsidRPr="008D7658" w:rsidRDefault="00021138" w:rsidP="008D7658">
      <w:pPr>
        <w:rPr>
          <w:rFonts w:ascii="Calibri" w:hAnsi="Calibri" w:cs="Calibri"/>
          <w:sz w:val="24"/>
          <w:szCs w:val="24"/>
          <w:lang w:val="en-GB"/>
        </w:rPr>
      </w:pPr>
      <w:hyperlink r:id="rId9" w:history="1">
        <w:r w:rsidRPr="008D7658">
          <w:rPr>
            <w:rStyle w:val="Hyperlink"/>
            <w:rFonts w:ascii="Calibri" w:hAnsi="Calibri" w:cs="Calibri"/>
            <w:color w:val="auto"/>
            <w:sz w:val="24"/>
            <w:szCs w:val="24"/>
            <w:lang w:val="en-GB"/>
          </w:rPr>
          <w:t>xiasiying1995@163.com</w:t>
        </w:r>
      </w:hyperlink>
    </w:p>
    <w:p w:rsidR="00021138" w:rsidRPr="008D7658" w:rsidRDefault="00021138" w:rsidP="008D7658">
      <w:pPr>
        <w:rPr>
          <w:rFonts w:ascii="Calibri" w:hAnsi="Calibri" w:cs="Calibri"/>
          <w:sz w:val="24"/>
          <w:szCs w:val="24"/>
          <w:lang w:val="en-GB"/>
        </w:rPr>
      </w:pPr>
    </w:p>
    <w:p w:rsidR="00021138" w:rsidRPr="008D7658" w:rsidRDefault="00021138" w:rsidP="008D7658">
      <w:pPr>
        <w:rPr>
          <w:rFonts w:ascii="Calibri" w:hAnsi="Calibri" w:cs="Calibri"/>
          <w:sz w:val="24"/>
          <w:szCs w:val="24"/>
          <w:lang w:val="en-GB"/>
        </w:rPr>
      </w:pPr>
      <w:proofErr w:type="spellStart"/>
      <w:r w:rsidRPr="008D7658">
        <w:rPr>
          <w:rFonts w:ascii="Calibri" w:hAnsi="Calibri" w:cs="Calibri"/>
          <w:sz w:val="24"/>
          <w:szCs w:val="24"/>
          <w:lang w:val="en-GB"/>
        </w:rPr>
        <w:t>Yanan</w:t>
      </w:r>
      <w:proofErr w:type="spellEnd"/>
      <w:r w:rsidRPr="008D7658">
        <w:rPr>
          <w:rFonts w:ascii="Calibri" w:hAnsi="Calibri" w:cs="Calibri"/>
          <w:sz w:val="24"/>
          <w:szCs w:val="24"/>
          <w:lang w:val="en-GB"/>
        </w:rPr>
        <w:t xml:space="preserve"> Yang</w:t>
      </w:r>
      <w:r w:rsidRPr="008D7658">
        <w:rPr>
          <w:rFonts w:ascii="Calibri" w:hAnsi="Calibri" w:cs="Calibri"/>
          <w:sz w:val="24"/>
          <w:szCs w:val="24"/>
          <w:vertAlign w:val="superscript"/>
          <w:lang w:val="en-GB"/>
        </w:rPr>
        <w:t>1</w:t>
      </w:r>
    </w:p>
    <w:p w:rsidR="00021138" w:rsidRPr="008D7658" w:rsidRDefault="00021138" w:rsidP="008D7658">
      <w:pPr>
        <w:rPr>
          <w:rFonts w:ascii="Calibri" w:hAnsi="Calibri" w:cs="Calibri"/>
          <w:sz w:val="24"/>
          <w:szCs w:val="24"/>
          <w:lang w:val="en-GB"/>
        </w:rPr>
      </w:pPr>
      <w:hyperlink r:id="rId10" w:history="1">
        <w:r w:rsidRPr="008D7658">
          <w:rPr>
            <w:rStyle w:val="Hyperlink"/>
            <w:rFonts w:ascii="Calibri" w:hAnsi="Calibri" w:cs="Calibri"/>
            <w:color w:val="auto"/>
            <w:sz w:val="24"/>
            <w:szCs w:val="24"/>
            <w:lang w:val="en-GB"/>
          </w:rPr>
          <w:t>1625410594@q.com</w:t>
        </w:r>
      </w:hyperlink>
    </w:p>
    <w:p w:rsidR="00021138" w:rsidRPr="008D7658" w:rsidRDefault="00021138" w:rsidP="008D7658">
      <w:pPr>
        <w:rPr>
          <w:rFonts w:ascii="Calibri" w:hAnsi="Calibri" w:cs="Calibri"/>
          <w:sz w:val="24"/>
          <w:szCs w:val="24"/>
          <w:lang w:val="en-GB"/>
        </w:rPr>
      </w:pPr>
    </w:p>
    <w:p w:rsidR="00021138" w:rsidRPr="008D7658" w:rsidRDefault="00021138" w:rsidP="008D7658">
      <w:pPr>
        <w:rPr>
          <w:rFonts w:ascii="Calibri" w:hAnsi="Calibri" w:cs="Calibri"/>
          <w:sz w:val="24"/>
          <w:szCs w:val="24"/>
          <w:lang w:val="en-GB"/>
        </w:rPr>
      </w:pPr>
      <w:r w:rsidRPr="008D7658">
        <w:rPr>
          <w:rFonts w:ascii="Calibri" w:hAnsi="Calibri" w:cs="Calibri"/>
          <w:sz w:val="24"/>
          <w:szCs w:val="24"/>
          <w:lang w:val="en-GB"/>
        </w:rPr>
        <w:t>Min Zhou</w:t>
      </w:r>
      <w:r w:rsidRPr="008D7658">
        <w:rPr>
          <w:rFonts w:ascii="Calibri" w:hAnsi="Calibri" w:cs="Calibri"/>
          <w:sz w:val="24"/>
          <w:szCs w:val="24"/>
          <w:vertAlign w:val="superscript"/>
          <w:lang w:val="en-GB"/>
        </w:rPr>
        <w:t>1</w:t>
      </w:r>
    </w:p>
    <w:p w:rsidR="00021138" w:rsidRPr="008D7658" w:rsidRDefault="00021138" w:rsidP="008D7658">
      <w:pPr>
        <w:rPr>
          <w:rFonts w:ascii="Calibri" w:hAnsi="Calibri" w:cs="Calibri"/>
          <w:sz w:val="24"/>
          <w:szCs w:val="24"/>
          <w:lang w:val="en-GB"/>
        </w:rPr>
      </w:pPr>
      <w:hyperlink r:id="rId11" w:history="1">
        <w:r w:rsidRPr="008D7658">
          <w:rPr>
            <w:rStyle w:val="Hyperlink"/>
            <w:rFonts w:ascii="Calibri" w:hAnsi="Calibri" w:cs="Calibri"/>
            <w:color w:val="auto"/>
            <w:sz w:val="24"/>
            <w:szCs w:val="24"/>
            <w:lang w:val="en-GB"/>
          </w:rPr>
          <w:t>kqzhoumin@tongji.edu.cn</w:t>
        </w:r>
      </w:hyperlink>
    </w:p>
    <w:p w:rsidR="00021138" w:rsidRPr="008D7658" w:rsidRDefault="00021138" w:rsidP="008D7658">
      <w:pPr>
        <w:rPr>
          <w:rFonts w:ascii="Calibri" w:hAnsi="Calibri" w:cs="Calibri"/>
          <w:sz w:val="24"/>
          <w:szCs w:val="24"/>
          <w:lang w:val="en-GB"/>
        </w:rPr>
      </w:pPr>
    </w:p>
    <w:p w:rsidR="00021138" w:rsidRPr="008D7658" w:rsidRDefault="00021138" w:rsidP="008D7658">
      <w:pPr>
        <w:rPr>
          <w:rFonts w:ascii="Calibri" w:hAnsi="Calibri" w:cs="Calibri"/>
          <w:sz w:val="24"/>
          <w:szCs w:val="24"/>
          <w:lang w:val="en-GB"/>
        </w:rPr>
      </w:pPr>
      <w:proofErr w:type="spellStart"/>
      <w:r w:rsidRPr="008D7658">
        <w:rPr>
          <w:rFonts w:ascii="Calibri" w:hAnsi="Calibri" w:cs="Calibri"/>
          <w:sz w:val="24"/>
          <w:szCs w:val="24"/>
          <w:lang w:val="en-GB"/>
        </w:rPr>
        <w:t>Chunxue</w:t>
      </w:r>
      <w:proofErr w:type="spellEnd"/>
      <w:r w:rsidRPr="008D7658">
        <w:rPr>
          <w:rFonts w:ascii="Calibri" w:hAnsi="Calibri" w:cs="Calibri"/>
          <w:sz w:val="24"/>
          <w:szCs w:val="24"/>
          <w:lang w:val="en-GB"/>
        </w:rPr>
        <w:t xml:space="preserve"> Yuan</w:t>
      </w:r>
      <w:proofErr w:type="gramStart"/>
      <w:r w:rsidRPr="008D7658">
        <w:rPr>
          <w:rFonts w:ascii="Calibri" w:hAnsi="Calibri" w:cs="Calibri"/>
          <w:sz w:val="24"/>
          <w:szCs w:val="24"/>
          <w:vertAlign w:val="superscript"/>
          <w:lang w:val="en-GB"/>
        </w:rPr>
        <w:t>3,*</w:t>
      </w:r>
      <w:proofErr w:type="gramEnd"/>
    </w:p>
    <w:p w:rsidR="00021138" w:rsidRPr="008D7658" w:rsidRDefault="00021138" w:rsidP="008D7658">
      <w:pPr>
        <w:rPr>
          <w:rFonts w:ascii="Calibri" w:hAnsi="Calibri" w:cs="Calibri"/>
          <w:sz w:val="24"/>
          <w:szCs w:val="24"/>
          <w:lang w:val="en-GB"/>
        </w:rPr>
      </w:pPr>
      <w:hyperlink r:id="rId12" w:history="1">
        <w:r w:rsidRPr="008D7658">
          <w:rPr>
            <w:rStyle w:val="Hyperlink"/>
            <w:rFonts w:ascii="Calibri" w:hAnsi="Calibri" w:cs="Calibri"/>
            <w:color w:val="auto"/>
            <w:sz w:val="24"/>
            <w:szCs w:val="24"/>
            <w:lang w:val="en-GB"/>
          </w:rPr>
          <w:t>cxyuan@tongji.edu.cn</w:t>
        </w:r>
      </w:hyperlink>
    </w:p>
    <w:p w:rsidR="00021138" w:rsidRPr="008D7658" w:rsidRDefault="00021138" w:rsidP="008D7658">
      <w:pPr>
        <w:rPr>
          <w:rFonts w:ascii="Calibri" w:hAnsi="Calibri" w:cs="Calibri"/>
          <w:sz w:val="24"/>
          <w:szCs w:val="24"/>
          <w:lang w:val="en-GB"/>
        </w:rPr>
      </w:pPr>
    </w:p>
    <w:p w:rsidR="00021138" w:rsidRPr="008D7658" w:rsidRDefault="00021138" w:rsidP="008D7658">
      <w:pPr>
        <w:rPr>
          <w:rFonts w:ascii="Calibri" w:hAnsi="Calibri" w:cs="Calibri"/>
          <w:sz w:val="24"/>
          <w:szCs w:val="24"/>
          <w:lang w:val="en-GB"/>
        </w:rPr>
      </w:pPr>
      <w:r w:rsidRPr="008D7658">
        <w:rPr>
          <w:rFonts w:ascii="Calibri" w:hAnsi="Calibri" w:cs="Calibri"/>
          <w:sz w:val="24"/>
          <w:szCs w:val="24"/>
          <w:lang w:val="en-GB"/>
        </w:rPr>
        <w:t>Lijun Luo</w:t>
      </w:r>
      <w:proofErr w:type="gramStart"/>
      <w:r w:rsidRPr="008D7658">
        <w:rPr>
          <w:rFonts w:ascii="Calibri" w:hAnsi="Calibri" w:cs="Calibri"/>
          <w:sz w:val="24"/>
          <w:szCs w:val="24"/>
          <w:vertAlign w:val="superscript"/>
          <w:lang w:val="en-GB"/>
        </w:rPr>
        <w:t>1</w:t>
      </w:r>
      <w:r w:rsidRPr="008D7658">
        <w:rPr>
          <w:rFonts w:ascii="Calibri" w:hAnsi="Calibri" w:cs="Calibri"/>
          <w:sz w:val="24"/>
          <w:szCs w:val="24"/>
          <w:vertAlign w:val="superscript"/>
          <w:lang w:val="en-GB"/>
        </w:rPr>
        <w:t>,*</w:t>
      </w:r>
      <w:proofErr w:type="gramEnd"/>
    </w:p>
    <w:p w:rsidR="00021138" w:rsidRPr="008D7658" w:rsidRDefault="00021138" w:rsidP="008D7658">
      <w:pPr>
        <w:rPr>
          <w:rFonts w:ascii="Calibri" w:hAnsi="Calibri" w:cs="Calibri"/>
          <w:sz w:val="24"/>
          <w:szCs w:val="24"/>
          <w:lang w:val="en-GB"/>
        </w:rPr>
      </w:pPr>
      <w:hyperlink r:id="rId13" w:history="1">
        <w:r w:rsidRPr="008D7658">
          <w:rPr>
            <w:rStyle w:val="Hyperlink"/>
            <w:rFonts w:ascii="Calibri" w:hAnsi="Calibri" w:cs="Calibri"/>
            <w:color w:val="auto"/>
            <w:sz w:val="24"/>
            <w:szCs w:val="24"/>
            <w:lang w:val="en-GB"/>
          </w:rPr>
          <w:t>juneluo@yeah.net</w:t>
        </w:r>
      </w:hyperlink>
    </w:p>
    <w:p w:rsidR="00C62F7E" w:rsidRPr="008D7658" w:rsidRDefault="00C62F7E" w:rsidP="008D7658">
      <w:pPr>
        <w:rPr>
          <w:rFonts w:ascii="Calibri" w:hAnsi="Calibri" w:cs="Calibri"/>
          <w:sz w:val="24"/>
          <w:szCs w:val="24"/>
          <w:lang w:val="en-GB"/>
        </w:rPr>
      </w:pPr>
    </w:p>
    <w:p w:rsidR="00C62F7E" w:rsidRPr="008D7658" w:rsidRDefault="00C62F7E" w:rsidP="008D7658">
      <w:pPr>
        <w:pStyle w:val="ListParagraph"/>
        <w:numPr>
          <w:ilvl w:val="0"/>
          <w:numId w:val="24"/>
        </w:numPr>
        <w:ind w:left="0" w:firstLine="0"/>
        <w:rPr>
          <w:color w:val="auto"/>
          <w:lang w:val="en-GB"/>
        </w:rPr>
      </w:pPr>
      <w:r w:rsidRPr="008D7658">
        <w:rPr>
          <w:color w:val="auto"/>
          <w:lang w:val="en-GB"/>
        </w:rPr>
        <w:t xml:space="preserve">Department of Periodontology, School &amp; </w:t>
      </w:r>
      <w:r w:rsidRPr="008D7658">
        <w:rPr>
          <w:color w:val="auto"/>
          <w:lang w:val="en-GB"/>
        </w:rPr>
        <w:t>H</w:t>
      </w:r>
      <w:r w:rsidRPr="008D7658">
        <w:rPr>
          <w:color w:val="auto"/>
          <w:lang w:val="en-GB"/>
        </w:rPr>
        <w:t xml:space="preserve">ospital of Stomatology, Tongji University, Shanghai Engineering Research Center of Tooth Restoration and Regeneration, Shanghai, P. R. China </w:t>
      </w:r>
    </w:p>
    <w:p w:rsidR="00C62F7E" w:rsidRPr="008D7658" w:rsidRDefault="00C62F7E" w:rsidP="008D7658">
      <w:pPr>
        <w:pStyle w:val="ListParagraph"/>
        <w:numPr>
          <w:ilvl w:val="0"/>
          <w:numId w:val="24"/>
        </w:numPr>
        <w:ind w:left="0" w:firstLine="0"/>
        <w:rPr>
          <w:color w:val="auto"/>
          <w:lang w:val="en-GB"/>
        </w:rPr>
      </w:pPr>
      <w:r w:rsidRPr="008D7658">
        <w:rPr>
          <w:color w:val="auto"/>
          <w:lang w:val="en-GB"/>
        </w:rPr>
        <w:t>Department of Periodontology, Dental Diseases Prevention &amp; Treatment Center of Jiading District, Shanghai, P. R. China</w:t>
      </w:r>
    </w:p>
    <w:p w:rsidR="00021138" w:rsidRPr="008D7658" w:rsidRDefault="00021138" w:rsidP="008D7658">
      <w:pPr>
        <w:pStyle w:val="ListParagraph"/>
        <w:numPr>
          <w:ilvl w:val="0"/>
          <w:numId w:val="24"/>
        </w:numPr>
        <w:ind w:left="0" w:firstLine="0"/>
        <w:rPr>
          <w:color w:val="auto"/>
          <w:lang w:val="en-GB"/>
        </w:rPr>
      </w:pPr>
      <w:r w:rsidRPr="008D7658">
        <w:rPr>
          <w:color w:val="auto"/>
          <w:lang w:val="en-GB"/>
        </w:rPr>
        <w:t xml:space="preserve">College of Materials Science and Engineering, Tongji University, </w:t>
      </w:r>
      <w:proofErr w:type="spellStart"/>
      <w:r w:rsidRPr="008D7658">
        <w:rPr>
          <w:color w:val="auto"/>
          <w:lang w:val="en-GB"/>
        </w:rPr>
        <w:t>Caoan</w:t>
      </w:r>
      <w:proofErr w:type="spellEnd"/>
      <w:r w:rsidRPr="008D7658">
        <w:rPr>
          <w:color w:val="auto"/>
          <w:lang w:val="en-GB"/>
        </w:rPr>
        <w:t xml:space="preserve"> Road 4800, Shanghai 201804, P. R. China.</w:t>
      </w:r>
    </w:p>
    <w:p w:rsidR="00503BC5" w:rsidRPr="008D7658" w:rsidRDefault="00503BC5" w:rsidP="008D7658">
      <w:pPr>
        <w:rPr>
          <w:rFonts w:ascii="Calibri" w:hAnsi="Calibri" w:cs="Calibri"/>
          <w:sz w:val="24"/>
          <w:szCs w:val="24"/>
          <w:lang w:val="en-GB"/>
        </w:rPr>
      </w:pPr>
    </w:p>
    <w:p w:rsidR="00503BC5" w:rsidRPr="008D7658" w:rsidRDefault="00503BC5" w:rsidP="008D7658">
      <w:pPr>
        <w:rPr>
          <w:rFonts w:ascii="Calibri" w:hAnsi="Calibri" w:cs="Calibri"/>
          <w:sz w:val="24"/>
          <w:szCs w:val="24"/>
          <w:lang w:val="en-GB"/>
        </w:rPr>
      </w:pPr>
      <w:r w:rsidRPr="008D7658">
        <w:rPr>
          <w:rFonts w:ascii="Calibri" w:eastAsia="DengXian" w:hAnsi="Calibri" w:cs="Calibri"/>
          <w:b/>
          <w:sz w:val="24"/>
          <w:szCs w:val="24"/>
          <w:vertAlign w:val="superscript"/>
        </w:rPr>
        <w:t>#</w:t>
      </w:r>
      <w:r w:rsidRPr="008D7658">
        <w:rPr>
          <w:rFonts w:ascii="Calibri" w:eastAsia="DengXian" w:hAnsi="Calibri" w:cs="Calibri"/>
          <w:sz w:val="24"/>
          <w:szCs w:val="24"/>
        </w:rPr>
        <w:t xml:space="preserve"> Contributed equally to this work</w:t>
      </w:r>
    </w:p>
    <w:p w:rsidR="00C62F7E" w:rsidRPr="008D7658" w:rsidRDefault="00C62F7E" w:rsidP="008D7658">
      <w:pPr>
        <w:rPr>
          <w:rFonts w:ascii="Calibri" w:hAnsi="Calibri" w:cs="Calibri"/>
          <w:sz w:val="24"/>
          <w:szCs w:val="24"/>
          <w:lang w:val="en-GB"/>
        </w:rPr>
      </w:pPr>
    </w:p>
    <w:p w:rsidR="00503BC5" w:rsidRPr="008D7658" w:rsidRDefault="00C62F7E" w:rsidP="008D7658">
      <w:pPr>
        <w:rPr>
          <w:rFonts w:ascii="Calibri" w:hAnsi="Calibri" w:cs="Calibri"/>
          <w:b/>
          <w:sz w:val="24"/>
          <w:szCs w:val="24"/>
          <w:lang w:val="en-GB"/>
        </w:rPr>
      </w:pPr>
      <w:r w:rsidRPr="008D7658">
        <w:rPr>
          <w:rFonts w:ascii="Calibri" w:hAnsi="Calibri" w:cs="Calibri"/>
          <w:b/>
          <w:sz w:val="24"/>
          <w:szCs w:val="24"/>
          <w:lang w:val="en-GB"/>
        </w:rPr>
        <w:t>CORRESPONDING AUTHOR:</w:t>
      </w:r>
    </w:p>
    <w:p w:rsidR="00503BC5" w:rsidRPr="008D7658" w:rsidRDefault="00503BC5" w:rsidP="008D7658">
      <w:pPr>
        <w:rPr>
          <w:rFonts w:ascii="Calibri" w:hAnsi="Calibri" w:cs="Calibri"/>
          <w:sz w:val="24"/>
          <w:szCs w:val="24"/>
          <w:lang w:val="en-GB"/>
        </w:rPr>
      </w:pPr>
      <w:r w:rsidRPr="008D7658">
        <w:rPr>
          <w:rFonts w:ascii="Calibri" w:hAnsi="Calibri" w:cs="Calibri"/>
          <w:sz w:val="24"/>
          <w:szCs w:val="24"/>
          <w:lang w:val="en-GB"/>
        </w:rPr>
        <w:t>Lijun Luo, PhD</w:t>
      </w:r>
    </w:p>
    <w:p w:rsidR="00503BC5" w:rsidRPr="008D7658" w:rsidRDefault="00503BC5" w:rsidP="008D7658">
      <w:pPr>
        <w:rPr>
          <w:rFonts w:ascii="Calibri" w:hAnsi="Calibri" w:cs="Calibri"/>
          <w:sz w:val="24"/>
          <w:szCs w:val="24"/>
          <w:lang w:val="en-GB"/>
        </w:rPr>
      </w:pPr>
      <w:r w:rsidRPr="008D7658">
        <w:rPr>
          <w:rFonts w:ascii="Calibri" w:hAnsi="Calibri" w:cs="Calibri"/>
          <w:sz w:val="24"/>
          <w:szCs w:val="24"/>
          <w:lang w:val="en-GB"/>
        </w:rPr>
        <w:t>juneluo@yeah.net</w:t>
      </w:r>
    </w:p>
    <w:p w:rsidR="00C62F7E" w:rsidRPr="008D7658" w:rsidRDefault="00C62F7E" w:rsidP="008D7658">
      <w:pPr>
        <w:rPr>
          <w:rFonts w:ascii="Calibri" w:hAnsi="Calibri" w:cs="Calibri"/>
          <w:sz w:val="24"/>
          <w:szCs w:val="24"/>
          <w:lang w:val="en-GB"/>
        </w:rPr>
      </w:pPr>
    </w:p>
    <w:p w:rsidR="00503BC5" w:rsidRPr="008D7658" w:rsidRDefault="00503BC5" w:rsidP="008D7658">
      <w:pPr>
        <w:rPr>
          <w:rFonts w:ascii="Calibri" w:hAnsi="Calibri" w:cs="Calibri"/>
          <w:sz w:val="24"/>
          <w:szCs w:val="24"/>
          <w:lang w:val="en-GB"/>
        </w:rPr>
      </w:pPr>
      <w:proofErr w:type="spellStart"/>
      <w:r w:rsidRPr="008D7658">
        <w:rPr>
          <w:rFonts w:ascii="Calibri" w:hAnsi="Calibri" w:cs="Calibri"/>
          <w:sz w:val="24"/>
          <w:szCs w:val="24"/>
          <w:lang w:val="en-GB"/>
        </w:rPr>
        <w:t>Chunxue</w:t>
      </w:r>
      <w:proofErr w:type="spellEnd"/>
      <w:r w:rsidRPr="008D7658">
        <w:rPr>
          <w:rFonts w:ascii="Calibri" w:hAnsi="Calibri" w:cs="Calibri"/>
          <w:sz w:val="24"/>
          <w:szCs w:val="24"/>
          <w:lang w:val="en-GB"/>
        </w:rPr>
        <w:t xml:space="preserve"> Yuan, PhD</w:t>
      </w:r>
    </w:p>
    <w:p w:rsidR="00503BC5" w:rsidRPr="008D7658" w:rsidRDefault="00503BC5" w:rsidP="008D7658">
      <w:pPr>
        <w:rPr>
          <w:rFonts w:ascii="Calibri" w:hAnsi="Calibri" w:cs="Calibri"/>
          <w:sz w:val="24"/>
          <w:szCs w:val="24"/>
          <w:lang w:val="en-GB"/>
        </w:rPr>
      </w:pPr>
      <w:r w:rsidRPr="008D7658">
        <w:rPr>
          <w:rFonts w:ascii="Calibri" w:hAnsi="Calibri" w:cs="Calibri"/>
          <w:sz w:val="24"/>
          <w:szCs w:val="24"/>
          <w:lang w:val="en-GB"/>
        </w:rPr>
        <w:t>cxyuan@tongji.edu.cn</w:t>
      </w:r>
    </w:p>
    <w:p w:rsidR="00503BC5" w:rsidRPr="008D7658" w:rsidRDefault="00503BC5" w:rsidP="008D7658">
      <w:pPr>
        <w:rPr>
          <w:rFonts w:ascii="Calibri" w:hAnsi="Calibri" w:cs="Calibri"/>
          <w:sz w:val="24"/>
          <w:szCs w:val="24"/>
          <w:lang w:val="en-GB"/>
        </w:rPr>
      </w:pPr>
    </w:p>
    <w:p w:rsidR="00503BC5" w:rsidRPr="008D7658" w:rsidRDefault="00503BC5" w:rsidP="008D7658">
      <w:pPr>
        <w:pStyle w:val="NormalWeb"/>
        <w:spacing w:before="0" w:beforeAutospacing="0" w:after="0" w:afterAutospacing="0"/>
        <w:rPr>
          <w:color w:val="auto"/>
        </w:rPr>
      </w:pPr>
      <w:r w:rsidRPr="008D7658">
        <w:rPr>
          <w:b/>
          <w:bCs/>
          <w:color w:val="auto"/>
        </w:rPr>
        <w:t>KEYWORDS:</w:t>
      </w:r>
      <w:r w:rsidRPr="008D7658">
        <w:rPr>
          <w:color w:val="auto"/>
        </w:rPr>
        <w:t xml:space="preserve"> </w:t>
      </w:r>
    </w:p>
    <w:p w:rsidR="00503BC5" w:rsidRPr="008D7658" w:rsidRDefault="00503BC5" w:rsidP="008D7658">
      <w:pPr>
        <w:pStyle w:val="NormalWeb"/>
        <w:spacing w:before="0" w:beforeAutospacing="0" w:after="0" w:afterAutospacing="0"/>
        <w:rPr>
          <w:rFonts w:eastAsiaTheme="minorEastAsia"/>
          <w:color w:val="auto"/>
          <w:kern w:val="2"/>
          <w:lang w:eastAsia="zh-CN"/>
        </w:rPr>
      </w:pPr>
      <w:r w:rsidRPr="008D7658">
        <w:rPr>
          <w:rFonts w:eastAsiaTheme="minorEastAsia"/>
          <w:color w:val="auto"/>
          <w:kern w:val="2"/>
          <w:lang w:eastAsia="zh-CN"/>
        </w:rPr>
        <w:t xml:space="preserve">Spheroids; Three-dimensional; Cell culture; Periodontal ligament cells; Chitosan films; </w:t>
      </w:r>
      <w:r w:rsidRPr="008D7658">
        <w:rPr>
          <w:rFonts w:eastAsiaTheme="minorEastAsia"/>
          <w:color w:val="auto"/>
          <w:kern w:val="2"/>
          <w:lang w:eastAsia="zh-CN"/>
        </w:rPr>
        <w:lastRenderedPageBreak/>
        <w:t>Periodontal regeneration</w:t>
      </w:r>
    </w:p>
    <w:p w:rsidR="008D657D" w:rsidRPr="008D7658" w:rsidRDefault="008D657D" w:rsidP="008D7658">
      <w:pPr>
        <w:pStyle w:val="NormalWeb"/>
        <w:spacing w:before="0" w:beforeAutospacing="0" w:after="0" w:afterAutospacing="0"/>
        <w:rPr>
          <w:color w:val="auto"/>
        </w:rPr>
      </w:pPr>
    </w:p>
    <w:p w:rsidR="00503BC5" w:rsidRPr="008D7658" w:rsidRDefault="00503BC5" w:rsidP="008D7658">
      <w:pPr>
        <w:rPr>
          <w:rFonts w:ascii="Calibri" w:hAnsi="Calibri" w:cs="Calibri"/>
          <w:sz w:val="24"/>
          <w:szCs w:val="24"/>
        </w:rPr>
      </w:pPr>
      <w:r w:rsidRPr="008D7658">
        <w:rPr>
          <w:rFonts w:ascii="Calibri" w:hAnsi="Calibri" w:cs="Calibri"/>
          <w:b/>
          <w:bCs/>
          <w:sz w:val="24"/>
          <w:szCs w:val="24"/>
        </w:rPr>
        <w:t>SUMMARY:</w:t>
      </w:r>
      <w:r w:rsidRPr="008D7658">
        <w:rPr>
          <w:rFonts w:ascii="Calibri" w:hAnsi="Calibri" w:cs="Calibri"/>
          <w:sz w:val="24"/>
          <w:szCs w:val="24"/>
        </w:rPr>
        <w:t xml:space="preserve"> </w:t>
      </w:r>
    </w:p>
    <w:p w:rsidR="00503BC5" w:rsidRPr="008D7658" w:rsidRDefault="00503BC5" w:rsidP="008D7658">
      <w:pPr>
        <w:rPr>
          <w:rFonts w:ascii="Calibri" w:hAnsi="Calibri" w:cs="Calibri"/>
          <w:sz w:val="24"/>
          <w:szCs w:val="24"/>
        </w:rPr>
      </w:pPr>
      <w:r w:rsidRPr="008D7658">
        <w:rPr>
          <w:rFonts w:ascii="Calibri" w:hAnsi="Calibri" w:cs="Calibri"/>
          <w:sz w:val="24"/>
          <w:szCs w:val="24"/>
        </w:rPr>
        <w:t>Here, we present protocols of culturing human periodontal ligament (PDL) cell spheroids</w:t>
      </w:r>
      <w:r w:rsidR="001F445B" w:rsidRPr="008D7658">
        <w:rPr>
          <w:rFonts w:ascii="Calibri" w:hAnsi="Calibri" w:cs="Calibri"/>
          <w:sz w:val="24"/>
          <w:szCs w:val="24"/>
        </w:rPr>
        <w:t xml:space="preserve"> by chitosan films</w:t>
      </w:r>
      <w:r w:rsidRPr="008D7658">
        <w:rPr>
          <w:rFonts w:ascii="Calibri" w:hAnsi="Calibri" w:cs="Calibri"/>
          <w:sz w:val="24"/>
          <w:szCs w:val="24"/>
        </w:rPr>
        <w:t xml:space="preserve">. The culture of three-dimensional (3D) cellular spheroids </w:t>
      </w:r>
      <w:r w:rsidR="00581D42" w:rsidRPr="008D7658">
        <w:rPr>
          <w:rFonts w:ascii="Calibri" w:hAnsi="Calibri" w:cs="Calibri"/>
          <w:sz w:val="24"/>
          <w:szCs w:val="24"/>
        </w:rPr>
        <w:t>provides</w:t>
      </w:r>
      <w:r w:rsidRPr="008D7658">
        <w:rPr>
          <w:rFonts w:ascii="Calibri" w:hAnsi="Calibri" w:cs="Calibri"/>
          <w:sz w:val="24"/>
          <w:szCs w:val="24"/>
        </w:rPr>
        <w:t xml:space="preserve"> an alternative to </w:t>
      </w:r>
      <w:r w:rsidR="00581D42" w:rsidRPr="008D7658">
        <w:rPr>
          <w:rFonts w:ascii="Calibri" w:hAnsi="Calibri" w:cs="Calibri"/>
          <w:sz w:val="24"/>
          <w:szCs w:val="24"/>
        </w:rPr>
        <w:t>conventional tissue culture polystyrene (TCPS)</w:t>
      </w:r>
      <w:r w:rsidRPr="008D7658">
        <w:rPr>
          <w:rFonts w:ascii="Calibri" w:hAnsi="Calibri" w:cs="Calibri"/>
          <w:sz w:val="24"/>
          <w:szCs w:val="24"/>
        </w:rPr>
        <w:t xml:space="preserve"> culture system.</w:t>
      </w:r>
    </w:p>
    <w:p w:rsidR="008D657D" w:rsidRPr="008D7658" w:rsidRDefault="008D657D" w:rsidP="008D7658">
      <w:pPr>
        <w:rPr>
          <w:rFonts w:ascii="Calibri" w:hAnsi="Calibri" w:cs="Calibri"/>
          <w:sz w:val="24"/>
          <w:szCs w:val="24"/>
        </w:rPr>
      </w:pPr>
    </w:p>
    <w:p w:rsidR="00503BC5" w:rsidRPr="008D7658" w:rsidRDefault="00503BC5" w:rsidP="008D7658">
      <w:pPr>
        <w:rPr>
          <w:rFonts w:ascii="Calibri" w:hAnsi="Calibri" w:cs="Calibri"/>
          <w:sz w:val="24"/>
          <w:szCs w:val="24"/>
        </w:rPr>
      </w:pPr>
      <w:r w:rsidRPr="008D7658">
        <w:rPr>
          <w:rFonts w:ascii="Calibri" w:hAnsi="Calibri" w:cs="Calibri"/>
          <w:b/>
          <w:bCs/>
          <w:sz w:val="24"/>
          <w:szCs w:val="24"/>
        </w:rPr>
        <w:t>ABSTRACT:</w:t>
      </w:r>
      <w:r w:rsidRPr="008D7658">
        <w:rPr>
          <w:rFonts w:ascii="Calibri" w:hAnsi="Calibri" w:cs="Calibri"/>
          <w:sz w:val="24"/>
          <w:szCs w:val="24"/>
        </w:rPr>
        <w:t xml:space="preserve"> </w:t>
      </w:r>
    </w:p>
    <w:p w:rsidR="00503BC5" w:rsidRPr="008D7658" w:rsidRDefault="00503BC5" w:rsidP="008D7658">
      <w:pPr>
        <w:rPr>
          <w:rFonts w:ascii="Calibri" w:hAnsi="Calibri" w:cs="Calibri"/>
          <w:sz w:val="24"/>
          <w:szCs w:val="24"/>
          <w:lang w:val="en-GB"/>
        </w:rPr>
      </w:pPr>
      <w:r w:rsidRPr="008D7658">
        <w:rPr>
          <w:rFonts w:ascii="Calibri" w:hAnsi="Calibri" w:cs="Calibri"/>
          <w:sz w:val="24"/>
          <w:szCs w:val="24"/>
        </w:rPr>
        <w:t>Periodontal ligament (PDL) cells hold great promise for periodontal tissue regeneration. Conventionally, PDL cells are cultured on two-dimensional (2D) substrates such as tissue culture polystyrene (TCPS). However, characteristic changes of PDL cells have been observed during</w:t>
      </w:r>
      <w:r w:rsidRPr="008D7658">
        <w:rPr>
          <w:rFonts w:ascii="Calibri" w:hAnsi="Calibri" w:cs="Calibri"/>
          <w:i/>
          <w:sz w:val="24"/>
          <w:szCs w:val="24"/>
        </w:rPr>
        <w:t xml:space="preserve"> </w:t>
      </w:r>
      <w:r w:rsidR="008D657D" w:rsidRPr="008D7658">
        <w:rPr>
          <w:rFonts w:ascii="Calibri" w:hAnsi="Calibri" w:cs="Calibri"/>
          <w:sz w:val="24"/>
          <w:szCs w:val="24"/>
        </w:rPr>
        <w:t>in vitro</w:t>
      </w:r>
      <w:r w:rsidRPr="008D7658">
        <w:rPr>
          <w:rFonts w:ascii="Calibri" w:hAnsi="Calibri" w:cs="Calibri"/>
          <w:sz w:val="24"/>
          <w:szCs w:val="24"/>
        </w:rPr>
        <w:t xml:space="preserve"> culture. This phenomenon is probably because the </w:t>
      </w:r>
      <w:r w:rsidR="00773489" w:rsidRPr="008D7658">
        <w:rPr>
          <w:rFonts w:ascii="Calibri" w:hAnsi="Calibri" w:cs="Calibri"/>
          <w:sz w:val="24"/>
          <w:szCs w:val="24"/>
        </w:rPr>
        <w:t xml:space="preserve">2D </w:t>
      </w:r>
      <w:r w:rsidR="002E768C" w:rsidRPr="008D7658">
        <w:rPr>
          <w:rFonts w:ascii="Calibri" w:hAnsi="Calibri" w:cs="Calibri"/>
          <w:sz w:val="24"/>
          <w:szCs w:val="24"/>
        </w:rPr>
        <w:t>TCPS</w:t>
      </w:r>
      <w:r w:rsidRPr="008D7658">
        <w:rPr>
          <w:rFonts w:ascii="Calibri" w:hAnsi="Calibri" w:cs="Calibri"/>
          <w:sz w:val="24"/>
          <w:szCs w:val="24"/>
        </w:rPr>
        <w:t xml:space="preserve"> differs from the </w:t>
      </w:r>
      <w:r w:rsidR="008D657D" w:rsidRPr="008D7658">
        <w:rPr>
          <w:rFonts w:ascii="Calibri" w:hAnsi="Calibri" w:cs="Calibri"/>
          <w:sz w:val="24"/>
          <w:szCs w:val="24"/>
        </w:rPr>
        <w:t>in vivo</w:t>
      </w:r>
      <w:r w:rsidRPr="008D7658">
        <w:rPr>
          <w:rFonts w:ascii="Calibri" w:hAnsi="Calibri" w:cs="Calibri"/>
          <w:sz w:val="24"/>
          <w:szCs w:val="24"/>
        </w:rPr>
        <w:t xml:space="preserve"> three-dimensional (3D) microenvironment. </w:t>
      </w:r>
      <w:r w:rsidR="008C292D" w:rsidRPr="008D7658">
        <w:rPr>
          <w:rFonts w:ascii="Calibri" w:hAnsi="Calibri" w:cs="Calibri"/>
          <w:sz w:val="24"/>
          <w:szCs w:val="24"/>
        </w:rPr>
        <w:t xml:space="preserve">Compared to cells cultured on 2D substrates, cells grown in </w:t>
      </w:r>
      <w:r w:rsidR="0057109D" w:rsidRPr="008D7658">
        <w:rPr>
          <w:rFonts w:ascii="Calibri" w:hAnsi="Calibri" w:cs="Calibri"/>
          <w:sz w:val="24"/>
          <w:szCs w:val="24"/>
        </w:rPr>
        <w:t xml:space="preserve">a </w:t>
      </w:r>
      <w:r w:rsidR="008C292D" w:rsidRPr="008D7658">
        <w:rPr>
          <w:rFonts w:ascii="Calibri" w:hAnsi="Calibri" w:cs="Calibri"/>
          <w:sz w:val="24"/>
          <w:szCs w:val="24"/>
        </w:rPr>
        <w:t>3D</w:t>
      </w:r>
      <w:r w:rsidRPr="008D7658">
        <w:rPr>
          <w:rFonts w:ascii="Calibri" w:hAnsi="Calibri" w:cs="Calibri"/>
          <w:sz w:val="24"/>
          <w:szCs w:val="24"/>
        </w:rPr>
        <w:t xml:space="preserve"> microenvironment exhibit more similarities to </w:t>
      </w:r>
      <w:r w:rsidR="008D657D" w:rsidRPr="008D7658">
        <w:rPr>
          <w:rFonts w:ascii="Calibri" w:hAnsi="Calibri" w:cs="Calibri"/>
          <w:sz w:val="24"/>
          <w:szCs w:val="24"/>
        </w:rPr>
        <w:t>in vivo</w:t>
      </w:r>
      <w:r w:rsidRPr="008D7658">
        <w:rPr>
          <w:rFonts w:ascii="Calibri" w:hAnsi="Calibri" w:cs="Calibri"/>
          <w:sz w:val="24"/>
          <w:szCs w:val="24"/>
        </w:rPr>
        <w:t xml:space="preserve"> cells. Therefore, 3D cell culture models provide a promising alternative for conventional 2D monolayer cell culture. To improve conventional PDL cell culture models, we have recently developed a 3D cell culture method, which is based on spheroid formation of PDL cells on chitosan films. Here, we present detailed cell spheroid culture protocols based on chitosan films. The 3D culture system of PDL cellular spheroids overcome some of the </w:t>
      </w:r>
      <w:r w:rsidR="002E768C" w:rsidRPr="008D7658">
        <w:rPr>
          <w:rFonts w:ascii="Calibri" w:hAnsi="Calibri" w:cs="Calibri"/>
          <w:sz w:val="24"/>
          <w:szCs w:val="24"/>
        </w:rPr>
        <w:t>limitations</w:t>
      </w:r>
      <w:r w:rsidRPr="008D7658">
        <w:rPr>
          <w:rFonts w:ascii="Calibri" w:hAnsi="Calibri" w:cs="Calibri"/>
          <w:sz w:val="24"/>
          <w:szCs w:val="24"/>
        </w:rPr>
        <w:t xml:space="preserve"> related to conventional 2D monolayer cell culture, and thus may be suitable for producing PDL cells with an enhanced therapeutic efficacy for future periodontal tissue regeneration.</w:t>
      </w:r>
    </w:p>
    <w:p w:rsidR="00503BC5" w:rsidRPr="008D7658" w:rsidRDefault="00503BC5" w:rsidP="008D7658">
      <w:pPr>
        <w:rPr>
          <w:rFonts w:ascii="Calibri" w:hAnsi="Calibri" w:cs="Calibri"/>
          <w:sz w:val="24"/>
          <w:szCs w:val="24"/>
          <w:lang w:val="en-GB"/>
        </w:rPr>
      </w:pPr>
    </w:p>
    <w:p w:rsidR="00503BC5" w:rsidRPr="008D7658" w:rsidRDefault="00503BC5" w:rsidP="008D7658">
      <w:pPr>
        <w:rPr>
          <w:rFonts w:ascii="Calibri" w:hAnsi="Calibri" w:cs="Calibri"/>
          <w:sz w:val="24"/>
          <w:szCs w:val="24"/>
        </w:rPr>
      </w:pPr>
      <w:r w:rsidRPr="008D7658">
        <w:rPr>
          <w:rFonts w:ascii="Calibri" w:hAnsi="Calibri" w:cs="Calibri"/>
          <w:b/>
          <w:sz w:val="24"/>
          <w:szCs w:val="24"/>
        </w:rPr>
        <w:t>INTRODUCTION</w:t>
      </w:r>
      <w:r w:rsidRPr="008D7658">
        <w:rPr>
          <w:rFonts w:ascii="Calibri" w:hAnsi="Calibri" w:cs="Calibri"/>
          <w:b/>
          <w:bCs/>
          <w:sz w:val="24"/>
          <w:szCs w:val="24"/>
        </w:rPr>
        <w:t>:</w:t>
      </w:r>
      <w:r w:rsidRPr="008D7658">
        <w:rPr>
          <w:rFonts w:ascii="Calibri" w:hAnsi="Calibri" w:cs="Calibri"/>
          <w:sz w:val="24"/>
          <w:szCs w:val="24"/>
        </w:rPr>
        <w:t xml:space="preserve"> </w:t>
      </w:r>
    </w:p>
    <w:p w:rsidR="00503BC5" w:rsidRPr="008D7658" w:rsidRDefault="00503BC5" w:rsidP="008D7658">
      <w:pPr>
        <w:rPr>
          <w:rFonts w:ascii="Calibri" w:hAnsi="Calibri" w:cs="Calibri"/>
          <w:sz w:val="24"/>
          <w:szCs w:val="24"/>
        </w:rPr>
      </w:pPr>
      <w:r w:rsidRPr="008D7658">
        <w:rPr>
          <w:rFonts w:ascii="Calibri" w:hAnsi="Calibri" w:cs="Calibri"/>
          <w:kern w:val="0"/>
          <w:sz w:val="24"/>
          <w:szCs w:val="24"/>
        </w:rPr>
        <w:t>Periodontitis, initialized principally by dental plaque</w:t>
      </w:r>
      <w:r w:rsidRPr="008D7658">
        <w:rPr>
          <w:rFonts w:ascii="Calibri" w:hAnsi="Calibri" w:cs="Calibri"/>
          <w:noProof/>
          <w:kern w:val="0"/>
          <w:sz w:val="24"/>
          <w:szCs w:val="24"/>
          <w:vertAlign w:val="superscript"/>
        </w:rPr>
        <w:t>1</w:t>
      </w:r>
      <w:r w:rsidRPr="008D7658">
        <w:rPr>
          <w:rFonts w:ascii="Calibri" w:hAnsi="Calibri" w:cs="Calibri"/>
          <w:kern w:val="0"/>
          <w:sz w:val="24"/>
          <w:szCs w:val="24"/>
        </w:rPr>
        <w:t xml:space="preserve">, is characterized by the damage of periodontal tissues including periodontal ligament (PDL), alveolar bone, and cementum. </w:t>
      </w:r>
      <w:r w:rsidRPr="008D7658">
        <w:rPr>
          <w:rFonts w:ascii="Calibri" w:eastAsia="SimSun" w:hAnsi="Calibri" w:cs="Calibri"/>
          <w:sz w:val="24"/>
          <w:szCs w:val="24"/>
        </w:rPr>
        <w:t>C</w:t>
      </w:r>
      <w:r w:rsidRPr="008D7658">
        <w:rPr>
          <w:rFonts w:ascii="Calibri" w:hAnsi="Calibri" w:cs="Calibri"/>
          <w:sz w:val="24"/>
          <w:szCs w:val="24"/>
        </w:rPr>
        <w:t>urrent</w:t>
      </w:r>
      <w:r w:rsidRPr="008D7658">
        <w:rPr>
          <w:rFonts w:ascii="Calibri" w:eastAsia="SimSun" w:hAnsi="Calibri" w:cs="Calibri"/>
          <w:sz w:val="24"/>
          <w:szCs w:val="24"/>
        </w:rPr>
        <w:t xml:space="preserve"> treatments for periodontitis are usually successful in</w:t>
      </w:r>
      <w:r w:rsidRPr="008D7658">
        <w:rPr>
          <w:rFonts w:ascii="Calibri" w:hAnsi="Calibri" w:cs="Calibri"/>
          <w:sz w:val="24"/>
          <w:szCs w:val="24"/>
        </w:rPr>
        <w:t xml:space="preserve"> </w:t>
      </w:r>
      <w:r w:rsidRPr="008D7658">
        <w:rPr>
          <w:rFonts w:ascii="Calibri" w:eastAsia="SimSun" w:hAnsi="Calibri" w:cs="Calibri"/>
          <w:sz w:val="24"/>
          <w:szCs w:val="24"/>
        </w:rPr>
        <w:t xml:space="preserve">preventing </w:t>
      </w:r>
      <w:r w:rsidRPr="008D7658">
        <w:rPr>
          <w:rFonts w:ascii="Calibri" w:hAnsi="Calibri" w:cs="Calibri"/>
          <w:sz w:val="24"/>
          <w:szCs w:val="24"/>
        </w:rPr>
        <w:t xml:space="preserve">the progress of the </w:t>
      </w:r>
      <w:r w:rsidRPr="008D7658">
        <w:rPr>
          <w:rFonts w:ascii="Calibri" w:eastAsia="SimSun" w:hAnsi="Calibri" w:cs="Calibri"/>
          <w:sz w:val="24"/>
          <w:szCs w:val="24"/>
        </w:rPr>
        <w:t>active disease, but the re</w:t>
      </w:r>
      <w:r w:rsidRPr="008D7658">
        <w:rPr>
          <w:rFonts w:ascii="Calibri" w:hAnsi="Calibri" w:cs="Calibri"/>
          <w:sz w:val="24"/>
          <w:szCs w:val="24"/>
        </w:rPr>
        <w:t xml:space="preserve">generation </w:t>
      </w:r>
      <w:r w:rsidRPr="008D7658">
        <w:rPr>
          <w:rFonts w:ascii="Calibri" w:eastAsia="SimSun" w:hAnsi="Calibri" w:cs="Calibri"/>
          <w:sz w:val="24"/>
          <w:szCs w:val="24"/>
        </w:rPr>
        <w:t xml:space="preserve">of lost </w:t>
      </w:r>
      <w:r w:rsidRPr="008D7658">
        <w:rPr>
          <w:rFonts w:ascii="Calibri" w:hAnsi="Calibri" w:cs="Calibri"/>
          <w:kern w:val="0"/>
          <w:sz w:val="24"/>
          <w:szCs w:val="24"/>
        </w:rPr>
        <w:t>periodontal tissues</w:t>
      </w:r>
      <w:r w:rsidRPr="008D7658">
        <w:rPr>
          <w:rFonts w:ascii="Calibri" w:eastAsia="SimSun" w:hAnsi="Calibri" w:cs="Calibri"/>
          <w:sz w:val="24"/>
          <w:szCs w:val="24"/>
        </w:rPr>
        <w:t xml:space="preserve"> remains a </w:t>
      </w:r>
      <w:r w:rsidRPr="008D7658">
        <w:rPr>
          <w:rFonts w:ascii="Calibri" w:hAnsi="Calibri" w:cs="Calibri"/>
          <w:sz w:val="24"/>
          <w:szCs w:val="24"/>
        </w:rPr>
        <w:t xml:space="preserve">clinical </w:t>
      </w:r>
      <w:r w:rsidRPr="008D7658">
        <w:rPr>
          <w:rFonts w:ascii="Calibri" w:eastAsia="SimSun" w:hAnsi="Calibri" w:cs="Calibri"/>
          <w:sz w:val="24"/>
          <w:szCs w:val="24"/>
        </w:rPr>
        <w:t>challenge.</w:t>
      </w:r>
      <w:r w:rsidRPr="008D7658">
        <w:rPr>
          <w:rFonts w:ascii="Calibri" w:hAnsi="Calibri" w:cs="Calibri"/>
          <w:sz w:val="24"/>
          <w:szCs w:val="24"/>
        </w:rPr>
        <w:t xml:space="preserve"> Recently, important progress has been made in cell-based approaches for periodontal tissue regeneration to overcome the </w:t>
      </w:r>
      <w:r w:rsidR="00773489" w:rsidRPr="008D7658">
        <w:rPr>
          <w:rFonts w:ascii="Calibri" w:hAnsi="Calibri" w:cs="Calibri"/>
          <w:sz w:val="24"/>
          <w:szCs w:val="24"/>
        </w:rPr>
        <w:t>drawbacks</w:t>
      </w:r>
      <w:r w:rsidRPr="008D7658">
        <w:rPr>
          <w:rFonts w:ascii="Calibri" w:hAnsi="Calibri" w:cs="Calibri"/>
          <w:sz w:val="24"/>
          <w:szCs w:val="24"/>
        </w:rPr>
        <w:t xml:space="preserve"> of current treatments</w:t>
      </w:r>
      <w:r w:rsidRPr="008D7658">
        <w:rPr>
          <w:rFonts w:ascii="Calibri" w:hAnsi="Calibri" w:cs="Calibri"/>
          <w:noProof/>
          <w:sz w:val="24"/>
          <w:szCs w:val="24"/>
          <w:vertAlign w:val="superscript"/>
        </w:rPr>
        <w:t>2-4</w:t>
      </w:r>
      <w:r w:rsidRPr="008D7658">
        <w:rPr>
          <w:rFonts w:ascii="Calibri" w:hAnsi="Calibri" w:cs="Calibri"/>
          <w:sz w:val="24"/>
          <w:szCs w:val="24"/>
        </w:rPr>
        <w:t>.</w:t>
      </w:r>
    </w:p>
    <w:p w:rsidR="00503BC5" w:rsidRPr="008D7658" w:rsidRDefault="00503BC5" w:rsidP="008D7658">
      <w:pPr>
        <w:rPr>
          <w:rFonts w:ascii="Calibri" w:hAnsi="Calibri" w:cs="Calibri"/>
          <w:sz w:val="24"/>
          <w:szCs w:val="24"/>
        </w:rPr>
      </w:pPr>
    </w:p>
    <w:p w:rsidR="00503BC5" w:rsidRPr="008D7658" w:rsidRDefault="00503BC5" w:rsidP="008D7658">
      <w:pPr>
        <w:rPr>
          <w:rFonts w:ascii="Calibri" w:hAnsi="Calibri" w:cs="Calibri"/>
          <w:sz w:val="24"/>
          <w:szCs w:val="24"/>
        </w:rPr>
      </w:pPr>
      <w:r w:rsidRPr="008D7658">
        <w:rPr>
          <w:rFonts w:ascii="Calibri" w:hAnsi="Calibri" w:cs="Calibri"/>
          <w:sz w:val="24"/>
          <w:szCs w:val="24"/>
        </w:rPr>
        <w:t>Our previous systematic review revealed that PDL cells showed great potential for periodontal regeneration</w:t>
      </w:r>
      <w:r w:rsidRPr="008D7658">
        <w:rPr>
          <w:rFonts w:ascii="Calibri" w:hAnsi="Calibri" w:cs="Calibri"/>
          <w:noProof/>
          <w:sz w:val="24"/>
          <w:szCs w:val="24"/>
          <w:vertAlign w:val="superscript"/>
        </w:rPr>
        <w:t>5</w:t>
      </w:r>
      <w:r w:rsidRPr="008D7658">
        <w:rPr>
          <w:rFonts w:ascii="Calibri" w:hAnsi="Calibri" w:cs="Calibri"/>
          <w:sz w:val="24"/>
          <w:szCs w:val="24"/>
        </w:rPr>
        <w:t>. Conventionally, PDL cells are cultured on two-dimensional (2D) substrates such as tissue culture polystyrene (TCPS). However, characteristic changes of PDL cells have been observed during</w:t>
      </w:r>
      <w:r w:rsidRPr="008D7658">
        <w:rPr>
          <w:rFonts w:ascii="Calibri" w:hAnsi="Calibri" w:cs="Calibri"/>
          <w:i/>
          <w:sz w:val="24"/>
          <w:szCs w:val="24"/>
        </w:rPr>
        <w:t xml:space="preserve"> </w:t>
      </w:r>
      <w:r w:rsidR="008D657D" w:rsidRPr="008D7658">
        <w:rPr>
          <w:rFonts w:ascii="Calibri" w:hAnsi="Calibri" w:cs="Calibri"/>
          <w:sz w:val="24"/>
          <w:szCs w:val="24"/>
        </w:rPr>
        <w:t>in vitro</w:t>
      </w:r>
      <w:r w:rsidRPr="008D7658">
        <w:rPr>
          <w:rFonts w:ascii="Calibri" w:hAnsi="Calibri" w:cs="Calibri"/>
          <w:sz w:val="24"/>
          <w:szCs w:val="24"/>
        </w:rPr>
        <w:t xml:space="preserve"> culture</w:t>
      </w:r>
      <w:r w:rsidRPr="008D7658">
        <w:rPr>
          <w:rFonts w:ascii="Calibri" w:hAnsi="Calibri" w:cs="Calibri"/>
          <w:noProof/>
          <w:kern w:val="0"/>
          <w:sz w:val="24"/>
          <w:szCs w:val="24"/>
          <w:vertAlign w:val="superscript"/>
        </w:rPr>
        <w:t>6</w:t>
      </w:r>
      <w:r w:rsidRPr="008D7658">
        <w:rPr>
          <w:rFonts w:ascii="Calibri" w:hAnsi="Calibri" w:cs="Calibri"/>
          <w:sz w:val="24"/>
          <w:szCs w:val="24"/>
        </w:rPr>
        <w:t xml:space="preserve">. This phenomenon is probably because the </w:t>
      </w:r>
      <w:r w:rsidR="00773489" w:rsidRPr="008D7658">
        <w:rPr>
          <w:rFonts w:ascii="Calibri" w:hAnsi="Calibri" w:cs="Calibri"/>
          <w:sz w:val="24"/>
          <w:szCs w:val="24"/>
        </w:rPr>
        <w:t>2D TCPS</w:t>
      </w:r>
      <w:r w:rsidRPr="008D7658">
        <w:rPr>
          <w:rFonts w:ascii="Calibri" w:hAnsi="Calibri" w:cs="Calibri"/>
          <w:sz w:val="24"/>
          <w:szCs w:val="24"/>
        </w:rPr>
        <w:t xml:space="preserve"> differs from the </w:t>
      </w:r>
      <w:r w:rsidR="008D657D" w:rsidRPr="008D7658">
        <w:rPr>
          <w:rFonts w:ascii="Calibri" w:hAnsi="Calibri" w:cs="Calibri"/>
          <w:sz w:val="24"/>
          <w:szCs w:val="24"/>
        </w:rPr>
        <w:t>in vivo</w:t>
      </w:r>
      <w:r w:rsidRPr="008D7658">
        <w:rPr>
          <w:rFonts w:ascii="Calibri" w:hAnsi="Calibri" w:cs="Calibri"/>
          <w:sz w:val="24"/>
          <w:szCs w:val="24"/>
        </w:rPr>
        <w:t xml:space="preserve"> three-dimensional (3D) microenvironment</w:t>
      </w:r>
      <w:r w:rsidRPr="008D7658">
        <w:rPr>
          <w:rFonts w:ascii="Calibri" w:hAnsi="Calibri" w:cs="Calibri"/>
          <w:noProof/>
          <w:sz w:val="24"/>
          <w:szCs w:val="24"/>
          <w:vertAlign w:val="superscript"/>
        </w:rPr>
        <w:t>7</w:t>
      </w:r>
      <w:r w:rsidRPr="008D7658">
        <w:rPr>
          <w:rFonts w:ascii="Calibri" w:hAnsi="Calibri" w:cs="Calibri"/>
          <w:sz w:val="24"/>
          <w:szCs w:val="24"/>
        </w:rPr>
        <w:t>. Compared to cells cultured</w:t>
      </w:r>
      <w:r w:rsidR="008C292D" w:rsidRPr="008D7658">
        <w:rPr>
          <w:rFonts w:ascii="Calibri" w:hAnsi="Calibri" w:cs="Calibri"/>
          <w:sz w:val="24"/>
          <w:szCs w:val="24"/>
        </w:rPr>
        <w:t xml:space="preserve"> on 2D substrates</w:t>
      </w:r>
      <w:r w:rsidRPr="008D7658">
        <w:rPr>
          <w:rFonts w:ascii="Calibri" w:hAnsi="Calibri" w:cs="Calibri"/>
          <w:sz w:val="24"/>
          <w:szCs w:val="24"/>
        </w:rPr>
        <w:t xml:space="preserve">, cells grown in </w:t>
      </w:r>
      <w:r w:rsidR="0057109D" w:rsidRPr="008D7658">
        <w:rPr>
          <w:rFonts w:ascii="Calibri" w:hAnsi="Calibri" w:cs="Calibri"/>
          <w:sz w:val="24"/>
          <w:szCs w:val="24"/>
        </w:rPr>
        <w:t xml:space="preserve">a </w:t>
      </w:r>
      <w:r w:rsidRPr="008D7658">
        <w:rPr>
          <w:rFonts w:ascii="Calibri" w:hAnsi="Calibri" w:cs="Calibri"/>
          <w:sz w:val="24"/>
          <w:szCs w:val="24"/>
        </w:rPr>
        <w:t xml:space="preserve">3D microenvironment exhibit more similarities to </w:t>
      </w:r>
      <w:r w:rsidR="008D657D" w:rsidRPr="008D7658">
        <w:rPr>
          <w:rFonts w:ascii="Calibri" w:hAnsi="Calibri" w:cs="Calibri"/>
          <w:sz w:val="24"/>
          <w:szCs w:val="24"/>
        </w:rPr>
        <w:t>in vivo</w:t>
      </w:r>
      <w:r w:rsidRPr="008D7658">
        <w:rPr>
          <w:rFonts w:ascii="Calibri" w:hAnsi="Calibri" w:cs="Calibri"/>
          <w:sz w:val="24"/>
          <w:szCs w:val="24"/>
        </w:rPr>
        <w:t xml:space="preserve"> cells</w:t>
      </w:r>
      <w:r w:rsidRPr="008D7658">
        <w:rPr>
          <w:rFonts w:ascii="Calibri" w:hAnsi="Calibri" w:cs="Calibri"/>
          <w:noProof/>
          <w:kern w:val="0"/>
          <w:sz w:val="24"/>
          <w:szCs w:val="24"/>
          <w:vertAlign w:val="superscript"/>
        </w:rPr>
        <w:t>8</w:t>
      </w:r>
      <w:r w:rsidRPr="008D7658">
        <w:rPr>
          <w:rFonts w:ascii="Calibri" w:hAnsi="Calibri" w:cs="Calibri"/>
          <w:sz w:val="24"/>
          <w:szCs w:val="24"/>
        </w:rPr>
        <w:t xml:space="preserve">. Therefore, 3D cell culture models provide a promising alternative for conventional 2D monolayer cell culture. </w:t>
      </w:r>
    </w:p>
    <w:p w:rsidR="00503BC5" w:rsidRPr="008D7658" w:rsidRDefault="00503BC5" w:rsidP="008D7658">
      <w:pPr>
        <w:rPr>
          <w:rFonts w:ascii="Calibri" w:hAnsi="Calibri" w:cs="Calibri"/>
          <w:kern w:val="0"/>
          <w:sz w:val="24"/>
          <w:szCs w:val="24"/>
        </w:rPr>
      </w:pPr>
    </w:p>
    <w:p w:rsidR="00503BC5" w:rsidRPr="008D7658" w:rsidRDefault="00503BC5" w:rsidP="008D7658">
      <w:pPr>
        <w:rPr>
          <w:rFonts w:ascii="Calibri" w:hAnsi="Calibri" w:cs="Calibri"/>
          <w:sz w:val="24"/>
          <w:szCs w:val="24"/>
        </w:rPr>
      </w:pPr>
      <w:r w:rsidRPr="008D7658">
        <w:rPr>
          <w:rFonts w:ascii="Calibri" w:hAnsi="Calibri" w:cs="Calibri"/>
          <w:kern w:val="0"/>
          <w:sz w:val="24"/>
          <w:szCs w:val="24"/>
        </w:rPr>
        <w:t xml:space="preserve">Conventional 3D culture method is encapsulating cells in 3D biomaterials. Compared with cells </w:t>
      </w:r>
      <w:r w:rsidRPr="008D7658">
        <w:rPr>
          <w:rFonts w:ascii="Calibri" w:hAnsi="Calibri" w:cs="Calibri"/>
          <w:sz w:val="24"/>
          <w:szCs w:val="24"/>
          <w:lang w:val="en-GB"/>
        </w:rPr>
        <w:t>encapsulated</w:t>
      </w:r>
      <w:r w:rsidRPr="008D7658">
        <w:rPr>
          <w:rFonts w:ascii="Calibri" w:hAnsi="Calibri" w:cs="Calibri"/>
          <w:kern w:val="0"/>
          <w:sz w:val="24"/>
          <w:szCs w:val="24"/>
        </w:rPr>
        <w:t xml:space="preserve"> in 3D biomaterials,</w:t>
      </w:r>
      <w:r w:rsidRPr="008D7658">
        <w:rPr>
          <w:rFonts w:ascii="Calibri" w:hAnsi="Calibri" w:cs="Calibri"/>
          <w:sz w:val="24"/>
          <w:szCs w:val="24"/>
          <w:lang w:val="en-GB"/>
        </w:rPr>
        <w:t xml:space="preserve"> </w:t>
      </w:r>
      <w:r w:rsidRPr="008D7658">
        <w:rPr>
          <w:rFonts w:ascii="Calibri" w:hAnsi="Calibri" w:cs="Calibri"/>
          <w:kern w:val="0"/>
          <w:sz w:val="24"/>
          <w:szCs w:val="24"/>
        </w:rPr>
        <w:t>cellular</w:t>
      </w:r>
      <w:r w:rsidRPr="008D7658">
        <w:rPr>
          <w:rFonts w:ascii="Calibri" w:hAnsi="Calibri" w:cs="Calibri"/>
          <w:sz w:val="24"/>
          <w:szCs w:val="24"/>
          <w:lang w:val="en-GB"/>
        </w:rPr>
        <w:t xml:space="preserve"> spheroids </w:t>
      </w:r>
      <w:r w:rsidRPr="008D7658">
        <w:rPr>
          <w:rFonts w:ascii="Calibri" w:hAnsi="Calibri" w:cs="Calibri"/>
          <w:kern w:val="0"/>
          <w:sz w:val="24"/>
          <w:szCs w:val="24"/>
        </w:rPr>
        <w:t xml:space="preserve">mimic the </w:t>
      </w:r>
      <w:r w:rsidR="008D657D" w:rsidRPr="008D7658">
        <w:rPr>
          <w:rFonts w:ascii="Calibri" w:hAnsi="Calibri" w:cs="Calibri"/>
          <w:kern w:val="0"/>
          <w:sz w:val="24"/>
          <w:szCs w:val="24"/>
        </w:rPr>
        <w:t>in vivo</w:t>
      </w:r>
      <w:r w:rsidRPr="008D7658">
        <w:rPr>
          <w:rFonts w:ascii="Calibri" w:hAnsi="Calibri" w:cs="Calibri"/>
          <w:kern w:val="0"/>
          <w:sz w:val="24"/>
          <w:szCs w:val="24"/>
        </w:rPr>
        <w:t xml:space="preserve"> situation more closely because spheroids</w:t>
      </w:r>
      <w:r w:rsidRPr="008D7658">
        <w:rPr>
          <w:rFonts w:ascii="Calibri" w:hAnsi="Calibri" w:cs="Calibri"/>
          <w:sz w:val="24"/>
          <w:szCs w:val="24"/>
          <w:lang w:val="en-GB"/>
        </w:rPr>
        <w:t xml:space="preserve"> are aggregates of cells growing free of foreign materials</w:t>
      </w:r>
      <w:r w:rsidRPr="008D7658">
        <w:rPr>
          <w:rFonts w:ascii="Calibri" w:hAnsi="Calibri" w:cs="Calibri"/>
          <w:noProof/>
          <w:sz w:val="24"/>
          <w:szCs w:val="24"/>
          <w:vertAlign w:val="superscript"/>
          <w:lang w:val="en-GB"/>
        </w:rPr>
        <w:t>9-12</w:t>
      </w:r>
      <w:r w:rsidRPr="008D7658">
        <w:rPr>
          <w:rFonts w:ascii="Calibri" w:hAnsi="Calibri" w:cs="Calibri"/>
          <w:kern w:val="0"/>
          <w:sz w:val="24"/>
          <w:szCs w:val="24"/>
        </w:rPr>
        <w:t>. It is reported that cellular spheroids promoted MSC bioactivities via the preservation of extracellular matrix (ECM) components including fibronectin and laminin</w:t>
      </w:r>
      <w:r w:rsidRPr="008D7658">
        <w:rPr>
          <w:rFonts w:ascii="Calibri" w:hAnsi="Calibri" w:cs="Calibri"/>
          <w:noProof/>
          <w:kern w:val="0"/>
          <w:sz w:val="24"/>
          <w:szCs w:val="24"/>
          <w:vertAlign w:val="superscript"/>
        </w:rPr>
        <w:t>13</w:t>
      </w:r>
      <w:r w:rsidRPr="008D7658">
        <w:rPr>
          <w:rFonts w:ascii="Calibri" w:hAnsi="Calibri" w:cs="Calibri"/>
          <w:kern w:val="0"/>
          <w:sz w:val="24"/>
          <w:szCs w:val="24"/>
        </w:rPr>
        <w:t xml:space="preserve">. </w:t>
      </w:r>
      <w:r w:rsidRPr="008D7658">
        <w:rPr>
          <w:rFonts w:ascii="Calibri" w:hAnsi="Calibri" w:cs="Calibri"/>
          <w:sz w:val="24"/>
          <w:szCs w:val="24"/>
        </w:rPr>
        <w:t xml:space="preserve">To improve </w:t>
      </w:r>
      <w:r w:rsidRPr="008D7658">
        <w:rPr>
          <w:rFonts w:ascii="Calibri" w:hAnsi="Calibri" w:cs="Calibri"/>
          <w:sz w:val="24"/>
          <w:szCs w:val="24"/>
        </w:rPr>
        <w:lastRenderedPageBreak/>
        <w:t>conventional PDL cell culture models, we have recently developed a 3D PDL cell culture method, which is based on spheroid formation of PDL cells on chitosan films</w:t>
      </w:r>
      <w:r w:rsidRPr="008D7658">
        <w:rPr>
          <w:rFonts w:ascii="Calibri" w:hAnsi="Calibri" w:cs="Calibri"/>
          <w:noProof/>
          <w:sz w:val="24"/>
          <w:szCs w:val="24"/>
          <w:vertAlign w:val="superscript"/>
        </w:rPr>
        <w:t>14</w:t>
      </w:r>
      <w:r w:rsidRPr="008D7658">
        <w:rPr>
          <w:rFonts w:ascii="Calibri" w:hAnsi="Calibri" w:cs="Calibri"/>
          <w:sz w:val="24"/>
          <w:szCs w:val="24"/>
        </w:rPr>
        <w:t xml:space="preserve">. Spheroid formation increased the </w:t>
      </w:r>
      <w:r w:rsidRPr="008D7658">
        <w:rPr>
          <w:rFonts w:ascii="Calibri" w:hAnsi="Calibri" w:cs="Calibri"/>
          <w:bCs/>
          <w:kern w:val="0"/>
          <w:sz w:val="24"/>
          <w:szCs w:val="24"/>
        </w:rPr>
        <w:t xml:space="preserve">self-renewal </w:t>
      </w:r>
      <w:r w:rsidRPr="008D7658">
        <w:rPr>
          <w:rFonts w:ascii="Calibri" w:hAnsi="Calibri" w:cs="Calibri"/>
          <w:sz w:val="24"/>
          <w:szCs w:val="24"/>
        </w:rPr>
        <w:t>and osteogenic differentiation capacities of PDL cells</w:t>
      </w:r>
      <w:r w:rsidRPr="008D7658">
        <w:rPr>
          <w:rFonts w:ascii="Calibri" w:hAnsi="Calibri" w:cs="Calibri"/>
          <w:noProof/>
          <w:sz w:val="24"/>
          <w:szCs w:val="24"/>
          <w:vertAlign w:val="superscript"/>
        </w:rPr>
        <w:t>14</w:t>
      </w:r>
      <w:r w:rsidRPr="008D7658">
        <w:rPr>
          <w:rFonts w:ascii="Calibri" w:hAnsi="Calibri" w:cs="Calibri"/>
          <w:sz w:val="24"/>
          <w:szCs w:val="24"/>
        </w:rPr>
        <w:t xml:space="preserve">. Here, we present detailed PDL cell spheroid culture protocols based on chitosan films. The 3D culture system of PDL cellular spheroids overcome some of the </w:t>
      </w:r>
      <w:r w:rsidRPr="008D7658">
        <w:rPr>
          <w:rFonts w:ascii="Calibri" w:hAnsi="Calibri" w:cs="Calibri"/>
          <w:sz w:val="24"/>
          <w:szCs w:val="24"/>
          <w:lang w:val="en-GB"/>
        </w:rPr>
        <w:t>shortcomings</w:t>
      </w:r>
      <w:r w:rsidRPr="008D7658">
        <w:rPr>
          <w:rFonts w:ascii="Calibri" w:hAnsi="Calibri" w:cs="Calibri"/>
          <w:sz w:val="24"/>
          <w:szCs w:val="24"/>
        </w:rPr>
        <w:t xml:space="preserve"> related to conventional </w:t>
      </w:r>
      <w:r w:rsidR="00B31A75" w:rsidRPr="008D7658">
        <w:rPr>
          <w:rFonts w:ascii="Calibri" w:hAnsi="Calibri" w:cs="Calibri"/>
          <w:sz w:val="24"/>
          <w:szCs w:val="24"/>
        </w:rPr>
        <w:t>TCPS</w:t>
      </w:r>
      <w:r w:rsidRPr="008D7658">
        <w:rPr>
          <w:rFonts w:ascii="Calibri" w:hAnsi="Calibri" w:cs="Calibri"/>
          <w:sz w:val="24"/>
          <w:szCs w:val="24"/>
        </w:rPr>
        <w:t xml:space="preserve"> cell culture, and thus may be suitable for producing PDL cells with an enhanced therapeutic efficacy for future periodontal tissue regeneration.</w:t>
      </w:r>
    </w:p>
    <w:p w:rsidR="00503BC5" w:rsidRPr="008D7658" w:rsidRDefault="00503BC5" w:rsidP="008D7658">
      <w:pPr>
        <w:rPr>
          <w:rFonts w:ascii="Calibri" w:hAnsi="Calibri" w:cs="Calibri"/>
          <w:sz w:val="24"/>
          <w:szCs w:val="24"/>
        </w:rPr>
      </w:pPr>
    </w:p>
    <w:p w:rsidR="00503BC5" w:rsidRDefault="00503BC5" w:rsidP="008D7658">
      <w:pPr>
        <w:rPr>
          <w:rFonts w:ascii="Calibri" w:hAnsi="Calibri" w:cs="Calibri"/>
          <w:sz w:val="24"/>
          <w:szCs w:val="24"/>
        </w:rPr>
      </w:pPr>
      <w:r w:rsidRPr="008D7658">
        <w:rPr>
          <w:rFonts w:ascii="Calibri" w:hAnsi="Calibri" w:cs="Calibri"/>
          <w:b/>
          <w:sz w:val="24"/>
          <w:szCs w:val="24"/>
        </w:rPr>
        <w:t>PROTOCOL:</w:t>
      </w:r>
      <w:r w:rsidRPr="008D7658">
        <w:rPr>
          <w:rFonts w:ascii="Calibri" w:hAnsi="Calibri" w:cs="Calibri"/>
          <w:sz w:val="24"/>
          <w:szCs w:val="24"/>
        </w:rPr>
        <w:t xml:space="preserve"> </w:t>
      </w:r>
    </w:p>
    <w:p w:rsidR="008D7658" w:rsidRPr="008D7658" w:rsidRDefault="008D7658" w:rsidP="008D7658">
      <w:pPr>
        <w:rPr>
          <w:rFonts w:ascii="Calibri" w:hAnsi="Calibri" w:cs="Calibri"/>
          <w:sz w:val="24"/>
          <w:szCs w:val="24"/>
        </w:rPr>
      </w:pPr>
    </w:p>
    <w:p w:rsidR="00503BC5" w:rsidRDefault="00503BC5" w:rsidP="008D7658">
      <w:pPr>
        <w:rPr>
          <w:rFonts w:ascii="Calibri" w:hAnsi="Calibri" w:cs="Calibri"/>
          <w:sz w:val="24"/>
          <w:szCs w:val="24"/>
        </w:rPr>
      </w:pPr>
      <w:r w:rsidRPr="008D7658">
        <w:rPr>
          <w:rFonts w:ascii="Calibri" w:hAnsi="Calibri" w:cs="Calibri"/>
          <w:sz w:val="24"/>
          <w:szCs w:val="24"/>
        </w:rPr>
        <w:t xml:space="preserve">The study protocol was approved by </w:t>
      </w:r>
      <w:r w:rsidRPr="008D7658">
        <w:rPr>
          <w:rFonts w:ascii="Calibri" w:eastAsia="SimSun" w:hAnsi="Calibri" w:cs="Calibri"/>
          <w:kern w:val="0"/>
          <w:sz w:val="24"/>
          <w:szCs w:val="24"/>
        </w:rPr>
        <w:t>the Ethics Committee</w:t>
      </w:r>
      <w:r w:rsidRPr="008D7658">
        <w:rPr>
          <w:rFonts w:ascii="Calibri" w:hAnsi="Calibri" w:cs="Calibri"/>
          <w:kern w:val="0"/>
          <w:sz w:val="24"/>
          <w:szCs w:val="24"/>
        </w:rPr>
        <w:t xml:space="preserve"> of School and Hospital of Stomatology, Tongji University. </w:t>
      </w:r>
      <w:r w:rsidRPr="008D7658">
        <w:rPr>
          <w:rFonts w:ascii="Calibri" w:hAnsi="Calibri" w:cs="Calibri"/>
          <w:sz w:val="24"/>
          <w:szCs w:val="24"/>
        </w:rPr>
        <w:t>All patients provided written informed consent.</w:t>
      </w:r>
    </w:p>
    <w:p w:rsidR="008D7658" w:rsidRPr="008D7658" w:rsidRDefault="008D7658" w:rsidP="008D7658">
      <w:pPr>
        <w:rPr>
          <w:rFonts w:ascii="Calibri" w:hAnsi="Calibri" w:cs="Calibri"/>
          <w:sz w:val="24"/>
          <w:szCs w:val="24"/>
        </w:rPr>
      </w:pPr>
    </w:p>
    <w:p w:rsidR="00503BC5" w:rsidRDefault="00503BC5" w:rsidP="008D7658">
      <w:pPr>
        <w:pStyle w:val="ListParagraph"/>
        <w:widowControl/>
        <w:numPr>
          <w:ilvl w:val="0"/>
          <w:numId w:val="7"/>
        </w:numPr>
        <w:ind w:left="0" w:firstLine="0"/>
        <w:rPr>
          <w:b/>
          <w:color w:val="auto"/>
        </w:rPr>
      </w:pPr>
      <w:r w:rsidRPr="008D7658">
        <w:rPr>
          <w:rFonts w:eastAsiaTheme="minorEastAsia"/>
          <w:b/>
          <w:color w:val="auto"/>
          <w:lang w:eastAsia="zh-CN"/>
        </w:rPr>
        <w:t>PDL c</w:t>
      </w:r>
      <w:r w:rsidRPr="008D7658">
        <w:rPr>
          <w:b/>
          <w:color w:val="auto"/>
        </w:rPr>
        <w:t>ell isolation</w:t>
      </w:r>
    </w:p>
    <w:p w:rsidR="008D7658" w:rsidRPr="008D7658" w:rsidRDefault="008D7658" w:rsidP="008D7658">
      <w:pPr>
        <w:pStyle w:val="ListParagraph"/>
        <w:widowControl/>
        <w:ind w:left="0"/>
        <w:rPr>
          <w:b/>
          <w:color w:val="auto"/>
        </w:rPr>
      </w:pPr>
    </w:p>
    <w:p w:rsidR="00503BC5" w:rsidRDefault="00503BC5" w:rsidP="008D7658">
      <w:pPr>
        <w:pStyle w:val="ListParagraph"/>
        <w:widowControl/>
        <w:numPr>
          <w:ilvl w:val="1"/>
          <w:numId w:val="7"/>
        </w:numPr>
        <w:ind w:left="0" w:firstLine="0"/>
        <w:rPr>
          <w:color w:val="auto"/>
        </w:rPr>
      </w:pPr>
      <w:r w:rsidRPr="008D7658">
        <w:rPr>
          <w:color w:val="auto"/>
        </w:rPr>
        <w:t xml:space="preserve">Make proliferation medium for culture of PDL cells: α-MEM medium supplemented with 10% FCS and 100 </w:t>
      </w:r>
      <w:r w:rsidR="008D7658">
        <w:rPr>
          <w:color w:val="auto"/>
        </w:rPr>
        <w:t>U</w:t>
      </w:r>
      <w:r w:rsidRPr="008D7658">
        <w:rPr>
          <w:color w:val="auto"/>
        </w:rPr>
        <w:t>/m</w:t>
      </w:r>
      <w:r w:rsidR="008D7658">
        <w:rPr>
          <w:color w:val="auto"/>
        </w:rPr>
        <w:t>L</w:t>
      </w:r>
      <w:r w:rsidRPr="008D7658">
        <w:rPr>
          <w:color w:val="auto"/>
        </w:rPr>
        <w:t xml:space="preserve"> pen/strep.</w:t>
      </w:r>
    </w:p>
    <w:p w:rsidR="008D7658" w:rsidRPr="008D7658" w:rsidRDefault="008D7658" w:rsidP="008D7658">
      <w:pPr>
        <w:pStyle w:val="ListParagraph"/>
        <w:widowControl/>
        <w:ind w:left="0"/>
        <w:rPr>
          <w:color w:val="auto"/>
        </w:rPr>
      </w:pPr>
    </w:p>
    <w:p w:rsidR="00503BC5" w:rsidRDefault="00503BC5" w:rsidP="008D7658">
      <w:pPr>
        <w:pStyle w:val="ListParagraph"/>
        <w:widowControl/>
        <w:numPr>
          <w:ilvl w:val="1"/>
          <w:numId w:val="7"/>
        </w:numPr>
        <w:ind w:left="0" w:firstLine="0"/>
        <w:rPr>
          <w:color w:val="auto"/>
        </w:rPr>
      </w:pPr>
      <w:r w:rsidRPr="008D7658">
        <w:rPr>
          <w:color w:val="auto"/>
          <w:lang w:eastAsia="zh-CN"/>
        </w:rPr>
        <w:t xml:space="preserve">Prepare </w:t>
      </w:r>
      <w:r w:rsidRPr="008D7658">
        <w:rPr>
          <w:color w:val="auto"/>
        </w:rPr>
        <w:t xml:space="preserve">a container with ice to </w:t>
      </w:r>
      <w:r w:rsidRPr="008D7658">
        <w:rPr>
          <w:color w:val="auto"/>
          <w:lang w:eastAsia="zh-CN"/>
        </w:rPr>
        <w:t>transfer</w:t>
      </w:r>
      <w:r w:rsidRPr="008D7658">
        <w:rPr>
          <w:color w:val="auto"/>
        </w:rPr>
        <w:t xml:space="preserve"> isolated</w:t>
      </w:r>
      <w:r w:rsidRPr="008D7658">
        <w:rPr>
          <w:color w:val="auto"/>
          <w:lang w:eastAsia="zh-CN"/>
        </w:rPr>
        <w:t xml:space="preserve"> third molars</w:t>
      </w:r>
      <w:r w:rsidRPr="008D7658">
        <w:rPr>
          <w:color w:val="auto"/>
        </w:rPr>
        <w:t>.</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S</w:t>
      </w:r>
      <w:r w:rsidRPr="008D7658">
        <w:rPr>
          <w:color w:val="auto"/>
        </w:rPr>
        <w:t>terilize surgical instrument</w:t>
      </w:r>
      <w:r w:rsidRPr="008D7658">
        <w:rPr>
          <w:color w:val="auto"/>
          <w:lang w:eastAsia="zh-CN"/>
        </w:rPr>
        <w:t>s by using an autoclave.</w:t>
      </w:r>
    </w:p>
    <w:p w:rsidR="008D7658" w:rsidRPr="008D7658" w:rsidRDefault="008D7658" w:rsidP="008D7658">
      <w:pPr>
        <w:widowControl/>
      </w:pPr>
    </w:p>
    <w:p w:rsidR="00503BC5" w:rsidRPr="008D7658" w:rsidRDefault="00503BC5" w:rsidP="008D7658">
      <w:pPr>
        <w:pStyle w:val="ListParagraph"/>
        <w:widowControl/>
        <w:numPr>
          <w:ilvl w:val="1"/>
          <w:numId w:val="7"/>
        </w:numPr>
        <w:ind w:left="0" w:firstLine="0"/>
        <w:rPr>
          <w:color w:val="auto"/>
        </w:rPr>
      </w:pPr>
      <w:r w:rsidRPr="008D7658">
        <w:rPr>
          <w:rFonts w:eastAsiaTheme="minorEastAsia"/>
          <w:color w:val="auto"/>
          <w:lang w:eastAsia="zh-CN"/>
        </w:rPr>
        <w:t>Extract n</w:t>
      </w:r>
      <w:r w:rsidRPr="008D7658">
        <w:rPr>
          <w:color w:val="auto"/>
        </w:rPr>
        <w:t>ormal human</w:t>
      </w:r>
      <w:r w:rsidRPr="008D7658">
        <w:rPr>
          <w:rFonts w:eastAsiaTheme="minorEastAsia"/>
          <w:color w:val="auto"/>
          <w:lang w:eastAsia="zh-CN"/>
        </w:rPr>
        <w:t xml:space="preserve"> impacted </w:t>
      </w:r>
      <w:r w:rsidRPr="008D7658">
        <w:rPr>
          <w:color w:val="auto"/>
        </w:rPr>
        <w:t>third molars from adults (18-28 years of age) at the Dental Clinic of</w:t>
      </w:r>
      <w:r w:rsidRPr="008D7658">
        <w:rPr>
          <w:rFonts w:eastAsiaTheme="minorEastAsia"/>
          <w:color w:val="auto"/>
          <w:lang w:eastAsia="zh-CN"/>
        </w:rPr>
        <w:t xml:space="preserve"> School and Hospital of Stomatology, Tongji University.</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 xml:space="preserve">Place third molars </w:t>
      </w:r>
      <w:r w:rsidRPr="008D7658">
        <w:rPr>
          <w:color w:val="auto"/>
        </w:rPr>
        <w:t xml:space="preserve">into the </w:t>
      </w:r>
      <w:r w:rsidRPr="008D7658">
        <w:rPr>
          <w:color w:val="auto"/>
          <w:lang w:eastAsia="zh-CN"/>
        </w:rPr>
        <w:t>proliferation</w:t>
      </w:r>
      <w:r w:rsidRPr="008D7658">
        <w:rPr>
          <w:color w:val="auto"/>
        </w:rPr>
        <w:t xml:space="preserve"> medium and transfer into </w:t>
      </w:r>
      <w:r w:rsidR="008D7658">
        <w:rPr>
          <w:color w:val="auto"/>
        </w:rPr>
        <w:t xml:space="preserve">the </w:t>
      </w:r>
      <w:r w:rsidRPr="008D7658">
        <w:rPr>
          <w:color w:val="auto"/>
        </w:rPr>
        <w:t>laboratory at 4 °C</w:t>
      </w:r>
      <w:r w:rsidRPr="008D7658">
        <w:rPr>
          <w:color w:val="auto"/>
          <w:lang w:eastAsia="zh-CN"/>
        </w:rPr>
        <w:t>.</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 xml:space="preserve">Place the extracted tooth in a sterile </w:t>
      </w:r>
      <w:r w:rsidRPr="008D7658">
        <w:rPr>
          <w:color w:val="auto"/>
        </w:rPr>
        <w:t>100 mm</w:t>
      </w:r>
      <w:r w:rsidRPr="008D7658">
        <w:rPr>
          <w:color w:val="auto"/>
          <w:lang w:eastAsia="zh-CN"/>
        </w:rPr>
        <w:t xml:space="preserve"> Petri dish, </w:t>
      </w:r>
      <w:r w:rsidRPr="008D7658">
        <w:rPr>
          <w:color w:val="auto"/>
        </w:rPr>
        <w:t>working within a biohazard laminar flow hood</w:t>
      </w:r>
      <w:r w:rsidRPr="008D7658">
        <w:rPr>
          <w:color w:val="auto"/>
          <w:lang w:eastAsia="zh-CN"/>
        </w:rPr>
        <w:t>.</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 xml:space="preserve">Add 10 mL of PBS to wash the extracted tooth. Repeat the washing step twice. </w:t>
      </w:r>
    </w:p>
    <w:p w:rsidR="008D7658" w:rsidRPr="008D7658" w:rsidRDefault="008D7658" w:rsidP="008D7658">
      <w:pPr>
        <w:widowControl/>
      </w:pPr>
    </w:p>
    <w:p w:rsidR="00503BC5" w:rsidRPr="008D7658" w:rsidRDefault="00503BC5" w:rsidP="008D7658">
      <w:pPr>
        <w:pStyle w:val="ListParagraph"/>
        <w:widowControl/>
        <w:numPr>
          <w:ilvl w:val="1"/>
          <w:numId w:val="7"/>
        </w:numPr>
        <w:ind w:left="0" w:firstLine="0"/>
        <w:rPr>
          <w:color w:val="auto"/>
        </w:rPr>
      </w:pPr>
      <w:r w:rsidRPr="008D7658">
        <w:rPr>
          <w:color w:val="auto"/>
          <w:lang w:eastAsia="zh-CN"/>
        </w:rPr>
        <w:t xml:space="preserve">By using a sterile scalpel, gently separate </w:t>
      </w:r>
      <w:r w:rsidR="008D7658">
        <w:rPr>
          <w:color w:val="auto"/>
          <w:lang w:eastAsia="zh-CN"/>
        </w:rPr>
        <w:t xml:space="preserve">the </w:t>
      </w:r>
      <w:r w:rsidRPr="008D7658">
        <w:rPr>
          <w:color w:val="auto"/>
          <w:lang w:eastAsia="zh-CN"/>
        </w:rPr>
        <w:t xml:space="preserve">PDL from </w:t>
      </w:r>
      <w:r w:rsidRPr="008D7658">
        <w:rPr>
          <w:color w:val="auto"/>
        </w:rPr>
        <w:t xml:space="preserve">the </w:t>
      </w:r>
      <w:r w:rsidRPr="008D7658">
        <w:rPr>
          <w:rFonts w:eastAsiaTheme="minorEastAsia"/>
          <w:color w:val="auto"/>
          <w:lang w:eastAsia="zh-CN"/>
        </w:rPr>
        <w:t xml:space="preserve">root. </w:t>
      </w:r>
    </w:p>
    <w:p w:rsidR="008D7658" w:rsidRPr="008D7658" w:rsidRDefault="008D7658" w:rsidP="008D7658">
      <w:pPr>
        <w:widowControl/>
        <w:rPr>
          <w:rFonts w:ascii="Calibri" w:hAnsi="Calibri" w:cs="Calibri"/>
          <w:sz w:val="24"/>
          <w:szCs w:val="24"/>
        </w:rPr>
      </w:pPr>
    </w:p>
    <w:p w:rsidR="00503BC5" w:rsidRPr="008D7658" w:rsidRDefault="00503BC5" w:rsidP="008D7658">
      <w:pPr>
        <w:widowControl/>
        <w:rPr>
          <w:rFonts w:ascii="Calibri" w:hAnsi="Calibri" w:cs="Calibri"/>
          <w:sz w:val="24"/>
          <w:szCs w:val="24"/>
        </w:rPr>
      </w:pPr>
      <w:r w:rsidRPr="008D7658">
        <w:rPr>
          <w:rFonts w:ascii="Calibri" w:hAnsi="Calibri" w:cs="Calibri"/>
          <w:sz w:val="24"/>
          <w:szCs w:val="24"/>
        </w:rPr>
        <w:t xml:space="preserve">NOTE: PDL should be scraped from the </w:t>
      </w:r>
      <w:r w:rsidRPr="008D7658">
        <w:rPr>
          <w:rFonts w:ascii="Calibri" w:eastAsia="SimSun" w:hAnsi="Calibri" w:cs="Calibri"/>
          <w:sz w:val="24"/>
          <w:szCs w:val="24"/>
        </w:rPr>
        <w:t xml:space="preserve">middle third </w:t>
      </w:r>
      <w:r w:rsidR="004901B1" w:rsidRPr="008D7658">
        <w:rPr>
          <w:rFonts w:ascii="Calibri" w:hAnsi="Calibri" w:cs="Calibri"/>
          <w:sz w:val="24"/>
          <w:szCs w:val="24"/>
        </w:rPr>
        <w:t xml:space="preserve">part </w:t>
      </w:r>
      <w:r w:rsidRPr="008D7658">
        <w:rPr>
          <w:rFonts w:ascii="Calibri" w:eastAsia="SimSun" w:hAnsi="Calibri" w:cs="Calibri"/>
          <w:sz w:val="24"/>
          <w:szCs w:val="24"/>
        </w:rPr>
        <w:t xml:space="preserve">of the </w:t>
      </w:r>
      <w:r w:rsidRPr="008D7658">
        <w:rPr>
          <w:rFonts w:ascii="Calibri" w:hAnsi="Calibri" w:cs="Calibri"/>
          <w:sz w:val="24"/>
          <w:szCs w:val="24"/>
        </w:rPr>
        <w:t>root to avoid contamination</w:t>
      </w:r>
      <w:r w:rsidR="004901B1" w:rsidRPr="008D7658">
        <w:rPr>
          <w:rFonts w:ascii="Calibri" w:hAnsi="Calibri" w:cs="Calibri"/>
          <w:sz w:val="24"/>
          <w:szCs w:val="24"/>
        </w:rPr>
        <w:t>s from</w:t>
      </w:r>
      <w:r w:rsidRPr="008D7658">
        <w:rPr>
          <w:rFonts w:ascii="Calibri" w:hAnsi="Calibri" w:cs="Calibri"/>
          <w:sz w:val="24"/>
          <w:szCs w:val="24"/>
        </w:rPr>
        <w:t xml:space="preserve"> </w:t>
      </w:r>
      <w:r w:rsidR="004901B1" w:rsidRPr="008D7658">
        <w:rPr>
          <w:rFonts w:ascii="Calibri" w:hAnsi="Calibri" w:cs="Calibri"/>
          <w:sz w:val="24"/>
          <w:szCs w:val="24"/>
        </w:rPr>
        <w:t xml:space="preserve">gingival or </w:t>
      </w:r>
      <w:r w:rsidRPr="008D7658">
        <w:rPr>
          <w:rFonts w:ascii="Calibri" w:hAnsi="Calibri" w:cs="Calibri"/>
          <w:sz w:val="24"/>
          <w:szCs w:val="24"/>
        </w:rPr>
        <w:t>apical tissues.</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Mince PDL</w:t>
      </w:r>
      <w:r w:rsidRPr="008D7658">
        <w:rPr>
          <w:color w:val="auto"/>
        </w:rPr>
        <w:t xml:space="preserve"> into 1-2-mm fragments</w:t>
      </w:r>
      <w:r w:rsidRPr="008D7658">
        <w:rPr>
          <w:color w:val="auto"/>
          <w:lang w:eastAsia="zh-CN"/>
        </w:rPr>
        <w:t xml:space="preserve"> </w:t>
      </w:r>
      <w:r w:rsidRPr="008D7658">
        <w:rPr>
          <w:color w:val="auto"/>
        </w:rPr>
        <w:t>with the</w:t>
      </w:r>
      <w:r w:rsidRPr="008D7658">
        <w:rPr>
          <w:color w:val="auto"/>
          <w:lang w:eastAsia="zh-CN"/>
        </w:rPr>
        <w:t xml:space="preserve"> help</w:t>
      </w:r>
      <w:r w:rsidRPr="008D7658">
        <w:rPr>
          <w:color w:val="auto"/>
        </w:rPr>
        <w:t xml:space="preserve"> of a sterilized scalpel blade.</w:t>
      </w:r>
    </w:p>
    <w:p w:rsidR="008D7658" w:rsidRPr="008D7658" w:rsidRDefault="008D7658" w:rsidP="008D7658">
      <w:pPr>
        <w:pStyle w:val="ListParagraph"/>
        <w:widowControl/>
        <w:ind w:left="0"/>
        <w:rPr>
          <w:color w:val="auto"/>
        </w:rPr>
      </w:pPr>
    </w:p>
    <w:p w:rsidR="00503BC5" w:rsidRDefault="00503BC5" w:rsidP="008D7658">
      <w:pPr>
        <w:pStyle w:val="ListParagraph"/>
        <w:widowControl/>
        <w:numPr>
          <w:ilvl w:val="1"/>
          <w:numId w:val="7"/>
        </w:numPr>
        <w:ind w:left="0" w:firstLine="0"/>
        <w:rPr>
          <w:color w:val="auto"/>
        </w:rPr>
      </w:pPr>
      <w:r w:rsidRPr="008D7658">
        <w:rPr>
          <w:color w:val="auto"/>
        </w:rPr>
        <w:t>Place PDL fragments in a T-25 culture flask, filled with 3-4 mL of proliferation medium.</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 xml:space="preserve">Culture the samples in an incubator at 37 °C </w:t>
      </w:r>
      <w:r w:rsidRPr="008D7658">
        <w:rPr>
          <w:color w:val="auto"/>
        </w:rPr>
        <w:t>in 5% CO</w:t>
      </w:r>
      <w:r w:rsidRPr="008D7658">
        <w:rPr>
          <w:color w:val="auto"/>
          <w:vertAlign w:val="subscript"/>
        </w:rPr>
        <w:t>2</w:t>
      </w:r>
      <w:r w:rsidRPr="008D7658">
        <w:rPr>
          <w:color w:val="auto"/>
          <w:lang w:eastAsia="zh-CN"/>
        </w:rPr>
        <w:t xml:space="preserve"> with humidified air.</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lang w:eastAsia="zh-CN"/>
        </w:rPr>
        <w:t>Change the culture m</w:t>
      </w:r>
      <w:r w:rsidRPr="008D7658">
        <w:rPr>
          <w:color w:val="auto"/>
        </w:rPr>
        <w:t>edium after outgrowth</w:t>
      </w:r>
      <w:r w:rsidRPr="008D7658">
        <w:rPr>
          <w:color w:val="auto"/>
          <w:lang w:eastAsia="zh-CN"/>
        </w:rPr>
        <w:t xml:space="preserve"> of PDL cells</w:t>
      </w:r>
      <w:r w:rsidRPr="008D7658">
        <w:rPr>
          <w:color w:val="auto"/>
        </w:rPr>
        <w:t xml:space="preserve"> was observed</w:t>
      </w:r>
      <w:r w:rsidRPr="008D7658">
        <w:rPr>
          <w:color w:val="auto"/>
          <w:lang w:eastAsia="zh-CN"/>
        </w:rPr>
        <w:t>. It usually takes 1-2 weeks for the outgrowth of PDL cells. Observe the outgrowth of PDL cells via an inverse phase contrast microscope.</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rPr>
        <w:t>Change the</w:t>
      </w:r>
      <w:r w:rsidRPr="008D7658">
        <w:rPr>
          <w:color w:val="auto"/>
          <w:lang w:eastAsia="zh-CN"/>
        </w:rPr>
        <w:t xml:space="preserve"> culture</w:t>
      </w:r>
      <w:r w:rsidRPr="008D7658">
        <w:rPr>
          <w:color w:val="auto"/>
        </w:rPr>
        <w:t xml:space="preserve"> medium twice per week thereafter</w:t>
      </w:r>
      <w:r w:rsidRPr="008D7658">
        <w:rPr>
          <w:color w:val="auto"/>
          <w:lang w:eastAsia="zh-CN"/>
        </w:rPr>
        <w:t>.</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rPr>
        <w:t xml:space="preserve">When </w:t>
      </w:r>
      <w:r w:rsidRPr="008D7658">
        <w:rPr>
          <w:color w:val="auto"/>
          <w:lang w:eastAsia="zh-CN"/>
        </w:rPr>
        <w:t xml:space="preserve">PDL </w:t>
      </w:r>
      <w:r w:rsidRPr="008D7658">
        <w:rPr>
          <w:color w:val="auto"/>
        </w:rPr>
        <w:t xml:space="preserve">cells have reached confluence, </w:t>
      </w:r>
      <w:r w:rsidRPr="008D7658">
        <w:rPr>
          <w:color w:val="auto"/>
          <w:lang w:eastAsia="zh-CN"/>
        </w:rPr>
        <w:t xml:space="preserve">sub-culture cells </w:t>
      </w:r>
      <w:r w:rsidRPr="008D7658">
        <w:rPr>
          <w:color w:val="auto"/>
        </w:rPr>
        <w:t>at ratio of 1:</w:t>
      </w:r>
      <w:r w:rsidRPr="008D7658">
        <w:rPr>
          <w:color w:val="auto"/>
          <w:lang w:eastAsia="zh-CN"/>
        </w:rPr>
        <w:t>4</w:t>
      </w:r>
      <w:r w:rsidRPr="008D7658">
        <w:rPr>
          <w:color w:val="auto"/>
        </w:rPr>
        <w:t xml:space="preserve"> (passage 1</w:t>
      </w:r>
      <w:r w:rsidRPr="008D7658">
        <w:rPr>
          <w:color w:val="auto"/>
          <w:lang w:eastAsia="zh-CN"/>
        </w:rPr>
        <w:t>).</w:t>
      </w:r>
    </w:p>
    <w:p w:rsidR="008D7658" w:rsidRPr="008D7658" w:rsidRDefault="008D7658" w:rsidP="008D7658">
      <w:pPr>
        <w:widowControl/>
      </w:pPr>
    </w:p>
    <w:p w:rsidR="00503BC5" w:rsidRDefault="00503BC5" w:rsidP="008D7658">
      <w:pPr>
        <w:pStyle w:val="ListParagraph"/>
        <w:widowControl/>
        <w:numPr>
          <w:ilvl w:val="1"/>
          <w:numId w:val="7"/>
        </w:numPr>
        <w:ind w:left="0" w:firstLine="0"/>
        <w:rPr>
          <w:color w:val="auto"/>
        </w:rPr>
      </w:pPr>
      <w:r w:rsidRPr="008D7658">
        <w:rPr>
          <w:color w:val="auto"/>
        </w:rPr>
        <w:t xml:space="preserve">Observe cell growth daily and </w:t>
      </w:r>
      <w:r w:rsidRPr="008D7658">
        <w:rPr>
          <w:color w:val="auto"/>
          <w:lang w:eastAsia="zh-CN"/>
        </w:rPr>
        <w:t>change</w:t>
      </w:r>
      <w:r w:rsidRPr="008D7658">
        <w:rPr>
          <w:color w:val="auto"/>
        </w:rPr>
        <w:t xml:space="preserve"> the </w:t>
      </w:r>
      <w:r w:rsidRPr="008D7658">
        <w:rPr>
          <w:color w:val="auto"/>
          <w:lang w:eastAsia="zh-CN"/>
        </w:rPr>
        <w:t>culture</w:t>
      </w:r>
      <w:r w:rsidRPr="008D7658">
        <w:rPr>
          <w:color w:val="auto"/>
        </w:rPr>
        <w:t xml:space="preserve"> medium twice per week.</w:t>
      </w:r>
    </w:p>
    <w:p w:rsidR="008D7658" w:rsidRPr="008D7658" w:rsidRDefault="008D7658" w:rsidP="008D7658">
      <w:pPr>
        <w:pStyle w:val="ListParagraph"/>
        <w:widowControl/>
        <w:ind w:left="0"/>
        <w:rPr>
          <w:color w:val="auto"/>
        </w:rPr>
      </w:pPr>
    </w:p>
    <w:p w:rsidR="00503BC5" w:rsidRDefault="00503BC5" w:rsidP="008D7658">
      <w:pPr>
        <w:pStyle w:val="ListParagraph"/>
        <w:widowControl/>
        <w:numPr>
          <w:ilvl w:val="1"/>
          <w:numId w:val="7"/>
        </w:numPr>
        <w:ind w:left="0" w:firstLine="0"/>
        <w:rPr>
          <w:color w:val="auto"/>
        </w:rPr>
      </w:pPr>
      <w:r w:rsidRPr="008D7658">
        <w:rPr>
          <w:color w:val="auto"/>
        </w:rPr>
        <w:t>Perform each subsequent passage at ratio of 1:</w:t>
      </w:r>
      <w:r w:rsidRPr="008D7658">
        <w:rPr>
          <w:color w:val="auto"/>
          <w:lang w:eastAsia="zh-CN"/>
        </w:rPr>
        <w:t>4</w:t>
      </w:r>
      <w:r w:rsidRPr="008D7658">
        <w:rPr>
          <w:color w:val="auto"/>
        </w:rPr>
        <w:t xml:space="preserve"> after the cells achieve 80% confluence</w:t>
      </w:r>
      <w:r w:rsidRPr="008D7658">
        <w:rPr>
          <w:color w:val="auto"/>
          <w:lang w:eastAsia="zh-CN"/>
        </w:rPr>
        <w:t>.</w:t>
      </w:r>
      <w:r w:rsidRPr="008D7658">
        <w:rPr>
          <w:color w:val="auto"/>
        </w:rPr>
        <w:t xml:space="preserve"> </w:t>
      </w:r>
      <w:r w:rsidR="008D7658">
        <w:rPr>
          <w:color w:val="auto"/>
          <w:lang w:eastAsia="zh-CN"/>
        </w:rPr>
        <w:t>Use t</w:t>
      </w:r>
      <w:r w:rsidRPr="008D7658">
        <w:rPr>
          <w:color w:val="auto"/>
        </w:rPr>
        <w:t>hird- to fifth-generation</w:t>
      </w:r>
      <w:r w:rsidRPr="008D7658">
        <w:rPr>
          <w:color w:val="auto"/>
          <w:lang w:eastAsia="zh-CN"/>
        </w:rPr>
        <w:t xml:space="preserve"> of PDL</w:t>
      </w:r>
      <w:r w:rsidRPr="008D7658">
        <w:rPr>
          <w:color w:val="auto"/>
        </w:rPr>
        <w:t xml:space="preserve"> cell</w:t>
      </w:r>
      <w:r w:rsidRPr="008D7658">
        <w:rPr>
          <w:color w:val="auto"/>
          <w:lang w:eastAsia="zh-CN"/>
        </w:rPr>
        <w:t>s for cell seeding.</w:t>
      </w:r>
    </w:p>
    <w:p w:rsidR="008D7658" w:rsidRPr="008D7658" w:rsidRDefault="008D7658" w:rsidP="008D7658">
      <w:pPr>
        <w:widowControl/>
      </w:pPr>
    </w:p>
    <w:p w:rsidR="00503BC5" w:rsidRDefault="00503BC5" w:rsidP="008D7658">
      <w:pPr>
        <w:pStyle w:val="ListParagraph"/>
        <w:numPr>
          <w:ilvl w:val="0"/>
          <w:numId w:val="7"/>
        </w:numPr>
        <w:ind w:left="0" w:firstLine="0"/>
        <w:rPr>
          <w:b/>
          <w:color w:val="auto"/>
          <w:highlight w:val="yellow"/>
        </w:rPr>
      </w:pPr>
      <w:r w:rsidRPr="008D7658">
        <w:rPr>
          <w:b/>
          <w:color w:val="auto"/>
          <w:highlight w:val="yellow"/>
        </w:rPr>
        <w:t>Preparation of chitosan films</w:t>
      </w:r>
    </w:p>
    <w:p w:rsidR="008D7658" w:rsidRPr="008D7658" w:rsidRDefault="008D7658" w:rsidP="008D7658">
      <w:pPr>
        <w:pStyle w:val="ListParagraph"/>
        <w:ind w:left="0"/>
        <w:rPr>
          <w:b/>
          <w:color w:val="auto"/>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t>For the preparation of</w:t>
      </w:r>
      <w:r w:rsidRPr="008D7658">
        <w:rPr>
          <w:color w:val="auto"/>
          <w:highlight w:val="yellow"/>
        </w:rPr>
        <w:t xml:space="preserve"> a 1% (v/v) acetic acid</w:t>
      </w:r>
      <w:r w:rsidRPr="008D7658">
        <w:rPr>
          <w:color w:val="auto"/>
          <w:highlight w:val="yellow"/>
          <w:lang w:eastAsia="zh-CN"/>
        </w:rPr>
        <w:t xml:space="preserve"> solution, a</w:t>
      </w:r>
      <w:r w:rsidRPr="008D7658">
        <w:rPr>
          <w:color w:val="auto"/>
          <w:highlight w:val="yellow"/>
        </w:rPr>
        <w:t>dd 5 m</w:t>
      </w:r>
      <w:r w:rsidR="008D7658">
        <w:rPr>
          <w:color w:val="auto"/>
          <w:highlight w:val="yellow"/>
        </w:rPr>
        <w:t>L of</w:t>
      </w:r>
      <w:r w:rsidRPr="008D7658">
        <w:rPr>
          <w:color w:val="auto"/>
          <w:highlight w:val="yellow"/>
        </w:rPr>
        <w:t xml:space="preserve"> acetic acid to 495 </w:t>
      </w:r>
      <w:r w:rsidR="008D7658" w:rsidRPr="008D7658">
        <w:rPr>
          <w:color w:val="auto"/>
          <w:highlight w:val="yellow"/>
        </w:rPr>
        <w:t>m</w:t>
      </w:r>
      <w:r w:rsidR="008D7658">
        <w:rPr>
          <w:color w:val="auto"/>
          <w:highlight w:val="yellow"/>
        </w:rPr>
        <w:t>L of</w:t>
      </w:r>
      <w:r w:rsidR="008D7658" w:rsidRPr="008D7658">
        <w:rPr>
          <w:color w:val="auto"/>
          <w:highlight w:val="yellow"/>
        </w:rPr>
        <w:t xml:space="preserve"> </w:t>
      </w:r>
      <w:r w:rsidRPr="008D7658">
        <w:rPr>
          <w:color w:val="auto"/>
          <w:highlight w:val="yellow"/>
        </w:rPr>
        <w:t>double-distilled water in a clean glass beaker.</w:t>
      </w:r>
    </w:p>
    <w:p w:rsidR="008D7658" w:rsidRPr="008D7658" w:rsidRDefault="008D7658" w:rsidP="008D7658">
      <w:pPr>
        <w:pStyle w:val="ListParagraph"/>
        <w:ind w:left="0"/>
        <w:rPr>
          <w:color w:val="auto"/>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rPr>
        <w:tab/>
        <w:t xml:space="preserve">For the preparation of 1% w/v chitosan solution, weigh </w:t>
      </w:r>
      <w:r w:rsidRPr="008D7658">
        <w:rPr>
          <w:color w:val="auto"/>
          <w:highlight w:val="yellow"/>
          <w:lang w:eastAsia="zh-CN"/>
        </w:rPr>
        <w:t>5</w:t>
      </w:r>
      <w:r w:rsidRPr="008D7658">
        <w:rPr>
          <w:color w:val="auto"/>
          <w:highlight w:val="yellow"/>
        </w:rPr>
        <w:t xml:space="preserve"> g of chitosan powder (average molecular weight </w:t>
      </w:r>
      <w:r w:rsidRPr="008D7658">
        <w:rPr>
          <w:color w:val="auto"/>
          <w:highlight w:val="yellow"/>
          <w:lang w:eastAsia="zh-CN"/>
        </w:rPr>
        <w:t>4</w:t>
      </w:r>
      <w:r w:rsidRPr="008D7658">
        <w:rPr>
          <w:color w:val="auto"/>
          <w:highlight w:val="yellow"/>
        </w:rPr>
        <w:t xml:space="preserve">00 kDa, 85% degree of acetylation) and add to </w:t>
      </w:r>
      <w:r w:rsidRPr="008D7658">
        <w:rPr>
          <w:color w:val="auto"/>
          <w:highlight w:val="yellow"/>
          <w:lang w:eastAsia="zh-CN"/>
        </w:rPr>
        <w:t>495</w:t>
      </w:r>
      <w:r w:rsidRPr="008D7658">
        <w:rPr>
          <w:color w:val="auto"/>
          <w:highlight w:val="yellow"/>
        </w:rPr>
        <w:t xml:space="preserve"> </w:t>
      </w:r>
      <w:r w:rsidR="008D7658" w:rsidRPr="008D7658">
        <w:rPr>
          <w:color w:val="auto"/>
          <w:highlight w:val="yellow"/>
        </w:rPr>
        <w:t>m</w:t>
      </w:r>
      <w:r w:rsidR="008D7658">
        <w:rPr>
          <w:color w:val="auto"/>
          <w:highlight w:val="yellow"/>
        </w:rPr>
        <w:t>L of</w:t>
      </w:r>
      <w:r w:rsidR="008D7658" w:rsidRPr="008D7658">
        <w:rPr>
          <w:color w:val="auto"/>
          <w:highlight w:val="yellow"/>
        </w:rPr>
        <w:t xml:space="preserve"> </w:t>
      </w:r>
      <w:r w:rsidRPr="008D7658">
        <w:rPr>
          <w:color w:val="auto"/>
          <w:highlight w:val="yellow"/>
        </w:rPr>
        <w:t>1% (v/v)</w:t>
      </w:r>
      <w:r w:rsidRPr="008D7658">
        <w:rPr>
          <w:color w:val="auto"/>
          <w:highlight w:val="yellow"/>
          <w:lang w:eastAsia="zh-CN"/>
        </w:rPr>
        <w:t xml:space="preserve"> </w:t>
      </w:r>
      <w:r w:rsidRPr="008D7658">
        <w:rPr>
          <w:color w:val="auto"/>
          <w:highlight w:val="yellow"/>
        </w:rPr>
        <w:t>acetic acid solution.</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rPr>
        <w:t xml:space="preserve">Stir </w:t>
      </w:r>
      <w:r w:rsidRPr="008D7658">
        <w:rPr>
          <w:color w:val="auto"/>
          <w:highlight w:val="yellow"/>
          <w:lang w:eastAsia="zh-CN"/>
        </w:rPr>
        <w:t xml:space="preserve">the prepared solution </w:t>
      </w:r>
      <w:r w:rsidRPr="008D7658">
        <w:rPr>
          <w:color w:val="auto"/>
          <w:highlight w:val="yellow"/>
        </w:rPr>
        <w:t>for</w:t>
      </w:r>
      <w:r w:rsidRPr="008D7658">
        <w:rPr>
          <w:color w:val="auto"/>
          <w:highlight w:val="yellow"/>
          <w:lang w:eastAsia="zh-CN"/>
        </w:rPr>
        <w:t xml:space="preserve"> 24 hours</w:t>
      </w:r>
      <w:r w:rsidRPr="008D7658">
        <w:rPr>
          <w:color w:val="auto"/>
          <w:highlight w:val="yellow"/>
        </w:rPr>
        <w:t xml:space="preserve"> with stirring bar and magnetic stirring plate at </w:t>
      </w:r>
      <w:r w:rsidRPr="008D7658">
        <w:rPr>
          <w:color w:val="auto"/>
          <w:highlight w:val="yellow"/>
          <w:lang w:eastAsia="zh-CN"/>
        </w:rPr>
        <w:t>60</w:t>
      </w:r>
      <w:r w:rsidR="008D7658">
        <w:rPr>
          <w:color w:val="auto"/>
          <w:highlight w:val="yellow"/>
          <w:lang w:eastAsia="zh-CN"/>
        </w:rPr>
        <w:t xml:space="preserve"> </w:t>
      </w:r>
      <w:r w:rsidRPr="008D7658">
        <w:rPr>
          <w:color w:val="auto"/>
          <w:highlight w:val="yellow"/>
        </w:rPr>
        <w:t>°C</w:t>
      </w:r>
      <w:r w:rsidRPr="008D7658">
        <w:rPr>
          <w:color w:val="auto"/>
          <w:highlight w:val="yellow"/>
          <w:lang w:eastAsia="zh-CN"/>
        </w:rPr>
        <w:t>.</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t>Autoclave the prepared solution to ensure complete dissolution of chitosan.</w:t>
      </w:r>
    </w:p>
    <w:p w:rsidR="008D7658" w:rsidRPr="008D7658" w:rsidRDefault="008D7658" w:rsidP="008D7658">
      <w:pPr>
        <w:rPr>
          <w:highlight w:val="yellow"/>
        </w:rPr>
      </w:pPr>
    </w:p>
    <w:p w:rsidR="00503BC5" w:rsidRDefault="00503BC5" w:rsidP="008D7658">
      <w:pPr>
        <w:pStyle w:val="ListParagraph"/>
        <w:ind w:left="0"/>
        <w:rPr>
          <w:color w:val="auto"/>
          <w:highlight w:val="yellow"/>
        </w:rPr>
      </w:pPr>
      <w:r w:rsidRPr="008D7658">
        <w:rPr>
          <w:color w:val="auto"/>
          <w:highlight w:val="yellow"/>
        </w:rPr>
        <w:t>NOTE: The experiment can be paused at this stage.</w:t>
      </w:r>
    </w:p>
    <w:p w:rsidR="008D7658" w:rsidRPr="008D7658" w:rsidRDefault="008D7658" w:rsidP="008D7658">
      <w:pPr>
        <w:pStyle w:val="ListParagraph"/>
        <w:ind w:left="0"/>
        <w:rPr>
          <w:color w:val="auto"/>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t xml:space="preserve">To form chitosan films, add </w:t>
      </w:r>
      <w:r w:rsidRPr="008D7658">
        <w:rPr>
          <w:color w:val="auto"/>
          <w:highlight w:val="yellow"/>
        </w:rPr>
        <w:t>1% w/v chitosan solution</w:t>
      </w:r>
      <w:r w:rsidRPr="008D7658">
        <w:rPr>
          <w:color w:val="auto"/>
          <w:highlight w:val="yellow"/>
          <w:lang w:eastAsia="zh-CN"/>
        </w:rPr>
        <w:t xml:space="preserve"> </w:t>
      </w:r>
      <w:r w:rsidRPr="008D7658">
        <w:rPr>
          <w:color w:val="auto"/>
          <w:highlight w:val="yellow"/>
        </w:rPr>
        <w:t>into tissue culture polystyrene (TCPS) dishes at 0.25 m</w:t>
      </w:r>
      <w:r w:rsidR="008D7658">
        <w:rPr>
          <w:color w:val="auto"/>
          <w:highlight w:val="yellow"/>
        </w:rPr>
        <w:t>L</w:t>
      </w:r>
      <w:r w:rsidRPr="008D7658">
        <w:rPr>
          <w:color w:val="auto"/>
          <w:highlight w:val="yellow"/>
        </w:rPr>
        <w:t>/cm</w:t>
      </w:r>
      <w:r w:rsidRPr="008D7658">
        <w:rPr>
          <w:color w:val="auto"/>
          <w:highlight w:val="yellow"/>
          <w:vertAlign w:val="superscript"/>
        </w:rPr>
        <w:t>2</w:t>
      </w:r>
      <w:r w:rsidRPr="008D7658">
        <w:rPr>
          <w:color w:val="auto"/>
          <w:highlight w:val="yellow"/>
          <w:lang w:eastAsia="zh-CN"/>
        </w:rPr>
        <w:t xml:space="preserve">. For example, add 0.5 </w:t>
      </w:r>
      <w:r w:rsidR="008D7658" w:rsidRPr="008D7658">
        <w:rPr>
          <w:color w:val="auto"/>
          <w:highlight w:val="yellow"/>
        </w:rPr>
        <w:t>m</w:t>
      </w:r>
      <w:r w:rsidR="008D7658">
        <w:rPr>
          <w:color w:val="auto"/>
          <w:highlight w:val="yellow"/>
        </w:rPr>
        <w:t>L of</w:t>
      </w:r>
      <w:r w:rsidR="008D7658" w:rsidRPr="008D7658">
        <w:rPr>
          <w:color w:val="auto"/>
          <w:highlight w:val="yellow"/>
        </w:rPr>
        <w:t xml:space="preserve"> </w:t>
      </w:r>
      <w:r w:rsidRPr="008D7658">
        <w:rPr>
          <w:color w:val="auto"/>
          <w:highlight w:val="yellow"/>
        </w:rPr>
        <w:t>1% w/v chitosan solution</w:t>
      </w:r>
      <w:r w:rsidRPr="008D7658">
        <w:rPr>
          <w:color w:val="auto"/>
          <w:highlight w:val="yellow"/>
          <w:lang w:eastAsia="zh-CN"/>
        </w:rPr>
        <w:t xml:space="preserve"> to one well of 24 –well plate, </w:t>
      </w:r>
      <w:r w:rsidRPr="008D7658">
        <w:rPr>
          <w:color w:val="auto"/>
          <w:highlight w:val="yellow"/>
        </w:rPr>
        <w:t>working within a laminar flow hood</w:t>
      </w:r>
      <w:r w:rsidRPr="008D7658">
        <w:rPr>
          <w:color w:val="auto"/>
          <w:highlight w:val="yellow"/>
          <w:lang w:eastAsia="zh-CN"/>
        </w:rPr>
        <w:t xml:space="preserve">. </w:t>
      </w:r>
    </w:p>
    <w:p w:rsidR="008D7658" w:rsidRPr="008D7658" w:rsidRDefault="008D7658" w:rsidP="008D7658">
      <w:pPr>
        <w:pStyle w:val="ListParagraph"/>
        <w:widowControl/>
        <w:ind w:left="0"/>
        <w:rPr>
          <w:color w:val="auto"/>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t xml:space="preserve">Dry </w:t>
      </w:r>
      <w:r w:rsidRPr="008D7658">
        <w:rPr>
          <w:color w:val="auto"/>
          <w:highlight w:val="yellow"/>
        </w:rPr>
        <w:t xml:space="preserve">TCPS dishes </w:t>
      </w:r>
      <w:r w:rsidRPr="008D7658">
        <w:rPr>
          <w:color w:val="auto"/>
          <w:highlight w:val="yellow"/>
          <w:lang w:eastAsia="zh-CN"/>
        </w:rPr>
        <w:t xml:space="preserve">in an oven </w:t>
      </w:r>
      <w:r w:rsidRPr="008D7658">
        <w:rPr>
          <w:color w:val="auto"/>
          <w:highlight w:val="yellow"/>
        </w:rPr>
        <w:t>at 60</w:t>
      </w:r>
      <w:r w:rsidR="008D7658">
        <w:rPr>
          <w:color w:val="auto"/>
          <w:highlight w:val="yellow"/>
        </w:rPr>
        <w:t xml:space="preserve"> </w:t>
      </w:r>
      <w:r w:rsidRPr="008D7658">
        <w:rPr>
          <w:color w:val="auto"/>
          <w:highlight w:val="yellow"/>
        </w:rPr>
        <w:t>°C for 24 h</w:t>
      </w:r>
      <w:r w:rsidRPr="008D7658">
        <w:rPr>
          <w:color w:val="auto"/>
          <w:highlight w:val="yellow"/>
          <w:lang w:eastAsia="zh-CN"/>
        </w:rPr>
        <w:t>ours</w:t>
      </w:r>
      <w:r w:rsidRPr="008D7658">
        <w:rPr>
          <w:color w:val="auto"/>
          <w:highlight w:val="yellow"/>
        </w:rPr>
        <w:t xml:space="preserve"> to form chitosan films</w:t>
      </w:r>
      <w:r w:rsidRPr="008D7658">
        <w:rPr>
          <w:color w:val="auto"/>
          <w:highlight w:val="yellow"/>
          <w:lang w:eastAsia="zh-CN"/>
        </w:rPr>
        <w:t>.</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t xml:space="preserve">Prepare </w:t>
      </w:r>
      <w:r w:rsidRPr="008D7658">
        <w:rPr>
          <w:color w:val="auto"/>
          <w:highlight w:val="yellow"/>
        </w:rPr>
        <w:t>0.5 N sodium hydroxide</w:t>
      </w:r>
      <w:r w:rsidRPr="008D7658">
        <w:rPr>
          <w:color w:val="auto"/>
          <w:highlight w:val="yellow"/>
          <w:lang w:eastAsia="zh-CN"/>
        </w:rPr>
        <w:t xml:space="preserve"> (</w:t>
      </w:r>
      <w:r w:rsidRPr="008D7658">
        <w:rPr>
          <w:color w:val="auto"/>
          <w:highlight w:val="yellow"/>
        </w:rPr>
        <w:t>NaOH</w:t>
      </w:r>
      <w:r w:rsidRPr="008D7658">
        <w:rPr>
          <w:color w:val="auto"/>
          <w:highlight w:val="yellow"/>
          <w:lang w:eastAsia="zh-CN"/>
        </w:rPr>
        <w:t xml:space="preserve">). Stir 10 g </w:t>
      </w:r>
      <w:r w:rsidR="008D7658">
        <w:rPr>
          <w:color w:val="auto"/>
          <w:highlight w:val="yellow"/>
          <w:lang w:eastAsia="zh-CN"/>
        </w:rPr>
        <w:t xml:space="preserve">of </w:t>
      </w:r>
      <w:r w:rsidRPr="008D7658">
        <w:rPr>
          <w:color w:val="auto"/>
          <w:highlight w:val="yellow"/>
        </w:rPr>
        <w:t>NaOH</w:t>
      </w:r>
      <w:r w:rsidRPr="008D7658">
        <w:rPr>
          <w:color w:val="auto"/>
          <w:highlight w:val="yellow"/>
          <w:lang w:eastAsia="zh-CN"/>
        </w:rPr>
        <w:t xml:space="preserve">, a little at a time, into a large volume of </w:t>
      </w:r>
      <w:r w:rsidRPr="008D7658">
        <w:rPr>
          <w:color w:val="auto"/>
          <w:highlight w:val="yellow"/>
        </w:rPr>
        <w:t>double-distilled water</w:t>
      </w:r>
      <w:r w:rsidRPr="008D7658">
        <w:rPr>
          <w:color w:val="auto"/>
          <w:highlight w:val="yellow"/>
          <w:lang w:eastAsia="zh-CN"/>
        </w:rPr>
        <w:t xml:space="preserve"> by using the magnetic stir bar, and then dilute the solution to make 0.5 </w:t>
      </w:r>
      <w:r w:rsidR="008D7658">
        <w:rPr>
          <w:color w:val="auto"/>
          <w:highlight w:val="yellow"/>
          <w:lang w:eastAsia="zh-CN"/>
        </w:rPr>
        <w:t>L</w:t>
      </w:r>
      <w:r w:rsidRPr="008D7658">
        <w:rPr>
          <w:color w:val="auto"/>
          <w:highlight w:val="yellow"/>
          <w:lang w:eastAsia="zh-CN"/>
        </w:rPr>
        <w:t>.</w:t>
      </w:r>
    </w:p>
    <w:p w:rsidR="008D7658" w:rsidRPr="008D7658" w:rsidRDefault="008D7658" w:rsidP="008D7658">
      <w:pPr>
        <w:rPr>
          <w:highlight w:val="yellow"/>
        </w:rPr>
      </w:pPr>
    </w:p>
    <w:p w:rsidR="00503BC5" w:rsidRDefault="00503BC5" w:rsidP="008D7658">
      <w:pPr>
        <w:pStyle w:val="ListParagraph"/>
        <w:ind w:left="0"/>
        <w:rPr>
          <w:color w:val="auto"/>
          <w:highlight w:val="yellow"/>
        </w:rPr>
      </w:pPr>
      <w:r w:rsidRPr="008D7658">
        <w:rPr>
          <w:rFonts w:eastAsiaTheme="minorEastAsia"/>
          <w:color w:val="auto"/>
          <w:highlight w:val="yellow"/>
          <w:lang w:eastAsia="zh-CN"/>
        </w:rPr>
        <w:t xml:space="preserve">NOTE: </w:t>
      </w:r>
      <w:r w:rsidRPr="008D7658">
        <w:rPr>
          <w:color w:val="auto"/>
          <w:highlight w:val="yellow"/>
        </w:rPr>
        <w:t xml:space="preserve">Add NaOH to water--do not add water to solid NaOH. </w:t>
      </w:r>
      <w:r w:rsidR="008D7658">
        <w:rPr>
          <w:color w:val="auto"/>
          <w:highlight w:val="yellow"/>
        </w:rPr>
        <w:t>Do not</w:t>
      </w:r>
      <w:r w:rsidRPr="008D7658">
        <w:rPr>
          <w:color w:val="auto"/>
          <w:highlight w:val="yellow"/>
        </w:rPr>
        <w:t xml:space="preserve"> touch NaOH! It could cause chemical burns.</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lastRenderedPageBreak/>
        <w:t xml:space="preserve">Neutralize </w:t>
      </w:r>
      <w:r w:rsidR="008D7658">
        <w:rPr>
          <w:color w:val="auto"/>
          <w:highlight w:val="yellow"/>
          <w:lang w:eastAsia="zh-CN"/>
        </w:rPr>
        <w:t>c</w:t>
      </w:r>
      <w:r w:rsidRPr="008D7658">
        <w:rPr>
          <w:color w:val="auto"/>
          <w:highlight w:val="yellow"/>
          <w:lang w:eastAsia="zh-CN"/>
        </w:rPr>
        <w:t xml:space="preserve">hitosan films </w:t>
      </w:r>
      <w:r w:rsidR="008D7658">
        <w:rPr>
          <w:color w:val="auto"/>
          <w:highlight w:val="yellow"/>
        </w:rPr>
        <w:t>with</w:t>
      </w:r>
      <w:r w:rsidRPr="008D7658">
        <w:rPr>
          <w:color w:val="auto"/>
          <w:highlight w:val="yellow"/>
        </w:rPr>
        <w:t xml:space="preserve"> 0.5 N NaOH</w:t>
      </w:r>
      <w:r w:rsidRPr="008D7658">
        <w:rPr>
          <w:color w:val="auto"/>
          <w:highlight w:val="yellow"/>
          <w:lang w:eastAsia="zh-CN"/>
        </w:rPr>
        <w:t xml:space="preserve">. Add 0.5 </w:t>
      </w:r>
      <w:r w:rsidR="008D7658" w:rsidRPr="008D7658">
        <w:rPr>
          <w:color w:val="auto"/>
          <w:highlight w:val="yellow"/>
        </w:rPr>
        <w:t>m</w:t>
      </w:r>
      <w:r w:rsidR="008D7658">
        <w:rPr>
          <w:color w:val="auto"/>
          <w:highlight w:val="yellow"/>
        </w:rPr>
        <w:t>L of</w:t>
      </w:r>
      <w:r w:rsidR="008D7658" w:rsidRPr="008D7658">
        <w:rPr>
          <w:color w:val="auto"/>
          <w:highlight w:val="yellow"/>
        </w:rPr>
        <w:t xml:space="preserve"> </w:t>
      </w:r>
      <w:r w:rsidRPr="008D7658">
        <w:rPr>
          <w:color w:val="auto"/>
          <w:highlight w:val="yellow"/>
        </w:rPr>
        <w:t>0.5 N NaOH solution</w:t>
      </w:r>
      <w:r w:rsidRPr="008D7658">
        <w:rPr>
          <w:color w:val="auto"/>
          <w:highlight w:val="yellow"/>
          <w:lang w:eastAsia="zh-CN"/>
        </w:rPr>
        <w:t xml:space="preserve"> to one well of 24</w:t>
      </w:r>
      <w:r w:rsidR="008D7658">
        <w:rPr>
          <w:color w:val="auto"/>
          <w:highlight w:val="yellow"/>
          <w:lang w:eastAsia="zh-CN"/>
        </w:rPr>
        <w:t>-</w:t>
      </w:r>
      <w:r w:rsidRPr="008D7658">
        <w:rPr>
          <w:color w:val="auto"/>
          <w:highlight w:val="yellow"/>
          <w:lang w:eastAsia="zh-CN"/>
        </w:rPr>
        <w:t>well plate</w:t>
      </w:r>
      <w:r w:rsidRPr="008D7658">
        <w:rPr>
          <w:color w:val="auto"/>
          <w:highlight w:val="yellow"/>
        </w:rPr>
        <w:t xml:space="preserve"> for 2 h</w:t>
      </w:r>
      <w:r w:rsidRPr="008D7658">
        <w:rPr>
          <w:color w:val="auto"/>
          <w:highlight w:val="yellow"/>
          <w:lang w:eastAsia="zh-CN"/>
        </w:rPr>
        <w:t>ours.</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lang w:eastAsia="zh-CN"/>
        </w:rPr>
        <w:t>W</w:t>
      </w:r>
      <w:r w:rsidRPr="008D7658">
        <w:rPr>
          <w:color w:val="auto"/>
          <w:highlight w:val="yellow"/>
        </w:rPr>
        <w:t>ash</w:t>
      </w:r>
      <w:r w:rsidRPr="008D7658">
        <w:rPr>
          <w:color w:val="auto"/>
          <w:highlight w:val="yellow"/>
          <w:lang w:eastAsia="zh-CN"/>
        </w:rPr>
        <w:t xml:space="preserve"> chitosan films</w:t>
      </w:r>
      <w:r w:rsidRPr="008D7658">
        <w:rPr>
          <w:color w:val="auto"/>
          <w:highlight w:val="yellow"/>
        </w:rPr>
        <w:t xml:space="preserve"> three times with double-distilled water.</w:t>
      </w:r>
    </w:p>
    <w:p w:rsidR="008D7658" w:rsidRPr="008D7658" w:rsidRDefault="008D7658" w:rsidP="008D7658">
      <w:pPr>
        <w:rPr>
          <w:highlight w:val="yellow"/>
        </w:rPr>
      </w:pPr>
    </w:p>
    <w:p w:rsidR="00503BC5" w:rsidRDefault="00503BC5" w:rsidP="008D7658">
      <w:pPr>
        <w:pStyle w:val="ListParagraph"/>
        <w:ind w:left="0"/>
        <w:rPr>
          <w:color w:val="auto"/>
          <w:highlight w:val="yellow"/>
        </w:rPr>
      </w:pPr>
      <w:r w:rsidRPr="008D7658">
        <w:rPr>
          <w:color w:val="auto"/>
          <w:highlight w:val="yellow"/>
        </w:rPr>
        <w:t>NOTE: The experiment can be paused at this stage.</w:t>
      </w:r>
    </w:p>
    <w:p w:rsidR="008D7658" w:rsidRPr="008D7658" w:rsidRDefault="008D7658" w:rsidP="008D7658">
      <w:pPr>
        <w:rPr>
          <w:highlight w:val="yellow"/>
        </w:rPr>
      </w:pPr>
    </w:p>
    <w:p w:rsidR="00503BC5" w:rsidRDefault="00503BC5" w:rsidP="008D7658">
      <w:pPr>
        <w:pStyle w:val="ListParagraph"/>
        <w:numPr>
          <w:ilvl w:val="1"/>
          <w:numId w:val="7"/>
        </w:numPr>
        <w:ind w:left="0" w:firstLine="0"/>
        <w:rPr>
          <w:color w:val="auto"/>
          <w:highlight w:val="yellow"/>
        </w:rPr>
      </w:pPr>
      <w:r w:rsidRPr="008D7658">
        <w:rPr>
          <w:color w:val="auto"/>
          <w:highlight w:val="yellow"/>
        </w:rPr>
        <w:t xml:space="preserve">Prior to cell seeding, </w:t>
      </w:r>
      <w:r w:rsidRPr="008D7658">
        <w:rPr>
          <w:color w:val="auto"/>
          <w:highlight w:val="yellow"/>
          <w:lang w:eastAsia="zh-CN"/>
        </w:rPr>
        <w:t xml:space="preserve">sterilize </w:t>
      </w:r>
      <w:r w:rsidRPr="008D7658">
        <w:rPr>
          <w:color w:val="auto"/>
          <w:highlight w:val="yellow"/>
        </w:rPr>
        <w:t>the chitosan-coated</w:t>
      </w:r>
      <w:r w:rsidRPr="008D7658">
        <w:rPr>
          <w:color w:val="auto"/>
          <w:highlight w:val="yellow"/>
          <w:lang w:eastAsia="zh-CN"/>
        </w:rPr>
        <w:t xml:space="preserve"> 24-well</w:t>
      </w:r>
      <w:r w:rsidRPr="008D7658">
        <w:rPr>
          <w:color w:val="auto"/>
          <w:highlight w:val="yellow"/>
        </w:rPr>
        <w:t xml:space="preserve"> plates in 70% alcohol overnight</w:t>
      </w:r>
      <w:r w:rsidRPr="008D7658">
        <w:rPr>
          <w:color w:val="auto"/>
          <w:highlight w:val="yellow"/>
          <w:lang w:eastAsia="zh-CN"/>
        </w:rPr>
        <w:t xml:space="preserve"> at room temperature.</w:t>
      </w:r>
    </w:p>
    <w:p w:rsidR="008D7658" w:rsidRPr="008D7658" w:rsidRDefault="008D7658" w:rsidP="008D7658">
      <w:pPr>
        <w:pStyle w:val="ListParagraph"/>
        <w:ind w:left="0"/>
        <w:rPr>
          <w:color w:val="auto"/>
          <w:highlight w:val="yellow"/>
        </w:rPr>
      </w:pPr>
    </w:p>
    <w:p w:rsidR="00503BC5" w:rsidRDefault="004901B1" w:rsidP="008D7658">
      <w:pPr>
        <w:pStyle w:val="ListParagraph"/>
        <w:numPr>
          <w:ilvl w:val="1"/>
          <w:numId w:val="7"/>
        </w:numPr>
        <w:ind w:left="0" w:firstLine="0"/>
        <w:rPr>
          <w:color w:val="auto"/>
          <w:highlight w:val="yellow"/>
        </w:rPr>
      </w:pPr>
      <w:r w:rsidRPr="008D7658">
        <w:rPr>
          <w:color w:val="auto"/>
          <w:highlight w:val="yellow"/>
          <w:lang w:eastAsia="zh-CN"/>
        </w:rPr>
        <w:t xml:space="preserve">Rinse </w:t>
      </w:r>
      <w:r w:rsidR="00503BC5" w:rsidRPr="008D7658">
        <w:rPr>
          <w:color w:val="auto"/>
          <w:highlight w:val="yellow"/>
        </w:rPr>
        <w:t>chitosan-coated plates three times with PBS</w:t>
      </w:r>
      <w:r w:rsidR="00503BC5" w:rsidRPr="008D7658">
        <w:rPr>
          <w:color w:val="auto"/>
          <w:highlight w:val="yellow"/>
          <w:lang w:eastAsia="zh-CN"/>
        </w:rPr>
        <w:t xml:space="preserve"> at room temperature.</w:t>
      </w:r>
    </w:p>
    <w:p w:rsidR="008D7658" w:rsidRPr="008D7658" w:rsidRDefault="008D7658" w:rsidP="008D7658">
      <w:pPr>
        <w:rPr>
          <w:highlight w:val="yellow"/>
        </w:rPr>
      </w:pPr>
    </w:p>
    <w:p w:rsidR="00503BC5" w:rsidRDefault="004901B1" w:rsidP="008D7658">
      <w:pPr>
        <w:pStyle w:val="ListParagraph"/>
        <w:numPr>
          <w:ilvl w:val="1"/>
          <w:numId w:val="7"/>
        </w:numPr>
        <w:ind w:left="0" w:firstLine="0"/>
        <w:rPr>
          <w:color w:val="auto"/>
          <w:highlight w:val="yellow"/>
        </w:rPr>
      </w:pPr>
      <w:r w:rsidRPr="008D7658">
        <w:rPr>
          <w:color w:val="auto"/>
          <w:highlight w:val="yellow"/>
          <w:lang w:eastAsia="zh-CN"/>
        </w:rPr>
        <w:t xml:space="preserve">Sterilize </w:t>
      </w:r>
      <w:r w:rsidR="00503BC5" w:rsidRPr="008D7658">
        <w:rPr>
          <w:color w:val="auto"/>
          <w:highlight w:val="yellow"/>
        </w:rPr>
        <w:t>chitosan-coated plates by treatment under ultraviolet light overnight</w:t>
      </w:r>
      <w:r w:rsidR="00503BC5" w:rsidRPr="008D7658">
        <w:rPr>
          <w:color w:val="auto"/>
          <w:highlight w:val="yellow"/>
          <w:lang w:eastAsia="zh-CN"/>
        </w:rPr>
        <w:t xml:space="preserve"> at room temperature.</w:t>
      </w:r>
    </w:p>
    <w:p w:rsidR="008D7658" w:rsidRPr="008D7658" w:rsidRDefault="008D7658" w:rsidP="008D7658">
      <w:pPr>
        <w:rPr>
          <w:highlight w:val="yellow"/>
        </w:rPr>
      </w:pPr>
    </w:p>
    <w:p w:rsidR="00503BC5" w:rsidRPr="008D7658" w:rsidRDefault="00503BC5" w:rsidP="008D7658">
      <w:pPr>
        <w:pStyle w:val="ListParagraph"/>
        <w:numPr>
          <w:ilvl w:val="0"/>
          <w:numId w:val="7"/>
        </w:numPr>
        <w:ind w:left="0" w:firstLine="0"/>
        <w:rPr>
          <w:color w:val="auto"/>
          <w:highlight w:val="yellow"/>
        </w:rPr>
      </w:pPr>
      <w:r w:rsidRPr="008D7658">
        <w:rPr>
          <w:b/>
          <w:color w:val="auto"/>
          <w:highlight w:val="yellow"/>
        </w:rPr>
        <w:t>Cell seeding</w:t>
      </w:r>
      <w:bookmarkStart w:id="0" w:name="OLE_LINK19"/>
      <w:bookmarkStart w:id="1" w:name="OLE_LINK20"/>
    </w:p>
    <w:p w:rsidR="008D7658" w:rsidRPr="008D7658" w:rsidRDefault="008D7658" w:rsidP="008D7658">
      <w:pPr>
        <w:pStyle w:val="ListParagraph"/>
        <w:ind w:left="0"/>
        <w:rPr>
          <w:color w:val="auto"/>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t>Pre-warm</w:t>
      </w:r>
      <w:r w:rsidRPr="008D7658">
        <w:rPr>
          <w:color w:val="auto"/>
          <w:highlight w:val="yellow"/>
        </w:rPr>
        <w:t xml:space="preserve"> proliferation medium PBS solution and </w:t>
      </w:r>
      <w:r w:rsidR="008D7658">
        <w:rPr>
          <w:color w:val="auto"/>
          <w:highlight w:val="yellow"/>
        </w:rPr>
        <w:t>t</w:t>
      </w:r>
      <w:r w:rsidRPr="008D7658">
        <w:rPr>
          <w:color w:val="auto"/>
          <w:highlight w:val="yellow"/>
        </w:rPr>
        <w:t>rypsin/EDTA solution to 37 °C.</w:t>
      </w:r>
    </w:p>
    <w:p w:rsidR="008D7658" w:rsidRPr="008D7658" w:rsidRDefault="008D7658" w:rsidP="008D7658">
      <w:pPr>
        <w:pStyle w:val="ListParagraph"/>
        <w:widowControl/>
        <w:ind w:left="0"/>
        <w:rPr>
          <w:color w:val="auto"/>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Discard the supernatant </w:t>
      </w:r>
      <w:r w:rsidR="008D7658">
        <w:rPr>
          <w:color w:val="auto"/>
          <w:highlight w:val="yellow"/>
        </w:rPr>
        <w:t xml:space="preserve">from the </w:t>
      </w:r>
      <w:r w:rsidRPr="008D7658">
        <w:rPr>
          <w:color w:val="auto"/>
          <w:highlight w:val="yellow"/>
          <w:lang w:eastAsia="zh-CN"/>
        </w:rPr>
        <w:t>T-75</w:t>
      </w:r>
      <w:r w:rsidRPr="008D7658">
        <w:rPr>
          <w:color w:val="auto"/>
          <w:highlight w:val="yellow"/>
        </w:rPr>
        <w:t xml:space="preserve"> </w:t>
      </w:r>
      <w:r w:rsidRPr="008D7658">
        <w:rPr>
          <w:color w:val="auto"/>
          <w:highlight w:val="yellow"/>
          <w:lang w:eastAsia="zh-CN"/>
        </w:rPr>
        <w:t xml:space="preserve">cell </w:t>
      </w:r>
      <w:r w:rsidRPr="008D7658">
        <w:rPr>
          <w:color w:val="auto"/>
          <w:highlight w:val="yellow"/>
        </w:rPr>
        <w:t>culture flask</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t>W</w:t>
      </w:r>
      <w:r w:rsidRPr="008D7658">
        <w:rPr>
          <w:color w:val="auto"/>
          <w:highlight w:val="yellow"/>
        </w:rPr>
        <w:t>ash confluent</w:t>
      </w:r>
      <w:r w:rsidRPr="008D7658">
        <w:rPr>
          <w:color w:val="auto"/>
          <w:highlight w:val="yellow"/>
          <w:lang w:eastAsia="zh-CN"/>
        </w:rPr>
        <w:t xml:space="preserve"> PDL</w:t>
      </w:r>
      <w:r w:rsidRPr="008D7658">
        <w:rPr>
          <w:color w:val="auto"/>
          <w:highlight w:val="yellow"/>
        </w:rPr>
        <w:t xml:space="preserve"> cells with </w:t>
      </w:r>
      <w:r w:rsidRPr="008D7658">
        <w:rPr>
          <w:color w:val="auto"/>
          <w:highlight w:val="yellow"/>
          <w:lang w:eastAsia="zh-CN"/>
        </w:rPr>
        <w:t>10</w:t>
      </w:r>
      <w:r w:rsidRPr="008D7658">
        <w:rPr>
          <w:color w:val="auto"/>
          <w:highlight w:val="yellow"/>
        </w:rPr>
        <w:t xml:space="preserve"> mL of PBS solution</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Discard the</w:t>
      </w:r>
      <w:r w:rsidRPr="008D7658">
        <w:rPr>
          <w:color w:val="auto"/>
          <w:highlight w:val="yellow"/>
          <w:lang w:eastAsia="zh-CN"/>
        </w:rPr>
        <w:t xml:space="preserve"> PBS solution.</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Add 1 mL of </w:t>
      </w:r>
      <w:r w:rsidR="008D7658">
        <w:rPr>
          <w:color w:val="auto"/>
          <w:highlight w:val="yellow"/>
        </w:rPr>
        <w:t>t</w:t>
      </w:r>
      <w:r w:rsidRPr="008D7658">
        <w:rPr>
          <w:color w:val="auto"/>
          <w:highlight w:val="yellow"/>
        </w:rPr>
        <w:t xml:space="preserve">rypsin/EDTA solution to </w:t>
      </w:r>
      <w:r w:rsidRPr="008D7658">
        <w:rPr>
          <w:color w:val="auto"/>
          <w:highlight w:val="yellow"/>
          <w:lang w:eastAsia="zh-CN"/>
        </w:rPr>
        <w:t>T-75</w:t>
      </w:r>
      <w:r w:rsidRPr="008D7658">
        <w:rPr>
          <w:color w:val="auto"/>
          <w:highlight w:val="yellow"/>
        </w:rPr>
        <w:t xml:space="preserve"> </w:t>
      </w:r>
      <w:r w:rsidRPr="008D7658">
        <w:rPr>
          <w:color w:val="auto"/>
          <w:highlight w:val="yellow"/>
          <w:lang w:eastAsia="zh-CN"/>
        </w:rPr>
        <w:t xml:space="preserve">cell </w:t>
      </w:r>
      <w:r w:rsidRPr="008D7658">
        <w:rPr>
          <w:color w:val="auto"/>
          <w:highlight w:val="yellow"/>
        </w:rPr>
        <w:t>culture flask</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 </w:t>
      </w:r>
      <w:r w:rsidRPr="008D7658">
        <w:rPr>
          <w:color w:val="auto"/>
          <w:highlight w:val="yellow"/>
          <w:lang w:eastAsia="zh-CN"/>
        </w:rPr>
        <w:t>I</w:t>
      </w:r>
      <w:r w:rsidRPr="008D7658">
        <w:rPr>
          <w:color w:val="auto"/>
          <w:highlight w:val="yellow"/>
        </w:rPr>
        <w:t xml:space="preserve">ncubate </w:t>
      </w:r>
      <w:r w:rsidRPr="008D7658">
        <w:rPr>
          <w:color w:val="auto"/>
          <w:highlight w:val="yellow"/>
          <w:lang w:eastAsia="zh-CN"/>
        </w:rPr>
        <w:t xml:space="preserve">cells with </w:t>
      </w:r>
      <w:r w:rsidR="008D7658">
        <w:rPr>
          <w:color w:val="auto"/>
          <w:highlight w:val="yellow"/>
        </w:rPr>
        <w:t>t</w:t>
      </w:r>
      <w:r w:rsidRPr="008D7658">
        <w:rPr>
          <w:color w:val="auto"/>
          <w:highlight w:val="yellow"/>
        </w:rPr>
        <w:t xml:space="preserve">rypsin/EDTA solution for 3 min at 37 °C. </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t>T</w:t>
      </w:r>
      <w:r w:rsidRPr="008D7658">
        <w:rPr>
          <w:color w:val="auto"/>
          <w:highlight w:val="yellow"/>
        </w:rPr>
        <w:t xml:space="preserve">erminate the digestion process of trypsin by adding 3 mL of </w:t>
      </w:r>
      <w:r w:rsidRPr="008D7658">
        <w:rPr>
          <w:color w:val="auto"/>
          <w:highlight w:val="yellow"/>
          <w:lang w:eastAsia="zh-CN"/>
        </w:rPr>
        <w:t xml:space="preserve">proliferation </w:t>
      </w:r>
      <w:r w:rsidRPr="008D7658">
        <w:rPr>
          <w:color w:val="auto"/>
          <w:highlight w:val="yellow"/>
        </w:rPr>
        <w:t>medium to</w:t>
      </w:r>
      <w:r w:rsidRPr="008D7658">
        <w:rPr>
          <w:color w:val="auto"/>
          <w:highlight w:val="yellow"/>
          <w:lang w:eastAsia="zh-CN"/>
        </w:rPr>
        <w:t xml:space="preserve"> T-75 cell </w:t>
      </w:r>
      <w:r w:rsidRPr="008D7658">
        <w:rPr>
          <w:color w:val="auto"/>
          <w:highlight w:val="yellow"/>
        </w:rPr>
        <w:t>culture flas</w:t>
      </w:r>
      <w:r w:rsidRPr="008D7658">
        <w:rPr>
          <w:color w:val="auto"/>
          <w:highlight w:val="yellow"/>
          <w:lang w:eastAsia="zh-CN"/>
        </w:rPr>
        <w:t>k.</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Transfer</w:t>
      </w:r>
      <w:r w:rsidRPr="008D7658">
        <w:rPr>
          <w:color w:val="auto"/>
          <w:highlight w:val="yellow"/>
          <w:lang w:eastAsia="zh-CN"/>
        </w:rPr>
        <w:t xml:space="preserve"> the prepared</w:t>
      </w:r>
      <w:r w:rsidRPr="008D7658">
        <w:rPr>
          <w:color w:val="auto"/>
          <w:highlight w:val="yellow"/>
        </w:rPr>
        <w:t xml:space="preserve"> cell suspension into a 15 mL conical centrifuge tube</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 </w:t>
      </w:r>
      <w:r w:rsidRPr="008D7658">
        <w:rPr>
          <w:color w:val="auto"/>
          <w:highlight w:val="yellow"/>
          <w:lang w:eastAsia="zh-CN"/>
        </w:rPr>
        <w:t>C</w:t>
      </w:r>
      <w:r w:rsidRPr="008D7658">
        <w:rPr>
          <w:color w:val="auto"/>
          <w:highlight w:val="yellow"/>
        </w:rPr>
        <w:t xml:space="preserve">entrifuge the suspension for </w:t>
      </w:r>
      <w:r w:rsidRPr="008D7658">
        <w:rPr>
          <w:color w:val="auto"/>
          <w:highlight w:val="yellow"/>
          <w:lang w:eastAsia="zh-CN"/>
        </w:rPr>
        <w:t>5</w:t>
      </w:r>
      <w:r w:rsidRPr="008D7658">
        <w:rPr>
          <w:color w:val="auto"/>
          <w:highlight w:val="yellow"/>
        </w:rPr>
        <w:t xml:space="preserve"> min at </w:t>
      </w:r>
      <w:r w:rsidRPr="008D7658">
        <w:rPr>
          <w:color w:val="auto"/>
          <w:highlight w:val="yellow"/>
          <w:lang w:eastAsia="zh-CN"/>
        </w:rPr>
        <w:t xml:space="preserve">300 </w:t>
      </w:r>
      <w:r w:rsidR="008D7658">
        <w:rPr>
          <w:color w:val="auto"/>
          <w:highlight w:val="yellow"/>
          <w:lang w:eastAsia="zh-CN"/>
        </w:rPr>
        <w:t xml:space="preserve">x </w:t>
      </w:r>
      <w:r w:rsidRPr="008D7658">
        <w:rPr>
          <w:i/>
          <w:color w:val="auto"/>
          <w:highlight w:val="yellow"/>
          <w:lang w:eastAsia="zh-CN"/>
        </w:rPr>
        <w:t>g</w:t>
      </w:r>
      <w:r w:rsidRPr="008D7658">
        <w:rPr>
          <w:color w:val="auto"/>
          <w:highlight w:val="yellow"/>
        </w:rPr>
        <w:t xml:space="preserve"> </w:t>
      </w:r>
      <w:r w:rsidR="008D7658">
        <w:rPr>
          <w:color w:val="auto"/>
          <w:highlight w:val="yellow"/>
        </w:rPr>
        <w:t>and</w:t>
      </w:r>
      <w:r w:rsidRPr="008D7658">
        <w:rPr>
          <w:color w:val="auto"/>
          <w:highlight w:val="yellow"/>
        </w:rPr>
        <w:t xml:space="preserve"> </w:t>
      </w:r>
      <w:r w:rsidRPr="008D7658">
        <w:rPr>
          <w:color w:val="auto"/>
          <w:highlight w:val="yellow"/>
          <w:lang w:eastAsia="zh-CN"/>
        </w:rPr>
        <w:t>room temperature</w:t>
      </w:r>
      <w:r w:rsidRPr="008D7658">
        <w:rPr>
          <w:color w:val="auto"/>
          <w:highlight w:val="yellow"/>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Discard the supernatant </w:t>
      </w:r>
      <w:r w:rsidRPr="008D7658">
        <w:rPr>
          <w:color w:val="auto"/>
          <w:highlight w:val="yellow"/>
          <w:lang w:eastAsia="zh-CN"/>
        </w:rPr>
        <w:t>from the</w:t>
      </w:r>
      <w:r w:rsidRPr="008D7658">
        <w:rPr>
          <w:color w:val="auto"/>
          <w:highlight w:val="yellow"/>
        </w:rPr>
        <w:t xml:space="preserve"> 15 mL conical centrifuge tube and re-suspend the</w:t>
      </w:r>
      <w:r w:rsidRPr="008D7658">
        <w:rPr>
          <w:color w:val="auto"/>
          <w:highlight w:val="yellow"/>
          <w:lang w:eastAsia="zh-CN"/>
        </w:rPr>
        <w:t xml:space="preserve"> cell</w:t>
      </w:r>
      <w:r w:rsidRPr="008D7658">
        <w:rPr>
          <w:color w:val="auto"/>
          <w:highlight w:val="yellow"/>
        </w:rPr>
        <w:t xml:space="preserve"> pellet in </w:t>
      </w:r>
      <w:r w:rsidRPr="008D7658">
        <w:rPr>
          <w:color w:val="auto"/>
          <w:highlight w:val="yellow"/>
          <w:lang w:eastAsia="zh-CN"/>
        </w:rPr>
        <w:t>5</w:t>
      </w:r>
      <w:r w:rsidRPr="008D7658">
        <w:rPr>
          <w:color w:val="auto"/>
          <w:highlight w:val="yellow"/>
        </w:rPr>
        <w:t>00 µL of</w:t>
      </w:r>
      <w:r w:rsidRPr="008D7658">
        <w:rPr>
          <w:color w:val="auto"/>
          <w:highlight w:val="yellow"/>
          <w:lang w:eastAsia="zh-CN"/>
        </w:rPr>
        <w:t xml:space="preserve"> proliferation</w:t>
      </w:r>
      <w:r w:rsidRPr="008D7658">
        <w:rPr>
          <w:color w:val="auto"/>
          <w:highlight w:val="yellow"/>
        </w:rPr>
        <w:t xml:space="preserve"> medium</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 xml:space="preserve">Count </w:t>
      </w:r>
      <w:r w:rsidRPr="008D7658">
        <w:rPr>
          <w:color w:val="auto"/>
          <w:highlight w:val="yellow"/>
          <w:lang w:eastAsia="zh-CN"/>
        </w:rPr>
        <w:t>PDL</w:t>
      </w:r>
      <w:r w:rsidRPr="008D7658">
        <w:rPr>
          <w:color w:val="auto"/>
          <w:highlight w:val="yellow"/>
        </w:rPr>
        <w:t xml:space="preserve"> cells with a hemocytometer</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t xml:space="preserve">Seed </w:t>
      </w:r>
      <w:r w:rsidRPr="008D7658">
        <w:rPr>
          <w:color w:val="auto"/>
          <w:highlight w:val="yellow"/>
        </w:rPr>
        <w:t>PDL cells at the densities</w:t>
      </w:r>
      <w:r w:rsidR="004901B1" w:rsidRPr="008D7658">
        <w:rPr>
          <w:color w:val="auto"/>
          <w:highlight w:val="yellow"/>
          <w:lang w:eastAsia="zh-CN"/>
        </w:rPr>
        <w:t xml:space="preserve"> of</w:t>
      </w:r>
      <w:r w:rsidRPr="008D7658">
        <w:rPr>
          <w:color w:val="auto"/>
          <w:highlight w:val="yellow"/>
        </w:rPr>
        <w:t xml:space="preserve"> 0.5</w:t>
      </w:r>
      <w:r w:rsidR="008D7658">
        <w:rPr>
          <w:color w:val="auto"/>
          <w:highlight w:val="yellow"/>
        </w:rPr>
        <w:t xml:space="preserve"> x </w:t>
      </w:r>
      <w:r w:rsidRPr="008D7658">
        <w:rPr>
          <w:color w:val="auto"/>
          <w:highlight w:val="yellow"/>
        </w:rPr>
        <w:t>10</w:t>
      </w:r>
      <w:r w:rsidRPr="008D7658">
        <w:rPr>
          <w:color w:val="auto"/>
          <w:highlight w:val="yellow"/>
          <w:vertAlign w:val="superscript"/>
        </w:rPr>
        <w:t>4</w:t>
      </w:r>
      <w:r w:rsidRPr="008D7658">
        <w:rPr>
          <w:color w:val="auto"/>
          <w:highlight w:val="yellow"/>
        </w:rPr>
        <w:t>, 1</w:t>
      </w:r>
      <w:r w:rsidR="008D7658">
        <w:rPr>
          <w:color w:val="auto"/>
          <w:highlight w:val="yellow"/>
        </w:rPr>
        <w:t xml:space="preserve"> x </w:t>
      </w:r>
      <w:r w:rsidRPr="008D7658">
        <w:rPr>
          <w:color w:val="auto"/>
          <w:highlight w:val="yellow"/>
        </w:rPr>
        <w:t>10</w:t>
      </w:r>
      <w:r w:rsidRPr="008D7658">
        <w:rPr>
          <w:color w:val="auto"/>
          <w:highlight w:val="yellow"/>
          <w:vertAlign w:val="superscript"/>
        </w:rPr>
        <w:t>4</w:t>
      </w:r>
      <w:r w:rsidRPr="008D7658">
        <w:rPr>
          <w:color w:val="auto"/>
          <w:highlight w:val="yellow"/>
        </w:rPr>
        <w:t>, 3</w:t>
      </w:r>
      <w:r w:rsidR="008D7658">
        <w:rPr>
          <w:color w:val="auto"/>
          <w:highlight w:val="yellow"/>
        </w:rPr>
        <w:t xml:space="preserve"> x </w:t>
      </w:r>
      <w:r w:rsidRPr="008D7658">
        <w:rPr>
          <w:color w:val="auto"/>
          <w:highlight w:val="yellow"/>
        </w:rPr>
        <w:t>10</w:t>
      </w:r>
      <w:r w:rsidRPr="008D7658">
        <w:rPr>
          <w:color w:val="auto"/>
          <w:highlight w:val="yellow"/>
          <w:vertAlign w:val="superscript"/>
        </w:rPr>
        <w:t>4</w:t>
      </w:r>
      <w:r w:rsidRPr="008D7658">
        <w:rPr>
          <w:color w:val="auto"/>
          <w:highlight w:val="yellow"/>
        </w:rPr>
        <w:t>, and 6</w:t>
      </w:r>
      <w:r w:rsidR="008D7658">
        <w:rPr>
          <w:color w:val="auto"/>
          <w:highlight w:val="yellow"/>
        </w:rPr>
        <w:t xml:space="preserve"> x </w:t>
      </w:r>
      <w:r w:rsidRPr="008D7658">
        <w:rPr>
          <w:color w:val="auto"/>
          <w:highlight w:val="yellow"/>
        </w:rPr>
        <w:t>10</w:t>
      </w:r>
      <w:r w:rsidRPr="008D7658">
        <w:rPr>
          <w:color w:val="auto"/>
          <w:highlight w:val="yellow"/>
          <w:vertAlign w:val="superscript"/>
        </w:rPr>
        <w:t>4</w:t>
      </w:r>
      <w:r w:rsidRPr="008D7658">
        <w:rPr>
          <w:color w:val="auto"/>
          <w:highlight w:val="yellow"/>
        </w:rPr>
        <w:t xml:space="preserve"> cells/cm</w:t>
      </w:r>
      <w:r w:rsidRPr="008D7658">
        <w:rPr>
          <w:color w:val="auto"/>
          <w:highlight w:val="yellow"/>
          <w:vertAlign w:val="superscript"/>
        </w:rPr>
        <w:t>2</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lang w:eastAsia="zh-CN"/>
        </w:rPr>
        <w:lastRenderedPageBreak/>
        <w:t>Cu</w:t>
      </w:r>
      <w:r w:rsidR="004E7B0D" w:rsidRPr="008D7658">
        <w:rPr>
          <w:color w:val="auto"/>
          <w:highlight w:val="yellow"/>
          <w:lang w:eastAsia="zh-CN"/>
        </w:rPr>
        <w:t>l</w:t>
      </w:r>
      <w:r w:rsidRPr="008D7658">
        <w:rPr>
          <w:color w:val="auto"/>
          <w:highlight w:val="yellow"/>
          <w:lang w:eastAsia="zh-CN"/>
        </w:rPr>
        <w:t xml:space="preserve">ture PDL cells on chitosan films in an incubator at 37 °C </w:t>
      </w:r>
      <w:r w:rsidRPr="008D7658">
        <w:rPr>
          <w:color w:val="auto"/>
          <w:highlight w:val="yellow"/>
        </w:rPr>
        <w:t>in 5% CO</w:t>
      </w:r>
      <w:r w:rsidRPr="008D7658">
        <w:rPr>
          <w:color w:val="auto"/>
          <w:highlight w:val="yellow"/>
          <w:vertAlign w:val="subscript"/>
        </w:rPr>
        <w:t>2</w:t>
      </w:r>
      <w:r w:rsidRPr="008D7658">
        <w:rPr>
          <w:color w:val="auto"/>
          <w:highlight w:val="yellow"/>
          <w:lang w:eastAsia="zh-CN"/>
        </w:rPr>
        <w:t xml:space="preserve"> with humidified air.</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Change the</w:t>
      </w:r>
      <w:r w:rsidRPr="008D7658">
        <w:rPr>
          <w:color w:val="auto"/>
          <w:highlight w:val="yellow"/>
          <w:lang w:eastAsia="zh-CN"/>
        </w:rPr>
        <w:t xml:space="preserve"> culture</w:t>
      </w:r>
      <w:r w:rsidRPr="008D7658">
        <w:rPr>
          <w:color w:val="auto"/>
          <w:highlight w:val="yellow"/>
        </w:rPr>
        <w:t xml:space="preserve"> medium twice per week thereafter</w:t>
      </w:r>
      <w:r w:rsidRPr="008D7658">
        <w:rPr>
          <w:color w:val="auto"/>
          <w:highlight w:val="yellow"/>
          <w:lang w:eastAsia="zh-CN"/>
        </w:rPr>
        <w:t>.</w:t>
      </w:r>
    </w:p>
    <w:p w:rsidR="008D7658" w:rsidRPr="008D7658" w:rsidRDefault="008D7658" w:rsidP="008D7658">
      <w:pPr>
        <w:widowControl/>
        <w:rPr>
          <w:highlight w:val="yellow"/>
        </w:rPr>
      </w:pPr>
    </w:p>
    <w:p w:rsidR="00503BC5" w:rsidRDefault="00503BC5" w:rsidP="008D7658">
      <w:pPr>
        <w:pStyle w:val="ListParagraph"/>
        <w:widowControl/>
        <w:numPr>
          <w:ilvl w:val="1"/>
          <w:numId w:val="7"/>
        </w:numPr>
        <w:ind w:left="0" w:firstLine="0"/>
        <w:rPr>
          <w:color w:val="auto"/>
          <w:highlight w:val="yellow"/>
        </w:rPr>
      </w:pPr>
      <w:r w:rsidRPr="008D7658">
        <w:rPr>
          <w:color w:val="auto"/>
          <w:highlight w:val="yellow"/>
        </w:rPr>
        <w:t>On days 1, 2, 3, 4, and 5,</w:t>
      </w:r>
      <w:r w:rsidRPr="008D7658">
        <w:rPr>
          <w:color w:val="auto"/>
          <w:highlight w:val="yellow"/>
          <w:lang w:eastAsia="zh-CN"/>
        </w:rPr>
        <w:t xml:space="preserve"> o</w:t>
      </w:r>
      <w:r w:rsidRPr="008D7658">
        <w:rPr>
          <w:color w:val="auto"/>
          <w:highlight w:val="yellow"/>
        </w:rPr>
        <w:t>bserve</w:t>
      </w:r>
      <w:r w:rsidRPr="008D7658">
        <w:rPr>
          <w:color w:val="auto"/>
          <w:highlight w:val="yellow"/>
          <w:lang w:eastAsia="zh-CN"/>
        </w:rPr>
        <w:t xml:space="preserve"> the </w:t>
      </w:r>
      <w:r w:rsidRPr="008D7658">
        <w:rPr>
          <w:color w:val="auto"/>
          <w:highlight w:val="yellow"/>
        </w:rPr>
        <w:t xml:space="preserve">cell </w:t>
      </w:r>
      <w:r w:rsidRPr="008D7658">
        <w:rPr>
          <w:color w:val="auto"/>
          <w:highlight w:val="yellow"/>
          <w:lang w:eastAsia="zh-CN"/>
        </w:rPr>
        <w:t>morphology</w:t>
      </w:r>
      <w:r w:rsidRPr="008D7658">
        <w:rPr>
          <w:color w:val="auto"/>
          <w:highlight w:val="yellow"/>
        </w:rPr>
        <w:t xml:space="preserve"> daily</w:t>
      </w:r>
      <w:r w:rsidRPr="008D7658">
        <w:rPr>
          <w:color w:val="auto"/>
          <w:highlight w:val="yellow"/>
          <w:lang w:eastAsia="zh-CN"/>
        </w:rPr>
        <w:t xml:space="preserve"> via an inverse phase contrast microscope.</w:t>
      </w:r>
      <w:bookmarkEnd w:id="0"/>
      <w:bookmarkEnd w:id="1"/>
    </w:p>
    <w:p w:rsidR="008D7658" w:rsidRPr="008D7658" w:rsidRDefault="008D7658" w:rsidP="008D7658">
      <w:pPr>
        <w:widowControl/>
        <w:rPr>
          <w:highlight w:val="yellow"/>
        </w:rPr>
      </w:pPr>
    </w:p>
    <w:p w:rsidR="00503BC5" w:rsidRDefault="00503BC5" w:rsidP="008D7658">
      <w:pPr>
        <w:pStyle w:val="ListParagraph"/>
        <w:numPr>
          <w:ilvl w:val="0"/>
          <w:numId w:val="7"/>
        </w:numPr>
        <w:ind w:left="0" w:firstLine="0"/>
        <w:rPr>
          <w:b/>
          <w:color w:val="auto"/>
        </w:rPr>
      </w:pPr>
      <w:r w:rsidRPr="008D7658">
        <w:rPr>
          <w:b/>
          <w:color w:val="auto"/>
        </w:rPr>
        <w:t>Cell survival</w:t>
      </w:r>
    </w:p>
    <w:p w:rsidR="008D7658" w:rsidRPr="008D7658" w:rsidRDefault="008D7658" w:rsidP="008D7658">
      <w:pPr>
        <w:pStyle w:val="ListParagraph"/>
        <w:ind w:left="0"/>
        <w:rPr>
          <w:b/>
          <w:color w:val="auto"/>
        </w:rPr>
      </w:pPr>
    </w:p>
    <w:p w:rsidR="00503BC5" w:rsidRDefault="00503BC5" w:rsidP="008D7658">
      <w:pPr>
        <w:pStyle w:val="ListParagraph"/>
        <w:numPr>
          <w:ilvl w:val="1"/>
          <w:numId w:val="7"/>
        </w:numPr>
        <w:ind w:left="0" w:firstLine="0"/>
        <w:rPr>
          <w:color w:val="auto"/>
          <w:lang w:eastAsia="zh-CN"/>
        </w:rPr>
      </w:pPr>
      <w:r w:rsidRPr="008D7658">
        <w:rPr>
          <w:color w:val="auto"/>
        </w:rPr>
        <w:t xml:space="preserve">After 1, 3, and 6 days of culture, </w:t>
      </w:r>
      <w:r w:rsidRPr="008D7658">
        <w:rPr>
          <w:color w:val="auto"/>
          <w:lang w:eastAsia="zh-CN"/>
        </w:rPr>
        <w:t xml:space="preserve">determine the </w:t>
      </w:r>
      <w:r w:rsidRPr="008D7658">
        <w:rPr>
          <w:color w:val="auto"/>
        </w:rPr>
        <w:t xml:space="preserve">survival of cells using a </w:t>
      </w:r>
      <w:r w:rsidR="008D7658">
        <w:rPr>
          <w:color w:val="auto"/>
        </w:rPr>
        <w:t xml:space="preserve">commercial </w:t>
      </w:r>
      <w:r w:rsidR="008D7658" w:rsidRPr="008D7658">
        <w:rPr>
          <w:color w:val="auto"/>
        </w:rPr>
        <w:t xml:space="preserve">viability/cytotoxicity </w:t>
      </w:r>
      <w:r w:rsidR="008D7658">
        <w:rPr>
          <w:color w:val="auto"/>
        </w:rPr>
        <w:t>k</w:t>
      </w:r>
      <w:r w:rsidRPr="008D7658">
        <w:rPr>
          <w:color w:val="auto"/>
        </w:rPr>
        <w:t>it</w:t>
      </w:r>
      <w:r w:rsidRPr="008D7658">
        <w:rPr>
          <w:color w:val="auto"/>
          <w:lang w:eastAsia="zh-CN"/>
        </w:rPr>
        <w:t xml:space="preserve">. </w:t>
      </w:r>
    </w:p>
    <w:p w:rsidR="008D7658" w:rsidRPr="008D7658" w:rsidRDefault="008D7658" w:rsidP="008D7658">
      <w:pPr>
        <w:pStyle w:val="ListParagraph"/>
        <w:ind w:left="0"/>
        <w:rPr>
          <w:color w:val="auto"/>
          <w:lang w:eastAsia="zh-CN"/>
        </w:rPr>
      </w:pPr>
    </w:p>
    <w:p w:rsidR="00503BC5" w:rsidRDefault="00503BC5" w:rsidP="008D7658">
      <w:pPr>
        <w:pStyle w:val="ListParagraph"/>
        <w:numPr>
          <w:ilvl w:val="1"/>
          <w:numId w:val="7"/>
        </w:numPr>
        <w:ind w:left="0" w:firstLine="0"/>
        <w:rPr>
          <w:color w:val="auto"/>
          <w:lang w:eastAsia="zh-CN"/>
        </w:rPr>
      </w:pPr>
      <w:r w:rsidRPr="008D7658">
        <w:rPr>
          <w:color w:val="auto"/>
          <w:lang w:eastAsia="zh-CN"/>
        </w:rPr>
        <w:tab/>
        <w:t>In a 15 mL tube, prepare 2 m</w:t>
      </w:r>
      <w:r w:rsidR="008D7658">
        <w:rPr>
          <w:color w:val="auto"/>
          <w:lang w:eastAsia="zh-CN"/>
        </w:rPr>
        <w:t>L</w:t>
      </w:r>
      <w:r w:rsidRPr="008D7658">
        <w:rPr>
          <w:color w:val="auto"/>
          <w:lang w:eastAsia="zh-CN"/>
        </w:rPr>
        <w:t xml:space="preserve"> of a fresh solution of </w:t>
      </w:r>
      <w:r w:rsidRPr="008D7658">
        <w:rPr>
          <w:color w:val="auto"/>
        </w:rPr>
        <w:t>2 mM calcein-AM and 4 mM ethidium homodimer</w:t>
      </w:r>
      <w:r w:rsidRPr="008D7658">
        <w:rPr>
          <w:color w:val="auto"/>
          <w:lang w:eastAsia="zh-CN"/>
        </w:rPr>
        <w:t xml:space="preserve"> in PBS by </w:t>
      </w:r>
      <w:proofErr w:type="spellStart"/>
      <w:r w:rsidRPr="008D7658">
        <w:rPr>
          <w:color w:val="auto"/>
          <w:lang w:eastAsia="zh-CN"/>
        </w:rPr>
        <w:t>vortexing</w:t>
      </w:r>
      <w:proofErr w:type="spellEnd"/>
      <w:r w:rsidRPr="008D7658">
        <w:rPr>
          <w:color w:val="auto"/>
          <w:lang w:eastAsia="zh-CN"/>
        </w:rPr>
        <w:t xml:space="preserve"> for 5 s. </w:t>
      </w:r>
    </w:p>
    <w:p w:rsidR="008D7658" w:rsidRPr="008D7658" w:rsidRDefault="008D7658" w:rsidP="008D7658"/>
    <w:p w:rsidR="00503BC5" w:rsidRDefault="00503BC5" w:rsidP="008D7658">
      <w:pPr>
        <w:pStyle w:val="ListParagraph"/>
        <w:ind w:left="0"/>
        <w:rPr>
          <w:color w:val="auto"/>
          <w:lang w:eastAsia="zh-CN"/>
        </w:rPr>
      </w:pPr>
      <w:r w:rsidRPr="008D7658">
        <w:rPr>
          <w:color w:val="auto"/>
        </w:rPr>
        <w:t xml:space="preserve">NOTE: Keep </w:t>
      </w:r>
      <w:r w:rsidRPr="008D7658">
        <w:rPr>
          <w:color w:val="auto"/>
          <w:lang w:eastAsia="zh-CN"/>
        </w:rPr>
        <w:t xml:space="preserve">the process </w:t>
      </w:r>
      <w:r w:rsidRPr="008D7658">
        <w:rPr>
          <w:color w:val="auto"/>
        </w:rPr>
        <w:t>in the dark</w:t>
      </w:r>
      <w:r w:rsidRPr="008D7658">
        <w:rPr>
          <w:color w:val="auto"/>
          <w:lang w:eastAsia="zh-CN"/>
        </w:rPr>
        <w:t>.</w:t>
      </w:r>
    </w:p>
    <w:p w:rsidR="008D7658" w:rsidRPr="008D7658" w:rsidRDefault="008D7658" w:rsidP="008D7658"/>
    <w:p w:rsidR="00503BC5" w:rsidRDefault="00503BC5" w:rsidP="008D7658">
      <w:pPr>
        <w:pStyle w:val="ListParagraph"/>
        <w:numPr>
          <w:ilvl w:val="1"/>
          <w:numId w:val="7"/>
        </w:numPr>
        <w:ind w:left="0" w:firstLine="0"/>
        <w:rPr>
          <w:color w:val="auto"/>
        </w:rPr>
      </w:pPr>
      <w:r w:rsidRPr="008D7658">
        <w:rPr>
          <w:color w:val="auto"/>
          <w:lang w:eastAsia="zh-CN"/>
        </w:rPr>
        <w:t>Remove the culture medium and w</w:t>
      </w:r>
      <w:r w:rsidRPr="008D7658">
        <w:rPr>
          <w:color w:val="auto"/>
        </w:rPr>
        <w:t>ash spheroids in PBS</w:t>
      </w:r>
      <w:r w:rsidRPr="008D7658">
        <w:rPr>
          <w:color w:val="auto"/>
          <w:lang w:eastAsia="zh-CN"/>
        </w:rPr>
        <w:t>.</w:t>
      </w:r>
    </w:p>
    <w:p w:rsidR="008D7658" w:rsidRPr="008D7658" w:rsidRDefault="008D7658" w:rsidP="008D7658">
      <w:pPr>
        <w:pStyle w:val="ListParagraph"/>
        <w:ind w:left="0"/>
        <w:rPr>
          <w:color w:val="auto"/>
        </w:rPr>
      </w:pPr>
    </w:p>
    <w:p w:rsidR="00503BC5" w:rsidRDefault="00503BC5" w:rsidP="008D7658">
      <w:pPr>
        <w:pStyle w:val="ListParagraph"/>
        <w:numPr>
          <w:ilvl w:val="1"/>
          <w:numId w:val="7"/>
        </w:numPr>
        <w:ind w:left="0" w:firstLine="0"/>
        <w:rPr>
          <w:color w:val="auto"/>
          <w:lang w:eastAsia="zh-CN"/>
        </w:rPr>
      </w:pPr>
      <w:r w:rsidRPr="008D7658">
        <w:rPr>
          <w:color w:val="auto"/>
          <w:lang w:eastAsia="zh-CN"/>
        </w:rPr>
        <w:t>I</w:t>
      </w:r>
      <w:r w:rsidRPr="008D7658">
        <w:rPr>
          <w:color w:val="auto"/>
        </w:rPr>
        <w:t>ncubat</w:t>
      </w:r>
      <w:r w:rsidRPr="008D7658">
        <w:rPr>
          <w:color w:val="auto"/>
          <w:lang w:eastAsia="zh-CN"/>
        </w:rPr>
        <w:t xml:space="preserve">e spheroids </w:t>
      </w:r>
      <w:r w:rsidRPr="008D7658">
        <w:rPr>
          <w:color w:val="auto"/>
        </w:rPr>
        <w:t>in</w:t>
      </w:r>
      <w:r w:rsidRPr="008D7658">
        <w:rPr>
          <w:color w:val="auto"/>
          <w:lang w:eastAsia="zh-CN"/>
        </w:rPr>
        <w:t xml:space="preserve"> of </w:t>
      </w:r>
      <w:r w:rsidRPr="008D7658">
        <w:rPr>
          <w:color w:val="auto"/>
        </w:rPr>
        <w:t xml:space="preserve">PBS containing 2 mM calcein-AM and 4 mM ethidium homodimer for 30 min at </w:t>
      </w:r>
      <w:r w:rsidR="004901B1" w:rsidRPr="008D7658">
        <w:rPr>
          <w:color w:val="auto"/>
          <w:lang w:eastAsia="zh-CN"/>
        </w:rPr>
        <w:t>room temperature in the dark.</w:t>
      </w:r>
    </w:p>
    <w:p w:rsidR="008D7658" w:rsidRPr="008D7658" w:rsidRDefault="008D7658" w:rsidP="008D7658"/>
    <w:p w:rsidR="00503BC5" w:rsidRDefault="00503BC5" w:rsidP="008D7658">
      <w:pPr>
        <w:pStyle w:val="ListParagraph"/>
        <w:numPr>
          <w:ilvl w:val="1"/>
          <w:numId w:val="7"/>
        </w:numPr>
        <w:ind w:left="0" w:firstLine="0"/>
        <w:rPr>
          <w:color w:val="auto"/>
        </w:rPr>
      </w:pPr>
      <w:r w:rsidRPr="008D7658">
        <w:rPr>
          <w:color w:val="auto"/>
          <w:lang w:eastAsia="zh-CN"/>
        </w:rPr>
        <w:t>R</w:t>
      </w:r>
      <w:r w:rsidRPr="008D7658">
        <w:rPr>
          <w:color w:val="auto"/>
        </w:rPr>
        <w:t>ins</w:t>
      </w:r>
      <w:r w:rsidRPr="008D7658">
        <w:rPr>
          <w:color w:val="auto"/>
          <w:lang w:eastAsia="zh-CN"/>
        </w:rPr>
        <w:t>e spheroids</w:t>
      </w:r>
      <w:r w:rsidRPr="008D7658">
        <w:rPr>
          <w:color w:val="auto"/>
        </w:rPr>
        <w:t xml:space="preserve"> twice in PB</w:t>
      </w:r>
      <w:r w:rsidRPr="008D7658">
        <w:rPr>
          <w:color w:val="auto"/>
          <w:lang w:eastAsia="zh-CN"/>
        </w:rPr>
        <w:t>S. For spheroids from one well of 24-well plate, use 2 m</w:t>
      </w:r>
      <w:r w:rsidR="008D7658">
        <w:rPr>
          <w:color w:val="auto"/>
          <w:lang w:eastAsia="zh-CN"/>
        </w:rPr>
        <w:t>L</w:t>
      </w:r>
      <w:r w:rsidRPr="008D7658">
        <w:rPr>
          <w:color w:val="auto"/>
          <w:lang w:eastAsia="zh-CN"/>
        </w:rPr>
        <w:t xml:space="preserve"> of PBS for each time.</w:t>
      </w:r>
    </w:p>
    <w:p w:rsidR="008D7658" w:rsidRPr="008D7658" w:rsidRDefault="008D7658" w:rsidP="008D7658"/>
    <w:p w:rsidR="00503BC5" w:rsidRPr="008D7658" w:rsidRDefault="00503BC5" w:rsidP="008D7658">
      <w:pPr>
        <w:pStyle w:val="ListParagraph"/>
        <w:numPr>
          <w:ilvl w:val="1"/>
          <w:numId w:val="7"/>
        </w:numPr>
        <w:ind w:left="0" w:firstLine="0"/>
        <w:rPr>
          <w:color w:val="auto"/>
        </w:rPr>
      </w:pPr>
      <w:r w:rsidRPr="008D7658">
        <w:rPr>
          <w:color w:val="auto"/>
          <w:lang w:eastAsia="zh-CN"/>
        </w:rPr>
        <w:t>O</w:t>
      </w:r>
      <w:r w:rsidRPr="008D7658">
        <w:rPr>
          <w:color w:val="auto"/>
        </w:rPr>
        <w:t>bserve</w:t>
      </w:r>
      <w:r w:rsidRPr="008D7658">
        <w:rPr>
          <w:color w:val="auto"/>
          <w:lang w:eastAsia="zh-CN"/>
        </w:rPr>
        <w:t xml:space="preserve"> the samples </w:t>
      </w:r>
      <w:r w:rsidRPr="008D7658">
        <w:rPr>
          <w:color w:val="auto"/>
        </w:rPr>
        <w:t>by using a fluorescence microscope using 10</w:t>
      </w:r>
      <w:r w:rsidR="008D7658">
        <w:rPr>
          <w:color w:val="auto"/>
        </w:rPr>
        <w:t>x</w:t>
      </w:r>
      <w:r w:rsidRPr="008D7658">
        <w:rPr>
          <w:color w:val="auto"/>
        </w:rPr>
        <w:t xml:space="preserve"> or 20</w:t>
      </w:r>
      <w:r w:rsidR="008D7658">
        <w:rPr>
          <w:color w:val="auto"/>
        </w:rPr>
        <w:t>x</w:t>
      </w:r>
      <w:r w:rsidRPr="008D7658">
        <w:rPr>
          <w:color w:val="auto"/>
        </w:rPr>
        <w:t xml:space="preserve"> magnification.</w:t>
      </w:r>
    </w:p>
    <w:p w:rsidR="00503BC5" w:rsidRPr="008D7658" w:rsidRDefault="00503BC5" w:rsidP="008D7658">
      <w:pPr>
        <w:pStyle w:val="NormalWeb"/>
        <w:spacing w:before="0" w:beforeAutospacing="0" w:after="0" w:afterAutospacing="0"/>
        <w:rPr>
          <w:b/>
          <w:color w:val="auto"/>
          <w:lang w:eastAsia="zh-CN"/>
        </w:rPr>
      </w:pPr>
    </w:p>
    <w:p w:rsidR="00503BC5" w:rsidRPr="008D7658" w:rsidRDefault="00503BC5" w:rsidP="008D7658">
      <w:pPr>
        <w:pStyle w:val="NormalWeb"/>
        <w:spacing w:before="0" w:beforeAutospacing="0" w:after="0" w:afterAutospacing="0"/>
        <w:rPr>
          <w:color w:val="auto"/>
        </w:rPr>
      </w:pPr>
      <w:r w:rsidRPr="008D7658">
        <w:rPr>
          <w:b/>
          <w:color w:val="auto"/>
        </w:rPr>
        <w:t xml:space="preserve">REPRESENTATIVE RESULTS: </w:t>
      </w:r>
    </w:p>
    <w:p w:rsidR="00503BC5" w:rsidRDefault="00503BC5" w:rsidP="008D7658">
      <w:pPr>
        <w:rPr>
          <w:rFonts w:ascii="Calibri" w:hAnsi="Calibri" w:cs="Calibri"/>
          <w:sz w:val="24"/>
          <w:szCs w:val="24"/>
        </w:rPr>
      </w:pPr>
      <w:r w:rsidRPr="008D7658">
        <w:rPr>
          <w:rFonts w:ascii="Calibri" w:hAnsi="Calibri" w:cs="Calibri"/>
          <w:sz w:val="24"/>
          <w:szCs w:val="24"/>
        </w:rPr>
        <w:t>Using the present protocol, viable</w:t>
      </w:r>
      <w:r w:rsidR="004901B1" w:rsidRPr="008D7658">
        <w:rPr>
          <w:rFonts w:ascii="Calibri" w:hAnsi="Calibri" w:cs="Calibri"/>
          <w:sz w:val="24"/>
          <w:szCs w:val="24"/>
        </w:rPr>
        <w:t xml:space="preserve"> PDL cell</w:t>
      </w:r>
      <w:r w:rsidRPr="008D7658">
        <w:rPr>
          <w:rFonts w:ascii="Calibri" w:hAnsi="Calibri" w:cs="Calibri"/>
          <w:sz w:val="24"/>
          <w:szCs w:val="24"/>
        </w:rPr>
        <w:t xml:space="preserve"> spheroids were successfully formed. </w:t>
      </w:r>
      <w:r w:rsidRPr="008D7658">
        <w:rPr>
          <w:rFonts w:ascii="Calibri" w:hAnsi="Calibri" w:cs="Calibri"/>
          <w:b/>
          <w:sz w:val="24"/>
          <w:szCs w:val="24"/>
        </w:rPr>
        <w:t>Figure 1</w:t>
      </w:r>
      <w:r w:rsidRPr="008D7658">
        <w:rPr>
          <w:rFonts w:ascii="Calibri" w:hAnsi="Calibri" w:cs="Calibri"/>
          <w:sz w:val="24"/>
          <w:szCs w:val="24"/>
        </w:rPr>
        <w:t xml:space="preserve"> showed that suspended cells or spheroids instead of attached cells were mainly observed on chitosan films. For the seeding density of 0.5</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cells/cm</w:t>
      </w:r>
      <w:r w:rsidRPr="008D7658">
        <w:rPr>
          <w:rFonts w:ascii="Calibri" w:hAnsi="Calibri" w:cs="Calibri"/>
          <w:sz w:val="24"/>
          <w:szCs w:val="24"/>
          <w:vertAlign w:val="superscript"/>
        </w:rPr>
        <w:t>2</w:t>
      </w:r>
      <w:r w:rsidRPr="008D7658">
        <w:rPr>
          <w:rFonts w:ascii="Calibri" w:hAnsi="Calibri" w:cs="Calibri"/>
          <w:sz w:val="24"/>
          <w:szCs w:val="24"/>
        </w:rPr>
        <w:t xml:space="preserve">, attached PDL cells </w:t>
      </w:r>
      <w:r w:rsidR="008D7658">
        <w:rPr>
          <w:rFonts w:ascii="Calibri" w:hAnsi="Calibri" w:cs="Calibri"/>
          <w:sz w:val="24"/>
          <w:szCs w:val="24"/>
        </w:rPr>
        <w:t>were</w:t>
      </w:r>
      <w:r w:rsidRPr="008D7658">
        <w:rPr>
          <w:rFonts w:ascii="Calibri" w:hAnsi="Calibri" w:cs="Calibri"/>
          <w:sz w:val="24"/>
          <w:szCs w:val="24"/>
        </w:rPr>
        <w:t xml:space="preserve"> occasionally found on day 1 and 3, and PDL cell spheroids were rarely observed. On the contrary, for the seeding densities </w:t>
      </w:r>
      <w:r w:rsidR="009358F6" w:rsidRPr="008D7658">
        <w:rPr>
          <w:rFonts w:ascii="Calibri" w:hAnsi="Calibri" w:cs="Calibri"/>
          <w:sz w:val="24"/>
          <w:szCs w:val="24"/>
        </w:rPr>
        <w:t xml:space="preserve">of </w:t>
      </w:r>
      <w:r w:rsidRPr="008D7658">
        <w:rPr>
          <w:rFonts w:ascii="Calibri" w:hAnsi="Calibri" w:cs="Calibri"/>
          <w:sz w:val="24"/>
          <w:szCs w:val="24"/>
        </w:rPr>
        <w:t>3</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and 6</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cells/cm</w:t>
      </w:r>
      <w:r w:rsidRPr="008D7658">
        <w:rPr>
          <w:rFonts w:ascii="Calibri" w:hAnsi="Calibri" w:cs="Calibri"/>
          <w:sz w:val="24"/>
          <w:szCs w:val="24"/>
          <w:vertAlign w:val="superscript"/>
        </w:rPr>
        <w:t>2</w:t>
      </w:r>
      <w:r w:rsidRPr="008D7658">
        <w:rPr>
          <w:rFonts w:ascii="Calibri" w:hAnsi="Calibri" w:cs="Calibri"/>
          <w:sz w:val="24"/>
          <w:szCs w:val="24"/>
        </w:rPr>
        <w:t>,</w:t>
      </w:r>
      <w:r w:rsidR="009358F6" w:rsidRPr="008D7658">
        <w:rPr>
          <w:rFonts w:ascii="Calibri" w:hAnsi="Calibri" w:cs="Calibri"/>
          <w:sz w:val="24"/>
          <w:szCs w:val="24"/>
        </w:rPr>
        <w:t xml:space="preserve"> various sizes</w:t>
      </w:r>
      <w:r w:rsidRPr="008D7658">
        <w:rPr>
          <w:rFonts w:ascii="Calibri" w:hAnsi="Calibri" w:cs="Calibri"/>
          <w:sz w:val="24"/>
          <w:szCs w:val="24"/>
        </w:rPr>
        <w:t xml:space="preserve"> </w:t>
      </w:r>
      <w:r w:rsidR="009358F6" w:rsidRPr="008D7658">
        <w:rPr>
          <w:rFonts w:ascii="Calibri" w:hAnsi="Calibri" w:cs="Calibri"/>
          <w:sz w:val="24"/>
          <w:szCs w:val="24"/>
        </w:rPr>
        <w:t xml:space="preserve">of </w:t>
      </w:r>
      <w:r w:rsidRPr="008D7658">
        <w:rPr>
          <w:rFonts w:ascii="Calibri" w:hAnsi="Calibri" w:cs="Calibri"/>
          <w:sz w:val="24"/>
          <w:szCs w:val="24"/>
        </w:rPr>
        <w:t>PDL cell spheroids were found since day 1. PDL cell spheroid formation was observed from all the seeding densities</w:t>
      </w:r>
      <w:r w:rsidR="009358F6" w:rsidRPr="008D7658">
        <w:rPr>
          <w:rFonts w:ascii="Calibri" w:hAnsi="Calibri" w:cs="Calibri"/>
          <w:sz w:val="24"/>
          <w:szCs w:val="24"/>
        </w:rPr>
        <w:t xml:space="preserve"> after 3 days</w:t>
      </w:r>
      <w:r w:rsidRPr="008D7658">
        <w:rPr>
          <w:rFonts w:ascii="Calibri" w:hAnsi="Calibri" w:cs="Calibri"/>
          <w:sz w:val="24"/>
          <w:szCs w:val="24"/>
        </w:rPr>
        <w:t xml:space="preserve">. As shown in </w:t>
      </w:r>
      <w:r w:rsidRPr="008D7658">
        <w:rPr>
          <w:rFonts w:ascii="Calibri" w:hAnsi="Calibri" w:cs="Calibri"/>
          <w:b/>
          <w:sz w:val="24"/>
          <w:szCs w:val="24"/>
        </w:rPr>
        <w:t>Figure 1</w:t>
      </w:r>
      <w:r w:rsidRPr="008D7658">
        <w:rPr>
          <w:rFonts w:ascii="Calibri" w:hAnsi="Calibri" w:cs="Calibri"/>
          <w:sz w:val="24"/>
          <w:szCs w:val="24"/>
        </w:rPr>
        <w:t>, 3</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cells/cm</w:t>
      </w:r>
      <w:r w:rsidRPr="008D7658">
        <w:rPr>
          <w:rFonts w:ascii="Calibri" w:hAnsi="Calibri" w:cs="Calibri"/>
          <w:sz w:val="24"/>
          <w:szCs w:val="24"/>
          <w:vertAlign w:val="superscript"/>
        </w:rPr>
        <w:t>2</w:t>
      </w:r>
      <w:r w:rsidRPr="008D7658">
        <w:rPr>
          <w:rFonts w:ascii="Calibri" w:hAnsi="Calibri" w:cs="Calibri"/>
          <w:sz w:val="24"/>
          <w:szCs w:val="24"/>
        </w:rPr>
        <w:t xml:space="preserve"> was the optimal PDL cell seeding density </w:t>
      </w:r>
      <w:r w:rsidR="009358F6" w:rsidRPr="008D7658">
        <w:rPr>
          <w:rFonts w:ascii="Calibri" w:hAnsi="Calibri" w:cs="Calibri"/>
          <w:sz w:val="24"/>
          <w:szCs w:val="24"/>
        </w:rPr>
        <w:t>because</w:t>
      </w:r>
      <w:r w:rsidRPr="008D7658">
        <w:rPr>
          <w:rFonts w:ascii="Calibri" w:hAnsi="Calibri" w:cs="Calibri"/>
          <w:sz w:val="24"/>
          <w:szCs w:val="24"/>
        </w:rPr>
        <w:t xml:space="preserve"> the size of PDL cell spheroids was </w:t>
      </w:r>
      <w:r w:rsidR="009358F6" w:rsidRPr="008D7658">
        <w:rPr>
          <w:rFonts w:ascii="Calibri" w:hAnsi="Calibri" w:cs="Calibri"/>
          <w:sz w:val="24"/>
          <w:szCs w:val="24"/>
        </w:rPr>
        <w:t>homogeneous</w:t>
      </w:r>
      <w:r w:rsidRPr="008D7658">
        <w:rPr>
          <w:rFonts w:ascii="Calibri" w:hAnsi="Calibri" w:cs="Calibri"/>
          <w:sz w:val="24"/>
          <w:szCs w:val="24"/>
        </w:rPr>
        <w:t xml:space="preserve"> at this cell seeding density. </w:t>
      </w:r>
      <w:r w:rsidR="009358F6" w:rsidRPr="008D7658">
        <w:rPr>
          <w:rFonts w:ascii="Calibri" w:hAnsi="Calibri" w:cs="Calibri"/>
          <w:sz w:val="24"/>
          <w:szCs w:val="24"/>
        </w:rPr>
        <w:t>After 5</w:t>
      </w:r>
      <w:r w:rsidRPr="008D7658">
        <w:rPr>
          <w:rFonts w:ascii="Calibri" w:hAnsi="Calibri" w:cs="Calibri"/>
          <w:sz w:val="24"/>
          <w:szCs w:val="24"/>
        </w:rPr>
        <w:t xml:space="preserve"> day</w:t>
      </w:r>
      <w:r w:rsidR="009358F6" w:rsidRPr="008D7658">
        <w:rPr>
          <w:rFonts w:ascii="Calibri" w:hAnsi="Calibri" w:cs="Calibri"/>
          <w:sz w:val="24"/>
          <w:szCs w:val="24"/>
        </w:rPr>
        <w:t>s</w:t>
      </w:r>
      <w:r w:rsidRPr="008D7658">
        <w:rPr>
          <w:rFonts w:ascii="Calibri" w:hAnsi="Calibri" w:cs="Calibri"/>
          <w:sz w:val="24"/>
          <w:szCs w:val="24"/>
        </w:rPr>
        <w:t xml:space="preserve"> </w:t>
      </w:r>
      <w:r w:rsidR="009358F6" w:rsidRPr="008D7658">
        <w:rPr>
          <w:rFonts w:ascii="Calibri" w:hAnsi="Calibri" w:cs="Calibri"/>
          <w:sz w:val="24"/>
          <w:szCs w:val="24"/>
        </w:rPr>
        <w:t>of culture</w:t>
      </w:r>
      <w:r w:rsidRPr="008D7658">
        <w:rPr>
          <w:rFonts w:ascii="Calibri" w:hAnsi="Calibri" w:cs="Calibri"/>
          <w:sz w:val="24"/>
          <w:szCs w:val="24"/>
        </w:rPr>
        <w:t xml:space="preserve">, larger spheroids </w:t>
      </w:r>
      <w:r w:rsidR="009358F6" w:rsidRPr="008D7658">
        <w:rPr>
          <w:rFonts w:ascii="Calibri" w:hAnsi="Calibri" w:cs="Calibri"/>
          <w:sz w:val="24"/>
          <w:szCs w:val="24"/>
        </w:rPr>
        <w:t xml:space="preserve">were formed </w:t>
      </w:r>
      <w:r w:rsidRPr="008D7658">
        <w:rPr>
          <w:rFonts w:ascii="Calibri" w:hAnsi="Calibri" w:cs="Calibri"/>
          <w:sz w:val="24"/>
          <w:szCs w:val="24"/>
        </w:rPr>
        <w:t xml:space="preserve">for all the cell seeding densities. Suspended PDL cells were </w:t>
      </w:r>
      <w:r w:rsidR="008305C6" w:rsidRPr="008D7658">
        <w:rPr>
          <w:rFonts w:ascii="Calibri" w:hAnsi="Calibri" w:cs="Calibri"/>
          <w:sz w:val="24"/>
          <w:szCs w:val="24"/>
        </w:rPr>
        <w:t>rarely</w:t>
      </w:r>
      <w:r w:rsidRPr="008D7658">
        <w:rPr>
          <w:rFonts w:ascii="Calibri" w:hAnsi="Calibri" w:cs="Calibri"/>
          <w:sz w:val="24"/>
          <w:szCs w:val="24"/>
        </w:rPr>
        <w:t xml:space="preserve"> found </w:t>
      </w:r>
      <w:r w:rsidR="008305C6" w:rsidRPr="008D7658">
        <w:rPr>
          <w:rFonts w:ascii="Calibri" w:hAnsi="Calibri" w:cs="Calibri"/>
          <w:sz w:val="24"/>
          <w:szCs w:val="24"/>
        </w:rPr>
        <w:t>on day 5</w:t>
      </w:r>
      <w:r w:rsidRPr="008D7658">
        <w:rPr>
          <w:rFonts w:ascii="Calibri" w:hAnsi="Calibri" w:cs="Calibri"/>
          <w:sz w:val="24"/>
          <w:szCs w:val="24"/>
        </w:rPr>
        <w:t>.</w:t>
      </w:r>
    </w:p>
    <w:p w:rsidR="008D7658" w:rsidRPr="008D7658" w:rsidRDefault="008D7658" w:rsidP="008D7658">
      <w:pPr>
        <w:rPr>
          <w:rFonts w:ascii="Calibri" w:hAnsi="Calibri" w:cs="Calibri"/>
          <w:sz w:val="24"/>
          <w:szCs w:val="24"/>
        </w:rPr>
      </w:pPr>
    </w:p>
    <w:p w:rsidR="00503BC5" w:rsidRPr="008D7658" w:rsidRDefault="00212B24" w:rsidP="008D7658">
      <w:pPr>
        <w:rPr>
          <w:rFonts w:ascii="Calibri" w:hAnsi="Calibri" w:cs="Calibri"/>
          <w:sz w:val="24"/>
          <w:szCs w:val="24"/>
        </w:rPr>
      </w:pPr>
      <w:r w:rsidRPr="008D7658">
        <w:rPr>
          <w:rFonts w:ascii="Calibri" w:hAnsi="Calibri" w:cs="Calibri"/>
          <w:sz w:val="24"/>
          <w:szCs w:val="24"/>
        </w:rPr>
        <w:t>The v</w:t>
      </w:r>
      <w:r w:rsidR="00503BC5" w:rsidRPr="008D7658">
        <w:rPr>
          <w:rFonts w:ascii="Calibri" w:hAnsi="Calibri" w:cs="Calibri"/>
          <w:sz w:val="24"/>
          <w:szCs w:val="24"/>
        </w:rPr>
        <w:t xml:space="preserve">iability </w:t>
      </w:r>
      <w:r w:rsidRPr="008D7658">
        <w:rPr>
          <w:rFonts w:ascii="Calibri" w:hAnsi="Calibri" w:cs="Calibri"/>
          <w:sz w:val="24"/>
          <w:szCs w:val="24"/>
        </w:rPr>
        <w:t xml:space="preserve">of PDL cells in spheroids </w:t>
      </w:r>
      <w:r w:rsidR="00503BC5" w:rsidRPr="008D7658">
        <w:rPr>
          <w:rFonts w:ascii="Calibri" w:hAnsi="Calibri" w:cs="Calibri"/>
          <w:sz w:val="24"/>
          <w:szCs w:val="24"/>
        </w:rPr>
        <w:t>was assessed</w:t>
      </w:r>
      <w:r w:rsidRPr="008D7658">
        <w:rPr>
          <w:rFonts w:ascii="Calibri" w:hAnsi="Calibri" w:cs="Calibri"/>
          <w:sz w:val="24"/>
          <w:szCs w:val="24"/>
        </w:rPr>
        <w:t xml:space="preserve"> after 1, 3 and 6 days</w:t>
      </w:r>
      <w:r w:rsidR="00503BC5" w:rsidRPr="008D7658">
        <w:rPr>
          <w:rFonts w:ascii="Calibri" w:hAnsi="Calibri" w:cs="Calibri"/>
          <w:sz w:val="24"/>
          <w:szCs w:val="24"/>
        </w:rPr>
        <w:t>. As shown in F</w:t>
      </w:r>
      <w:r w:rsidR="00503BC5" w:rsidRPr="008D7658">
        <w:rPr>
          <w:rFonts w:ascii="Calibri" w:hAnsi="Calibri" w:cs="Calibri"/>
          <w:b/>
          <w:sz w:val="24"/>
          <w:szCs w:val="24"/>
        </w:rPr>
        <w:t>igure 2</w:t>
      </w:r>
      <w:r w:rsidR="00503BC5" w:rsidRPr="008D7658">
        <w:rPr>
          <w:rFonts w:ascii="Calibri" w:hAnsi="Calibri" w:cs="Calibri"/>
          <w:sz w:val="24"/>
          <w:szCs w:val="24"/>
        </w:rPr>
        <w:t xml:space="preserve">, </w:t>
      </w:r>
      <w:proofErr w:type="gramStart"/>
      <w:r w:rsidR="00503BC5" w:rsidRPr="008D7658">
        <w:rPr>
          <w:rFonts w:ascii="Calibri" w:hAnsi="Calibri" w:cs="Calibri"/>
          <w:sz w:val="24"/>
          <w:szCs w:val="24"/>
        </w:rPr>
        <w:t>the majority of</w:t>
      </w:r>
      <w:proofErr w:type="gramEnd"/>
      <w:r w:rsidR="00503BC5" w:rsidRPr="008D7658">
        <w:rPr>
          <w:rFonts w:ascii="Calibri" w:hAnsi="Calibri" w:cs="Calibri"/>
          <w:sz w:val="24"/>
          <w:szCs w:val="24"/>
        </w:rPr>
        <w:t xml:space="preserve"> cells in spheroids were living cells on day 1, 3, and 6. While on day 6, the number of dead cells was increased in the central part. </w:t>
      </w:r>
    </w:p>
    <w:p w:rsidR="00503BC5" w:rsidRPr="008D7658" w:rsidRDefault="00503BC5" w:rsidP="008D7658">
      <w:pPr>
        <w:widowControl/>
        <w:jc w:val="left"/>
        <w:rPr>
          <w:rFonts w:ascii="Calibri" w:hAnsi="Calibri" w:cs="Calibri"/>
          <w:b/>
          <w:sz w:val="24"/>
          <w:szCs w:val="24"/>
        </w:rPr>
      </w:pPr>
    </w:p>
    <w:p w:rsidR="00503BC5" w:rsidRPr="008D7658" w:rsidRDefault="00503BC5" w:rsidP="008D7658">
      <w:pPr>
        <w:rPr>
          <w:rFonts w:ascii="Calibri" w:hAnsi="Calibri" w:cs="Calibri"/>
          <w:sz w:val="24"/>
          <w:szCs w:val="24"/>
        </w:rPr>
      </w:pPr>
      <w:r w:rsidRPr="008D7658">
        <w:rPr>
          <w:rFonts w:ascii="Calibri" w:hAnsi="Calibri" w:cs="Calibri"/>
          <w:b/>
          <w:sz w:val="24"/>
          <w:szCs w:val="24"/>
        </w:rPr>
        <w:t>FIGURE LEGENDS:</w:t>
      </w:r>
      <w:r w:rsidRPr="008D7658">
        <w:rPr>
          <w:rFonts w:ascii="Calibri" w:hAnsi="Calibri" w:cs="Calibri"/>
          <w:sz w:val="24"/>
          <w:szCs w:val="24"/>
        </w:rPr>
        <w:t xml:space="preserve"> </w:t>
      </w:r>
    </w:p>
    <w:p w:rsidR="00503BC5" w:rsidRPr="008D7658" w:rsidRDefault="00503BC5" w:rsidP="008D7658">
      <w:pPr>
        <w:rPr>
          <w:rFonts w:ascii="Calibri" w:hAnsi="Calibri" w:cs="Calibri"/>
          <w:b/>
          <w:sz w:val="24"/>
          <w:szCs w:val="24"/>
        </w:rPr>
      </w:pPr>
      <w:r w:rsidRPr="008D7658">
        <w:rPr>
          <w:rFonts w:ascii="Calibri" w:hAnsi="Calibri" w:cs="Calibri"/>
          <w:b/>
          <w:sz w:val="24"/>
          <w:szCs w:val="24"/>
        </w:rPr>
        <w:t>Figure 1.</w:t>
      </w:r>
      <w:r w:rsidR="008D7658" w:rsidRPr="008D7658">
        <w:rPr>
          <w:rFonts w:ascii="Calibri" w:hAnsi="Calibri" w:cs="Calibri"/>
          <w:b/>
          <w:sz w:val="24"/>
          <w:szCs w:val="24"/>
        </w:rPr>
        <w:t xml:space="preserve"> </w:t>
      </w:r>
      <w:r w:rsidRPr="008D7658">
        <w:rPr>
          <w:rFonts w:ascii="Calibri" w:hAnsi="Calibri" w:cs="Calibri"/>
          <w:b/>
          <w:sz w:val="24"/>
          <w:szCs w:val="24"/>
        </w:rPr>
        <w:t>The morphology of PDL cell</w:t>
      </w:r>
      <w:r w:rsidR="004E7B0D" w:rsidRPr="008D7658">
        <w:rPr>
          <w:rFonts w:ascii="Calibri" w:hAnsi="Calibri" w:cs="Calibri"/>
          <w:b/>
          <w:sz w:val="24"/>
          <w:szCs w:val="24"/>
        </w:rPr>
        <w:t>ular</w:t>
      </w:r>
      <w:r w:rsidRPr="008D7658">
        <w:rPr>
          <w:rFonts w:ascii="Calibri" w:hAnsi="Calibri" w:cs="Calibri"/>
          <w:b/>
          <w:sz w:val="24"/>
          <w:szCs w:val="24"/>
        </w:rPr>
        <w:t xml:space="preserve"> spheroids. </w:t>
      </w:r>
    </w:p>
    <w:p w:rsidR="00503BC5" w:rsidRPr="008D7658" w:rsidRDefault="008305C6" w:rsidP="008D7658">
      <w:pPr>
        <w:rPr>
          <w:rFonts w:ascii="Calibri" w:hAnsi="Calibri" w:cs="Calibri"/>
          <w:sz w:val="24"/>
          <w:szCs w:val="24"/>
        </w:rPr>
      </w:pPr>
      <w:r w:rsidRPr="008D7658">
        <w:rPr>
          <w:rFonts w:ascii="Calibri" w:hAnsi="Calibri" w:cs="Calibri"/>
          <w:sz w:val="24"/>
          <w:szCs w:val="24"/>
        </w:rPr>
        <w:t>For the seeding density of 0.5</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cells/cm</w:t>
      </w:r>
      <w:r w:rsidRPr="008D7658">
        <w:rPr>
          <w:rFonts w:ascii="Calibri" w:hAnsi="Calibri" w:cs="Calibri"/>
          <w:sz w:val="24"/>
          <w:szCs w:val="24"/>
          <w:vertAlign w:val="superscript"/>
        </w:rPr>
        <w:t>2</w:t>
      </w:r>
      <w:r w:rsidRPr="008D7658">
        <w:rPr>
          <w:rFonts w:ascii="Calibri" w:hAnsi="Calibri" w:cs="Calibri"/>
          <w:sz w:val="24"/>
          <w:szCs w:val="24"/>
        </w:rPr>
        <w:t>, PDL cell spheroids were rarely observed on day 1 and 3. For the seeding densities of 3</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and 6</w:t>
      </w:r>
      <w:r w:rsidR="008D7658">
        <w:rPr>
          <w:rFonts w:ascii="Calibri" w:hAnsi="Calibri" w:cs="Calibri"/>
          <w:sz w:val="24"/>
          <w:szCs w:val="24"/>
        </w:rPr>
        <w:t xml:space="preserve"> x </w:t>
      </w:r>
      <w:r w:rsidRPr="008D7658">
        <w:rPr>
          <w:rFonts w:ascii="Calibri" w:hAnsi="Calibri" w:cs="Calibri"/>
          <w:sz w:val="24"/>
          <w:szCs w:val="24"/>
        </w:rPr>
        <w:t>10</w:t>
      </w:r>
      <w:r w:rsidRPr="008D7658">
        <w:rPr>
          <w:rFonts w:ascii="Calibri" w:hAnsi="Calibri" w:cs="Calibri"/>
          <w:sz w:val="24"/>
          <w:szCs w:val="24"/>
          <w:vertAlign w:val="superscript"/>
        </w:rPr>
        <w:t>4</w:t>
      </w:r>
      <w:r w:rsidRPr="008D7658">
        <w:rPr>
          <w:rFonts w:ascii="Calibri" w:hAnsi="Calibri" w:cs="Calibri"/>
          <w:sz w:val="24"/>
          <w:szCs w:val="24"/>
        </w:rPr>
        <w:t xml:space="preserve"> cells/cm</w:t>
      </w:r>
      <w:r w:rsidRPr="008D7658">
        <w:rPr>
          <w:rFonts w:ascii="Calibri" w:hAnsi="Calibri" w:cs="Calibri"/>
          <w:sz w:val="24"/>
          <w:szCs w:val="24"/>
          <w:vertAlign w:val="superscript"/>
        </w:rPr>
        <w:t>2</w:t>
      </w:r>
      <w:r w:rsidRPr="008D7658">
        <w:rPr>
          <w:rFonts w:ascii="Calibri" w:hAnsi="Calibri" w:cs="Calibri"/>
          <w:sz w:val="24"/>
          <w:szCs w:val="24"/>
        </w:rPr>
        <w:t xml:space="preserve">, various sizes of PDL cell spheroids were found since day 1. PDL cell spheroid formation was observed from all the seeding densities after 3 days. After 5 days of culture, larger spheroids were formed for all the cell seeding densities. Suspended PDL cells were rarely found on day 5. </w:t>
      </w:r>
      <w:r w:rsidR="00503BC5" w:rsidRPr="008D7658">
        <w:rPr>
          <w:rFonts w:ascii="Calibri" w:hAnsi="Calibri" w:cs="Calibri"/>
          <w:sz w:val="24"/>
          <w:szCs w:val="24"/>
        </w:rPr>
        <w:t>Scale bar: 200 μm.</w:t>
      </w:r>
      <w:r w:rsidR="008D7658">
        <w:rPr>
          <w:rFonts w:ascii="Calibri" w:hAnsi="Calibri" w:cs="Calibri"/>
          <w:sz w:val="24"/>
          <w:szCs w:val="24"/>
        </w:rPr>
        <w:t xml:space="preserve"> </w:t>
      </w:r>
      <w:r w:rsidR="00503BC5" w:rsidRPr="008D7658">
        <w:rPr>
          <w:rFonts w:ascii="Calibri" w:hAnsi="Calibri" w:cs="Calibri"/>
          <w:sz w:val="24"/>
          <w:szCs w:val="24"/>
        </w:rPr>
        <w:t xml:space="preserve">This figure has been modified from Yan </w:t>
      </w:r>
      <w:r w:rsidR="0078433F" w:rsidRPr="0078433F">
        <w:rPr>
          <w:rFonts w:ascii="Calibri" w:hAnsi="Calibri" w:cs="Calibri"/>
          <w:sz w:val="24"/>
          <w:szCs w:val="24"/>
        </w:rPr>
        <w:t>et al.</w:t>
      </w:r>
      <w:r w:rsidR="00503BC5" w:rsidRPr="008D7658">
        <w:rPr>
          <w:rFonts w:ascii="Calibri" w:hAnsi="Calibri" w:cs="Calibri"/>
          <w:noProof/>
          <w:sz w:val="24"/>
          <w:szCs w:val="24"/>
          <w:vertAlign w:val="superscript"/>
        </w:rPr>
        <w:t>14</w:t>
      </w:r>
      <w:r w:rsidR="00503BC5" w:rsidRPr="008D7658">
        <w:rPr>
          <w:rFonts w:ascii="Calibri" w:hAnsi="Calibri" w:cs="Calibri"/>
          <w:sz w:val="24"/>
          <w:szCs w:val="24"/>
        </w:rPr>
        <w:t>.</w:t>
      </w:r>
    </w:p>
    <w:p w:rsidR="00503BC5" w:rsidRPr="008D7658" w:rsidRDefault="00503BC5" w:rsidP="008D7658">
      <w:pPr>
        <w:rPr>
          <w:rFonts w:ascii="Calibri" w:hAnsi="Calibri" w:cs="Calibri"/>
          <w:sz w:val="24"/>
          <w:szCs w:val="24"/>
        </w:rPr>
      </w:pPr>
    </w:p>
    <w:p w:rsidR="00503BC5" w:rsidRPr="008D7658" w:rsidRDefault="00503BC5" w:rsidP="008D7658">
      <w:pPr>
        <w:rPr>
          <w:rFonts w:ascii="Calibri" w:hAnsi="Calibri" w:cs="Calibri"/>
          <w:b/>
          <w:sz w:val="24"/>
          <w:szCs w:val="24"/>
        </w:rPr>
      </w:pPr>
      <w:r w:rsidRPr="008D7658">
        <w:rPr>
          <w:rFonts w:ascii="Calibri" w:hAnsi="Calibri" w:cs="Calibri"/>
          <w:b/>
          <w:sz w:val="24"/>
          <w:szCs w:val="24"/>
        </w:rPr>
        <w:t>Figure 2. The viability of PDL cell</w:t>
      </w:r>
      <w:r w:rsidR="004E7B0D" w:rsidRPr="008D7658">
        <w:rPr>
          <w:rFonts w:ascii="Calibri" w:hAnsi="Calibri" w:cs="Calibri"/>
          <w:b/>
          <w:sz w:val="24"/>
          <w:szCs w:val="24"/>
        </w:rPr>
        <w:t>ular</w:t>
      </w:r>
      <w:r w:rsidRPr="008D7658">
        <w:rPr>
          <w:rFonts w:ascii="Calibri" w:hAnsi="Calibri" w:cs="Calibri"/>
          <w:b/>
          <w:sz w:val="24"/>
          <w:szCs w:val="24"/>
        </w:rPr>
        <w:t xml:space="preserve"> spheroids on chitosan films. </w:t>
      </w:r>
    </w:p>
    <w:p w:rsidR="00503BC5" w:rsidRPr="008D7658" w:rsidRDefault="008305C6" w:rsidP="008D7658">
      <w:pPr>
        <w:rPr>
          <w:rFonts w:ascii="Calibri" w:hAnsi="Calibri" w:cs="Calibri"/>
          <w:sz w:val="24"/>
          <w:szCs w:val="24"/>
          <w:vertAlign w:val="superscript"/>
        </w:rPr>
      </w:pPr>
      <w:r w:rsidRPr="008D7658">
        <w:rPr>
          <w:rFonts w:ascii="Calibri" w:hAnsi="Calibri" w:cs="Calibri"/>
          <w:sz w:val="24"/>
          <w:szCs w:val="24"/>
        </w:rPr>
        <w:t xml:space="preserve">The viability of PDL cells in spheroids was assessed after 1, 3 and 6 days. As shown </w:t>
      </w:r>
      <w:r w:rsidR="008D7658">
        <w:rPr>
          <w:rFonts w:ascii="Calibri" w:hAnsi="Calibri" w:cs="Calibri"/>
          <w:sz w:val="24"/>
          <w:szCs w:val="24"/>
        </w:rPr>
        <w:t>here</w:t>
      </w:r>
      <w:r w:rsidRPr="008D7658">
        <w:rPr>
          <w:rFonts w:ascii="Calibri" w:hAnsi="Calibri" w:cs="Calibri"/>
          <w:sz w:val="24"/>
          <w:szCs w:val="24"/>
        </w:rPr>
        <w:t xml:space="preserve">, </w:t>
      </w:r>
      <w:proofErr w:type="gramStart"/>
      <w:r w:rsidRPr="008D7658">
        <w:rPr>
          <w:rFonts w:ascii="Calibri" w:hAnsi="Calibri" w:cs="Calibri"/>
          <w:sz w:val="24"/>
          <w:szCs w:val="24"/>
        </w:rPr>
        <w:t>the majority of</w:t>
      </w:r>
      <w:proofErr w:type="gramEnd"/>
      <w:r w:rsidRPr="008D7658">
        <w:rPr>
          <w:rFonts w:ascii="Calibri" w:hAnsi="Calibri" w:cs="Calibri"/>
          <w:sz w:val="24"/>
          <w:szCs w:val="24"/>
        </w:rPr>
        <w:t xml:space="preserve"> cells in spheroids were living cells on day 1, 3, and 6. While on day 6, the number of dead cells was increased in the central part.</w:t>
      </w:r>
      <w:r w:rsidR="00503BC5" w:rsidRPr="008D7658">
        <w:rPr>
          <w:rFonts w:ascii="Calibri" w:hAnsi="Calibri" w:cs="Calibri"/>
          <w:sz w:val="24"/>
          <w:szCs w:val="24"/>
        </w:rPr>
        <w:t xml:space="preserve"> Scale bars: 200 μm.</w:t>
      </w:r>
      <w:r w:rsidR="008D7658">
        <w:rPr>
          <w:rFonts w:ascii="Calibri" w:hAnsi="Calibri" w:cs="Calibri"/>
          <w:sz w:val="24"/>
          <w:szCs w:val="24"/>
        </w:rPr>
        <w:t xml:space="preserve"> </w:t>
      </w:r>
      <w:r w:rsidR="00503BC5" w:rsidRPr="008D7658">
        <w:rPr>
          <w:rFonts w:ascii="Calibri" w:hAnsi="Calibri" w:cs="Calibri"/>
          <w:sz w:val="24"/>
          <w:szCs w:val="24"/>
        </w:rPr>
        <w:t xml:space="preserve">This figure has been modified from Yan </w:t>
      </w:r>
      <w:r w:rsidR="0078433F" w:rsidRPr="0078433F">
        <w:rPr>
          <w:rFonts w:ascii="Calibri" w:hAnsi="Calibri" w:cs="Calibri"/>
          <w:sz w:val="24"/>
          <w:szCs w:val="24"/>
        </w:rPr>
        <w:t>et al.</w:t>
      </w:r>
      <w:r w:rsidR="00503BC5" w:rsidRPr="008D7658">
        <w:rPr>
          <w:rFonts w:ascii="Calibri" w:hAnsi="Calibri" w:cs="Calibri"/>
          <w:noProof/>
          <w:sz w:val="24"/>
          <w:szCs w:val="24"/>
          <w:vertAlign w:val="superscript"/>
        </w:rPr>
        <w:t>14</w:t>
      </w:r>
      <w:r w:rsidR="00503BC5" w:rsidRPr="008D7658">
        <w:rPr>
          <w:rFonts w:ascii="Calibri" w:hAnsi="Calibri" w:cs="Calibri"/>
          <w:sz w:val="24"/>
          <w:szCs w:val="24"/>
        </w:rPr>
        <w:t>.</w:t>
      </w:r>
    </w:p>
    <w:p w:rsidR="00503BC5" w:rsidRPr="008D7658" w:rsidRDefault="00503BC5" w:rsidP="008D7658">
      <w:pPr>
        <w:rPr>
          <w:rFonts w:ascii="Calibri" w:hAnsi="Calibri" w:cs="Calibri"/>
          <w:sz w:val="24"/>
          <w:szCs w:val="24"/>
        </w:rPr>
      </w:pPr>
    </w:p>
    <w:p w:rsidR="00503BC5" w:rsidRPr="008D7658" w:rsidRDefault="00503BC5" w:rsidP="008D7658">
      <w:pPr>
        <w:rPr>
          <w:rFonts w:ascii="Calibri" w:hAnsi="Calibri" w:cs="Calibri"/>
          <w:bCs/>
          <w:sz w:val="24"/>
          <w:szCs w:val="24"/>
        </w:rPr>
      </w:pPr>
      <w:r w:rsidRPr="008D7658">
        <w:rPr>
          <w:rFonts w:ascii="Calibri" w:hAnsi="Calibri" w:cs="Calibri"/>
          <w:b/>
          <w:sz w:val="24"/>
          <w:szCs w:val="24"/>
        </w:rPr>
        <w:t>DISCUSSION</w:t>
      </w:r>
      <w:r w:rsidRPr="008D7658">
        <w:rPr>
          <w:rFonts w:ascii="Calibri" w:hAnsi="Calibri" w:cs="Calibri"/>
          <w:b/>
          <w:bCs/>
          <w:sz w:val="24"/>
          <w:szCs w:val="24"/>
        </w:rPr>
        <w:t xml:space="preserve">: </w:t>
      </w:r>
    </w:p>
    <w:p w:rsidR="00503BC5" w:rsidRPr="008D7658" w:rsidRDefault="00503BC5" w:rsidP="008D7658">
      <w:pPr>
        <w:rPr>
          <w:rFonts w:ascii="Calibri" w:hAnsi="Calibri" w:cs="Calibri"/>
          <w:kern w:val="0"/>
          <w:sz w:val="24"/>
          <w:szCs w:val="24"/>
        </w:rPr>
      </w:pPr>
      <w:r w:rsidRPr="008D7658">
        <w:rPr>
          <w:rFonts w:ascii="Calibri" w:hAnsi="Calibri" w:cs="Calibri"/>
          <w:kern w:val="0"/>
          <w:sz w:val="24"/>
          <w:szCs w:val="24"/>
        </w:rPr>
        <w:t>The present study</w:t>
      </w:r>
      <w:r w:rsidRPr="008D7658">
        <w:rPr>
          <w:rFonts w:ascii="Calibri" w:hAnsi="Calibri" w:cs="Calibri"/>
          <w:sz w:val="24"/>
          <w:szCs w:val="24"/>
        </w:rPr>
        <w:t xml:space="preserve"> introduced </w:t>
      </w:r>
      <w:r w:rsidRPr="008D7658">
        <w:rPr>
          <w:rFonts w:ascii="Calibri" w:hAnsi="Calibri" w:cs="Calibri"/>
          <w:kern w:val="0"/>
          <w:sz w:val="24"/>
          <w:szCs w:val="24"/>
        </w:rPr>
        <w:t xml:space="preserve">a 3D </w:t>
      </w:r>
      <w:r w:rsidRPr="008D7658">
        <w:rPr>
          <w:rFonts w:ascii="Calibri" w:hAnsi="Calibri" w:cs="Calibri"/>
          <w:sz w:val="24"/>
          <w:szCs w:val="24"/>
        </w:rPr>
        <w:t xml:space="preserve">cell </w:t>
      </w:r>
      <w:r w:rsidRPr="008D7658">
        <w:rPr>
          <w:rFonts w:ascii="Calibri" w:hAnsi="Calibri" w:cs="Calibri"/>
          <w:kern w:val="0"/>
          <w:sz w:val="24"/>
          <w:szCs w:val="24"/>
        </w:rPr>
        <w:t xml:space="preserve">culture system </w:t>
      </w:r>
      <w:r w:rsidR="00867E02" w:rsidRPr="008D7658">
        <w:rPr>
          <w:rFonts w:ascii="Calibri" w:hAnsi="Calibri" w:cs="Calibri"/>
          <w:kern w:val="0"/>
          <w:sz w:val="24"/>
          <w:szCs w:val="24"/>
        </w:rPr>
        <w:t xml:space="preserve">to </w:t>
      </w:r>
      <w:r w:rsidR="00867E02" w:rsidRPr="008D7658">
        <w:rPr>
          <w:rFonts w:ascii="Calibri" w:hAnsi="Calibri" w:cs="Calibri"/>
          <w:sz w:val="24"/>
          <w:szCs w:val="24"/>
        </w:rPr>
        <w:t xml:space="preserve">overcome some limitations related to conventional 2D monolayer cell culture. </w:t>
      </w:r>
      <w:r w:rsidRPr="008D7658">
        <w:rPr>
          <w:rFonts w:ascii="Calibri" w:hAnsi="Calibri" w:cs="Calibri"/>
          <w:kern w:val="0"/>
          <w:sz w:val="24"/>
          <w:szCs w:val="24"/>
        </w:rPr>
        <w:t xml:space="preserve">According to the protocol, PDL cellular spheroids were successfully formed </w:t>
      </w:r>
      <w:r w:rsidR="00867E02" w:rsidRPr="008D7658">
        <w:rPr>
          <w:rFonts w:ascii="Calibri" w:hAnsi="Calibri" w:cs="Calibri"/>
          <w:kern w:val="0"/>
          <w:sz w:val="24"/>
          <w:szCs w:val="24"/>
        </w:rPr>
        <w:t>by culturing cells on</w:t>
      </w:r>
      <w:r w:rsidRPr="008D7658">
        <w:rPr>
          <w:rFonts w:ascii="Calibri" w:hAnsi="Calibri" w:cs="Calibri"/>
          <w:kern w:val="0"/>
          <w:sz w:val="24"/>
          <w:szCs w:val="24"/>
        </w:rPr>
        <w:t xml:space="preserve"> chitosan films. Our previous study reported that </w:t>
      </w:r>
      <w:r w:rsidR="00867E02" w:rsidRPr="008D7658">
        <w:rPr>
          <w:rFonts w:ascii="Calibri" w:hAnsi="Calibri" w:cs="Calibri"/>
          <w:sz w:val="24"/>
          <w:szCs w:val="24"/>
        </w:rPr>
        <w:t xml:space="preserve">spheroid formation increased the </w:t>
      </w:r>
      <w:r w:rsidR="00867E02" w:rsidRPr="008D7658">
        <w:rPr>
          <w:rFonts w:ascii="Calibri" w:hAnsi="Calibri" w:cs="Calibri"/>
          <w:bCs/>
          <w:kern w:val="0"/>
          <w:sz w:val="24"/>
          <w:szCs w:val="24"/>
        </w:rPr>
        <w:t xml:space="preserve">self-renewal </w:t>
      </w:r>
      <w:r w:rsidR="00867E02" w:rsidRPr="008D7658">
        <w:rPr>
          <w:rFonts w:ascii="Calibri" w:hAnsi="Calibri" w:cs="Calibri"/>
          <w:sz w:val="24"/>
          <w:szCs w:val="24"/>
        </w:rPr>
        <w:t>and osteogenic differentiation capacities of PDL cells</w:t>
      </w:r>
      <w:r w:rsidR="00867E02" w:rsidRPr="008D7658">
        <w:rPr>
          <w:rFonts w:ascii="Calibri" w:hAnsi="Calibri" w:cs="Calibri"/>
          <w:noProof/>
          <w:kern w:val="0"/>
          <w:sz w:val="24"/>
          <w:szCs w:val="24"/>
          <w:vertAlign w:val="superscript"/>
        </w:rPr>
        <w:t xml:space="preserve"> </w:t>
      </w:r>
      <w:r w:rsidRPr="008D7658">
        <w:rPr>
          <w:rFonts w:ascii="Calibri" w:hAnsi="Calibri" w:cs="Calibri"/>
          <w:noProof/>
          <w:kern w:val="0"/>
          <w:sz w:val="24"/>
          <w:szCs w:val="24"/>
          <w:vertAlign w:val="superscript"/>
        </w:rPr>
        <w:t>14</w:t>
      </w:r>
      <w:r w:rsidRPr="008D7658">
        <w:rPr>
          <w:rFonts w:ascii="Calibri" w:hAnsi="Calibri" w:cs="Calibri"/>
          <w:kern w:val="0"/>
          <w:sz w:val="24"/>
          <w:szCs w:val="24"/>
        </w:rPr>
        <w:t xml:space="preserve">. Instead of using </w:t>
      </w:r>
      <w:r w:rsidR="008D7658">
        <w:rPr>
          <w:rFonts w:ascii="Calibri" w:hAnsi="Calibri" w:cs="Calibri"/>
          <w:kern w:val="0"/>
          <w:sz w:val="24"/>
          <w:szCs w:val="24"/>
        </w:rPr>
        <w:t xml:space="preserve">an </w:t>
      </w:r>
      <w:r w:rsidRPr="008D7658">
        <w:rPr>
          <w:rFonts w:ascii="Calibri" w:hAnsi="Calibri" w:cs="Calibri"/>
          <w:kern w:val="0"/>
          <w:sz w:val="24"/>
          <w:szCs w:val="24"/>
        </w:rPr>
        <w:t>enzyme to harvest cells from TCPS, PDL cell spheroids could be harvested from chitosan films by simpl</w:t>
      </w:r>
      <w:r w:rsidR="008D7658">
        <w:rPr>
          <w:rFonts w:ascii="Calibri" w:hAnsi="Calibri" w:cs="Calibri"/>
          <w:kern w:val="0"/>
          <w:sz w:val="24"/>
          <w:szCs w:val="24"/>
        </w:rPr>
        <w:t>y</w:t>
      </w:r>
      <w:r w:rsidRPr="008D7658">
        <w:rPr>
          <w:rFonts w:ascii="Calibri" w:hAnsi="Calibri" w:cs="Calibri"/>
          <w:kern w:val="0"/>
          <w:sz w:val="24"/>
          <w:szCs w:val="24"/>
        </w:rPr>
        <w:t xml:space="preserve"> pipetting the medium a few times</w:t>
      </w:r>
      <w:r w:rsidRPr="008D7658">
        <w:rPr>
          <w:rFonts w:ascii="Calibri" w:hAnsi="Calibri" w:cs="Calibri"/>
          <w:noProof/>
          <w:kern w:val="0"/>
          <w:sz w:val="24"/>
          <w:szCs w:val="24"/>
          <w:vertAlign w:val="superscript"/>
        </w:rPr>
        <w:t>14</w:t>
      </w:r>
      <w:r w:rsidRPr="008D7658">
        <w:rPr>
          <w:rFonts w:ascii="Calibri" w:hAnsi="Calibri" w:cs="Calibri"/>
          <w:kern w:val="0"/>
          <w:sz w:val="24"/>
          <w:szCs w:val="24"/>
        </w:rPr>
        <w:t xml:space="preserve">. </w:t>
      </w:r>
      <w:r w:rsidR="008D7658" w:rsidRPr="008D7658">
        <w:rPr>
          <w:rFonts w:ascii="Calibri" w:hAnsi="Calibri" w:cs="Calibri"/>
          <w:kern w:val="0"/>
          <w:sz w:val="24"/>
          <w:szCs w:val="24"/>
        </w:rPr>
        <w:t>Thus,</w:t>
      </w:r>
      <w:r w:rsidRPr="008D7658">
        <w:rPr>
          <w:rFonts w:ascii="Calibri" w:hAnsi="Calibri" w:cs="Calibri"/>
          <w:kern w:val="0"/>
          <w:sz w:val="24"/>
          <w:szCs w:val="24"/>
        </w:rPr>
        <w:t xml:space="preserve"> ECM and intercellular junctions can be well preserved.</w:t>
      </w:r>
    </w:p>
    <w:p w:rsidR="00503BC5" w:rsidRPr="008D7658" w:rsidRDefault="00503BC5" w:rsidP="008D7658">
      <w:pPr>
        <w:rPr>
          <w:rFonts w:ascii="Calibri" w:hAnsi="Calibri" w:cs="Calibri"/>
          <w:kern w:val="0"/>
          <w:sz w:val="24"/>
          <w:szCs w:val="24"/>
        </w:rPr>
      </w:pPr>
    </w:p>
    <w:p w:rsidR="00503BC5" w:rsidRPr="008D7658" w:rsidRDefault="00503BC5" w:rsidP="008D7658">
      <w:pPr>
        <w:rPr>
          <w:rFonts w:ascii="Calibri" w:hAnsi="Calibri" w:cs="Calibri"/>
          <w:kern w:val="0"/>
          <w:sz w:val="24"/>
          <w:szCs w:val="24"/>
        </w:rPr>
      </w:pPr>
      <w:r w:rsidRPr="008D7658">
        <w:rPr>
          <w:rFonts w:ascii="Calibri" w:hAnsi="Calibri" w:cs="Calibri"/>
          <w:kern w:val="0"/>
          <w:sz w:val="24"/>
          <w:szCs w:val="24"/>
        </w:rPr>
        <w:t xml:space="preserve">The critical steps of this protocol include: (1) </w:t>
      </w:r>
      <w:r w:rsidR="008D7658">
        <w:rPr>
          <w:rFonts w:ascii="Calibri" w:hAnsi="Calibri" w:cs="Calibri"/>
          <w:kern w:val="0"/>
          <w:sz w:val="24"/>
          <w:szCs w:val="24"/>
        </w:rPr>
        <w:t>making sure that</w:t>
      </w:r>
      <w:r w:rsidRPr="008D7658">
        <w:rPr>
          <w:rFonts w:ascii="Calibri" w:hAnsi="Calibri" w:cs="Calibri"/>
          <w:kern w:val="0"/>
          <w:sz w:val="24"/>
          <w:szCs w:val="24"/>
        </w:rPr>
        <w:t xml:space="preserve"> the surgical instruments and chitosan films are sterilized for cell culture</w:t>
      </w:r>
      <w:r w:rsidR="008D7658">
        <w:rPr>
          <w:rFonts w:ascii="Calibri" w:hAnsi="Calibri" w:cs="Calibri"/>
          <w:kern w:val="0"/>
          <w:sz w:val="24"/>
          <w:szCs w:val="24"/>
        </w:rPr>
        <w:t>;</w:t>
      </w:r>
      <w:r w:rsidRPr="008D7658">
        <w:rPr>
          <w:rFonts w:ascii="Calibri" w:hAnsi="Calibri" w:cs="Calibri"/>
          <w:kern w:val="0"/>
          <w:sz w:val="24"/>
          <w:szCs w:val="24"/>
        </w:rPr>
        <w:t xml:space="preserve"> (2) </w:t>
      </w:r>
      <w:r w:rsidR="008D7658">
        <w:rPr>
          <w:rFonts w:ascii="Calibri" w:hAnsi="Calibri" w:cs="Calibri"/>
          <w:kern w:val="0"/>
          <w:sz w:val="24"/>
          <w:szCs w:val="24"/>
        </w:rPr>
        <w:t xml:space="preserve">scraping the </w:t>
      </w:r>
      <w:r w:rsidR="007D7441" w:rsidRPr="008D7658">
        <w:rPr>
          <w:rFonts w:ascii="Calibri" w:hAnsi="Calibri" w:cs="Calibri"/>
          <w:kern w:val="0"/>
          <w:sz w:val="24"/>
          <w:szCs w:val="24"/>
        </w:rPr>
        <w:t>PDL from the middle third part of the root to avoid contaminations from gingival or apical tissues</w:t>
      </w:r>
      <w:r w:rsidR="008D7658">
        <w:rPr>
          <w:rFonts w:ascii="Calibri" w:hAnsi="Calibri" w:cs="Calibri"/>
          <w:kern w:val="0"/>
          <w:sz w:val="24"/>
          <w:szCs w:val="24"/>
        </w:rPr>
        <w:t>; and</w:t>
      </w:r>
      <w:r w:rsidRPr="008D7658">
        <w:rPr>
          <w:rFonts w:ascii="Calibri" w:hAnsi="Calibri" w:cs="Calibri"/>
          <w:kern w:val="0"/>
          <w:sz w:val="24"/>
          <w:szCs w:val="24"/>
        </w:rPr>
        <w:t xml:space="preserve"> (3)</w:t>
      </w:r>
      <w:r w:rsidRPr="008D7658">
        <w:rPr>
          <w:rFonts w:ascii="Calibri" w:hAnsi="Calibri" w:cs="Calibri"/>
          <w:sz w:val="24"/>
          <w:szCs w:val="24"/>
        </w:rPr>
        <w:t xml:space="preserve"> </w:t>
      </w:r>
      <w:r w:rsidR="008D7658">
        <w:rPr>
          <w:rFonts w:ascii="Calibri" w:hAnsi="Calibri" w:cs="Calibri"/>
          <w:sz w:val="24"/>
          <w:szCs w:val="24"/>
        </w:rPr>
        <w:t xml:space="preserve">requiring </w:t>
      </w:r>
      <w:r w:rsidRPr="008D7658">
        <w:rPr>
          <w:rFonts w:ascii="Calibri" w:hAnsi="Calibri" w:cs="Calibri"/>
          <w:kern w:val="0"/>
          <w:sz w:val="24"/>
          <w:szCs w:val="24"/>
        </w:rPr>
        <w:t>higher cell seeding densities (≥3</w:t>
      </w:r>
      <w:r w:rsidR="008D7658">
        <w:rPr>
          <w:rFonts w:ascii="Calibri" w:hAnsi="Calibri" w:cs="Calibri"/>
          <w:kern w:val="0"/>
          <w:sz w:val="24"/>
          <w:szCs w:val="24"/>
        </w:rPr>
        <w:t xml:space="preserve"> x </w:t>
      </w:r>
      <w:r w:rsidRPr="008D7658">
        <w:rPr>
          <w:rFonts w:ascii="Calibri" w:hAnsi="Calibri" w:cs="Calibri"/>
          <w:kern w:val="0"/>
          <w:sz w:val="24"/>
          <w:szCs w:val="24"/>
        </w:rPr>
        <w:t>10</w:t>
      </w:r>
      <w:r w:rsidRPr="008D7658">
        <w:rPr>
          <w:rFonts w:ascii="Calibri" w:hAnsi="Calibri" w:cs="Calibri"/>
          <w:kern w:val="0"/>
          <w:sz w:val="24"/>
          <w:szCs w:val="24"/>
          <w:vertAlign w:val="superscript"/>
        </w:rPr>
        <w:t>4</w:t>
      </w:r>
      <w:r w:rsidRPr="008D7658">
        <w:rPr>
          <w:rFonts w:ascii="Calibri" w:hAnsi="Calibri" w:cs="Calibri"/>
          <w:kern w:val="0"/>
          <w:sz w:val="24"/>
          <w:szCs w:val="24"/>
        </w:rPr>
        <w:t xml:space="preserve"> cells/cm</w:t>
      </w:r>
      <w:r w:rsidRPr="008D7658">
        <w:rPr>
          <w:rFonts w:ascii="Calibri" w:hAnsi="Calibri" w:cs="Calibri"/>
          <w:kern w:val="0"/>
          <w:sz w:val="24"/>
          <w:szCs w:val="24"/>
          <w:vertAlign w:val="superscript"/>
        </w:rPr>
        <w:t>2</w:t>
      </w:r>
      <w:r w:rsidRPr="008D7658">
        <w:rPr>
          <w:rFonts w:ascii="Calibri" w:hAnsi="Calibri" w:cs="Calibri"/>
          <w:kern w:val="0"/>
          <w:sz w:val="24"/>
          <w:szCs w:val="24"/>
        </w:rPr>
        <w:t xml:space="preserve">) for </w:t>
      </w:r>
      <w:r w:rsidR="007D7441" w:rsidRPr="008D7658">
        <w:rPr>
          <w:rFonts w:ascii="Calibri" w:hAnsi="Calibri" w:cs="Calibri"/>
          <w:kern w:val="0"/>
          <w:sz w:val="24"/>
          <w:szCs w:val="24"/>
        </w:rPr>
        <w:t xml:space="preserve">the </w:t>
      </w:r>
      <w:r w:rsidRPr="008D7658">
        <w:rPr>
          <w:rFonts w:ascii="Calibri" w:hAnsi="Calibri" w:cs="Calibri"/>
          <w:kern w:val="0"/>
          <w:sz w:val="24"/>
          <w:szCs w:val="24"/>
        </w:rPr>
        <w:t>successful spheroid formation</w:t>
      </w:r>
      <w:r w:rsidR="007D7441" w:rsidRPr="008D7658">
        <w:rPr>
          <w:rFonts w:ascii="Calibri" w:hAnsi="Calibri" w:cs="Calibri"/>
          <w:kern w:val="0"/>
          <w:sz w:val="24"/>
          <w:szCs w:val="24"/>
        </w:rPr>
        <w:t xml:space="preserve"> of PDL cells</w:t>
      </w:r>
      <w:r w:rsidRPr="008D7658">
        <w:rPr>
          <w:rFonts w:ascii="Calibri" w:hAnsi="Calibri" w:cs="Calibri"/>
          <w:kern w:val="0"/>
          <w:sz w:val="24"/>
          <w:szCs w:val="24"/>
        </w:rPr>
        <w:t>.</w:t>
      </w:r>
    </w:p>
    <w:p w:rsidR="00503BC5" w:rsidRPr="008D7658" w:rsidRDefault="00503BC5" w:rsidP="008D7658">
      <w:pPr>
        <w:rPr>
          <w:rFonts w:ascii="Calibri" w:hAnsi="Calibri" w:cs="Calibri"/>
          <w:kern w:val="0"/>
          <w:sz w:val="24"/>
          <w:szCs w:val="24"/>
        </w:rPr>
      </w:pPr>
    </w:p>
    <w:p w:rsidR="00503BC5" w:rsidRPr="008D7658" w:rsidRDefault="00503BC5" w:rsidP="008D7658">
      <w:pPr>
        <w:rPr>
          <w:rFonts w:ascii="Calibri" w:hAnsi="Calibri" w:cs="Calibri"/>
          <w:kern w:val="0"/>
          <w:sz w:val="24"/>
          <w:szCs w:val="24"/>
        </w:rPr>
      </w:pPr>
      <w:r w:rsidRPr="008D7658">
        <w:rPr>
          <w:rFonts w:ascii="Calibri" w:hAnsi="Calibri" w:cs="Calibri"/>
          <w:kern w:val="0"/>
          <w:sz w:val="24"/>
          <w:szCs w:val="24"/>
        </w:rPr>
        <w:t>However, one limitation for this method is that decreased proliferation of PDL cells was observed after spheroid formation</w:t>
      </w:r>
      <w:r w:rsidRPr="008D7658">
        <w:rPr>
          <w:rFonts w:ascii="Calibri" w:hAnsi="Calibri" w:cs="Calibri"/>
          <w:noProof/>
          <w:kern w:val="0"/>
          <w:sz w:val="24"/>
          <w:szCs w:val="24"/>
          <w:vertAlign w:val="superscript"/>
        </w:rPr>
        <w:t>14</w:t>
      </w:r>
      <w:r w:rsidRPr="008D7658">
        <w:rPr>
          <w:rFonts w:ascii="Calibri" w:hAnsi="Calibri" w:cs="Calibri"/>
          <w:kern w:val="0"/>
          <w:sz w:val="24"/>
          <w:szCs w:val="24"/>
        </w:rPr>
        <w:t xml:space="preserve">, which is </w:t>
      </w:r>
      <w:proofErr w:type="gramStart"/>
      <w:r w:rsidR="00867E02" w:rsidRPr="008D7658">
        <w:rPr>
          <w:rFonts w:ascii="Calibri" w:hAnsi="Calibri" w:cs="Calibri"/>
          <w:kern w:val="0"/>
          <w:sz w:val="24"/>
          <w:szCs w:val="24"/>
        </w:rPr>
        <w:t>similar to</w:t>
      </w:r>
      <w:proofErr w:type="gramEnd"/>
      <w:r w:rsidRPr="008D7658">
        <w:rPr>
          <w:rFonts w:ascii="Calibri" w:hAnsi="Calibri" w:cs="Calibri"/>
          <w:kern w:val="0"/>
          <w:sz w:val="24"/>
          <w:szCs w:val="24"/>
        </w:rPr>
        <w:t xml:space="preserve"> some previous studies </w:t>
      </w:r>
      <w:r w:rsidR="00867E02" w:rsidRPr="008D7658">
        <w:rPr>
          <w:rFonts w:ascii="Calibri" w:hAnsi="Calibri" w:cs="Calibri"/>
          <w:kern w:val="0"/>
          <w:sz w:val="24"/>
          <w:szCs w:val="24"/>
        </w:rPr>
        <w:t xml:space="preserve">that </w:t>
      </w:r>
      <w:r w:rsidRPr="008D7658">
        <w:rPr>
          <w:rFonts w:ascii="Calibri" w:hAnsi="Calibri" w:cs="Calibri"/>
          <w:kern w:val="0"/>
          <w:sz w:val="24"/>
          <w:szCs w:val="24"/>
        </w:rPr>
        <w:t>performed on adipose stromal cells</w:t>
      </w:r>
      <w:r w:rsidRPr="008D7658">
        <w:rPr>
          <w:rFonts w:ascii="Calibri" w:hAnsi="Calibri" w:cs="Calibri"/>
          <w:noProof/>
          <w:kern w:val="0"/>
          <w:sz w:val="24"/>
          <w:szCs w:val="24"/>
          <w:vertAlign w:val="superscript"/>
        </w:rPr>
        <w:t>10</w:t>
      </w:r>
      <w:r w:rsidRPr="008D7658">
        <w:rPr>
          <w:rFonts w:ascii="Calibri" w:hAnsi="Calibri" w:cs="Calibri"/>
          <w:kern w:val="0"/>
          <w:sz w:val="24"/>
          <w:szCs w:val="24"/>
        </w:rPr>
        <w:t xml:space="preserve"> and hepatocellular carcinoma cell line</w:t>
      </w:r>
      <w:r w:rsidRPr="008D7658">
        <w:rPr>
          <w:rFonts w:ascii="Calibri" w:hAnsi="Calibri" w:cs="Calibri"/>
          <w:noProof/>
          <w:kern w:val="0"/>
          <w:sz w:val="24"/>
          <w:szCs w:val="24"/>
          <w:vertAlign w:val="superscript"/>
        </w:rPr>
        <w:t>15</w:t>
      </w:r>
      <w:r w:rsidRPr="008D7658">
        <w:rPr>
          <w:rFonts w:ascii="Calibri" w:hAnsi="Calibri" w:cs="Calibri"/>
          <w:kern w:val="0"/>
          <w:sz w:val="24"/>
          <w:szCs w:val="24"/>
        </w:rPr>
        <w:t>. This is probably caused by the difference in the regula</w:t>
      </w:r>
      <w:r w:rsidR="00190F38" w:rsidRPr="008D7658">
        <w:rPr>
          <w:rFonts w:ascii="Calibri" w:hAnsi="Calibri" w:cs="Calibri"/>
          <w:kern w:val="0"/>
          <w:sz w:val="24"/>
          <w:szCs w:val="24"/>
        </w:rPr>
        <w:t>tion of cyclin-dependent kinase</w:t>
      </w:r>
      <w:r w:rsidRPr="008D7658">
        <w:rPr>
          <w:rFonts w:ascii="Calibri" w:hAnsi="Calibri" w:cs="Calibri"/>
          <w:kern w:val="0"/>
          <w:sz w:val="24"/>
          <w:szCs w:val="24"/>
        </w:rPr>
        <w:t xml:space="preserve"> inhibitors between spheroid and monolayer cells</w:t>
      </w:r>
      <w:r w:rsidRPr="008D7658">
        <w:rPr>
          <w:rFonts w:ascii="Calibri" w:hAnsi="Calibri" w:cs="Calibri"/>
          <w:noProof/>
          <w:kern w:val="0"/>
          <w:sz w:val="24"/>
          <w:szCs w:val="24"/>
          <w:vertAlign w:val="superscript"/>
        </w:rPr>
        <w:t>16</w:t>
      </w:r>
      <w:r w:rsidRPr="008D7658">
        <w:rPr>
          <w:rFonts w:ascii="Calibri" w:hAnsi="Calibri" w:cs="Calibri"/>
          <w:kern w:val="0"/>
          <w:sz w:val="24"/>
          <w:szCs w:val="24"/>
        </w:rPr>
        <w:t xml:space="preserve">. To benefit clinical application, further </w:t>
      </w:r>
      <w:r w:rsidR="00190F38" w:rsidRPr="008D7658">
        <w:rPr>
          <w:rFonts w:ascii="Calibri" w:hAnsi="Calibri" w:cs="Calibri"/>
          <w:kern w:val="0"/>
          <w:sz w:val="24"/>
          <w:szCs w:val="24"/>
        </w:rPr>
        <w:t xml:space="preserve">studies to </w:t>
      </w:r>
      <w:r w:rsidRPr="008D7658">
        <w:rPr>
          <w:rFonts w:ascii="Calibri" w:hAnsi="Calibri" w:cs="Calibri"/>
          <w:kern w:val="0"/>
          <w:sz w:val="24"/>
          <w:szCs w:val="24"/>
        </w:rPr>
        <w:t xml:space="preserve">promote </w:t>
      </w:r>
      <w:r w:rsidR="00190F38" w:rsidRPr="008D7658">
        <w:rPr>
          <w:rFonts w:ascii="Calibri" w:hAnsi="Calibri" w:cs="Calibri"/>
          <w:kern w:val="0"/>
          <w:sz w:val="24"/>
          <w:szCs w:val="24"/>
        </w:rPr>
        <w:t xml:space="preserve">the </w:t>
      </w:r>
      <w:r w:rsidRPr="008D7658">
        <w:rPr>
          <w:rFonts w:ascii="Calibri" w:hAnsi="Calibri" w:cs="Calibri"/>
          <w:kern w:val="0"/>
          <w:sz w:val="24"/>
          <w:szCs w:val="24"/>
        </w:rPr>
        <w:t xml:space="preserve">proliferation of cell spheroids </w:t>
      </w:r>
      <w:r w:rsidR="00190F38" w:rsidRPr="008D7658">
        <w:rPr>
          <w:rFonts w:ascii="Calibri" w:hAnsi="Calibri" w:cs="Calibri"/>
          <w:kern w:val="0"/>
          <w:sz w:val="24"/>
          <w:szCs w:val="24"/>
        </w:rPr>
        <w:t>are</w:t>
      </w:r>
      <w:r w:rsidRPr="008D7658">
        <w:rPr>
          <w:rFonts w:ascii="Calibri" w:hAnsi="Calibri" w:cs="Calibri"/>
          <w:kern w:val="0"/>
          <w:sz w:val="24"/>
          <w:szCs w:val="24"/>
        </w:rPr>
        <w:t xml:space="preserve"> required.</w:t>
      </w:r>
    </w:p>
    <w:p w:rsidR="00503BC5" w:rsidRPr="008D7658" w:rsidRDefault="00503BC5" w:rsidP="008D7658">
      <w:pPr>
        <w:rPr>
          <w:rFonts w:ascii="Calibri" w:hAnsi="Calibri" w:cs="Calibri"/>
          <w:kern w:val="0"/>
          <w:sz w:val="24"/>
          <w:szCs w:val="24"/>
        </w:rPr>
      </w:pPr>
    </w:p>
    <w:p w:rsidR="00503BC5" w:rsidRPr="008D7658" w:rsidRDefault="00503BC5" w:rsidP="008D7658">
      <w:pPr>
        <w:rPr>
          <w:rFonts w:ascii="Calibri" w:hAnsi="Calibri" w:cs="Calibri"/>
          <w:kern w:val="0"/>
          <w:sz w:val="24"/>
          <w:szCs w:val="24"/>
        </w:rPr>
      </w:pPr>
      <w:r w:rsidRPr="008D7658">
        <w:rPr>
          <w:rFonts w:ascii="Calibri" w:hAnsi="Calibri" w:cs="Calibri"/>
          <w:bCs/>
          <w:kern w:val="0"/>
          <w:sz w:val="24"/>
          <w:szCs w:val="24"/>
        </w:rPr>
        <w:t xml:space="preserve">Another drawback of the cellular spheroid is the inadequate diffusion in </w:t>
      </w:r>
      <w:r w:rsidRPr="008D7658">
        <w:rPr>
          <w:rFonts w:ascii="Calibri" w:hAnsi="Calibri" w:cs="Calibri"/>
          <w:kern w:val="0"/>
          <w:sz w:val="24"/>
          <w:szCs w:val="24"/>
        </w:rPr>
        <w:t xml:space="preserve">the core. </w:t>
      </w:r>
      <w:r w:rsidRPr="008D7658">
        <w:rPr>
          <w:rFonts w:ascii="Calibri" w:hAnsi="Calibri" w:cs="Calibri"/>
          <w:bCs/>
          <w:kern w:val="0"/>
          <w:sz w:val="24"/>
          <w:szCs w:val="24"/>
        </w:rPr>
        <w:t xml:space="preserve">Although </w:t>
      </w:r>
      <w:r w:rsidRPr="008D7658">
        <w:rPr>
          <w:rFonts w:ascii="Calibri" w:hAnsi="Calibri" w:cs="Calibri"/>
          <w:kern w:val="0"/>
          <w:sz w:val="24"/>
          <w:szCs w:val="24"/>
        </w:rPr>
        <w:t>PDL cells were mainly alive in spheroid culture</w:t>
      </w:r>
      <w:r w:rsidRPr="008D7658">
        <w:rPr>
          <w:rFonts w:ascii="Calibri" w:hAnsi="Calibri" w:cs="Calibri"/>
          <w:bCs/>
          <w:kern w:val="0"/>
          <w:sz w:val="24"/>
          <w:szCs w:val="24"/>
        </w:rPr>
        <w:t xml:space="preserve">, </w:t>
      </w:r>
      <w:r w:rsidRPr="008D7658">
        <w:rPr>
          <w:rFonts w:ascii="Calibri" w:hAnsi="Calibri" w:cs="Calibri"/>
          <w:sz w:val="24"/>
          <w:szCs w:val="24"/>
        </w:rPr>
        <w:t>the number of dead cells was increased in the central part of spheroids</w:t>
      </w:r>
      <w:r w:rsidRPr="008D7658">
        <w:rPr>
          <w:rFonts w:ascii="Calibri" w:hAnsi="Calibri" w:cs="Calibri"/>
          <w:bCs/>
          <w:kern w:val="0"/>
          <w:sz w:val="24"/>
          <w:szCs w:val="24"/>
        </w:rPr>
        <w:t xml:space="preserve"> </w:t>
      </w:r>
      <w:r w:rsidRPr="008D7658">
        <w:rPr>
          <w:rFonts w:ascii="Calibri" w:hAnsi="Calibri" w:cs="Calibri"/>
          <w:sz w:val="24"/>
          <w:szCs w:val="24"/>
        </w:rPr>
        <w:t>on day 6.</w:t>
      </w:r>
      <w:r w:rsidRPr="008D7658">
        <w:rPr>
          <w:rFonts w:ascii="Calibri" w:hAnsi="Calibri" w:cs="Calibri"/>
          <w:bCs/>
          <w:kern w:val="0"/>
          <w:sz w:val="24"/>
          <w:szCs w:val="24"/>
        </w:rPr>
        <w:t xml:space="preserve"> This phenomenon</w:t>
      </w:r>
      <w:r w:rsidRPr="008D7658">
        <w:rPr>
          <w:rFonts w:ascii="Calibri" w:hAnsi="Calibri" w:cs="Calibri"/>
          <w:kern w:val="0"/>
          <w:sz w:val="24"/>
          <w:szCs w:val="24"/>
        </w:rPr>
        <w:t xml:space="preserve"> </w:t>
      </w:r>
      <w:r w:rsidRPr="008D7658">
        <w:rPr>
          <w:rFonts w:ascii="Calibri" w:hAnsi="Calibri" w:cs="Calibri"/>
          <w:bCs/>
          <w:kern w:val="0"/>
          <w:sz w:val="24"/>
          <w:szCs w:val="24"/>
        </w:rPr>
        <w:t>was probably because t</w:t>
      </w:r>
      <w:r w:rsidRPr="008D7658">
        <w:rPr>
          <w:rFonts w:ascii="Calibri" w:hAnsi="Calibri" w:cs="Calibri"/>
          <w:kern w:val="0"/>
          <w:sz w:val="24"/>
          <w:szCs w:val="24"/>
        </w:rPr>
        <w:t>he diffusion of oxygen</w:t>
      </w:r>
      <w:r w:rsidR="00190F38" w:rsidRPr="008D7658">
        <w:rPr>
          <w:rFonts w:ascii="Calibri" w:hAnsi="Calibri" w:cs="Calibri"/>
          <w:kern w:val="0"/>
          <w:sz w:val="24"/>
          <w:szCs w:val="24"/>
        </w:rPr>
        <w:t xml:space="preserve"> and </w:t>
      </w:r>
      <w:r w:rsidRPr="008D7658">
        <w:rPr>
          <w:rFonts w:ascii="Calibri" w:hAnsi="Calibri" w:cs="Calibri"/>
          <w:kern w:val="0"/>
          <w:sz w:val="24"/>
          <w:szCs w:val="24"/>
        </w:rPr>
        <w:t xml:space="preserve">nutrients is compromised </w:t>
      </w:r>
      <w:r w:rsidRPr="008D7658">
        <w:rPr>
          <w:rFonts w:ascii="Calibri" w:hAnsi="Calibri" w:cs="Calibri"/>
          <w:bCs/>
          <w:kern w:val="0"/>
          <w:sz w:val="24"/>
          <w:szCs w:val="24"/>
        </w:rPr>
        <w:t xml:space="preserve">in </w:t>
      </w:r>
      <w:r w:rsidRPr="008D7658">
        <w:rPr>
          <w:rFonts w:ascii="Calibri" w:hAnsi="Calibri" w:cs="Calibri"/>
          <w:kern w:val="0"/>
          <w:sz w:val="24"/>
          <w:szCs w:val="24"/>
        </w:rPr>
        <w:t>the spheroid core</w:t>
      </w:r>
      <w:r w:rsidRPr="008D7658">
        <w:rPr>
          <w:rFonts w:ascii="Calibri" w:hAnsi="Calibri" w:cs="Calibri"/>
          <w:bCs/>
          <w:kern w:val="0"/>
          <w:sz w:val="24"/>
          <w:szCs w:val="24"/>
        </w:rPr>
        <w:t xml:space="preserve"> as PDL cell spheroids become larger</w:t>
      </w:r>
      <w:r w:rsidRPr="008D7658">
        <w:rPr>
          <w:rFonts w:ascii="Calibri" w:hAnsi="Calibri" w:cs="Calibri"/>
          <w:noProof/>
          <w:kern w:val="0"/>
          <w:sz w:val="24"/>
          <w:szCs w:val="24"/>
          <w:vertAlign w:val="superscript"/>
        </w:rPr>
        <w:t>17,18</w:t>
      </w:r>
      <w:r w:rsidRPr="008D7658">
        <w:rPr>
          <w:rFonts w:ascii="Calibri" w:hAnsi="Calibri" w:cs="Calibri"/>
          <w:kern w:val="0"/>
          <w:sz w:val="24"/>
          <w:szCs w:val="24"/>
        </w:rPr>
        <w:t>.</w:t>
      </w:r>
    </w:p>
    <w:p w:rsidR="00503BC5" w:rsidRPr="008D7658" w:rsidRDefault="00503BC5" w:rsidP="008D7658">
      <w:pPr>
        <w:rPr>
          <w:rFonts w:ascii="Calibri" w:hAnsi="Calibri" w:cs="Calibri"/>
          <w:kern w:val="0"/>
          <w:sz w:val="24"/>
          <w:szCs w:val="24"/>
        </w:rPr>
      </w:pPr>
    </w:p>
    <w:p w:rsidR="00503BC5" w:rsidRPr="008D7658" w:rsidRDefault="00503BC5" w:rsidP="008D7658">
      <w:pPr>
        <w:rPr>
          <w:rFonts w:ascii="Calibri" w:hAnsi="Calibri" w:cs="Calibri"/>
          <w:kern w:val="0"/>
          <w:sz w:val="24"/>
          <w:szCs w:val="24"/>
        </w:rPr>
      </w:pPr>
      <w:r w:rsidRPr="008D7658">
        <w:rPr>
          <w:rFonts w:ascii="Calibri" w:hAnsi="Calibri" w:cs="Calibri"/>
          <w:bCs/>
          <w:kern w:val="0"/>
          <w:sz w:val="24"/>
          <w:szCs w:val="24"/>
        </w:rPr>
        <w:t>Other methods that reported to induce cellular spheroids include a non-adherent surface</w:t>
      </w:r>
      <w:r w:rsidRPr="008D7658">
        <w:rPr>
          <w:rFonts w:ascii="Calibri" w:hAnsi="Calibri" w:cs="Calibri"/>
          <w:bCs/>
          <w:noProof/>
          <w:kern w:val="0"/>
          <w:sz w:val="24"/>
          <w:szCs w:val="24"/>
          <w:vertAlign w:val="superscript"/>
        </w:rPr>
        <w:t>19</w:t>
      </w:r>
      <w:r w:rsidRPr="008D7658">
        <w:rPr>
          <w:rFonts w:ascii="Calibri" w:hAnsi="Calibri" w:cs="Calibri"/>
          <w:bCs/>
          <w:kern w:val="0"/>
          <w:sz w:val="24"/>
          <w:szCs w:val="24"/>
        </w:rPr>
        <w:t xml:space="preserve">, </w:t>
      </w:r>
      <w:r w:rsidRPr="008D7658">
        <w:rPr>
          <w:rFonts w:ascii="Calibri" w:hAnsi="Calibri" w:cs="Calibri"/>
          <w:bCs/>
          <w:kern w:val="0"/>
          <w:sz w:val="24"/>
          <w:szCs w:val="24"/>
        </w:rPr>
        <w:lastRenderedPageBreak/>
        <w:t>microwells</w:t>
      </w:r>
      <w:r w:rsidRPr="008D7658">
        <w:rPr>
          <w:rFonts w:ascii="Calibri" w:hAnsi="Calibri" w:cs="Calibri"/>
          <w:bCs/>
          <w:noProof/>
          <w:kern w:val="0"/>
          <w:sz w:val="24"/>
          <w:szCs w:val="24"/>
          <w:vertAlign w:val="superscript"/>
        </w:rPr>
        <w:t>20</w:t>
      </w:r>
      <w:r w:rsidRPr="008D7658">
        <w:rPr>
          <w:rFonts w:ascii="Calibri" w:hAnsi="Calibri" w:cs="Calibri"/>
          <w:bCs/>
          <w:kern w:val="0"/>
          <w:sz w:val="24"/>
          <w:szCs w:val="24"/>
        </w:rPr>
        <w:t>, spinner flasks</w:t>
      </w:r>
      <w:r w:rsidRPr="008D7658">
        <w:rPr>
          <w:rFonts w:ascii="Calibri" w:hAnsi="Calibri" w:cs="Calibri"/>
          <w:bCs/>
          <w:noProof/>
          <w:kern w:val="0"/>
          <w:sz w:val="24"/>
          <w:szCs w:val="24"/>
          <w:vertAlign w:val="superscript"/>
        </w:rPr>
        <w:t>21</w:t>
      </w:r>
      <w:r w:rsidRPr="008D7658">
        <w:rPr>
          <w:rFonts w:ascii="Calibri" w:hAnsi="Calibri" w:cs="Calibri"/>
          <w:bCs/>
          <w:kern w:val="0"/>
          <w:sz w:val="24"/>
          <w:szCs w:val="24"/>
        </w:rPr>
        <w:t>, micropatterned surfaces</w:t>
      </w:r>
      <w:r w:rsidRPr="008D7658">
        <w:rPr>
          <w:rFonts w:ascii="Calibri" w:hAnsi="Calibri" w:cs="Calibri"/>
          <w:bCs/>
          <w:noProof/>
          <w:kern w:val="0"/>
          <w:sz w:val="24"/>
          <w:szCs w:val="24"/>
          <w:vertAlign w:val="superscript"/>
        </w:rPr>
        <w:t>22,23</w:t>
      </w:r>
      <w:r w:rsidRPr="008D7658">
        <w:rPr>
          <w:rFonts w:ascii="Calibri" w:hAnsi="Calibri" w:cs="Calibri"/>
          <w:bCs/>
          <w:kern w:val="0"/>
          <w:sz w:val="24"/>
          <w:szCs w:val="24"/>
        </w:rPr>
        <w:t>, hanging drops</w:t>
      </w:r>
      <w:r w:rsidRPr="008D7658">
        <w:rPr>
          <w:rFonts w:ascii="Calibri" w:hAnsi="Calibri" w:cs="Calibri"/>
          <w:bCs/>
          <w:noProof/>
          <w:kern w:val="0"/>
          <w:sz w:val="24"/>
          <w:szCs w:val="24"/>
          <w:vertAlign w:val="superscript"/>
        </w:rPr>
        <w:t>24</w:t>
      </w:r>
      <w:r w:rsidRPr="008D7658">
        <w:rPr>
          <w:rFonts w:ascii="Calibri" w:hAnsi="Calibri" w:cs="Calibri"/>
          <w:bCs/>
          <w:kern w:val="0"/>
          <w:sz w:val="24"/>
          <w:szCs w:val="24"/>
        </w:rPr>
        <w:t>, and a forced-aggregation technique</w:t>
      </w:r>
      <w:r w:rsidRPr="008D7658">
        <w:rPr>
          <w:rFonts w:ascii="Calibri" w:hAnsi="Calibri" w:cs="Calibri"/>
          <w:bCs/>
          <w:noProof/>
          <w:kern w:val="0"/>
          <w:sz w:val="24"/>
          <w:szCs w:val="24"/>
          <w:vertAlign w:val="superscript"/>
        </w:rPr>
        <w:t>25</w:t>
      </w:r>
      <w:r w:rsidRPr="008D7658">
        <w:rPr>
          <w:rFonts w:ascii="Calibri" w:hAnsi="Calibri" w:cs="Calibri"/>
          <w:bCs/>
          <w:kern w:val="0"/>
          <w:sz w:val="24"/>
          <w:szCs w:val="24"/>
        </w:rPr>
        <w:t xml:space="preserve">. Compared to </w:t>
      </w:r>
      <w:proofErr w:type="gramStart"/>
      <w:r w:rsidR="00190F38" w:rsidRPr="008D7658">
        <w:rPr>
          <w:rFonts w:ascii="Calibri" w:hAnsi="Calibri" w:cs="Calibri"/>
          <w:bCs/>
          <w:kern w:val="0"/>
          <w:sz w:val="24"/>
          <w:szCs w:val="24"/>
        </w:rPr>
        <w:t>aforementioned</w:t>
      </w:r>
      <w:r w:rsidRPr="008D7658">
        <w:rPr>
          <w:rFonts w:ascii="Calibri" w:hAnsi="Calibri" w:cs="Calibri"/>
          <w:bCs/>
          <w:kern w:val="0"/>
          <w:sz w:val="24"/>
          <w:szCs w:val="24"/>
        </w:rPr>
        <w:t xml:space="preserve"> methods</w:t>
      </w:r>
      <w:proofErr w:type="gramEnd"/>
      <w:r w:rsidRPr="008D7658">
        <w:rPr>
          <w:rFonts w:ascii="Calibri" w:hAnsi="Calibri" w:cs="Calibri"/>
          <w:bCs/>
          <w:kern w:val="0"/>
          <w:sz w:val="24"/>
          <w:szCs w:val="24"/>
        </w:rPr>
        <w:t xml:space="preserve">, chitosan films </w:t>
      </w:r>
      <w:r w:rsidR="00190F38" w:rsidRPr="008D7658">
        <w:rPr>
          <w:rFonts w:ascii="Calibri" w:hAnsi="Calibri" w:cs="Calibri"/>
          <w:bCs/>
          <w:kern w:val="0"/>
          <w:sz w:val="24"/>
          <w:szCs w:val="24"/>
        </w:rPr>
        <w:t>are</w:t>
      </w:r>
      <w:r w:rsidRPr="008D7658">
        <w:rPr>
          <w:rFonts w:ascii="Calibri" w:hAnsi="Calibri" w:cs="Calibri"/>
          <w:bCs/>
          <w:kern w:val="0"/>
          <w:sz w:val="24"/>
          <w:szCs w:val="24"/>
        </w:rPr>
        <w:t xml:space="preserve"> relatively </w:t>
      </w:r>
      <w:r w:rsidRPr="008D7658">
        <w:rPr>
          <w:rFonts w:ascii="Calibri" w:hAnsi="Calibri" w:cs="Calibri"/>
          <w:kern w:val="0"/>
          <w:sz w:val="24"/>
          <w:szCs w:val="24"/>
        </w:rPr>
        <w:t>cost-effective and easy to reproduce. Another advantage of this method is the antimicrobial properties of chitosan</w:t>
      </w:r>
      <w:r w:rsidRPr="008D7658">
        <w:rPr>
          <w:rFonts w:ascii="Calibri" w:hAnsi="Calibri" w:cs="Calibri"/>
          <w:noProof/>
          <w:kern w:val="0"/>
          <w:sz w:val="24"/>
          <w:szCs w:val="24"/>
          <w:vertAlign w:val="superscript"/>
        </w:rPr>
        <w:t>26</w:t>
      </w:r>
      <w:r w:rsidRPr="008D7658">
        <w:rPr>
          <w:rFonts w:ascii="Calibri" w:hAnsi="Calibri" w:cs="Calibri"/>
          <w:kern w:val="0"/>
          <w:sz w:val="24"/>
          <w:szCs w:val="24"/>
        </w:rPr>
        <w:t xml:space="preserve">, which </w:t>
      </w:r>
      <w:r w:rsidR="00190F38" w:rsidRPr="008D7658">
        <w:rPr>
          <w:rFonts w:ascii="Calibri" w:hAnsi="Calibri" w:cs="Calibri"/>
          <w:kern w:val="0"/>
          <w:sz w:val="24"/>
          <w:szCs w:val="24"/>
        </w:rPr>
        <w:t>is</w:t>
      </w:r>
      <w:r w:rsidRPr="008D7658">
        <w:rPr>
          <w:rFonts w:ascii="Calibri" w:hAnsi="Calibri" w:cs="Calibri"/>
          <w:kern w:val="0"/>
          <w:sz w:val="24"/>
          <w:szCs w:val="24"/>
        </w:rPr>
        <w:t xml:space="preserve"> significantly beneficial for </w:t>
      </w:r>
      <w:r w:rsidR="008D657D" w:rsidRPr="008D7658">
        <w:rPr>
          <w:rFonts w:ascii="Calibri" w:hAnsi="Calibri" w:cs="Calibri"/>
          <w:kern w:val="0"/>
          <w:sz w:val="24"/>
          <w:szCs w:val="24"/>
        </w:rPr>
        <w:t>in vitro</w:t>
      </w:r>
      <w:r w:rsidR="00190F38" w:rsidRPr="008D7658">
        <w:rPr>
          <w:rFonts w:ascii="Calibri" w:hAnsi="Calibri" w:cs="Calibri"/>
          <w:kern w:val="0"/>
          <w:sz w:val="24"/>
          <w:szCs w:val="24"/>
        </w:rPr>
        <w:t xml:space="preserve"> cell culture</w:t>
      </w:r>
      <w:r w:rsidRPr="008D7658">
        <w:rPr>
          <w:rFonts w:ascii="Calibri" w:hAnsi="Calibri" w:cs="Calibri"/>
          <w:kern w:val="0"/>
          <w:sz w:val="24"/>
          <w:szCs w:val="24"/>
        </w:rPr>
        <w:t xml:space="preserve">. </w:t>
      </w:r>
    </w:p>
    <w:p w:rsidR="00503BC5" w:rsidRPr="008D7658" w:rsidRDefault="00503BC5" w:rsidP="008D7658">
      <w:pPr>
        <w:rPr>
          <w:rFonts w:ascii="Calibri" w:hAnsi="Calibri" w:cs="Calibri"/>
          <w:bCs/>
          <w:kern w:val="0"/>
          <w:sz w:val="24"/>
          <w:szCs w:val="24"/>
        </w:rPr>
      </w:pPr>
    </w:p>
    <w:p w:rsidR="00503BC5" w:rsidRPr="008D7658" w:rsidRDefault="00503BC5" w:rsidP="008D7658">
      <w:pPr>
        <w:rPr>
          <w:rFonts w:ascii="Calibri" w:hAnsi="Calibri" w:cs="Calibri"/>
          <w:sz w:val="24"/>
          <w:szCs w:val="24"/>
          <w:lang w:val="en-GB"/>
        </w:rPr>
      </w:pPr>
      <w:r w:rsidRPr="008D7658">
        <w:rPr>
          <w:rFonts w:ascii="Calibri" w:hAnsi="Calibri" w:cs="Calibri"/>
          <w:bCs/>
          <w:kern w:val="0"/>
          <w:sz w:val="24"/>
          <w:szCs w:val="24"/>
        </w:rPr>
        <w:t xml:space="preserve">In summary, </w:t>
      </w:r>
      <w:r w:rsidR="00190F38" w:rsidRPr="008D7658">
        <w:rPr>
          <w:rFonts w:ascii="Calibri" w:hAnsi="Calibri" w:cs="Calibri"/>
          <w:bCs/>
          <w:kern w:val="0"/>
          <w:sz w:val="24"/>
          <w:szCs w:val="24"/>
        </w:rPr>
        <w:t xml:space="preserve">here </w:t>
      </w:r>
      <w:r w:rsidRPr="008D7658">
        <w:rPr>
          <w:rFonts w:ascii="Calibri" w:hAnsi="Calibri" w:cs="Calibri"/>
          <w:sz w:val="24"/>
          <w:szCs w:val="24"/>
        </w:rPr>
        <w:t xml:space="preserve">we present detailed 3D cell spheroid culture protocols based on chitosan films. </w:t>
      </w:r>
      <w:r w:rsidR="00190F38" w:rsidRPr="008D7658">
        <w:rPr>
          <w:rFonts w:ascii="Calibri" w:hAnsi="Calibri" w:cs="Calibri"/>
          <w:sz w:val="24"/>
          <w:szCs w:val="24"/>
        </w:rPr>
        <w:t xml:space="preserve">The culture </w:t>
      </w:r>
      <w:r w:rsidRPr="008D7658">
        <w:rPr>
          <w:rFonts w:ascii="Calibri" w:hAnsi="Calibri" w:cs="Calibri"/>
          <w:sz w:val="24"/>
          <w:szCs w:val="24"/>
        </w:rPr>
        <w:t xml:space="preserve">of PDL cellular spheroids overcome some of the </w:t>
      </w:r>
      <w:r w:rsidR="00190F38" w:rsidRPr="008D7658">
        <w:rPr>
          <w:rFonts w:ascii="Calibri" w:hAnsi="Calibri" w:cs="Calibri"/>
          <w:sz w:val="24"/>
          <w:szCs w:val="24"/>
        </w:rPr>
        <w:t>limitation</w:t>
      </w:r>
      <w:r w:rsidRPr="008D7658">
        <w:rPr>
          <w:rFonts w:ascii="Calibri" w:hAnsi="Calibri" w:cs="Calibri"/>
          <w:sz w:val="24"/>
          <w:szCs w:val="24"/>
        </w:rPr>
        <w:t xml:space="preserve">s related to conventional 2D </w:t>
      </w:r>
      <w:r w:rsidR="00190F38" w:rsidRPr="008D7658">
        <w:rPr>
          <w:rFonts w:ascii="Calibri" w:hAnsi="Calibri" w:cs="Calibri"/>
          <w:sz w:val="24"/>
          <w:szCs w:val="24"/>
        </w:rPr>
        <w:t>TCPS</w:t>
      </w:r>
      <w:r w:rsidRPr="008D7658">
        <w:rPr>
          <w:rFonts w:ascii="Calibri" w:hAnsi="Calibri" w:cs="Calibri"/>
          <w:sz w:val="24"/>
          <w:szCs w:val="24"/>
        </w:rPr>
        <w:t xml:space="preserve"> cell culture, and thus may be suitable for producing PDL cells with an enhanced therapeutic efficacy for future periodontal tissue regeneration. </w:t>
      </w:r>
    </w:p>
    <w:p w:rsidR="00503BC5" w:rsidRPr="008D7658" w:rsidRDefault="00503BC5" w:rsidP="008D7658">
      <w:pPr>
        <w:rPr>
          <w:rFonts w:ascii="Calibri" w:hAnsi="Calibri" w:cs="Calibri"/>
          <w:sz w:val="24"/>
          <w:szCs w:val="24"/>
          <w:lang w:val="en-GB"/>
        </w:rPr>
      </w:pPr>
    </w:p>
    <w:p w:rsidR="00503BC5" w:rsidRPr="008D7658" w:rsidRDefault="00503BC5" w:rsidP="008D7658">
      <w:pPr>
        <w:pStyle w:val="NormalWeb"/>
        <w:spacing w:before="0" w:beforeAutospacing="0" w:after="0" w:afterAutospacing="0"/>
        <w:rPr>
          <w:color w:val="auto"/>
        </w:rPr>
      </w:pPr>
      <w:r w:rsidRPr="008D7658">
        <w:rPr>
          <w:b/>
          <w:bCs/>
          <w:color w:val="auto"/>
        </w:rPr>
        <w:t xml:space="preserve">ACKNOWLEDGMENTS: </w:t>
      </w:r>
    </w:p>
    <w:p w:rsidR="00503BC5" w:rsidRPr="008D7658" w:rsidRDefault="00503BC5" w:rsidP="008D7658">
      <w:pPr>
        <w:rPr>
          <w:rFonts w:ascii="Calibri" w:hAnsi="Calibri" w:cs="Calibri"/>
          <w:sz w:val="24"/>
          <w:szCs w:val="24"/>
        </w:rPr>
      </w:pPr>
      <w:r w:rsidRPr="008D7658">
        <w:rPr>
          <w:rFonts w:ascii="Calibri" w:hAnsi="Calibri" w:cs="Calibri"/>
          <w:sz w:val="24"/>
          <w:szCs w:val="24"/>
        </w:rPr>
        <w:t xml:space="preserve">This study was sponsored by National Natural Science Foundation of China (NSFC 81700978), Fundamental Research Funds for the Central Universities (1504219050), Natural Science Foundation of Shanghai (17ZR1432800), and Shanghai Medical </w:t>
      </w:r>
      <w:r w:rsidR="0078433F" w:rsidRPr="008D7658">
        <w:rPr>
          <w:rFonts w:ascii="Calibri" w:hAnsi="Calibri" w:cs="Calibri"/>
          <w:sz w:val="24"/>
          <w:szCs w:val="24"/>
        </w:rPr>
        <w:t xml:space="preserve">Exploration Project </w:t>
      </w:r>
      <w:r w:rsidRPr="008D7658">
        <w:rPr>
          <w:rFonts w:ascii="Calibri" w:hAnsi="Calibri" w:cs="Calibri"/>
          <w:sz w:val="24"/>
          <w:szCs w:val="24"/>
        </w:rPr>
        <w:t>(17411972600).</w:t>
      </w:r>
    </w:p>
    <w:p w:rsidR="00503BC5" w:rsidRPr="008D7658" w:rsidRDefault="00503BC5" w:rsidP="008D7658">
      <w:pPr>
        <w:rPr>
          <w:rFonts w:ascii="Calibri" w:hAnsi="Calibri" w:cs="Calibri"/>
          <w:b/>
          <w:bCs/>
          <w:sz w:val="24"/>
          <w:szCs w:val="24"/>
        </w:rPr>
      </w:pPr>
    </w:p>
    <w:p w:rsidR="00503BC5" w:rsidRPr="008D7658" w:rsidRDefault="00503BC5" w:rsidP="008D7658">
      <w:pPr>
        <w:pStyle w:val="NormalWeb"/>
        <w:spacing w:before="0" w:beforeAutospacing="0" w:after="0" w:afterAutospacing="0"/>
        <w:rPr>
          <w:color w:val="auto"/>
        </w:rPr>
      </w:pPr>
      <w:r w:rsidRPr="008D7658">
        <w:rPr>
          <w:b/>
          <w:color w:val="auto"/>
        </w:rPr>
        <w:t>DISCLOSURES</w:t>
      </w:r>
      <w:r w:rsidRPr="008D7658">
        <w:rPr>
          <w:b/>
          <w:bCs/>
          <w:color w:val="auto"/>
        </w:rPr>
        <w:t xml:space="preserve">: </w:t>
      </w:r>
    </w:p>
    <w:p w:rsidR="00503BC5" w:rsidRPr="008D7658" w:rsidRDefault="00503BC5" w:rsidP="008D7658">
      <w:pPr>
        <w:rPr>
          <w:rFonts w:ascii="Calibri" w:hAnsi="Calibri" w:cs="Calibri"/>
          <w:sz w:val="24"/>
          <w:szCs w:val="24"/>
        </w:rPr>
      </w:pPr>
      <w:r w:rsidRPr="008D7658">
        <w:rPr>
          <w:rFonts w:ascii="Calibri" w:hAnsi="Calibri" w:cs="Calibri"/>
          <w:sz w:val="24"/>
          <w:szCs w:val="24"/>
        </w:rPr>
        <w:t>The authors have nothing to disclose.</w:t>
      </w:r>
    </w:p>
    <w:p w:rsidR="00503BC5" w:rsidRPr="008D7658" w:rsidRDefault="00503BC5" w:rsidP="008D7658">
      <w:pPr>
        <w:rPr>
          <w:rFonts w:ascii="Calibri" w:hAnsi="Calibri" w:cs="Calibri"/>
          <w:sz w:val="24"/>
          <w:szCs w:val="24"/>
        </w:rPr>
      </w:pPr>
    </w:p>
    <w:p w:rsidR="00503BC5" w:rsidRPr="008D7658" w:rsidRDefault="00503BC5" w:rsidP="008D7658">
      <w:pPr>
        <w:rPr>
          <w:rFonts w:ascii="Calibri" w:hAnsi="Calibri" w:cs="Calibri"/>
          <w:sz w:val="24"/>
          <w:szCs w:val="24"/>
        </w:rPr>
      </w:pPr>
      <w:r w:rsidRPr="008D7658">
        <w:rPr>
          <w:rFonts w:ascii="Calibri" w:hAnsi="Calibri" w:cs="Calibri"/>
          <w:b/>
          <w:bCs/>
          <w:sz w:val="24"/>
          <w:szCs w:val="24"/>
        </w:rPr>
        <w:t>REFERENCES:</w:t>
      </w:r>
      <w:r w:rsidRPr="008D7658">
        <w:rPr>
          <w:rFonts w:ascii="Calibri" w:hAnsi="Calibri" w:cs="Calibri"/>
          <w:sz w:val="24"/>
          <w:szCs w:val="24"/>
        </w:rPr>
        <w:t xml:space="preserve"> </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w:t>
      </w:r>
      <w:r w:rsidRPr="008D7658">
        <w:rPr>
          <w:rFonts w:ascii="Calibri" w:hAnsi="Calibri" w:cs="Calibri"/>
          <w:sz w:val="24"/>
          <w:szCs w:val="24"/>
        </w:rPr>
        <w:tab/>
        <w:t xml:space="preserve">Albandar, J. M. Epidemiology and risk factors of periodontal diseases. </w:t>
      </w:r>
      <w:r w:rsidR="00F55E14" w:rsidRPr="008D7658">
        <w:rPr>
          <w:rFonts w:ascii="Calibri" w:hAnsi="Calibri" w:cs="Calibri"/>
          <w:i/>
          <w:sz w:val="24"/>
          <w:szCs w:val="24"/>
        </w:rPr>
        <w:t>Dental Clinics of North America</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49</w:t>
      </w:r>
      <w:r w:rsidRPr="008D7658">
        <w:rPr>
          <w:rFonts w:ascii="Calibri" w:hAnsi="Calibri" w:cs="Calibri"/>
          <w:sz w:val="24"/>
          <w:szCs w:val="24"/>
        </w:rPr>
        <w:t xml:space="preserve"> (3), 517-532, v-vi</w:t>
      </w:r>
      <w:r w:rsidR="0078433F" w:rsidRPr="0078433F">
        <w:rPr>
          <w:rFonts w:ascii="Calibri" w:hAnsi="Calibri" w:cs="Calibri"/>
          <w:sz w:val="24"/>
          <w:szCs w:val="24"/>
        </w:rPr>
        <w:t xml:space="preserve"> (</w:t>
      </w:r>
      <w:r w:rsidRPr="008D7658">
        <w:rPr>
          <w:rFonts w:ascii="Calibri" w:hAnsi="Calibri" w:cs="Calibri"/>
          <w:sz w:val="24"/>
          <w:szCs w:val="24"/>
        </w:rPr>
        <w:t>2005).</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w:t>
      </w:r>
      <w:r w:rsidRPr="008D7658">
        <w:rPr>
          <w:rFonts w:ascii="Calibri" w:hAnsi="Calibri" w:cs="Calibri"/>
          <w:sz w:val="24"/>
          <w:szCs w:val="24"/>
        </w:rPr>
        <w:tab/>
        <w:t>Bartold, P. M., McCulloch, C. A., Narayanan, A. S.</w:t>
      </w:r>
      <w:r w:rsidR="0078433F" w:rsidRPr="0078433F">
        <w:rPr>
          <w:rFonts w:ascii="Calibri" w:hAnsi="Calibri" w:cs="Calibri"/>
          <w:sz w:val="24"/>
          <w:szCs w:val="24"/>
        </w:rPr>
        <w:t xml:space="preserve">, </w:t>
      </w:r>
      <w:r w:rsidRPr="008D7658">
        <w:rPr>
          <w:rFonts w:ascii="Calibri" w:hAnsi="Calibri" w:cs="Calibri"/>
          <w:sz w:val="24"/>
          <w:szCs w:val="24"/>
        </w:rPr>
        <w:t xml:space="preserve">Pitaru, S. Tissue engineering: a new paradigm for periodontal regeneration based on molecular and cell biology. </w:t>
      </w:r>
      <w:r w:rsidRPr="008D7658">
        <w:rPr>
          <w:rFonts w:ascii="Calibri" w:hAnsi="Calibri" w:cs="Calibri"/>
          <w:i/>
          <w:sz w:val="24"/>
          <w:szCs w:val="24"/>
        </w:rPr>
        <w:t>Periodontol</w:t>
      </w:r>
      <w:r w:rsidR="00F55E14" w:rsidRPr="008D7658">
        <w:rPr>
          <w:rFonts w:ascii="Calibri" w:hAnsi="Calibri" w:cs="Calibri"/>
          <w:i/>
          <w:sz w:val="24"/>
          <w:szCs w:val="24"/>
        </w:rPr>
        <w:t>ogy</w:t>
      </w:r>
      <w:r w:rsidRPr="008D7658">
        <w:rPr>
          <w:rFonts w:ascii="Calibri" w:hAnsi="Calibri" w:cs="Calibri"/>
          <w:i/>
          <w:sz w:val="24"/>
          <w:szCs w:val="24"/>
        </w:rPr>
        <w:t xml:space="preserve"> 2000.</w:t>
      </w:r>
      <w:r w:rsidRPr="008D7658">
        <w:rPr>
          <w:rFonts w:ascii="Calibri" w:hAnsi="Calibri" w:cs="Calibri"/>
          <w:sz w:val="24"/>
          <w:szCs w:val="24"/>
        </w:rPr>
        <w:t xml:space="preserve"> </w:t>
      </w:r>
      <w:r w:rsidRPr="008D7658">
        <w:rPr>
          <w:rFonts w:ascii="Calibri" w:hAnsi="Calibri" w:cs="Calibri"/>
          <w:b/>
          <w:sz w:val="24"/>
          <w:szCs w:val="24"/>
        </w:rPr>
        <w:t>24</w:t>
      </w:r>
      <w:r w:rsidR="0078433F" w:rsidRPr="0078433F">
        <w:rPr>
          <w:rFonts w:ascii="Calibri" w:hAnsi="Calibri" w:cs="Calibri"/>
          <w:sz w:val="24"/>
          <w:szCs w:val="24"/>
        </w:rPr>
        <w:t>,</w:t>
      </w:r>
      <w:r w:rsidRPr="008D7658">
        <w:rPr>
          <w:rFonts w:ascii="Calibri" w:hAnsi="Calibri" w:cs="Calibri"/>
          <w:sz w:val="24"/>
          <w:szCs w:val="24"/>
        </w:rPr>
        <w:t xml:space="preserve"> 253-269</w:t>
      </w:r>
      <w:r w:rsidR="0078433F" w:rsidRPr="0078433F">
        <w:rPr>
          <w:rFonts w:ascii="Calibri" w:hAnsi="Calibri" w:cs="Calibri"/>
          <w:sz w:val="24"/>
          <w:szCs w:val="24"/>
        </w:rPr>
        <w:t xml:space="preserve"> (</w:t>
      </w:r>
      <w:r w:rsidRPr="008D7658">
        <w:rPr>
          <w:rFonts w:ascii="Calibri" w:hAnsi="Calibri" w:cs="Calibri"/>
          <w:sz w:val="24"/>
          <w:szCs w:val="24"/>
        </w:rPr>
        <w:t>2000).</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3</w:t>
      </w:r>
      <w:r w:rsidRPr="008D7658">
        <w:rPr>
          <w:rFonts w:ascii="Calibri" w:hAnsi="Calibri" w:cs="Calibri"/>
          <w:sz w:val="24"/>
          <w:szCs w:val="24"/>
        </w:rPr>
        <w:tab/>
        <w:t>Chen, F. M.</w:t>
      </w:r>
      <w:r w:rsidR="0078433F" w:rsidRPr="0078433F">
        <w:rPr>
          <w:rFonts w:ascii="Calibri" w:hAnsi="Calibri" w:cs="Calibri"/>
          <w:sz w:val="24"/>
          <w:szCs w:val="24"/>
        </w:rPr>
        <w:t xml:space="preserve">, </w:t>
      </w:r>
      <w:r w:rsidRPr="008D7658">
        <w:rPr>
          <w:rFonts w:ascii="Calibri" w:hAnsi="Calibri" w:cs="Calibri"/>
          <w:sz w:val="24"/>
          <w:szCs w:val="24"/>
        </w:rPr>
        <w:t xml:space="preserve">Jin, Y. Periodontal tissue engineering and regeneration: current approaches and expanding opportunities. </w:t>
      </w:r>
      <w:r w:rsidRPr="008D7658">
        <w:rPr>
          <w:rFonts w:ascii="Calibri" w:hAnsi="Calibri" w:cs="Calibri"/>
          <w:i/>
          <w:sz w:val="24"/>
          <w:szCs w:val="24"/>
        </w:rPr>
        <w:t>Tissue Eng</w:t>
      </w:r>
      <w:r w:rsidR="002E500E" w:rsidRPr="008D7658">
        <w:rPr>
          <w:rFonts w:ascii="Calibri" w:hAnsi="Calibri" w:cs="Calibri"/>
          <w:i/>
          <w:sz w:val="24"/>
          <w:szCs w:val="24"/>
        </w:rPr>
        <w:t>i</w:t>
      </w:r>
      <w:r w:rsidR="00F55E14" w:rsidRPr="008D7658">
        <w:rPr>
          <w:rFonts w:ascii="Calibri" w:hAnsi="Calibri" w:cs="Calibri"/>
          <w:i/>
          <w:sz w:val="24"/>
          <w:szCs w:val="24"/>
        </w:rPr>
        <w:t>neering</w:t>
      </w:r>
      <w:r w:rsidRPr="008D7658">
        <w:rPr>
          <w:rFonts w:ascii="Calibri" w:hAnsi="Calibri" w:cs="Calibri"/>
          <w:i/>
          <w:sz w:val="24"/>
          <w:szCs w:val="24"/>
        </w:rPr>
        <w:t xml:space="preserve"> Part B Rev</w:t>
      </w:r>
      <w:r w:rsidR="00F55E14" w:rsidRPr="008D7658">
        <w:rPr>
          <w:rFonts w:ascii="Calibri" w:hAnsi="Calibri" w:cs="Calibri"/>
          <w:i/>
          <w:sz w:val="24"/>
          <w:szCs w:val="24"/>
        </w:rPr>
        <w:t>iew</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16</w:t>
      </w:r>
      <w:r w:rsidRPr="008D7658">
        <w:rPr>
          <w:rFonts w:ascii="Calibri" w:hAnsi="Calibri" w:cs="Calibri"/>
          <w:sz w:val="24"/>
          <w:szCs w:val="24"/>
        </w:rPr>
        <w:t xml:space="preserve"> (2), 219-255</w:t>
      </w:r>
      <w:r w:rsidR="0078433F" w:rsidRPr="0078433F">
        <w:rPr>
          <w:rFonts w:ascii="Calibri" w:hAnsi="Calibri" w:cs="Calibri"/>
          <w:sz w:val="24"/>
          <w:szCs w:val="24"/>
        </w:rPr>
        <w:t xml:space="preserve"> (</w:t>
      </w:r>
      <w:r w:rsidRPr="008D7658">
        <w:rPr>
          <w:rFonts w:ascii="Calibri" w:hAnsi="Calibri" w:cs="Calibri"/>
          <w:sz w:val="24"/>
          <w:szCs w:val="24"/>
        </w:rPr>
        <w:t>2010).</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4</w:t>
      </w:r>
      <w:r w:rsidRPr="008D7658">
        <w:rPr>
          <w:rFonts w:ascii="Calibri" w:hAnsi="Calibri" w:cs="Calibri"/>
          <w:sz w:val="24"/>
          <w:szCs w:val="24"/>
        </w:rPr>
        <w:tab/>
        <w:t>Yu, N.</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Enhanced periodontal tissue regeneration by periodontal cell implantation. </w:t>
      </w:r>
      <w:r w:rsidR="00F55E14" w:rsidRPr="008D7658">
        <w:rPr>
          <w:rFonts w:ascii="Calibri" w:hAnsi="Calibri" w:cs="Calibri"/>
          <w:i/>
          <w:sz w:val="24"/>
          <w:szCs w:val="24"/>
        </w:rPr>
        <w:t>Journal of Clinical Periodontology.</w:t>
      </w:r>
      <w:r w:rsidRPr="008D7658">
        <w:rPr>
          <w:rFonts w:ascii="Calibri" w:hAnsi="Calibri" w:cs="Calibri"/>
          <w:sz w:val="24"/>
          <w:szCs w:val="24"/>
        </w:rPr>
        <w:t xml:space="preserve"> </w:t>
      </w:r>
      <w:r w:rsidRPr="008D7658">
        <w:rPr>
          <w:rFonts w:ascii="Calibri" w:hAnsi="Calibri" w:cs="Calibri"/>
          <w:b/>
          <w:sz w:val="24"/>
          <w:szCs w:val="24"/>
        </w:rPr>
        <w:t>40</w:t>
      </w:r>
      <w:r w:rsidRPr="008D7658">
        <w:rPr>
          <w:rFonts w:ascii="Calibri" w:hAnsi="Calibri" w:cs="Calibri"/>
          <w:sz w:val="24"/>
          <w:szCs w:val="24"/>
        </w:rPr>
        <w:t xml:space="preserve"> (7), 698-706</w:t>
      </w:r>
      <w:r w:rsidR="0078433F" w:rsidRPr="0078433F">
        <w:rPr>
          <w:rFonts w:ascii="Calibri" w:hAnsi="Calibri" w:cs="Calibri"/>
          <w:sz w:val="24"/>
          <w:szCs w:val="24"/>
        </w:rPr>
        <w:t xml:space="preserve"> (</w:t>
      </w:r>
      <w:r w:rsidRPr="008D7658">
        <w:rPr>
          <w:rFonts w:ascii="Calibri" w:hAnsi="Calibri" w:cs="Calibri"/>
          <w:sz w:val="24"/>
          <w:szCs w:val="24"/>
        </w:rPr>
        <w:t>2013).</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5</w:t>
      </w:r>
      <w:r w:rsidRPr="008D7658">
        <w:rPr>
          <w:rFonts w:ascii="Calibri" w:hAnsi="Calibri" w:cs="Calibri"/>
          <w:sz w:val="24"/>
          <w:szCs w:val="24"/>
        </w:rPr>
        <w:tab/>
        <w:t>Yan, X. Z., Yang, F., Jansen, J. A., de Vries, R. B.</w:t>
      </w:r>
      <w:r w:rsidR="0078433F" w:rsidRPr="0078433F">
        <w:rPr>
          <w:rFonts w:ascii="Calibri" w:hAnsi="Calibri" w:cs="Calibri"/>
          <w:sz w:val="24"/>
          <w:szCs w:val="24"/>
        </w:rPr>
        <w:t xml:space="preserve">, </w:t>
      </w:r>
      <w:r w:rsidRPr="008D7658">
        <w:rPr>
          <w:rFonts w:ascii="Calibri" w:hAnsi="Calibri" w:cs="Calibri"/>
          <w:sz w:val="24"/>
          <w:szCs w:val="24"/>
        </w:rPr>
        <w:t xml:space="preserve">van den Beucken, J. J. Cell-Based Approaches in Periodontal Regeneration: A Systematic Review and Meta-Analysis of Periodontal Defect Models in Animal Experimental Work. </w:t>
      </w:r>
      <w:r w:rsidR="00F55E14" w:rsidRPr="008D7658">
        <w:rPr>
          <w:rFonts w:ascii="Calibri" w:hAnsi="Calibri" w:cs="Calibri"/>
          <w:i/>
          <w:sz w:val="24"/>
          <w:szCs w:val="24"/>
        </w:rPr>
        <w:t>Tissue Eng</w:t>
      </w:r>
      <w:r w:rsidR="002E500E" w:rsidRPr="008D7658">
        <w:rPr>
          <w:rFonts w:ascii="Calibri" w:hAnsi="Calibri" w:cs="Calibri"/>
          <w:i/>
          <w:sz w:val="24"/>
          <w:szCs w:val="24"/>
        </w:rPr>
        <w:t>i</w:t>
      </w:r>
      <w:r w:rsidR="00F55E14" w:rsidRPr="008D7658">
        <w:rPr>
          <w:rFonts w:ascii="Calibri" w:hAnsi="Calibri" w:cs="Calibri"/>
          <w:i/>
          <w:sz w:val="24"/>
          <w:szCs w:val="24"/>
        </w:rPr>
        <w:t xml:space="preserve">neering Part B Review. </w:t>
      </w:r>
      <w:r w:rsidRPr="008D7658">
        <w:rPr>
          <w:rFonts w:ascii="Calibri" w:hAnsi="Calibri" w:cs="Calibri"/>
          <w:b/>
          <w:sz w:val="24"/>
          <w:szCs w:val="24"/>
        </w:rPr>
        <w:t>21</w:t>
      </w:r>
      <w:r w:rsidRPr="008D7658">
        <w:rPr>
          <w:rFonts w:ascii="Calibri" w:hAnsi="Calibri" w:cs="Calibri"/>
          <w:sz w:val="24"/>
          <w:szCs w:val="24"/>
        </w:rPr>
        <w:t xml:space="preserve"> (5), 411-426</w:t>
      </w:r>
      <w:r w:rsidR="0078433F" w:rsidRPr="0078433F">
        <w:rPr>
          <w:rFonts w:ascii="Calibri" w:hAnsi="Calibri" w:cs="Calibri"/>
          <w:sz w:val="24"/>
          <w:szCs w:val="24"/>
        </w:rPr>
        <w:t xml:space="preserve"> (</w:t>
      </w:r>
      <w:r w:rsidRPr="008D7658">
        <w:rPr>
          <w:rFonts w:ascii="Calibri" w:hAnsi="Calibri" w:cs="Calibri"/>
          <w:sz w:val="24"/>
          <w:szCs w:val="24"/>
        </w:rPr>
        <w:t>2015).</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6</w:t>
      </w:r>
      <w:r w:rsidRPr="008D7658">
        <w:rPr>
          <w:rFonts w:ascii="Calibri" w:hAnsi="Calibri" w:cs="Calibri"/>
          <w:sz w:val="24"/>
          <w:szCs w:val="24"/>
        </w:rPr>
        <w:tab/>
        <w:t>Itaya, T.</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Characteristic changes of periodontal ligament-derived cells during passage. </w:t>
      </w:r>
      <w:r w:rsidR="00F55E14" w:rsidRPr="008D7658">
        <w:rPr>
          <w:rFonts w:ascii="Calibri" w:hAnsi="Calibri" w:cs="Calibri"/>
          <w:i/>
          <w:sz w:val="24"/>
          <w:szCs w:val="24"/>
        </w:rPr>
        <w:t>Journal of Periodontal Research</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44</w:t>
      </w:r>
      <w:r w:rsidRPr="008D7658">
        <w:rPr>
          <w:rFonts w:ascii="Calibri" w:hAnsi="Calibri" w:cs="Calibri"/>
          <w:sz w:val="24"/>
          <w:szCs w:val="24"/>
        </w:rPr>
        <w:t xml:space="preserve"> (4), 425-433</w:t>
      </w:r>
      <w:r w:rsidR="0078433F" w:rsidRPr="0078433F">
        <w:rPr>
          <w:rFonts w:ascii="Calibri" w:hAnsi="Calibri" w:cs="Calibri"/>
          <w:sz w:val="24"/>
          <w:szCs w:val="24"/>
        </w:rPr>
        <w:t xml:space="preserve"> (</w:t>
      </w:r>
      <w:r w:rsidRPr="008D7658">
        <w:rPr>
          <w:rFonts w:ascii="Calibri" w:hAnsi="Calibri" w:cs="Calibri"/>
          <w:sz w:val="24"/>
          <w:szCs w:val="24"/>
        </w:rPr>
        <w:t>2009).</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7</w:t>
      </w:r>
      <w:r w:rsidRPr="008D7658">
        <w:rPr>
          <w:rFonts w:ascii="Calibri" w:hAnsi="Calibri" w:cs="Calibri"/>
          <w:sz w:val="24"/>
          <w:szCs w:val="24"/>
        </w:rPr>
        <w:tab/>
        <w:t>Zhang, J., Li, B.</w:t>
      </w:r>
      <w:r w:rsidR="0078433F" w:rsidRPr="0078433F">
        <w:rPr>
          <w:rFonts w:ascii="Calibri" w:hAnsi="Calibri" w:cs="Calibri"/>
          <w:sz w:val="24"/>
          <w:szCs w:val="24"/>
        </w:rPr>
        <w:t xml:space="preserve">, </w:t>
      </w:r>
      <w:r w:rsidRPr="008D7658">
        <w:rPr>
          <w:rFonts w:ascii="Calibri" w:hAnsi="Calibri" w:cs="Calibri"/>
          <w:sz w:val="24"/>
          <w:szCs w:val="24"/>
        </w:rPr>
        <w:t xml:space="preserve">Wang, J. H. The role of engineered tendon matrix in the stemness of tendon stem cells </w:t>
      </w:r>
      <w:r w:rsidR="008D657D" w:rsidRPr="008D7658">
        <w:rPr>
          <w:rFonts w:ascii="Calibri" w:hAnsi="Calibri" w:cs="Calibri"/>
          <w:sz w:val="24"/>
          <w:szCs w:val="24"/>
        </w:rPr>
        <w:t>in vitro</w:t>
      </w:r>
      <w:r w:rsidRPr="008D7658">
        <w:rPr>
          <w:rFonts w:ascii="Calibri" w:hAnsi="Calibri" w:cs="Calibri"/>
          <w:sz w:val="24"/>
          <w:szCs w:val="24"/>
        </w:rPr>
        <w:t xml:space="preserve"> and the promotion of tendon-like tissue formation </w:t>
      </w:r>
      <w:r w:rsidR="008D657D" w:rsidRPr="008D7658">
        <w:rPr>
          <w:rFonts w:ascii="Calibri" w:hAnsi="Calibri" w:cs="Calibri"/>
          <w:sz w:val="24"/>
          <w:szCs w:val="24"/>
        </w:rPr>
        <w:t>in vivo</w:t>
      </w:r>
      <w:r w:rsidRPr="008D7658">
        <w:rPr>
          <w:rFonts w:ascii="Calibri" w:hAnsi="Calibri" w:cs="Calibri"/>
          <w:sz w:val="24"/>
          <w:szCs w:val="24"/>
        </w:rPr>
        <w:t xml:space="preserve">. </w:t>
      </w:r>
      <w:r w:rsidRPr="008D7658">
        <w:rPr>
          <w:rFonts w:ascii="Calibri" w:hAnsi="Calibri" w:cs="Calibri"/>
          <w:i/>
          <w:sz w:val="24"/>
          <w:szCs w:val="24"/>
        </w:rPr>
        <w:t>Biomaterials.</w:t>
      </w:r>
      <w:r w:rsidRPr="008D7658">
        <w:rPr>
          <w:rFonts w:ascii="Calibri" w:hAnsi="Calibri" w:cs="Calibri"/>
          <w:sz w:val="24"/>
          <w:szCs w:val="24"/>
        </w:rPr>
        <w:t xml:space="preserve"> </w:t>
      </w:r>
      <w:r w:rsidRPr="008D7658">
        <w:rPr>
          <w:rFonts w:ascii="Calibri" w:hAnsi="Calibri" w:cs="Calibri"/>
          <w:b/>
          <w:sz w:val="24"/>
          <w:szCs w:val="24"/>
        </w:rPr>
        <w:t>32</w:t>
      </w:r>
      <w:r w:rsidRPr="008D7658">
        <w:rPr>
          <w:rFonts w:ascii="Calibri" w:hAnsi="Calibri" w:cs="Calibri"/>
          <w:sz w:val="24"/>
          <w:szCs w:val="24"/>
        </w:rPr>
        <w:t xml:space="preserve"> (29), 6972-6981</w:t>
      </w:r>
      <w:r w:rsidR="0078433F" w:rsidRPr="0078433F">
        <w:rPr>
          <w:rFonts w:ascii="Calibri" w:hAnsi="Calibri" w:cs="Calibri"/>
          <w:sz w:val="24"/>
          <w:szCs w:val="24"/>
        </w:rPr>
        <w:t xml:space="preserve"> (</w:t>
      </w:r>
      <w:r w:rsidRPr="008D7658">
        <w:rPr>
          <w:rFonts w:ascii="Calibri" w:hAnsi="Calibri" w:cs="Calibri"/>
          <w:sz w:val="24"/>
          <w:szCs w:val="24"/>
        </w:rPr>
        <w:t>2011).</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8</w:t>
      </w:r>
      <w:r w:rsidRPr="008D7658">
        <w:rPr>
          <w:rFonts w:ascii="Calibri" w:hAnsi="Calibri" w:cs="Calibri"/>
          <w:sz w:val="24"/>
          <w:szCs w:val="24"/>
        </w:rPr>
        <w:tab/>
        <w:t>Elliott, N. T.</w:t>
      </w:r>
      <w:r w:rsidR="0078433F" w:rsidRPr="0078433F">
        <w:rPr>
          <w:rFonts w:ascii="Calibri" w:hAnsi="Calibri" w:cs="Calibri"/>
          <w:sz w:val="24"/>
          <w:szCs w:val="24"/>
        </w:rPr>
        <w:t xml:space="preserve">, </w:t>
      </w:r>
      <w:r w:rsidRPr="008D7658">
        <w:rPr>
          <w:rFonts w:ascii="Calibri" w:hAnsi="Calibri" w:cs="Calibri"/>
          <w:sz w:val="24"/>
          <w:szCs w:val="24"/>
        </w:rPr>
        <w:t xml:space="preserve">Yuan, F. A review of three-dimensional </w:t>
      </w:r>
      <w:r w:rsidR="008D657D" w:rsidRPr="008D7658">
        <w:rPr>
          <w:rFonts w:ascii="Calibri" w:hAnsi="Calibri" w:cs="Calibri"/>
          <w:sz w:val="24"/>
          <w:szCs w:val="24"/>
        </w:rPr>
        <w:t>in vitro</w:t>
      </w:r>
      <w:r w:rsidRPr="008D7658">
        <w:rPr>
          <w:rFonts w:ascii="Calibri" w:hAnsi="Calibri" w:cs="Calibri"/>
          <w:sz w:val="24"/>
          <w:szCs w:val="24"/>
        </w:rPr>
        <w:t xml:space="preserve"> tissue models for drug discovery and transport studies. </w:t>
      </w:r>
      <w:r w:rsidR="00F55E14" w:rsidRPr="008D7658">
        <w:rPr>
          <w:rFonts w:ascii="Calibri" w:hAnsi="Calibri" w:cs="Calibri"/>
          <w:i/>
          <w:sz w:val="24"/>
          <w:szCs w:val="24"/>
        </w:rPr>
        <w:t>Journal of Pharmaceutical Sciences</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100</w:t>
      </w:r>
      <w:r w:rsidRPr="008D7658">
        <w:rPr>
          <w:rFonts w:ascii="Calibri" w:hAnsi="Calibri" w:cs="Calibri"/>
          <w:sz w:val="24"/>
          <w:szCs w:val="24"/>
        </w:rPr>
        <w:t xml:space="preserve"> (1), 59-74</w:t>
      </w:r>
      <w:r w:rsidR="0078433F" w:rsidRPr="0078433F">
        <w:rPr>
          <w:rFonts w:ascii="Calibri" w:hAnsi="Calibri" w:cs="Calibri"/>
          <w:sz w:val="24"/>
          <w:szCs w:val="24"/>
        </w:rPr>
        <w:t xml:space="preserve"> (</w:t>
      </w:r>
      <w:r w:rsidRPr="008D7658">
        <w:rPr>
          <w:rFonts w:ascii="Calibri" w:hAnsi="Calibri" w:cs="Calibri"/>
          <w:sz w:val="24"/>
          <w:szCs w:val="24"/>
        </w:rPr>
        <w:t>2011).</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9</w:t>
      </w:r>
      <w:r w:rsidRPr="008D7658">
        <w:rPr>
          <w:rFonts w:ascii="Calibri" w:hAnsi="Calibri" w:cs="Calibri"/>
          <w:sz w:val="24"/>
          <w:szCs w:val="24"/>
        </w:rPr>
        <w:tab/>
        <w:t>Fennema, E., Rivron, N., Rouwkema, J., van Blitterswijk, C.</w:t>
      </w:r>
      <w:r w:rsidR="0078433F" w:rsidRPr="0078433F">
        <w:rPr>
          <w:rFonts w:ascii="Calibri" w:hAnsi="Calibri" w:cs="Calibri"/>
          <w:sz w:val="24"/>
          <w:szCs w:val="24"/>
        </w:rPr>
        <w:t xml:space="preserve">, </w:t>
      </w:r>
      <w:r w:rsidRPr="008D7658">
        <w:rPr>
          <w:rFonts w:ascii="Calibri" w:hAnsi="Calibri" w:cs="Calibri"/>
          <w:sz w:val="24"/>
          <w:szCs w:val="24"/>
        </w:rPr>
        <w:t xml:space="preserve">de Boer, J. Spheroid culture as a tool for creating 3D complex tissues. </w:t>
      </w:r>
      <w:r w:rsidR="00F55E14" w:rsidRPr="008D7658">
        <w:rPr>
          <w:rFonts w:ascii="Calibri" w:hAnsi="Calibri" w:cs="Calibri"/>
          <w:i/>
          <w:sz w:val="24"/>
          <w:szCs w:val="24"/>
        </w:rPr>
        <w:t>Trends in Biotechnology.</w:t>
      </w:r>
      <w:r w:rsidRPr="008D7658">
        <w:rPr>
          <w:rFonts w:ascii="Calibri" w:hAnsi="Calibri" w:cs="Calibri"/>
          <w:sz w:val="24"/>
          <w:szCs w:val="24"/>
        </w:rPr>
        <w:t xml:space="preserve"> </w:t>
      </w:r>
      <w:r w:rsidRPr="008D7658">
        <w:rPr>
          <w:rFonts w:ascii="Calibri" w:hAnsi="Calibri" w:cs="Calibri"/>
          <w:b/>
          <w:sz w:val="24"/>
          <w:szCs w:val="24"/>
        </w:rPr>
        <w:t>31</w:t>
      </w:r>
      <w:r w:rsidRPr="008D7658">
        <w:rPr>
          <w:rFonts w:ascii="Calibri" w:hAnsi="Calibri" w:cs="Calibri"/>
          <w:sz w:val="24"/>
          <w:szCs w:val="24"/>
        </w:rPr>
        <w:t xml:space="preserve"> (2), 108-115</w:t>
      </w:r>
      <w:r w:rsidR="0078433F" w:rsidRPr="0078433F">
        <w:rPr>
          <w:rFonts w:ascii="Calibri" w:hAnsi="Calibri" w:cs="Calibri"/>
          <w:sz w:val="24"/>
          <w:szCs w:val="24"/>
        </w:rPr>
        <w:t xml:space="preserve"> (</w:t>
      </w:r>
      <w:r w:rsidRPr="008D7658">
        <w:rPr>
          <w:rFonts w:ascii="Calibri" w:hAnsi="Calibri" w:cs="Calibri"/>
          <w:sz w:val="24"/>
          <w:szCs w:val="24"/>
        </w:rPr>
        <w:t>2013).</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10</w:t>
      </w:r>
      <w:r w:rsidRPr="008D7658">
        <w:rPr>
          <w:rFonts w:ascii="Calibri" w:hAnsi="Calibri" w:cs="Calibri"/>
          <w:sz w:val="24"/>
          <w:szCs w:val="24"/>
        </w:rPr>
        <w:tab/>
        <w:t>Cheng, N. C., Wang, S.</w:t>
      </w:r>
      <w:r w:rsidR="0078433F" w:rsidRPr="0078433F">
        <w:rPr>
          <w:rFonts w:ascii="Calibri" w:hAnsi="Calibri" w:cs="Calibri"/>
          <w:sz w:val="24"/>
          <w:szCs w:val="24"/>
        </w:rPr>
        <w:t xml:space="preserve">, </w:t>
      </w:r>
      <w:r w:rsidRPr="008D7658">
        <w:rPr>
          <w:rFonts w:ascii="Calibri" w:hAnsi="Calibri" w:cs="Calibri"/>
          <w:sz w:val="24"/>
          <w:szCs w:val="24"/>
        </w:rPr>
        <w:t xml:space="preserve">Young, T. H. The influence of spheroid formation of human </w:t>
      </w:r>
      <w:r w:rsidRPr="008D7658">
        <w:rPr>
          <w:rFonts w:ascii="Calibri" w:hAnsi="Calibri" w:cs="Calibri"/>
          <w:sz w:val="24"/>
          <w:szCs w:val="24"/>
        </w:rPr>
        <w:lastRenderedPageBreak/>
        <w:t xml:space="preserve">adipose-derived stem cells on chitosan films on stemness and differentiation capabilities. </w:t>
      </w:r>
      <w:r w:rsidRPr="008D7658">
        <w:rPr>
          <w:rFonts w:ascii="Calibri" w:hAnsi="Calibri" w:cs="Calibri"/>
          <w:i/>
          <w:sz w:val="24"/>
          <w:szCs w:val="24"/>
        </w:rPr>
        <w:t>Biomaterials.</w:t>
      </w:r>
      <w:r w:rsidRPr="008D7658">
        <w:rPr>
          <w:rFonts w:ascii="Calibri" w:hAnsi="Calibri" w:cs="Calibri"/>
          <w:sz w:val="24"/>
          <w:szCs w:val="24"/>
        </w:rPr>
        <w:t xml:space="preserve"> </w:t>
      </w:r>
      <w:r w:rsidRPr="008D7658">
        <w:rPr>
          <w:rFonts w:ascii="Calibri" w:hAnsi="Calibri" w:cs="Calibri"/>
          <w:b/>
          <w:sz w:val="24"/>
          <w:szCs w:val="24"/>
        </w:rPr>
        <w:t>33</w:t>
      </w:r>
      <w:r w:rsidRPr="008D7658">
        <w:rPr>
          <w:rFonts w:ascii="Calibri" w:hAnsi="Calibri" w:cs="Calibri"/>
          <w:sz w:val="24"/>
          <w:szCs w:val="24"/>
        </w:rPr>
        <w:t xml:space="preserve"> (6), 1748-1758</w:t>
      </w:r>
      <w:r w:rsidR="0078433F" w:rsidRPr="0078433F">
        <w:rPr>
          <w:rFonts w:ascii="Calibri" w:hAnsi="Calibri" w:cs="Calibri"/>
          <w:sz w:val="24"/>
          <w:szCs w:val="24"/>
        </w:rPr>
        <w:t xml:space="preserve"> (</w:t>
      </w:r>
      <w:r w:rsidRPr="008D7658">
        <w:rPr>
          <w:rFonts w:ascii="Calibri" w:hAnsi="Calibri" w:cs="Calibri"/>
          <w:sz w:val="24"/>
          <w:szCs w:val="24"/>
        </w:rPr>
        <w:t>2012).</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11</w:t>
      </w:r>
      <w:r w:rsidRPr="008D7658">
        <w:rPr>
          <w:rFonts w:ascii="Calibri" w:hAnsi="Calibri" w:cs="Calibri"/>
          <w:sz w:val="24"/>
          <w:szCs w:val="24"/>
        </w:rPr>
        <w:tab/>
        <w:t>Yeh, Y. C.</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Cardiac repair with injectable cell sheet fragments of human amniotic fluid stem cells in an immune-suppressed rat model. </w:t>
      </w:r>
      <w:r w:rsidRPr="008D7658">
        <w:rPr>
          <w:rFonts w:ascii="Calibri" w:hAnsi="Calibri" w:cs="Calibri"/>
          <w:i/>
          <w:sz w:val="24"/>
          <w:szCs w:val="24"/>
        </w:rPr>
        <w:t>Biomaterials.</w:t>
      </w:r>
      <w:r w:rsidRPr="008D7658">
        <w:rPr>
          <w:rFonts w:ascii="Calibri" w:hAnsi="Calibri" w:cs="Calibri"/>
          <w:sz w:val="24"/>
          <w:szCs w:val="24"/>
        </w:rPr>
        <w:t xml:space="preserve"> </w:t>
      </w:r>
      <w:r w:rsidRPr="008D7658">
        <w:rPr>
          <w:rFonts w:ascii="Calibri" w:hAnsi="Calibri" w:cs="Calibri"/>
          <w:b/>
          <w:sz w:val="24"/>
          <w:szCs w:val="24"/>
        </w:rPr>
        <w:t>31</w:t>
      </w:r>
      <w:r w:rsidRPr="008D7658">
        <w:rPr>
          <w:rFonts w:ascii="Calibri" w:hAnsi="Calibri" w:cs="Calibri"/>
          <w:sz w:val="24"/>
          <w:szCs w:val="24"/>
        </w:rPr>
        <w:t xml:space="preserve"> (25), 6444-6453</w:t>
      </w:r>
      <w:r w:rsidR="0078433F" w:rsidRPr="0078433F">
        <w:rPr>
          <w:rFonts w:ascii="Calibri" w:hAnsi="Calibri" w:cs="Calibri"/>
          <w:sz w:val="24"/>
          <w:szCs w:val="24"/>
        </w:rPr>
        <w:t xml:space="preserve"> (</w:t>
      </w:r>
      <w:r w:rsidRPr="008D7658">
        <w:rPr>
          <w:rFonts w:ascii="Calibri" w:hAnsi="Calibri" w:cs="Calibri"/>
          <w:sz w:val="24"/>
          <w:szCs w:val="24"/>
        </w:rPr>
        <w:t>2010).</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12</w:t>
      </w:r>
      <w:r w:rsidRPr="008D7658">
        <w:rPr>
          <w:rFonts w:ascii="Calibri" w:hAnsi="Calibri" w:cs="Calibri"/>
          <w:sz w:val="24"/>
          <w:szCs w:val="24"/>
        </w:rPr>
        <w:tab/>
        <w:t>Kabiri, M.</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3D mesenchymal stem/stromal cell osteogenesis and autocrine signalling. </w:t>
      </w:r>
      <w:r w:rsidR="00F55E14" w:rsidRPr="008D7658">
        <w:rPr>
          <w:rFonts w:ascii="Calibri" w:hAnsi="Calibri" w:cs="Calibri"/>
          <w:i/>
          <w:sz w:val="24"/>
          <w:szCs w:val="24"/>
        </w:rPr>
        <w:t xml:space="preserve">Biochemical and Biophysical Research Communications. </w:t>
      </w:r>
      <w:r w:rsidRPr="008D7658">
        <w:rPr>
          <w:rFonts w:ascii="Calibri" w:hAnsi="Calibri" w:cs="Calibri"/>
          <w:b/>
          <w:sz w:val="24"/>
          <w:szCs w:val="24"/>
        </w:rPr>
        <w:t>419</w:t>
      </w:r>
      <w:r w:rsidRPr="008D7658">
        <w:rPr>
          <w:rFonts w:ascii="Calibri" w:hAnsi="Calibri" w:cs="Calibri"/>
          <w:sz w:val="24"/>
          <w:szCs w:val="24"/>
        </w:rPr>
        <w:t xml:space="preserve"> (2), 142-147</w:t>
      </w:r>
      <w:r w:rsidR="0078433F" w:rsidRPr="0078433F">
        <w:rPr>
          <w:rFonts w:ascii="Calibri" w:hAnsi="Calibri" w:cs="Calibri"/>
          <w:sz w:val="24"/>
          <w:szCs w:val="24"/>
        </w:rPr>
        <w:t xml:space="preserve"> (</w:t>
      </w:r>
      <w:r w:rsidRPr="008D7658">
        <w:rPr>
          <w:rFonts w:ascii="Calibri" w:hAnsi="Calibri" w:cs="Calibri"/>
          <w:sz w:val="24"/>
          <w:szCs w:val="24"/>
        </w:rPr>
        <w:t>2012).</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13</w:t>
      </w:r>
      <w:r w:rsidRPr="008D7658">
        <w:rPr>
          <w:rFonts w:ascii="Calibri" w:hAnsi="Calibri" w:cs="Calibri"/>
          <w:sz w:val="24"/>
          <w:szCs w:val="24"/>
        </w:rPr>
        <w:tab/>
        <w:t>Lee, J. H., Han, Y. S.</w:t>
      </w:r>
      <w:r w:rsidR="0078433F" w:rsidRPr="0078433F">
        <w:rPr>
          <w:rFonts w:ascii="Calibri" w:hAnsi="Calibri" w:cs="Calibri"/>
          <w:sz w:val="24"/>
          <w:szCs w:val="24"/>
        </w:rPr>
        <w:t xml:space="preserve">, </w:t>
      </w:r>
      <w:r w:rsidRPr="008D7658">
        <w:rPr>
          <w:rFonts w:ascii="Calibri" w:hAnsi="Calibri" w:cs="Calibri"/>
          <w:sz w:val="24"/>
          <w:szCs w:val="24"/>
        </w:rPr>
        <w:t xml:space="preserve">Lee, S. H. Long-Duration Three-Dimensional Spheroid Culture Promotes Angiogenic Activities of Adipose-Derived Mesenchymal Stem Cells. </w:t>
      </w:r>
      <w:r w:rsidR="00F55E14" w:rsidRPr="008D7658">
        <w:rPr>
          <w:rFonts w:ascii="Calibri" w:hAnsi="Calibri" w:cs="Calibri"/>
          <w:i/>
          <w:sz w:val="24"/>
          <w:szCs w:val="24"/>
        </w:rPr>
        <w:t>Biomolecules &amp; therapeutics</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24</w:t>
      </w:r>
      <w:r w:rsidRPr="008D7658">
        <w:rPr>
          <w:rFonts w:ascii="Calibri" w:hAnsi="Calibri" w:cs="Calibri"/>
          <w:sz w:val="24"/>
          <w:szCs w:val="24"/>
        </w:rPr>
        <w:t xml:space="preserve"> (3), 260-267</w:t>
      </w:r>
      <w:r w:rsidR="0078433F" w:rsidRPr="0078433F">
        <w:rPr>
          <w:rFonts w:ascii="Calibri" w:hAnsi="Calibri" w:cs="Calibri"/>
          <w:sz w:val="24"/>
          <w:szCs w:val="24"/>
        </w:rPr>
        <w:t xml:space="preserve"> (</w:t>
      </w:r>
      <w:r w:rsidRPr="008D7658">
        <w:rPr>
          <w:rFonts w:ascii="Calibri" w:hAnsi="Calibri" w:cs="Calibri"/>
          <w:sz w:val="24"/>
          <w:szCs w:val="24"/>
        </w:rPr>
        <w:t>2016).</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14</w:t>
      </w:r>
      <w:r w:rsidRPr="008D7658">
        <w:rPr>
          <w:rFonts w:ascii="Calibri" w:hAnsi="Calibri" w:cs="Calibri"/>
          <w:sz w:val="24"/>
          <w:szCs w:val="24"/>
        </w:rPr>
        <w:tab/>
        <w:t>Yan, X. Z., van den Beucken, J., Yuan, C., Jansen, J. A.</w:t>
      </w:r>
      <w:r w:rsidR="0078433F" w:rsidRPr="0078433F">
        <w:rPr>
          <w:rFonts w:ascii="Calibri" w:hAnsi="Calibri" w:cs="Calibri"/>
          <w:sz w:val="24"/>
          <w:szCs w:val="24"/>
        </w:rPr>
        <w:t xml:space="preserve">, </w:t>
      </w:r>
      <w:r w:rsidRPr="008D7658">
        <w:rPr>
          <w:rFonts w:ascii="Calibri" w:hAnsi="Calibri" w:cs="Calibri"/>
          <w:sz w:val="24"/>
          <w:szCs w:val="24"/>
        </w:rPr>
        <w:t xml:space="preserve">Yang, F. Spheroid formation and stemness preservation of human periodontal ligament cells on chitosan films. </w:t>
      </w:r>
      <w:r w:rsidRPr="008D7658">
        <w:rPr>
          <w:rFonts w:ascii="Calibri" w:hAnsi="Calibri" w:cs="Calibri"/>
          <w:i/>
          <w:sz w:val="24"/>
          <w:szCs w:val="24"/>
        </w:rPr>
        <w:t>Oral Dis</w:t>
      </w:r>
      <w:r w:rsidR="00F55E14" w:rsidRPr="008D7658">
        <w:rPr>
          <w:rFonts w:ascii="Calibri" w:hAnsi="Calibri" w:cs="Calibri"/>
          <w:i/>
          <w:sz w:val="24"/>
          <w:szCs w:val="24"/>
        </w:rPr>
        <w:t>ease</w:t>
      </w:r>
      <w:r w:rsidR="002E500E" w:rsidRPr="008D7658">
        <w:rPr>
          <w:rFonts w:ascii="Calibri" w:hAnsi="Calibri" w:cs="Calibri"/>
          <w:i/>
          <w:sz w:val="24"/>
          <w:szCs w:val="24"/>
        </w:rPr>
        <w:t>s</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24</w:t>
      </w:r>
      <w:r w:rsidRPr="008D7658">
        <w:rPr>
          <w:rFonts w:ascii="Calibri" w:hAnsi="Calibri" w:cs="Calibri"/>
          <w:sz w:val="24"/>
          <w:szCs w:val="24"/>
        </w:rPr>
        <w:t xml:space="preserve"> (6), 1083-1092</w:t>
      </w:r>
      <w:r w:rsidR="0078433F" w:rsidRPr="0078433F">
        <w:rPr>
          <w:rFonts w:ascii="Calibri" w:hAnsi="Calibri" w:cs="Calibri"/>
          <w:sz w:val="24"/>
          <w:szCs w:val="24"/>
        </w:rPr>
        <w:t xml:space="preserve"> (</w:t>
      </w:r>
      <w:r w:rsidRPr="008D7658">
        <w:rPr>
          <w:rFonts w:ascii="Calibri" w:hAnsi="Calibri" w:cs="Calibri"/>
          <w:sz w:val="24"/>
          <w:szCs w:val="24"/>
        </w:rPr>
        <w:t>2018).</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15</w:t>
      </w:r>
      <w:r w:rsidRPr="008D7658">
        <w:rPr>
          <w:rFonts w:ascii="Calibri" w:hAnsi="Calibri" w:cs="Calibri"/>
          <w:sz w:val="24"/>
          <w:szCs w:val="24"/>
        </w:rPr>
        <w:tab/>
        <w:t>Meli, L., Jordan, E. T., Clark, D. S., Linhardt, R. J.</w:t>
      </w:r>
      <w:r w:rsidR="0078433F" w:rsidRPr="0078433F">
        <w:rPr>
          <w:rFonts w:ascii="Calibri" w:hAnsi="Calibri" w:cs="Calibri"/>
          <w:sz w:val="24"/>
          <w:szCs w:val="24"/>
        </w:rPr>
        <w:t xml:space="preserve">, </w:t>
      </w:r>
      <w:r w:rsidRPr="008D7658">
        <w:rPr>
          <w:rFonts w:ascii="Calibri" w:hAnsi="Calibri" w:cs="Calibri"/>
          <w:sz w:val="24"/>
          <w:szCs w:val="24"/>
        </w:rPr>
        <w:t xml:space="preserve">Dordick, J. S. Influence of a three-dimensional, microarray environment on human Cell culture in drug screening systems. </w:t>
      </w:r>
      <w:r w:rsidRPr="008D7658">
        <w:rPr>
          <w:rFonts w:ascii="Calibri" w:hAnsi="Calibri" w:cs="Calibri"/>
          <w:i/>
          <w:sz w:val="24"/>
          <w:szCs w:val="24"/>
        </w:rPr>
        <w:t>Biomaterials.</w:t>
      </w:r>
      <w:r w:rsidRPr="008D7658">
        <w:rPr>
          <w:rFonts w:ascii="Calibri" w:hAnsi="Calibri" w:cs="Calibri"/>
          <w:sz w:val="24"/>
          <w:szCs w:val="24"/>
        </w:rPr>
        <w:t xml:space="preserve"> 10.1016/j.biomaterials.2012.08.065</w:t>
      </w:r>
      <w:r w:rsidR="0078433F" w:rsidRPr="0078433F">
        <w:rPr>
          <w:rFonts w:ascii="Calibri" w:hAnsi="Calibri" w:cs="Calibri"/>
          <w:sz w:val="24"/>
          <w:szCs w:val="24"/>
        </w:rPr>
        <w:t xml:space="preserve"> (</w:t>
      </w:r>
      <w:r w:rsidRPr="008D7658">
        <w:rPr>
          <w:rFonts w:ascii="Calibri" w:hAnsi="Calibri" w:cs="Calibri"/>
          <w:sz w:val="24"/>
          <w:szCs w:val="24"/>
        </w:rPr>
        <w:t>2012).</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16</w:t>
      </w:r>
      <w:r w:rsidRPr="008D7658">
        <w:rPr>
          <w:rFonts w:ascii="Calibri" w:hAnsi="Calibri" w:cs="Calibri"/>
          <w:sz w:val="24"/>
          <w:szCs w:val="24"/>
        </w:rPr>
        <w:tab/>
        <w:t>LaRue, K. E., Khalil, M.</w:t>
      </w:r>
      <w:r w:rsidR="0078433F" w:rsidRPr="0078433F">
        <w:rPr>
          <w:rFonts w:ascii="Calibri" w:hAnsi="Calibri" w:cs="Calibri"/>
          <w:sz w:val="24"/>
          <w:szCs w:val="24"/>
        </w:rPr>
        <w:t xml:space="preserve">, </w:t>
      </w:r>
      <w:r w:rsidRPr="008D7658">
        <w:rPr>
          <w:rFonts w:ascii="Calibri" w:hAnsi="Calibri" w:cs="Calibri"/>
          <w:sz w:val="24"/>
          <w:szCs w:val="24"/>
        </w:rPr>
        <w:t xml:space="preserve">Freyer, J. P. Microenvironmental regulation of proliferation in multicellular spheroids is mediated through differential expression of cyclin-dependent kinase inhibitors. </w:t>
      </w:r>
      <w:r w:rsidRPr="008D7658">
        <w:rPr>
          <w:rFonts w:ascii="Calibri" w:hAnsi="Calibri" w:cs="Calibri"/>
          <w:i/>
          <w:sz w:val="24"/>
          <w:szCs w:val="24"/>
        </w:rPr>
        <w:t>Cancer Res</w:t>
      </w:r>
      <w:r w:rsidR="002E500E" w:rsidRPr="008D7658">
        <w:rPr>
          <w:rFonts w:ascii="Calibri" w:hAnsi="Calibri" w:cs="Calibri"/>
          <w:i/>
          <w:sz w:val="24"/>
          <w:szCs w:val="24"/>
        </w:rPr>
        <w:t>earch</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64</w:t>
      </w:r>
      <w:r w:rsidRPr="008D7658">
        <w:rPr>
          <w:rFonts w:ascii="Calibri" w:hAnsi="Calibri" w:cs="Calibri"/>
          <w:sz w:val="24"/>
          <w:szCs w:val="24"/>
        </w:rPr>
        <w:t xml:space="preserve"> (5), 1621-1631</w:t>
      </w:r>
      <w:r w:rsidR="0078433F" w:rsidRPr="0078433F">
        <w:rPr>
          <w:rFonts w:ascii="Calibri" w:hAnsi="Calibri" w:cs="Calibri"/>
          <w:sz w:val="24"/>
          <w:szCs w:val="24"/>
        </w:rPr>
        <w:t xml:space="preserve"> (</w:t>
      </w:r>
      <w:r w:rsidRPr="008D7658">
        <w:rPr>
          <w:rFonts w:ascii="Calibri" w:hAnsi="Calibri" w:cs="Calibri"/>
          <w:sz w:val="24"/>
          <w:szCs w:val="24"/>
        </w:rPr>
        <w:t>2004).</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17</w:t>
      </w:r>
      <w:r w:rsidRPr="008D7658">
        <w:rPr>
          <w:rFonts w:ascii="Calibri" w:hAnsi="Calibri" w:cs="Calibri"/>
          <w:sz w:val="24"/>
          <w:szCs w:val="24"/>
        </w:rPr>
        <w:tab/>
        <w:t>Tsai, A. C., Liu, Y., Yuan, X.</w:t>
      </w:r>
      <w:r w:rsidR="0078433F" w:rsidRPr="0078433F">
        <w:rPr>
          <w:rFonts w:ascii="Calibri" w:hAnsi="Calibri" w:cs="Calibri"/>
          <w:sz w:val="24"/>
          <w:szCs w:val="24"/>
        </w:rPr>
        <w:t xml:space="preserve">, </w:t>
      </w:r>
      <w:r w:rsidRPr="008D7658">
        <w:rPr>
          <w:rFonts w:ascii="Calibri" w:hAnsi="Calibri" w:cs="Calibri"/>
          <w:sz w:val="24"/>
          <w:szCs w:val="24"/>
        </w:rPr>
        <w:t xml:space="preserve">Ma, T. Compaction, fusion, and functional activation of three-dimensional human mesenchymal stem cell aggregate. </w:t>
      </w:r>
      <w:r w:rsidRPr="008D7658">
        <w:rPr>
          <w:rFonts w:ascii="Calibri" w:hAnsi="Calibri" w:cs="Calibri"/>
          <w:i/>
          <w:sz w:val="24"/>
          <w:szCs w:val="24"/>
        </w:rPr>
        <w:t>Tissue Eng</w:t>
      </w:r>
      <w:r w:rsidR="002E500E" w:rsidRPr="008D7658">
        <w:rPr>
          <w:rFonts w:ascii="Calibri" w:hAnsi="Calibri" w:cs="Calibri"/>
          <w:i/>
          <w:sz w:val="24"/>
          <w:szCs w:val="24"/>
        </w:rPr>
        <w:t>ineering</w:t>
      </w:r>
      <w:r w:rsidRPr="008D7658">
        <w:rPr>
          <w:rFonts w:ascii="Calibri" w:hAnsi="Calibri" w:cs="Calibri"/>
          <w:i/>
          <w:sz w:val="24"/>
          <w:szCs w:val="24"/>
        </w:rPr>
        <w:t xml:space="preserve"> Part A.</w:t>
      </w:r>
      <w:r w:rsidRPr="008D7658">
        <w:rPr>
          <w:rFonts w:ascii="Calibri" w:hAnsi="Calibri" w:cs="Calibri"/>
          <w:sz w:val="24"/>
          <w:szCs w:val="24"/>
        </w:rPr>
        <w:t xml:space="preserve"> </w:t>
      </w:r>
      <w:r w:rsidRPr="008D7658">
        <w:rPr>
          <w:rFonts w:ascii="Calibri" w:hAnsi="Calibri" w:cs="Calibri"/>
          <w:b/>
          <w:sz w:val="24"/>
          <w:szCs w:val="24"/>
        </w:rPr>
        <w:t>21</w:t>
      </w:r>
      <w:r w:rsidRPr="008D7658">
        <w:rPr>
          <w:rFonts w:ascii="Calibri" w:hAnsi="Calibri" w:cs="Calibri"/>
          <w:sz w:val="24"/>
          <w:szCs w:val="24"/>
        </w:rPr>
        <w:t xml:space="preserve"> (9-10), 1705-1719</w:t>
      </w:r>
      <w:r w:rsidR="0078433F" w:rsidRPr="0078433F">
        <w:rPr>
          <w:rFonts w:ascii="Calibri" w:hAnsi="Calibri" w:cs="Calibri"/>
          <w:sz w:val="24"/>
          <w:szCs w:val="24"/>
        </w:rPr>
        <w:t xml:space="preserve"> (</w:t>
      </w:r>
      <w:r w:rsidRPr="008D7658">
        <w:rPr>
          <w:rFonts w:ascii="Calibri" w:hAnsi="Calibri" w:cs="Calibri"/>
          <w:sz w:val="24"/>
          <w:szCs w:val="24"/>
        </w:rPr>
        <w:t>2015).</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18</w:t>
      </w:r>
      <w:r w:rsidRPr="008D7658">
        <w:rPr>
          <w:rFonts w:ascii="Calibri" w:hAnsi="Calibri" w:cs="Calibri"/>
          <w:sz w:val="24"/>
          <w:szCs w:val="24"/>
        </w:rPr>
        <w:tab/>
        <w:t>Cesarz, Z.</w:t>
      </w:r>
      <w:r w:rsidR="0078433F" w:rsidRPr="0078433F">
        <w:rPr>
          <w:rFonts w:ascii="Calibri" w:hAnsi="Calibri" w:cs="Calibri"/>
          <w:sz w:val="24"/>
          <w:szCs w:val="24"/>
        </w:rPr>
        <w:t xml:space="preserve">, </w:t>
      </w:r>
      <w:r w:rsidRPr="008D7658">
        <w:rPr>
          <w:rFonts w:ascii="Calibri" w:hAnsi="Calibri" w:cs="Calibri"/>
          <w:sz w:val="24"/>
          <w:szCs w:val="24"/>
        </w:rPr>
        <w:t xml:space="preserve">Tamama, K. Spheroid Culture of Mesenchymal Stem Cells. </w:t>
      </w:r>
      <w:r w:rsidRPr="008D7658">
        <w:rPr>
          <w:rFonts w:ascii="Calibri" w:hAnsi="Calibri" w:cs="Calibri"/>
          <w:i/>
          <w:sz w:val="24"/>
          <w:szCs w:val="24"/>
        </w:rPr>
        <w:t>Stem Cells Int</w:t>
      </w:r>
      <w:r w:rsidR="002E500E" w:rsidRPr="008D7658">
        <w:rPr>
          <w:rFonts w:ascii="Calibri" w:hAnsi="Calibri" w:cs="Calibri"/>
          <w:i/>
          <w:sz w:val="24"/>
          <w:szCs w:val="24"/>
        </w:rPr>
        <w:t>ernational</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2016</w:t>
      </w:r>
      <w:r w:rsidRPr="008D7658">
        <w:rPr>
          <w:rFonts w:ascii="Calibri" w:hAnsi="Calibri" w:cs="Calibri"/>
          <w:sz w:val="24"/>
          <w:szCs w:val="24"/>
        </w:rPr>
        <w:t xml:space="preserve"> 9176357</w:t>
      </w:r>
      <w:r w:rsidR="0078433F" w:rsidRPr="0078433F">
        <w:rPr>
          <w:rFonts w:ascii="Calibri" w:hAnsi="Calibri" w:cs="Calibri"/>
          <w:sz w:val="24"/>
          <w:szCs w:val="24"/>
        </w:rPr>
        <w:t xml:space="preserve"> (</w:t>
      </w:r>
      <w:r w:rsidRPr="008D7658">
        <w:rPr>
          <w:rFonts w:ascii="Calibri" w:hAnsi="Calibri" w:cs="Calibri"/>
          <w:sz w:val="24"/>
          <w:szCs w:val="24"/>
        </w:rPr>
        <w:t>2016).</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19</w:t>
      </w:r>
      <w:r w:rsidRPr="008D7658">
        <w:rPr>
          <w:rFonts w:ascii="Calibri" w:hAnsi="Calibri" w:cs="Calibri"/>
          <w:sz w:val="24"/>
          <w:szCs w:val="24"/>
        </w:rPr>
        <w:tab/>
        <w:t>Tong, J. Z., Sarrazin, S., Cassio, D., Gauthier, F.</w:t>
      </w:r>
      <w:r w:rsidR="0078433F" w:rsidRPr="0078433F">
        <w:rPr>
          <w:rFonts w:ascii="Calibri" w:hAnsi="Calibri" w:cs="Calibri"/>
          <w:sz w:val="24"/>
          <w:szCs w:val="24"/>
        </w:rPr>
        <w:t xml:space="preserve">, </w:t>
      </w:r>
      <w:r w:rsidRPr="008D7658">
        <w:rPr>
          <w:rFonts w:ascii="Calibri" w:hAnsi="Calibri" w:cs="Calibri"/>
          <w:sz w:val="24"/>
          <w:szCs w:val="24"/>
        </w:rPr>
        <w:t>Alvarez, F. Application of spheroid culture to human hepatocytes and maintenance of their differentiation.</w:t>
      </w:r>
      <w:r w:rsidR="002E500E" w:rsidRPr="008D7658">
        <w:rPr>
          <w:rFonts w:ascii="Calibri" w:hAnsi="Calibri" w:cs="Calibri"/>
          <w:sz w:val="24"/>
          <w:szCs w:val="24"/>
        </w:rPr>
        <w:t xml:space="preserve"> </w:t>
      </w:r>
      <w:r w:rsidR="002E500E" w:rsidRPr="0078433F">
        <w:rPr>
          <w:rFonts w:ascii="Calibri" w:hAnsi="Calibri" w:cs="Calibri"/>
          <w:i/>
          <w:sz w:val="24"/>
          <w:szCs w:val="24"/>
        </w:rPr>
        <w:t>Biology of the Cell</w:t>
      </w:r>
      <w:r w:rsidR="002E500E" w:rsidRPr="008D7658">
        <w:rPr>
          <w:rFonts w:ascii="Calibri" w:hAnsi="Calibri" w:cs="Calibri"/>
          <w:sz w:val="24"/>
          <w:szCs w:val="24"/>
        </w:rPr>
        <w:t>.</w:t>
      </w:r>
      <w:r w:rsidRPr="008D7658">
        <w:rPr>
          <w:rFonts w:ascii="Calibri" w:hAnsi="Calibri" w:cs="Calibri"/>
          <w:sz w:val="24"/>
          <w:szCs w:val="24"/>
        </w:rPr>
        <w:t xml:space="preserve"> </w:t>
      </w:r>
      <w:r w:rsidRPr="008D7658">
        <w:rPr>
          <w:rFonts w:ascii="Calibri" w:hAnsi="Calibri" w:cs="Calibri"/>
          <w:b/>
          <w:sz w:val="24"/>
          <w:szCs w:val="24"/>
        </w:rPr>
        <w:t>81</w:t>
      </w:r>
      <w:r w:rsidRPr="008D7658">
        <w:rPr>
          <w:rFonts w:ascii="Calibri" w:hAnsi="Calibri" w:cs="Calibri"/>
          <w:sz w:val="24"/>
          <w:szCs w:val="24"/>
        </w:rPr>
        <w:t xml:space="preserve"> (1), 77-81</w:t>
      </w:r>
      <w:r w:rsidR="0078433F" w:rsidRPr="0078433F">
        <w:rPr>
          <w:rFonts w:ascii="Calibri" w:hAnsi="Calibri" w:cs="Calibri"/>
          <w:sz w:val="24"/>
          <w:szCs w:val="24"/>
        </w:rPr>
        <w:t xml:space="preserve"> (</w:t>
      </w:r>
      <w:r w:rsidRPr="008D7658">
        <w:rPr>
          <w:rFonts w:ascii="Calibri" w:hAnsi="Calibri" w:cs="Calibri"/>
          <w:sz w:val="24"/>
          <w:szCs w:val="24"/>
        </w:rPr>
        <w:t>1994).</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20</w:t>
      </w:r>
      <w:r w:rsidRPr="008D7658">
        <w:rPr>
          <w:rFonts w:ascii="Calibri" w:hAnsi="Calibri" w:cs="Calibri"/>
          <w:sz w:val="24"/>
          <w:szCs w:val="24"/>
        </w:rPr>
        <w:tab/>
        <w:t>Lee, W. Y.</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The use of injectable spherically symmetric cell aggregates self-assembled in a thermo-responsive hydrogel for enhanced cell transplantation. </w:t>
      </w:r>
      <w:r w:rsidRPr="008D7658">
        <w:rPr>
          <w:rFonts w:ascii="Calibri" w:hAnsi="Calibri" w:cs="Calibri"/>
          <w:i/>
          <w:sz w:val="24"/>
          <w:szCs w:val="24"/>
        </w:rPr>
        <w:t>Biomaterials.</w:t>
      </w:r>
      <w:r w:rsidRPr="008D7658">
        <w:rPr>
          <w:rFonts w:ascii="Calibri" w:hAnsi="Calibri" w:cs="Calibri"/>
          <w:sz w:val="24"/>
          <w:szCs w:val="24"/>
        </w:rPr>
        <w:t xml:space="preserve"> </w:t>
      </w:r>
      <w:r w:rsidRPr="008D7658">
        <w:rPr>
          <w:rFonts w:ascii="Calibri" w:hAnsi="Calibri" w:cs="Calibri"/>
          <w:b/>
          <w:sz w:val="24"/>
          <w:szCs w:val="24"/>
        </w:rPr>
        <w:t>30</w:t>
      </w:r>
      <w:r w:rsidRPr="008D7658">
        <w:rPr>
          <w:rFonts w:ascii="Calibri" w:hAnsi="Calibri" w:cs="Calibri"/>
          <w:sz w:val="24"/>
          <w:szCs w:val="24"/>
        </w:rPr>
        <w:t xml:space="preserve"> (29), 5505-5513</w:t>
      </w:r>
      <w:r w:rsidR="0078433F" w:rsidRPr="0078433F">
        <w:rPr>
          <w:rFonts w:ascii="Calibri" w:hAnsi="Calibri" w:cs="Calibri"/>
          <w:sz w:val="24"/>
          <w:szCs w:val="24"/>
        </w:rPr>
        <w:t xml:space="preserve"> (</w:t>
      </w:r>
      <w:r w:rsidRPr="008D7658">
        <w:rPr>
          <w:rFonts w:ascii="Calibri" w:hAnsi="Calibri" w:cs="Calibri"/>
          <w:sz w:val="24"/>
          <w:szCs w:val="24"/>
        </w:rPr>
        <w:t>2009).</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21</w:t>
      </w:r>
      <w:r w:rsidRPr="008D7658">
        <w:rPr>
          <w:rFonts w:ascii="Calibri" w:hAnsi="Calibri" w:cs="Calibri"/>
          <w:sz w:val="24"/>
          <w:szCs w:val="24"/>
        </w:rPr>
        <w:tab/>
        <w:t>Frith, J. E., Thomson, B.</w:t>
      </w:r>
      <w:r w:rsidR="0078433F" w:rsidRPr="0078433F">
        <w:rPr>
          <w:rFonts w:ascii="Calibri" w:hAnsi="Calibri" w:cs="Calibri"/>
          <w:sz w:val="24"/>
          <w:szCs w:val="24"/>
        </w:rPr>
        <w:t xml:space="preserve">, </w:t>
      </w:r>
      <w:r w:rsidRPr="008D7658">
        <w:rPr>
          <w:rFonts w:ascii="Calibri" w:hAnsi="Calibri" w:cs="Calibri"/>
          <w:sz w:val="24"/>
          <w:szCs w:val="24"/>
        </w:rPr>
        <w:t xml:space="preserve">Genever, P. G. Dynamic three-dimensional culture methods enhance mesenchymal stem cell properties and increase therapeutic potential. </w:t>
      </w:r>
      <w:r w:rsidRPr="008D7658">
        <w:rPr>
          <w:rFonts w:ascii="Calibri" w:hAnsi="Calibri" w:cs="Calibri"/>
          <w:i/>
          <w:sz w:val="24"/>
          <w:szCs w:val="24"/>
        </w:rPr>
        <w:t>Tissue Eng</w:t>
      </w:r>
      <w:r w:rsidR="002E500E" w:rsidRPr="008D7658">
        <w:rPr>
          <w:rFonts w:ascii="Calibri" w:hAnsi="Calibri" w:cs="Calibri"/>
          <w:i/>
          <w:sz w:val="24"/>
          <w:szCs w:val="24"/>
        </w:rPr>
        <w:t>ineering</w:t>
      </w:r>
      <w:r w:rsidRPr="008D7658">
        <w:rPr>
          <w:rFonts w:ascii="Calibri" w:hAnsi="Calibri" w:cs="Calibri"/>
          <w:i/>
          <w:sz w:val="24"/>
          <w:szCs w:val="24"/>
        </w:rPr>
        <w:t xml:space="preserve"> Part C Methods.</w:t>
      </w:r>
      <w:r w:rsidRPr="008D7658">
        <w:rPr>
          <w:rFonts w:ascii="Calibri" w:hAnsi="Calibri" w:cs="Calibri"/>
          <w:sz w:val="24"/>
          <w:szCs w:val="24"/>
        </w:rPr>
        <w:t xml:space="preserve"> </w:t>
      </w:r>
      <w:r w:rsidRPr="008D7658">
        <w:rPr>
          <w:rFonts w:ascii="Calibri" w:hAnsi="Calibri" w:cs="Calibri"/>
          <w:b/>
          <w:sz w:val="24"/>
          <w:szCs w:val="24"/>
        </w:rPr>
        <w:t>16</w:t>
      </w:r>
      <w:r w:rsidRPr="008D7658">
        <w:rPr>
          <w:rFonts w:ascii="Calibri" w:hAnsi="Calibri" w:cs="Calibri"/>
          <w:sz w:val="24"/>
          <w:szCs w:val="24"/>
        </w:rPr>
        <w:t xml:space="preserve"> (4), 735-749</w:t>
      </w:r>
      <w:r w:rsidR="0078433F" w:rsidRPr="0078433F">
        <w:rPr>
          <w:rFonts w:ascii="Calibri" w:hAnsi="Calibri" w:cs="Calibri"/>
          <w:sz w:val="24"/>
          <w:szCs w:val="24"/>
        </w:rPr>
        <w:t xml:space="preserve"> (</w:t>
      </w:r>
      <w:r w:rsidRPr="008D7658">
        <w:rPr>
          <w:rFonts w:ascii="Calibri" w:hAnsi="Calibri" w:cs="Calibri"/>
          <w:sz w:val="24"/>
          <w:szCs w:val="24"/>
        </w:rPr>
        <w:t>2010).</w:t>
      </w:r>
      <w:bookmarkStart w:id="2" w:name="_GoBack"/>
      <w:bookmarkEnd w:id="2"/>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22</w:t>
      </w:r>
      <w:r w:rsidRPr="008D7658">
        <w:rPr>
          <w:rFonts w:ascii="Calibri" w:hAnsi="Calibri" w:cs="Calibri"/>
          <w:sz w:val="24"/>
          <w:szCs w:val="24"/>
        </w:rPr>
        <w:tab/>
        <w:t>Wang, W.</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3D spheroid culture system on micropatterned substrates for improved differentiation efficiency of multipotent mesenchymal stem cells. </w:t>
      </w:r>
      <w:r w:rsidRPr="008D7658">
        <w:rPr>
          <w:rFonts w:ascii="Calibri" w:hAnsi="Calibri" w:cs="Calibri"/>
          <w:i/>
          <w:sz w:val="24"/>
          <w:szCs w:val="24"/>
        </w:rPr>
        <w:t>Biomaterials.</w:t>
      </w:r>
      <w:r w:rsidRPr="008D7658">
        <w:rPr>
          <w:rFonts w:ascii="Calibri" w:hAnsi="Calibri" w:cs="Calibri"/>
          <w:sz w:val="24"/>
          <w:szCs w:val="24"/>
        </w:rPr>
        <w:t xml:space="preserve"> </w:t>
      </w:r>
      <w:r w:rsidRPr="008D7658">
        <w:rPr>
          <w:rFonts w:ascii="Calibri" w:hAnsi="Calibri" w:cs="Calibri"/>
          <w:b/>
          <w:sz w:val="24"/>
          <w:szCs w:val="24"/>
        </w:rPr>
        <w:t>30</w:t>
      </w:r>
      <w:r w:rsidRPr="008D7658">
        <w:rPr>
          <w:rFonts w:ascii="Calibri" w:hAnsi="Calibri" w:cs="Calibri"/>
          <w:sz w:val="24"/>
          <w:szCs w:val="24"/>
        </w:rPr>
        <w:t xml:space="preserve"> (14), 2705-2715</w:t>
      </w:r>
      <w:r w:rsidR="0078433F" w:rsidRPr="0078433F">
        <w:rPr>
          <w:rFonts w:ascii="Calibri" w:hAnsi="Calibri" w:cs="Calibri"/>
          <w:sz w:val="24"/>
          <w:szCs w:val="24"/>
        </w:rPr>
        <w:t xml:space="preserve"> (</w:t>
      </w:r>
      <w:r w:rsidRPr="008D7658">
        <w:rPr>
          <w:rFonts w:ascii="Calibri" w:hAnsi="Calibri" w:cs="Calibri"/>
          <w:sz w:val="24"/>
          <w:szCs w:val="24"/>
        </w:rPr>
        <w:t>2009).</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23</w:t>
      </w:r>
      <w:r w:rsidRPr="008D7658">
        <w:rPr>
          <w:rFonts w:ascii="Calibri" w:hAnsi="Calibri" w:cs="Calibri"/>
          <w:sz w:val="24"/>
          <w:szCs w:val="24"/>
        </w:rPr>
        <w:tab/>
        <w:t>Miyagawa, Y.</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A microfabricated scaffold induces the spheroid formation of human bone marrow-derived mesenchymal progenitor cells and promotes efficient adipogenic differentiation. </w:t>
      </w:r>
      <w:r w:rsidRPr="008D7658">
        <w:rPr>
          <w:rFonts w:ascii="Calibri" w:hAnsi="Calibri" w:cs="Calibri"/>
          <w:i/>
          <w:sz w:val="24"/>
          <w:szCs w:val="24"/>
        </w:rPr>
        <w:t>Tissue Eng</w:t>
      </w:r>
      <w:r w:rsidR="002E500E" w:rsidRPr="008D7658">
        <w:rPr>
          <w:rFonts w:ascii="Calibri" w:hAnsi="Calibri" w:cs="Calibri"/>
          <w:i/>
          <w:sz w:val="24"/>
          <w:szCs w:val="24"/>
        </w:rPr>
        <w:t>ineering</w:t>
      </w:r>
      <w:r w:rsidRPr="008D7658">
        <w:rPr>
          <w:rFonts w:ascii="Calibri" w:hAnsi="Calibri" w:cs="Calibri"/>
          <w:i/>
          <w:sz w:val="24"/>
          <w:szCs w:val="24"/>
        </w:rPr>
        <w:t xml:space="preserve"> Part A.</w:t>
      </w:r>
      <w:r w:rsidRPr="008D7658">
        <w:rPr>
          <w:rFonts w:ascii="Calibri" w:hAnsi="Calibri" w:cs="Calibri"/>
          <w:sz w:val="24"/>
          <w:szCs w:val="24"/>
        </w:rPr>
        <w:t xml:space="preserve"> </w:t>
      </w:r>
      <w:r w:rsidRPr="008D7658">
        <w:rPr>
          <w:rFonts w:ascii="Calibri" w:hAnsi="Calibri" w:cs="Calibri"/>
          <w:b/>
          <w:sz w:val="24"/>
          <w:szCs w:val="24"/>
        </w:rPr>
        <w:t>17</w:t>
      </w:r>
      <w:r w:rsidRPr="008D7658">
        <w:rPr>
          <w:rFonts w:ascii="Calibri" w:hAnsi="Calibri" w:cs="Calibri"/>
          <w:sz w:val="24"/>
          <w:szCs w:val="24"/>
        </w:rPr>
        <w:t xml:space="preserve"> (3-4), 513-521</w:t>
      </w:r>
      <w:r w:rsidR="0078433F" w:rsidRPr="0078433F">
        <w:rPr>
          <w:rFonts w:ascii="Calibri" w:hAnsi="Calibri" w:cs="Calibri"/>
          <w:sz w:val="24"/>
          <w:szCs w:val="24"/>
        </w:rPr>
        <w:t xml:space="preserve"> (</w:t>
      </w:r>
      <w:r w:rsidRPr="008D7658">
        <w:rPr>
          <w:rFonts w:ascii="Calibri" w:hAnsi="Calibri" w:cs="Calibri"/>
          <w:sz w:val="24"/>
          <w:szCs w:val="24"/>
        </w:rPr>
        <w:t>2011).</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24</w:t>
      </w:r>
      <w:r w:rsidRPr="008D7658">
        <w:rPr>
          <w:rFonts w:ascii="Calibri" w:hAnsi="Calibri" w:cs="Calibri"/>
          <w:sz w:val="24"/>
          <w:szCs w:val="24"/>
        </w:rPr>
        <w:tab/>
        <w:t>Bartosh, T. J.</w:t>
      </w:r>
      <w:r w:rsidRPr="008D7658">
        <w:rPr>
          <w:rFonts w:ascii="Calibri" w:hAnsi="Calibri" w:cs="Calibri"/>
          <w:i/>
          <w:sz w:val="24"/>
          <w:szCs w:val="24"/>
        </w:rPr>
        <w:t xml:space="preserve"> </w:t>
      </w:r>
      <w:r w:rsidR="0078433F" w:rsidRPr="0078433F">
        <w:rPr>
          <w:rFonts w:ascii="Calibri" w:hAnsi="Calibri" w:cs="Calibri"/>
          <w:sz w:val="24"/>
          <w:szCs w:val="24"/>
        </w:rPr>
        <w:t>et al.</w:t>
      </w:r>
      <w:r w:rsidRPr="008D7658">
        <w:rPr>
          <w:rFonts w:ascii="Calibri" w:hAnsi="Calibri" w:cs="Calibri"/>
          <w:sz w:val="24"/>
          <w:szCs w:val="24"/>
        </w:rPr>
        <w:t xml:space="preserve"> Aggregation of human mesenchymal stromal cells (MSCs) into 3D spheroids enhances their antiinflammatory properties. </w:t>
      </w:r>
      <w:r w:rsidR="002E500E" w:rsidRPr="008D7658">
        <w:rPr>
          <w:rFonts w:ascii="Calibri" w:hAnsi="Calibri" w:cs="Calibri"/>
          <w:i/>
          <w:sz w:val="24"/>
          <w:szCs w:val="24"/>
        </w:rPr>
        <w:t>Proceedings of the National Academy of Sciences of the United States of America</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107</w:t>
      </w:r>
      <w:r w:rsidRPr="008D7658">
        <w:rPr>
          <w:rFonts w:ascii="Calibri" w:hAnsi="Calibri" w:cs="Calibri"/>
          <w:sz w:val="24"/>
          <w:szCs w:val="24"/>
        </w:rPr>
        <w:t xml:space="preserve"> (31), 13724-13729</w:t>
      </w:r>
      <w:r w:rsidR="0078433F" w:rsidRPr="0078433F">
        <w:rPr>
          <w:rFonts w:ascii="Calibri" w:hAnsi="Calibri" w:cs="Calibri"/>
          <w:sz w:val="24"/>
          <w:szCs w:val="24"/>
        </w:rPr>
        <w:t xml:space="preserve"> (</w:t>
      </w:r>
      <w:r w:rsidRPr="008D7658">
        <w:rPr>
          <w:rFonts w:ascii="Calibri" w:hAnsi="Calibri" w:cs="Calibri"/>
          <w:sz w:val="24"/>
          <w:szCs w:val="24"/>
        </w:rPr>
        <w:t>2010).</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25</w:t>
      </w:r>
      <w:r w:rsidRPr="008D7658">
        <w:rPr>
          <w:rFonts w:ascii="Calibri" w:hAnsi="Calibri" w:cs="Calibri"/>
          <w:sz w:val="24"/>
          <w:szCs w:val="24"/>
        </w:rPr>
        <w:tab/>
        <w:t>Baraniak, P. R.</w:t>
      </w:r>
      <w:r w:rsidR="0078433F" w:rsidRPr="0078433F">
        <w:rPr>
          <w:rFonts w:ascii="Calibri" w:hAnsi="Calibri" w:cs="Calibri"/>
          <w:sz w:val="24"/>
          <w:szCs w:val="24"/>
        </w:rPr>
        <w:t xml:space="preserve">, </w:t>
      </w:r>
      <w:r w:rsidRPr="008D7658">
        <w:rPr>
          <w:rFonts w:ascii="Calibri" w:hAnsi="Calibri" w:cs="Calibri"/>
          <w:sz w:val="24"/>
          <w:szCs w:val="24"/>
        </w:rPr>
        <w:t xml:space="preserve">McDevitt, T. C. Scaffold-free culture of mesenchymal stem cell spheroids in suspension preserves multilineage potential. </w:t>
      </w:r>
      <w:r w:rsidR="002E500E" w:rsidRPr="008D7658">
        <w:rPr>
          <w:rFonts w:ascii="Calibri" w:hAnsi="Calibri" w:cs="Calibri"/>
          <w:i/>
          <w:sz w:val="24"/>
          <w:szCs w:val="24"/>
        </w:rPr>
        <w:t>Cell and Tissue Research</w:t>
      </w:r>
      <w:r w:rsidRPr="008D7658">
        <w:rPr>
          <w:rFonts w:ascii="Calibri" w:hAnsi="Calibri" w:cs="Calibri"/>
          <w:i/>
          <w:sz w:val="24"/>
          <w:szCs w:val="24"/>
        </w:rPr>
        <w:t>.</w:t>
      </w:r>
      <w:r w:rsidRPr="008D7658">
        <w:rPr>
          <w:rFonts w:ascii="Calibri" w:hAnsi="Calibri" w:cs="Calibri"/>
          <w:sz w:val="24"/>
          <w:szCs w:val="24"/>
        </w:rPr>
        <w:t xml:space="preserve"> </w:t>
      </w:r>
      <w:r w:rsidRPr="008D7658">
        <w:rPr>
          <w:rFonts w:ascii="Calibri" w:hAnsi="Calibri" w:cs="Calibri"/>
          <w:b/>
          <w:sz w:val="24"/>
          <w:szCs w:val="24"/>
        </w:rPr>
        <w:t>347</w:t>
      </w:r>
      <w:r w:rsidRPr="008D7658">
        <w:rPr>
          <w:rFonts w:ascii="Calibri" w:hAnsi="Calibri" w:cs="Calibri"/>
          <w:sz w:val="24"/>
          <w:szCs w:val="24"/>
        </w:rPr>
        <w:t xml:space="preserve"> (3), 701-711</w:t>
      </w:r>
      <w:r w:rsidR="0078433F" w:rsidRPr="0078433F">
        <w:rPr>
          <w:rFonts w:ascii="Calibri" w:hAnsi="Calibri" w:cs="Calibri"/>
          <w:sz w:val="24"/>
          <w:szCs w:val="24"/>
        </w:rPr>
        <w:t xml:space="preserve"> </w:t>
      </w:r>
      <w:r w:rsidR="0078433F" w:rsidRPr="0078433F">
        <w:rPr>
          <w:rFonts w:ascii="Calibri" w:hAnsi="Calibri" w:cs="Calibri"/>
          <w:sz w:val="24"/>
          <w:szCs w:val="24"/>
        </w:rPr>
        <w:lastRenderedPageBreak/>
        <w:t>(</w:t>
      </w:r>
      <w:r w:rsidRPr="008D7658">
        <w:rPr>
          <w:rFonts w:ascii="Calibri" w:hAnsi="Calibri" w:cs="Calibri"/>
          <w:sz w:val="24"/>
          <w:szCs w:val="24"/>
        </w:rPr>
        <w:t>2012).</w:t>
      </w:r>
    </w:p>
    <w:p w:rsidR="00503BC5" w:rsidRPr="008D7658" w:rsidRDefault="00503BC5" w:rsidP="008D7658">
      <w:pPr>
        <w:pStyle w:val="EndNoteBibliography"/>
        <w:rPr>
          <w:rFonts w:ascii="Calibri" w:hAnsi="Calibri" w:cs="Calibri"/>
          <w:sz w:val="24"/>
          <w:szCs w:val="24"/>
        </w:rPr>
      </w:pPr>
      <w:r w:rsidRPr="008D7658">
        <w:rPr>
          <w:rFonts w:ascii="Calibri" w:hAnsi="Calibri" w:cs="Calibri"/>
          <w:sz w:val="24"/>
          <w:szCs w:val="24"/>
        </w:rPr>
        <w:t>26</w:t>
      </w:r>
      <w:r w:rsidRPr="008D7658">
        <w:rPr>
          <w:rFonts w:ascii="Calibri" w:hAnsi="Calibri" w:cs="Calibri"/>
          <w:sz w:val="24"/>
          <w:szCs w:val="24"/>
        </w:rPr>
        <w:tab/>
        <w:t>Rabea, E. I., Badawy, M. E., Stevens, C. V., Smagghe, G.</w:t>
      </w:r>
      <w:r w:rsidR="0078433F" w:rsidRPr="0078433F">
        <w:rPr>
          <w:rFonts w:ascii="Calibri" w:hAnsi="Calibri" w:cs="Calibri"/>
          <w:sz w:val="24"/>
          <w:szCs w:val="24"/>
        </w:rPr>
        <w:t xml:space="preserve">, </w:t>
      </w:r>
      <w:r w:rsidRPr="008D7658">
        <w:rPr>
          <w:rFonts w:ascii="Calibri" w:hAnsi="Calibri" w:cs="Calibri"/>
          <w:sz w:val="24"/>
          <w:szCs w:val="24"/>
        </w:rPr>
        <w:t xml:space="preserve">Steurbaut, W. Chitosan as antimicrobial agent: applications and mode of action. </w:t>
      </w:r>
      <w:r w:rsidRPr="008D7658">
        <w:rPr>
          <w:rFonts w:ascii="Calibri" w:hAnsi="Calibri" w:cs="Calibri"/>
          <w:i/>
          <w:sz w:val="24"/>
          <w:szCs w:val="24"/>
        </w:rPr>
        <w:t>Biomacromolecules.</w:t>
      </w:r>
      <w:r w:rsidRPr="008D7658">
        <w:rPr>
          <w:rFonts w:ascii="Calibri" w:hAnsi="Calibri" w:cs="Calibri"/>
          <w:sz w:val="24"/>
          <w:szCs w:val="24"/>
        </w:rPr>
        <w:t xml:space="preserve"> </w:t>
      </w:r>
      <w:r w:rsidRPr="008D7658">
        <w:rPr>
          <w:rFonts w:ascii="Calibri" w:hAnsi="Calibri" w:cs="Calibri"/>
          <w:b/>
          <w:sz w:val="24"/>
          <w:szCs w:val="24"/>
        </w:rPr>
        <w:t>4</w:t>
      </w:r>
      <w:r w:rsidRPr="008D7658">
        <w:rPr>
          <w:rFonts w:ascii="Calibri" w:hAnsi="Calibri" w:cs="Calibri"/>
          <w:sz w:val="24"/>
          <w:szCs w:val="24"/>
        </w:rPr>
        <w:t xml:space="preserve"> (6), 1457-1465</w:t>
      </w:r>
      <w:r w:rsidR="0078433F" w:rsidRPr="0078433F">
        <w:rPr>
          <w:rFonts w:ascii="Calibri" w:hAnsi="Calibri" w:cs="Calibri"/>
          <w:sz w:val="24"/>
          <w:szCs w:val="24"/>
        </w:rPr>
        <w:t xml:space="preserve"> (</w:t>
      </w:r>
      <w:r w:rsidRPr="008D7658">
        <w:rPr>
          <w:rFonts w:ascii="Calibri" w:hAnsi="Calibri" w:cs="Calibri"/>
          <w:sz w:val="24"/>
          <w:szCs w:val="24"/>
        </w:rPr>
        <w:t>2003).</w:t>
      </w:r>
    </w:p>
    <w:p w:rsidR="00503BC5" w:rsidRPr="008D7658" w:rsidRDefault="00503BC5" w:rsidP="008D7658">
      <w:pPr>
        <w:tabs>
          <w:tab w:val="left" w:pos="0"/>
        </w:tabs>
        <w:rPr>
          <w:rFonts w:ascii="Calibri" w:hAnsi="Calibri" w:cs="Calibri"/>
          <w:sz w:val="24"/>
          <w:szCs w:val="24"/>
        </w:rPr>
      </w:pPr>
    </w:p>
    <w:p w:rsidR="00D8034B" w:rsidRPr="008D7658" w:rsidRDefault="00D8034B" w:rsidP="008D7658">
      <w:pPr>
        <w:rPr>
          <w:rFonts w:ascii="Calibri" w:hAnsi="Calibri" w:cs="Calibri"/>
          <w:sz w:val="24"/>
          <w:szCs w:val="24"/>
        </w:rPr>
      </w:pPr>
    </w:p>
    <w:sectPr w:rsidR="00D8034B" w:rsidRPr="008D7658" w:rsidSect="00AB2100">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488" w:rsidRDefault="00B20488" w:rsidP="004E7B0D">
      <w:r>
        <w:separator/>
      </w:r>
    </w:p>
  </w:endnote>
  <w:endnote w:type="continuationSeparator" w:id="0">
    <w:p w:rsidR="00B20488" w:rsidRDefault="00B20488" w:rsidP="004E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488" w:rsidRDefault="00B20488" w:rsidP="004E7B0D">
      <w:r>
        <w:separator/>
      </w:r>
    </w:p>
  </w:footnote>
  <w:footnote w:type="continuationSeparator" w:id="0">
    <w:p w:rsidR="00B20488" w:rsidRDefault="00B20488" w:rsidP="004E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26D"/>
    <w:multiLevelType w:val="multilevel"/>
    <w:tmpl w:val="07B05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236AD"/>
    <w:multiLevelType w:val="multilevel"/>
    <w:tmpl w:val="9992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12FCF"/>
    <w:multiLevelType w:val="hybridMultilevel"/>
    <w:tmpl w:val="7D301E24"/>
    <w:lvl w:ilvl="0" w:tplc="AF6EC552">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FF0"/>
    <w:multiLevelType w:val="multilevel"/>
    <w:tmpl w:val="7B90B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26102"/>
    <w:multiLevelType w:val="multilevel"/>
    <w:tmpl w:val="B2DE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22D4E"/>
    <w:multiLevelType w:val="multilevel"/>
    <w:tmpl w:val="9ED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86EA8"/>
    <w:multiLevelType w:val="multilevel"/>
    <w:tmpl w:val="C05865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155717B"/>
    <w:multiLevelType w:val="multilevel"/>
    <w:tmpl w:val="A126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D046ED"/>
    <w:multiLevelType w:val="hybridMultilevel"/>
    <w:tmpl w:val="561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05116"/>
    <w:multiLevelType w:val="multilevel"/>
    <w:tmpl w:val="DF5A4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A53E9F"/>
    <w:multiLevelType w:val="multilevel"/>
    <w:tmpl w:val="309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13774"/>
    <w:multiLevelType w:val="multilevel"/>
    <w:tmpl w:val="3216E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7528C"/>
    <w:multiLevelType w:val="multilevel"/>
    <w:tmpl w:val="03344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C5150"/>
    <w:multiLevelType w:val="multilevel"/>
    <w:tmpl w:val="7CE4C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62B6D"/>
    <w:multiLevelType w:val="multilevel"/>
    <w:tmpl w:val="3DA2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C824DD"/>
    <w:multiLevelType w:val="hybridMultilevel"/>
    <w:tmpl w:val="680ADB00"/>
    <w:lvl w:ilvl="0" w:tplc="314A5C7C">
      <w:start w:val="1"/>
      <w:numFmt w:val="decimal"/>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CF0D58"/>
    <w:multiLevelType w:val="multilevel"/>
    <w:tmpl w:val="1C66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016F4"/>
    <w:multiLevelType w:val="multilevel"/>
    <w:tmpl w:val="742C1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num>
  <w:num w:numId="3">
    <w:abstractNumId w:val="20"/>
  </w:num>
  <w:num w:numId="4">
    <w:abstractNumId w:val="4"/>
  </w:num>
  <w:num w:numId="5">
    <w:abstractNumId w:val="8"/>
  </w:num>
  <w:num w:numId="6">
    <w:abstractNumId w:val="17"/>
  </w:num>
  <w:num w:numId="7">
    <w:abstractNumId w:val="9"/>
  </w:num>
  <w:num w:numId="8">
    <w:abstractNumId w:val="21"/>
  </w:num>
  <w:num w:numId="9">
    <w:abstractNumId w:val="10"/>
  </w:num>
  <w:num w:numId="10">
    <w:abstractNumId w:val="15"/>
  </w:num>
  <w:num w:numId="11">
    <w:abstractNumId w:val="22"/>
  </w:num>
  <w:num w:numId="12">
    <w:abstractNumId w:val="19"/>
  </w:num>
  <w:num w:numId="13">
    <w:abstractNumId w:val="2"/>
  </w:num>
  <w:num w:numId="14">
    <w:abstractNumId w:val="7"/>
  </w:num>
  <w:num w:numId="15">
    <w:abstractNumId w:val="18"/>
  </w:num>
  <w:num w:numId="16">
    <w:abstractNumId w:val="23"/>
  </w:num>
  <w:num w:numId="17">
    <w:abstractNumId w:val="6"/>
  </w:num>
  <w:num w:numId="18">
    <w:abstractNumId w:val="5"/>
  </w:num>
  <w:num w:numId="19">
    <w:abstractNumId w:val="12"/>
  </w:num>
  <w:num w:numId="20">
    <w:abstractNumId w:val="3"/>
  </w:num>
  <w:num w:numId="21">
    <w:abstractNumId w:val="13"/>
  </w:num>
  <w:num w:numId="22">
    <w:abstractNumId w:val="14"/>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03BC5"/>
    <w:rsid w:val="00021138"/>
    <w:rsid w:val="00190F38"/>
    <w:rsid w:val="001D2C3C"/>
    <w:rsid w:val="001F445B"/>
    <w:rsid w:val="00212B24"/>
    <w:rsid w:val="0027784A"/>
    <w:rsid w:val="002E500E"/>
    <w:rsid w:val="002E768C"/>
    <w:rsid w:val="004901B1"/>
    <w:rsid w:val="004E7B0D"/>
    <w:rsid w:val="00503BC5"/>
    <w:rsid w:val="00535EB4"/>
    <w:rsid w:val="0057109D"/>
    <w:rsid w:val="00574DEA"/>
    <w:rsid w:val="00581D42"/>
    <w:rsid w:val="00773489"/>
    <w:rsid w:val="0078433F"/>
    <w:rsid w:val="007D7441"/>
    <w:rsid w:val="007D778F"/>
    <w:rsid w:val="008305C6"/>
    <w:rsid w:val="00867E02"/>
    <w:rsid w:val="008C292D"/>
    <w:rsid w:val="008D657D"/>
    <w:rsid w:val="008D7658"/>
    <w:rsid w:val="009358F6"/>
    <w:rsid w:val="009C3413"/>
    <w:rsid w:val="00A57B0E"/>
    <w:rsid w:val="00AB2100"/>
    <w:rsid w:val="00B20488"/>
    <w:rsid w:val="00B31A75"/>
    <w:rsid w:val="00C32041"/>
    <w:rsid w:val="00C62F7E"/>
    <w:rsid w:val="00D8034B"/>
    <w:rsid w:val="00F5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82C81"/>
  <w15:docId w15:val="{D3C76AF4-4189-4E34-90D1-7DF1FEA5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BC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B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03BC5"/>
    <w:rPr>
      <w:sz w:val="18"/>
      <w:szCs w:val="18"/>
    </w:rPr>
  </w:style>
  <w:style w:type="paragraph" w:styleId="Footer">
    <w:name w:val="footer"/>
    <w:basedOn w:val="Normal"/>
    <w:link w:val="FooterChar"/>
    <w:uiPriority w:val="99"/>
    <w:semiHidden/>
    <w:unhideWhenUsed/>
    <w:rsid w:val="00503B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03BC5"/>
    <w:rPr>
      <w:sz w:val="18"/>
      <w:szCs w:val="18"/>
    </w:rPr>
  </w:style>
  <w:style w:type="paragraph" w:styleId="ListParagraph">
    <w:name w:val="List Paragraph"/>
    <w:basedOn w:val="Normal"/>
    <w:uiPriority w:val="34"/>
    <w:qFormat/>
    <w:rsid w:val="00503BC5"/>
    <w:pPr>
      <w:autoSpaceDE w:val="0"/>
      <w:autoSpaceDN w:val="0"/>
      <w:adjustRightInd w:val="0"/>
      <w:ind w:left="720"/>
      <w:contextualSpacing/>
    </w:pPr>
    <w:rPr>
      <w:rFonts w:ascii="Calibri" w:eastAsia="SimSun" w:hAnsi="Calibri" w:cs="Calibri"/>
      <w:color w:val="000000"/>
      <w:kern w:val="0"/>
      <w:sz w:val="24"/>
      <w:szCs w:val="24"/>
      <w:lang w:eastAsia="en-US"/>
    </w:rPr>
  </w:style>
  <w:style w:type="paragraph" w:styleId="NormalWeb">
    <w:name w:val="Normal (Web)"/>
    <w:basedOn w:val="Normal"/>
    <w:rsid w:val="00503BC5"/>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character" w:styleId="Hyperlink">
    <w:name w:val="Hyperlink"/>
    <w:uiPriority w:val="99"/>
    <w:rsid w:val="00503BC5"/>
    <w:rPr>
      <w:color w:val="0000FF"/>
      <w:u w:val="single"/>
    </w:rPr>
  </w:style>
  <w:style w:type="character" w:customStyle="1" w:styleId="apple-converted-space">
    <w:name w:val="apple-converted-space"/>
    <w:basedOn w:val="DefaultParagraphFont"/>
    <w:rsid w:val="00503BC5"/>
  </w:style>
  <w:style w:type="character" w:styleId="Strong">
    <w:name w:val="Strong"/>
    <w:basedOn w:val="DefaultParagraphFont"/>
    <w:uiPriority w:val="22"/>
    <w:qFormat/>
    <w:rsid w:val="00503BC5"/>
    <w:rPr>
      <w:b/>
      <w:bCs/>
    </w:rPr>
  </w:style>
  <w:style w:type="paragraph" w:customStyle="1" w:styleId="EndNoteBibliographyTitle">
    <w:name w:val="EndNote Bibliography Title"/>
    <w:basedOn w:val="Normal"/>
    <w:link w:val="EndNoteBibliographyTitleChar"/>
    <w:rsid w:val="00503BC5"/>
    <w:pPr>
      <w:jc w:val="center"/>
    </w:pPr>
    <w:rPr>
      <w:rFonts w:ascii="DengXian" w:eastAsia="DengXian" w:hAnsi="DengXian"/>
      <w:noProof/>
      <w:sz w:val="20"/>
    </w:rPr>
  </w:style>
  <w:style w:type="character" w:customStyle="1" w:styleId="EndNoteBibliographyTitleChar">
    <w:name w:val="EndNote Bibliography Title Char"/>
    <w:basedOn w:val="DefaultParagraphFont"/>
    <w:link w:val="EndNoteBibliographyTitle"/>
    <w:rsid w:val="00503BC5"/>
    <w:rPr>
      <w:rFonts w:ascii="DengXian" w:eastAsia="DengXian" w:hAnsi="DengXian"/>
      <w:noProof/>
      <w:sz w:val="20"/>
    </w:rPr>
  </w:style>
  <w:style w:type="paragraph" w:customStyle="1" w:styleId="EndNoteBibliography">
    <w:name w:val="EndNote Bibliography"/>
    <w:basedOn w:val="Normal"/>
    <w:link w:val="EndNoteBibliographyChar"/>
    <w:rsid w:val="00503BC5"/>
    <w:rPr>
      <w:rFonts w:ascii="DengXian" w:eastAsia="DengXian" w:hAnsi="DengXian"/>
      <w:noProof/>
      <w:sz w:val="20"/>
    </w:rPr>
  </w:style>
  <w:style w:type="character" w:customStyle="1" w:styleId="EndNoteBibliographyChar">
    <w:name w:val="EndNote Bibliography Char"/>
    <w:basedOn w:val="DefaultParagraphFont"/>
    <w:link w:val="EndNoteBibliography"/>
    <w:rsid w:val="00503BC5"/>
    <w:rPr>
      <w:rFonts w:ascii="DengXian" w:eastAsia="DengXian" w:hAnsi="DengXian"/>
      <w:noProof/>
      <w:sz w:val="20"/>
    </w:rPr>
  </w:style>
  <w:style w:type="paragraph" w:styleId="BalloonText">
    <w:name w:val="Balloon Text"/>
    <w:basedOn w:val="Normal"/>
    <w:link w:val="BalloonTextChar"/>
    <w:uiPriority w:val="99"/>
    <w:semiHidden/>
    <w:unhideWhenUsed/>
    <w:rsid w:val="00503BC5"/>
    <w:rPr>
      <w:sz w:val="18"/>
      <w:szCs w:val="18"/>
    </w:rPr>
  </w:style>
  <w:style w:type="character" w:customStyle="1" w:styleId="BalloonTextChar">
    <w:name w:val="Balloon Text Char"/>
    <w:basedOn w:val="DefaultParagraphFont"/>
    <w:link w:val="BalloonText"/>
    <w:uiPriority w:val="99"/>
    <w:semiHidden/>
    <w:rsid w:val="00503BC5"/>
    <w:rPr>
      <w:sz w:val="18"/>
      <w:szCs w:val="18"/>
    </w:rPr>
  </w:style>
  <w:style w:type="character" w:styleId="LineNumber">
    <w:name w:val="line number"/>
    <w:basedOn w:val="DefaultParagraphFont"/>
    <w:uiPriority w:val="99"/>
    <w:semiHidden/>
    <w:unhideWhenUsed/>
    <w:rsid w:val="00503BC5"/>
  </w:style>
  <w:style w:type="character" w:styleId="PlaceholderText">
    <w:name w:val="Placeholder Text"/>
    <w:basedOn w:val="DefaultParagraphFont"/>
    <w:uiPriority w:val="99"/>
    <w:semiHidden/>
    <w:rsid w:val="00503B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5355">
      <w:bodyDiv w:val="1"/>
      <w:marLeft w:val="0"/>
      <w:marRight w:val="0"/>
      <w:marTop w:val="0"/>
      <w:marBottom w:val="0"/>
      <w:divBdr>
        <w:top w:val="none" w:sz="0" w:space="0" w:color="auto"/>
        <w:left w:val="none" w:sz="0" w:space="0" w:color="auto"/>
        <w:bottom w:val="none" w:sz="0" w:space="0" w:color="auto"/>
        <w:right w:val="none" w:sz="0" w:space="0" w:color="auto"/>
      </w:divBdr>
    </w:div>
    <w:div w:id="346100858">
      <w:bodyDiv w:val="1"/>
      <w:marLeft w:val="0"/>
      <w:marRight w:val="0"/>
      <w:marTop w:val="0"/>
      <w:marBottom w:val="0"/>
      <w:divBdr>
        <w:top w:val="none" w:sz="0" w:space="0" w:color="auto"/>
        <w:left w:val="none" w:sz="0" w:space="0" w:color="auto"/>
        <w:bottom w:val="none" w:sz="0" w:space="0" w:color="auto"/>
        <w:right w:val="none" w:sz="0" w:space="0" w:color="auto"/>
      </w:divBdr>
    </w:div>
    <w:div w:id="601301591">
      <w:bodyDiv w:val="1"/>
      <w:marLeft w:val="0"/>
      <w:marRight w:val="0"/>
      <w:marTop w:val="0"/>
      <w:marBottom w:val="0"/>
      <w:divBdr>
        <w:top w:val="none" w:sz="0" w:space="0" w:color="auto"/>
        <w:left w:val="none" w:sz="0" w:space="0" w:color="auto"/>
        <w:bottom w:val="none" w:sz="0" w:space="0" w:color="auto"/>
        <w:right w:val="none" w:sz="0" w:space="0" w:color="auto"/>
      </w:divBdr>
    </w:div>
    <w:div w:id="605507469">
      <w:bodyDiv w:val="1"/>
      <w:marLeft w:val="0"/>
      <w:marRight w:val="0"/>
      <w:marTop w:val="0"/>
      <w:marBottom w:val="0"/>
      <w:divBdr>
        <w:top w:val="none" w:sz="0" w:space="0" w:color="auto"/>
        <w:left w:val="none" w:sz="0" w:space="0" w:color="auto"/>
        <w:bottom w:val="none" w:sz="0" w:space="0" w:color="auto"/>
        <w:right w:val="none" w:sz="0" w:space="0" w:color="auto"/>
      </w:divBdr>
    </w:div>
    <w:div w:id="687487159">
      <w:bodyDiv w:val="1"/>
      <w:marLeft w:val="0"/>
      <w:marRight w:val="0"/>
      <w:marTop w:val="0"/>
      <w:marBottom w:val="0"/>
      <w:divBdr>
        <w:top w:val="none" w:sz="0" w:space="0" w:color="auto"/>
        <w:left w:val="none" w:sz="0" w:space="0" w:color="auto"/>
        <w:bottom w:val="none" w:sz="0" w:space="0" w:color="auto"/>
        <w:right w:val="none" w:sz="0" w:space="0" w:color="auto"/>
      </w:divBdr>
    </w:div>
    <w:div w:id="1466848226">
      <w:bodyDiv w:val="1"/>
      <w:marLeft w:val="0"/>
      <w:marRight w:val="0"/>
      <w:marTop w:val="0"/>
      <w:marBottom w:val="0"/>
      <w:divBdr>
        <w:top w:val="none" w:sz="0" w:space="0" w:color="auto"/>
        <w:left w:val="none" w:sz="0" w:space="0" w:color="auto"/>
        <w:bottom w:val="none" w:sz="0" w:space="0" w:color="auto"/>
        <w:right w:val="none" w:sz="0" w:space="0" w:color="auto"/>
      </w:divBdr>
    </w:div>
    <w:div w:id="156664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5350498@qq.com" TargetMode="External"/><Relationship Id="rId13" Type="http://schemas.openxmlformats.org/officeDocument/2006/relationships/hyperlink" Target="mailto:juneluo@yeah.net" TargetMode="External"/><Relationship Id="rId3" Type="http://schemas.openxmlformats.org/officeDocument/2006/relationships/settings" Target="settings.xml"/><Relationship Id="rId7" Type="http://schemas.openxmlformats.org/officeDocument/2006/relationships/hyperlink" Target="mailto:Xiangzhenyan03@163.com" TargetMode="External"/><Relationship Id="rId12" Type="http://schemas.openxmlformats.org/officeDocument/2006/relationships/hyperlink" Target="mailto:cxyuan@tongj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qzhoumin@tongji.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1625410594@q.com" TargetMode="External"/><Relationship Id="rId4" Type="http://schemas.openxmlformats.org/officeDocument/2006/relationships/webSettings" Target="webSettings.xml"/><Relationship Id="rId9" Type="http://schemas.openxmlformats.org/officeDocument/2006/relationships/hyperlink" Target="mailto:xiasiying1995@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10</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xiangzhen</dc:creator>
  <cp:lastModifiedBy>Nam Nguyen</cp:lastModifiedBy>
  <cp:revision>19</cp:revision>
  <dcterms:created xsi:type="dcterms:W3CDTF">2019-03-21T13:48:00Z</dcterms:created>
  <dcterms:modified xsi:type="dcterms:W3CDTF">2019-03-27T13:56:00Z</dcterms:modified>
</cp:coreProperties>
</file>