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E236A" w14:textId="1ED248E0" w:rsidR="006305D7" w:rsidRPr="006E7EC4" w:rsidRDefault="006305D7" w:rsidP="003247BA">
      <w:pPr>
        <w:pStyle w:val="NormalWeb"/>
        <w:spacing w:before="0" w:beforeAutospacing="0" w:after="0" w:afterAutospacing="0"/>
        <w:outlineLvl w:val="0"/>
        <w:rPr>
          <w:color w:val="auto"/>
        </w:rPr>
      </w:pPr>
      <w:r w:rsidRPr="006E7EC4">
        <w:rPr>
          <w:b/>
          <w:bCs/>
          <w:color w:val="auto"/>
        </w:rPr>
        <w:t>TITLE:</w:t>
      </w:r>
    </w:p>
    <w:p w14:paraId="7FA148DC" w14:textId="44CF1ADB" w:rsidR="007A4DD6" w:rsidRPr="006E7EC4" w:rsidRDefault="00A128FB" w:rsidP="003247BA">
      <w:pPr>
        <w:outlineLvl w:val="0"/>
        <w:rPr>
          <w:color w:val="auto"/>
        </w:rPr>
      </w:pPr>
      <w:r w:rsidRPr="006E7EC4">
        <w:rPr>
          <w:color w:val="auto"/>
        </w:rPr>
        <w:t xml:space="preserve">Comparative </w:t>
      </w:r>
      <w:r w:rsidR="00587739" w:rsidRPr="006E7EC4">
        <w:rPr>
          <w:color w:val="auto"/>
        </w:rPr>
        <w:t>Lesions Analysis Through a Targeted Sequencing Approach</w:t>
      </w:r>
    </w:p>
    <w:p w14:paraId="69751854" w14:textId="77777777" w:rsidR="007A4DD6" w:rsidRPr="006E7EC4" w:rsidRDefault="007A4DD6" w:rsidP="003247BA">
      <w:pPr>
        <w:rPr>
          <w:b/>
          <w:bCs/>
          <w:color w:val="auto"/>
        </w:rPr>
      </w:pPr>
    </w:p>
    <w:p w14:paraId="4C334AD2" w14:textId="77777777" w:rsidR="006305D7" w:rsidRPr="00961C36" w:rsidRDefault="006305D7" w:rsidP="003247BA">
      <w:pPr>
        <w:outlineLvl w:val="0"/>
        <w:rPr>
          <w:color w:val="auto"/>
          <w:lang w:val="it-IT"/>
        </w:rPr>
      </w:pPr>
      <w:r w:rsidRPr="00961C36">
        <w:rPr>
          <w:b/>
          <w:bCs/>
          <w:color w:val="auto"/>
          <w:lang w:val="it-IT"/>
        </w:rPr>
        <w:t>AUTHORS</w:t>
      </w:r>
      <w:r w:rsidR="000B662E" w:rsidRPr="00961C36">
        <w:rPr>
          <w:b/>
          <w:bCs/>
          <w:color w:val="auto"/>
          <w:lang w:val="it-IT"/>
        </w:rPr>
        <w:t xml:space="preserve"> </w:t>
      </w:r>
      <w:r w:rsidR="00086FF5" w:rsidRPr="00961C36">
        <w:rPr>
          <w:b/>
          <w:bCs/>
          <w:color w:val="auto"/>
          <w:lang w:val="it-IT"/>
        </w:rPr>
        <w:t xml:space="preserve">AND </w:t>
      </w:r>
      <w:r w:rsidR="000B662E" w:rsidRPr="00961C36">
        <w:rPr>
          <w:b/>
          <w:bCs/>
          <w:color w:val="auto"/>
          <w:lang w:val="it-IT"/>
        </w:rPr>
        <w:t>AFFILIATIONS</w:t>
      </w:r>
      <w:r w:rsidRPr="00961C36">
        <w:rPr>
          <w:b/>
          <w:bCs/>
          <w:color w:val="auto"/>
          <w:lang w:val="it-IT"/>
        </w:rPr>
        <w:t>:</w:t>
      </w:r>
    </w:p>
    <w:p w14:paraId="66CA413D" w14:textId="5EA0E7D9" w:rsidR="00AF1E8E" w:rsidRPr="00961C36" w:rsidRDefault="00AF1E8E" w:rsidP="003247BA">
      <w:pPr>
        <w:rPr>
          <w:color w:val="auto"/>
          <w:lang w:val="it-IT"/>
        </w:rPr>
      </w:pPr>
      <w:r w:rsidRPr="00961C36">
        <w:rPr>
          <w:color w:val="auto"/>
          <w:lang w:val="it-IT"/>
        </w:rPr>
        <w:t>Caterina Vicentini</w:t>
      </w:r>
      <w:r w:rsidRPr="00961C36">
        <w:rPr>
          <w:color w:val="auto"/>
          <w:vertAlign w:val="superscript"/>
          <w:lang w:val="it-IT"/>
        </w:rPr>
        <w:t>1</w:t>
      </w:r>
      <w:r w:rsidRPr="00961C36">
        <w:rPr>
          <w:color w:val="auto"/>
          <w:lang w:val="it-IT"/>
        </w:rPr>
        <w:t xml:space="preserve">, </w:t>
      </w:r>
      <w:r w:rsidR="00EF1C3C" w:rsidRPr="00961C36">
        <w:rPr>
          <w:color w:val="auto"/>
          <w:lang w:val="it-IT"/>
        </w:rPr>
        <w:t>Andrea Mafficini</w:t>
      </w:r>
      <w:r w:rsidR="00EF1C3C" w:rsidRPr="00961C36">
        <w:rPr>
          <w:bCs/>
          <w:color w:val="auto"/>
          <w:vertAlign w:val="superscript"/>
          <w:lang w:val="it-IT"/>
        </w:rPr>
        <w:t>1</w:t>
      </w:r>
      <w:r w:rsidR="00EF1C3C" w:rsidRPr="00961C36">
        <w:rPr>
          <w:bCs/>
          <w:color w:val="auto"/>
          <w:lang w:val="it-IT"/>
        </w:rPr>
        <w:t>,</w:t>
      </w:r>
      <w:r w:rsidR="00EF1C3C" w:rsidRPr="00961C36">
        <w:rPr>
          <w:bCs/>
          <w:color w:val="auto"/>
          <w:vertAlign w:val="superscript"/>
          <w:lang w:val="it-IT"/>
        </w:rPr>
        <w:t xml:space="preserve"> </w:t>
      </w:r>
      <w:r w:rsidRPr="00961C36">
        <w:rPr>
          <w:color w:val="auto"/>
          <w:lang w:val="it-IT"/>
        </w:rPr>
        <w:t>Michele Simbol</w:t>
      </w:r>
      <w:r w:rsidR="00126C92" w:rsidRPr="00961C36">
        <w:rPr>
          <w:color w:val="auto"/>
          <w:lang w:val="it-IT"/>
        </w:rPr>
        <w:t>o</w:t>
      </w:r>
      <w:r w:rsidR="006F01CE" w:rsidRPr="00961C36">
        <w:rPr>
          <w:color w:val="auto"/>
          <w:vertAlign w:val="superscript"/>
          <w:lang w:val="it-IT"/>
        </w:rPr>
        <w:t>2</w:t>
      </w:r>
      <w:r w:rsidRPr="00961C36">
        <w:rPr>
          <w:color w:val="auto"/>
          <w:lang w:val="it-IT"/>
        </w:rPr>
        <w:t>, Matteo Fassan</w:t>
      </w:r>
      <w:r w:rsidR="006F01CE" w:rsidRPr="00961C36">
        <w:rPr>
          <w:color w:val="auto"/>
          <w:vertAlign w:val="superscript"/>
          <w:lang w:val="it-IT"/>
        </w:rPr>
        <w:t>3</w:t>
      </w:r>
      <w:r w:rsidRPr="00961C36">
        <w:rPr>
          <w:color w:val="auto"/>
          <w:lang w:val="it-IT"/>
        </w:rPr>
        <w:t xml:space="preserve">, </w:t>
      </w:r>
      <w:r w:rsidR="00EF1C3C" w:rsidRPr="00961C36">
        <w:rPr>
          <w:color w:val="auto"/>
          <w:lang w:val="it-IT"/>
        </w:rPr>
        <w:t>Pietro Delfino</w:t>
      </w:r>
      <w:r w:rsidR="00EF1C3C" w:rsidRPr="00961C36">
        <w:rPr>
          <w:color w:val="auto"/>
          <w:vertAlign w:val="superscript"/>
          <w:lang w:val="it-IT"/>
        </w:rPr>
        <w:t>2</w:t>
      </w:r>
      <w:r w:rsidR="00EF1C3C" w:rsidRPr="00961C36">
        <w:rPr>
          <w:color w:val="auto"/>
          <w:lang w:val="it-IT"/>
        </w:rPr>
        <w:t xml:space="preserve">, </w:t>
      </w:r>
      <w:r w:rsidR="00202AF1" w:rsidRPr="00961C36">
        <w:rPr>
          <w:color w:val="auto"/>
          <w:lang w:val="it-IT"/>
        </w:rPr>
        <w:t>Rita</w:t>
      </w:r>
      <w:r w:rsidR="00EF1C3C" w:rsidRPr="00961C36">
        <w:rPr>
          <w:color w:val="auto"/>
          <w:lang w:val="it-IT"/>
        </w:rPr>
        <w:t xml:space="preserve"> Teresa</w:t>
      </w:r>
      <w:r w:rsidR="00202AF1" w:rsidRPr="00961C36">
        <w:rPr>
          <w:color w:val="auto"/>
          <w:lang w:val="it-IT"/>
        </w:rPr>
        <w:t xml:space="preserve"> Lawlor</w:t>
      </w:r>
      <w:r w:rsidR="00202AF1" w:rsidRPr="00961C36">
        <w:rPr>
          <w:bCs/>
          <w:color w:val="auto"/>
          <w:vertAlign w:val="superscript"/>
          <w:lang w:val="it-IT"/>
        </w:rPr>
        <w:t>1</w:t>
      </w:r>
      <w:r w:rsidR="00202AF1" w:rsidRPr="00961C36">
        <w:rPr>
          <w:color w:val="auto"/>
          <w:lang w:val="it-IT"/>
        </w:rPr>
        <w:t xml:space="preserve">, </w:t>
      </w:r>
      <w:r w:rsidRPr="00961C36">
        <w:rPr>
          <w:color w:val="auto"/>
          <w:lang w:val="it-IT"/>
        </w:rPr>
        <w:t>Borislav Rusev</w:t>
      </w:r>
      <w:r w:rsidR="006F01CE" w:rsidRPr="00961C36">
        <w:rPr>
          <w:color w:val="auto"/>
          <w:vertAlign w:val="superscript"/>
          <w:lang w:val="it-IT"/>
        </w:rPr>
        <w:t>1</w:t>
      </w:r>
      <w:r w:rsidRPr="00961C36">
        <w:rPr>
          <w:color w:val="auto"/>
          <w:lang w:val="it-IT"/>
        </w:rPr>
        <w:t>, Aldo Scarpa</w:t>
      </w:r>
      <w:r w:rsidR="006F01CE" w:rsidRPr="00961C36">
        <w:rPr>
          <w:color w:val="auto"/>
          <w:vertAlign w:val="superscript"/>
          <w:lang w:val="it-IT"/>
        </w:rPr>
        <w:t>1,2</w:t>
      </w:r>
      <w:r w:rsidRPr="00961C36">
        <w:rPr>
          <w:color w:val="auto"/>
          <w:lang w:val="it-IT"/>
        </w:rPr>
        <w:t>, Vincenzo Corbo</w:t>
      </w:r>
      <w:r w:rsidR="006F01CE" w:rsidRPr="00961C36">
        <w:rPr>
          <w:color w:val="auto"/>
          <w:vertAlign w:val="superscript"/>
          <w:lang w:val="it-IT"/>
        </w:rPr>
        <w:t>1,2</w:t>
      </w:r>
    </w:p>
    <w:p w14:paraId="3CAD156E" w14:textId="77777777" w:rsidR="008F70B5" w:rsidRPr="00961C36" w:rsidRDefault="008F70B5" w:rsidP="003247BA">
      <w:pPr>
        <w:rPr>
          <w:color w:val="auto"/>
          <w:lang w:val="it-IT"/>
        </w:rPr>
      </w:pPr>
    </w:p>
    <w:p w14:paraId="7835B106" w14:textId="4783A922" w:rsidR="00AF1E8E" w:rsidRPr="006E7EC4" w:rsidRDefault="006F01CE" w:rsidP="003247BA">
      <w:pPr>
        <w:rPr>
          <w:bCs/>
          <w:color w:val="auto"/>
        </w:rPr>
      </w:pPr>
      <w:r w:rsidRPr="006E7EC4">
        <w:rPr>
          <w:bCs/>
          <w:color w:val="auto"/>
          <w:vertAlign w:val="superscript"/>
        </w:rPr>
        <w:t>1</w:t>
      </w:r>
      <w:r w:rsidR="00AF1E8E" w:rsidRPr="006E7EC4">
        <w:rPr>
          <w:bCs/>
          <w:color w:val="auto"/>
        </w:rPr>
        <w:t>ARC-Net Research Centre, University and Hospital Trust of Verona, Verona, Italy</w:t>
      </w:r>
    </w:p>
    <w:p w14:paraId="3ED53AA7" w14:textId="0D897D5B" w:rsidR="00AF1E8E" w:rsidRPr="006E7EC4" w:rsidRDefault="006F01CE" w:rsidP="003247BA">
      <w:pPr>
        <w:rPr>
          <w:bCs/>
          <w:color w:val="auto"/>
        </w:rPr>
      </w:pPr>
      <w:r w:rsidRPr="006E7EC4">
        <w:rPr>
          <w:bCs/>
          <w:color w:val="auto"/>
          <w:vertAlign w:val="superscript"/>
        </w:rPr>
        <w:t>2</w:t>
      </w:r>
      <w:r w:rsidR="00AF1E8E" w:rsidRPr="006E7EC4">
        <w:rPr>
          <w:bCs/>
          <w:color w:val="auto"/>
        </w:rPr>
        <w:t>Department of Diagnostics and Public Health, Section of Pathology, University and Hospital Trust of</w:t>
      </w:r>
      <w:r w:rsidRPr="006E7EC4">
        <w:rPr>
          <w:bCs/>
          <w:color w:val="auto"/>
        </w:rPr>
        <w:t xml:space="preserve"> </w:t>
      </w:r>
      <w:r w:rsidR="00AF1E8E" w:rsidRPr="006E7EC4">
        <w:rPr>
          <w:bCs/>
          <w:color w:val="auto"/>
        </w:rPr>
        <w:t>Verona, Verona, Italy</w:t>
      </w:r>
    </w:p>
    <w:p w14:paraId="1537DBBB" w14:textId="637E0A94" w:rsidR="006F01CE" w:rsidRPr="006E7EC4" w:rsidRDefault="006F01CE" w:rsidP="003247BA">
      <w:pPr>
        <w:rPr>
          <w:bCs/>
          <w:color w:val="auto"/>
        </w:rPr>
      </w:pPr>
      <w:r w:rsidRPr="006E7EC4">
        <w:rPr>
          <w:bCs/>
          <w:color w:val="auto"/>
          <w:vertAlign w:val="superscript"/>
        </w:rPr>
        <w:t>3</w:t>
      </w:r>
      <w:r w:rsidRPr="006E7EC4">
        <w:rPr>
          <w:bCs/>
          <w:color w:val="auto"/>
        </w:rPr>
        <w:t>Department of Medicine (DIMED</w:t>
      </w:r>
      <w:r w:rsidR="00C16665" w:rsidRPr="00C16665">
        <w:rPr>
          <w:bCs/>
          <w:color w:val="auto"/>
        </w:rPr>
        <w:t>)</w:t>
      </w:r>
      <w:r w:rsidRPr="006E7EC4">
        <w:rPr>
          <w:bCs/>
          <w:color w:val="auto"/>
        </w:rPr>
        <w:t>, Surgical Pathology and Cytopathology Unit,</w:t>
      </w:r>
      <w:r w:rsidR="004E0125" w:rsidRPr="006E7EC4">
        <w:rPr>
          <w:bCs/>
          <w:color w:val="auto"/>
        </w:rPr>
        <w:t xml:space="preserve"> </w:t>
      </w:r>
      <w:r w:rsidRPr="006E7EC4">
        <w:rPr>
          <w:bCs/>
          <w:color w:val="auto"/>
        </w:rPr>
        <w:t>University of Padua, Padua, Italy</w:t>
      </w:r>
    </w:p>
    <w:p w14:paraId="1AF55E37" w14:textId="77777777" w:rsidR="006F01CE" w:rsidRPr="006E7EC4" w:rsidRDefault="006F01CE" w:rsidP="003247BA">
      <w:pPr>
        <w:rPr>
          <w:bCs/>
          <w:color w:val="auto"/>
        </w:rPr>
      </w:pPr>
    </w:p>
    <w:p w14:paraId="4BBFD785" w14:textId="0FC90B0F" w:rsidR="00B0003A" w:rsidRPr="006E7EC4" w:rsidRDefault="00871FBC" w:rsidP="003247BA">
      <w:pPr>
        <w:rPr>
          <w:bCs/>
          <w:color w:val="auto"/>
        </w:rPr>
      </w:pPr>
      <w:r w:rsidRPr="006E7EC4">
        <w:rPr>
          <w:bCs/>
          <w:color w:val="auto"/>
        </w:rPr>
        <w:t>Email addresses of co-authors:</w:t>
      </w:r>
    </w:p>
    <w:p w14:paraId="19BBF584" w14:textId="7DCCF210" w:rsidR="00B0003A" w:rsidRPr="00961C36" w:rsidRDefault="00B0003A" w:rsidP="003247BA">
      <w:pPr>
        <w:rPr>
          <w:bCs/>
          <w:color w:val="auto"/>
          <w:lang w:val="it-IT"/>
        </w:rPr>
      </w:pPr>
      <w:r w:rsidRPr="00961C36">
        <w:rPr>
          <w:bCs/>
          <w:color w:val="auto"/>
          <w:lang w:val="it-IT"/>
        </w:rPr>
        <w:t>Caterina Vicentini</w:t>
      </w:r>
      <w:r w:rsidR="00F60A7F" w:rsidRPr="00961C36">
        <w:rPr>
          <w:bCs/>
          <w:color w:val="auto"/>
          <w:lang w:val="it-IT"/>
        </w:rPr>
        <w:tab/>
      </w:r>
      <w:r w:rsidRPr="00961C36">
        <w:rPr>
          <w:bCs/>
          <w:color w:val="auto"/>
          <w:lang w:val="it-IT"/>
        </w:rPr>
        <w:t>(caterinavicentini@hotmail.it</w:t>
      </w:r>
      <w:r w:rsidR="00C16665" w:rsidRPr="00C16665">
        <w:rPr>
          <w:bCs/>
          <w:color w:val="auto"/>
          <w:lang w:val="it-IT"/>
        </w:rPr>
        <w:t>)</w:t>
      </w:r>
      <w:r w:rsidR="00EF1C3C" w:rsidRPr="00961C36">
        <w:rPr>
          <w:bCs/>
          <w:color w:val="auto"/>
          <w:lang w:val="it-IT"/>
        </w:rPr>
        <w:t xml:space="preserve"> </w:t>
      </w:r>
    </w:p>
    <w:p w14:paraId="4891C4DB" w14:textId="04CE3E3A" w:rsidR="00BF3376" w:rsidRPr="006E7EC4" w:rsidRDefault="00BF3376" w:rsidP="003247BA">
      <w:pPr>
        <w:rPr>
          <w:bCs/>
          <w:color w:val="auto"/>
        </w:rPr>
      </w:pPr>
      <w:r w:rsidRPr="006E7EC4">
        <w:rPr>
          <w:bCs/>
          <w:color w:val="auto"/>
        </w:rPr>
        <w:t xml:space="preserve">Andrea </w:t>
      </w:r>
      <w:proofErr w:type="spellStart"/>
      <w:r w:rsidRPr="006E7EC4">
        <w:rPr>
          <w:bCs/>
          <w:color w:val="auto"/>
        </w:rPr>
        <w:t>Mafficini</w:t>
      </w:r>
      <w:proofErr w:type="spellEnd"/>
      <w:r w:rsidR="00F60A7F" w:rsidRPr="006E7EC4">
        <w:rPr>
          <w:bCs/>
          <w:color w:val="auto"/>
        </w:rPr>
        <w:tab/>
      </w:r>
      <w:r w:rsidRPr="006E7EC4">
        <w:rPr>
          <w:bCs/>
          <w:color w:val="auto"/>
        </w:rPr>
        <w:t>(andrea.mafficini@univr.it</w:t>
      </w:r>
      <w:r w:rsidR="00C16665" w:rsidRPr="00C16665">
        <w:rPr>
          <w:bCs/>
          <w:color w:val="auto"/>
        </w:rPr>
        <w:t>)</w:t>
      </w:r>
    </w:p>
    <w:p w14:paraId="0D49C67F" w14:textId="02AAB52F" w:rsidR="00EF1C3C" w:rsidRPr="00961C36" w:rsidRDefault="00B0003A" w:rsidP="003247BA">
      <w:pPr>
        <w:rPr>
          <w:bCs/>
          <w:color w:val="auto"/>
          <w:lang w:val="it-IT"/>
        </w:rPr>
      </w:pPr>
      <w:r w:rsidRPr="00961C36">
        <w:rPr>
          <w:bCs/>
          <w:color w:val="auto"/>
          <w:lang w:val="it-IT"/>
        </w:rPr>
        <w:t>Michele Simbolo</w:t>
      </w:r>
      <w:r w:rsidR="00F60A7F" w:rsidRPr="00961C36">
        <w:rPr>
          <w:bCs/>
          <w:color w:val="auto"/>
          <w:lang w:val="it-IT"/>
        </w:rPr>
        <w:tab/>
      </w:r>
      <w:r w:rsidRPr="00961C36">
        <w:rPr>
          <w:bCs/>
          <w:color w:val="auto"/>
          <w:lang w:val="it-IT"/>
        </w:rPr>
        <w:t>(simbolo.michele@hotmail.it</w:t>
      </w:r>
      <w:r w:rsidR="00C16665" w:rsidRPr="00C16665">
        <w:rPr>
          <w:bCs/>
          <w:color w:val="auto"/>
          <w:lang w:val="it-IT"/>
        </w:rPr>
        <w:t>)</w:t>
      </w:r>
      <w:r w:rsidR="00EF1C3C" w:rsidRPr="00961C36">
        <w:rPr>
          <w:bCs/>
          <w:color w:val="auto"/>
          <w:lang w:val="it-IT"/>
        </w:rPr>
        <w:t xml:space="preserve"> </w:t>
      </w:r>
    </w:p>
    <w:p w14:paraId="76ADAE68" w14:textId="133952E4" w:rsidR="00BF3376" w:rsidRPr="00961C36" w:rsidRDefault="00BF3376" w:rsidP="003247BA">
      <w:pPr>
        <w:rPr>
          <w:bCs/>
          <w:color w:val="auto"/>
          <w:lang w:val="it-IT"/>
        </w:rPr>
      </w:pPr>
      <w:r w:rsidRPr="00961C36">
        <w:rPr>
          <w:bCs/>
          <w:color w:val="auto"/>
          <w:lang w:val="it-IT"/>
        </w:rPr>
        <w:t>Matteo Fassan</w:t>
      </w:r>
      <w:r w:rsidR="00F60A7F" w:rsidRPr="00961C36">
        <w:rPr>
          <w:bCs/>
          <w:color w:val="auto"/>
          <w:lang w:val="it-IT"/>
        </w:rPr>
        <w:tab/>
      </w:r>
      <w:r w:rsidR="00F60A7F" w:rsidRPr="00961C36">
        <w:rPr>
          <w:bCs/>
          <w:color w:val="auto"/>
          <w:lang w:val="it-IT"/>
        </w:rPr>
        <w:tab/>
      </w:r>
      <w:r w:rsidRPr="00961C36">
        <w:rPr>
          <w:bCs/>
          <w:color w:val="auto"/>
          <w:lang w:val="it-IT"/>
        </w:rPr>
        <w:t>(</w:t>
      </w:r>
      <w:r w:rsidRPr="00961C36">
        <w:rPr>
          <w:color w:val="auto"/>
          <w:lang w:val="it-IT"/>
        </w:rPr>
        <w:t>matteo.fassan@unipd.it</w:t>
      </w:r>
      <w:r w:rsidR="00C16665" w:rsidRPr="00C16665">
        <w:rPr>
          <w:bCs/>
          <w:color w:val="auto"/>
          <w:lang w:val="it-IT"/>
        </w:rPr>
        <w:t>)</w:t>
      </w:r>
      <w:r w:rsidRPr="00961C36">
        <w:rPr>
          <w:bCs/>
          <w:color w:val="auto"/>
          <w:lang w:val="it-IT"/>
        </w:rPr>
        <w:t xml:space="preserve"> </w:t>
      </w:r>
    </w:p>
    <w:p w14:paraId="6250AD0F" w14:textId="54550A0E" w:rsidR="00EF1C3C" w:rsidRPr="00961C36" w:rsidRDefault="00EF1C3C" w:rsidP="003247BA">
      <w:pPr>
        <w:rPr>
          <w:bCs/>
          <w:color w:val="auto"/>
          <w:lang w:val="it-IT"/>
        </w:rPr>
      </w:pPr>
      <w:r w:rsidRPr="00961C36">
        <w:rPr>
          <w:bCs/>
          <w:color w:val="auto"/>
          <w:lang w:val="it-IT"/>
        </w:rPr>
        <w:t>Pietro Delfino</w:t>
      </w:r>
      <w:r w:rsidR="00F60A7F" w:rsidRPr="00961C36">
        <w:rPr>
          <w:bCs/>
          <w:color w:val="auto"/>
          <w:lang w:val="it-IT"/>
        </w:rPr>
        <w:tab/>
      </w:r>
      <w:r w:rsidR="00F60A7F" w:rsidRPr="00961C36">
        <w:rPr>
          <w:bCs/>
          <w:color w:val="auto"/>
          <w:lang w:val="it-IT"/>
        </w:rPr>
        <w:tab/>
      </w:r>
      <w:r w:rsidRPr="00961C36">
        <w:rPr>
          <w:bCs/>
          <w:color w:val="auto"/>
          <w:lang w:val="it-IT"/>
        </w:rPr>
        <w:t>(</w:t>
      </w:r>
      <w:r w:rsidRPr="00961C36">
        <w:rPr>
          <w:color w:val="auto"/>
          <w:lang w:val="it-IT"/>
        </w:rPr>
        <w:t>pietro.delfino@univr.it</w:t>
      </w:r>
      <w:r w:rsidR="00C16665" w:rsidRPr="00C16665">
        <w:rPr>
          <w:bCs/>
          <w:color w:val="auto"/>
          <w:lang w:val="it-IT"/>
        </w:rPr>
        <w:t>)</w:t>
      </w:r>
      <w:r w:rsidRPr="00961C36">
        <w:rPr>
          <w:bCs/>
          <w:color w:val="auto"/>
          <w:lang w:val="it-IT"/>
        </w:rPr>
        <w:t xml:space="preserve"> </w:t>
      </w:r>
    </w:p>
    <w:p w14:paraId="4C0BF7C2" w14:textId="6DFE04CA" w:rsidR="00EF1C3C" w:rsidRPr="00961C36" w:rsidRDefault="00EF1C3C" w:rsidP="003247BA">
      <w:pPr>
        <w:rPr>
          <w:bCs/>
          <w:color w:val="auto"/>
          <w:lang w:val="it-IT"/>
        </w:rPr>
      </w:pPr>
      <w:r w:rsidRPr="00961C36">
        <w:rPr>
          <w:bCs/>
          <w:color w:val="auto"/>
          <w:lang w:val="it-IT"/>
        </w:rPr>
        <w:t>Rita Teresa Lawlor</w:t>
      </w:r>
      <w:r w:rsidR="00F60A7F" w:rsidRPr="00961C36">
        <w:rPr>
          <w:bCs/>
          <w:color w:val="auto"/>
          <w:lang w:val="it-IT"/>
        </w:rPr>
        <w:tab/>
      </w:r>
      <w:r w:rsidRPr="00961C36">
        <w:rPr>
          <w:bCs/>
          <w:color w:val="auto"/>
          <w:lang w:val="it-IT"/>
        </w:rPr>
        <w:t>(</w:t>
      </w:r>
      <w:r w:rsidRPr="00961C36">
        <w:rPr>
          <w:color w:val="auto"/>
          <w:lang w:val="it-IT"/>
        </w:rPr>
        <w:t>ritateresa.lawlor@univr.it</w:t>
      </w:r>
      <w:r w:rsidR="00C16665" w:rsidRPr="00C16665">
        <w:rPr>
          <w:bCs/>
          <w:color w:val="auto"/>
          <w:lang w:val="it-IT"/>
        </w:rPr>
        <w:t>)</w:t>
      </w:r>
      <w:r w:rsidRPr="00961C36">
        <w:rPr>
          <w:bCs/>
          <w:color w:val="auto"/>
          <w:lang w:val="it-IT"/>
        </w:rPr>
        <w:t xml:space="preserve"> </w:t>
      </w:r>
    </w:p>
    <w:p w14:paraId="06609CFF" w14:textId="25DB77D1" w:rsidR="00B0003A" w:rsidRPr="00961C36" w:rsidRDefault="00B0003A" w:rsidP="003247BA">
      <w:pPr>
        <w:rPr>
          <w:bCs/>
          <w:color w:val="auto"/>
          <w:lang w:val="it-IT"/>
        </w:rPr>
      </w:pPr>
      <w:r w:rsidRPr="00961C36">
        <w:rPr>
          <w:bCs/>
          <w:color w:val="auto"/>
          <w:lang w:val="it-IT"/>
        </w:rPr>
        <w:t>Borislav Rusev</w:t>
      </w:r>
      <w:r w:rsidR="00F60A7F" w:rsidRPr="00961C36">
        <w:rPr>
          <w:bCs/>
          <w:color w:val="auto"/>
          <w:lang w:val="it-IT"/>
        </w:rPr>
        <w:tab/>
      </w:r>
      <w:r w:rsidR="00F60A7F" w:rsidRPr="00961C36">
        <w:rPr>
          <w:bCs/>
          <w:color w:val="auto"/>
          <w:lang w:val="it-IT"/>
        </w:rPr>
        <w:tab/>
      </w:r>
      <w:r w:rsidRPr="00961C36">
        <w:rPr>
          <w:bCs/>
          <w:color w:val="auto"/>
          <w:lang w:val="it-IT"/>
        </w:rPr>
        <w:t>(borislavchavdarov.rusev@univr.it</w:t>
      </w:r>
      <w:r w:rsidR="00C16665" w:rsidRPr="00C16665">
        <w:rPr>
          <w:bCs/>
          <w:color w:val="auto"/>
          <w:lang w:val="it-IT"/>
        </w:rPr>
        <w:t>)</w:t>
      </w:r>
      <w:r w:rsidR="00B11D3F" w:rsidRPr="00961C36">
        <w:rPr>
          <w:bCs/>
          <w:color w:val="auto"/>
          <w:lang w:val="it-IT"/>
        </w:rPr>
        <w:t xml:space="preserve"> </w:t>
      </w:r>
    </w:p>
    <w:p w14:paraId="4373A5DA" w14:textId="634A6D78" w:rsidR="00B0003A" w:rsidRPr="00961C36" w:rsidRDefault="00B0003A" w:rsidP="003247BA">
      <w:pPr>
        <w:rPr>
          <w:bCs/>
          <w:color w:val="auto"/>
          <w:lang w:val="it-IT"/>
        </w:rPr>
      </w:pPr>
      <w:r w:rsidRPr="00961C36">
        <w:rPr>
          <w:bCs/>
          <w:color w:val="auto"/>
          <w:lang w:val="it-IT"/>
        </w:rPr>
        <w:t>Aldo Scarpa</w:t>
      </w:r>
      <w:r w:rsidR="00F60A7F" w:rsidRPr="00961C36">
        <w:rPr>
          <w:bCs/>
          <w:color w:val="auto"/>
          <w:lang w:val="it-IT"/>
        </w:rPr>
        <w:tab/>
      </w:r>
      <w:r w:rsidR="00F60A7F" w:rsidRPr="00961C36">
        <w:rPr>
          <w:bCs/>
          <w:color w:val="auto"/>
          <w:lang w:val="it-IT"/>
        </w:rPr>
        <w:tab/>
      </w:r>
      <w:r w:rsidRPr="00961C36">
        <w:rPr>
          <w:bCs/>
          <w:color w:val="auto"/>
          <w:lang w:val="it-IT"/>
        </w:rPr>
        <w:t>(</w:t>
      </w:r>
      <w:r w:rsidR="00EF1C3C" w:rsidRPr="00961C36">
        <w:rPr>
          <w:color w:val="auto"/>
          <w:lang w:val="it-IT"/>
        </w:rPr>
        <w:t>aldo.scarpa@univr.it</w:t>
      </w:r>
      <w:r w:rsidR="00C16665" w:rsidRPr="00C16665">
        <w:rPr>
          <w:bCs/>
          <w:color w:val="auto"/>
          <w:lang w:val="it-IT"/>
        </w:rPr>
        <w:t>)</w:t>
      </w:r>
      <w:r w:rsidR="00EF1C3C" w:rsidRPr="00961C36">
        <w:rPr>
          <w:bCs/>
          <w:color w:val="auto"/>
          <w:lang w:val="it-IT"/>
        </w:rPr>
        <w:t xml:space="preserve"> </w:t>
      </w:r>
    </w:p>
    <w:p w14:paraId="46AE640B" w14:textId="77777777" w:rsidR="00B0003A" w:rsidRPr="00961C36" w:rsidRDefault="00B0003A" w:rsidP="003247BA">
      <w:pPr>
        <w:rPr>
          <w:bCs/>
          <w:color w:val="auto"/>
          <w:lang w:val="it-IT"/>
        </w:rPr>
      </w:pPr>
    </w:p>
    <w:p w14:paraId="045FF978" w14:textId="6A4BF446" w:rsidR="008F70B5" w:rsidRPr="006E7EC4" w:rsidRDefault="008F70B5" w:rsidP="003247BA">
      <w:pPr>
        <w:rPr>
          <w:bCs/>
          <w:color w:val="auto"/>
        </w:rPr>
      </w:pPr>
      <w:r w:rsidRPr="006E7EC4">
        <w:rPr>
          <w:bCs/>
          <w:color w:val="auto"/>
        </w:rPr>
        <w:t>Corresponding author:</w:t>
      </w:r>
    </w:p>
    <w:p w14:paraId="1350645F" w14:textId="221000E5" w:rsidR="008F70B5" w:rsidRPr="006E7EC4" w:rsidRDefault="008F70B5" w:rsidP="003247BA">
      <w:pPr>
        <w:rPr>
          <w:bCs/>
          <w:color w:val="auto"/>
        </w:rPr>
      </w:pPr>
      <w:r w:rsidRPr="006E7EC4">
        <w:rPr>
          <w:bCs/>
          <w:color w:val="auto"/>
        </w:rPr>
        <w:t xml:space="preserve">Vincenzo </w:t>
      </w:r>
      <w:proofErr w:type="spellStart"/>
      <w:r w:rsidRPr="006E7EC4">
        <w:rPr>
          <w:bCs/>
          <w:color w:val="auto"/>
        </w:rPr>
        <w:t>Corbo</w:t>
      </w:r>
      <w:proofErr w:type="spellEnd"/>
      <w:r w:rsidR="00401985" w:rsidRPr="006E7EC4">
        <w:rPr>
          <w:bCs/>
          <w:color w:val="auto"/>
        </w:rPr>
        <w:tab/>
        <w:t>(</w:t>
      </w:r>
      <w:r w:rsidRPr="006E7EC4">
        <w:rPr>
          <w:bCs/>
          <w:color w:val="auto"/>
        </w:rPr>
        <w:t>vincenzo.corbo@univr.it</w:t>
      </w:r>
      <w:r w:rsidR="00C16665" w:rsidRPr="00C16665">
        <w:rPr>
          <w:rStyle w:val="Hyperlink"/>
          <w:bCs/>
          <w:color w:val="auto"/>
          <w:u w:val="none"/>
        </w:rPr>
        <w:t>)</w:t>
      </w:r>
    </w:p>
    <w:p w14:paraId="2B40CBF8" w14:textId="77777777" w:rsidR="00B0003A" w:rsidRPr="006E7EC4" w:rsidRDefault="00B0003A" w:rsidP="003247BA">
      <w:pPr>
        <w:pStyle w:val="NormalWeb"/>
        <w:spacing w:before="0" w:beforeAutospacing="0" w:after="0" w:afterAutospacing="0"/>
        <w:rPr>
          <w:b/>
          <w:bCs/>
          <w:color w:val="auto"/>
        </w:rPr>
      </w:pPr>
    </w:p>
    <w:p w14:paraId="6FDDB7FE" w14:textId="77777777" w:rsidR="006305D7" w:rsidRPr="006E7EC4" w:rsidRDefault="006305D7" w:rsidP="003247BA">
      <w:pPr>
        <w:pStyle w:val="NormalWeb"/>
        <w:spacing w:before="0" w:beforeAutospacing="0" w:after="0" w:afterAutospacing="0"/>
        <w:outlineLvl w:val="0"/>
        <w:rPr>
          <w:color w:val="auto"/>
        </w:rPr>
      </w:pPr>
      <w:r w:rsidRPr="006E7EC4">
        <w:rPr>
          <w:b/>
          <w:bCs/>
          <w:color w:val="auto"/>
        </w:rPr>
        <w:t>KEYWORDS:</w:t>
      </w:r>
    </w:p>
    <w:p w14:paraId="27E86F61" w14:textId="0D001339" w:rsidR="006305D7" w:rsidRPr="006E7EC4" w:rsidRDefault="00E10790" w:rsidP="003247BA">
      <w:pPr>
        <w:pStyle w:val="NormalWeb"/>
        <w:spacing w:before="0" w:beforeAutospacing="0" w:after="0" w:afterAutospacing="0"/>
        <w:rPr>
          <w:color w:val="auto"/>
        </w:rPr>
      </w:pPr>
      <w:r w:rsidRPr="006E7EC4">
        <w:rPr>
          <w:color w:val="auto"/>
        </w:rPr>
        <w:t>i</w:t>
      </w:r>
      <w:r w:rsidR="00126C92" w:rsidRPr="006E7EC4">
        <w:rPr>
          <w:color w:val="auto"/>
        </w:rPr>
        <w:t>ntra</w:t>
      </w:r>
      <w:r w:rsidR="00347DEB" w:rsidRPr="006E7EC4">
        <w:rPr>
          <w:color w:val="auto"/>
        </w:rPr>
        <w:t>-</w:t>
      </w:r>
      <w:r w:rsidR="00A80295" w:rsidRPr="006E7EC4">
        <w:rPr>
          <w:color w:val="auto"/>
        </w:rPr>
        <w:t>tumor</w:t>
      </w:r>
      <w:r w:rsidR="00652169" w:rsidRPr="006E7EC4">
        <w:rPr>
          <w:color w:val="auto"/>
        </w:rPr>
        <w:t xml:space="preserve"> heterogeneity</w:t>
      </w:r>
      <w:r w:rsidR="00DA10F2" w:rsidRPr="006E7EC4">
        <w:rPr>
          <w:color w:val="auto"/>
        </w:rPr>
        <w:t xml:space="preserve">, </w:t>
      </w:r>
      <w:r w:rsidR="00126C92" w:rsidRPr="006E7EC4">
        <w:rPr>
          <w:color w:val="auto"/>
        </w:rPr>
        <w:t>metastases</w:t>
      </w:r>
      <w:r w:rsidR="00553E41" w:rsidRPr="006E7EC4">
        <w:rPr>
          <w:color w:val="auto"/>
        </w:rPr>
        <w:t xml:space="preserve">, </w:t>
      </w:r>
      <w:r w:rsidR="006A42F4" w:rsidRPr="006E7EC4">
        <w:rPr>
          <w:color w:val="auto"/>
        </w:rPr>
        <w:t xml:space="preserve">biomarkers, </w:t>
      </w:r>
      <w:r w:rsidR="00F77793" w:rsidRPr="006E7EC4">
        <w:rPr>
          <w:color w:val="auto"/>
        </w:rPr>
        <w:t>clonal</w:t>
      </w:r>
      <w:r w:rsidR="006A42F4" w:rsidRPr="006E7EC4">
        <w:rPr>
          <w:color w:val="auto"/>
        </w:rPr>
        <w:t xml:space="preserve">, </w:t>
      </w:r>
      <w:r w:rsidR="00C3474D" w:rsidRPr="006E7EC4">
        <w:rPr>
          <w:color w:val="auto"/>
        </w:rPr>
        <w:t xml:space="preserve">targeted sequencing, </w:t>
      </w:r>
      <w:r w:rsidR="006A42F4" w:rsidRPr="006E7EC4">
        <w:rPr>
          <w:color w:val="auto"/>
        </w:rPr>
        <w:t xml:space="preserve">immunohistochemistry, </w:t>
      </w:r>
      <w:r w:rsidR="00F77793" w:rsidRPr="006E7EC4">
        <w:rPr>
          <w:color w:val="auto"/>
        </w:rPr>
        <w:t>“</w:t>
      </w:r>
      <w:r w:rsidR="004F6E92" w:rsidRPr="006E7EC4">
        <w:rPr>
          <w:color w:val="auto"/>
        </w:rPr>
        <w:t>driver</w:t>
      </w:r>
      <w:r w:rsidR="00F77793" w:rsidRPr="006E7EC4">
        <w:rPr>
          <w:color w:val="auto"/>
        </w:rPr>
        <w:t>”</w:t>
      </w:r>
      <w:r w:rsidR="004F6E92" w:rsidRPr="006E7EC4">
        <w:rPr>
          <w:color w:val="auto"/>
        </w:rPr>
        <w:t xml:space="preserve"> </w:t>
      </w:r>
      <w:r w:rsidR="00F038AC" w:rsidRPr="006E7EC4">
        <w:rPr>
          <w:color w:val="auto"/>
        </w:rPr>
        <w:t>alterations</w:t>
      </w:r>
      <w:r w:rsidR="00F77793" w:rsidRPr="006E7EC4">
        <w:rPr>
          <w:color w:val="auto"/>
        </w:rPr>
        <w:t xml:space="preserve">, </w:t>
      </w:r>
      <w:proofErr w:type="spellStart"/>
      <w:r w:rsidR="00F77793" w:rsidRPr="006E7EC4">
        <w:rPr>
          <w:color w:val="auto"/>
        </w:rPr>
        <w:t>subclonal</w:t>
      </w:r>
      <w:proofErr w:type="spellEnd"/>
    </w:p>
    <w:p w14:paraId="1B05A97E" w14:textId="77777777" w:rsidR="00C0304A" w:rsidRPr="006E7EC4" w:rsidRDefault="00C0304A" w:rsidP="003247BA">
      <w:pPr>
        <w:pStyle w:val="NormalWeb"/>
        <w:spacing w:before="0" w:beforeAutospacing="0" w:after="0" w:afterAutospacing="0"/>
        <w:rPr>
          <w:color w:val="auto"/>
        </w:rPr>
      </w:pPr>
    </w:p>
    <w:p w14:paraId="434404AA" w14:textId="3E1FAD1A" w:rsidR="006305D7" w:rsidRPr="006E7EC4" w:rsidRDefault="00086FF5" w:rsidP="003247BA">
      <w:pPr>
        <w:outlineLvl w:val="0"/>
        <w:rPr>
          <w:color w:val="auto"/>
        </w:rPr>
      </w:pPr>
      <w:r w:rsidRPr="006E7EC4">
        <w:rPr>
          <w:b/>
          <w:bCs/>
          <w:color w:val="auto"/>
        </w:rPr>
        <w:t>SUMMARY</w:t>
      </w:r>
      <w:r w:rsidR="006305D7" w:rsidRPr="006E7EC4">
        <w:rPr>
          <w:b/>
          <w:bCs/>
          <w:color w:val="auto"/>
        </w:rPr>
        <w:t>:</w:t>
      </w:r>
    </w:p>
    <w:p w14:paraId="11A1EC93" w14:textId="41800663" w:rsidR="007C7CF3" w:rsidRPr="006E7EC4" w:rsidRDefault="00BF3971" w:rsidP="003247BA">
      <w:pPr>
        <w:rPr>
          <w:b/>
          <w:bCs/>
          <w:color w:val="auto"/>
        </w:rPr>
      </w:pPr>
      <w:r w:rsidRPr="006E7EC4">
        <w:rPr>
          <w:color w:val="auto"/>
        </w:rPr>
        <w:t xml:space="preserve">This </w:t>
      </w:r>
      <w:r w:rsidR="001D23EC" w:rsidRPr="006E7EC4">
        <w:rPr>
          <w:color w:val="auto"/>
        </w:rPr>
        <w:t>article</w:t>
      </w:r>
      <w:r w:rsidRPr="006E7EC4">
        <w:rPr>
          <w:color w:val="auto"/>
        </w:rPr>
        <w:t xml:space="preserve"> describes a method to identify </w:t>
      </w:r>
      <w:r w:rsidR="000B172A" w:rsidRPr="006E7EC4">
        <w:rPr>
          <w:color w:val="auto"/>
        </w:rPr>
        <w:t xml:space="preserve">clonal and </w:t>
      </w:r>
      <w:proofErr w:type="spellStart"/>
      <w:r w:rsidR="000B172A" w:rsidRPr="006E7EC4">
        <w:rPr>
          <w:color w:val="auto"/>
        </w:rPr>
        <w:t>subclonal</w:t>
      </w:r>
      <w:proofErr w:type="spellEnd"/>
      <w:r w:rsidR="000B172A" w:rsidRPr="006E7EC4">
        <w:rPr>
          <w:color w:val="auto"/>
        </w:rPr>
        <w:t xml:space="preserve"> </w:t>
      </w:r>
      <w:r w:rsidR="00AB5B28" w:rsidRPr="006E7EC4">
        <w:rPr>
          <w:color w:val="auto"/>
        </w:rPr>
        <w:t>alterations</w:t>
      </w:r>
      <w:r w:rsidR="000B172A" w:rsidRPr="006E7EC4">
        <w:rPr>
          <w:color w:val="auto"/>
        </w:rPr>
        <w:t xml:space="preserve"> </w:t>
      </w:r>
      <w:r w:rsidR="00177F62" w:rsidRPr="006E7EC4">
        <w:rPr>
          <w:color w:val="auto"/>
        </w:rPr>
        <w:t>among</w:t>
      </w:r>
      <w:r w:rsidRPr="006E7EC4">
        <w:rPr>
          <w:color w:val="auto"/>
        </w:rPr>
        <w:t xml:space="preserve"> </w:t>
      </w:r>
      <w:r w:rsidR="00177F62" w:rsidRPr="006E7EC4">
        <w:rPr>
          <w:color w:val="auto"/>
        </w:rPr>
        <w:t>different specimens</w:t>
      </w:r>
      <w:r w:rsidRPr="006E7EC4">
        <w:rPr>
          <w:color w:val="auto"/>
        </w:rPr>
        <w:t xml:space="preserve"> from </w:t>
      </w:r>
      <w:r w:rsidR="00177F62" w:rsidRPr="006E7EC4">
        <w:rPr>
          <w:color w:val="auto"/>
        </w:rPr>
        <w:t>a given</w:t>
      </w:r>
      <w:r w:rsidRPr="006E7EC4">
        <w:rPr>
          <w:color w:val="auto"/>
        </w:rPr>
        <w:t xml:space="preserve"> </w:t>
      </w:r>
      <w:r w:rsidR="004446ED" w:rsidRPr="006E7EC4">
        <w:rPr>
          <w:color w:val="auto"/>
        </w:rPr>
        <w:t xml:space="preserve">patient. Although the experiments described here focus on a specific </w:t>
      </w:r>
      <w:r w:rsidR="00A80295" w:rsidRPr="006E7EC4">
        <w:rPr>
          <w:color w:val="auto"/>
        </w:rPr>
        <w:t>tumor</w:t>
      </w:r>
      <w:r w:rsidR="004446ED" w:rsidRPr="006E7EC4">
        <w:rPr>
          <w:color w:val="auto"/>
        </w:rPr>
        <w:t xml:space="preserve"> type, the approach is broadly applicable to other solid </w:t>
      </w:r>
      <w:r w:rsidR="00A80295" w:rsidRPr="006E7EC4">
        <w:rPr>
          <w:color w:val="auto"/>
        </w:rPr>
        <w:t>tumor</w:t>
      </w:r>
      <w:r w:rsidR="004446ED" w:rsidRPr="006E7EC4">
        <w:rPr>
          <w:color w:val="auto"/>
        </w:rPr>
        <w:t>s.</w:t>
      </w:r>
    </w:p>
    <w:p w14:paraId="7A1F218B" w14:textId="77777777" w:rsidR="00B9119D" w:rsidRPr="006E7EC4" w:rsidRDefault="00B9119D" w:rsidP="003247BA">
      <w:pPr>
        <w:outlineLvl w:val="0"/>
        <w:rPr>
          <w:b/>
          <w:bCs/>
          <w:color w:val="auto"/>
        </w:rPr>
      </w:pPr>
    </w:p>
    <w:p w14:paraId="0BFD8C29" w14:textId="46AD1C2F" w:rsidR="006305D7" w:rsidRPr="006E7EC4" w:rsidRDefault="006305D7" w:rsidP="003247BA">
      <w:pPr>
        <w:outlineLvl w:val="0"/>
        <w:rPr>
          <w:b/>
          <w:color w:val="auto"/>
        </w:rPr>
      </w:pPr>
      <w:r w:rsidRPr="006E7EC4">
        <w:rPr>
          <w:b/>
          <w:bCs/>
          <w:color w:val="auto"/>
        </w:rPr>
        <w:t>ABSTRACT:</w:t>
      </w:r>
    </w:p>
    <w:p w14:paraId="18F6C2AF" w14:textId="63E63718" w:rsidR="001F55E9" w:rsidRPr="006E7EC4" w:rsidRDefault="001F55E9" w:rsidP="003247BA">
      <w:pPr>
        <w:rPr>
          <w:color w:val="auto"/>
        </w:rPr>
      </w:pPr>
      <w:r w:rsidRPr="006E7EC4">
        <w:rPr>
          <w:color w:val="auto"/>
        </w:rPr>
        <w:t>Assessing intra</w:t>
      </w:r>
      <w:r w:rsidR="00177F62" w:rsidRPr="006E7EC4">
        <w:rPr>
          <w:color w:val="auto"/>
        </w:rPr>
        <w:t>-</w:t>
      </w:r>
      <w:r w:rsidR="00A80295" w:rsidRPr="006E7EC4">
        <w:rPr>
          <w:color w:val="auto"/>
        </w:rPr>
        <w:t>tumor</w:t>
      </w:r>
      <w:r w:rsidRPr="006E7EC4">
        <w:rPr>
          <w:color w:val="auto"/>
        </w:rPr>
        <w:t>al heterogeneity</w:t>
      </w:r>
      <w:r w:rsidR="00CE09E7" w:rsidRPr="006E7EC4">
        <w:rPr>
          <w:color w:val="auto"/>
        </w:rPr>
        <w:t xml:space="preserve"> (ITH</w:t>
      </w:r>
      <w:r w:rsidR="00C16665" w:rsidRPr="00C16665">
        <w:rPr>
          <w:color w:val="auto"/>
        </w:rPr>
        <w:t>)</w:t>
      </w:r>
      <w:r w:rsidRPr="006E7EC4">
        <w:rPr>
          <w:color w:val="auto"/>
        </w:rPr>
        <w:t xml:space="preserve"> is of paramount importance to </w:t>
      </w:r>
      <w:r w:rsidR="0089626F" w:rsidRPr="006E7EC4">
        <w:rPr>
          <w:color w:val="auto"/>
        </w:rPr>
        <w:t>anticipate</w:t>
      </w:r>
      <w:r w:rsidRPr="006E7EC4">
        <w:rPr>
          <w:color w:val="auto"/>
        </w:rPr>
        <w:t xml:space="preserve"> failure of targeted therapies and design</w:t>
      </w:r>
      <w:r w:rsidR="0089626F" w:rsidRPr="006E7EC4">
        <w:rPr>
          <w:color w:val="auto"/>
        </w:rPr>
        <w:t xml:space="preserve"> accordingly</w:t>
      </w:r>
      <w:r w:rsidRPr="006E7EC4">
        <w:rPr>
          <w:color w:val="auto"/>
        </w:rPr>
        <w:t xml:space="preserve"> effective anti-</w:t>
      </w:r>
      <w:r w:rsidR="00A80295" w:rsidRPr="006E7EC4">
        <w:rPr>
          <w:color w:val="auto"/>
        </w:rPr>
        <w:t>tumor</w:t>
      </w:r>
      <w:r w:rsidRPr="006E7EC4">
        <w:rPr>
          <w:color w:val="auto"/>
        </w:rPr>
        <w:t xml:space="preserve"> </w:t>
      </w:r>
      <w:r w:rsidR="00CE09E7" w:rsidRPr="006E7EC4">
        <w:rPr>
          <w:color w:val="auto"/>
        </w:rPr>
        <w:t>strategies</w:t>
      </w:r>
      <w:r w:rsidRPr="006E7EC4">
        <w:rPr>
          <w:color w:val="auto"/>
        </w:rPr>
        <w:t xml:space="preserve">. </w:t>
      </w:r>
      <w:r w:rsidR="00E241E7" w:rsidRPr="006E7EC4">
        <w:rPr>
          <w:color w:val="auto"/>
        </w:rPr>
        <w:t xml:space="preserve">Although concerns are </w:t>
      </w:r>
      <w:r w:rsidR="0089626F" w:rsidRPr="006E7EC4">
        <w:rPr>
          <w:color w:val="auto"/>
        </w:rPr>
        <w:t>frequently</w:t>
      </w:r>
      <w:r w:rsidR="00E241E7" w:rsidRPr="006E7EC4">
        <w:rPr>
          <w:color w:val="auto"/>
        </w:rPr>
        <w:t xml:space="preserve"> raised due to differences in sample processing and depth of </w:t>
      </w:r>
      <w:r w:rsidR="0089626F" w:rsidRPr="006E7EC4">
        <w:rPr>
          <w:color w:val="auto"/>
        </w:rPr>
        <w:t>coverage</w:t>
      </w:r>
      <w:r w:rsidR="00E241E7" w:rsidRPr="006E7EC4">
        <w:rPr>
          <w:color w:val="auto"/>
        </w:rPr>
        <w:t>, n</w:t>
      </w:r>
      <w:r w:rsidRPr="006E7EC4">
        <w:rPr>
          <w:color w:val="auto"/>
        </w:rPr>
        <w:t xml:space="preserve">ext-generation sequencing of </w:t>
      </w:r>
      <w:r w:rsidR="00CE09E7" w:rsidRPr="006E7EC4">
        <w:rPr>
          <w:color w:val="auto"/>
        </w:rPr>
        <w:t>solid</w:t>
      </w:r>
      <w:r w:rsidRPr="006E7EC4">
        <w:rPr>
          <w:color w:val="auto"/>
        </w:rPr>
        <w:t xml:space="preserve"> </w:t>
      </w:r>
      <w:r w:rsidR="00A80295" w:rsidRPr="006E7EC4">
        <w:rPr>
          <w:color w:val="auto"/>
        </w:rPr>
        <w:t>tumor</w:t>
      </w:r>
      <w:r w:rsidRPr="006E7EC4">
        <w:rPr>
          <w:color w:val="auto"/>
        </w:rPr>
        <w:t xml:space="preserve">s have </w:t>
      </w:r>
      <w:r w:rsidR="00CE09E7" w:rsidRPr="006E7EC4">
        <w:rPr>
          <w:color w:val="auto"/>
        </w:rPr>
        <w:t>unraveled</w:t>
      </w:r>
      <w:r w:rsidRPr="006E7EC4">
        <w:rPr>
          <w:color w:val="auto"/>
        </w:rPr>
        <w:t xml:space="preserve"> </w:t>
      </w:r>
      <w:r w:rsidR="00CE09E7" w:rsidRPr="006E7EC4">
        <w:rPr>
          <w:color w:val="auto"/>
        </w:rPr>
        <w:t xml:space="preserve">a highly variable degree of ITH across </w:t>
      </w:r>
      <w:r w:rsidR="00A80295" w:rsidRPr="006E7EC4">
        <w:rPr>
          <w:color w:val="auto"/>
        </w:rPr>
        <w:t>tumor</w:t>
      </w:r>
      <w:r w:rsidR="00CE09E7" w:rsidRPr="006E7EC4">
        <w:rPr>
          <w:color w:val="auto"/>
        </w:rPr>
        <w:t xml:space="preserve"> types.</w:t>
      </w:r>
      <w:r w:rsidR="001C0901" w:rsidRPr="006E7EC4">
        <w:rPr>
          <w:color w:val="auto"/>
        </w:rPr>
        <w:t xml:space="preserve"> </w:t>
      </w:r>
      <w:r w:rsidR="0089626F" w:rsidRPr="006E7EC4">
        <w:rPr>
          <w:color w:val="auto"/>
        </w:rPr>
        <w:t>Capturing</w:t>
      </w:r>
      <w:r w:rsidR="001C0901" w:rsidRPr="006E7EC4">
        <w:rPr>
          <w:color w:val="auto"/>
        </w:rPr>
        <w:t xml:space="preserve"> </w:t>
      </w:r>
      <w:r w:rsidR="0089626F" w:rsidRPr="006E7EC4">
        <w:rPr>
          <w:color w:val="auto"/>
        </w:rPr>
        <w:t>the</w:t>
      </w:r>
      <w:r w:rsidR="00B9119D" w:rsidRPr="006E7EC4">
        <w:rPr>
          <w:color w:val="auto"/>
        </w:rPr>
        <w:t xml:space="preserve"> </w:t>
      </w:r>
      <w:r w:rsidR="001C0901" w:rsidRPr="006E7EC4">
        <w:rPr>
          <w:color w:val="auto"/>
        </w:rPr>
        <w:t xml:space="preserve">genetic relatedness between primary and metastatic lesions through </w:t>
      </w:r>
      <w:r w:rsidR="0089626F" w:rsidRPr="006E7EC4">
        <w:rPr>
          <w:color w:val="auto"/>
        </w:rPr>
        <w:t>the identification</w:t>
      </w:r>
      <w:r w:rsidR="001C0901" w:rsidRPr="006E7EC4">
        <w:rPr>
          <w:color w:val="auto"/>
        </w:rPr>
        <w:t xml:space="preserve"> of </w:t>
      </w:r>
      <w:r w:rsidR="0089626F" w:rsidRPr="006E7EC4">
        <w:rPr>
          <w:color w:val="auto"/>
        </w:rPr>
        <w:t xml:space="preserve">clonal and </w:t>
      </w:r>
      <w:proofErr w:type="spellStart"/>
      <w:r w:rsidR="001C0901" w:rsidRPr="006E7EC4">
        <w:rPr>
          <w:color w:val="auto"/>
        </w:rPr>
        <w:t>subclonal</w:t>
      </w:r>
      <w:proofErr w:type="spellEnd"/>
      <w:r w:rsidR="001C0901" w:rsidRPr="006E7EC4">
        <w:rPr>
          <w:color w:val="auto"/>
        </w:rPr>
        <w:t xml:space="preserve"> </w:t>
      </w:r>
      <w:r w:rsidR="0089626F" w:rsidRPr="006E7EC4">
        <w:rPr>
          <w:color w:val="auto"/>
        </w:rPr>
        <w:t>populations is</w:t>
      </w:r>
      <w:r w:rsidR="00E241E7" w:rsidRPr="006E7EC4">
        <w:rPr>
          <w:color w:val="auto"/>
        </w:rPr>
        <w:t xml:space="preserve"> critical</w:t>
      </w:r>
      <w:r w:rsidR="001C0901" w:rsidRPr="006E7EC4">
        <w:rPr>
          <w:color w:val="auto"/>
        </w:rPr>
        <w:t xml:space="preserve"> </w:t>
      </w:r>
      <w:r w:rsidR="0089626F" w:rsidRPr="006E7EC4">
        <w:rPr>
          <w:color w:val="auto"/>
        </w:rPr>
        <w:t>to the design of</w:t>
      </w:r>
      <w:r w:rsidR="00E241E7" w:rsidRPr="006E7EC4">
        <w:rPr>
          <w:color w:val="auto"/>
        </w:rPr>
        <w:t xml:space="preserve"> </w:t>
      </w:r>
      <w:r w:rsidR="0089626F" w:rsidRPr="006E7EC4">
        <w:rPr>
          <w:color w:val="auto"/>
        </w:rPr>
        <w:t xml:space="preserve">therapies for </w:t>
      </w:r>
      <w:r w:rsidR="001C0901" w:rsidRPr="006E7EC4">
        <w:rPr>
          <w:color w:val="auto"/>
        </w:rPr>
        <w:t>advance</w:t>
      </w:r>
      <w:r w:rsidR="00E241E7" w:rsidRPr="006E7EC4">
        <w:rPr>
          <w:color w:val="auto"/>
        </w:rPr>
        <w:t>-</w:t>
      </w:r>
      <w:r w:rsidR="001C0901" w:rsidRPr="006E7EC4">
        <w:rPr>
          <w:color w:val="auto"/>
        </w:rPr>
        <w:t>stage disease</w:t>
      </w:r>
      <w:r w:rsidR="00E241E7" w:rsidRPr="006E7EC4">
        <w:rPr>
          <w:color w:val="auto"/>
        </w:rPr>
        <w:t>s</w:t>
      </w:r>
      <w:r w:rsidR="0089626F" w:rsidRPr="006E7EC4">
        <w:rPr>
          <w:color w:val="auto"/>
        </w:rPr>
        <w:t>.</w:t>
      </w:r>
      <w:r w:rsidR="00B9119D" w:rsidRPr="006E7EC4">
        <w:rPr>
          <w:color w:val="auto"/>
        </w:rPr>
        <w:t xml:space="preserve"> </w:t>
      </w:r>
      <w:r w:rsidR="006A4629" w:rsidRPr="006E7EC4">
        <w:rPr>
          <w:color w:val="auto"/>
        </w:rPr>
        <w:t xml:space="preserve">Here, we report a method for comparative lesions analysis that allows for the identification of clonal and </w:t>
      </w:r>
      <w:proofErr w:type="spellStart"/>
      <w:r w:rsidR="006A4629" w:rsidRPr="006E7EC4">
        <w:rPr>
          <w:color w:val="auto"/>
        </w:rPr>
        <w:t>subclonal</w:t>
      </w:r>
      <w:proofErr w:type="spellEnd"/>
      <w:r w:rsidR="006A4629" w:rsidRPr="006E7EC4">
        <w:rPr>
          <w:color w:val="auto"/>
        </w:rPr>
        <w:t xml:space="preserve"> populations among different specimens from the same </w:t>
      </w:r>
      <w:r w:rsidR="006A4629" w:rsidRPr="006E7EC4">
        <w:rPr>
          <w:color w:val="auto"/>
        </w:rPr>
        <w:lastRenderedPageBreak/>
        <w:t>patient.</w:t>
      </w:r>
      <w:r w:rsidR="00B9119D" w:rsidRPr="006E7EC4">
        <w:rPr>
          <w:color w:val="auto"/>
        </w:rPr>
        <w:t xml:space="preserve"> </w:t>
      </w:r>
      <w:r w:rsidR="00704201" w:rsidRPr="006E7EC4">
        <w:rPr>
          <w:color w:val="auto"/>
        </w:rPr>
        <w:t xml:space="preserve">The experimental approach described here </w:t>
      </w:r>
      <w:r w:rsidR="006A4629" w:rsidRPr="006E7EC4">
        <w:rPr>
          <w:color w:val="auto"/>
        </w:rPr>
        <w:t>integrates three well-established approaches</w:t>
      </w:r>
      <w:r w:rsidR="00935EEB">
        <w:rPr>
          <w:color w:val="auto"/>
        </w:rPr>
        <w:t>:</w:t>
      </w:r>
      <w:r w:rsidR="00935EEB" w:rsidRPr="006E7EC4">
        <w:rPr>
          <w:color w:val="auto"/>
        </w:rPr>
        <w:t xml:space="preserve"> </w:t>
      </w:r>
      <w:r w:rsidR="00E241E7" w:rsidRPr="006E7EC4">
        <w:rPr>
          <w:color w:val="auto"/>
        </w:rPr>
        <w:t>histological</w:t>
      </w:r>
      <w:r w:rsidR="006A4629" w:rsidRPr="006E7EC4">
        <w:rPr>
          <w:color w:val="auto"/>
        </w:rPr>
        <w:t xml:space="preserve"> analysis, high-coverage </w:t>
      </w:r>
      <w:r w:rsidR="00BC1D98" w:rsidRPr="006E7EC4">
        <w:rPr>
          <w:color w:val="auto"/>
        </w:rPr>
        <w:t>multi</w:t>
      </w:r>
      <w:r w:rsidR="0089626F" w:rsidRPr="006E7EC4">
        <w:rPr>
          <w:color w:val="auto"/>
        </w:rPr>
        <w:t>-</w:t>
      </w:r>
      <w:r w:rsidR="00BC1D98" w:rsidRPr="006E7EC4">
        <w:rPr>
          <w:color w:val="auto"/>
        </w:rPr>
        <w:t>lesion</w:t>
      </w:r>
      <w:r w:rsidR="006A4629" w:rsidRPr="006E7EC4">
        <w:rPr>
          <w:color w:val="auto"/>
        </w:rPr>
        <w:t xml:space="preserve"> sequencing, and immunophenotypic analyses. In order to minimize the effects </w:t>
      </w:r>
      <w:r w:rsidR="00E241E7" w:rsidRPr="006E7EC4">
        <w:rPr>
          <w:color w:val="auto"/>
        </w:rPr>
        <w:t xml:space="preserve">on </w:t>
      </w:r>
      <w:r w:rsidR="0089626F" w:rsidRPr="006E7EC4">
        <w:rPr>
          <w:color w:val="auto"/>
        </w:rPr>
        <w:t xml:space="preserve">the detection of </w:t>
      </w:r>
      <w:proofErr w:type="spellStart"/>
      <w:r w:rsidR="0089626F" w:rsidRPr="006E7EC4">
        <w:rPr>
          <w:color w:val="auto"/>
        </w:rPr>
        <w:t>subclonal</w:t>
      </w:r>
      <w:proofErr w:type="spellEnd"/>
      <w:r w:rsidR="0089626F" w:rsidRPr="006E7EC4">
        <w:rPr>
          <w:color w:val="auto"/>
        </w:rPr>
        <w:t xml:space="preserve"> events</w:t>
      </w:r>
      <w:r w:rsidR="00E241E7" w:rsidRPr="006E7EC4">
        <w:rPr>
          <w:color w:val="auto"/>
        </w:rPr>
        <w:t xml:space="preserve"> </w:t>
      </w:r>
      <w:r w:rsidR="0089626F" w:rsidRPr="006E7EC4">
        <w:rPr>
          <w:color w:val="auto"/>
        </w:rPr>
        <w:t>by</w:t>
      </w:r>
      <w:r w:rsidR="00A57052" w:rsidRPr="006E7EC4">
        <w:rPr>
          <w:color w:val="auto"/>
        </w:rPr>
        <w:t xml:space="preserve"> inappropriate sample processing</w:t>
      </w:r>
      <w:r w:rsidR="00E241E7" w:rsidRPr="006E7EC4">
        <w:rPr>
          <w:color w:val="auto"/>
        </w:rPr>
        <w:t>,</w:t>
      </w:r>
      <w:r w:rsidR="00A57052" w:rsidRPr="006E7EC4">
        <w:rPr>
          <w:color w:val="auto"/>
        </w:rPr>
        <w:t xml:space="preserve"> we subjected tissues to careful pathological examination and neoplastic cell enrichment. </w:t>
      </w:r>
      <w:r w:rsidR="00E241E7" w:rsidRPr="006E7EC4">
        <w:rPr>
          <w:color w:val="auto"/>
        </w:rPr>
        <w:t xml:space="preserve">Quality controlled DNA from neoplastic lesions and normal tissues </w:t>
      </w:r>
      <w:r w:rsidR="0089626F" w:rsidRPr="006E7EC4">
        <w:rPr>
          <w:color w:val="auto"/>
        </w:rPr>
        <w:t>was</w:t>
      </w:r>
      <w:r w:rsidR="00E241E7" w:rsidRPr="006E7EC4">
        <w:rPr>
          <w:color w:val="auto"/>
        </w:rPr>
        <w:t xml:space="preserve"> </w:t>
      </w:r>
      <w:r w:rsidR="00A57052" w:rsidRPr="006E7EC4">
        <w:rPr>
          <w:color w:val="auto"/>
        </w:rPr>
        <w:t>then subjected to high coverage sequencing</w:t>
      </w:r>
      <w:r w:rsidR="00935EEB">
        <w:rPr>
          <w:color w:val="auto"/>
        </w:rPr>
        <w:t>,</w:t>
      </w:r>
      <w:r w:rsidR="00A57052" w:rsidRPr="006E7EC4">
        <w:rPr>
          <w:color w:val="auto"/>
        </w:rPr>
        <w:t xml:space="preserve"> targeting the coding regions of 409 relevant cancer genes</w:t>
      </w:r>
      <w:r w:rsidR="00E241E7" w:rsidRPr="006E7EC4">
        <w:rPr>
          <w:color w:val="auto"/>
        </w:rPr>
        <w:t>.</w:t>
      </w:r>
      <w:r w:rsidR="00177F62" w:rsidRPr="006E7EC4">
        <w:rPr>
          <w:color w:val="auto"/>
        </w:rPr>
        <w:t xml:space="preserve"> </w:t>
      </w:r>
      <w:bookmarkStart w:id="0" w:name="_Hlk7175406"/>
      <w:r w:rsidR="00E241E7" w:rsidRPr="006E7EC4">
        <w:rPr>
          <w:color w:val="auto"/>
        </w:rPr>
        <w:t xml:space="preserve">While only looking at a limited genomic space, our approach enables </w:t>
      </w:r>
      <w:r w:rsidR="00CA2207" w:rsidRPr="006E7EC4">
        <w:rPr>
          <w:color w:val="auto"/>
        </w:rPr>
        <w:t>evaluating</w:t>
      </w:r>
      <w:r w:rsidR="00E241E7" w:rsidRPr="006E7EC4">
        <w:rPr>
          <w:color w:val="auto"/>
        </w:rPr>
        <w:t xml:space="preserve"> the extent </w:t>
      </w:r>
      <w:r w:rsidR="0089626F" w:rsidRPr="006E7EC4">
        <w:rPr>
          <w:color w:val="auto"/>
        </w:rPr>
        <w:t xml:space="preserve">of </w:t>
      </w:r>
      <w:r w:rsidR="00E241E7" w:rsidRPr="006E7EC4">
        <w:rPr>
          <w:color w:val="auto"/>
        </w:rPr>
        <w:t xml:space="preserve">heterogeneity among </w:t>
      </w:r>
      <w:r w:rsidR="007C7CF3" w:rsidRPr="006E7EC4">
        <w:rPr>
          <w:color w:val="auto"/>
        </w:rPr>
        <w:t>somatic</w:t>
      </w:r>
      <w:r w:rsidR="00E241E7" w:rsidRPr="006E7EC4">
        <w:rPr>
          <w:color w:val="auto"/>
        </w:rPr>
        <w:t xml:space="preserve"> alterations (single-nucleotide mutations and copy-number variations</w:t>
      </w:r>
      <w:r w:rsidR="00C16665" w:rsidRPr="00C16665">
        <w:rPr>
          <w:color w:val="auto"/>
        </w:rPr>
        <w:t>)</w:t>
      </w:r>
      <w:r w:rsidR="00E241E7" w:rsidRPr="006E7EC4">
        <w:rPr>
          <w:color w:val="auto"/>
        </w:rPr>
        <w:t xml:space="preserve"> in distinct lesions from a given patient. </w:t>
      </w:r>
      <w:r w:rsidR="00A57052" w:rsidRPr="006E7EC4">
        <w:rPr>
          <w:color w:val="auto"/>
        </w:rPr>
        <w:t xml:space="preserve">Through </w:t>
      </w:r>
      <w:r w:rsidR="00E241E7" w:rsidRPr="006E7EC4">
        <w:rPr>
          <w:color w:val="auto"/>
        </w:rPr>
        <w:t xml:space="preserve">comparative analysis of sequencing data, </w:t>
      </w:r>
      <w:r w:rsidR="00A57052" w:rsidRPr="006E7EC4">
        <w:rPr>
          <w:color w:val="auto"/>
        </w:rPr>
        <w:t xml:space="preserve">we were able to </w:t>
      </w:r>
      <w:r w:rsidR="00E241E7" w:rsidRPr="006E7EC4">
        <w:rPr>
          <w:color w:val="auto"/>
        </w:rPr>
        <w:t>distinguish clonal</w:t>
      </w:r>
      <w:r w:rsidR="00845023" w:rsidRPr="006E7EC4">
        <w:rPr>
          <w:color w:val="auto"/>
        </w:rPr>
        <w:t xml:space="preserve"> </w:t>
      </w:r>
      <w:r w:rsidR="00E241E7" w:rsidRPr="006E7EC4">
        <w:rPr>
          <w:color w:val="auto"/>
        </w:rPr>
        <w:t>vs</w:t>
      </w:r>
      <w:r w:rsidR="00935EEB">
        <w:rPr>
          <w:color w:val="auto"/>
        </w:rPr>
        <w:t>.</w:t>
      </w:r>
      <w:r w:rsidR="00E241E7" w:rsidRPr="006E7EC4">
        <w:rPr>
          <w:color w:val="auto"/>
        </w:rPr>
        <w:t xml:space="preserve"> </w:t>
      </w:r>
      <w:proofErr w:type="spellStart"/>
      <w:r w:rsidR="00E241E7" w:rsidRPr="006E7EC4">
        <w:rPr>
          <w:color w:val="auto"/>
        </w:rPr>
        <w:t>subclonal</w:t>
      </w:r>
      <w:proofErr w:type="spellEnd"/>
      <w:r w:rsidR="00E241E7" w:rsidRPr="006E7EC4">
        <w:rPr>
          <w:color w:val="auto"/>
        </w:rPr>
        <w:t xml:space="preserve"> alterations.</w:t>
      </w:r>
      <w:r w:rsidR="00A57052" w:rsidRPr="006E7EC4">
        <w:rPr>
          <w:color w:val="auto"/>
        </w:rPr>
        <w:t xml:space="preserve"> </w:t>
      </w:r>
      <w:r w:rsidR="00B11D3F" w:rsidRPr="006E7EC4">
        <w:rPr>
          <w:color w:val="auto"/>
        </w:rPr>
        <w:t>The m</w:t>
      </w:r>
      <w:r w:rsidR="00A57052" w:rsidRPr="006E7EC4">
        <w:rPr>
          <w:color w:val="auto"/>
        </w:rPr>
        <w:t>ajority of ITH is often ascribed to passenger mutations</w:t>
      </w:r>
      <w:r w:rsidR="00600E4E" w:rsidRPr="006E7EC4">
        <w:rPr>
          <w:color w:val="auto"/>
        </w:rPr>
        <w:t>;</w:t>
      </w:r>
      <w:r w:rsidR="00E241E7" w:rsidRPr="006E7EC4">
        <w:rPr>
          <w:color w:val="auto"/>
        </w:rPr>
        <w:t xml:space="preserve"> therefore</w:t>
      </w:r>
      <w:r w:rsidR="00600E4E" w:rsidRPr="006E7EC4">
        <w:rPr>
          <w:color w:val="auto"/>
        </w:rPr>
        <w:t>,</w:t>
      </w:r>
      <w:r w:rsidR="00A57052" w:rsidRPr="006E7EC4">
        <w:rPr>
          <w:color w:val="auto"/>
        </w:rPr>
        <w:t xml:space="preserve"> we also used immunohistochemistry to predict </w:t>
      </w:r>
      <w:r w:rsidR="00CA2207" w:rsidRPr="006E7EC4">
        <w:rPr>
          <w:color w:val="auto"/>
        </w:rPr>
        <w:t>functional consequences</w:t>
      </w:r>
      <w:r w:rsidR="007C7CF3" w:rsidRPr="006E7EC4">
        <w:rPr>
          <w:color w:val="auto"/>
        </w:rPr>
        <w:t xml:space="preserve"> of mutations</w:t>
      </w:r>
      <w:r w:rsidR="00A57052" w:rsidRPr="006E7EC4">
        <w:rPr>
          <w:color w:val="auto"/>
        </w:rPr>
        <w:t xml:space="preserve">. </w:t>
      </w:r>
      <w:bookmarkStart w:id="1" w:name="_Hlk7441634"/>
      <w:r w:rsidR="00A57052" w:rsidRPr="006E7EC4">
        <w:rPr>
          <w:color w:val="auto"/>
        </w:rPr>
        <w:t>W</w:t>
      </w:r>
      <w:r w:rsidRPr="006E7EC4">
        <w:rPr>
          <w:color w:val="auto"/>
        </w:rPr>
        <w:t>hile this protocol has been applied to a specific tumor type, we anticipate that the methodology descri</w:t>
      </w:r>
      <w:r w:rsidR="00A57052" w:rsidRPr="006E7EC4">
        <w:rPr>
          <w:color w:val="auto"/>
        </w:rPr>
        <w:t>b</w:t>
      </w:r>
      <w:r w:rsidRPr="006E7EC4">
        <w:rPr>
          <w:color w:val="auto"/>
        </w:rPr>
        <w:t xml:space="preserve">ed here is broadly applicable to other solid </w:t>
      </w:r>
      <w:r w:rsidR="00A80295" w:rsidRPr="006E7EC4">
        <w:rPr>
          <w:color w:val="auto"/>
        </w:rPr>
        <w:t>tumor</w:t>
      </w:r>
      <w:r w:rsidRPr="006E7EC4">
        <w:rPr>
          <w:color w:val="auto"/>
        </w:rPr>
        <w:t xml:space="preserve"> type</w:t>
      </w:r>
      <w:r w:rsidR="00E241E7" w:rsidRPr="006E7EC4">
        <w:rPr>
          <w:color w:val="auto"/>
        </w:rPr>
        <w:t>s</w:t>
      </w:r>
      <w:r w:rsidRPr="006E7EC4">
        <w:rPr>
          <w:color w:val="auto"/>
        </w:rPr>
        <w:t>.</w:t>
      </w:r>
      <w:bookmarkEnd w:id="0"/>
    </w:p>
    <w:bookmarkEnd w:id="1"/>
    <w:p w14:paraId="4D97797B" w14:textId="77777777" w:rsidR="00297381" w:rsidRPr="006E7EC4" w:rsidRDefault="00297381" w:rsidP="003247BA">
      <w:pPr>
        <w:rPr>
          <w:color w:val="auto"/>
        </w:rPr>
      </w:pPr>
    </w:p>
    <w:p w14:paraId="2425D030" w14:textId="77777777" w:rsidR="006305D7" w:rsidRPr="006E7EC4" w:rsidRDefault="006305D7" w:rsidP="003247BA">
      <w:pPr>
        <w:outlineLvl w:val="0"/>
        <w:rPr>
          <w:color w:val="auto"/>
        </w:rPr>
      </w:pPr>
      <w:r w:rsidRPr="006E7EC4">
        <w:rPr>
          <w:b/>
          <w:color w:val="auto"/>
        </w:rPr>
        <w:t>INTRODUCTION</w:t>
      </w:r>
      <w:r w:rsidRPr="006E7EC4">
        <w:rPr>
          <w:b/>
          <w:bCs/>
          <w:color w:val="auto"/>
        </w:rPr>
        <w:t>:</w:t>
      </w:r>
      <w:r w:rsidRPr="006E7EC4">
        <w:rPr>
          <w:color w:val="auto"/>
        </w:rPr>
        <w:t xml:space="preserve"> </w:t>
      </w:r>
    </w:p>
    <w:p w14:paraId="015A3D48" w14:textId="0DB7EC9E" w:rsidR="00BA7E2A" w:rsidRPr="006E7EC4" w:rsidRDefault="001C1485" w:rsidP="003247BA">
      <w:pPr>
        <w:rPr>
          <w:color w:val="auto"/>
          <w:shd w:val="clear" w:color="auto" w:fill="FFFFFF"/>
        </w:rPr>
      </w:pPr>
      <w:r w:rsidRPr="006E7EC4">
        <w:rPr>
          <w:color w:val="auto"/>
          <w:shd w:val="clear" w:color="auto" w:fill="FFFFFF"/>
        </w:rPr>
        <w:t xml:space="preserve">The advent of next generation sequencing </w:t>
      </w:r>
      <w:r w:rsidR="00634462" w:rsidRPr="006E7EC4">
        <w:rPr>
          <w:color w:val="auto"/>
          <w:shd w:val="clear" w:color="auto" w:fill="FFFFFF"/>
        </w:rPr>
        <w:t>(NGS</w:t>
      </w:r>
      <w:r w:rsidR="00C16665" w:rsidRPr="00C16665">
        <w:rPr>
          <w:color w:val="auto"/>
          <w:shd w:val="clear" w:color="auto" w:fill="FFFFFF"/>
        </w:rPr>
        <w:t>)</w:t>
      </w:r>
      <w:r w:rsidR="00634462" w:rsidRPr="006E7EC4">
        <w:rPr>
          <w:color w:val="auto"/>
          <w:shd w:val="clear" w:color="auto" w:fill="FFFFFF"/>
        </w:rPr>
        <w:t xml:space="preserve"> </w:t>
      </w:r>
      <w:r w:rsidRPr="006E7EC4">
        <w:rPr>
          <w:color w:val="auto"/>
          <w:shd w:val="clear" w:color="auto" w:fill="FFFFFF"/>
        </w:rPr>
        <w:t>has revolutionized the way cancers are diagnosed and treated</w:t>
      </w:r>
      <w:r w:rsidR="00C03BC7" w:rsidRPr="006E7EC4">
        <w:rPr>
          <w:color w:val="auto"/>
          <w:shd w:val="clear" w:color="auto" w:fill="FFFFFF"/>
        </w:rPr>
        <w:fldChar w:fldCharType="begin"/>
      </w:r>
      <w:r w:rsidR="00F34799" w:rsidRPr="006E7EC4">
        <w:rPr>
          <w:color w:val="auto"/>
          <w:shd w:val="clear" w:color="auto" w:fill="FFFFFF"/>
        </w:rPr>
        <w:instrText xml:space="preserve"> ADDIN EN.CITE &lt;EndNote&gt;&lt;Cite&gt;&lt;Author&gt;Koboldt&lt;/Author&gt;&lt;Year&gt;2013&lt;/Year&gt;&lt;RecNum&gt;1&lt;/RecNum&gt;&lt;DisplayText&gt;&lt;style face="superscript"&gt;1&lt;/style&gt;&lt;/DisplayText&gt;&lt;record&gt;&lt;rec-number&gt;1&lt;/rec-number&gt;&lt;foreign-keys&gt;&lt;key app="EN" db-id="ad095spp65zsdcezvxyxwapffzxdra0aavv5" timestamp="1557734484"&gt;1&lt;/key&gt;&lt;/foreign-keys&gt;&lt;ref-type name="Journal Article"&gt;17&lt;/ref-type&gt;&lt;contributors&gt;&lt;authors&gt;&lt;author&gt;Koboldt, D. C.&lt;/author&gt;&lt;author&gt;Steinberg, K. M.&lt;/author&gt;&lt;author&gt;Larson, D. E.&lt;/author&gt;&lt;author&gt;Wilson, R. K.&lt;/author&gt;&lt;author&gt;Mardis, E. R.&lt;/author&gt;&lt;/authors&gt;&lt;/contributors&gt;&lt;auth-address&gt;The Genome Institute, School of Medicine, Washington University, St. Louis, MO 63108, USA.&lt;/auth-address&gt;&lt;titles&gt;&lt;title&gt;The next-generation sequencing revolution and its impact on genomics&lt;/title&gt;&lt;secondary-title&gt;Cell&lt;/secondary-title&gt;&lt;/titles&gt;&lt;periodical&gt;&lt;full-title&gt;Cell&lt;/full-title&gt;&lt;/periodical&gt;&lt;pages&gt;27-38&lt;/pages&gt;&lt;volume&gt;155&lt;/volume&gt;&lt;number&gt;1&lt;/number&gt;&lt;edition&gt;2013/10/01&lt;/edition&gt;&lt;keywords&gt;&lt;keyword&gt;Animals&lt;/keyword&gt;&lt;keyword&gt;Disease/genetics&lt;/keyword&gt;&lt;keyword&gt;Genetic Variation&lt;/keyword&gt;&lt;keyword&gt;*Genomics&lt;/keyword&gt;&lt;keyword&gt;High-Throughput Nucleotide Sequencing/history/*methods&lt;/keyword&gt;&lt;keyword&gt;History, 20th Century&lt;/keyword&gt;&lt;keyword&gt;History, 21st Century&lt;/keyword&gt;&lt;keyword&gt;Humans&lt;/keyword&gt;&lt;keyword&gt;Mutation&lt;/keyword&gt;&lt;keyword&gt;Sequence Analysis, DNA/history/*methods&lt;/keyword&gt;&lt;/keywords&gt;&lt;dates&gt;&lt;year&gt;2013&lt;/year&gt;&lt;pub-dates&gt;&lt;date&gt;Sep 26&lt;/date&gt;&lt;/pub-dates&gt;&lt;/dates&gt;&lt;isbn&gt;1097-4172 (Electronic)&amp;#xD;0092-8674 (Linking)&lt;/isbn&gt;&lt;accession-num&gt;24074859&lt;/accession-num&gt;&lt;urls&gt;&lt;related-urls&gt;&lt;url&gt;https://www.ncbi.nlm.nih.gov/pubmed/24074859&lt;/url&gt;&lt;/related-urls&gt;&lt;/urls&gt;&lt;custom2&gt;PMC3969849&lt;/custom2&gt;&lt;electronic-resource-num&gt;10.1016/j.cell.2013.09.006&lt;/electronic-resource-num&gt;&lt;/record&gt;&lt;/Cite&gt;&lt;/EndNote&gt;</w:instrText>
      </w:r>
      <w:r w:rsidR="00C03BC7" w:rsidRPr="006E7EC4">
        <w:rPr>
          <w:color w:val="auto"/>
          <w:shd w:val="clear" w:color="auto" w:fill="FFFFFF"/>
        </w:rPr>
        <w:fldChar w:fldCharType="separate"/>
      </w:r>
      <w:r w:rsidR="00C03BC7" w:rsidRPr="006E7EC4">
        <w:rPr>
          <w:noProof/>
          <w:color w:val="auto"/>
          <w:shd w:val="clear" w:color="auto" w:fill="FFFFFF"/>
          <w:vertAlign w:val="superscript"/>
        </w:rPr>
        <w:t>1</w:t>
      </w:r>
      <w:r w:rsidR="00C03BC7" w:rsidRPr="006E7EC4">
        <w:rPr>
          <w:color w:val="auto"/>
          <w:shd w:val="clear" w:color="auto" w:fill="FFFFFF"/>
        </w:rPr>
        <w:fldChar w:fldCharType="end"/>
      </w:r>
      <w:r w:rsidRPr="006E7EC4">
        <w:rPr>
          <w:color w:val="auto"/>
          <w:shd w:val="clear" w:color="auto" w:fill="FFFFFF"/>
        </w:rPr>
        <w:t xml:space="preserve">. </w:t>
      </w:r>
      <w:r w:rsidR="00634462" w:rsidRPr="006E7EC4">
        <w:rPr>
          <w:color w:val="auto"/>
          <w:shd w:val="clear" w:color="auto" w:fill="FFFFFF"/>
        </w:rPr>
        <w:t xml:space="preserve">NGS coupled to multiregional sequencing have </w:t>
      </w:r>
      <w:r w:rsidR="0077766D" w:rsidRPr="006E7EC4">
        <w:rPr>
          <w:color w:val="auto"/>
          <w:shd w:val="clear" w:color="auto" w:fill="FFFFFF"/>
        </w:rPr>
        <w:t>exposed</w:t>
      </w:r>
      <w:r w:rsidR="00634462" w:rsidRPr="006E7EC4">
        <w:rPr>
          <w:color w:val="auto"/>
          <w:shd w:val="clear" w:color="auto" w:fill="FFFFFF"/>
        </w:rPr>
        <w:t xml:space="preserve"> a high degree of intra-tumoral heterogeneity</w:t>
      </w:r>
      <w:r w:rsidR="00B1673C" w:rsidRPr="006E7EC4">
        <w:rPr>
          <w:color w:val="auto"/>
          <w:shd w:val="clear" w:color="auto" w:fill="FFFFFF"/>
        </w:rPr>
        <w:t xml:space="preserve"> (ITH</w:t>
      </w:r>
      <w:r w:rsidR="00C16665" w:rsidRPr="00C16665">
        <w:rPr>
          <w:color w:val="auto"/>
          <w:shd w:val="clear" w:color="auto" w:fill="FFFFFF"/>
        </w:rPr>
        <w:t>)</w:t>
      </w:r>
      <w:r w:rsidR="00634462" w:rsidRPr="006E7EC4">
        <w:rPr>
          <w:color w:val="auto"/>
          <w:shd w:val="clear" w:color="auto" w:fill="FFFFFF"/>
        </w:rPr>
        <w:t xml:space="preserve"> </w:t>
      </w:r>
      <w:r w:rsidR="0077766D" w:rsidRPr="006E7EC4">
        <w:rPr>
          <w:color w:val="auto"/>
          <w:shd w:val="clear" w:color="auto" w:fill="FFFFFF"/>
        </w:rPr>
        <w:t>in solid tumors</w:t>
      </w:r>
      <w:r w:rsidR="00C03BC7" w:rsidRPr="006E7EC4">
        <w:rPr>
          <w:color w:val="auto"/>
          <w:shd w:val="clear" w:color="auto" w:fill="FFFFFF"/>
        </w:rPr>
        <w:fldChar w:fldCharType="begin">
          <w:fldData xml:space="preserve">PEVuZE5vdGU+PENpdGU+PEF1dGhvcj5NY0dyYW5haGFuPC9BdXRob3I+PFllYXI+MjAxNzwvWWVh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</w:fldData>
        </w:fldChar>
      </w:r>
      <w:r w:rsidR="00F34799" w:rsidRPr="006E7EC4">
        <w:rPr>
          <w:color w:val="auto"/>
          <w:shd w:val="clear" w:color="auto" w:fill="FFFFFF"/>
        </w:rPr>
        <w:instrText xml:space="preserve"> ADDIN EN.CITE </w:instrText>
      </w:r>
      <w:r w:rsidR="00F34799" w:rsidRPr="006E7EC4">
        <w:rPr>
          <w:color w:val="auto"/>
          <w:shd w:val="clear" w:color="auto" w:fill="FFFFFF"/>
        </w:rPr>
        <w:fldChar w:fldCharType="begin">
          <w:fldData xml:space="preserve">PEVuZE5vdGU+PENpdGU+PEF1dGhvcj5NY0dyYW5haGFuPC9BdXRob3I+PFllYXI+MjAxNzwvWWVh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</w:fldData>
        </w:fldChar>
      </w:r>
      <w:r w:rsidR="00F34799" w:rsidRPr="006E7EC4">
        <w:rPr>
          <w:color w:val="auto"/>
          <w:shd w:val="clear" w:color="auto" w:fill="FFFFFF"/>
        </w:rPr>
        <w:instrText xml:space="preserve"> ADDIN EN.CITE.DATA </w:instrText>
      </w:r>
      <w:r w:rsidR="00F34799" w:rsidRPr="006E7EC4">
        <w:rPr>
          <w:color w:val="auto"/>
          <w:shd w:val="clear" w:color="auto" w:fill="FFFFFF"/>
        </w:rPr>
      </w:r>
      <w:r w:rsidR="00F34799" w:rsidRPr="006E7EC4">
        <w:rPr>
          <w:color w:val="auto"/>
          <w:shd w:val="clear" w:color="auto" w:fill="FFFFFF"/>
        </w:rPr>
        <w:fldChar w:fldCharType="end"/>
      </w:r>
      <w:r w:rsidR="00C03BC7" w:rsidRPr="006E7EC4">
        <w:rPr>
          <w:color w:val="auto"/>
          <w:shd w:val="clear" w:color="auto" w:fill="FFFFFF"/>
        </w:rPr>
      </w:r>
      <w:r w:rsidR="00C03BC7" w:rsidRPr="006E7EC4">
        <w:rPr>
          <w:color w:val="auto"/>
          <w:shd w:val="clear" w:color="auto" w:fill="FFFFFF"/>
        </w:rPr>
        <w:fldChar w:fldCharType="separate"/>
      </w:r>
      <w:r w:rsidR="00C03BC7" w:rsidRPr="006E7EC4">
        <w:rPr>
          <w:noProof/>
          <w:color w:val="auto"/>
          <w:shd w:val="clear" w:color="auto" w:fill="FFFFFF"/>
          <w:vertAlign w:val="superscript"/>
        </w:rPr>
        <w:t>2</w:t>
      </w:r>
      <w:r w:rsidR="00C03BC7" w:rsidRPr="006E7EC4">
        <w:rPr>
          <w:color w:val="auto"/>
          <w:shd w:val="clear" w:color="auto" w:fill="FFFFFF"/>
        </w:rPr>
        <w:fldChar w:fldCharType="end"/>
      </w:r>
      <w:r w:rsidR="00634462" w:rsidRPr="006E7EC4">
        <w:rPr>
          <w:color w:val="auto"/>
          <w:shd w:val="clear" w:color="auto" w:fill="FFFFFF"/>
        </w:rPr>
        <w:t xml:space="preserve">, </w:t>
      </w:r>
      <w:r w:rsidR="008A65B5" w:rsidRPr="006E7EC4">
        <w:rPr>
          <w:color w:val="auto"/>
          <w:shd w:val="clear" w:color="auto" w:fill="FFFFFF"/>
        </w:rPr>
        <w:t>which explain</w:t>
      </w:r>
      <w:r w:rsidR="00714DDF" w:rsidRPr="006E7EC4">
        <w:rPr>
          <w:color w:val="auto"/>
          <w:shd w:val="clear" w:color="auto" w:fill="FFFFFF"/>
        </w:rPr>
        <w:t>s</w:t>
      </w:r>
      <w:r w:rsidR="008A65B5" w:rsidRPr="006E7EC4">
        <w:rPr>
          <w:color w:val="auto"/>
          <w:shd w:val="clear" w:color="auto" w:fill="FFFFFF"/>
        </w:rPr>
        <w:t xml:space="preserve"> in part </w:t>
      </w:r>
      <w:r w:rsidR="00B1673C" w:rsidRPr="006E7EC4">
        <w:rPr>
          <w:color w:val="auto"/>
          <w:shd w:val="clear" w:color="auto" w:fill="FFFFFF"/>
        </w:rPr>
        <w:t xml:space="preserve">the </w:t>
      </w:r>
      <w:r w:rsidR="008A65B5" w:rsidRPr="006E7EC4">
        <w:rPr>
          <w:color w:val="auto"/>
          <w:shd w:val="clear" w:color="auto" w:fill="FFFFFF"/>
        </w:rPr>
        <w:t>failure of targeted therap</w:t>
      </w:r>
      <w:r w:rsidR="00B1673C" w:rsidRPr="006E7EC4">
        <w:rPr>
          <w:color w:val="auto"/>
          <w:shd w:val="clear" w:color="auto" w:fill="FFFFFF"/>
        </w:rPr>
        <w:t>y</w:t>
      </w:r>
      <w:r w:rsidR="008A65B5" w:rsidRPr="006E7EC4">
        <w:rPr>
          <w:color w:val="auto"/>
          <w:shd w:val="clear" w:color="auto" w:fill="FFFFFF"/>
        </w:rPr>
        <w:t xml:space="preserve"> </w:t>
      </w:r>
      <w:r w:rsidR="00B1673C" w:rsidRPr="006E7EC4">
        <w:rPr>
          <w:color w:val="auto"/>
          <w:shd w:val="clear" w:color="auto" w:fill="FFFFFF"/>
        </w:rPr>
        <w:t xml:space="preserve">due to the presence of subclones with differing </w:t>
      </w:r>
      <w:r w:rsidR="009B0308" w:rsidRPr="006E7EC4">
        <w:rPr>
          <w:color w:val="auto"/>
          <w:shd w:val="clear" w:color="auto" w:fill="FFFFFF"/>
        </w:rPr>
        <w:t xml:space="preserve">drug </w:t>
      </w:r>
      <w:r w:rsidR="00B1673C" w:rsidRPr="006E7EC4">
        <w:rPr>
          <w:color w:val="auto"/>
          <w:shd w:val="clear" w:color="auto" w:fill="FFFFFF"/>
        </w:rPr>
        <w:t>sensitivity</w:t>
      </w:r>
      <w:r w:rsidR="00DC7B6D" w:rsidRPr="006E7EC4">
        <w:rPr>
          <w:color w:val="auto"/>
          <w:shd w:val="clear" w:color="auto" w:fill="FFFFFF"/>
        </w:rPr>
        <w:fldChar w:fldCharType="begin">
          <w:fldData xml:space="preserve">PEVuZE5vdGU+PENpdGU+PEF1dGhvcj5NY0dyYW5haGFuPC9BdXRob3I+PFllYXI+MjAxNzwvWWVh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</w:fldData>
        </w:fldChar>
      </w:r>
      <w:r w:rsidR="00F34799" w:rsidRPr="006E7EC4">
        <w:rPr>
          <w:color w:val="auto"/>
          <w:shd w:val="clear" w:color="auto" w:fill="FFFFFF"/>
        </w:rPr>
        <w:instrText xml:space="preserve"> ADDIN EN.CITE </w:instrText>
      </w:r>
      <w:r w:rsidR="00F34799" w:rsidRPr="006E7EC4">
        <w:rPr>
          <w:color w:val="auto"/>
          <w:shd w:val="clear" w:color="auto" w:fill="FFFFFF"/>
        </w:rPr>
        <w:fldChar w:fldCharType="begin">
          <w:fldData xml:space="preserve">PEVuZE5vdGU+PENpdGU+PEF1dGhvcj5NY0dyYW5haGFuPC9BdXRob3I+PFllYXI+MjAxNzwvWWVh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</w:fldData>
        </w:fldChar>
      </w:r>
      <w:r w:rsidR="00F34799" w:rsidRPr="006E7EC4">
        <w:rPr>
          <w:color w:val="auto"/>
          <w:shd w:val="clear" w:color="auto" w:fill="FFFFFF"/>
        </w:rPr>
        <w:instrText xml:space="preserve"> ADDIN EN.CITE.DATA </w:instrText>
      </w:r>
      <w:r w:rsidR="00F34799" w:rsidRPr="006E7EC4">
        <w:rPr>
          <w:color w:val="auto"/>
          <w:shd w:val="clear" w:color="auto" w:fill="FFFFFF"/>
        </w:rPr>
      </w:r>
      <w:r w:rsidR="00F34799" w:rsidRPr="006E7EC4">
        <w:rPr>
          <w:color w:val="auto"/>
          <w:shd w:val="clear" w:color="auto" w:fill="FFFFFF"/>
        </w:rPr>
        <w:fldChar w:fldCharType="end"/>
      </w:r>
      <w:r w:rsidR="00DC7B6D" w:rsidRPr="006E7EC4">
        <w:rPr>
          <w:color w:val="auto"/>
          <w:shd w:val="clear" w:color="auto" w:fill="FFFFFF"/>
        </w:rPr>
      </w:r>
      <w:r w:rsidR="00DC7B6D" w:rsidRPr="006E7EC4">
        <w:rPr>
          <w:color w:val="auto"/>
          <w:shd w:val="clear" w:color="auto" w:fill="FFFFFF"/>
        </w:rPr>
        <w:fldChar w:fldCharType="separate"/>
      </w:r>
      <w:r w:rsidR="00DC7B6D" w:rsidRPr="006E7EC4">
        <w:rPr>
          <w:noProof/>
          <w:color w:val="auto"/>
          <w:shd w:val="clear" w:color="auto" w:fill="FFFFFF"/>
          <w:vertAlign w:val="superscript"/>
        </w:rPr>
        <w:t>2</w:t>
      </w:r>
      <w:r w:rsidR="00DC7B6D" w:rsidRPr="006E7EC4">
        <w:rPr>
          <w:color w:val="auto"/>
          <w:shd w:val="clear" w:color="auto" w:fill="FFFFFF"/>
        </w:rPr>
        <w:fldChar w:fldCharType="end"/>
      </w:r>
      <w:r w:rsidR="00B1673C" w:rsidRPr="006E7EC4">
        <w:rPr>
          <w:color w:val="auto"/>
          <w:shd w:val="clear" w:color="auto" w:fill="FFFFFF"/>
        </w:rPr>
        <w:t xml:space="preserve">. </w:t>
      </w:r>
      <w:r w:rsidR="00323ED6" w:rsidRPr="006E7EC4">
        <w:rPr>
          <w:color w:val="auto"/>
          <w:shd w:val="clear" w:color="auto" w:fill="FFFFFF"/>
        </w:rPr>
        <w:t xml:space="preserve">An important challenge posed by genome-wide sequencing studies is the necessity to distinguish </w:t>
      </w:r>
      <w:r w:rsidR="009B0308" w:rsidRPr="006E7EC4">
        <w:rPr>
          <w:color w:val="auto"/>
          <w:shd w:val="clear" w:color="auto" w:fill="FFFFFF"/>
        </w:rPr>
        <w:t xml:space="preserve">between </w:t>
      </w:r>
      <w:r w:rsidR="0077766D" w:rsidRPr="006E7EC4">
        <w:rPr>
          <w:i/>
          <w:color w:val="auto"/>
          <w:shd w:val="clear" w:color="auto" w:fill="FFFFFF"/>
        </w:rPr>
        <w:t>passenger</w:t>
      </w:r>
      <w:r w:rsidR="00323ED6" w:rsidRPr="006E7EC4">
        <w:rPr>
          <w:color w:val="auto"/>
          <w:shd w:val="clear" w:color="auto" w:fill="FFFFFF"/>
        </w:rPr>
        <w:t xml:space="preserve"> (i.e., </w:t>
      </w:r>
      <w:r w:rsidR="0077766D" w:rsidRPr="006E7EC4">
        <w:rPr>
          <w:color w:val="auto"/>
          <w:shd w:val="clear" w:color="auto" w:fill="FFFFFF"/>
        </w:rPr>
        <w:t>neutral</w:t>
      </w:r>
      <w:r w:rsidR="00C16665" w:rsidRPr="00C16665">
        <w:rPr>
          <w:color w:val="auto"/>
          <w:shd w:val="clear" w:color="auto" w:fill="FFFFFF"/>
        </w:rPr>
        <w:t>)</w:t>
      </w:r>
      <w:r w:rsidR="00323ED6" w:rsidRPr="006E7EC4">
        <w:rPr>
          <w:color w:val="auto"/>
          <w:shd w:val="clear" w:color="auto" w:fill="FFFFFF"/>
        </w:rPr>
        <w:t xml:space="preserve"> </w:t>
      </w:r>
      <w:r w:rsidR="009B0308" w:rsidRPr="006E7EC4">
        <w:rPr>
          <w:color w:val="auto"/>
          <w:shd w:val="clear" w:color="auto" w:fill="FFFFFF"/>
        </w:rPr>
        <w:t xml:space="preserve">and </w:t>
      </w:r>
      <w:r w:rsidR="0077766D" w:rsidRPr="006E7EC4">
        <w:rPr>
          <w:i/>
          <w:color w:val="auto"/>
          <w:shd w:val="clear" w:color="auto" w:fill="FFFFFF"/>
        </w:rPr>
        <w:t>driver</w:t>
      </w:r>
      <w:r w:rsidR="0077766D" w:rsidRPr="006E7EC4">
        <w:rPr>
          <w:color w:val="auto"/>
          <w:shd w:val="clear" w:color="auto" w:fill="FFFFFF"/>
        </w:rPr>
        <w:t xml:space="preserve"> mutations in individual cancers</w:t>
      </w:r>
      <w:r w:rsidR="00DC7B6D" w:rsidRPr="006E7EC4">
        <w:rPr>
          <w:color w:val="auto"/>
          <w:shd w:val="clear" w:color="auto" w:fill="FFFFFF"/>
        </w:rPr>
        <w:fldChar w:fldCharType="begin"/>
      </w:r>
      <w:r w:rsidR="00F34799" w:rsidRPr="006E7EC4">
        <w:rPr>
          <w:color w:val="auto"/>
          <w:shd w:val="clear" w:color="auto" w:fill="FFFFFF"/>
        </w:rPr>
        <w:instrText xml:space="preserve"> ADDIN EN.CITE &lt;EndNote&gt;&lt;Cite&gt;&lt;Author&gt;Stratton&lt;/Author&gt;&lt;Year&gt;2009&lt;/Year&gt;&lt;RecNum&gt;3&lt;/RecNum&gt;&lt;DisplayText&gt;&lt;style face="superscript"&gt;3&lt;/style&gt;&lt;/DisplayText&gt;&lt;record&gt;&lt;rec-number&gt;3&lt;/rec-number&gt;&lt;foreign-keys&gt;&lt;key app="EN" db-id="ad095spp65zsdcezvxyxwapffzxdra0aavv5" timestamp="1557734484"&gt;3&lt;/key&gt;&lt;/foreign-keys&gt;&lt;ref-type name="Journal Article"&gt;17&lt;/ref-type&gt;&lt;contributors&gt;&lt;authors&gt;&lt;author&gt;Stratton, M. R.&lt;/author&gt;&lt;author&gt;Campbell, P. J.&lt;/author&gt;&lt;author&gt;Futreal, P. A.&lt;/author&gt;&lt;/authors&gt;&lt;/contributors&gt;&lt;auth-address&gt;Cancer Genome Project, Wellcome Trust Sanger Institute, Hinxton, Cambridge CB10 1SA, UK. mrs@sanger.ac.uk&lt;/auth-address&gt;&lt;titles&gt;&lt;title&gt;The cancer genome&lt;/title&gt;&lt;secondary-title&gt;Nature&lt;/secondary-title&gt;&lt;/titles&gt;&lt;periodical&gt;&lt;full-title&gt;Nature&lt;/full-title&gt;&lt;/periodical&gt;&lt;pages&gt;719-24&lt;/pages&gt;&lt;volume&gt;458&lt;/volume&gt;&lt;number&gt;7239&lt;/number&gt;&lt;edition&gt;2009/04/11&lt;/edition&gt;&lt;keywords&gt;&lt;keyword&gt;Genes, Neoplasm/genetics&lt;/keyword&gt;&lt;keyword&gt;Genome, Human/*genetics&lt;/keyword&gt;&lt;keyword&gt;Genomics/trends&lt;/keyword&gt;&lt;keyword&gt;Humans&lt;/keyword&gt;&lt;keyword&gt;Mutation/genetics&lt;/keyword&gt;&lt;keyword&gt;Neoplasms/*genetics&lt;/keyword&gt;&lt;keyword&gt;Sequence Analysis&lt;/keyword&gt;&lt;/keywords&gt;&lt;dates&gt;&lt;year&gt;2009&lt;/year&gt;&lt;pub-dates&gt;&lt;date&gt;Apr 9&lt;/date&gt;&lt;/pub-dates&gt;&lt;/dates&gt;&lt;isbn&gt;1476-4687 (Electronic)&amp;#xD;0028-0836 (Linking)&lt;/isbn&gt;&lt;accession-num&gt;19360079&lt;/accession-num&gt;&lt;urls&gt;&lt;related-urls&gt;&lt;url&gt;https://www.ncbi.nlm.nih.gov/pubmed/19360079&lt;/url&gt;&lt;/related-urls&gt;&lt;/urls&gt;&lt;custom2&gt;PMC2821689&lt;/custom2&gt;&lt;electronic-resource-num&gt;10.1038/nature07943&lt;/electronic-resource-num&gt;&lt;/record&gt;&lt;/Cite&gt;&lt;/EndNote&gt;</w:instrText>
      </w:r>
      <w:r w:rsidR="00DC7B6D" w:rsidRPr="006E7EC4">
        <w:rPr>
          <w:color w:val="auto"/>
          <w:shd w:val="clear" w:color="auto" w:fill="FFFFFF"/>
        </w:rPr>
        <w:fldChar w:fldCharType="separate"/>
      </w:r>
      <w:r w:rsidR="00DC7B6D" w:rsidRPr="006E7EC4">
        <w:rPr>
          <w:noProof/>
          <w:color w:val="auto"/>
          <w:shd w:val="clear" w:color="auto" w:fill="FFFFFF"/>
          <w:vertAlign w:val="superscript"/>
        </w:rPr>
        <w:t>3</w:t>
      </w:r>
      <w:r w:rsidR="00DC7B6D" w:rsidRPr="006E7EC4">
        <w:rPr>
          <w:color w:val="auto"/>
          <w:shd w:val="clear" w:color="auto" w:fill="FFFFFF"/>
        </w:rPr>
        <w:fldChar w:fldCharType="end"/>
      </w:r>
      <w:r w:rsidR="0077766D" w:rsidRPr="006E7EC4">
        <w:rPr>
          <w:color w:val="auto"/>
          <w:shd w:val="clear" w:color="auto" w:fill="FFFFFF"/>
        </w:rPr>
        <w:t xml:space="preserve">. </w:t>
      </w:r>
      <w:r w:rsidR="009858FF" w:rsidRPr="006E7EC4">
        <w:rPr>
          <w:color w:val="auto"/>
          <w:shd w:val="clear" w:color="auto" w:fill="FFFFFF"/>
        </w:rPr>
        <w:t>Several studies have indeed shown that</w:t>
      </w:r>
      <w:r w:rsidR="00A11A97" w:rsidRPr="006E7EC4">
        <w:rPr>
          <w:color w:val="auto"/>
          <w:shd w:val="clear" w:color="auto" w:fill="FFFFFF"/>
        </w:rPr>
        <w:t>,</w:t>
      </w:r>
      <w:r w:rsidR="009858FF" w:rsidRPr="006E7EC4">
        <w:rPr>
          <w:color w:val="auto"/>
          <w:shd w:val="clear" w:color="auto" w:fill="FFFFFF"/>
        </w:rPr>
        <w:t xml:space="preserve"> in certain tumor</w:t>
      </w:r>
      <w:r w:rsidR="0077766D" w:rsidRPr="006E7EC4">
        <w:rPr>
          <w:color w:val="auto"/>
          <w:shd w:val="clear" w:color="auto" w:fill="FFFFFF"/>
        </w:rPr>
        <w:t>s</w:t>
      </w:r>
      <w:r w:rsidR="009858FF" w:rsidRPr="006E7EC4">
        <w:rPr>
          <w:color w:val="auto"/>
          <w:shd w:val="clear" w:color="auto" w:fill="FFFFFF"/>
        </w:rPr>
        <w:t>, passenger mutations account for the majority of ITH</w:t>
      </w:r>
      <w:r w:rsidR="0077766D" w:rsidRPr="006E7EC4">
        <w:rPr>
          <w:color w:val="auto"/>
          <w:shd w:val="clear" w:color="auto" w:fill="FFFFFF"/>
        </w:rPr>
        <w:t>, while driver alterations tend to be conserved among lesions of the same individual</w:t>
      </w:r>
      <w:r w:rsidR="00DC7B6D" w:rsidRPr="006E7EC4">
        <w:rPr>
          <w:color w:val="auto"/>
          <w:shd w:val="clear" w:color="auto" w:fill="FFFFFF"/>
        </w:rPr>
        <w:fldChar w:fldCharType="begin">
          <w:fldData xml:space="preserve">PEVuZE5vdGU+PENpdGU+PEF1dGhvcj5NYWtvaG9uLU1vb3JlPC9BdXRob3I+PFllYXI+MjAxNzwv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</w:fldData>
        </w:fldChar>
      </w:r>
      <w:r w:rsidR="00F34799" w:rsidRPr="006E7EC4">
        <w:rPr>
          <w:color w:val="auto"/>
          <w:shd w:val="clear" w:color="auto" w:fill="FFFFFF"/>
        </w:rPr>
        <w:instrText xml:space="preserve"> ADDIN EN.CITE </w:instrText>
      </w:r>
      <w:r w:rsidR="00F34799" w:rsidRPr="006E7EC4">
        <w:rPr>
          <w:color w:val="auto"/>
          <w:shd w:val="clear" w:color="auto" w:fill="FFFFFF"/>
        </w:rPr>
        <w:fldChar w:fldCharType="begin">
          <w:fldData xml:space="preserve">PEVuZE5vdGU+PENpdGU+PEF1dGhvcj5NYWtvaG9uLU1vb3JlPC9BdXRob3I+PFllYXI+MjAxNzwv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</w:fldData>
        </w:fldChar>
      </w:r>
      <w:r w:rsidR="00F34799" w:rsidRPr="006E7EC4">
        <w:rPr>
          <w:color w:val="auto"/>
          <w:shd w:val="clear" w:color="auto" w:fill="FFFFFF"/>
        </w:rPr>
        <w:instrText xml:space="preserve"> ADDIN EN.CITE.DATA </w:instrText>
      </w:r>
      <w:r w:rsidR="00F34799" w:rsidRPr="006E7EC4">
        <w:rPr>
          <w:color w:val="auto"/>
          <w:shd w:val="clear" w:color="auto" w:fill="FFFFFF"/>
        </w:rPr>
      </w:r>
      <w:r w:rsidR="00F34799" w:rsidRPr="006E7EC4">
        <w:rPr>
          <w:color w:val="auto"/>
          <w:shd w:val="clear" w:color="auto" w:fill="FFFFFF"/>
        </w:rPr>
        <w:fldChar w:fldCharType="end"/>
      </w:r>
      <w:r w:rsidR="00DC7B6D" w:rsidRPr="006E7EC4">
        <w:rPr>
          <w:color w:val="auto"/>
          <w:shd w:val="clear" w:color="auto" w:fill="FFFFFF"/>
        </w:rPr>
      </w:r>
      <w:r w:rsidR="00DC7B6D" w:rsidRPr="006E7EC4">
        <w:rPr>
          <w:color w:val="auto"/>
          <w:shd w:val="clear" w:color="auto" w:fill="FFFFFF"/>
        </w:rPr>
        <w:fldChar w:fldCharType="separate"/>
      </w:r>
      <w:r w:rsidR="00DC7B6D" w:rsidRPr="006E7EC4">
        <w:rPr>
          <w:noProof/>
          <w:color w:val="auto"/>
          <w:shd w:val="clear" w:color="auto" w:fill="FFFFFF"/>
          <w:vertAlign w:val="superscript"/>
        </w:rPr>
        <w:t>4</w:t>
      </w:r>
      <w:r w:rsidR="00DC7B6D" w:rsidRPr="006E7EC4">
        <w:rPr>
          <w:color w:val="auto"/>
          <w:shd w:val="clear" w:color="auto" w:fill="FFFFFF"/>
        </w:rPr>
        <w:fldChar w:fldCharType="end"/>
      </w:r>
      <w:r w:rsidR="0077766D" w:rsidRPr="006E7EC4">
        <w:rPr>
          <w:color w:val="auto"/>
          <w:shd w:val="clear" w:color="auto" w:fill="FFFFFF"/>
        </w:rPr>
        <w:t xml:space="preserve">. It is also important to note that </w:t>
      </w:r>
      <w:r w:rsidR="009858FF" w:rsidRPr="006E7EC4">
        <w:rPr>
          <w:color w:val="auto"/>
          <w:shd w:val="clear" w:color="auto" w:fill="FFFFFF"/>
        </w:rPr>
        <w:t>large</w:t>
      </w:r>
      <w:r w:rsidR="0077766D" w:rsidRPr="006E7EC4">
        <w:rPr>
          <w:color w:val="auto"/>
          <w:shd w:val="clear" w:color="auto" w:fill="FFFFFF"/>
        </w:rPr>
        <w:t xml:space="preserve"> mutational burden (as seen in lung cancers and melanoma</w:t>
      </w:r>
      <w:r w:rsidR="00C16665" w:rsidRPr="00C16665">
        <w:rPr>
          <w:color w:val="auto"/>
          <w:shd w:val="clear" w:color="auto" w:fill="FFFFFF"/>
        </w:rPr>
        <w:t>)</w:t>
      </w:r>
      <w:r w:rsidR="0077766D" w:rsidRPr="006E7EC4">
        <w:rPr>
          <w:color w:val="auto"/>
          <w:shd w:val="clear" w:color="auto" w:fill="FFFFFF"/>
        </w:rPr>
        <w:t xml:space="preserve"> does not necessarily</w:t>
      </w:r>
      <w:r w:rsidR="009858FF" w:rsidRPr="006E7EC4">
        <w:rPr>
          <w:color w:val="auto"/>
          <w:shd w:val="clear" w:color="auto" w:fill="FFFFFF"/>
        </w:rPr>
        <w:t xml:space="preserve"> </w:t>
      </w:r>
      <w:r w:rsidR="0077766D" w:rsidRPr="006E7EC4">
        <w:rPr>
          <w:color w:val="auto"/>
          <w:shd w:val="clear" w:color="auto" w:fill="FFFFFF"/>
        </w:rPr>
        <w:t xml:space="preserve">imply a large </w:t>
      </w:r>
      <w:proofErr w:type="spellStart"/>
      <w:r w:rsidR="0077766D" w:rsidRPr="006E7EC4">
        <w:rPr>
          <w:color w:val="auto"/>
          <w:shd w:val="clear" w:color="auto" w:fill="FFFFFF"/>
        </w:rPr>
        <w:t>subclonal</w:t>
      </w:r>
      <w:proofErr w:type="spellEnd"/>
      <w:r w:rsidR="0077766D" w:rsidRPr="006E7EC4">
        <w:rPr>
          <w:color w:val="auto"/>
          <w:shd w:val="clear" w:color="auto" w:fill="FFFFFF"/>
        </w:rPr>
        <w:t xml:space="preserve"> mutational burden</w:t>
      </w:r>
      <w:r w:rsidR="00F24B9C" w:rsidRPr="006E7EC4">
        <w:rPr>
          <w:color w:val="auto"/>
          <w:shd w:val="clear" w:color="auto" w:fill="FFFFFF"/>
        </w:rPr>
        <w:fldChar w:fldCharType="begin">
          <w:fldData xml:space="preserve">PEVuZE5vdGU+PENpdGU+PEF1dGhvcj5NY0dyYW5haGFuPC9BdXRob3I+PFllYXI+MjAxNzwvWWVh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</w:fldData>
        </w:fldChar>
      </w:r>
      <w:r w:rsidR="00F34799" w:rsidRPr="006E7EC4">
        <w:rPr>
          <w:color w:val="auto"/>
          <w:shd w:val="clear" w:color="auto" w:fill="FFFFFF"/>
        </w:rPr>
        <w:instrText xml:space="preserve"> ADDIN EN.CITE </w:instrText>
      </w:r>
      <w:r w:rsidR="00F34799" w:rsidRPr="006E7EC4">
        <w:rPr>
          <w:color w:val="auto"/>
          <w:shd w:val="clear" w:color="auto" w:fill="FFFFFF"/>
        </w:rPr>
        <w:fldChar w:fldCharType="begin">
          <w:fldData xml:space="preserve">PEVuZE5vdGU+PENpdGU+PEF1dGhvcj5NY0dyYW5haGFuPC9BdXRob3I+PFllYXI+MjAxNzwvWWVh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</w:fldData>
        </w:fldChar>
      </w:r>
      <w:r w:rsidR="00F34799" w:rsidRPr="006E7EC4">
        <w:rPr>
          <w:color w:val="auto"/>
          <w:shd w:val="clear" w:color="auto" w:fill="FFFFFF"/>
        </w:rPr>
        <w:instrText xml:space="preserve"> ADDIN EN.CITE.DATA </w:instrText>
      </w:r>
      <w:r w:rsidR="00F34799" w:rsidRPr="006E7EC4">
        <w:rPr>
          <w:color w:val="auto"/>
          <w:shd w:val="clear" w:color="auto" w:fill="FFFFFF"/>
        </w:rPr>
      </w:r>
      <w:r w:rsidR="00F34799" w:rsidRPr="006E7EC4">
        <w:rPr>
          <w:color w:val="auto"/>
          <w:shd w:val="clear" w:color="auto" w:fill="FFFFFF"/>
        </w:rPr>
        <w:fldChar w:fldCharType="end"/>
      </w:r>
      <w:r w:rsidR="00F24B9C" w:rsidRPr="006E7EC4">
        <w:rPr>
          <w:color w:val="auto"/>
          <w:shd w:val="clear" w:color="auto" w:fill="FFFFFF"/>
        </w:rPr>
      </w:r>
      <w:r w:rsidR="00F24B9C" w:rsidRPr="006E7EC4">
        <w:rPr>
          <w:color w:val="auto"/>
          <w:shd w:val="clear" w:color="auto" w:fill="FFFFFF"/>
        </w:rPr>
        <w:fldChar w:fldCharType="separate"/>
      </w:r>
      <w:r w:rsidR="00F24B9C" w:rsidRPr="006E7EC4">
        <w:rPr>
          <w:noProof/>
          <w:color w:val="auto"/>
          <w:shd w:val="clear" w:color="auto" w:fill="FFFFFF"/>
          <w:vertAlign w:val="superscript"/>
        </w:rPr>
        <w:t>2</w:t>
      </w:r>
      <w:r w:rsidR="00F24B9C" w:rsidRPr="006E7EC4">
        <w:rPr>
          <w:color w:val="auto"/>
          <w:shd w:val="clear" w:color="auto" w:fill="FFFFFF"/>
        </w:rPr>
        <w:fldChar w:fldCharType="end"/>
      </w:r>
      <w:r w:rsidR="00AB4EC3" w:rsidRPr="006E7EC4">
        <w:rPr>
          <w:color w:val="auto"/>
          <w:shd w:val="clear" w:color="auto" w:fill="FFFFFF"/>
        </w:rPr>
        <w:t>. Therefore, a high degree of ITH can be found in tumors</w:t>
      </w:r>
      <w:r w:rsidR="00007057" w:rsidRPr="006E7EC4">
        <w:rPr>
          <w:color w:val="auto"/>
          <w:shd w:val="clear" w:color="auto" w:fill="FFFFFF"/>
        </w:rPr>
        <w:t xml:space="preserve"> with low mutational burden.</w:t>
      </w:r>
    </w:p>
    <w:p w14:paraId="59B078BC" w14:textId="2E6C0721" w:rsidR="00A11A97" w:rsidRPr="006E7EC4" w:rsidRDefault="00007057" w:rsidP="003247BA">
      <w:pPr>
        <w:rPr>
          <w:color w:val="auto"/>
          <w:shd w:val="clear" w:color="auto" w:fill="FFFFFF"/>
        </w:rPr>
      </w:pPr>
      <w:r w:rsidRPr="006E7EC4">
        <w:rPr>
          <w:color w:val="auto"/>
          <w:shd w:val="clear" w:color="auto" w:fill="FFFFFF"/>
        </w:rPr>
        <w:t xml:space="preserve"> </w:t>
      </w:r>
    </w:p>
    <w:p w14:paraId="20A9CDBF" w14:textId="46FC85FA" w:rsidR="007F213E" w:rsidRPr="006E7EC4" w:rsidRDefault="00B1673C" w:rsidP="003247BA">
      <w:pPr>
        <w:rPr>
          <w:color w:val="auto"/>
          <w:shd w:val="clear" w:color="auto" w:fill="FFFFFF"/>
        </w:rPr>
      </w:pPr>
      <w:r w:rsidRPr="006E7EC4">
        <w:rPr>
          <w:color w:val="auto"/>
          <w:shd w:val="clear" w:color="auto" w:fill="FFFFFF"/>
        </w:rPr>
        <w:t>Metastases are responsible for more than 90% of cancer-related death worldwide</w:t>
      </w:r>
      <w:r w:rsidR="00F24B9C" w:rsidRPr="006E7EC4">
        <w:rPr>
          <w:color w:val="auto"/>
          <w:shd w:val="clear" w:color="auto" w:fill="FFFFFF"/>
        </w:rPr>
        <w:fldChar w:fldCharType="begin"/>
      </w:r>
      <w:r w:rsidR="00F34799" w:rsidRPr="006E7EC4">
        <w:rPr>
          <w:color w:val="auto"/>
          <w:shd w:val="clear" w:color="auto" w:fill="FFFFFF"/>
        </w:rPr>
        <w:instrText xml:space="preserve"> ADDIN EN.CITE &lt;EndNote&gt;&lt;Cite&gt;&lt;Author&gt;Seyfried&lt;/Author&gt;&lt;Year&gt;2013&lt;/Year&gt;&lt;RecNum&gt;5&lt;/RecNum&gt;&lt;DisplayText&gt;&lt;style face="superscript"&gt;5&lt;/style&gt;&lt;/DisplayText&gt;&lt;record&gt;&lt;rec-number&gt;5&lt;/rec-number&gt;&lt;foreign-keys&gt;&lt;key app="EN" db-id="ad095spp65zsdcezvxyxwapffzxdra0aavv5" timestamp="1557734484"&gt;5&lt;/key&gt;&lt;/foreign-keys&gt;&lt;ref-type name="Journal Article"&gt;17&lt;/ref-type&gt;&lt;contributors&gt;&lt;authors&gt;&lt;author&gt;Seyfried, T. N.&lt;/author&gt;&lt;author&gt;Huysentruyt, L. C.&lt;/author&gt;&lt;/authors&gt;&lt;/contributors&gt;&lt;auth-address&gt;Department of Biology, Boston College, Chestnut Hill, Massachusetts 02467, USA. Thomas.seyfried@bc.edu&lt;/auth-address&gt;&lt;titles&gt;&lt;title&gt;On the origin of cancer metastasis&lt;/title&gt;&lt;secondary-title&gt;Crit Rev Oncog&lt;/secondary-title&gt;&lt;/titles&gt;&lt;periodical&gt;&lt;full-title&gt;Crit Rev Oncog&lt;/full-title&gt;&lt;/periodical&gt;&lt;pages&gt;43-73&lt;/pages&gt;&lt;volume&gt;18&lt;/volume&gt;&lt;number&gt;1-2&lt;/number&gt;&lt;edition&gt;2012/12/15&lt;/edition&gt;&lt;keywords&gt;&lt;keyword&gt;Cell Adhesion/genetics&lt;/keyword&gt;&lt;keyword&gt;Cell Transformation, Neoplastic/*genetics&lt;/keyword&gt;&lt;keyword&gt;Epithelial-Mesenchymal Transition/genetics&lt;/keyword&gt;&lt;keyword&gt;Humans&lt;/keyword&gt;&lt;keyword&gt;Macrophages/*physiology&lt;/keyword&gt;&lt;keyword&gt;Mutation&lt;/keyword&gt;&lt;keyword&gt;*Neoplasm Metastasis/genetics/physiopathology&lt;/keyword&gt;&lt;keyword&gt;*Neoplasms/genetics/physiopathology&lt;/keyword&gt;&lt;/keywords&gt;&lt;dates&gt;&lt;year&gt;2013&lt;/year&gt;&lt;/dates&gt;&lt;isbn&gt;0893-9675 (Print)&amp;#xD;0893-9675 (Linking)&lt;/isbn&gt;&lt;accession-num&gt;23237552&lt;/accession-num&gt;&lt;urls&gt;&lt;related-urls&gt;&lt;url&gt;https://www.ncbi.nlm.nih.gov/pubmed/23237552&lt;/url&gt;&lt;/related-urls&gt;&lt;/urls&gt;&lt;custom2&gt;PMC3597235&lt;/custom2&gt;&lt;/record&gt;&lt;/Cite&gt;&lt;/EndNote&gt;</w:instrText>
      </w:r>
      <w:r w:rsidR="00F24B9C" w:rsidRPr="006E7EC4">
        <w:rPr>
          <w:color w:val="auto"/>
          <w:shd w:val="clear" w:color="auto" w:fill="FFFFFF"/>
        </w:rPr>
        <w:fldChar w:fldCharType="separate"/>
      </w:r>
      <w:r w:rsidR="00F24B9C" w:rsidRPr="006E7EC4">
        <w:rPr>
          <w:noProof/>
          <w:color w:val="auto"/>
          <w:shd w:val="clear" w:color="auto" w:fill="FFFFFF"/>
          <w:vertAlign w:val="superscript"/>
        </w:rPr>
        <w:t>5</w:t>
      </w:r>
      <w:r w:rsidR="00F24B9C" w:rsidRPr="006E7EC4">
        <w:rPr>
          <w:color w:val="auto"/>
          <w:shd w:val="clear" w:color="auto" w:fill="FFFFFF"/>
        </w:rPr>
        <w:fldChar w:fldCharType="end"/>
      </w:r>
      <w:r w:rsidR="00935EEB">
        <w:rPr>
          <w:color w:val="auto"/>
          <w:shd w:val="clear" w:color="auto" w:fill="FFFFFF"/>
        </w:rPr>
        <w:t>;</w:t>
      </w:r>
      <w:r w:rsidR="00935EEB" w:rsidRPr="006E7EC4">
        <w:rPr>
          <w:color w:val="auto"/>
          <w:shd w:val="clear" w:color="auto" w:fill="FFFFFF"/>
        </w:rPr>
        <w:t xml:space="preserve"> </w:t>
      </w:r>
      <w:r w:rsidRPr="006E7EC4">
        <w:rPr>
          <w:color w:val="auto"/>
          <w:shd w:val="clear" w:color="auto" w:fill="FFFFFF"/>
        </w:rPr>
        <w:t>therefore</w:t>
      </w:r>
      <w:r w:rsidR="00935EEB">
        <w:rPr>
          <w:color w:val="auto"/>
          <w:shd w:val="clear" w:color="auto" w:fill="FFFFFF"/>
        </w:rPr>
        <w:t>,</w:t>
      </w:r>
      <w:r w:rsidRPr="006E7EC4">
        <w:rPr>
          <w:color w:val="auto"/>
          <w:shd w:val="clear" w:color="auto" w:fill="FFFFFF"/>
        </w:rPr>
        <w:t xml:space="preserve"> capturing the </w:t>
      </w:r>
      <w:r w:rsidR="009A55E6" w:rsidRPr="006E7EC4">
        <w:rPr>
          <w:color w:val="auto"/>
          <w:shd w:val="clear" w:color="auto" w:fill="FFFFFF"/>
        </w:rPr>
        <w:t xml:space="preserve">mutational heterogeneity of </w:t>
      </w:r>
      <w:r w:rsidR="009A55E6" w:rsidRPr="006E7EC4">
        <w:rPr>
          <w:i/>
          <w:color w:val="auto"/>
          <w:shd w:val="clear" w:color="auto" w:fill="FFFFFF"/>
        </w:rPr>
        <w:t>driver</w:t>
      </w:r>
      <w:r w:rsidR="009A55E6" w:rsidRPr="006E7EC4">
        <w:rPr>
          <w:color w:val="auto"/>
          <w:shd w:val="clear" w:color="auto" w:fill="FFFFFF"/>
        </w:rPr>
        <w:t xml:space="preserve"> genes </w:t>
      </w:r>
      <w:r w:rsidRPr="006E7EC4">
        <w:rPr>
          <w:color w:val="auto"/>
          <w:shd w:val="clear" w:color="auto" w:fill="FFFFFF"/>
        </w:rPr>
        <w:t>among primary and metastatic lesions is critical to the design of effective therapies for advance</w:t>
      </w:r>
      <w:r w:rsidR="00714DDF" w:rsidRPr="006E7EC4">
        <w:rPr>
          <w:color w:val="auto"/>
          <w:shd w:val="clear" w:color="auto" w:fill="FFFFFF"/>
        </w:rPr>
        <w:t>d-</w:t>
      </w:r>
      <w:r w:rsidRPr="006E7EC4">
        <w:rPr>
          <w:color w:val="auto"/>
          <w:shd w:val="clear" w:color="auto" w:fill="FFFFFF"/>
        </w:rPr>
        <w:t xml:space="preserve">stage diseases. </w:t>
      </w:r>
      <w:r w:rsidR="00A11A97" w:rsidRPr="006E7EC4">
        <w:rPr>
          <w:color w:val="auto"/>
          <w:shd w:val="clear" w:color="auto" w:fill="FFFFFF"/>
        </w:rPr>
        <w:t>Clinical</w:t>
      </w:r>
      <w:r w:rsidR="009858FF" w:rsidRPr="006E7EC4">
        <w:rPr>
          <w:color w:val="auto"/>
          <w:shd w:val="clear" w:color="auto" w:fill="FFFFFF"/>
        </w:rPr>
        <w:t xml:space="preserve"> </w:t>
      </w:r>
      <w:r w:rsidR="009832F4" w:rsidRPr="006E7EC4">
        <w:rPr>
          <w:color w:val="auto"/>
          <w:shd w:val="clear" w:color="auto" w:fill="FFFFFF"/>
        </w:rPr>
        <w:t xml:space="preserve">sequencing </w:t>
      </w:r>
      <w:r w:rsidR="00A11A97" w:rsidRPr="006E7EC4">
        <w:rPr>
          <w:color w:val="auto"/>
          <w:shd w:val="clear" w:color="auto" w:fill="FFFFFF"/>
        </w:rPr>
        <w:t xml:space="preserve">is generally </w:t>
      </w:r>
      <w:r w:rsidR="009832F4" w:rsidRPr="006E7EC4">
        <w:rPr>
          <w:color w:val="auto"/>
          <w:shd w:val="clear" w:color="auto" w:fill="FFFFFF"/>
        </w:rPr>
        <w:t xml:space="preserve">performed on </w:t>
      </w:r>
      <w:r w:rsidR="00A11A97" w:rsidRPr="006E7EC4">
        <w:rPr>
          <w:color w:val="auto"/>
          <w:shd w:val="clear" w:color="auto" w:fill="FFFFFF"/>
        </w:rPr>
        <w:t>nucleic acids from fixed</w:t>
      </w:r>
      <w:r w:rsidR="009832F4" w:rsidRPr="006E7EC4">
        <w:rPr>
          <w:color w:val="auto"/>
          <w:shd w:val="clear" w:color="auto" w:fill="FFFFFF"/>
        </w:rPr>
        <w:t xml:space="preserve"> tissues</w:t>
      </w:r>
      <w:r w:rsidR="00A11A97" w:rsidRPr="006E7EC4">
        <w:rPr>
          <w:color w:val="auto"/>
          <w:shd w:val="clear" w:color="auto" w:fill="FFFFFF"/>
        </w:rPr>
        <w:t xml:space="preserve">, which renders </w:t>
      </w:r>
      <w:r w:rsidR="008D7CEA" w:rsidRPr="006E7EC4">
        <w:rPr>
          <w:color w:val="auto"/>
          <w:shd w:val="clear" w:color="auto" w:fill="FFFFFF"/>
        </w:rPr>
        <w:t>genome-wide exploration difficult</w:t>
      </w:r>
      <w:r w:rsidR="00A11A97" w:rsidRPr="006E7EC4">
        <w:rPr>
          <w:color w:val="auto"/>
          <w:shd w:val="clear" w:color="auto" w:fill="FFFFFF"/>
        </w:rPr>
        <w:t xml:space="preserve"> </w:t>
      </w:r>
      <w:r w:rsidR="008D7CEA" w:rsidRPr="006E7EC4">
        <w:rPr>
          <w:color w:val="auto"/>
          <w:shd w:val="clear" w:color="auto" w:fill="FFFFFF"/>
        </w:rPr>
        <w:t xml:space="preserve">because of poor DNA quality. On the other hand, the intent of clinical sequencing is to identify actionable mutations </w:t>
      </w:r>
      <w:r w:rsidR="00201B4E" w:rsidRPr="006E7EC4">
        <w:rPr>
          <w:color w:val="auto"/>
          <w:shd w:val="clear" w:color="auto" w:fill="FFFFFF"/>
        </w:rPr>
        <w:t>and/or</w:t>
      </w:r>
      <w:r w:rsidR="008D7CEA" w:rsidRPr="006E7EC4">
        <w:rPr>
          <w:color w:val="auto"/>
          <w:shd w:val="clear" w:color="auto" w:fill="FFFFFF"/>
        </w:rPr>
        <w:t xml:space="preserve"> mutations that might predict </w:t>
      </w:r>
      <w:r w:rsidR="009832F4" w:rsidRPr="006E7EC4">
        <w:rPr>
          <w:color w:val="auto"/>
          <w:shd w:val="clear" w:color="auto" w:fill="FFFFFF"/>
        </w:rPr>
        <w:t>responsiveness/unresponsiveness to a given therapeutic regimen</w:t>
      </w:r>
      <w:r w:rsidR="00201B4E" w:rsidRPr="006E7EC4">
        <w:rPr>
          <w:color w:val="auto"/>
          <w:shd w:val="clear" w:color="auto" w:fill="FFFFFF"/>
        </w:rPr>
        <w:t>. As it stands, sequencing can be</w:t>
      </w:r>
      <w:r w:rsidR="008D7CEA" w:rsidRPr="006E7EC4">
        <w:rPr>
          <w:color w:val="auto"/>
          <w:shd w:val="clear" w:color="auto" w:fill="FFFFFF"/>
        </w:rPr>
        <w:t xml:space="preserve"> restricted to a smaller fraction of the genome</w:t>
      </w:r>
      <w:r w:rsidR="00201B4E" w:rsidRPr="006E7EC4">
        <w:rPr>
          <w:color w:val="auto"/>
          <w:shd w:val="clear" w:color="auto" w:fill="FFFFFF"/>
        </w:rPr>
        <w:t xml:space="preserve"> </w:t>
      </w:r>
      <w:r w:rsidR="00541CE6" w:rsidRPr="006E7EC4">
        <w:rPr>
          <w:color w:val="auto"/>
          <w:shd w:val="clear" w:color="auto" w:fill="FFFFFF"/>
        </w:rPr>
        <w:t>for timely extraction of</w:t>
      </w:r>
      <w:r w:rsidR="00201B4E" w:rsidRPr="006E7EC4">
        <w:rPr>
          <w:color w:val="auto"/>
          <w:shd w:val="clear" w:color="auto" w:fill="FFFFFF"/>
        </w:rPr>
        <w:t xml:space="preserve"> clinically relevant information</w:t>
      </w:r>
      <w:bookmarkStart w:id="2" w:name="_Hlk7683672"/>
      <w:bookmarkStart w:id="3" w:name="_Hlk7173928"/>
      <w:r w:rsidR="0002473C" w:rsidRPr="006E7EC4">
        <w:rPr>
          <w:color w:val="auto"/>
          <w:shd w:val="clear" w:color="auto" w:fill="FFFFFF"/>
        </w:rPr>
        <w:t xml:space="preserve">. </w:t>
      </w:r>
      <w:r w:rsidR="008D7CEA" w:rsidRPr="006E7EC4">
        <w:rPr>
          <w:color w:val="auto"/>
          <w:shd w:val="clear" w:color="auto" w:fill="FFFFFF"/>
        </w:rPr>
        <w:t>The transition from low-throughput DNA profiling (e.g., Sanger Sequencing</w:t>
      </w:r>
      <w:r w:rsidR="00C16665" w:rsidRPr="00C16665">
        <w:rPr>
          <w:color w:val="auto"/>
          <w:shd w:val="clear" w:color="auto" w:fill="FFFFFF"/>
        </w:rPr>
        <w:t>)</w:t>
      </w:r>
      <w:r w:rsidR="008D7CEA" w:rsidRPr="006E7EC4">
        <w:rPr>
          <w:color w:val="auto"/>
          <w:shd w:val="clear" w:color="auto" w:fill="FFFFFF"/>
        </w:rPr>
        <w:t xml:space="preserve"> to NGS has rendered </w:t>
      </w:r>
      <w:r w:rsidR="00E95D17">
        <w:rPr>
          <w:color w:val="auto"/>
          <w:shd w:val="clear" w:color="auto" w:fill="FFFFFF"/>
        </w:rPr>
        <w:t xml:space="preserve">it </w:t>
      </w:r>
      <w:r w:rsidR="008D7CEA" w:rsidRPr="006E7EC4">
        <w:rPr>
          <w:color w:val="auto"/>
          <w:shd w:val="clear" w:color="auto" w:fill="FFFFFF"/>
        </w:rPr>
        <w:t>possible to</w:t>
      </w:r>
      <w:r w:rsidR="00215E4A" w:rsidRPr="006E7EC4">
        <w:rPr>
          <w:color w:val="auto"/>
          <w:shd w:val="clear" w:color="auto" w:fill="FFFFFF"/>
        </w:rPr>
        <w:t xml:space="preserve"> analyze hundreds of</w:t>
      </w:r>
      <w:r w:rsidR="008D7CEA" w:rsidRPr="006E7EC4">
        <w:rPr>
          <w:color w:val="auto"/>
          <w:shd w:val="clear" w:color="auto" w:fill="FFFFFF"/>
        </w:rPr>
        <w:t xml:space="preserve"> cancer-relevant genes at </w:t>
      </w:r>
      <w:r w:rsidR="00E95D17">
        <w:rPr>
          <w:color w:val="auto"/>
          <w:shd w:val="clear" w:color="auto" w:fill="FFFFFF"/>
        </w:rPr>
        <w:t xml:space="preserve">a </w:t>
      </w:r>
      <w:r w:rsidR="006D5D8B" w:rsidRPr="006E7EC4">
        <w:rPr>
          <w:color w:val="auto"/>
          <w:shd w:val="clear" w:color="auto" w:fill="FFFFFF"/>
        </w:rPr>
        <w:t xml:space="preserve">high depth of coverage, which allows for the detection of </w:t>
      </w:r>
      <w:proofErr w:type="spellStart"/>
      <w:r w:rsidR="006D5D8B" w:rsidRPr="006E7EC4">
        <w:rPr>
          <w:color w:val="auto"/>
          <w:shd w:val="clear" w:color="auto" w:fill="FFFFFF"/>
        </w:rPr>
        <w:t>subclonal</w:t>
      </w:r>
      <w:proofErr w:type="spellEnd"/>
      <w:r w:rsidR="006D5D8B" w:rsidRPr="006E7EC4">
        <w:rPr>
          <w:color w:val="auto"/>
          <w:shd w:val="clear" w:color="auto" w:fill="FFFFFF"/>
        </w:rPr>
        <w:t xml:space="preserve"> events. </w:t>
      </w:r>
      <w:bookmarkEnd w:id="2"/>
      <w:r w:rsidR="006D5D8B" w:rsidRPr="006E7EC4">
        <w:rPr>
          <w:color w:val="auto"/>
        </w:rPr>
        <w:t xml:space="preserve">Here, we report a method for comparative lesions analysis that allows for the identification of clonal and </w:t>
      </w:r>
      <w:proofErr w:type="spellStart"/>
      <w:r w:rsidR="006D5D8B" w:rsidRPr="006E7EC4">
        <w:rPr>
          <w:color w:val="auto"/>
        </w:rPr>
        <w:t>subclonal</w:t>
      </w:r>
      <w:proofErr w:type="spellEnd"/>
      <w:r w:rsidR="006D5D8B" w:rsidRPr="006E7EC4">
        <w:rPr>
          <w:color w:val="auto"/>
        </w:rPr>
        <w:t xml:space="preserve"> populations among different specimens from the same individual. The method described here integrates three well-established approaches</w:t>
      </w:r>
      <w:r w:rsidR="00E95D17">
        <w:rPr>
          <w:color w:val="auto"/>
        </w:rPr>
        <w:t xml:space="preserve"> (</w:t>
      </w:r>
      <w:r w:rsidR="006D5D8B" w:rsidRPr="006E7EC4">
        <w:rPr>
          <w:color w:val="auto"/>
        </w:rPr>
        <w:t>histological analysis, high-coverage multi-lesion sequencing, and immunophenotypic analyses</w:t>
      </w:r>
      <w:r w:rsidR="00C16665" w:rsidRPr="00C16665">
        <w:rPr>
          <w:color w:val="auto"/>
        </w:rPr>
        <w:t>)</w:t>
      </w:r>
      <w:r w:rsidR="006D5D8B" w:rsidRPr="006E7EC4">
        <w:rPr>
          <w:color w:val="auto"/>
        </w:rPr>
        <w:t xml:space="preserve"> to predict functional consequences of the variations identified.</w:t>
      </w:r>
      <w:r w:rsidR="009F167A" w:rsidRPr="006E7EC4">
        <w:rPr>
          <w:color w:val="auto"/>
        </w:rPr>
        <w:t xml:space="preserve"> </w:t>
      </w:r>
      <w:r w:rsidR="00541CE6" w:rsidRPr="006E7EC4">
        <w:rPr>
          <w:color w:val="auto"/>
        </w:rPr>
        <w:t xml:space="preserve">The approach is </w:t>
      </w:r>
      <w:r w:rsidR="00E44DE5" w:rsidRPr="006E7EC4">
        <w:rPr>
          <w:color w:val="auto"/>
        </w:rPr>
        <w:t>schematically</w:t>
      </w:r>
      <w:r w:rsidR="00541CE6" w:rsidRPr="006E7EC4">
        <w:rPr>
          <w:color w:val="auto"/>
        </w:rPr>
        <w:t xml:space="preserve"> described in </w:t>
      </w:r>
      <w:r w:rsidR="00541CE6" w:rsidRPr="006E7EC4">
        <w:rPr>
          <w:b/>
          <w:bCs/>
          <w:color w:val="auto"/>
        </w:rPr>
        <w:t>Figure 1</w:t>
      </w:r>
      <w:r w:rsidR="00541CE6" w:rsidRPr="006E7EC4">
        <w:rPr>
          <w:color w:val="auto"/>
        </w:rPr>
        <w:t xml:space="preserve"> and has been applied to the study of 5 </w:t>
      </w:r>
      <w:r w:rsidR="00541CE6" w:rsidRPr="006E7EC4">
        <w:rPr>
          <w:color w:val="auto"/>
        </w:rPr>
        <w:lastRenderedPageBreak/>
        <w:t xml:space="preserve">metastatic cases of </w:t>
      </w:r>
      <w:r w:rsidR="0022796E" w:rsidRPr="006E7EC4">
        <w:rPr>
          <w:color w:val="auto"/>
        </w:rPr>
        <w:t xml:space="preserve">solid pseudopapillary neoplasms </w:t>
      </w:r>
      <w:r w:rsidR="00541CE6" w:rsidRPr="006E7EC4">
        <w:rPr>
          <w:color w:val="auto"/>
        </w:rPr>
        <w:t>(SPNs</w:t>
      </w:r>
      <w:r w:rsidR="00C16665" w:rsidRPr="00C16665">
        <w:rPr>
          <w:color w:val="auto"/>
        </w:rPr>
        <w:t>)</w:t>
      </w:r>
      <w:r w:rsidR="00541CE6" w:rsidRPr="006E7EC4">
        <w:rPr>
          <w:color w:val="auto"/>
        </w:rPr>
        <w:t xml:space="preserve"> of the pancreas. </w:t>
      </w:r>
      <w:bookmarkEnd w:id="3"/>
      <w:r w:rsidR="00BC561A" w:rsidRPr="006E7EC4">
        <w:rPr>
          <w:color w:val="auto"/>
          <w:shd w:val="clear" w:color="auto" w:fill="FFFFFF"/>
        </w:rPr>
        <w:t>While we describe processing and analysis of formalin-fixed paraffin-embedded (FFPE</w:t>
      </w:r>
      <w:r w:rsidR="00C16665" w:rsidRPr="00C16665">
        <w:rPr>
          <w:color w:val="auto"/>
          <w:shd w:val="clear" w:color="auto" w:fill="FFFFFF"/>
        </w:rPr>
        <w:t>)</w:t>
      </w:r>
      <w:r w:rsidR="00BC561A" w:rsidRPr="006E7EC4">
        <w:rPr>
          <w:color w:val="auto"/>
          <w:shd w:val="clear" w:color="auto" w:fill="FFFFFF"/>
        </w:rPr>
        <w:t xml:space="preserve"> tissue specimens, the same procedure can be applied to genetic material from fresh-frozen tissue.</w:t>
      </w:r>
    </w:p>
    <w:p w14:paraId="5C6F5B46" w14:textId="77777777" w:rsidR="00F96579" w:rsidRPr="006E7EC4" w:rsidRDefault="00F96579" w:rsidP="003247BA">
      <w:pPr>
        <w:rPr>
          <w:color w:val="auto"/>
        </w:rPr>
      </w:pPr>
    </w:p>
    <w:p w14:paraId="07C69AB8" w14:textId="54D85D70" w:rsidR="006305D7" w:rsidRPr="006E7EC4" w:rsidRDefault="006305D7" w:rsidP="003247BA">
      <w:pPr>
        <w:outlineLvl w:val="0"/>
        <w:rPr>
          <w:color w:val="auto"/>
        </w:rPr>
      </w:pPr>
      <w:r w:rsidRPr="006E7EC4">
        <w:rPr>
          <w:b/>
          <w:color w:val="auto"/>
        </w:rPr>
        <w:t>PROTOCOL:</w:t>
      </w:r>
      <w:r w:rsidRPr="006E7EC4">
        <w:rPr>
          <w:color w:val="auto"/>
        </w:rPr>
        <w:t xml:space="preserve"> </w:t>
      </w:r>
    </w:p>
    <w:p w14:paraId="6F3A4982" w14:textId="407D6366" w:rsidR="00914E05" w:rsidRPr="006E7EC4" w:rsidRDefault="00914E05" w:rsidP="003247BA">
      <w:pPr>
        <w:rPr>
          <w:b/>
          <w:color w:val="auto"/>
        </w:rPr>
      </w:pPr>
    </w:p>
    <w:p w14:paraId="66B93351" w14:textId="43AF5B46" w:rsidR="00B4770A" w:rsidRPr="006E7EC4" w:rsidRDefault="00B4770A" w:rsidP="003247BA">
      <w:pPr>
        <w:rPr>
          <w:color w:val="auto"/>
          <w:shd w:val="clear" w:color="auto" w:fill="FFFFFF"/>
        </w:rPr>
      </w:pPr>
      <w:r w:rsidRPr="006E7EC4">
        <w:rPr>
          <w:color w:val="auto"/>
        </w:rPr>
        <w:t xml:space="preserve">The </w:t>
      </w:r>
      <w:r w:rsidRPr="006E7EC4">
        <w:rPr>
          <w:color w:val="auto"/>
          <w:shd w:val="clear" w:color="auto" w:fill="FFFFFF"/>
        </w:rPr>
        <w:t xml:space="preserve">material used in the study was collected under </w:t>
      </w:r>
      <w:r w:rsidR="00E95D17">
        <w:rPr>
          <w:color w:val="auto"/>
          <w:shd w:val="clear" w:color="auto" w:fill="FFFFFF"/>
        </w:rPr>
        <w:t xml:space="preserve">a </w:t>
      </w:r>
      <w:r w:rsidRPr="006E7EC4">
        <w:rPr>
          <w:color w:val="auto"/>
          <w:shd w:val="clear" w:color="auto" w:fill="FFFFFF"/>
        </w:rPr>
        <w:t>specific protocol, which w</w:t>
      </w:r>
      <w:r w:rsidR="00B3133D" w:rsidRPr="006E7EC4">
        <w:rPr>
          <w:color w:val="auto"/>
          <w:shd w:val="clear" w:color="auto" w:fill="FFFFFF"/>
        </w:rPr>
        <w:t>as</w:t>
      </w:r>
      <w:r w:rsidRPr="006E7EC4">
        <w:rPr>
          <w:color w:val="auto"/>
          <w:shd w:val="clear" w:color="auto" w:fill="FFFFFF"/>
        </w:rPr>
        <w:t xml:space="preserve"> approved by the local </w:t>
      </w:r>
      <w:r w:rsidR="00E95D17" w:rsidRPr="006E7EC4">
        <w:rPr>
          <w:color w:val="auto"/>
          <w:shd w:val="clear" w:color="auto" w:fill="FFFFFF"/>
        </w:rPr>
        <w:t>ethics comm</w:t>
      </w:r>
      <w:r w:rsidRPr="006E7EC4">
        <w:rPr>
          <w:color w:val="auto"/>
          <w:shd w:val="clear" w:color="auto" w:fill="FFFFFF"/>
        </w:rPr>
        <w:t xml:space="preserve">ittee. Written informed consent from all patients was available. </w:t>
      </w:r>
    </w:p>
    <w:p w14:paraId="255B29A1" w14:textId="77777777" w:rsidR="00B4770A" w:rsidRPr="006E7EC4" w:rsidRDefault="00B4770A" w:rsidP="003247BA">
      <w:pPr>
        <w:rPr>
          <w:b/>
          <w:color w:val="auto"/>
        </w:rPr>
      </w:pPr>
    </w:p>
    <w:p w14:paraId="6680407E" w14:textId="504E7E01" w:rsidR="00FE7EA1" w:rsidRPr="006E7EC4" w:rsidRDefault="003E7F83" w:rsidP="003247BA">
      <w:pPr>
        <w:rPr>
          <w:b/>
          <w:color w:val="auto"/>
        </w:rPr>
      </w:pPr>
      <w:bookmarkStart w:id="4" w:name="_Hlk9935346"/>
      <w:r w:rsidRPr="006E7EC4">
        <w:rPr>
          <w:b/>
          <w:color w:val="auto"/>
        </w:rPr>
        <w:t xml:space="preserve">1. </w:t>
      </w:r>
      <w:r w:rsidR="00FE7EA1" w:rsidRPr="006E7EC4">
        <w:rPr>
          <w:b/>
          <w:color w:val="auto"/>
        </w:rPr>
        <w:t>Histological</w:t>
      </w:r>
      <w:r w:rsidR="00AA0540" w:rsidRPr="006E7EC4">
        <w:rPr>
          <w:b/>
          <w:color w:val="auto"/>
        </w:rPr>
        <w:t xml:space="preserve"> and </w:t>
      </w:r>
      <w:proofErr w:type="spellStart"/>
      <w:r w:rsidR="00AA0540" w:rsidRPr="006E7EC4">
        <w:rPr>
          <w:b/>
          <w:color w:val="auto"/>
        </w:rPr>
        <w:t>immunophenotypical</w:t>
      </w:r>
      <w:proofErr w:type="spellEnd"/>
      <w:r w:rsidR="00FE7EA1" w:rsidRPr="006E7EC4">
        <w:rPr>
          <w:b/>
          <w:color w:val="auto"/>
        </w:rPr>
        <w:t xml:space="preserve"> </w:t>
      </w:r>
      <w:r w:rsidR="00914E05" w:rsidRPr="006E7EC4">
        <w:rPr>
          <w:b/>
          <w:color w:val="auto"/>
        </w:rPr>
        <w:t xml:space="preserve">revision of </w:t>
      </w:r>
      <w:r w:rsidR="00FE7EA1" w:rsidRPr="006E7EC4">
        <w:rPr>
          <w:b/>
          <w:color w:val="auto"/>
        </w:rPr>
        <w:t>tissue specimen</w:t>
      </w:r>
      <w:r w:rsidR="00914E05" w:rsidRPr="006E7EC4">
        <w:rPr>
          <w:b/>
          <w:color w:val="auto"/>
        </w:rPr>
        <w:t>s</w:t>
      </w:r>
    </w:p>
    <w:p w14:paraId="2E36717A" w14:textId="77777777" w:rsidR="00BA7E2A" w:rsidRPr="006E7EC4" w:rsidRDefault="00BA7E2A" w:rsidP="003247BA">
      <w:pPr>
        <w:rPr>
          <w:bCs/>
          <w:color w:val="auto"/>
        </w:rPr>
      </w:pPr>
    </w:p>
    <w:p w14:paraId="30F01DBB" w14:textId="54A112C3" w:rsidR="008B1C8F" w:rsidRPr="006E7EC4" w:rsidRDefault="008B1C8F" w:rsidP="003247BA">
      <w:pPr>
        <w:rPr>
          <w:bCs/>
          <w:color w:val="auto"/>
        </w:rPr>
      </w:pPr>
      <w:r w:rsidRPr="006E7EC4">
        <w:rPr>
          <w:bCs/>
          <w:color w:val="auto"/>
        </w:rPr>
        <w:t xml:space="preserve">NOTE: </w:t>
      </w:r>
      <w:r w:rsidR="00A7672E" w:rsidRPr="006E7EC4">
        <w:rPr>
          <w:bCs/>
          <w:color w:val="auto"/>
        </w:rPr>
        <w:t xml:space="preserve">An expert pathologist is responsible </w:t>
      </w:r>
      <w:r w:rsidR="00CD08F9" w:rsidRPr="006E7EC4">
        <w:rPr>
          <w:bCs/>
          <w:color w:val="auto"/>
        </w:rPr>
        <w:t>for activities</w:t>
      </w:r>
      <w:r w:rsidR="00A7672E" w:rsidRPr="006E7EC4">
        <w:rPr>
          <w:bCs/>
          <w:color w:val="auto"/>
        </w:rPr>
        <w:t xml:space="preserve"> described hereafter</w:t>
      </w:r>
      <w:r w:rsidR="00844F56" w:rsidRPr="006E7EC4">
        <w:rPr>
          <w:bCs/>
          <w:color w:val="auto"/>
        </w:rPr>
        <w:t>.</w:t>
      </w:r>
      <w:r w:rsidR="00A7672E" w:rsidRPr="006E7EC4">
        <w:rPr>
          <w:bCs/>
          <w:color w:val="auto"/>
        </w:rPr>
        <w:t xml:space="preserve"> </w:t>
      </w:r>
    </w:p>
    <w:p w14:paraId="5BBEB5FC" w14:textId="7E5F291F" w:rsidR="005E6081" w:rsidRPr="006E7EC4" w:rsidRDefault="005E6081" w:rsidP="003247BA">
      <w:pPr>
        <w:rPr>
          <w:color w:val="auto"/>
        </w:rPr>
      </w:pPr>
    </w:p>
    <w:p w14:paraId="23B98BAA" w14:textId="29578E7F" w:rsidR="00852FDC" w:rsidRPr="006E7EC4" w:rsidRDefault="00FB57CB" w:rsidP="003247BA">
      <w:pPr>
        <w:rPr>
          <w:color w:val="auto"/>
        </w:rPr>
      </w:pPr>
      <w:r w:rsidRPr="006E7EC4">
        <w:rPr>
          <w:color w:val="auto"/>
        </w:rPr>
        <w:t>1.1</w:t>
      </w:r>
      <w:r w:rsidR="00844F56" w:rsidRPr="006E7EC4">
        <w:rPr>
          <w:color w:val="auto"/>
        </w:rPr>
        <w:t>.</w:t>
      </w:r>
      <w:r w:rsidR="00CE643C" w:rsidRPr="006E7EC4">
        <w:rPr>
          <w:color w:val="auto"/>
        </w:rPr>
        <w:t xml:space="preserve"> </w:t>
      </w:r>
      <w:r w:rsidR="00852FDC" w:rsidRPr="006E7EC4">
        <w:rPr>
          <w:color w:val="auto"/>
        </w:rPr>
        <w:t xml:space="preserve">Histopathological revision of selected cases according to well-established </w:t>
      </w:r>
      <w:r w:rsidRPr="006E7EC4">
        <w:rPr>
          <w:color w:val="auto"/>
        </w:rPr>
        <w:t xml:space="preserve">diagnostic </w:t>
      </w:r>
      <w:r w:rsidR="00852FDC" w:rsidRPr="006E7EC4">
        <w:rPr>
          <w:color w:val="auto"/>
        </w:rPr>
        <w:t>criteria</w:t>
      </w:r>
      <w:r w:rsidR="00005A06">
        <w:rPr>
          <w:color w:val="auto"/>
        </w:rPr>
        <w:t>.</w:t>
      </w:r>
    </w:p>
    <w:p w14:paraId="5AE04ADC" w14:textId="77777777" w:rsidR="00852FDC" w:rsidRPr="006E7EC4" w:rsidRDefault="00852FDC" w:rsidP="003247BA">
      <w:pPr>
        <w:rPr>
          <w:color w:val="auto"/>
        </w:rPr>
      </w:pPr>
    </w:p>
    <w:p w14:paraId="0EDF571A" w14:textId="101EA4B4" w:rsidR="00600B2F" w:rsidRPr="006E7EC4" w:rsidRDefault="00600B2F" w:rsidP="003247BA">
      <w:pPr>
        <w:rPr>
          <w:color w:val="auto"/>
        </w:rPr>
      </w:pPr>
      <w:r w:rsidRPr="006E7EC4">
        <w:rPr>
          <w:color w:val="auto"/>
        </w:rPr>
        <w:t>1.1</w:t>
      </w:r>
      <w:r w:rsidR="00AA0540" w:rsidRPr="006E7EC4">
        <w:rPr>
          <w:color w:val="auto"/>
        </w:rPr>
        <w:t>.</w:t>
      </w:r>
      <w:r w:rsidR="00610853" w:rsidRPr="006E7EC4">
        <w:rPr>
          <w:color w:val="auto"/>
        </w:rPr>
        <w:t>1</w:t>
      </w:r>
      <w:r w:rsidR="00844F56" w:rsidRPr="006E7EC4">
        <w:rPr>
          <w:color w:val="auto"/>
        </w:rPr>
        <w:t xml:space="preserve">. </w:t>
      </w:r>
      <w:r w:rsidR="001773AE" w:rsidRPr="006E7EC4">
        <w:rPr>
          <w:color w:val="auto"/>
        </w:rPr>
        <w:t>Use the microtome to cut 4</w:t>
      </w:r>
      <w:r w:rsidR="002961A4" w:rsidRPr="006E7EC4">
        <w:rPr>
          <w:color w:val="auto"/>
        </w:rPr>
        <w:t>−</w:t>
      </w:r>
      <w:r w:rsidR="001773AE" w:rsidRPr="006E7EC4">
        <w:rPr>
          <w:color w:val="auto"/>
        </w:rPr>
        <w:t>5 µm</w:t>
      </w:r>
      <w:r w:rsidR="00184D31" w:rsidRPr="006E7EC4">
        <w:rPr>
          <w:color w:val="auto"/>
        </w:rPr>
        <w:t xml:space="preserve"> </w:t>
      </w:r>
      <w:r w:rsidR="001773AE" w:rsidRPr="006E7EC4">
        <w:rPr>
          <w:color w:val="auto"/>
        </w:rPr>
        <w:t>thick tissue sections from representative FFPE tissue block</w:t>
      </w:r>
      <w:r w:rsidR="00FB57CB" w:rsidRPr="006E7EC4">
        <w:rPr>
          <w:color w:val="auto"/>
        </w:rPr>
        <w:t>s</w:t>
      </w:r>
      <w:r w:rsidR="00CA616A" w:rsidRPr="006E7EC4">
        <w:rPr>
          <w:color w:val="auto"/>
        </w:rPr>
        <w:t xml:space="preserve"> and mount </w:t>
      </w:r>
      <w:r w:rsidR="00EB30F4" w:rsidRPr="006E7EC4">
        <w:rPr>
          <w:color w:val="auto"/>
        </w:rPr>
        <w:t>the sections</w:t>
      </w:r>
      <w:r w:rsidR="00CA616A" w:rsidRPr="006E7EC4">
        <w:rPr>
          <w:color w:val="auto"/>
        </w:rPr>
        <w:t xml:space="preserve"> on</w:t>
      </w:r>
      <w:r w:rsidR="00852FDC" w:rsidRPr="006E7EC4">
        <w:rPr>
          <w:color w:val="auto"/>
        </w:rPr>
        <w:t xml:space="preserve"> </w:t>
      </w:r>
      <w:r w:rsidR="00AE2FF8" w:rsidRPr="006E7EC4">
        <w:rPr>
          <w:color w:val="auto"/>
        </w:rPr>
        <w:t>standard</w:t>
      </w:r>
      <w:r w:rsidR="00CA616A" w:rsidRPr="006E7EC4">
        <w:rPr>
          <w:color w:val="auto"/>
        </w:rPr>
        <w:t xml:space="preserve"> histology slides.</w:t>
      </w:r>
    </w:p>
    <w:p w14:paraId="4F29A798" w14:textId="77777777" w:rsidR="005E6081" w:rsidRPr="006E7EC4" w:rsidRDefault="005E6081" w:rsidP="003247BA">
      <w:pPr>
        <w:rPr>
          <w:color w:val="auto"/>
        </w:rPr>
      </w:pPr>
    </w:p>
    <w:p w14:paraId="4606D12B" w14:textId="7BEF91B6" w:rsidR="00DE4E4C" w:rsidRPr="005F6222" w:rsidRDefault="00600B2F" w:rsidP="003247BA">
      <w:pPr>
        <w:rPr>
          <w:color w:val="auto"/>
        </w:rPr>
      </w:pPr>
      <w:r w:rsidRPr="006E7EC4">
        <w:rPr>
          <w:color w:val="auto"/>
        </w:rPr>
        <w:t>1.1.2</w:t>
      </w:r>
      <w:r w:rsidR="00844F56" w:rsidRPr="006E7EC4">
        <w:rPr>
          <w:color w:val="auto"/>
        </w:rPr>
        <w:t xml:space="preserve">. </w:t>
      </w:r>
      <w:r w:rsidR="00CA616A" w:rsidRPr="006E7EC4">
        <w:rPr>
          <w:color w:val="auto"/>
        </w:rPr>
        <w:t xml:space="preserve">Perform </w:t>
      </w:r>
      <w:r w:rsidR="002648DD" w:rsidRPr="006E7EC4">
        <w:rPr>
          <w:color w:val="auto"/>
        </w:rPr>
        <w:t xml:space="preserve">hematoxylin and eosin </w:t>
      </w:r>
      <w:r w:rsidR="00CA616A" w:rsidRPr="006E7EC4">
        <w:rPr>
          <w:color w:val="auto"/>
        </w:rPr>
        <w:t>staining for each slide</w:t>
      </w:r>
      <w:r w:rsidR="00C877BE">
        <w:rPr>
          <w:color w:val="auto"/>
        </w:rPr>
        <w:t xml:space="preserve"> </w:t>
      </w:r>
      <w:r w:rsidR="00C877BE" w:rsidRPr="005F6222">
        <w:rPr>
          <w:color w:val="auto"/>
        </w:rPr>
        <w:t xml:space="preserve">using an automated tissue slide </w:t>
      </w:r>
      <w:proofErr w:type="spellStart"/>
      <w:r w:rsidR="00C877BE" w:rsidRPr="005F6222">
        <w:rPr>
          <w:color w:val="auto"/>
        </w:rPr>
        <w:t>stainer</w:t>
      </w:r>
      <w:proofErr w:type="spellEnd"/>
      <w:r w:rsidR="00C877BE" w:rsidRPr="005F6222">
        <w:rPr>
          <w:color w:val="auto"/>
        </w:rPr>
        <w:t xml:space="preserve"> (</w:t>
      </w:r>
      <w:r w:rsidR="00844F56" w:rsidRPr="005F6222">
        <w:rPr>
          <w:b/>
          <w:color w:val="auto"/>
        </w:rPr>
        <w:t>Table of Materials</w:t>
      </w:r>
      <w:r w:rsidR="00C16665" w:rsidRPr="00C16665">
        <w:rPr>
          <w:color w:val="auto"/>
        </w:rPr>
        <w:t>)</w:t>
      </w:r>
      <w:r w:rsidR="00005A06" w:rsidRPr="005F6222">
        <w:rPr>
          <w:color w:val="auto"/>
        </w:rPr>
        <w:t>.</w:t>
      </w:r>
      <w:r w:rsidR="00006BE8" w:rsidRPr="005F6222">
        <w:rPr>
          <w:color w:val="auto"/>
        </w:rPr>
        <w:t xml:space="preserve"> </w:t>
      </w:r>
    </w:p>
    <w:p w14:paraId="330D2855" w14:textId="77777777" w:rsidR="002A43EF" w:rsidRPr="006E7EC4" w:rsidRDefault="002A43EF" w:rsidP="003247BA">
      <w:pPr>
        <w:rPr>
          <w:color w:val="auto"/>
        </w:rPr>
      </w:pPr>
    </w:p>
    <w:p w14:paraId="39F54869" w14:textId="3D1D836F" w:rsidR="00460E9C" w:rsidRPr="006E7EC4" w:rsidRDefault="00CA616A" w:rsidP="003247BA">
      <w:pPr>
        <w:rPr>
          <w:color w:val="auto"/>
        </w:rPr>
      </w:pPr>
      <w:r w:rsidRPr="006E7EC4">
        <w:rPr>
          <w:color w:val="auto"/>
        </w:rPr>
        <w:t>1.1.3</w:t>
      </w:r>
      <w:r w:rsidR="00844F56" w:rsidRPr="006E7EC4">
        <w:rPr>
          <w:color w:val="auto"/>
        </w:rPr>
        <w:t xml:space="preserve">. </w:t>
      </w:r>
      <w:r w:rsidR="00195968">
        <w:rPr>
          <w:color w:val="auto"/>
        </w:rPr>
        <w:t>R</w:t>
      </w:r>
      <w:r w:rsidRPr="006E7EC4">
        <w:rPr>
          <w:color w:val="auto"/>
        </w:rPr>
        <w:t xml:space="preserve">eview the histopathological diagnosis of the selected </w:t>
      </w:r>
      <w:r w:rsidR="00A80295" w:rsidRPr="006E7EC4">
        <w:rPr>
          <w:color w:val="auto"/>
        </w:rPr>
        <w:t>tumor</w:t>
      </w:r>
      <w:r w:rsidRPr="006E7EC4">
        <w:rPr>
          <w:color w:val="auto"/>
        </w:rPr>
        <w:t xml:space="preserve"> cases according to WHO diagnostic criteria.</w:t>
      </w:r>
      <w:r w:rsidR="00460E9C" w:rsidRPr="006E7EC4">
        <w:rPr>
          <w:color w:val="auto"/>
        </w:rPr>
        <w:t xml:space="preserve"> </w:t>
      </w:r>
    </w:p>
    <w:p w14:paraId="65B395F3" w14:textId="77777777" w:rsidR="00861868" w:rsidRPr="006E7EC4" w:rsidRDefault="00861868" w:rsidP="003247BA">
      <w:pPr>
        <w:rPr>
          <w:color w:val="auto"/>
        </w:rPr>
      </w:pPr>
    </w:p>
    <w:p w14:paraId="58C827E0" w14:textId="43DC98A6" w:rsidR="00CA616A" w:rsidRPr="006E7EC4" w:rsidRDefault="00460E9C" w:rsidP="003247BA">
      <w:pPr>
        <w:rPr>
          <w:color w:val="auto"/>
        </w:rPr>
      </w:pPr>
      <w:r w:rsidRPr="006E7EC4">
        <w:rPr>
          <w:color w:val="auto"/>
        </w:rPr>
        <w:t xml:space="preserve">NOTE: </w:t>
      </w:r>
      <w:r w:rsidR="00861868" w:rsidRPr="006E7EC4">
        <w:rPr>
          <w:color w:val="auto"/>
        </w:rPr>
        <w:t>A</w:t>
      </w:r>
      <w:r w:rsidRPr="006E7EC4">
        <w:rPr>
          <w:color w:val="auto"/>
        </w:rPr>
        <w:t xml:space="preserve">t this stage, the pathologist might identify morphologically distinct areas of the </w:t>
      </w:r>
      <w:r w:rsidR="00A80295" w:rsidRPr="006E7EC4">
        <w:rPr>
          <w:color w:val="auto"/>
        </w:rPr>
        <w:t>tumor</w:t>
      </w:r>
      <w:r w:rsidRPr="006E7EC4">
        <w:rPr>
          <w:color w:val="auto"/>
        </w:rPr>
        <w:t xml:space="preserve"> within the same tissue section. It is possible to harvest those areas separately </w:t>
      </w:r>
      <w:r w:rsidR="008B1C8F" w:rsidRPr="006E7EC4">
        <w:rPr>
          <w:color w:val="auto"/>
        </w:rPr>
        <w:t>(see</w:t>
      </w:r>
      <w:r w:rsidR="005F6222">
        <w:rPr>
          <w:color w:val="auto"/>
        </w:rPr>
        <w:t xml:space="preserve"> </w:t>
      </w:r>
      <w:r w:rsidR="00C56A1E" w:rsidRPr="005F6222">
        <w:rPr>
          <w:color w:val="auto"/>
        </w:rPr>
        <w:t>s</w:t>
      </w:r>
      <w:r w:rsidR="00C950E4">
        <w:rPr>
          <w:color w:val="auto"/>
        </w:rPr>
        <w:t>ection</w:t>
      </w:r>
      <w:r w:rsidR="009133F6" w:rsidRPr="006E7EC4">
        <w:rPr>
          <w:color w:val="auto"/>
        </w:rPr>
        <w:t xml:space="preserve"> 2</w:t>
      </w:r>
      <w:r w:rsidR="00C16665" w:rsidRPr="00C16665">
        <w:rPr>
          <w:color w:val="auto"/>
        </w:rPr>
        <w:t>)</w:t>
      </w:r>
      <w:r w:rsidRPr="006E7EC4">
        <w:rPr>
          <w:color w:val="auto"/>
        </w:rPr>
        <w:t>.</w:t>
      </w:r>
      <w:r w:rsidR="00331156" w:rsidRPr="006E7EC4">
        <w:rPr>
          <w:color w:val="auto"/>
        </w:rPr>
        <w:t xml:space="preserve"> Histological resemblance of </w:t>
      </w:r>
      <w:r w:rsidR="00A80295" w:rsidRPr="006E7EC4">
        <w:rPr>
          <w:color w:val="auto"/>
        </w:rPr>
        <w:t>tumor</w:t>
      </w:r>
      <w:r w:rsidR="00331156" w:rsidRPr="006E7EC4">
        <w:rPr>
          <w:color w:val="auto"/>
        </w:rPr>
        <w:t xml:space="preserve"> and normal cells for SPN</w:t>
      </w:r>
      <w:r w:rsidR="007D1273" w:rsidRPr="006E7EC4">
        <w:rPr>
          <w:color w:val="auto"/>
        </w:rPr>
        <w:t>s</w:t>
      </w:r>
      <w:r w:rsidR="00331156" w:rsidRPr="006E7EC4">
        <w:rPr>
          <w:color w:val="auto"/>
        </w:rPr>
        <w:t xml:space="preserve"> is provided in </w:t>
      </w:r>
      <w:r w:rsidR="00331156" w:rsidRPr="006E7EC4">
        <w:rPr>
          <w:b/>
          <w:bCs/>
          <w:color w:val="auto"/>
        </w:rPr>
        <w:t>Figure 2</w:t>
      </w:r>
      <w:r w:rsidR="00331156" w:rsidRPr="006E7EC4">
        <w:rPr>
          <w:color w:val="auto"/>
        </w:rPr>
        <w:t>.</w:t>
      </w:r>
    </w:p>
    <w:p w14:paraId="1EC75365" w14:textId="77777777" w:rsidR="00331156" w:rsidRPr="006E7EC4" w:rsidRDefault="00331156" w:rsidP="003247BA">
      <w:pPr>
        <w:rPr>
          <w:color w:val="auto"/>
        </w:rPr>
      </w:pPr>
    </w:p>
    <w:p w14:paraId="630BAD0F" w14:textId="30283D46" w:rsidR="00331156" w:rsidRPr="006E7EC4" w:rsidRDefault="00CA616A" w:rsidP="003247BA">
      <w:pPr>
        <w:rPr>
          <w:color w:val="auto"/>
        </w:rPr>
      </w:pPr>
      <w:r w:rsidRPr="006E7EC4">
        <w:rPr>
          <w:color w:val="auto"/>
        </w:rPr>
        <w:t>1.1.4</w:t>
      </w:r>
      <w:r w:rsidR="00844F56" w:rsidRPr="006E7EC4">
        <w:rPr>
          <w:color w:val="auto"/>
        </w:rPr>
        <w:t xml:space="preserve">. </w:t>
      </w:r>
      <w:r w:rsidR="0080612F" w:rsidRPr="006E7EC4">
        <w:rPr>
          <w:color w:val="auto"/>
        </w:rPr>
        <w:t>P</w:t>
      </w:r>
      <w:r w:rsidRPr="006E7EC4">
        <w:rPr>
          <w:color w:val="auto"/>
        </w:rPr>
        <w:t>erform immunohistochemical staining for established markers to complement histological analysis</w:t>
      </w:r>
      <w:r w:rsidR="00D42C95" w:rsidRPr="006E7EC4">
        <w:rPr>
          <w:color w:val="auto"/>
        </w:rPr>
        <w:t xml:space="preserve"> and estimate immunophenotypic heterogeneity. </w:t>
      </w:r>
    </w:p>
    <w:p w14:paraId="12C3696B" w14:textId="77777777" w:rsidR="001E4233" w:rsidRPr="006E7EC4" w:rsidRDefault="001E4233" w:rsidP="003247BA">
      <w:pPr>
        <w:rPr>
          <w:color w:val="auto"/>
        </w:rPr>
      </w:pPr>
    </w:p>
    <w:p w14:paraId="70B29582" w14:textId="303C69B2" w:rsidR="00CA616A" w:rsidRPr="006E7EC4" w:rsidRDefault="00852FDC" w:rsidP="003247BA">
      <w:pPr>
        <w:rPr>
          <w:color w:val="auto"/>
        </w:rPr>
      </w:pPr>
      <w:r w:rsidRPr="006E7EC4">
        <w:rPr>
          <w:color w:val="auto"/>
        </w:rPr>
        <w:t xml:space="preserve">NOTE: </w:t>
      </w:r>
      <w:r w:rsidR="005F6222">
        <w:rPr>
          <w:color w:val="auto"/>
        </w:rPr>
        <w:t>T</w:t>
      </w:r>
      <w:r w:rsidRPr="006E7EC4">
        <w:rPr>
          <w:color w:val="auto"/>
        </w:rPr>
        <w:t xml:space="preserve">he pathologist might identify immunophenotypically distinct areas of the </w:t>
      </w:r>
      <w:r w:rsidR="00A80295" w:rsidRPr="006E7EC4">
        <w:rPr>
          <w:color w:val="auto"/>
        </w:rPr>
        <w:t>tumor</w:t>
      </w:r>
      <w:r w:rsidRPr="006E7EC4">
        <w:rPr>
          <w:color w:val="auto"/>
        </w:rPr>
        <w:t xml:space="preserve"> within the same tissue section. It is possible to harvest those areas separately </w:t>
      </w:r>
      <w:r w:rsidR="008B1C8F" w:rsidRPr="006E7EC4">
        <w:rPr>
          <w:color w:val="auto"/>
        </w:rPr>
        <w:t>(see</w:t>
      </w:r>
      <w:r w:rsidR="008B1C8F" w:rsidRPr="005F6222">
        <w:rPr>
          <w:color w:val="auto"/>
        </w:rPr>
        <w:t xml:space="preserve"> </w:t>
      </w:r>
      <w:r w:rsidR="005F3E11" w:rsidRPr="005F6222">
        <w:rPr>
          <w:color w:val="auto"/>
        </w:rPr>
        <w:t>s</w:t>
      </w:r>
      <w:r w:rsidR="00350135">
        <w:rPr>
          <w:color w:val="auto"/>
        </w:rPr>
        <w:t>ection</w:t>
      </w:r>
      <w:r w:rsidR="001E4233" w:rsidRPr="005F6222">
        <w:rPr>
          <w:color w:val="auto"/>
        </w:rPr>
        <w:t xml:space="preserve"> </w:t>
      </w:r>
      <w:r w:rsidR="001E4233" w:rsidRPr="006E7EC4">
        <w:rPr>
          <w:color w:val="auto"/>
        </w:rPr>
        <w:t>2</w:t>
      </w:r>
      <w:r w:rsidR="00C16665" w:rsidRPr="00C16665">
        <w:rPr>
          <w:color w:val="auto"/>
        </w:rPr>
        <w:t>)</w:t>
      </w:r>
      <w:r w:rsidR="008B1C8F" w:rsidRPr="006E7EC4">
        <w:rPr>
          <w:color w:val="auto"/>
        </w:rPr>
        <w:t>.</w:t>
      </w:r>
    </w:p>
    <w:p w14:paraId="48DF8773" w14:textId="77777777" w:rsidR="008B1C8F" w:rsidRPr="006E7EC4" w:rsidRDefault="008B1C8F" w:rsidP="003247BA">
      <w:pPr>
        <w:rPr>
          <w:color w:val="auto"/>
        </w:rPr>
      </w:pPr>
    </w:p>
    <w:p w14:paraId="2CF3BE31" w14:textId="0F9DE4BF" w:rsidR="00600B2F" w:rsidRPr="006E7EC4" w:rsidRDefault="003E3030" w:rsidP="003247BA">
      <w:pPr>
        <w:rPr>
          <w:color w:val="auto"/>
        </w:rPr>
      </w:pPr>
      <w:r w:rsidRPr="006E7EC4">
        <w:rPr>
          <w:color w:val="auto"/>
        </w:rPr>
        <w:t>1.2</w:t>
      </w:r>
      <w:r w:rsidR="00844F56" w:rsidRPr="006E7EC4">
        <w:rPr>
          <w:color w:val="auto"/>
        </w:rPr>
        <w:t xml:space="preserve">. </w:t>
      </w:r>
      <w:r w:rsidR="00600B2F" w:rsidRPr="006E7EC4">
        <w:rPr>
          <w:color w:val="auto"/>
        </w:rPr>
        <w:t>Evaluate neoplastic cellularity</w:t>
      </w:r>
      <w:r w:rsidR="00D42C95" w:rsidRPr="006E7EC4">
        <w:rPr>
          <w:color w:val="auto"/>
        </w:rPr>
        <w:t xml:space="preserve"> of the </w:t>
      </w:r>
      <w:r w:rsidR="00A80295" w:rsidRPr="006E7EC4">
        <w:rPr>
          <w:color w:val="auto"/>
        </w:rPr>
        <w:t>tumor</w:t>
      </w:r>
      <w:r w:rsidR="004E2D2A" w:rsidRPr="006E7EC4">
        <w:rPr>
          <w:color w:val="auto"/>
        </w:rPr>
        <w:t xml:space="preserve"> </w:t>
      </w:r>
      <w:r w:rsidR="00D42C95" w:rsidRPr="006E7EC4">
        <w:rPr>
          <w:color w:val="auto"/>
        </w:rPr>
        <w:t>tissue section and plan manual microdissection accordingly.</w:t>
      </w:r>
    </w:p>
    <w:p w14:paraId="375D2F08" w14:textId="77777777" w:rsidR="002637BA" w:rsidRPr="006E7EC4" w:rsidRDefault="002637BA" w:rsidP="003247BA">
      <w:pPr>
        <w:rPr>
          <w:color w:val="auto"/>
        </w:rPr>
      </w:pPr>
    </w:p>
    <w:p w14:paraId="29B50E32" w14:textId="4F95D288" w:rsidR="00006BE8" w:rsidRPr="005F6222" w:rsidRDefault="00AE2FF8" w:rsidP="003247BA">
      <w:pPr>
        <w:rPr>
          <w:color w:val="A6A6A6" w:themeColor="background1" w:themeShade="A6"/>
        </w:rPr>
      </w:pPr>
      <w:r w:rsidRPr="006E7EC4">
        <w:rPr>
          <w:color w:val="auto"/>
        </w:rPr>
        <w:t xml:space="preserve">NOTE: </w:t>
      </w:r>
      <w:r w:rsidR="002637BA" w:rsidRPr="006E7EC4">
        <w:rPr>
          <w:color w:val="auto"/>
        </w:rPr>
        <w:t>T</w:t>
      </w:r>
      <w:r w:rsidRPr="006E7EC4">
        <w:rPr>
          <w:color w:val="auto"/>
        </w:rPr>
        <w:t xml:space="preserve">his is a pathologist-generated estimate of </w:t>
      </w:r>
      <w:r w:rsidR="00A80295" w:rsidRPr="006E7EC4">
        <w:rPr>
          <w:color w:val="auto"/>
        </w:rPr>
        <w:t>tumor</w:t>
      </w:r>
      <w:r w:rsidRPr="006E7EC4">
        <w:rPr>
          <w:color w:val="auto"/>
        </w:rPr>
        <w:t xml:space="preserve"> cellularity</w:t>
      </w:r>
      <w:r w:rsidR="005F6222">
        <w:rPr>
          <w:color w:val="A6A6A6" w:themeColor="background1" w:themeShade="A6"/>
        </w:rPr>
        <w:t>.</w:t>
      </w:r>
    </w:p>
    <w:p w14:paraId="79973BE7" w14:textId="42BBE52F" w:rsidR="00D42C95" w:rsidRPr="006E7EC4" w:rsidRDefault="00D42C95" w:rsidP="003247BA">
      <w:pPr>
        <w:rPr>
          <w:color w:val="auto"/>
          <w:u w:val="single"/>
        </w:rPr>
      </w:pPr>
    </w:p>
    <w:p w14:paraId="3D540FEB" w14:textId="7F32EE27" w:rsidR="00D42C95" w:rsidRPr="006E7EC4" w:rsidRDefault="00D42C95" w:rsidP="003247BA">
      <w:pPr>
        <w:rPr>
          <w:color w:val="auto"/>
        </w:rPr>
      </w:pPr>
      <w:r w:rsidRPr="006E7EC4">
        <w:rPr>
          <w:color w:val="auto"/>
        </w:rPr>
        <w:t>1.2.1</w:t>
      </w:r>
      <w:r w:rsidR="00844F56" w:rsidRPr="006E7EC4">
        <w:rPr>
          <w:color w:val="auto"/>
        </w:rPr>
        <w:t xml:space="preserve">. </w:t>
      </w:r>
      <w:r w:rsidRPr="006E7EC4">
        <w:rPr>
          <w:color w:val="auto"/>
        </w:rPr>
        <w:t>If neoplastic cell content of the tissue section is higher than 70%</w:t>
      </w:r>
      <w:r w:rsidR="00EB30F4" w:rsidRPr="006E7EC4">
        <w:rPr>
          <w:color w:val="auto"/>
        </w:rPr>
        <w:t>,</w:t>
      </w:r>
      <w:r w:rsidRPr="006E7EC4">
        <w:rPr>
          <w:color w:val="auto"/>
        </w:rPr>
        <w:t xml:space="preserve"> manual microdissection is not </w:t>
      </w:r>
      <w:r w:rsidR="00F70D0A" w:rsidRPr="006E7EC4">
        <w:rPr>
          <w:color w:val="auto"/>
        </w:rPr>
        <w:t>mandatory;</w:t>
      </w:r>
      <w:r w:rsidRPr="006E7EC4">
        <w:rPr>
          <w:color w:val="auto"/>
        </w:rPr>
        <w:t xml:space="preserve"> move directly to </w:t>
      </w:r>
      <w:r w:rsidR="002637BA" w:rsidRPr="006E7EC4">
        <w:rPr>
          <w:color w:val="auto"/>
        </w:rPr>
        <w:t>s</w:t>
      </w:r>
      <w:r w:rsidRPr="006E7EC4">
        <w:rPr>
          <w:color w:val="auto"/>
        </w:rPr>
        <w:t xml:space="preserve">tep </w:t>
      </w:r>
      <w:r w:rsidR="00022311" w:rsidRPr="006E7EC4">
        <w:rPr>
          <w:color w:val="auto"/>
        </w:rPr>
        <w:t>3.1</w:t>
      </w:r>
      <w:r w:rsidR="003D7A74" w:rsidRPr="006E7EC4">
        <w:rPr>
          <w:color w:val="auto"/>
        </w:rPr>
        <w:t>.</w:t>
      </w:r>
    </w:p>
    <w:p w14:paraId="63DD488F" w14:textId="77777777" w:rsidR="002637BA" w:rsidRPr="006E7EC4" w:rsidRDefault="002637BA" w:rsidP="003247BA">
      <w:pPr>
        <w:rPr>
          <w:color w:val="auto"/>
        </w:rPr>
      </w:pPr>
    </w:p>
    <w:p w14:paraId="4EDFBC79" w14:textId="0C4563DA" w:rsidR="00973549" w:rsidRPr="006E7EC4" w:rsidRDefault="00973549" w:rsidP="003247BA">
      <w:pPr>
        <w:rPr>
          <w:color w:val="auto"/>
        </w:rPr>
      </w:pPr>
      <w:r w:rsidRPr="006E7EC4">
        <w:rPr>
          <w:color w:val="auto"/>
        </w:rPr>
        <w:t>NOTE:</w:t>
      </w:r>
      <w:r w:rsidR="005F6222">
        <w:rPr>
          <w:color w:val="auto"/>
        </w:rPr>
        <w:t xml:space="preserve"> </w:t>
      </w:r>
      <w:r w:rsidR="00FE59EE">
        <w:rPr>
          <w:color w:val="auto"/>
        </w:rPr>
        <w:t>T</w:t>
      </w:r>
      <w:r w:rsidRPr="006E7EC4">
        <w:rPr>
          <w:color w:val="auto"/>
        </w:rPr>
        <w:t>arget 70% of neoplastic cell content in order to (</w:t>
      </w:r>
      <w:proofErr w:type="spellStart"/>
      <w:r w:rsidRPr="006E7EC4">
        <w:rPr>
          <w:color w:val="auto"/>
        </w:rPr>
        <w:t>i</w:t>
      </w:r>
      <w:proofErr w:type="spellEnd"/>
      <w:r w:rsidR="00C16665" w:rsidRPr="00C16665">
        <w:rPr>
          <w:color w:val="auto"/>
        </w:rPr>
        <w:t>)</w:t>
      </w:r>
      <w:r w:rsidRPr="006E7EC4">
        <w:rPr>
          <w:color w:val="auto"/>
        </w:rPr>
        <w:t xml:space="preserve"> ensure adequate sensitivity </w:t>
      </w:r>
      <w:r w:rsidR="002556EF" w:rsidRPr="006E7EC4">
        <w:rPr>
          <w:color w:val="auto"/>
        </w:rPr>
        <w:t>for</w:t>
      </w:r>
      <w:r w:rsidRPr="006E7EC4">
        <w:rPr>
          <w:color w:val="auto"/>
        </w:rPr>
        <w:t xml:space="preserve"> mutant allele frequency </w:t>
      </w:r>
      <w:r w:rsidR="002556EF" w:rsidRPr="006E7EC4">
        <w:rPr>
          <w:color w:val="auto"/>
        </w:rPr>
        <w:t>estimates and (ii</w:t>
      </w:r>
      <w:r w:rsidR="00C16665" w:rsidRPr="00C16665">
        <w:rPr>
          <w:color w:val="auto"/>
        </w:rPr>
        <w:t>)</w:t>
      </w:r>
      <w:r w:rsidR="002556EF" w:rsidRPr="006E7EC4">
        <w:rPr>
          <w:color w:val="auto"/>
        </w:rPr>
        <w:t xml:space="preserve"> to possibly validate clonal mutation</w:t>
      </w:r>
      <w:r w:rsidR="008057D5" w:rsidRPr="006E7EC4">
        <w:rPr>
          <w:color w:val="auto"/>
        </w:rPr>
        <w:t>s</w:t>
      </w:r>
      <w:r w:rsidR="002556EF" w:rsidRPr="006E7EC4">
        <w:rPr>
          <w:color w:val="auto"/>
        </w:rPr>
        <w:t xml:space="preserve"> by less sensitive </w:t>
      </w:r>
      <w:r w:rsidR="002556EF" w:rsidRPr="006E7EC4">
        <w:rPr>
          <w:color w:val="auto"/>
        </w:rPr>
        <w:lastRenderedPageBreak/>
        <w:t>methodolog</w:t>
      </w:r>
      <w:r w:rsidR="0080794D" w:rsidRPr="006E7EC4">
        <w:rPr>
          <w:color w:val="auto"/>
        </w:rPr>
        <w:t>ies</w:t>
      </w:r>
      <w:r w:rsidR="002556EF" w:rsidRPr="006E7EC4">
        <w:rPr>
          <w:color w:val="auto"/>
        </w:rPr>
        <w:t xml:space="preserve"> (e.g., capillary sequencing</w:t>
      </w:r>
      <w:r w:rsidR="00C16665" w:rsidRPr="00C16665">
        <w:rPr>
          <w:color w:val="auto"/>
        </w:rPr>
        <w:t>)</w:t>
      </w:r>
      <w:r w:rsidR="004D4956" w:rsidRPr="006E7EC4">
        <w:rPr>
          <w:color w:val="auto"/>
        </w:rPr>
        <w:t>.</w:t>
      </w:r>
      <w:r w:rsidR="002556EF" w:rsidRPr="006E7EC4">
        <w:rPr>
          <w:color w:val="auto"/>
        </w:rPr>
        <w:t xml:space="preserve"> </w:t>
      </w:r>
    </w:p>
    <w:p w14:paraId="5B94FF8D" w14:textId="7AFB1C5D" w:rsidR="00D42C95" w:rsidRPr="006E7EC4" w:rsidRDefault="00D42C95" w:rsidP="003247BA">
      <w:pPr>
        <w:rPr>
          <w:color w:val="auto"/>
        </w:rPr>
      </w:pPr>
    </w:p>
    <w:p w14:paraId="0E7C03F0" w14:textId="3E1035DC" w:rsidR="00D42C95" w:rsidRPr="006E7EC4" w:rsidRDefault="00D42C95" w:rsidP="003247BA">
      <w:pPr>
        <w:rPr>
          <w:color w:val="auto"/>
        </w:rPr>
      </w:pPr>
      <w:r w:rsidRPr="006E7EC4">
        <w:rPr>
          <w:color w:val="auto"/>
        </w:rPr>
        <w:t>1.2.2</w:t>
      </w:r>
      <w:r w:rsidR="00844F56" w:rsidRPr="006E7EC4">
        <w:rPr>
          <w:color w:val="auto"/>
        </w:rPr>
        <w:t xml:space="preserve">. </w:t>
      </w:r>
      <w:r w:rsidRPr="006E7EC4">
        <w:rPr>
          <w:color w:val="auto"/>
        </w:rPr>
        <w:t>If neoplastic cell content of the tissue section is lower than 70%, microdissection is necessary</w:t>
      </w:r>
      <w:r w:rsidR="00AC65E6" w:rsidRPr="006E7EC4">
        <w:rPr>
          <w:color w:val="auto"/>
        </w:rPr>
        <w:t xml:space="preserve"> and move to</w:t>
      </w:r>
      <w:r w:rsidR="00BD2C41">
        <w:rPr>
          <w:color w:val="auto"/>
        </w:rPr>
        <w:t xml:space="preserve"> </w:t>
      </w:r>
      <w:r w:rsidR="006B63A2" w:rsidRPr="005F6222">
        <w:rPr>
          <w:color w:val="auto"/>
        </w:rPr>
        <w:t>step</w:t>
      </w:r>
      <w:r w:rsidRPr="005F6222">
        <w:rPr>
          <w:color w:val="auto"/>
        </w:rPr>
        <w:t xml:space="preserve"> </w:t>
      </w:r>
      <w:r w:rsidR="00EB30F4" w:rsidRPr="006E7EC4">
        <w:rPr>
          <w:color w:val="auto"/>
        </w:rPr>
        <w:t>2</w:t>
      </w:r>
      <w:r w:rsidR="00006BE8">
        <w:rPr>
          <w:color w:val="auto"/>
        </w:rPr>
        <w:t xml:space="preserve">. </w:t>
      </w:r>
    </w:p>
    <w:p w14:paraId="18D6AD0E" w14:textId="766D32F0" w:rsidR="00933132" w:rsidRPr="006E7EC4" w:rsidRDefault="00933132" w:rsidP="003247BA">
      <w:pPr>
        <w:rPr>
          <w:color w:val="auto"/>
        </w:rPr>
      </w:pPr>
    </w:p>
    <w:p w14:paraId="56481E51" w14:textId="06D15A6F" w:rsidR="00933132" w:rsidRPr="006E7EC4" w:rsidRDefault="00933132" w:rsidP="003247BA">
      <w:pPr>
        <w:rPr>
          <w:color w:val="auto"/>
        </w:rPr>
      </w:pPr>
      <w:r w:rsidRPr="006E7EC4">
        <w:rPr>
          <w:color w:val="auto"/>
        </w:rPr>
        <w:t>1.</w:t>
      </w:r>
      <w:r w:rsidR="003350EA" w:rsidRPr="006E7EC4">
        <w:rPr>
          <w:color w:val="auto"/>
        </w:rPr>
        <w:t>3</w:t>
      </w:r>
      <w:r w:rsidR="00844F56" w:rsidRPr="006E7EC4">
        <w:rPr>
          <w:color w:val="auto"/>
        </w:rPr>
        <w:t xml:space="preserve">. </w:t>
      </w:r>
      <w:r w:rsidRPr="006E7EC4">
        <w:rPr>
          <w:color w:val="auto"/>
        </w:rPr>
        <w:t>Evaluate tissue</w:t>
      </w:r>
      <w:r w:rsidR="003350EA" w:rsidRPr="006E7EC4">
        <w:rPr>
          <w:color w:val="auto"/>
        </w:rPr>
        <w:t xml:space="preserve"> sections from </w:t>
      </w:r>
      <w:r w:rsidR="00066296" w:rsidRPr="006E7EC4">
        <w:rPr>
          <w:color w:val="auto"/>
        </w:rPr>
        <w:t xml:space="preserve">the </w:t>
      </w:r>
      <w:r w:rsidR="003350EA" w:rsidRPr="006E7EC4">
        <w:rPr>
          <w:color w:val="auto"/>
        </w:rPr>
        <w:t xml:space="preserve">FFPE block </w:t>
      </w:r>
      <w:r w:rsidR="00066296" w:rsidRPr="006E7EC4">
        <w:rPr>
          <w:color w:val="auto"/>
        </w:rPr>
        <w:t>where non-neoplastic tissue has been sampled</w:t>
      </w:r>
      <w:r w:rsidR="003350EA" w:rsidRPr="006E7EC4">
        <w:rPr>
          <w:color w:val="auto"/>
        </w:rPr>
        <w:t xml:space="preserve">. This tissue </w:t>
      </w:r>
      <w:r w:rsidR="00EB30F4" w:rsidRPr="006E7EC4">
        <w:rPr>
          <w:color w:val="auto"/>
        </w:rPr>
        <w:t>is</w:t>
      </w:r>
      <w:r w:rsidR="003350EA" w:rsidRPr="006E7EC4">
        <w:rPr>
          <w:color w:val="auto"/>
        </w:rPr>
        <w:t xml:space="preserve"> used </w:t>
      </w:r>
      <w:r w:rsidRPr="006E7EC4">
        <w:rPr>
          <w:color w:val="auto"/>
        </w:rPr>
        <w:t>as a source of germline DNA.</w:t>
      </w:r>
    </w:p>
    <w:p w14:paraId="26A2FB1F" w14:textId="77777777" w:rsidR="00C64D2E" w:rsidRPr="006E7EC4" w:rsidRDefault="00C64D2E" w:rsidP="003247BA">
      <w:pPr>
        <w:rPr>
          <w:color w:val="auto"/>
        </w:rPr>
      </w:pPr>
    </w:p>
    <w:p w14:paraId="7B7F0A42" w14:textId="18C5409A" w:rsidR="00933132" w:rsidRPr="006E7EC4" w:rsidRDefault="00F01406" w:rsidP="003247BA">
      <w:pPr>
        <w:rPr>
          <w:color w:val="auto"/>
        </w:rPr>
      </w:pPr>
      <w:r w:rsidRPr="006E7EC4">
        <w:rPr>
          <w:color w:val="auto"/>
        </w:rPr>
        <w:t xml:space="preserve">NOTE: </w:t>
      </w:r>
      <w:r w:rsidR="00C64D2E" w:rsidRPr="006E7EC4">
        <w:rPr>
          <w:color w:val="auto"/>
        </w:rPr>
        <w:t>B</w:t>
      </w:r>
      <w:r w:rsidR="00933132" w:rsidRPr="006E7EC4">
        <w:rPr>
          <w:color w:val="auto"/>
        </w:rPr>
        <w:t xml:space="preserve">lood is an alternative source of germline DNA. In this case, proceed with DNA extraction as recommend </w:t>
      </w:r>
      <w:r w:rsidR="007554EA" w:rsidRPr="006E7EC4">
        <w:rPr>
          <w:color w:val="auto"/>
        </w:rPr>
        <w:t xml:space="preserve">in the note of </w:t>
      </w:r>
      <w:r w:rsidR="00C64D2E" w:rsidRPr="006E7EC4">
        <w:rPr>
          <w:color w:val="auto"/>
        </w:rPr>
        <w:t xml:space="preserve">step </w:t>
      </w:r>
      <w:r w:rsidR="00E66809" w:rsidRPr="005F6222">
        <w:rPr>
          <w:color w:val="auto"/>
        </w:rPr>
        <w:t>4</w:t>
      </w:r>
      <w:r w:rsidR="007554EA" w:rsidRPr="005F6222">
        <w:rPr>
          <w:color w:val="auto"/>
        </w:rPr>
        <w:t>.1</w:t>
      </w:r>
      <w:r w:rsidR="005F6222" w:rsidRPr="005F6222">
        <w:rPr>
          <w:color w:val="auto"/>
        </w:rPr>
        <w:t>.</w:t>
      </w:r>
    </w:p>
    <w:p w14:paraId="1C23CB68" w14:textId="350145F2" w:rsidR="003F0423" w:rsidRPr="006E7EC4" w:rsidRDefault="003F0423" w:rsidP="003247BA">
      <w:pPr>
        <w:rPr>
          <w:color w:val="auto"/>
          <w:u w:val="single"/>
        </w:rPr>
      </w:pPr>
    </w:p>
    <w:p w14:paraId="0CE53773" w14:textId="52A88B1A" w:rsidR="003F0423" w:rsidRPr="006E7EC4" w:rsidRDefault="003F0423" w:rsidP="003247BA">
      <w:pPr>
        <w:rPr>
          <w:color w:val="auto"/>
        </w:rPr>
      </w:pPr>
      <w:r w:rsidRPr="006E7EC4">
        <w:rPr>
          <w:color w:val="auto"/>
        </w:rPr>
        <w:t>1.3.1</w:t>
      </w:r>
      <w:r w:rsidR="00844F56" w:rsidRPr="006E7EC4">
        <w:rPr>
          <w:color w:val="auto"/>
        </w:rPr>
        <w:t xml:space="preserve">. </w:t>
      </w:r>
      <w:r w:rsidRPr="006E7EC4">
        <w:rPr>
          <w:color w:val="auto"/>
        </w:rPr>
        <w:t xml:space="preserve">If only non-neoplastic tissue is </w:t>
      </w:r>
      <w:r w:rsidR="001232E8" w:rsidRPr="006E7EC4">
        <w:rPr>
          <w:color w:val="auto"/>
        </w:rPr>
        <w:t>visible</w:t>
      </w:r>
      <w:r w:rsidRPr="006E7EC4">
        <w:rPr>
          <w:color w:val="auto"/>
        </w:rPr>
        <w:t xml:space="preserve"> in the tissue section (</w:t>
      </w:r>
      <w:r w:rsidRPr="006E7EC4">
        <w:rPr>
          <w:b/>
          <w:bCs/>
          <w:color w:val="auto"/>
        </w:rPr>
        <w:t>Figure 2D</w:t>
      </w:r>
      <w:r w:rsidR="00C16665" w:rsidRPr="00C16665">
        <w:rPr>
          <w:color w:val="auto"/>
        </w:rPr>
        <w:t>)</w:t>
      </w:r>
      <w:r w:rsidRPr="006E7EC4">
        <w:rPr>
          <w:color w:val="auto"/>
        </w:rPr>
        <w:t xml:space="preserve">, manual microdissection is not needed; move directly to </w:t>
      </w:r>
      <w:r w:rsidR="00BA1DA2" w:rsidRPr="006E7EC4">
        <w:rPr>
          <w:color w:val="auto"/>
        </w:rPr>
        <w:t>s</w:t>
      </w:r>
      <w:r w:rsidR="00A524FB" w:rsidRPr="006E7EC4">
        <w:rPr>
          <w:color w:val="auto"/>
        </w:rPr>
        <w:t>tep</w:t>
      </w:r>
      <w:r w:rsidR="00177363" w:rsidRPr="006E7EC4">
        <w:rPr>
          <w:color w:val="auto"/>
        </w:rPr>
        <w:t xml:space="preserve"> 3</w:t>
      </w:r>
      <w:r w:rsidR="0010276D" w:rsidRPr="006E7EC4">
        <w:rPr>
          <w:color w:val="auto"/>
        </w:rPr>
        <w:t>.1</w:t>
      </w:r>
      <w:r w:rsidR="003D7A74" w:rsidRPr="006E7EC4">
        <w:rPr>
          <w:color w:val="auto"/>
        </w:rPr>
        <w:t>.</w:t>
      </w:r>
    </w:p>
    <w:p w14:paraId="64C11D69" w14:textId="768E89B6" w:rsidR="003F0423" w:rsidRPr="006E7EC4" w:rsidRDefault="003F0423" w:rsidP="003247BA">
      <w:pPr>
        <w:rPr>
          <w:color w:val="auto"/>
        </w:rPr>
      </w:pPr>
    </w:p>
    <w:p w14:paraId="5546095F" w14:textId="1ADCD946" w:rsidR="003F0423" w:rsidRPr="006E7EC4" w:rsidRDefault="00E0607C" w:rsidP="003247BA">
      <w:pPr>
        <w:rPr>
          <w:color w:val="auto"/>
        </w:rPr>
      </w:pPr>
      <w:r w:rsidRPr="006E7EC4">
        <w:rPr>
          <w:color w:val="auto"/>
        </w:rPr>
        <w:t>1.3.2</w:t>
      </w:r>
      <w:r w:rsidR="00844F56" w:rsidRPr="006E7EC4">
        <w:rPr>
          <w:color w:val="auto"/>
        </w:rPr>
        <w:t xml:space="preserve">. </w:t>
      </w:r>
      <w:r w:rsidRPr="006E7EC4">
        <w:rPr>
          <w:color w:val="auto"/>
        </w:rPr>
        <w:t xml:space="preserve">If </w:t>
      </w:r>
      <w:r w:rsidR="004C3489" w:rsidRPr="006E7EC4">
        <w:rPr>
          <w:color w:val="auto"/>
        </w:rPr>
        <w:t>substantial</w:t>
      </w:r>
      <w:r w:rsidR="003666A5" w:rsidRPr="006E7EC4">
        <w:rPr>
          <w:color w:val="auto"/>
        </w:rPr>
        <w:t xml:space="preserve"> contamination from </w:t>
      </w:r>
      <w:r w:rsidR="003F0423" w:rsidRPr="006E7EC4">
        <w:rPr>
          <w:color w:val="auto"/>
        </w:rPr>
        <w:t>neoplastic</w:t>
      </w:r>
      <w:r w:rsidR="009B6006">
        <w:rPr>
          <w:color w:val="auto"/>
        </w:rPr>
        <w:t xml:space="preserve"> cells</w:t>
      </w:r>
      <w:r w:rsidR="003F0423" w:rsidRPr="006E7EC4">
        <w:rPr>
          <w:color w:val="auto"/>
        </w:rPr>
        <w:t xml:space="preserve"> </w:t>
      </w:r>
      <w:r w:rsidR="003666A5" w:rsidRPr="006E7EC4">
        <w:rPr>
          <w:color w:val="auto"/>
        </w:rPr>
        <w:t>is present</w:t>
      </w:r>
      <w:r w:rsidR="003F0423" w:rsidRPr="006E7EC4">
        <w:rPr>
          <w:color w:val="auto"/>
        </w:rPr>
        <w:t xml:space="preserve"> in the tissue section, then manual microdissection is necessary; move to </w:t>
      </w:r>
      <w:r w:rsidR="00BD2C41" w:rsidRPr="005F6222">
        <w:rPr>
          <w:color w:val="auto"/>
        </w:rPr>
        <w:t>s</w:t>
      </w:r>
      <w:r w:rsidR="008F7475">
        <w:rPr>
          <w:color w:val="auto"/>
        </w:rPr>
        <w:t>ection</w:t>
      </w:r>
      <w:r w:rsidR="00BD2C41">
        <w:rPr>
          <w:color w:val="auto"/>
        </w:rPr>
        <w:t xml:space="preserve"> </w:t>
      </w:r>
      <w:r w:rsidR="00177363" w:rsidRPr="006E7EC4">
        <w:rPr>
          <w:color w:val="auto"/>
        </w:rPr>
        <w:t>2</w:t>
      </w:r>
      <w:r w:rsidR="003F0423" w:rsidRPr="006E7EC4">
        <w:rPr>
          <w:color w:val="auto"/>
        </w:rPr>
        <w:t>.</w:t>
      </w:r>
    </w:p>
    <w:p w14:paraId="29A422C6" w14:textId="77777777" w:rsidR="003025C2" w:rsidRPr="006E7EC4" w:rsidRDefault="003025C2" w:rsidP="003247BA">
      <w:pPr>
        <w:rPr>
          <w:color w:val="auto"/>
        </w:rPr>
      </w:pPr>
    </w:p>
    <w:p w14:paraId="124082C1" w14:textId="4702A550" w:rsidR="00DE0249" w:rsidRPr="00647B5C" w:rsidRDefault="004A38A7" w:rsidP="003247BA">
      <w:pPr>
        <w:rPr>
          <w:color w:val="auto"/>
          <w:shd w:val="clear" w:color="auto" w:fill="FFFFFF"/>
        </w:rPr>
      </w:pPr>
      <w:bookmarkStart w:id="5" w:name="_Hlk773286"/>
      <w:r w:rsidRPr="00647B5C">
        <w:rPr>
          <w:b/>
          <w:color w:val="auto"/>
          <w:shd w:val="clear" w:color="auto" w:fill="FFFFFF"/>
        </w:rPr>
        <w:t>2</w:t>
      </w:r>
      <w:r w:rsidR="00844F56" w:rsidRPr="00647B5C">
        <w:rPr>
          <w:b/>
          <w:color w:val="auto"/>
          <w:shd w:val="clear" w:color="auto" w:fill="FFFFFF"/>
        </w:rPr>
        <w:t xml:space="preserve">. </w:t>
      </w:r>
      <w:r w:rsidR="007E3BAB" w:rsidRPr="00647B5C">
        <w:rPr>
          <w:b/>
          <w:color w:val="auto"/>
          <w:shd w:val="clear" w:color="auto" w:fill="FFFFFF"/>
        </w:rPr>
        <w:t>Manual microdissection</w:t>
      </w:r>
      <w:r w:rsidR="00A25F01" w:rsidRPr="00647B5C">
        <w:rPr>
          <w:color w:val="auto"/>
          <w:shd w:val="clear" w:color="auto" w:fill="FFFFFF"/>
        </w:rPr>
        <w:t xml:space="preserve"> </w:t>
      </w:r>
    </w:p>
    <w:p w14:paraId="269069A2" w14:textId="77777777" w:rsidR="00235F3C" w:rsidRPr="00647B5C" w:rsidRDefault="00235F3C" w:rsidP="003247BA">
      <w:pPr>
        <w:rPr>
          <w:color w:val="auto"/>
          <w:shd w:val="clear" w:color="auto" w:fill="FFFFFF"/>
        </w:rPr>
      </w:pPr>
    </w:p>
    <w:p w14:paraId="4FE4E355" w14:textId="4CD55B97" w:rsidR="00BE39C6" w:rsidRPr="00647B5C" w:rsidRDefault="0001584C" w:rsidP="003247BA">
      <w:pPr>
        <w:rPr>
          <w:color w:val="auto"/>
          <w:shd w:val="clear" w:color="auto" w:fill="FFFFFF"/>
        </w:rPr>
      </w:pPr>
      <w:r w:rsidRPr="00647B5C">
        <w:rPr>
          <w:color w:val="auto"/>
          <w:shd w:val="clear" w:color="auto" w:fill="FFFFFF"/>
        </w:rPr>
        <w:t xml:space="preserve">NOTE: </w:t>
      </w:r>
      <w:r w:rsidR="00235F3C" w:rsidRPr="00647B5C">
        <w:rPr>
          <w:color w:val="auto"/>
          <w:shd w:val="clear" w:color="auto" w:fill="FFFFFF"/>
        </w:rPr>
        <w:t>T</w:t>
      </w:r>
      <w:r w:rsidR="00BE39C6" w:rsidRPr="00647B5C">
        <w:rPr>
          <w:color w:val="auto"/>
          <w:shd w:val="clear" w:color="auto" w:fill="FFFFFF"/>
        </w:rPr>
        <w:t xml:space="preserve">his method is applicable </w:t>
      </w:r>
      <w:r w:rsidR="008734A4" w:rsidRPr="00647B5C">
        <w:rPr>
          <w:color w:val="auto"/>
          <w:shd w:val="clear" w:color="auto" w:fill="FFFFFF"/>
        </w:rPr>
        <w:t>to</w:t>
      </w:r>
      <w:r w:rsidR="00BE39C6" w:rsidRPr="00647B5C">
        <w:rPr>
          <w:color w:val="auto"/>
          <w:shd w:val="clear" w:color="auto" w:fill="FFFFFF"/>
        </w:rPr>
        <w:t xml:space="preserve"> various </w:t>
      </w:r>
      <w:r w:rsidR="00BC0612" w:rsidRPr="00647B5C">
        <w:rPr>
          <w:color w:val="auto"/>
          <w:shd w:val="clear" w:color="auto" w:fill="FFFFFF"/>
        </w:rPr>
        <w:t xml:space="preserve">solid </w:t>
      </w:r>
      <w:r w:rsidR="00A80295" w:rsidRPr="00647B5C">
        <w:rPr>
          <w:color w:val="auto"/>
          <w:shd w:val="clear" w:color="auto" w:fill="FFFFFF"/>
        </w:rPr>
        <w:t>tumor</w:t>
      </w:r>
      <w:r w:rsidR="00BE39C6" w:rsidRPr="00647B5C">
        <w:rPr>
          <w:color w:val="auto"/>
          <w:shd w:val="clear" w:color="auto" w:fill="FFFFFF"/>
        </w:rPr>
        <w:t xml:space="preserve"> types</w:t>
      </w:r>
      <w:r w:rsidR="004A5ACC" w:rsidRPr="00647B5C">
        <w:rPr>
          <w:color w:val="auto"/>
          <w:shd w:val="clear" w:color="auto" w:fill="FFFFFF"/>
        </w:rPr>
        <w:t>,</w:t>
      </w:r>
      <w:r w:rsidR="00BE39C6" w:rsidRPr="00647B5C">
        <w:rPr>
          <w:color w:val="auto"/>
          <w:shd w:val="clear" w:color="auto" w:fill="FFFFFF"/>
        </w:rPr>
        <w:t xml:space="preserve"> and</w:t>
      </w:r>
      <w:r w:rsidR="000955BF" w:rsidRPr="00647B5C">
        <w:rPr>
          <w:color w:val="auto"/>
          <w:shd w:val="clear" w:color="auto" w:fill="FFFFFF"/>
        </w:rPr>
        <w:t xml:space="preserve"> it</w:t>
      </w:r>
      <w:r w:rsidR="00BE39C6" w:rsidRPr="00647B5C">
        <w:rPr>
          <w:color w:val="auto"/>
          <w:shd w:val="clear" w:color="auto" w:fill="FFFFFF"/>
        </w:rPr>
        <w:t xml:space="preserve"> is intended to </w:t>
      </w:r>
      <w:r w:rsidR="008734A4" w:rsidRPr="00647B5C">
        <w:rPr>
          <w:color w:val="auto"/>
          <w:shd w:val="clear" w:color="auto" w:fill="FFFFFF"/>
        </w:rPr>
        <w:t>increase</w:t>
      </w:r>
      <w:r w:rsidR="00BE39C6" w:rsidRPr="00647B5C">
        <w:rPr>
          <w:color w:val="auto"/>
          <w:shd w:val="clear" w:color="auto" w:fill="FFFFFF"/>
        </w:rPr>
        <w:t xml:space="preserve"> </w:t>
      </w:r>
      <w:r w:rsidR="008734A4" w:rsidRPr="00647B5C">
        <w:rPr>
          <w:color w:val="auto"/>
          <w:shd w:val="clear" w:color="auto" w:fill="FFFFFF"/>
        </w:rPr>
        <w:t>neoplastic</w:t>
      </w:r>
      <w:r w:rsidR="00D824AF" w:rsidRPr="00647B5C">
        <w:rPr>
          <w:color w:val="auto"/>
          <w:shd w:val="clear" w:color="auto" w:fill="FFFFFF"/>
        </w:rPr>
        <w:t xml:space="preserve"> </w:t>
      </w:r>
      <w:r w:rsidR="008734A4" w:rsidRPr="00647B5C">
        <w:rPr>
          <w:color w:val="auto"/>
          <w:shd w:val="clear" w:color="auto" w:fill="FFFFFF"/>
        </w:rPr>
        <w:t>cells</w:t>
      </w:r>
      <w:r w:rsidR="00BE39C6" w:rsidRPr="00647B5C">
        <w:rPr>
          <w:color w:val="auto"/>
          <w:shd w:val="clear" w:color="auto" w:fill="FFFFFF"/>
        </w:rPr>
        <w:t xml:space="preserve"> content</w:t>
      </w:r>
      <w:r w:rsidR="00FA2D78" w:rsidRPr="00647B5C">
        <w:rPr>
          <w:color w:val="auto"/>
          <w:shd w:val="clear" w:color="auto" w:fill="FFFFFF"/>
        </w:rPr>
        <w:t xml:space="preserve"> </w:t>
      </w:r>
      <w:r w:rsidR="008A3B78" w:rsidRPr="00647B5C">
        <w:rPr>
          <w:color w:val="auto"/>
          <w:shd w:val="clear" w:color="auto" w:fill="FFFFFF"/>
        </w:rPr>
        <w:t>of</w:t>
      </w:r>
      <w:r w:rsidR="00BE39C6" w:rsidRPr="00647B5C">
        <w:rPr>
          <w:color w:val="auto"/>
          <w:shd w:val="clear" w:color="auto" w:fill="FFFFFF"/>
        </w:rPr>
        <w:t xml:space="preserve"> </w:t>
      </w:r>
      <w:r w:rsidR="00854959" w:rsidRPr="00647B5C">
        <w:rPr>
          <w:color w:val="auto"/>
          <w:shd w:val="clear" w:color="auto" w:fill="FFFFFF"/>
        </w:rPr>
        <w:t>tissue</w:t>
      </w:r>
      <w:r w:rsidR="00BE39C6" w:rsidRPr="00647B5C">
        <w:rPr>
          <w:color w:val="auto"/>
          <w:shd w:val="clear" w:color="auto" w:fill="FFFFFF"/>
        </w:rPr>
        <w:t xml:space="preserve"> specimens</w:t>
      </w:r>
      <w:r w:rsidR="008A3B78" w:rsidRPr="00647B5C">
        <w:rPr>
          <w:color w:val="auto"/>
          <w:shd w:val="clear" w:color="auto" w:fill="FFFFFF"/>
        </w:rPr>
        <w:t>.</w:t>
      </w:r>
      <w:r w:rsidR="005F6222" w:rsidRPr="00647B5C">
        <w:rPr>
          <w:color w:val="auto"/>
          <w:shd w:val="clear" w:color="auto" w:fill="FFFFFF"/>
        </w:rPr>
        <w:t xml:space="preserve"> </w:t>
      </w:r>
      <w:r w:rsidR="00DC26A7" w:rsidRPr="00647B5C">
        <w:rPr>
          <w:color w:val="auto"/>
          <w:shd w:val="clear" w:color="auto" w:fill="FFFFFF"/>
        </w:rPr>
        <w:t>Alternatively, this method can be used to harvest morphologically and/or immunophenotypically distinct areas within the same tissue section.</w:t>
      </w:r>
    </w:p>
    <w:p w14:paraId="1695DE82" w14:textId="77777777" w:rsidR="000F3631" w:rsidRPr="00647B5C" w:rsidRDefault="000F3631" w:rsidP="003247BA">
      <w:pPr>
        <w:rPr>
          <w:color w:val="auto"/>
          <w:shd w:val="clear" w:color="auto" w:fill="FFFFFF"/>
        </w:rPr>
      </w:pPr>
    </w:p>
    <w:p w14:paraId="433C18B3" w14:textId="35D0E42C" w:rsidR="00B33452" w:rsidRPr="00647B5C" w:rsidRDefault="007554EA" w:rsidP="003247BA">
      <w:pPr>
        <w:rPr>
          <w:color w:val="auto"/>
        </w:rPr>
      </w:pPr>
      <w:r w:rsidRPr="00647B5C">
        <w:rPr>
          <w:color w:val="auto"/>
          <w:shd w:val="clear" w:color="auto" w:fill="FFFFFF"/>
        </w:rPr>
        <w:t>2.</w:t>
      </w:r>
      <w:r w:rsidR="00CE0C8B" w:rsidRPr="00647B5C">
        <w:rPr>
          <w:color w:val="auto"/>
          <w:shd w:val="clear" w:color="auto" w:fill="FFFFFF"/>
        </w:rPr>
        <w:t>1</w:t>
      </w:r>
      <w:r w:rsidR="00031BBD" w:rsidRPr="00647B5C">
        <w:rPr>
          <w:color w:val="auto"/>
          <w:shd w:val="clear" w:color="auto" w:fill="FFFFFF"/>
        </w:rPr>
        <w:t>.</w:t>
      </w:r>
      <w:r w:rsidR="00844F56" w:rsidRPr="00647B5C">
        <w:rPr>
          <w:color w:val="auto"/>
          <w:shd w:val="clear" w:color="auto" w:fill="FFFFFF"/>
        </w:rPr>
        <w:t xml:space="preserve"> </w:t>
      </w:r>
      <w:r w:rsidR="00B33452" w:rsidRPr="00647B5C">
        <w:rPr>
          <w:color w:val="auto"/>
          <w:shd w:val="clear" w:color="auto" w:fill="FFFFFF"/>
        </w:rPr>
        <w:t>Using a microtome, c</w:t>
      </w:r>
      <w:r w:rsidR="00A12CE6" w:rsidRPr="00647B5C">
        <w:rPr>
          <w:color w:val="auto"/>
          <w:shd w:val="clear" w:color="auto" w:fill="FFFFFF"/>
        </w:rPr>
        <w:t>ut up to</w:t>
      </w:r>
      <w:r w:rsidR="00D442E6" w:rsidRPr="00647B5C">
        <w:rPr>
          <w:color w:val="auto"/>
          <w:shd w:val="clear" w:color="auto" w:fill="FFFFFF"/>
        </w:rPr>
        <w:t xml:space="preserve"> </w:t>
      </w:r>
      <w:r w:rsidR="00EE7453" w:rsidRPr="00647B5C">
        <w:rPr>
          <w:color w:val="auto"/>
          <w:shd w:val="clear" w:color="auto" w:fill="FFFFFF"/>
        </w:rPr>
        <w:t>ten</w:t>
      </w:r>
      <w:r w:rsidR="00A12CE6" w:rsidRPr="00647B5C">
        <w:rPr>
          <w:color w:val="auto"/>
          <w:shd w:val="clear" w:color="auto" w:fill="FFFFFF"/>
        </w:rPr>
        <w:t xml:space="preserve"> </w:t>
      </w:r>
      <w:r w:rsidR="0087258D" w:rsidRPr="00647B5C">
        <w:rPr>
          <w:color w:val="auto"/>
          <w:shd w:val="clear" w:color="auto" w:fill="FFFFFF"/>
        </w:rPr>
        <w:t>4</w:t>
      </w:r>
      <w:r w:rsidR="00235F3C" w:rsidRPr="00647B5C">
        <w:rPr>
          <w:color w:val="auto"/>
          <w:shd w:val="clear" w:color="auto" w:fill="FFFFFF"/>
        </w:rPr>
        <w:t>−</w:t>
      </w:r>
      <w:r w:rsidR="004A5ACC" w:rsidRPr="00647B5C">
        <w:rPr>
          <w:color w:val="auto"/>
          <w:shd w:val="clear" w:color="auto" w:fill="FFFFFF"/>
        </w:rPr>
        <w:t>6</w:t>
      </w:r>
      <w:r w:rsidR="009437A3" w:rsidRPr="00647B5C">
        <w:rPr>
          <w:color w:val="auto"/>
          <w:shd w:val="clear" w:color="auto" w:fill="FFFFFF"/>
        </w:rPr>
        <w:t xml:space="preserve"> </w:t>
      </w:r>
      <w:r w:rsidR="004A5ACC" w:rsidRPr="00647B5C">
        <w:rPr>
          <w:color w:val="auto"/>
          <w:shd w:val="clear" w:color="auto" w:fill="FFFFFF"/>
        </w:rPr>
        <w:t>μm</w:t>
      </w:r>
      <w:r w:rsidR="00235F3C" w:rsidRPr="00647B5C">
        <w:rPr>
          <w:color w:val="auto"/>
          <w:shd w:val="clear" w:color="auto" w:fill="FFFFFF"/>
        </w:rPr>
        <w:t xml:space="preserve"> </w:t>
      </w:r>
      <w:r w:rsidR="004A5ACC" w:rsidRPr="00647B5C">
        <w:rPr>
          <w:color w:val="auto"/>
          <w:shd w:val="clear" w:color="auto" w:fill="FFFFFF"/>
        </w:rPr>
        <w:t xml:space="preserve">thick </w:t>
      </w:r>
      <w:r w:rsidR="00324BB9" w:rsidRPr="00647B5C">
        <w:rPr>
          <w:color w:val="auto"/>
          <w:shd w:val="clear" w:color="auto" w:fill="FFFFFF"/>
        </w:rPr>
        <w:t xml:space="preserve">FFPE </w:t>
      </w:r>
      <w:r w:rsidR="00A80295" w:rsidRPr="00647B5C">
        <w:rPr>
          <w:color w:val="auto"/>
        </w:rPr>
        <w:t>tumor</w:t>
      </w:r>
      <w:r w:rsidR="00746C0F" w:rsidRPr="00647B5C">
        <w:rPr>
          <w:color w:val="auto"/>
          <w:shd w:val="clear" w:color="auto" w:fill="FFFFFF"/>
        </w:rPr>
        <w:t xml:space="preserve"> </w:t>
      </w:r>
      <w:r w:rsidR="0010128C" w:rsidRPr="00647B5C">
        <w:rPr>
          <w:color w:val="auto"/>
        </w:rPr>
        <w:t xml:space="preserve">tissue </w:t>
      </w:r>
      <w:r w:rsidR="00A12CE6" w:rsidRPr="00647B5C">
        <w:rPr>
          <w:color w:val="auto"/>
          <w:shd w:val="clear" w:color="auto" w:fill="FFFFFF"/>
        </w:rPr>
        <w:t xml:space="preserve">sections </w:t>
      </w:r>
      <w:r w:rsidR="00324BB9" w:rsidRPr="00647B5C">
        <w:rPr>
          <w:color w:val="auto"/>
          <w:shd w:val="clear" w:color="auto" w:fill="FFFFFF"/>
        </w:rPr>
        <w:t>and mount them</w:t>
      </w:r>
      <w:r w:rsidR="003F1D11" w:rsidRPr="00647B5C">
        <w:rPr>
          <w:color w:val="auto"/>
          <w:shd w:val="clear" w:color="auto" w:fill="FFFFFF"/>
        </w:rPr>
        <w:t xml:space="preserve"> on unchar</w:t>
      </w:r>
      <w:r w:rsidR="009E125E" w:rsidRPr="00647B5C">
        <w:rPr>
          <w:color w:val="auto"/>
          <w:shd w:val="clear" w:color="auto" w:fill="FFFFFF"/>
        </w:rPr>
        <w:t>ged slides</w:t>
      </w:r>
      <w:r w:rsidR="00D442E6" w:rsidRPr="00647B5C">
        <w:rPr>
          <w:color w:val="auto"/>
        </w:rPr>
        <w:t xml:space="preserve">. </w:t>
      </w:r>
    </w:p>
    <w:p w14:paraId="3D574890" w14:textId="77777777" w:rsidR="00235F3C" w:rsidRPr="00647B5C" w:rsidRDefault="00235F3C" w:rsidP="003247BA">
      <w:pPr>
        <w:rPr>
          <w:color w:val="auto"/>
        </w:rPr>
      </w:pPr>
    </w:p>
    <w:p w14:paraId="1AF20238" w14:textId="449DCF4D" w:rsidR="00CE0C8B" w:rsidRPr="00647B5C" w:rsidRDefault="0001584C" w:rsidP="003247BA">
      <w:pPr>
        <w:rPr>
          <w:color w:val="auto"/>
        </w:rPr>
      </w:pPr>
      <w:r w:rsidRPr="00647B5C">
        <w:rPr>
          <w:color w:val="auto"/>
        </w:rPr>
        <w:t>NOTE:</w:t>
      </w:r>
      <w:r w:rsidR="0010128C" w:rsidRPr="00647B5C">
        <w:rPr>
          <w:color w:val="auto"/>
        </w:rPr>
        <w:t xml:space="preserve"> </w:t>
      </w:r>
      <w:r w:rsidR="00235F3C" w:rsidRPr="00647B5C">
        <w:rPr>
          <w:color w:val="auto"/>
        </w:rPr>
        <w:t>I</w:t>
      </w:r>
      <w:r w:rsidR="00D442E6" w:rsidRPr="00647B5C">
        <w:rPr>
          <w:color w:val="auto"/>
        </w:rPr>
        <w:t>f only one 1</w:t>
      </w:r>
      <w:r w:rsidR="009D7DB6" w:rsidRPr="00647B5C">
        <w:rPr>
          <w:color w:val="auto"/>
        </w:rPr>
        <w:t xml:space="preserve"> </w:t>
      </w:r>
      <w:r w:rsidR="00D442E6" w:rsidRPr="00647B5C">
        <w:rPr>
          <w:color w:val="auto"/>
        </w:rPr>
        <w:t>mm</w:t>
      </w:r>
      <w:r w:rsidR="00132225" w:rsidRPr="00647B5C">
        <w:rPr>
          <w:color w:val="auto"/>
          <w:vertAlign w:val="superscript"/>
        </w:rPr>
        <w:t>2</w:t>
      </w:r>
      <w:r w:rsidR="00D442E6" w:rsidRPr="00647B5C">
        <w:rPr>
          <w:color w:val="auto"/>
        </w:rPr>
        <w:t xml:space="preserve"> nest of cancers cells is visible in the specimen, </w:t>
      </w:r>
      <w:r w:rsidR="00EE7453" w:rsidRPr="00647B5C">
        <w:rPr>
          <w:color w:val="auto"/>
        </w:rPr>
        <w:t>10</w:t>
      </w:r>
      <w:r w:rsidR="00D442E6" w:rsidRPr="00647B5C">
        <w:rPr>
          <w:color w:val="auto"/>
        </w:rPr>
        <w:t xml:space="preserve"> tissue slides should be cut and subjected to manual microdissection in order to obtain the targeted amount of DNA (</w:t>
      </w:r>
      <w:r w:rsidR="00867004" w:rsidRPr="00647B5C">
        <w:rPr>
          <w:color w:val="auto"/>
        </w:rPr>
        <w:t>4</w:t>
      </w:r>
      <w:r w:rsidR="00D442E6" w:rsidRPr="00647B5C">
        <w:rPr>
          <w:color w:val="auto"/>
        </w:rPr>
        <w:t>0</w:t>
      </w:r>
      <w:r w:rsidR="00235F3C" w:rsidRPr="00647B5C">
        <w:rPr>
          <w:color w:val="auto"/>
        </w:rPr>
        <w:t xml:space="preserve"> </w:t>
      </w:r>
      <w:r w:rsidR="00D442E6" w:rsidRPr="00647B5C">
        <w:rPr>
          <w:color w:val="auto"/>
        </w:rPr>
        <w:t>ng</w:t>
      </w:r>
      <w:r w:rsidR="00C16665" w:rsidRPr="00C16665">
        <w:rPr>
          <w:color w:val="auto"/>
        </w:rPr>
        <w:t>)</w:t>
      </w:r>
      <w:r w:rsidR="00867004" w:rsidRPr="00647B5C">
        <w:rPr>
          <w:color w:val="auto"/>
        </w:rPr>
        <w:t xml:space="preserve">; this </w:t>
      </w:r>
      <w:proofErr w:type="gramStart"/>
      <w:r w:rsidR="00867004" w:rsidRPr="00647B5C">
        <w:rPr>
          <w:color w:val="auto"/>
        </w:rPr>
        <w:t>assuming that</w:t>
      </w:r>
      <w:proofErr w:type="gramEnd"/>
      <w:r w:rsidR="00867004" w:rsidRPr="00647B5C">
        <w:rPr>
          <w:color w:val="auto"/>
        </w:rPr>
        <w:t xml:space="preserve"> 1</w:t>
      </w:r>
      <w:r w:rsidR="009D7DB6" w:rsidRPr="00647B5C">
        <w:rPr>
          <w:color w:val="auto"/>
        </w:rPr>
        <w:t xml:space="preserve"> </w:t>
      </w:r>
      <w:r w:rsidR="00867004" w:rsidRPr="00647B5C">
        <w:rPr>
          <w:color w:val="auto"/>
        </w:rPr>
        <w:t>mm</w:t>
      </w:r>
      <w:r w:rsidR="00867004" w:rsidRPr="00647B5C">
        <w:rPr>
          <w:color w:val="auto"/>
          <w:vertAlign w:val="superscript"/>
        </w:rPr>
        <w:t>2</w:t>
      </w:r>
      <w:r w:rsidR="00867004" w:rsidRPr="00647B5C">
        <w:rPr>
          <w:color w:val="auto"/>
        </w:rPr>
        <w:t xml:space="preserve"> cluster contain</w:t>
      </w:r>
      <w:r w:rsidR="00A00368" w:rsidRPr="00647B5C">
        <w:rPr>
          <w:color w:val="auto"/>
        </w:rPr>
        <w:t>s</w:t>
      </w:r>
      <w:r w:rsidR="005C266F" w:rsidRPr="00647B5C">
        <w:rPr>
          <w:color w:val="auto"/>
        </w:rPr>
        <w:t xml:space="preserve"> </w:t>
      </w:r>
      <w:r w:rsidR="00A00368" w:rsidRPr="00647B5C">
        <w:rPr>
          <w:color w:val="auto"/>
        </w:rPr>
        <w:t xml:space="preserve">between </w:t>
      </w:r>
      <w:r w:rsidR="00867004" w:rsidRPr="00647B5C">
        <w:rPr>
          <w:color w:val="auto"/>
        </w:rPr>
        <w:t>700</w:t>
      </w:r>
      <w:r w:rsidR="00A00368" w:rsidRPr="00647B5C">
        <w:rPr>
          <w:color w:val="auto"/>
        </w:rPr>
        <w:t xml:space="preserve"> and </w:t>
      </w:r>
      <w:r w:rsidR="00867004" w:rsidRPr="00647B5C">
        <w:rPr>
          <w:color w:val="auto"/>
        </w:rPr>
        <w:t xml:space="preserve">1000 </w:t>
      </w:r>
      <w:r w:rsidR="00A80295" w:rsidRPr="00647B5C">
        <w:rPr>
          <w:color w:val="auto"/>
        </w:rPr>
        <w:t>tumor</w:t>
      </w:r>
      <w:r w:rsidR="00867004" w:rsidRPr="00647B5C">
        <w:rPr>
          <w:color w:val="auto"/>
        </w:rPr>
        <w:t xml:space="preserve"> nuclei.</w:t>
      </w:r>
    </w:p>
    <w:p w14:paraId="4841F81B" w14:textId="77777777" w:rsidR="000F3631" w:rsidRPr="00647B5C" w:rsidRDefault="000F3631" w:rsidP="003247BA">
      <w:pPr>
        <w:rPr>
          <w:color w:val="auto"/>
          <w:shd w:val="clear" w:color="auto" w:fill="FFFFFF"/>
        </w:rPr>
      </w:pPr>
    </w:p>
    <w:p w14:paraId="514BE154" w14:textId="774F11F1" w:rsidR="003F1D11" w:rsidRPr="00647B5C" w:rsidRDefault="007554EA" w:rsidP="003247BA">
      <w:pPr>
        <w:rPr>
          <w:color w:val="auto"/>
          <w:shd w:val="clear" w:color="auto" w:fill="FFFFFF"/>
        </w:rPr>
      </w:pPr>
      <w:r w:rsidRPr="00647B5C">
        <w:rPr>
          <w:color w:val="auto"/>
          <w:shd w:val="clear" w:color="auto" w:fill="FFFFFF"/>
        </w:rPr>
        <w:t>2</w:t>
      </w:r>
      <w:r w:rsidR="003F1D11" w:rsidRPr="00647B5C">
        <w:rPr>
          <w:color w:val="auto"/>
          <w:shd w:val="clear" w:color="auto" w:fill="FFFFFF"/>
        </w:rPr>
        <w:t>.2</w:t>
      </w:r>
      <w:r w:rsidR="00844F56" w:rsidRPr="00647B5C">
        <w:rPr>
          <w:color w:val="auto"/>
          <w:shd w:val="clear" w:color="auto" w:fill="FFFFFF"/>
        </w:rPr>
        <w:t xml:space="preserve">. </w:t>
      </w:r>
      <w:r w:rsidR="009E125E" w:rsidRPr="00647B5C">
        <w:rPr>
          <w:color w:val="auto"/>
          <w:shd w:val="clear" w:color="auto" w:fill="FFFFFF"/>
        </w:rPr>
        <w:t>Incubate slides at 60</w:t>
      </w:r>
      <w:r w:rsidR="00E0607C" w:rsidRPr="00647B5C">
        <w:rPr>
          <w:color w:val="auto"/>
          <w:shd w:val="clear" w:color="auto" w:fill="FFFFFF"/>
        </w:rPr>
        <w:t xml:space="preserve"> </w:t>
      </w:r>
      <w:r w:rsidR="009E125E" w:rsidRPr="00647B5C">
        <w:rPr>
          <w:color w:val="auto"/>
          <w:shd w:val="clear" w:color="auto" w:fill="FFFFFF"/>
        </w:rPr>
        <w:t>°C for 1</w:t>
      </w:r>
      <w:r w:rsidR="00A176B9" w:rsidRPr="00647B5C">
        <w:rPr>
          <w:color w:val="auto"/>
          <w:shd w:val="clear" w:color="auto" w:fill="FFFFFF"/>
        </w:rPr>
        <w:t>0 min.</w:t>
      </w:r>
    </w:p>
    <w:p w14:paraId="06644A32" w14:textId="77777777" w:rsidR="000F3631" w:rsidRPr="00647B5C" w:rsidRDefault="000F3631" w:rsidP="003247BA">
      <w:pPr>
        <w:rPr>
          <w:color w:val="auto"/>
          <w:shd w:val="clear" w:color="auto" w:fill="FFFFFF"/>
        </w:rPr>
      </w:pPr>
    </w:p>
    <w:p w14:paraId="21839104" w14:textId="6144BFC0" w:rsidR="00007A8B" w:rsidRPr="00647B5C" w:rsidRDefault="007554EA" w:rsidP="003247BA">
      <w:pPr>
        <w:rPr>
          <w:color w:val="auto"/>
          <w:shd w:val="clear" w:color="auto" w:fill="FFFFFF"/>
        </w:rPr>
      </w:pPr>
      <w:r w:rsidRPr="00647B5C">
        <w:rPr>
          <w:color w:val="auto"/>
          <w:shd w:val="clear" w:color="auto" w:fill="FFFFFF"/>
        </w:rPr>
        <w:t>2</w:t>
      </w:r>
      <w:r w:rsidR="00A176B9" w:rsidRPr="00647B5C">
        <w:rPr>
          <w:color w:val="auto"/>
          <w:shd w:val="clear" w:color="auto" w:fill="FFFFFF"/>
        </w:rPr>
        <w:t>.3</w:t>
      </w:r>
      <w:r w:rsidR="00844F56" w:rsidRPr="00647B5C">
        <w:rPr>
          <w:color w:val="auto"/>
          <w:shd w:val="clear" w:color="auto" w:fill="FFFFFF"/>
        </w:rPr>
        <w:t xml:space="preserve">. </w:t>
      </w:r>
      <w:r w:rsidR="00A176B9" w:rsidRPr="00647B5C">
        <w:rPr>
          <w:color w:val="auto"/>
          <w:shd w:val="clear" w:color="auto" w:fill="FFFFFF"/>
        </w:rPr>
        <w:t xml:space="preserve">Place the slides in a rack, </w:t>
      </w:r>
      <w:r w:rsidR="00EF0E53" w:rsidRPr="00647B5C">
        <w:rPr>
          <w:color w:val="auto"/>
          <w:shd w:val="clear" w:color="auto" w:fill="FFFFFF"/>
        </w:rPr>
        <w:t xml:space="preserve">and perform the following </w:t>
      </w:r>
      <w:r w:rsidR="005B5DFF">
        <w:rPr>
          <w:color w:val="auto"/>
          <w:shd w:val="clear" w:color="auto" w:fill="FFFFFF"/>
        </w:rPr>
        <w:t>washes</w:t>
      </w:r>
      <w:r w:rsidR="00A176B9" w:rsidRPr="00647B5C">
        <w:rPr>
          <w:color w:val="auto"/>
          <w:shd w:val="clear" w:color="auto" w:fill="FFFFFF"/>
        </w:rPr>
        <w:t>:</w:t>
      </w:r>
      <w:r w:rsidR="00235F3C" w:rsidRPr="00647B5C">
        <w:rPr>
          <w:color w:val="auto"/>
          <w:shd w:val="clear" w:color="auto" w:fill="FFFFFF"/>
        </w:rPr>
        <w:t xml:space="preserve"> x</w:t>
      </w:r>
      <w:r w:rsidR="006F69D4" w:rsidRPr="00647B5C">
        <w:rPr>
          <w:color w:val="auto"/>
          <w:shd w:val="clear" w:color="auto" w:fill="FFFFFF"/>
        </w:rPr>
        <w:t>ylene for 20 min</w:t>
      </w:r>
      <w:r w:rsidR="00235F3C" w:rsidRPr="00647B5C">
        <w:rPr>
          <w:color w:val="auto"/>
          <w:shd w:val="clear" w:color="auto" w:fill="FFFFFF"/>
        </w:rPr>
        <w:t xml:space="preserve">, </w:t>
      </w:r>
      <w:r w:rsidR="00F97FE2" w:rsidRPr="00647B5C">
        <w:rPr>
          <w:color w:val="auto"/>
          <w:shd w:val="clear" w:color="auto" w:fill="FFFFFF"/>
        </w:rPr>
        <w:t>100</w:t>
      </w:r>
      <w:r w:rsidR="00235F3C" w:rsidRPr="00647B5C">
        <w:rPr>
          <w:color w:val="auto"/>
          <w:shd w:val="clear" w:color="auto" w:fill="FFFFFF"/>
        </w:rPr>
        <w:t>%</w:t>
      </w:r>
      <w:r w:rsidR="00F97FE2" w:rsidRPr="00647B5C">
        <w:rPr>
          <w:color w:val="auto"/>
          <w:shd w:val="clear" w:color="auto" w:fill="FFFFFF"/>
        </w:rPr>
        <w:t xml:space="preserve"> </w:t>
      </w:r>
      <w:r w:rsidR="00235F3C" w:rsidRPr="00647B5C">
        <w:rPr>
          <w:color w:val="auto"/>
          <w:shd w:val="clear" w:color="auto" w:fill="FFFFFF"/>
        </w:rPr>
        <w:t>e</w:t>
      </w:r>
      <w:r w:rsidR="00F97FE2" w:rsidRPr="00647B5C">
        <w:rPr>
          <w:color w:val="auto"/>
          <w:shd w:val="clear" w:color="auto" w:fill="FFFFFF"/>
        </w:rPr>
        <w:t>thanol for 10 min</w:t>
      </w:r>
      <w:r w:rsidR="00235F3C" w:rsidRPr="00647B5C">
        <w:rPr>
          <w:color w:val="auto"/>
          <w:shd w:val="clear" w:color="auto" w:fill="FFFFFF"/>
        </w:rPr>
        <w:t xml:space="preserve">, </w:t>
      </w:r>
      <w:r w:rsidR="00F97FE2" w:rsidRPr="00647B5C">
        <w:rPr>
          <w:color w:val="auto"/>
          <w:shd w:val="clear" w:color="auto" w:fill="FFFFFF"/>
        </w:rPr>
        <w:t>80</w:t>
      </w:r>
      <w:r w:rsidR="00235F3C" w:rsidRPr="00647B5C">
        <w:rPr>
          <w:color w:val="auto"/>
          <w:shd w:val="clear" w:color="auto" w:fill="FFFFFF"/>
        </w:rPr>
        <w:t>%</w:t>
      </w:r>
      <w:r w:rsidR="006F69D4" w:rsidRPr="00647B5C">
        <w:rPr>
          <w:color w:val="auto"/>
          <w:shd w:val="clear" w:color="auto" w:fill="FFFFFF"/>
        </w:rPr>
        <w:t xml:space="preserve"> </w:t>
      </w:r>
      <w:r w:rsidR="00235F3C" w:rsidRPr="00647B5C">
        <w:rPr>
          <w:color w:val="auto"/>
          <w:shd w:val="clear" w:color="auto" w:fill="FFFFFF"/>
        </w:rPr>
        <w:t>e</w:t>
      </w:r>
      <w:r w:rsidR="006F69D4" w:rsidRPr="00647B5C">
        <w:rPr>
          <w:color w:val="auto"/>
          <w:shd w:val="clear" w:color="auto" w:fill="FFFFFF"/>
        </w:rPr>
        <w:t>thanol for 10 min</w:t>
      </w:r>
      <w:r w:rsidR="00235F3C" w:rsidRPr="00647B5C">
        <w:rPr>
          <w:color w:val="auto"/>
          <w:shd w:val="clear" w:color="auto" w:fill="FFFFFF"/>
        </w:rPr>
        <w:t xml:space="preserve">, </w:t>
      </w:r>
      <w:r w:rsidR="00F97FE2" w:rsidRPr="00647B5C">
        <w:rPr>
          <w:color w:val="auto"/>
          <w:shd w:val="clear" w:color="auto" w:fill="FFFFFF"/>
        </w:rPr>
        <w:t>7</w:t>
      </w:r>
      <w:r w:rsidR="00C226AF" w:rsidRPr="00647B5C">
        <w:rPr>
          <w:color w:val="auto"/>
          <w:shd w:val="clear" w:color="auto" w:fill="FFFFFF"/>
        </w:rPr>
        <w:t>0</w:t>
      </w:r>
      <w:r w:rsidR="00235F3C" w:rsidRPr="00647B5C">
        <w:rPr>
          <w:color w:val="auto"/>
          <w:shd w:val="clear" w:color="auto" w:fill="FFFFFF"/>
        </w:rPr>
        <w:t>%</w:t>
      </w:r>
      <w:r w:rsidR="006F69D4" w:rsidRPr="00647B5C">
        <w:rPr>
          <w:color w:val="auto"/>
          <w:shd w:val="clear" w:color="auto" w:fill="FFFFFF"/>
        </w:rPr>
        <w:t xml:space="preserve"> </w:t>
      </w:r>
      <w:r w:rsidR="00235F3C" w:rsidRPr="00647B5C">
        <w:rPr>
          <w:color w:val="auto"/>
          <w:shd w:val="clear" w:color="auto" w:fill="FFFFFF"/>
        </w:rPr>
        <w:t>e</w:t>
      </w:r>
      <w:r w:rsidR="006F69D4" w:rsidRPr="00647B5C">
        <w:rPr>
          <w:color w:val="auto"/>
          <w:shd w:val="clear" w:color="auto" w:fill="FFFFFF"/>
        </w:rPr>
        <w:t>thanol for 10 min</w:t>
      </w:r>
      <w:r w:rsidR="00235F3C" w:rsidRPr="00647B5C">
        <w:rPr>
          <w:color w:val="auto"/>
          <w:shd w:val="clear" w:color="auto" w:fill="FFFFFF"/>
        </w:rPr>
        <w:t>, d</w:t>
      </w:r>
      <w:r w:rsidR="000A68E5" w:rsidRPr="00647B5C">
        <w:rPr>
          <w:color w:val="auto"/>
          <w:shd w:val="clear" w:color="auto" w:fill="FFFFFF"/>
        </w:rPr>
        <w:t>istilled w</w:t>
      </w:r>
      <w:r w:rsidR="00042DA0" w:rsidRPr="00647B5C">
        <w:rPr>
          <w:color w:val="auto"/>
          <w:shd w:val="clear" w:color="auto" w:fill="FFFFFF"/>
        </w:rPr>
        <w:t>ater</w:t>
      </w:r>
      <w:r w:rsidR="00714BD7" w:rsidRPr="00647B5C">
        <w:rPr>
          <w:color w:val="auto"/>
          <w:shd w:val="clear" w:color="auto" w:fill="FFFFFF"/>
        </w:rPr>
        <w:t xml:space="preserve"> for 1 min</w:t>
      </w:r>
      <w:r w:rsidR="00235F3C" w:rsidRPr="00647B5C">
        <w:rPr>
          <w:color w:val="auto"/>
          <w:shd w:val="clear" w:color="auto" w:fill="FFFFFF"/>
        </w:rPr>
        <w:t>, h</w:t>
      </w:r>
      <w:r w:rsidR="00007A8B" w:rsidRPr="00647B5C">
        <w:rPr>
          <w:color w:val="auto"/>
          <w:shd w:val="clear" w:color="auto" w:fill="FFFFFF"/>
        </w:rPr>
        <w:t>ematoxylin counterstain for 10 s</w:t>
      </w:r>
      <w:r w:rsidR="00235F3C" w:rsidRPr="00647B5C">
        <w:rPr>
          <w:color w:val="auto"/>
          <w:shd w:val="clear" w:color="auto" w:fill="FFFFFF"/>
        </w:rPr>
        <w:t>, t</w:t>
      </w:r>
      <w:r w:rsidR="00007A8B" w:rsidRPr="00647B5C">
        <w:rPr>
          <w:color w:val="auto"/>
          <w:shd w:val="clear" w:color="auto" w:fill="FFFFFF"/>
        </w:rPr>
        <w:t>ap water for 1 min</w:t>
      </w:r>
      <w:r w:rsidR="00FA2D78" w:rsidRPr="00647B5C">
        <w:rPr>
          <w:color w:val="auto"/>
          <w:shd w:val="clear" w:color="auto" w:fill="FFFFFF"/>
        </w:rPr>
        <w:t>.</w:t>
      </w:r>
    </w:p>
    <w:p w14:paraId="14EFC454" w14:textId="77777777" w:rsidR="00BB37AE" w:rsidRPr="00647B5C" w:rsidRDefault="00BB37AE" w:rsidP="003247BA">
      <w:pPr>
        <w:rPr>
          <w:color w:val="auto"/>
          <w:shd w:val="clear" w:color="auto" w:fill="FFFFFF"/>
        </w:rPr>
      </w:pPr>
    </w:p>
    <w:p w14:paraId="6E361345" w14:textId="5191C369" w:rsidR="000F3631" w:rsidRPr="00647B5C" w:rsidRDefault="007554EA" w:rsidP="003247BA">
      <w:pPr>
        <w:widowControl/>
        <w:rPr>
          <w:color w:val="auto"/>
          <w:shd w:val="clear" w:color="auto" w:fill="FFFFFF"/>
        </w:rPr>
      </w:pPr>
      <w:r w:rsidRPr="00647B5C">
        <w:rPr>
          <w:color w:val="auto"/>
          <w:shd w:val="clear" w:color="auto" w:fill="FFFFFF"/>
        </w:rPr>
        <w:t>2</w:t>
      </w:r>
      <w:r w:rsidR="00007A8B" w:rsidRPr="00647B5C">
        <w:rPr>
          <w:color w:val="auto"/>
          <w:shd w:val="clear" w:color="auto" w:fill="FFFFFF"/>
        </w:rPr>
        <w:t>.4</w:t>
      </w:r>
      <w:bookmarkStart w:id="6" w:name="_Hlk7186287"/>
      <w:r w:rsidR="00844F56" w:rsidRPr="00647B5C">
        <w:rPr>
          <w:color w:val="auto"/>
          <w:shd w:val="clear" w:color="auto" w:fill="FFFFFF"/>
        </w:rPr>
        <w:t xml:space="preserve">. </w:t>
      </w:r>
      <w:r w:rsidR="008A3B78" w:rsidRPr="00647B5C">
        <w:rPr>
          <w:color w:val="auto"/>
          <w:shd w:val="clear" w:color="auto" w:fill="FFFFFF"/>
        </w:rPr>
        <w:t>On a standard inverted microscope</w:t>
      </w:r>
      <w:r w:rsidR="006E7EC4" w:rsidRPr="00647B5C">
        <w:rPr>
          <w:color w:val="auto"/>
          <w:shd w:val="clear" w:color="auto" w:fill="FFFFFF"/>
        </w:rPr>
        <w:t>,</w:t>
      </w:r>
      <w:r w:rsidR="008A3B78" w:rsidRPr="00647B5C">
        <w:rPr>
          <w:color w:val="auto"/>
          <w:shd w:val="clear" w:color="auto" w:fill="FFFFFF"/>
        </w:rPr>
        <w:t xml:space="preserve"> use a 27</w:t>
      </w:r>
      <w:r w:rsidR="006E7EC4" w:rsidRPr="00647B5C">
        <w:rPr>
          <w:color w:val="auto"/>
          <w:shd w:val="clear" w:color="auto" w:fill="FFFFFF"/>
        </w:rPr>
        <w:t xml:space="preserve"> G</w:t>
      </w:r>
      <w:r w:rsidR="008A3B78" w:rsidRPr="00647B5C">
        <w:rPr>
          <w:color w:val="auto"/>
          <w:shd w:val="clear" w:color="auto" w:fill="FFFFFF"/>
        </w:rPr>
        <w:t xml:space="preserve"> needle on a syringe as the </w:t>
      </w:r>
      <w:r w:rsidR="005B5DFF" w:rsidRPr="00647B5C">
        <w:rPr>
          <w:color w:val="auto"/>
          <w:shd w:val="clear" w:color="auto" w:fill="FFFFFF"/>
        </w:rPr>
        <w:t>microdissection</w:t>
      </w:r>
      <w:r w:rsidR="00B0592D" w:rsidRPr="00647B5C">
        <w:rPr>
          <w:color w:val="auto"/>
          <w:shd w:val="clear" w:color="auto" w:fill="FFFFFF"/>
        </w:rPr>
        <w:t xml:space="preserve"> tool</w:t>
      </w:r>
      <w:r w:rsidR="008A3B78" w:rsidRPr="00647B5C">
        <w:rPr>
          <w:color w:val="auto"/>
          <w:shd w:val="clear" w:color="auto" w:fill="FFFFFF"/>
        </w:rPr>
        <w:t xml:space="preserve"> </w:t>
      </w:r>
      <w:r w:rsidR="00B0592D" w:rsidRPr="00647B5C">
        <w:rPr>
          <w:color w:val="auto"/>
          <w:shd w:val="clear" w:color="auto" w:fill="FFFFFF"/>
        </w:rPr>
        <w:t xml:space="preserve">and collect representative clusters of </w:t>
      </w:r>
      <w:r w:rsidR="00A80295" w:rsidRPr="00647B5C">
        <w:rPr>
          <w:color w:val="auto"/>
          <w:shd w:val="clear" w:color="auto" w:fill="FFFFFF"/>
        </w:rPr>
        <w:t>tumor</w:t>
      </w:r>
      <w:r w:rsidR="00B0592D" w:rsidRPr="00647B5C">
        <w:rPr>
          <w:color w:val="auto"/>
          <w:shd w:val="clear" w:color="auto" w:fill="FFFFFF"/>
        </w:rPr>
        <w:t xml:space="preserve"> cells</w:t>
      </w:r>
      <w:r w:rsidR="00E70F27" w:rsidRPr="00647B5C">
        <w:rPr>
          <w:color w:val="auto"/>
          <w:shd w:val="clear" w:color="auto" w:fill="FFFFFF"/>
        </w:rPr>
        <w:t>.</w:t>
      </w:r>
      <w:bookmarkEnd w:id="6"/>
      <w:r w:rsidR="00EB6E64" w:rsidRPr="00647B5C">
        <w:rPr>
          <w:color w:val="auto"/>
          <w:shd w:val="clear" w:color="auto" w:fill="FFFFFF"/>
        </w:rPr>
        <w:t xml:space="preserve"> Harvest a minimum of ten 1 mm</w:t>
      </w:r>
      <w:r w:rsidR="00EB6E64" w:rsidRPr="00647B5C">
        <w:rPr>
          <w:color w:val="auto"/>
          <w:shd w:val="clear" w:color="auto" w:fill="FFFFFF"/>
          <w:vertAlign w:val="superscript"/>
        </w:rPr>
        <w:t xml:space="preserve">2 </w:t>
      </w:r>
      <w:r w:rsidR="00EB6E64" w:rsidRPr="00647B5C">
        <w:rPr>
          <w:color w:val="auto"/>
          <w:shd w:val="clear" w:color="auto" w:fill="FFFFFF"/>
        </w:rPr>
        <w:t>clusters of cells to ensure the required amount of DNA for sequencing.</w:t>
      </w:r>
    </w:p>
    <w:p w14:paraId="2987645F" w14:textId="77777777" w:rsidR="006E7EC4" w:rsidRPr="00647B5C" w:rsidRDefault="006E7EC4" w:rsidP="003247BA">
      <w:pPr>
        <w:widowControl/>
        <w:rPr>
          <w:color w:val="auto"/>
          <w:shd w:val="clear" w:color="auto" w:fill="FFFFFF"/>
        </w:rPr>
      </w:pPr>
    </w:p>
    <w:p w14:paraId="0965FCAF" w14:textId="326BA946" w:rsidR="00B33452" w:rsidRPr="00647B5C" w:rsidRDefault="00B33452" w:rsidP="003247BA">
      <w:pPr>
        <w:widowControl/>
        <w:rPr>
          <w:color w:val="auto"/>
          <w:shd w:val="clear" w:color="auto" w:fill="FFFFFF"/>
        </w:rPr>
      </w:pPr>
      <w:r w:rsidRPr="00647B5C">
        <w:rPr>
          <w:color w:val="auto"/>
          <w:shd w:val="clear" w:color="auto" w:fill="FFFFFF"/>
        </w:rPr>
        <w:t xml:space="preserve">NOTE: If morphologically distinct areas are intended to be analyzed as different entities, then use the </w:t>
      </w:r>
      <w:r w:rsidR="005B5DFF" w:rsidRPr="00647B5C">
        <w:rPr>
          <w:color w:val="auto"/>
          <w:shd w:val="clear" w:color="auto" w:fill="FFFFFF"/>
        </w:rPr>
        <w:t>microdissection</w:t>
      </w:r>
      <w:r w:rsidRPr="00647B5C">
        <w:rPr>
          <w:color w:val="auto"/>
          <w:shd w:val="clear" w:color="auto" w:fill="FFFFFF"/>
        </w:rPr>
        <w:t xml:space="preserve"> tool to harvest those areas separately.</w:t>
      </w:r>
    </w:p>
    <w:p w14:paraId="6A3DD68C" w14:textId="7E888894" w:rsidR="00DC26A7" w:rsidRPr="00647B5C" w:rsidRDefault="00DC26A7" w:rsidP="003247BA">
      <w:pPr>
        <w:widowControl/>
        <w:rPr>
          <w:color w:val="auto"/>
          <w:shd w:val="clear" w:color="auto" w:fill="FFFFFF"/>
        </w:rPr>
      </w:pPr>
    </w:p>
    <w:p w14:paraId="4F5F1188" w14:textId="38243414" w:rsidR="00007A8B" w:rsidRPr="00647B5C" w:rsidRDefault="00395C7D" w:rsidP="003247BA">
      <w:pPr>
        <w:widowControl/>
        <w:rPr>
          <w:color w:val="auto"/>
          <w:shd w:val="clear" w:color="auto" w:fill="FFFFFF"/>
        </w:rPr>
      </w:pPr>
      <w:r w:rsidRPr="00647B5C">
        <w:rPr>
          <w:color w:val="auto"/>
          <w:shd w:val="clear" w:color="auto" w:fill="FFFFFF"/>
        </w:rPr>
        <w:lastRenderedPageBreak/>
        <w:t>2</w:t>
      </w:r>
      <w:r w:rsidR="00E70F27" w:rsidRPr="00647B5C">
        <w:rPr>
          <w:color w:val="auto"/>
          <w:shd w:val="clear" w:color="auto" w:fill="FFFFFF"/>
        </w:rPr>
        <w:t>.</w:t>
      </w:r>
      <w:r w:rsidR="00B33452" w:rsidRPr="00647B5C">
        <w:rPr>
          <w:color w:val="auto"/>
          <w:shd w:val="clear" w:color="auto" w:fill="FFFFFF"/>
        </w:rPr>
        <w:t>5</w:t>
      </w:r>
      <w:r w:rsidR="00844F56" w:rsidRPr="00647B5C">
        <w:rPr>
          <w:color w:val="auto"/>
          <w:shd w:val="clear" w:color="auto" w:fill="FFFFFF"/>
        </w:rPr>
        <w:t xml:space="preserve">. </w:t>
      </w:r>
      <w:r w:rsidR="00AF790E" w:rsidRPr="00647B5C">
        <w:rPr>
          <w:color w:val="auto"/>
          <w:shd w:val="clear" w:color="auto" w:fill="FFFFFF"/>
        </w:rPr>
        <w:t>Place harvested clusters</w:t>
      </w:r>
      <w:r w:rsidR="00C26F03" w:rsidRPr="00647B5C">
        <w:rPr>
          <w:color w:val="auto"/>
          <w:shd w:val="clear" w:color="auto" w:fill="FFFFFF"/>
        </w:rPr>
        <w:t xml:space="preserve"> in</w:t>
      </w:r>
      <w:r w:rsidR="00E70F27" w:rsidRPr="00647B5C">
        <w:rPr>
          <w:color w:val="auto"/>
          <w:shd w:val="clear" w:color="auto" w:fill="FFFFFF"/>
        </w:rPr>
        <w:t xml:space="preserve"> </w:t>
      </w:r>
      <w:r w:rsidR="00C26F03" w:rsidRPr="00647B5C">
        <w:rPr>
          <w:color w:val="auto"/>
          <w:shd w:val="clear" w:color="auto" w:fill="FFFFFF"/>
        </w:rPr>
        <w:t>1.5</w:t>
      </w:r>
      <w:r w:rsidR="00714BD7" w:rsidRPr="00647B5C">
        <w:rPr>
          <w:color w:val="auto"/>
          <w:shd w:val="clear" w:color="auto" w:fill="FFFFFF"/>
        </w:rPr>
        <w:t xml:space="preserve"> </w:t>
      </w:r>
      <w:r w:rsidR="00F87A3E" w:rsidRPr="00647B5C">
        <w:rPr>
          <w:color w:val="auto"/>
          <w:shd w:val="clear" w:color="auto" w:fill="FFFFFF"/>
        </w:rPr>
        <w:t>mL</w:t>
      </w:r>
      <w:r w:rsidR="00C26F03" w:rsidRPr="00647B5C">
        <w:rPr>
          <w:color w:val="auto"/>
          <w:shd w:val="clear" w:color="auto" w:fill="FFFFFF"/>
        </w:rPr>
        <w:t xml:space="preserve"> </w:t>
      </w:r>
      <w:r w:rsidR="00855477" w:rsidRPr="00647B5C">
        <w:rPr>
          <w:color w:val="auto"/>
          <w:shd w:val="clear" w:color="auto" w:fill="FFFFFF"/>
        </w:rPr>
        <w:t>tube</w:t>
      </w:r>
      <w:r w:rsidR="0017377E" w:rsidRPr="00647B5C">
        <w:rPr>
          <w:color w:val="auto"/>
          <w:shd w:val="clear" w:color="auto" w:fill="FFFFFF"/>
        </w:rPr>
        <w:t>s</w:t>
      </w:r>
      <w:r w:rsidR="0035021A" w:rsidRPr="00647B5C">
        <w:rPr>
          <w:color w:val="auto"/>
          <w:shd w:val="clear" w:color="auto" w:fill="FFFFFF"/>
        </w:rPr>
        <w:t xml:space="preserve"> (</w:t>
      </w:r>
      <w:r w:rsidR="006B2ABB" w:rsidRPr="00647B5C">
        <w:rPr>
          <w:b/>
          <w:color w:val="auto"/>
          <w:shd w:val="clear" w:color="auto" w:fill="FFFFFF"/>
        </w:rPr>
        <w:t>Table of Materials</w:t>
      </w:r>
      <w:r w:rsidR="00C16665" w:rsidRPr="00C16665">
        <w:rPr>
          <w:color w:val="auto"/>
          <w:shd w:val="clear" w:color="auto" w:fill="FFFFFF"/>
        </w:rPr>
        <w:t>)</w:t>
      </w:r>
      <w:r w:rsidR="00C26F03" w:rsidRPr="00647B5C">
        <w:rPr>
          <w:color w:val="auto"/>
          <w:shd w:val="clear" w:color="auto" w:fill="FFFFFF"/>
        </w:rPr>
        <w:t xml:space="preserve"> previously fill</w:t>
      </w:r>
      <w:r w:rsidR="00BE39C6" w:rsidRPr="00647B5C">
        <w:rPr>
          <w:color w:val="auto"/>
          <w:shd w:val="clear" w:color="auto" w:fill="FFFFFF"/>
        </w:rPr>
        <w:t>ed</w:t>
      </w:r>
      <w:r w:rsidR="00C26F03" w:rsidRPr="00647B5C">
        <w:rPr>
          <w:color w:val="auto"/>
          <w:shd w:val="clear" w:color="auto" w:fill="FFFFFF"/>
        </w:rPr>
        <w:t xml:space="preserve"> with 20</w:t>
      </w:r>
      <w:r w:rsidR="008F7224" w:rsidRPr="00647B5C">
        <w:rPr>
          <w:color w:val="auto"/>
          <w:shd w:val="clear" w:color="auto" w:fill="FFFFFF"/>
        </w:rPr>
        <w:t xml:space="preserve"> </w:t>
      </w:r>
      <w:r w:rsidR="00C26F03" w:rsidRPr="00647B5C">
        <w:rPr>
          <w:color w:val="auto"/>
          <w:shd w:val="clear" w:color="auto" w:fill="FFFFFF"/>
        </w:rPr>
        <w:t>μ</w:t>
      </w:r>
      <w:r w:rsidR="00374A10" w:rsidRPr="00647B5C">
        <w:rPr>
          <w:color w:val="auto"/>
          <w:shd w:val="clear" w:color="auto" w:fill="FFFFFF"/>
        </w:rPr>
        <w:t>L</w:t>
      </w:r>
      <w:r w:rsidR="00E70F27" w:rsidRPr="00647B5C">
        <w:rPr>
          <w:color w:val="auto"/>
          <w:shd w:val="clear" w:color="auto" w:fill="FFFFFF"/>
        </w:rPr>
        <w:t xml:space="preserve"> </w:t>
      </w:r>
      <w:r w:rsidR="00C26F03" w:rsidRPr="00647B5C">
        <w:rPr>
          <w:color w:val="auto"/>
          <w:shd w:val="clear" w:color="auto" w:fill="FFFFFF"/>
        </w:rPr>
        <w:t>of protease K and 18</w:t>
      </w:r>
      <w:r w:rsidR="00C226AF" w:rsidRPr="00647B5C">
        <w:rPr>
          <w:color w:val="auto"/>
          <w:shd w:val="clear" w:color="auto" w:fill="FFFFFF"/>
        </w:rPr>
        <w:t xml:space="preserve">0 </w:t>
      </w:r>
      <w:r w:rsidR="00C26F03" w:rsidRPr="00647B5C">
        <w:rPr>
          <w:color w:val="auto"/>
          <w:shd w:val="clear" w:color="auto" w:fill="FFFFFF"/>
        </w:rPr>
        <w:t>μ</w:t>
      </w:r>
      <w:r w:rsidR="00C5037F" w:rsidRPr="00647B5C">
        <w:rPr>
          <w:color w:val="auto"/>
          <w:shd w:val="clear" w:color="auto" w:fill="FFFFFF"/>
        </w:rPr>
        <w:t>L</w:t>
      </w:r>
      <w:r w:rsidR="00C26F03" w:rsidRPr="00647B5C">
        <w:rPr>
          <w:color w:val="auto"/>
          <w:shd w:val="clear" w:color="auto" w:fill="FFFFFF"/>
        </w:rPr>
        <w:t xml:space="preserve"> of </w:t>
      </w:r>
      <w:r w:rsidR="000955BF" w:rsidRPr="00647B5C">
        <w:rPr>
          <w:color w:val="auto"/>
          <w:shd w:val="clear" w:color="auto" w:fill="FFFFFF"/>
        </w:rPr>
        <w:t>lysis buffer</w:t>
      </w:r>
      <w:r w:rsidR="00077CB7" w:rsidRPr="00647B5C">
        <w:rPr>
          <w:color w:val="auto"/>
          <w:shd w:val="clear" w:color="auto" w:fill="FFFFFF"/>
        </w:rPr>
        <w:t xml:space="preserve"> </w:t>
      </w:r>
      <w:r w:rsidR="0035021A" w:rsidRPr="00647B5C">
        <w:rPr>
          <w:color w:val="auto"/>
          <w:shd w:val="clear" w:color="auto" w:fill="FFFFFF"/>
        </w:rPr>
        <w:t>(</w:t>
      </w:r>
      <w:r w:rsidR="006B2ABB" w:rsidRPr="00647B5C">
        <w:rPr>
          <w:b/>
          <w:color w:val="auto"/>
          <w:shd w:val="clear" w:color="auto" w:fill="FFFFFF"/>
        </w:rPr>
        <w:t>Table of Materials</w:t>
      </w:r>
      <w:r w:rsidR="0035021A" w:rsidRPr="00647B5C">
        <w:rPr>
          <w:color w:val="auto"/>
          <w:shd w:val="clear" w:color="auto" w:fill="FFFFFF"/>
        </w:rPr>
        <w:t xml:space="preserve">, </w:t>
      </w:r>
      <w:r w:rsidR="00BD07E2" w:rsidRPr="00647B5C">
        <w:rPr>
          <w:color w:val="auto"/>
          <w:shd w:val="clear" w:color="auto" w:fill="FFFFFF"/>
        </w:rPr>
        <w:t xml:space="preserve">both </w:t>
      </w:r>
      <w:r w:rsidR="0035021A" w:rsidRPr="00647B5C">
        <w:rPr>
          <w:color w:val="auto"/>
          <w:shd w:val="clear" w:color="auto" w:fill="FFFFFF"/>
        </w:rPr>
        <w:t>included in the DNA extraction kit</w:t>
      </w:r>
      <w:r w:rsidR="00C16665" w:rsidRPr="00C16665">
        <w:rPr>
          <w:color w:val="auto"/>
          <w:shd w:val="clear" w:color="auto" w:fill="FFFFFF"/>
        </w:rPr>
        <w:t>)</w:t>
      </w:r>
      <w:r w:rsidR="00E70F27" w:rsidRPr="00647B5C">
        <w:rPr>
          <w:color w:val="auto"/>
          <w:shd w:val="clear" w:color="auto" w:fill="FFFFFF"/>
        </w:rPr>
        <w:t xml:space="preserve"> </w:t>
      </w:r>
      <w:r w:rsidR="003926CC" w:rsidRPr="00647B5C">
        <w:rPr>
          <w:color w:val="auto"/>
          <w:shd w:val="clear" w:color="auto" w:fill="FFFFFF"/>
        </w:rPr>
        <w:t xml:space="preserve">and mix by </w:t>
      </w:r>
      <w:bookmarkStart w:id="7" w:name="_Hlk6907304"/>
      <w:proofErr w:type="spellStart"/>
      <w:r w:rsidR="003926CC" w:rsidRPr="00647B5C">
        <w:rPr>
          <w:color w:val="auto"/>
          <w:shd w:val="clear" w:color="auto" w:fill="FFFFFF"/>
        </w:rPr>
        <w:t>vortexing</w:t>
      </w:r>
      <w:bookmarkEnd w:id="7"/>
      <w:proofErr w:type="spellEnd"/>
      <w:r w:rsidR="003926CC" w:rsidRPr="00647B5C">
        <w:rPr>
          <w:color w:val="auto"/>
          <w:shd w:val="clear" w:color="auto" w:fill="FFFFFF"/>
        </w:rPr>
        <w:t>.</w:t>
      </w:r>
    </w:p>
    <w:p w14:paraId="28E4257C" w14:textId="4CB7944E" w:rsidR="0017377E" w:rsidRPr="00647B5C" w:rsidRDefault="0017377E" w:rsidP="003247BA">
      <w:pPr>
        <w:widowControl/>
        <w:rPr>
          <w:color w:val="auto"/>
          <w:shd w:val="clear" w:color="auto" w:fill="FFFFFF"/>
        </w:rPr>
      </w:pPr>
    </w:p>
    <w:p w14:paraId="39C14E53" w14:textId="451541A7" w:rsidR="0017377E" w:rsidRPr="00647B5C" w:rsidRDefault="0017377E" w:rsidP="003247BA">
      <w:pPr>
        <w:widowControl/>
        <w:rPr>
          <w:b/>
          <w:bCs/>
          <w:color w:val="auto"/>
          <w:shd w:val="clear" w:color="auto" w:fill="FFFFFF"/>
        </w:rPr>
      </w:pPr>
      <w:r w:rsidRPr="00647B5C">
        <w:rPr>
          <w:b/>
          <w:bCs/>
          <w:color w:val="auto"/>
          <w:shd w:val="clear" w:color="auto" w:fill="FFFFFF"/>
        </w:rPr>
        <w:t>3</w:t>
      </w:r>
      <w:r w:rsidR="00844F56" w:rsidRPr="00647B5C">
        <w:rPr>
          <w:b/>
          <w:bCs/>
          <w:color w:val="auto"/>
          <w:shd w:val="clear" w:color="auto" w:fill="FFFFFF"/>
        </w:rPr>
        <w:t xml:space="preserve">. </w:t>
      </w:r>
      <w:r w:rsidRPr="00647B5C">
        <w:rPr>
          <w:b/>
          <w:bCs/>
          <w:color w:val="auto"/>
          <w:shd w:val="clear" w:color="auto" w:fill="FFFFFF"/>
        </w:rPr>
        <w:t>Processing of tissues</w:t>
      </w:r>
      <w:r w:rsidR="00FE1B43" w:rsidRPr="00647B5C">
        <w:rPr>
          <w:b/>
          <w:bCs/>
          <w:color w:val="auto"/>
          <w:shd w:val="clear" w:color="auto" w:fill="FFFFFF"/>
        </w:rPr>
        <w:t xml:space="preserve"> without </w:t>
      </w:r>
      <w:r w:rsidR="00114704" w:rsidRPr="00647B5C">
        <w:rPr>
          <w:b/>
          <w:bCs/>
          <w:color w:val="auto"/>
          <w:shd w:val="clear" w:color="auto" w:fill="FFFFFF"/>
        </w:rPr>
        <w:t xml:space="preserve">prior </w:t>
      </w:r>
      <w:r w:rsidR="00FE1B43" w:rsidRPr="00647B5C">
        <w:rPr>
          <w:b/>
          <w:bCs/>
          <w:color w:val="auto"/>
          <w:shd w:val="clear" w:color="auto" w:fill="FFFFFF"/>
        </w:rPr>
        <w:t>microdissection</w:t>
      </w:r>
      <w:r w:rsidRPr="00647B5C">
        <w:rPr>
          <w:b/>
          <w:bCs/>
          <w:color w:val="auto"/>
          <w:shd w:val="clear" w:color="auto" w:fill="FFFFFF"/>
        </w:rPr>
        <w:t xml:space="preserve"> </w:t>
      </w:r>
    </w:p>
    <w:p w14:paraId="33CB09D6" w14:textId="77777777" w:rsidR="00AE2C24" w:rsidRPr="00647B5C" w:rsidRDefault="00AE2C24" w:rsidP="003247BA">
      <w:pPr>
        <w:widowControl/>
        <w:rPr>
          <w:color w:val="auto"/>
          <w:shd w:val="clear" w:color="auto" w:fill="FFFFFF"/>
        </w:rPr>
      </w:pPr>
    </w:p>
    <w:p w14:paraId="1186DC39" w14:textId="41658D5A" w:rsidR="0017377E" w:rsidRPr="00647B5C" w:rsidRDefault="0021310D" w:rsidP="003247BA">
      <w:pPr>
        <w:widowControl/>
        <w:rPr>
          <w:color w:val="auto"/>
          <w:shd w:val="clear" w:color="auto" w:fill="FFFFFF"/>
        </w:rPr>
      </w:pPr>
      <w:r w:rsidRPr="00647B5C">
        <w:rPr>
          <w:color w:val="auto"/>
          <w:shd w:val="clear" w:color="auto" w:fill="FFFFFF"/>
        </w:rPr>
        <w:t>NOTE:</w:t>
      </w:r>
      <w:r w:rsidR="000B7C63" w:rsidRPr="00647B5C">
        <w:rPr>
          <w:color w:val="auto"/>
          <w:shd w:val="clear" w:color="auto" w:fill="FFFFFF"/>
        </w:rPr>
        <w:t xml:space="preserve"> </w:t>
      </w:r>
      <w:r w:rsidR="009671BC" w:rsidRPr="00647B5C">
        <w:rPr>
          <w:color w:val="auto"/>
          <w:shd w:val="clear" w:color="auto" w:fill="FFFFFF"/>
        </w:rPr>
        <w:t xml:space="preserve">This procedure is used for </w:t>
      </w:r>
      <w:r w:rsidR="0017377E" w:rsidRPr="00647B5C">
        <w:rPr>
          <w:color w:val="auto"/>
          <w:shd w:val="clear" w:color="auto" w:fill="FFFFFF"/>
        </w:rPr>
        <w:t>tissue blocks that contain only non-neoplastic cells (source of germline DNA</w:t>
      </w:r>
      <w:r w:rsidR="00C16665" w:rsidRPr="00C16665">
        <w:rPr>
          <w:color w:val="auto"/>
          <w:shd w:val="clear" w:color="auto" w:fill="FFFFFF"/>
        </w:rPr>
        <w:t>)</w:t>
      </w:r>
      <w:r w:rsidR="0017377E" w:rsidRPr="00647B5C">
        <w:rPr>
          <w:color w:val="auto"/>
          <w:shd w:val="clear" w:color="auto" w:fill="FFFFFF"/>
        </w:rPr>
        <w:t xml:space="preserve"> or contain at least 70% of morphologically homogenous cancer cells.</w:t>
      </w:r>
    </w:p>
    <w:p w14:paraId="44AE1CF8" w14:textId="468CCD19" w:rsidR="0017377E" w:rsidRPr="00647B5C" w:rsidRDefault="0017377E" w:rsidP="003247BA">
      <w:pPr>
        <w:widowControl/>
        <w:rPr>
          <w:color w:val="auto"/>
          <w:shd w:val="clear" w:color="auto" w:fill="FFFFFF"/>
        </w:rPr>
      </w:pPr>
    </w:p>
    <w:p w14:paraId="1DFD6DCE" w14:textId="31B643AE" w:rsidR="00022311" w:rsidRPr="00647B5C" w:rsidRDefault="0017377E" w:rsidP="003247BA">
      <w:pPr>
        <w:widowControl/>
        <w:rPr>
          <w:color w:val="auto"/>
          <w:shd w:val="clear" w:color="auto" w:fill="FFFFFF"/>
        </w:rPr>
      </w:pPr>
      <w:r w:rsidRPr="00647B5C">
        <w:rPr>
          <w:color w:val="auto"/>
          <w:shd w:val="clear" w:color="auto" w:fill="FFFFFF"/>
        </w:rPr>
        <w:t>3.1</w:t>
      </w:r>
      <w:r w:rsidR="00844F56" w:rsidRPr="00647B5C">
        <w:rPr>
          <w:color w:val="auto"/>
          <w:shd w:val="clear" w:color="auto" w:fill="FFFFFF"/>
        </w:rPr>
        <w:t xml:space="preserve">. </w:t>
      </w:r>
      <w:r w:rsidR="00022311" w:rsidRPr="00647B5C">
        <w:rPr>
          <w:color w:val="auto"/>
          <w:shd w:val="clear" w:color="auto" w:fill="FFFFFF"/>
        </w:rPr>
        <w:t>Using a microtome cut up to six 4</w:t>
      </w:r>
      <w:r w:rsidR="00AE2C24" w:rsidRPr="00647B5C">
        <w:rPr>
          <w:color w:val="auto"/>
          <w:shd w:val="clear" w:color="auto" w:fill="FFFFFF"/>
        </w:rPr>
        <w:t>−</w:t>
      </w:r>
      <w:r w:rsidR="00022311" w:rsidRPr="00647B5C">
        <w:rPr>
          <w:color w:val="auto"/>
          <w:shd w:val="clear" w:color="auto" w:fill="FFFFFF"/>
        </w:rPr>
        <w:t>5 µm</w:t>
      </w:r>
      <w:r w:rsidR="00AE2C24" w:rsidRPr="00647B5C">
        <w:rPr>
          <w:color w:val="auto"/>
          <w:shd w:val="clear" w:color="auto" w:fill="FFFFFF"/>
        </w:rPr>
        <w:t xml:space="preserve"> </w:t>
      </w:r>
      <w:r w:rsidR="00022311" w:rsidRPr="00647B5C">
        <w:rPr>
          <w:color w:val="auto"/>
          <w:shd w:val="clear" w:color="auto" w:fill="FFFFFF"/>
        </w:rPr>
        <w:t>thick tissue sections from selected FFPE tissue blocks.</w:t>
      </w:r>
      <w:r w:rsidR="00AE2C24" w:rsidRPr="00647B5C">
        <w:rPr>
          <w:color w:val="auto"/>
          <w:shd w:val="clear" w:color="auto" w:fill="FFFFFF"/>
        </w:rPr>
        <w:t xml:space="preserve"> </w:t>
      </w:r>
      <w:r w:rsidR="00022311" w:rsidRPr="00647B5C">
        <w:rPr>
          <w:color w:val="auto"/>
          <w:shd w:val="clear" w:color="auto" w:fill="FFFFFF"/>
        </w:rPr>
        <w:t>Place tissue scrolls in 1.5</w:t>
      </w:r>
      <w:r w:rsidR="001A6166" w:rsidRPr="00647B5C">
        <w:rPr>
          <w:color w:val="auto"/>
          <w:shd w:val="clear" w:color="auto" w:fill="FFFFFF"/>
        </w:rPr>
        <w:t xml:space="preserve"> </w:t>
      </w:r>
      <w:r w:rsidR="00022311" w:rsidRPr="00647B5C">
        <w:rPr>
          <w:color w:val="auto"/>
          <w:shd w:val="clear" w:color="auto" w:fill="FFFFFF"/>
        </w:rPr>
        <w:t>mL tubes as described in step 2.</w:t>
      </w:r>
      <w:r w:rsidR="001A6166" w:rsidRPr="00647B5C">
        <w:rPr>
          <w:color w:val="auto"/>
          <w:shd w:val="clear" w:color="auto" w:fill="FFFFFF"/>
        </w:rPr>
        <w:t>5</w:t>
      </w:r>
      <w:r w:rsidR="00AE2C24" w:rsidRPr="00647B5C">
        <w:rPr>
          <w:color w:val="auto"/>
          <w:shd w:val="clear" w:color="auto" w:fill="FFFFFF"/>
        </w:rPr>
        <w:t>.</w:t>
      </w:r>
    </w:p>
    <w:p w14:paraId="597E246E" w14:textId="77777777" w:rsidR="0017377E" w:rsidRPr="00647B5C" w:rsidRDefault="0017377E" w:rsidP="003247BA">
      <w:pPr>
        <w:widowControl/>
        <w:rPr>
          <w:color w:val="auto"/>
          <w:shd w:val="clear" w:color="auto" w:fill="FFFFFF"/>
        </w:rPr>
      </w:pPr>
    </w:p>
    <w:p w14:paraId="6BA3DEA0" w14:textId="7D14F0C6" w:rsidR="00F7344C" w:rsidRPr="00647B5C" w:rsidRDefault="00475D9A" w:rsidP="003247BA">
      <w:pPr>
        <w:rPr>
          <w:b/>
          <w:color w:val="auto"/>
          <w:shd w:val="clear" w:color="auto" w:fill="FFFFFF"/>
        </w:rPr>
      </w:pPr>
      <w:r w:rsidRPr="00647B5C">
        <w:rPr>
          <w:b/>
          <w:color w:val="auto"/>
          <w:shd w:val="clear" w:color="auto" w:fill="FFFFFF"/>
        </w:rPr>
        <w:t>4</w:t>
      </w:r>
      <w:r w:rsidR="00395C7D" w:rsidRPr="00647B5C">
        <w:rPr>
          <w:b/>
          <w:color w:val="auto"/>
          <w:shd w:val="clear" w:color="auto" w:fill="FFFFFF"/>
        </w:rPr>
        <w:t>.</w:t>
      </w:r>
      <w:r w:rsidR="00844F56" w:rsidRPr="00647B5C">
        <w:rPr>
          <w:b/>
          <w:color w:val="auto"/>
          <w:shd w:val="clear" w:color="auto" w:fill="FFFFFF"/>
        </w:rPr>
        <w:t xml:space="preserve"> </w:t>
      </w:r>
      <w:r w:rsidR="00A95C61" w:rsidRPr="00647B5C">
        <w:rPr>
          <w:b/>
          <w:color w:val="auto"/>
          <w:shd w:val="clear" w:color="auto" w:fill="FFFFFF"/>
        </w:rPr>
        <w:t>DNA extraction</w:t>
      </w:r>
      <w:r w:rsidR="00395C7D" w:rsidRPr="00647B5C">
        <w:rPr>
          <w:b/>
          <w:color w:val="auto"/>
          <w:shd w:val="clear" w:color="auto" w:fill="FFFFFF"/>
        </w:rPr>
        <w:t xml:space="preserve"> </w:t>
      </w:r>
      <w:r w:rsidR="007E5B8A" w:rsidRPr="00647B5C">
        <w:rPr>
          <w:b/>
          <w:color w:val="auto"/>
          <w:shd w:val="clear" w:color="auto" w:fill="FFFFFF"/>
        </w:rPr>
        <w:t xml:space="preserve">from </w:t>
      </w:r>
      <w:r w:rsidR="00F03B78" w:rsidRPr="00647B5C">
        <w:rPr>
          <w:b/>
          <w:color w:val="auto"/>
          <w:shd w:val="clear" w:color="auto" w:fill="FFFFFF"/>
        </w:rPr>
        <w:t xml:space="preserve">normal and neoplastic </w:t>
      </w:r>
      <w:r w:rsidR="006E420A" w:rsidRPr="00647B5C">
        <w:rPr>
          <w:b/>
          <w:color w:val="auto"/>
          <w:shd w:val="clear" w:color="auto" w:fill="FFFFFF"/>
        </w:rPr>
        <w:t>cells</w:t>
      </w:r>
    </w:p>
    <w:p w14:paraId="6C194951" w14:textId="77777777" w:rsidR="000F3631" w:rsidRPr="00647B5C" w:rsidRDefault="000F3631" w:rsidP="003247BA">
      <w:pPr>
        <w:rPr>
          <w:color w:val="auto"/>
          <w:shd w:val="clear" w:color="auto" w:fill="FFFFFF"/>
        </w:rPr>
      </w:pPr>
    </w:p>
    <w:p w14:paraId="593B1CC6" w14:textId="60952B74" w:rsidR="006E420A" w:rsidRPr="00647B5C" w:rsidRDefault="00475D9A" w:rsidP="003247BA">
      <w:pPr>
        <w:rPr>
          <w:color w:val="auto"/>
          <w:shd w:val="clear" w:color="auto" w:fill="FFFFFF"/>
        </w:rPr>
      </w:pPr>
      <w:r w:rsidRPr="00647B5C">
        <w:rPr>
          <w:color w:val="auto"/>
          <w:shd w:val="clear" w:color="auto" w:fill="FFFFFF"/>
        </w:rPr>
        <w:t>4</w:t>
      </w:r>
      <w:r w:rsidR="00395C7D" w:rsidRPr="00647B5C">
        <w:rPr>
          <w:color w:val="auto"/>
          <w:shd w:val="clear" w:color="auto" w:fill="FFFFFF"/>
        </w:rPr>
        <w:t>.</w:t>
      </w:r>
      <w:r w:rsidR="007F405A" w:rsidRPr="00647B5C">
        <w:rPr>
          <w:color w:val="auto"/>
          <w:shd w:val="clear" w:color="auto" w:fill="FFFFFF"/>
        </w:rPr>
        <w:t>1</w:t>
      </w:r>
      <w:r w:rsidR="00844F56" w:rsidRPr="00647B5C">
        <w:rPr>
          <w:color w:val="auto"/>
          <w:shd w:val="clear" w:color="auto" w:fill="FFFFFF"/>
        </w:rPr>
        <w:t xml:space="preserve">. </w:t>
      </w:r>
      <w:r w:rsidR="003668F9" w:rsidRPr="00647B5C">
        <w:rPr>
          <w:color w:val="auto"/>
        </w:rPr>
        <w:t>Purify</w:t>
      </w:r>
      <w:r w:rsidR="00CF0FA1" w:rsidRPr="00647B5C">
        <w:rPr>
          <w:color w:val="auto"/>
        </w:rPr>
        <w:t xml:space="preserve"> </w:t>
      </w:r>
      <w:r w:rsidR="007F405A" w:rsidRPr="00647B5C">
        <w:rPr>
          <w:color w:val="auto"/>
          <w:shd w:val="clear" w:color="auto" w:fill="FFFFFF"/>
        </w:rPr>
        <w:t>DNA</w:t>
      </w:r>
      <w:r w:rsidR="006E420A" w:rsidRPr="00647B5C">
        <w:rPr>
          <w:color w:val="auto"/>
          <w:shd w:val="clear" w:color="auto" w:fill="FFFFFF"/>
        </w:rPr>
        <w:t xml:space="preserve"> </w:t>
      </w:r>
      <w:r w:rsidR="007334D7" w:rsidRPr="00647B5C">
        <w:rPr>
          <w:color w:val="auto"/>
          <w:shd w:val="clear" w:color="auto" w:fill="FFFFFF"/>
        </w:rPr>
        <w:t xml:space="preserve">from normal and neoplastic tissue </w:t>
      </w:r>
      <w:r w:rsidR="00A521B1" w:rsidRPr="00647B5C">
        <w:rPr>
          <w:color w:val="auto"/>
          <w:shd w:val="clear" w:color="auto" w:fill="FFFFFF"/>
        </w:rPr>
        <w:t xml:space="preserve">using </w:t>
      </w:r>
      <w:r w:rsidR="007F405A" w:rsidRPr="00647B5C">
        <w:rPr>
          <w:color w:val="auto"/>
          <w:shd w:val="clear" w:color="auto" w:fill="FFFFFF"/>
        </w:rPr>
        <w:t xml:space="preserve">the </w:t>
      </w:r>
      <w:r w:rsidR="00A521B1" w:rsidRPr="00647B5C">
        <w:rPr>
          <w:color w:val="auto"/>
          <w:shd w:val="clear" w:color="auto" w:fill="FFFFFF"/>
        </w:rPr>
        <w:t>DNA FFPE</w:t>
      </w:r>
      <w:r w:rsidR="004F5872" w:rsidRPr="00647B5C">
        <w:rPr>
          <w:color w:val="auto"/>
          <w:shd w:val="clear" w:color="auto" w:fill="FFFFFF"/>
        </w:rPr>
        <w:t xml:space="preserve"> </w:t>
      </w:r>
      <w:r w:rsidR="0076751E" w:rsidRPr="00647B5C">
        <w:rPr>
          <w:color w:val="auto"/>
          <w:shd w:val="clear" w:color="auto" w:fill="FFFFFF"/>
        </w:rPr>
        <w:t>t</w:t>
      </w:r>
      <w:r w:rsidR="00A521B1" w:rsidRPr="00647B5C">
        <w:rPr>
          <w:color w:val="auto"/>
          <w:shd w:val="clear" w:color="auto" w:fill="FFFFFF"/>
        </w:rPr>
        <w:t>issue</w:t>
      </w:r>
      <w:r w:rsidR="007F405A" w:rsidRPr="00647B5C">
        <w:rPr>
          <w:color w:val="auto"/>
          <w:shd w:val="clear" w:color="auto" w:fill="FFFFFF"/>
        </w:rPr>
        <w:t xml:space="preserve"> </w:t>
      </w:r>
      <w:r w:rsidR="0076751E" w:rsidRPr="00647B5C">
        <w:rPr>
          <w:color w:val="auto"/>
          <w:shd w:val="clear" w:color="auto" w:fill="FFFFFF"/>
        </w:rPr>
        <w:t>e</w:t>
      </w:r>
      <w:r w:rsidR="004133AA" w:rsidRPr="00647B5C">
        <w:rPr>
          <w:color w:val="auto"/>
          <w:shd w:val="clear" w:color="auto" w:fill="FFFFFF"/>
        </w:rPr>
        <w:t xml:space="preserve">xtraction </w:t>
      </w:r>
      <w:r w:rsidR="0076751E" w:rsidRPr="00647B5C">
        <w:rPr>
          <w:color w:val="auto"/>
          <w:shd w:val="clear" w:color="auto" w:fill="FFFFFF"/>
        </w:rPr>
        <w:t>k</w:t>
      </w:r>
      <w:r w:rsidR="007F405A" w:rsidRPr="00647B5C">
        <w:rPr>
          <w:color w:val="auto"/>
          <w:shd w:val="clear" w:color="auto" w:fill="FFFFFF"/>
        </w:rPr>
        <w:t>it</w:t>
      </w:r>
      <w:r w:rsidR="004F5872" w:rsidRPr="00647B5C">
        <w:rPr>
          <w:color w:val="auto"/>
          <w:shd w:val="clear" w:color="auto" w:fill="FFFFFF"/>
        </w:rPr>
        <w:t xml:space="preserve"> </w:t>
      </w:r>
      <w:r w:rsidR="000C1BAF" w:rsidRPr="00647B5C">
        <w:rPr>
          <w:color w:val="auto"/>
          <w:shd w:val="clear" w:color="auto" w:fill="FFFFFF"/>
        </w:rPr>
        <w:t>(</w:t>
      </w:r>
      <w:r w:rsidR="006B2ABB" w:rsidRPr="00647B5C">
        <w:rPr>
          <w:b/>
          <w:color w:val="auto"/>
          <w:shd w:val="clear" w:color="auto" w:fill="FFFFFF"/>
        </w:rPr>
        <w:t>Table of Materials</w:t>
      </w:r>
      <w:r w:rsidR="00C16665" w:rsidRPr="00C16665">
        <w:rPr>
          <w:color w:val="auto"/>
          <w:shd w:val="clear" w:color="auto" w:fill="FFFFFF"/>
        </w:rPr>
        <w:t>)</w:t>
      </w:r>
      <w:r w:rsidR="000C1BAF" w:rsidRPr="00647B5C">
        <w:rPr>
          <w:color w:val="auto"/>
          <w:shd w:val="clear" w:color="auto" w:fill="FFFFFF"/>
        </w:rPr>
        <w:t xml:space="preserve"> </w:t>
      </w:r>
      <w:r w:rsidR="00BE39C6" w:rsidRPr="00647B5C">
        <w:rPr>
          <w:color w:val="auto"/>
          <w:shd w:val="clear" w:color="auto" w:fill="FFFFFF"/>
        </w:rPr>
        <w:t>according to manufacturer’s instructions</w:t>
      </w:r>
      <w:r w:rsidR="00077CB7" w:rsidRPr="00647B5C">
        <w:rPr>
          <w:color w:val="auto"/>
          <w:shd w:val="clear" w:color="auto" w:fill="FFFFFF"/>
        </w:rPr>
        <w:t>.</w:t>
      </w:r>
      <w:r w:rsidR="006E420A" w:rsidRPr="00647B5C">
        <w:rPr>
          <w:color w:val="auto"/>
          <w:shd w:val="clear" w:color="auto" w:fill="FFFFFF"/>
        </w:rPr>
        <w:t xml:space="preserve"> </w:t>
      </w:r>
    </w:p>
    <w:p w14:paraId="273E40A1" w14:textId="77777777" w:rsidR="006B2ABB" w:rsidRPr="00647B5C" w:rsidRDefault="006B2ABB" w:rsidP="003247BA">
      <w:pPr>
        <w:rPr>
          <w:color w:val="auto"/>
          <w:shd w:val="clear" w:color="auto" w:fill="FFFFFF"/>
        </w:rPr>
      </w:pPr>
    </w:p>
    <w:p w14:paraId="111338A2" w14:textId="3050389A" w:rsidR="00CF0FA1" w:rsidRPr="00647B5C" w:rsidRDefault="004A38A7" w:rsidP="003247BA">
      <w:pPr>
        <w:rPr>
          <w:color w:val="auto"/>
          <w:shd w:val="clear" w:color="auto" w:fill="FFFFFF"/>
        </w:rPr>
      </w:pPr>
      <w:r w:rsidRPr="00647B5C">
        <w:rPr>
          <w:color w:val="auto"/>
          <w:shd w:val="clear" w:color="auto" w:fill="FFFFFF"/>
        </w:rPr>
        <w:t xml:space="preserve">NOTE: </w:t>
      </w:r>
      <w:r w:rsidR="006B2ABB" w:rsidRPr="00647B5C">
        <w:rPr>
          <w:color w:val="auto"/>
          <w:shd w:val="clear" w:color="auto" w:fill="FFFFFF"/>
        </w:rPr>
        <w:t>W</w:t>
      </w:r>
      <w:r w:rsidRPr="00647B5C">
        <w:rPr>
          <w:color w:val="auto"/>
          <w:shd w:val="clear" w:color="auto" w:fill="FFFFFF"/>
        </w:rPr>
        <w:t>hen blood i</w:t>
      </w:r>
      <w:r w:rsidR="006B2ABB" w:rsidRPr="00647B5C">
        <w:rPr>
          <w:color w:val="auto"/>
          <w:shd w:val="clear" w:color="auto" w:fill="FFFFFF"/>
        </w:rPr>
        <w:t>s</w:t>
      </w:r>
      <w:r w:rsidRPr="00647B5C">
        <w:rPr>
          <w:color w:val="auto"/>
          <w:shd w:val="clear" w:color="auto" w:fill="FFFFFF"/>
        </w:rPr>
        <w:t xml:space="preserve"> used as a source of germline nucleic acid, purify DNA using </w:t>
      </w:r>
      <w:r w:rsidR="006B2ABB" w:rsidRPr="00647B5C">
        <w:rPr>
          <w:color w:val="auto"/>
          <w:shd w:val="clear" w:color="auto" w:fill="FFFFFF"/>
        </w:rPr>
        <w:t xml:space="preserve">a </w:t>
      </w:r>
      <w:r w:rsidRPr="00647B5C">
        <w:rPr>
          <w:color w:val="auto"/>
          <w:shd w:val="clear" w:color="auto" w:fill="FFFFFF"/>
        </w:rPr>
        <w:t>DNA blood extraction kit (</w:t>
      </w:r>
      <w:r w:rsidR="00844F56" w:rsidRPr="00647B5C">
        <w:rPr>
          <w:b/>
          <w:color w:val="auto"/>
          <w:shd w:val="clear" w:color="auto" w:fill="FFFFFF"/>
        </w:rPr>
        <w:t>Table of Materials</w:t>
      </w:r>
      <w:r w:rsidR="00C16665" w:rsidRPr="00C16665">
        <w:rPr>
          <w:color w:val="auto"/>
          <w:shd w:val="clear" w:color="auto" w:fill="FFFFFF"/>
        </w:rPr>
        <w:t>)</w:t>
      </w:r>
      <w:r w:rsidRPr="00647B5C">
        <w:rPr>
          <w:color w:val="auto"/>
          <w:shd w:val="clear" w:color="auto" w:fill="FFFFFF"/>
        </w:rPr>
        <w:t xml:space="preserve">. </w:t>
      </w:r>
    </w:p>
    <w:p w14:paraId="5A5F49D7" w14:textId="77777777" w:rsidR="004A38A7" w:rsidRPr="00647B5C" w:rsidRDefault="004A38A7" w:rsidP="003247BA">
      <w:pPr>
        <w:rPr>
          <w:color w:val="auto"/>
          <w:shd w:val="clear" w:color="auto" w:fill="FFFFFF"/>
        </w:rPr>
      </w:pPr>
    </w:p>
    <w:p w14:paraId="7B6C71DE" w14:textId="1CCD7B65" w:rsidR="00EA0752" w:rsidRPr="00647B5C" w:rsidRDefault="003A2056" w:rsidP="003247BA">
      <w:pPr>
        <w:rPr>
          <w:strike/>
          <w:color w:val="auto"/>
          <w:shd w:val="clear" w:color="auto" w:fill="FFFFFF"/>
        </w:rPr>
      </w:pPr>
      <w:r w:rsidRPr="00647B5C">
        <w:rPr>
          <w:color w:val="auto"/>
          <w:shd w:val="clear" w:color="auto" w:fill="FFFFFF"/>
        </w:rPr>
        <w:t>4</w:t>
      </w:r>
      <w:r w:rsidR="00451810" w:rsidRPr="00647B5C">
        <w:rPr>
          <w:color w:val="auto"/>
          <w:shd w:val="clear" w:color="auto" w:fill="FFFFFF"/>
        </w:rPr>
        <w:t>.2</w:t>
      </w:r>
      <w:r w:rsidR="00844F56" w:rsidRPr="00647B5C">
        <w:rPr>
          <w:color w:val="auto"/>
          <w:shd w:val="clear" w:color="auto" w:fill="FFFFFF"/>
        </w:rPr>
        <w:t xml:space="preserve">. </w:t>
      </w:r>
      <w:r w:rsidR="002964E1" w:rsidRPr="00647B5C">
        <w:rPr>
          <w:color w:val="auto"/>
          <w:shd w:val="clear" w:color="auto" w:fill="FFFFFF"/>
        </w:rPr>
        <w:t>D</w:t>
      </w:r>
      <w:r w:rsidR="002B344E" w:rsidRPr="00647B5C">
        <w:rPr>
          <w:color w:val="auto"/>
          <w:shd w:val="clear" w:color="auto" w:fill="FFFFFF"/>
        </w:rPr>
        <w:t>NA</w:t>
      </w:r>
      <w:r w:rsidR="00A92F8A" w:rsidRPr="00647B5C">
        <w:rPr>
          <w:color w:val="auto"/>
          <w:shd w:val="clear" w:color="auto" w:fill="FFFFFF"/>
        </w:rPr>
        <w:t xml:space="preserve"> quantification</w:t>
      </w:r>
      <w:r w:rsidRPr="00647B5C">
        <w:rPr>
          <w:color w:val="auto"/>
          <w:shd w:val="clear" w:color="auto" w:fill="FFFFFF"/>
        </w:rPr>
        <w:t xml:space="preserve"> and quality check</w:t>
      </w:r>
    </w:p>
    <w:p w14:paraId="3DA1EE6D" w14:textId="77777777" w:rsidR="000F3631" w:rsidRPr="00647B5C" w:rsidRDefault="000F3631" w:rsidP="003247BA">
      <w:pPr>
        <w:rPr>
          <w:color w:val="auto"/>
          <w:shd w:val="clear" w:color="auto" w:fill="FFFFFF"/>
        </w:rPr>
      </w:pPr>
    </w:p>
    <w:p w14:paraId="0CE0E5AE" w14:textId="69C911A1" w:rsidR="00090841" w:rsidRPr="00647B5C" w:rsidRDefault="003A2056" w:rsidP="003247BA">
      <w:pPr>
        <w:rPr>
          <w:strike/>
          <w:color w:val="auto"/>
          <w:shd w:val="clear" w:color="auto" w:fill="FFFFFF"/>
        </w:rPr>
      </w:pPr>
      <w:r w:rsidRPr="00647B5C">
        <w:rPr>
          <w:color w:val="auto"/>
          <w:shd w:val="clear" w:color="auto" w:fill="FFFFFF"/>
        </w:rPr>
        <w:t>4</w:t>
      </w:r>
      <w:r w:rsidR="00395C7D" w:rsidRPr="00647B5C">
        <w:rPr>
          <w:color w:val="auto"/>
          <w:shd w:val="clear" w:color="auto" w:fill="FFFFFF"/>
        </w:rPr>
        <w:t>.</w:t>
      </w:r>
      <w:r w:rsidR="00451810" w:rsidRPr="00647B5C">
        <w:rPr>
          <w:color w:val="auto"/>
          <w:shd w:val="clear" w:color="auto" w:fill="FFFFFF"/>
        </w:rPr>
        <w:t>2.1</w:t>
      </w:r>
      <w:r w:rsidR="00844F56" w:rsidRPr="00647B5C">
        <w:rPr>
          <w:color w:val="auto"/>
          <w:shd w:val="clear" w:color="auto" w:fill="FFFFFF"/>
        </w:rPr>
        <w:t xml:space="preserve">. </w:t>
      </w:r>
      <w:r w:rsidR="00090841" w:rsidRPr="00647B5C">
        <w:rPr>
          <w:color w:val="auto"/>
          <w:shd w:val="clear" w:color="auto" w:fill="FFFFFF"/>
        </w:rPr>
        <w:t>To quantify the amount of double-stranded (dsDNA</w:t>
      </w:r>
      <w:r w:rsidR="00C16665" w:rsidRPr="00C16665">
        <w:rPr>
          <w:color w:val="auto"/>
          <w:shd w:val="clear" w:color="auto" w:fill="FFFFFF"/>
        </w:rPr>
        <w:t>)</w:t>
      </w:r>
      <w:r w:rsidR="00090841" w:rsidRPr="00647B5C">
        <w:rPr>
          <w:color w:val="auto"/>
          <w:shd w:val="clear" w:color="auto" w:fill="FFFFFF"/>
        </w:rPr>
        <w:t xml:space="preserve">, </w:t>
      </w:r>
      <w:r w:rsidR="0047237F" w:rsidRPr="00647B5C">
        <w:rPr>
          <w:color w:val="auto"/>
          <w:shd w:val="clear" w:color="auto" w:fill="FFFFFF"/>
        </w:rPr>
        <w:t>add</w:t>
      </w:r>
      <w:r w:rsidR="00090841" w:rsidRPr="00647B5C">
        <w:rPr>
          <w:color w:val="auto"/>
          <w:shd w:val="clear" w:color="auto" w:fill="FFFFFF"/>
        </w:rPr>
        <w:t xml:space="preserve"> an aliquot of </w:t>
      </w:r>
      <w:r w:rsidR="000B7C63" w:rsidRPr="00647B5C">
        <w:rPr>
          <w:color w:val="auto"/>
          <w:shd w:val="clear" w:color="auto" w:fill="FFFFFF"/>
        </w:rPr>
        <w:t>the</w:t>
      </w:r>
      <w:r w:rsidR="00642148" w:rsidRPr="00647B5C">
        <w:rPr>
          <w:color w:val="auto"/>
          <w:shd w:val="clear" w:color="auto" w:fill="FFFFFF"/>
        </w:rPr>
        <w:t xml:space="preserve"> DNA </w:t>
      </w:r>
      <w:r w:rsidR="006C344F" w:rsidRPr="00647B5C">
        <w:rPr>
          <w:color w:val="auto"/>
          <w:shd w:val="clear" w:color="auto" w:fill="FFFFFF"/>
        </w:rPr>
        <w:t>sample</w:t>
      </w:r>
      <w:r w:rsidR="00090841" w:rsidRPr="00647B5C">
        <w:rPr>
          <w:color w:val="auto"/>
          <w:shd w:val="clear" w:color="auto" w:fill="FFFFFF"/>
        </w:rPr>
        <w:t xml:space="preserve"> </w:t>
      </w:r>
      <w:r w:rsidR="007D49B1" w:rsidRPr="00647B5C">
        <w:rPr>
          <w:color w:val="auto"/>
          <w:shd w:val="clear" w:color="auto" w:fill="FFFFFF"/>
        </w:rPr>
        <w:t>to</w:t>
      </w:r>
      <w:r w:rsidR="00090841" w:rsidRPr="00647B5C">
        <w:rPr>
          <w:color w:val="auto"/>
          <w:shd w:val="clear" w:color="auto" w:fill="FFFFFF"/>
        </w:rPr>
        <w:t xml:space="preserve"> a </w:t>
      </w:r>
      <w:r w:rsidR="007D49B1" w:rsidRPr="00647B5C">
        <w:rPr>
          <w:color w:val="auto"/>
          <w:shd w:val="clear" w:color="auto" w:fill="FFFFFF"/>
        </w:rPr>
        <w:t xml:space="preserve">solution </w:t>
      </w:r>
      <w:r w:rsidR="006C344F" w:rsidRPr="00647B5C">
        <w:rPr>
          <w:color w:val="auto"/>
          <w:shd w:val="clear" w:color="auto" w:fill="FFFFFF"/>
        </w:rPr>
        <w:t xml:space="preserve">containing a </w:t>
      </w:r>
      <w:r w:rsidR="00090841" w:rsidRPr="00647B5C">
        <w:rPr>
          <w:color w:val="auto"/>
          <w:shd w:val="clear" w:color="auto" w:fill="FFFFFF"/>
        </w:rPr>
        <w:t>fluorescent nucleic acid stain</w:t>
      </w:r>
      <w:r w:rsidR="00E74A3D" w:rsidRPr="00647B5C">
        <w:rPr>
          <w:color w:val="auto"/>
          <w:shd w:val="clear" w:color="auto" w:fill="FFFFFF"/>
        </w:rPr>
        <w:t xml:space="preserve"> </w:t>
      </w:r>
      <w:r w:rsidR="00090841" w:rsidRPr="00647B5C">
        <w:rPr>
          <w:color w:val="auto"/>
          <w:shd w:val="clear" w:color="auto" w:fill="FFFFFF"/>
        </w:rPr>
        <w:t>(</w:t>
      </w:r>
      <w:r w:rsidR="00090841" w:rsidRPr="00647B5C">
        <w:rPr>
          <w:b/>
          <w:bCs/>
          <w:color w:val="auto"/>
          <w:shd w:val="clear" w:color="auto" w:fill="FFFFFF"/>
        </w:rPr>
        <w:t>Table of Materials</w:t>
      </w:r>
      <w:r w:rsidR="00C16665" w:rsidRPr="00C16665">
        <w:rPr>
          <w:color w:val="auto"/>
          <w:shd w:val="clear" w:color="auto" w:fill="FFFFFF"/>
        </w:rPr>
        <w:t>)</w:t>
      </w:r>
      <w:r w:rsidR="00090841" w:rsidRPr="00647B5C">
        <w:rPr>
          <w:color w:val="auto"/>
          <w:shd w:val="clear" w:color="auto" w:fill="FFFFFF"/>
        </w:rPr>
        <w:t xml:space="preserve"> and measure emitted fluorescence using a benchtop fluorometer (</w:t>
      </w:r>
      <w:r w:rsidR="00090841" w:rsidRPr="00647B5C">
        <w:rPr>
          <w:b/>
          <w:bCs/>
          <w:color w:val="auto"/>
          <w:shd w:val="clear" w:color="auto" w:fill="FFFFFF"/>
        </w:rPr>
        <w:t>Table of Materials</w:t>
      </w:r>
      <w:r w:rsidR="00C16665" w:rsidRPr="00C16665">
        <w:rPr>
          <w:color w:val="auto"/>
          <w:shd w:val="clear" w:color="auto" w:fill="FFFFFF"/>
        </w:rPr>
        <w:t>)</w:t>
      </w:r>
      <w:r w:rsidR="00090841" w:rsidRPr="00647B5C">
        <w:rPr>
          <w:color w:val="auto"/>
          <w:shd w:val="clear" w:color="auto" w:fill="FFFFFF"/>
        </w:rPr>
        <w:t xml:space="preserve">. </w:t>
      </w:r>
    </w:p>
    <w:p w14:paraId="384B7567" w14:textId="72D79F29" w:rsidR="00220ECF" w:rsidRPr="00647B5C" w:rsidRDefault="00220ECF" w:rsidP="003247BA">
      <w:pPr>
        <w:rPr>
          <w:color w:val="auto"/>
          <w:shd w:val="clear" w:color="auto" w:fill="FFFFFF"/>
        </w:rPr>
      </w:pPr>
    </w:p>
    <w:p w14:paraId="2BB3856C" w14:textId="1A614233" w:rsidR="00A95C61" w:rsidRPr="00647B5C" w:rsidRDefault="003668F9" w:rsidP="003247BA">
      <w:pPr>
        <w:rPr>
          <w:strike/>
          <w:color w:val="auto"/>
          <w:shd w:val="clear" w:color="auto" w:fill="FFFFFF"/>
        </w:rPr>
      </w:pPr>
      <w:r w:rsidRPr="00647B5C">
        <w:rPr>
          <w:color w:val="auto"/>
          <w:shd w:val="clear" w:color="auto" w:fill="FFFFFF"/>
        </w:rPr>
        <w:t>NOTE:</w:t>
      </w:r>
      <w:r w:rsidR="006C344F" w:rsidRPr="00647B5C">
        <w:rPr>
          <w:color w:val="auto"/>
          <w:shd w:val="clear" w:color="auto" w:fill="FFFFFF"/>
        </w:rPr>
        <w:t xml:space="preserve"> The assay measures t</w:t>
      </w:r>
      <w:r w:rsidR="00201551" w:rsidRPr="00647B5C">
        <w:rPr>
          <w:color w:val="auto"/>
          <w:shd w:val="clear" w:color="auto" w:fill="FFFFFF"/>
        </w:rPr>
        <w:t xml:space="preserve">he intensity of the fluorescent signal </w:t>
      </w:r>
      <w:r w:rsidR="00220ECF" w:rsidRPr="00647B5C">
        <w:rPr>
          <w:color w:val="auto"/>
          <w:shd w:val="clear" w:color="auto" w:fill="FFFFFF"/>
        </w:rPr>
        <w:t xml:space="preserve">emitted </w:t>
      </w:r>
      <w:r w:rsidR="00201551" w:rsidRPr="00647B5C">
        <w:rPr>
          <w:color w:val="auto"/>
          <w:shd w:val="clear" w:color="auto" w:fill="FFFFFF"/>
        </w:rPr>
        <w:t xml:space="preserve">from </w:t>
      </w:r>
      <w:r w:rsidR="00220ECF" w:rsidRPr="00647B5C">
        <w:rPr>
          <w:color w:val="auto"/>
          <w:shd w:val="clear" w:color="auto" w:fill="FFFFFF"/>
        </w:rPr>
        <w:t xml:space="preserve">fluorescent </w:t>
      </w:r>
      <w:r w:rsidR="00201551" w:rsidRPr="00647B5C">
        <w:rPr>
          <w:color w:val="auto"/>
          <w:shd w:val="clear" w:color="auto" w:fill="FFFFFF"/>
        </w:rPr>
        <w:t xml:space="preserve">dyes attached to </w:t>
      </w:r>
      <w:r w:rsidR="00A07625" w:rsidRPr="00647B5C">
        <w:rPr>
          <w:color w:val="auto"/>
          <w:shd w:val="clear" w:color="auto" w:fill="FFFFFF"/>
        </w:rPr>
        <w:t>ds</w:t>
      </w:r>
      <w:r w:rsidR="00201551" w:rsidRPr="00647B5C">
        <w:rPr>
          <w:color w:val="auto"/>
          <w:shd w:val="clear" w:color="auto" w:fill="FFFFFF"/>
        </w:rPr>
        <w:t>DNA</w:t>
      </w:r>
      <w:r w:rsidR="006C344F" w:rsidRPr="00647B5C">
        <w:rPr>
          <w:color w:val="auto"/>
          <w:shd w:val="clear" w:color="auto" w:fill="FFFFFF"/>
        </w:rPr>
        <w:t xml:space="preserve"> and determines the amount of DNA using a standard curve.</w:t>
      </w:r>
      <w:r w:rsidR="00BE0E3E" w:rsidRPr="00647B5C">
        <w:rPr>
          <w:color w:val="auto"/>
          <w:shd w:val="clear" w:color="auto" w:fill="FFFFFF"/>
        </w:rPr>
        <w:t xml:space="preserve"> </w:t>
      </w:r>
    </w:p>
    <w:p w14:paraId="3A41612D" w14:textId="77777777" w:rsidR="000F3631" w:rsidRPr="00647B5C" w:rsidRDefault="000F3631" w:rsidP="003247BA">
      <w:pPr>
        <w:rPr>
          <w:color w:val="auto"/>
          <w:shd w:val="clear" w:color="auto" w:fill="FFFFFF"/>
        </w:rPr>
      </w:pPr>
    </w:p>
    <w:p w14:paraId="146B45E9" w14:textId="20DFB2DE" w:rsidR="00477AF1" w:rsidRPr="00647B5C" w:rsidRDefault="003A2056" w:rsidP="003247BA">
      <w:pPr>
        <w:rPr>
          <w:color w:val="auto"/>
        </w:rPr>
      </w:pPr>
      <w:r w:rsidRPr="00647B5C">
        <w:rPr>
          <w:color w:val="auto"/>
        </w:rPr>
        <w:t>4.2</w:t>
      </w:r>
      <w:r w:rsidR="00451810" w:rsidRPr="00647B5C">
        <w:rPr>
          <w:color w:val="auto"/>
        </w:rPr>
        <w:t>.2</w:t>
      </w:r>
      <w:r w:rsidR="00844F56" w:rsidRPr="00647B5C">
        <w:rPr>
          <w:color w:val="auto"/>
          <w:shd w:val="clear" w:color="auto" w:fill="FFFFFF"/>
        </w:rPr>
        <w:t xml:space="preserve">. </w:t>
      </w:r>
      <w:r w:rsidR="003668F9" w:rsidRPr="00647B5C">
        <w:rPr>
          <w:color w:val="auto"/>
        </w:rPr>
        <w:t>Use a</w:t>
      </w:r>
      <w:r w:rsidR="00007DEC" w:rsidRPr="00647B5C">
        <w:rPr>
          <w:color w:val="auto"/>
        </w:rPr>
        <w:t xml:space="preserve"> </w:t>
      </w:r>
      <w:r w:rsidR="0076751E" w:rsidRPr="00647B5C">
        <w:rPr>
          <w:color w:val="auto"/>
        </w:rPr>
        <w:t>microvolume spectrophotometer</w:t>
      </w:r>
      <w:r w:rsidR="00D6159A" w:rsidRPr="00647B5C">
        <w:rPr>
          <w:color w:val="auto"/>
        </w:rPr>
        <w:t xml:space="preserve"> (</w:t>
      </w:r>
      <w:r w:rsidR="00D6159A" w:rsidRPr="00647B5C">
        <w:rPr>
          <w:b/>
          <w:color w:val="auto"/>
        </w:rPr>
        <w:t>Table of Materials</w:t>
      </w:r>
      <w:r w:rsidR="00C16665" w:rsidRPr="00C16665">
        <w:rPr>
          <w:color w:val="auto"/>
        </w:rPr>
        <w:t>)</w:t>
      </w:r>
      <w:r w:rsidR="00D6159A" w:rsidRPr="00647B5C">
        <w:rPr>
          <w:color w:val="auto"/>
        </w:rPr>
        <w:t xml:space="preserve"> </w:t>
      </w:r>
      <w:r w:rsidR="002A2A2A" w:rsidRPr="00647B5C">
        <w:rPr>
          <w:color w:val="auto"/>
        </w:rPr>
        <w:t>t</w:t>
      </w:r>
      <w:r w:rsidR="00405489" w:rsidRPr="00647B5C">
        <w:rPr>
          <w:color w:val="000000" w:themeColor="text1"/>
        </w:rPr>
        <w:t xml:space="preserve">o </w:t>
      </w:r>
      <w:r w:rsidR="002A2A2A" w:rsidRPr="00647B5C">
        <w:rPr>
          <w:color w:val="000000" w:themeColor="text1"/>
        </w:rPr>
        <w:t xml:space="preserve">measure </w:t>
      </w:r>
      <w:r w:rsidR="002A2A2A" w:rsidRPr="00647B5C">
        <w:rPr>
          <w:color w:val="auto"/>
        </w:rPr>
        <w:t xml:space="preserve">the 260/280 and 260/230 </w:t>
      </w:r>
      <w:r w:rsidR="00D206A1" w:rsidRPr="00647B5C">
        <w:rPr>
          <w:color w:val="auto"/>
        </w:rPr>
        <w:t xml:space="preserve">ratios </w:t>
      </w:r>
      <w:r w:rsidR="002A2A2A" w:rsidRPr="00647B5C">
        <w:rPr>
          <w:color w:val="auto"/>
        </w:rPr>
        <w:t xml:space="preserve">of </w:t>
      </w:r>
      <w:r w:rsidR="008D33B5" w:rsidRPr="00647B5C">
        <w:rPr>
          <w:color w:val="auto"/>
        </w:rPr>
        <w:t xml:space="preserve">the </w:t>
      </w:r>
      <w:r w:rsidR="002A2A2A" w:rsidRPr="00647B5C">
        <w:rPr>
          <w:color w:val="auto"/>
        </w:rPr>
        <w:t xml:space="preserve">sample in order to </w:t>
      </w:r>
      <w:r w:rsidR="00D6159A" w:rsidRPr="00647B5C">
        <w:rPr>
          <w:color w:val="auto"/>
        </w:rPr>
        <w:t>qualify</w:t>
      </w:r>
      <w:r w:rsidR="00405489" w:rsidRPr="00647B5C">
        <w:rPr>
          <w:color w:val="auto"/>
        </w:rPr>
        <w:t xml:space="preserve"> DNA</w:t>
      </w:r>
      <w:r w:rsidR="002A2A2A" w:rsidRPr="00647B5C">
        <w:rPr>
          <w:color w:val="auto"/>
        </w:rPr>
        <w:t xml:space="preserve">. </w:t>
      </w:r>
      <w:r w:rsidR="00E722A5" w:rsidRPr="00647B5C">
        <w:rPr>
          <w:color w:val="auto"/>
        </w:rPr>
        <w:t>“Pure” DNA should have a 260/280 of 1.8 and a 260/230 in the range of 1.8</w:t>
      </w:r>
      <w:r w:rsidR="00503F19" w:rsidRPr="00647B5C">
        <w:rPr>
          <w:color w:val="auto"/>
        </w:rPr>
        <w:t>−</w:t>
      </w:r>
      <w:r w:rsidR="00E722A5" w:rsidRPr="00647B5C">
        <w:rPr>
          <w:color w:val="auto"/>
        </w:rPr>
        <w:t xml:space="preserve">2.2. </w:t>
      </w:r>
    </w:p>
    <w:p w14:paraId="15F3939D" w14:textId="77777777" w:rsidR="00503F19" w:rsidRPr="00647B5C" w:rsidRDefault="00503F19" w:rsidP="003247BA">
      <w:pPr>
        <w:rPr>
          <w:color w:val="0000FF"/>
        </w:rPr>
      </w:pPr>
    </w:p>
    <w:p w14:paraId="5E186FD4" w14:textId="5D34774C" w:rsidR="00E67390" w:rsidRPr="00647B5C" w:rsidRDefault="003668F9" w:rsidP="003247BA">
      <w:pPr>
        <w:rPr>
          <w:color w:val="auto"/>
        </w:rPr>
      </w:pPr>
      <w:r w:rsidRPr="00647B5C">
        <w:rPr>
          <w:color w:val="auto"/>
        </w:rPr>
        <w:t xml:space="preserve">NOTE: </w:t>
      </w:r>
      <w:r w:rsidR="00503F19" w:rsidRPr="00647B5C">
        <w:rPr>
          <w:color w:val="auto"/>
        </w:rPr>
        <w:t>S</w:t>
      </w:r>
      <w:r w:rsidR="005A2583" w:rsidRPr="00647B5C">
        <w:rPr>
          <w:color w:val="auto"/>
        </w:rPr>
        <w:t>pectrophotometric evaluation of the sample is intended to</w:t>
      </w:r>
      <w:r w:rsidR="005F6222" w:rsidRPr="00647B5C">
        <w:rPr>
          <w:color w:val="0432FF"/>
        </w:rPr>
        <w:t xml:space="preserve"> </w:t>
      </w:r>
      <w:r w:rsidR="00222611" w:rsidRPr="00647B5C">
        <w:rPr>
          <w:color w:val="auto"/>
        </w:rPr>
        <w:t>evidence</w:t>
      </w:r>
      <w:r w:rsidR="005A2583" w:rsidRPr="00647B5C">
        <w:rPr>
          <w:color w:val="auto"/>
        </w:rPr>
        <w:t xml:space="preserve"> the presence of </w:t>
      </w:r>
      <w:bookmarkStart w:id="8" w:name="_Hlk7021157"/>
      <w:r w:rsidR="005A2583" w:rsidRPr="00647B5C">
        <w:rPr>
          <w:color w:val="auto"/>
        </w:rPr>
        <w:t>chemical</w:t>
      </w:r>
      <w:bookmarkEnd w:id="8"/>
      <w:r w:rsidR="005A2583" w:rsidRPr="00647B5C">
        <w:rPr>
          <w:color w:val="auto"/>
        </w:rPr>
        <w:t xml:space="preserve"> contaminants (e.g., phenol</w:t>
      </w:r>
      <w:r w:rsidR="00C16665" w:rsidRPr="00C16665">
        <w:rPr>
          <w:color w:val="auto"/>
        </w:rPr>
        <w:t>)</w:t>
      </w:r>
      <w:r w:rsidR="005A2583" w:rsidRPr="00647B5C">
        <w:rPr>
          <w:color w:val="auto"/>
        </w:rPr>
        <w:t xml:space="preserve"> that impact downstream reactions.</w:t>
      </w:r>
      <w:r w:rsidR="004A5ACC" w:rsidRPr="00647B5C">
        <w:rPr>
          <w:color w:val="auto"/>
        </w:rPr>
        <w:t xml:space="preserve"> </w:t>
      </w:r>
      <w:r w:rsidR="00E67390" w:rsidRPr="00647B5C">
        <w:rPr>
          <w:color w:val="auto"/>
        </w:rPr>
        <w:t xml:space="preserve">In the event of contamination due to chemical reagents, perform a cleanup step using </w:t>
      </w:r>
      <w:r w:rsidR="000B7C63" w:rsidRPr="00647B5C">
        <w:rPr>
          <w:color w:val="auto"/>
        </w:rPr>
        <w:t xml:space="preserve">a </w:t>
      </w:r>
      <w:r w:rsidR="00B133CF" w:rsidRPr="00647B5C">
        <w:rPr>
          <w:color w:val="auto"/>
        </w:rPr>
        <w:t>column-based</w:t>
      </w:r>
      <w:r w:rsidR="000B7C63" w:rsidRPr="00647B5C">
        <w:rPr>
          <w:color w:val="auto"/>
        </w:rPr>
        <w:t xml:space="preserve"> </w:t>
      </w:r>
      <w:r w:rsidR="00E67390" w:rsidRPr="00647B5C">
        <w:rPr>
          <w:color w:val="auto"/>
        </w:rPr>
        <w:t>kit.</w:t>
      </w:r>
    </w:p>
    <w:p w14:paraId="55533C63" w14:textId="7E8D278E" w:rsidR="00B25637" w:rsidRPr="00647B5C" w:rsidRDefault="00E67390" w:rsidP="003247BA">
      <w:pPr>
        <w:rPr>
          <w:color w:val="auto"/>
        </w:rPr>
      </w:pPr>
      <w:r w:rsidRPr="00647B5C">
        <w:rPr>
          <w:color w:val="auto"/>
        </w:rPr>
        <w:t xml:space="preserve"> </w:t>
      </w:r>
    </w:p>
    <w:p w14:paraId="483BC417" w14:textId="79779DB8" w:rsidR="00BE739C" w:rsidRPr="00647B5C" w:rsidRDefault="008D58A9" w:rsidP="003247BA">
      <w:pPr>
        <w:outlineLvl w:val="0"/>
        <w:rPr>
          <w:b/>
          <w:strike/>
          <w:color w:val="auto"/>
          <w:shd w:val="clear" w:color="auto" w:fill="FFFFFF"/>
        </w:rPr>
      </w:pPr>
      <w:r w:rsidRPr="00647B5C">
        <w:rPr>
          <w:b/>
          <w:color w:val="auto"/>
        </w:rPr>
        <w:t>5</w:t>
      </w:r>
      <w:r w:rsidR="00844F56" w:rsidRPr="00647B5C">
        <w:rPr>
          <w:b/>
          <w:color w:val="auto"/>
          <w:shd w:val="clear" w:color="auto" w:fill="FFFFFF"/>
        </w:rPr>
        <w:t xml:space="preserve">. </w:t>
      </w:r>
      <w:bookmarkStart w:id="9" w:name="_Hlk7434924"/>
      <w:r w:rsidR="00056940" w:rsidRPr="00647B5C">
        <w:rPr>
          <w:b/>
          <w:color w:val="auto"/>
          <w:shd w:val="clear" w:color="auto" w:fill="FFFFFF"/>
        </w:rPr>
        <w:t>Library preparation and quantification</w:t>
      </w:r>
      <w:bookmarkEnd w:id="9"/>
    </w:p>
    <w:p w14:paraId="35AB861B" w14:textId="77777777" w:rsidR="00596C39" w:rsidRPr="00647B5C" w:rsidRDefault="00596C39" w:rsidP="003247BA">
      <w:pPr>
        <w:outlineLvl w:val="0"/>
        <w:rPr>
          <w:color w:val="auto"/>
        </w:rPr>
      </w:pPr>
    </w:p>
    <w:p w14:paraId="1F8866F8" w14:textId="22703F31" w:rsidR="000F3631" w:rsidRPr="00647B5C" w:rsidRDefault="002A593E" w:rsidP="003247BA">
      <w:pPr>
        <w:outlineLvl w:val="0"/>
        <w:rPr>
          <w:color w:val="auto"/>
        </w:rPr>
      </w:pPr>
      <w:r w:rsidRPr="00647B5C">
        <w:rPr>
          <w:color w:val="auto"/>
        </w:rPr>
        <w:t xml:space="preserve">NOTE: </w:t>
      </w:r>
      <w:r w:rsidR="00596C39" w:rsidRPr="00647B5C">
        <w:rPr>
          <w:color w:val="auto"/>
        </w:rPr>
        <w:t>T</w:t>
      </w:r>
      <w:r w:rsidR="00040AB7" w:rsidRPr="00647B5C">
        <w:rPr>
          <w:color w:val="auto"/>
        </w:rPr>
        <w:t xml:space="preserve">he </w:t>
      </w:r>
      <w:r w:rsidR="001E5469" w:rsidRPr="00647B5C">
        <w:rPr>
          <w:color w:val="auto"/>
        </w:rPr>
        <w:t>schematic flowchart of library preparation and quantification steps is</w:t>
      </w:r>
      <w:r w:rsidR="00783F7B" w:rsidRPr="00647B5C">
        <w:rPr>
          <w:color w:val="auto"/>
        </w:rPr>
        <w:t xml:space="preserve"> reported in </w:t>
      </w:r>
      <w:r w:rsidR="00783F7B" w:rsidRPr="00647B5C">
        <w:rPr>
          <w:b/>
          <w:color w:val="auto"/>
        </w:rPr>
        <w:t xml:space="preserve">Figure </w:t>
      </w:r>
      <w:r w:rsidR="00132225" w:rsidRPr="00647B5C">
        <w:rPr>
          <w:b/>
          <w:color w:val="auto"/>
        </w:rPr>
        <w:t>3</w:t>
      </w:r>
      <w:r w:rsidR="00596C39" w:rsidRPr="00647B5C">
        <w:rPr>
          <w:color w:val="auto"/>
        </w:rPr>
        <w:t>.</w:t>
      </w:r>
    </w:p>
    <w:p w14:paraId="60562953" w14:textId="77777777" w:rsidR="008D58A9" w:rsidRPr="00647B5C" w:rsidRDefault="008D58A9" w:rsidP="003247BA">
      <w:pPr>
        <w:outlineLvl w:val="0"/>
        <w:rPr>
          <w:color w:val="auto"/>
        </w:rPr>
      </w:pPr>
    </w:p>
    <w:p w14:paraId="37DE8896" w14:textId="10534B61" w:rsidR="00F3295F" w:rsidRPr="00647B5C" w:rsidRDefault="00AB143E" w:rsidP="003247BA">
      <w:pPr>
        <w:rPr>
          <w:color w:val="auto"/>
          <w:shd w:val="clear" w:color="auto" w:fill="FFFFFF"/>
        </w:rPr>
      </w:pPr>
      <w:r w:rsidRPr="00647B5C">
        <w:rPr>
          <w:color w:val="auto"/>
        </w:rPr>
        <w:t>5</w:t>
      </w:r>
      <w:r w:rsidR="00F3295F" w:rsidRPr="00647B5C">
        <w:rPr>
          <w:color w:val="auto"/>
          <w:shd w:val="clear" w:color="auto" w:fill="FFFFFF"/>
        </w:rPr>
        <w:t>.1</w:t>
      </w:r>
      <w:r w:rsidR="00844F56" w:rsidRPr="00647B5C">
        <w:rPr>
          <w:color w:val="auto"/>
          <w:shd w:val="clear" w:color="auto" w:fill="FFFFFF"/>
        </w:rPr>
        <w:t xml:space="preserve">. </w:t>
      </w:r>
      <w:r w:rsidR="00D47D3E" w:rsidRPr="00647B5C">
        <w:rPr>
          <w:color w:val="auto"/>
          <w:shd w:val="clear" w:color="auto" w:fill="FFFFFF"/>
        </w:rPr>
        <w:t xml:space="preserve">DNA </w:t>
      </w:r>
      <w:r w:rsidR="007E097E" w:rsidRPr="00647B5C">
        <w:rPr>
          <w:color w:val="auto"/>
          <w:shd w:val="clear" w:color="auto" w:fill="FFFFFF"/>
        </w:rPr>
        <w:t xml:space="preserve">library preparation </w:t>
      </w:r>
      <w:r w:rsidR="000C6FA0" w:rsidRPr="00647B5C">
        <w:rPr>
          <w:color w:val="auto"/>
          <w:shd w:val="clear" w:color="auto" w:fill="FFFFFF"/>
        </w:rPr>
        <w:t>(4 primer pools set up</w:t>
      </w:r>
      <w:r w:rsidR="00D15BB8" w:rsidRPr="00647B5C">
        <w:rPr>
          <w:color w:val="auto"/>
          <w:shd w:val="clear" w:color="auto" w:fill="FFFFFF"/>
        </w:rPr>
        <w:t xml:space="preserve"> for each sample</w:t>
      </w:r>
      <w:r w:rsidR="00C16665" w:rsidRPr="00C16665">
        <w:rPr>
          <w:color w:val="auto"/>
          <w:shd w:val="clear" w:color="auto" w:fill="FFFFFF"/>
        </w:rPr>
        <w:t>)</w:t>
      </w:r>
    </w:p>
    <w:p w14:paraId="76EDD146" w14:textId="77777777" w:rsidR="007E097E" w:rsidRPr="00647B5C" w:rsidRDefault="007E097E" w:rsidP="003247BA">
      <w:pPr>
        <w:rPr>
          <w:color w:val="auto"/>
        </w:rPr>
      </w:pPr>
    </w:p>
    <w:p w14:paraId="626908B4" w14:textId="3B16CEB4" w:rsidR="00490CCE" w:rsidRPr="00647B5C" w:rsidRDefault="00131E18" w:rsidP="003247BA">
      <w:pPr>
        <w:rPr>
          <w:color w:val="auto"/>
        </w:rPr>
      </w:pPr>
      <w:r w:rsidRPr="00647B5C">
        <w:rPr>
          <w:color w:val="auto"/>
        </w:rPr>
        <w:lastRenderedPageBreak/>
        <w:t xml:space="preserve">NOTE: </w:t>
      </w:r>
      <w:bookmarkStart w:id="10" w:name="_Hlk7432763"/>
      <w:r w:rsidRPr="00647B5C">
        <w:rPr>
          <w:color w:val="auto"/>
        </w:rPr>
        <w:t xml:space="preserve">The 4 primer pools belong to the cancer panel reported in </w:t>
      </w:r>
      <w:r w:rsidR="00844F56" w:rsidRPr="00647B5C">
        <w:rPr>
          <w:b/>
          <w:color w:val="auto"/>
        </w:rPr>
        <w:t>Table of Materials</w:t>
      </w:r>
      <w:r w:rsidR="00A06A61" w:rsidRPr="00647B5C">
        <w:rPr>
          <w:color w:val="auto"/>
        </w:rPr>
        <w:t>.</w:t>
      </w:r>
      <w:r w:rsidRPr="00647B5C">
        <w:rPr>
          <w:color w:val="auto"/>
        </w:rPr>
        <w:t xml:space="preserve"> </w:t>
      </w:r>
      <w:r w:rsidR="00A06A61" w:rsidRPr="00647B5C">
        <w:rPr>
          <w:color w:val="auto"/>
        </w:rPr>
        <w:t xml:space="preserve">Each pool contains primer pairs that are designed for </w:t>
      </w:r>
      <w:bookmarkStart w:id="11" w:name="_Hlk8824560"/>
      <w:r w:rsidRPr="00647B5C">
        <w:rPr>
          <w:color w:val="auto"/>
        </w:rPr>
        <w:t>a multiplexed target selection of 409</w:t>
      </w:r>
      <w:r w:rsidR="004F35F1" w:rsidRPr="00647B5C">
        <w:rPr>
          <w:color w:val="auto"/>
        </w:rPr>
        <w:t xml:space="preserve"> </w:t>
      </w:r>
      <w:bookmarkEnd w:id="11"/>
      <w:r w:rsidR="00C43FBD" w:rsidRPr="00647B5C">
        <w:rPr>
          <w:color w:val="auto"/>
        </w:rPr>
        <w:t>genes.</w:t>
      </w:r>
      <w:r w:rsidR="008D58A9" w:rsidRPr="00647B5C">
        <w:rPr>
          <w:color w:val="auto"/>
        </w:rPr>
        <w:t xml:space="preserve"> </w:t>
      </w:r>
      <w:r w:rsidR="00490CCE" w:rsidRPr="00647B5C">
        <w:rPr>
          <w:color w:val="auto"/>
        </w:rPr>
        <w:t>A link to</w:t>
      </w:r>
      <w:r w:rsidR="00606B21" w:rsidRPr="00647B5C">
        <w:rPr>
          <w:color w:val="auto"/>
        </w:rPr>
        <w:t xml:space="preserve"> the list of genes composing the NGS panel is provided in </w:t>
      </w:r>
      <w:r w:rsidR="00844F56" w:rsidRPr="00647B5C">
        <w:rPr>
          <w:b/>
          <w:color w:val="auto"/>
        </w:rPr>
        <w:t>Table of Materials</w:t>
      </w:r>
      <w:r w:rsidR="00606B21" w:rsidRPr="00647B5C">
        <w:rPr>
          <w:color w:val="auto"/>
        </w:rPr>
        <w:t>.</w:t>
      </w:r>
    </w:p>
    <w:bookmarkEnd w:id="10"/>
    <w:p w14:paraId="6E1669B0" w14:textId="77777777" w:rsidR="000F3631" w:rsidRPr="00647B5C" w:rsidRDefault="000F3631" w:rsidP="003247BA">
      <w:pPr>
        <w:rPr>
          <w:color w:val="auto"/>
          <w:shd w:val="clear" w:color="auto" w:fill="FFFFFF"/>
        </w:rPr>
      </w:pPr>
    </w:p>
    <w:p w14:paraId="6B7D0AB4" w14:textId="1D9EFB5B" w:rsidR="000C6FA0" w:rsidRPr="00647B5C" w:rsidRDefault="00AB143E" w:rsidP="003247BA">
      <w:pPr>
        <w:rPr>
          <w:color w:val="auto"/>
          <w:shd w:val="clear" w:color="auto" w:fill="FFFFFF"/>
        </w:rPr>
      </w:pPr>
      <w:r w:rsidRPr="00647B5C">
        <w:rPr>
          <w:color w:val="auto"/>
        </w:rPr>
        <w:t>5</w:t>
      </w:r>
      <w:r w:rsidR="000C6FA0" w:rsidRPr="00647B5C">
        <w:rPr>
          <w:color w:val="auto"/>
          <w:shd w:val="clear" w:color="auto" w:fill="FFFFFF"/>
        </w:rPr>
        <w:t>.1.1</w:t>
      </w:r>
      <w:r w:rsidR="00844F56" w:rsidRPr="00647B5C">
        <w:rPr>
          <w:color w:val="auto"/>
          <w:shd w:val="clear" w:color="auto" w:fill="FFFFFF"/>
        </w:rPr>
        <w:t xml:space="preserve">. </w:t>
      </w:r>
      <w:r w:rsidR="00D15BB8" w:rsidRPr="00647B5C">
        <w:rPr>
          <w:color w:val="auto"/>
          <w:shd w:val="clear" w:color="auto" w:fill="FFFFFF"/>
        </w:rPr>
        <w:t xml:space="preserve">Prepare </w:t>
      </w:r>
      <w:r w:rsidR="0007189E" w:rsidRPr="00647B5C">
        <w:rPr>
          <w:color w:val="auto"/>
          <w:shd w:val="clear" w:color="auto" w:fill="FFFFFF"/>
        </w:rPr>
        <w:t xml:space="preserve">four </w:t>
      </w:r>
      <w:r w:rsidR="00D15BB8" w:rsidRPr="00647B5C">
        <w:rPr>
          <w:color w:val="auto"/>
          <w:shd w:val="clear" w:color="auto" w:fill="FFFFFF"/>
        </w:rPr>
        <w:t>DNA target amplification reactions</w:t>
      </w:r>
      <w:r w:rsidR="0007189E" w:rsidRPr="00647B5C">
        <w:rPr>
          <w:color w:val="auto"/>
          <w:shd w:val="clear" w:color="auto" w:fill="FFFFFF"/>
        </w:rPr>
        <w:t xml:space="preserve"> for each sample, one per primer pool</w:t>
      </w:r>
      <w:r w:rsidR="00D15BB8" w:rsidRPr="00647B5C">
        <w:rPr>
          <w:color w:val="auto"/>
          <w:shd w:val="clear" w:color="auto" w:fill="FFFFFF"/>
        </w:rPr>
        <w:t>.</w:t>
      </w:r>
      <w:r w:rsidR="007E097E" w:rsidRPr="00647B5C">
        <w:rPr>
          <w:color w:val="auto"/>
          <w:shd w:val="clear" w:color="auto" w:fill="FFFFFF"/>
        </w:rPr>
        <w:t xml:space="preserve"> </w:t>
      </w:r>
      <w:r w:rsidR="00E70641" w:rsidRPr="00647B5C">
        <w:rPr>
          <w:color w:val="auto"/>
          <w:shd w:val="clear" w:color="auto" w:fill="FFFFFF"/>
        </w:rPr>
        <w:t xml:space="preserve">For each primer pool </w:t>
      </w:r>
      <w:r w:rsidR="005751B2" w:rsidRPr="00647B5C">
        <w:rPr>
          <w:color w:val="auto"/>
          <w:shd w:val="clear" w:color="auto" w:fill="FFFFFF"/>
        </w:rPr>
        <w:t>(</w:t>
      </w:r>
      <w:r w:rsidR="00844F56" w:rsidRPr="00647B5C">
        <w:rPr>
          <w:b/>
          <w:color w:val="auto"/>
          <w:shd w:val="clear" w:color="auto" w:fill="FFFFFF"/>
        </w:rPr>
        <w:t>Table of Materials</w:t>
      </w:r>
      <w:r w:rsidR="00C16665" w:rsidRPr="00C16665">
        <w:rPr>
          <w:color w:val="auto"/>
          <w:shd w:val="clear" w:color="auto" w:fill="FFFFFF"/>
        </w:rPr>
        <w:t>)</w:t>
      </w:r>
      <w:r w:rsidR="007E097E" w:rsidRPr="00647B5C">
        <w:rPr>
          <w:color w:val="auto"/>
          <w:shd w:val="clear" w:color="auto" w:fill="FFFFFF"/>
        </w:rPr>
        <w:t>,</w:t>
      </w:r>
      <w:r w:rsidR="005751B2" w:rsidRPr="00647B5C">
        <w:rPr>
          <w:color w:val="auto"/>
          <w:shd w:val="clear" w:color="auto" w:fill="FFFFFF"/>
        </w:rPr>
        <w:t xml:space="preserve"> </w:t>
      </w:r>
      <w:r w:rsidR="00093391" w:rsidRPr="00647B5C">
        <w:rPr>
          <w:color w:val="auto"/>
          <w:shd w:val="clear" w:color="auto" w:fill="FFFFFF"/>
        </w:rPr>
        <w:t xml:space="preserve">add in a </w:t>
      </w:r>
      <w:r w:rsidR="007E3FC5" w:rsidRPr="00647B5C">
        <w:rPr>
          <w:color w:val="auto"/>
          <w:shd w:val="clear" w:color="auto" w:fill="FFFFFF"/>
        </w:rPr>
        <w:t>0.2</w:t>
      </w:r>
      <w:r w:rsidR="00093391" w:rsidRPr="00647B5C">
        <w:rPr>
          <w:rFonts w:eastAsia="MS Gothic"/>
          <w:color w:val="auto"/>
          <w:shd w:val="clear" w:color="auto" w:fill="FFFFFF"/>
        </w:rPr>
        <w:t xml:space="preserve"> </w:t>
      </w:r>
      <w:r w:rsidR="00F87A3E" w:rsidRPr="00647B5C">
        <w:rPr>
          <w:color w:val="auto"/>
          <w:shd w:val="clear" w:color="auto" w:fill="FFFFFF"/>
        </w:rPr>
        <w:t>mL</w:t>
      </w:r>
      <w:r w:rsidR="00093391" w:rsidRPr="00647B5C">
        <w:rPr>
          <w:color w:val="auto"/>
          <w:shd w:val="clear" w:color="auto" w:fill="FFFFFF"/>
        </w:rPr>
        <w:t xml:space="preserve"> tube</w:t>
      </w:r>
      <w:r w:rsidR="005751B2" w:rsidRPr="00647B5C">
        <w:rPr>
          <w:color w:val="auto"/>
          <w:shd w:val="clear" w:color="auto" w:fill="FFFFFF"/>
        </w:rPr>
        <w:t xml:space="preserve"> (</w:t>
      </w:r>
      <w:r w:rsidR="00844F56" w:rsidRPr="00647B5C">
        <w:rPr>
          <w:b/>
          <w:color w:val="auto"/>
          <w:shd w:val="clear" w:color="auto" w:fill="FFFFFF"/>
        </w:rPr>
        <w:t>Table of Materials</w:t>
      </w:r>
      <w:r w:rsidR="00C16665" w:rsidRPr="00C16665">
        <w:rPr>
          <w:color w:val="auto"/>
          <w:shd w:val="clear" w:color="auto" w:fill="FFFFFF"/>
        </w:rPr>
        <w:t>)</w:t>
      </w:r>
      <w:r w:rsidR="00093391" w:rsidRPr="00647B5C">
        <w:rPr>
          <w:color w:val="auto"/>
          <w:shd w:val="clear" w:color="auto" w:fill="FFFFFF"/>
        </w:rPr>
        <w:t>:</w:t>
      </w:r>
      <w:r w:rsidR="007E097E" w:rsidRPr="00647B5C">
        <w:rPr>
          <w:color w:val="auto"/>
          <w:shd w:val="clear" w:color="auto" w:fill="FFFFFF"/>
        </w:rPr>
        <w:t xml:space="preserve"> </w:t>
      </w:r>
      <w:r w:rsidR="00E70641" w:rsidRPr="00647B5C">
        <w:rPr>
          <w:color w:val="auto"/>
          <w:shd w:val="clear" w:color="auto" w:fill="FFFFFF"/>
        </w:rPr>
        <w:t xml:space="preserve">4 </w:t>
      </w:r>
      <w:proofErr w:type="spellStart"/>
      <w:r w:rsidR="00E70641" w:rsidRPr="00647B5C">
        <w:rPr>
          <w:color w:val="auto"/>
        </w:rPr>
        <w:t>μ</w:t>
      </w:r>
      <w:r w:rsidR="00374A10" w:rsidRPr="00647B5C">
        <w:rPr>
          <w:color w:val="auto"/>
        </w:rPr>
        <w:t>L</w:t>
      </w:r>
      <w:proofErr w:type="spellEnd"/>
      <w:r w:rsidR="00E70641" w:rsidRPr="00647B5C">
        <w:rPr>
          <w:color w:val="auto"/>
        </w:rPr>
        <w:t xml:space="preserve"> of</w:t>
      </w:r>
      <w:r w:rsidR="00E70641" w:rsidRPr="00647B5C">
        <w:rPr>
          <w:color w:val="auto"/>
          <w:shd w:val="clear" w:color="auto" w:fill="FFFFFF"/>
        </w:rPr>
        <w:t xml:space="preserve"> </w:t>
      </w:r>
      <w:r w:rsidR="00D566B5" w:rsidRPr="00647B5C">
        <w:rPr>
          <w:color w:val="auto"/>
          <w:shd w:val="clear" w:color="auto" w:fill="FFFFFF"/>
        </w:rPr>
        <w:t xml:space="preserve">master </w:t>
      </w:r>
      <w:r w:rsidR="005C07D2" w:rsidRPr="00647B5C">
        <w:rPr>
          <w:color w:val="auto"/>
          <w:shd w:val="clear" w:color="auto" w:fill="FFFFFF"/>
        </w:rPr>
        <w:t>mix (</w:t>
      </w:r>
      <w:r w:rsidR="006B2ABB" w:rsidRPr="00647B5C">
        <w:rPr>
          <w:b/>
          <w:color w:val="auto"/>
          <w:shd w:val="clear" w:color="auto" w:fill="FFFFFF"/>
        </w:rPr>
        <w:t>Table of Materials</w:t>
      </w:r>
      <w:r w:rsidR="005C07D2" w:rsidRPr="00647B5C">
        <w:rPr>
          <w:color w:val="auto"/>
          <w:shd w:val="clear" w:color="auto" w:fill="FFFFFF"/>
        </w:rPr>
        <w:t>, included in the library kit</w:t>
      </w:r>
      <w:r w:rsidR="00C16665" w:rsidRPr="00C16665">
        <w:rPr>
          <w:color w:val="auto"/>
          <w:shd w:val="clear" w:color="auto" w:fill="FFFFFF"/>
        </w:rPr>
        <w:t>)</w:t>
      </w:r>
      <w:r w:rsidR="007E097E" w:rsidRPr="00647B5C">
        <w:rPr>
          <w:color w:val="auto"/>
          <w:shd w:val="clear" w:color="auto" w:fill="FFFFFF"/>
        </w:rPr>
        <w:t xml:space="preserve">, </w:t>
      </w:r>
      <w:r w:rsidR="00093391" w:rsidRPr="00647B5C">
        <w:rPr>
          <w:color w:val="auto"/>
          <w:shd w:val="clear" w:color="auto" w:fill="FFFFFF"/>
        </w:rPr>
        <w:t>10</w:t>
      </w:r>
      <w:r w:rsidR="00451810" w:rsidRPr="00647B5C">
        <w:rPr>
          <w:color w:val="auto"/>
          <w:shd w:val="clear" w:color="auto" w:fill="FFFFFF"/>
        </w:rPr>
        <w:t xml:space="preserve"> </w:t>
      </w:r>
      <w:proofErr w:type="spellStart"/>
      <w:r w:rsidR="00093391" w:rsidRPr="00647B5C">
        <w:rPr>
          <w:color w:val="auto"/>
        </w:rPr>
        <w:t>μ</w:t>
      </w:r>
      <w:r w:rsidR="00374A10" w:rsidRPr="00647B5C">
        <w:rPr>
          <w:color w:val="auto"/>
        </w:rPr>
        <w:t>L</w:t>
      </w:r>
      <w:proofErr w:type="spellEnd"/>
      <w:r w:rsidR="00093391" w:rsidRPr="00647B5C">
        <w:rPr>
          <w:color w:val="auto"/>
          <w:shd w:val="clear" w:color="auto" w:fill="FFFFFF"/>
        </w:rPr>
        <w:t xml:space="preserve"> of</w:t>
      </w:r>
      <w:r w:rsidR="005F6222" w:rsidRPr="00647B5C">
        <w:rPr>
          <w:color w:val="auto"/>
          <w:shd w:val="clear" w:color="auto" w:fill="FFFFFF"/>
        </w:rPr>
        <w:t xml:space="preserve"> </w:t>
      </w:r>
      <w:r w:rsidR="00A30285" w:rsidRPr="00647B5C">
        <w:rPr>
          <w:color w:val="000000" w:themeColor="text1"/>
          <w:shd w:val="clear" w:color="auto" w:fill="FFFFFF"/>
        </w:rPr>
        <w:t xml:space="preserve">high fidelity </w:t>
      </w:r>
      <w:r w:rsidR="00E72E82" w:rsidRPr="00647B5C">
        <w:rPr>
          <w:color w:val="000000" w:themeColor="text1"/>
          <w:shd w:val="clear" w:color="auto" w:fill="FFFFFF"/>
        </w:rPr>
        <w:t>p</w:t>
      </w:r>
      <w:r w:rsidR="00E70641" w:rsidRPr="00647B5C">
        <w:rPr>
          <w:color w:val="000000" w:themeColor="text1"/>
          <w:shd w:val="clear" w:color="auto" w:fill="FFFFFF"/>
        </w:rPr>
        <w:t xml:space="preserve">rimer </w:t>
      </w:r>
      <w:r w:rsidR="00E72E82" w:rsidRPr="00647B5C">
        <w:rPr>
          <w:color w:val="000000" w:themeColor="text1"/>
          <w:shd w:val="clear" w:color="auto" w:fill="FFFFFF"/>
        </w:rPr>
        <w:t>p</w:t>
      </w:r>
      <w:r w:rsidR="00E70641" w:rsidRPr="00647B5C">
        <w:rPr>
          <w:color w:val="000000" w:themeColor="text1"/>
          <w:shd w:val="clear" w:color="auto" w:fill="FFFFFF"/>
        </w:rPr>
        <w:t>ool</w:t>
      </w:r>
      <w:r w:rsidR="00A30285" w:rsidRPr="00647B5C">
        <w:rPr>
          <w:color w:val="000000" w:themeColor="text1"/>
          <w:shd w:val="clear" w:color="auto" w:fill="FFFFFF"/>
        </w:rPr>
        <w:t xml:space="preserve"> mix</w:t>
      </w:r>
      <w:r w:rsidR="00ED3C4C" w:rsidRPr="00647B5C">
        <w:rPr>
          <w:color w:val="000000" w:themeColor="text1"/>
          <w:shd w:val="clear" w:color="auto" w:fill="FFFFFF"/>
        </w:rPr>
        <w:t xml:space="preserve"> </w:t>
      </w:r>
      <w:r w:rsidR="005C07D2" w:rsidRPr="00647B5C">
        <w:rPr>
          <w:color w:val="auto"/>
          <w:shd w:val="clear" w:color="auto" w:fill="FFFFFF"/>
        </w:rPr>
        <w:t>(</w:t>
      </w:r>
      <w:r w:rsidR="006B2ABB" w:rsidRPr="00647B5C">
        <w:rPr>
          <w:b/>
          <w:color w:val="auto"/>
          <w:shd w:val="clear" w:color="auto" w:fill="FFFFFF"/>
        </w:rPr>
        <w:t>Table of Materials</w:t>
      </w:r>
      <w:r w:rsidR="005C07D2" w:rsidRPr="00647B5C">
        <w:rPr>
          <w:color w:val="auto"/>
          <w:shd w:val="clear" w:color="auto" w:fill="FFFFFF"/>
        </w:rPr>
        <w:t xml:space="preserve">, included in the </w:t>
      </w:r>
      <w:r w:rsidR="00ED3C4C" w:rsidRPr="00647B5C">
        <w:rPr>
          <w:color w:val="auto"/>
        </w:rPr>
        <w:t>cancer p</w:t>
      </w:r>
      <w:r w:rsidR="005751B2" w:rsidRPr="00647B5C">
        <w:rPr>
          <w:color w:val="auto"/>
        </w:rPr>
        <w:t>anel</w:t>
      </w:r>
      <w:r w:rsidR="005751B2" w:rsidRPr="00647B5C">
        <w:rPr>
          <w:color w:val="auto"/>
          <w:shd w:val="clear" w:color="auto" w:fill="FFFFFF"/>
        </w:rPr>
        <w:t xml:space="preserve"> </w:t>
      </w:r>
      <w:r w:rsidR="00ED3C4C" w:rsidRPr="00647B5C">
        <w:rPr>
          <w:color w:val="auto"/>
          <w:shd w:val="clear" w:color="auto" w:fill="FFFFFF"/>
        </w:rPr>
        <w:t>library</w:t>
      </w:r>
      <w:r w:rsidR="00C16665" w:rsidRPr="00C16665">
        <w:rPr>
          <w:color w:val="auto"/>
          <w:shd w:val="clear" w:color="auto" w:fill="FFFFFF"/>
        </w:rPr>
        <w:t>)</w:t>
      </w:r>
      <w:r w:rsidR="007E097E" w:rsidRPr="00647B5C">
        <w:rPr>
          <w:color w:val="auto"/>
          <w:shd w:val="clear" w:color="auto" w:fill="FFFFFF"/>
        </w:rPr>
        <w:t xml:space="preserve">, and </w:t>
      </w:r>
      <w:r w:rsidR="00093391" w:rsidRPr="00647B5C">
        <w:rPr>
          <w:color w:val="auto"/>
          <w:shd w:val="clear" w:color="auto" w:fill="FFFFFF"/>
        </w:rPr>
        <w:t>6</w:t>
      </w:r>
      <w:r w:rsidR="00451810" w:rsidRPr="00647B5C">
        <w:rPr>
          <w:color w:val="auto"/>
          <w:shd w:val="clear" w:color="auto" w:fill="FFFFFF"/>
        </w:rPr>
        <w:t xml:space="preserve"> </w:t>
      </w:r>
      <w:proofErr w:type="spellStart"/>
      <w:r w:rsidR="00B90C03" w:rsidRPr="00647B5C">
        <w:rPr>
          <w:color w:val="auto"/>
        </w:rPr>
        <w:t>μ</w:t>
      </w:r>
      <w:r w:rsidR="00374A10" w:rsidRPr="00647B5C">
        <w:rPr>
          <w:color w:val="auto"/>
          <w:shd w:val="clear" w:color="auto" w:fill="FFFFFF"/>
        </w:rPr>
        <w:t>L</w:t>
      </w:r>
      <w:proofErr w:type="spellEnd"/>
      <w:r w:rsidR="00093391" w:rsidRPr="00647B5C">
        <w:rPr>
          <w:color w:val="auto"/>
          <w:shd w:val="clear" w:color="auto" w:fill="FFFFFF"/>
        </w:rPr>
        <w:t xml:space="preserve"> of DNA (10</w:t>
      </w:r>
      <w:r w:rsidR="0063036C" w:rsidRPr="00647B5C">
        <w:rPr>
          <w:color w:val="auto"/>
          <w:shd w:val="clear" w:color="auto" w:fill="FFFFFF"/>
        </w:rPr>
        <w:t xml:space="preserve"> </w:t>
      </w:r>
      <w:r w:rsidR="00093391" w:rsidRPr="00647B5C">
        <w:rPr>
          <w:color w:val="auto"/>
          <w:shd w:val="clear" w:color="auto" w:fill="FFFFFF"/>
        </w:rPr>
        <w:t>ng total</w:t>
      </w:r>
      <w:r w:rsidR="00C16665" w:rsidRPr="00C16665">
        <w:rPr>
          <w:color w:val="auto"/>
          <w:shd w:val="clear" w:color="auto" w:fill="FFFFFF"/>
        </w:rPr>
        <w:t>)</w:t>
      </w:r>
      <w:r w:rsidR="007E097E" w:rsidRPr="00647B5C">
        <w:rPr>
          <w:color w:val="auto"/>
          <w:shd w:val="clear" w:color="auto" w:fill="FFFFFF"/>
        </w:rPr>
        <w:t>.</w:t>
      </w:r>
    </w:p>
    <w:p w14:paraId="2F5EC590" w14:textId="77777777" w:rsidR="000F3631" w:rsidRPr="00647B5C" w:rsidRDefault="000F3631" w:rsidP="003247BA">
      <w:pPr>
        <w:rPr>
          <w:color w:val="auto"/>
          <w:shd w:val="clear" w:color="auto" w:fill="FFFFFF"/>
        </w:rPr>
      </w:pPr>
    </w:p>
    <w:p w14:paraId="51B91A87" w14:textId="6870993F" w:rsidR="008734A4" w:rsidRDefault="00AB143E" w:rsidP="003247BA">
      <w:pPr>
        <w:rPr>
          <w:color w:val="auto"/>
          <w:shd w:val="clear" w:color="auto" w:fill="FFFFFF"/>
        </w:rPr>
      </w:pPr>
      <w:r w:rsidRPr="00647B5C">
        <w:rPr>
          <w:color w:val="auto"/>
        </w:rPr>
        <w:t>5</w:t>
      </w:r>
      <w:r w:rsidR="00093391" w:rsidRPr="00647B5C">
        <w:rPr>
          <w:color w:val="auto"/>
          <w:shd w:val="clear" w:color="auto" w:fill="FFFFFF"/>
        </w:rPr>
        <w:t>.1.2</w:t>
      </w:r>
      <w:r w:rsidR="00844F56" w:rsidRPr="00647B5C">
        <w:rPr>
          <w:color w:val="auto"/>
          <w:shd w:val="clear" w:color="auto" w:fill="FFFFFF"/>
        </w:rPr>
        <w:t xml:space="preserve">. </w:t>
      </w:r>
      <w:r w:rsidR="00093391" w:rsidRPr="00647B5C">
        <w:rPr>
          <w:color w:val="auto"/>
          <w:shd w:val="clear" w:color="auto" w:fill="FFFFFF"/>
        </w:rPr>
        <w:t>Amplify target region</w:t>
      </w:r>
      <w:r w:rsidR="008734A4" w:rsidRPr="00647B5C">
        <w:rPr>
          <w:color w:val="auto"/>
          <w:shd w:val="clear" w:color="auto" w:fill="FFFFFF"/>
        </w:rPr>
        <w:t>s</w:t>
      </w:r>
      <w:r w:rsidR="00093391" w:rsidRPr="00647B5C">
        <w:rPr>
          <w:color w:val="auto"/>
          <w:shd w:val="clear" w:color="auto" w:fill="FFFFFF"/>
        </w:rPr>
        <w:t xml:space="preserve"> of each primer pool separately</w:t>
      </w:r>
      <w:r w:rsidR="00303263" w:rsidRPr="00647B5C">
        <w:rPr>
          <w:color w:val="auto"/>
          <w:shd w:val="clear" w:color="auto" w:fill="FFFFFF"/>
        </w:rPr>
        <w:t xml:space="preserve"> </w:t>
      </w:r>
      <w:r w:rsidR="00416D85" w:rsidRPr="00647B5C">
        <w:rPr>
          <w:color w:val="auto"/>
          <w:shd w:val="clear" w:color="auto" w:fill="FFFFFF"/>
        </w:rPr>
        <w:t xml:space="preserve">in </w:t>
      </w:r>
      <w:r w:rsidR="0085604C" w:rsidRPr="00647B5C">
        <w:rPr>
          <w:color w:val="auto"/>
          <w:shd w:val="clear" w:color="auto" w:fill="FFFFFF"/>
        </w:rPr>
        <w:t xml:space="preserve">four 1.5 </w:t>
      </w:r>
      <w:r w:rsidR="00F87A3E" w:rsidRPr="00647B5C">
        <w:rPr>
          <w:color w:val="auto"/>
          <w:shd w:val="clear" w:color="auto" w:fill="FFFFFF"/>
        </w:rPr>
        <w:t>mL</w:t>
      </w:r>
      <w:r w:rsidR="0085604C" w:rsidRPr="00647B5C">
        <w:rPr>
          <w:color w:val="auto"/>
          <w:shd w:val="clear" w:color="auto" w:fill="FFFFFF"/>
        </w:rPr>
        <w:t xml:space="preserve"> tube</w:t>
      </w:r>
      <w:r w:rsidR="005E3E95" w:rsidRPr="00647B5C">
        <w:rPr>
          <w:color w:val="auto"/>
          <w:shd w:val="clear" w:color="auto" w:fill="FFFFFF"/>
        </w:rPr>
        <w:t>s</w:t>
      </w:r>
      <w:r w:rsidR="0085604C" w:rsidRPr="00647B5C">
        <w:rPr>
          <w:color w:val="auto"/>
          <w:shd w:val="clear" w:color="auto" w:fill="FFFFFF"/>
        </w:rPr>
        <w:t xml:space="preserve"> ru</w:t>
      </w:r>
      <w:r w:rsidR="00FD528D" w:rsidRPr="00647B5C">
        <w:rPr>
          <w:color w:val="auto"/>
          <w:shd w:val="clear" w:color="auto" w:fill="FFFFFF"/>
        </w:rPr>
        <w:t>n</w:t>
      </w:r>
      <w:r w:rsidR="0085604C" w:rsidRPr="00647B5C">
        <w:rPr>
          <w:color w:val="auto"/>
          <w:shd w:val="clear" w:color="auto" w:fill="FFFFFF"/>
        </w:rPr>
        <w:t>ning the following program:</w:t>
      </w:r>
      <w:r w:rsidR="005E3E95" w:rsidRPr="00647B5C">
        <w:rPr>
          <w:color w:val="auto"/>
          <w:shd w:val="clear" w:color="auto" w:fill="FFFFFF"/>
        </w:rPr>
        <w:t xml:space="preserve"> h</w:t>
      </w:r>
      <w:r w:rsidR="008734A4" w:rsidRPr="00647B5C">
        <w:rPr>
          <w:color w:val="auto"/>
          <w:shd w:val="clear" w:color="auto" w:fill="FFFFFF"/>
        </w:rPr>
        <w:t>old at 99</w:t>
      </w:r>
      <w:r w:rsidR="0063036C" w:rsidRPr="00647B5C">
        <w:rPr>
          <w:color w:val="auto"/>
          <w:shd w:val="clear" w:color="auto" w:fill="FFFFFF"/>
        </w:rPr>
        <w:t xml:space="preserve"> </w:t>
      </w:r>
      <w:r w:rsidR="008734A4" w:rsidRPr="00647B5C">
        <w:rPr>
          <w:color w:val="auto"/>
          <w:shd w:val="clear" w:color="auto" w:fill="FFFFFF"/>
        </w:rPr>
        <w:t>°C for 2 min (activation of the hot-start polymerase</w:t>
      </w:r>
      <w:r w:rsidR="00C16665" w:rsidRPr="00C16665">
        <w:rPr>
          <w:color w:val="auto"/>
          <w:shd w:val="clear" w:color="auto" w:fill="FFFFFF"/>
        </w:rPr>
        <w:t>)</w:t>
      </w:r>
      <w:r w:rsidR="005E3E95" w:rsidRPr="00647B5C">
        <w:rPr>
          <w:color w:val="auto"/>
          <w:shd w:val="clear" w:color="auto" w:fill="FFFFFF"/>
        </w:rPr>
        <w:t xml:space="preserve">, </w:t>
      </w:r>
      <w:r w:rsidR="008734A4" w:rsidRPr="00647B5C">
        <w:rPr>
          <w:color w:val="auto"/>
          <w:shd w:val="clear" w:color="auto" w:fill="FFFFFF"/>
        </w:rPr>
        <w:t xml:space="preserve">16 cycles </w:t>
      </w:r>
      <w:r w:rsidR="005E3E95" w:rsidRPr="00647B5C">
        <w:rPr>
          <w:color w:val="auto"/>
          <w:shd w:val="clear" w:color="auto" w:fill="FFFFFF"/>
        </w:rPr>
        <w:t>(d</w:t>
      </w:r>
      <w:r w:rsidR="008734A4" w:rsidRPr="00647B5C">
        <w:rPr>
          <w:color w:val="auto"/>
          <w:shd w:val="clear" w:color="auto" w:fill="FFFFFF"/>
        </w:rPr>
        <w:t>enature at 99</w:t>
      </w:r>
      <w:r w:rsidR="0063036C" w:rsidRPr="00647B5C">
        <w:rPr>
          <w:color w:val="auto"/>
          <w:shd w:val="clear" w:color="auto" w:fill="FFFFFF"/>
        </w:rPr>
        <w:t xml:space="preserve"> </w:t>
      </w:r>
      <w:r w:rsidR="008734A4" w:rsidRPr="00647B5C">
        <w:rPr>
          <w:color w:val="auto"/>
          <w:shd w:val="clear" w:color="auto" w:fill="FFFFFF"/>
        </w:rPr>
        <w:t>°C for 15 s</w:t>
      </w:r>
      <w:r w:rsidR="005E3E95" w:rsidRPr="00647B5C">
        <w:rPr>
          <w:color w:val="auto"/>
          <w:shd w:val="clear" w:color="auto" w:fill="FFFFFF"/>
        </w:rPr>
        <w:t>, a</w:t>
      </w:r>
      <w:r w:rsidR="008734A4" w:rsidRPr="00647B5C">
        <w:rPr>
          <w:color w:val="auto"/>
          <w:shd w:val="clear" w:color="auto" w:fill="FFFFFF"/>
        </w:rPr>
        <w:t>nneal and extend at 60</w:t>
      </w:r>
      <w:r w:rsidR="0063036C" w:rsidRPr="00647B5C">
        <w:rPr>
          <w:color w:val="auto"/>
          <w:shd w:val="clear" w:color="auto" w:fill="FFFFFF"/>
        </w:rPr>
        <w:t xml:space="preserve"> </w:t>
      </w:r>
      <w:r w:rsidR="008734A4" w:rsidRPr="00647B5C">
        <w:rPr>
          <w:color w:val="auto"/>
          <w:shd w:val="clear" w:color="auto" w:fill="FFFFFF"/>
        </w:rPr>
        <w:t>°C for 8 min</w:t>
      </w:r>
      <w:r w:rsidR="00C16665" w:rsidRPr="00C16665">
        <w:rPr>
          <w:color w:val="auto"/>
          <w:shd w:val="clear" w:color="auto" w:fill="FFFFFF"/>
        </w:rPr>
        <w:t>)</w:t>
      </w:r>
      <w:r w:rsidR="005E3E95" w:rsidRPr="00647B5C">
        <w:rPr>
          <w:color w:val="auto"/>
          <w:shd w:val="clear" w:color="auto" w:fill="FFFFFF"/>
        </w:rPr>
        <w:t>, h</w:t>
      </w:r>
      <w:r w:rsidR="008734A4" w:rsidRPr="00647B5C">
        <w:rPr>
          <w:color w:val="auto"/>
          <w:shd w:val="clear" w:color="auto" w:fill="FFFFFF"/>
        </w:rPr>
        <w:t xml:space="preserve">old at </w:t>
      </w:r>
      <w:r w:rsidR="00481BAA" w:rsidRPr="00647B5C">
        <w:rPr>
          <w:color w:val="auto"/>
          <w:shd w:val="clear" w:color="auto" w:fill="FFFFFF"/>
        </w:rPr>
        <w:t>4</w:t>
      </w:r>
      <w:r w:rsidR="0063036C" w:rsidRPr="00647B5C">
        <w:rPr>
          <w:color w:val="auto"/>
          <w:shd w:val="clear" w:color="auto" w:fill="FFFFFF"/>
        </w:rPr>
        <w:t xml:space="preserve"> </w:t>
      </w:r>
      <w:r w:rsidR="008734A4" w:rsidRPr="00647B5C">
        <w:rPr>
          <w:color w:val="auto"/>
          <w:shd w:val="clear" w:color="auto" w:fill="FFFFFF"/>
        </w:rPr>
        <w:t>°C</w:t>
      </w:r>
      <w:r w:rsidR="005E3E95" w:rsidRPr="00647B5C">
        <w:rPr>
          <w:color w:val="auto"/>
          <w:shd w:val="clear" w:color="auto" w:fill="FFFFFF"/>
        </w:rPr>
        <w:t>.</w:t>
      </w:r>
    </w:p>
    <w:p w14:paraId="58A9B903" w14:textId="77777777" w:rsidR="005E3E95" w:rsidRPr="006E7EC4" w:rsidRDefault="005E3E95" w:rsidP="003247BA">
      <w:pPr>
        <w:rPr>
          <w:color w:val="auto"/>
          <w:shd w:val="clear" w:color="auto" w:fill="FFFFFF"/>
        </w:rPr>
      </w:pPr>
    </w:p>
    <w:p w14:paraId="453B842F" w14:textId="145EF877" w:rsidR="008734A4" w:rsidRPr="006E7EC4" w:rsidRDefault="005E3E95" w:rsidP="003247BA">
      <w:pPr>
        <w:widowControl/>
        <w:rPr>
          <w:color w:val="auto"/>
          <w:shd w:val="clear" w:color="auto" w:fill="FFFFFF"/>
        </w:rPr>
      </w:pPr>
      <w:r>
        <w:rPr>
          <w:color w:val="auto"/>
          <w:shd w:val="clear" w:color="auto" w:fill="FFFFFF"/>
        </w:rPr>
        <w:t xml:space="preserve">NOTE: </w:t>
      </w:r>
      <w:r w:rsidR="008734A4" w:rsidRPr="006E7EC4">
        <w:rPr>
          <w:color w:val="auto"/>
          <w:shd w:val="clear" w:color="auto" w:fill="FFFFFF"/>
        </w:rPr>
        <w:t xml:space="preserve">Stopping point. Store target amplification reactions at </w:t>
      </w:r>
      <w:r w:rsidR="007E3FC5" w:rsidRPr="006E7EC4">
        <w:rPr>
          <w:color w:val="auto"/>
          <w:shd w:val="clear" w:color="auto" w:fill="FFFFFF"/>
        </w:rPr>
        <w:t>4</w:t>
      </w:r>
      <w:r w:rsidR="0063036C" w:rsidRPr="006E7EC4">
        <w:rPr>
          <w:color w:val="auto"/>
          <w:shd w:val="clear" w:color="auto" w:fill="FFFFFF"/>
        </w:rPr>
        <w:t xml:space="preserve"> </w:t>
      </w:r>
      <w:r w:rsidR="008734A4" w:rsidRPr="006E7EC4">
        <w:rPr>
          <w:color w:val="auto"/>
          <w:shd w:val="clear" w:color="auto" w:fill="FFFFFF"/>
        </w:rPr>
        <w:t>°</w:t>
      </w:r>
      <w:r w:rsidR="00413617" w:rsidRPr="006E7EC4">
        <w:rPr>
          <w:color w:val="auto"/>
          <w:shd w:val="clear" w:color="auto" w:fill="FFFFFF"/>
        </w:rPr>
        <w:t>C</w:t>
      </w:r>
      <w:r w:rsidR="008734A4" w:rsidRPr="006E7EC4">
        <w:rPr>
          <w:color w:val="auto"/>
          <w:shd w:val="clear" w:color="auto" w:fill="FFFFFF"/>
        </w:rPr>
        <w:t xml:space="preserve"> overnight or at -20</w:t>
      </w:r>
      <w:r w:rsidR="0063036C" w:rsidRPr="006E7EC4">
        <w:rPr>
          <w:color w:val="auto"/>
          <w:shd w:val="clear" w:color="auto" w:fill="FFFFFF"/>
        </w:rPr>
        <w:t xml:space="preserve"> </w:t>
      </w:r>
      <w:r w:rsidR="008734A4" w:rsidRPr="006E7EC4">
        <w:rPr>
          <w:color w:val="auto"/>
          <w:shd w:val="clear" w:color="auto" w:fill="FFFFFF"/>
        </w:rPr>
        <w:t>°C for longer time.</w:t>
      </w:r>
    </w:p>
    <w:p w14:paraId="74B471EB" w14:textId="77777777" w:rsidR="000F3631" w:rsidRPr="006E7EC4" w:rsidRDefault="000F3631" w:rsidP="003247BA">
      <w:pPr>
        <w:widowControl/>
        <w:rPr>
          <w:color w:val="auto"/>
          <w:shd w:val="clear" w:color="auto" w:fill="FFFFFF"/>
        </w:rPr>
      </w:pPr>
    </w:p>
    <w:p w14:paraId="174AE26F" w14:textId="4E09907A" w:rsidR="008734A4" w:rsidRPr="006E7EC4" w:rsidRDefault="00AB143E" w:rsidP="003247BA">
      <w:pPr>
        <w:rPr>
          <w:color w:val="auto"/>
        </w:rPr>
      </w:pPr>
      <w:r w:rsidRPr="006E7EC4">
        <w:rPr>
          <w:color w:val="auto"/>
        </w:rPr>
        <w:t>5</w:t>
      </w:r>
      <w:r w:rsidR="008734A4" w:rsidRPr="006E7EC4">
        <w:rPr>
          <w:color w:val="auto"/>
          <w:shd w:val="clear" w:color="auto" w:fill="FFFFFF"/>
        </w:rPr>
        <w:t>.1.3</w:t>
      </w:r>
      <w:r w:rsidR="00844F56" w:rsidRPr="006E7EC4">
        <w:rPr>
          <w:color w:val="auto"/>
          <w:shd w:val="clear" w:color="auto" w:fill="FFFFFF"/>
        </w:rPr>
        <w:t xml:space="preserve">. </w:t>
      </w:r>
      <w:r w:rsidR="008734A4" w:rsidRPr="006E7EC4">
        <w:rPr>
          <w:color w:val="auto"/>
        </w:rPr>
        <w:t xml:space="preserve">Partial </w:t>
      </w:r>
      <w:r w:rsidR="008734A4" w:rsidRPr="006E7EC4">
        <w:rPr>
          <w:color w:val="auto"/>
          <w:shd w:val="clear" w:color="auto" w:fill="FFFFFF"/>
        </w:rPr>
        <w:t>digestion of amplicons ends</w:t>
      </w:r>
    </w:p>
    <w:p w14:paraId="469631AD" w14:textId="77777777" w:rsidR="0045721B" w:rsidRDefault="0045721B" w:rsidP="003247BA">
      <w:pPr>
        <w:rPr>
          <w:color w:val="auto"/>
          <w:shd w:val="clear" w:color="auto" w:fill="FFFFFF"/>
        </w:rPr>
      </w:pPr>
    </w:p>
    <w:p w14:paraId="5D7FB3D8" w14:textId="2FCB313A" w:rsidR="00E13DA5" w:rsidRPr="006E7EC4" w:rsidRDefault="003668F9" w:rsidP="003247BA">
      <w:pPr>
        <w:rPr>
          <w:color w:val="auto"/>
        </w:rPr>
      </w:pPr>
      <w:r w:rsidRPr="006E7EC4">
        <w:rPr>
          <w:color w:val="auto"/>
          <w:shd w:val="clear" w:color="auto" w:fill="FFFFFF"/>
        </w:rPr>
        <w:t>NOTE</w:t>
      </w:r>
      <w:r w:rsidR="000C6E78" w:rsidRPr="006E7EC4">
        <w:rPr>
          <w:color w:val="auto"/>
          <w:shd w:val="clear" w:color="auto" w:fill="FFFFFF"/>
        </w:rPr>
        <w:t xml:space="preserve">: </w:t>
      </w:r>
      <w:r w:rsidR="0045721B" w:rsidRPr="005F6222">
        <w:rPr>
          <w:color w:val="auto"/>
          <w:shd w:val="clear" w:color="auto" w:fill="FFFFFF"/>
        </w:rPr>
        <w:t>T</w:t>
      </w:r>
      <w:r w:rsidR="00E13DA5" w:rsidRPr="005F6222">
        <w:rPr>
          <w:color w:val="auto"/>
          <w:shd w:val="clear" w:color="auto" w:fill="FFFFFF"/>
        </w:rPr>
        <w:t xml:space="preserve">he </w:t>
      </w:r>
      <w:r w:rsidR="00DF0833" w:rsidRPr="005F6222">
        <w:rPr>
          <w:color w:val="auto"/>
          <w:shd w:val="clear" w:color="auto" w:fill="FFFFFF"/>
        </w:rPr>
        <w:t>manual</w:t>
      </w:r>
      <w:r w:rsidR="00C42CED" w:rsidRPr="005F6222">
        <w:rPr>
          <w:color w:val="auto"/>
          <w:shd w:val="clear" w:color="auto" w:fill="FFFFFF"/>
        </w:rPr>
        <w:t xml:space="preserve"> provided by the </w:t>
      </w:r>
      <w:r w:rsidR="00DF0833" w:rsidRPr="005F6222">
        <w:rPr>
          <w:color w:val="auto"/>
          <w:shd w:val="clear" w:color="auto" w:fill="FFFFFF"/>
        </w:rPr>
        <w:t xml:space="preserve">NGS </w:t>
      </w:r>
      <w:r w:rsidR="00C42CED" w:rsidRPr="005F6222">
        <w:rPr>
          <w:color w:val="auto"/>
          <w:shd w:val="clear" w:color="auto" w:fill="FFFFFF"/>
        </w:rPr>
        <w:t xml:space="preserve">manufacturer kit </w:t>
      </w:r>
      <w:r w:rsidR="00E13DA5" w:rsidRPr="006E7EC4">
        <w:rPr>
          <w:color w:val="auto"/>
          <w:shd w:val="clear" w:color="auto" w:fill="FFFFFF"/>
        </w:rPr>
        <w:t>foresees a step in which the different amplification reaction</w:t>
      </w:r>
      <w:r w:rsidR="002B5559" w:rsidRPr="006E7EC4">
        <w:rPr>
          <w:color w:val="auto"/>
          <w:shd w:val="clear" w:color="auto" w:fill="FFFFFF"/>
        </w:rPr>
        <w:t>s</w:t>
      </w:r>
      <w:r w:rsidR="00E13DA5" w:rsidRPr="006E7EC4">
        <w:rPr>
          <w:color w:val="auto"/>
          <w:shd w:val="clear" w:color="auto" w:fill="FFFFFF"/>
        </w:rPr>
        <w:t xml:space="preserve"> </w:t>
      </w:r>
      <w:r w:rsidR="002B5559" w:rsidRPr="006E7EC4">
        <w:rPr>
          <w:color w:val="auto"/>
          <w:shd w:val="clear" w:color="auto" w:fill="FFFFFF"/>
        </w:rPr>
        <w:t>from</w:t>
      </w:r>
      <w:r w:rsidR="00E13DA5" w:rsidRPr="006E7EC4">
        <w:rPr>
          <w:color w:val="auto"/>
          <w:shd w:val="clear" w:color="auto" w:fill="FFFFFF"/>
        </w:rPr>
        <w:t xml:space="preserve"> each sample are </w:t>
      </w:r>
      <w:r w:rsidR="009301AF" w:rsidRPr="006E7EC4">
        <w:rPr>
          <w:color w:val="auto"/>
          <w:shd w:val="clear" w:color="auto" w:fill="FFFFFF"/>
        </w:rPr>
        <w:t>combined</w:t>
      </w:r>
      <w:r w:rsidR="00E13DA5" w:rsidRPr="006E7EC4">
        <w:rPr>
          <w:color w:val="auto"/>
          <w:shd w:val="clear" w:color="auto" w:fill="FFFFFF"/>
        </w:rPr>
        <w:t xml:space="preserve"> before partial digestion. Avoid that step and keep processing each amplification digestion separately.</w:t>
      </w:r>
    </w:p>
    <w:p w14:paraId="4D40E244" w14:textId="77777777" w:rsidR="00A064E9" w:rsidRPr="006E7EC4" w:rsidRDefault="00A064E9" w:rsidP="003247BA">
      <w:pPr>
        <w:rPr>
          <w:color w:val="auto"/>
        </w:rPr>
      </w:pPr>
    </w:p>
    <w:p w14:paraId="377B2605" w14:textId="714B4B32" w:rsidR="00B73622" w:rsidRPr="006E7EC4" w:rsidRDefault="00C162EE" w:rsidP="003247BA">
      <w:pPr>
        <w:rPr>
          <w:color w:val="auto"/>
        </w:rPr>
      </w:pPr>
      <w:r w:rsidRPr="006E7EC4">
        <w:rPr>
          <w:color w:val="auto"/>
        </w:rPr>
        <w:t>5</w:t>
      </w:r>
      <w:r w:rsidRPr="006E7EC4">
        <w:rPr>
          <w:color w:val="auto"/>
          <w:shd w:val="clear" w:color="auto" w:fill="FFFFFF"/>
        </w:rPr>
        <w:t>.</w:t>
      </w:r>
      <w:r w:rsidR="00A064E9" w:rsidRPr="006E7EC4">
        <w:rPr>
          <w:color w:val="auto"/>
        </w:rPr>
        <w:t>1.3.1</w:t>
      </w:r>
      <w:r w:rsidR="00844F56" w:rsidRPr="006E7EC4">
        <w:rPr>
          <w:color w:val="auto"/>
        </w:rPr>
        <w:t xml:space="preserve">. </w:t>
      </w:r>
      <w:r w:rsidR="00061047" w:rsidRPr="006E7EC4">
        <w:rPr>
          <w:color w:val="auto"/>
        </w:rPr>
        <w:t xml:space="preserve">Add 2 μL </w:t>
      </w:r>
      <w:r w:rsidR="00061047" w:rsidRPr="005F6222">
        <w:rPr>
          <w:color w:val="auto"/>
        </w:rPr>
        <w:t xml:space="preserve">of </w:t>
      </w:r>
      <w:bookmarkStart w:id="12" w:name="_Hlk9327068"/>
      <w:r w:rsidR="00031BA0" w:rsidRPr="005F6222">
        <w:rPr>
          <w:color w:val="auto"/>
          <w:shd w:val="clear" w:color="auto" w:fill="FFFFFF"/>
        </w:rPr>
        <w:t>specific</w:t>
      </w:r>
      <w:r w:rsidR="00031BA0" w:rsidRPr="005F6222">
        <w:rPr>
          <w:color w:val="auto"/>
        </w:rPr>
        <w:t xml:space="preserve"> </w:t>
      </w:r>
      <w:r w:rsidR="00AD402C" w:rsidRPr="005F6222">
        <w:rPr>
          <w:color w:val="auto"/>
        </w:rPr>
        <w:t xml:space="preserve">digestion mix </w:t>
      </w:r>
      <w:bookmarkEnd w:id="12"/>
      <w:r w:rsidR="00061047" w:rsidRPr="006E7EC4">
        <w:rPr>
          <w:color w:val="auto"/>
        </w:rPr>
        <w:t>(</w:t>
      </w:r>
      <w:r w:rsidR="00061047" w:rsidRPr="006E7EC4">
        <w:rPr>
          <w:b/>
          <w:color w:val="auto"/>
        </w:rPr>
        <w:t>Table of Materials</w:t>
      </w:r>
      <w:r w:rsidR="00061047" w:rsidRPr="006E7EC4">
        <w:rPr>
          <w:color w:val="auto"/>
        </w:rPr>
        <w:t>, included in the library kit</w:t>
      </w:r>
      <w:r w:rsidR="00C16665" w:rsidRPr="00C16665">
        <w:rPr>
          <w:color w:val="auto"/>
        </w:rPr>
        <w:t>)</w:t>
      </w:r>
      <w:r w:rsidR="00061047" w:rsidRPr="006E7EC4">
        <w:rPr>
          <w:color w:val="auto"/>
        </w:rPr>
        <w:t xml:space="preserve"> to each amplified pool of each sample (the total volume of each 0.2 mL tube is 22 </w:t>
      </w:r>
      <w:proofErr w:type="spellStart"/>
      <w:r w:rsidR="00061047" w:rsidRPr="006E7EC4">
        <w:rPr>
          <w:color w:val="auto"/>
        </w:rPr>
        <w:t>μL</w:t>
      </w:r>
      <w:proofErr w:type="spellEnd"/>
      <w:r w:rsidR="00C16665" w:rsidRPr="00C16665">
        <w:rPr>
          <w:color w:val="auto"/>
        </w:rPr>
        <w:t>)</w:t>
      </w:r>
      <w:r w:rsidR="00061047" w:rsidRPr="006E7EC4">
        <w:rPr>
          <w:color w:val="auto"/>
        </w:rPr>
        <w:t xml:space="preserve">. </w:t>
      </w:r>
      <w:r w:rsidR="00B73622" w:rsidRPr="006E7EC4">
        <w:rPr>
          <w:color w:val="auto"/>
        </w:rPr>
        <w:t>Vortex thoroughly</w:t>
      </w:r>
      <w:r w:rsidR="00AB143E" w:rsidRPr="006E7EC4">
        <w:rPr>
          <w:color w:val="auto"/>
        </w:rPr>
        <w:t xml:space="preserve"> </w:t>
      </w:r>
      <w:r w:rsidR="00B73622" w:rsidRPr="006E7EC4">
        <w:rPr>
          <w:color w:val="auto"/>
        </w:rPr>
        <w:t>and</w:t>
      </w:r>
      <w:r w:rsidR="008734A4" w:rsidRPr="006E7EC4">
        <w:rPr>
          <w:color w:val="auto"/>
        </w:rPr>
        <w:t xml:space="preserve"> centrifuge each tube</w:t>
      </w:r>
      <w:r w:rsidR="00B73622" w:rsidRPr="006E7EC4">
        <w:rPr>
          <w:color w:val="auto"/>
        </w:rPr>
        <w:t xml:space="preserve"> </w:t>
      </w:r>
      <w:r w:rsidR="008734A4" w:rsidRPr="006E7EC4">
        <w:rPr>
          <w:color w:val="auto"/>
        </w:rPr>
        <w:t xml:space="preserve">to collect droplets. </w:t>
      </w:r>
    </w:p>
    <w:p w14:paraId="61EB6B1A" w14:textId="77777777" w:rsidR="004F35F1" w:rsidRDefault="004F35F1" w:rsidP="003247BA">
      <w:pPr>
        <w:rPr>
          <w:color w:val="auto"/>
        </w:rPr>
      </w:pPr>
    </w:p>
    <w:p w14:paraId="28BCAEA1" w14:textId="0E5C146A" w:rsidR="00DC0758" w:rsidRDefault="00AB143E" w:rsidP="003247BA">
      <w:pPr>
        <w:rPr>
          <w:color w:val="auto"/>
        </w:rPr>
      </w:pPr>
      <w:r w:rsidRPr="006E7EC4">
        <w:rPr>
          <w:color w:val="auto"/>
        </w:rPr>
        <w:t>5</w:t>
      </w:r>
      <w:r w:rsidR="00B73622" w:rsidRPr="006E7EC4">
        <w:rPr>
          <w:color w:val="auto"/>
        </w:rPr>
        <w:t>.1.3.2</w:t>
      </w:r>
      <w:r w:rsidR="00844F56" w:rsidRPr="006E7EC4">
        <w:rPr>
          <w:color w:val="auto"/>
        </w:rPr>
        <w:t xml:space="preserve">. </w:t>
      </w:r>
      <w:r w:rsidR="008734A4" w:rsidRPr="006E7EC4">
        <w:rPr>
          <w:color w:val="auto"/>
        </w:rPr>
        <w:t>Load the tubes</w:t>
      </w:r>
      <w:r w:rsidR="00422DE0" w:rsidRPr="006E7EC4">
        <w:rPr>
          <w:color w:val="auto"/>
        </w:rPr>
        <w:t xml:space="preserve"> </w:t>
      </w:r>
      <w:r w:rsidR="008734A4" w:rsidRPr="006E7EC4">
        <w:rPr>
          <w:color w:val="auto"/>
        </w:rPr>
        <w:t xml:space="preserve">into the thermal cycler and run the following program: </w:t>
      </w:r>
      <w:r w:rsidR="00DC0758" w:rsidRPr="006E7EC4">
        <w:rPr>
          <w:color w:val="auto"/>
        </w:rPr>
        <w:t>50</w:t>
      </w:r>
      <w:r w:rsidR="0063036C" w:rsidRPr="006E7EC4">
        <w:rPr>
          <w:color w:val="auto"/>
          <w:shd w:val="clear" w:color="auto" w:fill="FFFFFF"/>
        </w:rPr>
        <w:t xml:space="preserve"> </w:t>
      </w:r>
      <w:r w:rsidR="00DC0758" w:rsidRPr="006E7EC4">
        <w:rPr>
          <w:color w:val="auto"/>
        </w:rPr>
        <w:t>°C for 10 min</w:t>
      </w:r>
      <w:r w:rsidR="00D3152C">
        <w:rPr>
          <w:color w:val="auto"/>
        </w:rPr>
        <w:t xml:space="preserve">, </w:t>
      </w:r>
      <w:r w:rsidR="00DC0758" w:rsidRPr="006E7EC4">
        <w:rPr>
          <w:color w:val="auto"/>
        </w:rPr>
        <w:t>55</w:t>
      </w:r>
      <w:r w:rsidR="0063036C" w:rsidRPr="006E7EC4">
        <w:rPr>
          <w:color w:val="auto"/>
          <w:shd w:val="clear" w:color="auto" w:fill="FFFFFF"/>
        </w:rPr>
        <w:t xml:space="preserve"> </w:t>
      </w:r>
      <w:r w:rsidR="00DC0758" w:rsidRPr="006E7EC4">
        <w:rPr>
          <w:color w:val="auto"/>
        </w:rPr>
        <w:t>°C for 10 min</w:t>
      </w:r>
      <w:r w:rsidR="00D3152C">
        <w:rPr>
          <w:color w:val="auto"/>
        </w:rPr>
        <w:t xml:space="preserve">, </w:t>
      </w:r>
      <w:r w:rsidR="00DC0758" w:rsidRPr="006E7EC4">
        <w:rPr>
          <w:color w:val="auto"/>
        </w:rPr>
        <w:t>60</w:t>
      </w:r>
      <w:r w:rsidR="00D3152C">
        <w:rPr>
          <w:color w:val="auto"/>
        </w:rPr>
        <w:t xml:space="preserve"> </w:t>
      </w:r>
      <w:r w:rsidR="00DC0758" w:rsidRPr="006E7EC4">
        <w:rPr>
          <w:color w:val="auto"/>
        </w:rPr>
        <w:t>°C for 20 min</w:t>
      </w:r>
      <w:r w:rsidR="00D3152C">
        <w:rPr>
          <w:color w:val="auto"/>
        </w:rPr>
        <w:t xml:space="preserve">, </w:t>
      </w:r>
      <w:r w:rsidR="00DC0758" w:rsidRPr="006E7EC4">
        <w:rPr>
          <w:color w:val="auto"/>
        </w:rPr>
        <w:t>10</w:t>
      </w:r>
      <w:r w:rsidR="0063036C" w:rsidRPr="006E7EC4">
        <w:rPr>
          <w:color w:val="auto"/>
          <w:shd w:val="clear" w:color="auto" w:fill="FFFFFF"/>
        </w:rPr>
        <w:t xml:space="preserve"> </w:t>
      </w:r>
      <w:r w:rsidR="00DC0758" w:rsidRPr="006E7EC4">
        <w:rPr>
          <w:color w:val="auto"/>
        </w:rPr>
        <w:t xml:space="preserve">°C </w:t>
      </w:r>
      <w:r w:rsidR="00D3152C">
        <w:rPr>
          <w:color w:val="auto"/>
        </w:rPr>
        <w:t>h</w:t>
      </w:r>
      <w:r w:rsidR="00DC0758" w:rsidRPr="006E7EC4">
        <w:rPr>
          <w:color w:val="auto"/>
        </w:rPr>
        <w:t>old (for up to 1</w:t>
      </w:r>
      <w:r w:rsidR="007156FF" w:rsidRPr="006E7EC4">
        <w:rPr>
          <w:color w:val="auto"/>
        </w:rPr>
        <w:t xml:space="preserve"> h</w:t>
      </w:r>
      <w:r w:rsidR="00C16665" w:rsidRPr="00C16665">
        <w:rPr>
          <w:color w:val="auto"/>
        </w:rPr>
        <w:t>)</w:t>
      </w:r>
      <w:r w:rsidR="00D3152C">
        <w:rPr>
          <w:color w:val="auto"/>
        </w:rPr>
        <w:t>.</w:t>
      </w:r>
    </w:p>
    <w:p w14:paraId="0604F27C" w14:textId="77777777" w:rsidR="00D3152C" w:rsidRPr="006E7EC4" w:rsidRDefault="00D3152C" w:rsidP="003247BA">
      <w:pPr>
        <w:rPr>
          <w:color w:val="auto"/>
        </w:rPr>
      </w:pPr>
    </w:p>
    <w:p w14:paraId="6984149A" w14:textId="6E5DAA8A" w:rsidR="005C4DD2" w:rsidRPr="006E7EC4" w:rsidRDefault="00D3152C" w:rsidP="003247BA">
      <w:pPr>
        <w:rPr>
          <w:color w:val="auto"/>
        </w:rPr>
      </w:pPr>
      <w:r>
        <w:rPr>
          <w:color w:val="auto"/>
          <w:shd w:val="clear" w:color="auto" w:fill="FFFFFF"/>
        </w:rPr>
        <w:t xml:space="preserve">NOTE: </w:t>
      </w:r>
      <w:r w:rsidR="0041180E" w:rsidRPr="006E7EC4">
        <w:rPr>
          <w:color w:val="auto"/>
          <w:shd w:val="clear" w:color="auto" w:fill="FFFFFF"/>
        </w:rPr>
        <w:t xml:space="preserve">Stopping point. </w:t>
      </w:r>
      <w:r w:rsidR="005C4DD2" w:rsidRPr="006E7EC4">
        <w:rPr>
          <w:color w:val="auto"/>
        </w:rPr>
        <w:t xml:space="preserve">Store plate at </w:t>
      </w:r>
      <w:r>
        <w:rPr>
          <w:color w:val="auto"/>
        </w:rPr>
        <w:t>-</w:t>
      </w:r>
      <w:r w:rsidR="005C4DD2" w:rsidRPr="006E7EC4">
        <w:rPr>
          <w:color w:val="auto"/>
        </w:rPr>
        <w:t>20</w:t>
      </w:r>
      <w:r w:rsidR="0063036C" w:rsidRPr="006E7EC4">
        <w:rPr>
          <w:color w:val="auto"/>
          <w:shd w:val="clear" w:color="auto" w:fill="FFFFFF"/>
        </w:rPr>
        <w:t xml:space="preserve"> </w:t>
      </w:r>
      <w:r w:rsidR="005C4DD2" w:rsidRPr="006E7EC4">
        <w:rPr>
          <w:color w:val="auto"/>
        </w:rPr>
        <w:t>°C for longer periods</w:t>
      </w:r>
      <w:r w:rsidR="0041180E" w:rsidRPr="006E7EC4">
        <w:rPr>
          <w:color w:val="auto"/>
        </w:rPr>
        <w:t>.</w:t>
      </w:r>
    </w:p>
    <w:p w14:paraId="718A8E3A" w14:textId="77777777" w:rsidR="00A064E9" w:rsidRPr="006E7EC4" w:rsidRDefault="00A064E9" w:rsidP="003247BA">
      <w:pPr>
        <w:rPr>
          <w:color w:val="auto"/>
        </w:rPr>
      </w:pPr>
    </w:p>
    <w:p w14:paraId="3CE8E999" w14:textId="51FC7D78" w:rsidR="00DE32E3" w:rsidRPr="006E7EC4" w:rsidRDefault="00C162EE" w:rsidP="003247BA">
      <w:pPr>
        <w:rPr>
          <w:color w:val="auto"/>
        </w:rPr>
      </w:pPr>
      <w:r w:rsidRPr="006E7EC4">
        <w:rPr>
          <w:color w:val="auto"/>
        </w:rPr>
        <w:t>5</w:t>
      </w:r>
      <w:r w:rsidR="00707060">
        <w:rPr>
          <w:color w:val="auto"/>
        </w:rPr>
        <w:t>.</w:t>
      </w:r>
      <w:r w:rsidR="004F329C" w:rsidRPr="006E7EC4">
        <w:rPr>
          <w:color w:val="auto"/>
        </w:rPr>
        <w:t>1.4</w:t>
      </w:r>
      <w:r w:rsidR="00844F56" w:rsidRPr="006E7EC4">
        <w:rPr>
          <w:color w:val="auto"/>
        </w:rPr>
        <w:t xml:space="preserve">. </w:t>
      </w:r>
      <w:r w:rsidR="004F329C" w:rsidRPr="006E7EC4">
        <w:rPr>
          <w:color w:val="auto"/>
        </w:rPr>
        <w:t>Ligate adapters to</w:t>
      </w:r>
      <w:r w:rsidR="0063036C" w:rsidRPr="006E7EC4">
        <w:rPr>
          <w:color w:val="auto"/>
        </w:rPr>
        <w:t xml:space="preserve"> </w:t>
      </w:r>
      <w:r w:rsidR="004F329C" w:rsidRPr="006E7EC4">
        <w:rPr>
          <w:color w:val="auto"/>
        </w:rPr>
        <w:t>amplicons and purify</w:t>
      </w:r>
      <w:r w:rsidR="004D7073" w:rsidRPr="006E7EC4">
        <w:rPr>
          <w:color w:val="auto"/>
        </w:rPr>
        <w:t>.</w:t>
      </w:r>
    </w:p>
    <w:p w14:paraId="4187BBAF" w14:textId="77777777" w:rsidR="00981FBC" w:rsidRDefault="00981FBC" w:rsidP="003247BA">
      <w:pPr>
        <w:rPr>
          <w:color w:val="auto"/>
        </w:rPr>
      </w:pPr>
    </w:p>
    <w:p w14:paraId="0FF4C0FB" w14:textId="528F8AE5" w:rsidR="00A064E9" w:rsidRPr="006E7EC4" w:rsidRDefault="003668F9" w:rsidP="003247BA">
      <w:pPr>
        <w:rPr>
          <w:color w:val="auto"/>
        </w:rPr>
      </w:pPr>
      <w:r w:rsidRPr="006E7EC4">
        <w:rPr>
          <w:color w:val="auto"/>
        </w:rPr>
        <w:t>NOTE</w:t>
      </w:r>
      <w:r w:rsidR="009E56F6" w:rsidRPr="006E7EC4">
        <w:rPr>
          <w:color w:val="auto"/>
        </w:rPr>
        <w:t>:</w:t>
      </w:r>
      <w:r w:rsidR="004E3DF4" w:rsidRPr="006E7EC4">
        <w:rPr>
          <w:color w:val="auto"/>
        </w:rPr>
        <w:t xml:space="preserve"> </w:t>
      </w:r>
      <w:r w:rsidR="00981FBC">
        <w:rPr>
          <w:color w:val="auto"/>
        </w:rPr>
        <w:t>U</w:t>
      </w:r>
      <w:r w:rsidR="002B5559" w:rsidRPr="006E7EC4">
        <w:rPr>
          <w:color w:val="auto"/>
        </w:rPr>
        <w:t xml:space="preserve">se </w:t>
      </w:r>
      <w:r w:rsidR="00515B4E" w:rsidRPr="006E7EC4">
        <w:rPr>
          <w:color w:val="auto"/>
        </w:rPr>
        <w:t xml:space="preserve">a different barcode </w:t>
      </w:r>
      <w:r w:rsidR="002B5559" w:rsidRPr="006E7EC4">
        <w:rPr>
          <w:color w:val="auto"/>
        </w:rPr>
        <w:t xml:space="preserve">adapter for </w:t>
      </w:r>
      <w:r w:rsidR="00515B4E" w:rsidRPr="006E7EC4">
        <w:rPr>
          <w:color w:val="auto"/>
        </w:rPr>
        <w:t xml:space="preserve">each </w:t>
      </w:r>
      <w:r w:rsidR="002B5559" w:rsidRPr="006E7EC4">
        <w:rPr>
          <w:color w:val="auto"/>
        </w:rPr>
        <w:t>sample</w:t>
      </w:r>
      <w:r w:rsidR="00AB143E" w:rsidRPr="006E7EC4">
        <w:rPr>
          <w:color w:val="auto"/>
        </w:rPr>
        <w:t xml:space="preserve"> when sequenc</w:t>
      </w:r>
      <w:r w:rsidR="00EC3374">
        <w:rPr>
          <w:color w:val="auto"/>
        </w:rPr>
        <w:t>ing</w:t>
      </w:r>
      <w:r w:rsidR="002B5559" w:rsidRPr="006E7EC4">
        <w:rPr>
          <w:color w:val="auto"/>
        </w:rPr>
        <w:t xml:space="preserve"> </w:t>
      </w:r>
      <w:r w:rsidR="00515B4E" w:rsidRPr="006E7EC4">
        <w:rPr>
          <w:color w:val="auto"/>
        </w:rPr>
        <w:t>multiple libraries on a single chip</w:t>
      </w:r>
      <w:r w:rsidR="002B5559" w:rsidRPr="006E7EC4">
        <w:rPr>
          <w:color w:val="auto"/>
        </w:rPr>
        <w:t>. All four amplification reactions from the same sample must receive the same barcode</w:t>
      </w:r>
      <w:r w:rsidR="00515B4E" w:rsidRPr="006E7EC4">
        <w:rPr>
          <w:color w:val="auto"/>
        </w:rPr>
        <w:t>.</w:t>
      </w:r>
    </w:p>
    <w:p w14:paraId="6C1ADB47" w14:textId="77777777" w:rsidR="00C162EE" w:rsidRPr="006E7EC4" w:rsidRDefault="00C162EE" w:rsidP="003247BA">
      <w:pPr>
        <w:rPr>
          <w:color w:val="auto"/>
        </w:rPr>
      </w:pPr>
    </w:p>
    <w:p w14:paraId="2C73E238" w14:textId="18EE7B5D" w:rsidR="008734A4" w:rsidRPr="006E7EC4" w:rsidRDefault="00C162EE" w:rsidP="003247BA">
      <w:pPr>
        <w:rPr>
          <w:color w:val="auto"/>
        </w:rPr>
      </w:pPr>
      <w:r w:rsidRPr="006E7EC4">
        <w:rPr>
          <w:color w:val="auto"/>
        </w:rPr>
        <w:t>5</w:t>
      </w:r>
      <w:r w:rsidR="00DE32E3" w:rsidRPr="006E7EC4">
        <w:rPr>
          <w:color w:val="auto"/>
          <w:shd w:val="clear" w:color="auto" w:fill="FFFFFF"/>
        </w:rPr>
        <w:t>.</w:t>
      </w:r>
      <w:r w:rsidR="006D38FF" w:rsidRPr="006E7EC4">
        <w:rPr>
          <w:color w:val="auto"/>
        </w:rPr>
        <w:t>1.4.1</w:t>
      </w:r>
      <w:r w:rsidR="00844F56" w:rsidRPr="006E7EC4">
        <w:rPr>
          <w:color w:val="auto"/>
        </w:rPr>
        <w:t xml:space="preserve">. </w:t>
      </w:r>
      <w:r w:rsidR="00921FD3" w:rsidRPr="005F6222">
        <w:rPr>
          <w:color w:val="auto"/>
        </w:rPr>
        <w:t xml:space="preserve">Prepare </w:t>
      </w:r>
      <w:r w:rsidR="004F35F1" w:rsidRPr="005F6222">
        <w:rPr>
          <w:color w:val="auto"/>
        </w:rPr>
        <w:t>a</w:t>
      </w:r>
      <w:r w:rsidR="004F35F1" w:rsidRPr="00921FD3">
        <w:rPr>
          <w:color w:val="auto"/>
        </w:rPr>
        <w:t>dapters</w:t>
      </w:r>
      <w:r w:rsidR="00921FD3">
        <w:rPr>
          <w:color w:val="A6A6A6" w:themeColor="background1" w:themeShade="A6"/>
        </w:rPr>
        <w:t xml:space="preserve"> </w:t>
      </w:r>
      <w:r w:rsidR="004F35F1" w:rsidRPr="00921FD3">
        <w:rPr>
          <w:color w:val="auto"/>
        </w:rPr>
        <w:t>(</w:t>
      </w:r>
      <w:r w:rsidR="004F35F1" w:rsidRPr="00921FD3">
        <w:rPr>
          <w:b/>
          <w:color w:val="auto"/>
        </w:rPr>
        <w:t>Table of Materials</w:t>
      </w:r>
      <w:r w:rsidR="00921FD3" w:rsidRPr="00921FD3">
        <w:rPr>
          <w:color w:val="auto"/>
        </w:rPr>
        <w:t>,</w:t>
      </w:r>
      <w:r w:rsidR="005F6222">
        <w:rPr>
          <w:color w:val="auto"/>
        </w:rPr>
        <w:t xml:space="preserve"> </w:t>
      </w:r>
      <w:r w:rsidR="00921FD3">
        <w:rPr>
          <w:color w:val="auto"/>
        </w:rPr>
        <w:t>b</w:t>
      </w:r>
      <w:r w:rsidR="004F35F1" w:rsidRPr="00921FD3">
        <w:rPr>
          <w:color w:val="auto"/>
        </w:rPr>
        <w:t xml:space="preserve">arcodes </w:t>
      </w:r>
      <w:r w:rsidR="00921FD3">
        <w:rPr>
          <w:color w:val="auto"/>
        </w:rPr>
        <w:t>a</w:t>
      </w:r>
      <w:r w:rsidR="004F35F1" w:rsidRPr="00921FD3">
        <w:rPr>
          <w:color w:val="auto"/>
        </w:rPr>
        <w:t>dapters kit</w:t>
      </w:r>
      <w:r w:rsidR="00C16665" w:rsidRPr="00C16665">
        <w:rPr>
          <w:color w:val="auto"/>
        </w:rPr>
        <w:t>)</w:t>
      </w:r>
      <w:r w:rsidR="00714837">
        <w:rPr>
          <w:color w:val="auto"/>
        </w:rPr>
        <w:t>.</w:t>
      </w:r>
      <w:r w:rsidR="004F35F1" w:rsidRPr="00921FD3">
        <w:rPr>
          <w:color w:val="auto"/>
        </w:rPr>
        <w:t xml:space="preserve"> </w:t>
      </w:r>
      <w:r w:rsidR="001F7DA2">
        <w:rPr>
          <w:color w:val="auto"/>
        </w:rPr>
        <w:t>F</w:t>
      </w:r>
      <w:r w:rsidR="008734A4" w:rsidRPr="006E7EC4">
        <w:rPr>
          <w:color w:val="auto"/>
        </w:rPr>
        <w:t xml:space="preserve">or each </w:t>
      </w:r>
      <w:r w:rsidR="001F7DA2">
        <w:rPr>
          <w:color w:val="auto"/>
        </w:rPr>
        <w:t>b</w:t>
      </w:r>
      <w:r w:rsidR="008734A4" w:rsidRPr="006E7EC4">
        <w:rPr>
          <w:color w:val="auto"/>
        </w:rPr>
        <w:t xml:space="preserve">arcode X, prepare a mix of P1 </w:t>
      </w:r>
      <w:r w:rsidR="00B719F2">
        <w:rPr>
          <w:color w:val="auto"/>
        </w:rPr>
        <w:t>a</w:t>
      </w:r>
      <w:r w:rsidR="008734A4" w:rsidRPr="006E7EC4">
        <w:rPr>
          <w:color w:val="auto"/>
        </w:rPr>
        <w:t xml:space="preserve">dapter and </w:t>
      </w:r>
      <w:r w:rsidR="002E3862">
        <w:rPr>
          <w:color w:val="auto"/>
        </w:rPr>
        <w:t>unique</w:t>
      </w:r>
      <w:r w:rsidR="00ED3624" w:rsidRPr="006E7EC4">
        <w:rPr>
          <w:color w:val="auto"/>
        </w:rPr>
        <w:t xml:space="preserve"> </w:t>
      </w:r>
      <w:r w:rsidR="00B719F2">
        <w:rPr>
          <w:color w:val="auto"/>
        </w:rPr>
        <w:t>b</w:t>
      </w:r>
      <w:r w:rsidR="008734A4" w:rsidRPr="006E7EC4">
        <w:rPr>
          <w:color w:val="auto"/>
        </w:rPr>
        <w:t>ar</w:t>
      </w:r>
      <w:bookmarkStart w:id="13" w:name="_GoBack"/>
      <w:bookmarkEnd w:id="13"/>
      <w:r w:rsidR="008734A4" w:rsidRPr="006E7EC4">
        <w:rPr>
          <w:color w:val="auto"/>
        </w:rPr>
        <w:t xml:space="preserve">code </w:t>
      </w:r>
      <w:r w:rsidR="002E3862">
        <w:rPr>
          <w:color w:val="auto"/>
        </w:rPr>
        <w:t>adapters (</w:t>
      </w:r>
      <w:r w:rsidR="002E3862" w:rsidRPr="002E3862">
        <w:rPr>
          <w:b/>
          <w:color w:val="auto"/>
        </w:rPr>
        <w:t>Table of Materials</w:t>
      </w:r>
      <w:r w:rsidR="002E3862">
        <w:rPr>
          <w:color w:val="auto"/>
        </w:rPr>
        <w:t>)</w:t>
      </w:r>
      <w:r w:rsidR="008734A4" w:rsidRPr="006E7EC4">
        <w:rPr>
          <w:color w:val="auto"/>
        </w:rPr>
        <w:t xml:space="preserve"> at a final dilution of 1:4. Mix 4 </w:t>
      </w:r>
      <w:r w:rsidR="00F87A3E" w:rsidRPr="006E7EC4">
        <w:rPr>
          <w:color w:val="auto"/>
        </w:rPr>
        <w:t>µL</w:t>
      </w:r>
      <w:r w:rsidR="008734A4" w:rsidRPr="006E7EC4">
        <w:rPr>
          <w:color w:val="auto"/>
        </w:rPr>
        <w:t xml:space="preserve"> of water with 2 </w:t>
      </w:r>
      <w:r w:rsidR="00F87A3E" w:rsidRPr="006E7EC4">
        <w:rPr>
          <w:color w:val="auto"/>
        </w:rPr>
        <w:t>µL</w:t>
      </w:r>
      <w:r w:rsidR="008734A4" w:rsidRPr="006E7EC4">
        <w:rPr>
          <w:color w:val="auto"/>
        </w:rPr>
        <w:t xml:space="preserve"> of P1 </w:t>
      </w:r>
      <w:r w:rsidR="00B719F2">
        <w:rPr>
          <w:color w:val="auto"/>
        </w:rPr>
        <w:t>a</w:t>
      </w:r>
      <w:r w:rsidR="002764C4" w:rsidRPr="006E7EC4">
        <w:rPr>
          <w:color w:val="auto"/>
        </w:rPr>
        <w:t>dapter</w:t>
      </w:r>
      <w:r w:rsidR="008734A4" w:rsidRPr="006E7EC4">
        <w:rPr>
          <w:color w:val="auto"/>
        </w:rPr>
        <w:t xml:space="preserve"> and 2 </w:t>
      </w:r>
      <w:r w:rsidR="00F87A3E" w:rsidRPr="006E7EC4">
        <w:rPr>
          <w:color w:val="auto"/>
        </w:rPr>
        <w:t>µL</w:t>
      </w:r>
      <w:r w:rsidR="008734A4" w:rsidRPr="006E7EC4">
        <w:rPr>
          <w:color w:val="auto"/>
        </w:rPr>
        <w:t xml:space="preserve"> of </w:t>
      </w:r>
      <w:r w:rsidR="002E3862">
        <w:rPr>
          <w:color w:val="auto"/>
        </w:rPr>
        <w:t>unique</w:t>
      </w:r>
      <w:r w:rsidR="002E3862" w:rsidRPr="006E7EC4">
        <w:rPr>
          <w:color w:val="auto"/>
        </w:rPr>
        <w:t xml:space="preserve"> </w:t>
      </w:r>
      <w:r w:rsidR="002E3862">
        <w:rPr>
          <w:color w:val="auto"/>
        </w:rPr>
        <w:t>b</w:t>
      </w:r>
      <w:r w:rsidR="002E3862" w:rsidRPr="006E7EC4">
        <w:rPr>
          <w:color w:val="auto"/>
        </w:rPr>
        <w:t xml:space="preserve">arcode </w:t>
      </w:r>
      <w:r w:rsidR="002E3862">
        <w:rPr>
          <w:color w:val="auto"/>
        </w:rPr>
        <w:t>adapters</w:t>
      </w:r>
      <w:r w:rsidR="008734A4" w:rsidRPr="006E7EC4">
        <w:rPr>
          <w:color w:val="auto"/>
        </w:rPr>
        <w:t xml:space="preserve">. Use 2 </w:t>
      </w:r>
      <w:r w:rsidR="00F87A3E" w:rsidRPr="006E7EC4">
        <w:rPr>
          <w:color w:val="auto"/>
        </w:rPr>
        <w:t>µL</w:t>
      </w:r>
      <w:r w:rsidR="008734A4" w:rsidRPr="006E7EC4">
        <w:rPr>
          <w:color w:val="auto"/>
        </w:rPr>
        <w:t xml:space="preserve"> of this barcode adapter mix for downstream passages.</w:t>
      </w:r>
    </w:p>
    <w:p w14:paraId="38336207" w14:textId="77777777" w:rsidR="00A064E9" w:rsidRPr="006E7EC4" w:rsidRDefault="00A064E9" w:rsidP="003247BA">
      <w:pPr>
        <w:rPr>
          <w:color w:val="auto"/>
        </w:rPr>
      </w:pPr>
    </w:p>
    <w:p w14:paraId="5DCD37F0" w14:textId="7CDD30BD" w:rsidR="009B5D4C" w:rsidRDefault="00C162EE" w:rsidP="003247BA">
      <w:pPr>
        <w:rPr>
          <w:color w:val="auto"/>
        </w:rPr>
      </w:pPr>
      <w:r w:rsidRPr="006E7EC4">
        <w:rPr>
          <w:color w:val="auto"/>
        </w:rPr>
        <w:t>5</w:t>
      </w:r>
      <w:r w:rsidR="00707060">
        <w:rPr>
          <w:color w:val="auto"/>
        </w:rPr>
        <w:t>.</w:t>
      </w:r>
      <w:r w:rsidR="008734A4" w:rsidRPr="006E7EC4">
        <w:rPr>
          <w:color w:val="auto"/>
        </w:rPr>
        <w:t>1.4.</w:t>
      </w:r>
      <w:r w:rsidR="003668F9" w:rsidRPr="006E7EC4">
        <w:rPr>
          <w:color w:val="auto"/>
        </w:rPr>
        <w:t>2</w:t>
      </w:r>
      <w:r w:rsidR="00844F56" w:rsidRPr="006E7EC4">
        <w:rPr>
          <w:color w:val="auto"/>
        </w:rPr>
        <w:t xml:space="preserve">. </w:t>
      </w:r>
      <w:r w:rsidR="008734A4" w:rsidRPr="006E7EC4">
        <w:rPr>
          <w:color w:val="auto"/>
        </w:rPr>
        <w:t>Perform the ligation reaction</w:t>
      </w:r>
      <w:r w:rsidR="00AD5885">
        <w:rPr>
          <w:color w:val="auto"/>
        </w:rPr>
        <w:t xml:space="preserve"> by</w:t>
      </w:r>
      <w:r w:rsidR="008734A4" w:rsidRPr="006E7EC4">
        <w:rPr>
          <w:color w:val="auto"/>
        </w:rPr>
        <w:t xml:space="preserve"> adding to each amplified pool of each sample</w:t>
      </w:r>
      <w:r w:rsidR="00275567">
        <w:rPr>
          <w:color w:val="auto"/>
        </w:rPr>
        <w:t xml:space="preserve"> </w:t>
      </w:r>
      <w:r w:rsidR="00275567" w:rsidRPr="005F6222">
        <w:rPr>
          <w:color w:val="auto"/>
        </w:rPr>
        <w:t>in this order:</w:t>
      </w:r>
      <w:r w:rsidR="008734A4" w:rsidRPr="005F6222">
        <w:rPr>
          <w:color w:val="auto"/>
        </w:rPr>
        <w:t xml:space="preserve"> 4 μL of </w:t>
      </w:r>
      <w:r w:rsidR="00AD5885" w:rsidRPr="005F6222">
        <w:rPr>
          <w:color w:val="auto"/>
        </w:rPr>
        <w:t xml:space="preserve">switch solution </w:t>
      </w:r>
      <w:r w:rsidR="00E90408" w:rsidRPr="005F6222">
        <w:rPr>
          <w:color w:val="auto"/>
        </w:rPr>
        <w:t>(</w:t>
      </w:r>
      <w:r w:rsidR="00844F56" w:rsidRPr="005F6222">
        <w:rPr>
          <w:b/>
          <w:color w:val="auto"/>
        </w:rPr>
        <w:t>Table of Materials</w:t>
      </w:r>
      <w:r w:rsidR="00E90408" w:rsidRPr="005F6222">
        <w:rPr>
          <w:color w:val="auto"/>
        </w:rPr>
        <w:t>, included in the library kit</w:t>
      </w:r>
      <w:r w:rsidR="00C16665" w:rsidRPr="00C16665">
        <w:rPr>
          <w:color w:val="auto"/>
        </w:rPr>
        <w:t>)</w:t>
      </w:r>
      <w:r w:rsidR="008734A4" w:rsidRPr="005F6222">
        <w:rPr>
          <w:color w:val="auto"/>
        </w:rPr>
        <w:t xml:space="preserve">, 2 </w:t>
      </w:r>
      <w:r w:rsidR="00F87A3E" w:rsidRPr="005F6222">
        <w:rPr>
          <w:color w:val="auto"/>
        </w:rPr>
        <w:t>µL</w:t>
      </w:r>
      <w:r w:rsidR="008734A4" w:rsidRPr="005F6222">
        <w:rPr>
          <w:color w:val="auto"/>
        </w:rPr>
        <w:t xml:space="preserve"> of barcode </w:t>
      </w:r>
      <w:r w:rsidR="008734A4" w:rsidRPr="006E7EC4">
        <w:rPr>
          <w:color w:val="auto"/>
        </w:rPr>
        <w:lastRenderedPageBreak/>
        <w:t xml:space="preserve">adapter mix and 2 </w:t>
      </w:r>
      <w:r w:rsidR="00F87A3E" w:rsidRPr="006E7EC4">
        <w:rPr>
          <w:color w:val="auto"/>
        </w:rPr>
        <w:t>µL</w:t>
      </w:r>
      <w:r w:rsidR="008734A4" w:rsidRPr="006E7EC4">
        <w:rPr>
          <w:color w:val="auto"/>
        </w:rPr>
        <w:t xml:space="preserve"> of DNA </w:t>
      </w:r>
      <w:r w:rsidR="0059337E">
        <w:rPr>
          <w:color w:val="auto"/>
        </w:rPr>
        <w:t>l</w:t>
      </w:r>
      <w:r w:rsidR="008734A4" w:rsidRPr="006E7EC4">
        <w:rPr>
          <w:color w:val="auto"/>
        </w:rPr>
        <w:t xml:space="preserve">igase </w:t>
      </w:r>
      <w:r w:rsidR="00E90408" w:rsidRPr="006E7EC4">
        <w:rPr>
          <w:color w:val="auto"/>
        </w:rPr>
        <w:t>(</w:t>
      </w:r>
      <w:r w:rsidR="00844F56" w:rsidRPr="006E7EC4">
        <w:rPr>
          <w:b/>
          <w:color w:val="auto"/>
        </w:rPr>
        <w:t>Table of Materials</w:t>
      </w:r>
      <w:r w:rsidR="00E90408" w:rsidRPr="006E7EC4">
        <w:rPr>
          <w:color w:val="auto"/>
        </w:rPr>
        <w:t>, included in the library kit</w:t>
      </w:r>
      <w:r w:rsidR="00C16665" w:rsidRPr="00C16665">
        <w:rPr>
          <w:color w:val="auto"/>
        </w:rPr>
        <w:t>)</w:t>
      </w:r>
      <w:r w:rsidR="00CB5D90" w:rsidRPr="006E7EC4">
        <w:rPr>
          <w:color w:val="auto"/>
        </w:rPr>
        <w:t xml:space="preserve"> </w:t>
      </w:r>
      <w:r w:rsidR="008734A4" w:rsidRPr="006E7EC4">
        <w:rPr>
          <w:color w:val="auto"/>
        </w:rPr>
        <w:t>(</w:t>
      </w:r>
      <w:r w:rsidR="0059337E">
        <w:rPr>
          <w:color w:val="auto"/>
        </w:rPr>
        <w:t>t</w:t>
      </w:r>
      <w:r w:rsidR="008734A4" w:rsidRPr="006E7EC4">
        <w:rPr>
          <w:color w:val="auto"/>
        </w:rPr>
        <w:t xml:space="preserve">otal volume = 30 </w:t>
      </w:r>
      <w:r w:rsidR="00F87A3E" w:rsidRPr="006E7EC4">
        <w:rPr>
          <w:color w:val="auto"/>
        </w:rPr>
        <w:t>µL</w:t>
      </w:r>
      <w:r w:rsidR="00C16665" w:rsidRPr="00C16665">
        <w:rPr>
          <w:color w:val="auto"/>
        </w:rPr>
        <w:t>)</w:t>
      </w:r>
      <w:r w:rsidR="001F5AE5" w:rsidRPr="006E7EC4">
        <w:rPr>
          <w:color w:val="auto"/>
        </w:rPr>
        <w:t>.</w:t>
      </w:r>
    </w:p>
    <w:p w14:paraId="0B379F46" w14:textId="77777777" w:rsidR="008F33D2" w:rsidRPr="006E7EC4" w:rsidRDefault="008F33D2" w:rsidP="003247BA">
      <w:pPr>
        <w:rPr>
          <w:color w:val="auto"/>
        </w:rPr>
      </w:pPr>
    </w:p>
    <w:p w14:paraId="6BD9109C" w14:textId="75002315" w:rsidR="00EA3906" w:rsidRPr="006E7EC4" w:rsidRDefault="00B8607E" w:rsidP="003247BA">
      <w:pPr>
        <w:rPr>
          <w:color w:val="auto"/>
        </w:rPr>
      </w:pPr>
      <w:r w:rsidRPr="006E7EC4">
        <w:rPr>
          <w:color w:val="auto"/>
        </w:rPr>
        <w:t>5</w:t>
      </w:r>
      <w:r w:rsidR="00707060">
        <w:rPr>
          <w:color w:val="auto"/>
        </w:rPr>
        <w:t>.</w:t>
      </w:r>
      <w:r w:rsidR="008734A4" w:rsidRPr="006E7EC4">
        <w:rPr>
          <w:color w:val="auto"/>
        </w:rPr>
        <w:t>1.4.</w:t>
      </w:r>
      <w:r w:rsidR="003668F9" w:rsidRPr="006E7EC4">
        <w:rPr>
          <w:color w:val="auto"/>
        </w:rPr>
        <w:t>3</w:t>
      </w:r>
      <w:r w:rsidR="00844F56" w:rsidRPr="006E7EC4">
        <w:rPr>
          <w:color w:val="auto"/>
        </w:rPr>
        <w:t xml:space="preserve">. </w:t>
      </w:r>
      <w:r w:rsidR="00EA3906" w:rsidRPr="006E7EC4">
        <w:rPr>
          <w:color w:val="auto"/>
        </w:rPr>
        <w:t xml:space="preserve">Vortex thoroughly and </w:t>
      </w:r>
      <w:r w:rsidR="008734A4" w:rsidRPr="006E7EC4">
        <w:rPr>
          <w:color w:val="auto"/>
        </w:rPr>
        <w:t xml:space="preserve">briefly centrifuge to collect droplets. </w:t>
      </w:r>
    </w:p>
    <w:p w14:paraId="3FB0F78C" w14:textId="77777777" w:rsidR="00EA3906" w:rsidRPr="006E7EC4" w:rsidRDefault="00EA3906" w:rsidP="003247BA">
      <w:pPr>
        <w:rPr>
          <w:color w:val="auto"/>
        </w:rPr>
      </w:pPr>
    </w:p>
    <w:p w14:paraId="634A45DD" w14:textId="3CE03C47" w:rsidR="004F329C" w:rsidRPr="006E7EC4" w:rsidRDefault="00B8607E" w:rsidP="003247BA">
      <w:pPr>
        <w:rPr>
          <w:color w:val="auto"/>
        </w:rPr>
      </w:pPr>
      <w:r w:rsidRPr="006E7EC4">
        <w:rPr>
          <w:color w:val="auto"/>
        </w:rPr>
        <w:t>5</w:t>
      </w:r>
      <w:r w:rsidR="00EA3906" w:rsidRPr="006E7EC4">
        <w:rPr>
          <w:color w:val="auto"/>
        </w:rPr>
        <w:t>.1.4.4</w:t>
      </w:r>
      <w:r w:rsidR="00844F56" w:rsidRPr="006E7EC4">
        <w:rPr>
          <w:color w:val="auto"/>
        </w:rPr>
        <w:t xml:space="preserve">. </w:t>
      </w:r>
      <w:r w:rsidR="008734A4" w:rsidRPr="006E7EC4">
        <w:rPr>
          <w:color w:val="auto"/>
        </w:rPr>
        <w:t>Load each tube into the thermal cycler and run the following program:</w:t>
      </w:r>
      <w:r w:rsidR="00204E72">
        <w:rPr>
          <w:color w:val="auto"/>
        </w:rPr>
        <w:t xml:space="preserve"> </w:t>
      </w:r>
      <w:r w:rsidR="00E5100B" w:rsidRPr="006E7EC4">
        <w:rPr>
          <w:color w:val="auto"/>
        </w:rPr>
        <w:t>22</w:t>
      </w:r>
      <w:r w:rsidR="00B771BC" w:rsidRPr="006E7EC4">
        <w:rPr>
          <w:color w:val="auto"/>
          <w:shd w:val="clear" w:color="auto" w:fill="FFFFFF"/>
        </w:rPr>
        <w:t xml:space="preserve"> </w:t>
      </w:r>
      <w:r w:rsidR="00E5100B" w:rsidRPr="006E7EC4">
        <w:rPr>
          <w:color w:val="auto"/>
        </w:rPr>
        <w:t>°C for 30 min</w:t>
      </w:r>
      <w:r w:rsidR="00204E72">
        <w:rPr>
          <w:color w:val="auto"/>
        </w:rPr>
        <w:t xml:space="preserve">, </w:t>
      </w:r>
      <w:r w:rsidR="00E5100B" w:rsidRPr="006E7EC4">
        <w:rPr>
          <w:color w:val="auto"/>
        </w:rPr>
        <w:t>68</w:t>
      </w:r>
      <w:r w:rsidR="00B771BC" w:rsidRPr="006E7EC4">
        <w:rPr>
          <w:color w:val="auto"/>
          <w:shd w:val="clear" w:color="auto" w:fill="FFFFFF"/>
        </w:rPr>
        <w:t xml:space="preserve"> </w:t>
      </w:r>
      <w:r w:rsidR="00E5100B" w:rsidRPr="006E7EC4">
        <w:rPr>
          <w:color w:val="auto"/>
        </w:rPr>
        <w:t>°C for 5 min</w:t>
      </w:r>
      <w:r w:rsidR="00204E72">
        <w:rPr>
          <w:color w:val="auto"/>
        </w:rPr>
        <w:t xml:space="preserve">, </w:t>
      </w:r>
      <w:r w:rsidR="00E5100B" w:rsidRPr="006E7EC4">
        <w:rPr>
          <w:color w:val="auto"/>
        </w:rPr>
        <w:t>72</w:t>
      </w:r>
      <w:r w:rsidR="00B771BC" w:rsidRPr="006E7EC4">
        <w:rPr>
          <w:color w:val="auto"/>
          <w:shd w:val="clear" w:color="auto" w:fill="FFFFFF"/>
        </w:rPr>
        <w:t xml:space="preserve"> </w:t>
      </w:r>
      <w:r w:rsidR="00E5100B" w:rsidRPr="006E7EC4">
        <w:rPr>
          <w:color w:val="auto"/>
        </w:rPr>
        <w:t>°C for 5 min</w:t>
      </w:r>
      <w:r w:rsidR="00204E72">
        <w:rPr>
          <w:color w:val="auto"/>
        </w:rPr>
        <w:t xml:space="preserve">, </w:t>
      </w:r>
      <w:r w:rsidR="00481BAA" w:rsidRPr="006E7EC4">
        <w:rPr>
          <w:color w:val="auto"/>
        </w:rPr>
        <w:t>4</w:t>
      </w:r>
      <w:r w:rsidR="00B771BC" w:rsidRPr="006E7EC4">
        <w:rPr>
          <w:color w:val="auto"/>
          <w:shd w:val="clear" w:color="auto" w:fill="FFFFFF"/>
        </w:rPr>
        <w:t xml:space="preserve"> </w:t>
      </w:r>
      <w:r w:rsidR="00E5100B" w:rsidRPr="006E7EC4">
        <w:rPr>
          <w:color w:val="auto"/>
        </w:rPr>
        <w:t xml:space="preserve">°C </w:t>
      </w:r>
      <w:r w:rsidR="00204E72">
        <w:rPr>
          <w:color w:val="auto"/>
        </w:rPr>
        <w:t>h</w:t>
      </w:r>
      <w:r w:rsidR="00E5100B" w:rsidRPr="006E7EC4">
        <w:rPr>
          <w:color w:val="auto"/>
        </w:rPr>
        <w:t>old (for up to 24 h</w:t>
      </w:r>
      <w:r w:rsidR="00C16665" w:rsidRPr="00C16665">
        <w:rPr>
          <w:color w:val="auto"/>
        </w:rPr>
        <w:t>)</w:t>
      </w:r>
      <w:r w:rsidR="00204E72">
        <w:rPr>
          <w:color w:val="auto"/>
        </w:rPr>
        <w:t>.</w:t>
      </w:r>
    </w:p>
    <w:p w14:paraId="295C1AA2" w14:textId="77777777" w:rsidR="00204E72" w:rsidRDefault="00204E72" w:rsidP="003247BA">
      <w:pPr>
        <w:rPr>
          <w:color w:val="auto"/>
        </w:rPr>
      </w:pPr>
    </w:p>
    <w:p w14:paraId="5D6B1872" w14:textId="54154FA5" w:rsidR="007E3FC5" w:rsidRPr="006E7EC4" w:rsidRDefault="00204E72" w:rsidP="003247BA">
      <w:pPr>
        <w:rPr>
          <w:color w:val="auto"/>
        </w:rPr>
      </w:pPr>
      <w:r>
        <w:rPr>
          <w:color w:val="auto"/>
        </w:rPr>
        <w:t xml:space="preserve">NOTE: </w:t>
      </w:r>
      <w:r w:rsidR="007E3FC5" w:rsidRPr="006E7EC4">
        <w:rPr>
          <w:color w:val="auto"/>
        </w:rPr>
        <w:t>Stopping point. Store plate at -20</w:t>
      </w:r>
      <w:r w:rsidR="00B771BC" w:rsidRPr="006E7EC4">
        <w:rPr>
          <w:color w:val="auto"/>
          <w:shd w:val="clear" w:color="auto" w:fill="FFFFFF"/>
        </w:rPr>
        <w:t xml:space="preserve"> </w:t>
      </w:r>
      <w:r w:rsidR="007E3FC5" w:rsidRPr="006E7EC4">
        <w:rPr>
          <w:color w:val="auto"/>
        </w:rPr>
        <w:t>°C for longer periods</w:t>
      </w:r>
      <w:r w:rsidR="00E703E3" w:rsidRPr="006E7EC4">
        <w:rPr>
          <w:color w:val="auto"/>
        </w:rPr>
        <w:t>.</w:t>
      </w:r>
    </w:p>
    <w:p w14:paraId="61462412" w14:textId="77777777" w:rsidR="00E703E3" w:rsidRPr="006E7EC4" w:rsidRDefault="00E703E3" w:rsidP="003247BA">
      <w:pPr>
        <w:rPr>
          <w:color w:val="auto"/>
        </w:rPr>
      </w:pPr>
    </w:p>
    <w:p w14:paraId="336714E4" w14:textId="32084B9E" w:rsidR="004F329C" w:rsidRPr="006E7EC4" w:rsidRDefault="00B8607E" w:rsidP="003247BA">
      <w:pPr>
        <w:rPr>
          <w:color w:val="auto"/>
        </w:rPr>
      </w:pPr>
      <w:r w:rsidRPr="006E7EC4">
        <w:rPr>
          <w:color w:val="auto"/>
        </w:rPr>
        <w:t>5</w:t>
      </w:r>
      <w:r w:rsidR="00707060">
        <w:rPr>
          <w:color w:val="auto"/>
        </w:rPr>
        <w:t>.</w:t>
      </w:r>
      <w:r w:rsidR="009E276C" w:rsidRPr="006E7EC4">
        <w:rPr>
          <w:color w:val="auto"/>
        </w:rPr>
        <w:t>1.5</w:t>
      </w:r>
      <w:r w:rsidR="00844F56" w:rsidRPr="006E7EC4">
        <w:rPr>
          <w:color w:val="auto"/>
        </w:rPr>
        <w:t xml:space="preserve">. </w:t>
      </w:r>
      <w:r w:rsidR="00D24362" w:rsidRPr="006E7EC4">
        <w:rPr>
          <w:color w:val="auto"/>
        </w:rPr>
        <w:t>Library purification and amplification</w:t>
      </w:r>
    </w:p>
    <w:p w14:paraId="53D4C910" w14:textId="77777777" w:rsidR="00A064E9" w:rsidRPr="006E7EC4" w:rsidRDefault="00A064E9" w:rsidP="003247BA">
      <w:pPr>
        <w:rPr>
          <w:color w:val="auto"/>
        </w:rPr>
      </w:pPr>
    </w:p>
    <w:p w14:paraId="14992DFF" w14:textId="33B57DDD" w:rsidR="009E276C" w:rsidRPr="006E7EC4" w:rsidRDefault="00B8607E" w:rsidP="003247BA">
      <w:pPr>
        <w:rPr>
          <w:color w:val="auto"/>
        </w:rPr>
      </w:pPr>
      <w:r w:rsidRPr="006E7EC4">
        <w:rPr>
          <w:color w:val="auto"/>
        </w:rPr>
        <w:t>5</w:t>
      </w:r>
      <w:r w:rsidR="00FF0796">
        <w:rPr>
          <w:color w:val="auto"/>
        </w:rPr>
        <w:t>.</w:t>
      </w:r>
      <w:r w:rsidR="009E276C" w:rsidRPr="006E7EC4">
        <w:rPr>
          <w:color w:val="auto"/>
        </w:rPr>
        <w:t>1.5.1</w:t>
      </w:r>
      <w:r w:rsidR="00844F56" w:rsidRPr="006E7EC4">
        <w:rPr>
          <w:color w:val="auto"/>
        </w:rPr>
        <w:t xml:space="preserve">. </w:t>
      </w:r>
      <w:r w:rsidR="002764C4" w:rsidRPr="006E7EC4">
        <w:rPr>
          <w:color w:val="auto"/>
        </w:rPr>
        <w:t>Centrifuge</w:t>
      </w:r>
      <w:r w:rsidR="009E276C" w:rsidRPr="006E7EC4">
        <w:rPr>
          <w:color w:val="auto"/>
        </w:rPr>
        <w:t xml:space="preserve"> each tube </w:t>
      </w:r>
      <w:r w:rsidR="00AE56EC" w:rsidRPr="006E7EC4">
        <w:rPr>
          <w:color w:val="auto"/>
        </w:rPr>
        <w:t>and then transfer each barcoded sample in a 1.5</w:t>
      </w:r>
      <w:r w:rsidR="00BB2468" w:rsidRPr="006E7EC4">
        <w:rPr>
          <w:color w:val="auto"/>
        </w:rPr>
        <w:t xml:space="preserve"> </w:t>
      </w:r>
      <w:r w:rsidR="00F87A3E" w:rsidRPr="006E7EC4">
        <w:rPr>
          <w:color w:val="auto"/>
        </w:rPr>
        <w:t>mL</w:t>
      </w:r>
      <w:r w:rsidR="00AE56EC" w:rsidRPr="006E7EC4">
        <w:rPr>
          <w:color w:val="auto"/>
        </w:rPr>
        <w:t xml:space="preserve"> tube. A</w:t>
      </w:r>
      <w:r w:rsidR="009E276C" w:rsidRPr="006E7EC4">
        <w:rPr>
          <w:color w:val="auto"/>
        </w:rPr>
        <w:t xml:space="preserve">dd 45 </w:t>
      </w:r>
      <w:r w:rsidR="00F87A3E" w:rsidRPr="006E7EC4">
        <w:rPr>
          <w:color w:val="auto"/>
        </w:rPr>
        <w:t>µL</w:t>
      </w:r>
      <w:r w:rsidR="009E276C" w:rsidRPr="006E7EC4">
        <w:rPr>
          <w:color w:val="auto"/>
        </w:rPr>
        <w:t xml:space="preserve"> of</w:t>
      </w:r>
      <w:r w:rsidR="00834D94" w:rsidRPr="006E7EC4">
        <w:rPr>
          <w:color w:val="auto"/>
        </w:rPr>
        <w:t xml:space="preserve"> </w:t>
      </w:r>
      <w:r w:rsidR="00E66D6D" w:rsidRPr="005F6222">
        <w:rPr>
          <w:color w:val="auto"/>
        </w:rPr>
        <w:t>beads-based purification</w:t>
      </w:r>
      <w:r w:rsidR="00C94902" w:rsidRPr="005F6222">
        <w:rPr>
          <w:color w:val="auto"/>
        </w:rPr>
        <w:t xml:space="preserve"> r</w:t>
      </w:r>
      <w:r w:rsidR="009E276C" w:rsidRPr="005F6222">
        <w:rPr>
          <w:color w:val="auto"/>
        </w:rPr>
        <w:t>eagent</w:t>
      </w:r>
      <w:r w:rsidRPr="005F6222">
        <w:rPr>
          <w:color w:val="auto"/>
        </w:rPr>
        <w:t xml:space="preserve"> </w:t>
      </w:r>
      <w:r w:rsidR="00FF0796">
        <w:rPr>
          <w:color w:val="auto"/>
        </w:rPr>
        <w:t>(</w:t>
      </w:r>
      <w:r w:rsidR="00FF0796" w:rsidRPr="00761A40">
        <w:rPr>
          <w:b/>
          <w:color w:val="auto"/>
        </w:rPr>
        <w:t>Table of Materials</w:t>
      </w:r>
      <w:r w:rsidR="00C16665" w:rsidRPr="00C16665">
        <w:rPr>
          <w:color w:val="auto"/>
        </w:rPr>
        <w:t>)</w:t>
      </w:r>
      <w:r w:rsidR="00FF0796">
        <w:rPr>
          <w:color w:val="auto"/>
        </w:rPr>
        <w:t xml:space="preserve"> </w:t>
      </w:r>
      <w:r w:rsidR="009E276C" w:rsidRPr="006E7EC4">
        <w:rPr>
          <w:color w:val="auto"/>
        </w:rPr>
        <w:t>to each pool of each sample. Pipet up and down 5</w:t>
      </w:r>
      <w:r w:rsidR="00B940C7">
        <w:rPr>
          <w:color w:val="auto"/>
        </w:rPr>
        <w:t>x</w:t>
      </w:r>
      <w:r w:rsidR="009E276C" w:rsidRPr="006E7EC4">
        <w:rPr>
          <w:color w:val="auto"/>
        </w:rPr>
        <w:t xml:space="preserve"> to mix the bead suspension with the DNA.</w:t>
      </w:r>
    </w:p>
    <w:p w14:paraId="7C11074B" w14:textId="77777777" w:rsidR="003F710E" w:rsidRPr="006E7EC4" w:rsidRDefault="003F710E" w:rsidP="003247BA">
      <w:pPr>
        <w:rPr>
          <w:color w:val="auto"/>
        </w:rPr>
      </w:pPr>
    </w:p>
    <w:p w14:paraId="538647D5" w14:textId="252D0A3C" w:rsidR="008734A4" w:rsidRPr="006E7EC4" w:rsidRDefault="00B8607E" w:rsidP="003247BA">
      <w:pPr>
        <w:rPr>
          <w:color w:val="auto"/>
        </w:rPr>
      </w:pPr>
      <w:r w:rsidRPr="006E7EC4">
        <w:rPr>
          <w:color w:val="auto"/>
        </w:rPr>
        <w:t>5</w:t>
      </w:r>
      <w:r w:rsidRPr="006E7EC4">
        <w:rPr>
          <w:b/>
          <w:color w:val="auto"/>
        </w:rPr>
        <w:t>.</w:t>
      </w:r>
      <w:r w:rsidR="009E276C" w:rsidRPr="006E7EC4">
        <w:rPr>
          <w:color w:val="auto"/>
        </w:rPr>
        <w:t>1.5.2</w:t>
      </w:r>
      <w:r w:rsidR="00844F56" w:rsidRPr="006E7EC4">
        <w:rPr>
          <w:color w:val="auto"/>
        </w:rPr>
        <w:t xml:space="preserve">. </w:t>
      </w:r>
      <w:r w:rsidR="008734A4" w:rsidRPr="006E7EC4">
        <w:rPr>
          <w:color w:val="auto"/>
        </w:rPr>
        <w:t>Incubate the mixture for 5 min at</w:t>
      </w:r>
      <w:r w:rsidR="004F35F1" w:rsidRPr="004F35F1">
        <w:rPr>
          <w:color w:val="auto"/>
        </w:rPr>
        <w:t xml:space="preserve"> </w:t>
      </w:r>
      <w:r w:rsidR="00DE6754">
        <w:rPr>
          <w:color w:val="auto"/>
        </w:rPr>
        <w:t>room temperature (R</w:t>
      </w:r>
      <w:r w:rsidR="00E01F9C" w:rsidRPr="005F6222">
        <w:rPr>
          <w:color w:val="auto"/>
        </w:rPr>
        <w:t>T</w:t>
      </w:r>
      <w:r w:rsidR="00C16665" w:rsidRPr="00C16665">
        <w:rPr>
          <w:color w:val="auto"/>
        </w:rPr>
        <w:t>)</w:t>
      </w:r>
      <w:r w:rsidR="008734A4" w:rsidRPr="006E7EC4">
        <w:rPr>
          <w:color w:val="auto"/>
        </w:rPr>
        <w:t>, then place each tube in a magnetic rack and incubate for 2 min</w:t>
      </w:r>
      <w:r w:rsidR="00BF103A">
        <w:rPr>
          <w:color w:val="auto"/>
        </w:rPr>
        <w:t>.</w:t>
      </w:r>
      <w:r w:rsidR="006F41BF" w:rsidRPr="006E7EC4">
        <w:rPr>
          <w:color w:val="auto"/>
        </w:rPr>
        <w:t xml:space="preserve"> </w:t>
      </w:r>
      <w:r w:rsidR="008734A4" w:rsidRPr="006E7EC4">
        <w:rPr>
          <w:color w:val="auto"/>
        </w:rPr>
        <w:t>Carefully remove and discard supernatant without disturbing the pellet.</w:t>
      </w:r>
    </w:p>
    <w:p w14:paraId="395E81CD" w14:textId="77777777" w:rsidR="00A064E9" w:rsidRPr="006E7EC4" w:rsidRDefault="00A064E9" w:rsidP="003247BA">
      <w:pPr>
        <w:rPr>
          <w:color w:val="auto"/>
        </w:rPr>
      </w:pPr>
    </w:p>
    <w:p w14:paraId="33054BA3" w14:textId="6CE4F60E" w:rsidR="00074F94" w:rsidRPr="006E7EC4" w:rsidRDefault="007C6917" w:rsidP="003247BA">
      <w:pPr>
        <w:rPr>
          <w:color w:val="auto"/>
        </w:rPr>
      </w:pPr>
      <w:r w:rsidRPr="006E7EC4">
        <w:rPr>
          <w:color w:val="auto"/>
        </w:rPr>
        <w:t>5.1.5.3</w:t>
      </w:r>
      <w:r w:rsidR="00844F56" w:rsidRPr="006E7EC4">
        <w:rPr>
          <w:color w:val="auto"/>
        </w:rPr>
        <w:t xml:space="preserve">. </w:t>
      </w:r>
      <w:r w:rsidRPr="006E7EC4">
        <w:rPr>
          <w:color w:val="auto"/>
        </w:rPr>
        <w:t>Add in each tube 150 μL of fresh 70</w:t>
      </w:r>
      <w:r w:rsidR="00BF103A">
        <w:rPr>
          <w:color w:val="auto"/>
        </w:rPr>
        <w:t>%</w:t>
      </w:r>
      <w:r w:rsidR="00074F94" w:rsidRPr="006E7EC4">
        <w:rPr>
          <w:color w:val="auto"/>
        </w:rPr>
        <w:t xml:space="preserve"> </w:t>
      </w:r>
      <w:r w:rsidRPr="006E7EC4">
        <w:rPr>
          <w:color w:val="auto"/>
        </w:rPr>
        <w:t>ethanol</w:t>
      </w:r>
      <w:r w:rsidR="00074F94" w:rsidRPr="006E7EC4">
        <w:rPr>
          <w:color w:val="auto"/>
        </w:rPr>
        <w:t xml:space="preserve">. Wash the beads moving each tube side-to-side of the </w:t>
      </w:r>
      <w:r w:rsidR="00E753BB" w:rsidRPr="006E7EC4">
        <w:rPr>
          <w:color w:val="auto"/>
        </w:rPr>
        <w:t xml:space="preserve">two positions of </w:t>
      </w:r>
      <w:r w:rsidR="00EB46F6" w:rsidRPr="006E7EC4">
        <w:rPr>
          <w:color w:val="auto"/>
        </w:rPr>
        <w:t xml:space="preserve">the </w:t>
      </w:r>
      <w:r w:rsidR="00074F94" w:rsidRPr="006E7EC4">
        <w:rPr>
          <w:color w:val="auto"/>
        </w:rPr>
        <w:t>magnet. Discard the supernatant and pay attention not to disturb the pellet.</w:t>
      </w:r>
    </w:p>
    <w:p w14:paraId="68B8C1A5" w14:textId="6700DF4D" w:rsidR="007C6917" w:rsidRPr="006E7EC4" w:rsidRDefault="007C6917" w:rsidP="003247BA">
      <w:pPr>
        <w:rPr>
          <w:color w:val="auto"/>
        </w:rPr>
      </w:pPr>
    </w:p>
    <w:p w14:paraId="50C2B6C1" w14:textId="0F10EB66" w:rsidR="005A5023" w:rsidRPr="006E7EC4" w:rsidRDefault="00B8607E" w:rsidP="003247BA">
      <w:pPr>
        <w:rPr>
          <w:color w:val="auto"/>
        </w:rPr>
      </w:pPr>
      <w:r w:rsidRPr="006E7EC4">
        <w:rPr>
          <w:color w:val="auto"/>
        </w:rPr>
        <w:t>5.</w:t>
      </w:r>
      <w:r w:rsidR="005A5023" w:rsidRPr="006E7EC4">
        <w:rPr>
          <w:color w:val="auto"/>
        </w:rPr>
        <w:t>1.5</w:t>
      </w:r>
      <w:r w:rsidR="00D47352" w:rsidRPr="006E7EC4">
        <w:rPr>
          <w:color w:val="auto"/>
        </w:rPr>
        <w:t>.4</w:t>
      </w:r>
      <w:r w:rsidR="00844F56" w:rsidRPr="006E7EC4">
        <w:rPr>
          <w:color w:val="auto"/>
        </w:rPr>
        <w:t xml:space="preserve">. </w:t>
      </w:r>
      <w:r w:rsidR="00F547FA" w:rsidRPr="006E7EC4">
        <w:rPr>
          <w:color w:val="auto"/>
        </w:rPr>
        <w:t>Repeat procedures described in</w:t>
      </w:r>
      <w:r w:rsidR="00D47352" w:rsidRPr="006E7EC4">
        <w:rPr>
          <w:color w:val="auto"/>
        </w:rPr>
        <w:t xml:space="preserve"> </w:t>
      </w:r>
      <w:r w:rsidR="00BF103A">
        <w:rPr>
          <w:color w:val="auto"/>
        </w:rPr>
        <w:t xml:space="preserve">step </w:t>
      </w:r>
      <w:r w:rsidR="0022422C" w:rsidRPr="006E7EC4">
        <w:rPr>
          <w:color w:val="auto"/>
        </w:rPr>
        <w:t>5</w:t>
      </w:r>
      <w:r w:rsidR="00D47352" w:rsidRPr="006E7EC4">
        <w:rPr>
          <w:color w:val="auto"/>
        </w:rPr>
        <w:t xml:space="preserve">.1.5.3 </w:t>
      </w:r>
      <w:r w:rsidR="00C16665">
        <w:rPr>
          <w:color w:val="auto"/>
        </w:rPr>
        <w:t xml:space="preserve">and </w:t>
      </w:r>
      <w:r w:rsidR="00D47352" w:rsidRPr="006E7EC4">
        <w:rPr>
          <w:color w:val="auto"/>
        </w:rPr>
        <w:t>th</w:t>
      </w:r>
      <w:r w:rsidR="00BF103A">
        <w:rPr>
          <w:color w:val="auto"/>
        </w:rPr>
        <w:t>e</w:t>
      </w:r>
      <w:r w:rsidR="00D47352" w:rsidRPr="006E7EC4">
        <w:rPr>
          <w:color w:val="auto"/>
        </w:rPr>
        <w:t xml:space="preserve">n keep the tubes in the magnet and air-dry the beads at </w:t>
      </w:r>
      <w:r w:rsidR="00E01F9C">
        <w:rPr>
          <w:color w:val="auto"/>
        </w:rPr>
        <w:t>RT</w:t>
      </w:r>
      <w:r w:rsidR="00D47352" w:rsidRPr="006E7EC4">
        <w:rPr>
          <w:color w:val="auto"/>
        </w:rPr>
        <w:t xml:space="preserve"> for 5 min.</w:t>
      </w:r>
      <w:r w:rsidR="005A5023" w:rsidRPr="006E7EC4">
        <w:rPr>
          <w:color w:val="auto"/>
        </w:rPr>
        <w:t xml:space="preserve"> </w:t>
      </w:r>
    </w:p>
    <w:p w14:paraId="3C1454E9" w14:textId="77777777" w:rsidR="00A064E9" w:rsidRPr="006E7EC4" w:rsidRDefault="00A064E9" w:rsidP="003247BA">
      <w:pPr>
        <w:rPr>
          <w:color w:val="auto"/>
        </w:rPr>
      </w:pPr>
    </w:p>
    <w:p w14:paraId="6B517502" w14:textId="3B4186FC" w:rsidR="001013B4" w:rsidRPr="006E7EC4" w:rsidRDefault="00B8607E" w:rsidP="003247BA">
      <w:pPr>
        <w:rPr>
          <w:color w:val="auto"/>
        </w:rPr>
      </w:pPr>
      <w:r w:rsidRPr="006E7EC4">
        <w:rPr>
          <w:color w:val="auto"/>
        </w:rPr>
        <w:t>5.</w:t>
      </w:r>
      <w:r w:rsidR="008734A4" w:rsidRPr="006E7EC4">
        <w:rPr>
          <w:color w:val="auto"/>
        </w:rPr>
        <w:t>1.5.5</w:t>
      </w:r>
      <w:r w:rsidR="00844F56" w:rsidRPr="006E7EC4">
        <w:rPr>
          <w:color w:val="auto"/>
        </w:rPr>
        <w:t xml:space="preserve">. </w:t>
      </w:r>
      <w:r w:rsidR="008734A4" w:rsidRPr="006E7EC4">
        <w:rPr>
          <w:color w:val="auto"/>
        </w:rPr>
        <w:t>Remove tubes with purified libraries of each primer pool from the magnet and add 50 μ</w:t>
      </w:r>
      <w:r w:rsidR="00E82B44" w:rsidRPr="006E7EC4">
        <w:rPr>
          <w:color w:val="auto"/>
        </w:rPr>
        <w:t>L</w:t>
      </w:r>
      <w:r w:rsidR="008734A4" w:rsidRPr="006E7EC4">
        <w:rPr>
          <w:color w:val="auto"/>
        </w:rPr>
        <w:t xml:space="preserve"> of</w:t>
      </w:r>
      <w:r w:rsidR="004F35F1" w:rsidRPr="004F35F1">
        <w:rPr>
          <w:color w:val="A6A6A6" w:themeColor="background1" w:themeShade="A6"/>
        </w:rPr>
        <w:t xml:space="preserve"> </w:t>
      </w:r>
      <w:r w:rsidR="00A30285" w:rsidRPr="000B60DA">
        <w:rPr>
          <w:color w:val="auto"/>
        </w:rPr>
        <w:t>high</w:t>
      </w:r>
      <w:r w:rsidR="00EB0464" w:rsidRPr="000B60DA">
        <w:rPr>
          <w:color w:val="auto"/>
        </w:rPr>
        <w:t>-</w:t>
      </w:r>
      <w:r w:rsidR="00A30285" w:rsidRPr="000B60DA">
        <w:rPr>
          <w:color w:val="auto"/>
        </w:rPr>
        <w:t xml:space="preserve">fidelity PCR Mix </w:t>
      </w:r>
      <w:r w:rsidR="00A30285">
        <w:rPr>
          <w:color w:val="auto"/>
        </w:rPr>
        <w:t>(</w:t>
      </w:r>
      <w:r w:rsidR="00A30285" w:rsidRPr="006E7EC4">
        <w:rPr>
          <w:b/>
          <w:color w:val="auto"/>
        </w:rPr>
        <w:t>Table of Materials</w:t>
      </w:r>
      <w:r w:rsidR="00C16665" w:rsidRPr="00C16665">
        <w:rPr>
          <w:color w:val="auto"/>
        </w:rPr>
        <w:t>)</w:t>
      </w:r>
      <w:r w:rsidR="00A30285" w:rsidRPr="006E7EC4">
        <w:rPr>
          <w:color w:val="auto"/>
        </w:rPr>
        <w:t xml:space="preserve"> </w:t>
      </w:r>
      <w:r w:rsidR="008734A4" w:rsidRPr="006E7EC4">
        <w:rPr>
          <w:color w:val="auto"/>
        </w:rPr>
        <w:t xml:space="preserve">and 2 </w:t>
      </w:r>
      <w:proofErr w:type="spellStart"/>
      <w:r w:rsidR="008734A4" w:rsidRPr="006E7EC4">
        <w:rPr>
          <w:color w:val="auto"/>
        </w:rPr>
        <w:t>μ</w:t>
      </w:r>
      <w:r w:rsidR="00AE56EC" w:rsidRPr="006E7EC4">
        <w:rPr>
          <w:color w:val="auto"/>
        </w:rPr>
        <w:t>L</w:t>
      </w:r>
      <w:proofErr w:type="spellEnd"/>
      <w:r w:rsidR="008734A4" w:rsidRPr="006E7EC4">
        <w:rPr>
          <w:color w:val="auto"/>
        </w:rPr>
        <w:t xml:space="preserve"> of </w:t>
      </w:r>
      <w:r w:rsidR="00BF103A" w:rsidRPr="006E7EC4">
        <w:rPr>
          <w:color w:val="auto"/>
        </w:rPr>
        <w:t xml:space="preserve">library amplification primer mix </w:t>
      </w:r>
      <w:r w:rsidR="00FC754D" w:rsidRPr="006E7EC4">
        <w:rPr>
          <w:color w:val="auto"/>
        </w:rPr>
        <w:t>(</w:t>
      </w:r>
      <w:r w:rsidR="00844F56" w:rsidRPr="006E7EC4">
        <w:rPr>
          <w:b/>
          <w:color w:val="auto"/>
        </w:rPr>
        <w:t>Table of Materials</w:t>
      </w:r>
      <w:r w:rsidR="00FC754D" w:rsidRPr="006E7EC4">
        <w:rPr>
          <w:color w:val="auto"/>
        </w:rPr>
        <w:t>, included in the library ki</w:t>
      </w:r>
      <w:r w:rsidR="00B239E2" w:rsidRPr="006E7EC4">
        <w:rPr>
          <w:color w:val="auto"/>
        </w:rPr>
        <w:t>t</w:t>
      </w:r>
      <w:r w:rsidR="00C16665" w:rsidRPr="00C16665">
        <w:rPr>
          <w:color w:val="auto"/>
        </w:rPr>
        <w:t>)</w:t>
      </w:r>
      <w:r w:rsidR="001A3F21" w:rsidRPr="006E7EC4">
        <w:rPr>
          <w:color w:val="auto"/>
        </w:rPr>
        <w:t xml:space="preserve"> </w:t>
      </w:r>
      <w:r w:rsidR="008734A4" w:rsidRPr="006E7EC4">
        <w:rPr>
          <w:color w:val="auto"/>
        </w:rPr>
        <w:t>to the beads pellet of each tube.</w:t>
      </w:r>
    </w:p>
    <w:p w14:paraId="445B0C16" w14:textId="77777777" w:rsidR="00EB46F6" w:rsidRPr="006E7EC4" w:rsidRDefault="00EB46F6" w:rsidP="003247BA">
      <w:pPr>
        <w:rPr>
          <w:color w:val="auto"/>
        </w:rPr>
      </w:pPr>
    </w:p>
    <w:p w14:paraId="70C4FD29" w14:textId="20118A1F" w:rsidR="00BB1A3A" w:rsidRPr="006E7EC4" w:rsidRDefault="00B8607E" w:rsidP="003247BA">
      <w:pPr>
        <w:rPr>
          <w:color w:val="auto"/>
        </w:rPr>
      </w:pPr>
      <w:r w:rsidRPr="006E7EC4">
        <w:rPr>
          <w:color w:val="auto"/>
        </w:rPr>
        <w:t>5.</w:t>
      </w:r>
      <w:r w:rsidR="008734A4" w:rsidRPr="006E7EC4">
        <w:rPr>
          <w:color w:val="auto"/>
        </w:rPr>
        <w:t>1.5.6</w:t>
      </w:r>
      <w:r w:rsidR="00844F56" w:rsidRPr="006E7EC4">
        <w:rPr>
          <w:color w:val="auto"/>
        </w:rPr>
        <w:t xml:space="preserve">. </w:t>
      </w:r>
      <w:r w:rsidR="008734A4" w:rsidRPr="006E7EC4">
        <w:rPr>
          <w:color w:val="auto"/>
        </w:rPr>
        <w:t xml:space="preserve">Vortex each 1.5 </w:t>
      </w:r>
      <w:r w:rsidR="00F87A3E" w:rsidRPr="006E7EC4">
        <w:rPr>
          <w:color w:val="auto"/>
        </w:rPr>
        <w:t>mL</w:t>
      </w:r>
      <w:r w:rsidR="008734A4" w:rsidRPr="006E7EC4">
        <w:rPr>
          <w:color w:val="auto"/>
        </w:rPr>
        <w:t xml:space="preserve"> tube and briefly centrifuge to collect droplets.</w:t>
      </w:r>
    </w:p>
    <w:p w14:paraId="513B8748" w14:textId="77777777" w:rsidR="00BB2468" w:rsidRPr="006E7EC4" w:rsidRDefault="00BB2468" w:rsidP="003247BA">
      <w:pPr>
        <w:rPr>
          <w:color w:val="auto"/>
        </w:rPr>
      </w:pPr>
    </w:p>
    <w:p w14:paraId="15D1D9F6" w14:textId="6986BEBB" w:rsidR="008734A4" w:rsidRPr="006E7EC4" w:rsidRDefault="00B8607E" w:rsidP="003247BA">
      <w:pPr>
        <w:rPr>
          <w:color w:val="auto"/>
        </w:rPr>
      </w:pPr>
      <w:r w:rsidRPr="006E7EC4">
        <w:rPr>
          <w:color w:val="auto"/>
        </w:rPr>
        <w:t>5.</w:t>
      </w:r>
      <w:r w:rsidR="008734A4" w:rsidRPr="006E7EC4">
        <w:rPr>
          <w:color w:val="auto"/>
        </w:rPr>
        <w:t>1.5.7</w:t>
      </w:r>
      <w:r w:rsidR="00844F56" w:rsidRPr="006E7EC4">
        <w:rPr>
          <w:color w:val="auto"/>
        </w:rPr>
        <w:t xml:space="preserve">. </w:t>
      </w:r>
      <w:r w:rsidR="008734A4" w:rsidRPr="006E7EC4">
        <w:rPr>
          <w:color w:val="auto"/>
        </w:rPr>
        <w:t xml:space="preserve">Place 1.5 </w:t>
      </w:r>
      <w:r w:rsidR="00F87A3E" w:rsidRPr="006E7EC4">
        <w:rPr>
          <w:color w:val="auto"/>
        </w:rPr>
        <w:t>mL</w:t>
      </w:r>
      <w:r w:rsidR="008734A4" w:rsidRPr="006E7EC4">
        <w:rPr>
          <w:color w:val="auto"/>
        </w:rPr>
        <w:t xml:space="preserve"> tubes in the magnet for 2 min and carefully transfer the supernatant (~50 </w:t>
      </w:r>
      <w:proofErr w:type="spellStart"/>
      <w:r w:rsidR="008734A4" w:rsidRPr="006E7EC4">
        <w:rPr>
          <w:color w:val="auto"/>
        </w:rPr>
        <w:t>μ</w:t>
      </w:r>
      <w:r w:rsidR="00E82B44" w:rsidRPr="006E7EC4">
        <w:rPr>
          <w:color w:val="auto"/>
        </w:rPr>
        <w:t>L</w:t>
      </w:r>
      <w:proofErr w:type="spellEnd"/>
      <w:r w:rsidR="00C16665" w:rsidRPr="00C16665">
        <w:rPr>
          <w:color w:val="auto"/>
        </w:rPr>
        <w:t>)</w:t>
      </w:r>
      <w:r w:rsidR="008734A4" w:rsidRPr="006E7EC4">
        <w:rPr>
          <w:color w:val="auto"/>
        </w:rPr>
        <w:t xml:space="preserve"> from each tube</w:t>
      </w:r>
      <w:r w:rsidR="00E8702D" w:rsidRPr="006E7EC4">
        <w:rPr>
          <w:color w:val="auto"/>
        </w:rPr>
        <w:t xml:space="preserve"> </w:t>
      </w:r>
      <w:r w:rsidR="008734A4" w:rsidRPr="006E7EC4">
        <w:rPr>
          <w:color w:val="auto"/>
        </w:rPr>
        <w:t xml:space="preserve">to a new </w:t>
      </w:r>
      <w:r w:rsidR="00AE56EC" w:rsidRPr="006E7EC4">
        <w:rPr>
          <w:color w:val="auto"/>
        </w:rPr>
        <w:t>0</w:t>
      </w:r>
      <w:r w:rsidR="008734A4" w:rsidRPr="006E7EC4">
        <w:rPr>
          <w:color w:val="auto"/>
        </w:rPr>
        <w:t>.</w:t>
      </w:r>
      <w:r w:rsidR="00AE56EC" w:rsidRPr="006E7EC4">
        <w:rPr>
          <w:color w:val="auto"/>
        </w:rPr>
        <w:t>2</w:t>
      </w:r>
      <w:r w:rsidR="008734A4" w:rsidRPr="006E7EC4">
        <w:rPr>
          <w:color w:val="auto"/>
        </w:rPr>
        <w:t xml:space="preserve"> </w:t>
      </w:r>
      <w:r w:rsidR="00F87A3E" w:rsidRPr="006E7EC4">
        <w:rPr>
          <w:color w:val="auto"/>
        </w:rPr>
        <w:t>mL</w:t>
      </w:r>
      <w:r w:rsidR="008734A4" w:rsidRPr="006E7EC4">
        <w:rPr>
          <w:color w:val="auto"/>
        </w:rPr>
        <w:t xml:space="preserve"> tube without disturbing the pellet.</w:t>
      </w:r>
    </w:p>
    <w:p w14:paraId="4D93D601" w14:textId="77777777" w:rsidR="00A064E9" w:rsidRPr="006E7EC4" w:rsidRDefault="00A064E9" w:rsidP="003247BA">
      <w:pPr>
        <w:rPr>
          <w:color w:val="auto"/>
        </w:rPr>
      </w:pPr>
    </w:p>
    <w:p w14:paraId="375CA088" w14:textId="4C3F107C" w:rsidR="00CA2D92" w:rsidRPr="006E7EC4" w:rsidRDefault="00B8607E" w:rsidP="003247BA">
      <w:pPr>
        <w:rPr>
          <w:color w:val="auto"/>
          <w:shd w:val="clear" w:color="auto" w:fill="FFFFFF"/>
        </w:rPr>
      </w:pPr>
      <w:r w:rsidRPr="006E7EC4">
        <w:rPr>
          <w:color w:val="auto"/>
        </w:rPr>
        <w:t>5.</w:t>
      </w:r>
      <w:r w:rsidR="008734A4" w:rsidRPr="006E7EC4">
        <w:rPr>
          <w:color w:val="auto"/>
        </w:rPr>
        <w:t>1.5.8</w:t>
      </w:r>
      <w:r w:rsidR="00844F56" w:rsidRPr="006E7EC4">
        <w:rPr>
          <w:color w:val="auto"/>
        </w:rPr>
        <w:t xml:space="preserve">. </w:t>
      </w:r>
      <w:r w:rsidR="008734A4" w:rsidRPr="006E7EC4">
        <w:rPr>
          <w:color w:val="auto"/>
          <w:shd w:val="clear" w:color="auto" w:fill="FFFFFF"/>
        </w:rPr>
        <w:t>Amplify libraries of each primer pool running the following program:</w:t>
      </w:r>
      <w:r w:rsidR="00FC5FF2">
        <w:rPr>
          <w:color w:val="auto"/>
          <w:shd w:val="clear" w:color="auto" w:fill="FFFFFF"/>
        </w:rPr>
        <w:t xml:space="preserve"> h</w:t>
      </w:r>
      <w:r w:rsidR="008734A4" w:rsidRPr="006E7EC4">
        <w:rPr>
          <w:color w:val="auto"/>
          <w:shd w:val="clear" w:color="auto" w:fill="FFFFFF"/>
        </w:rPr>
        <w:t>old at 98</w:t>
      </w:r>
      <w:r w:rsidR="00E753BB" w:rsidRPr="006E7EC4">
        <w:rPr>
          <w:color w:val="auto"/>
          <w:shd w:val="clear" w:color="auto" w:fill="FFFFFF"/>
        </w:rPr>
        <w:t xml:space="preserve"> </w:t>
      </w:r>
      <w:r w:rsidR="008734A4" w:rsidRPr="006E7EC4">
        <w:rPr>
          <w:color w:val="auto"/>
          <w:shd w:val="clear" w:color="auto" w:fill="FFFFFF"/>
        </w:rPr>
        <w:t>°C for 2 min to activate the enzyme</w:t>
      </w:r>
      <w:r w:rsidR="00FC5FF2">
        <w:rPr>
          <w:color w:val="auto"/>
          <w:shd w:val="clear" w:color="auto" w:fill="FFFFFF"/>
        </w:rPr>
        <w:t xml:space="preserve">, </w:t>
      </w:r>
      <w:r w:rsidR="005D16AF" w:rsidRPr="006E7EC4">
        <w:rPr>
          <w:color w:val="auto"/>
          <w:shd w:val="clear" w:color="auto" w:fill="FFFFFF"/>
        </w:rPr>
        <w:t>5 cycles</w:t>
      </w:r>
      <w:r w:rsidR="00FC5FF2">
        <w:rPr>
          <w:color w:val="auto"/>
          <w:shd w:val="clear" w:color="auto" w:fill="FFFFFF"/>
        </w:rPr>
        <w:t xml:space="preserve"> (d</w:t>
      </w:r>
      <w:r w:rsidR="005D16AF" w:rsidRPr="006E7EC4">
        <w:rPr>
          <w:color w:val="auto"/>
          <w:shd w:val="clear" w:color="auto" w:fill="FFFFFF"/>
        </w:rPr>
        <w:t>enature at 98</w:t>
      </w:r>
      <w:r w:rsidR="00E753BB" w:rsidRPr="006E7EC4">
        <w:rPr>
          <w:color w:val="auto"/>
          <w:shd w:val="clear" w:color="auto" w:fill="FFFFFF"/>
        </w:rPr>
        <w:t xml:space="preserve"> </w:t>
      </w:r>
      <w:r w:rsidR="005D16AF" w:rsidRPr="006E7EC4">
        <w:rPr>
          <w:color w:val="auto"/>
          <w:shd w:val="clear" w:color="auto" w:fill="FFFFFF"/>
        </w:rPr>
        <w:t>°C for 15 s</w:t>
      </w:r>
      <w:r w:rsidR="00FC5FF2">
        <w:rPr>
          <w:color w:val="auto"/>
          <w:shd w:val="clear" w:color="auto" w:fill="FFFFFF"/>
        </w:rPr>
        <w:t>, a</w:t>
      </w:r>
      <w:r w:rsidR="005D16AF" w:rsidRPr="006E7EC4">
        <w:rPr>
          <w:color w:val="auto"/>
          <w:shd w:val="clear" w:color="auto" w:fill="FFFFFF"/>
        </w:rPr>
        <w:t>nneal and extend at 64</w:t>
      </w:r>
      <w:r w:rsidR="00E753BB" w:rsidRPr="006E7EC4">
        <w:rPr>
          <w:color w:val="auto"/>
          <w:shd w:val="clear" w:color="auto" w:fill="FFFFFF"/>
        </w:rPr>
        <w:t xml:space="preserve"> </w:t>
      </w:r>
      <w:r w:rsidR="005D16AF" w:rsidRPr="006E7EC4">
        <w:rPr>
          <w:color w:val="auto"/>
          <w:shd w:val="clear" w:color="auto" w:fill="FFFFFF"/>
        </w:rPr>
        <w:t>°C 1 min</w:t>
      </w:r>
      <w:r w:rsidR="00C16665" w:rsidRPr="00C16665">
        <w:rPr>
          <w:color w:val="auto"/>
          <w:shd w:val="clear" w:color="auto" w:fill="FFFFFF"/>
        </w:rPr>
        <w:t>)</w:t>
      </w:r>
      <w:r w:rsidR="00FC5FF2">
        <w:rPr>
          <w:color w:val="auto"/>
          <w:shd w:val="clear" w:color="auto" w:fill="FFFFFF"/>
        </w:rPr>
        <w:t>, h</w:t>
      </w:r>
      <w:r w:rsidR="005D16AF" w:rsidRPr="006E7EC4">
        <w:rPr>
          <w:color w:val="auto"/>
          <w:shd w:val="clear" w:color="auto" w:fill="FFFFFF"/>
        </w:rPr>
        <w:t xml:space="preserve">old at </w:t>
      </w:r>
      <w:r w:rsidR="004022F1" w:rsidRPr="006E7EC4">
        <w:rPr>
          <w:color w:val="auto"/>
          <w:shd w:val="clear" w:color="auto" w:fill="FFFFFF"/>
        </w:rPr>
        <w:t>4</w:t>
      </w:r>
      <w:r w:rsidR="00E753BB" w:rsidRPr="006E7EC4">
        <w:rPr>
          <w:color w:val="auto"/>
          <w:shd w:val="clear" w:color="auto" w:fill="FFFFFF"/>
        </w:rPr>
        <w:t xml:space="preserve"> </w:t>
      </w:r>
      <w:r w:rsidR="005D16AF" w:rsidRPr="006E7EC4">
        <w:rPr>
          <w:color w:val="auto"/>
          <w:shd w:val="clear" w:color="auto" w:fill="FFFFFF"/>
        </w:rPr>
        <w:t>°C</w:t>
      </w:r>
      <w:r w:rsidR="00FC5FF2">
        <w:rPr>
          <w:color w:val="auto"/>
          <w:shd w:val="clear" w:color="auto" w:fill="FFFFFF"/>
        </w:rPr>
        <w:t xml:space="preserve">. </w:t>
      </w:r>
      <w:r w:rsidR="005D16AF" w:rsidRPr="006E7EC4">
        <w:rPr>
          <w:color w:val="auto"/>
          <w:shd w:val="clear" w:color="auto" w:fill="FFFFFF"/>
        </w:rPr>
        <w:t>Store samples at -20</w:t>
      </w:r>
      <w:r w:rsidR="00E753BB" w:rsidRPr="006E7EC4">
        <w:rPr>
          <w:color w:val="auto"/>
          <w:shd w:val="clear" w:color="auto" w:fill="FFFFFF"/>
        </w:rPr>
        <w:t xml:space="preserve"> </w:t>
      </w:r>
      <w:r w:rsidR="005D16AF" w:rsidRPr="006E7EC4">
        <w:rPr>
          <w:color w:val="auto"/>
          <w:shd w:val="clear" w:color="auto" w:fill="FFFFFF"/>
        </w:rPr>
        <w:t>°C.</w:t>
      </w:r>
    </w:p>
    <w:p w14:paraId="54F3A422" w14:textId="77777777" w:rsidR="00A064E9" w:rsidRPr="006E7EC4" w:rsidRDefault="00A064E9" w:rsidP="003247BA">
      <w:pPr>
        <w:rPr>
          <w:color w:val="auto"/>
          <w:shd w:val="clear" w:color="auto" w:fill="FFFFFF"/>
        </w:rPr>
      </w:pPr>
    </w:p>
    <w:p w14:paraId="2CE8506F" w14:textId="1762A42D" w:rsidR="003668F9" w:rsidRDefault="00B8607E" w:rsidP="003247BA">
      <w:pPr>
        <w:rPr>
          <w:color w:val="auto"/>
        </w:rPr>
      </w:pPr>
      <w:bookmarkStart w:id="14" w:name="_Hlk8813461"/>
      <w:r w:rsidRPr="006E7EC4">
        <w:rPr>
          <w:color w:val="auto"/>
        </w:rPr>
        <w:t>5.</w:t>
      </w:r>
      <w:r w:rsidR="00C50EC5" w:rsidRPr="006E7EC4">
        <w:rPr>
          <w:color w:val="auto"/>
        </w:rPr>
        <w:t>1</w:t>
      </w:r>
      <w:bookmarkEnd w:id="14"/>
      <w:r w:rsidR="00C50EC5" w:rsidRPr="006E7EC4">
        <w:rPr>
          <w:color w:val="auto"/>
        </w:rPr>
        <w:t>.6</w:t>
      </w:r>
      <w:r w:rsidR="00844F56" w:rsidRPr="006E7EC4">
        <w:rPr>
          <w:color w:val="auto"/>
        </w:rPr>
        <w:t xml:space="preserve">. </w:t>
      </w:r>
      <w:r w:rsidR="00C50EC5" w:rsidRPr="006E7EC4">
        <w:rPr>
          <w:color w:val="auto"/>
        </w:rPr>
        <w:t>Purification of amplified library</w:t>
      </w:r>
    </w:p>
    <w:p w14:paraId="2E4F949C" w14:textId="77777777" w:rsidR="00A064E9" w:rsidRPr="006E7EC4" w:rsidRDefault="00A064E9" w:rsidP="003247BA">
      <w:pPr>
        <w:rPr>
          <w:color w:val="auto"/>
        </w:rPr>
      </w:pPr>
    </w:p>
    <w:p w14:paraId="7AD1E33D" w14:textId="5BDDD97E" w:rsidR="00512FA0" w:rsidRPr="006E7EC4" w:rsidRDefault="00B8607E" w:rsidP="003247BA">
      <w:pPr>
        <w:rPr>
          <w:color w:val="auto"/>
        </w:rPr>
      </w:pPr>
      <w:r w:rsidRPr="006E7EC4">
        <w:rPr>
          <w:color w:val="auto"/>
        </w:rPr>
        <w:t>5.</w:t>
      </w:r>
      <w:r w:rsidR="008734A4" w:rsidRPr="006E7EC4">
        <w:rPr>
          <w:color w:val="auto"/>
        </w:rPr>
        <w:t>1.6.1</w:t>
      </w:r>
      <w:r w:rsidR="00844F56" w:rsidRPr="006E7EC4">
        <w:rPr>
          <w:color w:val="auto"/>
        </w:rPr>
        <w:t xml:space="preserve">. </w:t>
      </w:r>
      <w:r w:rsidR="008734A4" w:rsidRPr="006E7EC4">
        <w:rPr>
          <w:color w:val="auto"/>
        </w:rPr>
        <w:t xml:space="preserve">Centrifuge each tube to collect the contents at the bottom and </w:t>
      </w:r>
      <w:r w:rsidR="00D05F9A" w:rsidRPr="006E7EC4">
        <w:rPr>
          <w:color w:val="auto"/>
        </w:rPr>
        <w:t xml:space="preserve">transfer each amplified library sample </w:t>
      </w:r>
      <w:r w:rsidR="00BD69AC">
        <w:rPr>
          <w:color w:val="auto"/>
        </w:rPr>
        <w:t>to</w:t>
      </w:r>
      <w:r w:rsidR="00D05F9A" w:rsidRPr="006E7EC4">
        <w:rPr>
          <w:color w:val="auto"/>
        </w:rPr>
        <w:t xml:space="preserve"> a 1.5</w:t>
      </w:r>
      <w:r w:rsidR="00EA11C1" w:rsidRPr="006E7EC4">
        <w:rPr>
          <w:color w:val="auto"/>
        </w:rPr>
        <w:t xml:space="preserve"> </w:t>
      </w:r>
      <w:r w:rsidR="00F87A3E" w:rsidRPr="006E7EC4">
        <w:rPr>
          <w:color w:val="auto"/>
        </w:rPr>
        <w:t>mL</w:t>
      </w:r>
      <w:r w:rsidR="00D05F9A" w:rsidRPr="006E7EC4">
        <w:rPr>
          <w:color w:val="auto"/>
        </w:rPr>
        <w:t xml:space="preserve"> tube. </w:t>
      </w:r>
    </w:p>
    <w:p w14:paraId="0E21D585" w14:textId="77777777" w:rsidR="00A064E9" w:rsidRPr="006E7EC4" w:rsidRDefault="00A064E9" w:rsidP="003247BA">
      <w:pPr>
        <w:rPr>
          <w:color w:val="auto"/>
        </w:rPr>
      </w:pPr>
    </w:p>
    <w:p w14:paraId="1CEA06E6" w14:textId="46A1853A" w:rsidR="008734A4" w:rsidRPr="006E7EC4" w:rsidRDefault="00B8607E" w:rsidP="003247BA">
      <w:pPr>
        <w:rPr>
          <w:color w:val="auto"/>
        </w:rPr>
      </w:pPr>
      <w:r w:rsidRPr="006E7EC4">
        <w:rPr>
          <w:color w:val="auto"/>
        </w:rPr>
        <w:t>5.</w:t>
      </w:r>
      <w:r w:rsidR="00512FA0" w:rsidRPr="006E7EC4">
        <w:rPr>
          <w:color w:val="auto"/>
        </w:rPr>
        <w:t>1.6.2</w:t>
      </w:r>
      <w:r w:rsidR="00844F56" w:rsidRPr="006E7EC4">
        <w:rPr>
          <w:color w:val="auto"/>
        </w:rPr>
        <w:t xml:space="preserve">. </w:t>
      </w:r>
      <w:r w:rsidR="00D05F9A" w:rsidRPr="006E7EC4">
        <w:rPr>
          <w:color w:val="auto"/>
        </w:rPr>
        <w:t xml:space="preserve">Add </w:t>
      </w:r>
      <w:r w:rsidR="008734A4" w:rsidRPr="006E7EC4">
        <w:rPr>
          <w:color w:val="auto"/>
        </w:rPr>
        <w:t>25 μ</w:t>
      </w:r>
      <w:r w:rsidR="00D05F9A" w:rsidRPr="006E7EC4">
        <w:rPr>
          <w:color w:val="auto"/>
        </w:rPr>
        <w:t>L</w:t>
      </w:r>
      <w:r w:rsidR="008734A4" w:rsidRPr="006E7EC4">
        <w:rPr>
          <w:color w:val="auto"/>
        </w:rPr>
        <w:t xml:space="preserve"> </w:t>
      </w:r>
      <w:r w:rsidR="00732608">
        <w:rPr>
          <w:color w:val="auto"/>
        </w:rPr>
        <w:t xml:space="preserve">of </w:t>
      </w:r>
      <w:r w:rsidR="00C94902" w:rsidRPr="000B60DA">
        <w:rPr>
          <w:color w:val="auto"/>
        </w:rPr>
        <w:t>beads-based purification r</w:t>
      </w:r>
      <w:r w:rsidR="008734A4" w:rsidRPr="000B60DA">
        <w:rPr>
          <w:color w:val="auto"/>
        </w:rPr>
        <w:t>eagent</w:t>
      </w:r>
      <w:r w:rsidR="008734A4" w:rsidRPr="00881FB7">
        <w:rPr>
          <w:color w:val="000000" w:themeColor="text1"/>
        </w:rPr>
        <w:t xml:space="preserve">. </w:t>
      </w:r>
      <w:r w:rsidR="008734A4" w:rsidRPr="006E7EC4">
        <w:rPr>
          <w:color w:val="auto"/>
        </w:rPr>
        <w:t>Pipet up and down 5</w:t>
      </w:r>
      <w:r w:rsidR="009574CA">
        <w:rPr>
          <w:color w:val="auto"/>
        </w:rPr>
        <w:t>x</w:t>
      </w:r>
      <w:r w:rsidR="008734A4" w:rsidRPr="006E7EC4">
        <w:rPr>
          <w:color w:val="auto"/>
        </w:rPr>
        <w:t xml:space="preserve"> to mix the bead suspension with the DNA. </w:t>
      </w:r>
    </w:p>
    <w:p w14:paraId="38958211" w14:textId="77777777" w:rsidR="00A064E9" w:rsidRPr="006E7EC4" w:rsidRDefault="00A064E9" w:rsidP="003247BA">
      <w:pPr>
        <w:rPr>
          <w:color w:val="auto"/>
        </w:rPr>
      </w:pPr>
    </w:p>
    <w:p w14:paraId="59177474" w14:textId="629BCE7E" w:rsidR="008734A4" w:rsidRPr="006E7EC4" w:rsidRDefault="00B8607E" w:rsidP="003247BA">
      <w:pPr>
        <w:rPr>
          <w:color w:val="auto"/>
        </w:rPr>
      </w:pPr>
      <w:r w:rsidRPr="006E7EC4">
        <w:rPr>
          <w:color w:val="auto"/>
        </w:rPr>
        <w:t>5.</w:t>
      </w:r>
      <w:r w:rsidR="008734A4" w:rsidRPr="006E7EC4">
        <w:rPr>
          <w:color w:val="auto"/>
        </w:rPr>
        <w:t>1.6.</w:t>
      </w:r>
      <w:r w:rsidR="00512FA0" w:rsidRPr="006E7EC4">
        <w:rPr>
          <w:color w:val="auto"/>
        </w:rPr>
        <w:t>3</w:t>
      </w:r>
      <w:r w:rsidR="00844F56" w:rsidRPr="006E7EC4">
        <w:rPr>
          <w:color w:val="auto"/>
        </w:rPr>
        <w:t xml:space="preserve">. </w:t>
      </w:r>
      <w:r w:rsidR="008734A4" w:rsidRPr="006E7EC4">
        <w:rPr>
          <w:color w:val="auto"/>
        </w:rPr>
        <w:t xml:space="preserve">Incubate the mixture for 5 min at </w:t>
      </w:r>
      <w:r w:rsidR="00E01F9C">
        <w:rPr>
          <w:color w:val="auto"/>
        </w:rPr>
        <w:t>RT</w:t>
      </w:r>
      <w:r w:rsidR="008734A4" w:rsidRPr="006E7EC4">
        <w:rPr>
          <w:color w:val="auto"/>
        </w:rPr>
        <w:t xml:space="preserve">, </w:t>
      </w:r>
      <w:r w:rsidR="00C16665">
        <w:rPr>
          <w:color w:val="auto"/>
        </w:rPr>
        <w:t xml:space="preserve">and </w:t>
      </w:r>
      <w:r w:rsidR="008734A4" w:rsidRPr="006E7EC4">
        <w:rPr>
          <w:color w:val="auto"/>
        </w:rPr>
        <w:t>then place tubes into the magnet for 5 min.</w:t>
      </w:r>
    </w:p>
    <w:p w14:paraId="5B457E6E" w14:textId="77777777" w:rsidR="00A064E9" w:rsidRPr="006E7EC4" w:rsidRDefault="00A064E9" w:rsidP="003247BA">
      <w:pPr>
        <w:rPr>
          <w:color w:val="auto"/>
        </w:rPr>
      </w:pPr>
    </w:p>
    <w:p w14:paraId="46F52275" w14:textId="51B7BB91" w:rsidR="009574CA" w:rsidRDefault="00B8607E" w:rsidP="003247BA">
      <w:pPr>
        <w:rPr>
          <w:color w:val="auto"/>
        </w:rPr>
      </w:pPr>
      <w:r w:rsidRPr="006E7EC4">
        <w:rPr>
          <w:color w:val="auto"/>
        </w:rPr>
        <w:t>5.1</w:t>
      </w:r>
      <w:r w:rsidR="00BA1E7B" w:rsidRPr="006E7EC4">
        <w:rPr>
          <w:color w:val="auto"/>
        </w:rPr>
        <w:t>.6.</w:t>
      </w:r>
      <w:r w:rsidR="00512FA0" w:rsidRPr="006E7EC4">
        <w:rPr>
          <w:color w:val="auto"/>
        </w:rPr>
        <w:t>4</w:t>
      </w:r>
      <w:r w:rsidR="00844F56" w:rsidRPr="006E7EC4">
        <w:rPr>
          <w:color w:val="auto"/>
        </w:rPr>
        <w:t xml:space="preserve">. </w:t>
      </w:r>
      <w:r w:rsidR="001C6708" w:rsidRPr="006E7EC4">
        <w:rPr>
          <w:color w:val="auto"/>
        </w:rPr>
        <w:t>Carefully transfer the supernatant</w:t>
      </w:r>
      <w:r w:rsidR="00863CE3" w:rsidRPr="000B60DA">
        <w:rPr>
          <w:color w:val="auto"/>
        </w:rPr>
        <w:t>, which contains the amplicons,</w:t>
      </w:r>
      <w:r w:rsidR="001C6708" w:rsidRPr="000B60DA">
        <w:rPr>
          <w:color w:val="auto"/>
        </w:rPr>
        <w:t xml:space="preserve"> </w:t>
      </w:r>
      <w:r w:rsidR="001C6708" w:rsidRPr="006E7EC4">
        <w:rPr>
          <w:color w:val="auto"/>
        </w:rPr>
        <w:t xml:space="preserve">from each tube to new tubes without disturbing the pellet. </w:t>
      </w:r>
    </w:p>
    <w:p w14:paraId="10992E1F" w14:textId="77777777" w:rsidR="00A25569" w:rsidRPr="00A25569" w:rsidRDefault="00A25569" w:rsidP="003247BA">
      <w:pPr>
        <w:rPr>
          <w:strike/>
          <w:color w:val="A6A6A6" w:themeColor="background1" w:themeShade="A6"/>
        </w:rPr>
      </w:pPr>
    </w:p>
    <w:p w14:paraId="4387C023" w14:textId="29F62EE2" w:rsidR="008734A4" w:rsidRPr="006E7EC4" w:rsidRDefault="00B8607E" w:rsidP="003247BA">
      <w:pPr>
        <w:rPr>
          <w:color w:val="auto"/>
        </w:rPr>
      </w:pPr>
      <w:r w:rsidRPr="006E7EC4">
        <w:rPr>
          <w:color w:val="auto"/>
        </w:rPr>
        <w:t>5.1</w:t>
      </w:r>
      <w:r w:rsidR="008734A4" w:rsidRPr="006E7EC4">
        <w:rPr>
          <w:color w:val="auto"/>
        </w:rPr>
        <w:t>.6.</w:t>
      </w:r>
      <w:r w:rsidR="00512FA0" w:rsidRPr="006E7EC4">
        <w:rPr>
          <w:color w:val="auto"/>
        </w:rPr>
        <w:t>5</w:t>
      </w:r>
      <w:r w:rsidR="00844F56" w:rsidRPr="006E7EC4">
        <w:rPr>
          <w:color w:val="auto"/>
        </w:rPr>
        <w:t xml:space="preserve">. </w:t>
      </w:r>
      <w:r w:rsidR="008734A4" w:rsidRPr="006E7EC4">
        <w:rPr>
          <w:color w:val="auto"/>
        </w:rPr>
        <w:t>Add 60 μ</w:t>
      </w:r>
      <w:r w:rsidR="00EE40DC" w:rsidRPr="006E7EC4">
        <w:rPr>
          <w:color w:val="auto"/>
        </w:rPr>
        <w:t>L</w:t>
      </w:r>
      <w:r w:rsidR="008734A4" w:rsidRPr="006E7EC4">
        <w:rPr>
          <w:color w:val="auto"/>
        </w:rPr>
        <w:t xml:space="preserve"> </w:t>
      </w:r>
      <w:r w:rsidR="0090033F">
        <w:rPr>
          <w:color w:val="auto"/>
        </w:rPr>
        <w:t xml:space="preserve">of </w:t>
      </w:r>
      <w:r w:rsidR="008B5B81" w:rsidRPr="000B60DA">
        <w:rPr>
          <w:color w:val="auto"/>
        </w:rPr>
        <w:t>beads-based purification r</w:t>
      </w:r>
      <w:r w:rsidR="000F27DF" w:rsidRPr="000B60DA">
        <w:rPr>
          <w:color w:val="auto"/>
        </w:rPr>
        <w:t>eagent</w:t>
      </w:r>
      <w:r w:rsidRPr="000B60DA">
        <w:rPr>
          <w:color w:val="auto"/>
        </w:rPr>
        <w:t xml:space="preserve"> </w:t>
      </w:r>
      <w:r w:rsidR="000F27DF" w:rsidRPr="006E7EC4">
        <w:rPr>
          <w:color w:val="auto"/>
        </w:rPr>
        <w:t xml:space="preserve">to </w:t>
      </w:r>
      <w:r w:rsidR="008734A4" w:rsidRPr="006E7EC4">
        <w:rPr>
          <w:color w:val="auto"/>
        </w:rPr>
        <w:t xml:space="preserve">the supernatant </w:t>
      </w:r>
      <w:r w:rsidR="000F27DF" w:rsidRPr="006E7EC4">
        <w:rPr>
          <w:color w:val="auto"/>
        </w:rPr>
        <w:t xml:space="preserve">of each tube </w:t>
      </w:r>
      <w:r w:rsidR="008734A4" w:rsidRPr="006E7EC4">
        <w:rPr>
          <w:color w:val="auto"/>
        </w:rPr>
        <w:t xml:space="preserve">and pipet up and down </w:t>
      </w:r>
      <w:r w:rsidR="00E62E13" w:rsidRPr="006E7EC4">
        <w:rPr>
          <w:color w:val="auto"/>
        </w:rPr>
        <w:t xml:space="preserve">in order </w:t>
      </w:r>
      <w:r w:rsidR="008734A4" w:rsidRPr="006E7EC4">
        <w:rPr>
          <w:color w:val="auto"/>
        </w:rPr>
        <w:t>to mix bead suspension and DNA.</w:t>
      </w:r>
    </w:p>
    <w:p w14:paraId="7A3A4E06" w14:textId="77777777" w:rsidR="00A064E9" w:rsidRPr="006E7EC4" w:rsidRDefault="00A064E9" w:rsidP="003247BA">
      <w:pPr>
        <w:rPr>
          <w:color w:val="auto"/>
        </w:rPr>
      </w:pPr>
    </w:p>
    <w:p w14:paraId="51657B12" w14:textId="7E5590AD" w:rsidR="00A064E9" w:rsidRPr="006E7EC4" w:rsidRDefault="00B8607E" w:rsidP="003247BA">
      <w:pPr>
        <w:rPr>
          <w:color w:val="auto"/>
        </w:rPr>
      </w:pPr>
      <w:r w:rsidRPr="006E7EC4">
        <w:rPr>
          <w:color w:val="auto"/>
        </w:rPr>
        <w:t>5.1</w:t>
      </w:r>
      <w:r w:rsidR="008734A4" w:rsidRPr="006E7EC4">
        <w:rPr>
          <w:color w:val="auto"/>
        </w:rPr>
        <w:t>.6.</w:t>
      </w:r>
      <w:r w:rsidR="00512FA0" w:rsidRPr="006E7EC4">
        <w:rPr>
          <w:color w:val="auto"/>
        </w:rPr>
        <w:t>6</w:t>
      </w:r>
      <w:r w:rsidR="00844F56" w:rsidRPr="006E7EC4">
        <w:rPr>
          <w:color w:val="auto"/>
        </w:rPr>
        <w:t xml:space="preserve">. </w:t>
      </w:r>
      <w:r w:rsidR="0090420C" w:rsidRPr="006E7EC4">
        <w:rPr>
          <w:color w:val="auto"/>
        </w:rPr>
        <w:t xml:space="preserve">Incubate the mixture for 5 min at </w:t>
      </w:r>
      <w:r w:rsidR="00E01F9C">
        <w:rPr>
          <w:color w:val="auto"/>
        </w:rPr>
        <w:t>RT</w:t>
      </w:r>
      <w:r w:rsidR="0090420C" w:rsidRPr="006E7EC4">
        <w:rPr>
          <w:color w:val="auto"/>
        </w:rPr>
        <w:t xml:space="preserve"> </w:t>
      </w:r>
      <w:r w:rsidR="00C16665">
        <w:rPr>
          <w:color w:val="auto"/>
        </w:rPr>
        <w:t xml:space="preserve">and </w:t>
      </w:r>
      <w:r w:rsidR="0090420C" w:rsidRPr="006E7EC4">
        <w:rPr>
          <w:color w:val="auto"/>
        </w:rPr>
        <w:t>th</w:t>
      </w:r>
      <w:r w:rsidR="00A33B84">
        <w:rPr>
          <w:color w:val="auto"/>
        </w:rPr>
        <w:t>e</w:t>
      </w:r>
      <w:r w:rsidR="0090420C" w:rsidRPr="006E7EC4">
        <w:rPr>
          <w:color w:val="auto"/>
        </w:rPr>
        <w:t>n place the tubes in the magnet for 3 min.</w:t>
      </w:r>
    </w:p>
    <w:p w14:paraId="155DADF1" w14:textId="77777777" w:rsidR="00113EEA" w:rsidRPr="006E7EC4" w:rsidRDefault="00113EEA" w:rsidP="003247BA">
      <w:pPr>
        <w:rPr>
          <w:color w:val="auto"/>
        </w:rPr>
      </w:pPr>
    </w:p>
    <w:p w14:paraId="699E4337" w14:textId="361EEB91" w:rsidR="00A33B84" w:rsidRDefault="00B8607E" w:rsidP="003247BA">
      <w:pPr>
        <w:rPr>
          <w:color w:val="auto"/>
        </w:rPr>
      </w:pPr>
      <w:r w:rsidRPr="006E7EC4">
        <w:rPr>
          <w:color w:val="auto"/>
        </w:rPr>
        <w:t>5.1</w:t>
      </w:r>
      <w:r w:rsidR="008734A4" w:rsidRPr="006E7EC4">
        <w:rPr>
          <w:color w:val="auto"/>
        </w:rPr>
        <w:t>.6.</w:t>
      </w:r>
      <w:r w:rsidR="00512FA0" w:rsidRPr="006E7EC4">
        <w:rPr>
          <w:color w:val="auto"/>
        </w:rPr>
        <w:t>7</w:t>
      </w:r>
      <w:r w:rsidR="00844F56" w:rsidRPr="006E7EC4">
        <w:rPr>
          <w:color w:val="auto"/>
        </w:rPr>
        <w:t xml:space="preserve">. </w:t>
      </w:r>
      <w:r w:rsidR="001F11F1" w:rsidRPr="006E7EC4">
        <w:rPr>
          <w:color w:val="auto"/>
        </w:rPr>
        <w:t>D</w:t>
      </w:r>
      <w:r w:rsidR="008734A4" w:rsidRPr="006E7EC4">
        <w:rPr>
          <w:color w:val="auto"/>
        </w:rPr>
        <w:t>iscard the supernatant</w:t>
      </w:r>
      <w:r w:rsidR="004B678E">
        <w:rPr>
          <w:color w:val="0432FF"/>
        </w:rPr>
        <w:t xml:space="preserve"> </w:t>
      </w:r>
      <w:r w:rsidR="008734A4" w:rsidRPr="006E7EC4">
        <w:rPr>
          <w:color w:val="auto"/>
        </w:rPr>
        <w:t xml:space="preserve">from each tube </w:t>
      </w:r>
      <w:r w:rsidR="001F11F1" w:rsidRPr="006E7EC4">
        <w:rPr>
          <w:color w:val="auto"/>
        </w:rPr>
        <w:t xml:space="preserve">and pay attention </w:t>
      </w:r>
      <w:r w:rsidR="006349C4" w:rsidRPr="006E7EC4">
        <w:rPr>
          <w:color w:val="auto"/>
        </w:rPr>
        <w:t xml:space="preserve">not to </w:t>
      </w:r>
      <w:r w:rsidR="008734A4" w:rsidRPr="006E7EC4">
        <w:rPr>
          <w:color w:val="auto"/>
        </w:rPr>
        <w:t>disturb</w:t>
      </w:r>
      <w:r w:rsidR="00D9709B" w:rsidRPr="006E7EC4">
        <w:rPr>
          <w:color w:val="auto"/>
        </w:rPr>
        <w:t xml:space="preserve"> </w:t>
      </w:r>
      <w:r w:rsidR="008734A4" w:rsidRPr="006E7EC4">
        <w:rPr>
          <w:color w:val="auto"/>
        </w:rPr>
        <w:t>the pellet</w:t>
      </w:r>
      <w:r w:rsidR="00512FA0" w:rsidRPr="006E7EC4">
        <w:rPr>
          <w:color w:val="auto"/>
        </w:rPr>
        <w:t xml:space="preserve">. </w:t>
      </w:r>
    </w:p>
    <w:p w14:paraId="518C8565" w14:textId="77777777" w:rsidR="004B678E" w:rsidRDefault="004B678E" w:rsidP="003247BA">
      <w:pPr>
        <w:rPr>
          <w:color w:val="auto"/>
        </w:rPr>
      </w:pPr>
    </w:p>
    <w:p w14:paraId="329E49C2" w14:textId="1F06B82F" w:rsidR="00A064E9" w:rsidRPr="004B678E" w:rsidRDefault="00031BBD" w:rsidP="003247BA">
      <w:pPr>
        <w:rPr>
          <w:color w:val="auto"/>
        </w:rPr>
      </w:pPr>
      <w:r w:rsidRPr="004B678E">
        <w:rPr>
          <w:color w:val="auto"/>
        </w:rPr>
        <w:t>NOTE: The amplicons are bound to the beads.</w:t>
      </w:r>
    </w:p>
    <w:p w14:paraId="5FD49593" w14:textId="77777777" w:rsidR="00031BBD" w:rsidRPr="00031BBD" w:rsidRDefault="00031BBD" w:rsidP="003247BA">
      <w:pPr>
        <w:rPr>
          <w:strike/>
          <w:color w:val="A6A6A6" w:themeColor="background1" w:themeShade="A6"/>
        </w:rPr>
      </w:pPr>
    </w:p>
    <w:p w14:paraId="7945530E" w14:textId="416EBF45" w:rsidR="008734A4" w:rsidRPr="006E7EC4" w:rsidRDefault="009070CF" w:rsidP="003247BA">
      <w:pPr>
        <w:rPr>
          <w:color w:val="auto"/>
        </w:rPr>
      </w:pPr>
      <w:r w:rsidRPr="006E7EC4">
        <w:rPr>
          <w:color w:val="auto"/>
        </w:rPr>
        <w:t>5.1</w:t>
      </w:r>
      <w:r w:rsidR="008734A4" w:rsidRPr="006E7EC4">
        <w:rPr>
          <w:color w:val="auto"/>
        </w:rPr>
        <w:t>.6.8</w:t>
      </w:r>
      <w:r w:rsidR="00844F56" w:rsidRPr="006E7EC4">
        <w:rPr>
          <w:color w:val="auto"/>
        </w:rPr>
        <w:t xml:space="preserve">. </w:t>
      </w:r>
      <w:r w:rsidR="008734A4" w:rsidRPr="006E7EC4">
        <w:rPr>
          <w:color w:val="auto"/>
        </w:rPr>
        <w:t xml:space="preserve">Add </w:t>
      </w:r>
      <w:r w:rsidR="005B6897" w:rsidRPr="006E7EC4">
        <w:rPr>
          <w:color w:val="auto"/>
        </w:rPr>
        <w:t xml:space="preserve">in each tube </w:t>
      </w:r>
      <w:r w:rsidR="008734A4" w:rsidRPr="006E7EC4">
        <w:rPr>
          <w:color w:val="auto"/>
        </w:rPr>
        <w:t>150 μ</w:t>
      </w:r>
      <w:r w:rsidR="008168B7" w:rsidRPr="006E7EC4">
        <w:rPr>
          <w:color w:val="auto"/>
        </w:rPr>
        <w:t>L</w:t>
      </w:r>
      <w:r w:rsidR="008734A4" w:rsidRPr="006E7EC4">
        <w:rPr>
          <w:color w:val="auto"/>
        </w:rPr>
        <w:t xml:space="preserve"> of fresh</w:t>
      </w:r>
      <w:r w:rsidR="00813E35" w:rsidRPr="006E7EC4">
        <w:rPr>
          <w:color w:val="auto"/>
        </w:rPr>
        <w:t xml:space="preserve"> </w:t>
      </w:r>
      <w:r w:rsidR="008734A4" w:rsidRPr="006E7EC4">
        <w:rPr>
          <w:color w:val="auto"/>
        </w:rPr>
        <w:t>70</w:t>
      </w:r>
      <w:r w:rsidR="00235F3C" w:rsidRPr="006E7EC4">
        <w:rPr>
          <w:color w:val="auto"/>
        </w:rPr>
        <w:t>%</w:t>
      </w:r>
      <w:r w:rsidR="008734A4" w:rsidRPr="006E7EC4">
        <w:rPr>
          <w:color w:val="auto"/>
        </w:rPr>
        <w:t xml:space="preserve"> ethanol</w:t>
      </w:r>
      <w:r w:rsidR="00813E35" w:rsidRPr="006E7EC4">
        <w:rPr>
          <w:color w:val="auto"/>
        </w:rPr>
        <w:t xml:space="preserve">. </w:t>
      </w:r>
      <w:r w:rsidR="002C75FD" w:rsidRPr="006E7EC4">
        <w:rPr>
          <w:color w:val="auto"/>
        </w:rPr>
        <w:t xml:space="preserve">Wash the beads </w:t>
      </w:r>
      <w:r w:rsidR="008734A4" w:rsidRPr="006E7EC4">
        <w:rPr>
          <w:color w:val="auto"/>
        </w:rPr>
        <w:t>mov</w:t>
      </w:r>
      <w:r w:rsidR="002C75FD" w:rsidRPr="006E7EC4">
        <w:rPr>
          <w:color w:val="auto"/>
        </w:rPr>
        <w:t>ing</w:t>
      </w:r>
      <w:r w:rsidR="008734A4" w:rsidRPr="006E7EC4">
        <w:rPr>
          <w:color w:val="auto"/>
        </w:rPr>
        <w:t xml:space="preserve"> the tubes side-to-side in the </w:t>
      </w:r>
      <w:r w:rsidR="00813E35" w:rsidRPr="006E7EC4">
        <w:rPr>
          <w:color w:val="auto"/>
        </w:rPr>
        <w:t>two position</w:t>
      </w:r>
      <w:r w:rsidR="006C50FD">
        <w:rPr>
          <w:color w:val="auto"/>
        </w:rPr>
        <w:t>s</w:t>
      </w:r>
      <w:r w:rsidR="00813E35" w:rsidRPr="006E7EC4">
        <w:rPr>
          <w:color w:val="auto"/>
        </w:rPr>
        <w:t xml:space="preserve"> of the </w:t>
      </w:r>
      <w:r w:rsidR="008734A4" w:rsidRPr="006E7EC4">
        <w:rPr>
          <w:color w:val="auto"/>
        </w:rPr>
        <w:t>magnet.</w:t>
      </w:r>
      <w:r w:rsidR="00D9709B" w:rsidRPr="006E7EC4">
        <w:rPr>
          <w:color w:val="auto"/>
        </w:rPr>
        <w:t xml:space="preserve"> </w:t>
      </w:r>
      <w:r w:rsidR="002C75FD" w:rsidRPr="006E7EC4">
        <w:rPr>
          <w:color w:val="auto"/>
        </w:rPr>
        <w:t>D</w:t>
      </w:r>
      <w:r w:rsidR="008734A4" w:rsidRPr="006E7EC4">
        <w:rPr>
          <w:color w:val="auto"/>
        </w:rPr>
        <w:t xml:space="preserve">iscard the supernatant </w:t>
      </w:r>
      <w:r w:rsidR="00D27DCC" w:rsidRPr="006E7EC4">
        <w:rPr>
          <w:color w:val="auto"/>
        </w:rPr>
        <w:t xml:space="preserve">and </w:t>
      </w:r>
      <w:r w:rsidR="002C75FD" w:rsidRPr="006E7EC4">
        <w:rPr>
          <w:color w:val="auto"/>
        </w:rPr>
        <w:t xml:space="preserve">pay attention not to </w:t>
      </w:r>
      <w:r w:rsidR="008734A4" w:rsidRPr="006E7EC4">
        <w:rPr>
          <w:color w:val="auto"/>
        </w:rPr>
        <w:t>disturb the pellet.</w:t>
      </w:r>
    </w:p>
    <w:p w14:paraId="644EA94C" w14:textId="77777777" w:rsidR="00D9709B" w:rsidRPr="006E7EC4" w:rsidRDefault="00D9709B" w:rsidP="003247BA">
      <w:pPr>
        <w:rPr>
          <w:color w:val="auto"/>
        </w:rPr>
      </w:pPr>
    </w:p>
    <w:p w14:paraId="739042C2" w14:textId="1717E9A8" w:rsidR="008734A4" w:rsidRPr="006E7EC4" w:rsidRDefault="00E16555" w:rsidP="003247BA">
      <w:pPr>
        <w:rPr>
          <w:color w:val="auto"/>
        </w:rPr>
      </w:pPr>
      <w:r w:rsidRPr="006E7EC4">
        <w:rPr>
          <w:color w:val="auto"/>
        </w:rPr>
        <w:t>5.1.</w:t>
      </w:r>
      <w:r w:rsidR="008734A4" w:rsidRPr="006E7EC4">
        <w:rPr>
          <w:color w:val="auto"/>
        </w:rPr>
        <w:t>6.9</w:t>
      </w:r>
      <w:r w:rsidR="00844F56" w:rsidRPr="006E7EC4">
        <w:rPr>
          <w:color w:val="auto"/>
        </w:rPr>
        <w:t xml:space="preserve">. </w:t>
      </w:r>
      <w:r w:rsidR="008734A4" w:rsidRPr="006E7EC4">
        <w:rPr>
          <w:color w:val="auto"/>
        </w:rPr>
        <w:t xml:space="preserve">Repeat the procedure in </w:t>
      </w:r>
      <w:r w:rsidR="00054755">
        <w:rPr>
          <w:color w:val="auto"/>
        </w:rPr>
        <w:t xml:space="preserve">step </w:t>
      </w:r>
      <w:r w:rsidR="0022422C" w:rsidRPr="006E7EC4">
        <w:rPr>
          <w:color w:val="auto"/>
        </w:rPr>
        <w:t>5</w:t>
      </w:r>
      <w:r w:rsidR="008734A4" w:rsidRPr="006E7EC4">
        <w:rPr>
          <w:color w:val="auto"/>
        </w:rPr>
        <w:t xml:space="preserve">.1.6.8 and air dry the beads at </w:t>
      </w:r>
      <w:r w:rsidR="00E01F9C">
        <w:rPr>
          <w:color w:val="auto"/>
        </w:rPr>
        <w:t>RT</w:t>
      </w:r>
      <w:r w:rsidR="008734A4" w:rsidRPr="006E7EC4">
        <w:rPr>
          <w:color w:val="auto"/>
        </w:rPr>
        <w:t xml:space="preserve"> for 3 min. Avoid excessive drying of the beads.</w:t>
      </w:r>
    </w:p>
    <w:p w14:paraId="2EA65702" w14:textId="77777777" w:rsidR="00A064E9" w:rsidRPr="006E7EC4" w:rsidRDefault="00A064E9" w:rsidP="003247BA">
      <w:pPr>
        <w:rPr>
          <w:color w:val="auto"/>
        </w:rPr>
      </w:pPr>
    </w:p>
    <w:p w14:paraId="5AA36E96" w14:textId="687BE1C9" w:rsidR="00512FA0" w:rsidRPr="006E7EC4" w:rsidRDefault="00E16555" w:rsidP="003247BA">
      <w:pPr>
        <w:rPr>
          <w:color w:val="auto"/>
        </w:rPr>
      </w:pPr>
      <w:r w:rsidRPr="006E7EC4">
        <w:rPr>
          <w:color w:val="auto"/>
        </w:rPr>
        <w:t>5.1.</w:t>
      </w:r>
      <w:r w:rsidR="008734A4" w:rsidRPr="006E7EC4">
        <w:rPr>
          <w:color w:val="auto"/>
        </w:rPr>
        <w:t>6.10</w:t>
      </w:r>
      <w:r w:rsidR="00844F56" w:rsidRPr="006E7EC4">
        <w:rPr>
          <w:color w:val="auto"/>
        </w:rPr>
        <w:t xml:space="preserve">. </w:t>
      </w:r>
      <w:r w:rsidR="008734A4" w:rsidRPr="006E7EC4">
        <w:rPr>
          <w:color w:val="auto"/>
        </w:rPr>
        <w:t>Remove the tubes from the magnet and add 50 μ</w:t>
      </w:r>
      <w:r w:rsidR="00F23896" w:rsidRPr="006E7EC4">
        <w:rPr>
          <w:color w:val="auto"/>
        </w:rPr>
        <w:t>L</w:t>
      </w:r>
      <w:r w:rsidR="008734A4" w:rsidRPr="006E7EC4">
        <w:rPr>
          <w:color w:val="auto"/>
        </w:rPr>
        <w:t xml:space="preserve"> of </w:t>
      </w:r>
      <w:r w:rsidR="00054755" w:rsidRPr="000B60DA">
        <w:rPr>
          <w:color w:val="auto"/>
        </w:rPr>
        <w:t>l</w:t>
      </w:r>
      <w:r w:rsidR="008734A4" w:rsidRPr="000B60DA">
        <w:rPr>
          <w:color w:val="auto"/>
        </w:rPr>
        <w:t xml:space="preserve">ow </w:t>
      </w:r>
      <w:r w:rsidR="00AD4B64" w:rsidRPr="000B60DA">
        <w:rPr>
          <w:color w:val="auto"/>
        </w:rPr>
        <w:t>Tris EDTA (</w:t>
      </w:r>
      <w:r w:rsidR="008734A4" w:rsidRPr="000B60DA">
        <w:rPr>
          <w:color w:val="auto"/>
        </w:rPr>
        <w:t>TE</w:t>
      </w:r>
      <w:r w:rsidR="00C16665" w:rsidRPr="00C16665">
        <w:rPr>
          <w:color w:val="auto"/>
        </w:rPr>
        <w:t>)</w:t>
      </w:r>
      <w:r w:rsidR="00AE54CE" w:rsidRPr="000B60DA">
        <w:rPr>
          <w:color w:val="auto"/>
        </w:rPr>
        <w:t xml:space="preserve"> </w:t>
      </w:r>
      <w:r w:rsidR="00606A22" w:rsidRPr="000B60DA">
        <w:rPr>
          <w:color w:val="auto"/>
        </w:rPr>
        <w:t>(</w:t>
      </w:r>
      <w:r w:rsidR="00844F56" w:rsidRPr="006E7EC4">
        <w:rPr>
          <w:b/>
          <w:color w:val="auto"/>
        </w:rPr>
        <w:t>Table of Materials</w:t>
      </w:r>
      <w:r w:rsidR="00606A22" w:rsidRPr="006E7EC4">
        <w:rPr>
          <w:color w:val="auto"/>
        </w:rPr>
        <w:t>, included in the library kit</w:t>
      </w:r>
      <w:r w:rsidR="00C16665" w:rsidRPr="00C16665">
        <w:rPr>
          <w:color w:val="auto"/>
        </w:rPr>
        <w:t>)</w:t>
      </w:r>
      <w:r w:rsidR="008734A4" w:rsidRPr="006E7EC4">
        <w:rPr>
          <w:color w:val="auto"/>
        </w:rPr>
        <w:t xml:space="preserve"> to the pellet to disperse the beads. </w:t>
      </w:r>
    </w:p>
    <w:p w14:paraId="7FE3116D" w14:textId="77777777" w:rsidR="00A064E9" w:rsidRPr="006E7EC4" w:rsidRDefault="00A064E9" w:rsidP="003247BA">
      <w:pPr>
        <w:rPr>
          <w:color w:val="auto"/>
        </w:rPr>
      </w:pPr>
    </w:p>
    <w:p w14:paraId="005E044B" w14:textId="36FD7D1F" w:rsidR="008734A4" w:rsidRPr="006E7EC4" w:rsidRDefault="00E16555" w:rsidP="003247BA">
      <w:pPr>
        <w:rPr>
          <w:color w:val="auto"/>
        </w:rPr>
      </w:pPr>
      <w:r w:rsidRPr="006E7EC4">
        <w:rPr>
          <w:color w:val="auto"/>
        </w:rPr>
        <w:t>5</w:t>
      </w:r>
      <w:r w:rsidR="00512FA0" w:rsidRPr="006E7EC4">
        <w:rPr>
          <w:color w:val="auto"/>
        </w:rPr>
        <w:t>.1.6.11</w:t>
      </w:r>
      <w:r w:rsidR="00844F56" w:rsidRPr="006E7EC4">
        <w:rPr>
          <w:color w:val="auto"/>
        </w:rPr>
        <w:t xml:space="preserve">. </w:t>
      </w:r>
      <w:r w:rsidR="008734A4" w:rsidRPr="006E7EC4">
        <w:rPr>
          <w:color w:val="auto"/>
        </w:rPr>
        <w:t>Pipet the mixture up and down several times and incubate at</w:t>
      </w:r>
      <w:r w:rsidR="00031BBD" w:rsidRPr="00031BBD">
        <w:rPr>
          <w:color w:val="auto"/>
        </w:rPr>
        <w:t xml:space="preserve"> </w:t>
      </w:r>
      <w:r w:rsidR="00E01F9C">
        <w:rPr>
          <w:color w:val="auto"/>
        </w:rPr>
        <w:t>RT</w:t>
      </w:r>
      <w:r w:rsidR="008734A4" w:rsidRPr="006E7EC4">
        <w:rPr>
          <w:color w:val="auto"/>
        </w:rPr>
        <w:t xml:space="preserve"> for 2 min.</w:t>
      </w:r>
    </w:p>
    <w:p w14:paraId="1E14CD70" w14:textId="77777777" w:rsidR="00D0377F" w:rsidRPr="006E7EC4" w:rsidRDefault="00D0377F" w:rsidP="003247BA">
      <w:pPr>
        <w:rPr>
          <w:color w:val="auto"/>
        </w:rPr>
      </w:pPr>
    </w:p>
    <w:p w14:paraId="4B8FA45C" w14:textId="31BA734E" w:rsidR="00701313" w:rsidRDefault="00E16555" w:rsidP="003247BA">
      <w:pPr>
        <w:rPr>
          <w:color w:val="auto"/>
        </w:rPr>
      </w:pPr>
      <w:r w:rsidRPr="006E7EC4">
        <w:rPr>
          <w:color w:val="auto"/>
        </w:rPr>
        <w:t>5.1</w:t>
      </w:r>
      <w:r w:rsidR="00296F68" w:rsidRPr="006E7EC4">
        <w:rPr>
          <w:color w:val="auto"/>
        </w:rPr>
        <w:t>.6.1</w:t>
      </w:r>
      <w:r w:rsidR="00512FA0" w:rsidRPr="006E7EC4">
        <w:rPr>
          <w:color w:val="auto"/>
        </w:rPr>
        <w:t>2</w:t>
      </w:r>
      <w:r w:rsidR="00844F56" w:rsidRPr="006E7EC4">
        <w:rPr>
          <w:color w:val="auto"/>
        </w:rPr>
        <w:t xml:space="preserve">. </w:t>
      </w:r>
      <w:r w:rsidR="00296F68" w:rsidRPr="006E7EC4">
        <w:rPr>
          <w:color w:val="auto"/>
        </w:rPr>
        <w:t>Place the tubes in the magnet for at least 2 min and carefully transfer the supernatant</w:t>
      </w:r>
      <w:r w:rsidR="003A5BE9" w:rsidRPr="00D07D73">
        <w:rPr>
          <w:color w:val="0432FF"/>
        </w:rPr>
        <w:t>,</w:t>
      </w:r>
      <w:r w:rsidR="003A5BE9">
        <w:rPr>
          <w:color w:val="auto"/>
        </w:rPr>
        <w:t xml:space="preserve"> </w:t>
      </w:r>
      <w:r w:rsidR="003A5BE9" w:rsidRPr="000B60DA">
        <w:rPr>
          <w:color w:val="auto"/>
        </w:rPr>
        <w:t>which contains the amplicons,</w:t>
      </w:r>
      <w:r w:rsidR="00D9709B" w:rsidRPr="000B60DA">
        <w:rPr>
          <w:color w:val="auto"/>
        </w:rPr>
        <w:t xml:space="preserve"> </w:t>
      </w:r>
      <w:r w:rsidR="00296F68" w:rsidRPr="006E7EC4">
        <w:rPr>
          <w:color w:val="auto"/>
        </w:rPr>
        <w:t>to new tubes without disturbing the beads.</w:t>
      </w:r>
      <w:r w:rsidR="00D9709B" w:rsidRPr="006E7EC4">
        <w:rPr>
          <w:color w:val="auto"/>
        </w:rPr>
        <w:t xml:space="preserve"> </w:t>
      </w:r>
    </w:p>
    <w:p w14:paraId="2C0F839C" w14:textId="77777777" w:rsidR="00365C35" w:rsidRPr="006E7EC4" w:rsidRDefault="00365C35" w:rsidP="003247BA">
      <w:pPr>
        <w:rPr>
          <w:color w:val="auto"/>
        </w:rPr>
      </w:pPr>
    </w:p>
    <w:p w14:paraId="6A38CC90" w14:textId="27C3F092" w:rsidR="00AE5323" w:rsidRPr="006E7EC4" w:rsidRDefault="00680B88" w:rsidP="003247BA">
      <w:pPr>
        <w:rPr>
          <w:color w:val="auto"/>
        </w:rPr>
      </w:pPr>
      <w:r w:rsidRPr="006E7EC4">
        <w:rPr>
          <w:color w:val="auto"/>
        </w:rPr>
        <w:t>5.2</w:t>
      </w:r>
      <w:r w:rsidR="00844F56" w:rsidRPr="006E7EC4">
        <w:rPr>
          <w:color w:val="auto"/>
        </w:rPr>
        <w:t xml:space="preserve">. </w:t>
      </w:r>
      <w:r w:rsidR="00AE5323" w:rsidRPr="006E7EC4">
        <w:rPr>
          <w:color w:val="auto"/>
        </w:rPr>
        <w:t>Library quantification</w:t>
      </w:r>
    </w:p>
    <w:p w14:paraId="5F18FF8D" w14:textId="77777777" w:rsidR="00A064E9" w:rsidRPr="006E7EC4" w:rsidRDefault="00A064E9" w:rsidP="003247BA">
      <w:pPr>
        <w:rPr>
          <w:color w:val="auto"/>
          <w:u w:val="single"/>
        </w:rPr>
      </w:pPr>
    </w:p>
    <w:p w14:paraId="20B476F3" w14:textId="35BBA219" w:rsidR="0070463E" w:rsidRPr="006E7EC4" w:rsidRDefault="00D01639" w:rsidP="003247BA">
      <w:pPr>
        <w:rPr>
          <w:color w:val="auto"/>
        </w:rPr>
      </w:pPr>
      <w:r w:rsidRPr="006E7EC4">
        <w:rPr>
          <w:color w:val="auto"/>
        </w:rPr>
        <w:t>5.</w:t>
      </w:r>
      <w:r w:rsidR="00BA7482" w:rsidRPr="006E7EC4">
        <w:rPr>
          <w:color w:val="auto"/>
        </w:rPr>
        <w:t>2.</w:t>
      </w:r>
      <w:r w:rsidRPr="006E7EC4">
        <w:rPr>
          <w:color w:val="auto"/>
        </w:rPr>
        <w:t>1</w:t>
      </w:r>
      <w:r w:rsidR="00844F56" w:rsidRPr="006E7EC4">
        <w:rPr>
          <w:color w:val="auto"/>
        </w:rPr>
        <w:t xml:space="preserve">. </w:t>
      </w:r>
      <w:r w:rsidR="00512FA0" w:rsidRPr="006E7EC4">
        <w:rPr>
          <w:color w:val="auto"/>
        </w:rPr>
        <w:t>Use a</w:t>
      </w:r>
      <w:r w:rsidR="004E421A" w:rsidRPr="006E7EC4">
        <w:rPr>
          <w:color w:val="auto"/>
        </w:rPr>
        <w:t xml:space="preserve"> </w:t>
      </w:r>
      <w:r w:rsidR="0022422C" w:rsidRPr="006E7EC4">
        <w:rPr>
          <w:color w:val="auto"/>
        </w:rPr>
        <w:t>fragment analysis</w:t>
      </w:r>
      <w:r w:rsidR="00C95A74" w:rsidRPr="006E7EC4">
        <w:rPr>
          <w:color w:val="auto"/>
        </w:rPr>
        <w:t xml:space="preserve"> instrument </w:t>
      </w:r>
      <w:r w:rsidR="004E421A" w:rsidRPr="006E7EC4">
        <w:rPr>
          <w:color w:val="auto"/>
        </w:rPr>
        <w:t>(</w:t>
      </w:r>
      <w:r w:rsidR="00844F56" w:rsidRPr="006E7EC4">
        <w:rPr>
          <w:b/>
          <w:color w:val="auto"/>
        </w:rPr>
        <w:t>Table of Materials</w:t>
      </w:r>
      <w:r w:rsidR="00C16665" w:rsidRPr="00C16665">
        <w:rPr>
          <w:color w:val="auto"/>
        </w:rPr>
        <w:t>)</w:t>
      </w:r>
      <w:r w:rsidR="00C95A74" w:rsidRPr="006E7EC4">
        <w:rPr>
          <w:color w:val="auto"/>
        </w:rPr>
        <w:t xml:space="preserve"> to run </w:t>
      </w:r>
      <w:r w:rsidR="00680B88" w:rsidRPr="006E7EC4">
        <w:rPr>
          <w:color w:val="auto"/>
        </w:rPr>
        <w:t xml:space="preserve">a </w:t>
      </w:r>
      <w:r w:rsidR="00C95A74" w:rsidRPr="006E7EC4">
        <w:rPr>
          <w:color w:val="auto"/>
        </w:rPr>
        <w:t xml:space="preserve">DNA chip according to </w:t>
      </w:r>
      <w:r w:rsidR="00701313" w:rsidRPr="006E7EC4">
        <w:rPr>
          <w:color w:val="auto"/>
        </w:rPr>
        <w:t xml:space="preserve">high sensitivity </w:t>
      </w:r>
      <w:r w:rsidR="00C95A74" w:rsidRPr="006E7EC4">
        <w:rPr>
          <w:color w:val="auto"/>
        </w:rPr>
        <w:t>DNA</w:t>
      </w:r>
      <w:r w:rsidR="00E87076" w:rsidRPr="006E7EC4">
        <w:rPr>
          <w:color w:val="auto"/>
        </w:rPr>
        <w:t xml:space="preserve"> k</w:t>
      </w:r>
      <w:r w:rsidR="0097038D" w:rsidRPr="006E7EC4">
        <w:rPr>
          <w:color w:val="auto"/>
        </w:rPr>
        <w:t>it protocol</w:t>
      </w:r>
      <w:r w:rsidR="00CB5D90" w:rsidRPr="006E7EC4">
        <w:rPr>
          <w:color w:val="auto"/>
        </w:rPr>
        <w:t>.</w:t>
      </w:r>
    </w:p>
    <w:p w14:paraId="194E7EC7" w14:textId="77777777" w:rsidR="00CB5D90" w:rsidRPr="006E7EC4" w:rsidRDefault="00CB5D90" w:rsidP="003247BA">
      <w:pPr>
        <w:rPr>
          <w:strike/>
          <w:color w:val="auto"/>
          <w:highlight w:val="yellow"/>
        </w:rPr>
      </w:pPr>
    </w:p>
    <w:p w14:paraId="4643FDC7" w14:textId="6470BCEB" w:rsidR="00AE5323" w:rsidRPr="006E7EC4" w:rsidRDefault="00680B88" w:rsidP="003247BA">
      <w:pPr>
        <w:outlineLvl w:val="0"/>
        <w:rPr>
          <w:b/>
          <w:color w:val="auto"/>
          <w:highlight w:val="yellow"/>
        </w:rPr>
      </w:pPr>
      <w:r w:rsidRPr="006E7EC4">
        <w:rPr>
          <w:b/>
          <w:color w:val="auto"/>
          <w:highlight w:val="yellow"/>
        </w:rPr>
        <w:t>6</w:t>
      </w:r>
      <w:r w:rsidR="00844F56" w:rsidRPr="006E7EC4">
        <w:rPr>
          <w:b/>
          <w:color w:val="auto"/>
          <w:highlight w:val="yellow"/>
        </w:rPr>
        <w:t xml:space="preserve">. </w:t>
      </w:r>
      <w:r w:rsidR="00F0180E" w:rsidRPr="006E7EC4">
        <w:rPr>
          <w:b/>
          <w:color w:val="auto"/>
          <w:highlight w:val="yellow"/>
        </w:rPr>
        <w:t>L</w:t>
      </w:r>
      <w:r w:rsidR="00AE5323" w:rsidRPr="006E7EC4">
        <w:rPr>
          <w:b/>
          <w:color w:val="auto"/>
          <w:highlight w:val="yellow"/>
        </w:rPr>
        <w:t>ibraries</w:t>
      </w:r>
      <w:r w:rsidR="00F0180E" w:rsidRPr="006E7EC4">
        <w:rPr>
          <w:b/>
          <w:color w:val="auto"/>
          <w:highlight w:val="yellow"/>
        </w:rPr>
        <w:t xml:space="preserve"> </w:t>
      </w:r>
      <w:r w:rsidR="0070463E" w:rsidRPr="006E7EC4">
        <w:rPr>
          <w:b/>
          <w:color w:val="auto"/>
          <w:highlight w:val="yellow"/>
        </w:rPr>
        <w:t xml:space="preserve">pooling and sequencing run </w:t>
      </w:r>
    </w:p>
    <w:p w14:paraId="32075235" w14:textId="77777777" w:rsidR="00A064E9" w:rsidRPr="006E7EC4" w:rsidRDefault="00A064E9" w:rsidP="003247BA">
      <w:pPr>
        <w:outlineLvl w:val="0"/>
        <w:rPr>
          <w:b/>
          <w:color w:val="auto"/>
          <w:highlight w:val="yellow"/>
        </w:rPr>
      </w:pPr>
    </w:p>
    <w:p w14:paraId="3B967FBF" w14:textId="304204C6" w:rsidR="00F61EE2" w:rsidRPr="00FF1F49" w:rsidRDefault="00680B88" w:rsidP="003247BA">
      <w:pPr>
        <w:rPr>
          <w:color w:val="000000" w:themeColor="text1"/>
          <w:highlight w:val="yellow"/>
        </w:rPr>
      </w:pPr>
      <w:r w:rsidRPr="006E7EC4">
        <w:rPr>
          <w:color w:val="auto"/>
          <w:highlight w:val="yellow"/>
        </w:rPr>
        <w:t>6</w:t>
      </w:r>
      <w:r w:rsidR="00F0180E" w:rsidRPr="006E7EC4">
        <w:rPr>
          <w:color w:val="auto"/>
          <w:highlight w:val="yellow"/>
        </w:rPr>
        <w:t>.1</w:t>
      </w:r>
      <w:r w:rsidR="00844F56" w:rsidRPr="006E7EC4">
        <w:rPr>
          <w:color w:val="auto"/>
          <w:highlight w:val="yellow"/>
        </w:rPr>
        <w:t xml:space="preserve">. </w:t>
      </w:r>
      <w:r w:rsidR="00F0180E" w:rsidRPr="006E7EC4">
        <w:rPr>
          <w:color w:val="auto"/>
          <w:highlight w:val="yellow"/>
        </w:rPr>
        <w:t>Dilute each</w:t>
      </w:r>
      <w:r w:rsidR="00743474" w:rsidRPr="006E7EC4">
        <w:rPr>
          <w:color w:val="auto"/>
          <w:highlight w:val="yellow"/>
        </w:rPr>
        <w:t xml:space="preserve"> library </w:t>
      </w:r>
      <w:r w:rsidR="00AE5323" w:rsidRPr="006E7EC4">
        <w:rPr>
          <w:color w:val="auto"/>
          <w:highlight w:val="yellow"/>
        </w:rPr>
        <w:t>to 100</w:t>
      </w:r>
      <w:r w:rsidR="005B3D3A" w:rsidRPr="006E7EC4">
        <w:rPr>
          <w:color w:val="auto"/>
          <w:highlight w:val="yellow"/>
          <w:shd w:val="clear" w:color="auto" w:fill="FFFFFF"/>
        </w:rPr>
        <w:t xml:space="preserve"> </w:t>
      </w:r>
      <w:r w:rsidR="00F0180E" w:rsidRPr="006E7EC4">
        <w:rPr>
          <w:color w:val="auto"/>
          <w:highlight w:val="yellow"/>
        </w:rPr>
        <w:t>pM</w:t>
      </w:r>
      <w:r w:rsidR="003D4DE1">
        <w:rPr>
          <w:color w:val="auto"/>
          <w:highlight w:val="yellow"/>
        </w:rPr>
        <w:t xml:space="preserve"> </w:t>
      </w:r>
      <w:r w:rsidR="003D4DE1" w:rsidRPr="000B60DA">
        <w:rPr>
          <w:color w:val="auto"/>
          <w:highlight w:val="yellow"/>
        </w:rPr>
        <w:t>with nuclease</w:t>
      </w:r>
      <w:r w:rsidR="003D4801" w:rsidRPr="000B60DA">
        <w:rPr>
          <w:color w:val="auto"/>
          <w:highlight w:val="yellow"/>
        </w:rPr>
        <w:t>-</w:t>
      </w:r>
      <w:r w:rsidR="003D4DE1" w:rsidRPr="000B60DA">
        <w:rPr>
          <w:color w:val="auto"/>
          <w:highlight w:val="yellow"/>
        </w:rPr>
        <w:t>free water</w:t>
      </w:r>
      <w:r w:rsidR="00F0180E" w:rsidRPr="000B60DA">
        <w:rPr>
          <w:color w:val="auto"/>
          <w:highlight w:val="yellow"/>
        </w:rPr>
        <w:t xml:space="preserve">. </w:t>
      </w:r>
      <w:r w:rsidR="00AE5323" w:rsidRPr="000B60DA">
        <w:rPr>
          <w:color w:val="auto"/>
          <w:highlight w:val="yellow"/>
        </w:rPr>
        <w:t xml:space="preserve">Combine </w:t>
      </w:r>
      <w:r w:rsidR="00AE5323" w:rsidRPr="006E7EC4">
        <w:rPr>
          <w:color w:val="auto"/>
          <w:highlight w:val="yellow"/>
        </w:rPr>
        <w:t>10 μ</w:t>
      </w:r>
      <w:r w:rsidR="00F0180E" w:rsidRPr="006E7EC4">
        <w:rPr>
          <w:color w:val="auto"/>
          <w:highlight w:val="yellow"/>
        </w:rPr>
        <w:t>L of each 100</w:t>
      </w:r>
      <w:r w:rsidR="005B3D3A" w:rsidRPr="006E7EC4">
        <w:rPr>
          <w:color w:val="auto"/>
          <w:highlight w:val="yellow"/>
          <w:shd w:val="clear" w:color="auto" w:fill="FFFFFF"/>
        </w:rPr>
        <w:t xml:space="preserve"> </w:t>
      </w:r>
      <w:r w:rsidR="00F0180E" w:rsidRPr="006E7EC4">
        <w:rPr>
          <w:color w:val="auto"/>
          <w:highlight w:val="yellow"/>
        </w:rPr>
        <w:t>pM</w:t>
      </w:r>
      <w:r w:rsidR="006E3874" w:rsidRPr="006E7EC4">
        <w:rPr>
          <w:color w:val="auto"/>
          <w:highlight w:val="yellow"/>
        </w:rPr>
        <w:t xml:space="preserve"> </w:t>
      </w:r>
      <w:r w:rsidR="006810A0" w:rsidRPr="006E7EC4">
        <w:rPr>
          <w:color w:val="auto"/>
          <w:highlight w:val="yellow"/>
        </w:rPr>
        <w:t>libraries</w:t>
      </w:r>
      <w:r w:rsidR="00F0180E" w:rsidRPr="006E7EC4">
        <w:rPr>
          <w:color w:val="auto"/>
          <w:highlight w:val="yellow"/>
        </w:rPr>
        <w:t xml:space="preserve"> </w:t>
      </w:r>
      <w:r w:rsidR="00AE5323" w:rsidRPr="006E7EC4">
        <w:rPr>
          <w:color w:val="auto"/>
          <w:highlight w:val="yellow"/>
        </w:rPr>
        <w:t>for a single run in a single tube.</w:t>
      </w:r>
      <w:r w:rsidR="00FF1F49">
        <w:rPr>
          <w:color w:val="000000" w:themeColor="text1"/>
          <w:highlight w:val="yellow"/>
        </w:rPr>
        <w:t xml:space="preserve"> </w:t>
      </w:r>
      <w:r w:rsidR="00AE5323" w:rsidRPr="006E7EC4">
        <w:rPr>
          <w:color w:val="auto"/>
          <w:highlight w:val="yellow"/>
        </w:rPr>
        <w:t xml:space="preserve">Mix the </w:t>
      </w:r>
      <w:r w:rsidR="00AE5323" w:rsidRPr="000B60DA">
        <w:rPr>
          <w:color w:val="auto"/>
          <w:highlight w:val="yellow"/>
        </w:rPr>
        <w:t xml:space="preserve">combined libraries </w:t>
      </w:r>
      <w:r w:rsidR="003D4DE1" w:rsidRPr="000B60DA">
        <w:rPr>
          <w:color w:val="auto"/>
          <w:highlight w:val="yellow"/>
        </w:rPr>
        <w:t xml:space="preserve">by pipetting </w:t>
      </w:r>
      <w:r w:rsidR="00AE5323" w:rsidRPr="000B60DA">
        <w:rPr>
          <w:color w:val="auto"/>
          <w:highlight w:val="yellow"/>
        </w:rPr>
        <w:t xml:space="preserve">and proceed </w:t>
      </w:r>
      <w:r w:rsidR="00AE5323" w:rsidRPr="006E7EC4">
        <w:rPr>
          <w:color w:val="auto"/>
          <w:highlight w:val="yellow"/>
        </w:rPr>
        <w:t>to templating and sequencing.</w:t>
      </w:r>
      <w:r w:rsidR="002764C4" w:rsidRPr="006E7EC4">
        <w:rPr>
          <w:color w:val="auto"/>
        </w:rPr>
        <w:t xml:space="preserve"> </w:t>
      </w:r>
    </w:p>
    <w:p w14:paraId="4FF275BF" w14:textId="77777777" w:rsidR="00E90732" w:rsidRDefault="00E90732" w:rsidP="003247BA">
      <w:pPr>
        <w:rPr>
          <w:color w:val="auto"/>
        </w:rPr>
      </w:pPr>
    </w:p>
    <w:p w14:paraId="064AC65C" w14:textId="5338A711" w:rsidR="00160EB7" w:rsidRPr="006E7EC4" w:rsidRDefault="00680B88" w:rsidP="003247BA">
      <w:pPr>
        <w:rPr>
          <w:color w:val="auto"/>
        </w:rPr>
      </w:pPr>
      <w:r w:rsidRPr="006E7EC4">
        <w:rPr>
          <w:color w:val="auto"/>
          <w:highlight w:val="yellow"/>
        </w:rPr>
        <w:lastRenderedPageBreak/>
        <w:t>6</w:t>
      </w:r>
      <w:r w:rsidR="008734A4" w:rsidRPr="006E7EC4">
        <w:rPr>
          <w:color w:val="auto"/>
          <w:highlight w:val="yellow"/>
        </w:rPr>
        <w:t>.2</w:t>
      </w:r>
      <w:r w:rsidR="00844F56" w:rsidRPr="006E7EC4">
        <w:rPr>
          <w:color w:val="auto"/>
          <w:highlight w:val="yellow"/>
        </w:rPr>
        <w:t xml:space="preserve">. </w:t>
      </w:r>
      <w:r w:rsidR="008734A4" w:rsidRPr="006E7EC4">
        <w:rPr>
          <w:color w:val="auto"/>
          <w:highlight w:val="yellow"/>
        </w:rPr>
        <w:t xml:space="preserve">Planned </w:t>
      </w:r>
      <w:r w:rsidR="00FF1F49">
        <w:rPr>
          <w:color w:val="auto"/>
          <w:highlight w:val="yellow"/>
        </w:rPr>
        <w:t>r</w:t>
      </w:r>
      <w:r w:rsidR="008734A4" w:rsidRPr="006E7EC4">
        <w:rPr>
          <w:color w:val="auto"/>
          <w:highlight w:val="yellow"/>
        </w:rPr>
        <w:t>un creation</w:t>
      </w:r>
      <w:r w:rsidR="00F7132A" w:rsidRPr="006E7EC4">
        <w:rPr>
          <w:color w:val="auto"/>
        </w:rPr>
        <w:t xml:space="preserve"> </w:t>
      </w:r>
    </w:p>
    <w:p w14:paraId="7091AC85" w14:textId="77777777" w:rsidR="00510BDC" w:rsidRDefault="00510BDC" w:rsidP="003247BA">
      <w:pPr>
        <w:rPr>
          <w:color w:val="auto"/>
        </w:rPr>
      </w:pPr>
    </w:p>
    <w:p w14:paraId="55CA9014" w14:textId="67C5EC82" w:rsidR="001E4086" w:rsidRPr="00621D2E" w:rsidRDefault="00204FCD" w:rsidP="003247BA">
      <w:pPr>
        <w:rPr>
          <w:color w:val="000000" w:themeColor="text1"/>
        </w:rPr>
      </w:pPr>
      <w:r w:rsidRPr="000B60DA">
        <w:rPr>
          <w:color w:val="auto"/>
        </w:rPr>
        <w:t>NOTE</w:t>
      </w:r>
      <w:r w:rsidR="00160EB7" w:rsidRPr="000B60DA">
        <w:rPr>
          <w:color w:val="auto"/>
        </w:rPr>
        <w:t>:</w:t>
      </w:r>
      <w:r w:rsidR="000B60DA">
        <w:rPr>
          <w:color w:val="A6A6A6" w:themeColor="background1" w:themeShade="A6"/>
        </w:rPr>
        <w:t xml:space="preserve"> </w:t>
      </w:r>
      <w:r w:rsidR="006827B0" w:rsidRPr="000B60DA">
        <w:rPr>
          <w:color w:val="auto"/>
        </w:rPr>
        <w:t>A</w:t>
      </w:r>
      <w:r w:rsidR="00F7132A" w:rsidRPr="000B60DA">
        <w:rPr>
          <w:color w:val="auto"/>
        </w:rPr>
        <w:t xml:space="preserve"> typical run includes four samples</w:t>
      </w:r>
      <w:r w:rsidR="00722211" w:rsidRPr="000B60DA">
        <w:rPr>
          <w:color w:val="auto"/>
        </w:rPr>
        <w:t xml:space="preserve"> </w:t>
      </w:r>
      <w:r w:rsidR="00F741C2" w:rsidRPr="000B60DA">
        <w:rPr>
          <w:color w:val="auto"/>
        </w:rPr>
        <w:t xml:space="preserve">that </w:t>
      </w:r>
      <w:r w:rsidR="00910B95" w:rsidRPr="000B60DA">
        <w:rPr>
          <w:color w:val="auto"/>
        </w:rPr>
        <w:t>can</w:t>
      </w:r>
      <w:r w:rsidR="00F741C2" w:rsidRPr="000B60DA">
        <w:rPr>
          <w:color w:val="auto"/>
        </w:rPr>
        <w:t xml:space="preserve"> be</w:t>
      </w:r>
      <w:r w:rsidR="00CA1351" w:rsidRPr="000B60DA">
        <w:rPr>
          <w:color w:val="auto"/>
        </w:rPr>
        <w:t xml:space="preserve"> </w:t>
      </w:r>
      <w:r w:rsidR="00F7132A" w:rsidRPr="000B60DA">
        <w:rPr>
          <w:color w:val="auto"/>
        </w:rPr>
        <w:t xml:space="preserve">loaded on </w:t>
      </w:r>
      <w:r w:rsidR="00CA1351" w:rsidRPr="000B60DA">
        <w:rPr>
          <w:color w:val="auto"/>
        </w:rPr>
        <w:t xml:space="preserve">two different </w:t>
      </w:r>
      <w:r w:rsidR="00233FC7" w:rsidRPr="000B60DA">
        <w:rPr>
          <w:color w:val="auto"/>
        </w:rPr>
        <w:t>type</w:t>
      </w:r>
      <w:r w:rsidR="00722211" w:rsidRPr="000B60DA">
        <w:rPr>
          <w:color w:val="auto"/>
        </w:rPr>
        <w:t>s</w:t>
      </w:r>
      <w:r w:rsidR="00233FC7" w:rsidRPr="000B60DA">
        <w:rPr>
          <w:color w:val="auto"/>
        </w:rPr>
        <w:t xml:space="preserve"> of semiconductor chip</w:t>
      </w:r>
      <w:r w:rsidR="00101262" w:rsidRPr="000B60DA">
        <w:rPr>
          <w:color w:val="auto"/>
        </w:rPr>
        <w:t xml:space="preserve"> (</w:t>
      </w:r>
      <w:r w:rsidR="00C70594" w:rsidRPr="000B60DA">
        <w:rPr>
          <w:color w:val="auto"/>
        </w:rPr>
        <w:t xml:space="preserve">Ion PI chip </w:t>
      </w:r>
      <w:r w:rsidR="00101262" w:rsidRPr="000B60DA">
        <w:rPr>
          <w:color w:val="auto"/>
        </w:rPr>
        <w:t xml:space="preserve">or </w:t>
      </w:r>
      <w:r w:rsidR="00C70594" w:rsidRPr="000B60DA">
        <w:rPr>
          <w:color w:val="auto"/>
        </w:rPr>
        <w:t xml:space="preserve">Ion </w:t>
      </w:r>
      <w:r w:rsidR="00101262" w:rsidRPr="000B60DA">
        <w:rPr>
          <w:color w:val="auto"/>
        </w:rPr>
        <w:t>540</w:t>
      </w:r>
      <w:r w:rsidR="00C70594" w:rsidRPr="000B60DA">
        <w:rPr>
          <w:color w:val="auto"/>
        </w:rPr>
        <w:t xml:space="preserve"> chip</w:t>
      </w:r>
      <w:r w:rsidR="00C16665" w:rsidRPr="00C16665">
        <w:rPr>
          <w:color w:val="auto"/>
        </w:rPr>
        <w:t>)</w:t>
      </w:r>
      <w:r w:rsidR="00101262" w:rsidRPr="000B60DA">
        <w:rPr>
          <w:color w:val="auto"/>
        </w:rPr>
        <w:t xml:space="preserve"> </w:t>
      </w:r>
      <w:r w:rsidR="00233FC7" w:rsidRPr="000B60DA">
        <w:rPr>
          <w:color w:val="auto"/>
        </w:rPr>
        <w:t>based on the sequencer available in the laboratory</w:t>
      </w:r>
      <w:r w:rsidR="00510BDC" w:rsidRPr="000B60DA">
        <w:rPr>
          <w:color w:val="auto"/>
        </w:rPr>
        <w:t xml:space="preserve"> (Ion Proton S</w:t>
      </w:r>
      <w:r w:rsidR="00C70594" w:rsidRPr="000B60DA">
        <w:rPr>
          <w:color w:val="auto"/>
        </w:rPr>
        <w:t xml:space="preserve">ystem </w:t>
      </w:r>
      <w:r w:rsidR="00510BDC" w:rsidRPr="000B60DA">
        <w:rPr>
          <w:color w:val="auto"/>
        </w:rPr>
        <w:t xml:space="preserve">or </w:t>
      </w:r>
      <w:proofErr w:type="spellStart"/>
      <w:r w:rsidR="00510BDC" w:rsidRPr="000B60DA">
        <w:rPr>
          <w:color w:val="auto"/>
        </w:rPr>
        <w:t>GeneStudio</w:t>
      </w:r>
      <w:proofErr w:type="spellEnd"/>
      <w:r w:rsidR="00510BDC" w:rsidRPr="000B60DA">
        <w:rPr>
          <w:color w:val="auto"/>
        </w:rPr>
        <w:t xml:space="preserve"> S5 System</w:t>
      </w:r>
      <w:r w:rsidR="00DD06A2" w:rsidRPr="000B60DA">
        <w:rPr>
          <w:color w:val="auto"/>
        </w:rPr>
        <w:t xml:space="preserve">, </w:t>
      </w:r>
      <w:r w:rsidR="00233FC7" w:rsidRPr="000B60DA">
        <w:rPr>
          <w:b/>
          <w:bCs/>
          <w:color w:val="auto"/>
        </w:rPr>
        <w:t>Table of Materials</w:t>
      </w:r>
      <w:r w:rsidR="00C16665" w:rsidRPr="00C16665">
        <w:rPr>
          <w:color w:val="auto"/>
        </w:rPr>
        <w:t>)</w:t>
      </w:r>
      <w:r w:rsidR="00722211" w:rsidRPr="000B60DA">
        <w:rPr>
          <w:color w:val="auto"/>
        </w:rPr>
        <w:t>.</w:t>
      </w:r>
      <w:r w:rsidR="001E4086" w:rsidRPr="000B60DA">
        <w:rPr>
          <w:color w:val="auto"/>
        </w:rPr>
        <w:t xml:space="preserve"> </w:t>
      </w:r>
      <w:r w:rsidR="001E4086" w:rsidRPr="00621D2E">
        <w:rPr>
          <w:color w:val="000000" w:themeColor="text1"/>
        </w:rPr>
        <w:t>These systems typically produce 80 million reads per run.</w:t>
      </w:r>
    </w:p>
    <w:p w14:paraId="13523D96" w14:textId="5AD263B7" w:rsidR="00233FC7" w:rsidRPr="00101262" w:rsidRDefault="00233FC7" w:rsidP="003247BA">
      <w:pPr>
        <w:rPr>
          <w:color w:val="0000FF"/>
        </w:rPr>
      </w:pPr>
    </w:p>
    <w:p w14:paraId="1827B107" w14:textId="10C91A8F" w:rsidR="008734A4" w:rsidRPr="006E7EC4" w:rsidRDefault="00680B88" w:rsidP="003247BA">
      <w:pPr>
        <w:rPr>
          <w:color w:val="auto"/>
        </w:rPr>
      </w:pPr>
      <w:r w:rsidRPr="006E7EC4">
        <w:rPr>
          <w:color w:val="auto"/>
          <w:highlight w:val="yellow"/>
        </w:rPr>
        <w:t>6.</w:t>
      </w:r>
      <w:r w:rsidR="008734A4" w:rsidRPr="006E7EC4">
        <w:rPr>
          <w:color w:val="auto"/>
          <w:highlight w:val="yellow"/>
        </w:rPr>
        <w:t>2.1</w:t>
      </w:r>
      <w:r w:rsidR="00844F56" w:rsidRPr="006E7EC4">
        <w:rPr>
          <w:color w:val="auto"/>
          <w:highlight w:val="yellow"/>
        </w:rPr>
        <w:t xml:space="preserve">. </w:t>
      </w:r>
      <w:r w:rsidR="008734A4" w:rsidRPr="006E7EC4">
        <w:rPr>
          <w:color w:val="auto"/>
          <w:highlight w:val="yellow"/>
        </w:rPr>
        <w:t xml:space="preserve">Open the Torrent Browser on a computer connected to </w:t>
      </w:r>
      <w:r w:rsidRPr="006E7EC4">
        <w:rPr>
          <w:color w:val="auto"/>
          <w:highlight w:val="yellow"/>
        </w:rPr>
        <w:t xml:space="preserve">the </w:t>
      </w:r>
      <w:r w:rsidR="00C16665">
        <w:rPr>
          <w:color w:val="auto"/>
          <w:highlight w:val="yellow"/>
        </w:rPr>
        <w:t xml:space="preserve">sequencing system (e.g., </w:t>
      </w:r>
      <w:r w:rsidR="008734A4" w:rsidRPr="006E7EC4">
        <w:rPr>
          <w:color w:val="auto"/>
          <w:highlight w:val="yellow"/>
        </w:rPr>
        <w:t>Ion Chef</w:t>
      </w:r>
      <w:r w:rsidR="0084104E" w:rsidRPr="006E7EC4">
        <w:rPr>
          <w:color w:val="auto"/>
          <w:highlight w:val="yellow"/>
        </w:rPr>
        <w:t xml:space="preserve"> </w:t>
      </w:r>
      <w:r w:rsidR="008734A4" w:rsidRPr="006E7EC4">
        <w:rPr>
          <w:color w:val="auto"/>
          <w:highlight w:val="yellow"/>
        </w:rPr>
        <w:t>System</w:t>
      </w:r>
      <w:r w:rsidR="00C16665" w:rsidRPr="004612FD">
        <w:rPr>
          <w:color w:val="auto"/>
          <w:highlight w:val="yellow"/>
        </w:rPr>
        <w:t>)</w:t>
      </w:r>
      <w:r w:rsidR="005E1477" w:rsidRPr="006E7EC4">
        <w:rPr>
          <w:color w:val="auto"/>
          <w:highlight w:val="yellow"/>
        </w:rPr>
        <w:t xml:space="preserve"> </w:t>
      </w:r>
      <w:r w:rsidR="008734A4" w:rsidRPr="006E7EC4">
        <w:rPr>
          <w:color w:val="auto"/>
          <w:highlight w:val="yellow"/>
        </w:rPr>
        <w:t xml:space="preserve">and </w:t>
      </w:r>
      <w:r w:rsidR="008734A4" w:rsidRPr="006E7EC4">
        <w:rPr>
          <w:bCs/>
          <w:color w:val="auto"/>
          <w:highlight w:val="yellow"/>
        </w:rPr>
        <w:t xml:space="preserve">plan a new run </w:t>
      </w:r>
      <w:r w:rsidR="008734A4" w:rsidRPr="006E7EC4">
        <w:rPr>
          <w:color w:val="auto"/>
          <w:highlight w:val="yellow"/>
        </w:rPr>
        <w:t>using the generic template for the selected application (</w:t>
      </w:r>
      <w:proofErr w:type="spellStart"/>
      <w:r w:rsidR="008734A4" w:rsidRPr="004612FD">
        <w:rPr>
          <w:color w:val="auto"/>
          <w:highlight w:val="yellow"/>
        </w:rPr>
        <w:t>AmpliSeqDNA</w:t>
      </w:r>
      <w:proofErr w:type="spellEnd"/>
      <w:r w:rsidR="00C16665" w:rsidRPr="004612FD">
        <w:rPr>
          <w:color w:val="auto"/>
          <w:highlight w:val="yellow"/>
        </w:rPr>
        <w:t>)</w:t>
      </w:r>
      <w:r w:rsidR="008734A4" w:rsidRPr="006E7EC4">
        <w:rPr>
          <w:color w:val="auto"/>
          <w:highlight w:val="yellow"/>
        </w:rPr>
        <w:t>.</w:t>
      </w:r>
    </w:p>
    <w:p w14:paraId="3CC622C7" w14:textId="77777777" w:rsidR="00A064E9" w:rsidRPr="006E7EC4" w:rsidRDefault="00A064E9" w:rsidP="003247BA">
      <w:pPr>
        <w:rPr>
          <w:color w:val="auto"/>
        </w:rPr>
      </w:pPr>
    </w:p>
    <w:p w14:paraId="6D3BFBC8" w14:textId="0625384C" w:rsidR="00E30007" w:rsidRPr="006E7EC4" w:rsidRDefault="00680B88" w:rsidP="003247BA">
      <w:pPr>
        <w:rPr>
          <w:color w:val="auto"/>
        </w:rPr>
      </w:pPr>
      <w:r w:rsidRPr="006E7EC4">
        <w:rPr>
          <w:color w:val="auto"/>
          <w:highlight w:val="yellow"/>
        </w:rPr>
        <w:t>6.</w:t>
      </w:r>
      <w:r w:rsidR="008734A4" w:rsidRPr="006E7EC4">
        <w:rPr>
          <w:color w:val="auto"/>
          <w:highlight w:val="yellow"/>
        </w:rPr>
        <w:t>2.2</w:t>
      </w:r>
      <w:r w:rsidR="00844F56" w:rsidRPr="006E7EC4">
        <w:rPr>
          <w:color w:val="auto"/>
          <w:highlight w:val="yellow"/>
        </w:rPr>
        <w:t xml:space="preserve">. </w:t>
      </w:r>
      <w:r w:rsidR="008734A4" w:rsidRPr="006E7EC4">
        <w:rPr>
          <w:color w:val="auto"/>
          <w:highlight w:val="yellow"/>
        </w:rPr>
        <w:t xml:space="preserve">Switch to the </w:t>
      </w:r>
      <w:r w:rsidR="008734A4" w:rsidRPr="000B557B">
        <w:rPr>
          <w:b/>
          <w:color w:val="auto"/>
          <w:highlight w:val="yellow"/>
        </w:rPr>
        <w:t>Kits</w:t>
      </w:r>
      <w:r w:rsidR="008734A4" w:rsidRPr="006E7EC4">
        <w:rPr>
          <w:color w:val="auto"/>
          <w:highlight w:val="yellow"/>
        </w:rPr>
        <w:t xml:space="preserve"> tab of the plan. Select </w:t>
      </w:r>
      <w:r w:rsidR="008734A4" w:rsidRPr="00D65FF0">
        <w:rPr>
          <w:b/>
          <w:bCs/>
          <w:color w:val="auto"/>
          <w:highlight w:val="yellow"/>
        </w:rPr>
        <w:t>Ion Proton System</w:t>
      </w:r>
      <w:r w:rsidR="00160EB7" w:rsidRPr="006E7EC4">
        <w:rPr>
          <w:bCs/>
          <w:color w:val="auto"/>
          <w:highlight w:val="yellow"/>
        </w:rPr>
        <w:t xml:space="preserve"> or </w:t>
      </w:r>
      <w:r w:rsidR="00160EB7" w:rsidRPr="00D65FF0">
        <w:rPr>
          <w:b/>
          <w:bCs/>
          <w:color w:val="auto"/>
          <w:highlight w:val="yellow"/>
        </w:rPr>
        <w:t xml:space="preserve">Ion </w:t>
      </w:r>
      <w:proofErr w:type="spellStart"/>
      <w:r w:rsidR="00160EB7" w:rsidRPr="00D65FF0">
        <w:rPr>
          <w:b/>
          <w:bCs/>
          <w:color w:val="auto"/>
          <w:highlight w:val="yellow"/>
        </w:rPr>
        <w:t>GeneStudio</w:t>
      </w:r>
      <w:proofErr w:type="spellEnd"/>
      <w:r w:rsidR="00160EB7" w:rsidRPr="00D65FF0">
        <w:rPr>
          <w:b/>
          <w:bCs/>
          <w:color w:val="auto"/>
          <w:highlight w:val="yellow"/>
        </w:rPr>
        <w:t xml:space="preserve"> S5 System</w:t>
      </w:r>
      <w:r w:rsidRPr="006E7EC4">
        <w:rPr>
          <w:bCs/>
          <w:color w:val="auto"/>
          <w:highlight w:val="yellow"/>
        </w:rPr>
        <w:t xml:space="preserve"> </w:t>
      </w:r>
      <w:r w:rsidR="008734A4" w:rsidRPr="006E7EC4">
        <w:rPr>
          <w:color w:val="auto"/>
          <w:highlight w:val="yellow"/>
        </w:rPr>
        <w:t xml:space="preserve">from the </w:t>
      </w:r>
      <w:r w:rsidR="00220F26" w:rsidRPr="006E7EC4">
        <w:rPr>
          <w:bCs/>
          <w:color w:val="auto"/>
          <w:highlight w:val="yellow"/>
        </w:rPr>
        <w:t>i</w:t>
      </w:r>
      <w:r w:rsidR="008734A4" w:rsidRPr="006E7EC4">
        <w:rPr>
          <w:bCs/>
          <w:color w:val="auto"/>
          <w:highlight w:val="yellow"/>
        </w:rPr>
        <w:t xml:space="preserve">nstrument </w:t>
      </w:r>
      <w:r w:rsidR="008734A4" w:rsidRPr="006E7EC4">
        <w:rPr>
          <w:color w:val="auto"/>
          <w:highlight w:val="yellow"/>
        </w:rPr>
        <w:t xml:space="preserve">dropdown </w:t>
      </w:r>
      <w:r w:rsidR="008734A4" w:rsidRPr="00EB7386">
        <w:rPr>
          <w:color w:val="auto"/>
          <w:highlight w:val="yellow"/>
        </w:rPr>
        <w:t>list</w:t>
      </w:r>
      <w:r w:rsidR="00843BFF" w:rsidRPr="00EB7386">
        <w:rPr>
          <w:color w:val="auto"/>
          <w:highlight w:val="yellow"/>
        </w:rPr>
        <w:t xml:space="preserve"> based on the sequencing system </w:t>
      </w:r>
      <w:r w:rsidR="009871F8" w:rsidRPr="00EB7386">
        <w:rPr>
          <w:color w:val="auto"/>
          <w:highlight w:val="yellow"/>
        </w:rPr>
        <w:t>being used</w:t>
      </w:r>
      <w:r w:rsidR="00843BFF" w:rsidRPr="00EB7386">
        <w:rPr>
          <w:color w:val="auto"/>
          <w:highlight w:val="yellow"/>
        </w:rPr>
        <w:t>.</w:t>
      </w:r>
    </w:p>
    <w:p w14:paraId="6BE80BA9" w14:textId="77777777" w:rsidR="00E30007" w:rsidRPr="006E7EC4" w:rsidRDefault="00E30007" w:rsidP="003247BA">
      <w:pPr>
        <w:rPr>
          <w:color w:val="auto"/>
        </w:rPr>
      </w:pPr>
    </w:p>
    <w:p w14:paraId="405501F3" w14:textId="6A7D9171" w:rsidR="00E30007" w:rsidRPr="004612FD" w:rsidRDefault="00680B88" w:rsidP="003247BA">
      <w:pPr>
        <w:rPr>
          <w:color w:val="auto"/>
          <w:highlight w:val="yellow"/>
        </w:rPr>
      </w:pPr>
      <w:r w:rsidRPr="004612FD">
        <w:rPr>
          <w:color w:val="auto"/>
          <w:highlight w:val="yellow"/>
        </w:rPr>
        <w:t>6</w:t>
      </w:r>
      <w:r w:rsidR="00E30007" w:rsidRPr="004612FD">
        <w:rPr>
          <w:color w:val="auto"/>
          <w:highlight w:val="yellow"/>
        </w:rPr>
        <w:t>.2.3</w:t>
      </w:r>
      <w:r w:rsidR="00844F56" w:rsidRPr="004612FD">
        <w:rPr>
          <w:color w:val="auto"/>
          <w:highlight w:val="yellow"/>
        </w:rPr>
        <w:t xml:space="preserve">. </w:t>
      </w:r>
      <w:r w:rsidR="00DF4466" w:rsidRPr="004612FD">
        <w:rPr>
          <w:color w:val="auto"/>
          <w:highlight w:val="yellow"/>
        </w:rPr>
        <w:t>Depending on the sequencing system, s</w:t>
      </w:r>
      <w:r w:rsidR="008734A4" w:rsidRPr="004612FD">
        <w:rPr>
          <w:color w:val="auto"/>
          <w:highlight w:val="yellow"/>
        </w:rPr>
        <w:t xml:space="preserve">elect </w:t>
      </w:r>
      <w:r w:rsidR="00160EB7" w:rsidRPr="004612FD">
        <w:rPr>
          <w:color w:val="auto"/>
          <w:highlight w:val="yellow"/>
        </w:rPr>
        <w:t>the appropriate chip</w:t>
      </w:r>
      <w:r w:rsidR="008734A4" w:rsidRPr="004612FD">
        <w:rPr>
          <w:color w:val="auto"/>
          <w:highlight w:val="yellow"/>
        </w:rPr>
        <w:t xml:space="preserve"> </w:t>
      </w:r>
      <w:r w:rsidR="00843BFF" w:rsidRPr="004612FD">
        <w:rPr>
          <w:color w:val="auto"/>
          <w:highlight w:val="yellow"/>
        </w:rPr>
        <w:t xml:space="preserve">(PI chip for Ion Proton Systems; 540 </w:t>
      </w:r>
      <w:proofErr w:type="gramStart"/>
      <w:r w:rsidR="00843BFF" w:rsidRPr="004612FD">
        <w:rPr>
          <w:color w:val="auto"/>
          <w:highlight w:val="yellow"/>
        </w:rPr>
        <w:t>chip</w:t>
      </w:r>
      <w:proofErr w:type="gramEnd"/>
      <w:r w:rsidR="00843BFF" w:rsidRPr="004612FD">
        <w:rPr>
          <w:color w:val="auto"/>
          <w:highlight w:val="yellow"/>
        </w:rPr>
        <w:t xml:space="preserve"> for Ion </w:t>
      </w:r>
      <w:proofErr w:type="spellStart"/>
      <w:r w:rsidR="00843BFF" w:rsidRPr="004612FD">
        <w:rPr>
          <w:color w:val="auto"/>
          <w:highlight w:val="yellow"/>
        </w:rPr>
        <w:t>GeneStudio</w:t>
      </w:r>
      <w:proofErr w:type="spellEnd"/>
      <w:r w:rsidR="00843BFF" w:rsidRPr="004612FD">
        <w:rPr>
          <w:color w:val="auto"/>
          <w:highlight w:val="yellow"/>
        </w:rPr>
        <w:t xml:space="preserve"> S5 Systems</w:t>
      </w:r>
      <w:r w:rsidR="00C16665" w:rsidRPr="004612FD">
        <w:rPr>
          <w:color w:val="auto"/>
          <w:highlight w:val="yellow"/>
        </w:rPr>
        <w:t>)</w:t>
      </w:r>
      <w:r w:rsidR="00843BFF" w:rsidRPr="004612FD">
        <w:rPr>
          <w:color w:val="auto"/>
          <w:highlight w:val="yellow"/>
        </w:rPr>
        <w:t xml:space="preserve"> </w:t>
      </w:r>
      <w:r w:rsidR="00160EB7" w:rsidRPr="004612FD">
        <w:rPr>
          <w:color w:val="auto"/>
          <w:highlight w:val="yellow"/>
        </w:rPr>
        <w:t xml:space="preserve">from </w:t>
      </w:r>
      <w:r w:rsidR="008734A4" w:rsidRPr="004612FD">
        <w:rPr>
          <w:color w:val="auto"/>
          <w:highlight w:val="yellow"/>
        </w:rPr>
        <w:t xml:space="preserve">the </w:t>
      </w:r>
      <w:r w:rsidR="00C16665" w:rsidRPr="004612FD">
        <w:rPr>
          <w:b/>
          <w:bCs/>
          <w:color w:val="auto"/>
          <w:highlight w:val="yellow"/>
        </w:rPr>
        <w:t>Chip Type</w:t>
      </w:r>
      <w:r w:rsidR="008734A4" w:rsidRPr="004612FD">
        <w:rPr>
          <w:bCs/>
          <w:color w:val="auto"/>
          <w:highlight w:val="yellow"/>
        </w:rPr>
        <w:t xml:space="preserve"> </w:t>
      </w:r>
      <w:r w:rsidR="008734A4" w:rsidRPr="004612FD">
        <w:rPr>
          <w:color w:val="auto"/>
          <w:highlight w:val="yellow"/>
        </w:rPr>
        <w:t>dropdown list.</w:t>
      </w:r>
    </w:p>
    <w:p w14:paraId="4BC7FBB9" w14:textId="585141C5" w:rsidR="00E30007" w:rsidRPr="004612FD" w:rsidRDefault="008734A4" w:rsidP="003247BA">
      <w:pPr>
        <w:rPr>
          <w:color w:val="auto"/>
          <w:highlight w:val="yellow"/>
        </w:rPr>
      </w:pPr>
      <w:r w:rsidRPr="004612FD">
        <w:rPr>
          <w:color w:val="auto"/>
          <w:highlight w:val="yellow"/>
        </w:rPr>
        <w:t xml:space="preserve"> </w:t>
      </w:r>
    </w:p>
    <w:p w14:paraId="45BF1C4E" w14:textId="40A377F5" w:rsidR="008734A4" w:rsidRPr="004612FD" w:rsidRDefault="00680B88" w:rsidP="003247BA">
      <w:pPr>
        <w:rPr>
          <w:color w:val="auto"/>
          <w:highlight w:val="yellow"/>
        </w:rPr>
      </w:pPr>
      <w:r w:rsidRPr="004612FD">
        <w:rPr>
          <w:color w:val="auto"/>
          <w:highlight w:val="yellow"/>
        </w:rPr>
        <w:t>6</w:t>
      </w:r>
      <w:r w:rsidR="004B7AC5" w:rsidRPr="004612FD">
        <w:rPr>
          <w:color w:val="auto"/>
          <w:highlight w:val="yellow"/>
        </w:rPr>
        <w:t>.2.4</w:t>
      </w:r>
      <w:r w:rsidR="00844F56" w:rsidRPr="004612FD">
        <w:rPr>
          <w:color w:val="auto"/>
          <w:highlight w:val="yellow"/>
        </w:rPr>
        <w:t xml:space="preserve">. </w:t>
      </w:r>
      <w:r w:rsidR="008734A4" w:rsidRPr="004612FD">
        <w:rPr>
          <w:color w:val="auto"/>
          <w:highlight w:val="yellow"/>
        </w:rPr>
        <w:t xml:space="preserve">Select </w:t>
      </w:r>
      <w:r w:rsidR="008734A4" w:rsidRPr="004612FD">
        <w:rPr>
          <w:b/>
          <w:color w:val="auto"/>
          <w:highlight w:val="yellow"/>
        </w:rPr>
        <w:t xml:space="preserve">Ion </w:t>
      </w:r>
      <w:proofErr w:type="spellStart"/>
      <w:r w:rsidR="008734A4" w:rsidRPr="004612FD">
        <w:rPr>
          <w:b/>
          <w:color w:val="auto"/>
          <w:highlight w:val="yellow"/>
        </w:rPr>
        <w:t>AmpliSeq</w:t>
      </w:r>
      <w:proofErr w:type="spellEnd"/>
      <w:r w:rsidR="008734A4" w:rsidRPr="004612FD">
        <w:rPr>
          <w:b/>
          <w:color w:val="auto"/>
          <w:highlight w:val="yellow"/>
        </w:rPr>
        <w:t xml:space="preserve"> 2.0</w:t>
      </w:r>
      <w:r w:rsidR="0095391E" w:rsidRPr="004612FD">
        <w:rPr>
          <w:b/>
          <w:color w:val="auto"/>
          <w:highlight w:val="yellow"/>
        </w:rPr>
        <w:t xml:space="preserve"> Library Kit</w:t>
      </w:r>
      <w:r w:rsidRPr="004612FD">
        <w:rPr>
          <w:color w:val="auto"/>
          <w:highlight w:val="yellow"/>
        </w:rPr>
        <w:t xml:space="preserve"> </w:t>
      </w:r>
      <w:r w:rsidR="008734A4" w:rsidRPr="004612FD">
        <w:rPr>
          <w:color w:val="auto"/>
          <w:highlight w:val="yellow"/>
        </w:rPr>
        <w:t xml:space="preserve">from the </w:t>
      </w:r>
      <w:r w:rsidR="008734A4" w:rsidRPr="004612FD">
        <w:rPr>
          <w:b/>
          <w:color w:val="auto"/>
          <w:highlight w:val="yellow"/>
        </w:rPr>
        <w:t>Library Kit</w:t>
      </w:r>
      <w:r w:rsidR="008734A4" w:rsidRPr="004612FD">
        <w:rPr>
          <w:color w:val="auto"/>
          <w:highlight w:val="yellow"/>
        </w:rPr>
        <w:t xml:space="preserve"> dropdown list. </w:t>
      </w:r>
    </w:p>
    <w:p w14:paraId="01E4B57F" w14:textId="77777777" w:rsidR="00E30007" w:rsidRPr="004612FD" w:rsidRDefault="00E30007" w:rsidP="003247BA">
      <w:pPr>
        <w:rPr>
          <w:color w:val="auto"/>
          <w:highlight w:val="yellow"/>
        </w:rPr>
      </w:pPr>
    </w:p>
    <w:p w14:paraId="4FADB01B" w14:textId="6ACAB63C" w:rsidR="008734A4" w:rsidRPr="004612FD" w:rsidRDefault="00855FD0" w:rsidP="003247BA">
      <w:pPr>
        <w:rPr>
          <w:strike/>
          <w:color w:val="auto"/>
          <w:highlight w:val="yellow"/>
        </w:rPr>
      </w:pPr>
      <w:r w:rsidRPr="004612FD">
        <w:rPr>
          <w:color w:val="auto"/>
          <w:highlight w:val="yellow"/>
        </w:rPr>
        <w:t>6</w:t>
      </w:r>
      <w:r w:rsidR="00833D8C" w:rsidRPr="004612FD">
        <w:rPr>
          <w:b/>
          <w:color w:val="auto"/>
          <w:highlight w:val="yellow"/>
        </w:rPr>
        <w:t>.</w:t>
      </w:r>
      <w:r w:rsidR="008734A4" w:rsidRPr="004612FD">
        <w:rPr>
          <w:color w:val="auto"/>
          <w:highlight w:val="yellow"/>
        </w:rPr>
        <w:t>2.</w:t>
      </w:r>
      <w:r w:rsidR="00C76453" w:rsidRPr="004612FD">
        <w:rPr>
          <w:color w:val="auto"/>
          <w:highlight w:val="yellow"/>
        </w:rPr>
        <w:t>5</w:t>
      </w:r>
      <w:r w:rsidR="00844F56" w:rsidRPr="004612FD">
        <w:rPr>
          <w:color w:val="auto"/>
          <w:highlight w:val="yellow"/>
        </w:rPr>
        <w:t xml:space="preserve">. </w:t>
      </w:r>
      <w:r w:rsidR="008734A4" w:rsidRPr="004612FD">
        <w:rPr>
          <w:color w:val="auto"/>
          <w:highlight w:val="yellow"/>
        </w:rPr>
        <w:t>Select the</w:t>
      </w:r>
      <w:r w:rsidRPr="004612FD">
        <w:rPr>
          <w:color w:val="auto"/>
          <w:highlight w:val="yellow"/>
        </w:rPr>
        <w:t xml:space="preserve"> </w:t>
      </w:r>
      <w:r w:rsidR="008734A4" w:rsidRPr="004612FD">
        <w:rPr>
          <w:b/>
          <w:bCs/>
          <w:color w:val="auto"/>
          <w:highlight w:val="yellow"/>
        </w:rPr>
        <w:t>Ion Chef</w:t>
      </w:r>
      <w:r w:rsidRPr="004612FD">
        <w:rPr>
          <w:bCs/>
          <w:color w:val="auto"/>
          <w:highlight w:val="yellow"/>
        </w:rPr>
        <w:t xml:space="preserve"> </w:t>
      </w:r>
      <w:r w:rsidR="008734A4" w:rsidRPr="004612FD">
        <w:rPr>
          <w:bCs/>
          <w:color w:val="auto"/>
          <w:highlight w:val="yellow"/>
        </w:rPr>
        <w:t>button</w:t>
      </w:r>
      <w:r w:rsidRPr="004612FD">
        <w:rPr>
          <w:color w:val="auto"/>
          <w:highlight w:val="yellow"/>
        </w:rPr>
        <w:t xml:space="preserve"> </w:t>
      </w:r>
      <w:r w:rsidR="008734A4" w:rsidRPr="004612FD">
        <w:rPr>
          <w:color w:val="auto"/>
          <w:highlight w:val="yellow"/>
        </w:rPr>
        <w:t xml:space="preserve">for Template Kit, then select </w:t>
      </w:r>
      <w:r w:rsidR="00160EB7" w:rsidRPr="004612FD">
        <w:rPr>
          <w:color w:val="auto"/>
          <w:highlight w:val="yellow"/>
        </w:rPr>
        <w:t xml:space="preserve">the appropriate </w:t>
      </w:r>
      <w:r w:rsidR="008734A4" w:rsidRPr="004612FD">
        <w:rPr>
          <w:b/>
          <w:bCs/>
          <w:color w:val="auto"/>
          <w:highlight w:val="yellow"/>
        </w:rPr>
        <w:t>Chef Kit</w:t>
      </w:r>
      <w:r w:rsidR="008734A4" w:rsidRPr="004612FD">
        <w:rPr>
          <w:bCs/>
          <w:color w:val="auto"/>
          <w:highlight w:val="yellow"/>
        </w:rPr>
        <w:t xml:space="preserve"> </w:t>
      </w:r>
      <w:r w:rsidR="00843BFF" w:rsidRPr="004612FD">
        <w:rPr>
          <w:color w:val="auto"/>
          <w:highlight w:val="yellow"/>
        </w:rPr>
        <w:t>(</w:t>
      </w:r>
      <w:r w:rsidR="00554061" w:rsidRPr="004612FD">
        <w:rPr>
          <w:color w:val="auto"/>
          <w:highlight w:val="yellow"/>
        </w:rPr>
        <w:t>Ion PI Hi-Q Chef Kit for PI chip or Ion 540 Kit-Chef for 540 chip</w:t>
      </w:r>
      <w:r w:rsidR="00C16665" w:rsidRPr="004612FD">
        <w:rPr>
          <w:color w:val="auto"/>
          <w:highlight w:val="yellow"/>
        </w:rPr>
        <w:t>)</w:t>
      </w:r>
      <w:r w:rsidR="00554061" w:rsidRPr="004612FD">
        <w:rPr>
          <w:color w:val="auto"/>
          <w:highlight w:val="yellow"/>
        </w:rPr>
        <w:t xml:space="preserve"> </w:t>
      </w:r>
      <w:r w:rsidR="008734A4" w:rsidRPr="004612FD">
        <w:rPr>
          <w:color w:val="auto"/>
          <w:highlight w:val="yellow"/>
        </w:rPr>
        <w:t xml:space="preserve">from the </w:t>
      </w:r>
      <w:r w:rsidR="008734A4" w:rsidRPr="004612FD">
        <w:rPr>
          <w:b/>
          <w:bCs/>
          <w:color w:val="auto"/>
          <w:highlight w:val="yellow"/>
        </w:rPr>
        <w:t>Template Kit</w:t>
      </w:r>
      <w:r w:rsidR="008734A4" w:rsidRPr="004612FD">
        <w:rPr>
          <w:bCs/>
          <w:color w:val="auto"/>
          <w:highlight w:val="yellow"/>
        </w:rPr>
        <w:t xml:space="preserve"> </w:t>
      </w:r>
      <w:r w:rsidR="008734A4" w:rsidRPr="004612FD">
        <w:rPr>
          <w:color w:val="auto"/>
          <w:highlight w:val="yellow"/>
        </w:rPr>
        <w:t>dropdown list</w:t>
      </w:r>
      <w:r w:rsidRPr="004612FD">
        <w:rPr>
          <w:color w:val="auto"/>
          <w:highlight w:val="yellow"/>
        </w:rPr>
        <w:t>.</w:t>
      </w:r>
    </w:p>
    <w:p w14:paraId="4D485D1C" w14:textId="77777777" w:rsidR="00353E20" w:rsidRPr="004612FD" w:rsidRDefault="00353E20" w:rsidP="003247BA">
      <w:pPr>
        <w:rPr>
          <w:color w:val="auto"/>
          <w:highlight w:val="yellow"/>
        </w:rPr>
      </w:pPr>
    </w:p>
    <w:p w14:paraId="5549D87E" w14:textId="1BDDCDCF" w:rsidR="008734A4" w:rsidRPr="004612FD" w:rsidRDefault="00CD7D87" w:rsidP="003247BA">
      <w:pPr>
        <w:rPr>
          <w:color w:val="auto"/>
          <w:highlight w:val="yellow"/>
        </w:rPr>
      </w:pPr>
      <w:r w:rsidRPr="004612FD">
        <w:rPr>
          <w:color w:val="auto"/>
          <w:highlight w:val="yellow"/>
        </w:rPr>
        <w:t>6</w:t>
      </w:r>
      <w:r w:rsidR="008734A4" w:rsidRPr="004612FD">
        <w:rPr>
          <w:color w:val="auto"/>
          <w:highlight w:val="yellow"/>
        </w:rPr>
        <w:t>.2.</w:t>
      </w:r>
      <w:r w:rsidR="0085503E" w:rsidRPr="004612FD">
        <w:rPr>
          <w:color w:val="auto"/>
          <w:highlight w:val="yellow"/>
        </w:rPr>
        <w:t>6</w:t>
      </w:r>
      <w:r w:rsidR="00844F56" w:rsidRPr="004612FD">
        <w:rPr>
          <w:color w:val="auto"/>
          <w:highlight w:val="yellow"/>
        </w:rPr>
        <w:t xml:space="preserve">. </w:t>
      </w:r>
      <w:r w:rsidR="008734A4" w:rsidRPr="004612FD">
        <w:rPr>
          <w:color w:val="auto"/>
          <w:highlight w:val="yellow"/>
        </w:rPr>
        <w:t xml:space="preserve">Select </w:t>
      </w:r>
      <w:r w:rsidR="00DF4466" w:rsidRPr="004612FD">
        <w:rPr>
          <w:color w:val="auto"/>
          <w:highlight w:val="yellow"/>
        </w:rPr>
        <w:t>the appropriate</w:t>
      </w:r>
      <w:r w:rsidR="008734A4" w:rsidRPr="004612FD">
        <w:rPr>
          <w:bCs/>
          <w:color w:val="auto"/>
          <w:highlight w:val="yellow"/>
        </w:rPr>
        <w:t xml:space="preserve"> </w:t>
      </w:r>
      <w:r w:rsidR="00DF4466" w:rsidRPr="004612FD">
        <w:rPr>
          <w:bCs/>
          <w:color w:val="auto"/>
          <w:highlight w:val="yellow"/>
        </w:rPr>
        <w:t>sequencing ki</w:t>
      </w:r>
      <w:r w:rsidRPr="004612FD">
        <w:rPr>
          <w:bCs/>
          <w:color w:val="auto"/>
          <w:highlight w:val="yellow"/>
        </w:rPr>
        <w:t>t</w:t>
      </w:r>
      <w:r w:rsidR="00D726EC" w:rsidRPr="004612FD">
        <w:rPr>
          <w:bCs/>
          <w:color w:val="auto"/>
          <w:highlight w:val="yellow"/>
        </w:rPr>
        <w:t xml:space="preserve"> </w:t>
      </w:r>
      <w:r w:rsidR="00554061" w:rsidRPr="004612FD">
        <w:rPr>
          <w:color w:val="auto"/>
          <w:highlight w:val="yellow"/>
        </w:rPr>
        <w:t>(Ion PI Hi-Q Sequencing 200 Kit for PI chip or Ion S5 Sequencing Kit for 540 chip</w:t>
      </w:r>
      <w:r w:rsidR="00C16665" w:rsidRPr="004612FD">
        <w:rPr>
          <w:color w:val="auto"/>
          <w:highlight w:val="yellow"/>
        </w:rPr>
        <w:t>)</w:t>
      </w:r>
      <w:r w:rsidR="00554061" w:rsidRPr="004612FD">
        <w:rPr>
          <w:color w:val="auto"/>
          <w:highlight w:val="yellow"/>
        </w:rPr>
        <w:t xml:space="preserve"> </w:t>
      </w:r>
      <w:r w:rsidR="008734A4" w:rsidRPr="004612FD">
        <w:rPr>
          <w:color w:val="auto"/>
          <w:highlight w:val="yellow"/>
        </w:rPr>
        <w:t xml:space="preserve">from the </w:t>
      </w:r>
      <w:r w:rsidR="008734A4" w:rsidRPr="004612FD">
        <w:rPr>
          <w:b/>
          <w:bCs/>
          <w:color w:val="auto"/>
          <w:highlight w:val="yellow"/>
        </w:rPr>
        <w:t>Sequencing Kit</w:t>
      </w:r>
      <w:r w:rsidR="008734A4" w:rsidRPr="004612FD">
        <w:rPr>
          <w:bCs/>
          <w:color w:val="auto"/>
          <w:highlight w:val="yellow"/>
        </w:rPr>
        <w:t xml:space="preserve"> </w:t>
      </w:r>
      <w:r w:rsidR="008734A4" w:rsidRPr="004612FD">
        <w:rPr>
          <w:color w:val="auto"/>
          <w:highlight w:val="yellow"/>
        </w:rPr>
        <w:t xml:space="preserve">dropdown list, then select </w:t>
      </w:r>
      <w:proofErr w:type="spellStart"/>
      <w:r w:rsidR="006C5B50" w:rsidRPr="004612FD">
        <w:rPr>
          <w:b/>
          <w:color w:val="auto"/>
          <w:highlight w:val="yellow"/>
        </w:rPr>
        <w:t>IonXpress</w:t>
      </w:r>
      <w:proofErr w:type="spellEnd"/>
      <w:r w:rsidR="006C5B50" w:rsidRPr="004612FD">
        <w:rPr>
          <w:color w:val="auto"/>
          <w:highlight w:val="yellow"/>
        </w:rPr>
        <w:t xml:space="preserve"> from the Barcode Set dropdown list</w:t>
      </w:r>
      <w:r w:rsidRPr="004612FD">
        <w:rPr>
          <w:color w:val="auto"/>
          <w:highlight w:val="yellow"/>
        </w:rPr>
        <w:t>.</w:t>
      </w:r>
    </w:p>
    <w:p w14:paraId="297632FC" w14:textId="77777777" w:rsidR="00353E20" w:rsidRPr="006E7EC4" w:rsidRDefault="00353E20" w:rsidP="003247BA">
      <w:pPr>
        <w:rPr>
          <w:color w:val="auto"/>
          <w:highlight w:val="yellow"/>
        </w:rPr>
      </w:pPr>
    </w:p>
    <w:p w14:paraId="5EC97F45" w14:textId="2141C98D" w:rsidR="00223B1C" w:rsidRPr="006E7EC4" w:rsidRDefault="00CD7D87" w:rsidP="003247BA">
      <w:pPr>
        <w:rPr>
          <w:color w:val="auto"/>
          <w:highlight w:val="yellow"/>
        </w:rPr>
      </w:pPr>
      <w:r w:rsidRPr="006E7EC4">
        <w:rPr>
          <w:color w:val="auto"/>
          <w:highlight w:val="yellow"/>
        </w:rPr>
        <w:t>6</w:t>
      </w:r>
      <w:r w:rsidR="00223B1C" w:rsidRPr="006E7EC4">
        <w:rPr>
          <w:color w:val="auto"/>
          <w:highlight w:val="yellow"/>
        </w:rPr>
        <w:t>.2.</w:t>
      </w:r>
      <w:r w:rsidR="007F3E12" w:rsidRPr="006E7EC4">
        <w:rPr>
          <w:color w:val="auto"/>
          <w:highlight w:val="yellow"/>
        </w:rPr>
        <w:t>7</w:t>
      </w:r>
      <w:r w:rsidR="00844F56" w:rsidRPr="006E7EC4">
        <w:rPr>
          <w:color w:val="auto"/>
          <w:highlight w:val="yellow"/>
        </w:rPr>
        <w:t xml:space="preserve">. </w:t>
      </w:r>
      <w:r w:rsidR="00223B1C" w:rsidRPr="006E7EC4">
        <w:rPr>
          <w:color w:val="auto"/>
          <w:highlight w:val="yellow"/>
        </w:rPr>
        <w:t xml:space="preserve">Switch to the </w:t>
      </w:r>
      <w:r w:rsidR="00223B1C" w:rsidRPr="004612FD">
        <w:rPr>
          <w:b/>
          <w:color w:val="auto"/>
          <w:highlight w:val="yellow"/>
        </w:rPr>
        <w:t>Plugin</w:t>
      </w:r>
      <w:r w:rsidR="00223B1C" w:rsidRPr="006E7EC4">
        <w:rPr>
          <w:color w:val="auto"/>
          <w:highlight w:val="yellow"/>
        </w:rPr>
        <w:t xml:space="preserve"> tab and select the </w:t>
      </w:r>
      <w:r w:rsidR="00223B1C" w:rsidRPr="004612FD">
        <w:rPr>
          <w:b/>
          <w:color w:val="auto"/>
          <w:highlight w:val="yellow"/>
        </w:rPr>
        <w:t>Coverage Analysis</w:t>
      </w:r>
      <w:r w:rsidR="00223B1C" w:rsidRPr="006E7EC4">
        <w:rPr>
          <w:color w:val="auto"/>
          <w:highlight w:val="yellow"/>
        </w:rPr>
        <w:t xml:space="preserve"> plugin.</w:t>
      </w:r>
    </w:p>
    <w:p w14:paraId="2BA7F954" w14:textId="77777777" w:rsidR="00353E20" w:rsidRPr="006E7EC4" w:rsidRDefault="00353E20" w:rsidP="003247BA">
      <w:pPr>
        <w:rPr>
          <w:color w:val="auto"/>
          <w:highlight w:val="yellow"/>
        </w:rPr>
      </w:pPr>
    </w:p>
    <w:p w14:paraId="044D3F26" w14:textId="0648E173" w:rsidR="00353E20" w:rsidRPr="006E7EC4" w:rsidRDefault="00CD7D87" w:rsidP="003247BA">
      <w:pPr>
        <w:rPr>
          <w:color w:val="auto"/>
        </w:rPr>
      </w:pPr>
      <w:r w:rsidRPr="006E7EC4">
        <w:rPr>
          <w:color w:val="auto"/>
          <w:highlight w:val="yellow"/>
        </w:rPr>
        <w:t>6</w:t>
      </w:r>
      <w:r w:rsidR="008734A4" w:rsidRPr="006E7EC4">
        <w:rPr>
          <w:color w:val="auto"/>
          <w:highlight w:val="yellow"/>
        </w:rPr>
        <w:t>.2.</w:t>
      </w:r>
      <w:r w:rsidR="00B55228" w:rsidRPr="006E7EC4">
        <w:rPr>
          <w:color w:val="auto"/>
          <w:highlight w:val="yellow"/>
        </w:rPr>
        <w:t>8</w:t>
      </w:r>
      <w:r w:rsidR="00844F56" w:rsidRPr="006E7EC4">
        <w:rPr>
          <w:color w:val="auto"/>
          <w:highlight w:val="yellow"/>
        </w:rPr>
        <w:t xml:space="preserve">. </w:t>
      </w:r>
      <w:r w:rsidR="008734A4" w:rsidRPr="006E7EC4">
        <w:rPr>
          <w:color w:val="auto"/>
          <w:highlight w:val="yellow"/>
        </w:rPr>
        <w:t xml:space="preserve">Switch to the </w:t>
      </w:r>
      <w:r w:rsidR="008734A4" w:rsidRPr="006E7EC4">
        <w:rPr>
          <w:bCs/>
          <w:color w:val="auto"/>
          <w:highlight w:val="yellow"/>
        </w:rPr>
        <w:t xml:space="preserve">Plan </w:t>
      </w:r>
      <w:r w:rsidR="008734A4" w:rsidRPr="006E7EC4">
        <w:rPr>
          <w:color w:val="auto"/>
          <w:highlight w:val="yellow"/>
        </w:rPr>
        <w:t xml:space="preserve">tab. Select the </w:t>
      </w:r>
      <w:r w:rsidR="008734A4" w:rsidRPr="006E7EC4">
        <w:rPr>
          <w:bCs/>
          <w:color w:val="auto"/>
          <w:highlight w:val="yellow"/>
        </w:rPr>
        <w:t>GRCh37/</w:t>
      </w:r>
      <w:r w:rsidR="008734A4" w:rsidRPr="006E7EC4">
        <w:rPr>
          <w:color w:val="auto"/>
          <w:highlight w:val="yellow"/>
        </w:rPr>
        <w:t xml:space="preserve">hg19 genome from the Reference Library dropdown list. From the </w:t>
      </w:r>
      <w:r w:rsidR="008734A4" w:rsidRPr="004612FD">
        <w:rPr>
          <w:b/>
          <w:color w:val="auto"/>
          <w:highlight w:val="yellow"/>
        </w:rPr>
        <w:t>Target Regions</w:t>
      </w:r>
      <w:r w:rsidR="008734A4" w:rsidRPr="006E7EC4">
        <w:rPr>
          <w:color w:val="auto"/>
          <w:highlight w:val="yellow"/>
        </w:rPr>
        <w:t xml:space="preserve"> dropdown list, select the appropriate panel to be sequenced.</w:t>
      </w:r>
      <w:r w:rsidR="008734A4" w:rsidRPr="006E7EC4">
        <w:rPr>
          <w:color w:val="auto"/>
        </w:rPr>
        <w:t xml:space="preserve"> </w:t>
      </w:r>
    </w:p>
    <w:p w14:paraId="0FFE4639" w14:textId="77777777" w:rsidR="00B55228" w:rsidRPr="006E7EC4" w:rsidRDefault="00B55228" w:rsidP="003247BA">
      <w:pPr>
        <w:rPr>
          <w:color w:val="auto"/>
        </w:rPr>
      </w:pPr>
    </w:p>
    <w:p w14:paraId="0D034E11" w14:textId="135F09F9" w:rsidR="008734A4" w:rsidRPr="006E7EC4" w:rsidRDefault="00CD7D87" w:rsidP="003247BA">
      <w:pPr>
        <w:rPr>
          <w:color w:val="auto"/>
          <w:highlight w:val="yellow"/>
        </w:rPr>
      </w:pPr>
      <w:r w:rsidRPr="006E7EC4">
        <w:rPr>
          <w:color w:val="auto"/>
          <w:highlight w:val="yellow"/>
        </w:rPr>
        <w:t>6</w:t>
      </w:r>
      <w:r w:rsidR="00353E20" w:rsidRPr="006E7EC4">
        <w:rPr>
          <w:color w:val="auto"/>
          <w:highlight w:val="yellow"/>
        </w:rPr>
        <w:t>.2.9</w:t>
      </w:r>
      <w:r w:rsidR="00844F56" w:rsidRPr="006E7EC4">
        <w:rPr>
          <w:color w:val="auto"/>
          <w:highlight w:val="yellow"/>
        </w:rPr>
        <w:t xml:space="preserve">. </w:t>
      </w:r>
      <w:r w:rsidR="008734A4" w:rsidRPr="006E7EC4">
        <w:rPr>
          <w:color w:val="auto"/>
          <w:highlight w:val="yellow"/>
        </w:rPr>
        <w:t xml:space="preserve">Set the number of barcodes to be sequenced and the label of the </w:t>
      </w:r>
      <w:r w:rsidR="00C16665" w:rsidRPr="006E7EC4">
        <w:rPr>
          <w:color w:val="auto"/>
          <w:highlight w:val="yellow"/>
        </w:rPr>
        <w:t xml:space="preserve">library sample tubes </w:t>
      </w:r>
      <w:r w:rsidR="008734A4" w:rsidRPr="006E7EC4">
        <w:rPr>
          <w:color w:val="auto"/>
          <w:highlight w:val="yellow"/>
        </w:rPr>
        <w:t>into the appropriate fields.</w:t>
      </w:r>
    </w:p>
    <w:p w14:paraId="5B5C888C" w14:textId="77777777" w:rsidR="00353E20" w:rsidRPr="006E7EC4" w:rsidRDefault="00353E20" w:rsidP="003247BA">
      <w:pPr>
        <w:rPr>
          <w:color w:val="auto"/>
          <w:highlight w:val="yellow"/>
        </w:rPr>
      </w:pPr>
    </w:p>
    <w:p w14:paraId="52D6920E" w14:textId="2322F913" w:rsidR="008734A4" w:rsidRPr="006E7EC4" w:rsidRDefault="00CD7D87" w:rsidP="003247BA">
      <w:pPr>
        <w:rPr>
          <w:color w:val="auto"/>
          <w:highlight w:val="yellow"/>
        </w:rPr>
      </w:pPr>
      <w:r w:rsidRPr="006E7EC4">
        <w:rPr>
          <w:color w:val="auto"/>
          <w:highlight w:val="yellow"/>
        </w:rPr>
        <w:t>6</w:t>
      </w:r>
      <w:r w:rsidR="008734A4" w:rsidRPr="006E7EC4">
        <w:rPr>
          <w:color w:val="auto"/>
          <w:highlight w:val="yellow"/>
        </w:rPr>
        <w:t>.2.</w:t>
      </w:r>
      <w:r w:rsidR="00E52F9A" w:rsidRPr="006E7EC4">
        <w:rPr>
          <w:color w:val="auto"/>
          <w:highlight w:val="yellow"/>
        </w:rPr>
        <w:t>10</w:t>
      </w:r>
      <w:r w:rsidR="00844F56" w:rsidRPr="006E7EC4">
        <w:rPr>
          <w:color w:val="auto"/>
          <w:highlight w:val="yellow"/>
        </w:rPr>
        <w:t xml:space="preserve">. </w:t>
      </w:r>
      <w:r w:rsidR="00AB1F74" w:rsidRPr="006E7EC4">
        <w:rPr>
          <w:color w:val="auto"/>
          <w:highlight w:val="yellow"/>
        </w:rPr>
        <w:t>Set</w:t>
      </w:r>
      <w:r w:rsidR="008734A4" w:rsidRPr="006E7EC4">
        <w:rPr>
          <w:color w:val="auto"/>
          <w:highlight w:val="yellow"/>
        </w:rPr>
        <w:t xml:space="preserve"> the barcode name and sample name for each library. </w:t>
      </w:r>
    </w:p>
    <w:p w14:paraId="0CADFF8D" w14:textId="77777777" w:rsidR="00BA7482" w:rsidRPr="006E7EC4" w:rsidRDefault="00BA7482" w:rsidP="003247BA">
      <w:pPr>
        <w:rPr>
          <w:color w:val="auto"/>
          <w:highlight w:val="yellow"/>
        </w:rPr>
      </w:pPr>
    </w:p>
    <w:p w14:paraId="0A317D3F" w14:textId="6DFB3DD7" w:rsidR="00AE5323" w:rsidRPr="006E7EC4" w:rsidRDefault="00CD7D87" w:rsidP="003247BA">
      <w:pPr>
        <w:rPr>
          <w:color w:val="auto"/>
          <w:highlight w:val="yellow"/>
        </w:rPr>
      </w:pPr>
      <w:r w:rsidRPr="006E7EC4">
        <w:rPr>
          <w:color w:val="auto"/>
          <w:highlight w:val="yellow"/>
        </w:rPr>
        <w:t>6</w:t>
      </w:r>
      <w:r w:rsidR="00AE5323" w:rsidRPr="006E7EC4">
        <w:rPr>
          <w:color w:val="auto"/>
          <w:highlight w:val="yellow"/>
        </w:rPr>
        <w:t>.</w:t>
      </w:r>
      <w:r w:rsidR="00D536E9" w:rsidRPr="006E7EC4">
        <w:rPr>
          <w:color w:val="auto"/>
          <w:highlight w:val="yellow"/>
        </w:rPr>
        <w:t>3</w:t>
      </w:r>
      <w:r w:rsidR="00844F56" w:rsidRPr="006E7EC4">
        <w:rPr>
          <w:color w:val="auto"/>
          <w:highlight w:val="yellow"/>
        </w:rPr>
        <w:t xml:space="preserve">. </w:t>
      </w:r>
      <w:r w:rsidR="008719A1" w:rsidRPr="006E7EC4">
        <w:rPr>
          <w:color w:val="auto"/>
          <w:highlight w:val="yellow"/>
        </w:rPr>
        <w:t>Sample libraries dilution and loading.</w:t>
      </w:r>
    </w:p>
    <w:p w14:paraId="38957CD2" w14:textId="77777777" w:rsidR="00353E20" w:rsidRPr="006E7EC4" w:rsidRDefault="00353E20" w:rsidP="003247BA">
      <w:pPr>
        <w:rPr>
          <w:color w:val="auto"/>
          <w:highlight w:val="yellow"/>
        </w:rPr>
      </w:pPr>
    </w:p>
    <w:p w14:paraId="279E9622" w14:textId="71F36A92" w:rsidR="00AE5323" w:rsidRPr="006E7EC4" w:rsidRDefault="003071DB" w:rsidP="003247BA">
      <w:pPr>
        <w:rPr>
          <w:strike/>
          <w:color w:val="auto"/>
          <w:highlight w:val="yellow"/>
        </w:rPr>
      </w:pPr>
      <w:r w:rsidRPr="006E7EC4">
        <w:rPr>
          <w:color w:val="auto"/>
          <w:highlight w:val="yellow"/>
        </w:rPr>
        <w:t>6</w:t>
      </w:r>
      <w:r w:rsidR="00230094" w:rsidRPr="006E7EC4">
        <w:rPr>
          <w:color w:val="auto"/>
          <w:highlight w:val="yellow"/>
        </w:rPr>
        <w:t>.</w:t>
      </w:r>
      <w:r w:rsidR="00D536E9" w:rsidRPr="006E7EC4">
        <w:rPr>
          <w:color w:val="auto"/>
          <w:highlight w:val="yellow"/>
        </w:rPr>
        <w:t>3.1</w:t>
      </w:r>
      <w:r w:rsidR="00844F56" w:rsidRPr="006E7EC4">
        <w:rPr>
          <w:color w:val="auto"/>
          <w:highlight w:val="yellow"/>
        </w:rPr>
        <w:t xml:space="preserve">. </w:t>
      </w:r>
      <w:r w:rsidR="00AE5323" w:rsidRPr="006E7EC4">
        <w:rPr>
          <w:color w:val="auto"/>
          <w:highlight w:val="yellow"/>
        </w:rPr>
        <w:t xml:space="preserve">Dilute the stock library with </w:t>
      </w:r>
      <w:r w:rsidR="00814261">
        <w:rPr>
          <w:color w:val="auto"/>
          <w:highlight w:val="yellow"/>
        </w:rPr>
        <w:t>n</w:t>
      </w:r>
      <w:r w:rsidR="00AE5323" w:rsidRPr="006E7EC4">
        <w:rPr>
          <w:color w:val="auto"/>
          <w:highlight w:val="yellow"/>
        </w:rPr>
        <w:t xml:space="preserve">uclease-free </w:t>
      </w:r>
      <w:r w:rsidR="00814261">
        <w:rPr>
          <w:color w:val="auto"/>
          <w:highlight w:val="yellow"/>
        </w:rPr>
        <w:t>w</w:t>
      </w:r>
      <w:r w:rsidR="00AE5323" w:rsidRPr="006E7EC4">
        <w:rPr>
          <w:color w:val="auto"/>
          <w:highlight w:val="yellow"/>
        </w:rPr>
        <w:t>ater to 25 pM</w:t>
      </w:r>
      <w:r w:rsidR="007327DF" w:rsidRPr="006E7EC4">
        <w:rPr>
          <w:color w:val="auto"/>
          <w:highlight w:val="yellow"/>
        </w:rPr>
        <w:t xml:space="preserve"> </w:t>
      </w:r>
      <w:r w:rsidR="005F16DC" w:rsidRPr="006E7EC4">
        <w:rPr>
          <w:color w:val="auto"/>
          <w:highlight w:val="yellow"/>
        </w:rPr>
        <w:t>for</w:t>
      </w:r>
      <w:r w:rsidR="00EB7386">
        <w:rPr>
          <w:color w:val="auto"/>
          <w:highlight w:val="yellow"/>
        </w:rPr>
        <w:t xml:space="preserve"> </w:t>
      </w:r>
      <w:r w:rsidR="007327DF" w:rsidRPr="006E7EC4">
        <w:rPr>
          <w:color w:val="auto"/>
          <w:highlight w:val="yellow"/>
        </w:rPr>
        <w:t>PI chip or 32</w:t>
      </w:r>
      <w:r w:rsidR="00814261">
        <w:rPr>
          <w:color w:val="auto"/>
          <w:highlight w:val="yellow"/>
        </w:rPr>
        <w:t xml:space="preserve"> </w:t>
      </w:r>
      <w:r w:rsidR="007327DF" w:rsidRPr="006E7EC4">
        <w:rPr>
          <w:color w:val="auto"/>
          <w:highlight w:val="yellow"/>
        </w:rPr>
        <w:t>pM for</w:t>
      </w:r>
      <w:r w:rsidR="00EB7386">
        <w:rPr>
          <w:color w:val="auto"/>
          <w:highlight w:val="yellow"/>
        </w:rPr>
        <w:t xml:space="preserve"> </w:t>
      </w:r>
      <w:r w:rsidR="007327DF" w:rsidRPr="006E7EC4">
        <w:rPr>
          <w:color w:val="auto"/>
          <w:highlight w:val="yellow"/>
        </w:rPr>
        <w:t xml:space="preserve">540 </w:t>
      </w:r>
      <w:proofErr w:type="gramStart"/>
      <w:r w:rsidR="007327DF" w:rsidRPr="006E7EC4">
        <w:rPr>
          <w:color w:val="auto"/>
          <w:highlight w:val="yellow"/>
        </w:rPr>
        <w:t>chip</w:t>
      </w:r>
      <w:proofErr w:type="gramEnd"/>
      <w:r w:rsidR="00173010">
        <w:rPr>
          <w:color w:val="auto"/>
          <w:highlight w:val="yellow"/>
        </w:rPr>
        <w:t>.</w:t>
      </w:r>
    </w:p>
    <w:p w14:paraId="761EAB1A" w14:textId="77777777" w:rsidR="00353E20" w:rsidRPr="006E7EC4" w:rsidRDefault="00353E20" w:rsidP="003247BA">
      <w:pPr>
        <w:rPr>
          <w:color w:val="auto"/>
          <w:highlight w:val="yellow"/>
        </w:rPr>
      </w:pPr>
    </w:p>
    <w:p w14:paraId="09F24B54" w14:textId="4A75E2AB" w:rsidR="00AE5323" w:rsidRDefault="003071DB" w:rsidP="003247BA">
      <w:pPr>
        <w:rPr>
          <w:color w:val="auto"/>
          <w:highlight w:val="yellow"/>
        </w:rPr>
      </w:pPr>
      <w:r w:rsidRPr="006E7EC4">
        <w:rPr>
          <w:color w:val="auto"/>
          <w:highlight w:val="yellow"/>
        </w:rPr>
        <w:t>6</w:t>
      </w:r>
      <w:r w:rsidR="00230094" w:rsidRPr="006E7EC4">
        <w:rPr>
          <w:color w:val="auto"/>
          <w:highlight w:val="yellow"/>
        </w:rPr>
        <w:t>.</w:t>
      </w:r>
      <w:r w:rsidR="00D536E9" w:rsidRPr="006E7EC4">
        <w:rPr>
          <w:color w:val="auto"/>
          <w:highlight w:val="yellow"/>
        </w:rPr>
        <w:t>3.2</w:t>
      </w:r>
      <w:r w:rsidR="00844F56" w:rsidRPr="006E7EC4">
        <w:rPr>
          <w:color w:val="auto"/>
          <w:highlight w:val="yellow"/>
        </w:rPr>
        <w:t xml:space="preserve">. </w:t>
      </w:r>
      <w:r w:rsidR="00AE5323" w:rsidRPr="006E7EC4">
        <w:rPr>
          <w:color w:val="auto"/>
          <w:highlight w:val="yellow"/>
        </w:rPr>
        <w:t>Pipet 50 μL of each diluted library to the bottom of the appropriate</w:t>
      </w:r>
      <w:r w:rsidR="004C6DA8" w:rsidRPr="006E7EC4">
        <w:rPr>
          <w:color w:val="auto"/>
          <w:highlight w:val="yellow"/>
        </w:rPr>
        <w:t xml:space="preserve"> </w:t>
      </w:r>
      <w:r w:rsidR="00C16665" w:rsidRPr="006E7EC4">
        <w:rPr>
          <w:color w:val="auto"/>
          <w:highlight w:val="yellow"/>
        </w:rPr>
        <w:t>library sample tube.</w:t>
      </w:r>
    </w:p>
    <w:p w14:paraId="3FB62682" w14:textId="77777777" w:rsidR="00807DE4" w:rsidRPr="006E7EC4" w:rsidRDefault="00807DE4" w:rsidP="003247BA">
      <w:pPr>
        <w:rPr>
          <w:color w:val="auto"/>
          <w:highlight w:val="yellow"/>
        </w:rPr>
      </w:pPr>
    </w:p>
    <w:p w14:paraId="0462E88D" w14:textId="2C72BF78" w:rsidR="00807DE4" w:rsidRPr="00034FDF" w:rsidRDefault="00807DE4" w:rsidP="003247BA">
      <w:pPr>
        <w:rPr>
          <w:color w:val="auto"/>
          <w:highlight w:val="yellow"/>
        </w:rPr>
      </w:pPr>
      <w:r w:rsidRPr="00034FDF">
        <w:rPr>
          <w:color w:val="auto"/>
          <w:highlight w:val="yellow"/>
        </w:rPr>
        <w:t xml:space="preserve">6.3.3. Turn on the </w:t>
      </w:r>
      <w:r w:rsidR="00C16665">
        <w:rPr>
          <w:color w:val="auto"/>
          <w:highlight w:val="yellow"/>
        </w:rPr>
        <w:t xml:space="preserve">sequencing system </w:t>
      </w:r>
      <w:r w:rsidRPr="00034FDF">
        <w:rPr>
          <w:color w:val="auto"/>
          <w:highlight w:val="yellow"/>
        </w:rPr>
        <w:t xml:space="preserve">and follow the on-screen instructions to load all required </w:t>
      </w:r>
      <w:r w:rsidRPr="00034FDF">
        <w:rPr>
          <w:color w:val="auto"/>
          <w:highlight w:val="yellow"/>
        </w:rPr>
        <w:lastRenderedPageBreak/>
        <w:t>reagents and to import the run plan.</w:t>
      </w:r>
    </w:p>
    <w:p w14:paraId="178F0128" w14:textId="77777777" w:rsidR="00807DE4" w:rsidRPr="00034FDF" w:rsidRDefault="00807DE4" w:rsidP="003247BA">
      <w:pPr>
        <w:rPr>
          <w:color w:val="auto"/>
          <w:highlight w:val="yellow"/>
        </w:rPr>
      </w:pPr>
    </w:p>
    <w:p w14:paraId="618014C1" w14:textId="28B8592B" w:rsidR="00807DE4" w:rsidRPr="00034FDF" w:rsidRDefault="00807DE4" w:rsidP="003247BA">
      <w:pPr>
        <w:rPr>
          <w:color w:val="auto"/>
          <w:highlight w:val="yellow"/>
        </w:rPr>
      </w:pPr>
      <w:r w:rsidRPr="00034FDF">
        <w:rPr>
          <w:color w:val="auto"/>
          <w:highlight w:val="yellow"/>
        </w:rPr>
        <w:t xml:space="preserve">6.3.4. Load the </w:t>
      </w:r>
      <w:r w:rsidR="00C16665" w:rsidRPr="00034FDF">
        <w:rPr>
          <w:color w:val="auto"/>
          <w:highlight w:val="yellow"/>
        </w:rPr>
        <w:t xml:space="preserve">library sample </w:t>
      </w:r>
      <w:r w:rsidRPr="00034FDF">
        <w:rPr>
          <w:color w:val="auto"/>
          <w:highlight w:val="yellow"/>
        </w:rPr>
        <w:t>tube containing the pooled libraries and start clonal amplification program.</w:t>
      </w:r>
    </w:p>
    <w:p w14:paraId="5F60CEA1" w14:textId="77777777" w:rsidR="00807DE4" w:rsidRPr="00034FDF" w:rsidRDefault="00807DE4" w:rsidP="003247BA">
      <w:pPr>
        <w:rPr>
          <w:color w:val="auto"/>
          <w:highlight w:val="yellow"/>
        </w:rPr>
      </w:pPr>
    </w:p>
    <w:p w14:paraId="09A91E69" w14:textId="1D8B48E9" w:rsidR="00807DE4" w:rsidRPr="00034FDF" w:rsidRDefault="00807DE4" w:rsidP="003247BA">
      <w:pPr>
        <w:rPr>
          <w:color w:val="auto"/>
        </w:rPr>
      </w:pPr>
      <w:r w:rsidRPr="00034FDF">
        <w:rPr>
          <w:color w:val="auto"/>
        </w:rPr>
        <w:t>NOTE: The Ion Chef System requires two chips to be prepared per</w:t>
      </w:r>
      <w:r w:rsidR="000B557B">
        <w:rPr>
          <w:color w:val="auto"/>
        </w:rPr>
        <w:t xml:space="preserve"> </w:t>
      </w:r>
      <w:r w:rsidRPr="00034FDF">
        <w:rPr>
          <w:color w:val="auto"/>
        </w:rPr>
        <w:t>run.</w:t>
      </w:r>
    </w:p>
    <w:p w14:paraId="0A7023A9" w14:textId="77777777" w:rsidR="00353E20" w:rsidRPr="00034FDF" w:rsidRDefault="00353E20" w:rsidP="003247BA">
      <w:pPr>
        <w:rPr>
          <w:color w:val="auto"/>
          <w:highlight w:val="yellow"/>
        </w:rPr>
      </w:pPr>
    </w:p>
    <w:p w14:paraId="2F40991A" w14:textId="073D783D" w:rsidR="00AE5323" w:rsidRDefault="00132924" w:rsidP="003247BA">
      <w:pPr>
        <w:rPr>
          <w:bCs/>
          <w:color w:val="auto"/>
          <w:highlight w:val="yellow"/>
        </w:rPr>
      </w:pPr>
      <w:r w:rsidRPr="003E61D8">
        <w:rPr>
          <w:bCs/>
          <w:color w:val="auto"/>
          <w:highlight w:val="yellow"/>
        </w:rPr>
        <w:t>6.</w:t>
      </w:r>
      <w:r w:rsidRPr="00034FDF">
        <w:rPr>
          <w:color w:val="auto"/>
          <w:highlight w:val="yellow"/>
        </w:rPr>
        <w:t>4</w:t>
      </w:r>
      <w:r w:rsidR="001554E5" w:rsidRPr="00034FDF">
        <w:rPr>
          <w:bCs/>
          <w:color w:val="auto"/>
          <w:highlight w:val="yellow"/>
        </w:rPr>
        <w:t>.</w:t>
      </w:r>
      <w:r w:rsidR="0010627B">
        <w:rPr>
          <w:bCs/>
          <w:color w:val="auto"/>
          <w:highlight w:val="yellow"/>
        </w:rPr>
        <w:t xml:space="preserve"> </w:t>
      </w:r>
      <w:r w:rsidR="009F7F4D" w:rsidRPr="006E7EC4">
        <w:rPr>
          <w:bCs/>
          <w:color w:val="auto"/>
          <w:highlight w:val="yellow"/>
        </w:rPr>
        <w:t>Sequenci</w:t>
      </w:r>
      <w:r w:rsidR="000603A7" w:rsidRPr="006E7EC4">
        <w:rPr>
          <w:bCs/>
          <w:color w:val="auto"/>
          <w:highlight w:val="yellow"/>
        </w:rPr>
        <w:t>ng</w:t>
      </w:r>
      <w:r w:rsidR="009F7F4D" w:rsidRPr="006E7EC4">
        <w:rPr>
          <w:bCs/>
          <w:color w:val="auto"/>
          <w:highlight w:val="yellow"/>
        </w:rPr>
        <w:t xml:space="preserve"> on</w:t>
      </w:r>
      <w:r w:rsidR="005E1477" w:rsidRPr="006E7EC4">
        <w:rPr>
          <w:bCs/>
          <w:color w:val="auto"/>
          <w:highlight w:val="yellow"/>
        </w:rPr>
        <w:t xml:space="preserve"> </w:t>
      </w:r>
      <w:r w:rsidR="00AE5323" w:rsidRPr="006E7EC4">
        <w:rPr>
          <w:bCs/>
          <w:color w:val="auto"/>
          <w:highlight w:val="yellow"/>
        </w:rPr>
        <w:t>Ion Proton</w:t>
      </w:r>
      <w:r w:rsidR="00587314" w:rsidRPr="006E7EC4">
        <w:rPr>
          <w:bCs/>
          <w:color w:val="auto"/>
          <w:highlight w:val="yellow"/>
        </w:rPr>
        <w:t>.</w:t>
      </w:r>
    </w:p>
    <w:p w14:paraId="30F2AABF" w14:textId="77777777" w:rsidR="000B58AC" w:rsidRPr="006E7EC4" w:rsidRDefault="000B58AC" w:rsidP="003247BA">
      <w:pPr>
        <w:rPr>
          <w:bCs/>
          <w:color w:val="auto"/>
          <w:highlight w:val="yellow"/>
        </w:rPr>
      </w:pPr>
    </w:p>
    <w:p w14:paraId="7D7E0521" w14:textId="133B933D" w:rsidR="00FD30F3" w:rsidRPr="00034FDF" w:rsidRDefault="00132924" w:rsidP="003247BA">
      <w:pPr>
        <w:rPr>
          <w:color w:val="auto"/>
        </w:rPr>
      </w:pPr>
      <w:r w:rsidRPr="00034FDF">
        <w:rPr>
          <w:color w:val="auto"/>
          <w:highlight w:val="yellow"/>
        </w:rPr>
        <w:t xml:space="preserve">6.4.1. </w:t>
      </w:r>
      <w:r w:rsidR="00FD30F3" w:rsidRPr="00034FDF">
        <w:rPr>
          <w:color w:val="auto"/>
          <w:highlight w:val="yellow"/>
        </w:rPr>
        <w:t>Turn on the sequencing system and follow the on-screen instructions to initialize the sequencing</w:t>
      </w:r>
      <w:r w:rsidR="00213ED3" w:rsidRPr="00034FDF">
        <w:rPr>
          <w:color w:val="auto"/>
          <w:highlight w:val="yellow"/>
        </w:rPr>
        <w:t xml:space="preserve"> and to import the run plan.</w:t>
      </w:r>
    </w:p>
    <w:p w14:paraId="622E33AA" w14:textId="77777777" w:rsidR="00807DE4" w:rsidRPr="00034FDF" w:rsidRDefault="00807DE4" w:rsidP="003247BA">
      <w:pPr>
        <w:rPr>
          <w:color w:val="auto"/>
        </w:rPr>
      </w:pPr>
    </w:p>
    <w:p w14:paraId="2EB4B4F2" w14:textId="7FA8445B" w:rsidR="00FD30F3" w:rsidRPr="00034FDF" w:rsidRDefault="00213ED3" w:rsidP="003247BA">
      <w:pPr>
        <w:rPr>
          <w:bCs/>
          <w:color w:val="auto"/>
        </w:rPr>
      </w:pPr>
      <w:r w:rsidRPr="00034FDF">
        <w:rPr>
          <w:bCs/>
          <w:color w:val="auto"/>
          <w:highlight w:val="yellow"/>
        </w:rPr>
        <w:t xml:space="preserve">6.4.2. Load the sequencing chip after removing it from the </w:t>
      </w:r>
      <w:r w:rsidR="00C16665">
        <w:rPr>
          <w:color w:val="auto"/>
          <w:highlight w:val="yellow"/>
        </w:rPr>
        <w:t xml:space="preserve">sequencing </w:t>
      </w:r>
      <w:proofErr w:type="gramStart"/>
      <w:r w:rsidR="00C16665">
        <w:rPr>
          <w:color w:val="auto"/>
          <w:highlight w:val="yellow"/>
        </w:rPr>
        <w:t xml:space="preserve">system </w:t>
      </w:r>
      <w:r w:rsidRPr="00034FDF">
        <w:rPr>
          <w:bCs/>
          <w:color w:val="auto"/>
          <w:highlight w:val="yellow"/>
        </w:rPr>
        <w:t>.</w:t>
      </w:r>
      <w:proofErr w:type="gramEnd"/>
      <w:r w:rsidRPr="00034FDF">
        <w:rPr>
          <w:bCs/>
          <w:color w:val="auto"/>
        </w:rPr>
        <w:t xml:space="preserve"> </w:t>
      </w:r>
    </w:p>
    <w:p w14:paraId="6C0196A1" w14:textId="77777777" w:rsidR="005918CC" w:rsidRPr="00034FDF" w:rsidRDefault="005918CC" w:rsidP="003247BA">
      <w:pPr>
        <w:rPr>
          <w:bCs/>
          <w:color w:val="auto"/>
        </w:rPr>
      </w:pPr>
    </w:p>
    <w:p w14:paraId="4C5D5BD3" w14:textId="693CEF67" w:rsidR="00FD30F3" w:rsidRPr="00330488" w:rsidRDefault="00FD30F3" w:rsidP="003247BA">
      <w:pPr>
        <w:rPr>
          <w:color w:val="000000" w:themeColor="text1"/>
        </w:rPr>
      </w:pPr>
      <w:r w:rsidRPr="00330488">
        <w:rPr>
          <w:color w:val="000000" w:themeColor="text1"/>
        </w:rPr>
        <w:t xml:space="preserve">NOTE: </w:t>
      </w:r>
      <w:r w:rsidR="00C16665">
        <w:rPr>
          <w:color w:val="000000" w:themeColor="text1"/>
        </w:rPr>
        <w:t>Be grounded</w:t>
      </w:r>
      <w:r w:rsidRPr="00330488">
        <w:rPr>
          <w:color w:val="000000" w:themeColor="text1"/>
        </w:rPr>
        <w:t xml:space="preserve"> before picking up a chip in order to avoid chip damage due to electrostatic discharge. Chip handling/positioning along with examples of successful/unsuccessful loading are reported in </w:t>
      </w:r>
      <w:r w:rsidRPr="00F572D0">
        <w:rPr>
          <w:b/>
          <w:color w:val="auto"/>
        </w:rPr>
        <w:t>Figure 4</w:t>
      </w:r>
      <w:r w:rsidRPr="00330488">
        <w:rPr>
          <w:color w:val="000000" w:themeColor="text1"/>
        </w:rPr>
        <w:t>.</w:t>
      </w:r>
    </w:p>
    <w:p w14:paraId="3A8B9DC7" w14:textId="77777777" w:rsidR="00353E20" w:rsidRPr="006E7EC4" w:rsidRDefault="00353E20" w:rsidP="003247BA">
      <w:pPr>
        <w:rPr>
          <w:bCs/>
          <w:color w:val="auto"/>
          <w:highlight w:val="yellow"/>
        </w:rPr>
      </w:pPr>
    </w:p>
    <w:p w14:paraId="7E401708" w14:textId="2212BCBA" w:rsidR="00353E20" w:rsidRPr="00034FDF" w:rsidRDefault="00F257EB" w:rsidP="003247BA">
      <w:pPr>
        <w:rPr>
          <w:bCs/>
          <w:color w:val="auto"/>
          <w:highlight w:val="yellow"/>
        </w:rPr>
      </w:pPr>
      <w:r w:rsidRPr="00034FDF">
        <w:rPr>
          <w:color w:val="auto"/>
          <w:highlight w:val="yellow"/>
        </w:rPr>
        <w:t>6.</w:t>
      </w:r>
      <w:r w:rsidR="00807DE4" w:rsidRPr="00034FDF">
        <w:rPr>
          <w:bCs/>
          <w:color w:val="auto"/>
          <w:highlight w:val="yellow"/>
        </w:rPr>
        <w:t>4.3</w:t>
      </w:r>
      <w:r w:rsidR="001554E5" w:rsidRPr="00034FDF">
        <w:rPr>
          <w:color w:val="auto"/>
          <w:highlight w:val="yellow"/>
        </w:rPr>
        <w:t>.</w:t>
      </w:r>
      <w:r w:rsidR="00844F56" w:rsidRPr="00034FDF">
        <w:rPr>
          <w:bCs/>
          <w:color w:val="auto"/>
          <w:highlight w:val="yellow"/>
        </w:rPr>
        <w:t xml:space="preserve"> </w:t>
      </w:r>
      <w:r w:rsidR="009F7F4D" w:rsidRPr="00034FDF">
        <w:rPr>
          <w:bCs/>
          <w:color w:val="auto"/>
          <w:highlight w:val="yellow"/>
        </w:rPr>
        <w:t xml:space="preserve">Close the chip compartment lid and </w:t>
      </w:r>
      <w:r w:rsidR="00AE5323" w:rsidRPr="00034FDF">
        <w:rPr>
          <w:bCs/>
          <w:color w:val="auto"/>
          <w:highlight w:val="yellow"/>
        </w:rPr>
        <w:t xml:space="preserve">wait until the </w:t>
      </w:r>
      <w:r w:rsidR="00AE5323" w:rsidRPr="004612FD">
        <w:rPr>
          <w:b/>
          <w:bCs/>
          <w:color w:val="auto"/>
          <w:highlight w:val="yellow"/>
        </w:rPr>
        <w:t>Chip Status</w:t>
      </w:r>
      <w:r w:rsidR="00AE5323" w:rsidRPr="00034FDF">
        <w:rPr>
          <w:bCs/>
          <w:color w:val="auto"/>
          <w:highlight w:val="yellow"/>
        </w:rPr>
        <w:t xml:space="preserve"> icon indicat</w:t>
      </w:r>
      <w:r w:rsidR="006E28DE" w:rsidRPr="00034FDF">
        <w:rPr>
          <w:bCs/>
          <w:color w:val="auto"/>
          <w:highlight w:val="yellow"/>
        </w:rPr>
        <w:t>es "Ready"</w:t>
      </w:r>
      <w:r w:rsidR="009F7F4D" w:rsidRPr="00034FDF">
        <w:rPr>
          <w:bCs/>
          <w:color w:val="auto"/>
          <w:highlight w:val="yellow"/>
        </w:rPr>
        <w:t>.</w:t>
      </w:r>
    </w:p>
    <w:p w14:paraId="4FA53D7E" w14:textId="77777777" w:rsidR="00406C1A" w:rsidRPr="00034FDF" w:rsidRDefault="00406C1A" w:rsidP="003247BA">
      <w:pPr>
        <w:rPr>
          <w:bCs/>
          <w:color w:val="auto"/>
          <w:highlight w:val="yellow"/>
        </w:rPr>
      </w:pPr>
    </w:p>
    <w:p w14:paraId="2FA5D2ED" w14:textId="3136DA41" w:rsidR="003B2F85" w:rsidRPr="006E7EC4" w:rsidRDefault="00F257EB" w:rsidP="003247BA">
      <w:pPr>
        <w:rPr>
          <w:bCs/>
          <w:color w:val="auto"/>
        </w:rPr>
      </w:pPr>
      <w:r w:rsidRPr="00034FDF">
        <w:rPr>
          <w:bCs/>
          <w:color w:val="auto"/>
          <w:highlight w:val="yellow"/>
        </w:rPr>
        <w:t>6</w:t>
      </w:r>
      <w:r w:rsidR="00131452" w:rsidRPr="00034FDF">
        <w:rPr>
          <w:bCs/>
          <w:color w:val="auto"/>
          <w:highlight w:val="yellow"/>
        </w:rPr>
        <w:t>.</w:t>
      </w:r>
      <w:r w:rsidR="00807DE4" w:rsidRPr="00034FDF">
        <w:rPr>
          <w:bCs/>
          <w:color w:val="auto"/>
          <w:highlight w:val="yellow"/>
        </w:rPr>
        <w:t>4.4</w:t>
      </w:r>
      <w:r w:rsidR="00A821D7">
        <w:rPr>
          <w:bCs/>
          <w:color w:val="auto"/>
          <w:highlight w:val="yellow"/>
        </w:rPr>
        <w:t>.</w:t>
      </w:r>
      <w:r w:rsidR="00807DE4" w:rsidRPr="00034FDF">
        <w:rPr>
          <w:bCs/>
          <w:color w:val="auto"/>
          <w:highlight w:val="yellow"/>
        </w:rPr>
        <w:t xml:space="preserve"> </w:t>
      </w:r>
      <w:r w:rsidR="009F7F4D" w:rsidRPr="00034FDF">
        <w:rPr>
          <w:bCs/>
          <w:color w:val="auto"/>
          <w:highlight w:val="yellow"/>
        </w:rPr>
        <w:t xml:space="preserve">Empty </w:t>
      </w:r>
      <w:r w:rsidR="00C27BAF" w:rsidRPr="00034FDF">
        <w:rPr>
          <w:bCs/>
          <w:color w:val="auto"/>
          <w:highlight w:val="yellow"/>
        </w:rPr>
        <w:t>the waste container w</w:t>
      </w:r>
      <w:r w:rsidR="00AE5323" w:rsidRPr="00034FDF">
        <w:rPr>
          <w:bCs/>
          <w:color w:val="auto"/>
          <w:highlight w:val="yellow"/>
        </w:rPr>
        <w:t>hen the first run is com</w:t>
      </w:r>
      <w:r w:rsidR="00C27BAF" w:rsidRPr="00034FDF">
        <w:rPr>
          <w:bCs/>
          <w:color w:val="auto"/>
          <w:highlight w:val="yellow"/>
        </w:rPr>
        <w:t>plete</w:t>
      </w:r>
      <w:r w:rsidR="00AE5323" w:rsidRPr="00034FDF">
        <w:rPr>
          <w:bCs/>
          <w:color w:val="auto"/>
          <w:highlight w:val="yellow"/>
        </w:rPr>
        <w:t xml:space="preserve">, then sequence the remaining chip as soon </w:t>
      </w:r>
      <w:r w:rsidR="00AE5323" w:rsidRPr="006E7EC4">
        <w:rPr>
          <w:bCs/>
          <w:color w:val="auto"/>
          <w:highlight w:val="yellow"/>
        </w:rPr>
        <w:t>as possible.</w:t>
      </w:r>
    </w:p>
    <w:p w14:paraId="43E7B428" w14:textId="30FD0843" w:rsidR="0070463E" w:rsidRPr="006E7EC4" w:rsidRDefault="0070463E" w:rsidP="003247BA">
      <w:pPr>
        <w:rPr>
          <w:bCs/>
          <w:color w:val="auto"/>
        </w:rPr>
      </w:pPr>
    </w:p>
    <w:p w14:paraId="2AF73867" w14:textId="59D4E126" w:rsidR="00AE5323" w:rsidRPr="004612FD" w:rsidRDefault="00005D48" w:rsidP="003247BA">
      <w:pPr>
        <w:outlineLvl w:val="0"/>
        <w:rPr>
          <w:b/>
          <w:bCs/>
          <w:color w:val="auto"/>
          <w:highlight w:val="yellow"/>
        </w:rPr>
      </w:pPr>
      <w:r w:rsidRPr="004612FD">
        <w:rPr>
          <w:b/>
          <w:bCs/>
          <w:color w:val="auto"/>
          <w:highlight w:val="yellow"/>
        </w:rPr>
        <w:t>7</w:t>
      </w:r>
      <w:r w:rsidR="00844F56" w:rsidRPr="004612FD">
        <w:rPr>
          <w:bCs/>
          <w:color w:val="auto"/>
          <w:highlight w:val="yellow"/>
        </w:rPr>
        <w:t xml:space="preserve">. </w:t>
      </w:r>
      <w:r w:rsidR="00AE5323" w:rsidRPr="004612FD">
        <w:rPr>
          <w:b/>
          <w:bCs/>
          <w:color w:val="auto"/>
          <w:highlight w:val="yellow"/>
        </w:rPr>
        <w:t xml:space="preserve">Mutations and </w:t>
      </w:r>
      <w:r w:rsidR="00A821D7" w:rsidRPr="004612FD">
        <w:rPr>
          <w:b/>
          <w:bCs/>
          <w:color w:val="auto"/>
          <w:highlight w:val="yellow"/>
        </w:rPr>
        <w:t>c</w:t>
      </w:r>
      <w:r w:rsidR="00CC6E91" w:rsidRPr="004612FD">
        <w:rPr>
          <w:b/>
          <w:bCs/>
          <w:color w:val="auto"/>
          <w:highlight w:val="yellow"/>
        </w:rPr>
        <w:t>opy-number variation</w:t>
      </w:r>
      <w:r w:rsidR="0029774F" w:rsidRPr="004612FD">
        <w:rPr>
          <w:b/>
          <w:bCs/>
          <w:color w:val="auto"/>
          <w:highlight w:val="yellow"/>
        </w:rPr>
        <w:t>s</w:t>
      </w:r>
      <w:r w:rsidR="00CC6E91" w:rsidRPr="004612FD">
        <w:rPr>
          <w:b/>
          <w:bCs/>
          <w:color w:val="auto"/>
          <w:highlight w:val="yellow"/>
        </w:rPr>
        <w:t xml:space="preserve"> (</w:t>
      </w:r>
      <w:r w:rsidR="00AE5323" w:rsidRPr="004612FD">
        <w:rPr>
          <w:b/>
          <w:bCs/>
          <w:color w:val="auto"/>
          <w:highlight w:val="yellow"/>
        </w:rPr>
        <w:t>CNV</w:t>
      </w:r>
      <w:r w:rsidR="0029774F" w:rsidRPr="004612FD">
        <w:rPr>
          <w:b/>
          <w:bCs/>
          <w:color w:val="auto"/>
          <w:highlight w:val="yellow"/>
        </w:rPr>
        <w:t>s</w:t>
      </w:r>
      <w:r w:rsidR="00C16665" w:rsidRPr="004612FD">
        <w:rPr>
          <w:bCs/>
          <w:color w:val="auto"/>
          <w:highlight w:val="yellow"/>
        </w:rPr>
        <w:t>)</w:t>
      </w:r>
      <w:r w:rsidR="00AE5323" w:rsidRPr="004612FD">
        <w:rPr>
          <w:b/>
          <w:bCs/>
          <w:color w:val="auto"/>
          <w:highlight w:val="yellow"/>
        </w:rPr>
        <w:t xml:space="preserve"> analysis</w:t>
      </w:r>
    </w:p>
    <w:p w14:paraId="1A994BBB" w14:textId="77777777" w:rsidR="00814261" w:rsidRDefault="00814261" w:rsidP="003247BA">
      <w:pPr>
        <w:rPr>
          <w:bCs/>
          <w:color w:val="auto"/>
        </w:rPr>
      </w:pPr>
    </w:p>
    <w:p w14:paraId="5E0B6DF8" w14:textId="0C9C1CED" w:rsidR="001A7283" w:rsidRPr="006E7EC4" w:rsidRDefault="007D286D" w:rsidP="003247BA">
      <w:pPr>
        <w:rPr>
          <w:bCs/>
          <w:color w:val="auto"/>
        </w:rPr>
      </w:pPr>
      <w:r w:rsidRPr="006E7EC4">
        <w:rPr>
          <w:bCs/>
          <w:color w:val="auto"/>
        </w:rPr>
        <w:t xml:space="preserve">NOTE: </w:t>
      </w:r>
      <w:r w:rsidR="00814261">
        <w:rPr>
          <w:bCs/>
          <w:color w:val="auto"/>
        </w:rPr>
        <w:t>A</w:t>
      </w:r>
      <w:r w:rsidR="000F0B3A">
        <w:rPr>
          <w:bCs/>
          <w:color w:val="auto"/>
        </w:rPr>
        <w:t>l</w:t>
      </w:r>
      <w:r w:rsidR="007674DA" w:rsidRPr="006E7EC4">
        <w:rPr>
          <w:bCs/>
          <w:color w:val="auto"/>
        </w:rPr>
        <w:t>ignment of sequencing data to the GRCh37/hg19 human reference genome is automatically performed once set in the Plan (</w:t>
      </w:r>
      <w:r w:rsidR="00814261">
        <w:rPr>
          <w:bCs/>
          <w:color w:val="auto"/>
        </w:rPr>
        <w:t>step</w:t>
      </w:r>
      <w:r w:rsidR="007674DA" w:rsidRPr="006E7EC4">
        <w:rPr>
          <w:bCs/>
          <w:color w:val="auto"/>
        </w:rPr>
        <w:t xml:space="preserve"> </w:t>
      </w:r>
      <w:r w:rsidR="00F1016C" w:rsidRPr="006E7EC4">
        <w:rPr>
          <w:bCs/>
          <w:color w:val="auto"/>
        </w:rPr>
        <w:t>6.2.</w:t>
      </w:r>
      <w:r w:rsidR="00681791">
        <w:rPr>
          <w:bCs/>
          <w:color w:val="auto"/>
        </w:rPr>
        <w:t>8</w:t>
      </w:r>
      <w:r w:rsidR="00C16665" w:rsidRPr="00C16665">
        <w:rPr>
          <w:bCs/>
          <w:color w:val="auto"/>
        </w:rPr>
        <w:t>)</w:t>
      </w:r>
      <w:r w:rsidR="007674DA" w:rsidRPr="006E7EC4">
        <w:rPr>
          <w:bCs/>
          <w:color w:val="auto"/>
        </w:rPr>
        <w:t xml:space="preserve">. </w:t>
      </w:r>
    </w:p>
    <w:p w14:paraId="1FE7BC09" w14:textId="77777777" w:rsidR="001A7283" w:rsidRPr="006E7EC4" w:rsidRDefault="001A7283" w:rsidP="003247BA">
      <w:pPr>
        <w:rPr>
          <w:bCs/>
          <w:color w:val="auto"/>
          <w:highlight w:val="yellow"/>
        </w:rPr>
      </w:pPr>
    </w:p>
    <w:p w14:paraId="51D6E1BA" w14:textId="579DD26D" w:rsidR="00262746" w:rsidRPr="004612FD" w:rsidRDefault="00C83AAF" w:rsidP="003247BA">
      <w:pPr>
        <w:rPr>
          <w:bCs/>
          <w:color w:val="auto"/>
          <w:highlight w:val="yellow"/>
        </w:rPr>
      </w:pPr>
      <w:r w:rsidRPr="004612FD">
        <w:rPr>
          <w:bCs/>
          <w:color w:val="auto"/>
          <w:highlight w:val="yellow"/>
        </w:rPr>
        <w:t>7.</w:t>
      </w:r>
      <w:r w:rsidR="001A7283" w:rsidRPr="004612FD">
        <w:rPr>
          <w:bCs/>
          <w:color w:val="auto"/>
          <w:highlight w:val="yellow"/>
        </w:rPr>
        <w:t>1</w:t>
      </w:r>
      <w:r w:rsidR="00844F56" w:rsidRPr="004612FD">
        <w:rPr>
          <w:bCs/>
          <w:color w:val="auto"/>
          <w:highlight w:val="yellow"/>
        </w:rPr>
        <w:t xml:space="preserve">. </w:t>
      </w:r>
      <w:r w:rsidR="00416784" w:rsidRPr="004612FD">
        <w:rPr>
          <w:bCs/>
          <w:color w:val="auto"/>
          <w:highlight w:val="yellow"/>
        </w:rPr>
        <w:t xml:space="preserve">Use the </w:t>
      </w:r>
      <w:r w:rsidRPr="004612FD">
        <w:rPr>
          <w:bCs/>
          <w:color w:val="auto"/>
          <w:highlight w:val="yellow"/>
        </w:rPr>
        <w:t>C</w:t>
      </w:r>
      <w:r w:rsidR="005D3561" w:rsidRPr="004612FD">
        <w:rPr>
          <w:bCs/>
          <w:color w:val="auto"/>
          <w:highlight w:val="yellow"/>
        </w:rPr>
        <w:t>overa</w:t>
      </w:r>
      <w:r w:rsidR="00416784" w:rsidRPr="004612FD">
        <w:rPr>
          <w:bCs/>
          <w:color w:val="auto"/>
          <w:highlight w:val="yellow"/>
        </w:rPr>
        <w:t xml:space="preserve">ge </w:t>
      </w:r>
      <w:r w:rsidRPr="004612FD">
        <w:rPr>
          <w:bCs/>
          <w:color w:val="auto"/>
          <w:highlight w:val="yellow"/>
        </w:rPr>
        <w:t>A</w:t>
      </w:r>
      <w:r w:rsidR="005D3561" w:rsidRPr="004612FD">
        <w:rPr>
          <w:bCs/>
          <w:color w:val="auto"/>
          <w:highlight w:val="yellow"/>
        </w:rPr>
        <w:t>nalysis plugin</w:t>
      </w:r>
      <w:r w:rsidR="00CB4794" w:rsidRPr="004612FD">
        <w:rPr>
          <w:bCs/>
          <w:color w:val="auto"/>
          <w:highlight w:val="yellow"/>
        </w:rPr>
        <w:t xml:space="preserve"> </w:t>
      </w:r>
      <w:r w:rsidR="001A7283" w:rsidRPr="004612FD">
        <w:rPr>
          <w:bCs/>
          <w:color w:val="auto"/>
          <w:highlight w:val="yellow"/>
        </w:rPr>
        <w:t>(</w:t>
      </w:r>
      <w:r w:rsidR="00844F56" w:rsidRPr="004612FD">
        <w:rPr>
          <w:b/>
          <w:bCs/>
          <w:color w:val="auto"/>
          <w:highlight w:val="yellow"/>
        </w:rPr>
        <w:t>Table of Materials</w:t>
      </w:r>
      <w:r w:rsidR="00C16665" w:rsidRPr="004612FD">
        <w:rPr>
          <w:bCs/>
          <w:color w:val="auto"/>
          <w:highlight w:val="yellow"/>
        </w:rPr>
        <w:t>)</w:t>
      </w:r>
      <w:r w:rsidR="00A8307D" w:rsidRPr="004612FD">
        <w:rPr>
          <w:bCs/>
          <w:color w:val="auto"/>
          <w:highlight w:val="yellow"/>
        </w:rPr>
        <w:t xml:space="preserve"> </w:t>
      </w:r>
      <w:r w:rsidR="004D3BBB" w:rsidRPr="004612FD">
        <w:rPr>
          <w:bCs/>
          <w:color w:val="auto"/>
          <w:highlight w:val="yellow"/>
        </w:rPr>
        <w:t xml:space="preserve">output </w:t>
      </w:r>
      <w:r w:rsidR="005D3561" w:rsidRPr="004612FD">
        <w:rPr>
          <w:bCs/>
          <w:color w:val="auto"/>
          <w:highlight w:val="yellow"/>
        </w:rPr>
        <w:t xml:space="preserve">to verify depth of coverage and uniformity. </w:t>
      </w:r>
    </w:p>
    <w:p w14:paraId="3FCF3034" w14:textId="77777777" w:rsidR="00C83AAF" w:rsidRPr="004612FD" w:rsidRDefault="00C83AAF" w:rsidP="003247BA">
      <w:pPr>
        <w:rPr>
          <w:bCs/>
          <w:color w:val="auto"/>
          <w:highlight w:val="yellow"/>
        </w:rPr>
      </w:pPr>
    </w:p>
    <w:p w14:paraId="693B8109" w14:textId="51321B31" w:rsidR="007674DA" w:rsidRPr="004612FD" w:rsidRDefault="00C83AAF" w:rsidP="003247BA">
      <w:pPr>
        <w:rPr>
          <w:bCs/>
          <w:color w:val="auto"/>
          <w:highlight w:val="yellow"/>
        </w:rPr>
      </w:pPr>
      <w:r w:rsidRPr="004612FD">
        <w:rPr>
          <w:bCs/>
          <w:color w:val="auto"/>
          <w:highlight w:val="yellow"/>
        </w:rPr>
        <w:t>7</w:t>
      </w:r>
      <w:r w:rsidR="00262746" w:rsidRPr="004612FD">
        <w:rPr>
          <w:bCs/>
          <w:color w:val="auto"/>
          <w:highlight w:val="yellow"/>
        </w:rPr>
        <w:t>.</w:t>
      </w:r>
      <w:r w:rsidR="001A7283" w:rsidRPr="004612FD">
        <w:rPr>
          <w:bCs/>
          <w:color w:val="auto"/>
          <w:highlight w:val="yellow"/>
        </w:rPr>
        <w:t>2</w:t>
      </w:r>
      <w:r w:rsidR="00844F56" w:rsidRPr="004612FD">
        <w:rPr>
          <w:bCs/>
          <w:color w:val="auto"/>
          <w:highlight w:val="yellow"/>
        </w:rPr>
        <w:t xml:space="preserve">. </w:t>
      </w:r>
      <w:r w:rsidR="007674DA" w:rsidRPr="004612FD">
        <w:rPr>
          <w:bCs/>
          <w:color w:val="auto"/>
          <w:highlight w:val="yellow"/>
        </w:rPr>
        <w:t xml:space="preserve">Perform the variant calling using the Torrent </w:t>
      </w:r>
      <w:r w:rsidR="00C60235" w:rsidRPr="004612FD">
        <w:rPr>
          <w:bCs/>
          <w:color w:val="auto"/>
          <w:highlight w:val="yellow"/>
        </w:rPr>
        <w:t>variant c</w:t>
      </w:r>
      <w:r w:rsidR="007674DA" w:rsidRPr="004612FD">
        <w:rPr>
          <w:bCs/>
          <w:color w:val="auto"/>
          <w:highlight w:val="yellow"/>
        </w:rPr>
        <w:t>aller plugin</w:t>
      </w:r>
      <w:r w:rsidR="00C60235" w:rsidRPr="004612FD">
        <w:rPr>
          <w:bCs/>
          <w:color w:val="auto"/>
          <w:highlight w:val="yellow"/>
        </w:rPr>
        <w:t xml:space="preserve"> </w:t>
      </w:r>
      <w:r w:rsidR="001A7283" w:rsidRPr="004612FD">
        <w:rPr>
          <w:bCs/>
          <w:color w:val="auto"/>
          <w:highlight w:val="yellow"/>
        </w:rPr>
        <w:t>(</w:t>
      </w:r>
      <w:r w:rsidR="00844F56" w:rsidRPr="004612FD">
        <w:rPr>
          <w:b/>
          <w:bCs/>
          <w:color w:val="auto"/>
          <w:highlight w:val="yellow"/>
        </w:rPr>
        <w:t>Table of Materials</w:t>
      </w:r>
      <w:r w:rsidR="00C16665" w:rsidRPr="004612FD">
        <w:rPr>
          <w:bCs/>
          <w:color w:val="auto"/>
          <w:highlight w:val="yellow"/>
        </w:rPr>
        <w:t>)</w:t>
      </w:r>
      <w:r w:rsidR="00C60235" w:rsidRPr="004612FD">
        <w:rPr>
          <w:bCs/>
          <w:color w:val="auto"/>
          <w:highlight w:val="yellow"/>
        </w:rPr>
        <w:t>,</w:t>
      </w:r>
      <w:r w:rsidR="007674DA" w:rsidRPr="004612FD">
        <w:rPr>
          <w:bCs/>
          <w:color w:val="auto"/>
          <w:highlight w:val="yellow"/>
        </w:rPr>
        <w:t xml:space="preserve"> selecting the </w:t>
      </w:r>
      <w:r w:rsidR="007674DA" w:rsidRPr="004612FD">
        <w:rPr>
          <w:b/>
          <w:bCs/>
          <w:color w:val="auto"/>
          <w:highlight w:val="yellow"/>
        </w:rPr>
        <w:t>ger</w:t>
      </w:r>
      <w:r w:rsidR="00F87A3E" w:rsidRPr="004612FD">
        <w:rPr>
          <w:b/>
          <w:bCs/>
          <w:color w:val="auto"/>
          <w:highlight w:val="yellow"/>
        </w:rPr>
        <w:t>ml</w:t>
      </w:r>
      <w:r w:rsidR="007674DA" w:rsidRPr="004612FD">
        <w:rPr>
          <w:b/>
          <w:bCs/>
          <w:color w:val="auto"/>
          <w:highlight w:val="yellow"/>
        </w:rPr>
        <w:t>ine</w:t>
      </w:r>
      <w:r w:rsidR="007674DA" w:rsidRPr="004612FD">
        <w:rPr>
          <w:bCs/>
          <w:color w:val="auto"/>
          <w:highlight w:val="yellow"/>
        </w:rPr>
        <w:t xml:space="preserve"> or </w:t>
      </w:r>
      <w:r w:rsidR="007674DA" w:rsidRPr="004612FD">
        <w:rPr>
          <w:b/>
          <w:bCs/>
          <w:color w:val="auto"/>
          <w:highlight w:val="yellow"/>
        </w:rPr>
        <w:t>somatic</w:t>
      </w:r>
      <w:r w:rsidR="007674DA" w:rsidRPr="004612FD">
        <w:rPr>
          <w:bCs/>
          <w:color w:val="auto"/>
          <w:highlight w:val="yellow"/>
        </w:rPr>
        <w:t xml:space="preserve"> workflow as appropriate. </w:t>
      </w:r>
    </w:p>
    <w:p w14:paraId="671C4DDE" w14:textId="77777777" w:rsidR="00A8307D" w:rsidRPr="004612FD" w:rsidRDefault="00A8307D" w:rsidP="003247BA">
      <w:pPr>
        <w:rPr>
          <w:bCs/>
          <w:color w:val="auto"/>
          <w:highlight w:val="yellow"/>
        </w:rPr>
      </w:pPr>
    </w:p>
    <w:p w14:paraId="2AD22A43" w14:textId="34499778" w:rsidR="007674DA" w:rsidRPr="004612FD" w:rsidRDefault="00C83AAF" w:rsidP="003247BA">
      <w:pPr>
        <w:rPr>
          <w:bCs/>
          <w:strike/>
          <w:color w:val="auto"/>
          <w:highlight w:val="yellow"/>
        </w:rPr>
      </w:pPr>
      <w:r w:rsidRPr="004612FD">
        <w:rPr>
          <w:bCs/>
          <w:color w:val="auto"/>
          <w:highlight w:val="yellow"/>
        </w:rPr>
        <w:t>7.</w:t>
      </w:r>
      <w:r w:rsidR="003620B6" w:rsidRPr="004612FD">
        <w:rPr>
          <w:bCs/>
          <w:color w:val="auto"/>
          <w:highlight w:val="yellow"/>
        </w:rPr>
        <w:t>3</w:t>
      </w:r>
      <w:r w:rsidR="00844F56" w:rsidRPr="004612FD">
        <w:rPr>
          <w:bCs/>
          <w:color w:val="auto"/>
          <w:highlight w:val="yellow"/>
        </w:rPr>
        <w:t xml:space="preserve">. </w:t>
      </w:r>
      <w:r w:rsidR="007674DA" w:rsidRPr="004612FD">
        <w:rPr>
          <w:bCs/>
          <w:color w:val="auto"/>
          <w:highlight w:val="yellow"/>
        </w:rPr>
        <w:t xml:space="preserve">Download filtered variants </w:t>
      </w:r>
      <w:r w:rsidR="00474DF9" w:rsidRPr="004612FD">
        <w:rPr>
          <w:bCs/>
          <w:color w:val="auto"/>
          <w:highlight w:val="yellow"/>
        </w:rPr>
        <w:t>Variant Call Format (</w:t>
      </w:r>
      <w:r w:rsidR="007674DA" w:rsidRPr="004612FD">
        <w:rPr>
          <w:bCs/>
          <w:color w:val="auto"/>
          <w:highlight w:val="yellow"/>
        </w:rPr>
        <w:t>VCF</w:t>
      </w:r>
      <w:r w:rsidR="00C16665" w:rsidRPr="004612FD">
        <w:rPr>
          <w:bCs/>
          <w:color w:val="auto"/>
          <w:highlight w:val="yellow"/>
        </w:rPr>
        <w:t>)</w:t>
      </w:r>
      <w:r w:rsidR="007674DA" w:rsidRPr="004612FD">
        <w:rPr>
          <w:bCs/>
          <w:color w:val="auto"/>
          <w:highlight w:val="yellow"/>
        </w:rPr>
        <w:t xml:space="preserve"> files. Annotate variants using the Variant Effect Predictor (VEP</w:t>
      </w:r>
      <w:r w:rsidR="00C16665" w:rsidRPr="004612FD">
        <w:rPr>
          <w:bCs/>
          <w:color w:val="auto"/>
          <w:highlight w:val="yellow"/>
        </w:rPr>
        <w:t>)</w:t>
      </w:r>
      <w:r w:rsidR="007674DA" w:rsidRPr="004612FD">
        <w:rPr>
          <w:bCs/>
          <w:color w:val="auto"/>
          <w:highlight w:val="yellow"/>
        </w:rPr>
        <w:t xml:space="preserve"> software</w:t>
      </w:r>
      <w:r w:rsidR="007674DA" w:rsidRPr="004612FD">
        <w:rPr>
          <w:bCs/>
          <w:color w:val="auto"/>
          <w:highlight w:val="yellow"/>
        </w:rPr>
        <w:fldChar w:fldCharType="begin"/>
      </w:r>
      <w:r w:rsidR="00F34799" w:rsidRPr="004612FD">
        <w:rPr>
          <w:bCs/>
          <w:color w:val="auto"/>
          <w:highlight w:val="yellow"/>
        </w:rPr>
        <w:instrText xml:space="preserve"> ADDIN EN.CITE &lt;EndNote&gt;&lt;Cite&gt;&lt;Author&gt;McLaren&lt;/Author&gt;&lt;Year&gt;2010&lt;/Year&gt;&lt;RecNum&gt;6&lt;/RecNum&gt;&lt;DisplayText&gt;&lt;style face="superscript"&gt;6&lt;/style&gt;&lt;/DisplayText&gt;&lt;record&gt;&lt;rec-number&gt;6&lt;/rec-number&gt;&lt;foreign-keys&gt;&lt;key app="EN" db-id="ad095spp65zsdcezvxyxwapffzxdra0aavv5" timestamp="1557734484"&gt;6&lt;/key&gt;&lt;/foreign-keys&gt;&lt;ref-type name="Journal Article"&gt;17&lt;/ref-type&gt;&lt;contributors&gt;&lt;authors&gt;&lt;author&gt;McLaren, W.&lt;/author&gt;&lt;author&gt;Pritchard, B.&lt;/author&gt;&lt;author&gt;Rios, D.&lt;/author&gt;&lt;author&gt;Chen, Y.&lt;/author&gt;&lt;author&gt;Flicek, P.&lt;/author&gt;&lt;author&gt;Cunningham, F.&lt;/author&gt;&lt;/authors&gt;&lt;/contributors&gt;&lt;auth-address&gt;European Bioinformatics Institute, Wellcome Trust Genome Campus, Hinxton, Cambridge, UK. wm2@ebi.ac.uk&lt;/auth-address&gt;&lt;titles&gt;&lt;title&gt;Deriving the consequences of genomic variants with the Ensembl API and SNP Effect Predictor&lt;/title&gt;&lt;secondary-title&gt;Bioinformatics&lt;/secondary-title&gt;&lt;/titles&gt;&lt;periodical&gt;&lt;full-title&gt;Bioinformatics&lt;/full-title&gt;&lt;/periodical&gt;&lt;pages&gt;2069-70&lt;/pages&gt;&lt;volume&gt;26&lt;/volume&gt;&lt;number&gt;16&lt;/number&gt;&lt;edition&gt;2010/06/22&lt;/edition&gt;&lt;keywords&gt;&lt;keyword&gt;*Genetic Variation&lt;/keyword&gt;&lt;keyword&gt;*Genomics&lt;/keyword&gt;&lt;keyword&gt;Internet&lt;/keyword&gt;&lt;keyword&gt;*Polymorphism, Single Nucleotide&lt;/keyword&gt;&lt;keyword&gt;*Software&lt;/keyword&gt;&lt;/keywords&gt;&lt;dates&gt;&lt;year&gt;2010&lt;/year&gt;&lt;pub-dates&gt;&lt;date&gt;Aug 15&lt;/date&gt;&lt;/pub-dates&gt;&lt;/dates&gt;&lt;isbn&gt;1367-4811 (Electronic)&amp;#xD;1367-4803 (Linking)&lt;/isbn&gt;&lt;accession-num&gt;20562413&lt;/accession-num&gt;&lt;urls&gt;&lt;related-urls&gt;&lt;url&gt;https://www.ncbi.nlm.nih.gov/pubmed/20562413&lt;/url&gt;&lt;/related-urls&gt;&lt;/urls&gt;&lt;custom2&gt;PMC2916720&lt;/custom2&gt;&lt;electronic-resource-num&gt;10.1093/bioinformatics/btq330&lt;/electronic-resource-num&gt;&lt;/record&gt;&lt;/Cite&gt;&lt;/EndNote&gt;</w:instrText>
      </w:r>
      <w:r w:rsidR="007674DA" w:rsidRPr="004612FD">
        <w:rPr>
          <w:bCs/>
          <w:color w:val="auto"/>
          <w:highlight w:val="yellow"/>
        </w:rPr>
        <w:fldChar w:fldCharType="separate"/>
      </w:r>
      <w:r w:rsidR="00B500D5" w:rsidRPr="004612FD">
        <w:rPr>
          <w:bCs/>
          <w:noProof/>
          <w:color w:val="auto"/>
          <w:highlight w:val="yellow"/>
          <w:vertAlign w:val="superscript"/>
        </w:rPr>
        <w:t>6</w:t>
      </w:r>
      <w:r w:rsidR="007674DA" w:rsidRPr="004612FD">
        <w:rPr>
          <w:bCs/>
          <w:color w:val="auto"/>
          <w:highlight w:val="yellow"/>
        </w:rPr>
        <w:fldChar w:fldCharType="end"/>
      </w:r>
      <w:r w:rsidR="003620B6" w:rsidRPr="004612FD">
        <w:rPr>
          <w:bCs/>
          <w:color w:val="auto"/>
          <w:highlight w:val="yellow"/>
        </w:rPr>
        <w:t xml:space="preserve"> </w:t>
      </w:r>
      <w:r w:rsidR="007674DA" w:rsidRPr="004612FD">
        <w:rPr>
          <w:bCs/>
          <w:color w:val="auto"/>
          <w:highlight w:val="yellow"/>
        </w:rPr>
        <w:t>and</w:t>
      </w:r>
      <w:r w:rsidR="00A967B9" w:rsidRPr="004612FD">
        <w:rPr>
          <w:bCs/>
          <w:color w:val="auto"/>
          <w:highlight w:val="yellow"/>
        </w:rPr>
        <w:t xml:space="preserve"> </w:t>
      </w:r>
      <w:r w:rsidR="007674DA" w:rsidRPr="004612FD">
        <w:rPr>
          <w:bCs/>
          <w:color w:val="auto"/>
          <w:highlight w:val="yellow"/>
        </w:rPr>
        <w:t>NCBI</w:t>
      </w:r>
      <w:r w:rsidR="00A967B9" w:rsidRPr="004612FD">
        <w:rPr>
          <w:bCs/>
          <w:color w:val="auto"/>
          <w:highlight w:val="yellow"/>
        </w:rPr>
        <w:t xml:space="preserve"> </w:t>
      </w:r>
      <w:proofErr w:type="spellStart"/>
      <w:r w:rsidR="00A967B9" w:rsidRPr="004612FD">
        <w:rPr>
          <w:bCs/>
          <w:color w:val="auto"/>
          <w:highlight w:val="yellow"/>
        </w:rPr>
        <w:t>RefSeq</w:t>
      </w:r>
      <w:proofErr w:type="spellEnd"/>
      <w:r w:rsidRPr="004612FD">
        <w:rPr>
          <w:bCs/>
          <w:color w:val="auto"/>
          <w:highlight w:val="yellow"/>
        </w:rPr>
        <w:t xml:space="preserve"> </w:t>
      </w:r>
      <w:r w:rsidR="00A967B9" w:rsidRPr="004612FD">
        <w:rPr>
          <w:bCs/>
          <w:color w:val="auto"/>
          <w:highlight w:val="yellow"/>
        </w:rPr>
        <w:t>database</w:t>
      </w:r>
      <w:r w:rsidR="00CB4794" w:rsidRPr="004612FD">
        <w:rPr>
          <w:bCs/>
          <w:color w:val="auto"/>
          <w:highlight w:val="yellow"/>
        </w:rPr>
        <w:t>.</w:t>
      </w:r>
    </w:p>
    <w:p w14:paraId="0EB664E9" w14:textId="77777777" w:rsidR="00B67A77" w:rsidRPr="004612FD" w:rsidRDefault="00B67A77" w:rsidP="003247BA">
      <w:pPr>
        <w:rPr>
          <w:bCs/>
          <w:color w:val="auto"/>
          <w:highlight w:val="yellow"/>
        </w:rPr>
      </w:pPr>
    </w:p>
    <w:p w14:paraId="5BAC06B5" w14:textId="13D4BEF5" w:rsidR="007674DA" w:rsidRPr="004612FD" w:rsidRDefault="00271355" w:rsidP="003247BA">
      <w:pPr>
        <w:rPr>
          <w:bCs/>
          <w:strike/>
          <w:color w:val="auto"/>
          <w:highlight w:val="yellow"/>
        </w:rPr>
      </w:pPr>
      <w:r w:rsidRPr="004612FD">
        <w:rPr>
          <w:bCs/>
          <w:color w:val="auto"/>
          <w:highlight w:val="yellow"/>
        </w:rPr>
        <w:t>7</w:t>
      </w:r>
      <w:r w:rsidR="007674DA" w:rsidRPr="004612FD">
        <w:rPr>
          <w:bCs/>
          <w:color w:val="auto"/>
          <w:highlight w:val="yellow"/>
        </w:rPr>
        <w:t>.</w:t>
      </w:r>
      <w:r w:rsidR="001A7283" w:rsidRPr="004612FD">
        <w:rPr>
          <w:bCs/>
          <w:color w:val="auto"/>
          <w:highlight w:val="yellow"/>
        </w:rPr>
        <w:t>4</w:t>
      </w:r>
      <w:r w:rsidR="00844F56" w:rsidRPr="004612FD">
        <w:rPr>
          <w:bCs/>
          <w:color w:val="auto"/>
          <w:highlight w:val="yellow"/>
        </w:rPr>
        <w:t xml:space="preserve">. </w:t>
      </w:r>
      <w:r w:rsidR="006C2E71" w:rsidRPr="004612FD">
        <w:rPr>
          <w:bCs/>
          <w:color w:val="auto"/>
          <w:highlight w:val="yellow"/>
        </w:rPr>
        <w:t>L</w:t>
      </w:r>
      <w:r w:rsidR="007674DA" w:rsidRPr="004612FD">
        <w:rPr>
          <w:bCs/>
          <w:color w:val="auto"/>
          <w:highlight w:val="yellow"/>
        </w:rPr>
        <w:t>oad sequencing data on the Ion Reporter Software</w:t>
      </w:r>
      <w:r w:rsidRPr="004612FD">
        <w:rPr>
          <w:bCs/>
          <w:color w:val="auto"/>
          <w:highlight w:val="yellow"/>
        </w:rPr>
        <w:t xml:space="preserve"> </w:t>
      </w:r>
      <w:r w:rsidR="008E2BEC" w:rsidRPr="004612FD">
        <w:rPr>
          <w:bCs/>
          <w:color w:val="auto"/>
          <w:highlight w:val="yellow"/>
        </w:rPr>
        <w:t>using the Ion Reporter uploader</w:t>
      </w:r>
      <w:r w:rsidR="005D5ACE" w:rsidRPr="004612FD">
        <w:rPr>
          <w:bCs/>
          <w:color w:val="auto"/>
          <w:highlight w:val="yellow"/>
        </w:rPr>
        <w:t xml:space="preserve"> </w:t>
      </w:r>
      <w:r w:rsidR="008E2BEC" w:rsidRPr="004612FD">
        <w:rPr>
          <w:bCs/>
          <w:color w:val="auto"/>
          <w:highlight w:val="yellow"/>
        </w:rPr>
        <w:t>plugin</w:t>
      </w:r>
      <w:r w:rsidR="004323D4" w:rsidRPr="004612FD">
        <w:rPr>
          <w:bCs/>
          <w:color w:val="auto"/>
          <w:highlight w:val="yellow"/>
        </w:rPr>
        <w:t xml:space="preserve"> </w:t>
      </w:r>
      <w:r w:rsidR="007674DA" w:rsidRPr="004612FD">
        <w:rPr>
          <w:bCs/>
          <w:color w:val="auto"/>
          <w:highlight w:val="yellow"/>
        </w:rPr>
        <w:t xml:space="preserve">and use the </w:t>
      </w:r>
      <w:r w:rsidR="007674DA" w:rsidRPr="004612FD">
        <w:rPr>
          <w:b/>
          <w:bCs/>
          <w:color w:val="auto"/>
          <w:highlight w:val="yellow"/>
        </w:rPr>
        <w:t xml:space="preserve">Comprehensive Cancer Panel </w:t>
      </w:r>
      <w:r w:rsidR="00A80295" w:rsidRPr="004612FD">
        <w:rPr>
          <w:b/>
          <w:bCs/>
          <w:color w:val="auto"/>
          <w:highlight w:val="yellow"/>
        </w:rPr>
        <w:t>tumor</w:t>
      </w:r>
      <w:r w:rsidR="007674DA" w:rsidRPr="004612FD">
        <w:rPr>
          <w:b/>
          <w:bCs/>
          <w:color w:val="auto"/>
          <w:highlight w:val="yellow"/>
        </w:rPr>
        <w:t>-normal pair</w:t>
      </w:r>
      <w:r w:rsidR="007674DA" w:rsidRPr="004612FD">
        <w:rPr>
          <w:bCs/>
          <w:color w:val="auto"/>
          <w:highlight w:val="yellow"/>
        </w:rPr>
        <w:t xml:space="preserve"> </w:t>
      </w:r>
      <w:r w:rsidR="008E2BEC" w:rsidRPr="004612FD">
        <w:rPr>
          <w:bCs/>
          <w:color w:val="auto"/>
          <w:highlight w:val="yellow"/>
        </w:rPr>
        <w:t>workflow</w:t>
      </w:r>
      <w:r w:rsidR="00572578" w:rsidRPr="004612FD">
        <w:rPr>
          <w:bCs/>
          <w:color w:val="auto"/>
          <w:highlight w:val="yellow"/>
        </w:rPr>
        <w:t xml:space="preserve"> </w:t>
      </w:r>
      <w:r w:rsidR="008E2BEC" w:rsidRPr="004612FD">
        <w:rPr>
          <w:bCs/>
          <w:color w:val="auto"/>
          <w:highlight w:val="yellow"/>
        </w:rPr>
        <w:t xml:space="preserve">to </w:t>
      </w:r>
      <w:r w:rsidR="00BA2066" w:rsidRPr="004612FD">
        <w:rPr>
          <w:bCs/>
          <w:color w:val="auto"/>
          <w:highlight w:val="yellow"/>
        </w:rPr>
        <w:t>analyze</w:t>
      </w:r>
      <w:r w:rsidR="008E2BEC" w:rsidRPr="004612FD">
        <w:rPr>
          <w:bCs/>
          <w:color w:val="auto"/>
          <w:highlight w:val="yellow"/>
        </w:rPr>
        <w:t xml:space="preserve"> the data</w:t>
      </w:r>
      <w:r w:rsidR="006C2E71" w:rsidRPr="004612FD">
        <w:rPr>
          <w:bCs/>
          <w:color w:val="auto"/>
          <w:highlight w:val="yellow"/>
        </w:rPr>
        <w:t xml:space="preserve"> in order to estimate CNVs.</w:t>
      </w:r>
    </w:p>
    <w:p w14:paraId="002D1A23" w14:textId="77777777" w:rsidR="00A102E4" w:rsidRPr="004612FD" w:rsidRDefault="00A102E4" w:rsidP="003247BA">
      <w:pPr>
        <w:rPr>
          <w:bCs/>
          <w:color w:val="auto"/>
          <w:highlight w:val="yellow"/>
        </w:rPr>
      </w:pPr>
    </w:p>
    <w:p w14:paraId="42F1BDAF" w14:textId="6E841931" w:rsidR="00F741C2" w:rsidRPr="006E7EC4" w:rsidRDefault="000C5392" w:rsidP="003247BA">
      <w:pPr>
        <w:rPr>
          <w:bCs/>
          <w:color w:val="auto"/>
        </w:rPr>
      </w:pPr>
      <w:r w:rsidRPr="004612FD">
        <w:rPr>
          <w:bCs/>
          <w:color w:val="auto"/>
          <w:highlight w:val="yellow"/>
        </w:rPr>
        <w:t>7.</w:t>
      </w:r>
      <w:r w:rsidR="00F4045C" w:rsidRPr="004612FD">
        <w:rPr>
          <w:bCs/>
          <w:color w:val="auto"/>
          <w:highlight w:val="yellow"/>
        </w:rPr>
        <w:t>5</w:t>
      </w:r>
      <w:r w:rsidR="00844F56" w:rsidRPr="004612FD">
        <w:rPr>
          <w:bCs/>
          <w:color w:val="auto"/>
          <w:highlight w:val="yellow"/>
        </w:rPr>
        <w:t xml:space="preserve">. </w:t>
      </w:r>
      <w:r w:rsidR="00F741C2" w:rsidRPr="004612FD">
        <w:rPr>
          <w:color w:val="auto"/>
          <w:highlight w:val="yellow"/>
        </w:rPr>
        <w:t>Manually</w:t>
      </w:r>
      <w:r w:rsidR="00F741C2" w:rsidRPr="004612FD">
        <w:rPr>
          <w:bCs/>
          <w:color w:val="auto"/>
          <w:highlight w:val="yellow"/>
        </w:rPr>
        <w:t xml:space="preserve"> </w:t>
      </w:r>
      <w:r w:rsidR="000F0B3A" w:rsidRPr="004612FD">
        <w:rPr>
          <w:color w:val="000000" w:themeColor="text1"/>
          <w:highlight w:val="yellow"/>
        </w:rPr>
        <w:t>f</w:t>
      </w:r>
      <w:r w:rsidR="007674DA" w:rsidRPr="004612FD">
        <w:rPr>
          <w:bCs/>
          <w:color w:val="000000" w:themeColor="text1"/>
          <w:highlight w:val="yellow"/>
        </w:rPr>
        <w:t xml:space="preserve">ilter mutations and CNVs based </w:t>
      </w:r>
      <w:r w:rsidR="007674DA" w:rsidRPr="004612FD">
        <w:rPr>
          <w:bCs/>
          <w:color w:val="auto"/>
          <w:highlight w:val="yellow"/>
        </w:rPr>
        <w:t>on scores assigned by the software and verify them visually with the Integrat</w:t>
      </w:r>
      <w:r w:rsidR="00B70F36" w:rsidRPr="004612FD">
        <w:rPr>
          <w:bCs/>
          <w:color w:val="auto"/>
          <w:highlight w:val="yellow"/>
        </w:rPr>
        <w:t>iv</w:t>
      </w:r>
      <w:r w:rsidR="007674DA" w:rsidRPr="004612FD">
        <w:rPr>
          <w:bCs/>
          <w:color w:val="auto"/>
          <w:highlight w:val="yellow"/>
        </w:rPr>
        <w:t>e Genomics Viewer (IGV</w:t>
      </w:r>
      <w:r w:rsidR="00C16665" w:rsidRPr="004612FD">
        <w:rPr>
          <w:bCs/>
          <w:color w:val="auto"/>
          <w:highlight w:val="yellow"/>
        </w:rPr>
        <w:t>)</w:t>
      </w:r>
      <w:r w:rsidR="007674DA" w:rsidRPr="004612FD">
        <w:rPr>
          <w:bCs/>
          <w:color w:val="auto"/>
          <w:highlight w:val="yellow"/>
        </w:rPr>
        <w:fldChar w:fldCharType="begin"/>
      </w:r>
      <w:r w:rsidR="00F34799" w:rsidRPr="004612FD">
        <w:rPr>
          <w:bCs/>
          <w:color w:val="auto"/>
          <w:highlight w:val="yellow"/>
        </w:rPr>
        <w:instrText xml:space="preserve"> ADDIN EN.CITE &lt;EndNote&gt;&lt;Cite&gt;&lt;Author&gt;Robinson&lt;/Author&gt;&lt;Year&gt;2011&lt;/Year&gt;&lt;RecNum&gt;7&lt;/RecNum&gt;&lt;DisplayText&gt;&lt;style face="superscript"&gt;7&lt;/style&gt;&lt;/DisplayText&gt;&lt;record&gt;&lt;rec-number&gt;7&lt;/rec-number&gt;&lt;foreign-keys&gt;&lt;key app="EN" db-id="ad095spp65zsdcezvxyxwapffzxdra0aavv5" timestamp="1557734484"&gt;7&lt;/key&gt;&lt;/foreign-keys&gt;&lt;ref-type name="Journal Article"&gt;17&lt;/ref-type&gt;&lt;contributors&gt;&lt;authors&gt;&lt;author&gt;Robinson, J. T.&lt;/author&gt;&lt;author&gt;Thorvaldsdottir, H.&lt;/author&gt;&lt;author&gt;Winckler, W.&lt;/author&gt;&lt;author&gt;Guttman, M.&lt;/author&gt;&lt;author&gt;Lander, E. S.&lt;/author&gt;&lt;author&gt;Getz, G.&lt;/author&gt;&lt;author&gt;Mesirov, J. P.&lt;/author&gt;&lt;/authors&gt;&lt;/contributors&gt;&lt;titles&gt;&lt;title&gt;Integrative genomics viewer&lt;/title&gt;&lt;secondary-title&gt;Nat Biotechnol&lt;/secondary-title&gt;&lt;/titles&gt;&lt;periodical&gt;&lt;full-title&gt;Nat Biotechnol&lt;/full-title&gt;&lt;/periodical&gt;&lt;pages&gt;24-6&lt;/pages&gt;&lt;volume&gt;29&lt;/volume&gt;&lt;number&gt;1&lt;/number&gt;&lt;edition&gt;2011/01/12&lt;/edition&gt;&lt;keywords&gt;&lt;keyword&gt;Chromosome Mapping/methods&lt;/keyword&gt;&lt;keyword&gt;Computational Biology/methods&lt;/keyword&gt;&lt;keyword&gt;*Computer Graphics&lt;/keyword&gt;&lt;keyword&gt;Gene Dosage&lt;/keyword&gt;&lt;keyword&gt;Gene Expression Profiling&lt;/keyword&gt;&lt;keyword&gt;Genomics/*methods&lt;/keyword&gt;&lt;keyword&gt;Glioblastoma/genetics&lt;/keyword&gt;&lt;keyword&gt;Humans&lt;/keyword&gt;&lt;keyword&gt;Information Storage and Retrieval/methods&lt;/keyword&gt;&lt;keyword&gt;Internet&lt;/keyword&gt;&lt;keyword&gt;Neoplasms/genetics&lt;/keyword&gt;&lt;keyword&gt;Oligonucleotide Array Sequence Analysis&lt;/keyword&gt;&lt;keyword&gt;*Online Systems&lt;/keyword&gt;&lt;keyword&gt;Polymorphism, Single Nucleotide&lt;/keyword&gt;&lt;keyword&gt;*Software&lt;/keyword&gt;&lt;/keywords&gt;&lt;dates&gt;&lt;year&gt;2011&lt;/year&gt;&lt;pub-dates&gt;&lt;date&gt;Jan&lt;/date&gt;&lt;/pub-dates&gt;&lt;/dates&gt;&lt;isbn&gt;1546-1696 (Electronic)&amp;#xD;1087-0156 (Linking)&lt;/isbn&gt;&lt;accession-num&gt;21221095&lt;/accession-num&gt;&lt;urls&gt;&lt;related-urls&gt;&lt;url&gt;https://www.ncbi.nlm.nih.gov/pubmed/21221095&lt;/url&gt;&lt;/related-urls&gt;&lt;/urls&gt;&lt;custom2&gt;PMC3346182&lt;/custom2&gt;&lt;electronic-resource-num&gt;10.1038/nbt.1754&lt;/electronic-resource-num&gt;&lt;/record&gt;&lt;/Cite&gt;&lt;/EndNote&gt;</w:instrText>
      </w:r>
      <w:r w:rsidR="007674DA" w:rsidRPr="004612FD">
        <w:rPr>
          <w:bCs/>
          <w:color w:val="auto"/>
          <w:highlight w:val="yellow"/>
        </w:rPr>
        <w:fldChar w:fldCharType="separate"/>
      </w:r>
      <w:r w:rsidR="00B500D5" w:rsidRPr="004612FD">
        <w:rPr>
          <w:bCs/>
          <w:noProof/>
          <w:color w:val="auto"/>
          <w:highlight w:val="yellow"/>
          <w:vertAlign w:val="superscript"/>
        </w:rPr>
        <w:t>7</w:t>
      </w:r>
      <w:r w:rsidR="007674DA" w:rsidRPr="004612FD">
        <w:rPr>
          <w:bCs/>
          <w:color w:val="auto"/>
          <w:highlight w:val="yellow"/>
        </w:rPr>
        <w:fldChar w:fldCharType="end"/>
      </w:r>
      <w:r w:rsidR="00CA44A4" w:rsidRPr="004612FD">
        <w:rPr>
          <w:bCs/>
          <w:color w:val="auto"/>
          <w:highlight w:val="yellow"/>
        </w:rPr>
        <w:t>.</w:t>
      </w:r>
    </w:p>
    <w:p w14:paraId="66EE701C" w14:textId="77777777" w:rsidR="0076471D" w:rsidRPr="006E7EC4" w:rsidRDefault="0076471D" w:rsidP="003247BA">
      <w:pPr>
        <w:rPr>
          <w:bCs/>
          <w:color w:val="auto"/>
        </w:rPr>
      </w:pPr>
    </w:p>
    <w:p w14:paraId="58F74410" w14:textId="7B7202E6" w:rsidR="00FC1559" w:rsidRPr="004612FD" w:rsidRDefault="006663E6" w:rsidP="003247BA">
      <w:pPr>
        <w:rPr>
          <w:bCs/>
          <w:color w:val="auto"/>
          <w:highlight w:val="yellow"/>
        </w:rPr>
      </w:pPr>
      <w:r w:rsidRPr="004612FD">
        <w:rPr>
          <w:bCs/>
          <w:color w:val="auto"/>
          <w:highlight w:val="yellow"/>
        </w:rPr>
        <w:lastRenderedPageBreak/>
        <w:t>7</w:t>
      </w:r>
      <w:r w:rsidR="00FC1559" w:rsidRPr="004612FD">
        <w:rPr>
          <w:bCs/>
          <w:color w:val="auto"/>
          <w:highlight w:val="yellow"/>
        </w:rPr>
        <w:t>.</w:t>
      </w:r>
      <w:r w:rsidR="0076471D" w:rsidRPr="004612FD">
        <w:rPr>
          <w:bCs/>
          <w:color w:val="auto"/>
          <w:highlight w:val="yellow"/>
        </w:rPr>
        <w:t>5.1</w:t>
      </w:r>
      <w:r w:rsidR="00844F56" w:rsidRPr="004612FD">
        <w:rPr>
          <w:bCs/>
          <w:color w:val="auto"/>
          <w:highlight w:val="yellow"/>
        </w:rPr>
        <w:t xml:space="preserve">. </w:t>
      </w:r>
      <w:r w:rsidR="00FC1559" w:rsidRPr="004612FD">
        <w:rPr>
          <w:color w:val="auto"/>
          <w:highlight w:val="yellow"/>
        </w:rPr>
        <w:t>Visually inspect</w:t>
      </w:r>
      <w:r w:rsidR="007E1978" w:rsidRPr="004612FD">
        <w:rPr>
          <w:bCs/>
          <w:color w:val="auto"/>
          <w:highlight w:val="yellow"/>
        </w:rPr>
        <w:t xml:space="preserve"> </w:t>
      </w:r>
      <w:r w:rsidR="00FC1559" w:rsidRPr="004612FD">
        <w:rPr>
          <w:bCs/>
          <w:color w:val="auto"/>
          <w:highlight w:val="yellow"/>
        </w:rPr>
        <w:t>the alignment for unusual reads (due to</w:t>
      </w:r>
      <w:r w:rsidR="006D7878" w:rsidRPr="004612FD">
        <w:rPr>
          <w:bCs/>
          <w:color w:val="auto"/>
          <w:highlight w:val="yellow"/>
        </w:rPr>
        <w:t>, for example,</w:t>
      </w:r>
      <w:r w:rsidR="00FC1559" w:rsidRPr="004612FD">
        <w:rPr>
          <w:bCs/>
          <w:color w:val="auto"/>
          <w:highlight w:val="yellow"/>
        </w:rPr>
        <w:t xml:space="preserve"> </w:t>
      </w:r>
      <w:proofErr w:type="spellStart"/>
      <w:r w:rsidR="00FC1559" w:rsidRPr="004612FD">
        <w:rPr>
          <w:bCs/>
          <w:color w:val="auto"/>
          <w:highlight w:val="yellow"/>
        </w:rPr>
        <w:t>mispriming</w:t>
      </w:r>
      <w:proofErr w:type="spellEnd"/>
      <w:r w:rsidR="00FC1559" w:rsidRPr="004612FD">
        <w:rPr>
          <w:bCs/>
          <w:color w:val="auto"/>
          <w:highlight w:val="yellow"/>
        </w:rPr>
        <w:t xml:space="preserve">, overamplification or reads </w:t>
      </w:r>
      <w:proofErr w:type="gramStart"/>
      <w:r w:rsidR="00FC1559" w:rsidRPr="004612FD">
        <w:rPr>
          <w:bCs/>
          <w:color w:val="auto"/>
          <w:highlight w:val="yellow"/>
        </w:rPr>
        <w:t>soft-clipping</w:t>
      </w:r>
      <w:proofErr w:type="gramEnd"/>
      <w:r w:rsidR="00C16665" w:rsidRPr="004612FD">
        <w:rPr>
          <w:bCs/>
          <w:color w:val="auto"/>
          <w:highlight w:val="yellow"/>
        </w:rPr>
        <w:t>)</w:t>
      </w:r>
      <w:r w:rsidR="00FC1559" w:rsidRPr="004612FD">
        <w:rPr>
          <w:bCs/>
          <w:color w:val="auto"/>
          <w:highlight w:val="yellow"/>
        </w:rPr>
        <w:t xml:space="preserve"> that may generate artefactual calls.</w:t>
      </w:r>
    </w:p>
    <w:p w14:paraId="20FB0423" w14:textId="77777777" w:rsidR="00FC1559" w:rsidRPr="004612FD" w:rsidRDefault="00FC1559" w:rsidP="003247BA">
      <w:pPr>
        <w:rPr>
          <w:bCs/>
          <w:color w:val="auto"/>
          <w:highlight w:val="yellow"/>
        </w:rPr>
      </w:pPr>
    </w:p>
    <w:p w14:paraId="53201FF1" w14:textId="5AF7E849" w:rsidR="00B97F57" w:rsidRPr="004612FD" w:rsidRDefault="006663E6" w:rsidP="003247BA">
      <w:pPr>
        <w:rPr>
          <w:bCs/>
          <w:color w:val="auto"/>
          <w:highlight w:val="yellow"/>
        </w:rPr>
      </w:pPr>
      <w:r w:rsidRPr="004612FD">
        <w:rPr>
          <w:bCs/>
          <w:color w:val="auto"/>
          <w:highlight w:val="yellow"/>
        </w:rPr>
        <w:t>7</w:t>
      </w:r>
      <w:r w:rsidR="0076471D" w:rsidRPr="004612FD">
        <w:rPr>
          <w:bCs/>
          <w:color w:val="auto"/>
          <w:highlight w:val="yellow"/>
        </w:rPr>
        <w:t>.5.2</w:t>
      </w:r>
      <w:r w:rsidR="00844F56" w:rsidRPr="004612FD">
        <w:rPr>
          <w:bCs/>
          <w:color w:val="auto"/>
          <w:highlight w:val="yellow"/>
        </w:rPr>
        <w:t xml:space="preserve">. </w:t>
      </w:r>
      <w:r w:rsidR="00FC1559" w:rsidRPr="004612FD">
        <w:rPr>
          <w:bCs/>
          <w:color w:val="auto"/>
          <w:highlight w:val="yellow"/>
        </w:rPr>
        <w:t xml:space="preserve">Verify </w:t>
      </w:r>
      <w:r w:rsidR="00CC6E91" w:rsidRPr="004612FD">
        <w:rPr>
          <w:bCs/>
          <w:color w:val="auto"/>
          <w:highlight w:val="yellow"/>
        </w:rPr>
        <w:t>CNV</w:t>
      </w:r>
      <w:r w:rsidR="003210F9" w:rsidRPr="004612FD">
        <w:rPr>
          <w:bCs/>
          <w:color w:val="auto"/>
          <w:highlight w:val="yellow"/>
        </w:rPr>
        <w:t>s</w:t>
      </w:r>
      <w:r w:rsidR="00FC1559" w:rsidRPr="004612FD">
        <w:rPr>
          <w:bCs/>
          <w:color w:val="auto"/>
          <w:highlight w:val="yellow"/>
        </w:rPr>
        <w:t xml:space="preserve"> by inspecting the normalized coverage for all amplicons across a given gene against the normalized coverage of the baseline.</w:t>
      </w:r>
      <w:r w:rsidR="0076471D" w:rsidRPr="004612FD">
        <w:rPr>
          <w:bCs/>
          <w:color w:val="auto"/>
          <w:highlight w:val="yellow"/>
        </w:rPr>
        <w:t xml:space="preserve"> </w:t>
      </w:r>
    </w:p>
    <w:p w14:paraId="28810514" w14:textId="77777777" w:rsidR="00814261" w:rsidRDefault="00814261" w:rsidP="003247BA">
      <w:pPr>
        <w:rPr>
          <w:bCs/>
          <w:color w:val="auto"/>
        </w:rPr>
      </w:pPr>
    </w:p>
    <w:p w14:paraId="55145569" w14:textId="1E384658" w:rsidR="004F329C" w:rsidRPr="006E7EC4" w:rsidRDefault="0076471D" w:rsidP="003247BA">
      <w:pPr>
        <w:rPr>
          <w:bCs/>
          <w:color w:val="auto"/>
        </w:rPr>
      </w:pPr>
      <w:r w:rsidRPr="006E7EC4">
        <w:rPr>
          <w:bCs/>
          <w:color w:val="auto"/>
        </w:rPr>
        <w:t>NOTE:</w:t>
      </w:r>
      <w:r w:rsidR="00CA44A4" w:rsidRPr="006E7EC4">
        <w:rPr>
          <w:bCs/>
          <w:color w:val="auto"/>
        </w:rPr>
        <w:t xml:space="preserve"> </w:t>
      </w:r>
      <w:r w:rsidR="00814261">
        <w:rPr>
          <w:bCs/>
          <w:color w:val="auto"/>
        </w:rPr>
        <w:t>T</w:t>
      </w:r>
      <w:r w:rsidR="00FC1559" w:rsidRPr="006E7EC4">
        <w:rPr>
          <w:bCs/>
          <w:color w:val="auto"/>
        </w:rPr>
        <w:t>his help</w:t>
      </w:r>
      <w:r w:rsidR="00814261">
        <w:rPr>
          <w:bCs/>
          <w:color w:val="auto"/>
        </w:rPr>
        <w:t>s</w:t>
      </w:r>
      <w:r w:rsidR="00FC1559" w:rsidRPr="006E7EC4">
        <w:rPr>
          <w:bCs/>
          <w:color w:val="auto"/>
        </w:rPr>
        <w:t xml:space="preserve"> correcting false calls due to the segmentation software, which sometimes calls a </w:t>
      </w:r>
      <w:r w:rsidR="00CC6E91">
        <w:rPr>
          <w:bCs/>
          <w:color w:val="auto"/>
        </w:rPr>
        <w:t>CNV</w:t>
      </w:r>
      <w:r w:rsidR="00FC1559" w:rsidRPr="006E7EC4">
        <w:rPr>
          <w:bCs/>
          <w:color w:val="auto"/>
        </w:rPr>
        <w:t xml:space="preserve"> based on symmetrically abnormal coverage of few amplicons at the end of one gene and at the beginning of the successive gene.</w:t>
      </w:r>
    </w:p>
    <w:p w14:paraId="775DD13A" w14:textId="4B0CD489" w:rsidR="00BA6368" w:rsidRPr="006E7EC4" w:rsidRDefault="00BA6368" w:rsidP="003247BA">
      <w:pPr>
        <w:rPr>
          <w:bCs/>
          <w:color w:val="auto"/>
        </w:rPr>
      </w:pPr>
    </w:p>
    <w:p w14:paraId="7FAC2E2B" w14:textId="6F2DCEEC" w:rsidR="00BA6368" w:rsidRPr="006E7EC4" w:rsidRDefault="00894F98" w:rsidP="003247BA">
      <w:pPr>
        <w:rPr>
          <w:bCs/>
          <w:color w:val="auto"/>
          <w:highlight w:val="yellow"/>
        </w:rPr>
      </w:pPr>
      <w:r w:rsidRPr="006E7EC4">
        <w:rPr>
          <w:bCs/>
          <w:color w:val="auto"/>
          <w:highlight w:val="yellow"/>
        </w:rPr>
        <w:t>7.6</w:t>
      </w:r>
      <w:r w:rsidR="00844F56" w:rsidRPr="006E7EC4">
        <w:rPr>
          <w:bCs/>
          <w:color w:val="auto"/>
          <w:highlight w:val="yellow"/>
        </w:rPr>
        <w:t xml:space="preserve">. </w:t>
      </w:r>
      <w:r w:rsidR="00BA6368" w:rsidRPr="006E7EC4">
        <w:rPr>
          <w:bCs/>
          <w:color w:val="auto"/>
          <w:highlight w:val="yellow"/>
        </w:rPr>
        <w:t>Index</w:t>
      </w:r>
      <w:r w:rsidR="00463C9A" w:rsidRPr="006E7EC4">
        <w:rPr>
          <w:bCs/>
          <w:color w:val="auto"/>
          <w:highlight w:val="yellow"/>
        </w:rPr>
        <w:t>ing</w:t>
      </w:r>
      <w:r w:rsidR="00BA6368" w:rsidRPr="006E7EC4">
        <w:rPr>
          <w:bCs/>
          <w:color w:val="auto"/>
          <w:highlight w:val="yellow"/>
        </w:rPr>
        <w:t xml:space="preserve"> of somatic mutations</w:t>
      </w:r>
    </w:p>
    <w:p w14:paraId="4149EF0A" w14:textId="77777777" w:rsidR="00B67A77" w:rsidRPr="006E7EC4" w:rsidRDefault="00B67A77" w:rsidP="003247BA">
      <w:pPr>
        <w:rPr>
          <w:bCs/>
          <w:color w:val="auto"/>
          <w:highlight w:val="yellow"/>
        </w:rPr>
      </w:pPr>
    </w:p>
    <w:p w14:paraId="7451842C" w14:textId="775B8FFA" w:rsidR="00FB1A88" w:rsidRPr="006E7EC4" w:rsidRDefault="00463C9A" w:rsidP="003247BA">
      <w:pPr>
        <w:rPr>
          <w:bCs/>
          <w:color w:val="auto"/>
          <w:highlight w:val="yellow"/>
        </w:rPr>
      </w:pPr>
      <w:r w:rsidRPr="006E7EC4">
        <w:rPr>
          <w:bCs/>
          <w:color w:val="auto"/>
          <w:highlight w:val="yellow"/>
        </w:rPr>
        <w:t>7.6.1</w:t>
      </w:r>
      <w:r w:rsidR="00844F56" w:rsidRPr="006E7EC4">
        <w:rPr>
          <w:bCs/>
          <w:color w:val="auto"/>
          <w:highlight w:val="yellow"/>
        </w:rPr>
        <w:t xml:space="preserve">. </w:t>
      </w:r>
      <w:r w:rsidRPr="006E7EC4">
        <w:rPr>
          <w:bCs/>
          <w:color w:val="auto"/>
          <w:highlight w:val="yellow"/>
        </w:rPr>
        <w:t xml:space="preserve">For each </w:t>
      </w:r>
      <w:r w:rsidR="006810A0" w:rsidRPr="006E7EC4">
        <w:rPr>
          <w:bCs/>
          <w:color w:val="auto"/>
          <w:highlight w:val="yellow"/>
        </w:rPr>
        <w:t>case</w:t>
      </w:r>
      <w:r w:rsidR="00873C3A">
        <w:rPr>
          <w:bCs/>
          <w:color w:val="auto"/>
          <w:highlight w:val="yellow"/>
        </w:rPr>
        <w:t>,</w:t>
      </w:r>
      <w:r w:rsidRPr="006E7EC4">
        <w:rPr>
          <w:bCs/>
          <w:color w:val="auto"/>
          <w:highlight w:val="yellow"/>
        </w:rPr>
        <w:t xml:space="preserve"> </w:t>
      </w:r>
      <w:r w:rsidR="007D282E" w:rsidRPr="006E7EC4">
        <w:rPr>
          <w:bCs/>
          <w:color w:val="auto"/>
          <w:highlight w:val="yellow"/>
        </w:rPr>
        <w:t>index</w:t>
      </w:r>
      <w:r w:rsidRPr="006E7EC4">
        <w:rPr>
          <w:bCs/>
          <w:color w:val="auto"/>
          <w:highlight w:val="yellow"/>
        </w:rPr>
        <w:t xml:space="preserve"> mutation</w:t>
      </w:r>
      <w:r w:rsidR="007D282E" w:rsidRPr="006E7EC4">
        <w:rPr>
          <w:bCs/>
          <w:color w:val="auto"/>
          <w:highlight w:val="yellow"/>
        </w:rPr>
        <w:t xml:space="preserve"> calls from sequencing of</w:t>
      </w:r>
      <w:r w:rsidRPr="006E7EC4">
        <w:rPr>
          <w:bCs/>
          <w:color w:val="auto"/>
          <w:highlight w:val="yellow"/>
        </w:rPr>
        <w:t xml:space="preserve"> </w:t>
      </w:r>
      <w:r w:rsidR="007D282E" w:rsidRPr="006E7EC4">
        <w:rPr>
          <w:bCs/>
          <w:color w:val="auto"/>
          <w:highlight w:val="yellow"/>
        </w:rPr>
        <w:t>n</w:t>
      </w:r>
      <w:r w:rsidRPr="006E7EC4">
        <w:rPr>
          <w:bCs/>
          <w:color w:val="auto"/>
          <w:highlight w:val="yellow"/>
        </w:rPr>
        <w:t>ormal tissue</w:t>
      </w:r>
      <w:r w:rsidR="00FB1A88" w:rsidRPr="006E7EC4">
        <w:rPr>
          <w:bCs/>
          <w:color w:val="auto"/>
          <w:highlight w:val="yellow"/>
        </w:rPr>
        <w:t>/blood</w:t>
      </w:r>
      <w:r w:rsidRPr="006E7EC4">
        <w:rPr>
          <w:bCs/>
          <w:color w:val="auto"/>
          <w:highlight w:val="yellow"/>
        </w:rPr>
        <w:t xml:space="preserve">, primary </w:t>
      </w:r>
      <w:r w:rsidR="00A80295" w:rsidRPr="006E7EC4">
        <w:rPr>
          <w:bCs/>
          <w:color w:val="auto"/>
          <w:highlight w:val="yellow"/>
        </w:rPr>
        <w:t>tumor</w:t>
      </w:r>
      <w:r w:rsidRPr="006E7EC4">
        <w:rPr>
          <w:bCs/>
          <w:color w:val="auto"/>
          <w:highlight w:val="yellow"/>
        </w:rPr>
        <w:t xml:space="preserve"> and metastases.</w:t>
      </w:r>
      <w:r w:rsidR="007D282E" w:rsidRPr="006E7EC4">
        <w:rPr>
          <w:bCs/>
          <w:color w:val="auto"/>
          <w:highlight w:val="yellow"/>
        </w:rPr>
        <w:t xml:space="preserve"> </w:t>
      </w:r>
    </w:p>
    <w:p w14:paraId="79EC0C52" w14:textId="6402103D" w:rsidR="00463C9A" w:rsidRPr="006E7EC4" w:rsidRDefault="00463C9A" w:rsidP="003247BA">
      <w:pPr>
        <w:rPr>
          <w:bCs/>
          <w:color w:val="auto"/>
          <w:highlight w:val="yellow"/>
        </w:rPr>
      </w:pPr>
    </w:p>
    <w:p w14:paraId="623ABB83" w14:textId="44AAACCA" w:rsidR="00ED27A2" w:rsidRPr="006E7EC4" w:rsidRDefault="00463C9A" w:rsidP="003247BA">
      <w:pPr>
        <w:rPr>
          <w:bCs/>
          <w:color w:val="auto"/>
          <w:highlight w:val="yellow"/>
        </w:rPr>
      </w:pPr>
      <w:r w:rsidRPr="006E7EC4">
        <w:rPr>
          <w:bCs/>
          <w:color w:val="auto"/>
          <w:highlight w:val="yellow"/>
        </w:rPr>
        <w:t>7.6.2</w:t>
      </w:r>
      <w:r w:rsidR="00844F56" w:rsidRPr="006E7EC4">
        <w:rPr>
          <w:bCs/>
          <w:color w:val="auto"/>
          <w:highlight w:val="yellow"/>
        </w:rPr>
        <w:t xml:space="preserve">. </w:t>
      </w:r>
      <w:r w:rsidR="007D282E" w:rsidRPr="006E7EC4">
        <w:rPr>
          <w:bCs/>
          <w:color w:val="auto"/>
          <w:highlight w:val="yellow"/>
        </w:rPr>
        <w:t>Flag as germline</w:t>
      </w:r>
      <w:r w:rsidR="00F54877" w:rsidRPr="006E7EC4">
        <w:rPr>
          <w:bCs/>
          <w:color w:val="auto"/>
          <w:highlight w:val="yellow"/>
        </w:rPr>
        <w:t xml:space="preserve"> and discard</w:t>
      </w:r>
      <w:r w:rsidR="007D282E" w:rsidRPr="006E7EC4">
        <w:rPr>
          <w:bCs/>
          <w:color w:val="auto"/>
          <w:highlight w:val="yellow"/>
        </w:rPr>
        <w:t xml:space="preserve"> </w:t>
      </w:r>
      <w:r w:rsidR="008F791C" w:rsidRPr="006E7EC4">
        <w:rPr>
          <w:bCs/>
          <w:color w:val="auto"/>
          <w:highlight w:val="yellow"/>
        </w:rPr>
        <w:t xml:space="preserve">the </w:t>
      </w:r>
      <w:r w:rsidR="00ED27A2" w:rsidRPr="006E7EC4">
        <w:rPr>
          <w:bCs/>
          <w:color w:val="auto"/>
          <w:highlight w:val="yellow"/>
        </w:rPr>
        <w:t xml:space="preserve">calls </w:t>
      </w:r>
      <w:r w:rsidR="007D282E" w:rsidRPr="006E7EC4">
        <w:rPr>
          <w:bCs/>
          <w:color w:val="auto"/>
          <w:highlight w:val="yellow"/>
        </w:rPr>
        <w:t xml:space="preserve">that are </w:t>
      </w:r>
      <w:r w:rsidR="00ED27A2" w:rsidRPr="006E7EC4">
        <w:rPr>
          <w:bCs/>
          <w:color w:val="auto"/>
          <w:highlight w:val="yellow"/>
        </w:rPr>
        <w:t>also evident from sequencing</w:t>
      </w:r>
      <w:r w:rsidR="00F54877" w:rsidRPr="006E7EC4">
        <w:rPr>
          <w:bCs/>
          <w:color w:val="auto"/>
          <w:highlight w:val="yellow"/>
        </w:rPr>
        <w:t xml:space="preserve"> data</w:t>
      </w:r>
      <w:r w:rsidR="00ED27A2" w:rsidRPr="006E7EC4">
        <w:rPr>
          <w:bCs/>
          <w:color w:val="auto"/>
          <w:highlight w:val="yellow"/>
        </w:rPr>
        <w:t xml:space="preserve"> </w:t>
      </w:r>
      <w:r w:rsidR="005F586C" w:rsidRPr="006E7EC4">
        <w:rPr>
          <w:bCs/>
          <w:color w:val="auto"/>
          <w:highlight w:val="yellow"/>
        </w:rPr>
        <w:t xml:space="preserve">of </w:t>
      </w:r>
      <w:r w:rsidR="00ED27A2" w:rsidRPr="006E7EC4">
        <w:rPr>
          <w:bCs/>
          <w:color w:val="auto"/>
          <w:highlight w:val="yellow"/>
        </w:rPr>
        <w:t xml:space="preserve">germline DNA. </w:t>
      </w:r>
    </w:p>
    <w:p w14:paraId="558FC61E" w14:textId="77777777" w:rsidR="009332A9" w:rsidRPr="006E7EC4" w:rsidRDefault="009332A9" w:rsidP="003247BA">
      <w:pPr>
        <w:rPr>
          <w:bCs/>
          <w:color w:val="auto"/>
          <w:highlight w:val="yellow"/>
        </w:rPr>
      </w:pPr>
    </w:p>
    <w:p w14:paraId="62B41C91" w14:textId="389FF952" w:rsidR="00463C9A" w:rsidRPr="006E7EC4" w:rsidRDefault="009332A9" w:rsidP="003247BA">
      <w:pPr>
        <w:rPr>
          <w:bCs/>
          <w:color w:val="auto"/>
          <w:highlight w:val="yellow"/>
        </w:rPr>
      </w:pPr>
      <w:r w:rsidRPr="006E7EC4">
        <w:rPr>
          <w:bCs/>
          <w:color w:val="auto"/>
          <w:highlight w:val="yellow"/>
        </w:rPr>
        <w:t>7.6.3</w:t>
      </w:r>
      <w:r w:rsidR="00844F56" w:rsidRPr="006E7EC4">
        <w:rPr>
          <w:bCs/>
          <w:color w:val="auto"/>
          <w:highlight w:val="yellow"/>
        </w:rPr>
        <w:t xml:space="preserve">. </w:t>
      </w:r>
      <w:r w:rsidR="005F586C" w:rsidRPr="006E7EC4">
        <w:rPr>
          <w:bCs/>
          <w:color w:val="auto"/>
          <w:highlight w:val="yellow"/>
        </w:rPr>
        <w:t>Flag as</w:t>
      </w:r>
      <w:r w:rsidRPr="006E7EC4">
        <w:rPr>
          <w:bCs/>
          <w:color w:val="auto"/>
          <w:highlight w:val="yellow"/>
        </w:rPr>
        <w:t xml:space="preserve"> clonal/founder </w:t>
      </w:r>
      <w:r w:rsidR="00F54877" w:rsidRPr="006E7EC4">
        <w:rPr>
          <w:bCs/>
          <w:color w:val="auto"/>
          <w:highlight w:val="yellow"/>
        </w:rPr>
        <w:t xml:space="preserve">the </w:t>
      </w:r>
      <w:r w:rsidRPr="006E7EC4">
        <w:rPr>
          <w:bCs/>
          <w:color w:val="auto"/>
          <w:highlight w:val="yellow"/>
        </w:rPr>
        <w:t>mutations</w:t>
      </w:r>
      <w:r w:rsidR="00463C9A" w:rsidRPr="006E7EC4">
        <w:rPr>
          <w:bCs/>
          <w:color w:val="auto"/>
          <w:highlight w:val="yellow"/>
        </w:rPr>
        <w:t xml:space="preserve"> </w:t>
      </w:r>
      <w:r w:rsidR="005F586C" w:rsidRPr="006E7EC4">
        <w:rPr>
          <w:bCs/>
          <w:color w:val="auto"/>
          <w:highlight w:val="yellow"/>
        </w:rPr>
        <w:t>that</w:t>
      </w:r>
      <w:r w:rsidRPr="006E7EC4">
        <w:rPr>
          <w:bCs/>
          <w:color w:val="auto"/>
          <w:highlight w:val="yellow"/>
        </w:rPr>
        <w:t xml:space="preserve"> are shared among all lesions of a given patient.</w:t>
      </w:r>
    </w:p>
    <w:p w14:paraId="00FACB71" w14:textId="7FE8B9D3" w:rsidR="009332A9" w:rsidRPr="006E7EC4" w:rsidRDefault="009332A9" w:rsidP="003247BA">
      <w:pPr>
        <w:rPr>
          <w:bCs/>
          <w:color w:val="auto"/>
          <w:highlight w:val="yellow"/>
        </w:rPr>
      </w:pPr>
    </w:p>
    <w:p w14:paraId="1E2DD654" w14:textId="45D83D39" w:rsidR="009332A9" w:rsidRPr="006E7EC4" w:rsidRDefault="009332A9" w:rsidP="003247BA">
      <w:pPr>
        <w:rPr>
          <w:bCs/>
          <w:color w:val="auto"/>
        </w:rPr>
      </w:pPr>
      <w:r w:rsidRPr="006E7EC4">
        <w:rPr>
          <w:bCs/>
          <w:color w:val="auto"/>
          <w:highlight w:val="yellow"/>
        </w:rPr>
        <w:t>7.6.4</w:t>
      </w:r>
      <w:r w:rsidR="00844F56" w:rsidRPr="006E7EC4">
        <w:rPr>
          <w:bCs/>
          <w:color w:val="auto"/>
          <w:highlight w:val="yellow"/>
        </w:rPr>
        <w:t xml:space="preserve">. </w:t>
      </w:r>
      <w:r w:rsidR="00D41F87" w:rsidRPr="006E7EC4">
        <w:rPr>
          <w:bCs/>
          <w:color w:val="auto"/>
          <w:highlight w:val="yellow"/>
        </w:rPr>
        <w:t>Flag</w:t>
      </w:r>
      <w:r w:rsidR="007C544C" w:rsidRPr="006E7EC4">
        <w:rPr>
          <w:bCs/>
          <w:color w:val="auto"/>
          <w:highlight w:val="yellow"/>
        </w:rPr>
        <w:t xml:space="preserve"> as</w:t>
      </w:r>
      <w:r w:rsidRPr="006E7EC4">
        <w:rPr>
          <w:bCs/>
          <w:color w:val="auto"/>
          <w:highlight w:val="yellow"/>
        </w:rPr>
        <w:t xml:space="preserve"> </w:t>
      </w:r>
      <w:proofErr w:type="spellStart"/>
      <w:r w:rsidRPr="006E7EC4">
        <w:rPr>
          <w:bCs/>
          <w:color w:val="auto"/>
          <w:highlight w:val="yellow"/>
        </w:rPr>
        <w:t>subclonal</w:t>
      </w:r>
      <w:proofErr w:type="spellEnd"/>
      <w:r w:rsidRPr="006E7EC4">
        <w:rPr>
          <w:bCs/>
          <w:color w:val="auto"/>
          <w:highlight w:val="yellow"/>
        </w:rPr>
        <w:t>/</w:t>
      </w:r>
      <w:r w:rsidR="00095EEC" w:rsidRPr="006E7EC4">
        <w:rPr>
          <w:bCs/>
          <w:color w:val="auto"/>
          <w:highlight w:val="yellow"/>
        </w:rPr>
        <w:t>progressor</w:t>
      </w:r>
      <w:r w:rsidRPr="006E7EC4">
        <w:rPr>
          <w:bCs/>
          <w:color w:val="auto"/>
          <w:highlight w:val="yellow"/>
        </w:rPr>
        <w:t xml:space="preserve"> </w:t>
      </w:r>
      <w:r w:rsidR="007C544C" w:rsidRPr="006E7EC4">
        <w:rPr>
          <w:bCs/>
          <w:color w:val="auto"/>
          <w:highlight w:val="yellow"/>
        </w:rPr>
        <w:t xml:space="preserve">the </w:t>
      </w:r>
      <w:r w:rsidRPr="006E7EC4">
        <w:rPr>
          <w:bCs/>
          <w:color w:val="auto"/>
          <w:highlight w:val="yellow"/>
        </w:rPr>
        <w:t xml:space="preserve">mutations </w:t>
      </w:r>
      <w:r w:rsidR="00095EEC" w:rsidRPr="006E7EC4">
        <w:rPr>
          <w:bCs/>
          <w:color w:val="auto"/>
          <w:highlight w:val="yellow"/>
        </w:rPr>
        <w:t>that</w:t>
      </w:r>
      <w:r w:rsidRPr="006E7EC4">
        <w:rPr>
          <w:bCs/>
          <w:color w:val="auto"/>
          <w:highlight w:val="yellow"/>
        </w:rPr>
        <w:t xml:space="preserve"> are detected in some but not all lesions of a given patient.</w:t>
      </w:r>
      <w:r w:rsidRPr="006E7EC4">
        <w:rPr>
          <w:bCs/>
          <w:color w:val="auto"/>
        </w:rPr>
        <w:t xml:space="preserve"> </w:t>
      </w:r>
    </w:p>
    <w:p w14:paraId="46426768" w14:textId="77777777" w:rsidR="00BA6368" w:rsidRPr="006E7EC4" w:rsidRDefault="00BA6368" w:rsidP="003247BA">
      <w:pPr>
        <w:rPr>
          <w:bCs/>
          <w:color w:val="auto"/>
        </w:rPr>
      </w:pPr>
    </w:p>
    <w:p w14:paraId="2B42182A" w14:textId="28235687" w:rsidR="009C1E65" w:rsidRPr="006E7EC4" w:rsidRDefault="006F6AB5" w:rsidP="003247BA">
      <w:pPr>
        <w:outlineLvl w:val="0"/>
        <w:rPr>
          <w:b/>
          <w:color w:val="auto"/>
          <w:shd w:val="clear" w:color="auto" w:fill="FFFFFF"/>
        </w:rPr>
      </w:pPr>
      <w:r w:rsidRPr="006E7EC4">
        <w:rPr>
          <w:b/>
          <w:bCs/>
          <w:color w:val="auto"/>
        </w:rPr>
        <w:t>8</w:t>
      </w:r>
      <w:r w:rsidR="00844F56" w:rsidRPr="006E7EC4">
        <w:rPr>
          <w:b/>
          <w:color w:val="auto"/>
          <w:shd w:val="clear" w:color="auto" w:fill="FFFFFF"/>
        </w:rPr>
        <w:t xml:space="preserve">. </w:t>
      </w:r>
      <w:r w:rsidR="00972ABC" w:rsidRPr="006E7EC4">
        <w:rPr>
          <w:b/>
          <w:color w:val="auto"/>
          <w:shd w:val="clear" w:color="auto" w:fill="FFFFFF"/>
        </w:rPr>
        <w:t>Immunophenotypic</w:t>
      </w:r>
      <w:r w:rsidR="00BE739C" w:rsidRPr="006E7EC4">
        <w:rPr>
          <w:b/>
          <w:color w:val="auto"/>
          <w:shd w:val="clear" w:color="auto" w:fill="FFFFFF"/>
        </w:rPr>
        <w:t xml:space="preserve"> analysis</w:t>
      </w:r>
      <w:r w:rsidR="00324BB9" w:rsidRPr="006E7EC4">
        <w:rPr>
          <w:b/>
          <w:color w:val="auto"/>
          <w:shd w:val="clear" w:color="auto" w:fill="FFFFFF"/>
        </w:rPr>
        <w:t>: immunohistochemistry for relevant protein expression</w:t>
      </w:r>
    </w:p>
    <w:p w14:paraId="61627E6A" w14:textId="77777777" w:rsidR="00814261" w:rsidRDefault="00814261" w:rsidP="003247BA">
      <w:pPr>
        <w:rPr>
          <w:color w:val="auto"/>
          <w:shd w:val="clear" w:color="auto" w:fill="FFFFFF"/>
        </w:rPr>
      </w:pPr>
    </w:p>
    <w:p w14:paraId="6F89BAC6" w14:textId="30204777" w:rsidR="001A0530" w:rsidRPr="006E7EC4" w:rsidRDefault="007D286D" w:rsidP="003247BA">
      <w:pPr>
        <w:rPr>
          <w:color w:val="auto"/>
          <w:shd w:val="clear" w:color="auto" w:fill="FFFFFF"/>
        </w:rPr>
      </w:pPr>
      <w:r w:rsidRPr="006E7EC4">
        <w:rPr>
          <w:color w:val="auto"/>
          <w:shd w:val="clear" w:color="auto" w:fill="FFFFFF"/>
        </w:rPr>
        <w:t xml:space="preserve">NOTE: </w:t>
      </w:r>
      <w:r w:rsidR="009930F9" w:rsidRPr="006E7EC4">
        <w:rPr>
          <w:color w:val="auto"/>
          <w:shd w:val="clear" w:color="auto" w:fill="FFFFFF"/>
        </w:rPr>
        <w:t xml:space="preserve">Immunohistochemistry was used to validate the functional consequences of inactivating mutations in </w:t>
      </w:r>
      <w:r w:rsidR="00A80295" w:rsidRPr="006E7EC4">
        <w:rPr>
          <w:color w:val="auto"/>
          <w:shd w:val="clear" w:color="auto" w:fill="FFFFFF"/>
        </w:rPr>
        <w:t xml:space="preserve">tumor </w:t>
      </w:r>
      <w:r w:rsidR="009930F9" w:rsidRPr="006E7EC4">
        <w:rPr>
          <w:color w:val="auto"/>
          <w:shd w:val="clear" w:color="auto" w:fill="FFFFFF"/>
        </w:rPr>
        <w:t>suppressor genes</w:t>
      </w:r>
      <w:r w:rsidR="00347DEB" w:rsidRPr="006E7EC4">
        <w:rPr>
          <w:color w:val="auto"/>
          <w:shd w:val="clear" w:color="auto" w:fill="FFFFFF"/>
        </w:rPr>
        <w:t>.</w:t>
      </w:r>
    </w:p>
    <w:p w14:paraId="27502BCE" w14:textId="77777777" w:rsidR="00262746" w:rsidRPr="006E7EC4" w:rsidRDefault="00262746" w:rsidP="003247BA">
      <w:pPr>
        <w:rPr>
          <w:color w:val="auto"/>
          <w:shd w:val="clear" w:color="auto" w:fill="FFFFFF"/>
        </w:rPr>
      </w:pPr>
    </w:p>
    <w:p w14:paraId="11CF3212" w14:textId="081C39A7" w:rsidR="001A0530" w:rsidRPr="006E7EC4" w:rsidRDefault="006663E6" w:rsidP="003247BA">
      <w:pPr>
        <w:rPr>
          <w:color w:val="auto"/>
          <w:shd w:val="clear" w:color="auto" w:fill="FFFFFF"/>
        </w:rPr>
      </w:pPr>
      <w:r w:rsidRPr="006E7EC4">
        <w:rPr>
          <w:bCs/>
          <w:color w:val="auto"/>
        </w:rPr>
        <w:t>8.</w:t>
      </w:r>
      <w:r w:rsidR="001A0530" w:rsidRPr="006E7EC4">
        <w:rPr>
          <w:color w:val="auto"/>
          <w:shd w:val="clear" w:color="auto" w:fill="FFFFFF"/>
        </w:rPr>
        <w:t>1</w:t>
      </w:r>
      <w:r w:rsidR="00844F56" w:rsidRPr="006E7EC4">
        <w:rPr>
          <w:color w:val="auto"/>
          <w:shd w:val="clear" w:color="auto" w:fill="FFFFFF"/>
        </w:rPr>
        <w:t xml:space="preserve">. </w:t>
      </w:r>
      <w:r w:rsidR="007E0452" w:rsidRPr="006E7EC4">
        <w:rPr>
          <w:bCs/>
          <w:color w:val="auto"/>
          <w:shd w:val="clear" w:color="auto" w:fill="FFFFFF"/>
        </w:rPr>
        <w:t>Using a microtome,</w:t>
      </w:r>
      <w:r w:rsidR="007E0452" w:rsidRPr="006E7EC4">
        <w:rPr>
          <w:b/>
          <w:color w:val="auto"/>
          <w:shd w:val="clear" w:color="auto" w:fill="FFFFFF"/>
        </w:rPr>
        <w:t xml:space="preserve"> </w:t>
      </w:r>
      <w:r w:rsidR="007E0452" w:rsidRPr="006E7EC4">
        <w:rPr>
          <w:bCs/>
          <w:color w:val="auto"/>
          <w:shd w:val="clear" w:color="auto" w:fill="FFFFFF"/>
        </w:rPr>
        <w:t>c</w:t>
      </w:r>
      <w:r w:rsidR="00324BB9" w:rsidRPr="006E7EC4">
        <w:rPr>
          <w:color w:val="auto"/>
          <w:shd w:val="clear" w:color="auto" w:fill="FFFFFF"/>
        </w:rPr>
        <w:t xml:space="preserve">ut </w:t>
      </w:r>
      <w:r w:rsidR="0087258D" w:rsidRPr="006E7EC4">
        <w:rPr>
          <w:color w:val="auto"/>
          <w:shd w:val="clear" w:color="auto" w:fill="FFFFFF"/>
        </w:rPr>
        <w:t>3</w:t>
      </w:r>
      <w:r w:rsidR="00814261">
        <w:rPr>
          <w:color w:val="auto"/>
          <w:shd w:val="clear" w:color="auto" w:fill="FFFFFF"/>
        </w:rPr>
        <w:t>−</w:t>
      </w:r>
      <w:r w:rsidR="00324BB9" w:rsidRPr="006E7EC4">
        <w:rPr>
          <w:color w:val="auto"/>
          <w:shd w:val="clear" w:color="auto" w:fill="FFFFFF"/>
        </w:rPr>
        <w:t>4 μm</w:t>
      </w:r>
      <w:r w:rsidR="00814261">
        <w:rPr>
          <w:color w:val="auto"/>
          <w:shd w:val="clear" w:color="auto" w:fill="FFFFFF"/>
        </w:rPr>
        <w:t xml:space="preserve"> </w:t>
      </w:r>
      <w:r w:rsidR="00EB46F6" w:rsidRPr="006E7EC4">
        <w:rPr>
          <w:color w:val="auto"/>
          <w:shd w:val="clear" w:color="auto" w:fill="FFFFFF"/>
        </w:rPr>
        <w:t xml:space="preserve">thick </w:t>
      </w:r>
      <w:r w:rsidR="00324BB9" w:rsidRPr="006E7EC4">
        <w:rPr>
          <w:color w:val="auto"/>
          <w:shd w:val="clear" w:color="auto" w:fill="FFFFFF"/>
        </w:rPr>
        <w:t>FFPE tissue sections and mount</w:t>
      </w:r>
      <w:r w:rsidR="007E0452" w:rsidRPr="006E7EC4">
        <w:rPr>
          <w:color w:val="auto"/>
          <w:shd w:val="clear" w:color="auto" w:fill="FFFFFF"/>
        </w:rPr>
        <w:t xml:space="preserve"> them</w:t>
      </w:r>
      <w:r w:rsidR="00324BB9" w:rsidRPr="006E7EC4">
        <w:rPr>
          <w:color w:val="auto"/>
          <w:shd w:val="clear" w:color="auto" w:fill="FFFFFF"/>
        </w:rPr>
        <w:t xml:space="preserve"> on charged slides and incubate slides at 60</w:t>
      </w:r>
      <w:r w:rsidR="00EA11C1" w:rsidRPr="006E7EC4">
        <w:rPr>
          <w:color w:val="auto"/>
          <w:shd w:val="clear" w:color="auto" w:fill="FFFFFF"/>
        </w:rPr>
        <w:t xml:space="preserve"> </w:t>
      </w:r>
      <w:r w:rsidR="00324BB9" w:rsidRPr="006E7EC4">
        <w:rPr>
          <w:color w:val="auto"/>
          <w:shd w:val="clear" w:color="auto" w:fill="FFFFFF"/>
        </w:rPr>
        <w:t>°C for 10 min.</w:t>
      </w:r>
    </w:p>
    <w:p w14:paraId="25F4F452" w14:textId="77777777" w:rsidR="00262746" w:rsidRPr="006E7EC4" w:rsidRDefault="00262746" w:rsidP="003247BA">
      <w:pPr>
        <w:rPr>
          <w:b/>
          <w:color w:val="auto"/>
          <w:shd w:val="clear" w:color="auto" w:fill="FFFFFF"/>
        </w:rPr>
      </w:pPr>
    </w:p>
    <w:p w14:paraId="7FF61370" w14:textId="2BDB471C" w:rsidR="0099628A" w:rsidRPr="006E7EC4" w:rsidRDefault="006663E6" w:rsidP="003247BA">
      <w:pPr>
        <w:rPr>
          <w:color w:val="auto"/>
          <w:shd w:val="clear" w:color="auto" w:fill="FFFFFF"/>
        </w:rPr>
      </w:pPr>
      <w:r w:rsidRPr="006E7EC4">
        <w:rPr>
          <w:bCs/>
          <w:color w:val="auto"/>
        </w:rPr>
        <w:t>8.</w:t>
      </w:r>
      <w:r w:rsidR="00324BB9" w:rsidRPr="006E7EC4">
        <w:rPr>
          <w:color w:val="auto"/>
          <w:shd w:val="clear" w:color="auto" w:fill="FFFFFF"/>
        </w:rPr>
        <w:t>2</w:t>
      </w:r>
      <w:r w:rsidR="00844F56" w:rsidRPr="006E7EC4">
        <w:rPr>
          <w:color w:val="auto"/>
          <w:shd w:val="clear" w:color="auto" w:fill="FFFFFF"/>
        </w:rPr>
        <w:t xml:space="preserve">. </w:t>
      </w:r>
      <w:r w:rsidR="00EF0E53" w:rsidRPr="006E7EC4">
        <w:rPr>
          <w:color w:val="auto"/>
          <w:shd w:val="clear" w:color="auto" w:fill="FFFFFF"/>
        </w:rPr>
        <w:t>Place the slides in a rack, and perform the following steps:</w:t>
      </w:r>
      <w:r w:rsidR="00814261">
        <w:rPr>
          <w:color w:val="auto"/>
          <w:shd w:val="clear" w:color="auto" w:fill="FFFFFF"/>
        </w:rPr>
        <w:t xml:space="preserve"> </w:t>
      </w:r>
      <w:r w:rsidR="00814261" w:rsidRPr="006E7EC4">
        <w:rPr>
          <w:color w:val="auto"/>
          <w:shd w:val="clear" w:color="auto" w:fill="FFFFFF"/>
        </w:rPr>
        <w:t>xylene for 10 min</w:t>
      </w:r>
      <w:r w:rsidR="00814261">
        <w:rPr>
          <w:color w:val="auto"/>
          <w:shd w:val="clear" w:color="auto" w:fill="FFFFFF"/>
        </w:rPr>
        <w:t xml:space="preserve">, </w:t>
      </w:r>
      <w:r w:rsidR="00814261" w:rsidRPr="006E7EC4">
        <w:rPr>
          <w:color w:val="auto"/>
          <w:shd w:val="clear" w:color="auto" w:fill="FFFFFF"/>
        </w:rPr>
        <w:t>xylene for 10 min</w:t>
      </w:r>
      <w:r w:rsidR="00814261">
        <w:rPr>
          <w:color w:val="auto"/>
          <w:shd w:val="clear" w:color="auto" w:fill="FFFFFF"/>
        </w:rPr>
        <w:t xml:space="preserve">, </w:t>
      </w:r>
      <w:r w:rsidR="00814261" w:rsidRPr="006E7EC4">
        <w:rPr>
          <w:color w:val="auto"/>
          <w:shd w:val="clear" w:color="auto" w:fill="FFFFFF"/>
        </w:rPr>
        <w:t>95% ethanol for 4 min</w:t>
      </w:r>
      <w:r w:rsidR="00814261">
        <w:rPr>
          <w:color w:val="auto"/>
          <w:shd w:val="clear" w:color="auto" w:fill="FFFFFF"/>
        </w:rPr>
        <w:t xml:space="preserve">, </w:t>
      </w:r>
      <w:r w:rsidR="00814261" w:rsidRPr="006E7EC4">
        <w:rPr>
          <w:color w:val="auto"/>
          <w:shd w:val="clear" w:color="auto" w:fill="FFFFFF"/>
        </w:rPr>
        <w:t>95% ethanol for 4 min</w:t>
      </w:r>
      <w:r w:rsidR="00814261">
        <w:rPr>
          <w:color w:val="auto"/>
          <w:shd w:val="clear" w:color="auto" w:fill="FFFFFF"/>
        </w:rPr>
        <w:t xml:space="preserve">, </w:t>
      </w:r>
      <w:r w:rsidR="00814261" w:rsidRPr="006E7EC4">
        <w:rPr>
          <w:color w:val="auto"/>
          <w:shd w:val="clear" w:color="auto" w:fill="FFFFFF"/>
        </w:rPr>
        <w:t>70% ethanol for 4 min</w:t>
      </w:r>
      <w:r w:rsidR="00814261">
        <w:rPr>
          <w:color w:val="auto"/>
          <w:shd w:val="clear" w:color="auto" w:fill="FFFFFF"/>
        </w:rPr>
        <w:t xml:space="preserve">, </w:t>
      </w:r>
      <w:r w:rsidR="00814261" w:rsidRPr="006E7EC4">
        <w:rPr>
          <w:color w:val="auto"/>
          <w:shd w:val="clear" w:color="auto" w:fill="FFFFFF"/>
        </w:rPr>
        <w:t>70% ethanol for 4 min</w:t>
      </w:r>
      <w:r w:rsidR="00814261">
        <w:rPr>
          <w:color w:val="auto"/>
          <w:shd w:val="clear" w:color="auto" w:fill="FFFFFF"/>
        </w:rPr>
        <w:t xml:space="preserve">, </w:t>
      </w:r>
      <w:r w:rsidR="00814261" w:rsidRPr="006E7EC4">
        <w:rPr>
          <w:color w:val="auto"/>
          <w:shd w:val="clear" w:color="auto" w:fill="FFFFFF"/>
        </w:rPr>
        <w:t>distilled water for 4 min</w:t>
      </w:r>
      <w:r w:rsidR="00814261">
        <w:rPr>
          <w:color w:val="auto"/>
          <w:shd w:val="clear" w:color="auto" w:fill="FFFFFF"/>
        </w:rPr>
        <w:t>.</w:t>
      </w:r>
    </w:p>
    <w:p w14:paraId="3744D770" w14:textId="77777777" w:rsidR="00262746" w:rsidRPr="006E7EC4" w:rsidRDefault="00262746" w:rsidP="003247BA">
      <w:pPr>
        <w:rPr>
          <w:color w:val="auto"/>
          <w:shd w:val="clear" w:color="auto" w:fill="FFFFFF"/>
        </w:rPr>
      </w:pPr>
    </w:p>
    <w:p w14:paraId="00938B3E" w14:textId="73F6B841" w:rsidR="00875D7A" w:rsidRDefault="006663E6" w:rsidP="003247BA">
      <w:pPr>
        <w:rPr>
          <w:color w:val="auto"/>
          <w:shd w:val="clear" w:color="auto" w:fill="FFFFFF"/>
        </w:rPr>
      </w:pPr>
      <w:r w:rsidRPr="00507D40">
        <w:rPr>
          <w:bCs/>
          <w:color w:val="auto"/>
        </w:rPr>
        <w:t>8.</w:t>
      </w:r>
      <w:r w:rsidR="0099628A" w:rsidRPr="00507D40">
        <w:rPr>
          <w:color w:val="auto"/>
          <w:shd w:val="clear" w:color="auto" w:fill="FFFFFF"/>
        </w:rPr>
        <w:t>3</w:t>
      </w:r>
      <w:r w:rsidR="00844F56" w:rsidRPr="00507D40">
        <w:rPr>
          <w:color w:val="auto"/>
          <w:shd w:val="clear" w:color="auto" w:fill="FFFFFF"/>
        </w:rPr>
        <w:t xml:space="preserve">. </w:t>
      </w:r>
      <w:r w:rsidR="0099628A" w:rsidRPr="00507D40">
        <w:rPr>
          <w:color w:val="auto"/>
          <w:shd w:val="clear" w:color="auto" w:fill="FFFFFF"/>
        </w:rPr>
        <w:t>Perform antigen retrieval</w:t>
      </w:r>
      <w:r w:rsidR="00B23E74" w:rsidRPr="00507D40">
        <w:rPr>
          <w:color w:val="auto"/>
          <w:shd w:val="clear" w:color="auto" w:fill="FFFFFF"/>
        </w:rPr>
        <w:t xml:space="preserve"> </w:t>
      </w:r>
      <w:r w:rsidR="004B158D" w:rsidRPr="00507D40">
        <w:rPr>
          <w:color w:val="auto"/>
          <w:shd w:val="clear" w:color="auto" w:fill="FFFFFF"/>
        </w:rPr>
        <w:t>based on indication of antibody’s manufacturers</w:t>
      </w:r>
      <w:r w:rsidR="00507D40">
        <w:rPr>
          <w:color w:val="auto"/>
          <w:shd w:val="clear" w:color="auto" w:fill="FFFFFF"/>
        </w:rPr>
        <w:t xml:space="preserve"> </w:t>
      </w:r>
      <w:r w:rsidR="00B23E74" w:rsidRPr="006E7EC4">
        <w:rPr>
          <w:color w:val="auto"/>
          <w:shd w:val="clear" w:color="auto" w:fill="FFFFFF"/>
        </w:rPr>
        <w:t>(</w:t>
      </w:r>
      <w:r w:rsidR="00844F56" w:rsidRPr="006E7EC4">
        <w:rPr>
          <w:b/>
          <w:color w:val="auto"/>
          <w:shd w:val="clear" w:color="auto" w:fill="FFFFFF"/>
        </w:rPr>
        <w:t>Table of Materials</w:t>
      </w:r>
      <w:r w:rsidR="00C16665" w:rsidRPr="00C16665">
        <w:rPr>
          <w:color w:val="auto"/>
          <w:shd w:val="clear" w:color="auto" w:fill="FFFFFF"/>
        </w:rPr>
        <w:t>)</w:t>
      </w:r>
      <w:r w:rsidR="009B2904" w:rsidRPr="006E7EC4">
        <w:rPr>
          <w:color w:val="auto"/>
          <w:shd w:val="clear" w:color="auto" w:fill="FFFFFF"/>
        </w:rPr>
        <w:t>.</w:t>
      </w:r>
      <w:r w:rsidR="00507C26" w:rsidRPr="006E7EC4">
        <w:rPr>
          <w:color w:val="auto"/>
          <w:shd w:val="clear" w:color="auto" w:fill="FFFFFF"/>
        </w:rPr>
        <w:t xml:space="preserve"> </w:t>
      </w:r>
    </w:p>
    <w:p w14:paraId="34F07042" w14:textId="77777777" w:rsidR="00814261" w:rsidRDefault="00814261" w:rsidP="003247BA">
      <w:pPr>
        <w:rPr>
          <w:color w:val="auto"/>
          <w:shd w:val="clear" w:color="auto" w:fill="FFFFFF"/>
        </w:rPr>
      </w:pPr>
    </w:p>
    <w:p w14:paraId="75A70009" w14:textId="2A5EE9C6" w:rsidR="00CD42E0" w:rsidRPr="006E7EC4" w:rsidRDefault="006663E6" w:rsidP="003247BA">
      <w:pPr>
        <w:rPr>
          <w:color w:val="auto"/>
          <w:shd w:val="clear" w:color="auto" w:fill="FFFFFF"/>
        </w:rPr>
      </w:pPr>
      <w:r w:rsidRPr="006E7EC4">
        <w:rPr>
          <w:color w:val="auto"/>
          <w:shd w:val="clear" w:color="auto" w:fill="FFFFFF"/>
        </w:rPr>
        <w:t>8.</w:t>
      </w:r>
      <w:r w:rsidR="00507C26" w:rsidRPr="006E7EC4">
        <w:rPr>
          <w:color w:val="auto"/>
          <w:shd w:val="clear" w:color="auto" w:fill="FFFFFF"/>
        </w:rPr>
        <w:t>3.1</w:t>
      </w:r>
      <w:r w:rsidR="00844F56" w:rsidRPr="006E7EC4">
        <w:rPr>
          <w:color w:val="auto"/>
          <w:shd w:val="clear" w:color="auto" w:fill="FFFFFF"/>
        </w:rPr>
        <w:t xml:space="preserve">. </w:t>
      </w:r>
      <w:r w:rsidR="007E0452" w:rsidRPr="006E7EC4">
        <w:rPr>
          <w:color w:val="auto"/>
          <w:shd w:val="clear" w:color="auto" w:fill="FFFFFF"/>
        </w:rPr>
        <w:t>Place</w:t>
      </w:r>
      <w:r w:rsidR="00CD42E0" w:rsidRPr="006E7EC4">
        <w:rPr>
          <w:color w:val="auto"/>
          <w:shd w:val="clear" w:color="auto" w:fill="FFFFFF"/>
        </w:rPr>
        <w:t xml:space="preserve"> </w:t>
      </w:r>
      <w:r w:rsidR="004D102E" w:rsidRPr="006E7EC4">
        <w:rPr>
          <w:color w:val="auto"/>
          <w:shd w:val="clear" w:color="auto" w:fill="FFFFFF"/>
        </w:rPr>
        <w:t>the slides in a rack with the specific antigen retrieval solution and submerge in a water bath at sub-boiling temperatures.</w:t>
      </w:r>
    </w:p>
    <w:p w14:paraId="0DD1B304" w14:textId="77777777" w:rsidR="00CD42E0" w:rsidRPr="006E7EC4" w:rsidRDefault="00CD42E0" w:rsidP="003247BA">
      <w:pPr>
        <w:rPr>
          <w:color w:val="auto"/>
          <w:shd w:val="clear" w:color="auto" w:fill="FFFFFF"/>
        </w:rPr>
      </w:pPr>
    </w:p>
    <w:p w14:paraId="788EE65B" w14:textId="4B867B61" w:rsidR="004D102E" w:rsidRPr="006E7EC4" w:rsidRDefault="006663E6" w:rsidP="003247BA">
      <w:pPr>
        <w:outlineLvl w:val="0"/>
        <w:rPr>
          <w:color w:val="auto"/>
        </w:rPr>
      </w:pPr>
      <w:r w:rsidRPr="006E7EC4">
        <w:rPr>
          <w:bCs/>
          <w:color w:val="auto"/>
        </w:rPr>
        <w:t>8.</w:t>
      </w:r>
      <w:r w:rsidRPr="006E7EC4">
        <w:rPr>
          <w:color w:val="auto"/>
          <w:shd w:val="clear" w:color="auto" w:fill="FCFCFF"/>
        </w:rPr>
        <w:t>3</w:t>
      </w:r>
      <w:r w:rsidR="00507C26" w:rsidRPr="006E7EC4">
        <w:rPr>
          <w:color w:val="auto"/>
          <w:shd w:val="clear" w:color="auto" w:fill="FFFFFF"/>
        </w:rPr>
        <w:t>.2</w:t>
      </w:r>
      <w:r w:rsidR="00844F56" w:rsidRPr="006E7EC4">
        <w:rPr>
          <w:color w:val="auto"/>
          <w:shd w:val="clear" w:color="auto" w:fill="FFFFFF"/>
        </w:rPr>
        <w:t xml:space="preserve">. </w:t>
      </w:r>
      <w:r w:rsidR="00BE7F68" w:rsidRPr="006E7EC4">
        <w:rPr>
          <w:color w:val="auto"/>
          <w:shd w:val="clear" w:color="auto" w:fill="FFFFFF"/>
        </w:rPr>
        <w:t>R</w:t>
      </w:r>
      <w:r w:rsidR="00BE7F68" w:rsidRPr="006E7EC4">
        <w:rPr>
          <w:color w:val="auto"/>
        </w:rPr>
        <w:t>emove the slides from the bath and run t</w:t>
      </w:r>
      <w:r w:rsidR="004D102E" w:rsidRPr="006E7EC4">
        <w:rPr>
          <w:color w:val="auto"/>
        </w:rPr>
        <w:t>ap water to cool down for 10 min</w:t>
      </w:r>
      <w:r w:rsidR="00814261">
        <w:rPr>
          <w:color w:val="auto"/>
        </w:rPr>
        <w:t>.</w:t>
      </w:r>
    </w:p>
    <w:p w14:paraId="0A14B532" w14:textId="77777777" w:rsidR="00C24402" w:rsidRPr="006E7EC4" w:rsidRDefault="00C24402" w:rsidP="003247BA">
      <w:pPr>
        <w:outlineLvl w:val="0"/>
        <w:rPr>
          <w:color w:val="auto"/>
          <w:shd w:val="clear" w:color="auto" w:fill="FFFFFF"/>
        </w:rPr>
      </w:pPr>
    </w:p>
    <w:p w14:paraId="1D28335D" w14:textId="0DE5E324" w:rsidR="00BE7F68" w:rsidRPr="006E7EC4" w:rsidRDefault="006663E6" w:rsidP="003247BA">
      <w:pPr>
        <w:rPr>
          <w:color w:val="auto"/>
        </w:rPr>
      </w:pPr>
      <w:r w:rsidRPr="006E7EC4">
        <w:rPr>
          <w:bCs/>
          <w:color w:val="auto"/>
        </w:rPr>
        <w:t>8</w:t>
      </w:r>
      <w:r w:rsidR="00BE7F68" w:rsidRPr="006E7EC4">
        <w:rPr>
          <w:color w:val="auto"/>
        </w:rPr>
        <w:t>.4</w:t>
      </w:r>
      <w:r w:rsidR="00844F56" w:rsidRPr="006E7EC4">
        <w:rPr>
          <w:color w:val="auto"/>
        </w:rPr>
        <w:t xml:space="preserve">. </w:t>
      </w:r>
      <w:r w:rsidR="00365F45" w:rsidRPr="006E7EC4">
        <w:rPr>
          <w:color w:val="auto"/>
          <w:shd w:val="clear" w:color="auto" w:fill="FFFFFF"/>
        </w:rPr>
        <w:t>Place</w:t>
      </w:r>
      <w:r w:rsidR="00CD42E0" w:rsidRPr="006E7EC4">
        <w:rPr>
          <w:color w:val="auto"/>
          <w:shd w:val="clear" w:color="auto" w:fill="FFFFFF"/>
        </w:rPr>
        <w:t xml:space="preserve"> </w:t>
      </w:r>
      <w:r w:rsidR="00CB052B" w:rsidRPr="006E7EC4">
        <w:rPr>
          <w:color w:val="auto"/>
        </w:rPr>
        <w:t>slides in a new rack with 3% H</w:t>
      </w:r>
      <w:r w:rsidR="00CB052B" w:rsidRPr="00814261">
        <w:rPr>
          <w:color w:val="auto"/>
          <w:vertAlign w:val="subscript"/>
        </w:rPr>
        <w:t>2</w:t>
      </w:r>
      <w:r w:rsidR="00CB052B" w:rsidRPr="006E7EC4">
        <w:rPr>
          <w:color w:val="auto"/>
        </w:rPr>
        <w:t>O</w:t>
      </w:r>
      <w:r w:rsidR="00CB052B" w:rsidRPr="00814261">
        <w:rPr>
          <w:color w:val="auto"/>
          <w:vertAlign w:val="subscript"/>
        </w:rPr>
        <w:t>2</w:t>
      </w:r>
      <w:r w:rsidR="00CB052B" w:rsidRPr="006E7EC4">
        <w:rPr>
          <w:color w:val="auto"/>
        </w:rPr>
        <w:t xml:space="preserve"> in </w:t>
      </w:r>
      <w:r w:rsidR="00873C3A" w:rsidRPr="006E7EC4">
        <w:rPr>
          <w:color w:val="auto"/>
        </w:rPr>
        <w:t>1x</w:t>
      </w:r>
      <w:r w:rsidR="00873C3A">
        <w:rPr>
          <w:color w:val="auto"/>
        </w:rPr>
        <w:t xml:space="preserve"> </w:t>
      </w:r>
      <w:r w:rsidR="00C16665">
        <w:rPr>
          <w:color w:val="auto"/>
        </w:rPr>
        <w:t>T</w:t>
      </w:r>
      <w:r w:rsidR="00C16665" w:rsidRPr="006E7EC4">
        <w:rPr>
          <w:color w:val="auto"/>
        </w:rPr>
        <w:t>ris</w:t>
      </w:r>
      <w:r w:rsidR="00CB052B" w:rsidRPr="006E7EC4">
        <w:rPr>
          <w:color w:val="auto"/>
        </w:rPr>
        <w:t>-buffered saline (TBS</w:t>
      </w:r>
      <w:r w:rsidR="00C16665" w:rsidRPr="00C16665">
        <w:rPr>
          <w:color w:val="auto"/>
        </w:rPr>
        <w:t>)</w:t>
      </w:r>
      <w:r w:rsidR="00CB052B" w:rsidRPr="006E7EC4">
        <w:rPr>
          <w:color w:val="auto"/>
        </w:rPr>
        <w:t xml:space="preserve"> for 20 min at </w:t>
      </w:r>
      <w:r w:rsidR="00E01F9C">
        <w:rPr>
          <w:color w:val="auto"/>
        </w:rPr>
        <w:t>RT</w:t>
      </w:r>
      <w:r w:rsidR="00CB052B" w:rsidRPr="006E7EC4">
        <w:rPr>
          <w:color w:val="auto"/>
        </w:rPr>
        <w:t xml:space="preserve"> in </w:t>
      </w:r>
      <w:r w:rsidR="00CB052B" w:rsidRPr="006E7EC4">
        <w:rPr>
          <w:color w:val="auto"/>
        </w:rPr>
        <w:lastRenderedPageBreak/>
        <w:t xml:space="preserve">order to inactivate </w:t>
      </w:r>
      <w:r w:rsidR="00BA1092" w:rsidRPr="006E7EC4">
        <w:rPr>
          <w:color w:val="auto"/>
        </w:rPr>
        <w:t>endogenous</w:t>
      </w:r>
      <w:r w:rsidR="00CB052B" w:rsidRPr="006E7EC4">
        <w:rPr>
          <w:color w:val="auto"/>
        </w:rPr>
        <w:t xml:space="preserve"> peroxidases.</w:t>
      </w:r>
      <w:r w:rsidR="006F4DBF" w:rsidRPr="006E7EC4">
        <w:rPr>
          <w:color w:val="auto"/>
        </w:rPr>
        <w:t xml:space="preserve"> </w:t>
      </w:r>
    </w:p>
    <w:p w14:paraId="22F3E287" w14:textId="77777777" w:rsidR="00262746" w:rsidRPr="006E7EC4" w:rsidRDefault="00262746" w:rsidP="003247BA">
      <w:pPr>
        <w:rPr>
          <w:color w:val="auto"/>
        </w:rPr>
      </w:pPr>
    </w:p>
    <w:p w14:paraId="2A472578" w14:textId="7EDE2E4B" w:rsidR="00CB052B" w:rsidRPr="006E7EC4" w:rsidRDefault="006663E6" w:rsidP="003247BA">
      <w:pPr>
        <w:rPr>
          <w:color w:val="auto"/>
        </w:rPr>
      </w:pPr>
      <w:r w:rsidRPr="006E7EC4">
        <w:rPr>
          <w:bCs/>
          <w:color w:val="auto"/>
        </w:rPr>
        <w:t>8</w:t>
      </w:r>
      <w:r w:rsidR="00CB052B" w:rsidRPr="006E7EC4">
        <w:rPr>
          <w:color w:val="auto"/>
        </w:rPr>
        <w:t>.5</w:t>
      </w:r>
      <w:r w:rsidR="00844F56" w:rsidRPr="006E7EC4">
        <w:rPr>
          <w:color w:val="auto"/>
        </w:rPr>
        <w:t xml:space="preserve">. </w:t>
      </w:r>
      <w:r w:rsidR="00365F45" w:rsidRPr="006E7EC4">
        <w:rPr>
          <w:color w:val="auto"/>
          <w:shd w:val="clear" w:color="auto" w:fill="FFFFFF"/>
        </w:rPr>
        <w:t>Place</w:t>
      </w:r>
      <w:r w:rsidR="00CD42E0" w:rsidRPr="006E7EC4">
        <w:rPr>
          <w:color w:val="auto"/>
          <w:shd w:val="clear" w:color="auto" w:fill="FFFFFF"/>
        </w:rPr>
        <w:t xml:space="preserve"> </w:t>
      </w:r>
      <w:r w:rsidR="00357003" w:rsidRPr="006E7EC4">
        <w:rPr>
          <w:color w:val="auto"/>
        </w:rPr>
        <w:t>slides in a new rack and wash 3</w:t>
      </w:r>
      <w:r w:rsidR="00814261">
        <w:rPr>
          <w:color w:val="auto"/>
        </w:rPr>
        <w:t>x</w:t>
      </w:r>
      <w:r w:rsidR="00357003" w:rsidRPr="006E7EC4">
        <w:rPr>
          <w:color w:val="auto"/>
        </w:rPr>
        <w:t xml:space="preserve"> with </w:t>
      </w:r>
      <w:r w:rsidR="00C24402" w:rsidRPr="006E7EC4">
        <w:rPr>
          <w:color w:val="auto"/>
        </w:rPr>
        <w:t>TBS and 0.1% of Tween 20 (</w:t>
      </w:r>
      <w:r w:rsidR="00357003" w:rsidRPr="006E7EC4">
        <w:rPr>
          <w:color w:val="auto"/>
        </w:rPr>
        <w:t>TBS</w:t>
      </w:r>
      <w:r w:rsidR="00C24402" w:rsidRPr="006E7EC4">
        <w:rPr>
          <w:color w:val="auto"/>
        </w:rPr>
        <w:t>T</w:t>
      </w:r>
      <w:r w:rsidR="00C16665" w:rsidRPr="00C16665">
        <w:rPr>
          <w:color w:val="auto"/>
        </w:rPr>
        <w:t>)</w:t>
      </w:r>
      <w:r w:rsidR="00C24402" w:rsidRPr="006E7EC4">
        <w:rPr>
          <w:color w:val="auto"/>
        </w:rPr>
        <w:t>.</w:t>
      </w:r>
    </w:p>
    <w:p w14:paraId="74874470" w14:textId="77777777" w:rsidR="00262746" w:rsidRPr="006E7EC4" w:rsidRDefault="00262746" w:rsidP="003247BA">
      <w:pPr>
        <w:rPr>
          <w:color w:val="auto"/>
        </w:rPr>
      </w:pPr>
    </w:p>
    <w:p w14:paraId="273B8B99" w14:textId="547AB97E" w:rsidR="006663E6" w:rsidRPr="00507D40" w:rsidRDefault="006663E6" w:rsidP="003247BA">
      <w:pPr>
        <w:rPr>
          <w:color w:val="auto"/>
        </w:rPr>
      </w:pPr>
      <w:r w:rsidRPr="006E7EC4">
        <w:rPr>
          <w:bCs/>
          <w:color w:val="auto"/>
        </w:rPr>
        <w:t>8</w:t>
      </w:r>
      <w:r w:rsidR="00357003" w:rsidRPr="006E7EC4">
        <w:rPr>
          <w:color w:val="auto"/>
        </w:rPr>
        <w:t>.6</w:t>
      </w:r>
      <w:r w:rsidR="00844F56" w:rsidRPr="006E7EC4">
        <w:rPr>
          <w:color w:val="auto"/>
        </w:rPr>
        <w:t xml:space="preserve">. </w:t>
      </w:r>
      <w:r w:rsidR="00D22DF7" w:rsidRPr="006E7EC4">
        <w:rPr>
          <w:color w:val="auto"/>
        </w:rPr>
        <w:t>Use</w:t>
      </w:r>
      <w:r w:rsidR="00C16665">
        <w:rPr>
          <w:color w:val="auto"/>
        </w:rPr>
        <w:t xml:space="preserve"> a</w:t>
      </w:r>
      <w:r w:rsidR="00D22DF7" w:rsidRPr="006E7EC4">
        <w:rPr>
          <w:color w:val="auto"/>
        </w:rPr>
        <w:t xml:space="preserve"> PAP </w:t>
      </w:r>
      <w:r w:rsidR="00D22DF7" w:rsidRPr="00507D40">
        <w:rPr>
          <w:color w:val="auto"/>
        </w:rPr>
        <w:t xml:space="preserve">pen </w:t>
      </w:r>
      <w:r w:rsidR="0010679E" w:rsidRPr="00507D40">
        <w:rPr>
          <w:color w:val="auto"/>
        </w:rPr>
        <w:t>(</w:t>
      </w:r>
      <w:r w:rsidR="0010679E" w:rsidRPr="00507D40">
        <w:rPr>
          <w:b/>
          <w:bCs/>
          <w:color w:val="auto"/>
        </w:rPr>
        <w:t>Table of Materials</w:t>
      </w:r>
      <w:r w:rsidR="00C16665" w:rsidRPr="00C16665">
        <w:rPr>
          <w:color w:val="auto"/>
        </w:rPr>
        <w:t>)</w:t>
      </w:r>
      <w:r w:rsidR="0010679E" w:rsidRPr="00507D40">
        <w:rPr>
          <w:color w:val="auto"/>
        </w:rPr>
        <w:t xml:space="preserve"> </w:t>
      </w:r>
      <w:r w:rsidR="00D22DF7" w:rsidRPr="00507D40">
        <w:rPr>
          <w:color w:val="auto"/>
        </w:rPr>
        <w:t xml:space="preserve">to draw a hydrophobic circle around slide-mounted tissue. </w:t>
      </w:r>
    </w:p>
    <w:p w14:paraId="2DEF3BC1" w14:textId="77777777" w:rsidR="00875D7A" w:rsidRPr="00507D40" w:rsidRDefault="00875D7A" w:rsidP="003247BA">
      <w:pPr>
        <w:rPr>
          <w:color w:val="auto"/>
        </w:rPr>
      </w:pPr>
    </w:p>
    <w:p w14:paraId="0675264B" w14:textId="28E10317" w:rsidR="00357003" w:rsidRPr="00507D40" w:rsidRDefault="006663E6" w:rsidP="003247BA">
      <w:pPr>
        <w:rPr>
          <w:color w:val="auto"/>
        </w:rPr>
      </w:pPr>
      <w:r w:rsidRPr="00507D40">
        <w:rPr>
          <w:color w:val="auto"/>
        </w:rPr>
        <w:t>8.7</w:t>
      </w:r>
      <w:r w:rsidR="00844F56" w:rsidRPr="00507D40">
        <w:rPr>
          <w:color w:val="auto"/>
        </w:rPr>
        <w:t xml:space="preserve">. </w:t>
      </w:r>
      <w:r w:rsidR="00365F45" w:rsidRPr="00507D40">
        <w:rPr>
          <w:color w:val="auto"/>
          <w:shd w:val="clear" w:color="auto" w:fill="FFFFFF"/>
        </w:rPr>
        <w:t>Place</w:t>
      </w:r>
      <w:r w:rsidR="00D22DF7" w:rsidRPr="00507D40">
        <w:rPr>
          <w:color w:val="auto"/>
        </w:rPr>
        <w:t xml:space="preserve"> the slides in a humid chamber and </w:t>
      </w:r>
      <w:r w:rsidR="00D827C6" w:rsidRPr="00507D40">
        <w:rPr>
          <w:color w:val="auto"/>
        </w:rPr>
        <w:t xml:space="preserve">perform </w:t>
      </w:r>
      <w:r w:rsidR="00D22DF7" w:rsidRPr="00507D40">
        <w:rPr>
          <w:color w:val="auto"/>
        </w:rPr>
        <w:t>block</w:t>
      </w:r>
      <w:r w:rsidR="00D827C6" w:rsidRPr="00507D40">
        <w:rPr>
          <w:color w:val="auto"/>
        </w:rPr>
        <w:t>ing</w:t>
      </w:r>
      <w:r w:rsidR="00D22DF7" w:rsidRPr="00507D40">
        <w:rPr>
          <w:color w:val="auto"/>
        </w:rPr>
        <w:t xml:space="preserve"> </w:t>
      </w:r>
      <w:r w:rsidR="00976F80" w:rsidRPr="00507D40">
        <w:rPr>
          <w:color w:val="auto"/>
        </w:rPr>
        <w:t>for 1</w:t>
      </w:r>
      <w:r w:rsidR="005A546B" w:rsidRPr="00507D40">
        <w:rPr>
          <w:color w:val="auto"/>
        </w:rPr>
        <w:t xml:space="preserve"> </w:t>
      </w:r>
      <w:r w:rsidR="00CE7187" w:rsidRPr="00507D40">
        <w:rPr>
          <w:color w:val="auto"/>
        </w:rPr>
        <w:t xml:space="preserve">h </w:t>
      </w:r>
      <w:r w:rsidR="00976F80" w:rsidRPr="00507D40">
        <w:rPr>
          <w:color w:val="auto"/>
        </w:rPr>
        <w:t xml:space="preserve">at </w:t>
      </w:r>
      <w:r w:rsidR="00E01F9C" w:rsidRPr="00507D40">
        <w:rPr>
          <w:color w:val="auto"/>
        </w:rPr>
        <w:t>RT</w:t>
      </w:r>
      <w:r w:rsidR="00B24200" w:rsidRPr="00507D40">
        <w:rPr>
          <w:color w:val="auto"/>
        </w:rPr>
        <w:t xml:space="preserve"> using</w:t>
      </w:r>
      <w:r w:rsidR="00B0643A" w:rsidRPr="00507D40">
        <w:rPr>
          <w:color w:val="auto"/>
        </w:rPr>
        <w:t xml:space="preserve"> 5% </w:t>
      </w:r>
      <w:r w:rsidR="00CE7187" w:rsidRPr="00507D40">
        <w:rPr>
          <w:color w:val="auto"/>
        </w:rPr>
        <w:t>b</w:t>
      </w:r>
      <w:r w:rsidR="00B0643A" w:rsidRPr="00507D40">
        <w:rPr>
          <w:color w:val="auto"/>
        </w:rPr>
        <w:t>ovine serum albumin (BSA</w:t>
      </w:r>
      <w:r w:rsidR="00C16665" w:rsidRPr="00C16665">
        <w:rPr>
          <w:color w:val="auto"/>
        </w:rPr>
        <w:t>)</w:t>
      </w:r>
      <w:r w:rsidR="00B0643A" w:rsidRPr="00507D40">
        <w:rPr>
          <w:color w:val="auto"/>
        </w:rPr>
        <w:t xml:space="preserve"> in TB</w:t>
      </w:r>
      <w:r w:rsidR="00CB5D90" w:rsidRPr="00507D40">
        <w:rPr>
          <w:color w:val="auto"/>
        </w:rPr>
        <w:t>S</w:t>
      </w:r>
      <w:r w:rsidR="00EF757D" w:rsidRPr="00507D40">
        <w:rPr>
          <w:color w:val="auto"/>
        </w:rPr>
        <w:t>T</w:t>
      </w:r>
      <w:r w:rsidR="00B0643A" w:rsidRPr="00507D40">
        <w:rPr>
          <w:color w:val="auto"/>
        </w:rPr>
        <w:t xml:space="preserve"> </w:t>
      </w:r>
      <w:r w:rsidR="00B24200" w:rsidRPr="00507D40">
        <w:rPr>
          <w:color w:val="auto"/>
        </w:rPr>
        <w:t xml:space="preserve">as </w:t>
      </w:r>
      <w:r w:rsidR="00357003" w:rsidRPr="00507D40">
        <w:rPr>
          <w:color w:val="auto"/>
        </w:rPr>
        <w:t>blocking solution</w:t>
      </w:r>
      <w:r w:rsidR="00B24200" w:rsidRPr="00507D40">
        <w:rPr>
          <w:color w:val="auto"/>
        </w:rPr>
        <w:t>.</w:t>
      </w:r>
      <w:r w:rsidR="00357003" w:rsidRPr="00507D40">
        <w:rPr>
          <w:color w:val="auto"/>
        </w:rPr>
        <w:t xml:space="preserve"> </w:t>
      </w:r>
    </w:p>
    <w:p w14:paraId="279948DC" w14:textId="77777777" w:rsidR="00B24200" w:rsidRPr="00507D40" w:rsidRDefault="00B24200" w:rsidP="003247BA">
      <w:pPr>
        <w:rPr>
          <w:color w:val="auto"/>
        </w:rPr>
      </w:pPr>
    </w:p>
    <w:p w14:paraId="574AB97A" w14:textId="0FDE656B" w:rsidR="00507C26" w:rsidRDefault="00716336" w:rsidP="003247BA">
      <w:pPr>
        <w:rPr>
          <w:color w:val="auto"/>
        </w:rPr>
      </w:pPr>
      <w:r w:rsidRPr="00507D40">
        <w:rPr>
          <w:color w:val="auto"/>
        </w:rPr>
        <w:t>8.8</w:t>
      </w:r>
      <w:r w:rsidR="00844F56" w:rsidRPr="00507D40">
        <w:rPr>
          <w:color w:val="auto"/>
        </w:rPr>
        <w:t xml:space="preserve">. </w:t>
      </w:r>
      <w:r w:rsidR="007B3951" w:rsidRPr="00507D40">
        <w:rPr>
          <w:color w:val="auto"/>
        </w:rPr>
        <w:t>Incubate slides with primary antibod</w:t>
      </w:r>
      <w:r w:rsidR="00330488" w:rsidRPr="00507D40">
        <w:rPr>
          <w:color w:val="auto"/>
        </w:rPr>
        <w:t>ies</w:t>
      </w:r>
      <w:r w:rsidR="007B3951" w:rsidRPr="00507D40">
        <w:rPr>
          <w:color w:val="auto"/>
        </w:rPr>
        <w:t xml:space="preserve"> </w:t>
      </w:r>
      <w:r w:rsidR="00230CE7" w:rsidRPr="00507D40">
        <w:rPr>
          <w:color w:val="auto"/>
        </w:rPr>
        <w:t>(</w:t>
      </w:r>
      <w:r w:rsidR="002B7AA0" w:rsidRPr="00507D40">
        <w:rPr>
          <w:b/>
          <w:color w:val="auto"/>
        </w:rPr>
        <w:t>Table of Materials</w:t>
      </w:r>
      <w:r w:rsidR="00C16665" w:rsidRPr="00C16665">
        <w:rPr>
          <w:color w:val="auto"/>
        </w:rPr>
        <w:t>)</w:t>
      </w:r>
      <w:r w:rsidR="002B7AA0" w:rsidRPr="00507D40">
        <w:rPr>
          <w:color w:val="auto"/>
        </w:rPr>
        <w:t xml:space="preserve"> </w:t>
      </w:r>
      <w:r w:rsidR="007B3951" w:rsidRPr="00507D40">
        <w:rPr>
          <w:color w:val="auto"/>
        </w:rPr>
        <w:t>in a humid chamber overnight at 4</w:t>
      </w:r>
      <w:r w:rsidR="005A546B" w:rsidRPr="00507D40">
        <w:rPr>
          <w:color w:val="auto"/>
          <w:shd w:val="clear" w:color="auto" w:fill="FFFFFF"/>
        </w:rPr>
        <w:t xml:space="preserve"> </w:t>
      </w:r>
      <w:r w:rsidR="007B3951" w:rsidRPr="00507D40">
        <w:rPr>
          <w:color w:val="auto"/>
        </w:rPr>
        <w:t xml:space="preserve">°C. Dilute </w:t>
      </w:r>
      <w:r w:rsidR="005746E5" w:rsidRPr="00507D40">
        <w:rPr>
          <w:color w:val="auto"/>
        </w:rPr>
        <w:t>primary</w:t>
      </w:r>
      <w:r w:rsidR="007B3951" w:rsidRPr="00507D40">
        <w:rPr>
          <w:color w:val="auto"/>
        </w:rPr>
        <w:t xml:space="preserve"> antibody </w:t>
      </w:r>
      <w:r w:rsidR="005746E5" w:rsidRPr="00507D40">
        <w:rPr>
          <w:color w:val="auto"/>
        </w:rPr>
        <w:t xml:space="preserve">with blocking solution </w:t>
      </w:r>
      <w:r w:rsidR="007B3951" w:rsidRPr="00507D40">
        <w:rPr>
          <w:color w:val="auto"/>
        </w:rPr>
        <w:t>as recommended</w:t>
      </w:r>
      <w:r w:rsidR="00507C26" w:rsidRPr="006E7EC4">
        <w:rPr>
          <w:color w:val="auto"/>
        </w:rPr>
        <w:t>.</w:t>
      </w:r>
    </w:p>
    <w:p w14:paraId="40B731AB" w14:textId="5C70D597" w:rsidR="00211D34" w:rsidRDefault="00211D34" w:rsidP="003247BA">
      <w:pPr>
        <w:rPr>
          <w:color w:val="auto"/>
        </w:rPr>
      </w:pPr>
    </w:p>
    <w:p w14:paraId="68BA59EE" w14:textId="23B9BDDD" w:rsidR="00CA61FC" w:rsidRPr="006E7EC4" w:rsidRDefault="00047669" w:rsidP="003247BA">
      <w:pPr>
        <w:rPr>
          <w:color w:val="auto"/>
        </w:rPr>
      </w:pPr>
      <w:r w:rsidRPr="006E7EC4">
        <w:rPr>
          <w:color w:val="auto"/>
        </w:rPr>
        <w:t>8.9</w:t>
      </w:r>
      <w:r w:rsidR="00844F56" w:rsidRPr="006E7EC4">
        <w:rPr>
          <w:color w:val="auto"/>
        </w:rPr>
        <w:t xml:space="preserve">. </w:t>
      </w:r>
      <w:r w:rsidR="005E6CDE" w:rsidRPr="006E7EC4">
        <w:rPr>
          <w:color w:val="auto"/>
          <w:shd w:val="clear" w:color="auto" w:fill="FFFFFF"/>
        </w:rPr>
        <w:t>Place</w:t>
      </w:r>
      <w:r w:rsidR="005A546B" w:rsidRPr="006E7EC4">
        <w:rPr>
          <w:color w:val="auto"/>
          <w:shd w:val="clear" w:color="auto" w:fill="FFFFFF"/>
        </w:rPr>
        <w:t xml:space="preserve"> </w:t>
      </w:r>
      <w:r w:rsidR="00B1350A" w:rsidRPr="006E7EC4">
        <w:rPr>
          <w:color w:val="auto"/>
        </w:rPr>
        <w:t>slides in a new rack and wash 3</w:t>
      </w:r>
      <w:r w:rsidR="00CE7187">
        <w:rPr>
          <w:color w:val="auto"/>
        </w:rPr>
        <w:t>x</w:t>
      </w:r>
      <w:r w:rsidR="00B1350A" w:rsidRPr="006E7EC4">
        <w:rPr>
          <w:color w:val="auto"/>
        </w:rPr>
        <w:t xml:space="preserve"> with TBS</w:t>
      </w:r>
      <w:r w:rsidR="00240835" w:rsidRPr="006E7EC4">
        <w:rPr>
          <w:color w:val="auto"/>
        </w:rPr>
        <w:t>T</w:t>
      </w:r>
      <w:r w:rsidR="00B1350A" w:rsidRPr="006E7EC4">
        <w:rPr>
          <w:color w:val="auto"/>
        </w:rPr>
        <w:t>.</w:t>
      </w:r>
    </w:p>
    <w:p w14:paraId="3849EA17" w14:textId="77777777" w:rsidR="00262746" w:rsidRPr="006E7EC4" w:rsidRDefault="00262746" w:rsidP="003247BA">
      <w:pPr>
        <w:rPr>
          <w:color w:val="auto"/>
        </w:rPr>
      </w:pPr>
    </w:p>
    <w:p w14:paraId="5018ECC8" w14:textId="3CD621CE" w:rsidR="00B1350A" w:rsidRPr="006E7EC4" w:rsidRDefault="00047669" w:rsidP="003247BA">
      <w:pPr>
        <w:rPr>
          <w:color w:val="auto"/>
        </w:rPr>
      </w:pPr>
      <w:r w:rsidRPr="006E7EC4">
        <w:rPr>
          <w:color w:val="auto"/>
        </w:rPr>
        <w:t>8.10</w:t>
      </w:r>
      <w:r w:rsidR="00844F56" w:rsidRPr="006E7EC4">
        <w:rPr>
          <w:color w:val="auto"/>
        </w:rPr>
        <w:t xml:space="preserve">. </w:t>
      </w:r>
      <w:r w:rsidR="00B1350A" w:rsidRPr="006E7EC4">
        <w:rPr>
          <w:color w:val="auto"/>
        </w:rPr>
        <w:t>Incubat</w:t>
      </w:r>
      <w:r w:rsidR="006240A3" w:rsidRPr="006E7EC4">
        <w:rPr>
          <w:color w:val="auto"/>
        </w:rPr>
        <w:t xml:space="preserve">e slides with </w:t>
      </w:r>
      <w:r w:rsidR="00442B4C" w:rsidRPr="006E7EC4">
        <w:rPr>
          <w:color w:val="auto"/>
        </w:rPr>
        <w:t xml:space="preserve">specific </w:t>
      </w:r>
      <w:r w:rsidR="006240A3" w:rsidRPr="006E7EC4">
        <w:rPr>
          <w:color w:val="auto"/>
        </w:rPr>
        <w:t>secondary antibodies (anti-mouse or anti-rabbit</w:t>
      </w:r>
      <w:r w:rsidR="00C16665" w:rsidRPr="00C16665">
        <w:rPr>
          <w:color w:val="auto"/>
        </w:rPr>
        <w:t>)</w:t>
      </w:r>
      <w:r w:rsidR="00B1350A" w:rsidRPr="006E7EC4">
        <w:rPr>
          <w:color w:val="auto"/>
        </w:rPr>
        <w:t xml:space="preserve"> (4</w:t>
      </w:r>
      <w:r w:rsidR="00CE7187">
        <w:rPr>
          <w:color w:val="auto"/>
        </w:rPr>
        <w:t>−</w:t>
      </w:r>
      <w:r w:rsidR="00B1350A" w:rsidRPr="006E7EC4">
        <w:rPr>
          <w:color w:val="auto"/>
        </w:rPr>
        <w:t>5 drops for 1 slide</w:t>
      </w:r>
      <w:r w:rsidR="00C16665" w:rsidRPr="00C16665">
        <w:rPr>
          <w:color w:val="auto"/>
        </w:rPr>
        <w:t>)</w:t>
      </w:r>
      <w:r w:rsidR="00B1350A" w:rsidRPr="006E7EC4">
        <w:rPr>
          <w:color w:val="auto"/>
        </w:rPr>
        <w:t xml:space="preserve"> for 30 min at </w:t>
      </w:r>
      <w:r w:rsidR="00E01F9C">
        <w:rPr>
          <w:color w:val="auto"/>
        </w:rPr>
        <w:t>RT</w:t>
      </w:r>
      <w:r w:rsidR="00B1350A" w:rsidRPr="006E7EC4">
        <w:rPr>
          <w:color w:val="auto"/>
        </w:rPr>
        <w:t xml:space="preserve"> in a humid chamber.</w:t>
      </w:r>
    </w:p>
    <w:p w14:paraId="7D6B1BE7" w14:textId="77777777" w:rsidR="00262746" w:rsidRPr="006E7EC4" w:rsidRDefault="00262746" w:rsidP="003247BA">
      <w:pPr>
        <w:rPr>
          <w:color w:val="auto"/>
        </w:rPr>
      </w:pPr>
    </w:p>
    <w:p w14:paraId="67408F05" w14:textId="4619651B" w:rsidR="001245DC" w:rsidRPr="006E7EC4" w:rsidRDefault="00047669" w:rsidP="003247BA">
      <w:pPr>
        <w:rPr>
          <w:color w:val="auto"/>
        </w:rPr>
      </w:pPr>
      <w:r w:rsidRPr="006E7EC4">
        <w:rPr>
          <w:color w:val="auto"/>
        </w:rPr>
        <w:t>8.11</w:t>
      </w:r>
      <w:r w:rsidR="00844F56" w:rsidRPr="006E7EC4">
        <w:rPr>
          <w:color w:val="auto"/>
        </w:rPr>
        <w:t xml:space="preserve">. </w:t>
      </w:r>
      <w:r w:rsidR="005E6CDE" w:rsidRPr="006E7EC4">
        <w:rPr>
          <w:color w:val="auto"/>
          <w:shd w:val="clear" w:color="auto" w:fill="FFFFFF"/>
        </w:rPr>
        <w:t>Place</w:t>
      </w:r>
      <w:r w:rsidR="005A546B" w:rsidRPr="006E7EC4">
        <w:rPr>
          <w:color w:val="auto"/>
          <w:shd w:val="clear" w:color="auto" w:fill="FFFFFF"/>
        </w:rPr>
        <w:t xml:space="preserve"> </w:t>
      </w:r>
      <w:r w:rsidR="001245DC" w:rsidRPr="006E7EC4">
        <w:rPr>
          <w:color w:val="auto"/>
        </w:rPr>
        <w:t>slides in a new rack and wash 3</w:t>
      </w:r>
      <w:r w:rsidR="00774EB4">
        <w:rPr>
          <w:color w:val="auto"/>
        </w:rPr>
        <w:t>x</w:t>
      </w:r>
      <w:r w:rsidR="001245DC" w:rsidRPr="006E7EC4">
        <w:rPr>
          <w:color w:val="auto"/>
        </w:rPr>
        <w:t xml:space="preserve"> with TBS</w:t>
      </w:r>
      <w:r w:rsidR="00442B4C" w:rsidRPr="006E7EC4">
        <w:rPr>
          <w:color w:val="auto"/>
        </w:rPr>
        <w:t>T</w:t>
      </w:r>
      <w:r w:rsidR="001245DC" w:rsidRPr="006E7EC4">
        <w:rPr>
          <w:color w:val="auto"/>
        </w:rPr>
        <w:t xml:space="preserve"> and after in distilled water.</w:t>
      </w:r>
    </w:p>
    <w:p w14:paraId="258D3F2D" w14:textId="77777777" w:rsidR="00262746" w:rsidRPr="006E7EC4" w:rsidRDefault="00262746" w:rsidP="003247BA">
      <w:pPr>
        <w:rPr>
          <w:color w:val="auto"/>
        </w:rPr>
      </w:pPr>
    </w:p>
    <w:p w14:paraId="0F9D8BA5" w14:textId="2AE5130E" w:rsidR="005730D9" w:rsidRPr="006E7EC4" w:rsidRDefault="00047669" w:rsidP="003247BA">
      <w:pPr>
        <w:rPr>
          <w:color w:val="auto"/>
        </w:rPr>
      </w:pPr>
      <w:r w:rsidRPr="006E7EC4">
        <w:rPr>
          <w:color w:val="auto"/>
        </w:rPr>
        <w:t>8.12</w:t>
      </w:r>
      <w:r w:rsidR="00844F56" w:rsidRPr="006E7EC4">
        <w:rPr>
          <w:color w:val="auto"/>
        </w:rPr>
        <w:t xml:space="preserve">. </w:t>
      </w:r>
      <w:r w:rsidR="001245DC" w:rsidRPr="006E7EC4">
        <w:rPr>
          <w:color w:val="auto"/>
        </w:rPr>
        <w:t xml:space="preserve">Prepare </w:t>
      </w:r>
      <w:r w:rsidR="00E317AD" w:rsidRPr="006E7EC4">
        <w:rPr>
          <w:color w:val="auto"/>
        </w:rPr>
        <w:t>3,3'-diaminobenzidine</w:t>
      </w:r>
      <w:r w:rsidR="00774EB4">
        <w:rPr>
          <w:color w:val="auto"/>
        </w:rPr>
        <w:t xml:space="preserve"> (</w:t>
      </w:r>
      <w:r w:rsidR="00774EB4" w:rsidRPr="006E7EC4">
        <w:rPr>
          <w:color w:val="auto"/>
        </w:rPr>
        <w:t>DAB</w:t>
      </w:r>
      <w:r w:rsidR="00C16665" w:rsidRPr="00C16665">
        <w:rPr>
          <w:color w:val="auto"/>
        </w:rPr>
        <w:t>)</w:t>
      </w:r>
      <w:r w:rsidR="00E317AD" w:rsidRPr="006E7EC4">
        <w:rPr>
          <w:color w:val="auto"/>
        </w:rPr>
        <w:t xml:space="preserve"> </w:t>
      </w:r>
      <w:r w:rsidR="001245DC" w:rsidRPr="006E7EC4">
        <w:rPr>
          <w:color w:val="auto"/>
        </w:rPr>
        <w:t>solution diluting 1 drop in 1</w:t>
      </w:r>
      <w:r w:rsidR="005A546B" w:rsidRPr="006E7EC4">
        <w:rPr>
          <w:color w:val="auto"/>
          <w:shd w:val="clear" w:color="auto" w:fill="FFFFFF"/>
        </w:rPr>
        <w:t xml:space="preserve"> </w:t>
      </w:r>
      <w:r w:rsidR="00F87A3E" w:rsidRPr="006E7EC4">
        <w:rPr>
          <w:color w:val="auto"/>
        </w:rPr>
        <w:t>mL</w:t>
      </w:r>
      <w:r w:rsidR="001245DC" w:rsidRPr="006E7EC4">
        <w:rPr>
          <w:color w:val="auto"/>
        </w:rPr>
        <w:t xml:space="preserve"> </w:t>
      </w:r>
      <w:r w:rsidR="00774EB4">
        <w:rPr>
          <w:color w:val="auto"/>
        </w:rPr>
        <w:t xml:space="preserve">of </w:t>
      </w:r>
      <w:r w:rsidR="001245DC" w:rsidRPr="006E7EC4">
        <w:rPr>
          <w:color w:val="auto"/>
        </w:rPr>
        <w:t>dilution buffer</w:t>
      </w:r>
      <w:r w:rsidR="009C1E65" w:rsidRPr="006E7EC4">
        <w:rPr>
          <w:color w:val="auto"/>
        </w:rPr>
        <w:t xml:space="preserve"> (</w:t>
      </w:r>
      <w:r w:rsidR="006B2ABB" w:rsidRPr="006B2ABB">
        <w:rPr>
          <w:b/>
          <w:color w:val="auto"/>
        </w:rPr>
        <w:t>Table of Materials</w:t>
      </w:r>
      <w:r w:rsidR="00C16665" w:rsidRPr="00C16665">
        <w:rPr>
          <w:color w:val="auto"/>
        </w:rPr>
        <w:t>)</w:t>
      </w:r>
      <w:r w:rsidR="001245DC" w:rsidRPr="006E7EC4">
        <w:rPr>
          <w:color w:val="auto"/>
        </w:rPr>
        <w:t xml:space="preserve">. Incubate </w:t>
      </w:r>
      <w:r w:rsidR="00E1032D" w:rsidRPr="006E7EC4">
        <w:rPr>
          <w:color w:val="auto"/>
        </w:rPr>
        <w:t xml:space="preserve">slides </w:t>
      </w:r>
      <w:r w:rsidR="001245DC" w:rsidRPr="006E7EC4">
        <w:rPr>
          <w:color w:val="auto"/>
        </w:rPr>
        <w:t>maximum for 5 min checking under the microscope.</w:t>
      </w:r>
    </w:p>
    <w:p w14:paraId="41E74828" w14:textId="77777777" w:rsidR="005730D9" w:rsidRPr="006E7EC4" w:rsidRDefault="005730D9" w:rsidP="003247BA">
      <w:pPr>
        <w:rPr>
          <w:color w:val="auto"/>
        </w:rPr>
      </w:pPr>
    </w:p>
    <w:p w14:paraId="6DADC48F" w14:textId="34A20348" w:rsidR="00D822B8" w:rsidRDefault="00047669" w:rsidP="003247BA">
      <w:pPr>
        <w:rPr>
          <w:color w:val="auto"/>
        </w:rPr>
      </w:pPr>
      <w:r w:rsidRPr="006E7EC4">
        <w:rPr>
          <w:color w:val="auto"/>
        </w:rPr>
        <w:t>8.13</w:t>
      </w:r>
      <w:r w:rsidR="00844F56" w:rsidRPr="006E7EC4">
        <w:rPr>
          <w:color w:val="auto"/>
        </w:rPr>
        <w:t xml:space="preserve">. </w:t>
      </w:r>
      <w:r w:rsidR="004E6DB4" w:rsidRPr="006E7EC4">
        <w:rPr>
          <w:color w:val="auto"/>
        </w:rPr>
        <w:t>Use a</w:t>
      </w:r>
      <w:r w:rsidR="001245DC" w:rsidRPr="006E7EC4">
        <w:rPr>
          <w:color w:val="auto"/>
        </w:rPr>
        <w:t xml:space="preserve"> positive control to calculate the incubation time </w:t>
      </w:r>
      <w:r w:rsidR="00227286" w:rsidRPr="006E7EC4">
        <w:rPr>
          <w:color w:val="auto"/>
        </w:rPr>
        <w:t xml:space="preserve">by following the development of the reaction </w:t>
      </w:r>
      <w:r w:rsidR="001245DC" w:rsidRPr="006E7EC4">
        <w:rPr>
          <w:color w:val="auto"/>
        </w:rPr>
        <w:t>under the microscope.</w:t>
      </w:r>
      <w:r w:rsidR="007D286D" w:rsidRPr="006E7EC4">
        <w:rPr>
          <w:color w:val="auto"/>
        </w:rPr>
        <w:t xml:space="preserve"> </w:t>
      </w:r>
    </w:p>
    <w:p w14:paraId="4664ABEF" w14:textId="77777777" w:rsidR="00774EB4" w:rsidRPr="006E7EC4" w:rsidRDefault="00774EB4" w:rsidP="003247BA">
      <w:pPr>
        <w:rPr>
          <w:color w:val="auto"/>
        </w:rPr>
      </w:pPr>
    </w:p>
    <w:p w14:paraId="32BB8EE8" w14:textId="447FFBFA" w:rsidR="001245DC" w:rsidRPr="006E7EC4" w:rsidRDefault="007D286D" w:rsidP="003247BA">
      <w:pPr>
        <w:rPr>
          <w:color w:val="auto"/>
        </w:rPr>
      </w:pPr>
      <w:r w:rsidRPr="006E7EC4">
        <w:rPr>
          <w:color w:val="auto"/>
        </w:rPr>
        <w:t>NOTE:</w:t>
      </w:r>
      <w:r w:rsidR="00BB3399" w:rsidRPr="006E7EC4">
        <w:rPr>
          <w:color w:val="auto"/>
        </w:rPr>
        <w:t xml:space="preserve"> </w:t>
      </w:r>
      <w:r w:rsidR="00774EB4">
        <w:rPr>
          <w:color w:val="auto"/>
        </w:rPr>
        <w:t>E</w:t>
      </w:r>
      <w:r w:rsidR="008947F1" w:rsidRPr="006E7EC4">
        <w:rPr>
          <w:color w:val="auto"/>
        </w:rPr>
        <w:t>ach antibody need</w:t>
      </w:r>
      <w:r w:rsidR="00296F68" w:rsidRPr="006E7EC4">
        <w:rPr>
          <w:color w:val="auto"/>
        </w:rPr>
        <w:t>s</w:t>
      </w:r>
      <w:r w:rsidR="001245DC" w:rsidRPr="006E7EC4">
        <w:rPr>
          <w:color w:val="auto"/>
        </w:rPr>
        <w:t xml:space="preserve"> a specific incubation time. </w:t>
      </w:r>
    </w:p>
    <w:p w14:paraId="0BBA2229" w14:textId="77777777" w:rsidR="005730D9" w:rsidRPr="006E7EC4" w:rsidRDefault="005730D9" w:rsidP="003247BA">
      <w:pPr>
        <w:rPr>
          <w:color w:val="auto"/>
        </w:rPr>
      </w:pPr>
    </w:p>
    <w:p w14:paraId="7290F089" w14:textId="334D9DD2" w:rsidR="007A319E" w:rsidRPr="006E7EC4" w:rsidRDefault="00047669" w:rsidP="003247BA">
      <w:pPr>
        <w:rPr>
          <w:color w:val="auto"/>
        </w:rPr>
      </w:pPr>
      <w:r w:rsidRPr="006E7EC4">
        <w:rPr>
          <w:color w:val="auto"/>
        </w:rPr>
        <w:t>8.14</w:t>
      </w:r>
      <w:r w:rsidR="00844F56" w:rsidRPr="006E7EC4">
        <w:rPr>
          <w:color w:val="auto"/>
        </w:rPr>
        <w:t xml:space="preserve">. </w:t>
      </w:r>
      <w:r w:rsidR="00C11BB2" w:rsidRPr="006E7EC4">
        <w:rPr>
          <w:color w:val="auto"/>
        </w:rPr>
        <w:t>Inactive DAB (stop chromogen precipitation</w:t>
      </w:r>
      <w:r w:rsidR="00C16665" w:rsidRPr="00C16665">
        <w:rPr>
          <w:color w:val="auto"/>
        </w:rPr>
        <w:t>)</w:t>
      </w:r>
      <w:r w:rsidR="002D4AE4" w:rsidRPr="006E7EC4">
        <w:rPr>
          <w:color w:val="auto"/>
        </w:rPr>
        <w:t xml:space="preserve"> by</w:t>
      </w:r>
      <w:r w:rsidR="00C11BB2" w:rsidRPr="006E7EC4">
        <w:rPr>
          <w:color w:val="auto"/>
        </w:rPr>
        <w:t xml:space="preserve"> submer</w:t>
      </w:r>
      <w:r w:rsidR="00E1032D" w:rsidRPr="006E7EC4">
        <w:rPr>
          <w:color w:val="auto"/>
        </w:rPr>
        <w:t xml:space="preserve">ging slides in distilled water. </w:t>
      </w:r>
    </w:p>
    <w:p w14:paraId="4C2E8A99" w14:textId="77777777" w:rsidR="007A319E" w:rsidRPr="006E7EC4" w:rsidRDefault="007A319E" w:rsidP="003247BA">
      <w:pPr>
        <w:rPr>
          <w:color w:val="auto"/>
        </w:rPr>
      </w:pPr>
    </w:p>
    <w:p w14:paraId="606616D2" w14:textId="727BE057" w:rsidR="001245DC" w:rsidRPr="006E7EC4" w:rsidRDefault="00047669" w:rsidP="003247BA">
      <w:pPr>
        <w:rPr>
          <w:color w:val="auto"/>
        </w:rPr>
      </w:pPr>
      <w:r w:rsidRPr="006E7EC4">
        <w:rPr>
          <w:color w:val="auto"/>
        </w:rPr>
        <w:t>8</w:t>
      </w:r>
      <w:r w:rsidR="006626BF" w:rsidRPr="006E7EC4">
        <w:rPr>
          <w:color w:val="auto"/>
        </w:rPr>
        <w:t>.1</w:t>
      </w:r>
      <w:r w:rsidRPr="006E7EC4">
        <w:rPr>
          <w:color w:val="auto"/>
        </w:rPr>
        <w:t>5</w:t>
      </w:r>
      <w:r w:rsidR="00844F56" w:rsidRPr="006E7EC4">
        <w:rPr>
          <w:color w:val="auto"/>
        </w:rPr>
        <w:t xml:space="preserve">. </w:t>
      </w:r>
      <w:r w:rsidR="00E1032D" w:rsidRPr="006E7EC4">
        <w:rPr>
          <w:color w:val="auto"/>
        </w:rPr>
        <w:t>Counterstain slides</w:t>
      </w:r>
      <w:r w:rsidR="002D4AE4" w:rsidRPr="006E7EC4">
        <w:rPr>
          <w:color w:val="auto"/>
        </w:rPr>
        <w:t xml:space="preserve"> by</w:t>
      </w:r>
      <w:r w:rsidR="00E1032D" w:rsidRPr="006E7EC4">
        <w:rPr>
          <w:color w:val="auto"/>
        </w:rPr>
        <w:t xml:space="preserve"> immerging them in a new rack with hematoxylin for 10 s</w:t>
      </w:r>
      <w:r w:rsidR="00D95592" w:rsidRPr="006E7EC4">
        <w:rPr>
          <w:color w:val="auto"/>
        </w:rPr>
        <w:t xml:space="preserve"> </w:t>
      </w:r>
      <w:r w:rsidR="00E1032D" w:rsidRPr="006E7EC4">
        <w:rPr>
          <w:color w:val="auto"/>
        </w:rPr>
        <w:t xml:space="preserve">and then rinse </w:t>
      </w:r>
      <w:r w:rsidR="001010BE" w:rsidRPr="006E7EC4">
        <w:rPr>
          <w:color w:val="auto"/>
        </w:rPr>
        <w:t>with tap water.</w:t>
      </w:r>
    </w:p>
    <w:p w14:paraId="7BB6F63E" w14:textId="77777777" w:rsidR="005730D9" w:rsidRPr="006E7EC4" w:rsidRDefault="005730D9" w:rsidP="003247BA">
      <w:pPr>
        <w:rPr>
          <w:color w:val="auto"/>
        </w:rPr>
      </w:pPr>
    </w:p>
    <w:p w14:paraId="482B3C26" w14:textId="2F743B1E" w:rsidR="005730D9" w:rsidRPr="006E7EC4" w:rsidRDefault="00047669" w:rsidP="003247BA">
      <w:pPr>
        <w:rPr>
          <w:color w:val="auto"/>
          <w:shd w:val="clear" w:color="auto" w:fill="FFFFFF"/>
        </w:rPr>
      </w:pPr>
      <w:r w:rsidRPr="006E7EC4">
        <w:rPr>
          <w:color w:val="auto"/>
        </w:rPr>
        <w:t>8.16</w:t>
      </w:r>
      <w:r w:rsidR="00844F56" w:rsidRPr="006E7EC4">
        <w:rPr>
          <w:color w:val="auto"/>
        </w:rPr>
        <w:t xml:space="preserve">. </w:t>
      </w:r>
      <w:r w:rsidR="007F75EF" w:rsidRPr="006E7EC4">
        <w:rPr>
          <w:color w:val="auto"/>
          <w:shd w:val="clear" w:color="auto" w:fill="FFFFFF"/>
        </w:rPr>
        <w:t>Place the slides in a rack, and perform the following steps:</w:t>
      </w:r>
      <w:r w:rsidR="00774EB4">
        <w:rPr>
          <w:color w:val="auto"/>
          <w:shd w:val="clear" w:color="auto" w:fill="FFFFFF"/>
        </w:rPr>
        <w:t xml:space="preserve"> </w:t>
      </w:r>
      <w:r w:rsidR="00774EB4" w:rsidRPr="006E7EC4">
        <w:rPr>
          <w:color w:val="auto"/>
          <w:shd w:val="clear" w:color="auto" w:fill="FFFFFF"/>
        </w:rPr>
        <w:t>70% ethanol for 4 min</w:t>
      </w:r>
      <w:r w:rsidR="00774EB4">
        <w:rPr>
          <w:color w:val="auto"/>
          <w:shd w:val="clear" w:color="auto" w:fill="FFFFFF"/>
        </w:rPr>
        <w:t xml:space="preserve">, </w:t>
      </w:r>
      <w:r w:rsidR="00774EB4" w:rsidRPr="006E7EC4">
        <w:rPr>
          <w:color w:val="auto"/>
          <w:shd w:val="clear" w:color="auto" w:fill="FFFFFF"/>
        </w:rPr>
        <w:t>70% ethanol for 4 min</w:t>
      </w:r>
      <w:r w:rsidR="00774EB4">
        <w:rPr>
          <w:color w:val="auto"/>
          <w:shd w:val="clear" w:color="auto" w:fill="FFFFFF"/>
        </w:rPr>
        <w:t xml:space="preserve">, </w:t>
      </w:r>
      <w:r w:rsidR="00774EB4" w:rsidRPr="006E7EC4">
        <w:rPr>
          <w:color w:val="auto"/>
          <w:shd w:val="clear" w:color="auto" w:fill="FFFFFF"/>
        </w:rPr>
        <w:t>95% ethanol for 4 min</w:t>
      </w:r>
      <w:r w:rsidR="00774EB4">
        <w:rPr>
          <w:color w:val="auto"/>
          <w:shd w:val="clear" w:color="auto" w:fill="FFFFFF"/>
        </w:rPr>
        <w:t xml:space="preserve">, </w:t>
      </w:r>
      <w:r w:rsidR="00774EB4" w:rsidRPr="006E7EC4">
        <w:rPr>
          <w:color w:val="auto"/>
          <w:shd w:val="clear" w:color="auto" w:fill="FFFFFF"/>
        </w:rPr>
        <w:t>95% ethanol for 4 min</w:t>
      </w:r>
      <w:r w:rsidR="00774EB4">
        <w:rPr>
          <w:color w:val="auto"/>
          <w:shd w:val="clear" w:color="auto" w:fill="FFFFFF"/>
        </w:rPr>
        <w:t xml:space="preserve">, </w:t>
      </w:r>
      <w:r w:rsidR="00774EB4" w:rsidRPr="006E7EC4">
        <w:rPr>
          <w:color w:val="auto"/>
          <w:shd w:val="clear" w:color="auto" w:fill="FFFFFF"/>
        </w:rPr>
        <w:t>xylene for 10 min</w:t>
      </w:r>
      <w:r w:rsidR="00774EB4">
        <w:rPr>
          <w:color w:val="auto"/>
          <w:shd w:val="clear" w:color="auto" w:fill="FFFFFF"/>
        </w:rPr>
        <w:t xml:space="preserve">, </w:t>
      </w:r>
      <w:r w:rsidR="00774EB4" w:rsidRPr="006E7EC4">
        <w:rPr>
          <w:color w:val="auto"/>
          <w:shd w:val="clear" w:color="auto" w:fill="FFFFFF"/>
        </w:rPr>
        <w:t>xylene for 10 min</w:t>
      </w:r>
      <w:r w:rsidR="00774EB4">
        <w:rPr>
          <w:color w:val="auto"/>
          <w:shd w:val="clear" w:color="auto" w:fill="FFFFFF"/>
        </w:rPr>
        <w:t>.</w:t>
      </w:r>
    </w:p>
    <w:p w14:paraId="4159137C" w14:textId="77777777" w:rsidR="00214DA3" w:rsidRPr="006E7EC4" w:rsidRDefault="00214DA3" w:rsidP="003247BA">
      <w:pPr>
        <w:rPr>
          <w:color w:val="auto"/>
          <w:shd w:val="clear" w:color="auto" w:fill="FFFFFF"/>
        </w:rPr>
      </w:pPr>
    </w:p>
    <w:p w14:paraId="742FB90B" w14:textId="7F5847FB" w:rsidR="007F75EF" w:rsidRPr="006E7EC4" w:rsidRDefault="00047669" w:rsidP="003247BA">
      <w:pPr>
        <w:rPr>
          <w:strike/>
          <w:color w:val="auto"/>
        </w:rPr>
      </w:pPr>
      <w:r w:rsidRPr="006E7EC4">
        <w:rPr>
          <w:color w:val="auto"/>
        </w:rPr>
        <w:t>8.1</w:t>
      </w:r>
      <w:r w:rsidR="00530871" w:rsidRPr="006E7EC4">
        <w:rPr>
          <w:color w:val="auto"/>
        </w:rPr>
        <w:t>7</w:t>
      </w:r>
      <w:r w:rsidR="00844F56" w:rsidRPr="006E7EC4">
        <w:rPr>
          <w:color w:val="auto"/>
        </w:rPr>
        <w:t xml:space="preserve">. </w:t>
      </w:r>
      <w:r w:rsidR="007F75EF" w:rsidRPr="006E7EC4">
        <w:rPr>
          <w:color w:val="auto"/>
        </w:rPr>
        <w:t xml:space="preserve">Seal slides putting a couple </w:t>
      </w:r>
      <w:r w:rsidR="00760275" w:rsidRPr="006E7EC4">
        <w:rPr>
          <w:color w:val="auto"/>
        </w:rPr>
        <w:t>of drop</w:t>
      </w:r>
      <w:r w:rsidR="004A5ACC" w:rsidRPr="006E7EC4">
        <w:rPr>
          <w:color w:val="auto"/>
        </w:rPr>
        <w:t>s</w:t>
      </w:r>
      <w:r w:rsidR="00760275" w:rsidRPr="006E7EC4">
        <w:rPr>
          <w:color w:val="auto"/>
        </w:rPr>
        <w:t xml:space="preserve"> of</w:t>
      </w:r>
      <w:r w:rsidR="007F75EF" w:rsidRPr="006E7EC4">
        <w:rPr>
          <w:color w:val="auto"/>
        </w:rPr>
        <w:t xml:space="preserve"> </w:t>
      </w:r>
      <w:r w:rsidR="006E759D" w:rsidRPr="006E7EC4">
        <w:rPr>
          <w:bCs/>
          <w:color w:val="auto"/>
        </w:rPr>
        <w:t>mounting medium</w:t>
      </w:r>
      <w:r w:rsidR="006E759D" w:rsidRPr="006E7EC4">
        <w:rPr>
          <w:color w:val="auto"/>
        </w:rPr>
        <w:t xml:space="preserve"> </w:t>
      </w:r>
      <w:r w:rsidR="009326D9" w:rsidRPr="006E7EC4">
        <w:rPr>
          <w:color w:val="auto"/>
        </w:rPr>
        <w:t>(</w:t>
      </w:r>
      <w:r w:rsidR="00844F56" w:rsidRPr="006E7EC4">
        <w:rPr>
          <w:b/>
          <w:color w:val="auto"/>
        </w:rPr>
        <w:t>Table of Materials</w:t>
      </w:r>
      <w:r w:rsidR="00C16665" w:rsidRPr="00C16665">
        <w:rPr>
          <w:color w:val="auto"/>
        </w:rPr>
        <w:t>)</w:t>
      </w:r>
      <w:r w:rsidR="009326D9" w:rsidRPr="006E7EC4">
        <w:rPr>
          <w:color w:val="auto"/>
        </w:rPr>
        <w:t xml:space="preserve"> </w:t>
      </w:r>
      <w:r w:rsidR="007F75EF" w:rsidRPr="006E7EC4">
        <w:rPr>
          <w:color w:val="auto"/>
        </w:rPr>
        <w:t>on each tissue slide and cove</w:t>
      </w:r>
      <w:r w:rsidR="004A5ACC" w:rsidRPr="006E7EC4">
        <w:rPr>
          <w:color w:val="auto"/>
        </w:rPr>
        <w:t>r</w:t>
      </w:r>
      <w:r w:rsidR="007F75EF" w:rsidRPr="006E7EC4">
        <w:rPr>
          <w:color w:val="auto"/>
        </w:rPr>
        <w:t xml:space="preserve"> with coverslip.</w:t>
      </w:r>
    </w:p>
    <w:p w14:paraId="0F0568BE" w14:textId="77777777" w:rsidR="00897CF9" w:rsidRPr="006E7EC4" w:rsidRDefault="00897CF9" w:rsidP="003247BA">
      <w:pPr>
        <w:rPr>
          <w:color w:val="auto"/>
        </w:rPr>
      </w:pPr>
    </w:p>
    <w:p w14:paraId="18094E39" w14:textId="505881B6" w:rsidR="00897CF9" w:rsidRPr="00507D40" w:rsidRDefault="00530871" w:rsidP="003247BA">
      <w:pPr>
        <w:rPr>
          <w:color w:val="auto"/>
        </w:rPr>
      </w:pPr>
      <w:r w:rsidRPr="006E7EC4">
        <w:rPr>
          <w:color w:val="auto"/>
        </w:rPr>
        <w:t>8</w:t>
      </w:r>
      <w:r w:rsidR="006626BF" w:rsidRPr="006E7EC4">
        <w:rPr>
          <w:color w:val="auto"/>
        </w:rPr>
        <w:t>.1</w:t>
      </w:r>
      <w:r w:rsidR="00047669" w:rsidRPr="006E7EC4">
        <w:rPr>
          <w:color w:val="auto"/>
        </w:rPr>
        <w:t>8</w:t>
      </w:r>
      <w:r w:rsidR="00844F56" w:rsidRPr="00507D40">
        <w:rPr>
          <w:color w:val="auto"/>
        </w:rPr>
        <w:t xml:space="preserve">. </w:t>
      </w:r>
      <w:r w:rsidR="00330488" w:rsidRPr="00507D40">
        <w:rPr>
          <w:color w:val="auto"/>
        </w:rPr>
        <w:t>A</w:t>
      </w:r>
      <w:r w:rsidR="00376687" w:rsidRPr="00507D40">
        <w:rPr>
          <w:color w:val="auto"/>
        </w:rPr>
        <w:t>pply pressure on the coverslip in order to move excess medium and air bubbles away from the tissue and out from the coverslip</w:t>
      </w:r>
      <w:r w:rsidR="00031BA0" w:rsidRPr="00507D40">
        <w:rPr>
          <w:color w:val="auto"/>
        </w:rPr>
        <w:t xml:space="preserve"> and air dry.</w:t>
      </w:r>
    </w:p>
    <w:p w14:paraId="6A75744F" w14:textId="114BD8B0" w:rsidR="00E25B05" w:rsidRPr="00507D40" w:rsidRDefault="00E25B05" w:rsidP="003247BA">
      <w:pPr>
        <w:rPr>
          <w:color w:val="auto"/>
        </w:rPr>
      </w:pPr>
    </w:p>
    <w:p w14:paraId="25C4954E" w14:textId="1874F3AC" w:rsidR="00E25B05" w:rsidRPr="00507D40" w:rsidRDefault="00E25B05" w:rsidP="003247BA">
      <w:pPr>
        <w:rPr>
          <w:color w:val="auto"/>
        </w:rPr>
      </w:pPr>
      <w:r w:rsidRPr="00507D40">
        <w:rPr>
          <w:color w:val="auto"/>
        </w:rPr>
        <w:t xml:space="preserve">8.19. Evaluate </w:t>
      </w:r>
      <w:r w:rsidR="00F501CE" w:rsidRPr="00507D40">
        <w:rPr>
          <w:color w:val="auto"/>
        </w:rPr>
        <w:t xml:space="preserve">and score </w:t>
      </w:r>
      <w:r w:rsidRPr="00507D40">
        <w:rPr>
          <w:color w:val="auto"/>
        </w:rPr>
        <w:t>staining results under inverted microscope</w:t>
      </w:r>
      <w:r w:rsidR="00330488" w:rsidRPr="00507D40">
        <w:rPr>
          <w:color w:val="auto"/>
        </w:rPr>
        <w:t xml:space="preserve"> with an expert pathologist</w:t>
      </w:r>
      <w:r w:rsidR="000B166E" w:rsidRPr="00507D40">
        <w:rPr>
          <w:color w:val="auto"/>
        </w:rPr>
        <w:t>.</w:t>
      </w:r>
    </w:p>
    <w:p w14:paraId="3061874A" w14:textId="77777777" w:rsidR="00376687" w:rsidRPr="000B58AC" w:rsidRDefault="00376687" w:rsidP="003247BA">
      <w:pPr>
        <w:rPr>
          <w:color w:val="0432FF"/>
        </w:rPr>
      </w:pPr>
    </w:p>
    <w:p w14:paraId="10CB06B7" w14:textId="1389D89E" w:rsidR="008532DF" w:rsidRPr="006E7EC4" w:rsidRDefault="007D286D" w:rsidP="003247BA">
      <w:pPr>
        <w:rPr>
          <w:color w:val="auto"/>
        </w:rPr>
      </w:pPr>
      <w:r w:rsidRPr="006E7EC4">
        <w:rPr>
          <w:color w:val="auto"/>
        </w:rPr>
        <w:t>NOTE:</w:t>
      </w:r>
      <w:r w:rsidR="00C70C6D" w:rsidRPr="006E7EC4">
        <w:rPr>
          <w:color w:val="auto"/>
        </w:rPr>
        <w:t xml:space="preserve"> The scoring system will depend upon the specific antigens, for which information in the literature might </w:t>
      </w:r>
      <w:r w:rsidR="00347DEB" w:rsidRPr="006E7EC4">
        <w:rPr>
          <w:color w:val="auto"/>
        </w:rPr>
        <w:t xml:space="preserve">already </w:t>
      </w:r>
      <w:r w:rsidR="00C70C6D" w:rsidRPr="006E7EC4">
        <w:rPr>
          <w:color w:val="auto"/>
        </w:rPr>
        <w:t xml:space="preserve">exists. </w:t>
      </w:r>
      <w:r w:rsidR="00347DEB" w:rsidRPr="006E7EC4">
        <w:rPr>
          <w:color w:val="auto"/>
        </w:rPr>
        <w:t xml:space="preserve">If information is not available in literature, </w:t>
      </w:r>
      <w:r w:rsidR="001F135E" w:rsidRPr="006E7EC4">
        <w:rPr>
          <w:color w:val="auto"/>
        </w:rPr>
        <w:t>derive</w:t>
      </w:r>
      <w:r w:rsidR="00347DEB" w:rsidRPr="006E7EC4">
        <w:rPr>
          <w:color w:val="auto"/>
        </w:rPr>
        <w:t xml:space="preserve"> a scoring system using expression of the antigen in normal tissue as reference. </w:t>
      </w:r>
      <w:bookmarkEnd w:id="5"/>
    </w:p>
    <w:bookmarkEnd w:id="4"/>
    <w:p w14:paraId="317E6DF7" w14:textId="77777777" w:rsidR="00012018" w:rsidRPr="006E7EC4" w:rsidRDefault="00012018" w:rsidP="003247BA">
      <w:pPr>
        <w:pStyle w:val="NormalWeb"/>
        <w:spacing w:before="0" w:beforeAutospacing="0" w:after="0" w:afterAutospacing="0"/>
        <w:outlineLvl w:val="0"/>
        <w:rPr>
          <w:b/>
          <w:color w:val="auto"/>
        </w:rPr>
      </w:pPr>
    </w:p>
    <w:p w14:paraId="45115982" w14:textId="31A81471" w:rsidR="00012018" w:rsidRPr="006E7EC4" w:rsidRDefault="006305D7" w:rsidP="003247BA">
      <w:pPr>
        <w:pStyle w:val="NormalWeb"/>
        <w:spacing w:before="0" w:beforeAutospacing="0" w:after="0" w:afterAutospacing="0"/>
        <w:outlineLvl w:val="0"/>
        <w:rPr>
          <w:b/>
          <w:color w:val="auto"/>
        </w:rPr>
      </w:pPr>
      <w:r w:rsidRPr="006E7EC4">
        <w:rPr>
          <w:b/>
          <w:color w:val="auto"/>
        </w:rPr>
        <w:t>REPRESENTATIVE RESULTS</w:t>
      </w:r>
      <w:r w:rsidR="00EF1462" w:rsidRPr="006E7EC4">
        <w:rPr>
          <w:b/>
          <w:color w:val="auto"/>
        </w:rPr>
        <w:t xml:space="preserve">: </w:t>
      </w:r>
    </w:p>
    <w:p w14:paraId="79506BDD" w14:textId="7C7E8C93" w:rsidR="00A81E42" w:rsidRPr="006E7EC4" w:rsidRDefault="008318CA" w:rsidP="003247BA">
      <w:pPr>
        <w:rPr>
          <w:color w:val="auto"/>
        </w:rPr>
      </w:pPr>
      <w:r w:rsidRPr="006E7EC4">
        <w:rPr>
          <w:color w:val="auto"/>
        </w:rPr>
        <w:t xml:space="preserve">The study workflow is illustrated in </w:t>
      </w:r>
      <w:r w:rsidR="00657FA8" w:rsidRPr="006E7EC4">
        <w:rPr>
          <w:b/>
          <w:color w:val="auto"/>
        </w:rPr>
        <w:t xml:space="preserve">Figure </w:t>
      </w:r>
      <w:r w:rsidRPr="006E7EC4">
        <w:rPr>
          <w:b/>
          <w:color w:val="auto"/>
        </w:rPr>
        <w:t>1</w:t>
      </w:r>
      <w:r w:rsidRPr="006E7EC4">
        <w:rPr>
          <w:color w:val="auto"/>
        </w:rPr>
        <w:t>.</w:t>
      </w:r>
      <w:r w:rsidR="00935CFB" w:rsidRPr="006E7EC4">
        <w:rPr>
          <w:color w:val="auto"/>
        </w:rPr>
        <w:t xml:space="preserve"> </w:t>
      </w:r>
      <w:r w:rsidR="00BE39C6" w:rsidRPr="006E7EC4">
        <w:rPr>
          <w:color w:val="auto"/>
        </w:rPr>
        <w:t>Multi</w:t>
      </w:r>
      <w:r w:rsidR="007674DA" w:rsidRPr="006E7EC4">
        <w:rPr>
          <w:color w:val="auto"/>
        </w:rPr>
        <w:t>-</w:t>
      </w:r>
      <w:r w:rsidR="00BE39C6" w:rsidRPr="006E7EC4">
        <w:rPr>
          <w:color w:val="auto"/>
        </w:rPr>
        <w:t>lesions (n</w:t>
      </w:r>
      <w:r w:rsidR="0084671C">
        <w:rPr>
          <w:color w:val="auto"/>
        </w:rPr>
        <w:t xml:space="preserve"> </w:t>
      </w:r>
      <w:r w:rsidR="00BE39C6" w:rsidRPr="006E7EC4">
        <w:rPr>
          <w:color w:val="auto"/>
        </w:rPr>
        <w:t>=</w:t>
      </w:r>
      <w:r w:rsidR="0084671C">
        <w:rPr>
          <w:color w:val="auto"/>
        </w:rPr>
        <w:t xml:space="preserve"> </w:t>
      </w:r>
      <w:r w:rsidR="005A2583" w:rsidRPr="006E7EC4">
        <w:rPr>
          <w:color w:val="auto"/>
        </w:rPr>
        <w:t>13</w:t>
      </w:r>
      <w:r w:rsidR="00C16665" w:rsidRPr="00C16665">
        <w:rPr>
          <w:color w:val="auto"/>
        </w:rPr>
        <w:t>)</w:t>
      </w:r>
      <w:r w:rsidR="00BE39C6" w:rsidRPr="006E7EC4">
        <w:rPr>
          <w:color w:val="auto"/>
        </w:rPr>
        <w:t xml:space="preserve"> s</w:t>
      </w:r>
      <w:r w:rsidR="00006929" w:rsidRPr="006E7EC4">
        <w:rPr>
          <w:color w:val="auto"/>
        </w:rPr>
        <w:t xml:space="preserve">equencing of </w:t>
      </w:r>
      <w:r w:rsidR="00CA50E3" w:rsidRPr="006E7EC4">
        <w:rPr>
          <w:color w:val="auto"/>
        </w:rPr>
        <w:t xml:space="preserve">5 SPN cases targeting the coding sequences of </w:t>
      </w:r>
      <w:r w:rsidR="00006929" w:rsidRPr="006E7EC4">
        <w:rPr>
          <w:color w:val="auto"/>
        </w:rPr>
        <w:t xml:space="preserve">409 cancer related genes identified a total of 27 </w:t>
      </w:r>
      <w:r w:rsidR="00CA50E3" w:rsidRPr="006E7EC4">
        <w:rPr>
          <w:color w:val="auto"/>
        </w:rPr>
        <w:t xml:space="preserve">somatic </w:t>
      </w:r>
      <w:r w:rsidR="00006929" w:rsidRPr="006E7EC4">
        <w:rPr>
          <w:color w:val="auto"/>
        </w:rPr>
        <w:t xml:space="preserve">mutations </w:t>
      </w:r>
      <w:r w:rsidR="00CA50E3" w:rsidRPr="006E7EC4">
        <w:rPr>
          <w:color w:val="auto"/>
        </w:rPr>
        <w:t xml:space="preserve">in </w:t>
      </w:r>
      <w:r w:rsidR="00006929" w:rsidRPr="006E7EC4">
        <w:rPr>
          <w:color w:val="auto"/>
        </w:rPr>
        <w:t>8 genes</w:t>
      </w:r>
      <w:r w:rsidR="005A4981" w:rsidRPr="006E7EC4">
        <w:rPr>
          <w:color w:val="auto"/>
        </w:rPr>
        <w:t xml:space="preserve"> </w:t>
      </w:r>
      <w:r w:rsidR="00996A79" w:rsidRPr="006E7EC4">
        <w:rPr>
          <w:color w:val="auto"/>
        </w:rPr>
        <w:t>(</w:t>
      </w:r>
      <w:r w:rsidR="00996A79" w:rsidRPr="006E7EC4">
        <w:rPr>
          <w:i/>
          <w:color w:val="auto"/>
        </w:rPr>
        <w:t>CTNNB1</w:t>
      </w:r>
      <w:r w:rsidR="00996A79" w:rsidRPr="006E7EC4">
        <w:rPr>
          <w:color w:val="auto"/>
        </w:rPr>
        <w:t xml:space="preserve">, </w:t>
      </w:r>
      <w:r w:rsidR="00996A79" w:rsidRPr="006E7EC4">
        <w:rPr>
          <w:i/>
          <w:color w:val="auto"/>
        </w:rPr>
        <w:t>KDM6A</w:t>
      </w:r>
      <w:r w:rsidR="00996A79" w:rsidRPr="006E7EC4">
        <w:rPr>
          <w:color w:val="auto"/>
        </w:rPr>
        <w:t xml:space="preserve">, </w:t>
      </w:r>
      <w:r w:rsidR="00996A79" w:rsidRPr="006E7EC4">
        <w:rPr>
          <w:i/>
          <w:color w:val="auto"/>
        </w:rPr>
        <w:t>BAP1</w:t>
      </w:r>
      <w:r w:rsidR="00996A79" w:rsidRPr="006E7EC4">
        <w:rPr>
          <w:color w:val="auto"/>
        </w:rPr>
        <w:t xml:space="preserve">, </w:t>
      </w:r>
      <w:r w:rsidR="00996A79" w:rsidRPr="006E7EC4">
        <w:rPr>
          <w:i/>
          <w:color w:val="auto"/>
        </w:rPr>
        <w:t>TET1</w:t>
      </w:r>
      <w:r w:rsidR="00996A79" w:rsidRPr="006E7EC4">
        <w:rPr>
          <w:color w:val="auto"/>
        </w:rPr>
        <w:t xml:space="preserve">, </w:t>
      </w:r>
      <w:r w:rsidR="00996A79" w:rsidRPr="006E7EC4">
        <w:rPr>
          <w:i/>
          <w:color w:val="auto"/>
        </w:rPr>
        <w:t>SMAD4</w:t>
      </w:r>
      <w:r w:rsidR="00996A79" w:rsidRPr="006E7EC4">
        <w:rPr>
          <w:color w:val="auto"/>
        </w:rPr>
        <w:t xml:space="preserve">, </w:t>
      </w:r>
      <w:r w:rsidR="00996A79" w:rsidRPr="006E7EC4">
        <w:rPr>
          <w:i/>
          <w:color w:val="auto"/>
        </w:rPr>
        <w:t>TP53</w:t>
      </w:r>
      <w:r w:rsidR="00996A79" w:rsidRPr="006E7EC4">
        <w:rPr>
          <w:color w:val="auto"/>
        </w:rPr>
        <w:t xml:space="preserve">, </w:t>
      </w:r>
      <w:r w:rsidR="00996A79" w:rsidRPr="006E7EC4">
        <w:rPr>
          <w:i/>
          <w:color w:val="auto"/>
        </w:rPr>
        <w:t>FLT1</w:t>
      </w:r>
      <w:r w:rsidR="00996A79" w:rsidRPr="006E7EC4">
        <w:rPr>
          <w:color w:val="auto"/>
        </w:rPr>
        <w:t xml:space="preserve">, and </w:t>
      </w:r>
      <w:r w:rsidR="00996A79" w:rsidRPr="006E7EC4">
        <w:rPr>
          <w:i/>
          <w:color w:val="auto"/>
        </w:rPr>
        <w:t>FGFR3</w:t>
      </w:r>
      <w:r w:rsidR="00C16665" w:rsidRPr="004612FD">
        <w:rPr>
          <w:color w:val="auto"/>
        </w:rPr>
        <w:t>)</w:t>
      </w:r>
      <w:r w:rsidR="00A2158B" w:rsidRPr="006E7EC4">
        <w:rPr>
          <w:i/>
          <w:color w:val="auto"/>
        </w:rPr>
        <w:t xml:space="preserve">. </w:t>
      </w:r>
      <w:bookmarkStart w:id="15" w:name="_Hlk7183526"/>
      <w:r w:rsidR="00A2158B" w:rsidRPr="006E7EC4">
        <w:rPr>
          <w:color w:val="auto"/>
        </w:rPr>
        <w:t>Mutations</w:t>
      </w:r>
      <w:r w:rsidR="00447228" w:rsidRPr="006E7EC4">
        <w:rPr>
          <w:i/>
          <w:color w:val="auto"/>
        </w:rPr>
        <w:t xml:space="preserve"> </w:t>
      </w:r>
      <w:r w:rsidR="00447228" w:rsidRPr="006E7EC4">
        <w:rPr>
          <w:color w:val="auto"/>
        </w:rPr>
        <w:t>were defined as founder</w:t>
      </w:r>
      <w:r w:rsidR="00A2158B" w:rsidRPr="006E7EC4">
        <w:rPr>
          <w:color w:val="auto"/>
        </w:rPr>
        <w:t>/clonal</w:t>
      </w:r>
      <w:r w:rsidR="00447228" w:rsidRPr="006E7EC4">
        <w:rPr>
          <w:color w:val="auto"/>
        </w:rPr>
        <w:t xml:space="preserve"> </w:t>
      </w:r>
      <w:r w:rsidR="00A2158B" w:rsidRPr="006E7EC4">
        <w:rPr>
          <w:color w:val="auto"/>
        </w:rPr>
        <w:t xml:space="preserve">when </w:t>
      </w:r>
      <w:r w:rsidR="00447228" w:rsidRPr="006E7EC4">
        <w:rPr>
          <w:color w:val="auto"/>
        </w:rPr>
        <w:t>shared among all lesions of a given patient</w:t>
      </w:r>
      <w:r w:rsidR="00A2158B" w:rsidRPr="006E7EC4">
        <w:rPr>
          <w:color w:val="auto"/>
        </w:rPr>
        <w:t>,</w:t>
      </w:r>
      <w:r w:rsidR="00447228" w:rsidRPr="006E7EC4">
        <w:rPr>
          <w:color w:val="auto"/>
        </w:rPr>
        <w:t xml:space="preserve"> </w:t>
      </w:r>
      <w:r w:rsidR="00A2158B" w:rsidRPr="006E7EC4">
        <w:rPr>
          <w:color w:val="auto"/>
        </w:rPr>
        <w:t xml:space="preserve">and </w:t>
      </w:r>
      <w:r w:rsidR="00447228" w:rsidRPr="006E7EC4">
        <w:rPr>
          <w:color w:val="auto"/>
        </w:rPr>
        <w:t>progressor/</w:t>
      </w:r>
      <w:proofErr w:type="spellStart"/>
      <w:r w:rsidR="00447228" w:rsidRPr="006E7EC4">
        <w:rPr>
          <w:color w:val="auto"/>
        </w:rPr>
        <w:t>subclonal</w:t>
      </w:r>
      <w:proofErr w:type="spellEnd"/>
      <w:r w:rsidR="00447228" w:rsidRPr="006E7EC4">
        <w:rPr>
          <w:color w:val="auto"/>
        </w:rPr>
        <w:t xml:space="preserve"> </w:t>
      </w:r>
      <w:r w:rsidR="00A2158B" w:rsidRPr="006E7EC4">
        <w:rPr>
          <w:color w:val="auto"/>
        </w:rPr>
        <w:t>when</w:t>
      </w:r>
      <w:r w:rsidR="00447228" w:rsidRPr="006E7EC4">
        <w:rPr>
          <w:color w:val="auto"/>
        </w:rPr>
        <w:t xml:space="preserve"> detected in some but not all lesions of a given patient </w:t>
      </w:r>
      <w:bookmarkEnd w:id="15"/>
      <w:r w:rsidR="00447228" w:rsidRPr="006E7EC4">
        <w:rPr>
          <w:color w:val="auto"/>
        </w:rPr>
        <w:t>(</w:t>
      </w:r>
      <w:r w:rsidR="00447228" w:rsidRPr="006E7EC4">
        <w:rPr>
          <w:b/>
          <w:color w:val="auto"/>
        </w:rPr>
        <w:t xml:space="preserve">Figure </w:t>
      </w:r>
      <w:r w:rsidR="0070651A" w:rsidRPr="006E7EC4">
        <w:rPr>
          <w:b/>
          <w:color w:val="auto"/>
        </w:rPr>
        <w:t>5</w:t>
      </w:r>
      <w:proofErr w:type="gramStart"/>
      <w:r w:rsidR="00A2158B" w:rsidRPr="006E7EC4">
        <w:rPr>
          <w:b/>
          <w:color w:val="auto"/>
        </w:rPr>
        <w:t>A</w:t>
      </w:r>
      <w:r w:rsidR="00873C3A">
        <w:rPr>
          <w:b/>
          <w:color w:val="auto"/>
        </w:rPr>
        <w:t>,</w:t>
      </w:r>
      <w:r w:rsidR="00447228" w:rsidRPr="006E7EC4">
        <w:rPr>
          <w:b/>
          <w:color w:val="auto"/>
        </w:rPr>
        <w:t>B</w:t>
      </w:r>
      <w:proofErr w:type="gramEnd"/>
      <w:r w:rsidR="00C16665" w:rsidRPr="00C16665">
        <w:rPr>
          <w:color w:val="auto"/>
        </w:rPr>
        <w:t>)</w:t>
      </w:r>
      <w:r w:rsidR="00447228" w:rsidRPr="006E7EC4">
        <w:rPr>
          <w:color w:val="auto"/>
        </w:rPr>
        <w:t xml:space="preserve">. </w:t>
      </w:r>
      <w:r w:rsidR="00A2158B" w:rsidRPr="006E7EC4">
        <w:rPr>
          <w:color w:val="auto"/>
        </w:rPr>
        <w:t xml:space="preserve">Overall, </w:t>
      </w:r>
      <w:r w:rsidR="00C70C6D" w:rsidRPr="006E7EC4">
        <w:rPr>
          <w:color w:val="auto"/>
        </w:rPr>
        <w:t xml:space="preserve">the </w:t>
      </w:r>
      <w:r w:rsidR="00A81E42" w:rsidRPr="006E7EC4">
        <w:rPr>
          <w:color w:val="auto"/>
        </w:rPr>
        <w:t xml:space="preserve">majority of point mutations </w:t>
      </w:r>
      <w:r w:rsidR="00C70C6D" w:rsidRPr="006E7EC4">
        <w:rPr>
          <w:color w:val="auto"/>
        </w:rPr>
        <w:t xml:space="preserve">identified </w:t>
      </w:r>
      <w:r w:rsidR="00A81E42" w:rsidRPr="006E7EC4">
        <w:rPr>
          <w:color w:val="auto"/>
        </w:rPr>
        <w:t>across the cohort were clonal events</w:t>
      </w:r>
      <w:r w:rsidR="00C70C6D" w:rsidRPr="006E7EC4">
        <w:rPr>
          <w:color w:val="auto"/>
        </w:rPr>
        <w:t>, which included m</w:t>
      </w:r>
      <w:r w:rsidR="00447228" w:rsidRPr="006E7EC4">
        <w:rPr>
          <w:color w:val="auto"/>
        </w:rPr>
        <w:t xml:space="preserve">utations of </w:t>
      </w:r>
      <w:r w:rsidR="00A81E42" w:rsidRPr="006E7EC4">
        <w:rPr>
          <w:i/>
          <w:color w:val="auto"/>
        </w:rPr>
        <w:t>CTNNB1</w:t>
      </w:r>
      <w:r w:rsidR="00A81E42" w:rsidRPr="006E7EC4">
        <w:rPr>
          <w:color w:val="auto"/>
        </w:rPr>
        <w:t xml:space="preserve">, </w:t>
      </w:r>
      <w:r w:rsidR="003D6EC3" w:rsidRPr="006E7EC4">
        <w:rPr>
          <w:i/>
          <w:color w:val="auto"/>
        </w:rPr>
        <w:t>KDM6A</w:t>
      </w:r>
      <w:r w:rsidR="003D6EC3" w:rsidRPr="006E7EC4">
        <w:rPr>
          <w:color w:val="auto"/>
        </w:rPr>
        <w:t xml:space="preserve">, </w:t>
      </w:r>
      <w:r w:rsidR="003D6EC3" w:rsidRPr="006E7EC4">
        <w:rPr>
          <w:i/>
          <w:color w:val="auto"/>
        </w:rPr>
        <w:t>TET1</w:t>
      </w:r>
      <w:r w:rsidR="00447228" w:rsidRPr="006E7EC4">
        <w:rPr>
          <w:i/>
          <w:color w:val="auto"/>
        </w:rPr>
        <w:t>,</w:t>
      </w:r>
      <w:r w:rsidR="003D6EC3" w:rsidRPr="006E7EC4">
        <w:rPr>
          <w:color w:val="auto"/>
        </w:rPr>
        <w:t xml:space="preserve"> and </w:t>
      </w:r>
      <w:r w:rsidR="003D6EC3" w:rsidRPr="006E7EC4">
        <w:rPr>
          <w:i/>
          <w:color w:val="auto"/>
        </w:rPr>
        <w:t>FLT1</w:t>
      </w:r>
      <w:r w:rsidR="00447228" w:rsidRPr="006E7EC4">
        <w:rPr>
          <w:color w:val="auto"/>
        </w:rPr>
        <w:t xml:space="preserve">. </w:t>
      </w:r>
      <w:r w:rsidR="00A81E42" w:rsidRPr="006E7EC4">
        <w:rPr>
          <w:color w:val="auto"/>
        </w:rPr>
        <w:t xml:space="preserve">Consistently, immunohistochemical staining for </w:t>
      </w:r>
      <w:r w:rsidR="008F4426" w:rsidRPr="006E7EC4">
        <w:rPr>
          <w:rFonts w:ascii="Symbol" w:hAnsi="Symbol"/>
          <w:color w:val="auto"/>
        </w:rPr>
        <w:t></w:t>
      </w:r>
      <w:r w:rsidR="00C70C6D" w:rsidRPr="006E7EC4">
        <w:rPr>
          <w:color w:val="auto"/>
        </w:rPr>
        <w:t xml:space="preserve">-catenin (protein product of </w:t>
      </w:r>
      <w:r w:rsidR="00C70C6D" w:rsidRPr="006E7EC4">
        <w:rPr>
          <w:i/>
          <w:color w:val="auto"/>
        </w:rPr>
        <w:t>CTNNB1</w:t>
      </w:r>
      <w:r w:rsidR="00C16665" w:rsidRPr="00C16665">
        <w:rPr>
          <w:color w:val="auto"/>
        </w:rPr>
        <w:t>)</w:t>
      </w:r>
      <w:r w:rsidR="00A81E42" w:rsidRPr="006E7EC4">
        <w:rPr>
          <w:color w:val="auto"/>
        </w:rPr>
        <w:t xml:space="preserve"> and KDM6A was homogenous among </w:t>
      </w:r>
      <w:r w:rsidR="00C70C6D" w:rsidRPr="006E7EC4">
        <w:rPr>
          <w:color w:val="auto"/>
        </w:rPr>
        <w:t xml:space="preserve">the diverse </w:t>
      </w:r>
      <w:r w:rsidR="00A81E42" w:rsidRPr="006E7EC4">
        <w:rPr>
          <w:color w:val="auto"/>
        </w:rPr>
        <w:t xml:space="preserve">lesions </w:t>
      </w:r>
      <w:r w:rsidR="00C70C6D" w:rsidRPr="006E7EC4">
        <w:rPr>
          <w:color w:val="auto"/>
        </w:rPr>
        <w:t>of</w:t>
      </w:r>
      <w:r w:rsidR="00A81E42" w:rsidRPr="006E7EC4">
        <w:rPr>
          <w:color w:val="auto"/>
        </w:rPr>
        <w:t xml:space="preserve"> </w:t>
      </w:r>
      <w:r w:rsidR="00C70C6D" w:rsidRPr="006E7EC4">
        <w:rPr>
          <w:color w:val="auto"/>
        </w:rPr>
        <w:t>cases</w:t>
      </w:r>
      <w:r w:rsidR="000955BF" w:rsidRPr="006E7EC4">
        <w:rPr>
          <w:color w:val="auto"/>
        </w:rPr>
        <w:t xml:space="preserve"> </w:t>
      </w:r>
      <w:r w:rsidR="00C70C6D" w:rsidRPr="006E7EC4">
        <w:rPr>
          <w:color w:val="auto"/>
        </w:rPr>
        <w:t>with</w:t>
      </w:r>
      <w:r w:rsidR="000955BF" w:rsidRPr="006E7EC4">
        <w:rPr>
          <w:color w:val="auto"/>
        </w:rPr>
        <w:t xml:space="preserve"> mutations of the corresponding gene</w:t>
      </w:r>
      <w:r w:rsidR="00C70C6D" w:rsidRPr="006E7EC4">
        <w:rPr>
          <w:color w:val="auto"/>
        </w:rPr>
        <w:t>s</w:t>
      </w:r>
      <w:r w:rsidR="00A81E42" w:rsidRPr="006E7EC4">
        <w:rPr>
          <w:color w:val="auto"/>
        </w:rPr>
        <w:t xml:space="preserve"> (</w:t>
      </w:r>
      <w:r w:rsidR="00A81E42" w:rsidRPr="006E7EC4">
        <w:rPr>
          <w:b/>
          <w:color w:val="auto"/>
        </w:rPr>
        <w:t xml:space="preserve">Figure </w:t>
      </w:r>
      <w:r w:rsidR="00B87C22" w:rsidRPr="006E7EC4">
        <w:rPr>
          <w:b/>
          <w:color w:val="auto"/>
        </w:rPr>
        <w:t>6</w:t>
      </w:r>
      <w:proofErr w:type="gramStart"/>
      <w:r w:rsidR="000955BF" w:rsidRPr="006E7EC4">
        <w:rPr>
          <w:b/>
          <w:color w:val="auto"/>
        </w:rPr>
        <w:t>A</w:t>
      </w:r>
      <w:r w:rsidR="00873C3A">
        <w:rPr>
          <w:b/>
          <w:color w:val="auto"/>
        </w:rPr>
        <w:t>,</w:t>
      </w:r>
      <w:r w:rsidR="00D36710" w:rsidRPr="006E7EC4">
        <w:rPr>
          <w:b/>
          <w:color w:val="auto"/>
        </w:rPr>
        <w:t>B</w:t>
      </w:r>
      <w:proofErr w:type="gramEnd"/>
      <w:r w:rsidR="00C16665" w:rsidRPr="00C16665">
        <w:rPr>
          <w:color w:val="auto"/>
        </w:rPr>
        <w:t>)</w:t>
      </w:r>
      <w:r w:rsidR="00A81E42" w:rsidRPr="006E7EC4">
        <w:rPr>
          <w:color w:val="auto"/>
        </w:rPr>
        <w:t xml:space="preserve">. </w:t>
      </w:r>
      <w:r w:rsidR="00C70C6D" w:rsidRPr="006E7EC4">
        <w:rPr>
          <w:color w:val="auto"/>
        </w:rPr>
        <w:t>The m</w:t>
      </w:r>
      <w:r w:rsidR="00A81E42" w:rsidRPr="006E7EC4">
        <w:rPr>
          <w:color w:val="auto"/>
        </w:rPr>
        <w:t xml:space="preserve">oderate staining for KDM6A in </w:t>
      </w:r>
      <w:r w:rsidR="00C70C6D" w:rsidRPr="006E7EC4">
        <w:rPr>
          <w:color w:val="auto"/>
        </w:rPr>
        <w:t xml:space="preserve">mutated </w:t>
      </w:r>
      <w:r w:rsidR="00A81E42" w:rsidRPr="006E7EC4">
        <w:rPr>
          <w:color w:val="auto"/>
        </w:rPr>
        <w:t>specimens suggest</w:t>
      </w:r>
      <w:r w:rsidR="00C70C6D" w:rsidRPr="006E7EC4">
        <w:rPr>
          <w:color w:val="auto"/>
        </w:rPr>
        <w:t>ed</w:t>
      </w:r>
      <w:r w:rsidR="00A81E42" w:rsidRPr="006E7EC4">
        <w:rPr>
          <w:color w:val="auto"/>
        </w:rPr>
        <w:t xml:space="preserve"> that genetic alteration was likely </w:t>
      </w:r>
      <w:r w:rsidR="000955BF" w:rsidRPr="006E7EC4">
        <w:rPr>
          <w:color w:val="auto"/>
        </w:rPr>
        <w:t xml:space="preserve">to </w:t>
      </w:r>
      <w:r w:rsidR="00C70C6D" w:rsidRPr="006E7EC4">
        <w:rPr>
          <w:color w:val="auto"/>
        </w:rPr>
        <w:t xml:space="preserve">alter </w:t>
      </w:r>
      <w:r w:rsidR="000955BF" w:rsidRPr="006E7EC4">
        <w:rPr>
          <w:color w:val="auto"/>
        </w:rPr>
        <w:t>function</w:t>
      </w:r>
      <w:r w:rsidR="00A81E42" w:rsidRPr="006E7EC4">
        <w:rPr>
          <w:color w:val="auto"/>
        </w:rPr>
        <w:t xml:space="preserve"> rather than protein expression. KDM6A loss of function</w:t>
      </w:r>
      <w:r w:rsidR="0024150B" w:rsidRPr="006E7EC4">
        <w:rPr>
          <w:color w:val="auto"/>
        </w:rPr>
        <w:t xml:space="preserve"> in pancreatic </w:t>
      </w:r>
      <w:r w:rsidR="00A80295" w:rsidRPr="006E7EC4">
        <w:rPr>
          <w:color w:val="auto"/>
        </w:rPr>
        <w:t>tumor</w:t>
      </w:r>
      <w:r w:rsidR="0024150B" w:rsidRPr="006E7EC4">
        <w:rPr>
          <w:color w:val="auto"/>
        </w:rPr>
        <w:t xml:space="preserve">s </w:t>
      </w:r>
      <w:r w:rsidR="007674DA" w:rsidRPr="006E7EC4">
        <w:rPr>
          <w:color w:val="auto"/>
        </w:rPr>
        <w:t>is</w:t>
      </w:r>
      <w:r w:rsidR="00A81E42" w:rsidRPr="006E7EC4">
        <w:rPr>
          <w:color w:val="auto"/>
        </w:rPr>
        <w:t xml:space="preserve"> associated to </w:t>
      </w:r>
      <w:r w:rsidR="002027CA" w:rsidRPr="006E7EC4">
        <w:rPr>
          <w:color w:val="auto"/>
        </w:rPr>
        <w:t xml:space="preserve">upregulation of </w:t>
      </w:r>
      <w:r w:rsidR="0024150B" w:rsidRPr="006E7EC4">
        <w:rPr>
          <w:color w:val="auto"/>
        </w:rPr>
        <w:t xml:space="preserve">the hypoxia marker </w:t>
      </w:r>
      <w:r w:rsidR="002027CA" w:rsidRPr="006E7EC4">
        <w:rPr>
          <w:color w:val="auto"/>
        </w:rPr>
        <w:t>GLUT1</w:t>
      </w:r>
      <w:r w:rsidR="00B500D5" w:rsidRPr="006E7EC4">
        <w:rPr>
          <w:color w:val="auto"/>
        </w:rPr>
        <w:fldChar w:fldCharType="begin">
          <w:fldData xml:space="preserve">PEVuZE5vdGU+PENpdGU+PEF1dGhvcj5BbWF0bzwvQXV0aG9yPjxZZWFyPjIwMTk8L1llYXI+PFJl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=
</w:fldData>
        </w:fldChar>
      </w:r>
      <w:r w:rsidR="00F34799" w:rsidRPr="006E7EC4">
        <w:rPr>
          <w:color w:val="auto"/>
        </w:rPr>
        <w:instrText xml:space="preserve"> ADDIN EN.CITE </w:instrText>
      </w:r>
      <w:r w:rsidR="00F34799" w:rsidRPr="006E7EC4">
        <w:rPr>
          <w:color w:val="auto"/>
        </w:rPr>
        <w:fldChar w:fldCharType="begin">
          <w:fldData xml:space="preserve">PEVuZE5vdGU+PENpdGU+PEF1dGhvcj5BbWF0bzwvQXV0aG9yPjxZZWFyPjIwMTk8L1llYXI+PFJl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=
</w:fldData>
        </w:fldChar>
      </w:r>
      <w:r w:rsidR="00F34799" w:rsidRPr="006E7EC4">
        <w:rPr>
          <w:color w:val="auto"/>
        </w:rPr>
        <w:instrText xml:space="preserve"> ADDIN EN.CITE.DATA </w:instrText>
      </w:r>
      <w:r w:rsidR="00F34799" w:rsidRPr="006E7EC4">
        <w:rPr>
          <w:color w:val="auto"/>
        </w:rPr>
      </w:r>
      <w:r w:rsidR="00F34799" w:rsidRPr="006E7EC4">
        <w:rPr>
          <w:color w:val="auto"/>
        </w:rPr>
        <w:fldChar w:fldCharType="end"/>
      </w:r>
      <w:r w:rsidR="00B500D5" w:rsidRPr="006E7EC4">
        <w:rPr>
          <w:color w:val="auto"/>
        </w:rPr>
      </w:r>
      <w:r w:rsidR="00B500D5" w:rsidRPr="006E7EC4">
        <w:rPr>
          <w:color w:val="auto"/>
        </w:rPr>
        <w:fldChar w:fldCharType="separate"/>
      </w:r>
      <w:r w:rsidR="00B500D5" w:rsidRPr="006E7EC4">
        <w:rPr>
          <w:noProof/>
          <w:color w:val="auto"/>
          <w:vertAlign w:val="superscript"/>
        </w:rPr>
        <w:t>8</w:t>
      </w:r>
      <w:r w:rsidR="00B500D5" w:rsidRPr="006E7EC4">
        <w:rPr>
          <w:color w:val="auto"/>
        </w:rPr>
        <w:fldChar w:fldCharType="end"/>
      </w:r>
      <w:r w:rsidR="002027CA" w:rsidRPr="006E7EC4">
        <w:rPr>
          <w:color w:val="auto"/>
        </w:rPr>
        <w:t xml:space="preserve">, </w:t>
      </w:r>
      <w:r w:rsidR="0024150B" w:rsidRPr="006E7EC4">
        <w:rPr>
          <w:color w:val="auto"/>
        </w:rPr>
        <w:t xml:space="preserve">and accordingly </w:t>
      </w:r>
      <w:r w:rsidR="002027CA" w:rsidRPr="006E7EC4">
        <w:rPr>
          <w:color w:val="auto"/>
        </w:rPr>
        <w:t>GLUT1</w:t>
      </w:r>
      <w:r w:rsidR="0024150B" w:rsidRPr="006E7EC4">
        <w:rPr>
          <w:color w:val="auto"/>
        </w:rPr>
        <w:t xml:space="preserve"> was</w:t>
      </w:r>
      <w:r w:rsidR="002027CA" w:rsidRPr="006E7EC4">
        <w:rPr>
          <w:color w:val="auto"/>
        </w:rPr>
        <w:t xml:space="preserve"> overexpress</w:t>
      </w:r>
      <w:r w:rsidR="0024150B" w:rsidRPr="006E7EC4">
        <w:rPr>
          <w:color w:val="auto"/>
        </w:rPr>
        <w:t>ed</w:t>
      </w:r>
      <w:r w:rsidR="002027CA" w:rsidRPr="006E7EC4">
        <w:rPr>
          <w:color w:val="auto"/>
        </w:rPr>
        <w:t xml:space="preserve"> </w:t>
      </w:r>
      <w:r w:rsidR="007674DA" w:rsidRPr="006E7EC4">
        <w:rPr>
          <w:color w:val="auto"/>
        </w:rPr>
        <w:t xml:space="preserve">in </w:t>
      </w:r>
      <w:r w:rsidR="0024150B" w:rsidRPr="006E7EC4">
        <w:rPr>
          <w:color w:val="auto"/>
        </w:rPr>
        <w:t>cases bearing KDM6A mutations (</w:t>
      </w:r>
      <w:r w:rsidR="0024150B" w:rsidRPr="006E7EC4">
        <w:rPr>
          <w:b/>
          <w:color w:val="auto"/>
        </w:rPr>
        <w:t xml:space="preserve">Figure </w:t>
      </w:r>
      <w:r w:rsidR="00B87C22" w:rsidRPr="006E7EC4">
        <w:rPr>
          <w:b/>
          <w:color w:val="auto"/>
        </w:rPr>
        <w:t>6</w:t>
      </w:r>
      <w:r w:rsidR="00D36710" w:rsidRPr="006E7EC4">
        <w:rPr>
          <w:b/>
          <w:color w:val="auto"/>
        </w:rPr>
        <w:t>C</w:t>
      </w:r>
      <w:r w:rsidR="00C16665" w:rsidRPr="00C16665">
        <w:rPr>
          <w:color w:val="auto"/>
        </w:rPr>
        <w:t>)</w:t>
      </w:r>
      <w:r w:rsidR="002027CA" w:rsidRPr="006E7EC4">
        <w:rPr>
          <w:color w:val="auto"/>
        </w:rPr>
        <w:t xml:space="preserve">. </w:t>
      </w:r>
      <w:proofErr w:type="spellStart"/>
      <w:r w:rsidR="000955BF" w:rsidRPr="006E7EC4">
        <w:rPr>
          <w:color w:val="auto"/>
        </w:rPr>
        <w:t>S</w:t>
      </w:r>
      <w:r w:rsidR="00447228" w:rsidRPr="006E7EC4">
        <w:rPr>
          <w:color w:val="auto"/>
        </w:rPr>
        <w:t>ubc</w:t>
      </w:r>
      <w:r w:rsidR="00CA50E3" w:rsidRPr="006E7EC4">
        <w:rPr>
          <w:color w:val="auto"/>
        </w:rPr>
        <w:t>lonal</w:t>
      </w:r>
      <w:proofErr w:type="spellEnd"/>
      <w:r w:rsidR="00CA50E3" w:rsidRPr="006E7EC4">
        <w:rPr>
          <w:color w:val="auto"/>
        </w:rPr>
        <w:t xml:space="preserve"> mutations were found to affect </w:t>
      </w:r>
      <w:r w:rsidR="003D6EC3" w:rsidRPr="006E7EC4">
        <w:rPr>
          <w:i/>
          <w:color w:val="auto"/>
        </w:rPr>
        <w:t>BAP1</w:t>
      </w:r>
      <w:r w:rsidR="003D6EC3" w:rsidRPr="006E7EC4">
        <w:rPr>
          <w:color w:val="auto"/>
        </w:rPr>
        <w:t xml:space="preserve">, </w:t>
      </w:r>
      <w:r w:rsidR="003D6EC3" w:rsidRPr="006E7EC4">
        <w:rPr>
          <w:i/>
          <w:color w:val="auto"/>
        </w:rPr>
        <w:t>SMAD4</w:t>
      </w:r>
      <w:r w:rsidR="00EA557E" w:rsidRPr="006E7EC4">
        <w:rPr>
          <w:i/>
          <w:color w:val="auto"/>
        </w:rPr>
        <w:t>, TP53,</w:t>
      </w:r>
      <w:r w:rsidR="003D6EC3" w:rsidRPr="006E7EC4">
        <w:rPr>
          <w:color w:val="auto"/>
        </w:rPr>
        <w:t xml:space="preserve"> and </w:t>
      </w:r>
      <w:r w:rsidR="003D6EC3" w:rsidRPr="006E7EC4">
        <w:rPr>
          <w:i/>
          <w:color w:val="auto"/>
        </w:rPr>
        <w:t>FGFR3</w:t>
      </w:r>
      <w:r w:rsidR="00447228" w:rsidRPr="006E7EC4">
        <w:rPr>
          <w:i/>
          <w:color w:val="auto"/>
        </w:rPr>
        <w:t xml:space="preserve">. </w:t>
      </w:r>
      <w:r w:rsidR="0024150B" w:rsidRPr="006E7EC4">
        <w:rPr>
          <w:color w:val="auto"/>
        </w:rPr>
        <w:t>I</w:t>
      </w:r>
      <w:r w:rsidR="00447228" w:rsidRPr="006E7EC4">
        <w:rPr>
          <w:color w:val="auto"/>
        </w:rPr>
        <w:t xml:space="preserve">mmunohistochemistry for BAP1 and TP53 confirmed that mutations </w:t>
      </w:r>
      <w:r w:rsidR="00A81E42" w:rsidRPr="006E7EC4">
        <w:rPr>
          <w:color w:val="auto"/>
        </w:rPr>
        <w:t xml:space="preserve">in those genes </w:t>
      </w:r>
      <w:r w:rsidR="00447228" w:rsidRPr="006E7EC4">
        <w:rPr>
          <w:color w:val="auto"/>
        </w:rPr>
        <w:t xml:space="preserve">were </w:t>
      </w:r>
      <w:proofErr w:type="spellStart"/>
      <w:r w:rsidR="00447228" w:rsidRPr="006E7EC4">
        <w:rPr>
          <w:color w:val="auto"/>
        </w:rPr>
        <w:t>subclonal</w:t>
      </w:r>
      <w:proofErr w:type="spellEnd"/>
      <w:r w:rsidR="00447228" w:rsidRPr="006E7EC4">
        <w:rPr>
          <w:color w:val="auto"/>
        </w:rPr>
        <w:t xml:space="preserve"> (</w:t>
      </w:r>
      <w:r w:rsidR="0024150B" w:rsidRPr="006E7EC4">
        <w:rPr>
          <w:b/>
          <w:color w:val="auto"/>
        </w:rPr>
        <w:t>Fi</w:t>
      </w:r>
      <w:r w:rsidR="00447228" w:rsidRPr="006E7EC4">
        <w:rPr>
          <w:b/>
          <w:color w:val="auto"/>
        </w:rPr>
        <w:t xml:space="preserve">gure </w:t>
      </w:r>
      <w:r w:rsidR="00B87C22" w:rsidRPr="006E7EC4">
        <w:rPr>
          <w:b/>
          <w:color w:val="auto"/>
        </w:rPr>
        <w:t>6</w:t>
      </w:r>
      <w:proofErr w:type="gramStart"/>
      <w:r w:rsidR="00D36710" w:rsidRPr="006E7EC4">
        <w:rPr>
          <w:b/>
          <w:color w:val="auto"/>
        </w:rPr>
        <w:t>D</w:t>
      </w:r>
      <w:r w:rsidR="00873C3A">
        <w:rPr>
          <w:b/>
          <w:color w:val="auto"/>
        </w:rPr>
        <w:t>,</w:t>
      </w:r>
      <w:r w:rsidR="00D36710" w:rsidRPr="006E7EC4">
        <w:rPr>
          <w:b/>
          <w:color w:val="auto"/>
        </w:rPr>
        <w:t>E</w:t>
      </w:r>
      <w:proofErr w:type="gramEnd"/>
      <w:r w:rsidR="00C16665" w:rsidRPr="00C16665">
        <w:rPr>
          <w:color w:val="auto"/>
        </w:rPr>
        <w:t>)</w:t>
      </w:r>
      <w:r w:rsidR="00447228" w:rsidRPr="006E7EC4">
        <w:rPr>
          <w:color w:val="auto"/>
        </w:rPr>
        <w:t xml:space="preserve">. </w:t>
      </w:r>
      <w:r w:rsidR="0024150B" w:rsidRPr="006E7EC4">
        <w:rPr>
          <w:color w:val="auto"/>
        </w:rPr>
        <w:t>Copy-number variation (</w:t>
      </w:r>
      <w:r w:rsidR="00447228" w:rsidRPr="006E7EC4">
        <w:rPr>
          <w:color w:val="auto"/>
        </w:rPr>
        <w:t>C</w:t>
      </w:r>
      <w:r w:rsidR="007D7FAE" w:rsidRPr="006E7EC4">
        <w:rPr>
          <w:color w:val="auto"/>
        </w:rPr>
        <w:t>NV</w:t>
      </w:r>
      <w:r w:rsidR="00C16665" w:rsidRPr="00C16665">
        <w:rPr>
          <w:color w:val="auto"/>
        </w:rPr>
        <w:t>)</w:t>
      </w:r>
      <w:r w:rsidR="0024150B" w:rsidRPr="006E7EC4">
        <w:rPr>
          <w:color w:val="auto"/>
        </w:rPr>
        <w:t xml:space="preserve"> analysis</w:t>
      </w:r>
      <w:r w:rsidR="007D7FAE" w:rsidRPr="006E7EC4">
        <w:rPr>
          <w:color w:val="auto"/>
        </w:rPr>
        <w:t xml:space="preserve"> was performed using </w:t>
      </w:r>
      <w:r w:rsidR="00857AA2" w:rsidRPr="006E7EC4">
        <w:rPr>
          <w:color w:val="auto"/>
        </w:rPr>
        <w:t>sequencing</w:t>
      </w:r>
      <w:r w:rsidR="007D7FAE" w:rsidRPr="006E7EC4">
        <w:rPr>
          <w:color w:val="auto"/>
        </w:rPr>
        <w:t xml:space="preserve"> data and revealed alterations in all th</w:t>
      </w:r>
      <w:r w:rsidR="001224C9" w:rsidRPr="006E7EC4">
        <w:rPr>
          <w:color w:val="auto"/>
        </w:rPr>
        <w:t>e specim</w:t>
      </w:r>
      <w:r w:rsidR="009E1FEA" w:rsidRPr="006E7EC4">
        <w:rPr>
          <w:color w:val="auto"/>
        </w:rPr>
        <w:t xml:space="preserve">ens analyzed as </w:t>
      </w:r>
      <w:r w:rsidR="001224C9" w:rsidRPr="006E7EC4">
        <w:rPr>
          <w:color w:val="auto"/>
        </w:rPr>
        <w:t xml:space="preserve">shown in </w:t>
      </w:r>
      <w:r w:rsidR="00657309" w:rsidRPr="006E7EC4">
        <w:rPr>
          <w:b/>
          <w:color w:val="auto"/>
        </w:rPr>
        <w:t xml:space="preserve">Figure </w:t>
      </w:r>
      <w:r w:rsidR="0070651A" w:rsidRPr="006E7EC4">
        <w:rPr>
          <w:b/>
          <w:color w:val="auto"/>
        </w:rPr>
        <w:t>7</w:t>
      </w:r>
      <w:r w:rsidR="00A81E42" w:rsidRPr="006E7EC4">
        <w:rPr>
          <w:b/>
          <w:color w:val="auto"/>
        </w:rPr>
        <w:t>A</w:t>
      </w:r>
      <w:r w:rsidR="001224C9" w:rsidRPr="006E7EC4">
        <w:rPr>
          <w:color w:val="auto"/>
        </w:rPr>
        <w:t xml:space="preserve">. </w:t>
      </w:r>
      <w:r w:rsidR="00A81E42" w:rsidRPr="006E7EC4">
        <w:rPr>
          <w:color w:val="auto"/>
        </w:rPr>
        <w:t xml:space="preserve">Differently from point mutations, majority of CNV alterations were </w:t>
      </w:r>
      <w:proofErr w:type="spellStart"/>
      <w:r w:rsidR="00A81E42" w:rsidRPr="006E7EC4">
        <w:rPr>
          <w:color w:val="auto"/>
        </w:rPr>
        <w:t>subclonal</w:t>
      </w:r>
      <w:proofErr w:type="spellEnd"/>
      <w:r w:rsidR="00296F68" w:rsidRPr="006E7EC4">
        <w:rPr>
          <w:color w:val="auto"/>
        </w:rPr>
        <w:t xml:space="preserve"> (</w:t>
      </w:r>
      <w:r w:rsidR="00296F68" w:rsidRPr="006E7EC4">
        <w:rPr>
          <w:b/>
          <w:color w:val="auto"/>
        </w:rPr>
        <w:t xml:space="preserve">Figure </w:t>
      </w:r>
      <w:r w:rsidR="0070651A" w:rsidRPr="006E7EC4">
        <w:rPr>
          <w:b/>
          <w:color w:val="auto"/>
        </w:rPr>
        <w:t>7</w:t>
      </w:r>
      <w:r w:rsidR="00296F68" w:rsidRPr="006E7EC4">
        <w:rPr>
          <w:b/>
          <w:color w:val="auto"/>
        </w:rPr>
        <w:t>B</w:t>
      </w:r>
      <w:r w:rsidR="00C16665" w:rsidRPr="00C16665">
        <w:rPr>
          <w:color w:val="auto"/>
        </w:rPr>
        <w:t>)</w:t>
      </w:r>
      <w:r w:rsidR="00B500D5" w:rsidRPr="006E7EC4">
        <w:rPr>
          <w:color w:val="auto"/>
        </w:rPr>
        <w:t>.</w:t>
      </w:r>
    </w:p>
    <w:p w14:paraId="1D46E8CF" w14:textId="77777777" w:rsidR="00447228" w:rsidRPr="006E7EC4" w:rsidRDefault="00447228" w:rsidP="003247BA">
      <w:pPr>
        <w:rPr>
          <w:color w:val="auto"/>
        </w:rPr>
      </w:pPr>
    </w:p>
    <w:p w14:paraId="3F731CFE" w14:textId="77777777" w:rsidR="00F96E1A" w:rsidRPr="006E7EC4" w:rsidRDefault="00890862" w:rsidP="003247BA">
      <w:pPr>
        <w:outlineLvl w:val="0"/>
        <w:rPr>
          <w:b/>
          <w:color w:val="auto"/>
        </w:rPr>
      </w:pPr>
      <w:r w:rsidRPr="006E7EC4">
        <w:rPr>
          <w:b/>
          <w:color w:val="auto"/>
        </w:rPr>
        <w:t>FIGURE LEGENDS:</w:t>
      </w:r>
    </w:p>
    <w:p w14:paraId="120705E6" w14:textId="77777777" w:rsidR="00203D2C" w:rsidRDefault="00203D2C" w:rsidP="003247BA">
      <w:pPr>
        <w:outlineLvl w:val="0"/>
        <w:rPr>
          <w:b/>
          <w:color w:val="auto"/>
        </w:rPr>
      </w:pPr>
    </w:p>
    <w:p w14:paraId="5CC2F957" w14:textId="4040D3B8" w:rsidR="00890862" w:rsidRPr="006E7EC4" w:rsidRDefault="00890862" w:rsidP="003247BA">
      <w:pPr>
        <w:outlineLvl w:val="0"/>
        <w:rPr>
          <w:b/>
          <w:color w:val="auto"/>
        </w:rPr>
      </w:pPr>
      <w:r w:rsidRPr="006E7EC4">
        <w:rPr>
          <w:b/>
          <w:color w:val="auto"/>
        </w:rPr>
        <w:t>Figure 1</w:t>
      </w:r>
      <w:r w:rsidR="0084671C">
        <w:rPr>
          <w:b/>
          <w:color w:val="auto"/>
        </w:rPr>
        <w:t>:</w:t>
      </w:r>
      <w:r w:rsidRPr="006E7EC4">
        <w:rPr>
          <w:b/>
          <w:color w:val="auto"/>
        </w:rPr>
        <w:t xml:space="preserve"> Flow chart of the analysis conducted on metastatic</w:t>
      </w:r>
      <w:r w:rsidR="00857AA2" w:rsidRPr="006E7EC4">
        <w:rPr>
          <w:b/>
          <w:color w:val="auto"/>
        </w:rPr>
        <w:t xml:space="preserve"> </w:t>
      </w:r>
      <w:r w:rsidRPr="006E7EC4">
        <w:rPr>
          <w:b/>
          <w:color w:val="auto"/>
        </w:rPr>
        <w:t>lesions.</w:t>
      </w:r>
    </w:p>
    <w:p w14:paraId="35163855" w14:textId="77777777" w:rsidR="00A40496" w:rsidRDefault="00A40496" w:rsidP="003247BA">
      <w:pPr>
        <w:outlineLvl w:val="0"/>
        <w:rPr>
          <w:b/>
          <w:color w:val="auto"/>
        </w:rPr>
      </w:pPr>
    </w:p>
    <w:p w14:paraId="5E9D9B08" w14:textId="5040081B" w:rsidR="00C11811" w:rsidRPr="006E7EC4" w:rsidRDefault="00C11811" w:rsidP="003247BA">
      <w:pPr>
        <w:outlineLvl w:val="0"/>
        <w:rPr>
          <w:color w:val="auto"/>
        </w:rPr>
      </w:pPr>
      <w:r w:rsidRPr="006E7EC4">
        <w:rPr>
          <w:b/>
          <w:color w:val="auto"/>
        </w:rPr>
        <w:t xml:space="preserve">Figure 2: Representative </w:t>
      </w:r>
      <w:r w:rsidR="008426D1" w:rsidRPr="006E7EC4">
        <w:rPr>
          <w:b/>
          <w:color w:val="auto"/>
        </w:rPr>
        <w:t xml:space="preserve">histology of normal and </w:t>
      </w:r>
      <w:r w:rsidR="00A80295" w:rsidRPr="006E7EC4">
        <w:rPr>
          <w:b/>
          <w:color w:val="auto"/>
        </w:rPr>
        <w:t>tumor</w:t>
      </w:r>
      <w:r w:rsidR="008426D1" w:rsidRPr="006E7EC4">
        <w:rPr>
          <w:b/>
          <w:color w:val="auto"/>
        </w:rPr>
        <w:t xml:space="preserve"> tissues</w:t>
      </w:r>
      <w:r w:rsidRPr="006E7EC4">
        <w:rPr>
          <w:b/>
          <w:color w:val="auto"/>
        </w:rPr>
        <w:t xml:space="preserve">. </w:t>
      </w:r>
      <w:r w:rsidR="00F630A5">
        <w:rPr>
          <w:color w:val="auto"/>
        </w:rPr>
        <w:t>(</w:t>
      </w:r>
      <w:r w:rsidRPr="006E7EC4">
        <w:rPr>
          <w:b/>
          <w:color w:val="auto"/>
        </w:rPr>
        <w:t>A</w:t>
      </w:r>
      <w:r w:rsidR="00F630A5">
        <w:rPr>
          <w:b/>
          <w:color w:val="auto"/>
        </w:rPr>
        <w:t>,</w:t>
      </w:r>
      <w:r w:rsidR="00BB73A3">
        <w:rPr>
          <w:b/>
          <w:color w:val="auto"/>
        </w:rPr>
        <w:t xml:space="preserve"> </w:t>
      </w:r>
      <w:r w:rsidRPr="006E7EC4">
        <w:rPr>
          <w:b/>
          <w:color w:val="auto"/>
        </w:rPr>
        <w:t>B</w:t>
      </w:r>
      <w:r w:rsidRPr="006E7EC4">
        <w:rPr>
          <w:color w:val="auto"/>
        </w:rPr>
        <w:t>)</w:t>
      </w:r>
      <w:r w:rsidRPr="006E7EC4">
        <w:rPr>
          <w:color w:val="auto"/>
        </w:rPr>
        <w:t xml:space="preserve"> </w:t>
      </w:r>
      <w:r w:rsidR="00A80295" w:rsidRPr="006E7EC4">
        <w:rPr>
          <w:color w:val="auto"/>
        </w:rPr>
        <w:t>Tumor</w:t>
      </w:r>
      <w:r w:rsidRPr="006E7EC4">
        <w:rPr>
          <w:color w:val="auto"/>
        </w:rPr>
        <w:t xml:space="preserve"> tissue (T</w:t>
      </w:r>
      <w:r w:rsidR="00C16665" w:rsidRPr="00C16665">
        <w:rPr>
          <w:color w:val="auto"/>
        </w:rPr>
        <w:t>)</w:t>
      </w:r>
      <w:r w:rsidRPr="006E7EC4">
        <w:rPr>
          <w:color w:val="auto"/>
        </w:rPr>
        <w:t xml:space="preserve"> adjacent to normal tissue (N</w:t>
      </w:r>
      <w:r w:rsidR="00C16665" w:rsidRPr="00C16665">
        <w:rPr>
          <w:color w:val="auto"/>
        </w:rPr>
        <w:t>)</w:t>
      </w:r>
      <w:r w:rsidRPr="006E7EC4">
        <w:rPr>
          <w:color w:val="auto"/>
        </w:rPr>
        <w:t>.</w:t>
      </w:r>
      <w:r w:rsidR="00DF65B4" w:rsidRPr="006E7EC4">
        <w:rPr>
          <w:color w:val="auto"/>
        </w:rPr>
        <w:t xml:space="preserve"> </w:t>
      </w:r>
      <w:r w:rsidR="00A86136" w:rsidRPr="006E7EC4">
        <w:rPr>
          <w:color w:val="auto"/>
        </w:rPr>
        <w:t xml:space="preserve">In these two tissue sections, the </w:t>
      </w:r>
      <w:r w:rsidR="00A80295" w:rsidRPr="006E7EC4">
        <w:rPr>
          <w:color w:val="auto"/>
        </w:rPr>
        <w:t>tumor</w:t>
      </w:r>
      <w:r w:rsidR="00A86136" w:rsidRPr="006E7EC4">
        <w:rPr>
          <w:color w:val="auto"/>
        </w:rPr>
        <w:t xml:space="preserve"> and normal tissues </w:t>
      </w:r>
      <w:r w:rsidR="002D4AE4" w:rsidRPr="006E7EC4">
        <w:rPr>
          <w:color w:val="auto"/>
        </w:rPr>
        <w:t>are identifiable</w:t>
      </w:r>
      <w:r w:rsidR="00A86136" w:rsidRPr="006E7EC4">
        <w:rPr>
          <w:color w:val="auto"/>
        </w:rPr>
        <w:t xml:space="preserve"> as separate </w:t>
      </w:r>
      <w:r w:rsidR="002D4AE4" w:rsidRPr="006E7EC4">
        <w:rPr>
          <w:color w:val="auto"/>
        </w:rPr>
        <w:t>and well-confined areas</w:t>
      </w:r>
      <w:r w:rsidR="00A86136" w:rsidRPr="006E7EC4">
        <w:rPr>
          <w:color w:val="auto"/>
        </w:rPr>
        <w:t xml:space="preserve">. </w:t>
      </w:r>
      <w:r w:rsidR="004612FD">
        <w:rPr>
          <w:color w:val="auto"/>
        </w:rPr>
        <w:t>(</w:t>
      </w:r>
      <w:r w:rsidRPr="006E7EC4">
        <w:rPr>
          <w:b/>
          <w:color w:val="auto"/>
        </w:rPr>
        <w:t>C</w:t>
      </w:r>
      <w:r w:rsidR="00C16665" w:rsidRPr="00C16665">
        <w:rPr>
          <w:color w:val="auto"/>
        </w:rPr>
        <w:t>)</w:t>
      </w:r>
      <w:r w:rsidRPr="006E7EC4">
        <w:rPr>
          <w:b/>
          <w:color w:val="auto"/>
        </w:rPr>
        <w:t xml:space="preserve"> </w:t>
      </w:r>
      <w:r w:rsidR="00A86136" w:rsidRPr="006E7EC4">
        <w:rPr>
          <w:color w:val="auto"/>
        </w:rPr>
        <w:t>Clusters of normal pancreatic cells (N*</w:t>
      </w:r>
      <w:r w:rsidR="00C16665" w:rsidRPr="00C16665">
        <w:rPr>
          <w:color w:val="auto"/>
        </w:rPr>
        <w:t>)</w:t>
      </w:r>
      <w:r w:rsidR="00A86136" w:rsidRPr="006E7EC4">
        <w:rPr>
          <w:color w:val="auto"/>
        </w:rPr>
        <w:t xml:space="preserve"> </w:t>
      </w:r>
      <w:proofErr w:type="gramStart"/>
      <w:r w:rsidR="00A86136" w:rsidRPr="006E7EC4">
        <w:rPr>
          <w:color w:val="auto"/>
        </w:rPr>
        <w:t>can be seen as</w:t>
      </w:r>
      <w:proofErr w:type="gramEnd"/>
      <w:r w:rsidR="00A86136" w:rsidRPr="006E7EC4">
        <w:rPr>
          <w:color w:val="auto"/>
        </w:rPr>
        <w:t xml:space="preserve"> embedded within the </w:t>
      </w:r>
      <w:r w:rsidR="00A80295" w:rsidRPr="006E7EC4">
        <w:rPr>
          <w:color w:val="auto"/>
        </w:rPr>
        <w:t>tumor</w:t>
      </w:r>
      <w:r w:rsidR="00A86136" w:rsidRPr="006E7EC4">
        <w:rPr>
          <w:color w:val="auto"/>
        </w:rPr>
        <w:t xml:space="preserve"> tissue</w:t>
      </w:r>
      <w:r w:rsidR="00DF65B4" w:rsidRPr="006E7EC4">
        <w:rPr>
          <w:color w:val="auto"/>
        </w:rPr>
        <w:t xml:space="preserve"> </w:t>
      </w:r>
      <w:r w:rsidRPr="006E7EC4">
        <w:rPr>
          <w:color w:val="auto"/>
        </w:rPr>
        <w:t>(T</w:t>
      </w:r>
      <w:r w:rsidR="00C16665" w:rsidRPr="00C16665">
        <w:rPr>
          <w:color w:val="auto"/>
        </w:rPr>
        <w:t>)</w:t>
      </w:r>
      <w:r w:rsidR="00DF65B4" w:rsidRPr="006E7EC4">
        <w:rPr>
          <w:color w:val="auto"/>
        </w:rPr>
        <w:t>.</w:t>
      </w:r>
      <w:r w:rsidR="00DF65B4" w:rsidRPr="006E7EC4">
        <w:rPr>
          <w:b/>
          <w:color w:val="auto"/>
        </w:rPr>
        <w:t xml:space="preserve"> </w:t>
      </w:r>
      <w:r w:rsidR="004612FD">
        <w:rPr>
          <w:color w:val="auto"/>
        </w:rPr>
        <w:t>(</w:t>
      </w:r>
      <w:r w:rsidR="00DF65B4" w:rsidRPr="006E7EC4">
        <w:rPr>
          <w:b/>
          <w:color w:val="auto"/>
        </w:rPr>
        <w:t>D</w:t>
      </w:r>
      <w:r w:rsidR="00C16665" w:rsidRPr="00C16665">
        <w:rPr>
          <w:color w:val="auto"/>
        </w:rPr>
        <w:t>)</w:t>
      </w:r>
      <w:r w:rsidR="00446F3E" w:rsidRPr="006E7EC4">
        <w:rPr>
          <w:b/>
          <w:color w:val="auto"/>
        </w:rPr>
        <w:t xml:space="preserve"> </w:t>
      </w:r>
      <w:r w:rsidR="00446F3E" w:rsidRPr="006E7EC4">
        <w:rPr>
          <w:bCs/>
          <w:color w:val="auto"/>
        </w:rPr>
        <w:t>Morphology of normal pancreatic tissue</w:t>
      </w:r>
      <w:r w:rsidR="00DF65B4" w:rsidRPr="006E7EC4">
        <w:rPr>
          <w:bCs/>
          <w:color w:val="auto"/>
        </w:rPr>
        <w:t>.</w:t>
      </w:r>
      <w:r w:rsidRPr="006E7EC4">
        <w:rPr>
          <w:b/>
          <w:color w:val="auto"/>
        </w:rPr>
        <w:t xml:space="preserve"> </w:t>
      </w:r>
      <w:r w:rsidR="007472E2" w:rsidRPr="006E7EC4">
        <w:rPr>
          <w:color w:val="auto"/>
        </w:rPr>
        <w:t xml:space="preserve">Scale bar represent 1 </w:t>
      </w:r>
      <w:r w:rsidR="00762C44" w:rsidRPr="006E7EC4">
        <w:rPr>
          <w:color w:val="auto"/>
        </w:rPr>
        <w:t>m</w:t>
      </w:r>
      <w:r w:rsidR="007472E2" w:rsidRPr="006E7EC4">
        <w:rPr>
          <w:color w:val="auto"/>
        </w:rPr>
        <w:t xml:space="preserve">m. </w:t>
      </w:r>
    </w:p>
    <w:p w14:paraId="05B6E2BD" w14:textId="77777777" w:rsidR="00E60B75" w:rsidRDefault="00E60B75" w:rsidP="003247BA">
      <w:pPr>
        <w:outlineLvl w:val="0"/>
        <w:rPr>
          <w:b/>
          <w:color w:val="auto"/>
        </w:rPr>
      </w:pPr>
    </w:p>
    <w:p w14:paraId="0FE611B6" w14:textId="71D0D49F" w:rsidR="0080268B" w:rsidRPr="006E7EC4" w:rsidRDefault="0080268B" w:rsidP="003247BA">
      <w:pPr>
        <w:outlineLvl w:val="0"/>
        <w:rPr>
          <w:b/>
          <w:color w:val="auto"/>
        </w:rPr>
      </w:pPr>
      <w:r w:rsidRPr="006E7EC4">
        <w:rPr>
          <w:b/>
          <w:color w:val="auto"/>
        </w:rPr>
        <w:t xml:space="preserve">Figure </w:t>
      </w:r>
      <w:r w:rsidR="00DF65B4" w:rsidRPr="006E7EC4">
        <w:rPr>
          <w:b/>
          <w:color w:val="auto"/>
        </w:rPr>
        <w:t>3</w:t>
      </w:r>
      <w:r w:rsidR="00E60B75">
        <w:rPr>
          <w:b/>
          <w:color w:val="auto"/>
        </w:rPr>
        <w:t>:</w:t>
      </w:r>
      <w:r w:rsidRPr="006E7EC4">
        <w:rPr>
          <w:b/>
          <w:color w:val="auto"/>
        </w:rPr>
        <w:t xml:space="preserve"> </w:t>
      </w:r>
      <w:r w:rsidR="00FD58AD" w:rsidRPr="006E7EC4">
        <w:rPr>
          <w:b/>
          <w:color w:val="auto"/>
        </w:rPr>
        <w:t>Schematic f</w:t>
      </w:r>
      <w:r w:rsidRPr="006E7EC4">
        <w:rPr>
          <w:b/>
          <w:color w:val="auto"/>
        </w:rPr>
        <w:t xml:space="preserve">low chart of the library preparation and quantification protocol step. </w:t>
      </w:r>
    </w:p>
    <w:p w14:paraId="23DF522C" w14:textId="77777777" w:rsidR="003A3752" w:rsidRDefault="003A3752" w:rsidP="003247BA">
      <w:pPr>
        <w:widowControl/>
        <w:rPr>
          <w:b/>
          <w:color w:val="auto"/>
        </w:rPr>
      </w:pPr>
    </w:p>
    <w:p w14:paraId="1A905973" w14:textId="4F0E2FB2" w:rsidR="006378D0" w:rsidRDefault="003A6A54" w:rsidP="003247BA">
      <w:pPr>
        <w:widowControl/>
        <w:rPr>
          <w:color w:val="auto"/>
        </w:rPr>
      </w:pPr>
      <w:r w:rsidRPr="006E7EC4">
        <w:rPr>
          <w:b/>
          <w:color w:val="auto"/>
        </w:rPr>
        <w:t xml:space="preserve">Figure </w:t>
      </w:r>
      <w:r w:rsidR="001E1A9C" w:rsidRPr="006E7EC4">
        <w:rPr>
          <w:b/>
          <w:color w:val="auto"/>
        </w:rPr>
        <w:t>4</w:t>
      </w:r>
      <w:r w:rsidRPr="006E7EC4">
        <w:rPr>
          <w:b/>
          <w:color w:val="auto"/>
        </w:rPr>
        <w:t>:</w:t>
      </w:r>
      <w:r w:rsidR="00FB5C5F" w:rsidRPr="006E7EC4">
        <w:rPr>
          <w:b/>
          <w:color w:val="auto"/>
        </w:rPr>
        <w:t xml:space="preserve"> Ion proton chip</w:t>
      </w:r>
      <w:r w:rsidR="003D0673" w:rsidRPr="006E7EC4">
        <w:rPr>
          <w:b/>
          <w:color w:val="auto"/>
        </w:rPr>
        <w:t xml:space="preserve"> loading and running</w:t>
      </w:r>
      <w:r w:rsidR="00FB5C5F" w:rsidRPr="006E7EC4">
        <w:rPr>
          <w:b/>
          <w:color w:val="auto"/>
        </w:rPr>
        <w:t xml:space="preserve">. </w:t>
      </w:r>
      <w:r w:rsidR="00517FF9">
        <w:rPr>
          <w:color w:val="auto"/>
        </w:rPr>
        <w:t>(</w:t>
      </w:r>
      <w:r w:rsidR="00FB5C5F" w:rsidRPr="006E7EC4">
        <w:rPr>
          <w:b/>
          <w:color w:val="auto"/>
        </w:rPr>
        <w:t>A</w:t>
      </w:r>
      <w:r w:rsidR="00FB5C5F" w:rsidRPr="00517FF9">
        <w:rPr>
          <w:color w:val="auto"/>
        </w:rPr>
        <w:t>)</w:t>
      </w:r>
      <w:r w:rsidR="003D0673" w:rsidRPr="006E7EC4">
        <w:rPr>
          <w:b/>
          <w:color w:val="auto"/>
        </w:rPr>
        <w:t xml:space="preserve"> </w:t>
      </w:r>
      <w:r w:rsidR="009006A4" w:rsidRPr="006E7EC4">
        <w:rPr>
          <w:bCs/>
          <w:color w:val="auto"/>
        </w:rPr>
        <w:t>C</w:t>
      </w:r>
      <w:r w:rsidR="00D00B1A" w:rsidRPr="006E7EC4">
        <w:rPr>
          <w:color w:val="auto"/>
        </w:rPr>
        <w:t xml:space="preserve">hip </w:t>
      </w:r>
      <w:r w:rsidR="00861BA0" w:rsidRPr="006E7EC4">
        <w:rPr>
          <w:color w:val="auto"/>
        </w:rPr>
        <w:t xml:space="preserve">direction and </w:t>
      </w:r>
      <w:r w:rsidR="00D00B1A" w:rsidRPr="006E7EC4">
        <w:rPr>
          <w:color w:val="auto"/>
        </w:rPr>
        <w:t xml:space="preserve">placement in the chip clamp </w:t>
      </w:r>
      <w:r w:rsidR="009006A4" w:rsidRPr="006E7EC4">
        <w:rPr>
          <w:color w:val="auto"/>
        </w:rPr>
        <w:t>(</w:t>
      </w:r>
      <w:r w:rsidR="003D0673" w:rsidRPr="006E7EC4">
        <w:rPr>
          <w:color w:val="auto"/>
        </w:rPr>
        <w:t>left)</w:t>
      </w:r>
      <w:r w:rsidR="00D00B1A" w:rsidRPr="006E7EC4">
        <w:rPr>
          <w:color w:val="auto"/>
        </w:rPr>
        <w:t>.</w:t>
      </w:r>
      <w:r w:rsidR="00D00B1A" w:rsidRPr="006E7EC4">
        <w:rPr>
          <w:b/>
          <w:color w:val="auto"/>
        </w:rPr>
        <w:t xml:space="preserve"> </w:t>
      </w:r>
      <w:r w:rsidR="00861BA0" w:rsidRPr="006E7EC4">
        <w:rPr>
          <w:color w:val="auto"/>
        </w:rPr>
        <w:t>M</w:t>
      </w:r>
      <w:r w:rsidR="00D00B1A" w:rsidRPr="006E7EC4">
        <w:rPr>
          <w:color w:val="auto"/>
        </w:rPr>
        <w:t>etal tab back replacement</w:t>
      </w:r>
      <w:r w:rsidR="003D0673" w:rsidRPr="006E7EC4">
        <w:rPr>
          <w:color w:val="auto"/>
        </w:rPr>
        <w:t xml:space="preserve"> (right). </w:t>
      </w:r>
      <w:r w:rsidR="00517FF9">
        <w:rPr>
          <w:color w:val="auto"/>
        </w:rPr>
        <w:t>(</w:t>
      </w:r>
      <w:r w:rsidR="003D0673" w:rsidRPr="006E7EC4">
        <w:rPr>
          <w:b/>
          <w:color w:val="auto"/>
        </w:rPr>
        <w:t>B</w:t>
      </w:r>
      <w:r w:rsidR="003D0673" w:rsidRPr="004612FD">
        <w:rPr>
          <w:color w:val="auto"/>
        </w:rPr>
        <w:t>)</w:t>
      </w:r>
      <w:r w:rsidR="003D0673" w:rsidRPr="006E7EC4">
        <w:rPr>
          <w:color w:val="auto"/>
        </w:rPr>
        <w:t xml:space="preserve"> </w:t>
      </w:r>
      <w:r w:rsidR="006378D0" w:rsidRPr="006E7EC4">
        <w:rPr>
          <w:color w:val="auto"/>
        </w:rPr>
        <w:t xml:space="preserve">Heatmaps </w:t>
      </w:r>
      <w:r w:rsidR="008D716B" w:rsidRPr="006E7EC4">
        <w:rPr>
          <w:color w:val="auto"/>
        </w:rPr>
        <w:t>displaying</w:t>
      </w:r>
      <w:r w:rsidR="006378D0" w:rsidRPr="006E7EC4">
        <w:rPr>
          <w:color w:val="auto"/>
        </w:rPr>
        <w:t xml:space="preserve"> the </w:t>
      </w:r>
      <w:bookmarkStart w:id="16" w:name="_Hlk8826719"/>
      <w:r w:rsidR="006378D0" w:rsidRPr="006E7EC4">
        <w:rPr>
          <w:color w:val="auto"/>
        </w:rPr>
        <w:t xml:space="preserve">density of </w:t>
      </w:r>
      <w:r w:rsidR="00895E67" w:rsidRPr="006E7EC4">
        <w:rPr>
          <w:color w:val="auto"/>
        </w:rPr>
        <w:t>libraries</w:t>
      </w:r>
      <w:r w:rsidR="006378D0" w:rsidRPr="006E7EC4">
        <w:rPr>
          <w:color w:val="auto"/>
        </w:rPr>
        <w:t xml:space="preserve"> in two different </w:t>
      </w:r>
      <w:bookmarkEnd w:id="16"/>
      <w:r w:rsidR="00895E67" w:rsidRPr="006E7EC4">
        <w:rPr>
          <w:color w:val="auto"/>
        </w:rPr>
        <w:t>chip loadings</w:t>
      </w:r>
      <w:r w:rsidR="006378D0" w:rsidRPr="006E7EC4">
        <w:rPr>
          <w:color w:val="auto"/>
        </w:rPr>
        <w:t xml:space="preserve">. Example of a good </w:t>
      </w:r>
      <w:r w:rsidR="00895E67" w:rsidRPr="006E7EC4">
        <w:rPr>
          <w:color w:val="auto"/>
        </w:rPr>
        <w:t>loading density</w:t>
      </w:r>
      <w:r w:rsidR="00691C26" w:rsidRPr="006E7EC4">
        <w:rPr>
          <w:color w:val="auto"/>
        </w:rPr>
        <w:t xml:space="preserve"> (top)</w:t>
      </w:r>
      <w:r w:rsidR="003D0673" w:rsidRPr="006E7EC4">
        <w:rPr>
          <w:color w:val="auto"/>
        </w:rPr>
        <w:t xml:space="preserve"> </w:t>
      </w:r>
      <w:r w:rsidR="00895E67" w:rsidRPr="006E7EC4">
        <w:rPr>
          <w:color w:val="auto"/>
        </w:rPr>
        <w:t>due to</w:t>
      </w:r>
      <w:r w:rsidR="003D0673" w:rsidRPr="006E7EC4">
        <w:rPr>
          <w:color w:val="auto"/>
        </w:rPr>
        <w:t xml:space="preserve"> a successful c</w:t>
      </w:r>
      <w:r w:rsidR="006378D0" w:rsidRPr="006E7EC4">
        <w:rPr>
          <w:color w:val="auto"/>
        </w:rPr>
        <w:t>lonal amplification of libraries, resulting in 94% loading of the chip surface with sequencing particles (139 million reads, final output 90 million reads after automatic quality filtering).</w:t>
      </w:r>
      <w:r w:rsidR="003D0673" w:rsidRPr="006E7EC4">
        <w:rPr>
          <w:color w:val="auto"/>
        </w:rPr>
        <w:t xml:space="preserve"> </w:t>
      </w:r>
      <w:r w:rsidR="006378D0" w:rsidRPr="006E7EC4">
        <w:rPr>
          <w:color w:val="auto"/>
        </w:rPr>
        <w:t xml:space="preserve">Example of a poor </w:t>
      </w:r>
      <w:r w:rsidR="00691C26" w:rsidRPr="006E7EC4">
        <w:rPr>
          <w:color w:val="auto"/>
        </w:rPr>
        <w:t>loading (bottom)</w:t>
      </w:r>
      <w:r w:rsidR="003D0673" w:rsidRPr="006E7EC4">
        <w:rPr>
          <w:color w:val="auto"/>
        </w:rPr>
        <w:t xml:space="preserve"> </w:t>
      </w:r>
      <w:r w:rsidR="00691C26" w:rsidRPr="006E7EC4">
        <w:rPr>
          <w:color w:val="auto"/>
        </w:rPr>
        <w:t xml:space="preserve">due to </w:t>
      </w:r>
      <w:r w:rsidR="003D0673" w:rsidRPr="006E7EC4">
        <w:rPr>
          <w:color w:val="auto"/>
        </w:rPr>
        <w:t xml:space="preserve">an inefficient </w:t>
      </w:r>
      <w:r w:rsidR="003D0673" w:rsidRPr="006E7EC4">
        <w:rPr>
          <w:color w:val="auto"/>
        </w:rPr>
        <w:t>c</w:t>
      </w:r>
      <w:r w:rsidR="006378D0" w:rsidRPr="006E7EC4">
        <w:rPr>
          <w:color w:val="auto"/>
        </w:rPr>
        <w:t xml:space="preserve">lonal amplification of libraries, resulting in 40% </w:t>
      </w:r>
      <w:r w:rsidR="006378D0" w:rsidRPr="006E7EC4">
        <w:rPr>
          <w:color w:val="auto"/>
        </w:rPr>
        <w:lastRenderedPageBreak/>
        <w:t>loading of the chip surface with sequencing particles (59 million reads, final output 12 million reads after automatic quality filtering</w:t>
      </w:r>
      <w:r w:rsidR="006378D0" w:rsidRPr="006E7EC4">
        <w:rPr>
          <w:color w:val="auto"/>
        </w:rPr>
        <w:t>)</w:t>
      </w:r>
      <w:r w:rsidR="006378D0" w:rsidRPr="006E7EC4">
        <w:rPr>
          <w:color w:val="auto"/>
        </w:rPr>
        <w:t>.</w:t>
      </w:r>
    </w:p>
    <w:p w14:paraId="12F8924E" w14:textId="77777777" w:rsidR="00CA5551" w:rsidRPr="006E7EC4" w:rsidRDefault="00CA5551" w:rsidP="003247BA">
      <w:pPr>
        <w:widowControl/>
        <w:rPr>
          <w:color w:val="auto"/>
        </w:rPr>
      </w:pPr>
    </w:p>
    <w:p w14:paraId="396C5B5E" w14:textId="1F454B48" w:rsidR="00857AA2" w:rsidRDefault="00890862" w:rsidP="003247BA">
      <w:pPr>
        <w:pStyle w:val="EndNoteBibliography"/>
        <w:rPr>
          <w:color w:val="auto"/>
        </w:rPr>
      </w:pPr>
      <w:r w:rsidRPr="006E7EC4">
        <w:rPr>
          <w:b/>
          <w:color w:val="auto"/>
        </w:rPr>
        <w:t>Figure</w:t>
      </w:r>
      <w:r w:rsidR="00684F6F" w:rsidRPr="006E7EC4">
        <w:rPr>
          <w:b/>
          <w:color w:val="auto"/>
        </w:rPr>
        <w:t xml:space="preserve"> </w:t>
      </w:r>
      <w:r w:rsidR="003D0673" w:rsidRPr="006E7EC4">
        <w:rPr>
          <w:b/>
          <w:color w:val="auto"/>
        </w:rPr>
        <w:t>5</w:t>
      </w:r>
      <w:r w:rsidR="00CA5551">
        <w:rPr>
          <w:b/>
          <w:color w:val="auto"/>
        </w:rPr>
        <w:t>:</w:t>
      </w:r>
      <w:r w:rsidRPr="006E7EC4">
        <w:rPr>
          <w:b/>
          <w:color w:val="auto"/>
        </w:rPr>
        <w:t xml:space="preserve"> Somatic alterations in metastatic lesions.</w:t>
      </w:r>
      <w:r w:rsidRPr="006E7EC4">
        <w:rPr>
          <w:b/>
          <w:bCs/>
          <w:color w:val="auto"/>
        </w:rPr>
        <w:t xml:space="preserve"> </w:t>
      </w:r>
      <w:r w:rsidR="004612FD" w:rsidRPr="006E7EC4">
        <w:rPr>
          <w:color w:val="auto"/>
          <w:shd w:val="clear" w:color="auto" w:fill="FFFFFF"/>
        </w:rPr>
        <w:t>(</w:t>
      </w:r>
      <w:r w:rsidRPr="006E7EC4">
        <w:rPr>
          <w:b/>
          <w:color w:val="auto"/>
        </w:rPr>
        <w:t>A</w:t>
      </w:r>
      <w:r w:rsidR="00C16665" w:rsidRPr="00C16665">
        <w:rPr>
          <w:color w:val="auto"/>
        </w:rPr>
        <w:t>)</w:t>
      </w:r>
      <w:r w:rsidRPr="006E7EC4">
        <w:rPr>
          <w:b/>
          <w:color w:val="auto"/>
        </w:rPr>
        <w:t xml:space="preserve"> </w:t>
      </w:r>
      <w:r w:rsidRPr="006E7EC4">
        <w:rPr>
          <w:color w:val="auto"/>
        </w:rPr>
        <w:t>Somatic mutations identified in matched</w:t>
      </w:r>
      <w:r w:rsidR="00684F6F" w:rsidRPr="006E7EC4">
        <w:rPr>
          <w:color w:val="auto"/>
        </w:rPr>
        <w:t xml:space="preserve"> </w:t>
      </w:r>
      <w:r w:rsidRPr="006E7EC4">
        <w:rPr>
          <w:color w:val="auto"/>
        </w:rPr>
        <w:t xml:space="preserve">primary/metastatic lesions. </w:t>
      </w:r>
      <w:r w:rsidR="004612FD" w:rsidRPr="006E7EC4">
        <w:rPr>
          <w:color w:val="auto"/>
          <w:shd w:val="clear" w:color="auto" w:fill="FFFFFF"/>
        </w:rPr>
        <w:t>(</w:t>
      </w:r>
      <w:r w:rsidRPr="006E7EC4">
        <w:rPr>
          <w:b/>
          <w:color w:val="auto"/>
        </w:rPr>
        <w:t>B</w:t>
      </w:r>
      <w:r w:rsidR="00C16665" w:rsidRPr="00C16665">
        <w:rPr>
          <w:color w:val="auto"/>
        </w:rPr>
        <w:t>)</w:t>
      </w:r>
      <w:r w:rsidRPr="006E7EC4">
        <w:rPr>
          <w:color w:val="auto"/>
        </w:rPr>
        <w:t xml:space="preserve"> Total somatic mutations are displayed per case, including</w:t>
      </w:r>
      <w:r w:rsidR="00384EDA" w:rsidRPr="006E7EC4">
        <w:rPr>
          <w:color w:val="auto"/>
        </w:rPr>
        <w:t xml:space="preserve"> </w:t>
      </w:r>
      <w:r w:rsidRPr="006E7EC4">
        <w:rPr>
          <w:color w:val="auto"/>
        </w:rPr>
        <w:t>alterations shared among all lesions (founder</w:t>
      </w:r>
      <w:r w:rsidR="00857AA2" w:rsidRPr="006E7EC4">
        <w:rPr>
          <w:color w:val="auto"/>
        </w:rPr>
        <w:t>/clonal</w:t>
      </w:r>
      <w:r w:rsidR="00C16665" w:rsidRPr="00C16665">
        <w:rPr>
          <w:color w:val="auto"/>
        </w:rPr>
        <w:t>)</w:t>
      </w:r>
      <w:r w:rsidRPr="006E7EC4">
        <w:rPr>
          <w:color w:val="auto"/>
        </w:rPr>
        <w:t xml:space="preserve"> and those detected in one or more but</w:t>
      </w:r>
      <w:r w:rsidR="00384EDA" w:rsidRPr="006E7EC4">
        <w:rPr>
          <w:color w:val="auto"/>
        </w:rPr>
        <w:t xml:space="preserve"> </w:t>
      </w:r>
      <w:r w:rsidRPr="006E7EC4">
        <w:rPr>
          <w:color w:val="auto"/>
        </w:rPr>
        <w:t>not</w:t>
      </w:r>
      <w:r w:rsidR="00384EDA" w:rsidRPr="006E7EC4">
        <w:rPr>
          <w:color w:val="auto"/>
        </w:rPr>
        <w:t xml:space="preserve"> </w:t>
      </w:r>
      <w:r w:rsidRPr="006E7EC4">
        <w:rPr>
          <w:color w:val="auto"/>
        </w:rPr>
        <w:t>all of the specimens for a given case (progressor</w:t>
      </w:r>
      <w:r w:rsidR="00857AA2" w:rsidRPr="006E7EC4">
        <w:rPr>
          <w:color w:val="auto"/>
        </w:rPr>
        <w:t>/subclonal</w:t>
      </w:r>
      <w:r w:rsidR="00C16665" w:rsidRPr="00C16665">
        <w:rPr>
          <w:color w:val="auto"/>
        </w:rPr>
        <w:t>)</w:t>
      </w:r>
      <w:r w:rsidRPr="006E7EC4">
        <w:rPr>
          <w:color w:val="auto"/>
        </w:rPr>
        <w:t>. The number of individual metastatic</w:t>
      </w:r>
      <w:r w:rsidR="00384EDA" w:rsidRPr="006E7EC4">
        <w:rPr>
          <w:color w:val="auto"/>
        </w:rPr>
        <w:t xml:space="preserve"> </w:t>
      </w:r>
      <w:r w:rsidRPr="006E7EC4">
        <w:rPr>
          <w:color w:val="auto"/>
        </w:rPr>
        <w:t>lesion (m</w:t>
      </w:r>
      <w:r w:rsidR="00C16665" w:rsidRPr="00C16665">
        <w:rPr>
          <w:color w:val="auto"/>
        </w:rPr>
        <w:t>)</w:t>
      </w:r>
      <w:r w:rsidRPr="006E7EC4">
        <w:rPr>
          <w:color w:val="auto"/>
        </w:rPr>
        <w:t xml:space="preserve"> sequenced per case is indicated. This figure</w:t>
      </w:r>
      <w:r w:rsidR="004324BA" w:rsidRPr="006E7EC4">
        <w:rPr>
          <w:color w:val="auto"/>
        </w:rPr>
        <w:t xml:space="preserve"> </w:t>
      </w:r>
      <w:r w:rsidR="00384EDA" w:rsidRPr="006E7EC4">
        <w:rPr>
          <w:color w:val="auto"/>
        </w:rPr>
        <w:t>has been</w:t>
      </w:r>
      <w:r w:rsidRPr="006E7EC4">
        <w:rPr>
          <w:color w:val="auto"/>
        </w:rPr>
        <w:t xml:space="preserve"> republished</w:t>
      </w:r>
      <w:r w:rsidR="00857AA2" w:rsidRPr="006E7EC4">
        <w:rPr>
          <w:color w:val="auto"/>
        </w:rPr>
        <w:t xml:space="preserve"> </w:t>
      </w:r>
      <w:r w:rsidRPr="006E7EC4">
        <w:rPr>
          <w:color w:val="auto"/>
        </w:rPr>
        <w:t xml:space="preserve">from </w:t>
      </w:r>
      <w:r w:rsidR="00F17411" w:rsidRPr="006E7EC4">
        <w:rPr>
          <w:color w:val="auto"/>
        </w:rPr>
        <w:t xml:space="preserve">Amato </w:t>
      </w:r>
      <w:r w:rsidR="00F17411">
        <w:rPr>
          <w:color w:val="auto"/>
        </w:rPr>
        <w:t>et al.</w:t>
      </w:r>
      <w:r w:rsidR="00F17411">
        <w:rPr>
          <w:color w:val="auto"/>
          <w:vertAlign w:val="superscript"/>
        </w:rPr>
        <w:t>8</w:t>
      </w:r>
      <w:r w:rsidRPr="006E7EC4">
        <w:rPr>
          <w:color w:val="auto"/>
        </w:rPr>
        <w:t>.</w:t>
      </w:r>
    </w:p>
    <w:p w14:paraId="028F2ED8" w14:textId="77777777" w:rsidR="00CA5551" w:rsidRPr="006E7EC4" w:rsidRDefault="00CA5551" w:rsidP="003247BA">
      <w:pPr>
        <w:pStyle w:val="EndNoteBibliography"/>
        <w:rPr>
          <w:color w:val="auto"/>
        </w:rPr>
      </w:pPr>
    </w:p>
    <w:p w14:paraId="6A6DE342" w14:textId="24E36D61" w:rsidR="00C83E55" w:rsidRDefault="00890862" w:rsidP="003247BA">
      <w:pPr>
        <w:rPr>
          <w:rStyle w:val="CommentReference"/>
          <w:color w:val="auto"/>
          <w:sz w:val="24"/>
          <w:szCs w:val="24"/>
        </w:rPr>
      </w:pPr>
      <w:r w:rsidRPr="006E7EC4">
        <w:rPr>
          <w:b/>
          <w:color w:val="auto"/>
        </w:rPr>
        <w:t>Figure</w:t>
      </w:r>
      <w:r w:rsidR="00EC287B" w:rsidRPr="006E7EC4">
        <w:rPr>
          <w:b/>
          <w:color w:val="auto"/>
        </w:rPr>
        <w:t xml:space="preserve"> </w:t>
      </w:r>
      <w:r w:rsidR="003D0673" w:rsidRPr="006E7EC4">
        <w:rPr>
          <w:b/>
          <w:color w:val="auto"/>
        </w:rPr>
        <w:t>6</w:t>
      </w:r>
      <w:r w:rsidR="00A033A9">
        <w:rPr>
          <w:b/>
          <w:color w:val="auto"/>
        </w:rPr>
        <w:t>:</w:t>
      </w:r>
      <w:r w:rsidRPr="006E7EC4">
        <w:rPr>
          <w:b/>
          <w:color w:val="auto"/>
        </w:rPr>
        <w:t xml:space="preserve"> Immunostaining for</w:t>
      </w:r>
      <w:r w:rsidR="00857AA2" w:rsidRPr="006E7EC4">
        <w:rPr>
          <w:b/>
          <w:color w:val="auto"/>
        </w:rPr>
        <w:t xml:space="preserve"> </w:t>
      </w:r>
      <w:r w:rsidRPr="006E7EC4">
        <w:rPr>
          <w:b/>
          <w:color w:val="auto"/>
        </w:rPr>
        <w:t>β-catenin</w:t>
      </w:r>
      <w:r w:rsidRPr="006E7EC4">
        <w:rPr>
          <w:color w:val="auto"/>
        </w:rPr>
        <w:t xml:space="preserve">, </w:t>
      </w:r>
      <w:r w:rsidRPr="006E7EC4">
        <w:rPr>
          <w:b/>
          <w:color w:val="auto"/>
        </w:rPr>
        <w:t>KDM6A,</w:t>
      </w:r>
      <w:r w:rsidR="00857AA2" w:rsidRPr="006E7EC4">
        <w:rPr>
          <w:b/>
          <w:color w:val="auto"/>
        </w:rPr>
        <w:t xml:space="preserve"> </w:t>
      </w:r>
      <w:r w:rsidRPr="006E7EC4">
        <w:rPr>
          <w:b/>
          <w:color w:val="auto"/>
        </w:rPr>
        <w:t xml:space="preserve">GLUT1, BAP1 and </w:t>
      </w:r>
      <w:r w:rsidR="00857AA2" w:rsidRPr="006E7EC4">
        <w:rPr>
          <w:b/>
          <w:color w:val="auto"/>
        </w:rPr>
        <w:t>T</w:t>
      </w:r>
      <w:r w:rsidRPr="006E7EC4">
        <w:rPr>
          <w:b/>
          <w:color w:val="auto"/>
        </w:rPr>
        <w:t>P53 in primary and metastatic lesions.</w:t>
      </w:r>
      <w:r w:rsidR="00EC287B" w:rsidRPr="006E7EC4">
        <w:rPr>
          <w:b/>
          <w:color w:val="auto"/>
        </w:rPr>
        <w:t xml:space="preserve"> </w:t>
      </w:r>
      <w:r w:rsidR="004612FD" w:rsidRPr="006E7EC4">
        <w:rPr>
          <w:color w:val="auto"/>
          <w:shd w:val="clear" w:color="auto" w:fill="FFFFFF"/>
        </w:rPr>
        <w:t>(</w:t>
      </w:r>
      <w:r w:rsidRPr="006E7EC4">
        <w:rPr>
          <w:b/>
          <w:color w:val="auto"/>
        </w:rPr>
        <w:t>A</w:t>
      </w:r>
      <w:r w:rsidR="00C16665" w:rsidRPr="00C16665">
        <w:rPr>
          <w:color w:val="auto"/>
        </w:rPr>
        <w:t>)</w:t>
      </w:r>
      <w:r w:rsidRPr="006E7EC4">
        <w:rPr>
          <w:color w:val="auto"/>
        </w:rPr>
        <w:t xml:space="preserve"> Representative immunohistochemical images showing nuclear accumulation of β-catenin </w:t>
      </w:r>
      <w:r w:rsidR="00857AA2" w:rsidRPr="006E7EC4">
        <w:rPr>
          <w:color w:val="auto"/>
        </w:rPr>
        <w:t>in all specimens (primary and metastatic</w:t>
      </w:r>
      <w:r w:rsidR="00C16665" w:rsidRPr="00C16665">
        <w:rPr>
          <w:color w:val="auto"/>
        </w:rPr>
        <w:t>)</w:t>
      </w:r>
      <w:r w:rsidR="00857AA2" w:rsidRPr="006E7EC4">
        <w:rPr>
          <w:color w:val="auto"/>
        </w:rPr>
        <w:t xml:space="preserve"> from a SPN bearing mutation of </w:t>
      </w:r>
      <w:r w:rsidR="00857AA2" w:rsidRPr="006E7EC4">
        <w:rPr>
          <w:i/>
          <w:color w:val="auto"/>
        </w:rPr>
        <w:t xml:space="preserve">CTNNB1. </w:t>
      </w:r>
      <w:r w:rsidR="004612FD" w:rsidRPr="006E7EC4">
        <w:rPr>
          <w:color w:val="auto"/>
          <w:shd w:val="clear" w:color="auto" w:fill="FFFFFF"/>
        </w:rPr>
        <w:t>(</w:t>
      </w:r>
      <w:r w:rsidR="00857AA2" w:rsidRPr="006E7EC4">
        <w:rPr>
          <w:b/>
          <w:color w:val="auto"/>
        </w:rPr>
        <w:t>B</w:t>
      </w:r>
      <w:r w:rsidR="00C16665" w:rsidRPr="00C16665">
        <w:rPr>
          <w:color w:val="auto"/>
        </w:rPr>
        <w:t>)</w:t>
      </w:r>
      <w:r w:rsidR="00857AA2" w:rsidRPr="006E7EC4">
        <w:rPr>
          <w:b/>
          <w:color w:val="auto"/>
        </w:rPr>
        <w:t xml:space="preserve"> </w:t>
      </w:r>
      <w:r w:rsidR="00857AA2" w:rsidRPr="006E7EC4">
        <w:rPr>
          <w:color w:val="auto"/>
        </w:rPr>
        <w:t>Immunohistochemical staining of lesions from a metastatic SPN bearing clonal mutation of KDM6A</w:t>
      </w:r>
      <w:r w:rsidRPr="006E7EC4">
        <w:rPr>
          <w:color w:val="auto"/>
        </w:rPr>
        <w:t xml:space="preserve">. </w:t>
      </w:r>
      <w:r w:rsidR="004612FD" w:rsidRPr="006E7EC4">
        <w:rPr>
          <w:color w:val="auto"/>
          <w:shd w:val="clear" w:color="auto" w:fill="FFFFFF"/>
        </w:rPr>
        <w:t>(</w:t>
      </w:r>
      <w:r w:rsidR="00857AA2" w:rsidRPr="006E7EC4">
        <w:rPr>
          <w:b/>
          <w:color w:val="auto"/>
        </w:rPr>
        <w:t>C</w:t>
      </w:r>
      <w:r w:rsidR="00C16665" w:rsidRPr="00C16665">
        <w:rPr>
          <w:color w:val="auto"/>
        </w:rPr>
        <w:t>)</w:t>
      </w:r>
      <w:r w:rsidRPr="006E7EC4">
        <w:rPr>
          <w:color w:val="auto"/>
        </w:rPr>
        <w:t xml:space="preserve"> Overexpression of GLUT1 in one </w:t>
      </w:r>
      <w:r w:rsidR="00857AA2" w:rsidRPr="006E7EC4">
        <w:rPr>
          <w:color w:val="auto"/>
        </w:rPr>
        <w:t>SPN</w:t>
      </w:r>
      <w:r w:rsidRPr="006E7EC4">
        <w:rPr>
          <w:color w:val="auto"/>
        </w:rPr>
        <w:t xml:space="preserve"> bearing KDM6A mutation, whereas no immunoreactivity was observed in wild type tissue. </w:t>
      </w:r>
      <w:r w:rsidR="004612FD" w:rsidRPr="006E7EC4">
        <w:rPr>
          <w:color w:val="auto"/>
          <w:shd w:val="clear" w:color="auto" w:fill="FFFFFF"/>
        </w:rPr>
        <w:t>(</w:t>
      </w:r>
      <w:r w:rsidR="00857AA2" w:rsidRPr="006E7EC4">
        <w:rPr>
          <w:b/>
          <w:color w:val="auto"/>
        </w:rPr>
        <w:t>D</w:t>
      </w:r>
      <w:r w:rsidR="004612FD">
        <w:rPr>
          <w:b/>
          <w:color w:val="auto"/>
        </w:rPr>
        <w:t xml:space="preserve">, </w:t>
      </w:r>
      <w:r w:rsidR="00857AA2" w:rsidRPr="006E7EC4">
        <w:rPr>
          <w:b/>
          <w:color w:val="auto"/>
        </w:rPr>
        <w:t>E</w:t>
      </w:r>
      <w:r w:rsidR="00C16665" w:rsidRPr="00C16665">
        <w:rPr>
          <w:color w:val="auto"/>
        </w:rPr>
        <w:t>)</w:t>
      </w:r>
      <w:r w:rsidRPr="006E7EC4">
        <w:rPr>
          <w:b/>
          <w:color w:val="auto"/>
        </w:rPr>
        <w:t xml:space="preserve"> </w:t>
      </w:r>
      <w:r w:rsidRPr="006E7EC4">
        <w:rPr>
          <w:color w:val="auto"/>
        </w:rPr>
        <w:t>BAP1 and TP53 expression</w:t>
      </w:r>
      <w:r w:rsidR="00857AA2" w:rsidRPr="006E7EC4">
        <w:rPr>
          <w:color w:val="auto"/>
        </w:rPr>
        <w:t xml:space="preserve"> data</w:t>
      </w:r>
      <w:r w:rsidRPr="006E7EC4">
        <w:rPr>
          <w:color w:val="auto"/>
        </w:rPr>
        <w:t xml:space="preserve"> denotes that the mutations in these two genes are </w:t>
      </w:r>
      <w:proofErr w:type="spellStart"/>
      <w:r w:rsidRPr="006E7EC4">
        <w:rPr>
          <w:color w:val="auto"/>
        </w:rPr>
        <w:t>subclonal</w:t>
      </w:r>
      <w:proofErr w:type="spellEnd"/>
      <w:r w:rsidRPr="006E7EC4">
        <w:rPr>
          <w:color w:val="auto"/>
        </w:rPr>
        <w:t>. Scale bars represent 100</w:t>
      </w:r>
      <w:r w:rsidR="00446F3E" w:rsidRPr="006E7EC4">
        <w:rPr>
          <w:color w:val="auto"/>
        </w:rPr>
        <w:t xml:space="preserve"> </w:t>
      </w:r>
      <w:r w:rsidRPr="006E7EC4">
        <w:rPr>
          <w:color w:val="auto"/>
        </w:rPr>
        <w:t xml:space="preserve">μm and inset magnification is 600X. This figure has been modified from </w:t>
      </w:r>
      <w:r w:rsidR="00BA049E" w:rsidRPr="006E7EC4">
        <w:rPr>
          <w:color w:val="auto"/>
        </w:rPr>
        <w:t xml:space="preserve">Amato </w:t>
      </w:r>
      <w:r w:rsidR="00BA049E">
        <w:rPr>
          <w:color w:val="auto"/>
        </w:rPr>
        <w:t>et al.</w:t>
      </w:r>
      <w:r w:rsidR="00BA049E">
        <w:rPr>
          <w:color w:val="auto"/>
          <w:vertAlign w:val="superscript"/>
        </w:rPr>
        <w:t>8</w:t>
      </w:r>
      <w:r w:rsidR="00C11811" w:rsidRPr="006E7EC4">
        <w:rPr>
          <w:rStyle w:val="CommentReference"/>
          <w:color w:val="auto"/>
          <w:sz w:val="24"/>
          <w:szCs w:val="24"/>
        </w:rPr>
        <w:t>.</w:t>
      </w:r>
    </w:p>
    <w:p w14:paraId="586928D7" w14:textId="77777777" w:rsidR="003A6D92" w:rsidRPr="006E7EC4" w:rsidRDefault="003A6D92" w:rsidP="003247BA">
      <w:pPr>
        <w:rPr>
          <w:color w:val="auto"/>
        </w:rPr>
      </w:pPr>
    </w:p>
    <w:p w14:paraId="6AA12B76" w14:textId="779B3DE6" w:rsidR="002F427E" w:rsidRPr="008D5A81" w:rsidRDefault="00890862" w:rsidP="003247BA">
      <w:pPr>
        <w:pStyle w:val="EndNoteBibliography"/>
        <w:rPr>
          <w:b/>
          <w:color w:val="auto"/>
        </w:rPr>
      </w:pPr>
      <w:r w:rsidRPr="006E7EC4">
        <w:rPr>
          <w:b/>
          <w:color w:val="auto"/>
        </w:rPr>
        <w:t xml:space="preserve">Figure </w:t>
      </w:r>
      <w:r w:rsidR="003D0673" w:rsidRPr="006E7EC4">
        <w:rPr>
          <w:b/>
          <w:color w:val="auto"/>
        </w:rPr>
        <w:t>7</w:t>
      </w:r>
      <w:r w:rsidR="00A033A9">
        <w:rPr>
          <w:b/>
          <w:color w:val="auto"/>
        </w:rPr>
        <w:t>:</w:t>
      </w:r>
      <w:r w:rsidRPr="006E7EC4">
        <w:rPr>
          <w:color w:val="auto"/>
        </w:rPr>
        <w:t xml:space="preserve"> </w:t>
      </w:r>
      <w:r w:rsidRPr="006E7EC4">
        <w:rPr>
          <w:b/>
          <w:color w:val="auto"/>
        </w:rPr>
        <w:t xml:space="preserve">Somatic copy-number changes in metastatic lesions. </w:t>
      </w:r>
      <w:r w:rsidR="00365CD8" w:rsidRPr="006E7EC4">
        <w:rPr>
          <w:color w:val="auto"/>
          <w:shd w:val="clear" w:color="auto" w:fill="FFFFFF"/>
        </w:rPr>
        <w:t>(</w:t>
      </w:r>
      <w:r w:rsidRPr="006E7EC4">
        <w:rPr>
          <w:b/>
          <w:color w:val="auto"/>
        </w:rPr>
        <w:t>A</w:t>
      </w:r>
      <w:r w:rsidR="00C16665" w:rsidRPr="00C16665">
        <w:rPr>
          <w:color w:val="auto"/>
        </w:rPr>
        <w:t>)</w:t>
      </w:r>
      <w:r w:rsidRPr="006E7EC4">
        <w:rPr>
          <w:color w:val="auto"/>
        </w:rPr>
        <w:t xml:space="preserve"> The virtual karyotype view shows the location, proximity and copy number status of altered genes in a representative case. The </w:t>
      </w:r>
      <w:r w:rsidR="00D36710" w:rsidRPr="006E7EC4">
        <w:rPr>
          <w:color w:val="auto"/>
        </w:rPr>
        <w:t>coloring</w:t>
      </w:r>
      <w:r w:rsidRPr="006E7EC4">
        <w:rPr>
          <w:color w:val="auto"/>
        </w:rPr>
        <w:t xml:space="preserve"> scheme of chromosomal bands is the following: black and gray = Giemsa positive, light red = centromere, purple = variable region. Alterations are annotated according to the </w:t>
      </w:r>
      <w:r w:rsidR="00D36710" w:rsidRPr="006E7EC4">
        <w:rPr>
          <w:color w:val="auto"/>
        </w:rPr>
        <w:t>color</w:t>
      </w:r>
      <w:r w:rsidRPr="006E7EC4">
        <w:rPr>
          <w:color w:val="auto"/>
        </w:rPr>
        <w:t xml:space="preserve"> codes presented in figure. Abbreviations: CNV, copy number variation; P, primary SPN; L(a-c</w:t>
      </w:r>
      <w:r w:rsidR="00C16665" w:rsidRPr="00C16665">
        <w:rPr>
          <w:color w:val="auto"/>
        </w:rPr>
        <w:t>)</w:t>
      </w:r>
      <w:r w:rsidRPr="006E7EC4">
        <w:rPr>
          <w:color w:val="auto"/>
        </w:rPr>
        <w:t xml:space="preserve">, liver metastases. </w:t>
      </w:r>
      <w:r w:rsidR="00365CD8" w:rsidRPr="006E7EC4">
        <w:rPr>
          <w:color w:val="auto"/>
          <w:shd w:val="clear" w:color="auto" w:fill="FFFFFF"/>
        </w:rPr>
        <w:t>(</w:t>
      </w:r>
      <w:r w:rsidRPr="006E7EC4">
        <w:rPr>
          <w:b/>
          <w:color w:val="auto"/>
        </w:rPr>
        <w:t>B</w:t>
      </w:r>
      <w:r w:rsidR="00C16665" w:rsidRPr="00C16665">
        <w:rPr>
          <w:color w:val="auto"/>
        </w:rPr>
        <w:t>)</w:t>
      </w:r>
      <w:r w:rsidRPr="006E7EC4">
        <w:rPr>
          <w:color w:val="auto"/>
        </w:rPr>
        <w:t xml:space="preserve"> Total somatic alterations (genes affected by CNV</w:t>
      </w:r>
      <w:r w:rsidR="00C16665" w:rsidRPr="00C16665">
        <w:rPr>
          <w:color w:val="auto"/>
        </w:rPr>
        <w:t>)</w:t>
      </w:r>
      <w:r w:rsidRPr="006E7EC4">
        <w:rPr>
          <w:color w:val="auto"/>
        </w:rPr>
        <w:t xml:space="preserve"> are displayed per case, including alterations shared among all lesions (founder</w:t>
      </w:r>
      <w:r w:rsidR="00D36710" w:rsidRPr="006E7EC4">
        <w:rPr>
          <w:color w:val="auto"/>
        </w:rPr>
        <w:t>/clonal</w:t>
      </w:r>
      <w:r w:rsidR="00C16665" w:rsidRPr="00C16665">
        <w:rPr>
          <w:color w:val="auto"/>
        </w:rPr>
        <w:t>)</w:t>
      </w:r>
      <w:r w:rsidRPr="006E7EC4">
        <w:rPr>
          <w:color w:val="auto"/>
        </w:rPr>
        <w:t xml:space="preserve"> and those detected in one or more (but not all</w:t>
      </w:r>
      <w:r w:rsidR="00C16665" w:rsidRPr="00C16665">
        <w:rPr>
          <w:color w:val="auto"/>
        </w:rPr>
        <w:t>)</w:t>
      </w:r>
      <w:r w:rsidRPr="006E7EC4">
        <w:rPr>
          <w:color w:val="auto"/>
        </w:rPr>
        <w:t xml:space="preserve"> of the specimens for a given case (progressor</w:t>
      </w:r>
      <w:r w:rsidR="00D36710" w:rsidRPr="006E7EC4">
        <w:rPr>
          <w:color w:val="auto"/>
        </w:rPr>
        <w:t>/subclonal</w:t>
      </w:r>
      <w:r w:rsidR="00C16665" w:rsidRPr="00C16665">
        <w:rPr>
          <w:color w:val="auto"/>
        </w:rPr>
        <w:t>)</w:t>
      </w:r>
      <w:r w:rsidRPr="006E7EC4">
        <w:rPr>
          <w:color w:val="auto"/>
        </w:rPr>
        <w:t>. The number of individual metastatic lesion (m</w:t>
      </w:r>
      <w:r w:rsidR="00C16665" w:rsidRPr="00C16665">
        <w:rPr>
          <w:color w:val="auto"/>
        </w:rPr>
        <w:t>)</w:t>
      </w:r>
      <w:r w:rsidRPr="006E7EC4">
        <w:rPr>
          <w:color w:val="auto"/>
        </w:rPr>
        <w:t xml:space="preserve"> sequenced per case is indicated. This figure </w:t>
      </w:r>
      <w:r w:rsidR="009B2362" w:rsidRPr="006E7EC4">
        <w:rPr>
          <w:color w:val="auto"/>
        </w:rPr>
        <w:t>has been</w:t>
      </w:r>
      <w:r w:rsidRPr="006E7EC4">
        <w:rPr>
          <w:color w:val="auto"/>
        </w:rPr>
        <w:t xml:space="preserve"> republished from </w:t>
      </w:r>
      <w:r w:rsidR="008D5A81" w:rsidRPr="006E7EC4">
        <w:rPr>
          <w:color w:val="auto"/>
        </w:rPr>
        <w:t xml:space="preserve">Amato </w:t>
      </w:r>
      <w:r w:rsidR="008D5A81">
        <w:rPr>
          <w:color w:val="auto"/>
        </w:rPr>
        <w:t>et al.</w:t>
      </w:r>
      <w:r w:rsidR="008D5A81">
        <w:rPr>
          <w:color w:val="auto"/>
          <w:vertAlign w:val="superscript"/>
        </w:rPr>
        <w:t>8</w:t>
      </w:r>
      <w:r w:rsidR="008D5A81">
        <w:rPr>
          <w:color w:val="auto"/>
        </w:rPr>
        <w:t>.</w:t>
      </w:r>
    </w:p>
    <w:p w14:paraId="684F4C0E" w14:textId="527532CD" w:rsidR="005B3920" w:rsidRPr="006E7EC4" w:rsidRDefault="005B3920" w:rsidP="003247BA">
      <w:pPr>
        <w:outlineLvl w:val="0"/>
        <w:rPr>
          <w:b/>
          <w:color w:val="auto"/>
        </w:rPr>
      </w:pPr>
    </w:p>
    <w:p w14:paraId="442BAE08" w14:textId="7442F9E0" w:rsidR="001C7811" w:rsidRPr="006E7EC4" w:rsidRDefault="006305D7" w:rsidP="003247BA">
      <w:pPr>
        <w:outlineLvl w:val="0"/>
        <w:rPr>
          <w:bCs/>
          <w:color w:val="auto"/>
        </w:rPr>
      </w:pPr>
      <w:r w:rsidRPr="006E7EC4">
        <w:rPr>
          <w:b/>
          <w:color w:val="auto"/>
        </w:rPr>
        <w:t>DISCUSSION</w:t>
      </w:r>
      <w:r w:rsidRPr="006E7EC4">
        <w:rPr>
          <w:b/>
          <w:bCs/>
          <w:color w:val="auto"/>
        </w:rPr>
        <w:t xml:space="preserve">: </w:t>
      </w:r>
    </w:p>
    <w:p w14:paraId="14B1FB07" w14:textId="13A33EB8" w:rsidR="009213FA" w:rsidRDefault="008C0483" w:rsidP="003247BA">
      <w:pPr>
        <w:rPr>
          <w:color w:val="auto"/>
        </w:rPr>
      </w:pPr>
      <w:bookmarkStart w:id="17" w:name="_Hlk7540504"/>
      <w:r w:rsidRPr="006E7EC4">
        <w:rPr>
          <w:color w:val="auto"/>
        </w:rPr>
        <w:t xml:space="preserve">Our method enables the identification of molecular </w:t>
      </w:r>
      <w:r w:rsidR="004875AA" w:rsidRPr="006E7EC4">
        <w:rPr>
          <w:color w:val="auto"/>
        </w:rPr>
        <w:t xml:space="preserve">alterations involved in </w:t>
      </w:r>
      <w:r w:rsidR="00962EA3" w:rsidRPr="006E7EC4">
        <w:rPr>
          <w:color w:val="auto"/>
        </w:rPr>
        <w:t xml:space="preserve">progression of solid </w:t>
      </w:r>
      <w:r w:rsidR="00A80295" w:rsidRPr="006E7EC4">
        <w:rPr>
          <w:color w:val="auto"/>
        </w:rPr>
        <w:t>tumor</w:t>
      </w:r>
      <w:r w:rsidR="00962EA3" w:rsidRPr="006E7EC4">
        <w:rPr>
          <w:color w:val="auto"/>
        </w:rPr>
        <w:t xml:space="preserve">s </w:t>
      </w:r>
      <w:r w:rsidR="004370ED" w:rsidRPr="006E7EC4">
        <w:rPr>
          <w:color w:val="auto"/>
        </w:rPr>
        <w:t xml:space="preserve">through integration of vertical data (i.e., morphology, DNA sequencing, </w:t>
      </w:r>
      <w:r w:rsidR="00D864EE" w:rsidRPr="006E7EC4">
        <w:rPr>
          <w:color w:val="auto"/>
        </w:rPr>
        <w:t xml:space="preserve">and </w:t>
      </w:r>
      <w:r w:rsidR="004370ED" w:rsidRPr="006E7EC4">
        <w:rPr>
          <w:color w:val="auto"/>
        </w:rPr>
        <w:t>immunohistochemistry</w:t>
      </w:r>
      <w:r w:rsidR="00C16665" w:rsidRPr="00C16665">
        <w:rPr>
          <w:color w:val="auto"/>
        </w:rPr>
        <w:t>)</w:t>
      </w:r>
      <w:r w:rsidR="004370ED" w:rsidRPr="006E7EC4">
        <w:rPr>
          <w:color w:val="auto"/>
        </w:rPr>
        <w:t xml:space="preserve"> from distinct lesions of a given patient. We demonstrated the capability of our method to detect clonal and </w:t>
      </w:r>
      <w:proofErr w:type="spellStart"/>
      <w:r w:rsidR="004370ED" w:rsidRPr="006E7EC4">
        <w:rPr>
          <w:color w:val="auto"/>
        </w:rPr>
        <w:t>subclonal</w:t>
      </w:r>
      <w:proofErr w:type="spellEnd"/>
      <w:r w:rsidR="004370ED" w:rsidRPr="006E7EC4">
        <w:rPr>
          <w:color w:val="auto"/>
        </w:rPr>
        <w:t xml:space="preserve"> events in a mutational silent </w:t>
      </w:r>
      <w:r w:rsidR="00A80295" w:rsidRPr="006E7EC4">
        <w:rPr>
          <w:color w:val="auto"/>
        </w:rPr>
        <w:t>tumor</w:t>
      </w:r>
      <w:r w:rsidR="00E7092C" w:rsidRPr="006E7EC4">
        <w:rPr>
          <w:color w:val="auto"/>
        </w:rPr>
        <w:t xml:space="preserve"> type</w:t>
      </w:r>
      <w:r w:rsidR="004370ED" w:rsidRPr="006E7EC4">
        <w:rPr>
          <w:color w:val="auto"/>
        </w:rPr>
        <w:t xml:space="preserve"> (</w:t>
      </w:r>
      <w:r w:rsidR="00363227" w:rsidRPr="006E7EC4">
        <w:rPr>
          <w:color w:val="auto"/>
        </w:rPr>
        <w:t>i</w:t>
      </w:r>
      <w:r w:rsidR="004370ED" w:rsidRPr="006E7EC4">
        <w:rPr>
          <w:color w:val="auto"/>
        </w:rPr>
        <w:t>.</w:t>
      </w:r>
      <w:r w:rsidR="00363227" w:rsidRPr="006E7EC4">
        <w:rPr>
          <w:color w:val="auto"/>
        </w:rPr>
        <w:t>e</w:t>
      </w:r>
      <w:r w:rsidR="004370ED" w:rsidRPr="006E7EC4">
        <w:rPr>
          <w:color w:val="auto"/>
        </w:rPr>
        <w:t>., SPN</w:t>
      </w:r>
      <w:r w:rsidR="00363227" w:rsidRPr="006E7EC4">
        <w:rPr>
          <w:color w:val="auto"/>
        </w:rPr>
        <w:t>, solid-pseudopapillary neoplasm of the pancreas</w:t>
      </w:r>
      <w:r w:rsidR="00C16665" w:rsidRPr="00C16665">
        <w:rPr>
          <w:color w:val="auto"/>
        </w:rPr>
        <w:t>)</w:t>
      </w:r>
      <w:r w:rsidR="004370ED" w:rsidRPr="006E7EC4">
        <w:rPr>
          <w:color w:val="auto"/>
        </w:rPr>
        <w:t xml:space="preserve"> by interrogating the coding sequence</w:t>
      </w:r>
      <w:r w:rsidR="00E7092C" w:rsidRPr="006E7EC4">
        <w:rPr>
          <w:color w:val="auto"/>
        </w:rPr>
        <w:t>s</w:t>
      </w:r>
      <w:r w:rsidR="004370ED" w:rsidRPr="006E7EC4">
        <w:rPr>
          <w:color w:val="auto"/>
        </w:rPr>
        <w:t xml:space="preserve"> of </w:t>
      </w:r>
      <w:r w:rsidR="00D864EE" w:rsidRPr="006E7EC4">
        <w:rPr>
          <w:color w:val="auto"/>
        </w:rPr>
        <w:t xml:space="preserve">409 </w:t>
      </w:r>
      <w:r w:rsidR="004370ED" w:rsidRPr="006E7EC4">
        <w:rPr>
          <w:color w:val="auto"/>
        </w:rPr>
        <w:t>cancer relevant genes</w:t>
      </w:r>
      <w:r w:rsidR="003540BF" w:rsidRPr="006E7EC4">
        <w:rPr>
          <w:color w:val="auto"/>
        </w:rPr>
        <w:fldChar w:fldCharType="begin">
          <w:fldData xml:space="preserve">PEVuZE5vdGU+PENpdGU+PEF1dGhvcj5BbWF0bzwvQXV0aG9yPjxZZWFyPjIwMTk8L1llYXI+PFJl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=
</w:fldData>
        </w:fldChar>
      </w:r>
      <w:r w:rsidR="00F34799" w:rsidRPr="006E7EC4">
        <w:rPr>
          <w:color w:val="auto"/>
        </w:rPr>
        <w:instrText xml:space="preserve"> ADDIN EN.CITE </w:instrText>
      </w:r>
      <w:r w:rsidR="00F34799" w:rsidRPr="006E7EC4">
        <w:rPr>
          <w:color w:val="auto"/>
        </w:rPr>
        <w:fldChar w:fldCharType="begin">
          <w:fldData xml:space="preserve">PEVuZE5vdGU+PENpdGU+PEF1dGhvcj5BbWF0bzwvQXV0aG9yPjxZZWFyPjIwMTk8L1llYXI+PFJl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=
</w:fldData>
        </w:fldChar>
      </w:r>
      <w:r w:rsidR="00F34799" w:rsidRPr="006E7EC4">
        <w:rPr>
          <w:color w:val="auto"/>
        </w:rPr>
        <w:instrText xml:space="preserve"> ADDIN EN.CITE.DATA </w:instrText>
      </w:r>
      <w:r w:rsidR="00F34799" w:rsidRPr="006E7EC4">
        <w:rPr>
          <w:color w:val="auto"/>
        </w:rPr>
      </w:r>
      <w:r w:rsidR="00F34799" w:rsidRPr="006E7EC4">
        <w:rPr>
          <w:color w:val="auto"/>
        </w:rPr>
        <w:fldChar w:fldCharType="end"/>
      </w:r>
      <w:r w:rsidR="003540BF" w:rsidRPr="006E7EC4">
        <w:rPr>
          <w:color w:val="auto"/>
        </w:rPr>
      </w:r>
      <w:r w:rsidR="003540BF" w:rsidRPr="006E7EC4">
        <w:rPr>
          <w:color w:val="auto"/>
        </w:rPr>
        <w:fldChar w:fldCharType="separate"/>
      </w:r>
      <w:r w:rsidR="003540BF" w:rsidRPr="006E7EC4">
        <w:rPr>
          <w:noProof/>
          <w:color w:val="auto"/>
          <w:vertAlign w:val="superscript"/>
        </w:rPr>
        <w:t>8</w:t>
      </w:r>
      <w:r w:rsidR="003540BF" w:rsidRPr="006E7EC4">
        <w:rPr>
          <w:color w:val="auto"/>
        </w:rPr>
        <w:fldChar w:fldCharType="end"/>
      </w:r>
      <w:r w:rsidR="004370ED" w:rsidRPr="006E7EC4">
        <w:rPr>
          <w:color w:val="auto"/>
        </w:rPr>
        <w:t xml:space="preserve">. </w:t>
      </w:r>
      <w:bookmarkEnd w:id="17"/>
      <w:r w:rsidR="004370ED" w:rsidRPr="006E7EC4">
        <w:rPr>
          <w:color w:val="auto"/>
        </w:rPr>
        <w:t xml:space="preserve">An advantage of the amplicon-based targeted sequencing </w:t>
      </w:r>
      <w:r w:rsidR="007C67DA" w:rsidRPr="006E7EC4">
        <w:rPr>
          <w:color w:val="auto"/>
        </w:rPr>
        <w:t xml:space="preserve">approach </w:t>
      </w:r>
      <w:r w:rsidR="004370ED" w:rsidRPr="006E7EC4">
        <w:rPr>
          <w:color w:val="auto"/>
        </w:rPr>
        <w:t>used here</w:t>
      </w:r>
      <w:r w:rsidR="001E1F3F" w:rsidRPr="006E7EC4">
        <w:rPr>
          <w:color w:val="auto"/>
        </w:rPr>
        <w:t xml:space="preserve"> </w:t>
      </w:r>
      <w:r w:rsidR="004370ED" w:rsidRPr="006E7EC4">
        <w:rPr>
          <w:color w:val="auto"/>
        </w:rPr>
        <w:t>is the uniformity of coverage</w:t>
      </w:r>
      <w:r w:rsidR="00D864EE" w:rsidRPr="006E7EC4">
        <w:rPr>
          <w:color w:val="auto"/>
        </w:rPr>
        <w:t xml:space="preserve"> (</w:t>
      </w:r>
      <w:r w:rsidR="00CF5F60" w:rsidRPr="006E7EC4">
        <w:rPr>
          <w:color w:val="auto"/>
        </w:rPr>
        <w:t>9</w:t>
      </w:r>
      <w:r w:rsidR="000B7702" w:rsidRPr="006E7EC4">
        <w:rPr>
          <w:color w:val="auto"/>
        </w:rPr>
        <w:t>0</w:t>
      </w:r>
      <w:r w:rsidR="00235F3C" w:rsidRPr="006E7EC4">
        <w:rPr>
          <w:color w:val="auto"/>
        </w:rPr>
        <w:t>%</w:t>
      </w:r>
      <w:r w:rsidR="00033658" w:rsidRPr="006E7EC4">
        <w:rPr>
          <w:color w:val="auto"/>
        </w:rPr>
        <w:t xml:space="preserve"> </w:t>
      </w:r>
      <w:r w:rsidR="00601521" w:rsidRPr="006E7EC4">
        <w:rPr>
          <w:color w:val="auto"/>
        </w:rPr>
        <w:t>target bases</w:t>
      </w:r>
      <w:r w:rsidR="00033658" w:rsidRPr="006E7EC4">
        <w:rPr>
          <w:color w:val="auto"/>
        </w:rPr>
        <w:t xml:space="preserve"> </w:t>
      </w:r>
      <w:r w:rsidR="009A2804" w:rsidRPr="006E7EC4">
        <w:rPr>
          <w:color w:val="auto"/>
        </w:rPr>
        <w:t>a</w:t>
      </w:r>
      <w:r w:rsidR="00033658" w:rsidRPr="006E7EC4">
        <w:rPr>
          <w:color w:val="auto"/>
        </w:rPr>
        <w:t xml:space="preserve">re covered 100x, </w:t>
      </w:r>
      <w:r w:rsidR="000B7702" w:rsidRPr="006E7EC4">
        <w:rPr>
          <w:color w:val="auto"/>
        </w:rPr>
        <w:t>95</w:t>
      </w:r>
      <w:r w:rsidR="00235F3C" w:rsidRPr="006E7EC4">
        <w:rPr>
          <w:color w:val="auto"/>
        </w:rPr>
        <w:t>%</w:t>
      </w:r>
      <w:r w:rsidR="00033658" w:rsidRPr="006E7EC4">
        <w:rPr>
          <w:color w:val="auto"/>
        </w:rPr>
        <w:t xml:space="preserve"> </w:t>
      </w:r>
      <w:r w:rsidR="009A2804" w:rsidRPr="006E7EC4">
        <w:rPr>
          <w:color w:val="auto"/>
        </w:rPr>
        <w:t>ar</w:t>
      </w:r>
      <w:r w:rsidR="00033658" w:rsidRPr="006E7EC4">
        <w:rPr>
          <w:color w:val="auto"/>
        </w:rPr>
        <w:t>e covered 20x</w:t>
      </w:r>
      <w:r w:rsidR="00C16665" w:rsidRPr="00C16665">
        <w:rPr>
          <w:color w:val="auto"/>
        </w:rPr>
        <w:t>)</w:t>
      </w:r>
      <w:r w:rsidR="004370ED" w:rsidRPr="006E7EC4">
        <w:rPr>
          <w:color w:val="auto"/>
        </w:rPr>
        <w:t xml:space="preserve"> across interrogated </w:t>
      </w:r>
      <w:r w:rsidR="00033658" w:rsidRPr="006E7EC4">
        <w:rPr>
          <w:color w:val="auto"/>
        </w:rPr>
        <w:t xml:space="preserve">regions </w:t>
      </w:r>
      <w:r w:rsidR="00D864EE" w:rsidRPr="006E7EC4">
        <w:rPr>
          <w:color w:val="auto"/>
        </w:rPr>
        <w:t>(</w:t>
      </w:r>
      <w:r w:rsidR="00033658" w:rsidRPr="006E7EC4">
        <w:rPr>
          <w:color w:val="auto"/>
        </w:rPr>
        <w:t>15,992</w:t>
      </w:r>
      <w:r w:rsidR="00C16665" w:rsidRPr="00C16665">
        <w:rPr>
          <w:color w:val="auto"/>
        </w:rPr>
        <w:t>)</w:t>
      </w:r>
      <w:r w:rsidR="004370ED" w:rsidRPr="006E7EC4">
        <w:rPr>
          <w:color w:val="auto"/>
        </w:rPr>
        <w:t xml:space="preserve"> </w:t>
      </w:r>
      <w:r w:rsidR="00B86D0C" w:rsidRPr="006E7EC4">
        <w:rPr>
          <w:color w:val="auto"/>
        </w:rPr>
        <w:t xml:space="preserve">at a typical </w:t>
      </w:r>
      <w:r w:rsidR="00C20F33" w:rsidRPr="006E7EC4">
        <w:rPr>
          <w:color w:val="auto"/>
        </w:rPr>
        <w:t>mean</w:t>
      </w:r>
      <w:r w:rsidR="004370ED" w:rsidRPr="006E7EC4">
        <w:rPr>
          <w:color w:val="auto"/>
        </w:rPr>
        <w:t xml:space="preserve"> coverage</w:t>
      </w:r>
      <w:r w:rsidR="00B86D0C" w:rsidRPr="006E7EC4">
        <w:rPr>
          <w:color w:val="auto"/>
        </w:rPr>
        <w:t xml:space="preserve"> depth</w:t>
      </w:r>
      <w:r w:rsidR="004370ED" w:rsidRPr="006E7EC4">
        <w:rPr>
          <w:color w:val="auto"/>
        </w:rPr>
        <w:t xml:space="preserve"> of </w:t>
      </w:r>
      <w:bookmarkStart w:id="18" w:name="_Hlk7687186"/>
      <w:r w:rsidR="00C16665" w:rsidRPr="006E7EC4">
        <w:rPr>
          <w:color w:val="auto"/>
        </w:rPr>
        <w:t>1000</w:t>
      </w:r>
      <w:r w:rsidR="00C16665">
        <w:rPr>
          <w:color w:val="auto"/>
        </w:rPr>
        <w:t>x</w:t>
      </w:r>
      <w:r w:rsidR="00D864EE" w:rsidRPr="006E7EC4">
        <w:rPr>
          <w:color w:val="auto"/>
        </w:rPr>
        <w:t>. High depth-of-coverage coupled to neoplastic cell enrichment</w:t>
      </w:r>
      <w:r w:rsidR="00E7092C" w:rsidRPr="006E7EC4">
        <w:rPr>
          <w:color w:val="auto"/>
        </w:rPr>
        <w:t xml:space="preserve"> through microdissection</w:t>
      </w:r>
      <w:r w:rsidR="00D864EE" w:rsidRPr="006E7EC4">
        <w:rPr>
          <w:color w:val="auto"/>
        </w:rPr>
        <w:t xml:space="preserve"> guarantees high </w:t>
      </w:r>
      <w:bookmarkStart w:id="19" w:name="_Hlk7186791"/>
      <w:r w:rsidR="00D864EE" w:rsidRPr="006E7EC4">
        <w:rPr>
          <w:color w:val="auto"/>
        </w:rPr>
        <w:t>sensitivity for the detection of low allele frequency events</w:t>
      </w:r>
      <w:bookmarkEnd w:id="19"/>
      <w:r w:rsidR="00D864EE" w:rsidRPr="006E7EC4">
        <w:rPr>
          <w:color w:val="auto"/>
        </w:rPr>
        <w:t>.</w:t>
      </w:r>
      <w:r w:rsidR="00626034" w:rsidRPr="006E7EC4">
        <w:rPr>
          <w:color w:val="auto"/>
        </w:rPr>
        <w:t xml:space="preserve"> As we have previously show</w:t>
      </w:r>
      <w:r w:rsidR="00F17411">
        <w:rPr>
          <w:color w:val="auto"/>
        </w:rPr>
        <w:t>n</w:t>
      </w:r>
      <w:r w:rsidR="009571CE" w:rsidRPr="006E7EC4">
        <w:rPr>
          <w:color w:val="auto"/>
        </w:rPr>
        <w:fldChar w:fldCharType="begin">
          <w:fldData xml:space="preserve">PEVuZE5vdGU+PENpdGU+PEF1dGhvcj5NYWZmaWNpbmk8L0F1dGhvcj48WWVhcj4yMDE0PC9ZZWFy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</w:fldData>
        </w:fldChar>
      </w:r>
      <w:r w:rsidR="009571CE" w:rsidRPr="006E7EC4">
        <w:rPr>
          <w:color w:val="auto"/>
        </w:rPr>
        <w:instrText xml:space="preserve"> ADDIN EN.CITE </w:instrText>
      </w:r>
      <w:r w:rsidR="009571CE" w:rsidRPr="006E7EC4">
        <w:rPr>
          <w:color w:val="auto"/>
        </w:rPr>
        <w:fldChar w:fldCharType="begin">
          <w:fldData xml:space="preserve">PEVuZE5vdGU+PENpdGU+PEF1dGhvcj5NYWZmaWNpbmk8L0F1dGhvcj48WWVhcj4yMDE0PC9ZZWFy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</w:fldData>
        </w:fldChar>
      </w:r>
      <w:r w:rsidR="009571CE" w:rsidRPr="006E7EC4">
        <w:rPr>
          <w:color w:val="auto"/>
        </w:rPr>
        <w:instrText xml:space="preserve"> ADDIN EN.CITE.DATA </w:instrText>
      </w:r>
      <w:r w:rsidR="009571CE" w:rsidRPr="006E7EC4">
        <w:rPr>
          <w:color w:val="auto"/>
        </w:rPr>
      </w:r>
      <w:r w:rsidR="009571CE" w:rsidRPr="006E7EC4">
        <w:rPr>
          <w:color w:val="auto"/>
        </w:rPr>
        <w:fldChar w:fldCharType="end"/>
      </w:r>
      <w:r w:rsidR="009571CE" w:rsidRPr="006E7EC4">
        <w:rPr>
          <w:color w:val="auto"/>
        </w:rPr>
      </w:r>
      <w:r w:rsidR="009571CE" w:rsidRPr="006E7EC4">
        <w:rPr>
          <w:color w:val="auto"/>
        </w:rPr>
        <w:fldChar w:fldCharType="separate"/>
      </w:r>
      <w:r w:rsidR="009571CE" w:rsidRPr="006E7EC4">
        <w:rPr>
          <w:noProof/>
          <w:color w:val="auto"/>
          <w:vertAlign w:val="superscript"/>
        </w:rPr>
        <w:t>9</w:t>
      </w:r>
      <w:r w:rsidR="009571CE" w:rsidRPr="006E7EC4">
        <w:rPr>
          <w:color w:val="auto"/>
        </w:rPr>
        <w:fldChar w:fldCharType="end"/>
      </w:r>
      <w:r w:rsidR="00626034" w:rsidRPr="006E7EC4">
        <w:rPr>
          <w:color w:val="auto"/>
        </w:rPr>
        <w:t xml:space="preserve">, the targeted sequencing approach allows the detection of mutations down to a </w:t>
      </w:r>
      <w:r w:rsidR="009571CE" w:rsidRPr="006E7EC4">
        <w:rPr>
          <w:color w:val="auto"/>
        </w:rPr>
        <w:t>2</w:t>
      </w:r>
      <w:r w:rsidR="00626034" w:rsidRPr="006E7EC4">
        <w:rPr>
          <w:color w:val="auto"/>
        </w:rPr>
        <w:t xml:space="preserve">% allele frequency on DNA samples from FFPE tissue. </w:t>
      </w:r>
      <w:r w:rsidR="00511822" w:rsidRPr="006E7EC4">
        <w:rPr>
          <w:color w:val="auto"/>
        </w:rPr>
        <w:t>As an</w:t>
      </w:r>
      <w:r w:rsidR="005D0DDA" w:rsidRPr="006E7EC4">
        <w:rPr>
          <w:color w:val="auto"/>
        </w:rPr>
        <w:t xml:space="preserve"> example, in the present work</w:t>
      </w:r>
      <w:r w:rsidR="00626034" w:rsidRPr="006E7EC4">
        <w:rPr>
          <w:color w:val="auto"/>
        </w:rPr>
        <w:t xml:space="preserve"> we were able to identify a 4% allele frequency TP53 missense mutation as a </w:t>
      </w:r>
      <w:proofErr w:type="spellStart"/>
      <w:r w:rsidR="00626034" w:rsidRPr="006E7EC4">
        <w:rPr>
          <w:color w:val="auto"/>
        </w:rPr>
        <w:t>subclonal</w:t>
      </w:r>
      <w:proofErr w:type="spellEnd"/>
      <w:r w:rsidR="00626034" w:rsidRPr="006E7EC4">
        <w:rPr>
          <w:color w:val="auto"/>
        </w:rPr>
        <w:t xml:space="preserve"> event in a metastatic specimen (</w:t>
      </w:r>
      <w:r w:rsidR="00626034" w:rsidRPr="00F17411">
        <w:rPr>
          <w:b/>
          <w:color w:val="auto"/>
        </w:rPr>
        <w:t>Figure 5</w:t>
      </w:r>
      <w:r w:rsidR="00C16665" w:rsidRPr="00C16665">
        <w:rPr>
          <w:color w:val="auto"/>
        </w:rPr>
        <w:t>)</w:t>
      </w:r>
      <w:r w:rsidR="00626034" w:rsidRPr="006E7EC4">
        <w:rPr>
          <w:color w:val="auto"/>
        </w:rPr>
        <w:t xml:space="preserve"> and validated this occurrence by immunohistochemistry</w:t>
      </w:r>
      <w:r w:rsidR="00B55A3C" w:rsidRPr="006E7EC4">
        <w:rPr>
          <w:color w:val="auto"/>
        </w:rPr>
        <w:t xml:space="preserve"> (</w:t>
      </w:r>
      <w:r w:rsidR="00B55A3C" w:rsidRPr="00F17411">
        <w:rPr>
          <w:b/>
          <w:color w:val="auto"/>
        </w:rPr>
        <w:t>Figure 6</w:t>
      </w:r>
      <w:r w:rsidR="00C16665" w:rsidRPr="00C16665">
        <w:rPr>
          <w:color w:val="auto"/>
        </w:rPr>
        <w:t>)</w:t>
      </w:r>
      <w:r w:rsidR="00626034" w:rsidRPr="006E7EC4">
        <w:rPr>
          <w:color w:val="auto"/>
        </w:rPr>
        <w:t>.</w:t>
      </w:r>
      <w:r w:rsidR="005D0DDA" w:rsidRPr="006E7EC4">
        <w:rPr>
          <w:color w:val="auto"/>
        </w:rPr>
        <w:t xml:space="preserve"> </w:t>
      </w:r>
      <w:r w:rsidR="00D864EE" w:rsidRPr="006E7EC4">
        <w:rPr>
          <w:color w:val="auto"/>
        </w:rPr>
        <w:t xml:space="preserve">Our protocol </w:t>
      </w:r>
      <w:r w:rsidR="00D864EE" w:rsidRPr="006E7EC4">
        <w:rPr>
          <w:color w:val="auto"/>
        </w:rPr>
        <w:lastRenderedPageBreak/>
        <w:t xml:space="preserve">envisages the sequencing of matched </w:t>
      </w:r>
      <w:r w:rsidR="00A80295" w:rsidRPr="006E7EC4">
        <w:rPr>
          <w:color w:val="auto"/>
        </w:rPr>
        <w:t>tumor</w:t>
      </w:r>
      <w:r w:rsidR="00D864EE" w:rsidRPr="006E7EC4">
        <w:rPr>
          <w:color w:val="auto"/>
        </w:rPr>
        <w:t xml:space="preserve"> and ger</w:t>
      </w:r>
      <w:r w:rsidR="00F87A3E" w:rsidRPr="006E7EC4">
        <w:rPr>
          <w:color w:val="auto"/>
        </w:rPr>
        <w:t>m</w:t>
      </w:r>
      <w:r w:rsidR="008367FB" w:rsidRPr="006E7EC4">
        <w:rPr>
          <w:color w:val="auto"/>
        </w:rPr>
        <w:t>l</w:t>
      </w:r>
      <w:r w:rsidR="00D864EE" w:rsidRPr="006E7EC4">
        <w:rPr>
          <w:color w:val="auto"/>
        </w:rPr>
        <w:t xml:space="preserve">ine DNA in order to </w:t>
      </w:r>
      <w:r w:rsidR="0025347A" w:rsidRPr="006E7EC4">
        <w:rPr>
          <w:color w:val="auto"/>
        </w:rPr>
        <w:t>identify somatic events</w:t>
      </w:r>
      <w:r w:rsidR="00D864EE" w:rsidRPr="006E7EC4">
        <w:rPr>
          <w:color w:val="auto"/>
        </w:rPr>
        <w:t xml:space="preserve"> </w:t>
      </w:r>
      <w:r w:rsidR="0025347A" w:rsidRPr="006E7EC4">
        <w:rPr>
          <w:color w:val="auto"/>
        </w:rPr>
        <w:t xml:space="preserve">and accordingly reduce the false detection rate of </w:t>
      </w:r>
      <w:proofErr w:type="spellStart"/>
      <w:r w:rsidR="0025347A" w:rsidRPr="006E7EC4">
        <w:rPr>
          <w:color w:val="auto"/>
        </w:rPr>
        <w:t>subclonal</w:t>
      </w:r>
      <w:proofErr w:type="spellEnd"/>
      <w:r w:rsidR="0025347A" w:rsidRPr="006E7EC4">
        <w:rPr>
          <w:color w:val="auto"/>
        </w:rPr>
        <w:t xml:space="preserve"> mutations</w:t>
      </w:r>
      <w:r w:rsidR="00677A16" w:rsidRPr="006E7EC4">
        <w:rPr>
          <w:color w:val="auto"/>
        </w:rPr>
        <w:t xml:space="preserve"> of</w:t>
      </w:r>
      <w:r w:rsidR="0025347A" w:rsidRPr="006E7EC4">
        <w:rPr>
          <w:color w:val="auto"/>
        </w:rPr>
        <w:t xml:space="preserve"> cancer</w:t>
      </w:r>
      <w:r w:rsidR="00675A7A" w:rsidRPr="006E7EC4">
        <w:rPr>
          <w:color w:val="auto"/>
        </w:rPr>
        <w:t>s</w:t>
      </w:r>
      <w:r w:rsidR="0025347A" w:rsidRPr="006E7EC4">
        <w:rPr>
          <w:color w:val="auto"/>
        </w:rPr>
        <w:t>-only pipeline</w:t>
      </w:r>
      <w:r w:rsidR="003540BF" w:rsidRPr="006E7EC4">
        <w:rPr>
          <w:color w:val="auto"/>
        </w:rPr>
        <w:fldChar w:fldCharType="begin">
          <w:fldData xml:space="preserve">PEVuZE5vdGU+PENpdGU+PEF1dGhvcj5TaGk8L0F1dGhvcj48WWVhcj4yMDE4PC9ZZWFyPjxSZWNO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</w:fldData>
        </w:fldChar>
      </w:r>
      <w:r w:rsidR="009571CE" w:rsidRPr="006E7EC4">
        <w:rPr>
          <w:color w:val="auto"/>
        </w:rPr>
        <w:instrText xml:space="preserve"> ADDIN EN.CITE </w:instrText>
      </w:r>
      <w:r w:rsidR="009571CE" w:rsidRPr="006E7EC4">
        <w:rPr>
          <w:color w:val="auto"/>
        </w:rPr>
        <w:fldChar w:fldCharType="begin">
          <w:fldData xml:space="preserve">PEVuZE5vdGU+PENpdGU+PEF1dGhvcj5TaGk8L0F1dGhvcj48WWVhcj4yMDE4PC9ZZWFyPjxSZWNO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</w:fldData>
        </w:fldChar>
      </w:r>
      <w:r w:rsidR="009571CE" w:rsidRPr="006E7EC4">
        <w:rPr>
          <w:color w:val="auto"/>
        </w:rPr>
        <w:instrText xml:space="preserve"> ADDIN EN.CITE.DATA </w:instrText>
      </w:r>
      <w:r w:rsidR="009571CE" w:rsidRPr="006E7EC4">
        <w:rPr>
          <w:color w:val="auto"/>
        </w:rPr>
      </w:r>
      <w:r w:rsidR="009571CE" w:rsidRPr="006E7EC4">
        <w:rPr>
          <w:color w:val="auto"/>
        </w:rPr>
        <w:fldChar w:fldCharType="end"/>
      </w:r>
      <w:r w:rsidR="003540BF" w:rsidRPr="006E7EC4">
        <w:rPr>
          <w:color w:val="auto"/>
        </w:rPr>
      </w:r>
      <w:r w:rsidR="003540BF" w:rsidRPr="006E7EC4">
        <w:rPr>
          <w:color w:val="auto"/>
        </w:rPr>
        <w:fldChar w:fldCharType="separate"/>
      </w:r>
      <w:r w:rsidR="009571CE" w:rsidRPr="006E7EC4">
        <w:rPr>
          <w:noProof/>
          <w:color w:val="auto"/>
          <w:vertAlign w:val="superscript"/>
        </w:rPr>
        <w:t>10</w:t>
      </w:r>
      <w:r w:rsidR="003540BF" w:rsidRPr="006E7EC4">
        <w:rPr>
          <w:color w:val="auto"/>
        </w:rPr>
        <w:fldChar w:fldCharType="end"/>
      </w:r>
      <w:r w:rsidR="0025347A" w:rsidRPr="006E7EC4">
        <w:rPr>
          <w:color w:val="auto"/>
        </w:rPr>
        <w:t>.</w:t>
      </w:r>
      <w:bookmarkEnd w:id="18"/>
      <w:r w:rsidR="0025347A" w:rsidRPr="006E7EC4">
        <w:rPr>
          <w:color w:val="auto"/>
        </w:rPr>
        <w:t xml:space="preserve"> </w:t>
      </w:r>
      <w:r w:rsidR="00675A7A" w:rsidRPr="006E7EC4">
        <w:rPr>
          <w:color w:val="auto"/>
        </w:rPr>
        <w:t>W</w:t>
      </w:r>
      <w:r w:rsidR="0025347A" w:rsidRPr="006E7EC4">
        <w:rPr>
          <w:color w:val="auto"/>
        </w:rPr>
        <w:t>hen matched ger</w:t>
      </w:r>
      <w:r w:rsidR="00F87A3E" w:rsidRPr="006E7EC4">
        <w:rPr>
          <w:color w:val="auto"/>
        </w:rPr>
        <w:t>m</w:t>
      </w:r>
      <w:r w:rsidR="008367FB" w:rsidRPr="006E7EC4">
        <w:rPr>
          <w:color w:val="auto"/>
        </w:rPr>
        <w:t>l</w:t>
      </w:r>
      <w:r w:rsidR="0025347A" w:rsidRPr="006E7EC4">
        <w:rPr>
          <w:color w:val="auto"/>
        </w:rPr>
        <w:t xml:space="preserve">ine DNA is not available, one might consider adopting more conservative </w:t>
      </w:r>
      <w:r w:rsidR="00675A7A" w:rsidRPr="006E7EC4">
        <w:rPr>
          <w:color w:val="auto"/>
        </w:rPr>
        <w:t>parameters in the analysis of sequencing data, including</w:t>
      </w:r>
      <w:r w:rsidR="0025347A" w:rsidRPr="006E7EC4">
        <w:rPr>
          <w:color w:val="auto"/>
        </w:rPr>
        <w:t xml:space="preserve"> </w:t>
      </w:r>
      <w:r w:rsidR="00675A7A" w:rsidRPr="006E7EC4">
        <w:rPr>
          <w:color w:val="auto"/>
        </w:rPr>
        <w:t>stringent filter</w:t>
      </w:r>
      <w:r w:rsidR="00677A16" w:rsidRPr="006E7EC4">
        <w:rPr>
          <w:color w:val="auto"/>
        </w:rPr>
        <w:t>s</w:t>
      </w:r>
      <w:r w:rsidR="00675A7A" w:rsidRPr="006E7EC4">
        <w:rPr>
          <w:color w:val="auto"/>
        </w:rPr>
        <w:t xml:space="preserve"> based on</w:t>
      </w:r>
      <w:r w:rsidR="0025347A" w:rsidRPr="006E7EC4">
        <w:rPr>
          <w:color w:val="auto"/>
        </w:rPr>
        <w:t xml:space="preserve"> minimum depth of coverage</w:t>
      </w:r>
      <w:r w:rsidR="00675A7A" w:rsidRPr="006E7EC4">
        <w:rPr>
          <w:color w:val="auto"/>
        </w:rPr>
        <w:t xml:space="preserve"> as well as limiting variants calling to “hot-spots mutations” and mutations extensively annotated in available databases.</w:t>
      </w:r>
      <w:r w:rsidR="00677A16" w:rsidRPr="006E7EC4">
        <w:rPr>
          <w:color w:val="auto"/>
        </w:rPr>
        <w:t xml:space="preserve"> </w:t>
      </w:r>
      <w:r w:rsidR="0025347A" w:rsidRPr="006E7EC4">
        <w:rPr>
          <w:color w:val="auto"/>
        </w:rPr>
        <w:t>Sequencing ger</w:t>
      </w:r>
      <w:r w:rsidR="00F87A3E" w:rsidRPr="006E7EC4">
        <w:rPr>
          <w:color w:val="auto"/>
        </w:rPr>
        <w:t>m</w:t>
      </w:r>
      <w:r w:rsidR="008367FB" w:rsidRPr="006E7EC4">
        <w:rPr>
          <w:color w:val="auto"/>
        </w:rPr>
        <w:t>l</w:t>
      </w:r>
      <w:r w:rsidR="0025347A" w:rsidRPr="006E7EC4">
        <w:rPr>
          <w:color w:val="auto"/>
        </w:rPr>
        <w:t xml:space="preserve">ine DNA alongside matched </w:t>
      </w:r>
      <w:r w:rsidR="00A80295" w:rsidRPr="006E7EC4">
        <w:rPr>
          <w:color w:val="auto"/>
        </w:rPr>
        <w:t>tumor</w:t>
      </w:r>
      <w:r w:rsidR="0025347A" w:rsidRPr="006E7EC4">
        <w:rPr>
          <w:color w:val="auto"/>
        </w:rPr>
        <w:t xml:space="preserve">s has also the advantage of </w:t>
      </w:r>
      <w:r w:rsidR="00675A7A" w:rsidRPr="006E7EC4">
        <w:rPr>
          <w:color w:val="auto"/>
        </w:rPr>
        <w:t xml:space="preserve">enabling </w:t>
      </w:r>
      <w:r w:rsidR="0025347A" w:rsidRPr="006E7EC4">
        <w:rPr>
          <w:color w:val="auto"/>
        </w:rPr>
        <w:t>accurate detection of copy-number variations (CNV</w:t>
      </w:r>
      <w:r w:rsidR="00C16665" w:rsidRPr="00C16665">
        <w:rPr>
          <w:color w:val="auto"/>
        </w:rPr>
        <w:t>)</w:t>
      </w:r>
      <w:r w:rsidR="0025347A" w:rsidRPr="006E7EC4">
        <w:rPr>
          <w:color w:val="auto"/>
        </w:rPr>
        <w:t xml:space="preserve">. Alternatively, pools of gender-matched diploid genomes might be used to reduce noise from sequencing data and </w:t>
      </w:r>
      <w:r w:rsidR="00675A7A" w:rsidRPr="006E7EC4">
        <w:rPr>
          <w:color w:val="auto"/>
        </w:rPr>
        <w:t>facilitate</w:t>
      </w:r>
      <w:r w:rsidR="0025347A" w:rsidRPr="006E7EC4">
        <w:rPr>
          <w:color w:val="auto"/>
        </w:rPr>
        <w:t xml:space="preserve"> detection of CNV. In addition to the inclusion of ger</w:t>
      </w:r>
      <w:r w:rsidR="00F87A3E" w:rsidRPr="006E7EC4">
        <w:rPr>
          <w:color w:val="auto"/>
        </w:rPr>
        <w:t>m</w:t>
      </w:r>
      <w:r w:rsidR="008367FB" w:rsidRPr="006E7EC4">
        <w:rPr>
          <w:color w:val="auto"/>
        </w:rPr>
        <w:t>l</w:t>
      </w:r>
      <w:r w:rsidR="0025347A" w:rsidRPr="006E7EC4">
        <w:rPr>
          <w:color w:val="auto"/>
        </w:rPr>
        <w:t xml:space="preserve">ine DNA, we </w:t>
      </w:r>
      <w:r w:rsidR="00485D7D" w:rsidRPr="006E7EC4">
        <w:rPr>
          <w:color w:val="auto"/>
        </w:rPr>
        <w:t>modified</w:t>
      </w:r>
      <w:r w:rsidR="00601521" w:rsidRPr="006E7EC4">
        <w:rPr>
          <w:color w:val="auto"/>
        </w:rPr>
        <w:t xml:space="preserve"> the library protocol </w:t>
      </w:r>
      <w:r w:rsidR="00485D7D" w:rsidRPr="006E7EC4">
        <w:rPr>
          <w:color w:val="auto"/>
        </w:rPr>
        <w:t xml:space="preserve">to reduce primer </w:t>
      </w:r>
      <w:r w:rsidR="00C16665" w:rsidRPr="006E7EC4">
        <w:rPr>
          <w:color w:val="auto"/>
        </w:rPr>
        <w:t>pool</w:t>
      </w:r>
      <w:r w:rsidR="00C16665">
        <w:rPr>
          <w:color w:val="auto"/>
        </w:rPr>
        <w:t xml:space="preserve"> </w:t>
      </w:r>
      <w:r w:rsidR="00485D7D" w:rsidRPr="006E7EC4">
        <w:rPr>
          <w:color w:val="auto"/>
        </w:rPr>
        <w:t xml:space="preserve">imbalance and </w:t>
      </w:r>
      <w:r w:rsidR="0025347A" w:rsidRPr="006E7EC4">
        <w:rPr>
          <w:color w:val="auto"/>
        </w:rPr>
        <w:t>improve CNV calling</w:t>
      </w:r>
      <w:r w:rsidR="00485D7D" w:rsidRPr="006E7EC4">
        <w:rPr>
          <w:color w:val="auto"/>
        </w:rPr>
        <w:t>. According to the original protocol, the four amplicon pools produced from each DNA sample after the multiplex PCR should be mixed together and the remaining steps would be performed in one tube per sample. This however cause</w:t>
      </w:r>
      <w:r w:rsidR="005F69D5" w:rsidRPr="006E7EC4">
        <w:rPr>
          <w:color w:val="auto"/>
        </w:rPr>
        <w:t>s</w:t>
      </w:r>
      <w:r w:rsidR="00485D7D" w:rsidRPr="006E7EC4">
        <w:rPr>
          <w:color w:val="auto"/>
        </w:rPr>
        <w:t xml:space="preserve"> fluctuations in per-pool mean coverage depth due to the fact that multiplex PCR may </w:t>
      </w:r>
      <w:r w:rsidR="00D57D98" w:rsidRPr="006E7EC4">
        <w:rPr>
          <w:color w:val="auto"/>
        </w:rPr>
        <w:t>have</w:t>
      </w:r>
      <w:r w:rsidR="00485D7D" w:rsidRPr="006E7EC4">
        <w:rPr>
          <w:color w:val="auto"/>
        </w:rPr>
        <w:t xml:space="preserve"> different efficiency across different tubes</w:t>
      </w:r>
      <w:r w:rsidR="00D57D98" w:rsidRPr="006E7EC4">
        <w:rPr>
          <w:color w:val="auto"/>
        </w:rPr>
        <w:t>.</w:t>
      </w:r>
      <w:r w:rsidR="00485D7D" w:rsidRPr="006E7EC4">
        <w:rPr>
          <w:color w:val="auto"/>
        </w:rPr>
        <w:t xml:space="preserve"> </w:t>
      </w:r>
      <w:r w:rsidR="00D57D98" w:rsidRPr="006E7EC4">
        <w:rPr>
          <w:color w:val="auto"/>
        </w:rPr>
        <w:t>T</w:t>
      </w:r>
      <w:r w:rsidR="00485D7D" w:rsidRPr="006E7EC4">
        <w:rPr>
          <w:color w:val="auto"/>
        </w:rPr>
        <w:t>here was no pool quantification/normalization step to account for this effect</w:t>
      </w:r>
      <w:r w:rsidR="00D57D98" w:rsidRPr="006E7EC4">
        <w:rPr>
          <w:color w:val="auto"/>
        </w:rPr>
        <w:t xml:space="preserve"> in the original protocol</w:t>
      </w:r>
      <w:r w:rsidR="00485D7D" w:rsidRPr="006E7EC4">
        <w:rPr>
          <w:color w:val="auto"/>
        </w:rPr>
        <w:t>.</w:t>
      </w:r>
      <w:r w:rsidR="00AD39D5" w:rsidRPr="006E7EC4">
        <w:rPr>
          <w:color w:val="auto"/>
        </w:rPr>
        <w:t xml:space="preserve"> To avoid the above described fluctuations, we </w:t>
      </w:r>
      <w:r w:rsidR="00FF11EB" w:rsidRPr="006E7EC4">
        <w:rPr>
          <w:color w:val="auto"/>
        </w:rPr>
        <w:t xml:space="preserve">decided to keep each of the four </w:t>
      </w:r>
      <w:r w:rsidR="00D57D98" w:rsidRPr="006E7EC4">
        <w:rPr>
          <w:color w:val="auto"/>
        </w:rPr>
        <w:t xml:space="preserve">amplicon </w:t>
      </w:r>
      <w:r w:rsidR="00FF11EB" w:rsidRPr="006E7EC4">
        <w:rPr>
          <w:color w:val="auto"/>
        </w:rPr>
        <w:t xml:space="preserve">pools separated throughout the whole library production protocol, until they could be quantified. </w:t>
      </w:r>
      <w:r w:rsidR="00D57D98" w:rsidRPr="006E7EC4">
        <w:rPr>
          <w:color w:val="auto"/>
        </w:rPr>
        <w:t>Upon quantification</w:t>
      </w:r>
      <w:r w:rsidR="00FF11EB" w:rsidRPr="006E7EC4">
        <w:rPr>
          <w:color w:val="auto"/>
        </w:rPr>
        <w:t xml:space="preserve">, the same amount of each of the four pools for each </w:t>
      </w:r>
      <w:r w:rsidR="00D57D98" w:rsidRPr="006E7EC4">
        <w:rPr>
          <w:color w:val="auto"/>
        </w:rPr>
        <w:t xml:space="preserve">DNA </w:t>
      </w:r>
      <w:r w:rsidR="00FF11EB" w:rsidRPr="006E7EC4">
        <w:rPr>
          <w:color w:val="auto"/>
        </w:rPr>
        <w:t>sample could be added to the final library pool, ensuring that the final average coverage was as uniform as possible.</w:t>
      </w:r>
    </w:p>
    <w:p w14:paraId="1A0FB9AA" w14:textId="77777777" w:rsidR="00596D57" w:rsidRPr="006E7EC4" w:rsidRDefault="00596D57" w:rsidP="003247BA">
      <w:pPr>
        <w:rPr>
          <w:color w:val="auto"/>
        </w:rPr>
      </w:pPr>
    </w:p>
    <w:p w14:paraId="6CDBBAFC" w14:textId="6E7EF1B5" w:rsidR="008D716B" w:rsidRPr="006E7EC4" w:rsidRDefault="009213FA" w:rsidP="003247BA">
      <w:pPr>
        <w:rPr>
          <w:color w:val="auto"/>
        </w:rPr>
      </w:pPr>
      <w:r w:rsidRPr="006E7EC4">
        <w:rPr>
          <w:color w:val="auto"/>
        </w:rPr>
        <w:t xml:space="preserve">The </w:t>
      </w:r>
      <w:r w:rsidR="00EF5645" w:rsidRPr="006E7EC4">
        <w:rPr>
          <w:color w:val="auto"/>
        </w:rPr>
        <w:t>assessment</w:t>
      </w:r>
      <w:r w:rsidRPr="006E7EC4">
        <w:rPr>
          <w:color w:val="auto"/>
        </w:rPr>
        <w:t xml:space="preserve"> of intra-</w:t>
      </w:r>
      <w:r w:rsidR="00A80295" w:rsidRPr="006E7EC4">
        <w:rPr>
          <w:color w:val="auto"/>
        </w:rPr>
        <w:t>tumor</w:t>
      </w:r>
      <w:r w:rsidRPr="006E7EC4">
        <w:rPr>
          <w:color w:val="auto"/>
        </w:rPr>
        <w:t xml:space="preserve"> heterogeneity</w:t>
      </w:r>
      <w:r w:rsidR="000777A0" w:rsidRPr="006E7EC4">
        <w:rPr>
          <w:color w:val="auto"/>
        </w:rPr>
        <w:t xml:space="preserve"> (ITH</w:t>
      </w:r>
      <w:r w:rsidR="00C16665" w:rsidRPr="00C16665">
        <w:rPr>
          <w:color w:val="auto"/>
        </w:rPr>
        <w:t>)</w:t>
      </w:r>
      <w:r w:rsidR="00EF5645" w:rsidRPr="006E7EC4">
        <w:rPr>
          <w:color w:val="auto"/>
        </w:rPr>
        <w:t xml:space="preserve"> at genetic level</w:t>
      </w:r>
      <w:r w:rsidRPr="006E7EC4">
        <w:rPr>
          <w:color w:val="auto"/>
        </w:rPr>
        <w:t xml:space="preserve"> has important clinical implications </w:t>
      </w:r>
      <w:r w:rsidR="006B019C" w:rsidRPr="006E7EC4">
        <w:rPr>
          <w:color w:val="auto"/>
        </w:rPr>
        <w:t>but</w:t>
      </w:r>
      <w:r w:rsidRPr="006E7EC4">
        <w:rPr>
          <w:color w:val="auto"/>
        </w:rPr>
        <w:t xml:space="preserve"> similarly poses new challenges</w:t>
      </w:r>
      <w:r w:rsidR="00F75D5B" w:rsidRPr="006E7EC4">
        <w:rPr>
          <w:color w:val="auto"/>
        </w:rPr>
        <w:fldChar w:fldCharType="begin">
          <w:fldData xml:space="preserve">PEVuZE5vdGU+PENpdGU+PEF1dGhvcj5NY0dyYW5haGFuPC9BdXRob3I+PFllYXI+MjAxNzwvWWVh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</w:fldData>
        </w:fldChar>
      </w:r>
      <w:r w:rsidR="00F34799" w:rsidRPr="006E7EC4">
        <w:rPr>
          <w:color w:val="auto"/>
        </w:rPr>
        <w:instrText xml:space="preserve"> ADDIN EN.CITE </w:instrText>
      </w:r>
      <w:r w:rsidR="00F34799" w:rsidRPr="006E7EC4">
        <w:rPr>
          <w:color w:val="auto"/>
        </w:rPr>
        <w:fldChar w:fldCharType="begin">
          <w:fldData xml:space="preserve">PEVuZE5vdGU+PENpdGU+PEF1dGhvcj5NY0dyYW5haGFuPC9BdXRob3I+PFllYXI+MjAxNzwvWWVh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</w:fldData>
        </w:fldChar>
      </w:r>
      <w:r w:rsidR="00F34799" w:rsidRPr="006E7EC4">
        <w:rPr>
          <w:color w:val="auto"/>
        </w:rPr>
        <w:instrText xml:space="preserve"> ADDIN EN.CITE.DATA </w:instrText>
      </w:r>
      <w:r w:rsidR="00F34799" w:rsidRPr="006E7EC4">
        <w:rPr>
          <w:color w:val="auto"/>
        </w:rPr>
      </w:r>
      <w:r w:rsidR="00F34799" w:rsidRPr="006E7EC4">
        <w:rPr>
          <w:color w:val="auto"/>
        </w:rPr>
        <w:fldChar w:fldCharType="end"/>
      </w:r>
      <w:r w:rsidR="00F75D5B" w:rsidRPr="006E7EC4">
        <w:rPr>
          <w:color w:val="auto"/>
        </w:rPr>
      </w:r>
      <w:r w:rsidR="00F75D5B" w:rsidRPr="006E7EC4">
        <w:rPr>
          <w:color w:val="auto"/>
        </w:rPr>
        <w:fldChar w:fldCharType="separate"/>
      </w:r>
      <w:r w:rsidR="00F75D5B" w:rsidRPr="006E7EC4">
        <w:rPr>
          <w:noProof/>
          <w:color w:val="auto"/>
          <w:vertAlign w:val="superscript"/>
        </w:rPr>
        <w:t>2</w:t>
      </w:r>
      <w:r w:rsidR="00F75D5B" w:rsidRPr="006E7EC4">
        <w:rPr>
          <w:color w:val="auto"/>
        </w:rPr>
        <w:fldChar w:fldCharType="end"/>
      </w:r>
      <w:r w:rsidRPr="006E7EC4">
        <w:rPr>
          <w:color w:val="auto"/>
        </w:rPr>
        <w:t xml:space="preserve">. A major challenge is </w:t>
      </w:r>
      <w:r w:rsidR="00677A16" w:rsidRPr="006E7EC4">
        <w:rPr>
          <w:color w:val="auto"/>
        </w:rPr>
        <w:t xml:space="preserve">indeed </w:t>
      </w:r>
      <w:r w:rsidR="00EF5645" w:rsidRPr="006E7EC4">
        <w:rPr>
          <w:color w:val="auto"/>
        </w:rPr>
        <w:t xml:space="preserve">the necessity of </w:t>
      </w:r>
      <w:r w:rsidRPr="006E7EC4">
        <w:rPr>
          <w:color w:val="auto"/>
        </w:rPr>
        <w:t xml:space="preserve">distinguishing between </w:t>
      </w:r>
      <w:r w:rsidRPr="006E7EC4">
        <w:rPr>
          <w:i/>
          <w:color w:val="auto"/>
        </w:rPr>
        <w:t>driver</w:t>
      </w:r>
      <w:r w:rsidRPr="006E7EC4">
        <w:rPr>
          <w:color w:val="auto"/>
        </w:rPr>
        <w:t xml:space="preserve"> mutations and </w:t>
      </w:r>
      <w:r w:rsidR="00EF5645" w:rsidRPr="006E7EC4">
        <w:rPr>
          <w:color w:val="auto"/>
        </w:rPr>
        <w:t>stochastic events (</w:t>
      </w:r>
      <w:r w:rsidR="003F2ED4">
        <w:rPr>
          <w:color w:val="auto"/>
        </w:rPr>
        <w:t xml:space="preserve">i.e., </w:t>
      </w:r>
      <w:r w:rsidR="00EF5645" w:rsidRPr="006E7EC4">
        <w:rPr>
          <w:i/>
          <w:color w:val="auto"/>
        </w:rPr>
        <w:t>passenger</w:t>
      </w:r>
      <w:r w:rsidR="00EF5645" w:rsidRPr="006E7EC4">
        <w:rPr>
          <w:color w:val="auto"/>
        </w:rPr>
        <w:t xml:space="preserve"> mutations</w:t>
      </w:r>
      <w:r w:rsidR="00C16665" w:rsidRPr="00C16665">
        <w:rPr>
          <w:color w:val="auto"/>
        </w:rPr>
        <w:t>)</w:t>
      </w:r>
      <w:r w:rsidR="00677A16" w:rsidRPr="006E7EC4">
        <w:rPr>
          <w:color w:val="auto"/>
        </w:rPr>
        <w:t xml:space="preserve">. </w:t>
      </w:r>
      <w:r w:rsidR="007E7440" w:rsidRPr="006E7EC4">
        <w:rPr>
          <w:color w:val="auto"/>
        </w:rPr>
        <w:t xml:space="preserve">The distinction between </w:t>
      </w:r>
      <w:r w:rsidR="006B019C" w:rsidRPr="006E7EC4">
        <w:rPr>
          <w:i/>
          <w:color w:val="auto"/>
        </w:rPr>
        <w:t>driver</w:t>
      </w:r>
      <w:r w:rsidR="006B019C" w:rsidRPr="006E7EC4">
        <w:rPr>
          <w:color w:val="auto"/>
        </w:rPr>
        <w:t xml:space="preserve"> </w:t>
      </w:r>
      <w:r w:rsidR="007E7440" w:rsidRPr="006E7EC4">
        <w:rPr>
          <w:color w:val="auto"/>
        </w:rPr>
        <w:t xml:space="preserve">and </w:t>
      </w:r>
      <w:r w:rsidR="006B019C" w:rsidRPr="006E7EC4">
        <w:rPr>
          <w:i/>
          <w:color w:val="auto"/>
        </w:rPr>
        <w:t>passenger</w:t>
      </w:r>
      <w:r w:rsidR="006B019C" w:rsidRPr="006E7EC4">
        <w:rPr>
          <w:color w:val="auto"/>
        </w:rPr>
        <w:t xml:space="preserve"> </w:t>
      </w:r>
      <w:r w:rsidR="007E7440" w:rsidRPr="006E7EC4">
        <w:rPr>
          <w:color w:val="auto"/>
        </w:rPr>
        <w:t xml:space="preserve">mutations is often accomplished computationally, but </w:t>
      </w:r>
      <w:r w:rsidR="0075073D" w:rsidRPr="006E7EC4">
        <w:rPr>
          <w:color w:val="auto"/>
        </w:rPr>
        <w:t>not without bias</w:t>
      </w:r>
      <w:r w:rsidR="004E5698" w:rsidRPr="006E7EC4">
        <w:rPr>
          <w:color w:val="auto"/>
        </w:rPr>
        <w:t>es</w:t>
      </w:r>
      <w:r w:rsidR="0075073D" w:rsidRPr="006E7EC4">
        <w:rPr>
          <w:color w:val="auto"/>
        </w:rPr>
        <w:t>. While systematic functionalization of detected variants is costly</w:t>
      </w:r>
      <w:r w:rsidR="00677A16" w:rsidRPr="006E7EC4">
        <w:rPr>
          <w:color w:val="auto"/>
        </w:rPr>
        <w:t xml:space="preserve"> and time-consuming</w:t>
      </w:r>
      <w:r w:rsidR="0075073D" w:rsidRPr="006E7EC4">
        <w:rPr>
          <w:color w:val="auto"/>
        </w:rPr>
        <w:t xml:space="preserve">, </w:t>
      </w:r>
      <w:r w:rsidR="00677A16" w:rsidRPr="006E7EC4">
        <w:rPr>
          <w:color w:val="auto"/>
        </w:rPr>
        <w:t xml:space="preserve">functional </w:t>
      </w:r>
      <w:bookmarkStart w:id="20" w:name="_Hlk7689379"/>
      <w:r w:rsidR="00677A16" w:rsidRPr="006E7EC4">
        <w:rPr>
          <w:color w:val="auto"/>
        </w:rPr>
        <w:t>consequences of genetic variants might be evaluated</w:t>
      </w:r>
      <w:bookmarkEnd w:id="20"/>
      <w:r w:rsidR="00677A16" w:rsidRPr="006E7EC4">
        <w:rPr>
          <w:color w:val="auto"/>
        </w:rPr>
        <w:t xml:space="preserve">, at least for a subset of genes, by </w:t>
      </w:r>
      <w:r w:rsidR="0075073D" w:rsidRPr="006E7EC4">
        <w:rPr>
          <w:color w:val="auto"/>
        </w:rPr>
        <w:t xml:space="preserve">immunohistochemical </w:t>
      </w:r>
      <w:r w:rsidR="00677A16" w:rsidRPr="006E7EC4">
        <w:rPr>
          <w:color w:val="auto"/>
        </w:rPr>
        <w:t>analysis</w:t>
      </w:r>
      <w:r w:rsidR="0075073D" w:rsidRPr="006E7EC4">
        <w:rPr>
          <w:color w:val="auto"/>
        </w:rPr>
        <w:t xml:space="preserve"> of </w:t>
      </w:r>
      <w:r w:rsidR="00677A16" w:rsidRPr="006E7EC4">
        <w:rPr>
          <w:color w:val="auto"/>
        </w:rPr>
        <w:t xml:space="preserve">the corresponding </w:t>
      </w:r>
      <w:r w:rsidR="0075073D" w:rsidRPr="006E7EC4">
        <w:rPr>
          <w:color w:val="auto"/>
        </w:rPr>
        <w:t>protein or</w:t>
      </w:r>
      <w:r w:rsidR="00677A16" w:rsidRPr="006E7EC4">
        <w:rPr>
          <w:color w:val="auto"/>
        </w:rPr>
        <w:t>, indirectly, by measuring expression</w:t>
      </w:r>
      <w:r w:rsidR="0075073D" w:rsidRPr="006E7EC4">
        <w:rPr>
          <w:color w:val="auto"/>
        </w:rPr>
        <w:t xml:space="preserve"> of surrogate marker</w:t>
      </w:r>
      <w:r w:rsidR="00677A16" w:rsidRPr="006E7EC4">
        <w:rPr>
          <w:color w:val="auto"/>
        </w:rPr>
        <w:t>s</w:t>
      </w:r>
      <w:r w:rsidR="0075073D" w:rsidRPr="006E7EC4">
        <w:rPr>
          <w:color w:val="auto"/>
        </w:rPr>
        <w:t xml:space="preserve"> of protein dysfunction. </w:t>
      </w:r>
      <w:r w:rsidRPr="006E7EC4">
        <w:rPr>
          <w:color w:val="auto"/>
        </w:rPr>
        <w:t xml:space="preserve">Our protocol has been applied to FFPE tissues, which represents the major source of materials in the clinical setting yet posing challenges </w:t>
      </w:r>
      <w:r w:rsidR="00677A16" w:rsidRPr="006E7EC4">
        <w:rPr>
          <w:color w:val="auto"/>
        </w:rPr>
        <w:t>for</w:t>
      </w:r>
      <w:r w:rsidRPr="006E7EC4">
        <w:rPr>
          <w:color w:val="auto"/>
        </w:rPr>
        <w:t xml:space="preserve"> sequencing</w:t>
      </w:r>
      <w:r w:rsidR="00677A16" w:rsidRPr="006E7EC4">
        <w:rPr>
          <w:color w:val="auto"/>
        </w:rPr>
        <w:t>; quality of isolated nucleic acids should always be evaluated prior to sequencing</w:t>
      </w:r>
      <w:r w:rsidR="003540BF" w:rsidRPr="006E7EC4">
        <w:rPr>
          <w:color w:val="auto"/>
        </w:rPr>
        <w:fldChar w:fldCharType="begin"/>
      </w:r>
      <w:r w:rsidR="009571CE" w:rsidRPr="006E7EC4">
        <w:rPr>
          <w:color w:val="auto"/>
        </w:rPr>
        <w:instrText xml:space="preserve"> ADDIN EN.CITE &lt;EndNote&gt;&lt;Cite&gt;&lt;Author&gt;Simbolo&lt;/Author&gt;&lt;Year&gt;2013&lt;/Year&gt;&lt;RecNum&gt;10&lt;/RecNum&gt;&lt;DisplayText&gt;&lt;style face="superscript"&gt;11&lt;/style&gt;&lt;/DisplayText&gt;&lt;record&gt;&lt;rec-number&gt;10&lt;/rec-number&gt;&lt;foreign-keys&gt;&lt;key app="EN" db-id="ad095spp65zsdcezvxyxwapffzxdra0aavv5" timestamp="1557734484"&gt;10&lt;/key&gt;&lt;/foreign-keys&gt;&lt;ref-type name="Journal Article"&gt;17&lt;/ref-type&gt;&lt;contributors&gt;&lt;authors&gt;&lt;author&gt;Simbolo, M.&lt;/author&gt;&lt;author&gt;Gottardi, M.&lt;/author&gt;&lt;author&gt;Corbo, V.&lt;/author&gt;&lt;author&gt;Fassan, M.&lt;/author&gt;&lt;author&gt;Mafficini, A.&lt;/author&gt;&lt;author&gt;Malpeli, G.&lt;/author&gt;&lt;author&gt;Lawlor, R. T.&lt;/author&gt;&lt;author&gt;Scarpa, A.&lt;/author&gt;&lt;/authors&gt;&lt;/contributors&gt;&lt;auth-address&gt;ARC-NET Research Centre, University of Verona, Verona, Italy.&lt;/auth-address&gt;&lt;titles&gt;&lt;title&gt;DNA qualification workflow for next generation sequencing of histopathological samples&lt;/title&gt;&lt;secondary-title&gt;PLoS One&lt;/secondary-title&gt;&lt;/titles&gt;&lt;periodical&gt;&lt;full-title&gt;PLoS One&lt;/full-title&gt;&lt;/periodical&gt;&lt;pages&gt;e62692&lt;/pages&gt;&lt;volume&gt;8&lt;/volume&gt;&lt;number&gt;6&lt;/number&gt;&lt;edition&gt;2013/06/14&lt;/edition&gt;&lt;keywords&gt;&lt;keyword&gt;DNA/*analysis/genetics&lt;/keyword&gt;&lt;keyword&gt;DNA, Neoplasm/*analysis/genetics&lt;/keyword&gt;&lt;keyword&gt;Formaldehyde&lt;/keyword&gt;&lt;keyword&gt;High-Throughput Nucleotide Sequencing&lt;/keyword&gt;&lt;keyword&gt;Humans&lt;/keyword&gt;&lt;keyword&gt;Multiplex Polymerase Chain Reaction&lt;/keyword&gt;&lt;keyword&gt;Observer Variation&lt;/keyword&gt;&lt;keyword&gt;Paraffin Embedding&lt;/keyword&gt;&lt;keyword&gt;Reproducibility of Results&lt;/keyword&gt;&lt;keyword&gt;Sequence Analysis, DNA/methods/*standards&lt;/keyword&gt;&lt;keyword&gt;Tissue Fixation&lt;/keyword&gt;&lt;keyword&gt;Workflow&lt;/keyword&gt;&lt;/keywords&gt;&lt;dates&gt;&lt;year&gt;2013&lt;/year&gt;&lt;/dates&gt;&lt;isbn&gt;1932-6203 (Electronic)&amp;#xD;1932-6203 (Linking)&lt;/isbn&gt;&lt;accession-num&gt;23762227&lt;/accession-num&gt;&lt;urls&gt;&lt;related-urls&gt;&lt;url&gt;https://www.ncbi.nlm.nih.gov/pubmed/23762227&lt;/url&gt;&lt;/related-urls&gt;&lt;/urls&gt;&lt;custom2&gt;PMC3675123&lt;/custom2&gt;&lt;electronic-resource-num&gt;10.1371/journal.pone.0062692&lt;/electronic-resource-num&gt;&lt;/record&gt;&lt;/Cite&gt;&lt;/EndNote&gt;</w:instrText>
      </w:r>
      <w:r w:rsidR="003540BF" w:rsidRPr="006E7EC4">
        <w:rPr>
          <w:color w:val="auto"/>
        </w:rPr>
        <w:fldChar w:fldCharType="separate"/>
      </w:r>
      <w:r w:rsidR="009571CE" w:rsidRPr="006E7EC4">
        <w:rPr>
          <w:noProof/>
          <w:color w:val="auto"/>
          <w:vertAlign w:val="superscript"/>
        </w:rPr>
        <w:t>11</w:t>
      </w:r>
      <w:r w:rsidR="003540BF" w:rsidRPr="006E7EC4">
        <w:rPr>
          <w:color w:val="auto"/>
        </w:rPr>
        <w:fldChar w:fldCharType="end"/>
      </w:r>
      <w:r w:rsidR="00677A16" w:rsidRPr="006E7EC4">
        <w:rPr>
          <w:color w:val="auto"/>
        </w:rPr>
        <w:t>.</w:t>
      </w:r>
      <w:r w:rsidR="006B019C" w:rsidRPr="006E7EC4">
        <w:rPr>
          <w:color w:val="auto"/>
        </w:rPr>
        <w:t xml:space="preserve"> </w:t>
      </w:r>
      <w:r w:rsidR="00677A16" w:rsidRPr="006E7EC4">
        <w:rPr>
          <w:color w:val="auto"/>
        </w:rPr>
        <w:t>Although</w:t>
      </w:r>
      <w:r w:rsidRPr="006E7EC4">
        <w:rPr>
          <w:color w:val="auto"/>
        </w:rPr>
        <w:t xml:space="preserve"> targeted sequencing has the major advantage of being cost-effective and not highly demanding in </w:t>
      </w:r>
      <w:r w:rsidR="0075073D" w:rsidRPr="006E7EC4">
        <w:rPr>
          <w:color w:val="auto"/>
        </w:rPr>
        <w:t>terms</w:t>
      </w:r>
      <w:r w:rsidRPr="006E7EC4">
        <w:rPr>
          <w:color w:val="auto"/>
        </w:rPr>
        <w:t xml:space="preserve"> of computational requirements, it has the major disadvantage of interrogating only a limited portion of the genome</w:t>
      </w:r>
      <w:r w:rsidR="0075073D" w:rsidRPr="006E7EC4">
        <w:rPr>
          <w:color w:val="auto"/>
        </w:rPr>
        <w:t>,</w:t>
      </w:r>
      <w:r w:rsidR="00677A16" w:rsidRPr="006E7EC4">
        <w:rPr>
          <w:color w:val="auto"/>
        </w:rPr>
        <w:t xml:space="preserve"> which </w:t>
      </w:r>
      <w:r w:rsidRPr="006E7EC4">
        <w:rPr>
          <w:color w:val="auto"/>
        </w:rPr>
        <w:t xml:space="preserve">likely </w:t>
      </w:r>
      <w:r w:rsidR="0075073D" w:rsidRPr="006E7EC4">
        <w:rPr>
          <w:color w:val="auto"/>
        </w:rPr>
        <w:t>lead</w:t>
      </w:r>
      <w:r w:rsidR="00677A16" w:rsidRPr="006E7EC4">
        <w:rPr>
          <w:color w:val="auto"/>
        </w:rPr>
        <w:t>s</w:t>
      </w:r>
      <w:r w:rsidR="0075073D" w:rsidRPr="006E7EC4">
        <w:rPr>
          <w:color w:val="auto"/>
        </w:rPr>
        <w:t xml:space="preserve"> to underestimat</w:t>
      </w:r>
      <w:r w:rsidR="00677A16" w:rsidRPr="006E7EC4">
        <w:rPr>
          <w:color w:val="auto"/>
        </w:rPr>
        <w:t>e intra</w:t>
      </w:r>
      <w:r w:rsidR="004E5698" w:rsidRPr="006E7EC4">
        <w:rPr>
          <w:color w:val="auto"/>
        </w:rPr>
        <w:t>-</w:t>
      </w:r>
      <w:r w:rsidR="00A80295" w:rsidRPr="006E7EC4">
        <w:rPr>
          <w:color w:val="auto"/>
        </w:rPr>
        <w:t>tumor</w:t>
      </w:r>
      <w:r w:rsidR="00677A16" w:rsidRPr="006E7EC4">
        <w:rPr>
          <w:color w:val="auto"/>
        </w:rPr>
        <w:t xml:space="preserve"> heterogeneity</w:t>
      </w:r>
      <w:r w:rsidRPr="006E7EC4">
        <w:rPr>
          <w:color w:val="auto"/>
        </w:rPr>
        <w:t xml:space="preserve">. </w:t>
      </w:r>
      <w:r w:rsidR="00126C92" w:rsidRPr="006E7EC4">
        <w:rPr>
          <w:color w:val="auto"/>
        </w:rPr>
        <w:t>Moreover</w:t>
      </w:r>
      <w:r w:rsidR="00E7092C" w:rsidRPr="006E7EC4">
        <w:rPr>
          <w:color w:val="auto"/>
        </w:rPr>
        <w:t xml:space="preserve">, </w:t>
      </w:r>
      <w:r w:rsidR="00677A16" w:rsidRPr="006E7EC4">
        <w:rPr>
          <w:color w:val="auto"/>
        </w:rPr>
        <w:t xml:space="preserve">this approach </w:t>
      </w:r>
      <w:r w:rsidR="00126C92" w:rsidRPr="006E7EC4">
        <w:rPr>
          <w:color w:val="auto"/>
        </w:rPr>
        <w:t xml:space="preserve">is not considering relevant epigenetic and transcriptomic differences between metastasis and primary </w:t>
      </w:r>
      <w:r w:rsidR="00A80295" w:rsidRPr="006E7EC4">
        <w:rPr>
          <w:color w:val="auto"/>
        </w:rPr>
        <w:t>tumor</w:t>
      </w:r>
      <w:r w:rsidR="00126C92" w:rsidRPr="006E7EC4">
        <w:rPr>
          <w:color w:val="auto"/>
        </w:rPr>
        <w:t xml:space="preserve">s that have been recently shown to outweigh genetic differences in certain </w:t>
      </w:r>
      <w:r w:rsidR="00A80295" w:rsidRPr="006E7EC4">
        <w:rPr>
          <w:color w:val="auto"/>
        </w:rPr>
        <w:t>tumor</w:t>
      </w:r>
      <w:r w:rsidR="00126C92" w:rsidRPr="006E7EC4">
        <w:rPr>
          <w:color w:val="auto"/>
        </w:rPr>
        <w:t xml:space="preserve"> types</w:t>
      </w:r>
      <w:r w:rsidR="00382C80" w:rsidRPr="006E7EC4">
        <w:rPr>
          <w:color w:val="auto"/>
        </w:rPr>
        <w:fldChar w:fldCharType="begin">
          <w:fldData xml:space="preserve">PEVuZE5vdGU+PENpdGU+PEF1dGhvcj5NYWtvaG9uLU1vb3JlPC9BdXRob3I+PFllYXI+MjAxNzwv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</w:fldData>
        </w:fldChar>
      </w:r>
      <w:r w:rsidR="009571CE" w:rsidRPr="006E7EC4">
        <w:rPr>
          <w:color w:val="auto"/>
        </w:rPr>
        <w:instrText xml:space="preserve"> ADDIN EN.CITE </w:instrText>
      </w:r>
      <w:r w:rsidR="009571CE" w:rsidRPr="006E7EC4">
        <w:rPr>
          <w:color w:val="auto"/>
        </w:rPr>
        <w:fldChar w:fldCharType="begin">
          <w:fldData xml:space="preserve">PEVuZE5vdGU+PENpdGU+PEF1dGhvcj5NYWtvaG9uLU1vb3JlPC9BdXRob3I+PFllYXI+MjAxNzwv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</w:fldData>
        </w:fldChar>
      </w:r>
      <w:r w:rsidR="009571CE" w:rsidRPr="006E7EC4">
        <w:rPr>
          <w:color w:val="auto"/>
        </w:rPr>
        <w:instrText xml:space="preserve"> ADDIN EN.CITE.DATA </w:instrText>
      </w:r>
      <w:r w:rsidR="009571CE" w:rsidRPr="006E7EC4">
        <w:rPr>
          <w:color w:val="auto"/>
        </w:rPr>
      </w:r>
      <w:r w:rsidR="009571CE" w:rsidRPr="006E7EC4">
        <w:rPr>
          <w:color w:val="auto"/>
        </w:rPr>
        <w:fldChar w:fldCharType="end"/>
      </w:r>
      <w:r w:rsidR="00382C80" w:rsidRPr="006E7EC4">
        <w:rPr>
          <w:color w:val="auto"/>
        </w:rPr>
      </w:r>
      <w:r w:rsidR="00382C80" w:rsidRPr="006E7EC4">
        <w:rPr>
          <w:color w:val="auto"/>
        </w:rPr>
        <w:fldChar w:fldCharType="separate"/>
      </w:r>
      <w:r w:rsidR="009571CE" w:rsidRPr="006E7EC4">
        <w:rPr>
          <w:noProof/>
          <w:color w:val="auto"/>
          <w:vertAlign w:val="superscript"/>
        </w:rPr>
        <w:t>4,12,13</w:t>
      </w:r>
      <w:r w:rsidR="00382C80" w:rsidRPr="006E7EC4">
        <w:rPr>
          <w:color w:val="auto"/>
        </w:rPr>
        <w:fldChar w:fldCharType="end"/>
      </w:r>
      <w:r w:rsidR="00126C92" w:rsidRPr="006E7EC4">
        <w:rPr>
          <w:color w:val="auto"/>
        </w:rPr>
        <w:t xml:space="preserve">. However, one would envisage that technological advancements will soon enable integration of a richer vertical data ensemble for a better assessment of ITH. </w:t>
      </w:r>
      <w:r w:rsidR="00D05C4D" w:rsidRPr="006E7EC4">
        <w:rPr>
          <w:color w:val="auto"/>
        </w:rPr>
        <w:t>O</w:t>
      </w:r>
      <w:r w:rsidR="00C97E2F" w:rsidRPr="006E7EC4">
        <w:rPr>
          <w:color w:val="auto"/>
        </w:rPr>
        <w:t xml:space="preserve">ur approach prefers depth to physical coverage of the genome, which limits our ability of building proper SNV-based phylogenies. </w:t>
      </w:r>
      <w:r w:rsidR="00D05C4D" w:rsidRPr="006E7EC4">
        <w:rPr>
          <w:color w:val="auto"/>
        </w:rPr>
        <w:t xml:space="preserve">Yet, our method </w:t>
      </w:r>
      <w:r w:rsidR="006B5248" w:rsidRPr="006E7EC4">
        <w:rPr>
          <w:color w:val="auto"/>
        </w:rPr>
        <w:t xml:space="preserve">provides the opportunity of exploring genetic relatedness in clinical specimens with appropriate sensitivity and specificity due to integration of molecular and </w:t>
      </w:r>
      <w:r w:rsidR="008B4AA8" w:rsidRPr="006E7EC4">
        <w:rPr>
          <w:color w:val="auto"/>
        </w:rPr>
        <w:t>histo</w:t>
      </w:r>
      <w:r w:rsidR="006B5248" w:rsidRPr="006E7EC4">
        <w:rPr>
          <w:color w:val="auto"/>
        </w:rPr>
        <w:t>pathological analys</w:t>
      </w:r>
      <w:r w:rsidR="002B1FC9" w:rsidRPr="006E7EC4">
        <w:rPr>
          <w:color w:val="auto"/>
        </w:rPr>
        <w:t>e</w:t>
      </w:r>
      <w:r w:rsidR="006B5248" w:rsidRPr="006E7EC4">
        <w:rPr>
          <w:color w:val="auto"/>
        </w:rPr>
        <w:t xml:space="preserve">s. </w:t>
      </w:r>
      <w:r w:rsidR="00C97E2F" w:rsidRPr="006E7EC4">
        <w:rPr>
          <w:color w:val="auto"/>
        </w:rPr>
        <w:t xml:space="preserve">We have successfully applied this protocol on a specific </w:t>
      </w:r>
      <w:r w:rsidR="00A80295" w:rsidRPr="006E7EC4">
        <w:rPr>
          <w:color w:val="auto"/>
        </w:rPr>
        <w:t>tumor</w:t>
      </w:r>
      <w:r w:rsidR="00C97E2F" w:rsidRPr="006E7EC4">
        <w:rPr>
          <w:color w:val="auto"/>
        </w:rPr>
        <w:t xml:space="preserve"> type (e.g., SPN</w:t>
      </w:r>
      <w:r w:rsidR="00C16665" w:rsidRPr="00C16665">
        <w:rPr>
          <w:color w:val="auto"/>
        </w:rPr>
        <w:t>)</w:t>
      </w:r>
      <w:r w:rsidR="00C97E2F" w:rsidRPr="006E7EC4">
        <w:rPr>
          <w:color w:val="auto"/>
        </w:rPr>
        <w:t xml:space="preserve"> and predict that the method will similarly work on other solid </w:t>
      </w:r>
      <w:r w:rsidR="00A80295" w:rsidRPr="006E7EC4">
        <w:rPr>
          <w:color w:val="auto"/>
        </w:rPr>
        <w:t>tumor</w:t>
      </w:r>
      <w:r w:rsidR="00C97E2F" w:rsidRPr="006E7EC4">
        <w:rPr>
          <w:color w:val="auto"/>
        </w:rPr>
        <w:t xml:space="preserve"> types.</w:t>
      </w:r>
    </w:p>
    <w:p w14:paraId="6912A6E2" w14:textId="2749776F" w:rsidR="000C72FF" w:rsidRPr="006E7EC4" w:rsidRDefault="000C72FF" w:rsidP="003247BA">
      <w:pPr>
        <w:rPr>
          <w:color w:val="auto"/>
        </w:rPr>
      </w:pPr>
    </w:p>
    <w:p w14:paraId="79B0C999" w14:textId="34F2AF3E" w:rsidR="00AA03DF" w:rsidRPr="006E7EC4" w:rsidRDefault="00AA03DF" w:rsidP="003247BA">
      <w:pPr>
        <w:pStyle w:val="NormalWeb"/>
        <w:spacing w:before="0" w:beforeAutospacing="0" w:after="0" w:afterAutospacing="0"/>
        <w:outlineLvl w:val="0"/>
        <w:rPr>
          <w:color w:val="auto"/>
        </w:rPr>
      </w:pPr>
      <w:r w:rsidRPr="006E7EC4">
        <w:rPr>
          <w:b/>
          <w:bCs/>
          <w:color w:val="auto"/>
        </w:rPr>
        <w:t>ACKNOWLEDGMENTS:</w:t>
      </w:r>
      <w:r w:rsidR="00B11D3F" w:rsidRPr="006E7EC4">
        <w:rPr>
          <w:b/>
          <w:bCs/>
          <w:color w:val="auto"/>
        </w:rPr>
        <w:t xml:space="preserve"> </w:t>
      </w:r>
    </w:p>
    <w:p w14:paraId="0E32F0EA" w14:textId="59E30773" w:rsidR="00AA03DF" w:rsidRPr="006E7EC4" w:rsidRDefault="00356DD3" w:rsidP="003247BA">
      <w:pPr>
        <w:rPr>
          <w:color w:val="auto"/>
        </w:rPr>
      </w:pPr>
      <w:r w:rsidRPr="006E7EC4">
        <w:rPr>
          <w:color w:val="auto"/>
        </w:rPr>
        <w:t>The study was supported by the Italian Cancer Genome Project (Grant No. FIRB RBAP10AHJB</w:t>
      </w:r>
      <w:r w:rsidR="00C16665" w:rsidRPr="00C16665">
        <w:rPr>
          <w:color w:val="auto"/>
        </w:rPr>
        <w:t>)</w:t>
      </w:r>
      <w:r w:rsidRPr="006E7EC4">
        <w:rPr>
          <w:color w:val="auto"/>
        </w:rPr>
        <w:t xml:space="preserve">, </w:t>
      </w:r>
      <w:proofErr w:type="spellStart"/>
      <w:r w:rsidRPr="006E7EC4">
        <w:rPr>
          <w:color w:val="auto"/>
        </w:rPr>
        <w:t>Associazione</w:t>
      </w:r>
      <w:proofErr w:type="spellEnd"/>
      <w:r w:rsidRPr="006E7EC4">
        <w:rPr>
          <w:color w:val="auto"/>
        </w:rPr>
        <w:t xml:space="preserve"> </w:t>
      </w:r>
      <w:proofErr w:type="spellStart"/>
      <w:r w:rsidRPr="006E7EC4">
        <w:rPr>
          <w:color w:val="auto"/>
        </w:rPr>
        <w:t>Italiana</w:t>
      </w:r>
      <w:proofErr w:type="spellEnd"/>
      <w:r w:rsidRPr="006E7EC4">
        <w:rPr>
          <w:color w:val="auto"/>
        </w:rPr>
        <w:t xml:space="preserve"> </w:t>
      </w:r>
      <w:proofErr w:type="spellStart"/>
      <w:r w:rsidRPr="006E7EC4">
        <w:rPr>
          <w:color w:val="auto"/>
        </w:rPr>
        <w:t>Ricerca</w:t>
      </w:r>
      <w:proofErr w:type="spellEnd"/>
      <w:r w:rsidRPr="006E7EC4">
        <w:rPr>
          <w:color w:val="auto"/>
        </w:rPr>
        <w:t xml:space="preserve"> </w:t>
      </w:r>
      <w:proofErr w:type="spellStart"/>
      <w:r w:rsidRPr="006E7EC4">
        <w:rPr>
          <w:color w:val="auto"/>
        </w:rPr>
        <w:t>Cancro</w:t>
      </w:r>
      <w:proofErr w:type="spellEnd"/>
      <w:r w:rsidRPr="006E7EC4">
        <w:rPr>
          <w:color w:val="auto"/>
        </w:rPr>
        <w:t xml:space="preserve"> (AIRC; Grant No. 12182 to AS and 18178 to VC</w:t>
      </w:r>
      <w:r w:rsidR="00C16665" w:rsidRPr="00C16665">
        <w:rPr>
          <w:color w:val="auto"/>
        </w:rPr>
        <w:t>)</w:t>
      </w:r>
      <w:r w:rsidRPr="006E7EC4">
        <w:rPr>
          <w:color w:val="auto"/>
        </w:rPr>
        <w:t xml:space="preserve">, FP7 European Community Grant </w:t>
      </w:r>
      <w:r w:rsidR="000D0CB0" w:rsidRPr="006E7EC4">
        <w:rPr>
          <w:color w:val="auto"/>
        </w:rPr>
        <w:t>(</w:t>
      </w:r>
      <w:r w:rsidRPr="006E7EC4">
        <w:rPr>
          <w:color w:val="auto"/>
        </w:rPr>
        <w:t>Cam-Pac No 602783</w:t>
      </w:r>
      <w:r w:rsidR="00A06A61" w:rsidRPr="006E7EC4">
        <w:rPr>
          <w:color w:val="auto"/>
        </w:rPr>
        <w:t xml:space="preserve"> to AS</w:t>
      </w:r>
      <w:r w:rsidR="00C16665" w:rsidRPr="00C16665">
        <w:rPr>
          <w:color w:val="auto"/>
        </w:rPr>
        <w:t>)</w:t>
      </w:r>
      <w:r w:rsidRPr="006E7EC4">
        <w:rPr>
          <w:color w:val="auto"/>
        </w:rPr>
        <w:t>. The funding agencies had no role in the collection, analysis and interpretation of data or in the writing of the manuscript.</w:t>
      </w:r>
    </w:p>
    <w:p w14:paraId="5350FE13" w14:textId="77777777" w:rsidR="00356DD3" w:rsidRPr="006E7EC4" w:rsidRDefault="00356DD3" w:rsidP="003247BA">
      <w:pPr>
        <w:pStyle w:val="NormalWeb"/>
        <w:spacing w:before="0" w:beforeAutospacing="0" w:after="0" w:afterAutospacing="0"/>
        <w:rPr>
          <w:b/>
          <w:color w:val="auto"/>
        </w:rPr>
      </w:pPr>
    </w:p>
    <w:p w14:paraId="652FFA2A" w14:textId="77777777" w:rsidR="00AA03DF" w:rsidRPr="006E7EC4" w:rsidRDefault="00AA03DF" w:rsidP="003247BA">
      <w:pPr>
        <w:pStyle w:val="NormalWeb"/>
        <w:spacing w:before="0" w:beforeAutospacing="0" w:after="0" w:afterAutospacing="0"/>
        <w:outlineLvl w:val="0"/>
        <w:rPr>
          <w:color w:val="auto"/>
        </w:rPr>
      </w:pPr>
      <w:r w:rsidRPr="006E7EC4">
        <w:rPr>
          <w:b/>
          <w:color w:val="auto"/>
        </w:rPr>
        <w:t>DISCLOSURES</w:t>
      </w:r>
      <w:r w:rsidRPr="006E7EC4">
        <w:rPr>
          <w:b/>
          <w:bCs/>
          <w:color w:val="auto"/>
        </w:rPr>
        <w:t>:</w:t>
      </w:r>
    </w:p>
    <w:p w14:paraId="7C9D003C" w14:textId="77777777" w:rsidR="00E74AE8" w:rsidRPr="006E7EC4" w:rsidRDefault="00E74AE8" w:rsidP="003247BA">
      <w:pPr>
        <w:outlineLvl w:val="0"/>
        <w:rPr>
          <w:color w:val="auto"/>
        </w:rPr>
      </w:pPr>
      <w:r w:rsidRPr="006E7EC4">
        <w:rPr>
          <w:color w:val="auto"/>
        </w:rPr>
        <w:t xml:space="preserve">The authors have nothing to disclose. </w:t>
      </w:r>
    </w:p>
    <w:p w14:paraId="57EE48CA" w14:textId="77777777" w:rsidR="004E5698" w:rsidRPr="006E7EC4" w:rsidRDefault="004E5698" w:rsidP="003247BA">
      <w:pPr>
        <w:rPr>
          <w:b/>
          <w:bCs/>
          <w:color w:val="auto"/>
        </w:rPr>
      </w:pPr>
    </w:p>
    <w:p w14:paraId="3058E077" w14:textId="77777777" w:rsidR="00C03BC7" w:rsidRPr="006E7EC4" w:rsidRDefault="00FF0702" w:rsidP="003247BA">
      <w:pPr>
        <w:outlineLvl w:val="0"/>
        <w:rPr>
          <w:b/>
          <w:color w:val="auto"/>
        </w:rPr>
      </w:pPr>
      <w:r w:rsidRPr="006E7EC4">
        <w:rPr>
          <w:b/>
          <w:color w:val="auto"/>
        </w:rPr>
        <w:t>REFERENCES:</w:t>
      </w:r>
    </w:p>
    <w:p w14:paraId="5E4B2597" w14:textId="7217FE8C" w:rsidR="009571CE" w:rsidRPr="006E7EC4" w:rsidRDefault="00C03BC7" w:rsidP="003247BA">
      <w:pPr>
        <w:pStyle w:val="EndNoteBibliography"/>
        <w:rPr>
          <w:color w:val="auto"/>
        </w:rPr>
      </w:pPr>
      <w:r w:rsidRPr="006E7EC4">
        <w:rPr>
          <w:b/>
          <w:color w:val="auto"/>
        </w:rPr>
        <w:fldChar w:fldCharType="begin"/>
      </w:r>
      <w:r w:rsidRPr="006E7EC4">
        <w:rPr>
          <w:b/>
          <w:color w:val="auto"/>
        </w:rPr>
        <w:instrText xml:space="preserve"> ADDIN EN.REFLIST </w:instrText>
      </w:r>
      <w:r w:rsidRPr="006E7EC4">
        <w:rPr>
          <w:b/>
          <w:color w:val="auto"/>
        </w:rPr>
        <w:fldChar w:fldCharType="separate"/>
      </w:r>
      <w:r w:rsidR="009571CE" w:rsidRPr="006E7EC4">
        <w:rPr>
          <w:color w:val="auto"/>
        </w:rPr>
        <w:t>1</w:t>
      </w:r>
      <w:r w:rsidR="003247BA">
        <w:rPr>
          <w:color w:val="auto"/>
        </w:rPr>
        <w:t xml:space="preserve">. </w:t>
      </w:r>
      <w:r w:rsidR="009571CE" w:rsidRPr="006E7EC4">
        <w:rPr>
          <w:color w:val="auto"/>
        </w:rPr>
        <w:t>Koboldt, D. C., Steinberg, K. M., Larson, D. E., Wilson, R. K.</w:t>
      </w:r>
      <w:r w:rsidR="00280F96">
        <w:rPr>
          <w:color w:val="auto"/>
        </w:rPr>
        <w:t>,</w:t>
      </w:r>
      <w:r w:rsidR="009571CE" w:rsidRPr="006E7EC4">
        <w:rPr>
          <w:color w:val="auto"/>
        </w:rPr>
        <w:t xml:space="preserve"> Mardis, E. R. The next-generation sequencing revolution and its impact on genomics. </w:t>
      </w:r>
      <w:r w:rsidR="009571CE" w:rsidRPr="006E7EC4">
        <w:rPr>
          <w:i/>
          <w:color w:val="auto"/>
        </w:rPr>
        <w:t>Cell.</w:t>
      </w:r>
      <w:r w:rsidR="009571CE" w:rsidRPr="006E7EC4">
        <w:rPr>
          <w:color w:val="auto"/>
        </w:rPr>
        <w:t xml:space="preserve"> </w:t>
      </w:r>
      <w:r w:rsidR="009571CE" w:rsidRPr="006E7EC4">
        <w:rPr>
          <w:b/>
          <w:color w:val="auto"/>
        </w:rPr>
        <w:t>155</w:t>
      </w:r>
      <w:r w:rsidR="009571CE" w:rsidRPr="006E7EC4">
        <w:rPr>
          <w:color w:val="auto"/>
        </w:rPr>
        <w:t xml:space="preserve"> (1</w:t>
      </w:r>
      <w:r w:rsidR="009571CE" w:rsidRPr="006E7EC4">
        <w:rPr>
          <w:color w:val="auto"/>
        </w:rPr>
        <w:t>)</w:t>
      </w:r>
      <w:r w:rsidR="009571CE" w:rsidRPr="006E7EC4">
        <w:rPr>
          <w:color w:val="auto"/>
        </w:rPr>
        <w:t>, 27-38</w:t>
      </w:r>
      <w:r w:rsidR="00280F96">
        <w:rPr>
          <w:color w:val="auto"/>
        </w:rPr>
        <w:t xml:space="preserve"> (</w:t>
      </w:r>
      <w:r w:rsidR="009571CE" w:rsidRPr="006E7EC4">
        <w:rPr>
          <w:color w:val="auto"/>
        </w:rPr>
        <w:t>2013</w:t>
      </w:r>
      <w:r w:rsidR="009571CE" w:rsidRPr="006E7EC4">
        <w:rPr>
          <w:color w:val="auto"/>
        </w:rPr>
        <w:t>)</w:t>
      </w:r>
      <w:r w:rsidR="009571CE" w:rsidRPr="006E7EC4">
        <w:rPr>
          <w:color w:val="auto"/>
        </w:rPr>
        <w:t>.</w:t>
      </w:r>
    </w:p>
    <w:p w14:paraId="75C9433F" w14:textId="21D81874" w:rsidR="009571CE" w:rsidRPr="006E7EC4" w:rsidRDefault="009571CE" w:rsidP="003247BA">
      <w:pPr>
        <w:pStyle w:val="EndNoteBibliography"/>
        <w:rPr>
          <w:color w:val="auto"/>
        </w:rPr>
      </w:pPr>
      <w:r w:rsidRPr="006E7EC4">
        <w:rPr>
          <w:color w:val="auto"/>
        </w:rPr>
        <w:t>2</w:t>
      </w:r>
      <w:r w:rsidR="003247BA">
        <w:rPr>
          <w:color w:val="auto"/>
        </w:rPr>
        <w:t xml:space="preserve">. </w:t>
      </w:r>
      <w:r w:rsidRPr="006E7EC4">
        <w:rPr>
          <w:color w:val="auto"/>
        </w:rPr>
        <w:t>McGranahan, N.</w:t>
      </w:r>
      <w:r w:rsidR="00280F96">
        <w:rPr>
          <w:color w:val="auto"/>
        </w:rPr>
        <w:t>,</w:t>
      </w:r>
      <w:r w:rsidRPr="006E7EC4">
        <w:rPr>
          <w:color w:val="auto"/>
        </w:rPr>
        <w:t xml:space="preserve"> Swanton, C. Clonal Heterogeneity and Tumor Evolution: Past, Present, and the Future. </w:t>
      </w:r>
      <w:r w:rsidRPr="006E7EC4">
        <w:rPr>
          <w:i/>
          <w:color w:val="auto"/>
        </w:rPr>
        <w:t>Cell.</w:t>
      </w:r>
      <w:r w:rsidRPr="006E7EC4">
        <w:rPr>
          <w:color w:val="auto"/>
        </w:rPr>
        <w:t xml:space="preserve"> </w:t>
      </w:r>
      <w:r w:rsidRPr="006E7EC4">
        <w:rPr>
          <w:b/>
          <w:color w:val="auto"/>
        </w:rPr>
        <w:t>168</w:t>
      </w:r>
      <w:r w:rsidRPr="006E7EC4">
        <w:rPr>
          <w:color w:val="auto"/>
        </w:rPr>
        <w:t xml:space="preserve"> (4</w:t>
      </w:r>
      <w:r w:rsidRPr="006E7EC4">
        <w:rPr>
          <w:color w:val="auto"/>
        </w:rPr>
        <w:t>)</w:t>
      </w:r>
      <w:r w:rsidRPr="006E7EC4">
        <w:rPr>
          <w:color w:val="auto"/>
        </w:rPr>
        <w:t>, 613-628</w:t>
      </w:r>
      <w:r w:rsidR="00280F96">
        <w:rPr>
          <w:color w:val="auto"/>
        </w:rPr>
        <w:t xml:space="preserve"> (</w:t>
      </w:r>
      <w:r w:rsidRPr="006E7EC4">
        <w:rPr>
          <w:color w:val="auto"/>
        </w:rPr>
        <w:t>2017</w:t>
      </w:r>
      <w:r w:rsidRPr="006E7EC4">
        <w:rPr>
          <w:color w:val="auto"/>
        </w:rPr>
        <w:t>)</w:t>
      </w:r>
      <w:r w:rsidRPr="006E7EC4">
        <w:rPr>
          <w:color w:val="auto"/>
        </w:rPr>
        <w:t>.</w:t>
      </w:r>
    </w:p>
    <w:p w14:paraId="54C1F461" w14:textId="0D2D6230" w:rsidR="009571CE" w:rsidRPr="006E7EC4" w:rsidRDefault="009571CE" w:rsidP="003247BA">
      <w:pPr>
        <w:pStyle w:val="EndNoteBibliography"/>
        <w:rPr>
          <w:color w:val="auto"/>
        </w:rPr>
      </w:pPr>
      <w:r w:rsidRPr="006E7EC4">
        <w:rPr>
          <w:color w:val="auto"/>
        </w:rPr>
        <w:t>3</w:t>
      </w:r>
      <w:r w:rsidR="003247BA">
        <w:rPr>
          <w:color w:val="auto"/>
        </w:rPr>
        <w:t xml:space="preserve">. </w:t>
      </w:r>
      <w:r w:rsidRPr="006E7EC4">
        <w:rPr>
          <w:color w:val="auto"/>
        </w:rPr>
        <w:t>Stratton, M. R., Campbell, P. J.</w:t>
      </w:r>
      <w:r w:rsidR="00280F96">
        <w:rPr>
          <w:color w:val="auto"/>
        </w:rPr>
        <w:t>,</w:t>
      </w:r>
      <w:r w:rsidRPr="006E7EC4">
        <w:rPr>
          <w:color w:val="auto"/>
        </w:rPr>
        <w:t xml:space="preserve"> Futreal, P. A. The cancer genome. </w:t>
      </w:r>
      <w:r w:rsidRPr="006E7EC4">
        <w:rPr>
          <w:i/>
          <w:color w:val="auto"/>
        </w:rPr>
        <w:t>Nature.</w:t>
      </w:r>
      <w:r w:rsidRPr="006E7EC4">
        <w:rPr>
          <w:color w:val="auto"/>
        </w:rPr>
        <w:t xml:space="preserve"> </w:t>
      </w:r>
      <w:r w:rsidRPr="006E7EC4">
        <w:rPr>
          <w:b/>
          <w:color w:val="auto"/>
        </w:rPr>
        <w:t>458</w:t>
      </w:r>
      <w:r w:rsidRPr="006E7EC4">
        <w:rPr>
          <w:color w:val="auto"/>
        </w:rPr>
        <w:t xml:space="preserve"> (7239</w:t>
      </w:r>
      <w:r w:rsidRPr="006E7EC4">
        <w:rPr>
          <w:color w:val="auto"/>
        </w:rPr>
        <w:t>)</w:t>
      </w:r>
      <w:r w:rsidRPr="006E7EC4">
        <w:rPr>
          <w:color w:val="auto"/>
        </w:rPr>
        <w:t>, 719-724</w:t>
      </w:r>
      <w:r w:rsidR="00280F96">
        <w:rPr>
          <w:color w:val="auto"/>
        </w:rPr>
        <w:t xml:space="preserve"> (</w:t>
      </w:r>
      <w:r w:rsidRPr="006E7EC4">
        <w:rPr>
          <w:color w:val="auto"/>
        </w:rPr>
        <w:t>2009</w:t>
      </w:r>
      <w:r w:rsidRPr="006E7EC4">
        <w:rPr>
          <w:color w:val="auto"/>
        </w:rPr>
        <w:t>)</w:t>
      </w:r>
      <w:r w:rsidRPr="006E7EC4">
        <w:rPr>
          <w:color w:val="auto"/>
        </w:rPr>
        <w:t>.</w:t>
      </w:r>
    </w:p>
    <w:p w14:paraId="59246310" w14:textId="3811ED1D" w:rsidR="009571CE" w:rsidRPr="006E7EC4" w:rsidRDefault="009571CE" w:rsidP="003247BA">
      <w:pPr>
        <w:pStyle w:val="EndNoteBibliography"/>
        <w:rPr>
          <w:color w:val="auto"/>
        </w:rPr>
      </w:pPr>
      <w:r w:rsidRPr="006E7EC4">
        <w:rPr>
          <w:color w:val="auto"/>
        </w:rPr>
        <w:t>4</w:t>
      </w:r>
      <w:r w:rsidR="003247BA">
        <w:rPr>
          <w:color w:val="auto"/>
        </w:rPr>
        <w:t xml:space="preserve">. </w:t>
      </w:r>
      <w:r w:rsidRPr="006E7EC4">
        <w:rPr>
          <w:color w:val="auto"/>
        </w:rPr>
        <w:t>Makohon-Moore, A. P.</w:t>
      </w:r>
      <w:r w:rsidRPr="006E7EC4">
        <w:rPr>
          <w:i/>
          <w:color w:val="auto"/>
        </w:rPr>
        <w:t xml:space="preserve"> </w:t>
      </w:r>
      <w:r w:rsidR="00280F96" w:rsidRPr="00280F96">
        <w:rPr>
          <w:color w:val="auto"/>
        </w:rPr>
        <w:t xml:space="preserve">et al. </w:t>
      </w:r>
      <w:r w:rsidRPr="006E7EC4">
        <w:rPr>
          <w:color w:val="auto"/>
        </w:rPr>
        <w:t xml:space="preserve">Limited heterogeneity of known driver gene mutations among the metastases of individual patients with pancreatic cancer. </w:t>
      </w:r>
      <w:r w:rsidR="005D0DDA" w:rsidRPr="006E7EC4">
        <w:rPr>
          <w:i/>
          <w:noProof w:val="0"/>
          <w:color w:val="auto"/>
        </w:rPr>
        <w:t>Nature Genetics</w:t>
      </w:r>
      <w:r w:rsidR="005D0DDA" w:rsidRPr="006E7EC4">
        <w:rPr>
          <w:i/>
          <w:color w:val="auto"/>
        </w:rPr>
        <w:t xml:space="preserve">. </w:t>
      </w:r>
      <w:r w:rsidRPr="006E7EC4">
        <w:rPr>
          <w:b/>
          <w:color w:val="auto"/>
        </w:rPr>
        <w:t>49</w:t>
      </w:r>
      <w:r w:rsidRPr="006E7EC4">
        <w:rPr>
          <w:color w:val="auto"/>
        </w:rPr>
        <w:t xml:space="preserve"> (3</w:t>
      </w:r>
      <w:r w:rsidRPr="006E7EC4">
        <w:rPr>
          <w:color w:val="auto"/>
        </w:rPr>
        <w:t>)</w:t>
      </w:r>
      <w:r w:rsidRPr="006E7EC4">
        <w:rPr>
          <w:color w:val="auto"/>
        </w:rPr>
        <w:t>, 358-366</w:t>
      </w:r>
      <w:r w:rsidR="00280F96">
        <w:rPr>
          <w:color w:val="auto"/>
        </w:rPr>
        <w:t xml:space="preserve"> (</w:t>
      </w:r>
      <w:r w:rsidRPr="006E7EC4">
        <w:rPr>
          <w:color w:val="auto"/>
        </w:rPr>
        <w:t>2017</w:t>
      </w:r>
      <w:r w:rsidRPr="006E7EC4">
        <w:rPr>
          <w:color w:val="auto"/>
        </w:rPr>
        <w:t>)</w:t>
      </w:r>
      <w:r w:rsidRPr="006E7EC4">
        <w:rPr>
          <w:color w:val="auto"/>
        </w:rPr>
        <w:t>.</w:t>
      </w:r>
    </w:p>
    <w:p w14:paraId="6A3F7B83" w14:textId="4D4656DB" w:rsidR="009571CE" w:rsidRPr="006E7EC4" w:rsidRDefault="009571CE" w:rsidP="003247BA">
      <w:pPr>
        <w:pStyle w:val="EndNoteBibliography"/>
        <w:rPr>
          <w:color w:val="auto"/>
        </w:rPr>
      </w:pPr>
      <w:r w:rsidRPr="006E7EC4">
        <w:rPr>
          <w:color w:val="auto"/>
        </w:rPr>
        <w:t>5</w:t>
      </w:r>
      <w:r w:rsidR="003247BA">
        <w:rPr>
          <w:color w:val="auto"/>
        </w:rPr>
        <w:t xml:space="preserve">. </w:t>
      </w:r>
      <w:r w:rsidRPr="006E7EC4">
        <w:rPr>
          <w:color w:val="auto"/>
        </w:rPr>
        <w:t>Seyfried, T. N.</w:t>
      </w:r>
      <w:r w:rsidR="00280F96">
        <w:rPr>
          <w:color w:val="auto"/>
        </w:rPr>
        <w:t>,</w:t>
      </w:r>
      <w:r w:rsidRPr="006E7EC4">
        <w:rPr>
          <w:color w:val="auto"/>
        </w:rPr>
        <w:t xml:space="preserve"> Huysentruyt, L. C. On the origin of cancer metastasis. </w:t>
      </w:r>
      <w:r w:rsidR="0096148C" w:rsidRPr="006E7EC4">
        <w:rPr>
          <w:i/>
          <w:noProof w:val="0"/>
          <w:color w:val="auto"/>
        </w:rPr>
        <w:t>Critical reviews in oncogenesis.</w:t>
      </w:r>
      <w:r w:rsidR="0096148C" w:rsidRPr="006E7EC4">
        <w:rPr>
          <w:i/>
          <w:color w:val="auto"/>
        </w:rPr>
        <w:t xml:space="preserve"> </w:t>
      </w:r>
      <w:r w:rsidRPr="006E7EC4">
        <w:rPr>
          <w:b/>
          <w:color w:val="auto"/>
        </w:rPr>
        <w:t>18</w:t>
      </w:r>
      <w:r w:rsidRPr="006E7EC4">
        <w:rPr>
          <w:color w:val="auto"/>
        </w:rPr>
        <w:t xml:space="preserve"> (1-2</w:t>
      </w:r>
      <w:r w:rsidRPr="006E7EC4">
        <w:rPr>
          <w:color w:val="auto"/>
        </w:rPr>
        <w:t>)</w:t>
      </w:r>
      <w:r w:rsidRPr="006E7EC4">
        <w:rPr>
          <w:color w:val="auto"/>
        </w:rPr>
        <w:t>, 43-73</w:t>
      </w:r>
      <w:r w:rsidR="00280F96">
        <w:rPr>
          <w:color w:val="auto"/>
        </w:rPr>
        <w:t xml:space="preserve"> (</w:t>
      </w:r>
      <w:r w:rsidRPr="006E7EC4">
        <w:rPr>
          <w:color w:val="auto"/>
        </w:rPr>
        <w:t>2013</w:t>
      </w:r>
      <w:r w:rsidRPr="006E7EC4">
        <w:rPr>
          <w:color w:val="auto"/>
        </w:rPr>
        <w:t>)</w:t>
      </w:r>
      <w:r w:rsidRPr="006E7EC4">
        <w:rPr>
          <w:color w:val="auto"/>
        </w:rPr>
        <w:t>.</w:t>
      </w:r>
    </w:p>
    <w:p w14:paraId="4B057747" w14:textId="4E985262" w:rsidR="009571CE" w:rsidRPr="006E7EC4" w:rsidRDefault="009571CE" w:rsidP="003247BA">
      <w:pPr>
        <w:pStyle w:val="EndNoteBibliography"/>
        <w:rPr>
          <w:color w:val="auto"/>
        </w:rPr>
      </w:pPr>
      <w:r w:rsidRPr="006E7EC4">
        <w:rPr>
          <w:color w:val="auto"/>
        </w:rPr>
        <w:t>6</w:t>
      </w:r>
      <w:r w:rsidR="003247BA">
        <w:rPr>
          <w:color w:val="auto"/>
        </w:rPr>
        <w:t xml:space="preserve">. </w:t>
      </w:r>
      <w:r w:rsidRPr="006E7EC4">
        <w:rPr>
          <w:color w:val="auto"/>
        </w:rPr>
        <w:t>McLaren, W.</w:t>
      </w:r>
      <w:r w:rsidRPr="006E7EC4">
        <w:rPr>
          <w:i/>
          <w:color w:val="auto"/>
        </w:rPr>
        <w:t xml:space="preserve"> </w:t>
      </w:r>
      <w:r w:rsidR="00280F96" w:rsidRPr="00280F96">
        <w:rPr>
          <w:color w:val="auto"/>
        </w:rPr>
        <w:t xml:space="preserve">et al. </w:t>
      </w:r>
      <w:r w:rsidRPr="006E7EC4">
        <w:rPr>
          <w:color w:val="auto"/>
        </w:rPr>
        <w:t xml:space="preserve">Deriving the consequences of genomic variants with the Ensembl API and SNP Effect Predictor. </w:t>
      </w:r>
      <w:r w:rsidRPr="006E7EC4">
        <w:rPr>
          <w:i/>
          <w:color w:val="auto"/>
        </w:rPr>
        <w:t>Bioinformatics.</w:t>
      </w:r>
      <w:r w:rsidRPr="006E7EC4">
        <w:rPr>
          <w:color w:val="auto"/>
        </w:rPr>
        <w:t xml:space="preserve"> </w:t>
      </w:r>
      <w:r w:rsidRPr="006E7EC4">
        <w:rPr>
          <w:b/>
          <w:color w:val="auto"/>
        </w:rPr>
        <w:t>26</w:t>
      </w:r>
      <w:r w:rsidRPr="006E7EC4">
        <w:rPr>
          <w:color w:val="auto"/>
        </w:rPr>
        <w:t xml:space="preserve"> (16</w:t>
      </w:r>
      <w:r w:rsidRPr="006E7EC4">
        <w:rPr>
          <w:color w:val="auto"/>
        </w:rPr>
        <w:t>)</w:t>
      </w:r>
      <w:r w:rsidRPr="006E7EC4">
        <w:rPr>
          <w:color w:val="auto"/>
        </w:rPr>
        <w:t>, 2069-2070</w:t>
      </w:r>
      <w:r w:rsidR="00280F96">
        <w:rPr>
          <w:color w:val="auto"/>
        </w:rPr>
        <w:t xml:space="preserve"> (</w:t>
      </w:r>
      <w:r w:rsidRPr="006E7EC4">
        <w:rPr>
          <w:color w:val="auto"/>
        </w:rPr>
        <w:t>2010</w:t>
      </w:r>
      <w:r w:rsidRPr="006E7EC4">
        <w:rPr>
          <w:color w:val="auto"/>
        </w:rPr>
        <w:t>)</w:t>
      </w:r>
      <w:r w:rsidRPr="006E7EC4">
        <w:rPr>
          <w:color w:val="auto"/>
        </w:rPr>
        <w:t>.</w:t>
      </w:r>
    </w:p>
    <w:p w14:paraId="29160861" w14:textId="7847864D" w:rsidR="009571CE" w:rsidRPr="006E7EC4" w:rsidRDefault="009571CE" w:rsidP="003247BA">
      <w:pPr>
        <w:pStyle w:val="EndNoteBibliography"/>
        <w:rPr>
          <w:color w:val="auto"/>
        </w:rPr>
      </w:pPr>
      <w:r w:rsidRPr="006E7EC4">
        <w:rPr>
          <w:color w:val="auto"/>
        </w:rPr>
        <w:t>7</w:t>
      </w:r>
      <w:r w:rsidR="003247BA">
        <w:rPr>
          <w:color w:val="auto"/>
        </w:rPr>
        <w:t xml:space="preserve">. </w:t>
      </w:r>
      <w:r w:rsidRPr="006E7EC4">
        <w:rPr>
          <w:color w:val="auto"/>
        </w:rPr>
        <w:t>Robinson, J. T.</w:t>
      </w:r>
      <w:r w:rsidRPr="006E7EC4">
        <w:rPr>
          <w:i/>
          <w:color w:val="auto"/>
        </w:rPr>
        <w:t xml:space="preserve"> </w:t>
      </w:r>
      <w:r w:rsidR="00280F96" w:rsidRPr="00280F96">
        <w:rPr>
          <w:color w:val="auto"/>
        </w:rPr>
        <w:t xml:space="preserve">et al. </w:t>
      </w:r>
      <w:r w:rsidRPr="006E7EC4">
        <w:rPr>
          <w:color w:val="auto"/>
        </w:rPr>
        <w:t xml:space="preserve">Integrative genomics viewer. </w:t>
      </w:r>
      <w:r w:rsidR="0096148C" w:rsidRPr="006E7EC4">
        <w:rPr>
          <w:i/>
          <w:noProof w:val="0"/>
          <w:color w:val="auto"/>
        </w:rPr>
        <w:t xml:space="preserve">Nature Biotechnology. </w:t>
      </w:r>
      <w:r w:rsidRPr="006E7EC4">
        <w:rPr>
          <w:b/>
          <w:color w:val="auto"/>
        </w:rPr>
        <w:t>29</w:t>
      </w:r>
      <w:r w:rsidRPr="006E7EC4">
        <w:rPr>
          <w:color w:val="auto"/>
        </w:rPr>
        <w:t xml:space="preserve"> (1</w:t>
      </w:r>
      <w:r w:rsidRPr="006E7EC4">
        <w:rPr>
          <w:color w:val="auto"/>
        </w:rPr>
        <w:t>)</w:t>
      </w:r>
      <w:r w:rsidRPr="006E7EC4">
        <w:rPr>
          <w:color w:val="auto"/>
        </w:rPr>
        <w:t>, 24-26</w:t>
      </w:r>
      <w:r w:rsidR="00280F96">
        <w:rPr>
          <w:color w:val="auto"/>
        </w:rPr>
        <w:t xml:space="preserve"> (</w:t>
      </w:r>
      <w:r w:rsidRPr="006E7EC4">
        <w:rPr>
          <w:color w:val="auto"/>
        </w:rPr>
        <w:t>2011</w:t>
      </w:r>
      <w:r w:rsidRPr="006E7EC4">
        <w:rPr>
          <w:color w:val="auto"/>
        </w:rPr>
        <w:t>)</w:t>
      </w:r>
      <w:r w:rsidRPr="006E7EC4">
        <w:rPr>
          <w:color w:val="auto"/>
        </w:rPr>
        <w:t>.</w:t>
      </w:r>
    </w:p>
    <w:p w14:paraId="62563933" w14:textId="06B20395" w:rsidR="009571CE" w:rsidRPr="006E7EC4" w:rsidRDefault="009571CE" w:rsidP="003247BA">
      <w:pPr>
        <w:pStyle w:val="EndNoteBibliography"/>
        <w:rPr>
          <w:color w:val="auto"/>
        </w:rPr>
      </w:pPr>
      <w:r w:rsidRPr="006E7EC4">
        <w:rPr>
          <w:color w:val="auto"/>
        </w:rPr>
        <w:t>8</w:t>
      </w:r>
      <w:r w:rsidR="003247BA">
        <w:rPr>
          <w:color w:val="auto"/>
        </w:rPr>
        <w:t xml:space="preserve">. </w:t>
      </w:r>
      <w:r w:rsidRPr="006E7EC4">
        <w:rPr>
          <w:color w:val="auto"/>
        </w:rPr>
        <w:t>Amato, E.</w:t>
      </w:r>
      <w:r w:rsidRPr="006E7EC4">
        <w:rPr>
          <w:i/>
          <w:color w:val="auto"/>
        </w:rPr>
        <w:t xml:space="preserve"> </w:t>
      </w:r>
      <w:r w:rsidR="00280F96" w:rsidRPr="00280F96">
        <w:rPr>
          <w:color w:val="auto"/>
        </w:rPr>
        <w:t xml:space="preserve">et al. </w:t>
      </w:r>
      <w:r w:rsidRPr="006E7EC4">
        <w:rPr>
          <w:color w:val="auto"/>
        </w:rPr>
        <w:t xml:space="preserve">Molecular alterations associated with metastases of solid pseudopapillary neoplasms of the pancreas. </w:t>
      </w:r>
      <w:r w:rsidR="0096148C" w:rsidRPr="006E7EC4">
        <w:rPr>
          <w:i/>
          <w:noProof w:val="0"/>
          <w:color w:val="auto"/>
        </w:rPr>
        <w:t>The Journal of Pathology.</w:t>
      </w:r>
      <w:r w:rsidRPr="006E7EC4">
        <w:rPr>
          <w:color w:val="auto"/>
        </w:rPr>
        <w:t xml:space="preserve"> </w:t>
      </w:r>
      <w:r w:rsidRPr="006E7EC4">
        <w:rPr>
          <w:b/>
          <w:color w:val="auto"/>
        </w:rPr>
        <w:t>247</w:t>
      </w:r>
      <w:r w:rsidRPr="006E7EC4">
        <w:rPr>
          <w:color w:val="auto"/>
        </w:rPr>
        <w:t xml:space="preserve"> (1</w:t>
      </w:r>
      <w:r w:rsidRPr="006E7EC4">
        <w:rPr>
          <w:color w:val="auto"/>
        </w:rPr>
        <w:t>)</w:t>
      </w:r>
      <w:r w:rsidRPr="006E7EC4">
        <w:rPr>
          <w:color w:val="auto"/>
        </w:rPr>
        <w:t>, 123-134</w:t>
      </w:r>
      <w:r w:rsidR="00280F96">
        <w:rPr>
          <w:color w:val="auto"/>
        </w:rPr>
        <w:t xml:space="preserve"> (</w:t>
      </w:r>
      <w:r w:rsidRPr="006E7EC4">
        <w:rPr>
          <w:color w:val="auto"/>
        </w:rPr>
        <w:t>2019</w:t>
      </w:r>
      <w:r w:rsidRPr="006E7EC4">
        <w:rPr>
          <w:color w:val="auto"/>
        </w:rPr>
        <w:t>)</w:t>
      </w:r>
      <w:r w:rsidRPr="006E7EC4">
        <w:rPr>
          <w:color w:val="auto"/>
        </w:rPr>
        <w:t>.</w:t>
      </w:r>
    </w:p>
    <w:p w14:paraId="65A8B989" w14:textId="0C634685" w:rsidR="009571CE" w:rsidRPr="006E7EC4" w:rsidRDefault="009571CE" w:rsidP="003247BA">
      <w:pPr>
        <w:pStyle w:val="EndNoteBibliography"/>
        <w:rPr>
          <w:color w:val="auto"/>
        </w:rPr>
      </w:pPr>
      <w:r w:rsidRPr="006E7EC4">
        <w:rPr>
          <w:color w:val="auto"/>
        </w:rPr>
        <w:t>9</w:t>
      </w:r>
      <w:r w:rsidR="003247BA">
        <w:rPr>
          <w:color w:val="auto"/>
        </w:rPr>
        <w:t xml:space="preserve">. </w:t>
      </w:r>
      <w:r w:rsidRPr="006E7EC4">
        <w:rPr>
          <w:color w:val="auto"/>
        </w:rPr>
        <w:t>Mafficini, A.</w:t>
      </w:r>
      <w:r w:rsidRPr="006E7EC4">
        <w:rPr>
          <w:i/>
          <w:color w:val="auto"/>
        </w:rPr>
        <w:t xml:space="preserve"> </w:t>
      </w:r>
      <w:r w:rsidR="00280F96" w:rsidRPr="00280F96">
        <w:rPr>
          <w:color w:val="auto"/>
        </w:rPr>
        <w:t xml:space="preserve">et al. </w:t>
      </w:r>
      <w:r w:rsidRPr="006E7EC4">
        <w:rPr>
          <w:color w:val="auto"/>
        </w:rPr>
        <w:t xml:space="preserve">Reporting tumor molecular heterogeneity in histopathological diagnosis. </w:t>
      </w:r>
      <w:r w:rsidRPr="006E7EC4">
        <w:rPr>
          <w:i/>
          <w:color w:val="auto"/>
        </w:rPr>
        <w:t>PLoS One.</w:t>
      </w:r>
      <w:r w:rsidRPr="006E7EC4">
        <w:rPr>
          <w:color w:val="auto"/>
        </w:rPr>
        <w:t xml:space="preserve"> </w:t>
      </w:r>
      <w:r w:rsidRPr="006E7EC4">
        <w:rPr>
          <w:b/>
          <w:color w:val="auto"/>
        </w:rPr>
        <w:t>9</w:t>
      </w:r>
      <w:r w:rsidRPr="006E7EC4">
        <w:rPr>
          <w:color w:val="auto"/>
        </w:rPr>
        <w:t xml:space="preserve"> (8</w:t>
      </w:r>
      <w:r w:rsidRPr="006E7EC4">
        <w:rPr>
          <w:color w:val="auto"/>
        </w:rPr>
        <w:t>)</w:t>
      </w:r>
      <w:r w:rsidRPr="006E7EC4">
        <w:rPr>
          <w:color w:val="auto"/>
        </w:rPr>
        <w:t>, e104979</w:t>
      </w:r>
      <w:r w:rsidR="00280F96">
        <w:rPr>
          <w:color w:val="auto"/>
        </w:rPr>
        <w:t xml:space="preserve"> (</w:t>
      </w:r>
      <w:r w:rsidRPr="006E7EC4">
        <w:rPr>
          <w:color w:val="auto"/>
        </w:rPr>
        <w:t>2014</w:t>
      </w:r>
      <w:r w:rsidRPr="006E7EC4">
        <w:rPr>
          <w:color w:val="auto"/>
        </w:rPr>
        <w:t>)</w:t>
      </w:r>
      <w:r w:rsidRPr="006E7EC4">
        <w:rPr>
          <w:color w:val="auto"/>
        </w:rPr>
        <w:t>.</w:t>
      </w:r>
    </w:p>
    <w:p w14:paraId="0A30AC78" w14:textId="0A384037" w:rsidR="009571CE" w:rsidRPr="006E7EC4" w:rsidRDefault="009571CE" w:rsidP="003247BA">
      <w:pPr>
        <w:pStyle w:val="EndNoteBibliography"/>
        <w:rPr>
          <w:color w:val="auto"/>
        </w:rPr>
      </w:pPr>
      <w:r w:rsidRPr="006E7EC4">
        <w:rPr>
          <w:color w:val="auto"/>
        </w:rPr>
        <w:t>10</w:t>
      </w:r>
      <w:r w:rsidR="003247BA">
        <w:rPr>
          <w:color w:val="auto"/>
        </w:rPr>
        <w:t xml:space="preserve">. </w:t>
      </w:r>
      <w:r w:rsidRPr="006E7EC4">
        <w:rPr>
          <w:color w:val="auto"/>
        </w:rPr>
        <w:t>Shi, W.</w:t>
      </w:r>
      <w:r w:rsidRPr="006E7EC4">
        <w:rPr>
          <w:i/>
          <w:color w:val="auto"/>
        </w:rPr>
        <w:t xml:space="preserve"> </w:t>
      </w:r>
      <w:r w:rsidR="00280F96" w:rsidRPr="00280F96">
        <w:rPr>
          <w:color w:val="auto"/>
        </w:rPr>
        <w:t xml:space="preserve">et al. </w:t>
      </w:r>
      <w:r w:rsidRPr="006E7EC4">
        <w:rPr>
          <w:color w:val="auto"/>
        </w:rPr>
        <w:t xml:space="preserve">Reliability of Whole-Exome Sequencing for Assessing Intratumor Genetic Heterogeneity. </w:t>
      </w:r>
      <w:r w:rsidR="0096148C" w:rsidRPr="006E7EC4">
        <w:rPr>
          <w:i/>
          <w:noProof w:val="0"/>
          <w:color w:val="auto"/>
        </w:rPr>
        <w:t>Cell Reports.</w:t>
      </w:r>
      <w:r w:rsidRPr="006E7EC4">
        <w:rPr>
          <w:color w:val="auto"/>
        </w:rPr>
        <w:t xml:space="preserve"> </w:t>
      </w:r>
      <w:r w:rsidRPr="006E7EC4">
        <w:rPr>
          <w:b/>
          <w:color w:val="auto"/>
        </w:rPr>
        <w:t>25</w:t>
      </w:r>
      <w:r w:rsidRPr="006E7EC4">
        <w:rPr>
          <w:color w:val="auto"/>
        </w:rPr>
        <w:t xml:space="preserve"> (6</w:t>
      </w:r>
      <w:r w:rsidRPr="006E7EC4">
        <w:rPr>
          <w:color w:val="auto"/>
        </w:rPr>
        <w:t>)</w:t>
      </w:r>
      <w:r w:rsidRPr="006E7EC4">
        <w:rPr>
          <w:color w:val="auto"/>
        </w:rPr>
        <w:t>, 1446-1457</w:t>
      </w:r>
      <w:r w:rsidR="00280F96">
        <w:rPr>
          <w:color w:val="auto"/>
        </w:rPr>
        <w:t xml:space="preserve"> (</w:t>
      </w:r>
      <w:r w:rsidRPr="006E7EC4">
        <w:rPr>
          <w:color w:val="auto"/>
        </w:rPr>
        <w:t>2018</w:t>
      </w:r>
      <w:r w:rsidRPr="006E7EC4">
        <w:rPr>
          <w:color w:val="auto"/>
        </w:rPr>
        <w:t>)</w:t>
      </w:r>
      <w:r w:rsidRPr="006E7EC4">
        <w:rPr>
          <w:color w:val="auto"/>
        </w:rPr>
        <w:t>.</w:t>
      </w:r>
    </w:p>
    <w:p w14:paraId="5929B26F" w14:textId="18E2FC97" w:rsidR="009571CE" w:rsidRPr="006E7EC4" w:rsidRDefault="009571CE" w:rsidP="003247BA">
      <w:pPr>
        <w:pStyle w:val="EndNoteBibliography"/>
        <w:rPr>
          <w:color w:val="auto"/>
        </w:rPr>
      </w:pPr>
      <w:r w:rsidRPr="006E7EC4">
        <w:rPr>
          <w:color w:val="auto"/>
        </w:rPr>
        <w:t>11</w:t>
      </w:r>
      <w:r w:rsidR="003247BA">
        <w:rPr>
          <w:color w:val="auto"/>
        </w:rPr>
        <w:t xml:space="preserve">. </w:t>
      </w:r>
      <w:r w:rsidRPr="006E7EC4">
        <w:rPr>
          <w:color w:val="auto"/>
        </w:rPr>
        <w:t>Simbolo, M.</w:t>
      </w:r>
      <w:r w:rsidRPr="006E7EC4">
        <w:rPr>
          <w:i/>
          <w:color w:val="auto"/>
        </w:rPr>
        <w:t xml:space="preserve"> </w:t>
      </w:r>
      <w:r w:rsidR="00280F96" w:rsidRPr="00280F96">
        <w:rPr>
          <w:color w:val="auto"/>
        </w:rPr>
        <w:t xml:space="preserve">et al. </w:t>
      </w:r>
      <w:r w:rsidRPr="006E7EC4">
        <w:rPr>
          <w:color w:val="auto"/>
        </w:rPr>
        <w:t xml:space="preserve">DNA qualification workflow for next generation sequencing of histopathological samples. </w:t>
      </w:r>
      <w:r w:rsidRPr="006E7EC4">
        <w:rPr>
          <w:i/>
          <w:color w:val="auto"/>
        </w:rPr>
        <w:t>PLoS One.</w:t>
      </w:r>
      <w:r w:rsidRPr="006E7EC4">
        <w:rPr>
          <w:color w:val="auto"/>
        </w:rPr>
        <w:t xml:space="preserve"> </w:t>
      </w:r>
      <w:r w:rsidRPr="006E7EC4">
        <w:rPr>
          <w:b/>
          <w:color w:val="auto"/>
        </w:rPr>
        <w:t>8</w:t>
      </w:r>
      <w:r w:rsidRPr="006E7EC4">
        <w:rPr>
          <w:color w:val="auto"/>
        </w:rPr>
        <w:t xml:space="preserve"> (6</w:t>
      </w:r>
      <w:r w:rsidRPr="006E7EC4">
        <w:rPr>
          <w:color w:val="auto"/>
        </w:rPr>
        <w:t>)</w:t>
      </w:r>
      <w:r w:rsidRPr="006E7EC4">
        <w:rPr>
          <w:color w:val="auto"/>
        </w:rPr>
        <w:t>, e62692</w:t>
      </w:r>
      <w:r w:rsidR="00280F96">
        <w:rPr>
          <w:color w:val="auto"/>
        </w:rPr>
        <w:t xml:space="preserve"> (</w:t>
      </w:r>
      <w:r w:rsidRPr="006E7EC4">
        <w:rPr>
          <w:color w:val="auto"/>
        </w:rPr>
        <w:t>2013</w:t>
      </w:r>
      <w:r w:rsidRPr="006E7EC4">
        <w:rPr>
          <w:color w:val="auto"/>
        </w:rPr>
        <w:t>)</w:t>
      </w:r>
      <w:r w:rsidRPr="006E7EC4">
        <w:rPr>
          <w:color w:val="auto"/>
        </w:rPr>
        <w:t>.</w:t>
      </w:r>
    </w:p>
    <w:p w14:paraId="6FE74D71" w14:textId="300AAD52" w:rsidR="009571CE" w:rsidRPr="006E7EC4" w:rsidRDefault="009571CE" w:rsidP="003247BA">
      <w:pPr>
        <w:pStyle w:val="EndNoteBibliography"/>
        <w:rPr>
          <w:color w:val="auto"/>
        </w:rPr>
      </w:pPr>
      <w:r w:rsidRPr="006E7EC4">
        <w:rPr>
          <w:color w:val="auto"/>
        </w:rPr>
        <w:t>12</w:t>
      </w:r>
      <w:r w:rsidR="003247BA">
        <w:rPr>
          <w:color w:val="auto"/>
        </w:rPr>
        <w:t xml:space="preserve">. </w:t>
      </w:r>
      <w:r w:rsidRPr="006E7EC4">
        <w:rPr>
          <w:color w:val="auto"/>
        </w:rPr>
        <w:t>Connor, A. A.</w:t>
      </w:r>
      <w:r w:rsidRPr="006E7EC4">
        <w:rPr>
          <w:i/>
          <w:color w:val="auto"/>
        </w:rPr>
        <w:t xml:space="preserve"> </w:t>
      </w:r>
      <w:r w:rsidR="00280F96" w:rsidRPr="00280F96">
        <w:rPr>
          <w:color w:val="auto"/>
        </w:rPr>
        <w:t xml:space="preserve">et al. </w:t>
      </w:r>
      <w:r w:rsidRPr="006E7EC4">
        <w:rPr>
          <w:color w:val="auto"/>
        </w:rPr>
        <w:t xml:space="preserve">Integration of Genomic and Transcriptional Features in Pancreatic Cancer Reveals Increased Cell Cycle Progression in Metastases. </w:t>
      </w:r>
      <w:r w:rsidRPr="006E7EC4">
        <w:rPr>
          <w:i/>
          <w:color w:val="auto"/>
        </w:rPr>
        <w:t>Cancer Cell.</w:t>
      </w:r>
      <w:r w:rsidRPr="006E7EC4">
        <w:rPr>
          <w:color w:val="auto"/>
        </w:rPr>
        <w:t xml:space="preserve"> </w:t>
      </w:r>
      <w:r w:rsidR="003B2221" w:rsidRPr="003B2221">
        <w:rPr>
          <w:b/>
          <w:color w:val="auto"/>
        </w:rPr>
        <w:t>35</w:t>
      </w:r>
      <w:r w:rsidR="003B2221">
        <w:rPr>
          <w:color w:val="auto"/>
        </w:rPr>
        <w:t xml:space="preserve"> </w:t>
      </w:r>
      <w:r w:rsidR="003B2221" w:rsidRPr="003B2221">
        <w:rPr>
          <w:color w:val="auto"/>
        </w:rPr>
        <w:t>(2</w:t>
      </w:r>
      <w:r w:rsidR="003B2221" w:rsidRPr="003B2221">
        <w:rPr>
          <w:color w:val="auto"/>
        </w:rPr>
        <w:t>)</w:t>
      </w:r>
      <w:r w:rsidR="003B2221">
        <w:rPr>
          <w:color w:val="auto"/>
        </w:rPr>
        <w:t xml:space="preserve">, </w:t>
      </w:r>
      <w:r w:rsidR="003B2221" w:rsidRPr="003B2221">
        <w:rPr>
          <w:color w:val="auto"/>
        </w:rPr>
        <w:t>267-282.e7</w:t>
      </w:r>
      <w:r w:rsidRPr="006E7EC4">
        <w:rPr>
          <w:color w:val="auto"/>
        </w:rPr>
        <w:t xml:space="preserve"> (2019</w:t>
      </w:r>
      <w:r w:rsidRPr="006E7EC4">
        <w:rPr>
          <w:color w:val="auto"/>
        </w:rPr>
        <w:t>)</w:t>
      </w:r>
      <w:r w:rsidRPr="006E7EC4">
        <w:rPr>
          <w:color w:val="auto"/>
        </w:rPr>
        <w:t>.</w:t>
      </w:r>
    </w:p>
    <w:p w14:paraId="266F2273" w14:textId="21FAB386" w:rsidR="009571CE" w:rsidRPr="006E7EC4" w:rsidRDefault="009571CE" w:rsidP="003247BA">
      <w:pPr>
        <w:pStyle w:val="EndNoteBibliography"/>
        <w:rPr>
          <w:color w:val="auto"/>
        </w:rPr>
      </w:pPr>
      <w:r w:rsidRPr="006E7EC4">
        <w:rPr>
          <w:color w:val="auto"/>
        </w:rPr>
        <w:t>13</w:t>
      </w:r>
      <w:r w:rsidR="003247BA">
        <w:rPr>
          <w:color w:val="auto"/>
        </w:rPr>
        <w:t xml:space="preserve">. </w:t>
      </w:r>
      <w:r w:rsidRPr="006E7EC4">
        <w:rPr>
          <w:color w:val="auto"/>
        </w:rPr>
        <w:t>Priestley</w:t>
      </w:r>
      <w:r w:rsidR="00280F96">
        <w:rPr>
          <w:color w:val="auto"/>
        </w:rPr>
        <w:t xml:space="preserve"> </w:t>
      </w:r>
      <w:r w:rsidR="006E2FF5">
        <w:rPr>
          <w:color w:val="auto"/>
        </w:rPr>
        <w:t xml:space="preserve">P. </w:t>
      </w:r>
      <w:r w:rsidR="00280F96">
        <w:rPr>
          <w:color w:val="auto"/>
        </w:rPr>
        <w:t xml:space="preserve">et al. </w:t>
      </w:r>
      <w:r w:rsidRPr="006E7EC4">
        <w:rPr>
          <w:color w:val="auto"/>
        </w:rPr>
        <w:t xml:space="preserve"> </w:t>
      </w:r>
      <w:r w:rsidRPr="00280F96">
        <w:rPr>
          <w:color w:val="auto"/>
        </w:rPr>
        <w:t>Pan-cancer whole genome analyses of metastatic solid tumo</w:t>
      </w:r>
      <w:r w:rsidR="00280F96">
        <w:rPr>
          <w:color w:val="auto"/>
        </w:rPr>
        <w:t>rs</w:t>
      </w:r>
      <w:r w:rsidR="002A3EB9">
        <w:rPr>
          <w:color w:val="auto"/>
        </w:rPr>
        <w:t xml:space="preserve">. </w:t>
      </w:r>
      <w:r w:rsidRPr="002A3EB9">
        <w:rPr>
          <w:i/>
          <w:color w:val="auto"/>
        </w:rPr>
        <w:t>bioRxiv</w:t>
      </w:r>
      <w:r w:rsidR="002A3EB9">
        <w:rPr>
          <w:color w:val="auto"/>
        </w:rPr>
        <w:t xml:space="preserve">. </w:t>
      </w:r>
      <w:r w:rsidRPr="006E7EC4">
        <w:rPr>
          <w:color w:val="auto"/>
        </w:rPr>
        <w:t xml:space="preserve"> </w:t>
      </w:r>
      <w:r w:rsidR="002A3EB9" w:rsidRPr="002A3EB9">
        <w:rPr>
          <w:color w:val="auto"/>
        </w:rPr>
        <w:t>https://doi.org/10.1101/415133</w:t>
      </w:r>
      <w:r w:rsidR="002A3EB9">
        <w:rPr>
          <w:color w:val="auto"/>
        </w:rPr>
        <w:t>, (</w:t>
      </w:r>
      <w:r w:rsidRPr="006E7EC4">
        <w:rPr>
          <w:color w:val="auto"/>
        </w:rPr>
        <w:t>2018</w:t>
      </w:r>
      <w:r w:rsidRPr="006E7EC4">
        <w:rPr>
          <w:color w:val="auto"/>
        </w:rPr>
        <w:t>)</w:t>
      </w:r>
      <w:r w:rsidRPr="006E7EC4">
        <w:rPr>
          <w:color w:val="auto"/>
        </w:rPr>
        <w:t>.</w:t>
      </w:r>
    </w:p>
    <w:p w14:paraId="61A98694" w14:textId="662A98C1" w:rsidR="00806EF4" w:rsidRPr="006E7EC4" w:rsidRDefault="00C03BC7" w:rsidP="003247BA">
      <w:pPr>
        <w:rPr>
          <w:b/>
          <w:color w:val="auto"/>
        </w:rPr>
      </w:pPr>
      <w:r w:rsidRPr="006E7EC4">
        <w:rPr>
          <w:b/>
          <w:color w:val="auto"/>
        </w:rPr>
        <w:fldChar w:fldCharType="end"/>
      </w:r>
    </w:p>
    <w:sectPr w:rsidR="00806EF4" w:rsidRPr="006E7EC4" w:rsidSect="001D1235">
      <w:headerReference w:type="default" r:id="rId8"/>
      <w:footerReference w:type="first" r:id="rId9"/>
      <w:pgSz w:w="12240" w:h="15840"/>
      <w:pgMar w:top="1440" w:right="1440" w:bottom="1440" w:left="1440" w:header="720" w:footer="607"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66B3A" w14:textId="77777777" w:rsidR="00E67ECC" w:rsidRDefault="00E67ECC" w:rsidP="00621C4E">
      <w:r>
        <w:separator/>
      </w:r>
    </w:p>
  </w:endnote>
  <w:endnote w:type="continuationSeparator" w:id="0">
    <w:p w14:paraId="7C85DAFE" w14:textId="77777777" w:rsidR="00E67ECC" w:rsidRDefault="00E67EC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D52FA" w14:textId="77777777" w:rsidR="00031BBD" w:rsidRDefault="00031BB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EFBF4" w14:textId="77777777" w:rsidR="00E67ECC" w:rsidRDefault="00E67ECC" w:rsidP="00621C4E">
      <w:r>
        <w:separator/>
      </w:r>
    </w:p>
  </w:footnote>
  <w:footnote w:type="continuationSeparator" w:id="0">
    <w:p w14:paraId="22874324" w14:textId="77777777" w:rsidR="00E67ECC" w:rsidRDefault="00E67EC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A4427" w14:textId="77777777" w:rsidR="00031BBD" w:rsidRPr="006F06E4" w:rsidRDefault="00031BBD"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3620" w:hanging="360"/>
      </w:pPr>
      <w:rPr>
        <w:rFonts w:ascii="Symbol" w:hAnsi="Symbol" w:hint="default"/>
      </w:rPr>
    </w:lvl>
    <w:lvl w:ilvl="1" w:tplc="04090003">
      <w:start w:val="1"/>
      <w:numFmt w:val="bullet"/>
      <w:lvlText w:val="o"/>
      <w:lvlJc w:val="left"/>
      <w:pPr>
        <w:ind w:left="4340" w:hanging="360"/>
      </w:pPr>
      <w:rPr>
        <w:rFonts w:ascii="Courier New" w:hAnsi="Courier New" w:cs="Courier New" w:hint="default"/>
      </w:rPr>
    </w:lvl>
    <w:lvl w:ilvl="2" w:tplc="04090005">
      <w:start w:val="1"/>
      <w:numFmt w:val="bullet"/>
      <w:lvlText w:val=""/>
      <w:lvlJc w:val="left"/>
      <w:pPr>
        <w:ind w:left="5060" w:hanging="360"/>
      </w:pPr>
      <w:rPr>
        <w:rFonts w:ascii="Wingdings" w:hAnsi="Wingdings" w:hint="default"/>
      </w:rPr>
    </w:lvl>
    <w:lvl w:ilvl="3" w:tplc="04090001" w:tentative="1">
      <w:start w:val="1"/>
      <w:numFmt w:val="bullet"/>
      <w:lvlText w:val=""/>
      <w:lvlJc w:val="left"/>
      <w:pPr>
        <w:ind w:left="5780" w:hanging="360"/>
      </w:pPr>
      <w:rPr>
        <w:rFonts w:ascii="Symbol" w:hAnsi="Symbol" w:hint="default"/>
      </w:rPr>
    </w:lvl>
    <w:lvl w:ilvl="4" w:tplc="04090003" w:tentative="1">
      <w:start w:val="1"/>
      <w:numFmt w:val="bullet"/>
      <w:lvlText w:val="o"/>
      <w:lvlJc w:val="left"/>
      <w:pPr>
        <w:ind w:left="6500" w:hanging="360"/>
      </w:pPr>
      <w:rPr>
        <w:rFonts w:ascii="Courier New" w:hAnsi="Courier New" w:cs="Courier New" w:hint="default"/>
      </w:rPr>
    </w:lvl>
    <w:lvl w:ilvl="5" w:tplc="04090005" w:tentative="1">
      <w:start w:val="1"/>
      <w:numFmt w:val="bullet"/>
      <w:lvlText w:val=""/>
      <w:lvlJc w:val="left"/>
      <w:pPr>
        <w:ind w:left="7220" w:hanging="360"/>
      </w:pPr>
      <w:rPr>
        <w:rFonts w:ascii="Wingdings" w:hAnsi="Wingdings" w:hint="default"/>
      </w:rPr>
    </w:lvl>
    <w:lvl w:ilvl="6" w:tplc="04090001" w:tentative="1">
      <w:start w:val="1"/>
      <w:numFmt w:val="bullet"/>
      <w:lvlText w:val=""/>
      <w:lvlJc w:val="left"/>
      <w:pPr>
        <w:ind w:left="7940" w:hanging="360"/>
      </w:pPr>
      <w:rPr>
        <w:rFonts w:ascii="Symbol" w:hAnsi="Symbol" w:hint="default"/>
      </w:rPr>
    </w:lvl>
    <w:lvl w:ilvl="7" w:tplc="04090003" w:tentative="1">
      <w:start w:val="1"/>
      <w:numFmt w:val="bullet"/>
      <w:lvlText w:val="o"/>
      <w:lvlJc w:val="left"/>
      <w:pPr>
        <w:ind w:left="8660" w:hanging="360"/>
      </w:pPr>
      <w:rPr>
        <w:rFonts w:ascii="Courier New" w:hAnsi="Courier New" w:cs="Courier New" w:hint="default"/>
      </w:rPr>
    </w:lvl>
    <w:lvl w:ilvl="8" w:tplc="04090005" w:tentative="1">
      <w:start w:val="1"/>
      <w:numFmt w:val="bullet"/>
      <w:lvlText w:val=""/>
      <w:lvlJc w:val="left"/>
      <w:pPr>
        <w:ind w:left="9380" w:hanging="360"/>
      </w:pPr>
      <w:rPr>
        <w:rFonts w:ascii="Wingdings" w:hAnsi="Wingdings" w:hint="default"/>
      </w:rPr>
    </w:lvl>
  </w:abstractNum>
  <w:abstractNum w:abstractNumId="1" w15:restartNumberingAfterBreak="0">
    <w:nsid w:val="03D36E4B"/>
    <w:multiLevelType w:val="multilevel"/>
    <w:tmpl w:val="0FF454D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B70034"/>
    <w:multiLevelType w:val="hybridMultilevel"/>
    <w:tmpl w:val="93D0F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B4B0F"/>
    <w:multiLevelType w:val="hybridMultilevel"/>
    <w:tmpl w:val="EB9C5BD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6" w15:restartNumberingAfterBreak="0">
    <w:nsid w:val="14052E23"/>
    <w:multiLevelType w:val="hybridMultilevel"/>
    <w:tmpl w:val="F97E0382"/>
    <w:lvl w:ilvl="0" w:tplc="EF204E52">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49634A"/>
    <w:multiLevelType w:val="multilevel"/>
    <w:tmpl w:val="9474D14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2EC33893"/>
    <w:multiLevelType w:val="multilevel"/>
    <w:tmpl w:val="3D241058"/>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0A118A"/>
    <w:multiLevelType w:val="multilevel"/>
    <w:tmpl w:val="3300F78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BF28C6"/>
    <w:multiLevelType w:val="multilevel"/>
    <w:tmpl w:val="FF203810"/>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30F4D"/>
    <w:multiLevelType w:val="hybridMultilevel"/>
    <w:tmpl w:val="D2AE05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4F03782F"/>
    <w:multiLevelType w:val="multilevel"/>
    <w:tmpl w:val="C9847FB0"/>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11C614B"/>
    <w:multiLevelType w:val="hybridMultilevel"/>
    <w:tmpl w:val="41B66E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D96D3D"/>
    <w:multiLevelType w:val="multilevel"/>
    <w:tmpl w:val="133C57A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14F5D08"/>
    <w:multiLevelType w:val="hybridMultilevel"/>
    <w:tmpl w:val="98021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9A1170"/>
    <w:multiLevelType w:val="multilevel"/>
    <w:tmpl w:val="782A3F8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6C65C2"/>
    <w:multiLevelType w:val="multilevel"/>
    <w:tmpl w:val="31969A38"/>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320E43"/>
    <w:multiLevelType w:val="multilevel"/>
    <w:tmpl w:val="A5100B02"/>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842787"/>
    <w:multiLevelType w:val="hybridMultilevel"/>
    <w:tmpl w:val="A370A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77065B"/>
    <w:multiLevelType w:val="multilevel"/>
    <w:tmpl w:val="EF6485A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15:restartNumberingAfterBreak="0">
    <w:nsid w:val="7BE41B78"/>
    <w:multiLevelType w:val="hybridMultilevel"/>
    <w:tmpl w:val="8EF60F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E5271C7"/>
    <w:multiLevelType w:val="multilevel"/>
    <w:tmpl w:val="456CB75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27"/>
  </w:num>
  <w:num w:numId="3">
    <w:abstractNumId w:val="7"/>
  </w:num>
  <w:num w:numId="4">
    <w:abstractNumId w:val="25"/>
  </w:num>
  <w:num w:numId="5">
    <w:abstractNumId w:val="14"/>
  </w:num>
  <w:num w:numId="6">
    <w:abstractNumId w:val="24"/>
  </w:num>
  <w:num w:numId="7">
    <w:abstractNumId w:val="0"/>
  </w:num>
  <w:num w:numId="8">
    <w:abstractNumId w:val="15"/>
  </w:num>
  <w:num w:numId="9">
    <w:abstractNumId w:val="17"/>
  </w:num>
  <w:num w:numId="10">
    <w:abstractNumId w:val="26"/>
  </w:num>
  <w:num w:numId="11">
    <w:abstractNumId w:val="34"/>
  </w:num>
  <w:num w:numId="12">
    <w:abstractNumId w:val="3"/>
  </w:num>
  <w:num w:numId="13">
    <w:abstractNumId w:val="28"/>
  </w:num>
  <w:num w:numId="14">
    <w:abstractNumId w:val="40"/>
  </w:num>
  <w:num w:numId="15">
    <w:abstractNumId w:val="19"/>
  </w:num>
  <w:num w:numId="16">
    <w:abstractNumId w:val="12"/>
  </w:num>
  <w:num w:numId="17">
    <w:abstractNumId w:val="30"/>
  </w:num>
  <w:num w:numId="18">
    <w:abstractNumId w:val="20"/>
  </w:num>
  <w:num w:numId="19">
    <w:abstractNumId w:val="37"/>
  </w:num>
  <w:num w:numId="20">
    <w:abstractNumId w:val="4"/>
  </w:num>
  <w:num w:numId="21">
    <w:abstractNumId w:val="39"/>
  </w:num>
  <w:num w:numId="22">
    <w:abstractNumId w:val="35"/>
  </w:num>
  <w:num w:numId="23">
    <w:abstractNumId w:val="21"/>
  </w:num>
  <w:num w:numId="24">
    <w:abstractNumId w:val="42"/>
  </w:num>
  <w:num w:numId="25">
    <w:abstractNumId w:val="10"/>
  </w:num>
  <w:num w:numId="26">
    <w:abstractNumId w:val="5"/>
  </w:num>
  <w:num w:numId="27">
    <w:abstractNumId w:val="29"/>
  </w:num>
  <w:num w:numId="28">
    <w:abstractNumId w:val="1"/>
  </w:num>
  <w:num w:numId="29">
    <w:abstractNumId w:val="13"/>
  </w:num>
  <w:num w:numId="30">
    <w:abstractNumId w:val="41"/>
  </w:num>
  <w:num w:numId="31">
    <w:abstractNumId w:val="33"/>
  </w:num>
  <w:num w:numId="32">
    <w:abstractNumId w:val="32"/>
  </w:num>
  <w:num w:numId="33">
    <w:abstractNumId w:val="8"/>
  </w:num>
  <w:num w:numId="34">
    <w:abstractNumId w:val="6"/>
  </w:num>
  <w:num w:numId="35">
    <w:abstractNumId w:val="31"/>
  </w:num>
  <w:num w:numId="36">
    <w:abstractNumId w:val="2"/>
  </w:num>
  <w:num w:numId="37">
    <w:abstractNumId w:val="38"/>
  </w:num>
  <w:num w:numId="38">
    <w:abstractNumId w:val="18"/>
  </w:num>
  <w:num w:numId="39">
    <w:abstractNumId w:val="43"/>
  </w:num>
  <w:num w:numId="40">
    <w:abstractNumId w:val="23"/>
  </w:num>
  <w:num w:numId="41">
    <w:abstractNumId w:val="44"/>
  </w:num>
  <w:num w:numId="42">
    <w:abstractNumId w:val="36"/>
  </w:num>
  <w:num w:numId="43">
    <w:abstractNumId w:val="16"/>
  </w:num>
  <w:num w:numId="44">
    <w:abstractNumId w:val="22"/>
  </w:num>
  <w:num w:numId="45">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d095spp65zsdcezvxyxwapffzxdra0aavv5&quot;&gt;JOVE REBUTTAL&lt;record-ids&gt;&lt;item&gt;1&lt;/item&gt;&lt;item&gt;2&lt;/item&gt;&lt;item&gt;3&lt;/item&gt;&lt;item&gt;4&lt;/item&gt;&lt;item&gt;5&lt;/item&gt;&lt;item&gt;6&lt;/item&gt;&lt;item&gt;7&lt;/item&gt;&lt;item&gt;8&lt;/item&gt;&lt;item&gt;9&lt;/item&gt;&lt;item&gt;10&lt;/item&gt;&lt;item&gt;11&lt;/item&gt;&lt;item&gt;12&lt;/item&gt;&lt;item&gt;13&lt;/item&gt;&lt;/record-ids&gt;&lt;/item&gt;&lt;/Libraries&gt;"/>
  </w:docVars>
  <w:rsids>
    <w:rsidRoot w:val="00EE705F"/>
    <w:rsid w:val="000008DF"/>
    <w:rsid w:val="00001169"/>
    <w:rsid w:val="00001806"/>
    <w:rsid w:val="00001969"/>
    <w:rsid w:val="00002346"/>
    <w:rsid w:val="00005815"/>
    <w:rsid w:val="00005A06"/>
    <w:rsid w:val="00005D48"/>
    <w:rsid w:val="00006929"/>
    <w:rsid w:val="00006BE8"/>
    <w:rsid w:val="00006F30"/>
    <w:rsid w:val="00007057"/>
    <w:rsid w:val="00007A8B"/>
    <w:rsid w:val="00007DBC"/>
    <w:rsid w:val="00007DEC"/>
    <w:rsid w:val="00007EA1"/>
    <w:rsid w:val="000100F0"/>
    <w:rsid w:val="000107B2"/>
    <w:rsid w:val="000118EC"/>
    <w:rsid w:val="00011E1D"/>
    <w:rsid w:val="00012018"/>
    <w:rsid w:val="000129B2"/>
    <w:rsid w:val="00012AFB"/>
    <w:rsid w:val="00012FF9"/>
    <w:rsid w:val="00013784"/>
    <w:rsid w:val="0001389C"/>
    <w:rsid w:val="00014314"/>
    <w:rsid w:val="000149AC"/>
    <w:rsid w:val="000149F3"/>
    <w:rsid w:val="0001584C"/>
    <w:rsid w:val="0001604D"/>
    <w:rsid w:val="00021434"/>
    <w:rsid w:val="00021774"/>
    <w:rsid w:val="00021DF3"/>
    <w:rsid w:val="00022311"/>
    <w:rsid w:val="00023119"/>
    <w:rsid w:val="000231AF"/>
    <w:rsid w:val="000231C1"/>
    <w:rsid w:val="00023869"/>
    <w:rsid w:val="00024545"/>
    <w:rsid w:val="00024598"/>
    <w:rsid w:val="0002473C"/>
    <w:rsid w:val="000279B0"/>
    <w:rsid w:val="00031BA0"/>
    <w:rsid w:val="00031BBD"/>
    <w:rsid w:val="000326BD"/>
    <w:rsid w:val="00032769"/>
    <w:rsid w:val="0003311E"/>
    <w:rsid w:val="00033658"/>
    <w:rsid w:val="00033835"/>
    <w:rsid w:val="00033C16"/>
    <w:rsid w:val="00033F20"/>
    <w:rsid w:val="00033FDD"/>
    <w:rsid w:val="00034139"/>
    <w:rsid w:val="00034FDF"/>
    <w:rsid w:val="0003770B"/>
    <w:rsid w:val="00037B58"/>
    <w:rsid w:val="00037D75"/>
    <w:rsid w:val="00040AB7"/>
    <w:rsid w:val="00042149"/>
    <w:rsid w:val="00042DA0"/>
    <w:rsid w:val="00043F1F"/>
    <w:rsid w:val="00044683"/>
    <w:rsid w:val="00045987"/>
    <w:rsid w:val="000460A3"/>
    <w:rsid w:val="00047669"/>
    <w:rsid w:val="00051B73"/>
    <w:rsid w:val="0005451A"/>
    <w:rsid w:val="00054755"/>
    <w:rsid w:val="00054EEA"/>
    <w:rsid w:val="00055941"/>
    <w:rsid w:val="00056940"/>
    <w:rsid w:val="000603A7"/>
    <w:rsid w:val="00060ABE"/>
    <w:rsid w:val="00061047"/>
    <w:rsid w:val="00061A50"/>
    <w:rsid w:val="0006361B"/>
    <w:rsid w:val="00063937"/>
    <w:rsid w:val="00063CCE"/>
    <w:rsid w:val="00064104"/>
    <w:rsid w:val="000652E3"/>
    <w:rsid w:val="00065336"/>
    <w:rsid w:val="00066025"/>
    <w:rsid w:val="00066296"/>
    <w:rsid w:val="00066FAE"/>
    <w:rsid w:val="00067A8F"/>
    <w:rsid w:val="000701D1"/>
    <w:rsid w:val="000710EE"/>
    <w:rsid w:val="0007189E"/>
    <w:rsid w:val="0007222E"/>
    <w:rsid w:val="00073C60"/>
    <w:rsid w:val="00074F94"/>
    <w:rsid w:val="00075206"/>
    <w:rsid w:val="000758A5"/>
    <w:rsid w:val="00075B96"/>
    <w:rsid w:val="000777A0"/>
    <w:rsid w:val="00077853"/>
    <w:rsid w:val="00077CB7"/>
    <w:rsid w:val="000804D3"/>
    <w:rsid w:val="00080A20"/>
    <w:rsid w:val="0008166C"/>
    <w:rsid w:val="0008250A"/>
    <w:rsid w:val="00082796"/>
    <w:rsid w:val="00082D9E"/>
    <w:rsid w:val="00082DF4"/>
    <w:rsid w:val="00082F22"/>
    <w:rsid w:val="0008494E"/>
    <w:rsid w:val="0008522F"/>
    <w:rsid w:val="00086826"/>
    <w:rsid w:val="00086FF5"/>
    <w:rsid w:val="0008780D"/>
    <w:rsid w:val="00087C0A"/>
    <w:rsid w:val="00090841"/>
    <w:rsid w:val="000908C9"/>
    <w:rsid w:val="000930CC"/>
    <w:rsid w:val="00093391"/>
    <w:rsid w:val="00093BC4"/>
    <w:rsid w:val="00093DC4"/>
    <w:rsid w:val="000943E6"/>
    <w:rsid w:val="000955BF"/>
    <w:rsid w:val="00095EEC"/>
    <w:rsid w:val="000968C8"/>
    <w:rsid w:val="00096B28"/>
    <w:rsid w:val="00097929"/>
    <w:rsid w:val="000A0432"/>
    <w:rsid w:val="000A1E80"/>
    <w:rsid w:val="000A3B70"/>
    <w:rsid w:val="000A45D8"/>
    <w:rsid w:val="000A5153"/>
    <w:rsid w:val="000A646D"/>
    <w:rsid w:val="000A68E5"/>
    <w:rsid w:val="000B0F72"/>
    <w:rsid w:val="000B10AE"/>
    <w:rsid w:val="000B166E"/>
    <w:rsid w:val="000B172A"/>
    <w:rsid w:val="000B250D"/>
    <w:rsid w:val="000B2BE9"/>
    <w:rsid w:val="000B30BF"/>
    <w:rsid w:val="000B46E4"/>
    <w:rsid w:val="000B4D77"/>
    <w:rsid w:val="000B557B"/>
    <w:rsid w:val="000B566B"/>
    <w:rsid w:val="000B56FA"/>
    <w:rsid w:val="000B58AC"/>
    <w:rsid w:val="000B60DA"/>
    <w:rsid w:val="000B662E"/>
    <w:rsid w:val="000B7294"/>
    <w:rsid w:val="000B75D0"/>
    <w:rsid w:val="000B7702"/>
    <w:rsid w:val="000B7C63"/>
    <w:rsid w:val="000C0F56"/>
    <w:rsid w:val="000C145F"/>
    <w:rsid w:val="000C147A"/>
    <w:rsid w:val="000C14BC"/>
    <w:rsid w:val="000C1BAF"/>
    <w:rsid w:val="000C1CF8"/>
    <w:rsid w:val="000C1E18"/>
    <w:rsid w:val="000C423B"/>
    <w:rsid w:val="000C49CF"/>
    <w:rsid w:val="000C5179"/>
    <w:rsid w:val="000C52E9"/>
    <w:rsid w:val="000C5392"/>
    <w:rsid w:val="000C5CDC"/>
    <w:rsid w:val="000C65DC"/>
    <w:rsid w:val="000C66F3"/>
    <w:rsid w:val="000C6900"/>
    <w:rsid w:val="000C6E78"/>
    <w:rsid w:val="000C6FA0"/>
    <w:rsid w:val="000C72FF"/>
    <w:rsid w:val="000D0971"/>
    <w:rsid w:val="000D0CB0"/>
    <w:rsid w:val="000D11E1"/>
    <w:rsid w:val="000D31E8"/>
    <w:rsid w:val="000D3277"/>
    <w:rsid w:val="000D3E8D"/>
    <w:rsid w:val="000D5A84"/>
    <w:rsid w:val="000D6F49"/>
    <w:rsid w:val="000D76E4"/>
    <w:rsid w:val="000D7BA3"/>
    <w:rsid w:val="000E0F8C"/>
    <w:rsid w:val="000E1E3F"/>
    <w:rsid w:val="000E2AA5"/>
    <w:rsid w:val="000E3816"/>
    <w:rsid w:val="000E4F77"/>
    <w:rsid w:val="000E5300"/>
    <w:rsid w:val="000F0B3A"/>
    <w:rsid w:val="000F265C"/>
    <w:rsid w:val="000F27DF"/>
    <w:rsid w:val="000F290F"/>
    <w:rsid w:val="000F299A"/>
    <w:rsid w:val="000F330B"/>
    <w:rsid w:val="000F3631"/>
    <w:rsid w:val="000F38E3"/>
    <w:rsid w:val="000F3AFA"/>
    <w:rsid w:val="000F56C9"/>
    <w:rsid w:val="000F5712"/>
    <w:rsid w:val="000F5879"/>
    <w:rsid w:val="000F6611"/>
    <w:rsid w:val="000F7361"/>
    <w:rsid w:val="000F7E22"/>
    <w:rsid w:val="00100E0A"/>
    <w:rsid w:val="001010BE"/>
    <w:rsid w:val="00101262"/>
    <w:rsid w:val="0010128C"/>
    <w:rsid w:val="001013B4"/>
    <w:rsid w:val="001013C1"/>
    <w:rsid w:val="00101749"/>
    <w:rsid w:val="00101E2D"/>
    <w:rsid w:val="0010276D"/>
    <w:rsid w:val="00103327"/>
    <w:rsid w:val="00103F27"/>
    <w:rsid w:val="001054A3"/>
    <w:rsid w:val="0010585F"/>
    <w:rsid w:val="00105D9F"/>
    <w:rsid w:val="0010627B"/>
    <w:rsid w:val="0010679E"/>
    <w:rsid w:val="001103FE"/>
    <w:rsid w:val="001104F3"/>
    <w:rsid w:val="00110C3A"/>
    <w:rsid w:val="00112C8E"/>
    <w:rsid w:val="00112EEB"/>
    <w:rsid w:val="00113870"/>
    <w:rsid w:val="00113EEA"/>
    <w:rsid w:val="00114704"/>
    <w:rsid w:val="0011488D"/>
    <w:rsid w:val="00114953"/>
    <w:rsid w:val="00114F8C"/>
    <w:rsid w:val="00115320"/>
    <w:rsid w:val="001165D8"/>
    <w:rsid w:val="001173FF"/>
    <w:rsid w:val="00120E9A"/>
    <w:rsid w:val="001224C9"/>
    <w:rsid w:val="001232E8"/>
    <w:rsid w:val="00123FA9"/>
    <w:rsid w:val="001245DC"/>
    <w:rsid w:val="0012563A"/>
    <w:rsid w:val="001264DE"/>
    <w:rsid w:val="001264EB"/>
    <w:rsid w:val="001265D9"/>
    <w:rsid w:val="00126650"/>
    <w:rsid w:val="00126C92"/>
    <w:rsid w:val="00127565"/>
    <w:rsid w:val="00130384"/>
    <w:rsid w:val="001313A7"/>
    <w:rsid w:val="00131452"/>
    <w:rsid w:val="00131AC7"/>
    <w:rsid w:val="00131E18"/>
    <w:rsid w:val="00132225"/>
    <w:rsid w:val="00132515"/>
    <w:rsid w:val="0013276F"/>
    <w:rsid w:val="00132924"/>
    <w:rsid w:val="0013321D"/>
    <w:rsid w:val="00133D42"/>
    <w:rsid w:val="00136132"/>
    <w:rsid w:val="0013621E"/>
    <w:rsid w:val="0013642E"/>
    <w:rsid w:val="0013653D"/>
    <w:rsid w:val="00136B75"/>
    <w:rsid w:val="0013721D"/>
    <w:rsid w:val="001378A0"/>
    <w:rsid w:val="0014061F"/>
    <w:rsid w:val="00141C75"/>
    <w:rsid w:val="00142EFE"/>
    <w:rsid w:val="001437D7"/>
    <w:rsid w:val="0014555D"/>
    <w:rsid w:val="00146F1A"/>
    <w:rsid w:val="00147773"/>
    <w:rsid w:val="001500BF"/>
    <w:rsid w:val="001500EB"/>
    <w:rsid w:val="00150539"/>
    <w:rsid w:val="00152A23"/>
    <w:rsid w:val="00152B55"/>
    <w:rsid w:val="00154B56"/>
    <w:rsid w:val="00155126"/>
    <w:rsid w:val="001554E5"/>
    <w:rsid w:val="001570A2"/>
    <w:rsid w:val="0016032E"/>
    <w:rsid w:val="00160EB7"/>
    <w:rsid w:val="001623BE"/>
    <w:rsid w:val="0016258B"/>
    <w:rsid w:val="00162CB7"/>
    <w:rsid w:val="00163CF5"/>
    <w:rsid w:val="00165B8E"/>
    <w:rsid w:val="001665C9"/>
    <w:rsid w:val="00166F32"/>
    <w:rsid w:val="001714A7"/>
    <w:rsid w:val="00171A69"/>
    <w:rsid w:val="00171E5B"/>
    <w:rsid w:val="00171F94"/>
    <w:rsid w:val="00173010"/>
    <w:rsid w:val="0017377E"/>
    <w:rsid w:val="0017390E"/>
    <w:rsid w:val="00174EC5"/>
    <w:rsid w:val="0017563D"/>
    <w:rsid w:val="001758BD"/>
    <w:rsid w:val="00175D4E"/>
    <w:rsid w:val="00175F97"/>
    <w:rsid w:val="0017668A"/>
    <w:rsid w:val="001766FE"/>
    <w:rsid w:val="00176CD9"/>
    <w:rsid w:val="001771E7"/>
    <w:rsid w:val="00177346"/>
    <w:rsid w:val="00177363"/>
    <w:rsid w:val="001773AE"/>
    <w:rsid w:val="00177F62"/>
    <w:rsid w:val="001801CB"/>
    <w:rsid w:val="00181877"/>
    <w:rsid w:val="00181BA9"/>
    <w:rsid w:val="00184548"/>
    <w:rsid w:val="00184D31"/>
    <w:rsid w:val="0018518F"/>
    <w:rsid w:val="00190A18"/>
    <w:rsid w:val="001911FF"/>
    <w:rsid w:val="00192006"/>
    <w:rsid w:val="00192689"/>
    <w:rsid w:val="00192A2C"/>
    <w:rsid w:val="00192FB9"/>
    <w:rsid w:val="0019313D"/>
    <w:rsid w:val="00193180"/>
    <w:rsid w:val="00193D78"/>
    <w:rsid w:val="00195968"/>
    <w:rsid w:val="00196792"/>
    <w:rsid w:val="001970D6"/>
    <w:rsid w:val="001A0530"/>
    <w:rsid w:val="001A3328"/>
    <w:rsid w:val="001A3901"/>
    <w:rsid w:val="001A3F21"/>
    <w:rsid w:val="001A44AB"/>
    <w:rsid w:val="001A6166"/>
    <w:rsid w:val="001A7283"/>
    <w:rsid w:val="001B10F2"/>
    <w:rsid w:val="001B1519"/>
    <w:rsid w:val="001B2AEC"/>
    <w:rsid w:val="001B2E2D"/>
    <w:rsid w:val="001B40DB"/>
    <w:rsid w:val="001B50CF"/>
    <w:rsid w:val="001B5CD2"/>
    <w:rsid w:val="001B682B"/>
    <w:rsid w:val="001B69D3"/>
    <w:rsid w:val="001B788F"/>
    <w:rsid w:val="001C0901"/>
    <w:rsid w:val="001C0BEE"/>
    <w:rsid w:val="001C1485"/>
    <w:rsid w:val="001C17BC"/>
    <w:rsid w:val="001C1E49"/>
    <w:rsid w:val="001C27C1"/>
    <w:rsid w:val="001C27CC"/>
    <w:rsid w:val="001C2A98"/>
    <w:rsid w:val="001C4D95"/>
    <w:rsid w:val="001C6708"/>
    <w:rsid w:val="001C6D79"/>
    <w:rsid w:val="001C7811"/>
    <w:rsid w:val="001D1235"/>
    <w:rsid w:val="001D23EC"/>
    <w:rsid w:val="001D3D7D"/>
    <w:rsid w:val="001D3FFF"/>
    <w:rsid w:val="001D411F"/>
    <w:rsid w:val="001D4693"/>
    <w:rsid w:val="001D625F"/>
    <w:rsid w:val="001D68A4"/>
    <w:rsid w:val="001D6F25"/>
    <w:rsid w:val="001D7576"/>
    <w:rsid w:val="001E0E3F"/>
    <w:rsid w:val="001E14A0"/>
    <w:rsid w:val="001E1A9C"/>
    <w:rsid w:val="001E1F3F"/>
    <w:rsid w:val="001E2920"/>
    <w:rsid w:val="001E2DBF"/>
    <w:rsid w:val="001E3F9F"/>
    <w:rsid w:val="001E4086"/>
    <w:rsid w:val="001E4233"/>
    <w:rsid w:val="001E5469"/>
    <w:rsid w:val="001E691F"/>
    <w:rsid w:val="001E7376"/>
    <w:rsid w:val="001E7676"/>
    <w:rsid w:val="001F11F1"/>
    <w:rsid w:val="001F135E"/>
    <w:rsid w:val="001F225C"/>
    <w:rsid w:val="001F315A"/>
    <w:rsid w:val="001F3917"/>
    <w:rsid w:val="001F4C4A"/>
    <w:rsid w:val="001F55E9"/>
    <w:rsid w:val="001F587C"/>
    <w:rsid w:val="001F5AE5"/>
    <w:rsid w:val="001F5B17"/>
    <w:rsid w:val="001F627A"/>
    <w:rsid w:val="001F7348"/>
    <w:rsid w:val="001F7DA2"/>
    <w:rsid w:val="00200186"/>
    <w:rsid w:val="00201551"/>
    <w:rsid w:val="00201B4E"/>
    <w:rsid w:val="00201CFA"/>
    <w:rsid w:val="0020220D"/>
    <w:rsid w:val="00202448"/>
    <w:rsid w:val="0020268F"/>
    <w:rsid w:val="002027CA"/>
    <w:rsid w:val="00202AF1"/>
    <w:rsid w:val="00202D15"/>
    <w:rsid w:val="00203C04"/>
    <w:rsid w:val="00203D2C"/>
    <w:rsid w:val="00203F7A"/>
    <w:rsid w:val="00204E72"/>
    <w:rsid w:val="00204FCD"/>
    <w:rsid w:val="00205B3F"/>
    <w:rsid w:val="00206BD1"/>
    <w:rsid w:val="00210955"/>
    <w:rsid w:val="00210D24"/>
    <w:rsid w:val="0021120E"/>
    <w:rsid w:val="00211D34"/>
    <w:rsid w:val="00212EAE"/>
    <w:rsid w:val="0021310D"/>
    <w:rsid w:val="00213469"/>
    <w:rsid w:val="00213ED3"/>
    <w:rsid w:val="00214145"/>
    <w:rsid w:val="00214623"/>
    <w:rsid w:val="00214BEE"/>
    <w:rsid w:val="00214DA3"/>
    <w:rsid w:val="00215E4A"/>
    <w:rsid w:val="00216CBD"/>
    <w:rsid w:val="00217B6A"/>
    <w:rsid w:val="00217E7E"/>
    <w:rsid w:val="002205B8"/>
    <w:rsid w:val="00220ECF"/>
    <w:rsid w:val="00220F26"/>
    <w:rsid w:val="00222611"/>
    <w:rsid w:val="00222F69"/>
    <w:rsid w:val="00223B1C"/>
    <w:rsid w:val="0022422C"/>
    <w:rsid w:val="00224EEB"/>
    <w:rsid w:val="00225720"/>
    <w:rsid w:val="002259E5"/>
    <w:rsid w:val="00226140"/>
    <w:rsid w:val="00227286"/>
    <w:rsid w:val="002274F3"/>
    <w:rsid w:val="0022796E"/>
    <w:rsid w:val="00230094"/>
    <w:rsid w:val="0023094C"/>
    <w:rsid w:val="00230CE7"/>
    <w:rsid w:val="002332F1"/>
    <w:rsid w:val="00233FC7"/>
    <w:rsid w:val="00234BE3"/>
    <w:rsid w:val="00234D98"/>
    <w:rsid w:val="00235A90"/>
    <w:rsid w:val="00235F3C"/>
    <w:rsid w:val="00236111"/>
    <w:rsid w:val="00240835"/>
    <w:rsid w:val="0024150B"/>
    <w:rsid w:val="00241559"/>
    <w:rsid w:val="00241E48"/>
    <w:rsid w:val="0024214E"/>
    <w:rsid w:val="00242623"/>
    <w:rsid w:val="0024457B"/>
    <w:rsid w:val="002461AF"/>
    <w:rsid w:val="00250558"/>
    <w:rsid w:val="00250E2D"/>
    <w:rsid w:val="002532A3"/>
    <w:rsid w:val="0025331D"/>
    <w:rsid w:val="0025347A"/>
    <w:rsid w:val="002536FE"/>
    <w:rsid w:val="002548DA"/>
    <w:rsid w:val="002556EF"/>
    <w:rsid w:val="00256B1E"/>
    <w:rsid w:val="002605D1"/>
    <w:rsid w:val="00260652"/>
    <w:rsid w:val="00261E63"/>
    <w:rsid w:val="00261F25"/>
    <w:rsid w:val="00262387"/>
    <w:rsid w:val="00262746"/>
    <w:rsid w:val="00263657"/>
    <w:rsid w:val="002637BA"/>
    <w:rsid w:val="002648A9"/>
    <w:rsid w:val="002648DD"/>
    <w:rsid w:val="0026536F"/>
    <w:rsid w:val="0026553C"/>
    <w:rsid w:val="00266029"/>
    <w:rsid w:val="0026682C"/>
    <w:rsid w:val="002677B5"/>
    <w:rsid w:val="00267D13"/>
    <w:rsid w:val="00267DD5"/>
    <w:rsid w:val="00270165"/>
    <w:rsid w:val="00271355"/>
    <w:rsid w:val="00273342"/>
    <w:rsid w:val="00273567"/>
    <w:rsid w:val="002743BF"/>
    <w:rsid w:val="00274A0A"/>
    <w:rsid w:val="00274D8C"/>
    <w:rsid w:val="00275567"/>
    <w:rsid w:val="00275ED2"/>
    <w:rsid w:val="002761F3"/>
    <w:rsid w:val="002764C4"/>
    <w:rsid w:val="00277593"/>
    <w:rsid w:val="00277AF9"/>
    <w:rsid w:val="00280909"/>
    <w:rsid w:val="00280918"/>
    <w:rsid w:val="00280F96"/>
    <w:rsid w:val="00282AF6"/>
    <w:rsid w:val="002835AF"/>
    <w:rsid w:val="0028523C"/>
    <w:rsid w:val="0028596A"/>
    <w:rsid w:val="00287085"/>
    <w:rsid w:val="002871E1"/>
    <w:rsid w:val="00290AF9"/>
    <w:rsid w:val="002923D5"/>
    <w:rsid w:val="0029347D"/>
    <w:rsid w:val="0029522B"/>
    <w:rsid w:val="00295F1A"/>
    <w:rsid w:val="002961A4"/>
    <w:rsid w:val="002964E1"/>
    <w:rsid w:val="002967CF"/>
    <w:rsid w:val="00296F68"/>
    <w:rsid w:val="00297381"/>
    <w:rsid w:val="0029774F"/>
    <w:rsid w:val="00297788"/>
    <w:rsid w:val="0029778A"/>
    <w:rsid w:val="002A0DE6"/>
    <w:rsid w:val="002A2A2A"/>
    <w:rsid w:val="002A2F9D"/>
    <w:rsid w:val="002A3285"/>
    <w:rsid w:val="002A3EB9"/>
    <w:rsid w:val="002A43EF"/>
    <w:rsid w:val="002A484B"/>
    <w:rsid w:val="002A5254"/>
    <w:rsid w:val="002A593E"/>
    <w:rsid w:val="002A64A6"/>
    <w:rsid w:val="002A6D2B"/>
    <w:rsid w:val="002B0325"/>
    <w:rsid w:val="002B11A5"/>
    <w:rsid w:val="002B1FC9"/>
    <w:rsid w:val="002B2A84"/>
    <w:rsid w:val="002B3301"/>
    <w:rsid w:val="002B344E"/>
    <w:rsid w:val="002B3517"/>
    <w:rsid w:val="002B3970"/>
    <w:rsid w:val="002B5559"/>
    <w:rsid w:val="002B7AA0"/>
    <w:rsid w:val="002B7ECE"/>
    <w:rsid w:val="002C051A"/>
    <w:rsid w:val="002C0CE5"/>
    <w:rsid w:val="002C47D4"/>
    <w:rsid w:val="002C5586"/>
    <w:rsid w:val="002C69D8"/>
    <w:rsid w:val="002C75FD"/>
    <w:rsid w:val="002C7B2A"/>
    <w:rsid w:val="002D0021"/>
    <w:rsid w:val="002D0B52"/>
    <w:rsid w:val="002D0F38"/>
    <w:rsid w:val="002D1FAF"/>
    <w:rsid w:val="002D20A6"/>
    <w:rsid w:val="002D257B"/>
    <w:rsid w:val="002D49F0"/>
    <w:rsid w:val="002D4A87"/>
    <w:rsid w:val="002D4AE4"/>
    <w:rsid w:val="002D6FB5"/>
    <w:rsid w:val="002D77E3"/>
    <w:rsid w:val="002D79CB"/>
    <w:rsid w:val="002D7A3D"/>
    <w:rsid w:val="002E1187"/>
    <w:rsid w:val="002E22BF"/>
    <w:rsid w:val="002E2A09"/>
    <w:rsid w:val="002E343E"/>
    <w:rsid w:val="002E3862"/>
    <w:rsid w:val="002E4D62"/>
    <w:rsid w:val="002E4F2A"/>
    <w:rsid w:val="002E5A4D"/>
    <w:rsid w:val="002E64D2"/>
    <w:rsid w:val="002E674B"/>
    <w:rsid w:val="002E7FD3"/>
    <w:rsid w:val="002F0303"/>
    <w:rsid w:val="002F232C"/>
    <w:rsid w:val="002F2859"/>
    <w:rsid w:val="002F3184"/>
    <w:rsid w:val="002F427E"/>
    <w:rsid w:val="002F60C0"/>
    <w:rsid w:val="002F6E3C"/>
    <w:rsid w:val="0030117D"/>
    <w:rsid w:val="00301F30"/>
    <w:rsid w:val="003025AC"/>
    <w:rsid w:val="003025C2"/>
    <w:rsid w:val="00302FC4"/>
    <w:rsid w:val="00303263"/>
    <w:rsid w:val="00303516"/>
    <w:rsid w:val="003038FD"/>
    <w:rsid w:val="00303C87"/>
    <w:rsid w:val="00304B96"/>
    <w:rsid w:val="0030697D"/>
    <w:rsid w:val="003071DB"/>
    <w:rsid w:val="003108E5"/>
    <w:rsid w:val="00311BCA"/>
    <w:rsid w:val="003120CB"/>
    <w:rsid w:val="00313C25"/>
    <w:rsid w:val="003172CA"/>
    <w:rsid w:val="00317410"/>
    <w:rsid w:val="00320153"/>
    <w:rsid w:val="00320367"/>
    <w:rsid w:val="00320844"/>
    <w:rsid w:val="003210F9"/>
    <w:rsid w:val="00322871"/>
    <w:rsid w:val="00323E9E"/>
    <w:rsid w:val="00323ED6"/>
    <w:rsid w:val="003247BA"/>
    <w:rsid w:val="00324BB9"/>
    <w:rsid w:val="00325B39"/>
    <w:rsid w:val="0032646F"/>
    <w:rsid w:val="00326FB3"/>
    <w:rsid w:val="00327F06"/>
    <w:rsid w:val="00330488"/>
    <w:rsid w:val="00331156"/>
    <w:rsid w:val="003316D4"/>
    <w:rsid w:val="00333822"/>
    <w:rsid w:val="003350EA"/>
    <w:rsid w:val="003364DA"/>
    <w:rsid w:val="00336715"/>
    <w:rsid w:val="00336F09"/>
    <w:rsid w:val="00337798"/>
    <w:rsid w:val="003377B4"/>
    <w:rsid w:val="003401EC"/>
    <w:rsid w:val="00340DFD"/>
    <w:rsid w:val="00341791"/>
    <w:rsid w:val="00343EF2"/>
    <w:rsid w:val="00344954"/>
    <w:rsid w:val="00345547"/>
    <w:rsid w:val="00347586"/>
    <w:rsid w:val="00347DEB"/>
    <w:rsid w:val="00350135"/>
    <w:rsid w:val="0035021A"/>
    <w:rsid w:val="00350CD7"/>
    <w:rsid w:val="003526A1"/>
    <w:rsid w:val="003532A6"/>
    <w:rsid w:val="0035339C"/>
    <w:rsid w:val="00353DC4"/>
    <w:rsid w:val="00353E20"/>
    <w:rsid w:val="003540BF"/>
    <w:rsid w:val="0035530E"/>
    <w:rsid w:val="00356966"/>
    <w:rsid w:val="00356DD3"/>
    <w:rsid w:val="00357003"/>
    <w:rsid w:val="00360C17"/>
    <w:rsid w:val="003620B6"/>
    <w:rsid w:val="003621C6"/>
    <w:rsid w:val="003622B8"/>
    <w:rsid w:val="00362848"/>
    <w:rsid w:val="00363227"/>
    <w:rsid w:val="00364FDA"/>
    <w:rsid w:val="00365C35"/>
    <w:rsid w:val="00365CD8"/>
    <w:rsid w:val="00365F45"/>
    <w:rsid w:val="0036608F"/>
    <w:rsid w:val="003662B2"/>
    <w:rsid w:val="003666A5"/>
    <w:rsid w:val="003668F9"/>
    <w:rsid w:val="00366B76"/>
    <w:rsid w:val="00366D8D"/>
    <w:rsid w:val="003706B8"/>
    <w:rsid w:val="0037221C"/>
    <w:rsid w:val="00373051"/>
    <w:rsid w:val="00373B8F"/>
    <w:rsid w:val="00374A10"/>
    <w:rsid w:val="00376687"/>
    <w:rsid w:val="00376D95"/>
    <w:rsid w:val="00377B27"/>
    <w:rsid w:val="00377FBB"/>
    <w:rsid w:val="003811FB"/>
    <w:rsid w:val="00381684"/>
    <w:rsid w:val="00381D73"/>
    <w:rsid w:val="00382C80"/>
    <w:rsid w:val="00383C7C"/>
    <w:rsid w:val="00383E5C"/>
    <w:rsid w:val="00384EDA"/>
    <w:rsid w:val="00385140"/>
    <w:rsid w:val="0038684E"/>
    <w:rsid w:val="003926CC"/>
    <w:rsid w:val="00392FFE"/>
    <w:rsid w:val="00393394"/>
    <w:rsid w:val="0039351B"/>
    <w:rsid w:val="00393CC7"/>
    <w:rsid w:val="00393EF5"/>
    <w:rsid w:val="00394423"/>
    <w:rsid w:val="00395502"/>
    <w:rsid w:val="00395870"/>
    <w:rsid w:val="00395C7D"/>
    <w:rsid w:val="00395F0F"/>
    <w:rsid w:val="00396425"/>
    <w:rsid w:val="003971F7"/>
    <w:rsid w:val="003A1485"/>
    <w:rsid w:val="003A16FC"/>
    <w:rsid w:val="003A2056"/>
    <w:rsid w:val="003A20E4"/>
    <w:rsid w:val="003A2DA5"/>
    <w:rsid w:val="003A3752"/>
    <w:rsid w:val="003A4FCD"/>
    <w:rsid w:val="003A5BE9"/>
    <w:rsid w:val="003A6198"/>
    <w:rsid w:val="003A6A54"/>
    <w:rsid w:val="003A6C8B"/>
    <w:rsid w:val="003A6D92"/>
    <w:rsid w:val="003B0944"/>
    <w:rsid w:val="003B0CE7"/>
    <w:rsid w:val="003B1593"/>
    <w:rsid w:val="003B2221"/>
    <w:rsid w:val="003B264A"/>
    <w:rsid w:val="003B2F85"/>
    <w:rsid w:val="003B3413"/>
    <w:rsid w:val="003B3449"/>
    <w:rsid w:val="003B4381"/>
    <w:rsid w:val="003B444F"/>
    <w:rsid w:val="003B4A6F"/>
    <w:rsid w:val="003B590E"/>
    <w:rsid w:val="003B5CB2"/>
    <w:rsid w:val="003B69D3"/>
    <w:rsid w:val="003C1043"/>
    <w:rsid w:val="003C1A30"/>
    <w:rsid w:val="003C1BAA"/>
    <w:rsid w:val="003C2B97"/>
    <w:rsid w:val="003C4F29"/>
    <w:rsid w:val="003C5B0D"/>
    <w:rsid w:val="003C6779"/>
    <w:rsid w:val="003C6981"/>
    <w:rsid w:val="003C69E7"/>
    <w:rsid w:val="003C77FD"/>
    <w:rsid w:val="003D0673"/>
    <w:rsid w:val="003D103C"/>
    <w:rsid w:val="003D10BD"/>
    <w:rsid w:val="003D2998"/>
    <w:rsid w:val="003D2F0A"/>
    <w:rsid w:val="003D3696"/>
    <w:rsid w:val="003D3891"/>
    <w:rsid w:val="003D3C2B"/>
    <w:rsid w:val="003D4409"/>
    <w:rsid w:val="003D4801"/>
    <w:rsid w:val="003D4DE1"/>
    <w:rsid w:val="003D51A4"/>
    <w:rsid w:val="003D5D84"/>
    <w:rsid w:val="003D5F3D"/>
    <w:rsid w:val="003D6EC3"/>
    <w:rsid w:val="003D7606"/>
    <w:rsid w:val="003D7A74"/>
    <w:rsid w:val="003E0884"/>
    <w:rsid w:val="003E0F4F"/>
    <w:rsid w:val="003E17D6"/>
    <w:rsid w:val="003E18AC"/>
    <w:rsid w:val="003E210B"/>
    <w:rsid w:val="003E2A12"/>
    <w:rsid w:val="003E2BB5"/>
    <w:rsid w:val="003E2CCB"/>
    <w:rsid w:val="003E3030"/>
    <w:rsid w:val="003E3384"/>
    <w:rsid w:val="003E3CA4"/>
    <w:rsid w:val="003E548E"/>
    <w:rsid w:val="003E61D8"/>
    <w:rsid w:val="003E6652"/>
    <w:rsid w:val="003E7198"/>
    <w:rsid w:val="003E76C2"/>
    <w:rsid w:val="003E7F83"/>
    <w:rsid w:val="003F0423"/>
    <w:rsid w:val="003F133F"/>
    <w:rsid w:val="003F1D11"/>
    <w:rsid w:val="003F2ED4"/>
    <w:rsid w:val="003F4B73"/>
    <w:rsid w:val="003F6FCC"/>
    <w:rsid w:val="003F710E"/>
    <w:rsid w:val="00400E7F"/>
    <w:rsid w:val="00401985"/>
    <w:rsid w:val="004022F1"/>
    <w:rsid w:val="004027B0"/>
    <w:rsid w:val="004047E9"/>
    <w:rsid w:val="00404A06"/>
    <w:rsid w:val="00405489"/>
    <w:rsid w:val="00406C1A"/>
    <w:rsid w:val="00407EC8"/>
    <w:rsid w:val="0041110A"/>
    <w:rsid w:val="00411624"/>
    <w:rsid w:val="00411656"/>
    <w:rsid w:val="0041180E"/>
    <w:rsid w:val="00412463"/>
    <w:rsid w:val="004133AA"/>
    <w:rsid w:val="00413617"/>
    <w:rsid w:val="0041438F"/>
    <w:rsid w:val="004148E1"/>
    <w:rsid w:val="00414CFA"/>
    <w:rsid w:val="00415EC0"/>
    <w:rsid w:val="00416784"/>
    <w:rsid w:val="00416D85"/>
    <w:rsid w:val="00417D5C"/>
    <w:rsid w:val="0042099C"/>
    <w:rsid w:val="00420BE9"/>
    <w:rsid w:val="00420C38"/>
    <w:rsid w:val="00421508"/>
    <w:rsid w:val="004227C6"/>
    <w:rsid w:val="00422DE0"/>
    <w:rsid w:val="00423AD8"/>
    <w:rsid w:val="00423FDD"/>
    <w:rsid w:val="00424C85"/>
    <w:rsid w:val="00424E90"/>
    <w:rsid w:val="004260BD"/>
    <w:rsid w:val="0043012F"/>
    <w:rsid w:val="00430F1F"/>
    <w:rsid w:val="00431439"/>
    <w:rsid w:val="004323D4"/>
    <w:rsid w:val="004324BA"/>
    <w:rsid w:val="004326EA"/>
    <w:rsid w:val="004358A2"/>
    <w:rsid w:val="00436D9A"/>
    <w:rsid w:val="004370ED"/>
    <w:rsid w:val="0044060E"/>
    <w:rsid w:val="00440789"/>
    <w:rsid w:val="0044140C"/>
    <w:rsid w:val="00442B4C"/>
    <w:rsid w:val="0044434C"/>
    <w:rsid w:val="0044456B"/>
    <w:rsid w:val="004446ED"/>
    <w:rsid w:val="00446F3E"/>
    <w:rsid w:val="00447228"/>
    <w:rsid w:val="00447BD1"/>
    <w:rsid w:val="00447BEE"/>
    <w:rsid w:val="00447E43"/>
    <w:rsid w:val="0045055E"/>
    <w:rsid w:val="004507F3"/>
    <w:rsid w:val="00450AF4"/>
    <w:rsid w:val="00451810"/>
    <w:rsid w:val="00454383"/>
    <w:rsid w:val="00456A57"/>
    <w:rsid w:val="00456C10"/>
    <w:rsid w:val="0045721B"/>
    <w:rsid w:val="004577FE"/>
    <w:rsid w:val="004607DE"/>
    <w:rsid w:val="00460E9C"/>
    <w:rsid w:val="00461015"/>
    <w:rsid w:val="0046105C"/>
    <w:rsid w:val="004612FD"/>
    <w:rsid w:val="0046166D"/>
    <w:rsid w:val="00463824"/>
    <w:rsid w:val="00463C9A"/>
    <w:rsid w:val="00464487"/>
    <w:rsid w:val="004671C7"/>
    <w:rsid w:val="00470B4B"/>
    <w:rsid w:val="00472347"/>
    <w:rsid w:val="0047237F"/>
    <w:rsid w:val="004728C9"/>
    <w:rsid w:val="00472F4D"/>
    <w:rsid w:val="004730BF"/>
    <w:rsid w:val="00474DCB"/>
    <w:rsid w:val="00474DF9"/>
    <w:rsid w:val="004750D5"/>
    <w:rsid w:val="0047535C"/>
    <w:rsid w:val="00475D9A"/>
    <w:rsid w:val="004762F6"/>
    <w:rsid w:val="00476375"/>
    <w:rsid w:val="0047684B"/>
    <w:rsid w:val="00477AF1"/>
    <w:rsid w:val="004805BE"/>
    <w:rsid w:val="00480E00"/>
    <w:rsid w:val="00481BAA"/>
    <w:rsid w:val="0048260A"/>
    <w:rsid w:val="004834CF"/>
    <w:rsid w:val="0048410E"/>
    <w:rsid w:val="00485870"/>
    <w:rsid w:val="00485D7D"/>
    <w:rsid w:val="00485FE8"/>
    <w:rsid w:val="00486450"/>
    <w:rsid w:val="004875AA"/>
    <w:rsid w:val="00490CCE"/>
    <w:rsid w:val="004910E7"/>
    <w:rsid w:val="0049194B"/>
    <w:rsid w:val="004921AD"/>
    <w:rsid w:val="00492473"/>
    <w:rsid w:val="00492EB5"/>
    <w:rsid w:val="00493D3A"/>
    <w:rsid w:val="004941BE"/>
    <w:rsid w:val="00494F77"/>
    <w:rsid w:val="004971FB"/>
    <w:rsid w:val="00497721"/>
    <w:rsid w:val="004A0229"/>
    <w:rsid w:val="004A14FB"/>
    <w:rsid w:val="004A2101"/>
    <w:rsid w:val="004A2CB6"/>
    <w:rsid w:val="004A35D2"/>
    <w:rsid w:val="004A38A7"/>
    <w:rsid w:val="004A3AD2"/>
    <w:rsid w:val="004A4224"/>
    <w:rsid w:val="004A462D"/>
    <w:rsid w:val="004A54B2"/>
    <w:rsid w:val="004A5ACC"/>
    <w:rsid w:val="004A5FAD"/>
    <w:rsid w:val="004A68D8"/>
    <w:rsid w:val="004A71E4"/>
    <w:rsid w:val="004B0075"/>
    <w:rsid w:val="004B05F9"/>
    <w:rsid w:val="004B0E8A"/>
    <w:rsid w:val="004B13DA"/>
    <w:rsid w:val="004B158D"/>
    <w:rsid w:val="004B2F00"/>
    <w:rsid w:val="004B6320"/>
    <w:rsid w:val="004B678E"/>
    <w:rsid w:val="004B6E31"/>
    <w:rsid w:val="004B7A1C"/>
    <w:rsid w:val="004B7AC5"/>
    <w:rsid w:val="004C1AC6"/>
    <w:rsid w:val="004C1D66"/>
    <w:rsid w:val="004C2D2C"/>
    <w:rsid w:val="004C31D7"/>
    <w:rsid w:val="004C3489"/>
    <w:rsid w:val="004C4AD2"/>
    <w:rsid w:val="004C546C"/>
    <w:rsid w:val="004C5775"/>
    <w:rsid w:val="004C57B3"/>
    <w:rsid w:val="004C6445"/>
    <w:rsid w:val="004C6981"/>
    <w:rsid w:val="004C6DA8"/>
    <w:rsid w:val="004C6EE6"/>
    <w:rsid w:val="004C71D1"/>
    <w:rsid w:val="004C780E"/>
    <w:rsid w:val="004D0407"/>
    <w:rsid w:val="004D08F2"/>
    <w:rsid w:val="004D0F92"/>
    <w:rsid w:val="004D102E"/>
    <w:rsid w:val="004D1882"/>
    <w:rsid w:val="004D1F21"/>
    <w:rsid w:val="004D20D3"/>
    <w:rsid w:val="004D268C"/>
    <w:rsid w:val="004D2F88"/>
    <w:rsid w:val="004D3BBB"/>
    <w:rsid w:val="004D4956"/>
    <w:rsid w:val="004D59D8"/>
    <w:rsid w:val="004D5DA1"/>
    <w:rsid w:val="004D6246"/>
    <w:rsid w:val="004D7073"/>
    <w:rsid w:val="004D716F"/>
    <w:rsid w:val="004E0125"/>
    <w:rsid w:val="004E0A56"/>
    <w:rsid w:val="004E150F"/>
    <w:rsid w:val="004E158E"/>
    <w:rsid w:val="004E1DCA"/>
    <w:rsid w:val="004E23A1"/>
    <w:rsid w:val="004E2D2A"/>
    <w:rsid w:val="004E3489"/>
    <w:rsid w:val="004E358A"/>
    <w:rsid w:val="004E3AFA"/>
    <w:rsid w:val="004E3DF4"/>
    <w:rsid w:val="004E4069"/>
    <w:rsid w:val="004E421A"/>
    <w:rsid w:val="004E50AA"/>
    <w:rsid w:val="004E5698"/>
    <w:rsid w:val="004E6588"/>
    <w:rsid w:val="004E6DB4"/>
    <w:rsid w:val="004F0784"/>
    <w:rsid w:val="004F10D3"/>
    <w:rsid w:val="004F1A5D"/>
    <w:rsid w:val="004F2081"/>
    <w:rsid w:val="004F2742"/>
    <w:rsid w:val="004F2935"/>
    <w:rsid w:val="004F329C"/>
    <w:rsid w:val="004F35F1"/>
    <w:rsid w:val="004F39F1"/>
    <w:rsid w:val="004F5872"/>
    <w:rsid w:val="004F6472"/>
    <w:rsid w:val="004F6614"/>
    <w:rsid w:val="004F69DC"/>
    <w:rsid w:val="004F6E92"/>
    <w:rsid w:val="00501A96"/>
    <w:rsid w:val="00502253"/>
    <w:rsid w:val="00502A0A"/>
    <w:rsid w:val="00503AA4"/>
    <w:rsid w:val="00503F19"/>
    <w:rsid w:val="00504EB6"/>
    <w:rsid w:val="00507B7F"/>
    <w:rsid w:val="00507C26"/>
    <w:rsid w:val="00507C50"/>
    <w:rsid w:val="00507D40"/>
    <w:rsid w:val="00510B54"/>
    <w:rsid w:val="00510BDC"/>
    <w:rsid w:val="00511822"/>
    <w:rsid w:val="0051188A"/>
    <w:rsid w:val="005129A2"/>
    <w:rsid w:val="00512FA0"/>
    <w:rsid w:val="00514AC1"/>
    <w:rsid w:val="00514D40"/>
    <w:rsid w:val="00515B4E"/>
    <w:rsid w:val="00515D79"/>
    <w:rsid w:val="0051662E"/>
    <w:rsid w:val="00517C3A"/>
    <w:rsid w:val="00517FF9"/>
    <w:rsid w:val="0052071E"/>
    <w:rsid w:val="00520AD1"/>
    <w:rsid w:val="00523008"/>
    <w:rsid w:val="005230EE"/>
    <w:rsid w:val="00524E7A"/>
    <w:rsid w:val="005254BF"/>
    <w:rsid w:val="005256D9"/>
    <w:rsid w:val="00525C03"/>
    <w:rsid w:val="005265AF"/>
    <w:rsid w:val="005266E3"/>
    <w:rsid w:val="00526DBA"/>
    <w:rsid w:val="00526FE7"/>
    <w:rsid w:val="00527BF4"/>
    <w:rsid w:val="00527D70"/>
    <w:rsid w:val="00530871"/>
    <w:rsid w:val="0053152B"/>
    <w:rsid w:val="005324BE"/>
    <w:rsid w:val="00534E42"/>
    <w:rsid w:val="00534F6C"/>
    <w:rsid w:val="00535994"/>
    <w:rsid w:val="0053646D"/>
    <w:rsid w:val="00540AAD"/>
    <w:rsid w:val="00541395"/>
    <w:rsid w:val="00541CE6"/>
    <w:rsid w:val="00542061"/>
    <w:rsid w:val="005428F1"/>
    <w:rsid w:val="0054336C"/>
    <w:rsid w:val="005433B5"/>
    <w:rsid w:val="00543EC1"/>
    <w:rsid w:val="00543FA6"/>
    <w:rsid w:val="005449FF"/>
    <w:rsid w:val="00546458"/>
    <w:rsid w:val="0055087C"/>
    <w:rsid w:val="00552C33"/>
    <w:rsid w:val="00553413"/>
    <w:rsid w:val="00553E41"/>
    <w:rsid w:val="00554061"/>
    <w:rsid w:val="00555983"/>
    <w:rsid w:val="00556783"/>
    <w:rsid w:val="00560950"/>
    <w:rsid w:val="00560E31"/>
    <w:rsid w:val="00561BDA"/>
    <w:rsid w:val="00561ED3"/>
    <w:rsid w:val="005639BA"/>
    <w:rsid w:val="00563FD6"/>
    <w:rsid w:val="00564ECC"/>
    <w:rsid w:val="00565AAC"/>
    <w:rsid w:val="00566006"/>
    <w:rsid w:val="005666AF"/>
    <w:rsid w:val="00566989"/>
    <w:rsid w:val="00566E0C"/>
    <w:rsid w:val="0056746E"/>
    <w:rsid w:val="0056748F"/>
    <w:rsid w:val="00570191"/>
    <w:rsid w:val="0057048C"/>
    <w:rsid w:val="00570ADC"/>
    <w:rsid w:val="005718A3"/>
    <w:rsid w:val="00571E7F"/>
    <w:rsid w:val="00572578"/>
    <w:rsid w:val="005730D9"/>
    <w:rsid w:val="005746E5"/>
    <w:rsid w:val="005751B2"/>
    <w:rsid w:val="00575774"/>
    <w:rsid w:val="00575BAC"/>
    <w:rsid w:val="00576D5E"/>
    <w:rsid w:val="00577205"/>
    <w:rsid w:val="005805C5"/>
    <w:rsid w:val="00581827"/>
    <w:rsid w:val="00581B23"/>
    <w:rsid w:val="0058219C"/>
    <w:rsid w:val="005830A6"/>
    <w:rsid w:val="005852FC"/>
    <w:rsid w:val="005862D7"/>
    <w:rsid w:val="0058707F"/>
    <w:rsid w:val="00587314"/>
    <w:rsid w:val="00587739"/>
    <w:rsid w:val="005911B6"/>
    <w:rsid w:val="005913A3"/>
    <w:rsid w:val="005918CC"/>
    <w:rsid w:val="00591DBD"/>
    <w:rsid w:val="00592B89"/>
    <w:rsid w:val="00592CC4"/>
    <w:rsid w:val="005931FE"/>
    <w:rsid w:val="0059337E"/>
    <w:rsid w:val="00594DA3"/>
    <w:rsid w:val="00596001"/>
    <w:rsid w:val="0059654B"/>
    <w:rsid w:val="00596C39"/>
    <w:rsid w:val="00596D57"/>
    <w:rsid w:val="005A0028"/>
    <w:rsid w:val="005A00CE"/>
    <w:rsid w:val="005A08F4"/>
    <w:rsid w:val="005A0ACC"/>
    <w:rsid w:val="005A0F8C"/>
    <w:rsid w:val="005A2583"/>
    <w:rsid w:val="005A3CD5"/>
    <w:rsid w:val="005A3EB3"/>
    <w:rsid w:val="005A40E6"/>
    <w:rsid w:val="005A4619"/>
    <w:rsid w:val="005A4981"/>
    <w:rsid w:val="005A4EDD"/>
    <w:rsid w:val="005A5023"/>
    <w:rsid w:val="005A546B"/>
    <w:rsid w:val="005A5AC3"/>
    <w:rsid w:val="005A6C4A"/>
    <w:rsid w:val="005B0072"/>
    <w:rsid w:val="005B0732"/>
    <w:rsid w:val="005B1E22"/>
    <w:rsid w:val="005B38A0"/>
    <w:rsid w:val="005B3920"/>
    <w:rsid w:val="005B3A5F"/>
    <w:rsid w:val="005B3D3A"/>
    <w:rsid w:val="005B448E"/>
    <w:rsid w:val="005B47FC"/>
    <w:rsid w:val="005B491C"/>
    <w:rsid w:val="005B4DBF"/>
    <w:rsid w:val="005B5747"/>
    <w:rsid w:val="005B5DE2"/>
    <w:rsid w:val="005B5DFF"/>
    <w:rsid w:val="005B674C"/>
    <w:rsid w:val="005B6897"/>
    <w:rsid w:val="005B6D1E"/>
    <w:rsid w:val="005B7001"/>
    <w:rsid w:val="005C001A"/>
    <w:rsid w:val="005C07D2"/>
    <w:rsid w:val="005C1191"/>
    <w:rsid w:val="005C24F2"/>
    <w:rsid w:val="005C266F"/>
    <w:rsid w:val="005C273F"/>
    <w:rsid w:val="005C2B2A"/>
    <w:rsid w:val="005C38DD"/>
    <w:rsid w:val="005C4DD2"/>
    <w:rsid w:val="005C7561"/>
    <w:rsid w:val="005C798A"/>
    <w:rsid w:val="005D09F6"/>
    <w:rsid w:val="005D0DDA"/>
    <w:rsid w:val="005D16AF"/>
    <w:rsid w:val="005D1E57"/>
    <w:rsid w:val="005D2A1B"/>
    <w:rsid w:val="005D2B23"/>
    <w:rsid w:val="005D2D99"/>
    <w:rsid w:val="005D2F57"/>
    <w:rsid w:val="005D34F6"/>
    <w:rsid w:val="005D3561"/>
    <w:rsid w:val="005D4F1A"/>
    <w:rsid w:val="005D5ACE"/>
    <w:rsid w:val="005D5C9A"/>
    <w:rsid w:val="005D6A34"/>
    <w:rsid w:val="005D6AB9"/>
    <w:rsid w:val="005D76B5"/>
    <w:rsid w:val="005D7DE3"/>
    <w:rsid w:val="005E1477"/>
    <w:rsid w:val="005E1884"/>
    <w:rsid w:val="005E3E95"/>
    <w:rsid w:val="005E48BD"/>
    <w:rsid w:val="005E4D6D"/>
    <w:rsid w:val="005E6081"/>
    <w:rsid w:val="005E6974"/>
    <w:rsid w:val="005E6CDE"/>
    <w:rsid w:val="005E738B"/>
    <w:rsid w:val="005E79F8"/>
    <w:rsid w:val="005F16DC"/>
    <w:rsid w:val="005F1F06"/>
    <w:rsid w:val="005F373A"/>
    <w:rsid w:val="005F3E11"/>
    <w:rsid w:val="005F4F87"/>
    <w:rsid w:val="005F50C5"/>
    <w:rsid w:val="005F586C"/>
    <w:rsid w:val="005F5898"/>
    <w:rsid w:val="005F602C"/>
    <w:rsid w:val="005F6222"/>
    <w:rsid w:val="005F69D5"/>
    <w:rsid w:val="005F6B0E"/>
    <w:rsid w:val="005F760E"/>
    <w:rsid w:val="005F7B1D"/>
    <w:rsid w:val="00600B2F"/>
    <w:rsid w:val="00600C40"/>
    <w:rsid w:val="00600E1F"/>
    <w:rsid w:val="00600E4E"/>
    <w:rsid w:val="00601521"/>
    <w:rsid w:val="00601B17"/>
    <w:rsid w:val="00601F60"/>
    <w:rsid w:val="00601FF3"/>
    <w:rsid w:val="0060222A"/>
    <w:rsid w:val="00602C9E"/>
    <w:rsid w:val="00604588"/>
    <w:rsid w:val="00606A22"/>
    <w:rsid w:val="00606B21"/>
    <w:rsid w:val="006070C4"/>
    <w:rsid w:val="006076C6"/>
    <w:rsid w:val="00610853"/>
    <w:rsid w:val="00610C21"/>
    <w:rsid w:val="00611907"/>
    <w:rsid w:val="00612811"/>
    <w:rsid w:val="00613116"/>
    <w:rsid w:val="00615AE6"/>
    <w:rsid w:val="00615F73"/>
    <w:rsid w:val="006165F3"/>
    <w:rsid w:val="006202A6"/>
    <w:rsid w:val="0062054B"/>
    <w:rsid w:val="00620F75"/>
    <w:rsid w:val="00621C4E"/>
    <w:rsid w:val="00621D2E"/>
    <w:rsid w:val="00621D7F"/>
    <w:rsid w:val="006240A3"/>
    <w:rsid w:val="00624EAE"/>
    <w:rsid w:val="00626034"/>
    <w:rsid w:val="00626E88"/>
    <w:rsid w:val="0063036C"/>
    <w:rsid w:val="006305D7"/>
    <w:rsid w:val="00631C0D"/>
    <w:rsid w:val="00632F63"/>
    <w:rsid w:val="00633960"/>
    <w:rsid w:val="00633A01"/>
    <w:rsid w:val="00633B97"/>
    <w:rsid w:val="006341F7"/>
    <w:rsid w:val="00634462"/>
    <w:rsid w:val="00634585"/>
    <w:rsid w:val="006349C4"/>
    <w:rsid w:val="00635014"/>
    <w:rsid w:val="006358C2"/>
    <w:rsid w:val="00636385"/>
    <w:rsid w:val="006369CE"/>
    <w:rsid w:val="0063703A"/>
    <w:rsid w:val="006378D0"/>
    <w:rsid w:val="00640284"/>
    <w:rsid w:val="006411CA"/>
    <w:rsid w:val="00642148"/>
    <w:rsid w:val="0064232F"/>
    <w:rsid w:val="00642FC8"/>
    <w:rsid w:val="0064384E"/>
    <w:rsid w:val="00643A5E"/>
    <w:rsid w:val="00644346"/>
    <w:rsid w:val="00645B8B"/>
    <w:rsid w:val="0064600D"/>
    <w:rsid w:val="0064605E"/>
    <w:rsid w:val="00646491"/>
    <w:rsid w:val="00647B5C"/>
    <w:rsid w:val="00647F4B"/>
    <w:rsid w:val="0065125D"/>
    <w:rsid w:val="00652169"/>
    <w:rsid w:val="0065629D"/>
    <w:rsid w:val="00656E18"/>
    <w:rsid w:val="00657309"/>
    <w:rsid w:val="00657FA8"/>
    <w:rsid w:val="0066043A"/>
    <w:rsid w:val="006619C8"/>
    <w:rsid w:val="006626BF"/>
    <w:rsid w:val="00665F18"/>
    <w:rsid w:val="006663E6"/>
    <w:rsid w:val="0066709E"/>
    <w:rsid w:val="00667415"/>
    <w:rsid w:val="006674D6"/>
    <w:rsid w:val="00671710"/>
    <w:rsid w:val="00672BFE"/>
    <w:rsid w:val="00673414"/>
    <w:rsid w:val="0067345B"/>
    <w:rsid w:val="006747EC"/>
    <w:rsid w:val="00675A7A"/>
    <w:rsid w:val="00676079"/>
    <w:rsid w:val="0067629F"/>
    <w:rsid w:val="00676ECD"/>
    <w:rsid w:val="00677A16"/>
    <w:rsid w:val="00677D0A"/>
    <w:rsid w:val="006806FF"/>
    <w:rsid w:val="00680B88"/>
    <w:rsid w:val="00681002"/>
    <w:rsid w:val="006810A0"/>
    <w:rsid w:val="00681791"/>
    <w:rsid w:val="0068185F"/>
    <w:rsid w:val="006827B0"/>
    <w:rsid w:val="00682B8E"/>
    <w:rsid w:val="00682E98"/>
    <w:rsid w:val="00684F6F"/>
    <w:rsid w:val="00685A0C"/>
    <w:rsid w:val="00687E1F"/>
    <w:rsid w:val="00690769"/>
    <w:rsid w:val="00691C26"/>
    <w:rsid w:val="00695642"/>
    <w:rsid w:val="006959AA"/>
    <w:rsid w:val="006967A2"/>
    <w:rsid w:val="00696ED0"/>
    <w:rsid w:val="006A01CF"/>
    <w:rsid w:val="006A0384"/>
    <w:rsid w:val="006A1635"/>
    <w:rsid w:val="006A3F28"/>
    <w:rsid w:val="006A42F4"/>
    <w:rsid w:val="006A448C"/>
    <w:rsid w:val="006A4629"/>
    <w:rsid w:val="006A4ECC"/>
    <w:rsid w:val="006A60DD"/>
    <w:rsid w:val="006A7D33"/>
    <w:rsid w:val="006B019C"/>
    <w:rsid w:val="006B0679"/>
    <w:rsid w:val="006B074C"/>
    <w:rsid w:val="006B0C09"/>
    <w:rsid w:val="006B1A43"/>
    <w:rsid w:val="006B2ABB"/>
    <w:rsid w:val="006B3B84"/>
    <w:rsid w:val="006B4142"/>
    <w:rsid w:val="006B4E7C"/>
    <w:rsid w:val="006B5248"/>
    <w:rsid w:val="006B53F9"/>
    <w:rsid w:val="006B5D8C"/>
    <w:rsid w:val="006B63A2"/>
    <w:rsid w:val="006B64E8"/>
    <w:rsid w:val="006B72D4"/>
    <w:rsid w:val="006B7743"/>
    <w:rsid w:val="006B7A7C"/>
    <w:rsid w:val="006C0BB7"/>
    <w:rsid w:val="006C11CC"/>
    <w:rsid w:val="006C1AEB"/>
    <w:rsid w:val="006C1CD7"/>
    <w:rsid w:val="006C2E6B"/>
    <w:rsid w:val="006C2E71"/>
    <w:rsid w:val="006C344F"/>
    <w:rsid w:val="006C3530"/>
    <w:rsid w:val="006C3BA6"/>
    <w:rsid w:val="006C4656"/>
    <w:rsid w:val="006C4B43"/>
    <w:rsid w:val="006C50FD"/>
    <w:rsid w:val="006C54B4"/>
    <w:rsid w:val="006C57FE"/>
    <w:rsid w:val="006C5B50"/>
    <w:rsid w:val="006C668E"/>
    <w:rsid w:val="006C79FD"/>
    <w:rsid w:val="006D1701"/>
    <w:rsid w:val="006D3839"/>
    <w:rsid w:val="006D38FF"/>
    <w:rsid w:val="006D436C"/>
    <w:rsid w:val="006D5302"/>
    <w:rsid w:val="006D5D8B"/>
    <w:rsid w:val="006D7878"/>
    <w:rsid w:val="006E0223"/>
    <w:rsid w:val="006E1F44"/>
    <w:rsid w:val="006E28DE"/>
    <w:rsid w:val="006E2FF5"/>
    <w:rsid w:val="006E386D"/>
    <w:rsid w:val="006E3874"/>
    <w:rsid w:val="006E420A"/>
    <w:rsid w:val="006E4B63"/>
    <w:rsid w:val="006E5188"/>
    <w:rsid w:val="006E759D"/>
    <w:rsid w:val="006E78E4"/>
    <w:rsid w:val="006E7EC4"/>
    <w:rsid w:val="006F01CE"/>
    <w:rsid w:val="006F06E4"/>
    <w:rsid w:val="006F1400"/>
    <w:rsid w:val="006F173F"/>
    <w:rsid w:val="006F25A0"/>
    <w:rsid w:val="006F41BF"/>
    <w:rsid w:val="006F4CB6"/>
    <w:rsid w:val="006F4DBF"/>
    <w:rsid w:val="006F69D4"/>
    <w:rsid w:val="006F6AB5"/>
    <w:rsid w:val="006F75E5"/>
    <w:rsid w:val="006F7B41"/>
    <w:rsid w:val="006F7EE3"/>
    <w:rsid w:val="00700353"/>
    <w:rsid w:val="00700377"/>
    <w:rsid w:val="00701313"/>
    <w:rsid w:val="0070251B"/>
    <w:rsid w:val="0070276F"/>
    <w:rsid w:val="00702B5D"/>
    <w:rsid w:val="0070317E"/>
    <w:rsid w:val="00703ED2"/>
    <w:rsid w:val="00704201"/>
    <w:rsid w:val="0070426F"/>
    <w:rsid w:val="0070463E"/>
    <w:rsid w:val="00705845"/>
    <w:rsid w:val="0070651A"/>
    <w:rsid w:val="00707060"/>
    <w:rsid w:val="00707B8D"/>
    <w:rsid w:val="00707D1D"/>
    <w:rsid w:val="00711698"/>
    <w:rsid w:val="00713417"/>
    <w:rsid w:val="00713636"/>
    <w:rsid w:val="00714837"/>
    <w:rsid w:val="00714B8C"/>
    <w:rsid w:val="00714BD7"/>
    <w:rsid w:val="00714DDF"/>
    <w:rsid w:val="00715623"/>
    <w:rsid w:val="007156FF"/>
    <w:rsid w:val="0071573D"/>
    <w:rsid w:val="00716336"/>
    <w:rsid w:val="0071675D"/>
    <w:rsid w:val="00716836"/>
    <w:rsid w:val="00717142"/>
    <w:rsid w:val="00717736"/>
    <w:rsid w:val="00720B7C"/>
    <w:rsid w:val="007210FE"/>
    <w:rsid w:val="00722211"/>
    <w:rsid w:val="0072358D"/>
    <w:rsid w:val="00723854"/>
    <w:rsid w:val="007246B1"/>
    <w:rsid w:val="007248D1"/>
    <w:rsid w:val="00725CFA"/>
    <w:rsid w:val="00726528"/>
    <w:rsid w:val="007274AF"/>
    <w:rsid w:val="00730E6D"/>
    <w:rsid w:val="007316B4"/>
    <w:rsid w:val="00732608"/>
    <w:rsid w:val="007327DF"/>
    <w:rsid w:val="00732939"/>
    <w:rsid w:val="00732B47"/>
    <w:rsid w:val="00732D28"/>
    <w:rsid w:val="007334D7"/>
    <w:rsid w:val="00733E02"/>
    <w:rsid w:val="00735CF5"/>
    <w:rsid w:val="00737ABB"/>
    <w:rsid w:val="0074063A"/>
    <w:rsid w:val="007410AF"/>
    <w:rsid w:val="00741ACE"/>
    <w:rsid w:val="007423CD"/>
    <w:rsid w:val="0074284A"/>
    <w:rsid w:val="007428D3"/>
    <w:rsid w:val="00742AA4"/>
    <w:rsid w:val="00743474"/>
    <w:rsid w:val="00743BA1"/>
    <w:rsid w:val="00744C6C"/>
    <w:rsid w:val="0074530C"/>
    <w:rsid w:val="00745F1E"/>
    <w:rsid w:val="00746C0F"/>
    <w:rsid w:val="007472E2"/>
    <w:rsid w:val="0075073D"/>
    <w:rsid w:val="007515FE"/>
    <w:rsid w:val="00751B25"/>
    <w:rsid w:val="00752BA4"/>
    <w:rsid w:val="007554EA"/>
    <w:rsid w:val="007556CC"/>
    <w:rsid w:val="00756A02"/>
    <w:rsid w:val="0075728D"/>
    <w:rsid w:val="007601D0"/>
    <w:rsid w:val="00760275"/>
    <w:rsid w:val="007603BB"/>
    <w:rsid w:val="00760A18"/>
    <w:rsid w:val="0076109D"/>
    <w:rsid w:val="00761A40"/>
    <w:rsid w:val="00762C44"/>
    <w:rsid w:val="00764330"/>
    <w:rsid w:val="0076471D"/>
    <w:rsid w:val="00765A10"/>
    <w:rsid w:val="00766C81"/>
    <w:rsid w:val="00766DFC"/>
    <w:rsid w:val="00767107"/>
    <w:rsid w:val="007674DA"/>
    <w:rsid w:val="0076751E"/>
    <w:rsid w:val="00767949"/>
    <w:rsid w:val="00767E88"/>
    <w:rsid w:val="00771977"/>
    <w:rsid w:val="00773617"/>
    <w:rsid w:val="00773BFD"/>
    <w:rsid w:val="007743B3"/>
    <w:rsid w:val="00774490"/>
    <w:rsid w:val="00774A44"/>
    <w:rsid w:val="00774EB4"/>
    <w:rsid w:val="00776380"/>
    <w:rsid w:val="0077766D"/>
    <w:rsid w:val="00777D20"/>
    <w:rsid w:val="00780887"/>
    <w:rsid w:val="007819FF"/>
    <w:rsid w:val="007831B0"/>
    <w:rsid w:val="00783207"/>
    <w:rsid w:val="0078360C"/>
    <w:rsid w:val="00783F7B"/>
    <w:rsid w:val="007842B1"/>
    <w:rsid w:val="00784A4C"/>
    <w:rsid w:val="00784BC6"/>
    <w:rsid w:val="0078523D"/>
    <w:rsid w:val="00787413"/>
    <w:rsid w:val="007921E7"/>
    <w:rsid w:val="00792C1D"/>
    <w:rsid w:val="007931DF"/>
    <w:rsid w:val="00794268"/>
    <w:rsid w:val="00794807"/>
    <w:rsid w:val="007949FA"/>
    <w:rsid w:val="00795E30"/>
    <w:rsid w:val="00795E98"/>
    <w:rsid w:val="00796035"/>
    <w:rsid w:val="00796C36"/>
    <w:rsid w:val="007A0172"/>
    <w:rsid w:val="007A1804"/>
    <w:rsid w:val="007A2511"/>
    <w:rsid w:val="007A260E"/>
    <w:rsid w:val="007A319E"/>
    <w:rsid w:val="007A3AF8"/>
    <w:rsid w:val="007A4D4C"/>
    <w:rsid w:val="007A4DD6"/>
    <w:rsid w:val="007A5B5C"/>
    <w:rsid w:val="007A5CB9"/>
    <w:rsid w:val="007A7082"/>
    <w:rsid w:val="007A753B"/>
    <w:rsid w:val="007B13C4"/>
    <w:rsid w:val="007B20AE"/>
    <w:rsid w:val="007B2175"/>
    <w:rsid w:val="007B3951"/>
    <w:rsid w:val="007B4360"/>
    <w:rsid w:val="007B4506"/>
    <w:rsid w:val="007B6B07"/>
    <w:rsid w:val="007B6D43"/>
    <w:rsid w:val="007B749A"/>
    <w:rsid w:val="007B7557"/>
    <w:rsid w:val="007B7B07"/>
    <w:rsid w:val="007B7C6E"/>
    <w:rsid w:val="007C0052"/>
    <w:rsid w:val="007C1339"/>
    <w:rsid w:val="007C2751"/>
    <w:rsid w:val="007C3F18"/>
    <w:rsid w:val="007C3F2F"/>
    <w:rsid w:val="007C51BB"/>
    <w:rsid w:val="007C544C"/>
    <w:rsid w:val="007C6384"/>
    <w:rsid w:val="007C6657"/>
    <w:rsid w:val="007C67CB"/>
    <w:rsid w:val="007C67DA"/>
    <w:rsid w:val="007C6917"/>
    <w:rsid w:val="007C7CF3"/>
    <w:rsid w:val="007D0601"/>
    <w:rsid w:val="007D0CAA"/>
    <w:rsid w:val="007D1273"/>
    <w:rsid w:val="007D1946"/>
    <w:rsid w:val="007D282E"/>
    <w:rsid w:val="007D286D"/>
    <w:rsid w:val="007D44D7"/>
    <w:rsid w:val="007D461D"/>
    <w:rsid w:val="007D49B1"/>
    <w:rsid w:val="007D621A"/>
    <w:rsid w:val="007D7FAE"/>
    <w:rsid w:val="007E0452"/>
    <w:rsid w:val="007E058A"/>
    <w:rsid w:val="007E097E"/>
    <w:rsid w:val="007E1978"/>
    <w:rsid w:val="007E22E7"/>
    <w:rsid w:val="007E2887"/>
    <w:rsid w:val="007E357D"/>
    <w:rsid w:val="007E3BAB"/>
    <w:rsid w:val="007E3FC5"/>
    <w:rsid w:val="007E4D73"/>
    <w:rsid w:val="007E5278"/>
    <w:rsid w:val="007E5B8A"/>
    <w:rsid w:val="007E6848"/>
    <w:rsid w:val="007E6876"/>
    <w:rsid w:val="007E7440"/>
    <w:rsid w:val="007E749C"/>
    <w:rsid w:val="007F05FD"/>
    <w:rsid w:val="007F179A"/>
    <w:rsid w:val="007F1806"/>
    <w:rsid w:val="007F1A32"/>
    <w:rsid w:val="007F1B5C"/>
    <w:rsid w:val="007F213E"/>
    <w:rsid w:val="007F2872"/>
    <w:rsid w:val="007F35DE"/>
    <w:rsid w:val="007F39A5"/>
    <w:rsid w:val="007F3E12"/>
    <w:rsid w:val="007F3F65"/>
    <w:rsid w:val="007F405A"/>
    <w:rsid w:val="007F45D6"/>
    <w:rsid w:val="007F4BC4"/>
    <w:rsid w:val="007F6A64"/>
    <w:rsid w:val="007F75EF"/>
    <w:rsid w:val="007F775D"/>
    <w:rsid w:val="007F7B42"/>
    <w:rsid w:val="008002E5"/>
    <w:rsid w:val="00801257"/>
    <w:rsid w:val="0080268B"/>
    <w:rsid w:val="00802B47"/>
    <w:rsid w:val="008037E5"/>
    <w:rsid w:val="00803B0A"/>
    <w:rsid w:val="00803C28"/>
    <w:rsid w:val="0080400F"/>
    <w:rsid w:val="00804DED"/>
    <w:rsid w:val="008057D5"/>
    <w:rsid w:val="00805B96"/>
    <w:rsid w:val="00805DBE"/>
    <w:rsid w:val="0080612F"/>
    <w:rsid w:val="00806774"/>
    <w:rsid w:val="00806EF4"/>
    <w:rsid w:val="008073C8"/>
    <w:rsid w:val="0080794D"/>
    <w:rsid w:val="00807B60"/>
    <w:rsid w:val="00807DE4"/>
    <w:rsid w:val="00807E99"/>
    <w:rsid w:val="008105BE"/>
    <w:rsid w:val="00810F64"/>
    <w:rsid w:val="008115A5"/>
    <w:rsid w:val="00811D46"/>
    <w:rsid w:val="00812989"/>
    <w:rsid w:val="00813B27"/>
    <w:rsid w:val="00813E35"/>
    <w:rsid w:val="0081415D"/>
    <w:rsid w:val="00814261"/>
    <w:rsid w:val="008145C6"/>
    <w:rsid w:val="00814A15"/>
    <w:rsid w:val="00815A47"/>
    <w:rsid w:val="00816376"/>
    <w:rsid w:val="008168B7"/>
    <w:rsid w:val="008172BE"/>
    <w:rsid w:val="00820229"/>
    <w:rsid w:val="00822448"/>
    <w:rsid w:val="00822949"/>
    <w:rsid w:val="00822ABE"/>
    <w:rsid w:val="00822B07"/>
    <w:rsid w:val="00823290"/>
    <w:rsid w:val="008232D4"/>
    <w:rsid w:val="008244D1"/>
    <w:rsid w:val="008249C0"/>
    <w:rsid w:val="00824A64"/>
    <w:rsid w:val="00824D47"/>
    <w:rsid w:val="008271A9"/>
    <w:rsid w:val="00827B9C"/>
    <w:rsid w:val="00827F51"/>
    <w:rsid w:val="00827FA6"/>
    <w:rsid w:val="0083104E"/>
    <w:rsid w:val="008318CA"/>
    <w:rsid w:val="00833D8C"/>
    <w:rsid w:val="008343BE"/>
    <w:rsid w:val="0083475B"/>
    <w:rsid w:val="00834BE6"/>
    <w:rsid w:val="00834D94"/>
    <w:rsid w:val="00835057"/>
    <w:rsid w:val="008350E7"/>
    <w:rsid w:val="00835CE9"/>
    <w:rsid w:val="00836402"/>
    <w:rsid w:val="00836535"/>
    <w:rsid w:val="008367FB"/>
    <w:rsid w:val="00837C4F"/>
    <w:rsid w:val="00840FB4"/>
    <w:rsid w:val="0084104E"/>
    <w:rsid w:val="008410B2"/>
    <w:rsid w:val="00841186"/>
    <w:rsid w:val="0084172A"/>
    <w:rsid w:val="008421D8"/>
    <w:rsid w:val="008422BD"/>
    <w:rsid w:val="008426D1"/>
    <w:rsid w:val="00843BFF"/>
    <w:rsid w:val="00844F56"/>
    <w:rsid w:val="00845023"/>
    <w:rsid w:val="00845213"/>
    <w:rsid w:val="0084598A"/>
    <w:rsid w:val="00845EFA"/>
    <w:rsid w:val="00845F49"/>
    <w:rsid w:val="00846589"/>
    <w:rsid w:val="0084671C"/>
    <w:rsid w:val="00850058"/>
    <w:rsid w:val="008500A0"/>
    <w:rsid w:val="008524E5"/>
    <w:rsid w:val="00852FDC"/>
    <w:rsid w:val="008532DF"/>
    <w:rsid w:val="0085351C"/>
    <w:rsid w:val="00853A2E"/>
    <w:rsid w:val="0085435A"/>
    <w:rsid w:val="00854959"/>
    <w:rsid w:val="008549CA"/>
    <w:rsid w:val="0085503E"/>
    <w:rsid w:val="00855406"/>
    <w:rsid w:val="00855477"/>
    <w:rsid w:val="008556C3"/>
    <w:rsid w:val="00855FD0"/>
    <w:rsid w:val="0085604C"/>
    <w:rsid w:val="0085639C"/>
    <w:rsid w:val="0085687C"/>
    <w:rsid w:val="00857AA2"/>
    <w:rsid w:val="008608E1"/>
    <w:rsid w:val="00861868"/>
    <w:rsid w:val="00861BA0"/>
    <w:rsid w:val="00863CE3"/>
    <w:rsid w:val="008641A7"/>
    <w:rsid w:val="00864EAC"/>
    <w:rsid w:val="00867004"/>
    <w:rsid w:val="00867C7E"/>
    <w:rsid w:val="00867CEE"/>
    <w:rsid w:val="008706C5"/>
    <w:rsid w:val="0087075B"/>
    <w:rsid w:val="0087126F"/>
    <w:rsid w:val="008719A1"/>
    <w:rsid w:val="00871FBC"/>
    <w:rsid w:val="0087258D"/>
    <w:rsid w:val="00872AC6"/>
    <w:rsid w:val="008734A4"/>
    <w:rsid w:val="00873707"/>
    <w:rsid w:val="00873C3A"/>
    <w:rsid w:val="008746C2"/>
    <w:rsid w:val="00874B20"/>
    <w:rsid w:val="00874C8C"/>
    <w:rsid w:val="008757C6"/>
    <w:rsid w:val="00875D7A"/>
    <w:rsid w:val="008763E1"/>
    <w:rsid w:val="00876685"/>
    <w:rsid w:val="0087775C"/>
    <w:rsid w:val="0087795B"/>
    <w:rsid w:val="00877B6F"/>
    <w:rsid w:val="00877C0B"/>
    <w:rsid w:val="00877EC8"/>
    <w:rsid w:val="008808AC"/>
    <w:rsid w:val="00880F36"/>
    <w:rsid w:val="008819DB"/>
    <w:rsid w:val="00881B5B"/>
    <w:rsid w:val="00881FB7"/>
    <w:rsid w:val="008843FF"/>
    <w:rsid w:val="00885530"/>
    <w:rsid w:val="008862BC"/>
    <w:rsid w:val="00886487"/>
    <w:rsid w:val="00887E51"/>
    <w:rsid w:val="00890862"/>
    <w:rsid w:val="008910D1"/>
    <w:rsid w:val="0089296C"/>
    <w:rsid w:val="00893266"/>
    <w:rsid w:val="008947F1"/>
    <w:rsid w:val="00894F98"/>
    <w:rsid w:val="00895E67"/>
    <w:rsid w:val="0089626F"/>
    <w:rsid w:val="00896322"/>
    <w:rsid w:val="00896ABD"/>
    <w:rsid w:val="00897AB6"/>
    <w:rsid w:val="00897CF9"/>
    <w:rsid w:val="008A1795"/>
    <w:rsid w:val="008A1A23"/>
    <w:rsid w:val="008A25F0"/>
    <w:rsid w:val="008A2EBA"/>
    <w:rsid w:val="008A3380"/>
    <w:rsid w:val="008A3B78"/>
    <w:rsid w:val="008A433E"/>
    <w:rsid w:val="008A53D2"/>
    <w:rsid w:val="008A552C"/>
    <w:rsid w:val="008A56A3"/>
    <w:rsid w:val="008A5A1F"/>
    <w:rsid w:val="008A65B5"/>
    <w:rsid w:val="008A6D75"/>
    <w:rsid w:val="008A7A9C"/>
    <w:rsid w:val="008B1C8F"/>
    <w:rsid w:val="008B202B"/>
    <w:rsid w:val="008B24C4"/>
    <w:rsid w:val="008B4AA8"/>
    <w:rsid w:val="008B4EDA"/>
    <w:rsid w:val="008B5218"/>
    <w:rsid w:val="008B5B81"/>
    <w:rsid w:val="008B6D19"/>
    <w:rsid w:val="008B6D82"/>
    <w:rsid w:val="008B7102"/>
    <w:rsid w:val="008B74C6"/>
    <w:rsid w:val="008B74EB"/>
    <w:rsid w:val="008C012D"/>
    <w:rsid w:val="008C045B"/>
    <w:rsid w:val="008C0483"/>
    <w:rsid w:val="008C189B"/>
    <w:rsid w:val="008C1DB3"/>
    <w:rsid w:val="008C2A5C"/>
    <w:rsid w:val="008C3B7D"/>
    <w:rsid w:val="008C3C9D"/>
    <w:rsid w:val="008C449B"/>
    <w:rsid w:val="008C519E"/>
    <w:rsid w:val="008C533F"/>
    <w:rsid w:val="008C5990"/>
    <w:rsid w:val="008C7A6A"/>
    <w:rsid w:val="008D0527"/>
    <w:rsid w:val="008D0691"/>
    <w:rsid w:val="008D0F90"/>
    <w:rsid w:val="008D1643"/>
    <w:rsid w:val="008D22FB"/>
    <w:rsid w:val="008D2F8E"/>
    <w:rsid w:val="008D33B5"/>
    <w:rsid w:val="008D3715"/>
    <w:rsid w:val="008D3994"/>
    <w:rsid w:val="008D5465"/>
    <w:rsid w:val="008D5606"/>
    <w:rsid w:val="008D58A9"/>
    <w:rsid w:val="008D5A81"/>
    <w:rsid w:val="008D5E61"/>
    <w:rsid w:val="008D716B"/>
    <w:rsid w:val="008D7CEA"/>
    <w:rsid w:val="008D7EB7"/>
    <w:rsid w:val="008D7EC5"/>
    <w:rsid w:val="008E0E65"/>
    <w:rsid w:val="008E1248"/>
    <w:rsid w:val="008E1893"/>
    <w:rsid w:val="008E1E74"/>
    <w:rsid w:val="008E2BEC"/>
    <w:rsid w:val="008E3684"/>
    <w:rsid w:val="008E3C2F"/>
    <w:rsid w:val="008E47E3"/>
    <w:rsid w:val="008E57F5"/>
    <w:rsid w:val="008E75BE"/>
    <w:rsid w:val="008E7606"/>
    <w:rsid w:val="008E7EF9"/>
    <w:rsid w:val="008F1DAA"/>
    <w:rsid w:val="008F279E"/>
    <w:rsid w:val="008F33D2"/>
    <w:rsid w:val="008F3EBD"/>
    <w:rsid w:val="008F4426"/>
    <w:rsid w:val="008F4EAD"/>
    <w:rsid w:val="008F4F82"/>
    <w:rsid w:val="008F5B18"/>
    <w:rsid w:val="008F60B2"/>
    <w:rsid w:val="008F68A3"/>
    <w:rsid w:val="008F70B5"/>
    <w:rsid w:val="008F7224"/>
    <w:rsid w:val="008F7266"/>
    <w:rsid w:val="008F7475"/>
    <w:rsid w:val="008F77D0"/>
    <w:rsid w:val="008F791C"/>
    <w:rsid w:val="008F7C41"/>
    <w:rsid w:val="0090033F"/>
    <w:rsid w:val="009006A4"/>
    <w:rsid w:val="00901F46"/>
    <w:rsid w:val="00902496"/>
    <w:rsid w:val="009031E2"/>
    <w:rsid w:val="0090420C"/>
    <w:rsid w:val="0090437E"/>
    <w:rsid w:val="00904BEA"/>
    <w:rsid w:val="009070CF"/>
    <w:rsid w:val="009106B6"/>
    <w:rsid w:val="00910B95"/>
    <w:rsid w:val="009110B6"/>
    <w:rsid w:val="00911DAD"/>
    <w:rsid w:val="0091276C"/>
    <w:rsid w:val="00912EF3"/>
    <w:rsid w:val="009133F6"/>
    <w:rsid w:val="0091368E"/>
    <w:rsid w:val="00914904"/>
    <w:rsid w:val="00914E05"/>
    <w:rsid w:val="00915153"/>
    <w:rsid w:val="00915195"/>
    <w:rsid w:val="009152E3"/>
    <w:rsid w:val="00915DBC"/>
    <w:rsid w:val="009165AC"/>
    <w:rsid w:val="00916F78"/>
    <w:rsid w:val="00916FFC"/>
    <w:rsid w:val="0092053F"/>
    <w:rsid w:val="009213FA"/>
    <w:rsid w:val="00921FD3"/>
    <w:rsid w:val="00922E0A"/>
    <w:rsid w:val="0092340A"/>
    <w:rsid w:val="00925558"/>
    <w:rsid w:val="009264C7"/>
    <w:rsid w:val="00926887"/>
    <w:rsid w:val="00927DD2"/>
    <w:rsid w:val="009301AF"/>
    <w:rsid w:val="009313D9"/>
    <w:rsid w:val="009326D9"/>
    <w:rsid w:val="00933132"/>
    <w:rsid w:val="009332A9"/>
    <w:rsid w:val="009340D1"/>
    <w:rsid w:val="00935B7F"/>
    <w:rsid w:val="00935CFB"/>
    <w:rsid w:val="00935EEB"/>
    <w:rsid w:val="00936130"/>
    <w:rsid w:val="009379B8"/>
    <w:rsid w:val="00937E7C"/>
    <w:rsid w:val="009406DC"/>
    <w:rsid w:val="00940D1A"/>
    <w:rsid w:val="00941293"/>
    <w:rsid w:val="00941666"/>
    <w:rsid w:val="0094257A"/>
    <w:rsid w:val="009437A3"/>
    <w:rsid w:val="009437B5"/>
    <w:rsid w:val="00943E87"/>
    <w:rsid w:val="009457F9"/>
    <w:rsid w:val="00946372"/>
    <w:rsid w:val="009469E5"/>
    <w:rsid w:val="00950C17"/>
    <w:rsid w:val="00951FAF"/>
    <w:rsid w:val="0095210D"/>
    <w:rsid w:val="0095267F"/>
    <w:rsid w:val="0095391E"/>
    <w:rsid w:val="009544F1"/>
    <w:rsid w:val="00954740"/>
    <w:rsid w:val="00954E3E"/>
    <w:rsid w:val="00955AE5"/>
    <w:rsid w:val="00955CFA"/>
    <w:rsid w:val="009571CE"/>
    <w:rsid w:val="009574CA"/>
    <w:rsid w:val="00960D99"/>
    <w:rsid w:val="0096148C"/>
    <w:rsid w:val="00961C36"/>
    <w:rsid w:val="00961FD4"/>
    <w:rsid w:val="00962E71"/>
    <w:rsid w:val="00962EA3"/>
    <w:rsid w:val="00963167"/>
    <w:rsid w:val="00963ABC"/>
    <w:rsid w:val="00963CC2"/>
    <w:rsid w:val="00965BFE"/>
    <w:rsid w:val="00965D21"/>
    <w:rsid w:val="00966C90"/>
    <w:rsid w:val="009671BC"/>
    <w:rsid w:val="00967764"/>
    <w:rsid w:val="0097038D"/>
    <w:rsid w:val="009704D5"/>
    <w:rsid w:val="00970B0E"/>
    <w:rsid w:val="00970BB9"/>
    <w:rsid w:val="009726EE"/>
    <w:rsid w:val="00972ABC"/>
    <w:rsid w:val="00972CDE"/>
    <w:rsid w:val="009733DD"/>
    <w:rsid w:val="00973549"/>
    <w:rsid w:val="009745B1"/>
    <w:rsid w:val="009745EF"/>
    <w:rsid w:val="00974BB3"/>
    <w:rsid w:val="00975573"/>
    <w:rsid w:val="009762F5"/>
    <w:rsid w:val="00976D03"/>
    <w:rsid w:val="00976F80"/>
    <w:rsid w:val="009770BE"/>
    <w:rsid w:val="00977B30"/>
    <w:rsid w:val="00980B7F"/>
    <w:rsid w:val="00981754"/>
    <w:rsid w:val="00981FBC"/>
    <w:rsid w:val="00982F41"/>
    <w:rsid w:val="009832F4"/>
    <w:rsid w:val="009833FD"/>
    <w:rsid w:val="009849A1"/>
    <w:rsid w:val="00985090"/>
    <w:rsid w:val="009858FF"/>
    <w:rsid w:val="009865DD"/>
    <w:rsid w:val="009871F8"/>
    <w:rsid w:val="00987710"/>
    <w:rsid w:val="009904AB"/>
    <w:rsid w:val="009910FC"/>
    <w:rsid w:val="009930F9"/>
    <w:rsid w:val="009951ED"/>
    <w:rsid w:val="00995688"/>
    <w:rsid w:val="0099570E"/>
    <w:rsid w:val="009958A6"/>
    <w:rsid w:val="00995AA4"/>
    <w:rsid w:val="0099628A"/>
    <w:rsid w:val="00996456"/>
    <w:rsid w:val="00996A79"/>
    <w:rsid w:val="009A04F5"/>
    <w:rsid w:val="009A090D"/>
    <w:rsid w:val="009A0E4E"/>
    <w:rsid w:val="009A0FFC"/>
    <w:rsid w:val="009A15EF"/>
    <w:rsid w:val="009A2139"/>
    <w:rsid w:val="009A2804"/>
    <w:rsid w:val="009A2A50"/>
    <w:rsid w:val="009A3010"/>
    <w:rsid w:val="009A38A5"/>
    <w:rsid w:val="009A47C5"/>
    <w:rsid w:val="009A48B0"/>
    <w:rsid w:val="009A4C1F"/>
    <w:rsid w:val="009A55E6"/>
    <w:rsid w:val="009A5AB3"/>
    <w:rsid w:val="009A5B73"/>
    <w:rsid w:val="009B0308"/>
    <w:rsid w:val="009B118B"/>
    <w:rsid w:val="009B1737"/>
    <w:rsid w:val="009B2362"/>
    <w:rsid w:val="009B2904"/>
    <w:rsid w:val="009B3683"/>
    <w:rsid w:val="009B3D4B"/>
    <w:rsid w:val="009B4FDB"/>
    <w:rsid w:val="009B5B99"/>
    <w:rsid w:val="009B5D4C"/>
    <w:rsid w:val="009B6006"/>
    <w:rsid w:val="009B6EFC"/>
    <w:rsid w:val="009B730F"/>
    <w:rsid w:val="009C110E"/>
    <w:rsid w:val="009C1E65"/>
    <w:rsid w:val="009C1FD0"/>
    <w:rsid w:val="009C2A8F"/>
    <w:rsid w:val="009C2DF8"/>
    <w:rsid w:val="009C31BF"/>
    <w:rsid w:val="009C3DE7"/>
    <w:rsid w:val="009C5CC1"/>
    <w:rsid w:val="009C68B7"/>
    <w:rsid w:val="009C7104"/>
    <w:rsid w:val="009D0834"/>
    <w:rsid w:val="009D0A1E"/>
    <w:rsid w:val="009D101A"/>
    <w:rsid w:val="009D1874"/>
    <w:rsid w:val="009D2AE3"/>
    <w:rsid w:val="009D2E6C"/>
    <w:rsid w:val="009D52BC"/>
    <w:rsid w:val="009D5574"/>
    <w:rsid w:val="009D614B"/>
    <w:rsid w:val="009D6DF7"/>
    <w:rsid w:val="009D7D0A"/>
    <w:rsid w:val="009D7DB6"/>
    <w:rsid w:val="009E09D9"/>
    <w:rsid w:val="009E125E"/>
    <w:rsid w:val="009E15C8"/>
    <w:rsid w:val="009E1FEA"/>
    <w:rsid w:val="009E276C"/>
    <w:rsid w:val="009E2E52"/>
    <w:rsid w:val="009E5480"/>
    <w:rsid w:val="009E563B"/>
    <w:rsid w:val="009E56F6"/>
    <w:rsid w:val="009E6430"/>
    <w:rsid w:val="009E660B"/>
    <w:rsid w:val="009E6E20"/>
    <w:rsid w:val="009E7388"/>
    <w:rsid w:val="009E7730"/>
    <w:rsid w:val="009E787C"/>
    <w:rsid w:val="009F01B1"/>
    <w:rsid w:val="009F0DBB"/>
    <w:rsid w:val="009F167A"/>
    <w:rsid w:val="009F177A"/>
    <w:rsid w:val="009F1FCC"/>
    <w:rsid w:val="009F3375"/>
    <w:rsid w:val="009F3468"/>
    <w:rsid w:val="009F353D"/>
    <w:rsid w:val="009F3887"/>
    <w:rsid w:val="009F40DE"/>
    <w:rsid w:val="009F430F"/>
    <w:rsid w:val="009F4D57"/>
    <w:rsid w:val="009F5F91"/>
    <w:rsid w:val="009F659A"/>
    <w:rsid w:val="009F732B"/>
    <w:rsid w:val="009F7F4D"/>
    <w:rsid w:val="00A00368"/>
    <w:rsid w:val="00A01FE0"/>
    <w:rsid w:val="00A025FD"/>
    <w:rsid w:val="00A02915"/>
    <w:rsid w:val="00A033A9"/>
    <w:rsid w:val="00A05050"/>
    <w:rsid w:val="00A06287"/>
    <w:rsid w:val="00A064E9"/>
    <w:rsid w:val="00A06945"/>
    <w:rsid w:val="00A06A61"/>
    <w:rsid w:val="00A07048"/>
    <w:rsid w:val="00A07625"/>
    <w:rsid w:val="00A102E4"/>
    <w:rsid w:val="00A10656"/>
    <w:rsid w:val="00A10A26"/>
    <w:rsid w:val="00A10C43"/>
    <w:rsid w:val="00A113C0"/>
    <w:rsid w:val="00A11531"/>
    <w:rsid w:val="00A11A97"/>
    <w:rsid w:val="00A11EEC"/>
    <w:rsid w:val="00A12062"/>
    <w:rsid w:val="00A12862"/>
    <w:rsid w:val="00A128FB"/>
    <w:rsid w:val="00A12ABB"/>
    <w:rsid w:val="00A12CE6"/>
    <w:rsid w:val="00A12FA6"/>
    <w:rsid w:val="00A132AF"/>
    <w:rsid w:val="00A1339B"/>
    <w:rsid w:val="00A133C6"/>
    <w:rsid w:val="00A14ABA"/>
    <w:rsid w:val="00A176B9"/>
    <w:rsid w:val="00A2078F"/>
    <w:rsid w:val="00A2158B"/>
    <w:rsid w:val="00A222A3"/>
    <w:rsid w:val="00A2252F"/>
    <w:rsid w:val="00A24CB6"/>
    <w:rsid w:val="00A25569"/>
    <w:rsid w:val="00A25F01"/>
    <w:rsid w:val="00A26961"/>
    <w:rsid w:val="00A26CD2"/>
    <w:rsid w:val="00A27667"/>
    <w:rsid w:val="00A279BD"/>
    <w:rsid w:val="00A30285"/>
    <w:rsid w:val="00A32979"/>
    <w:rsid w:val="00A33B84"/>
    <w:rsid w:val="00A33B9B"/>
    <w:rsid w:val="00A33DEA"/>
    <w:rsid w:val="00A341CD"/>
    <w:rsid w:val="00A3467D"/>
    <w:rsid w:val="00A34A67"/>
    <w:rsid w:val="00A3568D"/>
    <w:rsid w:val="00A367F1"/>
    <w:rsid w:val="00A36EF5"/>
    <w:rsid w:val="00A37462"/>
    <w:rsid w:val="00A37768"/>
    <w:rsid w:val="00A40496"/>
    <w:rsid w:val="00A45677"/>
    <w:rsid w:val="00A459E1"/>
    <w:rsid w:val="00A45CB5"/>
    <w:rsid w:val="00A46AC4"/>
    <w:rsid w:val="00A51D99"/>
    <w:rsid w:val="00A521B1"/>
    <w:rsid w:val="00A52296"/>
    <w:rsid w:val="00A524FB"/>
    <w:rsid w:val="00A527CD"/>
    <w:rsid w:val="00A53232"/>
    <w:rsid w:val="00A53311"/>
    <w:rsid w:val="00A53BD3"/>
    <w:rsid w:val="00A5496E"/>
    <w:rsid w:val="00A55661"/>
    <w:rsid w:val="00A55BCE"/>
    <w:rsid w:val="00A56B01"/>
    <w:rsid w:val="00A56F40"/>
    <w:rsid w:val="00A57052"/>
    <w:rsid w:val="00A60169"/>
    <w:rsid w:val="00A61B70"/>
    <w:rsid w:val="00A61FA8"/>
    <w:rsid w:val="00A62358"/>
    <w:rsid w:val="00A637F4"/>
    <w:rsid w:val="00A64DF2"/>
    <w:rsid w:val="00A6504B"/>
    <w:rsid w:val="00A65485"/>
    <w:rsid w:val="00A66E05"/>
    <w:rsid w:val="00A66EB7"/>
    <w:rsid w:val="00A7045B"/>
    <w:rsid w:val="00A70753"/>
    <w:rsid w:val="00A712D2"/>
    <w:rsid w:val="00A73471"/>
    <w:rsid w:val="00A74C9F"/>
    <w:rsid w:val="00A7672E"/>
    <w:rsid w:val="00A77200"/>
    <w:rsid w:val="00A77784"/>
    <w:rsid w:val="00A80295"/>
    <w:rsid w:val="00A81CA8"/>
    <w:rsid w:val="00A81E42"/>
    <w:rsid w:val="00A821D7"/>
    <w:rsid w:val="00A82C8A"/>
    <w:rsid w:val="00A8307D"/>
    <w:rsid w:val="00A8346B"/>
    <w:rsid w:val="00A84B26"/>
    <w:rsid w:val="00A852FF"/>
    <w:rsid w:val="00A86136"/>
    <w:rsid w:val="00A86B90"/>
    <w:rsid w:val="00A87337"/>
    <w:rsid w:val="00A90C97"/>
    <w:rsid w:val="00A92DDC"/>
    <w:rsid w:val="00A92F8A"/>
    <w:rsid w:val="00A94E62"/>
    <w:rsid w:val="00A95B8C"/>
    <w:rsid w:val="00A95C61"/>
    <w:rsid w:val="00A960C8"/>
    <w:rsid w:val="00A96604"/>
    <w:rsid w:val="00A967B9"/>
    <w:rsid w:val="00A97284"/>
    <w:rsid w:val="00A9736C"/>
    <w:rsid w:val="00A97C4A"/>
    <w:rsid w:val="00A97E1F"/>
    <w:rsid w:val="00AA03DF"/>
    <w:rsid w:val="00AA0540"/>
    <w:rsid w:val="00AA190B"/>
    <w:rsid w:val="00AA1B4F"/>
    <w:rsid w:val="00AA1D92"/>
    <w:rsid w:val="00AA21D8"/>
    <w:rsid w:val="00AA271A"/>
    <w:rsid w:val="00AA2C85"/>
    <w:rsid w:val="00AA3270"/>
    <w:rsid w:val="00AA54F3"/>
    <w:rsid w:val="00AA5A0A"/>
    <w:rsid w:val="00AA6070"/>
    <w:rsid w:val="00AA6B43"/>
    <w:rsid w:val="00AA720D"/>
    <w:rsid w:val="00AB143E"/>
    <w:rsid w:val="00AB199C"/>
    <w:rsid w:val="00AB1F74"/>
    <w:rsid w:val="00AB367A"/>
    <w:rsid w:val="00AB4EC3"/>
    <w:rsid w:val="00AB5B28"/>
    <w:rsid w:val="00AB6477"/>
    <w:rsid w:val="00AC01D1"/>
    <w:rsid w:val="00AC07FE"/>
    <w:rsid w:val="00AC0AB2"/>
    <w:rsid w:val="00AC0E9F"/>
    <w:rsid w:val="00AC2C39"/>
    <w:rsid w:val="00AC52A5"/>
    <w:rsid w:val="00AC5915"/>
    <w:rsid w:val="00AC65E6"/>
    <w:rsid w:val="00AC6EFD"/>
    <w:rsid w:val="00AC7151"/>
    <w:rsid w:val="00AD0D58"/>
    <w:rsid w:val="00AD1113"/>
    <w:rsid w:val="00AD28DF"/>
    <w:rsid w:val="00AD39D3"/>
    <w:rsid w:val="00AD39D5"/>
    <w:rsid w:val="00AD402C"/>
    <w:rsid w:val="00AD460A"/>
    <w:rsid w:val="00AD4B64"/>
    <w:rsid w:val="00AD5757"/>
    <w:rsid w:val="00AD5885"/>
    <w:rsid w:val="00AD5CFE"/>
    <w:rsid w:val="00AD6A05"/>
    <w:rsid w:val="00AD70E6"/>
    <w:rsid w:val="00AD775B"/>
    <w:rsid w:val="00AE0DCA"/>
    <w:rsid w:val="00AE102A"/>
    <w:rsid w:val="00AE118B"/>
    <w:rsid w:val="00AE272B"/>
    <w:rsid w:val="00AE2C24"/>
    <w:rsid w:val="00AE2FF8"/>
    <w:rsid w:val="00AE3E3A"/>
    <w:rsid w:val="00AE4744"/>
    <w:rsid w:val="00AE5323"/>
    <w:rsid w:val="00AE54CE"/>
    <w:rsid w:val="00AE56EC"/>
    <w:rsid w:val="00AE70C7"/>
    <w:rsid w:val="00AE77B4"/>
    <w:rsid w:val="00AE7C1A"/>
    <w:rsid w:val="00AE7DF8"/>
    <w:rsid w:val="00AE7EEF"/>
    <w:rsid w:val="00AF03E7"/>
    <w:rsid w:val="00AF0CD3"/>
    <w:rsid w:val="00AF0D38"/>
    <w:rsid w:val="00AF0D9C"/>
    <w:rsid w:val="00AF13AB"/>
    <w:rsid w:val="00AF1C36"/>
    <w:rsid w:val="00AF1D36"/>
    <w:rsid w:val="00AF1E8E"/>
    <w:rsid w:val="00AF280B"/>
    <w:rsid w:val="00AF35C9"/>
    <w:rsid w:val="00AF4FF1"/>
    <w:rsid w:val="00AF5F75"/>
    <w:rsid w:val="00AF6001"/>
    <w:rsid w:val="00AF725B"/>
    <w:rsid w:val="00AF790E"/>
    <w:rsid w:val="00B0003A"/>
    <w:rsid w:val="00B0046A"/>
    <w:rsid w:val="00B00D98"/>
    <w:rsid w:val="00B00ED7"/>
    <w:rsid w:val="00B01A16"/>
    <w:rsid w:val="00B02CEF"/>
    <w:rsid w:val="00B05338"/>
    <w:rsid w:val="00B0592D"/>
    <w:rsid w:val="00B0643A"/>
    <w:rsid w:val="00B07458"/>
    <w:rsid w:val="00B07F45"/>
    <w:rsid w:val="00B1021A"/>
    <w:rsid w:val="00B1069A"/>
    <w:rsid w:val="00B109B8"/>
    <w:rsid w:val="00B11D3F"/>
    <w:rsid w:val="00B12E11"/>
    <w:rsid w:val="00B133CF"/>
    <w:rsid w:val="00B1350A"/>
    <w:rsid w:val="00B13EDC"/>
    <w:rsid w:val="00B1481A"/>
    <w:rsid w:val="00B15124"/>
    <w:rsid w:val="00B15A1F"/>
    <w:rsid w:val="00B15FE9"/>
    <w:rsid w:val="00B1673C"/>
    <w:rsid w:val="00B16DC4"/>
    <w:rsid w:val="00B171A2"/>
    <w:rsid w:val="00B2148A"/>
    <w:rsid w:val="00B220C2"/>
    <w:rsid w:val="00B227A1"/>
    <w:rsid w:val="00B22A9B"/>
    <w:rsid w:val="00B23849"/>
    <w:rsid w:val="00B239E2"/>
    <w:rsid w:val="00B23E74"/>
    <w:rsid w:val="00B24200"/>
    <w:rsid w:val="00B25637"/>
    <w:rsid w:val="00B25B32"/>
    <w:rsid w:val="00B27B76"/>
    <w:rsid w:val="00B30C9C"/>
    <w:rsid w:val="00B3133D"/>
    <w:rsid w:val="00B31722"/>
    <w:rsid w:val="00B31F2A"/>
    <w:rsid w:val="00B32616"/>
    <w:rsid w:val="00B32924"/>
    <w:rsid w:val="00B32D1E"/>
    <w:rsid w:val="00B33452"/>
    <w:rsid w:val="00B34091"/>
    <w:rsid w:val="00B35DB0"/>
    <w:rsid w:val="00B36C42"/>
    <w:rsid w:val="00B40655"/>
    <w:rsid w:val="00B4088C"/>
    <w:rsid w:val="00B4099E"/>
    <w:rsid w:val="00B4163E"/>
    <w:rsid w:val="00B42EA7"/>
    <w:rsid w:val="00B444FF"/>
    <w:rsid w:val="00B463D1"/>
    <w:rsid w:val="00B46A7C"/>
    <w:rsid w:val="00B46BAE"/>
    <w:rsid w:val="00B474B5"/>
    <w:rsid w:val="00B4770A"/>
    <w:rsid w:val="00B47D66"/>
    <w:rsid w:val="00B500D5"/>
    <w:rsid w:val="00B51845"/>
    <w:rsid w:val="00B51923"/>
    <w:rsid w:val="00B5337C"/>
    <w:rsid w:val="00B53FDE"/>
    <w:rsid w:val="00B55228"/>
    <w:rsid w:val="00B55986"/>
    <w:rsid w:val="00B55A3C"/>
    <w:rsid w:val="00B56397"/>
    <w:rsid w:val="00B571DA"/>
    <w:rsid w:val="00B57903"/>
    <w:rsid w:val="00B6027B"/>
    <w:rsid w:val="00B636C8"/>
    <w:rsid w:val="00B65661"/>
    <w:rsid w:val="00B65662"/>
    <w:rsid w:val="00B659B9"/>
    <w:rsid w:val="00B65B0C"/>
    <w:rsid w:val="00B65EDB"/>
    <w:rsid w:val="00B663A0"/>
    <w:rsid w:val="00B6654D"/>
    <w:rsid w:val="00B678F5"/>
    <w:rsid w:val="00B67A77"/>
    <w:rsid w:val="00B67AFF"/>
    <w:rsid w:val="00B67F5D"/>
    <w:rsid w:val="00B70369"/>
    <w:rsid w:val="00B70B59"/>
    <w:rsid w:val="00B70CD5"/>
    <w:rsid w:val="00B70F36"/>
    <w:rsid w:val="00B719F2"/>
    <w:rsid w:val="00B723E7"/>
    <w:rsid w:val="00B72A9B"/>
    <w:rsid w:val="00B73622"/>
    <w:rsid w:val="00B73657"/>
    <w:rsid w:val="00B739B3"/>
    <w:rsid w:val="00B76664"/>
    <w:rsid w:val="00B771BC"/>
    <w:rsid w:val="00B77941"/>
    <w:rsid w:val="00B77DA5"/>
    <w:rsid w:val="00B81B15"/>
    <w:rsid w:val="00B81C12"/>
    <w:rsid w:val="00B84C82"/>
    <w:rsid w:val="00B8607E"/>
    <w:rsid w:val="00B86D0C"/>
    <w:rsid w:val="00B87C22"/>
    <w:rsid w:val="00B902B5"/>
    <w:rsid w:val="00B90A28"/>
    <w:rsid w:val="00B90C03"/>
    <w:rsid w:val="00B9119D"/>
    <w:rsid w:val="00B915AE"/>
    <w:rsid w:val="00B92681"/>
    <w:rsid w:val="00B92721"/>
    <w:rsid w:val="00B93892"/>
    <w:rsid w:val="00B940C7"/>
    <w:rsid w:val="00B95D05"/>
    <w:rsid w:val="00B96057"/>
    <w:rsid w:val="00B97F57"/>
    <w:rsid w:val="00BA049E"/>
    <w:rsid w:val="00BA1053"/>
    <w:rsid w:val="00BA1092"/>
    <w:rsid w:val="00BA1735"/>
    <w:rsid w:val="00BA19FA"/>
    <w:rsid w:val="00BA1B01"/>
    <w:rsid w:val="00BA1DA2"/>
    <w:rsid w:val="00BA1E7B"/>
    <w:rsid w:val="00BA2066"/>
    <w:rsid w:val="00BA3FFA"/>
    <w:rsid w:val="00BA4288"/>
    <w:rsid w:val="00BA6368"/>
    <w:rsid w:val="00BA72ED"/>
    <w:rsid w:val="00BA7482"/>
    <w:rsid w:val="00BA7E2A"/>
    <w:rsid w:val="00BB0902"/>
    <w:rsid w:val="00BB1A3A"/>
    <w:rsid w:val="00BB1F9C"/>
    <w:rsid w:val="00BB2181"/>
    <w:rsid w:val="00BB2468"/>
    <w:rsid w:val="00BB32BC"/>
    <w:rsid w:val="00BB3399"/>
    <w:rsid w:val="00BB3631"/>
    <w:rsid w:val="00BB37AE"/>
    <w:rsid w:val="00BB41E3"/>
    <w:rsid w:val="00BB48E5"/>
    <w:rsid w:val="00BB5607"/>
    <w:rsid w:val="00BB5ACA"/>
    <w:rsid w:val="00BB5D89"/>
    <w:rsid w:val="00BB627F"/>
    <w:rsid w:val="00BB6C08"/>
    <w:rsid w:val="00BB73A3"/>
    <w:rsid w:val="00BC0612"/>
    <w:rsid w:val="00BC0C17"/>
    <w:rsid w:val="00BC1D98"/>
    <w:rsid w:val="00BC28C9"/>
    <w:rsid w:val="00BC2E3A"/>
    <w:rsid w:val="00BC34F7"/>
    <w:rsid w:val="00BC3823"/>
    <w:rsid w:val="00BC561A"/>
    <w:rsid w:val="00BC5841"/>
    <w:rsid w:val="00BC72E1"/>
    <w:rsid w:val="00BC74F8"/>
    <w:rsid w:val="00BD07E2"/>
    <w:rsid w:val="00BD0E84"/>
    <w:rsid w:val="00BD18C0"/>
    <w:rsid w:val="00BD2525"/>
    <w:rsid w:val="00BD2C41"/>
    <w:rsid w:val="00BD2EF0"/>
    <w:rsid w:val="00BD528E"/>
    <w:rsid w:val="00BD541E"/>
    <w:rsid w:val="00BD60B4"/>
    <w:rsid w:val="00BD6130"/>
    <w:rsid w:val="00BD69AC"/>
    <w:rsid w:val="00BD796B"/>
    <w:rsid w:val="00BE01F4"/>
    <w:rsid w:val="00BE0ADD"/>
    <w:rsid w:val="00BE0BBC"/>
    <w:rsid w:val="00BE0E3E"/>
    <w:rsid w:val="00BE2632"/>
    <w:rsid w:val="00BE39C6"/>
    <w:rsid w:val="00BE40C0"/>
    <w:rsid w:val="00BE5F4A"/>
    <w:rsid w:val="00BE5FF2"/>
    <w:rsid w:val="00BE6224"/>
    <w:rsid w:val="00BE63F7"/>
    <w:rsid w:val="00BE739C"/>
    <w:rsid w:val="00BE7AEF"/>
    <w:rsid w:val="00BE7C12"/>
    <w:rsid w:val="00BE7F68"/>
    <w:rsid w:val="00BF09B0"/>
    <w:rsid w:val="00BF0D0C"/>
    <w:rsid w:val="00BF103A"/>
    <w:rsid w:val="00BF1544"/>
    <w:rsid w:val="00BF1B53"/>
    <w:rsid w:val="00BF246D"/>
    <w:rsid w:val="00BF2682"/>
    <w:rsid w:val="00BF2A5C"/>
    <w:rsid w:val="00BF3376"/>
    <w:rsid w:val="00BF3971"/>
    <w:rsid w:val="00BF643E"/>
    <w:rsid w:val="00C0304A"/>
    <w:rsid w:val="00C03BC7"/>
    <w:rsid w:val="00C05A28"/>
    <w:rsid w:val="00C06F06"/>
    <w:rsid w:val="00C102E6"/>
    <w:rsid w:val="00C113E5"/>
    <w:rsid w:val="00C11811"/>
    <w:rsid w:val="00C11BB2"/>
    <w:rsid w:val="00C1423A"/>
    <w:rsid w:val="00C149B2"/>
    <w:rsid w:val="00C15678"/>
    <w:rsid w:val="00C162EE"/>
    <w:rsid w:val="00C16665"/>
    <w:rsid w:val="00C20049"/>
    <w:rsid w:val="00C20F33"/>
    <w:rsid w:val="00C20FAD"/>
    <w:rsid w:val="00C226AF"/>
    <w:rsid w:val="00C2375F"/>
    <w:rsid w:val="00C24402"/>
    <w:rsid w:val="00C247CB"/>
    <w:rsid w:val="00C26F03"/>
    <w:rsid w:val="00C27BAF"/>
    <w:rsid w:val="00C27BB2"/>
    <w:rsid w:val="00C303E4"/>
    <w:rsid w:val="00C32E66"/>
    <w:rsid w:val="00C330FB"/>
    <w:rsid w:val="00C3355F"/>
    <w:rsid w:val="00C33A04"/>
    <w:rsid w:val="00C33EE0"/>
    <w:rsid w:val="00C3474D"/>
    <w:rsid w:val="00C3569A"/>
    <w:rsid w:val="00C35996"/>
    <w:rsid w:val="00C377ED"/>
    <w:rsid w:val="00C40316"/>
    <w:rsid w:val="00C4106B"/>
    <w:rsid w:val="00C418B1"/>
    <w:rsid w:val="00C421F8"/>
    <w:rsid w:val="00C42CED"/>
    <w:rsid w:val="00C433D3"/>
    <w:rsid w:val="00C43658"/>
    <w:rsid w:val="00C43A90"/>
    <w:rsid w:val="00C43F48"/>
    <w:rsid w:val="00C43FBD"/>
    <w:rsid w:val="00C44751"/>
    <w:rsid w:val="00C448FF"/>
    <w:rsid w:val="00C45E57"/>
    <w:rsid w:val="00C475F0"/>
    <w:rsid w:val="00C5037F"/>
    <w:rsid w:val="00C50EC5"/>
    <w:rsid w:val="00C51017"/>
    <w:rsid w:val="00C517CC"/>
    <w:rsid w:val="00C52AAE"/>
    <w:rsid w:val="00C52BA6"/>
    <w:rsid w:val="00C52F29"/>
    <w:rsid w:val="00C538EA"/>
    <w:rsid w:val="00C56059"/>
    <w:rsid w:val="00C56A1E"/>
    <w:rsid w:val="00C56CE6"/>
    <w:rsid w:val="00C5745F"/>
    <w:rsid w:val="00C60005"/>
    <w:rsid w:val="00C60235"/>
    <w:rsid w:val="00C60B46"/>
    <w:rsid w:val="00C60D27"/>
    <w:rsid w:val="00C617BA"/>
    <w:rsid w:val="00C61A98"/>
    <w:rsid w:val="00C62DEF"/>
    <w:rsid w:val="00C63201"/>
    <w:rsid w:val="00C64D2E"/>
    <w:rsid w:val="00C64E62"/>
    <w:rsid w:val="00C651D5"/>
    <w:rsid w:val="00C65CCC"/>
    <w:rsid w:val="00C66258"/>
    <w:rsid w:val="00C70594"/>
    <w:rsid w:val="00C706FF"/>
    <w:rsid w:val="00C70BCF"/>
    <w:rsid w:val="00C70C6D"/>
    <w:rsid w:val="00C755A1"/>
    <w:rsid w:val="00C7618F"/>
    <w:rsid w:val="00C76453"/>
    <w:rsid w:val="00C765A9"/>
    <w:rsid w:val="00C77185"/>
    <w:rsid w:val="00C77236"/>
    <w:rsid w:val="00C81157"/>
    <w:rsid w:val="00C8162D"/>
    <w:rsid w:val="00C82AD1"/>
    <w:rsid w:val="00C82C98"/>
    <w:rsid w:val="00C82F45"/>
    <w:rsid w:val="00C830BB"/>
    <w:rsid w:val="00C83A0B"/>
    <w:rsid w:val="00C83AAF"/>
    <w:rsid w:val="00C83E55"/>
    <w:rsid w:val="00C842D0"/>
    <w:rsid w:val="00C84ED1"/>
    <w:rsid w:val="00C863CC"/>
    <w:rsid w:val="00C86A6F"/>
    <w:rsid w:val="00C877BE"/>
    <w:rsid w:val="00C877D9"/>
    <w:rsid w:val="00C87A90"/>
    <w:rsid w:val="00C9038F"/>
    <w:rsid w:val="00C907C7"/>
    <w:rsid w:val="00C92AAB"/>
    <w:rsid w:val="00C93D90"/>
    <w:rsid w:val="00C94902"/>
    <w:rsid w:val="00C950E4"/>
    <w:rsid w:val="00C95A74"/>
    <w:rsid w:val="00C95D4C"/>
    <w:rsid w:val="00C9637F"/>
    <w:rsid w:val="00C9708A"/>
    <w:rsid w:val="00C97E2F"/>
    <w:rsid w:val="00CA1351"/>
    <w:rsid w:val="00CA2207"/>
    <w:rsid w:val="00CA2435"/>
    <w:rsid w:val="00CA2D92"/>
    <w:rsid w:val="00CA4068"/>
    <w:rsid w:val="00CA44A4"/>
    <w:rsid w:val="00CA50E3"/>
    <w:rsid w:val="00CA5551"/>
    <w:rsid w:val="00CA5DA0"/>
    <w:rsid w:val="00CA6160"/>
    <w:rsid w:val="00CA616A"/>
    <w:rsid w:val="00CA61FC"/>
    <w:rsid w:val="00CA67F4"/>
    <w:rsid w:val="00CA773D"/>
    <w:rsid w:val="00CB052B"/>
    <w:rsid w:val="00CB07A6"/>
    <w:rsid w:val="00CB1402"/>
    <w:rsid w:val="00CB14F8"/>
    <w:rsid w:val="00CB1AF0"/>
    <w:rsid w:val="00CB3289"/>
    <w:rsid w:val="00CB37F8"/>
    <w:rsid w:val="00CB4794"/>
    <w:rsid w:val="00CB5D90"/>
    <w:rsid w:val="00CB67CD"/>
    <w:rsid w:val="00CB68CD"/>
    <w:rsid w:val="00CB6F0D"/>
    <w:rsid w:val="00CB7DC3"/>
    <w:rsid w:val="00CC04E7"/>
    <w:rsid w:val="00CC079D"/>
    <w:rsid w:val="00CC108A"/>
    <w:rsid w:val="00CC1B69"/>
    <w:rsid w:val="00CC2632"/>
    <w:rsid w:val="00CC4F07"/>
    <w:rsid w:val="00CC5291"/>
    <w:rsid w:val="00CC567C"/>
    <w:rsid w:val="00CC5BE1"/>
    <w:rsid w:val="00CC63F0"/>
    <w:rsid w:val="00CC67D9"/>
    <w:rsid w:val="00CC6E91"/>
    <w:rsid w:val="00CC75A2"/>
    <w:rsid w:val="00CC7A18"/>
    <w:rsid w:val="00CD08F9"/>
    <w:rsid w:val="00CD0E2F"/>
    <w:rsid w:val="00CD1383"/>
    <w:rsid w:val="00CD173C"/>
    <w:rsid w:val="00CD1D49"/>
    <w:rsid w:val="00CD2729"/>
    <w:rsid w:val="00CD2F20"/>
    <w:rsid w:val="00CD42E0"/>
    <w:rsid w:val="00CD6B20"/>
    <w:rsid w:val="00CD7776"/>
    <w:rsid w:val="00CD7831"/>
    <w:rsid w:val="00CD7D87"/>
    <w:rsid w:val="00CE09E7"/>
    <w:rsid w:val="00CE0C8B"/>
    <w:rsid w:val="00CE1339"/>
    <w:rsid w:val="00CE22F6"/>
    <w:rsid w:val="00CE243F"/>
    <w:rsid w:val="00CE37B3"/>
    <w:rsid w:val="00CE4DAB"/>
    <w:rsid w:val="00CE604C"/>
    <w:rsid w:val="00CE61CC"/>
    <w:rsid w:val="00CE643C"/>
    <w:rsid w:val="00CE6DFA"/>
    <w:rsid w:val="00CE6E42"/>
    <w:rsid w:val="00CE7187"/>
    <w:rsid w:val="00CE746E"/>
    <w:rsid w:val="00CF0FA1"/>
    <w:rsid w:val="00CF20B7"/>
    <w:rsid w:val="00CF5836"/>
    <w:rsid w:val="00CF5F60"/>
    <w:rsid w:val="00CF6542"/>
    <w:rsid w:val="00CF6692"/>
    <w:rsid w:val="00CF7441"/>
    <w:rsid w:val="00CF74D8"/>
    <w:rsid w:val="00CF7A94"/>
    <w:rsid w:val="00D00B1A"/>
    <w:rsid w:val="00D00D16"/>
    <w:rsid w:val="00D010B0"/>
    <w:rsid w:val="00D01639"/>
    <w:rsid w:val="00D02890"/>
    <w:rsid w:val="00D03245"/>
    <w:rsid w:val="00D0377F"/>
    <w:rsid w:val="00D0387D"/>
    <w:rsid w:val="00D03B04"/>
    <w:rsid w:val="00D03C6C"/>
    <w:rsid w:val="00D04760"/>
    <w:rsid w:val="00D04A95"/>
    <w:rsid w:val="00D05A3C"/>
    <w:rsid w:val="00D05C4D"/>
    <w:rsid w:val="00D05F9A"/>
    <w:rsid w:val="00D06288"/>
    <w:rsid w:val="00D068C7"/>
    <w:rsid w:val="00D07D73"/>
    <w:rsid w:val="00D10EB0"/>
    <w:rsid w:val="00D1186F"/>
    <w:rsid w:val="00D127CA"/>
    <w:rsid w:val="00D128A4"/>
    <w:rsid w:val="00D13669"/>
    <w:rsid w:val="00D147C8"/>
    <w:rsid w:val="00D15131"/>
    <w:rsid w:val="00D15BB8"/>
    <w:rsid w:val="00D16FA2"/>
    <w:rsid w:val="00D206A1"/>
    <w:rsid w:val="00D20954"/>
    <w:rsid w:val="00D20B61"/>
    <w:rsid w:val="00D21C39"/>
    <w:rsid w:val="00D21FC6"/>
    <w:rsid w:val="00D2243A"/>
    <w:rsid w:val="00D22DF7"/>
    <w:rsid w:val="00D23736"/>
    <w:rsid w:val="00D24362"/>
    <w:rsid w:val="00D25BB9"/>
    <w:rsid w:val="00D26A1F"/>
    <w:rsid w:val="00D278BD"/>
    <w:rsid w:val="00D27DCC"/>
    <w:rsid w:val="00D30B79"/>
    <w:rsid w:val="00D30E3F"/>
    <w:rsid w:val="00D314B1"/>
    <w:rsid w:val="00D3152C"/>
    <w:rsid w:val="00D32E68"/>
    <w:rsid w:val="00D3328B"/>
    <w:rsid w:val="00D33393"/>
    <w:rsid w:val="00D33D36"/>
    <w:rsid w:val="00D34D94"/>
    <w:rsid w:val="00D36710"/>
    <w:rsid w:val="00D40732"/>
    <w:rsid w:val="00D409E2"/>
    <w:rsid w:val="00D41986"/>
    <w:rsid w:val="00D41F87"/>
    <w:rsid w:val="00D427D7"/>
    <w:rsid w:val="00D42C95"/>
    <w:rsid w:val="00D442E6"/>
    <w:rsid w:val="00D44E42"/>
    <w:rsid w:val="00D44E62"/>
    <w:rsid w:val="00D45A3B"/>
    <w:rsid w:val="00D4607D"/>
    <w:rsid w:val="00D47236"/>
    <w:rsid w:val="00D47352"/>
    <w:rsid w:val="00D47D3E"/>
    <w:rsid w:val="00D50042"/>
    <w:rsid w:val="00D50A0B"/>
    <w:rsid w:val="00D50E51"/>
    <w:rsid w:val="00D51570"/>
    <w:rsid w:val="00D52116"/>
    <w:rsid w:val="00D536E9"/>
    <w:rsid w:val="00D549F7"/>
    <w:rsid w:val="00D55050"/>
    <w:rsid w:val="00D556AD"/>
    <w:rsid w:val="00D55900"/>
    <w:rsid w:val="00D566B5"/>
    <w:rsid w:val="00D57D98"/>
    <w:rsid w:val="00D60381"/>
    <w:rsid w:val="00D60795"/>
    <w:rsid w:val="00D6159A"/>
    <w:rsid w:val="00D616DE"/>
    <w:rsid w:val="00D6206E"/>
    <w:rsid w:val="00D62201"/>
    <w:rsid w:val="00D62308"/>
    <w:rsid w:val="00D630A2"/>
    <w:rsid w:val="00D64729"/>
    <w:rsid w:val="00D64FCE"/>
    <w:rsid w:val="00D651D1"/>
    <w:rsid w:val="00D65FF0"/>
    <w:rsid w:val="00D6763C"/>
    <w:rsid w:val="00D70823"/>
    <w:rsid w:val="00D70AAE"/>
    <w:rsid w:val="00D717BB"/>
    <w:rsid w:val="00D7226B"/>
    <w:rsid w:val="00D726EC"/>
    <w:rsid w:val="00D72707"/>
    <w:rsid w:val="00D737EE"/>
    <w:rsid w:val="00D74EA6"/>
    <w:rsid w:val="00D75A9C"/>
    <w:rsid w:val="00D766E6"/>
    <w:rsid w:val="00D7748F"/>
    <w:rsid w:val="00D77C91"/>
    <w:rsid w:val="00D822B8"/>
    <w:rsid w:val="00D824AF"/>
    <w:rsid w:val="00D827C6"/>
    <w:rsid w:val="00D829C8"/>
    <w:rsid w:val="00D85044"/>
    <w:rsid w:val="00D8552B"/>
    <w:rsid w:val="00D864EE"/>
    <w:rsid w:val="00D904F7"/>
    <w:rsid w:val="00D90625"/>
    <w:rsid w:val="00D90871"/>
    <w:rsid w:val="00D9155F"/>
    <w:rsid w:val="00D917AC"/>
    <w:rsid w:val="00D91FD2"/>
    <w:rsid w:val="00D93829"/>
    <w:rsid w:val="00D9403F"/>
    <w:rsid w:val="00D946C1"/>
    <w:rsid w:val="00D949BA"/>
    <w:rsid w:val="00D95592"/>
    <w:rsid w:val="00D959B4"/>
    <w:rsid w:val="00D9709B"/>
    <w:rsid w:val="00D97F3B"/>
    <w:rsid w:val="00DA0BF4"/>
    <w:rsid w:val="00DA0E5F"/>
    <w:rsid w:val="00DA10F2"/>
    <w:rsid w:val="00DA1539"/>
    <w:rsid w:val="00DA1B96"/>
    <w:rsid w:val="00DA3463"/>
    <w:rsid w:val="00DA350C"/>
    <w:rsid w:val="00DA35CB"/>
    <w:rsid w:val="00DA44DE"/>
    <w:rsid w:val="00DA56AA"/>
    <w:rsid w:val="00DA5F44"/>
    <w:rsid w:val="00DA6C8E"/>
    <w:rsid w:val="00DB03EE"/>
    <w:rsid w:val="00DB045A"/>
    <w:rsid w:val="00DB100C"/>
    <w:rsid w:val="00DB1037"/>
    <w:rsid w:val="00DB2F18"/>
    <w:rsid w:val="00DB451C"/>
    <w:rsid w:val="00DB598A"/>
    <w:rsid w:val="00DB620A"/>
    <w:rsid w:val="00DB623B"/>
    <w:rsid w:val="00DB7633"/>
    <w:rsid w:val="00DB78D8"/>
    <w:rsid w:val="00DC0758"/>
    <w:rsid w:val="00DC0B4A"/>
    <w:rsid w:val="00DC1164"/>
    <w:rsid w:val="00DC1362"/>
    <w:rsid w:val="00DC26A7"/>
    <w:rsid w:val="00DC3832"/>
    <w:rsid w:val="00DC3B0A"/>
    <w:rsid w:val="00DC41F1"/>
    <w:rsid w:val="00DC43F7"/>
    <w:rsid w:val="00DC4A4D"/>
    <w:rsid w:val="00DC6312"/>
    <w:rsid w:val="00DC75A9"/>
    <w:rsid w:val="00DC7A51"/>
    <w:rsid w:val="00DC7AFB"/>
    <w:rsid w:val="00DC7B6D"/>
    <w:rsid w:val="00DC7E30"/>
    <w:rsid w:val="00DD0520"/>
    <w:rsid w:val="00DD0632"/>
    <w:rsid w:val="00DD06A2"/>
    <w:rsid w:val="00DD1081"/>
    <w:rsid w:val="00DD2261"/>
    <w:rsid w:val="00DD27D2"/>
    <w:rsid w:val="00DD3581"/>
    <w:rsid w:val="00DD3B1E"/>
    <w:rsid w:val="00DD4D8A"/>
    <w:rsid w:val="00DD4DFD"/>
    <w:rsid w:val="00DD5528"/>
    <w:rsid w:val="00DD6D8E"/>
    <w:rsid w:val="00DD7A04"/>
    <w:rsid w:val="00DD7BA4"/>
    <w:rsid w:val="00DE0249"/>
    <w:rsid w:val="00DE027D"/>
    <w:rsid w:val="00DE1870"/>
    <w:rsid w:val="00DE32E3"/>
    <w:rsid w:val="00DE43BA"/>
    <w:rsid w:val="00DE4E4C"/>
    <w:rsid w:val="00DE5199"/>
    <w:rsid w:val="00DE5B5F"/>
    <w:rsid w:val="00DE6754"/>
    <w:rsid w:val="00DE6F59"/>
    <w:rsid w:val="00DF0833"/>
    <w:rsid w:val="00DF1B1C"/>
    <w:rsid w:val="00DF1C14"/>
    <w:rsid w:val="00DF2E30"/>
    <w:rsid w:val="00DF4466"/>
    <w:rsid w:val="00DF49F6"/>
    <w:rsid w:val="00DF614E"/>
    <w:rsid w:val="00DF65B4"/>
    <w:rsid w:val="00E00696"/>
    <w:rsid w:val="00E01F9C"/>
    <w:rsid w:val="00E03651"/>
    <w:rsid w:val="00E03808"/>
    <w:rsid w:val="00E0380A"/>
    <w:rsid w:val="00E0607C"/>
    <w:rsid w:val="00E060C2"/>
    <w:rsid w:val="00E06324"/>
    <w:rsid w:val="00E07B81"/>
    <w:rsid w:val="00E1032D"/>
    <w:rsid w:val="00E105D8"/>
    <w:rsid w:val="00E10790"/>
    <w:rsid w:val="00E10AFD"/>
    <w:rsid w:val="00E12B11"/>
    <w:rsid w:val="00E12FB0"/>
    <w:rsid w:val="00E13DA5"/>
    <w:rsid w:val="00E14814"/>
    <w:rsid w:val="00E148ED"/>
    <w:rsid w:val="00E1591B"/>
    <w:rsid w:val="00E15EA6"/>
    <w:rsid w:val="00E16555"/>
    <w:rsid w:val="00E16A50"/>
    <w:rsid w:val="00E2256D"/>
    <w:rsid w:val="00E2321F"/>
    <w:rsid w:val="00E241E7"/>
    <w:rsid w:val="00E249D5"/>
    <w:rsid w:val="00E24C87"/>
    <w:rsid w:val="00E25017"/>
    <w:rsid w:val="00E25B05"/>
    <w:rsid w:val="00E25DB0"/>
    <w:rsid w:val="00E26F73"/>
    <w:rsid w:val="00E30007"/>
    <w:rsid w:val="00E30A34"/>
    <w:rsid w:val="00E317AD"/>
    <w:rsid w:val="00E32434"/>
    <w:rsid w:val="00E32C4E"/>
    <w:rsid w:val="00E33C68"/>
    <w:rsid w:val="00E34BD1"/>
    <w:rsid w:val="00E34C23"/>
    <w:rsid w:val="00E34EEB"/>
    <w:rsid w:val="00E36751"/>
    <w:rsid w:val="00E3687C"/>
    <w:rsid w:val="00E3786A"/>
    <w:rsid w:val="00E40C13"/>
    <w:rsid w:val="00E4175E"/>
    <w:rsid w:val="00E43645"/>
    <w:rsid w:val="00E438E5"/>
    <w:rsid w:val="00E43967"/>
    <w:rsid w:val="00E43AA1"/>
    <w:rsid w:val="00E44403"/>
    <w:rsid w:val="00E44D82"/>
    <w:rsid w:val="00E44DE5"/>
    <w:rsid w:val="00E44EB9"/>
    <w:rsid w:val="00E45BDC"/>
    <w:rsid w:val="00E46344"/>
    <w:rsid w:val="00E46358"/>
    <w:rsid w:val="00E47033"/>
    <w:rsid w:val="00E471DC"/>
    <w:rsid w:val="00E479EB"/>
    <w:rsid w:val="00E50EB4"/>
    <w:rsid w:val="00E5100B"/>
    <w:rsid w:val="00E52F9A"/>
    <w:rsid w:val="00E532FC"/>
    <w:rsid w:val="00E559B4"/>
    <w:rsid w:val="00E55BB0"/>
    <w:rsid w:val="00E55BB3"/>
    <w:rsid w:val="00E56208"/>
    <w:rsid w:val="00E56540"/>
    <w:rsid w:val="00E56995"/>
    <w:rsid w:val="00E57582"/>
    <w:rsid w:val="00E60209"/>
    <w:rsid w:val="00E602B4"/>
    <w:rsid w:val="00E609E5"/>
    <w:rsid w:val="00E60B75"/>
    <w:rsid w:val="00E60F27"/>
    <w:rsid w:val="00E611C3"/>
    <w:rsid w:val="00E6196E"/>
    <w:rsid w:val="00E620F6"/>
    <w:rsid w:val="00E62E13"/>
    <w:rsid w:val="00E62E49"/>
    <w:rsid w:val="00E63910"/>
    <w:rsid w:val="00E64D93"/>
    <w:rsid w:val="00E65EDB"/>
    <w:rsid w:val="00E662CB"/>
    <w:rsid w:val="00E66809"/>
    <w:rsid w:val="00E66927"/>
    <w:rsid w:val="00E66992"/>
    <w:rsid w:val="00E66D6D"/>
    <w:rsid w:val="00E67390"/>
    <w:rsid w:val="00E677B8"/>
    <w:rsid w:val="00E67ECC"/>
    <w:rsid w:val="00E67FA1"/>
    <w:rsid w:val="00E703E3"/>
    <w:rsid w:val="00E70641"/>
    <w:rsid w:val="00E7092C"/>
    <w:rsid w:val="00E70F27"/>
    <w:rsid w:val="00E722A5"/>
    <w:rsid w:val="00E72E82"/>
    <w:rsid w:val="00E7319F"/>
    <w:rsid w:val="00E7387D"/>
    <w:rsid w:val="00E73D53"/>
    <w:rsid w:val="00E74A3D"/>
    <w:rsid w:val="00E74AE8"/>
    <w:rsid w:val="00E75111"/>
    <w:rsid w:val="00E753BB"/>
    <w:rsid w:val="00E75DEE"/>
    <w:rsid w:val="00E76183"/>
    <w:rsid w:val="00E763C8"/>
    <w:rsid w:val="00E768AE"/>
    <w:rsid w:val="00E77296"/>
    <w:rsid w:val="00E8180D"/>
    <w:rsid w:val="00E819F1"/>
    <w:rsid w:val="00E82B44"/>
    <w:rsid w:val="00E844DD"/>
    <w:rsid w:val="00E8588E"/>
    <w:rsid w:val="00E85D34"/>
    <w:rsid w:val="00E86866"/>
    <w:rsid w:val="00E86A95"/>
    <w:rsid w:val="00E8702D"/>
    <w:rsid w:val="00E87076"/>
    <w:rsid w:val="00E87527"/>
    <w:rsid w:val="00E87EF7"/>
    <w:rsid w:val="00E900B1"/>
    <w:rsid w:val="00E90408"/>
    <w:rsid w:val="00E90732"/>
    <w:rsid w:val="00E92341"/>
    <w:rsid w:val="00E93763"/>
    <w:rsid w:val="00E95D17"/>
    <w:rsid w:val="00E9607D"/>
    <w:rsid w:val="00E963B8"/>
    <w:rsid w:val="00E96C4C"/>
    <w:rsid w:val="00E96E86"/>
    <w:rsid w:val="00E9785D"/>
    <w:rsid w:val="00E97D51"/>
    <w:rsid w:val="00EA0752"/>
    <w:rsid w:val="00EA11C1"/>
    <w:rsid w:val="00EA1C10"/>
    <w:rsid w:val="00EA2774"/>
    <w:rsid w:val="00EA2AAE"/>
    <w:rsid w:val="00EA2CF0"/>
    <w:rsid w:val="00EA2EC0"/>
    <w:rsid w:val="00EA3906"/>
    <w:rsid w:val="00EA3FB6"/>
    <w:rsid w:val="00EA427A"/>
    <w:rsid w:val="00EA557E"/>
    <w:rsid w:val="00EA5872"/>
    <w:rsid w:val="00EA597D"/>
    <w:rsid w:val="00EA5E50"/>
    <w:rsid w:val="00EA723B"/>
    <w:rsid w:val="00EA7B08"/>
    <w:rsid w:val="00EA7C79"/>
    <w:rsid w:val="00EB00A5"/>
    <w:rsid w:val="00EB0464"/>
    <w:rsid w:val="00EB1C1E"/>
    <w:rsid w:val="00EB225E"/>
    <w:rsid w:val="00EB2412"/>
    <w:rsid w:val="00EB30F4"/>
    <w:rsid w:val="00EB3AFC"/>
    <w:rsid w:val="00EB46F6"/>
    <w:rsid w:val="00EB5659"/>
    <w:rsid w:val="00EB62AF"/>
    <w:rsid w:val="00EB6350"/>
    <w:rsid w:val="00EB687A"/>
    <w:rsid w:val="00EB6AEC"/>
    <w:rsid w:val="00EB6D4B"/>
    <w:rsid w:val="00EB6E64"/>
    <w:rsid w:val="00EB7386"/>
    <w:rsid w:val="00EB7A05"/>
    <w:rsid w:val="00EC040A"/>
    <w:rsid w:val="00EC1FD0"/>
    <w:rsid w:val="00EC287B"/>
    <w:rsid w:val="00EC2AE8"/>
    <w:rsid w:val="00EC2E9A"/>
    <w:rsid w:val="00EC2F62"/>
    <w:rsid w:val="00EC3374"/>
    <w:rsid w:val="00EC3452"/>
    <w:rsid w:val="00EC4278"/>
    <w:rsid w:val="00EC478A"/>
    <w:rsid w:val="00EC6092"/>
    <w:rsid w:val="00EC62EB"/>
    <w:rsid w:val="00EC6E9F"/>
    <w:rsid w:val="00EC7706"/>
    <w:rsid w:val="00ED27A2"/>
    <w:rsid w:val="00ED3589"/>
    <w:rsid w:val="00ED3624"/>
    <w:rsid w:val="00ED383F"/>
    <w:rsid w:val="00ED3C4C"/>
    <w:rsid w:val="00ED44F0"/>
    <w:rsid w:val="00ED4B33"/>
    <w:rsid w:val="00ED5993"/>
    <w:rsid w:val="00ED6AC7"/>
    <w:rsid w:val="00ED6EC9"/>
    <w:rsid w:val="00ED71B5"/>
    <w:rsid w:val="00ED7DD6"/>
    <w:rsid w:val="00EE010C"/>
    <w:rsid w:val="00EE0335"/>
    <w:rsid w:val="00EE05FC"/>
    <w:rsid w:val="00EE060B"/>
    <w:rsid w:val="00EE15A1"/>
    <w:rsid w:val="00EE2A7C"/>
    <w:rsid w:val="00EE2C42"/>
    <w:rsid w:val="00EE341B"/>
    <w:rsid w:val="00EE40DC"/>
    <w:rsid w:val="00EE4453"/>
    <w:rsid w:val="00EE4FD9"/>
    <w:rsid w:val="00EE503D"/>
    <w:rsid w:val="00EE565C"/>
    <w:rsid w:val="00EE5FCE"/>
    <w:rsid w:val="00EE67E3"/>
    <w:rsid w:val="00EE6BBD"/>
    <w:rsid w:val="00EE6E1E"/>
    <w:rsid w:val="00EE6FCC"/>
    <w:rsid w:val="00EE705F"/>
    <w:rsid w:val="00EE7453"/>
    <w:rsid w:val="00EF0E53"/>
    <w:rsid w:val="00EF1403"/>
    <w:rsid w:val="00EF1462"/>
    <w:rsid w:val="00EF1C3C"/>
    <w:rsid w:val="00EF371D"/>
    <w:rsid w:val="00EF4AC4"/>
    <w:rsid w:val="00EF54FD"/>
    <w:rsid w:val="00EF5645"/>
    <w:rsid w:val="00EF6F2E"/>
    <w:rsid w:val="00EF7013"/>
    <w:rsid w:val="00EF757D"/>
    <w:rsid w:val="00F01103"/>
    <w:rsid w:val="00F01406"/>
    <w:rsid w:val="00F0180E"/>
    <w:rsid w:val="00F01E9F"/>
    <w:rsid w:val="00F038AC"/>
    <w:rsid w:val="00F03B78"/>
    <w:rsid w:val="00F04E91"/>
    <w:rsid w:val="00F07A78"/>
    <w:rsid w:val="00F07F0D"/>
    <w:rsid w:val="00F1016C"/>
    <w:rsid w:val="00F1031F"/>
    <w:rsid w:val="00F11983"/>
    <w:rsid w:val="00F11D9B"/>
    <w:rsid w:val="00F12562"/>
    <w:rsid w:val="00F12880"/>
    <w:rsid w:val="00F12F94"/>
    <w:rsid w:val="00F13112"/>
    <w:rsid w:val="00F14934"/>
    <w:rsid w:val="00F16257"/>
    <w:rsid w:val="00F16975"/>
    <w:rsid w:val="00F16FE6"/>
    <w:rsid w:val="00F172A3"/>
    <w:rsid w:val="00F17411"/>
    <w:rsid w:val="00F1769F"/>
    <w:rsid w:val="00F226A0"/>
    <w:rsid w:val="00F2319D"/>
    <w:rsid w:val="00F23730"/>
    <w:rsid w:val="00F23896"/>
    <w:rsid w:val="00F238BD"/>
    <w:rsid w:val="00F24831"/>
    <w:rsid w:val="00F24992"/>
    <w:rsid w:val="00F24B9C"/>
    <w:rsid w:val="00F24E66"/>
    <w:rsid w:val="00F257EB"/>
    <w:rsid w:val="00F304E9"/>
    <w:rsid w:val="00F3295F"/>
    <w:rsid w:val="00F32F2F"/>
    <w:rsid w:val="00F33DC6"/>
    <w:rsid w:val="00F33E7D"/>
    <w:rsid w:val="00F33F3F"/>
    <w:rsid w:val="00F346BD"/>
    <w:rsid w:val="00F34799"/>
    <w:rsid w:val="00F35BB7"/>
    <w:rsid w:val="00F35BDD"/>
    <w:rsid w:val="00F35EF0"/>
    <w:rsid w:val="00F3781F"/>
    <w:rsid w:val="00F37DF7"/>
    <w:rsid w:val="00F403FD"/>
    <w:rsid w:val="00F4045C"/>
    <w:rsid w:val="00F41E72"/>
    <w:rsid w:val="00F420FA"/>
    <w:rsid w:val="00F42767"/>
    <w:rsid w:val="00F437DB"/>
    <w:rsid w:val="00F43ECE"/>
    <w:rsid w:val="00F44DFF"/>
    <w:rsid w:val="00F45318"/>
    <w:rsid w:val="00F45BDF"/>
    <w:rsid w:val="00F501CE"/>
    <w:rsid w:val="00F50300"/>
    <w:rsid w:val="00F504F1"/>
    <w:rsid w:val="00F5283B"/>
    <w:rsid w:val="00F52ECE"/>
    <w:rsid w:val="00F5414B"/>
    <w:rsid w:val="00F547FA"/>
    <w:rsid w:val="00F54877"/>
    <w:rsid w:val="00F56E39"/>
    <w:rsid w:val="00F572D0"/>
    <w:rsid w:val="00F57BF7"/>
    <w:rsid w:val="00F604A7"/>
    <w:rsid w:val="00F60A7F"/>
    <w:rsid w:val="00F6184B"/>
    <w:rsid w:val="00F61BE7"/>
    <w:rsid w:val="00F61EE2"/>
    <w:rsid w:val="00F623E9"/>
    <w:rsid w:val="00F62FE0"/>
    <w:rsid w:val="00F630A5"/>
    <w:rsid w:val="00F63951"/>
    <w:rsid w:val="00F63C86"/>
    <w:rsid w:val="00F6428F"/>
    <w:rsid w:val="00F65981"/>
    <w:rsid w:val="00F65B44"/>
    <w:rsid w:val="00F6607D"/>
    <w:rsid w:val="00F70D0A"/>
    <w:rsid w:val="00F7132A"/>
    <w:rsid w:val="00F7152C"/>
    <w:rsid w:val="00F719B3"/>
    <w:rsid w:val="00F7344C"/>
    <w:rsid w:val="00F73B97"/>
    <w:rsid w:val="00F741C2"/>
    <w:rsid w:val="00F75D5B"/>
    <w:rsid w:val="00F766BE"/>
    <w:rsid w:val="00F76C66"/>
    <w:rsid w:val="00F771EA"/>
    <w:rsid w:val="00F77793"/>
    <w:rsid w:val="00F7782A"/>
    <w:rsid w:val="00F77EB9"/>
    <w:rsid w:val="00F80344"/>
    <w:rsid w:val="00F80635"/>
    <w:rsid w:val="00F80DEC"/>
    <w:rsid w:val="00F81062"/>
    <w:rsid w:val="00F8115F"/>
    <w:rsid w:val="00F815D1"/>
    <w:rsid w:val="00F81E7E"/>
    <w:rsid w:val="00F81F0F"/>
    <w:rsid w:val="00F820BB"/>
    <w:rsid w:val="00F8224F"/>
    <w:rsid w:val="00F825F4"/>
    <w:rsid w:val="00F82B47"/>
    <w:rsid w:val="00F84867"/>
    <w:rsid w:val="00F8567E"/>
    <w:rsid w:val="00F86EAC"/>
    <w:rsid w:val="00F87A3E"/>
    <w:rsid w:val="00F87DF4"/>
    <w:rsid w:val="00F922A9"/>
    <w:rsid w:val="00F92AA1"/>
    <w:rsid w:val="00F92DF4"/>
    <w:rsid w:val="00F93072"/>
    <w:rsid w:val="00F93268"/>
    <w:rsid w:val="00F932DE"/>
    <w:rsid w:val="00F93867"/>
    <w:rsid w:val="00F963DD"/>
    <w:rsid w:val="00F9641A"/>
    <w:rsid w:val="00F96579"/>
    <w:rsid w:val="00F96E1A"/>
    <w:rsid w:val="00F97004"/>
    <w:rsid w:val="00F97206"/>
    <w:rsid w:val="00F97FE2"/>
    <w:rsid w:val="00FA0B7D"/>
    <w:rsid w:val="00FA2045"/>
    <w:rsid w:val="00FA2460"/>
    <w:rsid w:val="00FA27CF"/>
    <w:rsid w:val="00FA2D78"/>
    <w:rsid w:val="00FA4970"/>
    <w:rsid w:val="00FA4A70"/>
    <w:rsid w:val="00FA5D2A"/>
    <w:rsid w:val="00FA7A4D"/>
    <w:rsid w:val="00FA7A66"/>
    <w:rsid w:val="00FB0278"/>
    <w:rsid w:val="00FB1A88"/>
    <w:rsid w:val="00FB1AA9"/>
    <w:rsid w:val="00FB209E"/>
    <w:rsid w:val="00FB256D"/>
    <w:rsid w:val="00FB3F1A"/>
    <w:rsid w:val="00FB4B5A"/>
    <w:rsid w:val="00FB57CB"/>
    <w:rsid w:val="00FB5963"/>
    <w:rsid w:val="00FB5C5F"/>
    <w:rsid w:val="00FB5DAA"/>
    <w:rsid w:val="00FB5F43"/>
    <w:rsid w:val="00FB62D9"/>
    <w:rsid w:val="00FB756D"/>
    <w:rsid w:val="00FC04B9"/>
    <w:rsid w:val="00FC1559"/>
    <w:rsid w:val="00FC161A"/>
    <w:rsid w:val="00FC23D5"/>
    <w:rsid w:val="00FC298A"/>
    <w:rsid w:val="00FC4337"/>
    <w:rsid w:val="00FC4C1A"/>
    <w:rsid w:val="00FC54C1"/>
    <w:rsid w:val="00FC5FF2"/>
    <w:rsid w:val="00FC628F"/>
    <w:rsid w:val="00FC6468"/>
    <w:rsid w:val="00FC6D49"/>
    <w:rsid w:val="00FC754D"/>
    <w:rsid w:val="00FD00A6"/>
    <w:rsid w:val="00FD1D2D"/>
    <w:rsid w:val="00FD30F3"/>
    <w:rsid w:val="00FD405C"/>
    <w:rsid w:val="00FD4922"/>
    <w:rsid w:val="00FD528D"/>
    <w:rsid w:val="00FD58AD"/>
    <w:rsid w:val="00FD5F00"/>
    <w:rsid w:val="00FD6461"/>
    <w:rsid w:val="00FE0281"/>
    <w:rsid w:val="00FE1A40"/>
    <w:rsid w:val="00FE1B43"/>
    <w:rsid w:val="00FE1C5B"/>
    <w:rsid w:val="00FE2413"/>
    <w:rsid w:val="00FE2811"/>
    <w:rsid w:val="00FE3B62"/>
    <w:rsid w:val="00FE3C1E"/>
    <w:rsid w:val="00FE59EE"/>
    <w:rsid w:val="00FE64BB"/>
    <w:rsid w:val="00FE65B3"/>
    <w:rsid w:val="00FE7083"/>
    <w:rsid w:val="00FE7C6D"/>
    <w:rsid w:val="00FE7EA1"/>
    <w:rsid w:val="00FE7ECE"/>
    <w:rsid w:val="00FF002D"/>
    <w:rsid w:val="00FF019F"/>
    <w:rsid w:val="00FF0702"/>
    <w:rsid w:val="00FF0796"/>
    <w:rsid w:val="00FF08D9"/>
    <w:rsid w:val="00FF11EB"/>
    <w:rsid w:val="00FF1B2A"/>
    <w:rsid w:val="00FF1F49"/>
    <w:rsid w:val="00FF2160"/>
    <w:rsid w:val="00FF218E"/>
    <w:rsid w:val="00FF2F07"/>
    <w:rsid w:val="00FF30DE"/>
    <w:rsid w:val="00FF3A86"/>
    <w:rsid w:val="00FF5445"/>
    <w:rsid w:val="00FF5F5B"/>
    <w:rsid w:val="00FF644B"/>
    <w:rsid w:val="00FF7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907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zionenonrisolta1">
    <w:name w:val="Menzione non risolta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arattere"/>
    <w:rsid w:val="00806EF4"/>
    <w:pPr>
      <w:jc w:val="center"/>
    </w:pPr>
    <w:rPr>
      <w:noProof/>
    </w:rPr>
  </w:style>
  <w:style w:type="character" w:customStyle="1" w:styleId="EndNoteBibliographyTitleCarattere">
    <w:name w:val="EndNote Bibliography Title Carattere"/>
    <w:basedOn w:val="DefaultParagraphFont"/>
    <w:link w:val="EndNoteBibliographyTitle"/>
    <w:rsid w:val="00806EF4"/>
    <w:rPr>
      <w:rFonts w:ascii="Calibri" w:hAnsi="Calibri" w:cs="Calibri"/>
      <w:noProof/>
      <w:color w:val="000000"/>
      <w:sz w:val="24"/>
      <w:szCs w:val="24"/>
    </w:rPr>
  </w:style>
  <w:style w:type="paragraph" w:customStyle="1" w:styleId="EndNoteBibliography">
    <w:name w:val="EndNote Bibliography"/>
    <w:basedOn w:val="Normal"/>
    <w:link w:val="EndNoteBibliographyCarattere"/>
    <w:rsid w:val="00806EF4"/>
    <w:rPr>
      <w:noProof/>
    </w:rPr>
  </w:style>
  <w:style w:type="character" w:customStyle="1" w:styleId="EndNoteBibliographyCarattere">
    <w:name w:val="EndNote Bibliography Carattere"/>
    <w:basedOn w:val="DefaultParagraphFont"/>
    <w:link w:val="EndNoteBibliography"/>
    <w:rsid w:val="00806EF4"/>
    <w:rPr>
      <w:rFonts w:ascii="Calibri" w:hAnsi="Calibri" w:cs="Calibri"/>
      <w:noProof/>
      <w:color w:val="000000"/>
      <w:sz w:val="24"/>
      <w:szCs w:val="24"/>
    </w:rPr>
  </w:style>
  <w:style w:type="character" w:customStyle="1" w:styleId="markfwauzg0v5">
    <w:name w:val="markfwauzg0v5"/>
    <w:basedOn w:val="DefaultParagraphFont"/>
    <w:rsid w:val="00047669"/>
  </w:style>
  <w:style w:type="character" w:customStyle="1" w:styleId="markl95sgmxfe">
    <w:name w:val="markl95sgmxfe"/>
    <w:basedOn w:val="DefaultParagraphFont"/>
    <w:rsid w:val="00047669"/>
  </w:style>
  <w:style w:type="character" w:customStyle="1" w:styleId="markki3g6tbe6">
    <w:name w:val="markki3g6tbe6"/>
    <w:basedOn w:val="DefaultParagraphFont"/>
    <w:rsid w:val="00047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8178">
      <w:bodyDiv w:val="1"/>
      <w:marLeft w:val="0"/>
      <w:marRight w:val="0"/>
      <w:marTop w:val="0"/>
      <w:marBottom w:val="0"/>
      <w:divBdr>
        <w:top w:val="none" w:sz="0" w:space="0" w:color="auto"/>
        <w:left w:val="none" w:sz="0" w:space="0" w:color="auto"/>
        <w:bottom w:val="none" w:sz="0" w:space="0" w:color="auto"/>
        <w:right w:val="none" w:sz="0" w:space="0" w:color="auto"/>
      </w:divBdr>
    </w:div>
    <w:div w:id="230115237">
      <w:bodyDiv w:val="1"/>
      <w:marLeft w:val="0"/>
      <w:marRight w:val="0"/>
      <w:marTop w:val="0"/>
      <w:marBottom w:val="0"/>
      <w:divBdr>
        <w:top w:val="none" w:sz="0" w:space="0" w:color="auto"/>
        <w:left w:val="none" w:sz="0" w:space="0" w:color="auto"/>
        <w:bottom w:val="none" w:sz="0" w:space="0" w:color="auto"/>
        <w:right w:val="none" w:sz="0" w:space="0" w:color="auto"/>
      </w:divBdr>
      <w:divsChild>
        <w:div w:id="323122368">
          <w:marLeft w:val="0"/>
          <w:marRight w:val="0"/>
          <w:marTop w:val="0"/>
          <w:marBottom w:val="0"/>
          <w:divBdr>
            <w:top w:val="none" w:sz="0" w:space="0" w:color="auto"/>
            <w:left w:val="none" w:sz="0" w:space="0" w:color="auto"/>
            <w:bottom w:val="none" w:sz="0" w:space="0" w:color="auto"/>
            <w:right w:val="none" w:sz="0" w:space="0" w:color="auto"/>
          </w:divBdr>
          <w:divsChild>
            <w:div w:id="1692100088">
              <w:marLeft w:val="0"/>
              <w:marRight w:val="0"/>
              <w:marTop w:val="0"/>
              <w:marBottom w:val="0"/>
              <w:divBdr>
                <w:top w:val="none" w:sz="0" w:space="0" w:color="auto"/>
                <w:left w:val="none" w:sz="0" w:space="0" w:color="auto"/>
                <w:bottom w:val="none" w:sz="0" w:space="0" w:color="auto"/>
                <w:right w:val="none" w:sz="0" w:space="0" w:color="auto"/>
              </w:divBdr>
              <w:divsChild>
                <w:div w:id="1351374196">
                  <w:marLeft w:val="0"/>
                  <w:marRight w:val="0"/>
                  <w:marTop w:val="0"/>
                  <w:marBottom w:val="0"/>
                  <w:divBdr>
                    <w:top w:val="none" w:sz="0" w:space="0" w:color="auto"/>
                    <w:left w:val="none" w:sz="0" w:space="0" w:color="auto"/>
                    <w:bottom w:val="none" w:sz="0" w:space="0" w:color="auto"/>
                    <w:right w:val="none" w:sz="0" w:space="0" w:color="auto"/>
                  </w:divBdr>
                  <w:divsChild>
                    <w:div w:id="969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153953">
      <w:bodyDiv w:val="1"/>
      <w:marLeft w:val="0"/>
      <w:marRight w:val="0"/>
      <w:marTop w:val="0"/>
      <w:marBottom w:val="0"/>
      <w:divBdr>
        <w:top w:val="none" w:sz="0" w:space="0" w:color="auto"/>
        <w:left w:val="none" w:sz="0" w:space="0" w:color="auto"/>
        <w:bottom w:val="none" w:sz="0" w:space="0" w:color="auto"/>
        <w:right w:val="none" w:sz="0" w:space="0" w:color="auto"/>
      </w:divBdr>
    </w:div>
    <w:div w:id="29452811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62443215">
      <w:bodyDiv w:val="1"/>
      <w:marLeft w:val="0"/>
      <w:marRight w:val="0"/>
      <w:marTop w:val="0"/>
      <w:marBottom w:val="0"/>
      <w:divBdr>
        <w:top w:val="none" w:sz="0" w:space="0" w:color="auto"/>
        <w:left w:val="none" w:sz="0" w:space="0" w:color="auto"/>
        <w:bottom w:val="none" w:sz="0" w:space="0" w:color="auto"/>
        <w:right w:val="none" w:sz="0" w:space="0" w:color="auto"/>
      </w:divBdr>
    </w:div>
    <w:div w:id="406192835">
      <w:bodyDiv w:val="1"/>
      <w:marLeft w:val="0"/>
      <w:marRight w:val="0"/>
      <w:marTop w:val="0"/>
      <w:marBottom w:val="0"/>
      <w:divBdr>
        <w:top w:val="none" w:sz="0" w:space="0" w:color="auto"/>
        <w:left w:val="none" w:sz="0" w:space="0" w:color="auto"/>
        <w:bottom w:val="none" w:sz="0" w:space="0" w:color="auto"/>
        <w:right w:val="none" w:sz="0" w:space="0" w:color="auto"/>
      </w:divBdr>
    </w:div>
    <w:div w:id="410782920">
      <w:bodyDiv w:val="1"/>
      <w:marLeft w:val="0"/>
      <w:marRight w:val="0"/>
      <w:marTop w:val="0"/>
      <w:marBottom w:val="0"/>
      <w:divBdr>
        <w:top w:val="none" w:sz="0" w:space="0" w:color="auto"/>
        <w:left w:val="none" w:sz="0" w:space="0" w:color="auto"/>
        <w:bottom w:val="none" w:sz="0" w:space="0" w:color="auto"/>
        <w:right w:val="none" w:sz="0" w:space="0" w:color="auto"/>
      </w:divBdr>
    </w:div>
    <w:div w:id="429854139">
      <w:bodyDiv w:val="1"/>
      <w:marLeft w:val="0"/>
      <w:marRight w:val="0"/>
      <w:marTop w:val="0"/>
      <w:marBottom w:val="0"/>
      <w:divBdr>
        <w:top w:val="none" w:sz="0" w:space="0" w:color="auto"/>
        <w:left w:val="none" w:sz="0" w:space="0" w:color="auto"/>
        <w:bottom w:val="none" w:sz="0" w:space="0" w:color="auto"/>
        <w:right w:val="none" w:sz="0" w:space="0" w:color="auto"/>
      </w:divBdr>
    </w:div>
    <w:div w:id="438525370">
      <w:bodyDiv w:val="1"/>
      <w:marLeft w:val="0"/>
      <w:marRight w:val="0"/>
      <w:marTop w:val="0"/>
      <w:marBottom w:val="0"/>
      <w:divBdr>
        <w:top w:val="none" w:sz="0" w:space="0" w:color="auto"/>
        <w:left w:val="none" w:sz="0" w:space="0" w:color="auto"/>
        <w:bottom w:val="none" w:sz="0" w:space="0" w:color="auto"/>
        <w:right w:val="none" w:sz="0" w:space="0" w:color="auto"/>
      </w:divBdr>
    </w:div>
    <w:div w:id="450586619">
      <w:bodyDiv w:val="1"/>
      <w:marLeft w:val="0"/>
      <w:marRight w:val="0"/>
      <w:marTop w:val="0"/>
      <w:marBottom w:val="0"/>
      <w:divBdr>
        <w:top w:val="none" w:sz="0" w:space="0" w:color="auto"/>
        <w:left w:val="none" w:sz="0" w:space="0" w:color="auto"/>
        <w:bottom w:val="none" w:sz="0" w:space="0" w:color="auto"/>
        <w:right w:val="none" w:sz="0" w:space="0" w:color="auto"/>
      </w:divBdr>
    </w:div>
    <w:div w:id="600576331">
      <w:bodyDiv w:val="1"/>
      <w:marLeft w:val="0"/>
      <w:marRight w:val="0"/>
      <w:marTop w:val="0"/>
      <w:marBottom w:val="0"/>
      <w:divBdr>
        <w:top w:val="none" w:sz="0" w:space="0" w:color="auto"/>
        <w:left w:val="none" w:sz="0" w:space="0" w:color="auto"/>
        <w:bottom w:val="none" w:sz="0" w:space="0" w:color="auto"/>
        <w:right w:val="none" w:sz="0" w:space="0" w:color="auto"/>
      </w:divBdr>
    </w:div>
    <w:div w:id="614211261">
      <w:bodyDiv w:val="1"/>
      <w:marLeft w:val="0"/>
      <w:marRight w:val="0"/>
      <w:marTop w:val="0"/>
      <w:marBottom w:val="0"/>
      <w:divBdr>
        <w:top w:val="none" w:sz="0" w:space="0" w:color="auto"/>
        <w:left w:val="none" w:sz="0" w:space="0" w:color="auto"/>
        <w:bottom w:val="none" w:sz="0" w:space="0" w:color="auto"/>
        <w:right w:val="none" w:sz="0" w:space="0" w:color="auto"/>
      </w:divBdr>
    </w:div>
    <w:div w:id="685519614">
      <w:bodyDiv w:val="1"/>
      <w:marLeft w:val="0"/>
      <w:marRight w:val="0"/>
      <w:marTop w:val="0"/>
      <w:marBottom w:val="0"/>
      <w:divBdr>
        <w:top w:val="none" w:sz="0" w:space="0" w:color="auto"/>
        <w:left w:val="none" w:sz="0" w:space="0" w:color="auto"/>
        <w:bottom w:val="none" w:sz="0" w:space="0" w:color="auto"/>
        <w:right w:val="none" w:sz="0" w:space="0" w:color="auto"/>
      </w:divBdr>
      <w:divsChild>
        <w:div w:id="105736445">
          <w:blockQuote w:val="1"/>
          <w:marLeft w:val="225"/>
          <w:marRight w:val="225"/>
          <w:marTop w:val="120"/>
          <w:marBottom w:val="120"/>
          <w:divBdr>
            <w:top w:val="none" w:sz="0" w:space="0" w:color="auto"/>
            <w:left w:val="none" w:sz="0" w:space="0" w:color="auto"/>
            <w:bottom w:val="none" w:sz="0" w:space="0" w:color="auto"/>
            <w:right w:val="none" w:sz="0" w:space="0" w:color="auto"/>
          </w:divBdr>
          <w:divsChild>
            <w:div w:id="1977834162">
              <w:blockQuote w:val="1"/>
              <w:marLeft w:val="225"/>
              <w:marRight w:val="225"/>
              <w:marTop w:val="120"/>
              <w:marBottom w:val="120"/>
              <w:divBdr>
                <w:top w:val="none" w:sz="0" w:space="0" w:color="auto"/>
                <w:left w:val="none" w:sz="0" w:space="0" w:color="auto"/>
                <w:bottom w:val="none" w:sz="0" w:space="0" w:color="auto"/>
                <w:right w:val="none" w:sz="0" w:space="0" w:color="auto"/>
              </w:divBdr>
              <w:divsChild>
                <w:div w:id="1868985378">
                  <w:blockQuote w:val="1"/>
                  <w:marLeft w:val="225"/>
                  <w:marRight w:val="225"/>
                  <w:marTop w:val="120"/>
                  <w:marBottom w:val="120"/>
                  <w:divBdr>
                    <w:top w:val="none" w:sz="0" w:space="0" w:color="auto"/>
                    <w:left w:val="none" w:sz="0" w:space="0" w:color="auto"/>
                    <w:bottom w:val="none" w:sz="0" w:space="0" w:color="auto"/>
                    <w:right w:val="none" w:sz="0" w:space="0" w:color="auto"/>
                  </w:divBdr>
                  <w:divsChild>
                    <w:div w:id="187568132">
                      <w:blockQuote w:val="1"/>
                      <w:marLeft w:val="22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 w:id="816188268">
          <w:blockQuote w:val="1"/>
          <w:marLeft w:val="225"/>
          <w:marRight w:val="225"/>
          <w:marTop w:val="120"/>
          <w:marBottom w:val="120"/>
          <w:divBdr>
            <w:top w:val="none" w:sz="0" w:space="0" w:color="auto"/>
            <w:left w:val="none" w:sz="0" w:space="0" w:color="auto"/>
            <w:bottom w:val="none" w:sz="0" w:space="0" w:color="auto"/>
            <w:right w:val="none" w:sz="0" w:space="0" w:color="auto"/>
          </w:divBdr>
          <w:divsChild>
            <w:div w:id="862061536">
              <w:blockQuote w:val="1"/>
              <w:marLeft w:val="225"/>
              <w:marRight w:val="225"/>
              <w:marTop w:val="120"/>
              <w:marBottom w:val="120"/>
              <w:divBdr>
                <w:top w:val="none" w:sz="0" w:space="0" w:color="auto"/>
                <w:left w:val="none" w:sz="0" w:space="0" w:color="auto"/>
                <w:bottom w:val="none" w:sz="0" w:space="0" w:color="auto"/>
                <w:right w:val="none" w:sz="0" w:space="0" w:color="auto"/>
              </w:divBdr>
              <w:divsChild>
                <w:div w:id="1861123135">
                  <w:blockQuote w:val="1"/>
                  <w:marLeft w:val="225"/>
                  <w:marRight w:val="225"/>
                  <w:marTop w:val="120"/>
                  <w:marBottom w:val="120"/>
                  <w:divBdr>
                    <w:top w:val="none" w:sz="0" w:space="0" w:color="auto"/>
                    <w:left w:val="none" w:sz="0" w:space="0" w:color="auto"/>
                    <w:bottom w:val="none" w:sz="0" w:space="0" w:color="auto"/>
                    <w:right w:val="none" w:sz="0" w:space="0" w:color="auto"/>
                  </w:divBdr>
                  <w:divsChild>
                    <w:div w:id="1592157457">
                      <w:blockQuote w:val="1"/>
                      <w:marLeft w:val="22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695354921">
      <w:bodyDiv w:val="1"/>
      <w:marLeft w:val="0"/>
      <w:marRight w:val="0"/>
      <w:marTop w:val="0"/>
      <w:marBottom w:val="0"/>
      <w:divBdr>
        <w:top w:val="none" w:sz="0" w:space="0" w:color="auto"/>
        <w:left w:val="none" w:sz="0" w:space="0" w:color="auto"/>
        <w:bottom w:val="none" w:sz="0" w:space="0" w:color="auto"/>
        <w:right w:val="none" w:sz="0" w:space="0" w:color="auto"/>
      </w:divBdr>
    </w:div>
    <w:div w:id="706023584">
      <w:bodyDiv w:val="1"/>
      <w:marLeft w:val="0"/>
      <w:marRight w:val="0"/>
      <w:marTop w:val="0"/>
      <w:marBottom w:val="0"/>
      <w:divBdr>
        <w:top w:val="none" w:sz="0" w:space="0" w:color="auto"/>
        <w:left w:val="none" w:sz="0" w:space="0" w:color="auto"/>
        <w:bottom w:val="none" w:sz="0" w:space="0" w:color="auto"/>
        <w:right w:val="none" w:sz="0" w:space="0" w:color="auto"/>
      </w:divBdr>
    </w:div>
    <w:div w:id="75262629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18801">
      <w:bodyDiv w:val="1"/>
      <w:marLeft w:val="0"/>
      <w:marRight w:val="0"/>
      <w:marTop w:val="0"/>
      <w:marBottom w:val="0"/>
      <w:divBdr>
        <w:top w:val="none" w:sz="0" w:space="0" w:color="auto"/>
        <w:left w:val="none" w:sz="0" w:space="0" w:color="auto"/>
        <w:bottom w:val="none" w:sz="0" w:space="0" w:color="auto"/>
        <w:right w:val="none" w:sz="0" w:space="0" w:color="auto"/>
      </w:divBdr>
    </w:div>
    <w:div w:id="985820410">
      <w:bodyDiv w:val="1"/>
      <w:marLeft w:val="0"/>
      <w:marRight w:val="0"/>
      <w:marTop w:val="0"/>
      <w:marBottom w:val="0"/>
      <w:divBdr>
        <w:top w:val="none" w:sz="0" w:space="0" w:color="auto"/>
        <w:left w:val="none" w:sz="0" w:space="0" w:color="auto"/>
        <w:bottom w:val="none" w:sz="0" w:space="0" w:color="auto"/>
        <w:right w:val="none" w:sz="0" w:space="0" w:color="auto"/>
      </w:divBdr>
    </w:div>
    <w:div w:id="110500407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7432319">
      <w:bodyDiv w:val="1"/>
      <w:marLeft w:val="0"/>
      <w:marRight w:val="0"/>
      <w:marTop w:val="0"/>
      <w:marBottom w:val="0"/>
      <w:divBdr>
        <w:top w:val="none" w:sz="0" w:space="0" w:color="auto"/>
        <w:left w:val="none" w:sz="0" w:space="0" w:color="auto"/>
        <w:bottom w:val="none" w:sz="0" w:space="0" w:color="auto"/>
        <w:right w:val="none" w:sz="0" w:space="0" w:color="auto"/>
      </w:divBdr>
    </w:div>
    <w:div w:id="1265848480">
      <w:bodyDiv w:val="1"/>
      <w:marLeft w:val="0"/>
      <w:marRight w:val="0"/>
      <w:marTop w:val="0"/>
      <w:marBottom w:val="0"/>
      <w:divBdr>
        <w:top w:val="none" w:sz="0" w:space="0" w:color="auto"/>
        <w:left w:val="none" w:sz="0" w:space="0" w:color="auto"/>
        <w:bottom w:val="none" w:sz="0" w:space="0" w:color="auto"/>
        <w:right w:val="none" w:sz="0" w:space="0" w:color="auto"/>
      </w:divBdr>
    </w:div>
    <w:div w:id="1374892194">
      <w:bodyDiv w:val="1"/>
      <w:marLeft w:val="0"/>
      <w:marRight w:val="0"/>
      <w:marTop w:val="0"/>
      <w:marBottom w:val="0"/>
      <w:divBdr>
        <w:top w:val="none" w:sz="0" w:space="0" w:color="auto"/>
        <w:left w:val="none" w:sz="0" w:space="0" w:color="auto"/>
        <w:bottom w:val="none" w:sz="0" w:space="0" w:color="auto"/>
        <w:right w:val="none" w:sz="0" w:space="0" w:color="auto"/>
      </w:divBdr>
    </w:div>
    <w:div w:id="1429809501">
      <w:bodyDiv w:val="1"/>
      <w:marLeft w:val="0"/>
      <w:marRight w:val="0"/>
      <w:marTop w:val="0"/>
      <w:marBottom w:val="0"/>
      <w:divBdr>
        <w:top w:val="none" w:sz="0" w:space="0" w:color="auto"/>
        <w:left w:val="none" w:sz="0" w:space="0" w:color="auto"/>
        <w:bottom w:val="none" w:sz="0" w:space="0" w:color="auto"/>
        <w:right w:val="none" w:sz="0" w:space="0" w:color="auto"/>
      </w:divBdr>
    </w:div>
    <w:div w:id="1461606745">
      <w:bodyDiv w:val="1"/>
      <w:marLeft w:val="0"/>
      <w:marRight w:val="0"/>
      <w:marTop w:val="0"/>
      <w:marBottom w:val="0"/>
      <w:divBdr>
        <w:top w:val="none" w:sz="0" w:space="0" w:color="auto"/>
        <w:left w:val="none" w:sz="0" w:space="0" w:color="auto"/>
        <w:bottom w:val="none" w:sz="0" w:space="0" w:color="auto"/>
        <w:right w:val="none" w:sz="0" w:space="0" w:color="auto"/>
      </w:divBdr>
    </w:div>
    <w:div w:id="1462458115">
      <w:bodyDiv w:val="1"/>
      <w:marLeft w:val="0"/>
      <w:marRight w:val="0"/>
      <w:marTop w:val="0"/>
      <w:marBottom w:val="0"/>
      <w:divBdr>
        <w:top w:val="none" w:sz="0" w:space="0" w:color="auto"/>
        <w:left w:val="none" w:sz="0" w:space="0" w:color="auto"/>
        <w:bottom w:val="none" w:sz="0" w:space="0" w:color="auto"/>
        <w:right w:val="none" w:sz="0" w:space="0" w:color="auto"/>
      </w:divBdr>
    </w:div>
    <w:div w:id="1481456474">
      <w:bodyDiv w:val="1"/>
      <w:marLeft w:val="0"/>
      <w:marRight w:val="0"/>
      <w:marTop w:val="0"/>
      <w:marBottom w:val="0"/>
      <w:divBdr>
        <w:top w:val="none" w:sz="0" w:space="0" w:color="auto"/>
        <w:left w:val="none" w:sz="0" w:space="0" w:color="auto"/>
        <w:bottom w:val="none" w:sz="0" w:space="0" w:color="auto"/>
        <w:right w:val="none" w:sz="0" w:space="0" w:color="auto"/>
      </w:divBdr>
    </w:div>
    <w:div w:id="1567842286">
      <w:bodyDiv w:val="1"/>
      <w:marLeft w:val="0"/>
      <w:marRight w:val="0"/>
      <w:marTop w:val="0"/>
      <w:marBottom w:val="0"/>
      <w:divBdr>
        <w:top w:val="none" w:sz="0" w:space="0" w:color="auto"/>
        <w:left w:val="none" w:sz="0" w:space="0" w:color="auto"/>
        <w:bottom w:val="none" w:sz="0" w:space="0" w:color="auto"/>
        <w:right w:val="none" w:sz="0" w:space="0" w:color="auto"/>
      </w:divBdr>
    </w:div>
    <w:div w:id="1583568189">
      <w:bodyDiv w:val="1"/>
      <w:marLeft w:val="0"/>
      <w:marRight w:val="0"/>
      <w:marTop w:val="0"/>
      <w:marBottom w:val="0"/>
      <w:divBdr>
        <w:top w:val="none" w:sz="0" w:space="0" w:color="auto"/>
        <w:left w:val="none" w:sz="0" w:space="0" w:color="auto"/>
        <w:bottom w:val="none" w:sz="0" w:space="0" w:color="auto"/>
        <w:right w:val="none" w:sz="0" w:space="0" w:color="auto"/>
      </w:divBdr>
    </w:div>
    <w:div w:id="1588494008">
      <w:bodyDiv w:val="1"/>
      <w:marLeft w:val="0"/>
      <w:marRight w:val="0"/>
      <w:marTop w:val="0"/>
      <w:marBottom w:val="0"/>
      <w:divBdr>
        <w:top w:val="none" w:sz="0" w:space="0" w:color="auto"/>
        <w:left w:val="none" w:sz="0" w:space="0" w:color="auto"/>
        <w:bottom w:val="none" w:sz="0" w:space="0" w:color="auto"/>
        <w:right w:val="none" w:sz="0" w:space="0" w:color="auto"/>
      </w:divBdr>
    </w:div>
    <w:div w:id="1589195771">
      <w:bodyDiv w:val="1"/>
      <w:marLeft w:val="0"/>
      <w:marRight w:val="0"/>
      <w:marTop w:val="0"/>
      <w:marBottom w:val="0"/>
      <w:divBdr>
        <w:top w:val="none" w:sz="0" w:space="0" w:color="auto"/>
        <w:left w:val="none" w:sz="0" w:space="0" w:color="auto"/>
        <w:bottom w:val="none" w:sz="0" w:space="0" w:color="auto"/>
        <w:right w:val="none" w:sz="0" w:space="0" w:color="auto"/>
      </w:divBdr>
    </w:div>
    <w:div w:id="1614752507">
      <w:bodyDiv w:val="1"/>
      <w:marLeft w:val="0"/>
      <w:marRight w:val="0"/>
      <w:marTop w:val="0"/>
      <w:marBottom w:val="0"/>
      <w:divBdr>
        <w:top w:val="none" w:sz="0" w:space="0" w:color="auto"/>
        <w:left w:val="none" w:sz="0" w:space="0" w:color="auto"/>
        <w:bottom w:val="none" w:sz="0" w:space="0" w:color="auto"/>
        <w:right w:val="none" w:sz="0" w:space="0" w:color="auto"/>
      </w:divBdr>
    </w:div>
    <w:div w:id="1617177978">
      <w:bodyDiv w:val="1"/>
      <w:marLeft w:val="0"/>
      <w:marRight w:val="0"/>
      <w:marTop w:val="0"/>
      <w:marBottom w:val="0"/>
      <w:divBdr>
        <w:top w:val="none" w:sz="0" w:space="0" w:color="auto"/>
        <w:left w:val="none" w:sz="0" w:space="0" w:color="auto"/>
        <w:bottom w:val="none" w:sz="0" w:space="0" w:color="auto"/>
        <w:right w:val="none" w:sz="0" w:space="0" w:color="auto"/>
      </w:divBdr>
    </w:div>
    <w:div w:id="1682973570">
      <w:bodyDiv w:val="1"/>
      <w:marLeft w:val="0"/>
      <w:marRight w:val="0"/>
      <w:marTop w:val="0"/>
      <w:marBottom w:val="0"/>
      <w:divBdr>
        <w:top w:val="none" w:sz="0" w:space="0" w:color="auto"/>
        <w:left w:val="none" w:sz="0" w:space="0" w:color="auto"/>
        <w:bottom w:val="none" w:sz="0" w:space="0" w:color="auto"/>
        <w:right w:val="none" w:sz="0" w:space="0" w:color="auto"/>
      </w:divBdr>
    </w:div>
    <w:div w:id="1689212481">
      <w:bodyDiv w:val="1"/>
      <w:marLeft w:val="0"/>
      <w:marRight w:val="0"/>
      <w:marTop w:val="0"/>
      <w:marBottom w:val="0"/>
      <w:divBdr>
        <w:top w:val="none" w:sz="0" w:space="0" w:color="auto"/>
        <w:left w:val="none" w:sz="0" w:space="0" w:color="auto"/>
        <w:bottom w:val="none" w:sz="0" w:space="0" w:color="auto"/>
        <w:right w:val="none" w:sz="0" w:space="0" w:color="auto"/>
      </w:divBdr>
    </w:div>
    <w:div w:id="1708068524">
      <w:bodyDiv w:val="1"/>
      <w:marLeft w:val="0"/>
      <w:marRight w:val="0"/>
      <w:marTop w:val="0"/>
      <w:marBottom w:val="0"/>
      <w:divBdr>
        <w:top w:val="none" w:sz="0" w:space="0" w:color="auto"/>
        <w:left w:val="none" w:sz="0" w:space="0" w:color="auto"/>
        <w:bottom w:val="none" w:sz="0" w:space="0" w:color="auto"/>
        <w:right w:val="none" w:sz="0" w:space="0" w:color="auto"/>
      </w:divBdr>
    </w:div>
    <w:div w:id="1786652344">
      <w:bodyDiv w:val="1"/>
      <w:marLeft w:val="0"/>
      <w:marRight w:val="0"/>
      <w:marTop w:val="0"/>
      <w:marBottom w:val="0"/>
      <w:divBdr>
        <w:top w:val="none" w:sz="0" w:space="0" w:color="auto"/>
        <w:left w:val="none" w:sz="0" w:space="0" w:color="auto"/>
        <w:bottom w:val="none" w:sz="0" w:space="0" w:color="auto"/>
        <w:right w:val="none" w:sz="0" w:space="0" w:color="auto"/>
      </w:divBdr>
    </w:div>
    <w:div w:id="183464205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2877746">
      <w:bodyDiv w:val="1"/>
      <w:marLeft w:val="0"/>
      <w:marRight w:val="0"/>
      <w:marTop w:val="0"/>
      <w:marBottom w:val="0"/>
      <w:divBdr>
        <w:top w:val="none" w:sz="0" w:space="0" w:color="auto"/>
        <w:left w:val="none" w:sz="0" w:space="0" w:color="auto"/>
        <w:bottom w:val="none" w:sz="0" w:space="0" w:color="auto"/>
        <w:right w:val="none" w:sz="0" w:space="0" w:color="auto"/>
      </w:divBdr>
    </w:div>
    <w:div w:id="1967933354">
      <w:bodyDiv w:val="1"/>
      <w:marLeft w:val="0"/>
      <w:marRight w:val="0"/>
      <w:marTop w:val="0"/>
      <w:marBottom w:val="0"/>
      <w:divBdr>
        <w:top w:val="none" w:sz="0" w:space="0" w:color="auto"/>
        <w:left w:val="none" w:sz="0" w:space="0" w:color="auto"/>
        <w:bottom w:val="none" w:sz="0" w:space="0" w:color="auto"/>
        <w:right w:val="none" w:sz="0" w:space="0" w:color="auto"/>
      </w:divBdr>
    </w:div>
    <w:div w:id="2016030603">
      <w:bodyDiv w:val="1"/>
      <w:marLeft w:val="0"/>
      <w:marRight w:val="0"/>
      <w:marTop w:val="0"/>
      <w:marBottom w:val="0"/>
      <w:divBdr>
        <w:top w:val="none" w:sz="0" w:space="0" w:color="auto"/>
        <w:left w:val="none" w:sz="0" w:space="0" w:color="auto"/>
        <w:bottom w:val="none" w:sz="0" w:space="0" w:color="auto"/>
        <w:right w:val="none" w:sz="0" w:space="0" w:color="auto"/>
      </w:divBdr>
      <w:divsChild>
        <w:div w:id="165361625">
          <w:marLeft w:val="0"/>
          <w:marRight w:val="0"/>
          <w:marTop w:val="0"/>
          <w:marBottom w:val="0"/>
          <w:divBdr>
            <w:top w:val="none" w:sz="0" w:space="0" w:color="auto"/>
            <w:left w:val="none" w:sz="0" w:space="0" w:color="auto"/>
            <w:bottom w:val="none" w:sz="0" w:space="0" w:color="auto"/>
            <w:right w:val="none" w:sz="0" w:space="0" w:color="auto"/>
          </w:divBdr>
        </w:div>
        <w:div w:id="443425941">
          <w:marLeft w:val="0"/>
          <w:marRight w:val="0"/>
          <w:marTop w:val="0"/>
          <w:marBottom w:val="0"/>
          <w:divBdr>
            <w:top w:val="none" w:sz="0" w:space="0" w:color="auto"/>
            <w:left w:val="none" w:sz="0" w:space="0" w:color="auto"/>
            <w:bottom w:val="none" w:sz="0" w:space="0" w:color="auto"/>
            <w:right w:val="none" w:sz="0" w:space="0" w:color="auto"/>
          </w:divBdr>
        </w:div>
      </w:divsChild>
    </w:div>
    <w:div w:id="2017725319">
      <w:bodyDiv w:val="1"/>
      <w:marLeft w:val="0"/>
      <w:marRight w:val="0"/>
      <w:marTop w:val="0"/>
      <w:marBottom w:val="0"/>
      <w:divBdr>
        <w:top w:val="none" w:sz="0" w:space="0" w:color="auto"/>
        <w:left w:val="none" w:sz="0" w:space="0" w:color="auto"/>
        <w:bottom w:val="none" w:sz="0" w:space="0" w:color="auto"/>
        <w:right w:val="none" w:sz="0" w:space="0" w:color="auto"/>
      </w:divBdr>
      <w:divsChild>
        <w:div w:id="1805463728">
          <w:marLeft w:val="0"/>
          <w:marRight w:val="0"/>
          <w:marTop w:val="0"/>
          <w:marBottom w:val="0"/>
          <w:divBdr>
            <w:top w:val="none" w:sz="0" w:space="0" w:color="auto"/>
            <w:left w:val="none" w:sz="0" w:space="0" w:color="auto"/>
            <w:bottom w:val="none" w:sz="0" w:space="0" w:color="auto"/>
            <w:right w:val="none" w:sz="0" w:space="0" w:color="auto"/>
          </w:divBdr>
          <w:divsChild>
            <w:div w:id="1064259068">
              <w:marLeft w:val="0"/>
              <w:marRight w:val="0"/>
              <w:marTop w:val="0"/>
              <w:marBottom w:val="0"/>
              <w:divBdr>
                <w:top w:val="none" w:sz="0" w:space="0" w:color="auto"/>
                <w:left w:val="none" w:sz="0" w:space="0" w:color="auto"/>
                <w:bottom w:val="none" w:sz="0" w:space="0" w:color="auto"/>
                <w:right w:val="none" w:sz="0" w:space="0" w:color="auto"/>
              </w:divBdr>
              <w:divsChild>
                <w:div w:id="160584581">
                  <w:marLeft w:val="0"/>
                  <w:marRight w:val="0"/>
                  <w:marTop w:val="0"/>
                  <w:marBottom w:val="0"/>
                  <w:divBdr>
                    <w:top w:val="none" w:sz="0" w:space="0" w:color="auto"/>
                    <w:left w:val="none" w:sz="0" w:space="0" w:color="auto"/>
                    <w:bottom w:val="none" w:sz="0" w:space="0" w:color="auto"/>
                    <w:right w:val="none" w:sz="0" w:space="0" w:color="auto"/>
                  </w:divBdr>
                  <w:divsChild>
                    <w:div w:id="113410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104877">
      <w:bodyDiv w:val="1"/>
      <w:marLeft w:val="0"/>
      <w:marRight w:val="0"/>
      <w:marTop w:val="0"/>
      <w:marBottom w:val="0"/>
      <w:divBdr>
        <w:top w:val="none" w:sz="0" w:space="0" w:color="auto"/>
        <w:left w:val="none" w:sz="0" w:space="0" w:color="auto"/>
        <w:bottom w:val="none" w:sz="0" w:space="0" w:color="auto"/>
        <w:right w:val="none" w:sz="0" w:space="0" w:color="auto"/>
      </w:divBdr>
    </w:div>
    <w:div w:id="2053142146">
      <w:bodyDiv w:val="1"/>
      <w:marLeft w:val="0"/>
      <w:marRight w:val="0"/>
      <w:marTop w:val="0"/>
      <w:marBottom w:val="0"/>
      <w:divBdr>
        <w:top w:val="none" w:sz="0" w:space="0" w:color="auto"/>
        <w:left w:val="none" w:sz="0" w:space="0" w:color="auto"/>
        <w:bottom w:val="none" w:sz="0" w:space="0" w:color="auto"/>
        <w:right w:val="none" w:sz="0" w:space="0" w:color="auto"/>
      </w:divBdr>
    </w:div>
    <w:div w:id="2057662969">
      <w:bodyDiv w:val="1"/>
      <w:marLeft w:val="0"/>
      <w:marRight w:val="0"/>
      <w:marTop w:val="0"/>
      <w:marBottom w:val="0"/>
      <w:divBdr>
        <w:top w:val="none" w:sz="0" w:space="0" w:color="auto"/>
        <w:left w:val="none" w:sz="0" w:space="0" w:color="auto"/>
        <w:bottom w:val="none" w:sz="0" w:space="0" w:color="auto"/>
        <w:right w:val="none" w:sz="0" w:space="0" w:color="auto"/>
      </w:divBdr>
    </w:div>
    <w:div w:id="207056607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573D0-1BE3-46D0-B914-DBE66B66D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7557</Words>
  <Characters>43075</Characters>
  <Application>Microsoft Office Word</Application>
  <DocSecurity>0</DocSecurity>
  <Lines>358</Lines>
  <Paragraphs>101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50531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2019-01-25T16:12:00Z</cp:lastPrinted>
  <dcterms:created xsi:type="dcterms:W3CDTF">2019-05-23T15:50:00Z</dcterms:created>
  <dcterms:modified xsi:type="dcterms:W3CDTF">2019-05-29T20:21:00Z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