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0818451" w:rsidR="006305D7" w:rsidRPr="00CF5FB0" w:rsidRDefault="006305D7" w:rsidP="00E214FD">
      <w:pPr>
        <w:pStyle w:val="a3"/>
        <w:spacing w:before="0" w:beforeAutospacing="0" w:after="0" w:afterAutospacing="0"/>
      </w:pPr>
      <w:r w:rsidRPr="00CF5FB0">
        <w:rPr>
          <w:b/>
          <w:bCs/>
        </w:rPr>
        <w:t>TITLE:</w:t>
      </w:r>
      <w:r w:rsidRPr="00CF5FB0">
        <w:t xml:space="preserve"> </w:t>
      </w:r>
    </w:p>
    <w:p w14:paraId="2E300B21" w14:textId="06B2B378" w:rsidR="007A4DD6" w:rsidRPr="00CF5FB0" w:rsidRDefault="00985D9D" w:rsidP="00E214FD">
      <w:pPr>
        <w:rPr>
          <w:color w:val="000000" w:themeColor="text1"/>
        </w:rPr>
      </w:pPr>
      <w:r w:rsidRPr="00CF5FB0">
        <w:rPr>
          <w:color w:val="000000" w:themeColor="text1"/>
        </w:rPr>
        <w:t xml:space="preserve">Evaluation of </w:t>
      </w:r>
      <w:r w:rsidR="00112F60" w:rsidRPr="00CF5FB0">
        <w:rPr>
          <w:color w:val="000000" w:themeColor="text1"/>
        </w:rPr>
        <w:t xml:space="preserve">Photosynthetic Behaviors </w:t>
      </w:r>
      <w:r w:rsidR="00112F60">
        <w:rPr>
          <w:color w:val="000000" w:themeColor="text1"/>
        </w:rPr>
        <w:t>b</w:t>
      </w:r>
      <w:r w:rsidR="00112F60" w:rsidRPr="00CF5FB0">
        <w:rPr>
          <w:color w:val="000000" w:themeColor="text1"/>
        </w:rPr>
        <w:t xml:space="preserve">y Simultaneous Measurements </w:t>
      </w:r>
      <w:r w:rsidR="00112F60">
        <w:rPr>
          <w:color w:val="000000" w:themeColor="text1"/>
        </w:rPr>
        <w:t>o</w:t>
      </w:r>
      <w:r w:rsidR="00112F60" w:rsidRPr="00CF5FB0">
        <w:rPr>
          <w:color w:val="000000" w:themeColor="text1"/>
        </w:rPr>
        <w:t xml:space="preserve">f Leaf Reflectance </w:t>
      </w:r>
      <w:r w:rsidR="00D060DB">
        <w:rPr>
          <w:color w:val="000000" w:themeColor="text1"/>
        </w:rPr>
        <w:t>a</w:t>
      </w:r>
      <w:r w:rsidR="00D060DB" w:rsidRPr="00CF5FB0">
        <w:rPr>
          <w:color w:val="000000" w:themeColor="text1"/>
        </w:rPr>
        <w:t xml:space="preserve">nd </w:t>
      </w:r>
      <w:r w:rsidR="00112F60" w:rsidRPr="00CF5FB0">
        <w:rPr>
          <w:color w:val="000000" w:themeColor="text1"/>
        </w:rPr>
        <w:t>Chlorophyll Fluorescence Analyses</w:t>
      </w:r>
    </w:p>
    <w:p w14:paraId="1C4C65E3" w14:textId="77777777" w:rsidR="0008796D" w:rsidRPr="00CF5FB0" w:rsidRDefault="0008796D" w:rsidP="00E214FD">
      <w:pPr>
        <w:rPr>
          <w:color w:val="000000" w:themeColor="text1"/>
        </w:rPr>
      </w:pPr>
    </w:p>
    <w:p w14:paraId="2E7F2319" w14:textId="36C837EE" w:rsidR="00AB4FCC" w:rsidRPr="00CF5FB0" w:rsidRDefault="006305D7" w:rsidP="00E214FD">
      <w:pPr>
        <w:rPr>
          <w:b/>
          <w:bCs/>
        </w:rPr>
      </w:pPr>
      <w:r w:rsidRPr="00CF5FB0">
        <w:rPr>
          <w:b/>
          <w:bCs/>
        </w:rPr>
        <w:t>AUTHORS</w:t>
      </w:r>
      <w:r w:rsidR="000B662E" w:rsidRPr="00CF5FB0">
        <w:rPr>
          <w:b/>
          <w:bCs/>
        </w:rPr>
        <w:t xml:space="preserve"> &amp; AFFILIATIONS</w:t>
      </w:r>
      <w:r w:rsidRPr="00CF5FB0">
        <w:rPr>
          <w:b/>
          <w:bCs/>
        </w:rPr>
        <w:t>:</w:t>
      </w:r>
    </w:p>
    <w:p w14:paraId="68E69FB0" w14:textId="77777777" w:rsidR="00985D9D" w:rsidRPr="00CF5FB0" w:rsidRDefault="00985D9D" w:rsidP="00E214FD">
      <w:pPr>
        <w:rPr>
          <w:bCs/>
          <w:color w:val="000000" w:themeColor="text1"/>
        </w:rPr>
      </w:pPr>
      <w:r w:rsidRPr="00CF5FB0">
        <w:rPr>
          <w:bCs/>
          <w:color w:val="000000" w:themeColor="text1"/>
        </w:rPr>
        <w:t>Kaori Kohzuma</w:t>
      </w:r>
      <w:r w:rsidRPr="00CF5FB0">
        <w:rPr>
          <w:bCs/>
          <w:color w:val="000000" w:themeColor="text1"/>
          <w:vertAlign w:val="superscript"/>
        </w:rPr>
        <w:t>1</w:t>
      </w:r>
    </w:p>
    <w:p w14:paraId="72891B92" w14:textId="5A82CE2E" w:rsidR="00985D9D" w:rsidRPr="00CF5FB0" w:rsidRDefault="00985D9D" w:rsidP="00E214FD">
      <w:pPr>
        <w:rPr>
          <w:bCs/>
          <w:i/>
          <w:color w:val="000000" w:themeColor="text1"/>
        </w:rPr>
      </w:pPr>
      <w:r w:rsidRPr="00CF5FB0">
        <w:rPr>
          <w:bCs/>
          <w:color w:val="000000" w:themeColor="text1"/>
          <w:vertAlign w:val="superscript"/>
        </w:rPr>
        <w:t>1</w:t>
      </w:r>
      <w:r w:rsidRPr="00CF5FB0">
        <w:rPr>
          <w:bCs/>
          <w:i/>
          <w:color w:val="000000" w:themeColor="text1"/>
        </w:rPr>
        <w:t>Graduate School of Life Sciences, Tohoku University, Sendai,</w:t>
      </w:r>
      <w:r w:rsidR="00151C5A">
        <w:rPr>
          <w:bCs/>
          <w:i/>
          <w:color w:val="000000" w:themeColor="text1"/>
        </w:rPr>
        <w:t xml:space="preserve"> </w:t>
      </w:r>
      <w:r w:rsidRPr="00CF5FB0">
        <w:rPr>
          <w:bCs/>
          <w:i/>
          <w:color w:val="000000" w:themeColor="text1"/>
        </w:rPr>
        <w:t xml:space="preserve">Japan </w:t>
      </w:r>
    </w:p>
    <w:p w14:paraId="58E2F99E" w14:textId="77777777" w:rsidR="00151C5A" w:rsidRDefault="00151C5A" w:rsidP="00E214FD">
      <w:pPr>
        <w:rPr>
          <w:bCs/>
          <w:color w:val="000000" w:themeColor="text1"/>
          <w:vertAlign w:val="superscript"/>
        </w:rPr>
      </w:pPr>
    </w:p>
    <w:p w14:paraId="4B2A6E47" w14:textId="77777777" w:rsidR="00151C5A" w:rsidRDefault="00985D9D" w:rsidP="00E214FD">
      <w:pPr>
        <w:rPr>
          <w:bCs/>
          <w:color w:val="000000" w:themeColor="text1"/>
        </w:rPr>
      </w:pPr>
      <w:r w:rsidRPr="00CF5FB0">
        <w:rPr>
          <w:bCs/>
          <w:i/>
          <w:color w:val="000000" w:themeColor="text1"/>
        </w:rPr>
        <w:t>Corresponding Author:</w:t>
      </w:r>
      <w:r w:rsidRPr="00CF5FB0">
        <w:rPr>
          <w:bCs/>
          <w:color w:val="000000" w:themeColor="text1"/>
        </w:rPr>
        <w:t xml:space="preserve"> </w:t>
      </w:r>
    </w:p>
    <w:p w14:paraId="10F39AD1" w14:textId="614FBD9F" w:rsidR="00985D9D" w:rsidRPr="00CF5FB0" w:rsidRDefault="00985D9D" w:rsidP="00E214FD">
      <w:pPr>
        <w:rPr>
          <w:bCs/>
          <w:i/>
          <w:color w:val="000000" w:themeColor="text1"/>
        </w:rPr>
      </w:pPr>
      <w:r w:rsidRPr="00CF5FB0">
        <w:rPr>
          <w:bCs/>
          <w:color w:val="000000" w:themeColor="text1"/>
        </w:rPr>
        <w:t xml:space="preserve">Kaori </w:t>
      </w:r>
      <w:proofErr w:type="spellStart"/>
      <w:r w:rsidRPr="00CF5FB0">
        <w:rPr>
          <w:bCs/>
          <w:color w:val="000000" w:themeColor="text1"/>
        </w:rPr>
        <w:t>Kohzuma</w:t>
      </w:r>
      <w:proofErr w:type="spellEnd"/>
      <w:r w:rsidRPr="00CF5FB0">
        <w:rPr>
          <w:bCs/>
          <w:color w:val="000000" w:themeColor="text1"/>
        </w:rPr>
        <w:t xml:space="preserve"> </w:t>
      </w:r>
    </w:p>
    <w:p w14:paraId="60FCB589" w14:textId="4483C745" w:rsidR="00D04A95" w:rsidRPr="00CF5FB0" w:rsidRDefault="00985D9D" w:rsidP="00E214FD">
      <w:pPr>
        <w:rPr>
          <w:bCs/>
          <w:color w:val="000000" w:themeColor="text1"/>
        </w:rPr>
      </w:pPr>
      <w:r w:rsidRPr="00CF5FB0">
        <w:rPr>
          <w:bCs/>
          <w:i/>
          <w:color w:val="000000" w:themeColor="text1"/>
        </w:rPr>
        <w:t>Email Address: kohzuma@googlemail.com</w:t>
      </w:r>
    </w:p>
    <w:p w14:paraId="654CC6CC" w14:textId="77777777" w:rsidR="0008796D" w:rsidRPr="00CF5FB0" w:rsidRDefault="0008796D" w:rsidP="00E214FD">
      <w:pPr>
        <w:rPr>
          <w:bCs/>
          <w:color w:val="000000" w:themeColor="text1"/>
        </w:rPr>
      </w:pPr>
    </w:p>
    <w:p w14:paraId="71B79AC9" w14:textId="302755A1" w:rsidR="006305D7" w:rsidRPr="00CF5FB0" w:rsidRDefault="006305D7" w:rsidP="00E214FD">
      <w:pPr>
        <w:pStyle w:val="a3"/>
        <w:spacing w:before="0" w:beforeAutospacing="0" w:after="0" w:afterAutospacing="0"/>
      </w:pPr>
      <w:r w:rsidRPr="00CF5FB0">
        <w:rPr>
          <w:b/>
          <w:bCs/>
        </w:rPr>
        <w:t>KEYWORDS:</w:t>
      </w:r>
      <w:r w:rsidRPr="00CF5FB0">
        <w:t xml:space="preserve"> </w:t>
      </w:r>
    </w:p>
    <w:p w14:paraId="1CB4E390" w14:textId="6784A7C7" w:rsidR="006305D7" w:rsidRPr="00CF5FB0" w:rsidRDefault="00112F60" w:rsidP="00E214FD">
      <w:pPr>
        <w:rPr>
          <w:rFonts w:eastAsia="Calibri(本文)"/>
          <w:color w:val="000000" w:themeColor="text1"/>
        </w:rPr>
      </w:pPr>
      <w:r w:rsidRPr="00CF5FB0">
        <w:rPr>
          <w:rStyle w:val="tlid-translation"/>
          <w:color w:val="000000" w:themeColor="text1"/>
          <w:lang w:eastAsia="ja-JP"/>
        </w:rPr>
        <w:t xml:space="preserve">plant physiology, photosynthesis, </w:t>
      </w:r>
      <w:r w:rsidRPr="00CF5FB0">
        <w:rPr>
          <w:rStyle w:val="tlid-translation"/>
          <w:color w:val="000000" w:themeColor="text1"/>
        </w:rPr>
        <w:t>photochemica</w:t>
      </w:r>
      <w:r w:rsidR="00985D9D" w:rsidRPr="00CF5FB0">
        <w:rPr>
          <w:rStyle w:val="tlid-translation"/>
          <w:color w:val="000000" w:themeColor="text1"/>
        </w:rPr>
        <w:t xml:space="preserve">l reflectance index (PRI), </w:t>
      </w:r>
      <w:r>
        <w:rPr>
          <w:rStyle w:val="tlid-translation"/>
          <w:color w:val="000000" w:themeColor="text1"/>
        </w:rPr>
        <w:t>c</w:t>
      </w:r>
      <w:r w:rsidR="00985D9D" w:rsidRPr="00CF5FB0">
        <w:rPr>
          <w:rStyle w:val="tlid-translation"/>
          <w:color w:val="000000" w:themeColor="text1"/>
        </w:rPr>
        <w:t xml:space="preserve">hlorophyll </w:t>
      </w:r>
      <w:r w:rsidR="00985D9D" w:rsidRPr="00CF5FB0">
        <w:rPr>
          <w:rStyle w:val="tlid-translation"/>
          <w:i/>
          <w:color w:val="000000" w:themeColor="text1"/>
        </w:rPr>
        <w:t>a</w:t>
      </w:r>
      <w:r w:rsidR="00985D9D" w:rsidRPr="00CF5FB0">
        <w:rPr>
          <w:rStyle w:val="tlid-translation"/>
          <w:color w:val="000000" w:themeColor="text1"/>
        </w:rPr>
        <w:t xml:space="preserve"> fluorescence analysis, </w:t>
      </w:r>
      <w:r w:rsidRPr="00CF5FB0">
        <w:rPr>
          <w:rFonts w:eastAsia="MS PGothic"/>
          <w:color w:val="000000" w:themeColor="text1"/>
          <w:szCs w:val="21"/>
        </w:rPr>
        <w:t xml:space="preserve">leaf reflectance, </w:t>
      </w:r>
      <w:r w:rsidRPr="00CF5FB0">
        <w:rPr>
          <w:rFonts w:eastAsia="Calibri(本文)"/>
          <w:color w:val="000000" w:themeColor="text1"/>
        </w:rPr>
        <w:t xml:space="preserve">non-photochemical quenching </w:t>
      </w:r>
      <w:r w:rsidR="00985D9D" w:rsidRPr="00CF5FB0">
        <w:rPr>
          <w:rFonts w:eastAsia="Calibri(本文)"/>
          <w:color w:val="000000" w:themeColor="text1"/>
        </w:rPr>
        <w:t>(NPQ)</w:t>
      </w:r>
    </w:p>
    <w:p w14:paraId="5F4B5A0F" w14:textId="77777777" w:rsidR="0008796D" w:rsidRPr="00CF5FB0" w:rsidRDefault="0008796D" w:rsidP="00E214FD">
      <w:pPr>
        <w:rPr>
          <w:rFonts w:eastAsia="Calibri(本文)"/>
          <w:color w:val="000000" w:themeColor="text1"/>
        </w:rPr>
      </w:pPr>
    </w:p>
    <w:p w14:paraId="628AC4B5" w14:textId="68CACA50" w:rsidR="006305D7" w:rsidRPr="00CF5FB0" w:rsidRDefault="006305D7" w:rsidP="00E214FD">
      <w:r w:rsidRPr="00CF5FB0">
        <w:rPr>
          <w:b/>
          <w:bCs/>
        </w:rPr>
        <w:t>SHORT ABSTRACT:</w:t>
      </w:r>
      <w:r w:rsidRPr="00CF5FB0">
        <w:t xml:space="preserve"> </w:t>
      </w:r>
    </w:p>
    <w:p w14:paraId="1FADE17C" w14:textId="79D55646" w:rsidR="003E6B26" w:rsidRPr="00CF5FB0" w:rsidRDefault="003E6B26" w:rsidP="00E214FD">
      <w:pPr>
        <w:rPr>
          <w:rFonts w:eastAsia="MS PGothic"/>
          <w:color w:val="000000" w:themeColor="text1"/>
          <w:szCs w:val="21"/>
        </w:rPr>
      </w:pPr>
      <w:r w:rsidRPr="00CF5FB0">
        <w:rPr>
          <w:rFonts w:eastAsia="MS PGothic"/>
          <w:color w:val="000000" w:themeColor="text1"/>
          <w:szCs w:val="21"/>
        </w:rPr>
        <w:t>We describe a new technical approach to study photosynthetic responses in higher plants</w:t>
      </w:r>
      <w:r>
        <w:rPr>
          <w:rFonts w:eastAsia="MS PGothic"/>
          <w:color w:val="000000" w:themeColor="text1"/>
          <w:szCs w:val="21"/>
        </w:rPr>
        <w:t xml:space="preserve"> involving</w:t>
      </w:r>
      <w:r w:rsidRPr="00CF5FB0">
        <w:rPr>
          <w:rFonts w:eastAsia="MS PGothic"/>
          <w:color w:val="000000" w:themeColor="text1"/>
          <w:szCs w:val="21"/>
        </w:rPr>
        <w:t xml:space="preserve"> simultaneous measurements of chlorophyll </w:t>
      </w:r>
      <w:r w:rsidRPr="00CF5FB0">
        <w:rPr>
          <w:rFonts w:eastAsia="MS PGothic"/>
          <w:i/>
          <w:color w:val="000000" w:themeColor="text1"/>
          <w:szCs w:val="21"/>
        </w:rPr>
        <w:t>a</w:t>
      </w:r>
      <w:r w:rsidRPr="00CF5FB0">
        <w:rPr>
          <w:rFonts w:eastAsia="MS PGothic"/>
          <w:color w:val="000000" w:themeColor="text1"/>
          <w:szCs w:val="21"/>
        </w:rPr>
        <w:t xml:space="preserve"> fluorescence and leaf reflectance using</w:t>
      </w:r>
      <w:r w:rsidR="00E9669C">
        <w:rPr>
          <w:rFonts w:eastAsia="MS PGothic"/>
          <w:color w:val="000000" w:themeColor="text1"/>
          <w:szCs w:val="21"/>
        </w:rPr>
        <w:t xml:space="preserve"> a</w:t>
      </w:r>
      <w:r w:rsidRPr="00CF5FB0">
        <w:rPr>
          <w:rFonts w:eastAsia="MS PGothic"/>
          <w:color w:val="000000" w:themeColor="text1"/>
          <w:szCs w:val="21"/>
        </w:rPr>
        <w:t xml:space="preserve"> PAM and </w:t>
      </w:r>
      <w:r>
        <w:rPr>
          <w:rFonts w:eastAsia="MS PGothic"/>
          <w:color w:val="000000" w:themeColor="text1"/>
          <w:szCs w:val="21"/>
        </w:rPr>
        <w:t xml:space="preserve">a </w:t>
      </w:r>
      <w:r w:rsidRPr="00CF5FB0">
        <w:rPr>
          <w:rFonts w:eastAsia="Meiryo"/>
          <w:color w:val="000000" w:themeColor="text1"/>
        </w:rPr>
        <w:t>spectral radiometer</w:t>
      </w:r>
      <w:r>
        <w:rPr>
          <w:rFonts w:eastAsia="Meiryo"/>
          <w:color w:val="000000" w:themeColor="text1"/>
        </w:rPr>
        <w:t xml:space="preserve"> for the detection of</w:t>
      </w:r>
      <w:r w:rsidRPr="00CF5FB0">
        <w:rPr>
          <w:rFonts w:eastAsia="Meiryo"/>
          <w:color w:val="000000" w:themeColor="text1"/>
        </w:rPr>
        <w:t xml:space="preserve"> signals </w:t>
      </w:r>
      <w:r w:rsidRPr="00CF5FB0">
        <w:rPr>
          <w:rStyle w:val="tlid-translation"/>
          <w:color w:val="000000" w:themeColor="text1"/>
        </w:rPr>
        <w:t>from the same leaf area in</w:t>
      </w:r>
      <w:r w:rsidRPr="00CF5FB0">
        <w:rPr>
          <w:rFonts w:eastAsia="MS PGothic"/>
          <w:color w:val="000000" w:themeColor="text1"/>
          <w:szCs w:val="21"/>
        </w:rPr>
        <w:t xml:space="preserve"> Arabidopsis. </w:t>
      </w:r>
    </w:p>
    <w:p w14:paraId="761028D6" w14:textId="3A166633" w:rsidR="006305D7" w:rsidRPr="00CF5FB0" w:rsidRDefault="006305D7" w:rsidP="00E214FD"/>
    <w:p w14:paraId="64FB8590" w14:textId="46C0493C" w:rsidR="006305D7" w:rsidRPr="00CF5FB0" w:rsidRDefault="006305D7" w:rsidP="00E214FD">
      <w:pPr>
        <w:rPr>
          <w:color w:val="808080"/>
        </w:rPr>
      </w:pPr>
      <w:r w:rsidRPr="00CF5FB0">
        <w:rPr>
          <w:b/>
          <w:bCs/>
        </w:rPr>
        <w:t>LONG ABSTRACT:</w:t>
      </w:r>
      <w:r w:rsidRPr="00CF5FB0">
        <w:t xml:space="preserve"> </w:t>
      </w:r>
    </w:p>
    <w:p w14:paraId="38C9A593" w14:textId="6FE2C026" w:rsidR="00D53C39" w:rsidRPr="0090339F" w:rsidRDefault="00D53C39" w:rsidP="00E214FD">
      <w:pPr>
        <w:rPr>
          <w:rStyle w:val="tlid-translation"/>
          <w:color w:val="000000" w:themeColor="text1"/>
          <w:shd w:val="clear" w:color="auto" w:fill="FFFFFF"/>
        </w:rPr>
      </w:pPr>
      <w:bookmarkStart w:id="0" w:name="_Hlk6240076"/>
      <w:bookmarkStart w:id="1" w:name="_Hlk536541727"/>
      <w:r w:rsidRPr="0090339F">
        <w:rPr>
          <w:rStyle w:val="gmail-tlid-translation"/>
          <w:color w:val="000000" w:themeColor="text1"/>
          <w:shd w:val="clear" w:color="auto" w:fill="FFFFFF"/>
        </w:rPr>
        <w:t>Chlorophyll</w:t>
      </w:r>
      <w:r w:rsidRPr="00CF5FB0">
        <w:rPr>
          <w:rStyle w:val="gmail-tlid-translation"/>
          <w:color w:val="000000" w:themeColor="text1"/>
          <w:shd w:val="clear" w:color="auto" w:fill="FFFFFF"/>
        </w:rPr>
        <w:t> </w:t>
      </w:r>
      <w:r w:rsidRPr="0090339F">
        <w:rPr>
          <w:rStyle w:val="gmail-tlid-translation"/>
          <w:i/>
          <w:color w:val="000000" w:themeColor="text1"/>
          <w:shd w:val="clear" w:color="auto" w:fill="FFFFFF"/>
        </w:rPr>
        <w:t>a</w:t>
      </w:r>
      <w:r w:rsidRPr="00CF5FB0">
        <w:rPr>
          <w:rStyle w:val="gmail-tlid-translation"/>
          <w:color w:val="000000" w:themeColor="text1"/>
          <w:shd w:val="clear" w:color="auto" w:fill="FFFFFF"/>
        </w:rPr>
        <w:t> </w:t>
      </w:r>
      <w:r w:rsidRPr="0090339F">
        <w:rPr>
          <w:rStyle w:val="gmail-tlid-translation"/>
          <w:color w:val="000000" w:themeColor="text1"/>
          <w:shd w:val="clear" w:color="auto" w:fill="FFFFFF"/>
        </w:rPr>
        <w:t xml:space="preserve">fluorescence analysis is widely used to measure photosynthetic behaviors in intact plants, </w:t>
      </w:r>
      <w:r w:rsidR="005D7474">
        <w:t xml:space="preserve">and </w:t>
      </w:r>
      <w:r w:rsidR="005D7474" w:rsidRPr="00A62B4F">
        <w:t xml:space="preserve">has </w:t>
      </w:r>
      <w:r w:rsidR="005D7474">
        <w:t xml:space="preserve">resulted in the development of </w:t>
      </w:r>
      <w:r w:rsidR="005D7474" w:rsidRPr="00A62B4F">
        <w:t>many parameters</w:t>
      </w:r>
      <w:r w:rsidR="005D7474">
        <w:t xml:space="preserve"> that efficiently measure photosynthesis</w:t>
      </w:r>
      <w:r w:rsidRPr="00CF5FB0">
        <w:rPr>
          <w:rStyle w:val="gmail-tlid-translation"/>
          <w:color w:val="000000" w:themeColor="text1"/>
          <w:shd w:val="clear" w:color="auto" w:fill="FFFFFF"/>
        </w:rPr>
        <w:t>. Leaf reflectance analysis provide</w:t>
      </w:r>
      <w:r>
        <w:rPr>
          <w:rStyle w:val="gmail-tlid-translation"/>
          <w:color w:val="000000" w:themeColor="text1"/>
          <w:shd w:val="clear" w:color="auto" w:fill="FFFFFF"/>
        </w:rPr>
        <w:t>s</w:t>
      </w:r>
      <w:r w:rsidRPr="00CF5FB0">
        <w:rPr>
          <w:rStyle w:val="gmail-tlid-translation"/>
          <w:color w:val="000000" w:themeColor="text1"/>
          <w:shd w:val="clear" w:color="auto" w:fill="FFFFFF"/>
        </w:rPr>
        <w:t xml:space="preserve"> several</w:t>
      </w:r>
      <w:r w:rsidRPr="0090339F">
        <w:rPr>
          <w:rStyle w:val="gmail-tlid-translation"/>
          <w:color w:val="000000" w:themeColor="text1"/>
          <w:shd w:val="clear" w:color="auto" w:fill="FFFFFF"/>
        </w:rPr>
        <w:t xml:space="preserve"> vegetation indices in ecology and agriculture</w:t>
      </w:r>
      <w:bookmarkEnd w:id="0"/>
      <w:r>
        <w:rPr>
          <w:rStyle w:val="gmail-tlid-translation"/>
          <w:color w:val="000000" w:themeColor="text1"/>
          <w:shd w:val="clear" w:color="auto" w:fill="FFFFFF"/>
        </w:rPr>
        <w:t>, including the</w:t>
      </w:r>
      <w:r w:rsidRPr="00CF5FB0">
        <w:rPr>
          <w:rStyle w:val="gmail-tlid-translation"/>
          <w:color w:val="000000" w:themeColor="text1"/>
          <w:shd w:val="clear" w:color="auto" w:fill="FFFFFF"/>
        </w:rPr>
        <w:t> </w:t>
      </w:r>
      <w:r w:rsidRPr="0090339F">
        <w:rPr>
          <w:rStyle w:val="gmail-tlid-translation"/>
          <w:color w:val="000000" w:themeColor="text1"/>
          <w:shd w:val="clear" w:color="auto" w:fill="FFFFFF"/>
        </w:rPr>
        <w:t>photochemical reflectance index (PRI</w:t>
      </w:r>
      <w:r w:rsidRPr="00CF5FB0">
        <w:rPr>
          <w:rStyle w:val="gmail-tlid-translation"/>
          <w:color w:val="000000" w:themeColor="text1"/>
          <w:shd w:val="clear" w:color="auto" w:fill="FFFFFF"/>
        </w:rPr>
        <w:t xml:space="preserve">), </w:t>
      </w:r>
      <w:r>
        <w:rPr>
          <w:rStyle w:val="gmail-tlid-translation"/>
          <w:color w:val="000000" w:themeColor="text1"/>
          <w:shd w:val="clear" w:color="auto" w:fill="FFFFFF"/>
        </w:rPr>
        <w:t xml:space="preserve">which can be </w:t>
      </w:r>
      <w:r w:rsidRPr="0090339F">
        <w:rPr>
          <w:rStyle w:val="gmail-tlid-translation"/>
          <w:color w:val="000000" w:themeColor="text1"/>
          <w:shd w:val="clear" w:color="auto" w:fill="FFFFFF"/>
        </w:rPr>
        <w:t xml:space="preserve">used as an indicator </w:t>
      </w:r>
      <w:r>
        <w:rPr>
          <w:rStyle w:val="gmail-tlid-translation"/>
          <w:color w:val="000000" w:themeColor="text1"/>
          <w:shd w:val="clear" w:color="auto" w:fill="FFFFFF"/>
        </w:rPr>
        <w:t>of thermal energy dissipation during</w:t>
      </w:r>
      <w:r w:rsidRPr="0090339F">
        <w:rPr>
          <w:rStyle w:val="gmail-tlid-translation"/>
          <w:color w:val="000000" w:themeColor="text1"/>
          <w:shd w:val="clear" w:color="auto" w:fill="FFFFFF"/>
        </w:rPr>
        <w:t xml:space="preserve"> photosynthesis</w:t>
      </w:r>
      <w:r w:rsidRPr="00CF5FB0">
        <w:rPr>
          <w:rStyle w:val="gmail-tlid-translation"/>
          <w:color w:val="000000" w:themeColor="text1"/>
          <w:shd w:val="clear" w:color="auto" w:fill="FFFFFF"/>
        </w:rPr>
        <w:t xml:space="preserve"> because it </w:t>
      </w:r>
      <w:r>
        <w:rPr>
          <w:rStyle w:val="gmail-tlid-translation"/>
          <w:color w:val="000000" w:themeColor="text1"/>
          <w:shd w:val="clear" w:color="auto" w:fill="FFFFFF"/>
        </w:rPr>
        <w:t xml:space="preserve">correlates </w:t>
      </w:r>
      <w:r w:rsidRPr="00CF5FB0">
        <w:rPr>
          <w:rStyle w:val="gmail-tlid-translation"/>
          <w:color w:val="000000" w:themeColor="text1"/>
          <w:shd w:val="clear" w:color="auto" w:fill="FFFFFF"/>
        </w:rPr>
        <w:t>with non-photochemical quenching (NPQ). However, since NPQ is a composite parameter,</w:t>
      </w:r>
      <w:r w:rsidRPr="00CF5FB0">
        <w:rPr>
          <w:rStyle w:val="gmail-tlid-translation"/>
          <w:color w:val="auto"/>
          <w:shd w:val="clear" w:color="auto" w:fill="FFFFFF"/>
        </w:rPr>
        <w:t xml:space="preserve"> </w:t>
      </w:r>
      <w:r>
        <w:rPr>
          <w:rFonts w:eastAsia="MS PGothic"/>
          <w:color w:val="auto"/>
        </w:rPr>
        <w:t xml:space="preserve">its </w:t>
      </w:r>
      <w:r w:rsidRPr="00CF5FB0">
        <w:rPr>
          <w:rFonts w:eastAsia="MS PGothic"/>
          <w:color w:val="auto"/>
        </w:rPr>
        <w:t xml:space="preserve">validation </w:t>
      </w:r>
      <w:r>
        <w:rPr>
          <w:rFonts w:eastAsia="MS PGothic"/>
          <w:color w:val="auto"/>
        </w:rPr>
        <w:t xml:space="preserve">is required </w:t>
      </w:r>
      <w:r w:rsidRPr="00CF5FB0">
        <w:rPr>
          <w:rFonts w:eastAsia="MS PGothic"/>
          <w:color w:val="auto"/>
        </w:rPr>
        <w:t>to understand </w:t>
      </w:r>
      <w:r>
        <w:rPr>
          <w:rStyle w:val="gmail-tlid-translation"/>
          <w:color w:val="000000" w:themeColor="text1"/>
          <w:shd w:val="clear" w:color="auto" w:fill="FFFFFF"/>
        </w:rPr>
        <w:t>the nature of the</w:t>
      </w:r>
      <w:r w:rsidRPr="00CF5FB0">
        <w:rPr>
          <w:rStyle w:val="gmail-tlid-translation"/>
          <w:color w:val="000000" w:themeColor="text1"/>
          <w:shd w:val="clear" w:color="auto" w:fill="FFFFFF"/>
        </w:rPr>
        <w:t xml:space="preserve"> PRI parameter.</w:t>
      </w:r>
      <w:r w:rsidRPr="0090339F">
        <w:rPr>
          <w:rStyle w:val="gmail-tlid-translation"/>
          <w:color w:val="000000" w:themeColor="text1"/>
          <w:shd w:val="clear" w:color="auto" w:fill="FFFFFF"/>
        </w:rPr>
        <w:t xml:space="preserve"> To obtain physiological evidence </w:t>
      </w:r>
      <w:r w:rsidRPr="00CF5FB0">
        <w:rPr>
          <w:rStyle w:val="gmail-tlid-translation"/>
          <w:color w:val="000000" w:themeColor="text1"/>
          <w:shd w:val="clear" w:color="auto" w:fill="FFFFFF"/>
          <w:lang w:eastAsia="ja-JP"/>
        </w:rPr>
        <w:t xml:space="preserve">for evaluation of </w:t>
      </w:r>
      <w:r w:rsidRPr="0090339F">
        <w:rPr>
          <w:rStyle w:val="gmail-tlid-translation"/>
          <w:color w:val="000000" w:themeColor="text1"/>
          <w:shd w:val="clear" w:color="auto" w:fill="FFFFFF"/>
        </w:rPr>
        <w:t>the PRI parameter, we</w:t>
      </w:r>
      <w:r w:rsidRPr="00CF5FB0">
        <w:rPr>
          <w:rStyle w:val="gmail-tlid-translation"/>
          <w:color w:val="000000" w:themeColor="text1"/>
          <w:shd w:val="clear" w:color="auto" w:fill="FFFFFF"/>
        </w:rPr>
        <w:t> </w:t>
      </w:r>
      <w:r w:rsidRPr="0090339F">
        <w:rPr>
          <w:rStyle w:val="gmail-tlid-translation"/>
          <w:color w:val="000000" w:themeColor="text1"/>
          <w:shd w:val="clear" w:color="auto" w:fill="FFFFFF"/>
        </w:rPr>
        <w:t xml:space="preserve">simultaneously measured chlorophyll fluorescence and leaf reflectance </w:t>
      </w:r>
      <w:r w:rsidRPr="00CF5FB0">
        <w:rPr>
          <w:rStyle w:val="gmail-tlid-translation"/>
          <w:color w:val="000000" w:themeColor="text1"/>
          <w:shd w:val="clear" w:color="auto" w:fill="FFFFFF"/>
        </w:rPr>
        <w:t>in</w:t>
      </w:r>
      <w:r>
        <w:rPr>
          <w:rStyle w:val="gmail-tlid-translation"/>
          <w:color w:val="000000" w:themeColor="text1"/>
          <w:shd w:val="clear" w:color="auto" w:fill="FFFFFF"/>
        </w:rPr>
        <w:t xml:space="preserve"> </w:t>
      </w:r>
      <w:r w:rsidRPr="0090339F">
        <w:rPr>
          <w:rStyle w:val="gmail-tlid-translation"/>
          <w:color w:val="000000" w:themeColor="text1"/>
          <w:shd w:val="clear" w:color="auto" w:fill="FFFFFF"/>
        </w:rPr>
        <w:t>xanthophyll cycle</w:t>
      </w:r>
      <w:r w:rsidRPr="00CF5FB0">
        <w:rPr>
          <w:rStyle w:val="gmail-tlid-translation"/>
          <w:color w:val="000000" w:themeColor="text1"/>
          <w:shd w:val="clear" w:color="auto" w:fill="FFFFFF"/>
        </w:rPr>
        <w:t xml:space="preserve"> defective</w:t>
      </w:r>
      <w:r w:rsidRPr="0090339F">
        <w:rPr>
          <w:rStyle w:val="gmail-tlid-translation"/>
          <w:color w:val="000000" w:themeColor="text1"/>
          <w:shd w:val="clear" w:color="auto" w:fill="FFFFFF"/>
        </w:rPr>
        <w:t xml:space="preserve"> mutant (</w:t>
      </w:r>
      <w:r w:rsidRPr="0090339F">
        <w:rPr>
          <w:rStyle w:val="gmail-tlid-translation"/>
          <w:i/>
          <w:color w:val="000000" w:themeColor="text1"/>
          <w:shd w:val="clear" w:color="auto" w:fill="FFFFFF"/>
        </w:rPr>
        <w:t>npq1</w:t>
      </w:r>
      <w:r w:rsidRPr="00CF5FB0">
        <w:rPr>
          <w:rStyle w:val="gmail-tlid-translation"/>
          <w:color w:val="000000" w:themeColor="text1"/>
          <w:shd w:val="clear" w:color="auto" w:fill="FFFFFF"/>
        </w:rPr>
        <w:t>)</w:t>
      </w:r>
      <w:r w:rsidRPr="0090339F">
        <w:rPr>
          <w:rStyle w:val="gmail-tlid-translation"/>
          <w:color w:val="000000" w:themeColor="text1"/>
          <w:shd w:val="clear" w:color="auto" w:fill="FFFFFF"/>
        </w:rPr>
        <w:t xml:space="preserve"> and wild-type Arabidopsis plants.</w:t>
      </w:r>
      <w:r w:rsidRPr="00CF5FB0">
        <w:rPr>
          <w:rStyle w:val="gmail-tlid-translation"/>
          <w:color w:val="000000" w:themeColor="text1"/>
          <w:shd w:val="clear" w:color="auto" w:fill="FFFFFF"/>
        </w:rPr>
        <w:t> Additionally,</w:t>
      </w:r>
      <w:r w:rsidRPr="0090339F">
        <w:rPr>
          <w:rStyle w:val="gmail-tlid-translation"/>
          <w:color w:val="000000" w:themeColor="text1"/>
          <w:shd w:val="clear" w:color="auto" w:fill="FFFFFF"/>
        </w:rPr>
        <w:t xml:space="preserve"> </w:t>
      </w:r>
      <w:r>
        <w:rPr>
          <w:rStyle w:val="gmail-tlid-translation"/>
          <w:color w:val="000000" w:themeColor="text1"/>
          <w:shd w:val="clear" w:color="auto" w:fill="FFFFFF"/>
        </w:rPr>
        <w:t xml:space="preserve">the </w:t>
      </w:r>
      <w:proofErr w:type="spellStart"/>
      <w:r w:rsidRPr="0090339F">
        <w:rPr>
          <w:rStyle w:val="gmail-tlid-translation"/>
          <w:color w:val="000000" w:themeColor="text1"/>
          <w:shd w:val="clear" w:color="auto" w:fill="FFFFFF"/>
        </w:rPr>
        <w:t>qZ</w:t>
      </w:r>
      <w:proofErr w:type="spellEnd"/>
      <w:r w:rsidRPr="0090339F">
        <w:rPr>
          <w:rStyle w:val="gmail-tlid-translation"/>
          <w:color w:val="000000" w:themeColor="text1"/>
          <w:shd w:val="clear" w:color="auto" w:fill="FFFFFF"/>
        </w:rPr>
        <w:t xml:space="preserve"> </w:t>
      </w:r>
      <w:r w:rsidRPr="00CF5FB0">
        <w:rPr>
          <w:rStyle w:val="gmail-tlid-translation"/>
          <w:color w:val="000000" w:themeColor="text1"/>
          <w:shd w:val="clear" w:color="auto" w:fill="FFFFFF"/>
        </w:rPr>
        <w:t>parameter, which</w:t>
      </w:r>
      <w:r>
        <w:rPr>
          <w:rStyle w:val="gmail-tlid-translation"/>
          <w:color w:val="000000" w:themeColor="text1"/>
          <w:shd w:val="clear" w:color="auto" w:fill="FFFFFF"/>
        </w:rPr>
        <w:t xml:space="preserve"> </w:t>
      </w:r>
      <w:r w:rsidRPr="00CF5FB0">
        <w:rPr>
          <w:rStyle w:val="gmail-tlid-translation"/>
          <w:color w:val="000000" w:themeColor="text1"/>
          <w:shd w:val="clear" w:color="auto" w:fill="FFFFFF"/>
        </w:rPr>
        <w:t>likely reflect</w:t>
      </w:r>
      <w:r>
        <w:rPr>
          <w:rStyle w:val="gmail-tlid-translation"/>
          <w:color w:val="000000" w:themeColor="text1"/>
          <w:shd w:val="clear" w:color="auto" w:fill="FFFFFF"/>
        </w:rPr>
        <w:t>s</w:t>
      </w:r>
      <w:r w:rsidRPr="0090339F">
        <w:rPr>
          <w:rStyle w:val="gmail-tlid-translation"/>
          <w:color w:val="000000" w:themeColor="text1"/>
          <w:shd w:val="clear" w:color="auto" w:fill="FFFFFF"/>
        </w:rPr>
        <w:t xml:space="preserve"> the xanthophyll cycle</w:t>
      </w:r>
      <w:r w:rsidRPr="00CF5FB0">
        <w:rPr>
          <w:rStyle w:val="gmail-tlid-translation"/>
          <w:color w:val="000000" w:themeColor="text1"/>
          <w:shd w:val="clear" w:color="auto" w:fill="FFFFFF"/>
        </w:rPr>
        <w:t>, was extracted from </w:t>
      </w:r>
      <w:r>
        <w:rPr>
          <w:rStyle w:val="gmail-tlid-translation"/>
          <w:color w:val="000000" w:themeColor="text1"/>
          <w:shd w:val="clear" w:color="auto" w:fill="FFFFFF"/>
        </w:rPr>
        <w:t xml:space="preserve">the results of </w:t>
      </w:r>
      <w:r w:rsidRPr="0090339F">
        <w:rPr>
          <w:rStyle w:val="gmail-tlid-translation"/>
          <w:color w:val="000000" w:themeColor="text1"/>
          <w:shd w:val="clear" w:color="auto" w:fill="FFFFFF"/>
        </w:rPr>
        <w:t>chlorophyll fluorescence analysis</w:t>
      </w:r>
      <w:r w:rsidRPr="00CF5FB0">
        <w:rPr>
          <w:rStyle w:val="gmail-tlid-translation"/>
          <w:color w:val="000000" w:themeColor="text1"/>
          <w:shd w:val="clear" w:color="auto" w:fill="FFFFFF"/>
        </w:rPr>
        <w:t xml:space="preserve"> by monitoring</w:t>
      </w:r>
      <w:r w:rsidRPr="0090339F">
        <w:rPr>
          <w:rStyle w:val="gmail-tlid-translation"/>
          <w:color w:val="000000" w:themeColor="text1"/>
          <w:shd w:val="clear" w:color="auto" w:fill="FFFFFF"/>
        </w:rPr>
        <w:t xml:space="preserve"> relaxation </w:t>
      </w:r>
      <w:r w:rsidRPr="00CF5FB0">
        <w:rPr>
          <w:rStyle w:val="gmail-tlid-translation"/>
          <w:color w:val="000000" w:themeColor="text1"/>
          <w:shd w:val="clear" w:color="auto" w:fill="FFFFFF"/>
        </w:rPr>
        <w:t xml:space="preserve">kinetics of NPQ </w:t>
      </w:r>
      <w:r w:rsidRPr="0090339F">
        <w:rPr>
          <w:rStyle w:val="gmail-tlid-translation"/>
          <w:color w:val="000000" w:themeColor="text1"/>
          <w:shd w:val="clear" w:color="auto" w:fill="FFFFFF"/>
        </w:rPr>
        <w:t xml:space="preserve">after </w:t>
      </w:r>
      <w:r>
        <w:rPr>
          <w:rStyle w:val="gmail-tlid-translation"/>
          <w:color w:val="000000" w:themeColor="text1"/>
          <w:shd w:val="clear" w:color="auto" w:fill="FFFFFF"/>
        </w:rPr>
        <w:t xml:space="preserve">switching the </w:t>
      </w:r>
      <w:r w:rsidRPr="0090339F">
        <w:rPr>
          <w:rStyle w:val="gmail-tlid-translation"/>
          <w:color w:val="000000" w:themeColor="text1"/>
          <w:shd w:val="clear" w:color="auto" w:fill="FFFFFF"/>
        </w:rPr>
        <w:t>light</w:t>
      </w:r>
      <w:r w:rsidRPr="00CF5FB0">
        <w:rPr>
          <w:rStyle w:val="gmail-tlid-translation"/>
          <w:color w:val="000000" w:themeColor="text1"/>
          <w:shd w:val="clear" w:color="auto" w:fill="FFFFFF"/>
        </w:rPr>
        <w:t xml:space="preserve"> off. These simultaneous measurements were carried out using a</w:t>
      </w:r>
      <w:r w:rsidRPr="0090339F">
        <w:rPr>
          <w:rStyle w:val="gmail-tlid-translation"/>
          <w:color w:val="000000" w:themeColor="text1"/>
          <w:shd w:val="clear" w:color="auto" w:fill="FFFFFF"/>
        </w:rPr>
        <w:t xml:space="preserve"> pulse-amplitude modulation (PAM) </w:t>
      </w:r>
      <w:r w:rsidRPr="00CF5FB0">
        <w:rPr>
          <w:rStyle w:val="gmail-tlid-translation"/>
          <w:color w:val="000000" w:themeColor="text1"/>
          <w:shd w:val="clear" w:color="auto" w:fill="FFFFFF"/>
        </w:rPr>
        <w:t xml:space="preserve">chlorophyll fluorometer </w:t>
      </w:r>
      <w:r w:rsidRPr="0090339F">
        <w:rPr>
          <w:rStyle w:val="gmail-tlid-translation"/>
          <w:color w:val="000000" w:themeColor="text1"/>
          <w:shd w:val="clear" w:color="auto" w:fill="FFFFFF"/>
        </w:rPr>
        <w:t>and a spectral radiometer</w:t>
      </w:r>
      <w:r w:rsidRPr="00CF5FB0">
        <w:rPr>
          <w:rStyle w:val="gmail-tlid-translation"/>
          <w:color w:val="000000" w:themeColor="text1"/>
          <w:shd w:val="clear" w:color="auto" w:fill="FFFFFF"/>
        </w:rPr>
        <w:t>.</w:t>
      </w:r>
      <w:r w:rsidRPr="0090339F">
        <w:rPr>
          <w:rStyle w:val="gmail-tlid-translation"/>
          <w:color w:val="000000" w:themeColor="text1"/>
          <w:shd w:val="clear" w:color="auto" w:fill="FFFFFF"/>
        </w:rPr>
        <w:t xml:space="preserve"> The</w:t>
      </w:r>
      <w:r w:rsidRPr="00CF5FB0">
        <w:rPr>
          <w:rStyle w:val="gmail-tlid-translation"/>
          <w:color w:val="000000" w:themeColor="text1"/>
          <w:shd w:val="clear" w:color="auto" w:fill="FFFFFF"/>
        </w:rPr>
        <w:t> </w:t>
      </w:r>
      <w:r w:rsidRPr="0090339F">
        <w:rPr>
          <w:color w:val="000000" w:themeColor="text1"/>
          <w:shd w:val="clear" w:color="auto" w:fill="FFFFFF"/>
        </w:rPr>
        <w:t xml:space="preserve">fiber probes from both instruments were positioned </w:t>
      </w:r>
      <w:r w:rsidRPr="00CF5FB0">
        <w:rPr>
          <w:color w:val="000000" w:themeColor="text1"/>
          <w:shd w:val="clear" w:color="auto" w:fill="FFFFFF"/>
        </w:rPr>
        <w:t>close</w:t>
      </w:r>
      <w:r w:rsidRPr="0090339F">
        <w:rPr>
          <w:color w:val="000000" w:themeColor="text1"/>
          <w:shd w:val="clear" w:color="auto" w:fill="FFFFFF"/>
        </w:rPr>
        <w:t xml:space="preserve"> to each other to detect signals from the same leaf position.</w:t>
      </w:r>
      <w:r w:rsidRPr="00CF5FB0">
        <w:rPr>
          <w:color w:val="000000" w:themeColor="text1"/>
          <w:shd w:val="clear" w:color="auto" w:fill="FFFFFF"/>
        </w:rPr>
        <w:t> </w:t>
      </w:r>
      <w:r w:rsidRPr="0090339F">
        <w:rPr>
          <w:rStyle w:val="gmail-tlid-translation"/>
          <w:color w:val="000000" w:themeColor="text1"/>
          <w:shd w:val="clear" w:color="auto" w:fill="FFFFFF"/>
        </w:rPr>
        <w:t>An external light source was used to activate</w:t>
      </w:r>
      <w:r w:rsidRPr="00CF5FB0">
        <w:rPr>
          <w:rStyle w:val="gmail-tlid-translation"/>
          <w:color w:val="000000" w:themeColor="text1"/>
          <w:shd w:val="clear" w:color="auto" w:fill="FFFFFF"/>
        </w:rPr>
        <w:t> </w:t>
      </w:r>
      <w:r w:rsidRPr="0090339F">
        <w:rPr>
          <w:rStyle w:val="gmail-tlid-translation"/>
          <w:color w:val="000000" w:themeColor="text1"/>
          <w:shd w:val="clear" w:color="auto" w:fill="FFFFFF"/>
        </w:rPr>
        <w:t>photosynthesis</w:t>
      </w:r>
      <w:r w:rsidRPr="00CF5FB0">
        <w:rPr>
          <w:rStyle w:val="gmail-tlid-translation"/>
          <w:color w:val="000000" w:themeColor="text1"/>
          <w:shd w:val="clear" w:color="auto" w:fill="FFFFFF"/>
        </w:rPr>
        <w:t>, and the</w:t>
      </w:r>
      <w:r w:rsidRPr="0090339F">
        <w:rPr>
          <w:rStyle w:val="gmail-tlid-translation"/>
          <w:color w:val="000000" w:themeColor="text1"/>
          <w:shd w:val="clear" w:color="auto" w:fill="FFFFFF"/>
        </w:rPr>
        <w:t xml:space="preserve"> measuring lights and saturated light were provided from the PAM</w:t>
      </w:r>
      <w:r w:rsidRPr="00CF5FB0">
        <w:rPr>
          <w:rStyle w:val="gmail-tlid-translation"/>
          <w:color w:val="000000" w:themeColor="text1"/>
          <w:shd w:val="clear" w:color="auto" w:fill="FFFFFF"/>
        </w:rPr>
        <w:t xml:space="preserve"> instrument.</w:t>
      </w:r>
      <w:r w:rsidRPr="00CF5FB0">
        <w:rPr>
          <w:rStyle w:val="gmail-tlid-translation"/>
          <w:color w:val="auto"/>
          <w:shd w:val="clear" w:color="auto" w:fill="FFFFFF"/>
        </w:rPr>
        <w:t> </w:t>
      </w:r>
      <w:r w:rsidRPr="0090339F">
        <w:rPr>
          <w:color w:val="auto"/>
        </w:rPr>
        <w:t xml:space="preserve">This experimental system </w:t>
      </w:r>
      <w:r w:rsidRPr="00CF5FB0">
        <w:rPr>
          <w:rFonts w:eastAsia="MS PGothic"/>
          <w:color w:val="auto"/>
        </w:rPr>
        <w:t>enable</w:t>
      </w:r>
      <w:r>
        <w:rPr>
          <w:rFonts w:eastAsia="MS PGothic"/>
          <w:color w:val="auto"/>
        </w:rPr>
        <w:t>d</w:t>
      </w:r>
      <w:r w:rsidRPr="00CF5FB0">
        <w:rPr>
          <w:rFonts w:eastAsia="MS PGothic"/>
          <w:color w:val="auto"/>
        </w:rPr>
        <w:t xml:space="preserve"> us</w:t>
      </w:r>
      <w:r w:rsidRPr="0090339F">
        <w:rPr>
          <w:color w:val="auto"/>
        </w:rPr>
        <w:t xml:space="preserve"> to </w:t>
      </w:r>
      <w:r w:rsidRPr="00CF5FB0">
        <w:rPr>
          <w:rFonts w:eastAsia="MS PGothic"/>
          <w:color w:val="auto"/>
        </w:rPr>
        <w:t>monitor</w:t>
      </w:r>
      <w:r w:rsidRPr="0090339F">
        <w:rPr>
          <w:color w:val="auto"/>
        </w:rPr>
        <w:t xml:space="preserve"> light-dependent PRI </w:t>
      </w:r>
      <w:r w:rsidRPr="00CF5FB0">
        <w:rPr>
          <w:rFonts w:eastAsia="MS PGothic"/>
          <w:color w:val="auto"/>
        </w:rPr>
        <w:t xml:space="preserve">in the intact plant and </w:t>
      </w:r>
      <w:r w:rsidR="005D7474" w:rsidRPr="002F3503">
        <w:t xml:space="preserve">revealed that </w:t>
      </w:r>
      <w:r w:rsidR="005D7474">
        <w:t xml:space="preserve">light-dependent changes in </w:t>
      </w:r>
      <w:r w:rsidR="005D7474" w:rsidRPr="002F3503">
        <w:t xml:space="preserve">PRI </w:t>
      </w:r>
      <w:r w:rsidR="005D7474">
        <w:t xml:space="preserve">differ significantly between the wild type and </w:t>
      </w:r>
      <w:r w:rsidR="005D7474" w:rsidRPr="00A373EB">
        <w:rPr>
          <w:i/>
        </w:rPr>
        <w:t>npq1</w:t>
      </w:r>
      <w:r w:rsidR="005D7474" w:rsidRPr="002F3503">
        <w:t xml:space="preserve"> </w:t>
      </w:r>
      <w:r w:rsidR="005D7474">
        <w:t>mutant</w:t>
      </w:r>
      <w:r w:rsidRPr="00CF5FB0">
        <w:rPr>
          <w:rFonts w:eastAsia="MS PGothic"/>
          <w:iCs/>
          <w:color w:val="auto"/>
        </w:rPr>
        <w:t xml:space="preserve">. </w:t>
      </w:r>
      <w:r w:rsidRPr="00CF5FB0">
        <w:rPr>
          <w:color w:val="auto"/>
          <w:shd w:val="clear" w:color="auto" w:fill="FFFFFF"/>
          <w:lang w:eastAsia="ja-JP"/>
        </w:rPr>
        <w:t>Furthermore</w:t>
      </w:r>
      <w:r w:rsidRPr="00CF5FB0">
        <w:rPr>
          <w:color w:val="000000" w:themeColor="text1"/>
          <w:shd w:val="clear" w:color="auto" w:fill="FFFFFF"/>
        </w:rPr>
        <w:t>,</w:t>
      </w:r>
      <w:r w:rsidRPr="0090339F">
        <w:rPr>
          <w:color w:val="000000" w:themeColor="text1"/>
          <w:shd w:val="clear" w:color="auto" w:fill="FFFFFF"/>
        </w:rPr>
        <w:t xml:space="preserve"> PRI </w:t>
      </w:r>
      <w:r w:rsidRPr="00CF5FB0">
        <w:rPr>
          <w:color w:val="000000" w:themeColor="text1"/>
          <w:shd w:val="clear" w:color="auto" w:fill="FFFFFF"/>
        </w:rPr>
        <w:t xml:space="preserve">was strongly correlated with </w:t>
      </w:r>
      <w:proofErr w:type="spellStart"/>
      <w:r w:rsidRPr="00CF5FB0">
        <w:rPr>
          <w:color w:val="000000" w:themeColor="text1"/>
          <w:shd w:val="clear" w:color="auto" w:fill="FFFFFF"/>
        </w:rPr>
        <w:t>qZ</w:t>
      </w:r>
      <w:proofErr w:type="spellEnd"/>
      <w:r w:rsidRPr="00CF5FB0">
        <w:rPr>
          <w:color w:val="000000" w:themeColor="text1"/>
          <w:shd w:val="clear" w:color="auto" w:fill="FFFFFF"/>
        </w:rPr>
        <w:t xml:space="preserve">, meaning </w:t>
      </w:r>
      <w:r>
        <w:rPr>
          <w:color w:val="000000" w:themeColor="text1"/>
          <w:shd w:val="clear" w:color="auto" w:fill="FFFFFF"/>
        </w:rPr>
        <w:t xml:space="preserve">that </w:t>
      </w:r>
      <w:proofErr w:type="spellStart"/>
      <w:r>
        <w:rPr>
          <w:color w:val="000000" w:themeColor="text1"/>
          <w:shd w:val="clear" w:color="auto" w:fill="FFFFFF"/>
        </w:rPr>
        <w:t>qZ</w:t>
      </w:r>
      <w:proofErr w:type="spellEnd"/>
      <w:r w:rsidR="00112F60">
        <w:rPr>
          <w:color w:val="000000" w:themeColor="text1"/>
          <w:shd w:val="clear" w:color="auto" w:fill="FFFFFF"/>
        </w:rPr>
        <w:t xml:space="preserve"> </w:t>
      </w:r>
      <w:r>
        <w:rPr>
          <w:rStyle w:val="gmail-tlid-translation"/>
          <w:color w:val="000000" w:themeColor="text1"/>
          <w:shd w:val="clear" w:color="auto" w:fill="FFFFFF"/>
        </w:rPr>
        <w:t>reflects</w:t>
      </w:r>
      <w:r w:rsidRPr="0090339F">
        <w:rPr>
          <w:rStyle w:val="gmail-tlid-translation"/>
          <w:color w:val="000000" w:themeColor="text1"/>
          <w:shd w:val="clear" w:color="auto" w:fill="FFFFFF"/>
        </w:rPr>
        <w:t xml:space="preserve"> the xanthophyll cycle</w:t>
      </w:r>
      <w:r w:rsidRPr="00CF5FB0">
        <w:rPr>
          <w:rStyle w:val="gmail-tlid-translation"/>
          <w:color w:val="000000" w:themeColor="text1"/>
          <w:shd w:val="clear" w:color="auto" w:fill="FFFFFF"/>
        </w:rPr>
        <w:t>.</w:t>
      </w:r>
      <w:r w:rsidRPr="00CF5FB0">
        <w:rPr>
          <w:color w:val="000000" w:themeColor="text1"/>
          <w:shd w:val="clear" w:color="auto" w:fill="FFFFFF"/>
        </w:rPr>
        <w:t xml:space="preserve"> Together, </w:t>
      </w:r>
      <w:r w:rsidRPr="00CF5FB0">
        <w:rPr>
          <w:rStyle w:val="gmail-tlid-translation"/>
          <w:color w:val="000000" w:themeColor="text1"/>
          <w:shd w:val="clear" w:color="auto" w:fill="FFFFFF"/>
        </w:rPr>
        <w:t xml:space="preserve">these measurements demonstrated </w:t>
      </w:r>
      <w:r w:rsidR="007D2EDB" w:rsidRPr="00CF5FB0">
        <w:rPr>
          <w:rStyle w:val="gmail-tlid-translation"/>
          <w:color w:val="000000" w:themeColor="text1"/>
          <w:shd w:val="clear" w:color="auto" w:fill="FFFFFF"/>
        </w:rPr>
        <w:t>that</w:t>
      </w:r>
      <w:r w:rsidR="007D2EDB" w:rsidRPr="00CF5FB0">
        <w:rPr>
          <w:color w:val="000000" w:themeColor="text1"/>
          <w:shd w:val="clear" w:color="auto" w:fill="FFFFFF"/>
        </w:rPr>
        <w:t> </w:t>
      </w:r>
      <w:r w:rsidR="007D2EDB">
        <w:rPr>
          <w:rStyle w:val="gmail-tlid-translation"/>
          <w:color w:val="000000" w:themeColor="text1"/>
          <w:shd w:val="clear" w:color="auto" w:fill="FFFFFF"/>
        </w:rPr>
        <w:t>simultaneous</w:t>
      </w:r>
      <w:r>
        <w:rPr>
          <w:rStyle w:val="gmail-tlid-translation"/>
          <w:color w:val="000000" w:themeColor="text1"/>
          <w:shd w:val="clear" w:color="auto" w:fill="FFFFFF"/>
        </w:rPr>
        <w:t xml:space="preserve"> measurement</w:t>
      </w:r>
      <w:r w:rsidRPr="0090339F">
        <w:rPr>
          <w:rStyle w:val="gmail-tlid-translation"/>
          <w:color w:val="000000" w:themeColor="text1"/>
          <w:shd w:val="clear" w:color="auto" w:fill="FFFFFF"/>
        </w:rPr>
        <w:t xml:space="preserve"> of leaf reflectance and chlorophyll fluorescence </w:t>
      </w:r>
      <w:r>
        <w:rPr>
          <w:rStyle w:val="gmail-tlid-translation"/>
          <w:color w:val="000000" w:themeColor="text1"/>
          <w:shd w:val="clear" w:color="auto" w:fill="FFFFFF"/>
        </w:rPr>
        <w:t>is a</w:t>
      </w:r>
      <w:r w:rsidRPr="00CF5FB0">
        <w:rPr>
          <w:rStyle w:val="gmail-tlid-translation"/>
          <w:color w:val="000000" w:themeColor="text1"/>
          <w:shd w:val="clear" w:color="auto" w:fill="FFFFFF"/>
        </w:rPr>
        <w:t xml:space="preserve"> valid </w:t>
      </w:r>
      <w:r>
        <w:rPr>
          <w:rStyle w:val="gmail-tlid-translation"/>
          <w:color w:val="000000" w:themeColor="text1"/>
          <w:shd w:val="clear" w:color="auto" w:fill="FFFFFF"/>
        </w:rPr>
        <w:t xml:space="preserve">approach </w:t>
      </w:r>
      <w:r w:rsidRPr="00CF5FB0">
        <w:rPr>
          <w:rStyle w:val="gmail-tlid-translation"/>
          <w:color w:val="000000" w:themeColor="text1"/>
          <w:shd w:val="clear" w:color="auto" w:fill="FFFFFF"/>
        </w:rPr>
        <w:t>for parameter evaluation. </w:t>
      </w:r>
    </w:p>
    <w:bookmarkEnd w:id="1"/>
    <w:p w14:paraId="40E0601D" w14:textId="77777777" w:rsidR="00BB1187" w:rsidRPr="00CF5FB0" w:rsidRDefault="00BB1187" w:rsidP="00E214FD">
      <w:pPr>
        <w:rPr>
          <w:rStyle w:val="tlid-translation"/>
          <w:color w:val="FF0000"/>
        </w:rPr>
      </w:pPr>
    </w:p>
    <w:p w14:paraId="00D25F73" w14:textId="59C66B65" w:rsidR="006305D7" w:rsidRPr="00CF5FB0" w:rsidRDefault="006305D7" w:rsidP="00E214FD">
      <w:pPr>
        <w:rPr>
          <w:color w:val="808080"/>
        </w:rPr>
      </w:pPr>
      <w:r w:rsidRPr="00CF5FB0">
        <w:rPr>
          <w:b/>
        </w:rPr>
        <w:t>INTRODUCTION</w:t>
      </w:r>
      <w:r w:rsidRPr="00CF5FB0">
        <w:rPr>
          <w:b/>
          <w:bCs/>
        </w:rPr>
        <w:t>:</w:t>
      </w:r>
      <w:r w:rsidRPr="00CF5FB0">
        <w:t xml:space="preserve"> </w:t>
      </w:r>
    </w:p>
    <w:p w14:paraId="74BA331C" w14:textId="32DD25C9" w:rsidR="00D53C39" w:rsidRPr="009E32EA" w:rsidRDefault="009E32EA" w:rsidP="00E214FD">
      <w:bookmarkStart w:id="2" w:name="_Hlk536541764"/>
      <w:r w:rsidRPr="00E03481">
        <w:t>Leaf reflectance is used to remotely sense vegetation indices that reflect photosynthesis or traits in plants</w:t>
      </w:r>
      <w:r w:rsidR="00D53C39" w:rsidRPr="00CF5FB0">
        <w:rPr>
          <w:rFonts w:eastAsia="Calibri(本文)"/>
          <w:color w:val="auto"/>
          <w:vertAlign w:val="superscript"/>
        </w:rPr>
        <w:t>1,</w:t>
      </w:r>
      <w:r w:rsidR="00D53C39" w:rsidRPr="0090339F">
        <w:rPr>
          <w:color w:val="auto"/>
          <w:vertAlign w:val="superscript"/>
        </w:rPr>
        <w:t>2</w:t>
      </w:r>
      <w:r w:rsidR="00D53C39" w:rsidRPr="00CF5FB0">
        <w:rPr>
          <w:rFonts w:eastAsia="Calibri(本文)"/>
          <w:color w:val="auto"/>
        </w:rPr>
        <w:t>.</w:t>
      </w:r>
      <w:r w:rsidR="00D53C39" w:rsidRPr="0090339F">
        <w:rPr>
          <w:color w:val="auto"/>
        </w:rPr>
        <w:t xml:space="preserve"> The </w:t>
      </w:r>
      <w:r w:rsidR="00D53C39" w:rsidRPr="0090339F">
        <w:rPr>
          <w:color w:val="auto"/>
          <w:shd w:val="clear" w:color="auto" w:fill="FFFFFF"/>
        </w:rPr>
        <w:t>normalized difference vegetation index</w:t>
      </w:r>
      <w:r w:rsidR="00D53C39">
        <w:rPr>
          <w:color w:val="auto"/>
        </w:rPr>
        <w:t xml:space="preserve"> (NDVI)</w:t>
      </w:r>
      <w:r w:rsidR="00D060DB">
        <w:rPr>
          <w:color w:val="auto"/>
        </w:rPr>
        <w:t>,</w:t>
      </w:r>
      <w:r w:rsidR="00D53C39">
        <w:rPr>
          <w:color w:val="auto"/>
        </w:rPr>
        <w:t xml:space="preserve"> which is based on</w:t>
      </w:r>
      <w:r w:rsidR="00D53C39" w:rsidRPr="0090339F">
        <w:rPr>
          <w:color w:val="auto"/>
        </w:rPr>
        <w:t xml:space="preserve"> infrared reflection signals</w:t>
      </w:r>
      <w:r w:rsidR="00D53C39">
        <w:rPr>
          <w:color w:val="auto"/>
        </w:rPr>
        <w:t>,</w:t>
      </w:r>
      <w:r w:rsidR="00D53C39" w:rsidRPr="0090339F">
        <w:rPr>
          <w:color w:val="auto"/>
        </w:rPr>
        <w:t xml:space="preserve"> is one of the most widely </w:t>
      </w:r>
      <w:r w:rsidR="00D53C39" w:rsidRPr="00CF5FB0">
        <w:rPr>
          <w:rFonts w:eastAsia="Calibri(本文)"/>
          <w:color w:val="auto"/>
          <w:lang w:eastAsia="ja-JP"/>
        </w:rPr>
        <w:t>known</w:t>
      </w:r>
      <w:r w:rsidR="00D53C39">
        <w:rPr>
          <w:color w:val="auto"/>
        </w:rPr>
        <w:t xml:space="preserve"> vegetation indices for the</w:t>
      </w:r>
      <w:r w:rsidR="00D53C39" w:rsidRPr="0090339F">
        <w:rPr>
          <w:color w:val="auto"/>
        </w:rPr>
        <w:t xml:space="preserve"> detect</w:t>
      </w:r>
      <w:r w:rsidR="00D53C39">
        <w:rPr>
          <w:color w:val="auto"/>
        </w:rPr>
        <w:t>ion of</w:t>
      </w:r>
      <w:r w:rsidR="00D53C39" w:rsidRPr="0090339F">
        <w:rPr>
          <w:color w:val="auto"/>
        </w:rPr>
        <w:t xml:space="preserve"> chlorophyll-related </w:t>
      </w:r>
      <w:r w:rsidR="00D53C39" w:rsidRPr="00CF5FB0">
        <w:rPr>
          <w:rFonts w:eastAsia="Calibri(本文)"/>
          <w:color w:val="auto"/>
          <w:lang w:eastAsia="ja-JP"/>
        </w:rPr>
        <w:t xml:space="preserve">properties, </w:t>
      </w:r>
      <w:r w:rsidR="00D53C39">
        <w:rPr>
          <w:rFonts w:eastAsia="Calibri(本文)"/>
          <w:color w:val="auto"/>
          <w:lang w:eastAsia="ja-JP"/>
        </w:rPr>
        <w:t xml:space="preserve">and it is used </w:t>
      </w:r>
      <w:r w:rsidR="00D53C39" w:rsidRPr="0090339F">
        <w:rPr>
          <w:color w:val="auto"/>
        </w:rPr>
        <w:t xml:space="preserve">in </w:t>
      </w:r>
      <w:r w:rsidR="00D53C39">
        <w:rPr>
          <w:color w:val="auto"/>
        </w:rPr>
        <w:t xml:space="preserve">the </w:t>
      </w:r>
      <w:r w:rsidR="00D53C39" w:rsidRPr="0090339F">
        <w:rPr>
          <w:color w:val="auto"/>
        </w:rPr>
        <w:t xml:space="preserve">ecology </w:t>
      </w:r>
      <w:r w:rsidR="00D53C39">
        <w:rPr>
          <w:rFonts w:eastAsia="Calibri(本文)"/>
          <w:color w:val="auto"/>
        </w:rPr>
        <w:t>and</w:t>
      </w:r>
      <w:r w:rsidR="00D53C39" w:rsidRPr="0090339F">
        <w:rPr>
          <w:color w:val="auto"/>
        </w:rPr>
        <w:t xml:space="preserve"> agricultural sciences as an indicator of </w:t>
      </w:r>
      <w:r w:rsidR="00D53C39" w:rsidRPr="00CF5FB0">
        <w:rPr>
          <w:rFonts w:eastAsia="Calibri(本文)"/>
          <w:color w:val="auto"/>
        </w:rPr>
        <w:t>environmental responses in trees or crops</w:t>
      </w:r>
      <w:r w:rsidR="00D53C39" w:rsidRPr="00CF5FB0">
        <w:rPr>
          <w:rFonts w:eastAsia="Calibri(本文)"/>
          <w:color w:val="auto"/>
          <w:vertAlign w:val="superscript"/>
        </w:rPr>
        <w:t>3</w:t>
      </w:r>
      <w:r w:rsidR="00D53C39" w:rsidRPr="00CF5FB0">
        <w:rPr>
          <w:rFonts w:eastAsia="Calibri(本文)"/>
          <w:color w:val="auto"/>
        </w:rPr>
        <w:t xml:space="preserve">. </w:t>
      </w:r>
      <w:r w:rsidR="00D53C39" w:rsidRPr="00CF5FB0">
        <w:rPr>
          <w:rFonts w:eastAsia="Calibri(本文)"/>
          <w:color w:val="auto"/>
          <w:lang w:eastAsia="ja-JP"/>
        </w:rPr>
        <w:t>In field studies, although many</w:t>
      </w:r>
      <w:r w:rsidR="00D53C39" w:rsidRPr="0090339F">
        <w:rPr>
          <w:color w:val="auto"/>
        </w:rPr>
        <w:t xml:space="preserve"> </w:t>
      </w:r>
      <w:r w:rsidR="00D53C39" w:rsidRPr="0090339F">
        <w:rPr>
          <w:color w:val="auto"/>
          <w:shd w:val="clear" w:color="auto" w:fill="FFFFFF"/>
        </w:rPr>
        <w:t>parameters</w:t>
      </w:r>
      <w:r w:rsidR="00112F60">
        <w:rPr>
          <w:color w:val="auto"/>
          <w:shd w:val="clear" w:color="auto" w:fill="FFFFFF"/>
        </w:rPr>
        <w:t xml:space="preserve"> (</w:t>
      </w:r>
      <w:r w:rsidR="00D53C39" w:rsidRPr="00CF5FB0">
        <w:rPr>
          <w:color w:val="auto"/>
          <w:shd w:val="clear" w:color="auto" w:fill="FFFFFF"/>
        </w:rPr>
        <w:t>e.g.</w:t>
      </w:r>
      <w:r w:rsidR="00112F60">
        <w:rPr>
          <w:color w:val="auto"/>
          <w:shd w:val="clear" w:color="auto" w:fill="FFFFFF"/>
        </w:rPr>
        <w:t>,</w:t>
      </w:r>
      <w:r w:rsidR="00D53C39" w:rsidRPr="00CF5FB0">
        <w:rPr>
          <w:color w:val="auto"/>
          <w:shd w:val="clear" w:color="auto" w:fill="FFFFFF"/>
        </w:rPr>
        <w:t xml:space="preserve"> </w:t>
      </w:r>
      <w:r w:rsidR="00D53C39">
        <w:rPr>
          <w:rFonts w:eastAsia="Calibri(本文)"/>
          <w:color w:val="auto"/>
          <w:lang w:eastAsia="ja-JP"/>
        </w:rPr>
        <w:t>c</w:t>
      </w:r>
      <w:r w:rsidR="00D53C39" w:rsidRPr="00CF5FB0">
        <w:rPr>
          <w:rFonts w:eastAsia="Calibri(本文)"/>
          <w:color w:val="auto"/>
          <w:lang w:eastAsia="ja-JP"/>
        </w:rPr>
        <w:t>hlorophyll index (CI)</w:t>
      </w:r>
      <w:r w:rsidR="00112F60">
        <w:rPr>
          <w:rFonts w:eastAsia="Calibri(本文)"/>
          <w:color w:val="auto"/>
          <w:lang w:eastAsia="ja-JP"/>
        </w:rPr>
        <w:t>,</w:t>
      </w:r>
      <w:r w:rsidR="00D53C39" w:rsidRPr="00CF5FB0">
        <w:rPr>
          <w:rFonts w:eastAsia="Calibri(本文)"/>
          <w:color w:val="auto"/>
          <w:lang w:eastAsia="ja-JP"/>
        </w:rPr>
        <w:t xml:space="preserve"> water index (WI), </w:t>
      </w:r>
      <w:r w:rsidR="00112F60">
        <w:rPr>
          <w:rFonts w:eastAsia="Calibri(本文)"/>
          <w:color w:val="auto"/>
          <w:lang w:eastAsia="ja-JP"/>
        </w:rPr>
        <w:t>etc.)</w:t>
      </w:r>
      <w:r w:rsidR="00D53C39">
        <w:rPr>
          <w:rFonts w:eastAsia="Calibri(本文)"/>
          <w:color w:val="auto"/>
          <w:lang w:eastAsia="ja-JP"/>
        </w:rPr>
        <w:t xml:space="preserve"> have been</w:t>
      </w:r>
      <w:r w:rsidR="00D53C39" w:rsidRPr="00CF5FB0">
        <w:rPr>
          <w:rFonts w:eastAsia="Calibri(本文)"/>
          <w:color w:val="auto"/>
          <w:lang w:eastAsia="ja-JP"/>
        </w:rPr>
        <w:t xml:space="preserve"> developed and used, </w:t>
      </w:r>
      <w:r w:rsidR="00D53C39" w:rsidRPr="00CF5FB0">
        <w:rPr>
          <w:color w:val="auto"/>
          <w:shd w:val="clear" w:color="auto" w:fill="FFFFFF"/>
        </w:rPr>
        <w:t xml:space="preserve">few detailed verifications of what </w:t>
      </w:r>
      <w:r w:rsidR="00D53C39">
        <w:rPr>
          <w:color w:val="auto"/>
          <w:shd w:val="clear" w:color="auto" w:fill="FFFFFF"/>
        </w:rPr>
        <w:t xml:space="preserve">these parameters </w:t>
      </w:r>
      <w:r w:rsidR="00D53C39" w:rsidRPr="00CF5FB0">
        <w:rPr>
          <w:color w:val="auto"/>
          <w:shd w:val="clear" w:color="auto" w:fill="FFFFFF"/>
        </w:rPr>
        <w:t>directly (or indirectly) detect</w:t>
      </w:r>
      <w:r w:rsidR="00D53C39">
        <w:rPr>
          <w:color w:val="auto"/>
          <w:shd w:val="clear" w:color="auto" w:fill="FFFFFF"/>
        </w:rPr>
        <w:t xml:space="preserve"> have been performed using </w:t>
      </w:r>
      <w:r w:rsidR="00D53C39" w:rsidRPr="00EE6301">
        <w:rPr>
          <w:color w:val="auto"/>
          <w:shd w:val="clear" w:color="auto" w:fill="FFFFFF"/>
        </w:rPr>
        <w:t>mutants</w:t>
      </w:r>
      <w:r w:rsidR="00D53C39">
        <w:rPr>
          <w:color w:val="auto"/>
          <w:shd w:val="clear" w:color="auto" w:fill="FFFFFF"/>
        </w:rPr>
        <w:t>.</w:t>
      </w:r>
    </w:p>
    <w:p w14:paraId="2647BF99" w14:textId="77777777" w:rsidR="00D53C39" w:rsidRPr="0090339F" w:rsidRDefault="00D53C39" w:rsidP="00E214FD">
      <w:pPr>
        <w:rPr>
          <w:color w:val="auto"/>
        </w:rPr>
      </w:pPr>
    </w:p>
    <w:p w14:paraId="298E0A5A" w14:textId="4CF29A88" w:rsidR="00D53C39" w:rsidRPr="0090339F" w:rsidRDefault="00D53C39" w:rsidP="00E214FD">
      <w:pPr>
        <w:rPr>
          <w:color w:val="auto"/>
        </w:rPr>
      </w:pPr>
      <w:r w:rsidRPr="0090339F">
        <w:rPr>
          <w:color w:val="auto"/>
        </w:rPr>
        <w:t xml:space="preserve">Pulse-amplitude modulation (PAM) analysis of chlorophyll fluorescence is an effective method to </w:t>
      </w:r>
      <w:r>
        <w:rPr>
          <w:color w:val="auto"/>
        </w:rPr>
        <w:t xml:space="preserve">measure </w:t>
      </w:r>
      <w:r w:rsidRPr="0090339F">
        <w:rPr>
          <w:color w:val="auto"/>
        </w:rPr>
        <w:t xml:space="preserve">photosynthetic reactions </w:t>
      </w:r>
      <w:r w:rsidRPr="00CF5FB0">
        <w:rPr>
          <w:rFonts w:eastAsia="Calibri(本文)"/>
          <w:color w:val="auto"/>
        </w:rPr>
        <w:t xml:space="preserve">and processes </w:t>
      </w:r>
      <w:r w:rsidRPr="0090339F">
        <w:rPr>
          <w:color w:val="auto"/>
        </w:rPr>
        <w:t>involved in photosystem II (PSII</w:t>
      </w:r>
      <w:r w:rsidRPr="00CF5FB0">
        <w:rPr>
          <w:rFonts w:eastAsia="Calibri(本文)"/>
          <w:color w:val="auto"/>
        </w:rPr>
        <w:t>)</w:t>
      </w:r>
      <w:r w:rsidRPr="00CF5FB0">
        <w:rPr>
          <w:rFonts w:eastAsia="Calibri(本文)"/>
          <w:color w:val="auto"/>
          <w:vertAlign w:val="superscript"/>
        </w:rPr>
        <w:t>4</w:t>
      </w:r>
      <w:r w:rsidRPr="00CF5FB0">
        <w:rPr>
          <w:rFonts w:eastAsia="Calibri(本文)"/>
          <w:color w:val="auto"/>
        </w:rPr>
        <w:t>.</w:t>
      </w:r>
      <w:r w:rsidRPr="0090339F">
        <w:rPr>
          <w:color w:val="auto"/>
        </w:rPr>
        <w:t xml:space="preserve"> Chlorophyll fluorescence can be detected with a camera and </w:t>
      </w:r>
      <w:r>
        <w:rPr>
          <w:color w:val="auto"/>
        </w:rPr>
        <w:t xml:space="preserve">used </w:t>
      </w:r>
      <w:r w:rsidRPr="0090339F">
        <w:rPr>
          <w:color w:val="auto"/>
        </w:rPr>
        <w:t>for screening photosynthesis mutants</w:t>
      </w:r>
      <w:r w:rsidRPr="0090339F">
        <w:rPr>
          <w:color w:val="auto"/>
          <w:vertAlign w:val="superscript"/>
        </w:rPr>
        <w:t>5</w:t>
      </w:r>
      <w:r w:rsidRPr="00CF5FB0">
        <w:rPr>
          <w:rFonts w:eastAsia="Calibri(本文)"/>
          <w:color w:val="auto"/>
        </w:rPr>
        <w:t>.</w:t>
      </w:r>
      <w:r w:rsidRPr="0090339F">
        <w:rPr>
          <w:color w:val="auto"/>
        </w:rPr>
        <w:t xml:space="preserve"> However, </w:t>
      </w:r>
      <w:r w:rsidR="006D20C6">
        <w:rPr>
          <w:color w:val="auto"/>
        </w:rPr>
        <w:t>camera</w:t>
      </w:r>
      <w:r w:rsidRPr="0090339F">
        <w:rPr>
          <w:color w:val="auto"/>
        </w:rPr>
        <w:t xml:space="preserve"> detection of chlorophyll fluorescence requires complex protocols such as dark treatment or light saturation pulses, which are difficult to implement in field studies.</w:t>
      </w:r>
    </w:p>
    <w:p w14:paraId="492FFA42" w14:textId="77777777" w:rsidR="00D53C39" w:rsidRPr="0090339F" w:rsidRDefault="00D53C39" w:rsidP="00E214FD">
      <w:pPr>
        <w:rPr>
          <w:color w:val="auto"/>
        </w:rPr>
      </w:pPr>
    </w:p>
    <w:p w14:paraId="50A08E77" w14:textId="613F4D7F" w:rsidR="00D53C39" w:rsidRPr="0090339F" w:rsidRDefault="00D53C39" w:rsidP="00E214FD">
      <w:pPr>
        <w:rPr>
          <w:color w:val="auto"/>
        </w:rPr>
      </w:pPr>
      <w:r w:rsidRPr="00CF5FB0">
        <w:rPr>
          <w:rFonts w:eastAsia="Calibri(本文)"/>
          <w:color w:val="auto"/>
          <w:lang w:eastAsia="ja-JP"/>
        </w:rPr>
        <w:t>Leaf absorbed solar</w:t>
      </w:r>
      <w:r w:rsidRPr="0090339F">
        <w:rPr>
          <w:color w:val="auto"/>
        </w:rPr>
        <w:t xml:space="preserve"> light energy is </w:t>
      </w:r>
      <w:r w:rsidRPr="00CF5FB0">
        <w:rPr>
          <w:rFonts w:eastAsia="Calibri(本文)"/>
          <w:color w:val="auto"/>
        </w:rPr>
        <w:t>mainly</w:t>
      </w:r>
      <w:r w:rsidRPr="0090339F">
        <w:rPr>
          <w:color w:val="auto"/>
        </w:rPr>
        <w:t xml:space="preserve"> </w:t>
      </w:r>
      <w:r>
        <w:rPr>
          <w:color w:val="auto"/>
        </w:rPr>
        <w:t>consumed by photosynthetic</w:t>
      </w:r>
      <w:r w:rsidRPr="0090339F">
        <w:rPr>
          <w:color w:val="auto"/>
        </w:rPr>
        <w:t xml:space="preserve"> </w:t>
      </w:r>
      <w:r w:rsidRPr="00CF5FB0">
        <w:rPr>
          <w:rFonts w:eastAsia="Calibri(本文)"/>
          <w:color w:val="auto"/>
        </w:rPr>
        <w:t xml:space="preserve">reactions. </w:t>
      </w:r>
      <w:r w:rsidRPr="00CF5FB0">
        <w:rPr>
          <w:rFonts w:eastAsia="Calibri(本文)"/>
          <w:color w:val="auto"/>
          <w:lang w:eastAsia="ja-JP"/>
        </w:rPr>
        <w:t xml:space="preserve">By contrast, </w:t>
      </w:r>
      <w:r w:rsidRPr="0090339F">
        <w:rPr>
          <w:color w:val="auto"/>
        </w:rPr>
        <w:t xml:space="preserve">the absorption of excess light energy can generate reactive oxygen species, which </w:t>
      </w:r>
      <w:r w:rsidR="007D2EDB">
        <w:rPr>
          <w:rFonts w:eastAsia="Calibri(本文)"/>
          <w:color w:val="000000" w:themeColor="text1"/>
          <w:lang w:eastAsia="ja-JP"/>
        </w:rPr>
        <w:t xml:space="preserve">causes </w:t>
      </w:r>
      <w:r w:rsidR="007D2EDB" w:rsidRPr="0090339F">
        <w:rPr>
          <w:color w:val="auto"/>
        </w:rPr>
        <w:t>damage</w:t>
      </w:r>
      <w:r w:rsidRPr="0090339F">
        <w:rPr>
          <w:color w:val="auto"/>
        </w:rPr>
        <w:t xml:space="preserve"> </w:t>
      </w:r>
      <w:r>
        <w:rPr>
          <w:rFonts w:eastAsia="Calibri(本文)"/>
          <w:color w:val="auto"/>
          <w:lang w:eastAsia="ja-JP"/>
        </w:rPr>
        <w:t>to</w:t>
      </w:r>
      <w:r w:rsidRPr="0090339F">
        <w:rPr>
          <w:color w:val="auto"/>
        </w:rPr>
        <w:t xml:space="preserve"> photosynthetic molecules. </w:t>
      </w:r>
      <w:r w:rsidRPr="00CF5FB0">
        <w:rPr>
          <w:rFonts w:eastAsia="Calibri(本文)"/>
          <w:color w:val="auto"/>
          <w:lang w:eastAsia="ja-JP"/>
        </w:rPr>
        <w:t>The</w:t>
      </w:r>
      <w:r w:rsidRPr="0090339F">
        <w:rPr>
          <w:color w:val="auto"/>
        </w:rPr>
        <w:t xml:space="preserve"> excess light energy </w:t>
      </w:r>
      <w:r w:rsidR="005E0E48">
        <w:rPr>
          <w:color w:val="auto"/>
        </w:rPr>
        <w:t>must be</w:t>
      </w:r>
      <w:r w:rsidRPr="0090339F">
        <w:rPr>
          <w:color w:val="auto"/>
        </w:rPr>
        <w:t xml:space="preserve"> </w:t>
      </w:r>
      <w:r w:rsidRPr="00CF5FB0">
        <w:rPr>
          <w:rFonts w:eastAsia="Calibri(本文)"/>
          <w:color w:val="auto"/>
          <w:lang w:eastAsia="ja-JP"/>
        </w:rPr>
        <w:t>dissipated as heat</w:t>
      </w:r>
      <w:r w:rsidRPr="0090339F">
        <w:rPr>
          <w:color w:val="auto"/>
        </w:rPr>
        <w:t xml:space="preserve"> through non-photochemical quenching (NPQ) </w:t>
      </w:r>
      <w:r w:rsidRPr="00CF5FB0">
        <w:rPr>
          <w:rFonts w:eastAsia="Calibri(本文)"/>
          <w:color w:val="auto"/>
        </w:rPr>
        <w:t>mechanisms</w:t>
      </w:r>
      <w:r w:rsidRPr="00CF5FB0">
        <w:rPr>
          <w:rFonts w:eastAsia="Calibri(本文)"/>
          <w:color w:val="auto"/>
          <w:vertAlign w:val="superscript"/>
        </w:rPr>
        <w:t>6</w:t>
      </w:r>
      <w:r w:rsidRPr="00CF5FB0">
        <w:rPr>
          <w:rFonts w:eastAsia="Calibri(本文)"/>
          <w:color w:val="auto"/>
        </w:rPr>
        <w:t>.</w:t>
      </w:r>
      <w:r w:rsidRPr="00CF5FB0">
        <w:rPr>
          <w:rFonts w:eastAsia="Calibri(本文)"/>
          <w:color w:val="auto"/>
          <w:lang w:eastAsia="ja-JP"/>
        </w:rPr>
        <w:t xml:space="preserve"> </w:t>
      </w:r>
      <w:r>
        <w:rPr>
          <w:rFonts w:eastAsia="Calibri(本文)"/>
          <w:color w:val="auto"/>
          <w:lang w:eastAsia="ja-JP"/>
        </w:rPr>
        <w:t>The p</w:t>
      </w:r>
      <w:r w:rsidRPr="00CF5FB0">
        <w:rPr>
          <w:rFonts w:eastAsia="Calibri(本文)"/>
          <w:color w:val="auto"/>
          <w:lang w:eastAsia="ja-JP"/>
        </w:rPr>
        <w:t>hotochemical reflectance index (PRI)</w:t>
      </w:r>
      <w:r>
        <w:rPr>
          <w:rFonts w:eastAsia="Calibri(本文)"/>
          <w:color w:val="auto"/>
          <w:lang w:eastAsia="ja-JP"/>
        </w:rPr>
        <w:t xml:space="preserve">, which </w:t>
      </w:r>
      <w:r>
        <w:rPr>
          <w:rFonts w:eastAsia="Calibri(本文)"/>
          <w:color w:val="000000" w:themeColor="text1"/>
        </w:rPr>
        <w:t>reflects</w:t>
      </w:r>
      <w:r w:rsidRPr="00CF5FB0">
        <w:rPr>
          <w:rFonts w:eastAsia="Calibri(本文)"/>
          <w:color w:val="auto"/>
          <w:lang w:eastAsia="ja-JP"/>
        </w:rPr>
        <w:t xml:space="preserve"> light-dependent change</w:t>
      </w:r>
      <w:r>
        <w:rPr>
          <w:rFonts w:eastAsia="Calibri(本文)"/>
          <w:color w:val="auto"/>
          <w:lang w:eastAsia="ja-JP"/>
        </w:rPr>
        <w:t>s in</w:t>
      </w:r>
      <w:r w:rsidRPr="00CF5FB0">
        <w:rPr>
          <w:rFonts w:eastAsia="Calibri(本文)"/>
          <w:color w:val="auto"/>
          <w:lang w:eastAsia="ja-JP"/>
        </w:rPr>
        <w:t xml:space="preserve"> leaf reflectance parameters, is </w:t>
      </w:r>
      <w:r w:rsidRPr="003F72D6">
        <w:rPr>
          <w:rFonts w:eastAsia="Calibri(本文)"/>
          <w:color w:val="auto"/>
          <w:lang w:eastAsia="ja-JP"/>
        </w:rPr>
        <w:t xml:space="preserve">derived from narrow-band reflectance at 531 and 570 nm </w:t>
      </w:r>
      <w:r w:rsidRPr="00CF5FB0">
        <w:rPr>
          <w:rFonts w:eastAsia="Calibri(本文)"/>
          <w:color w:val="auto"/>
          <w:lang w:eastAsia="ja-JP"/>
        </w:rPr>
        <w:t>(reference wavelength)</w:t>
      </w:r>
      <w:r w:rsidRPr="00CF5FB0">
        <w:rPr>
          <w:rFonts w:eastAsia="Calibri(本文)"/>
          <w:color w:val="auto"/>
          <w:vertAlign w:val="superscript"/>
        </w:rPr>
        <w:t>7,8</w:t>
      </w:r>
      <w:r>
        <w:rPr>
          <w:rFonts w:eastAsia="Calibri(本文)"/>
          <w:color w:val="auto"/>
          <w:lang w:eastAsia="ja-JP"/>
        </w:rPr>
        <w:t>.</w:t>
      </w:r>
      <w:r w:rsidRPr="00CF5FB0">
        <w:rPr>
          <w:rFonts w:eastAsia="Calibri(本文)"/>
          <w:color w:val="auto"/>
          <w:lang w:eastAsia="ja-JP"/>
        </w:rPr>
        <w:t xml:space="preserve"> </w:t>
      </w:r>
      <w:r>
        <w:rPr>
          <w:rFonts w:eastAsia="Calibri(本文)"/>
          <w:color w:val="auto"/>
          <w:lang w:eastAsia="ja-JP"/>
        </w:rPr>
        <w:t xml:space="preserve">It </w:t>
      </w:r>
      <w:r w:rsidRPr="00CF5FB0">
        <w:rPr>
          <w:rFonts w:eastAsia="Calibri(本文)"/>
          <w:color w:val="auto"/>
          <w:lang w:eastAsia="ja-JP"/>
        </w:rPr>
        <w:t xml:space="preserve">is reported </w:t>
      </w:r>
      <w:r>
        <w:rPr>
          <w:rFonts w:eastAsia="Calibri(本文)"/>
          <w:color w:val="auto"/>
          <w:lang w:eastAsia="ja-JP"/>
        </w:rPr>
        <w:t xml:space="preserve">to </w:t>
      </w:r>
      <w:r w:rsidRPr="00CF5FB0">
        <w:rPr>
          <w:rFonts w:eastAsia="Calibri(本文)"/>
          <w:color w:val="auto"/>
          <w:lang w:eastAsia="ja-JP"/>
        </w:rPr>
        <w:t>correlate with NPQ in chlorophyll fluorescence analysis</w:t>
      </w:r>
      <w:r w:rsidRPr="00CF5FB0">
        <w:rPr>
          <w:rFonts w:eastAsia="Calibri(本文)"/>
          <w:color w:val="000000" w:themeColor="text1"/>
          <w:vertAlign w:val="superscript"/>
        </w:rPr>
        <w:t>9</w:t>
      </w:r>
      <w:r w:rsidRPr="00CF5FB0">
        <w:rPr>
          <w:rFonts w:eastAsia="Calibri(本文)"/>
          <w:color w:val="auto"/>
        </w:rPr>
        <w:t xml:space="preserve">. </w:t>
      </w:r>
      <w:r w:rsidRPr="00CF5FB0">
        <w:rPr>
          <w:rFonts w:eastAsia="Calibri(本文)"/>
          <w:color w:val="auto"/>
          <w:lang w:eastAsia="ja-JP"/>
        </w:rPr>
        <w:t xml:space="preserve">However, since NPQ </w:t>
      </w:r>
      <w:r w:rsidRPr="00CF5FB0">
        <w:rPr>
          <w:rStyle w:val="gmail-tlid-translation"/>
          <w:color w:val="auto"/>
          <w:shd w:val="clear" w:color="auto" w:fill="FFFFFF"/>
        </w:rPr>
        <w:t xml:space="preserve">is a composite parameter </w:t>
      </w:r>
      <w:r>
        <w:rPr>
          <w:rStyle w:val="gmail-tlid-translation"/>
          <w:color w:val="auto"/>
          <w:shd w:val="clear" w:color="auto" w:fill="FFFFFF"/>
        </w:rPr>
        <w:t xml:space="preserve">that includes </w:t>
      </w:r>
      <w:r w:rsidRPr="00CF5FB0">
        <w:rPr>
          <w:rStyle w:val="gmail-tlid-translation"/>
          <w:color w:val="auto"/>
          <w:shd w:val="clear" w:color="auto" w:fill="FFFFFF"/>
        </w:rPr>
        <w:t xml:space="preserve">the </w:t>
      </w:r>
      <w:r w:rsidRPr="00CF5FB0">
        <w:rPr>
          <w:rFonts w:eastAsia="Calibri(本文)"/>
          <w:color w:val="auto"/>
        </w:rPr>
        <w:t xml:space="preserve">xanthophyll cycle, state tradition, and photoinhibition, </w:t>
      </w:r>
      <w:r w:rsidRPr="00CF5FB0">
        <w:rPr>
          <w:rFonts w:eastAsia="MS PGothic"/>
          <w:color w:val="auto"/>
        </w:rPr>
        <w:t xml:space="preserve">detailed validation </w:t>
      </w:r>
      <w:r>
        <w:rPr>
          <w:rFonts w:eastAsia="MS PGothic"/>
          <w:color w:val="auto"/>
        </w:rPr>
        <w:t xml:space="preserve">is required to </w:t>
      </w:r>
      <w:r w:rsidRPr="00CF5FB0">
        <w:rPr>
          <w:rFonts w:eastAsia="MS PGothic"/>
          <w:color w:val="auto"/>
        </w:rPr>
        <w:t>understand </w:t>
      </w:r>
      <w:r w:rsidRPr="00CF5FB0">
        <w:rPr>
          <w:rStyle w:val="gmail-tlid-translation"/>
          <w:color w:val="auto"/>
          <w:shd w:val="clear" w:color="auto" w:fill="FFFFFF"/>
        </w:rPr>
        <w:t>what the PRI parameter</w:t>
      </w:r>
      <w:r>
        <w:rPr>
          <w:rStyle w:val="gmail-tlid-translation"/>
          <w:color w:val="auto"/>
          <w:shd w:val="clear" w:color="auto" w:fill="FFFFFF"/>
        </w:rPr>
        <w:t xml:space="preserve"> </w:t>
      </w:r>
      <w:r w:rsidR="007D2EDB">
        <w:rPr>
          <w:rStyle w:val="gmail-tlid-translation"/>
          <w:color w:val="auto"/>
          <w:shd w:val="clear" w:color="auto" w:fill="FFFFFF"/>
        </w:rPr>
        <w:t>measures</w:t>
      </w:r>
      <w:r w:rsidRPr="00CF5FB0">
        <w:rPr>
          <w:rStyle w:val="gmail-tlid-translation"/>
          <w:color w:val="auto"/>
          <w:shd w:val="clear" w:color="auto" w:fill="FFFFFF"/>
        </w:rPr>
        <w:t>.</w:t>
      </w:r>
      <w:r w:rsidRPr="00CF5FB0">
        <w:rPr>
          <w:rStyle w:val="gmail-tlid-translation"/>
          <w:rFonts w:eastAsia="Calibri(本文)"/>
          <w:color w:val="auto"/>
          <w:lang w:eastAsia="ja-JP"/>
        </w:rPr>
        <w:t xml:space="preserve"> </w:t>
      </w:r>
      <w:r w:rsidRPr="00CF5FB0">
        <w:rPr>
          <w:rFonts w:eastAsia="Calibri(本文)"/>
          <w:color w:val="auto"/>
          <w:lang w:eastAsia="ja-JP"/>
        </w:rPr>
        <w:t xml:space="preserve">We have focused on the </w:t>
      </w:r>
      <w:r w:rsidRPr="00CF5FB0">
        <w:rPr>
          <w:rFonts w:eastAsia="Calibri(本文)"/>
          <w:color w:val="auto"/>
        </w:rPr>
        <w:t>xanthophyll cycle, a thermal dissipation system</w:t>
      </w:r>
      <w:r>
        <w:rPr>
          <w:color w:val="auto"/>
        </w:rPr>
        <w:t xml:space="preserve"> involving the</w:t>
      </w:r>
      <w:r w:rsidRPr="0090339F">
        <w:rPr>
          <w:color w:val="auto"/>
        </w:rPr>
        <w:t xml:space="preserve"> de-epoxidation of xanthophyll pigments (violaxanthin to antheraxanthin and zeaxanthin</w:t>
      </w:r>
      <w:r w:rsidRPr="00CF5FB0">
        <w:rPr>
          <w:rFonts w:eastAsia="Meiryo"/>
          <w:color w:val="auto"/>
        </w:rPr>
        <w:t>)</w:t>
      </w:r>
      <w:r>
        <w:rPr>
          <w:rFonts w:eastAsia="Meiryo"/>
          <w:color w:val="auto"/>
        </w:rPr>
        <w:t xml:space="preserve"> and a</w:t>
      </w:r>
      <w:r w:rsidRPr="00CF5FB0">
        <w:rPr>
          <w:rFonts w:eastAsia="Meiryo"/>
          <w:color w:val="auto"/>
        </w:rPr>
        <w:t xml:space="preserve"> main </w:t>
      </w:r>
      <w:r w:rsidRPr="00CF5FB0">
        <w:rPr>
          <w:rFonts w:eastAsia="Calibri(本文)"/>
          <w:color w:val="auto"/>
        </w:rPr>
        <w:t xml:space="preserve">component of </w:t>
      </w:r>
      <w:r w:rsidRPr="0090339F">
        <w:rPr>
          <w:color w:val="auto"/>
        </w:rPr>
        <w:t xml:space="preserve">NPQ because correlations </w:t>
      </w:r>
      <w:r w:rsidRPr="00CF5FB0">
        <w:rPr>
          <w:rFonts w:eastAsia="Meiryo"/>
          <w:color w:val="auto"/>
        </w:rPr>
        <w:t xml:space="preserve">between PRI and </w:t>
      </w:r>
      <w:r>
        <w:rPr>
          <w:rFonts w:eastAsia="Meiryo"/>
          <w:color w:val="auto"/>
        </w:rPr>
        <w:t xml:space="preserve">conversion of </w:t>
      </w:r>
      <w:r w:rsidRPr="00CF5FB0">
        <w:rPr>
          <w:rFonts w:eastAsia="Meiryo"/>
          <w:color w:val="auto"/>
        </w:rPr>
        <w:t xml:space="preserve">these pigments </w:t>
      </w:r>
      <w:r>
        <w:rPr>
          <w:rFonts w:eastAsia="Meiryo"/>
          <w:color w:val="auto"/>
        </w:rPr>
        <w:t xml:space="preserve">has </w:t>
      </w:r>
      <w:r w:rsidRPr="00CF5FB0">
        <w:rPr>
          <w:rFonts w:eastAsia="Meiryo"/>
          <w:color w:val="auto"/>
        </w:rPr>
        <w:t xml:space="preserve">been </w:t>
      </w:r>
      <w:r>
        <w:rPr>
          <w:rFonts w:eastAsia="Meiryo"/>
          <w:color w:val="auto"/>
        </w:rPr>
        <w:t xml:space="preserve">reported </w:t>
      </w:r>
      <w:r w:rsidRPr="00CF5FB0">
        <w:rPr>
          <w:rFonts w:eastAsia="Meiryo"/>
          <w:color w:val="auto"/>
        </w:rPr>
        <w:t xml:space="preserve">in previous </w:t>
      </w:r>
      <w:r>
        <w:rPr>
          <w:rFonts w:eastAsia="Meiryo"/>
          <w:color w:val="auto"/>
        </w:rPr>
        <w:t>studies</w:t>
      </w:r>
      <w:r w:rsidRPr="00CF5FB0">
        <w:rPr>
          <w:rFonts w:eastAsia="Calibri(本文)"/>
          <w:color w:val="auto"/>
          <w:vertAlign w:val="superscript"/>
        </w:rPr>
        <w:t>8</w:t>
      </w:r>
      <w:r w:rsidRPr="00CF5FB0">
        <w:rPr>
          <w:rFonts w:eastAsia="Meiryo"/>
          <w:color w:val="auto"/>
        </w:rPr>
        <w:t xml:space="preserve">. </w:t>
      </w:r>
    </w:p>
    <w:p w14:paraId="3A8658ED" w14:textId="77777777" w:rsidR="00D53C39" w:rsidRPr="0090339F" w:rsidRDefault="00D53C39" w:rsidP="00E214FD">
      <w:pPr>
        <w:rPr>
          <w:color w:val="auto"/>
        </w:rPr>
      </w:pPr>
    </w:p>
    <w:p w14:paraId="2DB49426" w14:textId="28222BDA" w:rsidR="00BB1187" w:rsidRPr="00151C5A" w:rsidRDefault="00D53C39" w:rsidP="00E214FD">
      <w:pPr>
        <w:rPr>
          <w:color w:val="auto"/>
          <w:shd w:val="clear" w:color="auto" w:fill="FDFDFD"/>
        </w:rPr>
      </w:pPr>
      <w:r w:rsidRPr="0090339F">
        <w:rPr>
          <w:color w:val="auto"/>
        </w:rPr>
        <w:t xml:space="preserve">Many photosynthesis-related mutants have been isolated and identified in Arabidopsis. The </w:t>
      </w:r>
      <w:r w:rsidRPr="0090339F">
        <w:rPr>
          <w:i/>
          <w:color w:val="auto"/>
        </w:rPr>
        <w:t>npq1</w:t>
      </w:r>
      <w:r w:rsidRPr="0090339F">
        <w:rPr>
          <w:color w:val="auto"/>
        </w:rPr>
        <w:t xml:space="preserve"> mutant does not accumulate zeaxanthin because it carries a mutation in violaxanthin de-epoxidase (VDE), which catalyzes the conversion of violaxanthin to </w:t>
      </w:r>
      <w:r w:rsidRPr="00CF5FB0">
        <w:rPr>
          <w:rFonts w:eastAsia="Meiryo"/>
          <w:color w:val="auto"/>
        </w:rPr>
        <w:t>zeaxanthin</w:t>
      </w:r>
      <w:r w:rsidRPr="00CF5FB0">
        <w:rPr>
          <w:rFonts w:eastAsia="Calibri(本文)"/>
          <w:color w:val="auto"/>
          <w:vertAlign w:val="superscript"/>
        </w:rPr>
        <w:t>10</w:t>
      </w:r>
      <w:r w:rsidRPr="00CF5FB0">
        <w:rPr>
          <w:rFonts w:eastAsia="Calibri(本文)"/>
          <w:color w:val="auto"/>
        </w:rPr>
        <w:t>.</w:t>
      </w:r>
      <w:r w:rsidRPr="0090339F">
        <w:rPr>
          <w:color w:val="auto"/>
        </w:rPr>
        <w:t xml:space="preserve"> To establish whether PRI only detects changes in xanthophyll pigments, we simultaneously measured PRI and chlorophyll fluorescence in the same leaf area </w:t>
      </w:r>
      <w:r>
        <w:rPr>
          <w:rFonts w:eastAsia="Calibri(本文)"/>
          <w:color w:val="auto"/>
        </w:rPr>
        <w:t>in</w:t>
      </w:r>
      <w:r w:rsidRPr="0090339F">
        <w:rPr>
          <w:color w:val="auto"/>
        </w:rPr>
        <w:t xml:space="preserve"> </w:t>
      </w:r>
      <w:r w:rsidRPr="0090339F">
        <w:rPr>
          <w:i/>
          <w:color w:val="auto"/>
        </w:rPr>
        <w:t>npq1</w:t>
      </w:r>
      <w:r>
        <w:rPr>
          <w:color w:val="auto"/>
        </w:rPr>
        <w:t xml:space="preserve"> and </w:t>
      </w:r>
      <w:r w:rsidRPr="007C4535">
        <w:rPr>
          <w:color w:val="auto"/>
        </w:rPr>
        <w:t xml:space="preserve">the wild-type and </w:t>
      </w:r>
      <w:r>
        <w:rPr>
          <w:color w:val="auto"/>
        </w:rPr>
        <w:t xml:space="preserve">then </w:t>
      </w:r>
      <w:r w:rsidRPr="00F121C8">
        <w:rPr>
          <w:color w:val="auto"/>
        </w:rPr>
        <w:t xml:space="preserve">dissected </w:t>
      </w:r>
      <w:r w:rsidRPr="00CF5FB0">
        <w:rPr>
          <w:color w:val="auto"/>
          <w:shd w:val="clear" w:color="auto" w:fill="FFFFFF"/>
        </w:rPr>
        <w:t xml:space="preserve">NPQ </w:t>
      </w:r>
      <w:r>
        <w:rPr>
          <w:color w:val="auto"/>
          <w:shd w:val="clear" w:color="auto" w:fill="FFFFFF"/>
        </w:rPr>
        <w:t xml:space="preserve">at </w:t>
      </w:r>
      <w:r w:rsidRPr="0090339F">
        <w:rPr>
          <w:color w:val="auto"/>
          <w:shd w:val="clear" w:color="auto" w:fill="FFFFFF"/>
        </w:rPr>
        <w:t xml:space="preserve">varying </w:t>
      </w:r>
      <w:r w:rsidRPr="00CF5FB0">
        <w:rPr>
          <w:color w:val="auto"/>
          <w:shd w:val="clear" w:color="auto" w:fill="FFFFFF"/>
        </w:rPr>
        <w:t xml:space="preserve">time scales of </w:t>
      </w:r>
      <w:r w:rsidRPr="0090339F">
        <w:rPr>
          <w:color w:val="auto"/>
          <w:shd w:val="clear" w:color="auto" w:fill="FFFFFF"/>
        </w:rPr>
        <w:t xml:space="preserve">dark relaxation </w:t>
      </w:r>
      <w:r>
        <w:rPr>
          <w:color w:val="auto"/>
          <w:shd w:val="clear" w:color="auto" w:fill="FFFFFF"/>
        </w:rPr>
        <w:t>to</w:t>
      </w:r>
      <w:r w:rsidRPr="00CF5FB0">
        <w:rPr>
          <w:color w:val="auto"/>
          <w:shd w:val="clear" w:color="auto" w:fill="FFFFFF"/>
        </w:rPr>
        <w:t xml:space="preserve"> extract</w:t>
      </w:r>
      <w:r>
        <w:rPr>
          <w:color w:val="auto"/>
          <w:shd w:val="clear" w:color="auto" w:fill="FFFFFF"/>
        </w:rPr>
        <w:t xml:space="preserve"> the</w:t>
      </w:r>
      <w:r w:rsidRPr="00CF5FB0">
        <w:rPr>
          <w:color w:val="auto"/>
          <w:shd w:val="clear" w:color="auto" w:fill="FFFFFF"/>
        </w:rPr>
        <w:t xml:space="preserve"> xanthophyll</w:t>
      </w:r>
      <w:r>
        <w:rPr>
          <w:color w:val="auto"/>
          <w:shd w:val="clear" w:color="auto" w:fill="FFFFFF"/>
        </w:rPr>
        <w:t>-</w:t>
      </w:r>
      <w:r w:rsidRPr="00CF5FB0">
        <w:rPr>
          <w:color w:val="auto"/>
          <w:shd w:val="clear" w:color="auto" w:fill="FFFFFF"/>
        </w:rPr>
        <w:t>related component</w:t>
      </w:r>
      <w:r w:rsidRPr="00CF5FB0">
        <w:rPr>
          <w:rFonts w:eastAsia="Calibri(本文)"/>
          <w:color w:val="auto"/>
          <w:vertAlign w:val="superscript"/>
        </w:rPr>
        <w:t>11</w:t>
      </w:r>
      <w:r w:rsidRPr="00CF5FB0">
        <w:rPr>
          <w:rFonts w:eastAsia="Calibri(本文)"/>
          <w:color w:val="auto"/>
        </w:rPr>
        <w:t>.</w:t>
      </w:r>
      <w:r w:rsidRPr="0090339F">
        <w:rPr>
          <w:color w:val="auto"/>
        </w:rPr>
        <w:t xml:space="preserve"> These simultaneous measurements provide a </w:t>
      </w:r>
      <w:r>
        <w:rPr>
          <w:color w:val="auto"/>
          <w:shd w:val="clear" w:color="auto" w:fill="FDFDFD"/>
        </w:rPr>
        <w:t>valuable technique for the</w:t>
      </w:r>
      <w:r w:rsidRPr="0090339F">
        <w:rPr>
          <w:color w:val="auto"/>
          <w:shd w:val="clear" w:color="auto" w:fill="FDFDFD"/>
        </w:rPr>
        <w:t xml:space="preserve"> assign</w:t>
      </w:r>
      <w:r>
        <w:rPr>
          <w:color w:val="auto"/>
          <w:shd w:val="clear" w:color="auto" w:fill="FDFDFD"/>
        </w:rPr>
        <w:t>ment of</w:t>
      </w:r>
      <w:r w:rsidRPr="0090339F">
        <w:rPr>
          <w:color w:val="auto"/>
          <w:shd w:val="clear" w:color="auto" w:fill="FDFDFD"/>
        </w:rPr>
        <w:t xml:space="preserve"> </w:t>
      </w:r>
      <w:r w:rsidRPr="0090339F">
        <w:rPr>
          <w:color w:val="auto"/>
        </w:rPr>
        <w:t>vegetation indices</w:t>
      </w:r>
      <w:r w:rsidRPr="0090339F">
        <w:rPr>
          <w:color w:val="auto"/>
          <w:shd w:val="clear" w:color="auto" w:fill="FDFDFD"/>
        </w:rPr>
        <w:t>.</w:t>
      </w:r>
      <w:bookmarkStart w:id="3" w:name="_Hlk5794968"/>
      <w:bookmarkEnd w:id="2"/>
      <w:r w:rsidRPr="00CF5FB0">
        <w:rPr>
          <w:color w:val="auto"/>
          <w:shd w:val="clear" w:color="auto" w:fill="FDFDFD"/>
          <w:lang w:eastAsia="ja-JP"/>
        </w:rPr>
        <w:t xml:space="preserve"> </w:t>
      </w:r>
      <w:r w:rsidRPr="00CF5FB0">
        <w:rPr>
          <w:rFonts w:eastAsia="Calibri(本文)"/>
          <w:color w:val="auto"/>
        </w:rPr>
        <w:t xml:space="preserve">Furthermore, </w:t>
      </w:r>
      <w:r w:rsidRPr="00CF5FB0">
        <w:rPr>
          <w:color w:val="auto"/>
          <w:shd w:val="clear" w:color="auto" w:fill="FFFFFF"/>
        </w:rPr>
        <w:t>since PRI correlate</w:t>
      </w:r>
      <w:r>
        <w:rPr>
          <w:color w:val="auto"/>
          <w:shd w:val="clear" w:color="auto" w:fill="FFFFFF"/>
        </w:rPr>
        <w:t>s</w:t>
      </w:r>
      <w:r w:rsidRPr="00CF5FB0">
        <w:rPr>
          <w:color w:val="auto"/>
          <w:shd w:val="clear" w:color="auto" w:fill="FFFFFF"/>
        </w:rPr>
        <w:t xml:space="preserve"> with </w:t>
      </w:r>
      <w:r w:rsidRPr="00CF5FB0">
        <w:rPr>
          <w:rFonts w:eastAsia="Calibri(本文)"/>
          <w:color w:val="auto"/>
        </w:rPr>
        <w:t>gross primary productivity (GPP)</w:t>
      </w:r>
      <w:r w:rsidRPr="00CF5FB0">
        <w:rPr>
          <w:color w:val="auto"/>
          <w:shd w:val="clear" w:color="auto" w:fill="FFFFFF"/>
        </w:rPr>
        <w:t xml:space="preserve">, </w:t>
      </w:r>
      <w:r>
        <w:rPr>
          <w:color w:val="auto"/>
          <w:shd w:val="clear" w:color="auto" w:fill="FFFFFF"/>
        </w:rPr>
        <w:t xml:space="preserve">the ability to assign </w:t>
      </w:r>
      <w:r w:rsidRPr="00CF5FB0">
        <w:rPr>
          <w:color w:val="auto"/>
          <w:shd w:val="clear" w:color="auto" w:fill="FFFFFF"/>
        </w:rPr>
        <w:t xml:space="preserve">PRI </w:t>
      </w:r>
      <w:r>
        <w:rPr>
          <w:color w:val="auto"/>
          <w:shd w:val="clear" w:color="auto" w:fill="FFFFFF"/>
        </w:rPr>
        <w:t xml:space="preserve">precisely to one </w:t>
      </w:r>
      <w:r w:rsidR="007D2EDB">
        <w:rPr>
          <w:color w:val="auto"/>
          <w:shd w:val="clear" w:color="auto" w:fill="FFFFFF"/>
        </w:rPr>
        <w:t>component</w:t>
      </w:r>
      <w:r>
        <w:rPr>
          <w:color w:val="auto"/>
          <w:shd w:val="clear" w:color="auto" w:fill="FFFFFF"/>
        </w:rPr>
        <w:t xml:space="preserve"> has important applications </w:t>
      </w:r>
      <w:r w:rsidRPr="00CF5FB0">
        <w:rPr>
          <w:color w:val="auto"/>
          <w:shd w:val="clear" w:color="auto" w:fill="FFFFFF"/>
        </w:rPr>
        <w:t>in ecology</w:t>
      </w:r>
      <w:r w:rsidRPr="00CF5FB0">
        <w:rPr>
          <w:rFonts w:eastAsia="Calibri(本文)"/>
          <w:color w:val="auto"/>
          <w:vertAlign w:val="superscript"/>
        </w:rPr>
        <w:t>12</w:t>
      </w:r>
      <w:r w:rsidRPr="00CF5FB0">
        <w:rPr>
          <w:color w:val="auto"/>
          <w:shd w:val="clear" w:color="auto" w:fill="FFFFFF"/>
        </w:rPr>
        <w:t xml:space="preserve">. </w:t>
      </w:r>
      <w:bookmarkEnd w:id="3"/>
    </w:p>
    <w:p w14:paraId="5EEB438E" w14:textId="77777777" w:rsidR="00BB1187" w:rsidRPr="00CF5FB0" w:rsidRDefault="00BB1187" w:rsidP="00E214FD">
      <w:pPr>
        <w:rPr>
          <w:b/>
        </w:rPr>
      </w:pPr>
    </w:p>
    <w:p w14:paraId="3D4CD2F3" w14:textId="2C12F169" w:rsidR="006305D7" w:rsidRPr="00CF5FB0" w:rsidRDefault="006305D7" w:rsidP="00E214FD">
      <w:pPr>
        <w:rPr>
          <w:rStyle w:val="a4"/>
          <w:color w:val="808080" w:themeColor="background1" w:themeShade="80"/>
          <w:u w:val="none"/>
        </w:rPr>
      </w:pPr>
      <w:r w:rsidRPr="00CF5FB0">
        <w:rPr>
          <w:b/>
        </w:rPr>
        <w:t>PROTOCOL:</w:t>
      </w:r>
      <w:r w:rsidRPr="00CF5FB0">
        <w:t xml:space="preserve"> </w:t>
      </w:r>
    </w:p>
    <w:p w14:paraId="091707CF" w14:textId="77777777" w:rsidR="00AB4FCC" w:rsidRPr="00CF5FB0" w:rsidRDefault="00AB4FCC" w:rsidP="00E214FD">
      <w:pPr>
        <w:rPr>
          <w:color w:val="808080" w:themeColor="background1" w:themeShade="80"/>
        </w:rPr>
      </w:pPr>
    </w:p>
    <w:p w14:paraId="1C7D08F3" w14:textId="539351B0" w:rsidR="00AB4FCC" w:rsidRPr="00CF5FB0" w:rsidRDefault="00AB4FCC" w:rsidP="00E214FD">
      <w:pPr>
        <w:pStyle w:val="af3"/>
        <w:numPr>
          <w:ilvl w:val="0"/>
          <w:numId w:val="22"/>
        </w:numPr>
        <w:ind w:left="0" w:firstLine="0"/>
        <w:contextualSpacing w:val="0"/>
        <w:rPr>
          <w:rFonts w:eastAsia="Calibri(本文)"/>
          <w:b/>
          <w:color w:val="000000" w:themeColor="text1"/>
          <w:lang w:eastAsia="ja-JP"/>
        </w:rPr>
      </w:pPr>
      <w:bookmarkStart w:id="4" w:name="_Hlk536541797"/>
      <w:r w:rsidRPr="00CF5FB0">
        <w:rPr>
          <w:rFonts w:eastAsia="Calibri(本文)"/>
          <w:b/>
          <w:color w:val="000000" w:themeColor="text1"/>
          <w:lang w:eastAsia="ja-JP"/>
        </w:rPr>
        <w:t>Cultivation of Arabidopsis plants</w:t>
      </w:r>
    </w:p>
    <w:p w14:paraId="55B19D56" w14:textId="77777777" w:rsidR="00AB4FCC" w:rsidRPr="00CF5FB0" w:rsidRDefault="00AB4FCC" w:rsidP="00E214FD">
      <w:pPr>
        <w:pStyle w:val="af3"/>
        <w:ind w:left="0"/>
        <w:contextualSpacing w:val="0"/>
        <w:rPr>
          <w:rFonts w:eastAsia="Calibri(本文)"/>
          <w:b/>
          <w:color w:val="000000" w:themeColor="text1"/>
          <w:lang w:eastAsia="ja-JP"/>
        </w:rPr>
      </w:pPr>
    </w:p>
    <w:p w14:paraId="55D39670" w14:textId="5EA6CC2B" w:rsidR="003E6B26" w:rsidRPr="00CF5FB0" w:rsidRDefault="003E6B26" w:rsidP="00E214FD">
      <w:pPr>
        <w:pStyle w:val="af3"/>
        <w:widowControl/>
        <w:numPr>
          <w:ilvl w:val="1"/>
          <w:numId w:val="23"/>
        </w:numPr>
        <w:shd w:val="clear" w:color="auto" w:fill="FDFDFD"/>
        <w:autoSpaceDE/>
        <w:autoSpaceDN/>
        <w:adjustRightInd/>
        <w:contextualSpacing w:val="0"/>
        <w:rPr>
          <w:rFonts w:eastAsia="Calibri(本文)"/>
          <w:color w:val="000000" w:themeColor="text1"/>
          <w:lang w:eastAsia="ja-JP"/>
        </w:rPr>
      </w:pPr>
      <w:r w:rsidRPr="00CF5FB0">
        <w:rPr>
          <w:rFonts w:eastAsia="Calibri(本文)"/>
          <w:color w:val="000000" w:themeColor="text1"/>
          <w:lang w:eastAsia="ja-JP"/>
        </w:rPr>
        <w:t xml:space="preserve">Soak </w:t>
      </w:r>
      <w:r w:rsidRPr="00CF5FB0">
        <w:rPr>
          <w:rFonts w:eastAsia="Calibri(本文)"/>
          <w:i/>
          <w:color w:val="000000" w:themeColor="text1"/>
          <w:lang w:eastAsia="ja-JP"/>
        </w:rPr>
        <w:t>Arabidopsis thaliana</w:t>
      </w:r>
      <w:r w:rsidRPr="00CF5FB0">
        <w:rPr>
          <w:rFonts w:eastAsia="Calibri(本文)"/>
          <w:color w:val="000000" w:themeColor="text1"/>
          <w:lang w:eastAsia="ja-JP"/>
        </w:rPr>
        <w:t xml:space="preserve"> seeds in sterilized </w:t>
      </w:r>
      <w:r w:rsidRPr="00CF5FB0">
        <w:rPr>
          <w:color w:val="000000" w:themeColor="text1"/>
          <w:shd w:val="clear" w:color="auto" w:fill="FDFDFD"/>
        </w:rPr>
        <w:t>deionized</w:t>
      </w:r>
      <w:r w:rsidRPr="00CF5FB0">
        <w:rPr>
          <w:rFonts w:eastAsia="Calibri(本文)"/>
          <w:color w:val="000000" w:themeColor="text1"/>
          <w:lang w:eastAsia="ja-JP"/>
        </w:rPr>
        <w:t xml:space="preserve"> water </w:t>
      </w:r>
      <w:r>
        <w:rPr>
          <w:rFonts w:eastAsia="Calibri(本文)"/>
          <w:color w:val="000000" w:themeColor="text1"/>
          <w:lang w:eastAsia="ja-JP"/>
        </w:rPr>
        <w:t xml:space="preserve">in </w:t>
      </w:r>
      <w:r w:rsidRPr="00CF5FB0">
        <w:rPr>
          <w:rFonts w:eastAsia="Calibri(本文)"/>
          <w:color w:val="000000" w:themeColor="text1"/>
          <w:lang w:eastAsia="ja-JP"/>
        </w:rPr>
        <w:t>a microtube, and</w:t>
      </w:r>
      <w:r w:rsidR="00151C5A">
        <w:rPr>
          <w:rFonts w:eastAsia="Calibri(本文)"/>
          <w:color w:val="000000" w:themeColor="text1"/>
          <w:lang w:eastAsia="ja-JP"/>
        </w:rPr>
        <w:t xml:space="preserve"> </w:t>
      </w:r>
      <w:r w:rsidRPr="00CF5FB0">
        <w:rPr>
          <w:rFonts w:eastAsia="Calibri(本文)"/>
          <w:color w:val="000000" w:themeColor="text1"/>
          <w:lang w:eastAsia="ja-JP"/>
        </w:rPr>
        <w:t xml:space="preserve">incubate </w:t>
      </w:r>
      <w:r w:rsidRPr="00CF5FB0">
        <w:rPr>
          <w:color w:val="000000" w:themeColor="text1"/>
        </w:rPr>
        <w:t>for 2 days</w:t>
      </w:r>
      <w:r w:rsidRPr="00CF5FB0">
        <w:rPr>
          <w:rFonts w:eastAsia="Calibri(本文)"/>
          <w:color w:val="000000" w:themeColor="text1"/>
          <w:lang w:eastAsia="ja-JP"/>
        </w:rPr>
        <w:t xml:space="preserve"> at </w:t>
      </w:r>
      <w:r w:rsidRPr="00CF5FB0">
        <w:rPr>
          <w:color w:val="000000" w:themeColor="text1"/>
        </w:rPr>
        <w:t>4 °C in the dark.</w:t>
      </w:r>
    </w:p>
    <w:p w14:paraId="313F1E21" w14:textId="77777777" w:rsidR="003E6B26" w:rsidRPr="00CF5FB0" w:rsidRDefault="003E6B26" w:rsidP="00E214FD">
      <w:pPr>
        <w:rPr>
          <w:rFonts w:eastAsia="Calibri(本文)"/>
          <w:color w:val="000000" w:themeColor="text1"/>
          <w:lang w:eastAsia="ja-JP"/>
        </w:rPr>
      </w:pPr>
    </w:p>
    <w:p w14:paraId="5D73B0DA" w14:textId="478CF07E" w:rsidR="003E6B26" w:rsidRPr="00CF5FB0" w:rsidRDefault="003E6B26" w:rsidP="00E214FD">
      <w:pPr>
        <w:pStyle w:val="af3"/>
        <w:numPr>
          <w:ilvl w:val="1"/>
          <w:numId w:val="23"/>
        </w:numPr>
        <w:contextualSpacing w:val="0"/>
        <w:rPr>
          <w:rFonts w:eastAsia="Calibri(本文)"/>
          <w:color w:val="000000" w:themeColor="text1"/>
          <w:lang w:eastAsia="ja-JP"/>
        </w:rPr>
      </w:pPr>
      <w:r w:rsidRPr="00CF5FB0">
        <w:rPr>
          <w:rFonts w:eastAsia="Calibri(本文)"/>
          <w:color w:val="000000" w:themeColor="text1"/>
          <w:lang w:eastAsia="ja-JP"/>
        </w:rPr>
        <w:t xml:space="preserve">Place approximately four of the imbibed, </w:t>
      </w:r>
      <w:r w:rsidR="007B4AD6">
        <w:rPr>
          <w:rFonts w:eastAsia="Calibri(本文)"/>
          <w:color w:val="000000" w:themeColor="text1"/>
          <w:lang w:eastAsia="ja-JP"/>
        </w:rPr>
        <w:t>cold</w:t>
      </w:r>
      <w:r w:rsidRPr="00CF5FB0">
        <w:rPr>
          <w:rFonts w:eastAsia="Calibri(本文)"/>
          <w:color w:val="000000" w:themeColor="text1"/>
          <w:lang w:eastAsia="ja-JP"/>
        </w:rPr>
        <w:t xml:space="preserve">-treated seeds onto the soil surface using a micropipette. Incubate the planted pots in </w:t>
      </w:r>
      <w:r w:rsidRPr="00CF5FB0">
        <w:rPr>
          <w:rFonts w:eastAsia="Meiryo"/>
          <w:color w:val="000000" w:themeColor="text1"/>
        </w:rPr>
        <w:t xml:space="preserve">a growth chamber with a 16 h light </w:t>
      </w:r>
      <w:r w:rsidRPr="00CF5FB0">
        <w:rPr>
          <w:color w:val="000000" w:themeColor="text1"/>
        </w:rPr>
        <w:t>(120</w:t>
      </w:r>
      <w:r>
        <w:rPr>
          <w:color w:val="000000" w:themeColor="text1"/>
        </w:rPr>
        <w:t xml:space="preserve"> </w:t>
      </w:r>
      <w:r w:rsidRPr="006323ED">
        <w:rPr>
          <w:color w:val="000000" w:themeColor="text1"/>
        </w:rPr>
        <w:t xml:space="preserve">μmol </w:t>
      </w:r>
      <w:r w:rsidRPr="00CF5FB0">
        <w:rPr>
          <w:color w:val="000000" w:themeColor="text1"/>
        </w:rPr>
        <w:t>photons m</w:t>
      </w:r>
      <w:r w:rsidRPr="00CF5FB0">
        <w:rPr>
          <w:color w:val="000000" w:themeColor="text1"/>
          <w:vertAlign w:val="superscript"/>
        </w:rPr>
        <w:t>–2</w:t>
      </w:r>
      <w:r w:rsidRPr="00CF5FB0">
        <w:rPr>
          <w:color w:val="000000" w:themeColor="text1"/>
        </w:rPr>
        <w:t xml:space="preserve"> s</w:t>
      </w:r>
      <w:r w:rsidRPr="00CF5FB0">
        <w:rPr>
          <w:color w:val="000000" w:themeColor="text1"/>
          <w:vertAlign w:val="superscript"/>
        </w:rPr>
        <w:t>–1</w:t>
      </w:r>
      <w:r w:rsidRPr="00CF5FB0">
        <w:rPr>
          <w:color w:val="000000" w:themeColor="text1"/>
        </w:rPr>
        <w:t xml:space="preserve">) and 8 h dark </w:t>
      </w:r>
      <w:r w:rsidRPr="00CF5FB0">
        <w:rPr>
          <w:rFonts w:eastAsia="Meiryo"/>
          <w:color w:val="000000" w:themeColor="text1"/>
        </w:rPr>
        <w:t>period</w:t>
      </w:r>
      <w:r w:rsidRPr="00CF5FB0">
        <w:rPr>
          <w:color w:val="000000" w:themeColor="text1"/>
        </w:rPr>
        <w:t xml:space="preserve"> at 22 °C and 20 °C, respectively.</w:t>
      </w:r>
    </w:p>
    <w:p w14:paraId="3A54855F" w14:textId="77777777" w:rsidR="003E6B26" w:rsidRPr="00CF5FB0" w:rsidRDefault="003E6B26" w:rsidP="00E214FD">
      <w:pPr>
        <w:rPr>
          <w:rFonts w:eastAsia="Calibri(本文)"/>
          <w:color w:val="000000" w:themeColor="text1"/>
          <w:lang w:eastAsia="ja-JP"/>
        </w:rPr>
      </w:pPr>
    </w:p>
    <w:p w14:paraId="578D4FBF" w14:textId="7684F213" w:rsidR="003E6B26" w:rsidRPr="00CF5FB0" w:rsidRDefault="003E6B26" w:rsidP="00E214FD">
      <w:pPr>
        <w:pStyle w:val="af3"/>
        <w:numPr>
          <w:ilvl w:val="1"/>
          <w:numId w:val="23"/>
        </w:numPr>
        <w:contextualSpacing w:val="0"/>
        <w:rPr>
          <w:rFonts w:eastAsia="Calibri(本文)"/>
          <w:color w:val="000000" w:themeColor="text1"/>
          <w:lang w:eastAsia="ja-JP"/>
        </w:rPr>
      </w:pPr>
      <w:r>
        <w:rPr>
          <w:rFonts w:eastAsia="Calibri(本文)"/>
          <w:color w:val="000000" w:themeColor="text1"/>
          <w:lang w:eastAsia="ja-JP"/>
        </w:rPr>
        <w:t>G</w:t>
      </w:r>
      <w:r w:rsidRPr="00CF5FB0">
        <w:rPr>
          <w:rFonts w:eastAsia="Calibri(本文)"/>
          <w:color w:val="000000" w:themeColor="text1"/>
          <w:lang w:eastAsia="ja-JP"/>
        </w:rPr>
        <w:t>row one plant per pot</w:t>
      </w:r>
      <w:r>
        <w:rPr>
          <w:rFonts w:eastAsia="Calibri(本文)"/>
          <w:color w:val="000000" w:themeColor="text1"/>
          <w:lang w:eastAsia="ja-JP"/>
        </w:rPr>
        <w:t xml:space="preserve"> by thinning other seedlings </w:t>
      </w:r>
      <w:r w:rsidRPr="00CF5FB0">
        <w:rPr>
          <w:rFonts w:eastAsia="Calibri(本文)"/>
          <w:color w:val="000000" w:themeColor="text1"/>
          <w:lang w:eastAsia="ja-JP"/>
        </w:rPr>
        <w:t xml:space="preserve">after </w:t>
      </w:r>
      <w:r>
        <w:rPr>
          <w:rFonts w:eastAsia="Calibri(本文)"/>
          <w:color w:val="000000" w:themeColor="text1"/>
          <w:lang w:eastAsia="ja-JP"/>
        </w:rPr>
        <w:t>germination</w:t>
      </w:r>
      <w:r w:rsidRPr="00CF5FB0">
        <w:rPr>
          <w:rFonts w:eastAsia="Calibri(本文)"/>
          <w:color w:val="000000" w:themeColor="text1"/>
          <w:lang w:eastAsia="ja-JP"/>
        </w:rPr>
        <w:t>.</w:t>
      </w:r>
      <w:r w:rsidR="00112F60">
        <w:rPr>
          <w:rFonts w:eastAsia="Calibri(本文)"/>
          <w:color w:val="000000" w:themeColor="text1"/>
          <w:lang w:eastAsia="ja-JP"/>
        </w:rPr>
        <w:t xml:space="preserve"> </w:t>
      </w:r>
      <w:r w:rsidR="004D086A">
        <w:rPr>
          <w:rFonts w:eastAsia="Calibri(本文)"/>
          <w:color w:val="000000" w:themeColor="text1"/>
          <w:lang w:eastAsia="ja-JP"/>
        </w:rPr>
        <w:t>Prepare at</w:t>
      </w:r>
      <w:r w:rsidR="004D086A" w:rsidRPr="00CF5FB0">
        <w:rPr>
          <w:rFonts w:eastAsia="Calibri(本文)"/>
          <w:color w:val="000000" w:themeColor="text1"/>
          <w:lang w:eastAsia="ja-JP"/>
        </w:rPr>
        <w:t xml:space="preserve"> </w:t>
      </w:r>
      <w:r w:rsidRPr="00CF5FB0">
        <w:rPr>
          <w:rFonts w:eastAsia="Calibri(本文)"/>
          <w:color w:val="000000" w:themeColor="text1"/>
          <w:lang w:eastAsia="ja-JP"/>
        </w:rPr>
        <w:t>least five pots.  Incubate the plants in the growth chamber for an additional 4 weeks</w:t>
      </w:r>
      <w:r w:rsidR="007B4AD6">
        <w:rPr>
          <w:rFonts w:eastAsia="Calibri(本文)"/>
          <w:color w:val="000000" w:themeColor="text1"/>
          <w:lang w:eastAsia="ja-JP"/>
        </w:rPr>
        <w:t>.</w:t>
      </w:r>
      <w:r w:rsidRPr="00CF5FB0">
        <w:rPr>
          <w:rFonts w:eastAsia="Calibri(本文)"/>
          <w:color w:val="000000" w:themeColor="text1"/>
          <w:lang w:eastAsia="ja-JP"/>
        </w:rPr>
        <w:t xml:space="preserve"> </w:t>
      </w:r>
      <w:r>
        <w:rPr>
          <w:rFonts w:eastAsia="Calibri(本文)"/>
          <w:color w:val="000000" w:themeColor="text1"/>
          <w:lang w:eastAsia="ja-JP"/>
        </w:rPr>
        <w:t>T</w:t>
      </w:r>
      <w:r w:rsidRPr="00CF5FB0">
        <w:rPr>
          <w:rFonts w:eastAsia="Calibri(本文)"/>
          <w:color w:val="000000" w:themeColor="text1"/>
          <w:lang w:eastAsia="ja-JP"/>
        </w:rPr>
        <w:t xml:space="preserve">hree plants </w:t>
      </w:r>
      <w:r>
        <w:rPr>
          <w:rFonts w:eastAsia="Calibri(本文)"/>
          <w:color w:val="000000" w:themeColor="text1"/>
          <w:lang w:eastAsia="ja-JP"/>
        </w:rPr>
        <w:t>are</w:t>
      </w:r>
      <w:r w:rsidRPr="00CF5FB0">
        <w:rPr>
          <w:rFonts w:eastAsia="Calibri(本文)"/>
          <w:color w:val="000000" w:themeColor="text1"/>
          <w:lang w:eastAsia="ja-JP"/>
        </w:rPr>
        <w:t xml:space="preserve"> used for the experiments.</w:t>
      </w:r>
    </w:p>
    <w:p w14:paraId="6339421A" w14:textId="77777777" w:rsidR="003E6B26" w:rsidRPr="00CF5FB0" w:rsidRDefault="003E6B26" w:rsidP="00E214FD">
      <w:pPr>
        <w:rPr>
          <w:rFonts w:eastAsia="Calibri(本文)"/>
          <w:color w:val="000000" w:themeColor="text1"/>
          <w:lang w:eastAsia="ja-JP"/>
        </w:rPr>
      </w:pPr>
    </w:p>
    <w:p w14:paraId="26A9D8FB" w14:textId="370251EB" w:rsidR="003E6B26" w:rsidRPr="00CF5FB0" w:rsidRDefault="003E6B26" w:rsidP="00E214FD">
      <w:pPr>
        <w:pStyle w:val="af3"/>
        <w:numPr>
          <w:ilvl w:val="1"/>
          <w:numId w:val="23"/>
        </w:numPr>
        <w:contextualSpacing w:val="0"/>
        <w:rPr>
          <w:rFonts w:eastAsia="Calibri(本文)"/>
          <w:color w:val="000000" w:themeColor="text1"/>
          <w:lang w:eastAsia="ja-JP"/>
        </w:rPr>
      </w:pPr>
      <w:r w:rsidRPr="00CF5FB0">
        <w:rPr>
          <w:rFonts w:eastAsia="Calibri(本文)"/>
          <w:color w:val="000000" w:themeColor="text1"/>
          <w:lang w:eastAsia="ja-JP"/>
        </w:rPr>
        <w:t xml:space="preserve">Use </w:t>
      </w:r>
      <w:r>
        <w:rPr>
          <w:rFonts w:eastAsia="Calibri(本文)"/>
          <w:color w:val="000000" w:themeColor="text1"/>
          <w:lang w:eastAsia="ja-JP"/>
        </w:rPr>
        <w:t>the youngest, fully-</w:t>
      </w:r>
      <w:r w:rsidRPr="00CF5FB0">
        <w:rPr>
          <w:rFonts w:eastAsia="Calibri(本文)"/>
          <w:color w:val="000000" w:themeColor="text1"/>
          <w:lang w:eastAsia="ja-JP"/>
        </w:rPr>
        <w:t>opened mature leaf for photosynthesis measurements.</w:t>
      </w:r>
    </w:p>
    <w:p w14:paraId="7F7487A2" w14:textId="77777777" w:rsidR="00AB4FCC" w:rsidRPr="003E6B26" w:rsidRDefault="00AB4FCC" w:rsidP="00E214FD">
      <w:pPr>
        <w:rPr>
          <w:rFonts w:eastAsia="Calibri(本文)"/>
          <w:color w:val="FF0000"/>
          <w:lang w:eastAsia="ja-JP"/>
        </w:rPr>
      </w:pPr>
    </w:p>
    <w:p w14:paraId="34845BA5" w14:textId="77777777" w:rsidR="00AB4FCC" w:rsidRPr="00AF55DA" w:rsidRDefault="00AB4FCC" w:rsidP="00E214FD">
      <w:pPr>
        <w:pStyle w:val="af3"/>
        <w:numPr>
          <w:ilvl w:val="0"/>
          <w:numId w:val="22"/>
        </w:numPr>
        <w:ind w:left="0" w:firstLine="0"/>
        <w:contextualSpacing w:val="0"/>
        <w:rPr>
          <w:rFonts w:eastAsia="Calibri(本文)"/>
          <w:b/>
          <w:color w:val="000000" w:themeColor="text1"/>
          <w:lang w:eastAsia="ja-JP"/>
        </w:rPr>
      </w:pPr>
      <w:r w:rsidRPr="00AF55DA">
        <w:rPr>
          <w:rFonts w:eastAsia="Calibri(本文)"/>
          <w:b/>
          <w:color w:val="000000" w:themeColor="text1"/>
          <w:lang w:eastAsia="ja-JP"/>
        </w:rPr>
        <w:t>Setting up the sample stage, photosynthetic instruments, and light source</w:t>
      </w:r>
    </w:p>
    <w:p w14:paraId="54BCA447" w14:textId="77777777" w:rsidR="00AB4FCC" w:rsidRPr="00CF5FB0" w:rsidRDefault="00AB4FCC" w:rsidP="00E214FD">
      <w:pPr>
        <w:pStyle w:val="af3"/>
        <w:ind w:left="0"/>
        <w:rPr>
          <w:rFonts w:eastAsia="Calibri(本文)"/>
          <w:b/>
          <w:color w:val="FF0000"/>
          <w:lang w:eastAsia="ja-JP"/>
        </w:rPr>
      </w:pPr>
    </w:p>
    <w:p w14:paraId="63F721BD" w14:textId="7D9E84C6" w:rsidR="00AB4FCC" w:rsidRPr="00CF5FB0" w:rsidRDefault="00112F60" w:rsidP="00E214FD">
      <w:pPr>
        <w:rPr>
          <w:rFonts w:eastAsia="Calibri(本文)"/>
          <w:color w:val="000000" w:themeColor="text1"/>
          <w:lang w:eastAsia="ja-JP"/>
        </w:rPr>
      </w:pPr>
      <w:r>
        <w:rPr>
          <w:rFonts w:eastAsia="Calibri(本文)"/>
          <w:color w:val="000000" w:themeColor="text1"/>
          <w:lang w:eastAsia="ja-JP"/>
        </w:rPr>
        <w:t>NOTE:</w:t>
      </w:r>
      <w:r w:rsidR="00AB4FCC" w:rsidRPr="00CF5FB0">
        <w:rPr>
          <w:rFonts w:eastAsia="Calibri(本文)"/>
          <w:color w:val="000000" w:themeColor="text1"/>
          <w:lang w:eastAsia="ja-JP"/>
        </w:rPr>
        <w:t xml:space="preserve"> For this protocol, a custom-built sample stage was used for fixing leaves and detection probes (</w:t>
      </w:r>
      <w:r w:rsidR="00AB4FCC" w:rsidRPr="00112F60">
        <w:rPr>
          <w:rFonts w:eastAsia="Calibri(本文)"/>
          <w:b/>
          <w:color w:val="000000" w:themeColor="text1"/>
          <w:lang w:eastAsia="ja-JP"/>
        </w:rPr>
        <w:t>Figure 1</w:t>
      </w:r>
      <w:r w:rsidR="00AB4FCC" w:rsidRPr="00CF5FB0">
        <w:rPr>
          <w:rFonts w:eastAsia="Calibri(本文)"/>
          <w:color w:val="000000" w:themeColor="text1"/>
          <w:lang w:eastAsia="ja-JP"/>
        </w:rPr>
        <w:t xml:space="preserve">). </w:t>
      </w:r>
    </w:p>
    <w:p w14:paraId="1AD649B9" w14:textId="77777777" w:rsidR="00AB4FCC" w:rsidRPr="00CF5FB0" w:rsidRDefault="00AB4FCC" w:rsidP="00E214FD">
      <w:pPr>
        <w:rPr>
          <w:rFonts w:eastAsia="Calibri(本文)"/>
          <w:color w:val="000000" w:themeColor="text1"/>
          <w:lang w:eastAsia="ja-JP"/>
        </w:rPr>
      </w:pPr>
    </w:p>
    <w:p w14:paraId="29D6ED90" w14:textId="2E5C0B14" w:rsidR="00AB4FCC" w:rsidRPr="00564603" w:rsidRDefault="00AB4FCC" w:rsidP="00E214FD">
      <w:pPr>
        <w:pStyle w:val="af3"/>
        <w:numPr>
          <w:ilvl w:val="1"/>
          <w:numId w:val="24"/>
        </w:numPr>
        <w:ind w:left="0" w:firstLine="0"/>
        <w:contextualSpacing w:val="0"/>
        <w:rPr>
          <w:rFonts w:eastAsia="Calibri(本文)"/>
          <w:color w:val="000000" w:themeColor="text1"/>
          <w:highlight w:val="yellow"/>
          <w:lang w:eastAsia="ja-JP"/>
        </w:rPr>
      </w:pPr>
      <w:bookmarkStart w:id="5" w:name="_Hlk10231863"/>
      <w:r w:rsidRPr="00564603">
        <w:rPr>
          <w:rFonts w:eastAsia="Calibri(本文)"/>
          <w:color w:val="000000" w:themeColor="text1"/>
          <w:highlight w:val="yellow"/>
          <w:lang w:eastAsia="ja-JP"/>
        </w:rPr>
        <w:t>Attach a 10 cm</w:t>
      </w:r>
      <w:r w:rsidRPr="00564603">
        <w:rPr>
          <w:rFonts w:eastAsia="Calibri(本文)"/>
          <w:color w:val="000000" w:themeColor="text1"/>
          <w:highlight w:val="yellow"/>
          <w:vertAlign w:val="superscript"/>
          <w:lang w:eastAsia="ja-JP"/>
        </w:rPr>
        <w:t>2</w:t>
      </w:r>
      <w:r w:rsidRPr="00564603">
        <w:rPr>
          <w:rFonts w:eastAsia="Calibri(本文)"/>
          <w:color w:val="000000" w:themeColor="text1"/>
          <w:highlight w:val="yellow"/>
          <w:lang w:eastAsia="ja-JP"/>
        </w:rPr>
        <w:t xml:space="preserve"> steel plate with a 1 cm diameter hole onto the custom-made sample stage. The hole size in this plate can be changed to accommodate different leaf samples or plant species. The stage has a clip for fixing the detection probes and an adjuster to adjust the distance between the probes and the leaf sample.</w:t>
      </w:r>
    </w:p>
    <w:p w14:paraId="1C21C9A5" w14:textId="77777777" w:rsidR="009D3F92" w:rsidRPr="00CF5FB0" w:rsidRDefault="009D3F92" w:rsidP="00E214FD">
      <w:pPr>
        <w:pStyle w:val="af3"/>
        <w:ind w:left="0"/>
        <w:contextualSpacing w:val="0"/>
        <w:rPr>
          <w:rFonts w:eastAsia="Calibri(本文)"/>
          <w:color w:val="000000" w:themeColor="text1"/>
          <w:lang w:eastAsia="ja-JP"/>
        </w:rPr>
      </w:pPr>
    </w:p>
    <w:p w14:paraId="35647F5C" w14:textId="77777777" w:rsidR="00AB4FCC" w:rsidRPr="00405F4C" w:rsidRDefault="00AB4FCC" w:rsidP="00E214FD">
      <w:pPr>
        <w:pStyle w:val="af3"/>
        <w:numPr>
          <w:ilvl w:val="1"/>
          <w:numId w:val="24"/>
        </w:numPr>
        <w:ind w:left="0" w:firstLine="0"/>
        <w:contextualSpacing w:val="0"/>
        <w:rPr>
          <w:rFonts w:eastAsia="Calibri(本文)"/>
          <w:color w:val="000000" w:themeColor="text1"/>
          <w:highlight w:val="yellow"/>
          <w:lang w:eastAsia="ja-JP"/>
        </w:rPr>
      </w:pPr>
      <w:r w:rsidRPr="00405F4C">
        <w:rPr>
          <w:rFonts w:eastAsia="Calibri(本文)"/>
          <w:color w:val="000000" w:themeColor="text1"/>
          <w:highlight w:val="yellow"/>
          <w:lang w:eastAsia="ja-JP"/>
        </w:rPr>
        <w:t>Prepare thin fiber probes for measuring chlorophyll fluorescence and leaf reflectance. These thin fiber probes will be positioned closely so that they measure signals from the same leaf position.</w:t>
      </w:r>
    </w:p>
    <w:p w14:paraId="6B76C24A" w14:textId="77777777" w:rsidR="00AB4FCC" w:rsidRPr="00CF5FB0" w:rsidRDefault="00AB4FCC" w:rsidP="00E214FD">
      <w:pPr>
        <w:rPr>
          <w:rFonts w:eastAsia="Calibri(本文)"/>
          <w:color w:val="000000" w:themeColor="text1"/>
          <w:lang w:eastAsia="ja-JP"/>
        </w:rPr>
      </w:pPr>
    </w:p>
    <w:p w14:paraId="460870DE" w14:textId="7460117F" w:rsidR="00AB4FCC" w:rsidRDefault="00112F60" w:rsidP="00E214FD">
      <w:pPr>
        <w:rPr>
          <w:lang w:eastAsia="ja-JP"/>
        </w:rPr>
      </w:pPr>
      <w:r>
        <w:rPr>
          <w:lang w:eastAsia="ja-JP"/>
        </w:rPr>
        <w:t>NOTE:</w:t>
      </w:r>
      <w:r w:rsidR="003E6B26">
        <w:rPr>
          <w:color w:val="555555"/>
          <w:sz w:val="18"/>
          <w:szCs w:val="18"/>
        </w:rPr>
        <w:t xml:space="preserve"> </w:t>
      </w:r>
      <w:r w:rsidR="003E6B26" w:rsidRPr="003E6B26">
        <w:rPr>
          <w:color w:val="000000" w:themeColor="text1"/>
        </w:rPr>
        <w:t xml:space="preserve">A </w:t>
      </w:r>
      <w:r w:rsidR="00A4373F" w:rsidRPr="00CF5FB0">
        <w:rPr>
          <w:lang w:eastAsia="ja-JP"/>
        </w:rPr>
        <w:t>PAM chlorophyll fluorometer</w:t>
      </w:r>
      <w:r w:rsidR="00AB4FCC" w:rsidRPr="00CF5FB0">
        <w:rPr>
          <w:lang w:eastAsia="ja-JP"/>
        </w:rPr>
        <w:t xml:space="preserve"> and </w:t>
      </w:r>
      <w:r w:rsidR="00A4373F" w:rsidRPr="00CF5FB0">
        <w:rPr>
          <w:lang w:eastAsia="ja-JP"/>
        </w:rPr>
        <w:t xml:space="preserve">a spectral radiometer </w:t>
      </w:r>
      <w:r w:rsidR="00AB4FCC" w:rsidRPr="00CF5FB0">
        <w:rPr>
          <w:lang w:eastAsia="ja-JP"/>
        </w:rPr>
        <w:t xml:space="preserve">were adapted for signal detection of chlorophyll </w:t>
      </w:r>
      <w:r w:rsidR="00AB4FCC" w:rsidRPr="00CF5FB0">
        <w:rPr>
          <w:i/>
          <w:lang w:eastAsia="ja-JP"/>
        </w:rPr>
        <w:t>a</w:t>
      </w:r>
      <w:r w:rsidR="00AB4FCC" w:rsidRPr="00CF5FB0">
        <w:rPr>
          <w:lang w:eastAsia="ja-JP"/>
        </w:rPr>
        <w:t xml:space="preserve"> fluorescence and leaf reflectance, respectively. Both instruments use thin fiber probes with diameters of 1 mm and 2 mm, respectively.</w:t>
      </w:r>
    </w:p>
    <w:p w14:paraId="4CDEC259" w14:textId="77777777" w:rsidR="00AB4FCC" w:rsidRPr="00CF5FB0" w:rsidRDefault="00AB4FCC" w:rsidP="00E214FD">
      <w:pPr>
        <w:pStyle w:val="af3"/>
        <w:ind w:left="0"/>
        <w:rPr>
          <w:rFonts w:eastAsia="Calibri(本文)"/>
          <w:color w:val="000000" w:themeColor="text1"/>
          <w:lang w:eastAsia="ja-JP"/>
        </w:rPr>
      </w:pPr>
    </w:p>
    <w:p w14:paraId="18D2B809" w14:textId="54E93A6F" w:rsidR="00AB4FCC" w:rsidRPr="00564603" w:rsidRDefault="00AB4FCC" w:rsidP="00E214FD">
      <w:pPr>
        <w:pStyle w:val="af3"/>
        <w:numPr>
          <w:ilvl w:val="1"/>
          <w:numId w:val="24"/>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Fit these two probes tightly together and wrap them with plastic tape.</w:t>
      </w:r>
    </w:p>
    <w:p w14:paraId="1273A5B2" w14:textId="77777777" w:rsidR="009D3F92" w:rsidRPr="00CF5FB0" w:rsidRDefault="009D3F92" w:rsidP="00E214FD">
      <w:pPr>
        <w:pStyle w:val="af3"/>
        <w:ind w:left="0"/>
        <w:contextualSpacing w:val="0"/>
        <w:rPr>
          <w:rFonts w:eastAsia="Calibri(本文)"/>
          <w:color w:val="000000" w:themeColor="text1"/>
          <w:lang w:eastAsia="ja-JP"/>
        </w:rPr>
      </w:pPr>
    </w:p>
    <w:p w14:paraId="66EAF3BB" w14:textId="773A751A" w:rsidR="00AB4FCC" w:rsidRPr="00564603" w:rsidRDefault="00AB4FCC" w:rsidP="00E214FD">
      <w:pPr>
        <w:pStyle w:val="af3"/>
        <w:numPr>
          <w:ilvl w:val="1"/>
          <w:numId w:val="24"/>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 xml:space="preserve">Clip the taped probes onto the sample stage using </w:t>
      </w:r>
      <w:r w:rsidR="000508AC" w:rsidRPr="00564603">
        <w:rPr>
          <w:rFonts w:eastAsia="Calibri(本文)"/>
          <w:color w:val="000000" w:themeColor="text1"/>
          <w:highlight w:val="yellow"/>
          <w:lang w:eastAsia="ja-JP"/>
        </w:rPr>
        <w:t>a coaxial lens holder</w:t>
      </w:r>
      <w:r w:rsidRPr="00564603">
        <w:rPr>
          <w:rFonts w:eastAsia="Calibri(本文)"/>
          <w:color w:val="000000" w:themeColor="text1"/>
          <w:highlight w:val="yellow"/>
          <w:lang w:eastAsia="ja-JP"/>
        </w:rPr>
        <w:t xml:space="preserve"> (see </w:t>
      </w:r>
      <w:r w:rsidRPr="00112F60">
        <w:rPr>
          <w:rFonts w:eastAsia="Calibri(本文)"/>
          <w:b/>
          <w:color w:val="000000" w:themeColor="text1"/>
          <w:highlight w:val="yellow"/>
          <w:lang w:eastAsia="ja-JP"/>
        </w:rPr>
        <w:t>Figure 1</w:t>
      </w:r>
      <w:r w:rsidRPr="00564603">
        <w:rPr>
          <w:rFonts w:eastAsia="Calibri(本文)"/>
          <w:color w:val="000000" w:themeColor="text1"/>
          <w:highlight w:val="yellow"/>
          <w:lang w:eastAsia="ja-JP"/>
        </w:rPr>
        <w:t>), and position them vertical to the leaf surface.</w:t>
      </w:r>
    </w:p>
    <w:p w14:paraId="36C07E97" w14:textId="77777777" w:rsidR="00225DDD" w:rsidRPr="00225DDD" w:rsidRDefault="00225DDD" w:rsidP="00E214FD">
      <w:pPr>
        <w:pStyle w:val="af3"/>
        <w:ind w:left="0"/>
        <w:rPr>
          <w:rFonts w:eastAsia="Calibri(本文)"/>
          <w:color w:val="000000" w:themeColor="text1"/>
          <w:lang w:eastAsia="ja-JP"/>
        </w:rPr>
      </w:pPr>
    </w:p>
    <w:p w14:paraId="3E39080B" w14:textId="7A53EF61" w:rsidR="00225DDD" w:rsidRPr="00225DDD" w:rsidRDefault="00112F60" w:rsidP="00E214FD">
      <w:pPr>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NOTE:</w:t>
      </w:r>
      <w:r w:rsidR="00225DDD" w:rsidRPr="00AF55DA">
        <w:rPr>
          <w:rFonts w:asciiTheme="minorHAnsi" w:hAnsiTheme="minorHAnsi" w:cstheme="minorHAnsi"/>
          <w:color w:val="000000" w:themeColor="text1"/>
          <w:lang w:eastAsia="ja-JP"/>
        </w:rPr>
        <w:t xml:space="preserve"> </w:t>
      </w:r>
      <w:r w:rsidR="00225DDD" w:rsidRPr="00AF55DA">
        <w:rPr>
          <w:rFonts w:asciiTheme="minorHAnsi" w:hAnsiTheme="minorHAnsi" w:cstheme="minorHAnsi"/>
          <w:color w:val="000000" w:themeColor="text1"/>
        </w:rPr>
        <w:t>The field of view of the fiber optic cable in the spectral radiometer is α = 25°. In this method, the distance between the fiber prob</w:t>
      </w:r>
      <w:r>
        <w:rPr>
          <w:rFonts w:asciiTheme="minorHAnsi" w:hAnsiTheme="minorHAnsi" w:cstheme="minorHAnsi"/>
          <w:color w:val="000000" w:themeColor="text1"/>
        </w:rPr>
        <w:t>e</w:t>
      </w:r>
      <w:r w:rsidR="00225DDD" w:rsidRPr="00AF55DA">
        <w:rPr>
          <w:rFonts w:asciiTheme="minorHAnsi" w:hAnsiTheme="minorHAnsi" w:cstheme="minorHAnsi"/>
          <w:color w:val="000000" w:themeColor="text1"/>
        </w:rPr>
        <w:t xml:space="preserve"> tips and leaf surface is shorter than 1</w:t>
      </w:r>
      <w:r>
        <w:rPr>
          <w:rFonts w:asciiTheme="minorHAnsi" w:hAnsiTheme="minorHAnsi" w:cstheme="minorHAnsi"/>
          <w:color w:val="000000" w:themeColor="text1"/>
        </w:rPr>
        <w:t xml:space="preserve"> </w:t>
      </w:r>
      <w:r w:rsidR="00225DDD" w:rsidRPr="00AF55DA">
        <w:rPr>
          <w:rFonts w:asciiTheme="minorHAnsi" w:hAnsiTheme="minorHAnsi" w:cstheme="minorHAnsi"/>
          <w:color w:val="000000" w:themeColor="text1"/>
        </w:rPr>
        <w:t xml:space="preserve">cm. Therefore, the measuring leaf area is almost the same as </w:t>
      </w:r>
      <w:r>
        <w:rPr>
          <w:rFonts w:asciiTheme="minorHAnsi" w:hAnsiTheme="minorHAnsi" w:cstheme="minorHAnsi"/>
          <w:color w:val="000000" w:themeColor="text1"/>
        </w:rPr>
        <w:t xml:space="preserve">that of </w:t>
      </w:r>
      <w:r w:rsidR="00225DDD" w:rsidRPr="00AF55DA">
        <w:rPr>
          <w:rFonts w:asciiTheme="minorHAnsi" w:hAnsiTheme="minorHAnsi" w:cstheme="minorHAnsi"/>
          <w:color w:val="000000" w:themeColor="text1"/>
        </w:rPr>
        <w:t>the fiber.</w:t>
      </w:r>
    </w:p>
    <w:p w14:paraId="35F772E1" w14:textId="77777777" w:rsidR="009D3F92" w:rsidRPr="00CF5FB0" w:rsidRDefault="009D3F92" w:rsidP="00E214FD">
      <w:pPr>
        <w:rPr>
          <w:rFonts w:eastAsia="Calibri(本文)"/>
          <w:color w:val="000000" w:themeColor="text1"/>
          <w:lang w:eastAsia="ja-JP"/>
        </w:rPr>
      </w:pPr>
    </w:p>
    <w:p w14:paraId="5E952B31" w14:textId="52148736" w:rsidR="00AB4FCC" w:rsidRPr="00A97026" w:rsidRDefault="00AB4FCC" w:rsidP="00E214FD">
      <w:pPr>
        <w:pStyle w:val="af3"/>
        <w:numPr>
          <w:ilvl w:val="1"/>
          <w:numId w:val="24"/>
        </w:numPr>
        <w:ind w:left="0" w:firstLine="0"/>
        <w:contextualSpacing w:val="0"/>
        <w:rPr>
          <w:rFonts w:eastAsia="Calibri(本文)"/>
          <w:color w:val="000000" w:themeColor="text1"/>
          <w:highlight w:val="yellow"/>
          <w:lang w:eastAsia="ja-JP"/>
        </w:rPr>
      </w:pPr>
      <w:r w:rsidRPr="00AB238A">
        <w:rPr>
          <w:rFonts w:eastAsia="Calibri(本文)"/>
          <w:color w:val="000000" w:themeColor="text1"/>
          <w:highlight w:val="yellow"/>
          <w:lang w:eastAsia="ja-JP"/>
        </w:rPr>
        <w:t xml:space="preserve">Attach a </w:t>
      </w:r>
      <w:r w:rsidRPr="00A97026">
        <w:rPr>
          <w:rFonts w:eastAsia="Calibri(本文)"/>
          <w:color w:val="000000" w:themeColor="text1"/>
          <w:highlight w:val="yellow"/>
          <w:lang w:eastAsia="ja-JP"/>
        </w:rPr>
        <w:t xml:space="preserve">biforked light guide made </w:t>
      </w:r>
      <w:r w:rsidR="00A97026" w:rsidRPr="00A97026">
        <w:rPr>
          <w:rFonts w:eastAsia="Calibri(本文)"/>
          <w:color w:val="000000" w:themeColor="text1"/>
          <w:highlight w:val="yellow"/>
          <w:lang w:eastAsia="ja-JP"/>
        </w:rPr>
        <w:t>of</w:t>
      </w:r>
      <w:r w:rsidRPr="00A97026">
        <w:rPr>
          <w:rFonts w:eastAsia="Calibri(本文)"/>
          <w:color w:val="000000" w:themeColor="text1"/>
          <w:highlight w:val="yellow"/>
          <w:lang w:eastAsia="ja-JP"/>
        </w:rPr>
        <w:t xml:space="preserve"> </w:t>
      </w:r>
      <w:r w:rsidRPr="00A97026">
        <w:rPr>
          <w:highlight w:val="yellow"/>
          <w:shd w:val="clear" w:color="auto" w:fill="FDFDFD"/>
        </w:rPr>
        <w:t>glass fibers</w:t>
      </w:r>
      <w:r w:rsidRPr="00A97026">
        <w:rPr>
          <w:rFonts w:eastAsia="Calibri(本文)"/>
          <w:color w:val="000000" w:themeColor="text1"/>
          <w:highlight w:val="yellow"/>
          <w:lang w:eastAsia="ja-JP"/>
        </w:rPr>
        <w:t xml:space="preserve"> to the halogen light source and</w:t>
      </w:r>
      <w:r w:rsidR="00A97026" w:rsidRPr="00A97026">
        <w:rPr>
          <w:rFonts w:eastAsia="Calibri(本文)"/>
          <w:color w:val="000000" w:themeColor="text1"/>
          <w:highlight w:val="yellow"/>
          <w:lang w:eastAsia="ja-JP"/>
        </w:rPr>
        <w:t xml:space="preserve"> </w:t>
      </w:r>
      <w:r w:rsidRPr="00A97026">
        <w:rPr>
          <w:rFonts w:eastAsia="Calibri(本文)"/>
          <w:color w:val="000000" w:themeColor="text1"/>
          <w:highlight w:val="yellow"/>
          <w:lang w:eastAsia="ja-JP"/>
        </w:rPr>
        <w:t>irradiate the sample stage from both directions at angles of approximately 45</w:t>
      </w:r>
      <w:r w:rsidR="00A97026" w:rsidRPr="00A97026">
        <w:rPr>
          <w:rFonts w:eastAsia="Calibri(本文)"/>
          <w:color w:val="000000" w:themeColor="text1"/>
          <w:highlight w:val="yellow"/>
          <w:lang w:eastAsia="ja-JP"/>
        </w:rPr>
        <w:t>°</w:t>
      </w:r>
      <w:r w:rsidRPr="00A97026">
        <w:rPr>
          <w:rFonts w:eastAsia="Calibri(本文)"/>
          <w:color w:val="000000" w:themeColor="text1"/>
          <w:highlight w:val="yellow"/>
          <w:lang w:eastAsia="ja-JP"/>
        </w:rPr>
        <w:t>.</w:t>
      </w:r>
    </w:p>
    <w:p w14:paraId="1BA6E3F9" w14:textId="77777777" w:rsidR="00AB4FCC" w:rsidRPr="00CF5FB0" w:rsidRDefault="00AB4FCC" w:rsidP="00E214FD">
      <w:pPr>
        <w:rPr>
          <w:rFonts w:eastAsia="Calibri(本文)"/>
          <w:color w:val="000000" w:themeColor="text1"/>
          <w:lang w:eastAsia="ja-JP"/>
        </w:rPr>
      </w:pPr>
    </w:p>
    <w:p w14:paraId="6C8493E2" w14:textId="2F47EFAF" w:rsidR="00AB4FCC" w:rsidRPr="00CF5FB0" w:rsidRDefault="00112F60" w:rsidP="00E214FD">
      <w:pPr>
        <w:rPr>
          <w:color w:val="000000" w:themeColor="text1"/>
        </w:rPr>
      </w:pPr>
      <w:r>
        <w:rPr>
          <w:rFonts w:eastAsia="Calibri(本文)"/>
          <w:color w:val="000000" w:themeColor="text1"/>
          <w:lang w:eastAsia="ja-JP"/>
        </w:rPr>
        <w:t>NOTE:</w:t>
      </w:r>
      <w:r w:rsidR="00AB4FCC" w:rsidRPr="00CF5FB0">
        <w:rPr>
          <w:color w:val="000000" w:themeColor="text1"/>
        </w:rPr>
        <w:t xml:space="preserve"> A </w:t>
      </w:r>
      <w:r w:rsidR="00AB4FCC" w:rsidRPr="00CF5FB0">
        <w:rPr>
          <w:rFonts w:eastAsia="Calibri(本文)"/>
          <w:color w:val="000000" w:themeColor="text1"/>
          <w:lang w:eastAsia="ja-JP"/>
        </w:rPr>
        <w:t>halogen lamp, which is close to the wavelength distribution of natural sunlight, is used as actinic light for inducing photosynthesis. The halogen light source was adapted with a built-in cold filter, which</w:t>
      </w:r>
      <w:r w:rsidR="00AB4FCC" w:rsidRPr="00AF55DA">
        <w:rPr>
          <w:rFonts w:eastAsia="Calibri(本文)"/>
          <w:color w:val="000000" w:themeColor="text1"/>
          <w:lang w:eastAsia="ja-JP"/>
        </w:rPr>
        <w:t xml:space="preserve"> removes long wavelengths from near infrared, to prevent increases in leaf surface temperature</w:t>
      </w:r>
      <w:r w:rsidR="00B0200C" w:rsidRPr="00AF55DA">
        <w:rPr>
          <w:rFonts w:eastAsia="Calibri(本文)"/>
          <w:color w:val="000000" w:themeColor="text1"/>
          <w:lang w:eastAsia="ja-JP"/>
        </w:rPr>
        <w:t xml:space="preserve"> </w:t>
      </w:r>
      <w:r w:rsidR="00B0200C" w:rsidRPr="00AF55DA">
        <w:rPr>
          <w:rFonts w:asciiTheme="minorHAnsi" w:hAnsiTheme="minorHAnsi" w:cstheme="minorHAnsi"/>
          <w:color w:val="000000" w:themeColor="text1"/>
        </w:rPr>
        <w:t>(λ = 400 to 800 nm)</w:t>
      </w:r>
      <w:r w:rsidR="00AB4FCC" w:rsidRPr="00AF55DA">
        <w:rPr>
          <w:rFonts w:eastAsia="Calibri(本文)"/>
          <w:color w:val="000000" w:themeColor="text1"/>
          <w:lang w:eastAsia="ja-JP"/>
        </w:rPr>
        <w:t>.</w:t>
      </w:r>
    </w:p>
    <w:p w14:paraId="352A296E" w14:textId="77777777" w:rsidR="00AB4FCC" w:rsidRPr="00CF5FB0" w:rsidRDefault="00AB4FCC" w:rsidP="00E214FD">
      <w:pPr>
        <w:rPr>
          <w:rFonts w:eastAsia="Calibri(本文)"/>
          <w:color w:val="FF0000"/>
          <w:lang w:eastAsia="ja-JP"/>
        </w:rPr>
      </w:pPr>
    </w:p>
    <w:p w14:paraId="2D844332" w14:textId="77777777" w:rsidR="00AB4FCC" w:rsidRPr="00405F4C" w:rsidRDefault="00AB4FCC" w:rsidP="00E214FD">
      <w:pPr>
        <w:pStyle w:val="af3"/>
        <w:numPr>
          <w:ilvl w:val="1"/>
          <w:numId w:val="24"/>
        </w:numPr>
        <w:ind w:left="0" w:firstLine="0"/>
        <w:contextualSpacing w:val="0"/>
        <w:rPr>
          <w:rFonts w:eastAsia="Calibri(本文)"/>
          <w:color w:val="000000" w:themeColor="text1"/>
          <w:highlight w:val="yellow"/>
          <w:lang w:eastAsia="ja-JP"/>
        </w:rPr>
      </w:pPr>
      <w:r w:rsidRPr="00405F4C">
        <w:rPr>
          <w:rFonts w:eastAsia="Calibri(本文)"/>
          <w:color w:val="000000" w:themeColor="text1"/>
          <w:highlight w:val="yellow"/>
          <w:lang w:eastAsia="ja-JP"/>
        </w:rPr>
        <w:t>Adjust the light source so that light uniformly illuminates the sample stage without casting shadows.</w:t>
      </w:r>
    </w:p>
    <w:p w14:paraId="02A7FBEE" w14:textId="77777777" w:rsidR="00AC4BF9" w:rsidRPr="00CF5FB0" w:rsidRDefault="00AC4BF9" w:rsidP="00E214FD">
      <w:pPr>
        <w:rPr>
          <w:rFonts w:eastAsia="Calibri(本文)"/>
          <w:color w:val="FF0000"/>
          <w:lang w:eastAsia="ja-JP"/>
        </w:rPr>
      </w:pPr>
    </w:p>
    <w:p w14:paraId="1396CDCB" w14:textId="419668A3" w:rsidR="00AC4BF9" w:rsidRPr="00CF5FB0" w:rsidRDefault="00AC4BF9" w:rsidP="00A97026">
      <w:pPr>
        <w:pStyle w:val="af3"/>
        <w:numPr>
          <w:ilvl w:val="0"/>
          <w:numId w:val="22"/>
        </w:numPr>
        <w:ind w:left="0" w:firstLine="0"/>
        <w:contextualSpacing w:val="0"/>
        <w:rPr>
          <w:rFonts w:eastAsia="Calibri(本文)"/>
          <w:b/>
          <w:color w:val="FF0000"/>
          <w:lang w:eastAsia="ja-JP"/>
        </w:rPr>
      </w:pPr>
      <w:bookmarkStart w:id="6" w:name="_Hlk10026510"/>
      <w:r w:rsidRPr="00225DDD">
        <w:rPr>
          <w:rFonts w:eastAsia="Calibri(本文)"/>
          <w:b/>
          <w:color w:val="000000" w:themeColor="text1"/>
          <w:lang w:eastAsia="ja-JP"/>
        </w:rPr>
        <w:t xml:space="preserve">Setting up </w:t>
      </w:r>
      <w:r w:rsidRPr="00225DDD">
        <w:rPr>
          <w:rFonts w:eastAsia="Meiryo"/>
          <w:b/>
          <w:color w:val="000000" w:themeColor="text1"/>
        </w:rPr>
        <w:t>simultaneous measurements of leaf reflectance and chlorophyll fluorescence</w:t>
      </w:r>
      <w:bookmarkEnd w:id="6"/>
    </w:p>
    <w:p w14:paraId="46966989" w14:textId="77777777" w:rsidR="007D0108" w:rsidRDefault="007D0108" w:rsidP="00E214FD">
      <w:pPr>
        <w:widowControl/>
        <w:shd w:val="clear" w:color="auto" w:fill="FDFDFD"/>
        <w:autoSpaceDE/>
        <w:autoSpaceDN/>
        <w:adjustRightInd/>
        <w:rPr>
          <w:rFonts w:eastAsia="Calibri(本文)"/>
          <w:color w:val="000000" w:themeColor="text1"/>
          <w:lang w:eastAsia="ja-JP"/>
        </w:rPr>
      </w:pPr>
    </w:p>
    <w:p w14:paraId="5B6F0463" w14:textId="4E28A38C" w:rsidR="00AB4FCC" w:rsidRPr="00CF5FB0" w:rsidRDefault="00112F60" w:rsidP="00E214FD">
      <w:pPr>
        <w:widowControl/>
        <w:shd w:val="clear" w:color="auto" w:fill="FDFDFD"/>
        <w:autoSpaceDE/>
        <w:autoSpaceDN/>
        <w:adjustRightInd/>
        <w:rPr>
          <w:rFonts w:eastAsia="Calibri(本文)"/>
          <w:color w:val="000000" w:themeColor="text1"/>
          <w:lang w:eastAsia="ja-JP"/>
        </w:rPr>
      </w:pPr>
      <w:r w:rsidRPr="00AC0D0C">
        <w:rPr>
          <w:rFonts w:eastAsia="Calibri(本文)"/>
          <w:color w:val="000000" w:themeColor="text1"/>
          <w:lang w:eastAsia="ja-JP"/>
        </w:rPr>
        <w:t>NOTE:</w:t>
      </w:r>
      <w:r w:rsidR="00AB4FCC" w:rsidRPr="00AC0D0C">
        <w:rPr>
          <w:rFonts w:eastAsia="Calibri(本文)"/>
          <w:color w:val="000000" w:themeColor="text1"/>
          <w:lang w:eastAsia="ja-JP"/>
        </w:rPr>
        <w:t xml:space="preserve"> All steps are performed in the dark room to avoid the detection of light other than actinic light. A weak-green light (e.g., green-</w:t>
      </w:r>
      <w:r w:rsidR="00AB4FCC" w:rsidRPr="00AC0D0C">
        <w:rPr>
          <w:rFonts w:eastAsia="MS PGothic"/>
          <w:color w:val="000000" w:themeColor="text1"/>
          <w:lang w:eastAsia="ja-JP"/>
        </w:rPr>
        <w:t xml:space="preserve">cellophaned light) </w:t>
      </w:r>
      <w:r w:rsidR="00464C06" w:rsidRPr="00AC0D0C">
        <w:rPr>
          <w:rFonts w:eastAsia="MS PGothic"/>
          <w:color w:val="000000" w:themeColor="text1"/>
          <w:lang w:eastAsia="ja-JP"/>
        </w:rPr>
        <w:t xml:space="preserve">should be turned off before </w:t>
      </w:r>
      <w:r w:rsidR="00AB4FCC" w:rsidRPr="00AC0D0C">
        <w:rPr>
          <w:rFonts w:eastAsia="MS PGothic"/>
          <w:color w:val="000000" w:themeColor="text1"/>
          <w:lang w:eastAsia="ja-JP"/>
        </w:rPr>
        <w:t xml:space="preserve">the actual </w:t>
      </w:r>
      <w:r w:rsidR="00AB4FCC" w:rsidRPr="00AC0D0C">
        <w:rPr>
          <w:rFonts w:eastAsia="Calibri(本文)"/>
          <w:color w:val="000000" w:themeColor="text1"/>
          <w:lang w:eastAsia="ja-JP"/>
        </w:rPr>
        <w:t>measurements.</w:t>
      </w:r>
    </w:p>
    <w:p w14:paraId="5F6A7A84" w14:textId="77777777" w:rsidR="00DB5BDD" w:rsidRPr="00CF5FB0" w:rsidRDefault="00DB5BDD" w:rsidP="00E214FD">
      <w:pPr>
        <w:widowControl/>
        <w:shd w:val="clear" w:color="auto" w:fill="FDFDFD"/>
        <w:autoSpaceDE/>
        <w:autoSpaceDN/>
        <w:adjustRightInd/>
        <w:rPr>
          <w:rFonts w:eastAsia="MS PGothic"/>
          <w:color w:val="000000" w:themeColor="text1"/>
          <w:lang w:eastAsia="ja-JP"/>
        </w:rPr>
      </w:pPr>
    </w:p>
    <w:p w14:paraId="5969276A" w14:textId="69C4DF51" w:rsidR="009D3F92" w:rsidRPr="00A97026" w:rsidRDefault="00AB4FCC" w:rsidP="00E214FD">
      <w:pPr>
        <w:pStyle w:val="af3"/>
        <w:numPr>
          <w:ilvl w:val="1"/>
          <w:numId w:val="25"/>
        </w:numPr>
        <w:ind w:left="0" w:firstLine="0"/>
        <w:rPr>
          <w:color w:val="000000" w:themeColor="text1"/>
          <w:lang w:eastAsia="ja-JP"/>
        </w:rPr>
      </w:pPr>
      <w:r w:rsidRPr="00CF5FB0">
        <w:rPr>
          <w:color w:val="000000" w:themeColor="text1"/>
          <w:lang w:eastAsia="ja-JP"/>
        </w:rPr>
        <w:t>Measur</w:t>
      </w:r>
      <w:r w:rsidR="00A97026">
        <w:rPr>
          <w:color w:val="000000" w:themeColor="text1"/>
          <w:lang w:eastAsia="ja-JP"/>
        </w:rPr>
        <w:t>ing</w:t>
      </w:r>
      <w:r w:rsidRPr="00CF5FB0">
        <w:rPr>
          <w:color w:val="000000" w:themeColor="text1"/>
          <w:lang w:eastAsia="ja-JP"/>
        </w:rPr>
        <w:t xml:space="preserve"> the distance between the leaf sample and the probes on the sample stage.</w:t>
      </w:r>
    </w:p>
    <w:p w14:paraId="081AC47D" w14:textId="77777777" w:rsidR="00D53C39" w:rsidRPr="00CF5FB0" w:rsidRDefault="00D53C39" w:rsidP="00E214FD">
      <w:pPr>
        <w:rPr>
          <w:color w:val="000000" w:themeColor="text1"/>
          <w:lang w:eastAsia="ja-JP"/>
        </w:rPr>
      </w:pPr>
    </w:p>
    <w:p w14:paraId="05F0A284" w14:textId="4CB692C4" w:rsidR="00D53C39" w:rsidRPr="00564603" w:rsidRDefault="00D53C39" w:rsidP="00E214FD">
      <w:pPr>
        <w:pStyle w:val="af3"/>
        <w:numPr>
          <w:ilvl w:val="2"/>
          <w:numId w:val="25"/>
        </w:numPr>
        <w:ind w:left="0" w:firstLine="0"/>
        <w:contextualSpacing w:val="0"/>
        <w:rPr>
          <w:rFonts w:eastAsia="Calibri(本文)"/>
          <w:color w:val="000000" w:themeColor="text1"/>
          <w:highlight w:val="yellow"/>
          <w:lang w:eastAsia="ja-JP"/>
        </w:rPr>
      </w:pPr>
      <w:r w:rsidRPr="00564603">
        <w:rPr>
          <w:color w:val="000000" w:themeColor="text1"/>
          <w:highlight w:val="yellow"/>
        </w:rPr>
        <w:t xml:space="preserve">Place a test leaf on </w:t>
      </w:r>
      <w:r w:rsidRPr="00564603">
        <w:rPr>
          <w:rFonts w:eastAsia="Calibri(本文)"/>
          <w:color w:val="000000" w:themeColor="text1"/>
          <w:highlight w:val="yellow"/>
          <w:lang w:eastAsia="ja-JP"/>
        </w:rPr>
        <w:t xml:space="preserve">the leaf holder of the sample stage in the dark. </w:t>
      </w:r>
      <w:r w:rsidR="00A97026">
        <w:rPr>
          <w:rFonts w:eastAsia="Calibri(本文)"/>
          <w:color w:val="000000" w:themeColor="text1"/>
          <w:highlight w:val="yellow"/>
          <w:lang w:eastAsia="ja-JP"/>
        </w:rPr>
        <w:t>Press t</w:t>
      </w:r>
      <w:r w:rsidRPr="00564603">
        <w:rPr>
          <w:rFonts w:eastAsia="Calibri(本文)"/>
          <w:color w:val="000000" w:themeColor="text1"/>
          <w:highlight w:val="yellow"/>
          <w:lang w:eastAsia="ja-JP"/>
        </w:rPr>
        <w:t xml:space="preserve">he leaf </w:t>
      </w:r>
      <w:r w:rsidR="001D25F9" w:rsidRPr="00564603">
        <w:rPr>
          <w:rFonts w:eastAsia="Calibri(本文)"/>
          <w:color w:val="000000" w:themeColor="text1"/>
          <w:highlight w:val="yellow"/>
          <w:lang w:eastAsia="ja-JP"/>
        </w:rPr>
        <w:t>against</w:t>
      </w:r>
      <w:r w:rsidRPr="00564603">
        <w:rPr>
          <w:color w:val="000000" w:themeColor="text1"/>
          <w:highlight w:val="yellow"/>
          <w:shd w:val="clear" w:color="auto" w:fill="FFFFFF"/>
        </w:rPr>
        <w:t xml:space="preserve"> a steel plate on the stage (black square in </w:t>
      </w:r>
      <w:r w:rsidRPr="00A97026">
        <w:rPr>
          <w:b/>
          <w:color w:val="000000" w:themeColor="text1"/>
          <w:highlight w:val="yellow"/>
          <w:shd w:val="clear" w:color="auto" w:fill="FFFFFF"/>
        </w:rPr>
        <w:t>Figure 1</w:t>
      </w:r>
      <w:r w:rsidRPr="00564603">
        <w:rPr>
          <w:color w:val="000000" w:themeColor="text1"/>
          <w:highlight w:val="yellow"/>
          <w:shd w:val="clear" w:color="auto" w:fill="FFFFFF"/>
        </w:rPr>
        <w:t>).</w:t>
      </w:r>
    </w:p>
    <w:p w14:paraId="6D94BAA3" w14:textId="77777777" w:rsidR="009D3F92" w:rsidRPr="00D53C39" w:rsidRDefault="009D3F92" w:rsidP="00E214FD">
      <w:pPr>
        <w:rPr>
          <w:rFonts w:eastAsia="Calibri(本文)"/>
          <w:color w:val="000000" w:themeColor="text1"/>
          <w:lang w:eastAsia="ja-JP"/>
        </w:rPr>
      </w:pPr>
    </w:p>
    <w:p w14:paraId="720A8DF5" w14:textId="327E1D44" w:rsidR="009D3F92" w:rsidRPr="00564603" w:rsidRDefault="00AB4FCC" w:rsidP="00E214FD">
      <w:pPr>
        <w:pStyle w:val="af3"/>
        <w:numPr>
          <w:ilvl w:val="2"/>
          <w:numId w:val="26"/>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 xml:space="preserve">Turn on the PAM and irradiate </w:t>
      </w:r>
      <w:r w:rsidR="00A97026" w:rsidRPr="00564603">
        <w:rPr>
          <w:rFonts w:eastAsia="Calibri(本文)"/>
          <w:color w:val="000000" w:themeColor="text1"/>
          <w:highlight w:val="yellow"/>
          <w:lang w:eastAsia="ja-JP"/>
        </w:rPr>
        <w:t xml:space="preserve">the leaf sample </w:t>
      </w:r>
      <w:r w:rsidR="00A97026">
        <w:rPr>
          <w:rFonts w:eastAsia="Calibri(本文)"/>
          <w:color w:val="000000" w:themeColor="text1"/>
          <w:highlight w:val="yellow"/>
          <w:lang w:eastAsia="ja-JP"/>
        </w:rPr>
        <w:t xml:space="preserve">with </w:t>
      </w:r>
      <w:r w:rsidRPr="00564603">
        <w:rPr>
          <w:rFonts w:eastAsia="Calibri(本文)"/>
          <w:color w:val="000000" w:themeColor="text1"/>
          <w:highlight w:val="yellow"/>
          <w:lang w:eastAsia="ja-JP"/>
        </w:rPr>
        <w:t>a measuring light.</w:t>
      </w:r>
      <w:bookmarkStart w:id="7" w:name="_Hlk5621230"/>
      <w:r w:rsidRPr="00564603">
        <w:rPr>
          <w:rFonts w:eastAsia="Calibri(本文)"/>
          <w:color w:val="000000" w:themeColor="text1"/>
          <w:highlight w:val="yellow"/>
          <w:lang w:eastAsia="ja-JP"/>
        </w:rPr>
        <w:t xml:space="preserve"> The </w:t>
      </w:r>
      <w:r w:rsidR="002805EC" w:rsidRPr="00564603">
        <w:rPr>
          <w:rFonts w:eastAsia="Calibri(本文)"/>
          <w:color w:val="000000" w:themeColor="text1"/>
          <w:highlight w:val="yellow"/>
          <w:lang w:eastAsia="ja-JP"/>
        </w:rPr>
        <w:t xml:space="preserve">values of the </w:t>
      </w:r>
      <w:r w:rsidRPr="00564603">
        <w:rPr>
          <w:rFonts w:eastAsia="Calibri(本文)"/>
          <w:color w:val="000000" w:themeColor="text1"/>
          <w:highlight w:val="yellow"/>
          <w:lang w:eastAsia="ja-JP"/>
        </w:rPr>
        <w:t>chlorophyll fluorescence</w:t>
      </w:r>
      <w:r w:rsidR="002805EC" w:rsidRPr="00564603">
        <w:rPr>
          <w:rFonts w:eastAsia="Calibri(本文)"/>
          <w:color w:val="000000" w:themeColor="text1"/>
          <w:highlight w:val="yellow"/>
          <w:lang w:eastAsia="ja-JP"/>
        </w:rPr>
        <w:t xml:space="preserve"> intensities are confirmed </w:t>
      </w:r>
      <w:r w:rsidRPr="00564603">
        <w:rPr>
          <w:rFonts w:eastAsia="Calibri(本文)"/>
          <w:color w:val="000000" w:themeColor="text1"/>
          <w:highlight w:val="yellow"/>
          <w:lang w:eastAsia="ja-JP"/>
        </w:rPr>
        <w:t xml:space="preserve">using </w:t>
      </w:r>
      <w:bookmarkStart w:id="8" w:name="_Hlk5620679"/>
      <w:r w:rsidR="00270EA8" w:rsidRPr="00564603">
        <w:rPr>
          <w:rFonts w:eastAsia="Calibri(本文)"/>
          <w:color w:val="000000" w:themeColor="text1"/>
          <w:highlight w:val="yellow"/>
          <w:lang w:eastAsia="ja-JP"/>
        </w:rPr>
        <w:t>PAM controlling software</w:t>
      </w:r>
      <w:r w:rsidR="00BA12A5" w:rsidRPr="00564603">
        <w:rPr>
          <w:rFonts w:eastAsia="Calibri(本文)"/>
          <w:color w:val="000000" w:themeColor="text1"/>
          <w:highlight w:val="yellow"/>
          <w:lang w:eastAsia="ja-JP"/>
        </w:rPr>
        <w:t xml:space="preserve"> (see </w:t>
      </w:r>
      <w:r w:rsidR="00BA12A5" w:rsidRPr="00A97026">
        <w:rPr>
          <w:rFonts w:eastAsia="Calibri(本文)"/>
          <w:b/>
          <w:color w:val="000000" w:themeColor="text1"/>
          <w:highlight w:val="yellow"/>
          <w:lang w:eastAsia="ja-JP"/>
        </w:rPr>
        <w:t>Table of Materials</w:t>
      </w:r>
      <w:r w:rsidR="00BA12A5" w:rsidRPr="00564603">
        <w:rPr>
          <w:rFonts w:eastAsia="Calibri(本文)"/>
          <w:color w:val="000000" w:themeColor="text1"/>
          <w:highlight w:val="yellow"/>
          <w:lang w:eastAsia="ja-JP"/>
        </w:rPr>
        <w:t xml:space="preserve">). </w:t>
      </w:r>
      <w:bookmarkEnd w:id="7"/>
      <w:bookmarkEnd w:id="8"/>
    </w:p>
    <w:p w14:paraId="0495F404" w14:textId="77777777" w:rsidR="00B41EA5" w:rsidRPr="00CF5FB0" w:rsidRDefault="00B41EA5" w:rsidP="00E214FD">
      <w:pPr>
        <w:pStyle w:val="af3"/>
        <w:ind w:left="0"/>
        <w:contextualSpacing w:val="0"/>
        <w:rPr>
          <w:rFonts w:eastAsia="Calibri(本文)"/>
          <w:color w:val="000000" w:themeColor="text1"/>
          <w:lang w:eastAsia="ja-JP"/>
        </w:rPr>
      </w:pPr>
    </w:p>
    <w:p w14:paraId="0CBA40B6" w14:textId="3AA69A44" w:rsidR="00AB4FCC" w:rsidRPr="00564603" w:rsidRDefault="00AB4FCC" w:rsidP="00E214FD">
      <w:pPr>
        <w:pStyle w:val="af3"/>
        <w:numPr>
          <w:ilvl w:val="2"/>
          <w:numId w:val="26"/>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Move the adjuster so that the fluorescence intensity measures approximately 100. Measure the distance between the probe and the leaf. Fix the adjuster, and record the value of the distance on the adjuster.</w:t>
      </w:r>
    </w:p>
    <w:p w14:paraId="2478F61A" w14:textId="77777777" w:rsidR="009D3F92" w:rsidRPr="00CF5FB0" w:rsidRDefault="009D3F92" w:rsidP="00E214FD">
      <w:pPr>
        <w:rPr>
          <w:rFonts w:eastAsia="Calibri(本文)"/>
          <w:color w:val="000000" w:themeColor="text1"/>
          <w:lang w:eastAsia="ja-JP"/>
        </w:rPr>
      </w:pPr>
    </w:p>
    <w:p w14:paraId="2C9A598D" w14:textId="2476EBA2" w:rsidR="00720E4A" w:rsidRPr="00AC0D0C" w:rsidRDefault="00AB4FCC" w:rsidP="00AC0D0C">
      <w:pPr>
        <w:pStyle w:val="af3"/>
        <w:numPr>
          <w:ilvl w:val="2"/>
          <w:numId w:val="26"/>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Turn off the measuring light.</w:t>
      </w:r>
      <w:r w:rsidR="00AC0D0C">
        <w:rPr>
          <w:rFonts w:eastAsia="Calibri(本文)"/>
          <w:color w:val="000000" w:themeColor="text1"/>
          <w:highlight w:val="yellow"/>
          <w:lang w:eastAsia="ja-JP"/>
        </w:rPr>
        <w:t xml:space="preserve"> </w:t>
      </w:r>
      <w:r w:rsidR="00720E4A" w:rsidRPr="00AC0D0C">
        <w:rPr>
          <w:rFonts w:eastAsia="Calibri(本文)"/>
          <w:color w:val="000000" w:themeColor="text1"/>
          <w:highlight w:val="yellow"/>
          <w:lang w:eastAsia="ja-JP"/>
        </w:rPr>
        <w:t>Remove the test leaf.</w:t>
      </w:r>
    </w:p>
    <w:p w14:paraId="26E1D07B" w14:textId="77777777" w:rsidR="00AB4FCC" w:rsidRPr="00CF5FB0" w:rsidRDefault="00AB4FCC" w:rsidP="00E214FD">
      <w:pPr>
        <w:rPr>
          <w:rFonts w:eastAsia="Calibri(本文)"/>
          <w:color w:val="000000" w:themeColor="text1"/>
          <w:lang w:eastAsia="ja-JP"/>
        </w:rPr>
      </w:pPr>
    </w:p>
    <w:p w14:paraId="4007B768" w14:textId="0FDAD629" w:rsidR="00AB4FCC" w:rsidRPr="00A97026" w:rsidRDefault="00AB4FCC" w:rsidP="00E214FD">
      <w:pPr>
        <w:pStyle w:val="af3"/>
        <w:numPr>
          <w:ilvl w:val="1"/>
          <w:numId w:val="26"/>
        </w:numPr>
        <w:ind w:left="0" w:firstLine="0"/>
        <w:contextualSpacing w:val="0"/>
        <w:rPr>
          <w:rFonts w:eastAsia="Calibri(本文)"/>
          <w:b/>
          <w:color w:val="000000" w:themeColor="text1"/>
          <w:lang w:eastAsia="ja-JP"/>
        </w:rPr>
      </w:pPr>
      <w:r w:rsidRPr="00A97026">
        <w:rPr>
          <w:rFonts w:eastAsia="Calibri(本文)"/>
          <w:b/>
          <w:color w:val="000000" w:themeColor="text1"/>
          <w:lang w:eastAsia="ja-JP"/>
        </w:rPr>
        <w:t>Measur</w:t>
      </w:r>
      <w:r w:rsidR="00A97026" w:rsidRPr="00A97026">
        <w:rPr>
          <w:rFonts w:eastAsia="Calibri(本文)"/>
          <w:b/>
          <w:color w:val="000000" w:themeColor="text1"/>
          <w:lang w:eastAsia="ja-JP"/>
        </w:rPr>
        <w:t>ing</w:t>
      </w:r>
      <w:r w:rsidRPr="00A97026">
        <w:rPr>
          <w:rFonts w:eastAsia="Calibri(本文)"/>
          <w:b/>
          <w:color w:val="000000" w:themeColor="text1"/>
          <w:lang w:eastAsia="ja-JP"/>
        </w:rPr>
        <w:t xml:space="preserve"> the</w:t>
      </w:r>
      <w:r w:rsidR="005A542B" w:rsidRPr="00A97026">
        <w:rPr>
          <w:rFonts w:eastAsia="Calibri(本文)"/>
          <w:b/>
          <w:color w:val="000000" w:themeColor="text1"/>
          <w:lang w:eastAsia="ja-JP"/>
        </w:rPr>
        <w:t xml:space="preserve"> </w:t>
      </w:r>
      <w:r w:rsidR="003819DB" w:rsidRPr="00A97026">
        <w:rPr>
          <w:rFonts w:eastAsia="Calibri(本文)"/>
          <w:b/>
          <w:color w:val="000000" w:themeColor="text1"/>
          <w:lang w:eastAsia="ja-JP"/>
        </w:rPr>
        <w:t>irradiance intensities</w:t>
      </w:r>
      <w:r w:rsidRPr="00A97026">
        <w:rPr>
          <w:rFonts w:eastAsia="Calibri(本文)"/>
          <w:b/>
          <w:color w:val="000000" w:themeColor="text1"/>
          <w:lang w:eastAsia="ja-JP"/>
        </w:rPr>
        <w:t xml:space="preserve"> of the actinic light</w:t>
      </w:r>
    </w:p>
    <w:p w14:paraId="0313D785" w14:textId="77777777" w:rsidR="00AB4FCC" w:rsidRPr="00CF5FB0" w:rsidRDefault="00AB4FCC" w:rsidP="00E214FD">
      <w:pPr>
        <w:rPr>
          <w:rFonts w:eastAsia="Calibri(本文)"/>
          <w:color w:val="000000" w:themeColor="text1"/>
          <w:lang w:eastAsia="ja-JP"/>
        </w:rPr>
      </w:pPr>
    </w:p>
    <w:p w14:paraId="2B3FA86A" w14:textId="7573B75B" w:rsidR="00AB4FCC" w:rsidRPr="00CF5FB0" w:rsidRDefault="00112F60" w:rsidP="00E214FD">
      <w:pPr>
        <w:pStyle w:val="af3"/>
        <w:ind w:left="0"/>
        <w:rPr>
          <w:rFonts w:eastAsia="Calibri(本文)"/>
          <w:color w:val="000000" w:themeColor="text1"/>
          <w:lang w:eastAsia="ja-JP"/>
        </w:rPr>
      </w:pPr>
      <w:r>
        <w:rPr>
          <w:rFonts w:eastAsia="Calibri(本文)"/>
          <w:color w:val="000000" w:themeColor="text1"/>
          <w:lang w:eastAsia="ja-JP"/>
        </w:rPr>
        <w:t>NOTE:</w:t>
      </w:r>
      <w:r w:rsidR="00AB4FCC" w:rsidRPr="00CF5FB0">
        <w:rPr>
          <w:rFonts w:eastAsia="Calibri(本文)"/>
          <w:color w:val="000000" w:themeColor="text1"/>
          <w:lang w:eastAsia="ja-JP"/>
        </w:rPr>
        <w:t xml:space="preserve"> To observe light-dependent photosynthetic behaviors, actinic light of </w:t>
      </w:r>
      <w:r w:rsidR="007B4DBC" w:rsidRPr="00CF5FB0">
        <w:rPr>
          <w:rFonts w:eastAsia="Calibri(本文)"/>
          <w:color w:val="000000" w:themeColor="text1"/>
          <w:lang w:eastAsia="ja-JP"/>
        </w:rPr>
        <w:t>varying</w:t>
      </w:r>
      <w:r w:rsidR="00AB4FCC" w:rsidRPr="00CF5FB0">
        <w:rPr>
          <w:rFonts w:eastAsia="Calibri(本文)"/>
          <w:color w:val="000000" w:themeColor="text1"/>
          <w:lang w:eastAsia="ja-JP"/>
        </w:rPr>
        <w:t xml:space="preserve"> intensity is used to irradiate the leaf sample.</w:t>
      </w:r>
    </w:p>
    <w:p w14:paraId="00E63C02" w14:textId="77777777" w:rsidR="00AB4FCC" w:rsidRPr="00CF5FB0" w:rsidRDefault="00AB4FCC" w:rsidP="00E214FD">
      <w:pPr>
        <w:rPr>
          <w:rFonts w:eastAsia="Calibri(本文)"/>
          <w:color w:val="000000" w:themeColor="text1"/>
          <w:lang w:eastAsia="ja-JP"/>
        </w:rPr>
      </w:pPr>
    </w:p>
    <w:p w14:paraId="1B98C4B6" w14:textId="5DE458DE" w:rsidR="00AB4FCC" w:rsidRPr="00564603" w:rsidRDefault="00AB4FCC" w:rsidP="00E214FD">
      <w:pPr>
        <w:pStyle w:val="af3"/>
        <w:numPr>
          <w:ilvl w:val="2"/>
          <w:numId w:val="27"/>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 xml:space="preserve">Set a light quantum </w:t>
      </w:r>
      <w:r w:rsidR="004240C2" w:rsidRPr="00564603">
        <w:rPr>
          <w:rFonts w:eastAsia="Calibri(本文)"/>
          <w:color w:val="000000" w:themeColor="text1"/>
          <w:highlight w:val="yellow"/>
          <w:lang w:eastAsia="ja-JP"/>
        </w:rPr>
        <w:t>meter at</w:t>
      </w:r>
      <w:r w:rsidRPr="00564603">
        <w:rPr>
          <w:rFonts w:eastAsia="Calibri(本文)"/>
          <w:color w:val="000000" w:themeColor="text1"/>
          <w:highlight w:val="yellow"/>
          <w:lang w:eastAsia="ja-JP"/>
        </w:rPr>
        <w:t xml:space="preserve"> the position where the sample leaf would be placed.</w:t>
      </w:r>
    </w:p>
    <w:p w14:paraId="6308C33D" w14:textId="77777777" w:rsidR="009D3F92" w:rsidRPr="00564603" w:rsidRDefault="009D3F92" w:rsidP="00E214FD">
      <w:pPr>
        <w:rPr>
          <w:rFonts w:eastAsia="Calibri(本文)"/>
          <w:color w:val="000000" w:themeColor="text1"/>
          <w:lang w:eastAsia="ja-JP"/>
        </w:rPr>
      </w:pPr>
    </w:p>
    <w:p w14:paraId="4EBF457F" w14:textId="7A01CECD" w:rsidR="00AB4FCC" w:rsidRPr="00564603" w:rsidRDefault="00AB4FCC" w:rsidP="00E214FD">
      <w:pPr>
        <w:pStyle w:val="af3"/>
        <w:numPr>
          <w:ilvl w:val="2"/>
          <w:numId w:val="27"/>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Irradiate light from the halogen light source and measure the intensity.</w:t>
      </w:r>
    </w:p>
    <w:p w14:paraId="07626036" w14:textId="77777777" w:rsidR="009D3F92" w:rsidRPr="00CF5FB0" w:rsidRDefault="009D3F92" w:rsidP="00E214FD">
      <w:pPr>
        <w:rPr>
          <w:rFonts w:eastAsia="Calibri(本文)"/>
          <w:color w:val="000000" w:themeColor="text1"/>
          <w:lang w:eastAsia="ja-JP"/>
        </w:rPr>
      </w:pPr>
    </w:p>
    <w:p w14:paraId="1AD9F424" w14:textId="761FBF3D" w:rsidR="00AB4FCC" w:rsidRPr="00405F4C" w:rsidRDefault="00AB4FCC" w:rsidP="00E214FD">
      <w:pPr>
        <w:pStyle w:val="af3"/>
        <w:numPr>
          <w:ilvl w:val="2"/>
          <w:numId w:val="27"/>
        </w:numPr>
        <w:ind w:left="0" w:firstLine="0"/>
        <w:contextualSpacing w:val="0"/>
        <w:rPr>
          <w:rFonts w:eastAsia="Calibri(本文)"/>
          <w:color w:val="000000" w:themeColor="text1"/>
          <w:highlight w:val="yellow"/>
          <w:lang w:eastAsia="ja-JP"/>
        </w:rPr>
      </w:pPr>
      <w:r w:rsidRPr="00405F4C">
        <w:rPr>
          <w:rFonts w:eastAsia="Calibri(本文)"/>
          <w:color w:val="000000" w:themeColor="text1"/>
          <w:highlight w:val="yellow"/>
          <w:lang w:eastAsia="ja-JP"/>
        </w:rPr>
        <w:t xml:space="preserve">Determine which positions of the light source dial would generate intensities of 30, 60, 120, 240, and 480 </w:t>
      </w:r>
      <w:r w:rsidR="003E6B26" w:rsidRPr="00405F4C">
        <w:rPr>
          <w:color w:val="000000" w:themeColor="text1"/>
          <w:highlight w:val="yellow"/>
        </w:rPr>
        <w:t>μmol</w:t>
      </w:r>
      <w:r w:rsidRPr="00405F4C">
        <w:rPr>
          <w:color w:val="000000" w:themeColor="text1"/>
          <w:highlight w:val="yellow"/>
        </w:rPr>
        <w:t xml:space="preserve"> photons m</w:t>
      </w:r>
      <w:r w:rsidRPr="00405F4C">
        <w:rPr>
          <w:color w:val="000000" w:themeColor="text1"/>
          <w:highlight w:val="yellow"/>
          <w:vertAlign w:val="superscript"/>
        </w:rPr>
        <w:t>–2</w:t>
      </w:r>
      <w:r w:rsidRPr="00405F4C">
        <w:rPr>
          <w:color w:val="000000" w:themeColor="text1"/>
          <w:highlight w:val="yellow"/>
        </w:rPr>
        <w:t xml:space="preserve"> s</w:t>
      </w:r>
      <w:r w:rsidRPr="00405F4C">
        <w:rPr>
          <w:color w:val="000000" w:themeColor="text1"/>
          <w:highlight w:val="yellow"/>
          <w:vertAlign w:val="superscript"/>
        </w:rPr>
        <w:t>–1</w:t>
      </w:r>
      <w:r w:rsidRPr="00405F4C">
        <w:rPr>
          <w:rFonts w:eastAsia="Calibri(本文)"/>
          <w:color w:val="000000" w:themeColor="text1"/>
          <w:highlight w:val="yellow"/>
          <w:lang w:eastAsia="ja-JP"/>
        </w:rPr>
        <w:t>.</w:t>
      </w:r>
    </w:p>
    <w:p w14:paraId="3677C087" w14:textId="77777777" w:rsidR="00AB4FCC" w:rsidRPr="00CF5FB0" w:rsidRDefault="00AB4FCC" w:rsidP="00E214FD">
      <w:pPr>
        <w:pStyle w:val="af3"/>
        <w:ind w:left="0"/>
        <w:rPr>
          <w:rFonts w:eastAsia="Calibri(本文)"/>
          <w:color w:val="000000" w:themeColor="text1"/>
          <w:lang w:eastAsia="ja-JP"/>
        </w:rPr>
      </w:pPr>
    </w:p>
    <w:p w14:paraId="2B21BE68" w14:textId="12FDAF5B" w:rsidR="00AB4FCC" w:rsidRPr="00CF5FB0" w:rsidRDefault="00112F60" w:rsidP="00E214FD">
      <w:pPr>
        <w:rPr>
          <w:rFonts w:eastAsia="Calibri(本文)"/>
          <w:color w:val="000000" w:themeColor="text1"/>
          <w:lang w:eastAsia="ja-JP"/>
        </w:rPr>
      </w:pPr>
      <w:r>
        <w:rPr>
          <w:rFonts w:eastAsia="Calibri(本文)"/>
          <w:color w:val="000000" w:themeColor="text1"/>
          <w:lang w:eastAsia="ja-JP"/>
        </w:rPr>
        <w:t>NOTE:</w:t>
      </w:r>
      <w:r w:rsidR="00AB4FCC" w:rsidRPr="00CF5FB0">
        <w:rPr>
          <w:rFonts w:eastAsia="Calibri(本文)"/>
          <w:color w:val="000000" w:themeColor="text1"/>
          <w:lang w:eastAsia="ja-JP"/>
        </w:rPr>
        <w:t xml:space="preserve"> Arabidopsis plants are grown under 120 </w:t>
      </w:r>
      <w:r w:rsidR="003E6B26" w:rsidRPr="006323ED">
        <w:rPr>
          <w:color w:val="000000" w:themeColor="text1"/>
        </w:rPr>
        <w:t>μmol</w:t>
      </w:r>
      <w:r w:rsidR="00AB4FCC" w:rsidRPr="00CF5FB0">
        <w:rPr>
          <w:color w:val="000000" w:themeColor="text1"/>
        </w:rPr>
        <w:t xml:space="preserve"> photons m</w:t>
      </w:r>
      <w:r w:rsidR="00AB4FCC" w:rsidRPr="00CF5FB0">
        <w:rPr>
          <w:color w:val="000000" w:themeColor="text1"/>
          <w:vertAlign w:val="superscript"/>
        </w:rPr>
        <w:t>–2</w:t>
      </w:r>
      <w:r w:rsidR="00AB4FCC" w:rsidRPr="00CF5FB0">
        <w:rPr>
          <w:color w:val="000000" w:themeColor="text1"/>
        </w:rPr>
        <w:t xml:space="preserve"> s</w:t>
      </w:r>
      <w:r w:rsidR="00AB4FCC" w:rsidRPr="00CF5FB0">
        <w:rPr>
          <w:color w:val="000000" w:themeColor="text1"/>
          <w:vertAlign w:val="superscript"/>
        </w:rPr>
        <w:t>–1</w:t>
      </w:r>
      <w:r w:rsidR="00AB4FCC" w:rsidRPr="00CF5FB0">
        <w:rPr>
          <w:rFonts w:eastAsia="Calibri(本文)"/>
          <w:color w:val="000000" w:themeColor="text1"/>
          <w:lang w:eastAsia="ja-JP"/>
        </w:rPr>
        <w:t xml:space="preserve">; therefore, </w:t>
      </w:r>
      <w:r w:rsidR="005C168E" w:rsidRPr="00CF5FB0">
        <w:rPr>
          <w:rFonts w:eastAsia="Calibri(本文)"/>
          <w:color w:val="000000" w:themeColor="text1"/>
          <w:lang w:eastAsia="ja-JP"/>
        </w:rPr>
        <w:t xml:space="preserve">the irradiance intensities of </w:t>
      </w:r>
      <w:r w:rsidR="00AB4FCC" w:rsidRPr="00CF5FB0">
        <w:rPr>
          <w:rFonts w:eastAsia="Calibri(本文)"/>
          <w:color w:val="000000" w:themeColor="text1"/>
          <w:lang w:eastAsia="ja-JP"/>
        </w:rPr>
        <w:t xml:space="preserve">the actinic </w:t>
      </w:r>
      <w:r w:rsidR="000208EA" w:rsidRPr="00CF5FB0">
        <w:rPr>
          <w:rFonts w:eastAsia="Calibri(本文)"/>
          <w:color w:val="000000" w:themeColor="text1"/>
          <w:lang w:eastAsia="ja-JP"/>
        </w:rPr>
        <w:t>light are</w:t>
      </w:r>
      <w:r w:rsidR="00AB4FCC" w:rsidRPr="00CF5FB0">
        <w:rPr>
          <w:rFonts w:eastAsia="Calibri(本文)"/>
          <w:color w:val="000000" w:themeColor="text1"/>
          <w:lang w:eastAsia="ja-JP"/>
        </w:rPr>
        <w:t xml:space="preserve"> selected to provide a range of small and large intensities.</w:t>
      </w:r>
    </w:p>
    <w:p w14:paraId="48925A92" w14:textId="77777777" w:rsidR="00AB4FCC" w:rsidRPr="00CF5FB0" w:rsidRDefault="00AB4FCC" w:rsidP="00E214FD">
      <w:pPr>
        <w:rPr>
          <w:rFonts w:eastAsia="Calibri(本文)"/>
          <w:color w:val="000000" w:themeColor="text1"/>
          <w:lang w:eastAsia="ja-JP"/>
        </w:rPr>
      </w:pPr>
    </w:p>
    <w:p w14:paraId="31A9751F" w14:textId="35CDD972" w:rsidR="00AB4FCC" w:rsidRPr="00682040" w:rsidRDefault="00AB4FCC" w:rsidP="00E214FD">
      <w:pPr>
        <w:pStyle w:val="af3"/>
        <w:numPr>
          <w:ilvl w:val="2"/>
          <w:numId w:val="27"/>
        </w:numPr>
        <w:ind w:left="0" w:firstLine="0"/>
        <w:contextualSpacing w:val="0"/>
        <w:rPr>
          <w:rFonts w:eastAsia="Calibri(本文)"/>
          <w:color w:val="000000" w:themeColor="text1"/>
          <w:lang w:eastAsia="ja-JP"/>
        </w:rPr>
      </w:pPr>
      <w:r w:rsidRPr="00682040">
        <w:rPr>
          <w:rFonts w:eastAsia="Calibri(本文)"/>
          <w:color w:val="000000" w:themeColor="text1"/>
          <w:lang w:eastAsia="ja-JP"/>
        </w:rPr>
        <w:t xml:space="preserve">Mark each </w:t>
      </w:r>
      <w:r w:rsidR="005C168E" w:rsidRPr="00682040">
        <w:rPr>
          <w:rFonts w:eastAsia="Calibri(本文)"/>
          <w:color w:val="000000" w:themeColor="text1"/>
          <w:lang w:eastAsia="ja-JP"/>
        </w:rPr>
        <w:t xml:space="preserve">irradiance </w:t>
      </w:r>
      <w:r w:rsidRPr="00682040">
        <w:rPr>
          <w:rFonts w:eastAsia="Calibri(本文)"/>
          <w:color w:val="000000" w:themeColor="text1"/>
          <w:lang w:eastAsia="ja-JP"/>
        </w:rPr>
        <w:t>intensity on the dial.</w:t>
      </w:r>
    </w:p>
    <w:p w14:paraId="4CFEF72F" w14:textId="77777777" w:rsidR="00AB4FCC" w:rsidRPr="00CF5FB0" w:rsidRDefault="00AB4FCC" w:rsidP="00E214FD">
      <w:pPr>
        <w:rPr>
          <w:rFonts w:eastAsia="Calibri(本文)"/>
          <w:color w:val="000000" w:themeColor="text1"/>
          <w:lang w:eastAsia="ja-JP"/>
        </w:rPr>
      </w:pPr>
    </w:p>
    <w:p w14:paraId="6C5DA681" w14:textId="77777777" w:rsidR="00AB4FCC" w:rsidRPr="00CF5FB0" w:rsidRDefault="00AB4FCC" w:rsidP="00E214FD">
      <w:pPr>
        <w:pStyle w:val="af3"/>
        <w:numPr>
          <w:ilvl w:val="1"/>
          <w:numId w:val="27"/>
        </w:numPr>
        <w:ind w:left="0" w:firstLine="0"/>
        <w:contextualSpacing w:val="0"/>
        <w:rPr>
          <w:rFonts w:eastAsia="Calibri(本文)"/>
          <w:color w:val="000000" w:themeColor="text1"/>
          <w:lang w:eastAsia="ja-JP"/>
        </w:rPr>
      </w:pPr>
      <w:r w:rsidRPr="00CF5FB0">
        <w:rPr>
          <w:rFonts w:eastAsia="Calibri(本文)"/>
          <w:color w:val="000000" w:themeColor="text1"/>
          <w:lang w:eastAsia="ja-JP"/>
        </w:rPr>
        <w:t>Measure a reflection standard.</w:t>
      </w:r>
    </w:p>
    <w:p w14:paraId="5FC99A4C" w14:textId="77777777" w:rsidR="00AB4FCC" w:rsidRPr="00CF5FB0" w:rsidRDefault="00AB4FCC" w:rsidP="00E214FD">
      <w:pPr>
        <w:pStyle w:val="af3"/>
        <w:ind w:left="0"/>
        <w:rPr>
          <w:rFonts w:eastAsia="Calibri(本文)"/>
          <w:color w:val="000000" w:themeColor="text1"/>
          <w:lang w:eastAsia="ja-JP"/>
        </w:rPr>
      </w:pPr>
    </w:p>
    <w:p w14:paraId="344FC752" w14:textId="1F84CDB4" w:rsidR="003E6B26" w:rsidRPr="00CF5FB0" w:rsidRDefault="00112F60" w:rsidP="00E214FD">
      <w:pPr>
        <w:pStyle w:val="af3"/>
        <w:ind w:left="0"/>
        <w:rPr>
          <w:rFonts w:eastAsia="Calibri(本文)"/>
          <w:color w:val="000000" w:themeColor="text1"/>
          <w:lang w:eastAsia="ja-JP"/>
        </w:rPr>
      </w:pPr>
      <w:r>
        <w:rPr>
          <w:rFonts w:eastAsia="Calibri(本文)"/>
          <w:color w:val="000000" w:themeColor="text1"/>
          <w:lang w:eastAsia="ja-JP"/>
        </w:rPr>
        <w:t>NOTE:</w:t>
      </w:r>
      <w:r w:rsidR="003E6B26" w:rsidRPr="00CF5FB0">
        <w:rPr>
          <w:rFonts w:eastAsia="Calibri(本文)"/>
          <w:color w:val="000000" w:themeColor="text1"/>
          <w:lang w:eastAsia="ja-JP"/>
        </w:rPr>
        <w:t xml:space="preserve"> A reflection standard is required </w:t>
      </w:r>
      <w:r w:rsidR="003E6B26">
        <w:rPr>
          <w:rFonts w:eastAsia="Calibri(本文)"/>
          <w:color w:val="000000" w:themeColor="text1"/>
          <w:lang w:eastAsia="ja-JP"/>
        </w:rPr>
        <w:t xml:space="preserve">to calculate the </w:t>
      </w:r>
      <w:r w:rsidR="003E6B26" w:rsidRPr="00CF5FB0">
        <w:rPr>
          <w:rFonts w:eastAsia="Calibri(本文)"/>
          <w:color w:val="000000" w:themeColor="text1"/>
          <w:lang w:eastAsia="ja-JP"/>
        </w:rPr>
        <w:t>leaf reflectance ratio at each irradiance</w:t>
      </w:r>
      <w:r w:rsidR="003E6B26" w:rsidRPr="00CF5FB0" w:rsidDel="005C168E">
        <w:rPr>
          <w:rFonts w:eastAsia="Calibri(本文)"/>
          <w:color w:val="000000" w:themeColor="text1"/>
          <w:lang w:eastAsia="ja-JP"/>
        </w:rPr>
        <w:t xml:space="preserve"> </w:t>
      </w:r>
      <w:r w:rsidR="003E6B26" w:rsidRPr="00CF5FB0">
        <w:rPr>
          <w:rFonts w:eastAsia="Calibri(本文)"/>
          <w:color w:val="000000" w:themeColor="text1"/>
          <w:lang w:eastAsia="ja-JP"/>
        </w:rPr>
        <w:t>intensity.</w:t>
      </w:r>
    </w:p>
    <w:p w14:paraId="739E6ABB" w14:textId="77777777" w:rsidR="003E6B26" w:rsidRPr="00CF5FB0" w:rsidRDefault="003E6B26" w:rsidP="00E214FD">
      <w:pPr>
        <w:pStyle w:val="af3"/>
        <w:ind w:left="0"/>
        <w:rPr>
          <w:rFonts w:eastAsia="Calibri(本文)"/>
          <w:color w:val="000000" w:themeColor="text1"/>
          <w:lang w:eastAsia="ja-JP"/>
        </w:rPr>
      </w:pPr>
    </w:p>
    <w:p w14:paraId="1F716EE3" w14:textId="08CF3010" w:rsidR="003E6B26" w:rsidRPr="00564603" w:rsidRDefault="003E6B26" w:rsidP="00E214FD">
      <w:pPr>
        <w:pStyle w:val="af3"/>
        <w:numPr>
          <w:ilvl w:val="2"/>
          <w:numId w:val="27"/>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Place a white plate as a reflectance standard at the position of the leaf sample.</w:t>
      </w:r>
    </w:p>
    <w:p w14:paraId="5DB7C41E" w14:textId="77777777" w:rsidR="003E6B26" w:rsidRPr="00564603" w:rsidRDefault="003E6B26" w:rsidP="00E214FD">
      <w:pPr>
        <w:rPr>
          <w:rFonts w:eastAsia="Calibri(本文)"/>
          <w:color w:val="000000" w:themeColor="text1"/>
          <w:highlight w:val="yellow"/>
          <w:lang w:eastAsia="ja-JP"/>
        </w:rPr>
      </w:pPr>
    </w:p>
    <w:p w14:paraId="6DEBA1F1" w14:textId="77777777" w:rsidR="003E6B26" w:rsidRPr="00564603" w:rsidRDefault="003E6B26" w:rsidP="00E214FD">
      <w:pPr>
        <w:pStyle w:val="af3"/>
        <w:numPr>
          <w:ilvl w:val="2"/>
          <w:numId w:val="27"/>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 xml:space="preserve">Turn on a </w:t>
      </w:r>
      <w:r w:rsidRPr="00564603">
        <w:rPr>
          <w:rFonts w:eastAsia="Meiryo"/>
          <w:color w:val="000000" w:themeColor="text1"/>
          <w:highlight w:val="yellow"/>
        </w:rPr>
        <w:t xml:space="preserve">spectral radiometer. The reflectance signal is shown by the spectral radiometer controlling software. </w:t>
      </w:r>
      <w:proofErr w:type="gramStart"/>
      <w:r w:rsidRPr="00564603">
        <w:rPr>
          <w:rFonts w:eastAsia="Meiryo"/>
          <w:color w:val="000000" w:themeColor="text1"/>
          <w:highlight w:val="yellow"/>
        </w:rPr>
        <w:t>At this time</w:t>
      </w:r>
      <w:proofErr w:type="gramEnd"/>
      <w:r w:rsidRPr="00564603">
        <w:rPr>
          <w:rFonts w:eastAsia="Meiryo"/>
          <w:color w:val="000000" w:themeColor="text1"/>
          <w:highlight w:val="yellow"/>
        </w:rPr>
        <w:t>, there are no spectral data because there is no irradiating light.</w:t>
      </w:r>
    </w:p>
    <w:p w14:paraId="03B07BBD" w14:textId="77777777" w:rsidR="003E6B26" w:rsidRPr="00564603" w:rsidRDefault="003E6B26" w:rsidP="00E214FD">
      <w:pPr>
        <w:rPr>
          <w:rFonts w:eastAsia="Calibri(本文)"/>
          <w:color w:val="000000" w:themeColor="text1"/>
          <w:highlight w:val="yellow"/>
          <w:lang w:eastAsia="ja-JP"/>
        </w:rPr>
      </w:pPr>
    </w:p>
    <w:p w14:paraId="2487A567" w14:textId="1904C202" w:rsidR="003E6B26" w:rsidRPr="00564603" w:rsidRDefault="003E6B26" w:rsidP="00E214FD">
      <w:pPr>
        <w:pStyle w:val="af3"/>
        <w:numPr>
          <w:ilvl w:val="2"/>
          <w:numId w:val="27"/>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Turn on the halogen lamp to irradiate with 480</w:t>
      </w:r>
      <w:r w:rsidRPr="00564603">
        <w:rPr>
          <w:color w:val="000000" w:themeColor="text1"/>
          <w:highlight w:val="yellow"/>
        </w:rPr>
        <w:t xml:space="preserve"> μmol photons m</w:t>
      </w:r>
      <w:r w:rsidRPr="00564603">
        <w:rPr>
          <w:color w:val="000000" w:themeColor="text1"/>
          <w:highlight w:val="yellow"/>
          <w:vertAlign w:val="superscript"/>
        </w:rPr>
        <w:t>–2</w:t>
      </w:r>
      <w:r w:rsidRPr="00564603">
        <w:rPr>
          <w:color w:val="000000" w:themeColor="text1"/>
          <w:highlight w:val="yellow"/>
        </w:rPr>
        <w:t xml:space="preserve"> s</w:t>
      </w:r>
      <w:r w:rsidRPr="00564603">
        <w:rPr>
          <w:color w:val="000000" w:themeColor="text1"/>
          <w:highlight w:val="yellow"/>
          <w:vertAlign w:val="superscript"/>
        </w:rPr>
        <w:t>–1</w:t>
      </w:r>
      <w:r w:rsidRPr="00564603">
        <w:rPr>
          <w:rFonts w:eastAsia="Calibri(本文)"/>
          <w:color w:val="000000" w:themeColor="text1"/>
          <w:highlight w:val="yellow"/>
          <w:lang w:eastAsia="ja-JP"/>
        </w:rPr>
        <w:t>, the highest irradiance</w:t>
      </w:r>
      <w:r w:rsidRPr="00564603" w:rsidDel="005C168E">
        <w:rPr>
          <w:rFonts w:eastAsia="Calibri(本文)"/>
          <w:color w:val="000000" w:themeColor="text1"/>
          <w:highlight w:val="yellow"/>
          <w:lang w:eastAsia="ja-JP"/>
        </w:rPr>
        <w:t xml:space="preserve"> </w:t>
      </w:r>
      <w:r w:rsidRPr="00564603">
        <w:rPr>
          <w:rFonts w:eastAsia="Calibri(本文)"/>
          <w:color w:val="000000" w:themeColor="text1"/>
          <w:highlight w:val="yellow"/>
          <w:lang w:eastAsia="ja-JP"/>
        </w:rPr>
        <w:t>intensity in this test.</w:t>
      </w:r>
    </w:p>
    <w:p w14:paraId="304C1FEE" w14:textId="77777777" w:rsidR="009D3F92" w:rsidRPr="00564603" w:rsidRDefault="009D3F92" w:rsidP="00E214FD">
      <w:pPr>
        <w:rPr>
          <w:rFonts w:eastAsia="Calibri(本文)"/>
          <w:color w:val="000000" w:themeColor="text1"/>
          <w:highlight w:val="yellow"/>
          <w:lang w:eastAsia="ja-JP"/>
        </w:rPr>
      </w:pPr>
    </w:p>
    <w:p w14:paraId="70DF44DC" w14:textId="5AA71BD2" w:rsidR="00AB4FCC" w:rsidRPr="00564603" w:rsidRDefault="008709D2" w:rsidP="00E214FD">
      <w:pPr>
        <w:pStyle w:val="af3"/>
        <w:numPr>
          <w:ilvl w:val="2"/>
          <w:numId w:val="27"/>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Adjust</w:t>
      </w:r>
      <w:r w:rsidR="00AB4FCC" w:rsidRPr="00564603">
        <w:rPr>
          <w:rFonts w:eastAsia="Calibri(本文)"/>
          <w:color w:val="000000" w:themeColor="text1"/>
          <w:highlight w:val="yellow"/>
          <w:lang w:eastAsia="ja-JP"/>
        </w:rPr>
        <w:t xml:space="preserve"> the detection strength of the radiometer to avoid saturation.</w:t>
      </w:r>
    </w:p>
    <w:p w14:paraId="7DC645A8" w14:textId="77777777" w:rsidR="00370067" w:rsidRPr="00564603" w:rsidRDefault="00370067" w:rsidP="00E214FD">
      <w:pPr>
        <w:rPr>
          <w:rFonts w:eastAsia="Calibri(本文)"/>
          <w:color w:val="000000" w:themeColor="text1"/>
          <w:highlight w:val="yellow"/>
          <w:lang w:eastAsia="ja-JP"/>
        </w:rPr>
      </w:pPr>
    </w:p>
    <w:p w14:paraId="40618E61" w14:textId="6547AF3F" w:rsidR="00AB4FCC" w:rsidRPr="00564603" w:rsidRDefault="00AB4FCC" w:rsidP="00E214FD">
      <w:pPr>
        <w:pStyle w:val="af3"/>
        <w:numPr>
          <w:ilvl w:val="2"/>
          <w:numId w:val="27"/>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Record spectral reflectance between 450–850 nm at 1</w:t>
      </w:r>
      <w:r w:rsidR="004D086A">
        <w:rPr>
          <w:rFonts w:eastAsia="Calibri(本文)"/>
          <w:color w:val="000000" w:themeColor="text1"/>
          <w:highlight w:val="yellow"/>
          <w:lang w:eastAsia="ja-JP"/>
        </w:rPr>
        <w:t xml:space="preserve"> </w:t>
      </w:r>
      <w:r w:rsidRPr="00564603">
        <w:rPr>
          <w:rFonts w:eastAsia="Calibri(本文)"/>
          <w:color w:val="000000" w:themeColor="text1"/>
          <w:highlight w:val="yellow"/>
          <w:lang w:eastAsia="ja-JP"/>
        </w:rPr>
        <w:t xml:space="preserve">nm intervals under illumination with 30, 60, 120, 240, and 480 </w:t>
      </w:r>
      <w:r w:rsidR="003E6B26" w:rsidRPr="00564603">
        <w:rPr>
          <w:color w:val="000000" w:themeColor="text1"/>
          <w:highlight w:val="yellow"/>
        </w:rPr>
        <w:t>μmol</w:t>
      </w:r>
      <w:r w:rsidRPr="00564603">
        <w:rPr>
          <w:color w:val="000000" w:themeColor="text1"/>
          <w:highlight w:val="yellow"/>
        </w:rPr>
        <w:t xml:space="preserve"> photons m</w:t>
      </w:r>
      <w:r w:rsidRPr="00564603">
        <w:rPr>
          <w:color w:val="000000" w:themeColor="text1"/>
          <w:highlight w:val="yellow"/>
          <w:vertAlign w:val="superscript"/>
        </w:rPr>
        <w:t>–2</w:t>
      </w:r>
      <w:r w:rsidRPr="00564603">
        <w:rPr>
          <w:color w:val="000000" w:themeColor="text1"/>
          <w:highlight w:val="yellow"/>
        </w:rPr>
        <w:t xml:space="preserve"> s</w:t>
      </w:r>
      <w:r w:rsidRPr="00564603">
        <w:rPr>
          <w:color w:val="000000" w:themeColor="text1"/>
          <w:highlight w:val="yellow"/>
          <w:vertAlign w:val="superscript"/>
        </w:rPr>
        <w:t>–1</w:t>
      </w:r>
      <w:r w:rsidRPr="00564603">
        <w:rPr>
          <w:rFonts w:eastAsia="Calibri(本文)"/>
          <w:color w:val="000000" w:themeColor="text1"/>
          <w:highlight w:val="yellow"/>
          <w:lang w:eastAsia="ja-JP"/>
        </w:rPr>
        <w:t>.</w:t>
      </w:r>
    </w:p>
    <w:p w14:paraId="6001FD96" w14:textId="2B9641E4" w:rsidR="005C3CF7" w:rsidRPr="00300C2B" w:rsidRDefault="005C3CF7" w:rsidP="00E214FD">
      <w:pPr>
        <w:rPr>
          <w:rFonts w:eastAsia="Calibri(本文)"/>
          <w:color w:val="FF0000"/>
          <w:lang w:eastAsia="ja-JP"/>
        </w:rPr>
      </w:pPr>
    </w:p>
    <w:p w14:paraId="666F47CE" w14:textId="1D8EDB5A" w:rsidR="005C3CF7" w:rsidRPr="000320AF" w:rsidRDefault="00112F60" w:rsidP="00E214FD">
      <w:pPr>
        <w:pStyle w:val="af3"/>
        <w:ind w:left="0"/>
        <w:contextualSpacing w:val="0"/>
        <w:rPr>
          <w:rFonts w:eastAsia="Calibri(本文)"/>
          <w:color w:val="000000" w:themeColor="text1"/>
          <w:lang w:eastAsia="ja-JP"/>
        </w:rPr>
      </w:pPr>
      <w:r>
        <w:rPr>
          <w:rFonts w:eastAsia="Calibri(本文)" w:hint="eastAsia"/>
          <w:color w:val="000000" w:themeColor="text1"/>
          <w:lang w:eastAsia="ja-JP"/>
        </w:rPr>
        <w:t>NOTE:</w:t>
      </w:r>
      <w:r w:rsidR="005C3CF7" w:rsidRPr="00AF55DA">
        <w:rPr>
          <w:rFonts w:eastAsia="Calibri(本文)"/>
          <w:color w:val="000000" w:themeColor="text1"/>
          <w:lang w:eastAsia="ja-JP"/>
        </w:rPr>
        <w:t xml:space="preserve"> </w:t>
      </w:r>
      <w:r w:rsidR="005C3CF7" w:rsidRPr="00AF55DA">
        <w:rPr>
          <w:color w:val="000000" w:themeColor="text1"/>
        </w:rPr>
        <w:t xml:space="preserve">A baseline electrical signal (dark current) is corrected and subtracted </w:t>
      </w:r>
      <w:r w:rsidR="008709D2" w:rsidRPr="00AF55DA">
        <w:rPr>
          <w:rFonts w:eastAsia="Calibri(本文)"/>
          <w:color w:val="000000" w:themeColor="text1"/>
          <w:lang w:eastAsia="ja-JP"/>
        </w:rPr>
        <w:t>at every spectral measurement</w:t>
      </w:r>
      <w:r w:rsidR="005C3CF7" w:rsidRPr="00AF55DA">
        <w:rPr>
          <w:color w:val="000000" w:themeColor="text1"/>
        </w:rPr>
        <w:t>.</w:t>
      </w:r>
    </w:p>
    <w:p w14:paraId="04230BA9" w14:textId="77777777" w:rsidR="00AB4FCC" w:rsidRPr="00CF5FB0" w:rsidRDefault="00AB4FCC" w:rsidP="00E214FD">
      <w:pPr>
        <w:rPr>
          <w:rFonts w:eastAsia="Calibri(本文)"/>
          <w:color w:val="FF0000"/>
          <w:lang w:eastAsia="ja-JP"/>
        </w:rPr>
      </w:pPr>
    </w:p>
    <w:p w14:paraId="4F83177A" w14:textId="77777777" w:rsidR="00AB4FCC" w:rsidRPr="00CF5FB0" w:rsidRDefault="00AB4FCC" w:rsidP="00E214FD">
      <w:pPr>
        <w:pStyle w:val="af3"/>
        <w:numPr>
          <w:ilvl w:val="0"/>
          <w:numId w:val="27"/>
        </w:numPr>
        <w:ind w:left="0" w:firstLine="0"/>
        <w:contextualSpacing w:val="0"/>
        <w:rPr>
          <w:rFonts w:eastAsia="Calibri(本文)"/>
          <w:b/>
          <w:color w:val="000000" w:themeColor="text1"/>
          <w:lang w:eastAsia="ja-JP"/>
        </w:rPr>
      </w:pPr>
      <w:bookmarkStart w:id="9" w:name="_Hlk5881288"/>
      <w:r w:rsidRPr="00CF5FB0">
        <w:rPr>
          <w:rFonts w:eastAsia="Meiryo"/>
          <w:b/>
          <w:color w:val="000000" w:themeColor="text1"/>
        </w:rPr>
        <w:t xml:space="preserve">Simultaneous measurements of leaf reflectance and chlorophyll </w:t>
      </w:r>
      <w:r w:rsidRPr="00CF5FB0">
        <w:rPr>
          <w:rFonts w:eastAsia="Meiryo"/>
          <w:b/>
          <w:i/>
          <w:color w:val="000000" w:themeColor="text1"/>
        </w:rPr>
        <w:t>a</w:t>
      </w:r>
      <w:r w:rsidRPr="00CF5FB0">
        <w:rPr>
          <w:rFonts w:eastAsia="Meiryo"/>
          <w:b/>
          <w:color w:val="000000" w:themeColor="text1"/>
        </w:rPr>
        <w:t xml:space="preserve"> fluorescence, and</w:t>
      </w:r>
      <w:r w:rsidRPr="00CF5FB0">
        <w:rPr>
          <w:rFonts w:eastAsia="Calibri(本文)"/>
          <w:b/>
          <w:color w:val="000000" w:themeColor="text1"/>
          <w:lang w:eastAsia="ja-JP"/>
        </w:rPr>
        <w:t xml:space="preserve"> calculation of photosynthetic parameters</w:t>
      </w:r>
    </w:p>
    <w:bookmarkEnd w:id="9"/>
    <w:p w14:paraId="73288F4A" w14:textId="77777777" w:rsidR="00AB4FCC" w:rsidRPr="00CF5FB0" w:rsidRDefault="00AB4FCC" w:rsidP="00E214FD">
      <w:pPr>
        <w:rPr>
          <w:rFonts w:eastAsia="Calibri(本文)"/>
          <w:color w:val="FF0000"/>
          <w:lang w:eastAsia="ja-JP"/>
        </w:rPr>
      </w:pPr>
    </w:p>
    <w:p w14:paraId="760E0044" w14:textId="48FAF7DD" w:rsidR="00AB4FCC" w:rsidRPr="00CF5FB0" w:rsidRDefault="00AB4FCC" w:rsidP="00E214FD">
      <w:pPr>
        <w:pStyle w:val="af3"/>
        <w:numPr>
          <w:ilvl w:val="1"/>
          <w:numId w:val="28"/>
        </w:numPr>
        <w:ind w:left="0" w:firstLine="0"/>
        <w:rPr>
          <w:rFonts w:eastAsia="Calibri(本文)"/>
          <w:color w:val="000000" w:themeColor="text1"/>
          <w:lang w:eastAsia="ja-JP"/>
        </w:rPr>
      </w:pPr>
      <w:r w:rsidRPr="00CF5FB0">
        <w:rPr>
          <w:rFonts w:eastAsia="Calibri(本文)"/>
          <w:color w:val="000000" w:themeColor="text1"/>
          <w:lang w:eastAsia="ja-JP"/>
        </w:rPr>
        <w:t>Set a plant at the leaf sample position.</w:t>
      </w:r>
    </w:p>
    <w:p w14:paraId="5F03C21C" w14:textId="77777777" w:rsidR="009D3F92" w:rsidRPr="00CF5FB0" w:rsidRDefault="009D3F92" w:rsidP="00E214FD">
      <w:pPr>
        <w:rPr>
          <w:rFonts w:eastAsia="Calibri(本文)"/>
          <w:color w:val="000000" w:themeColor="text1"/>
          <w:lang w:eastAsia="ja-JP"/>
        </w:rPr>
      </w:pPr>
    </w:p>
    <w:p w14:paraId="122D309C" w14:textId="7A461112" w:rsidR="00AB4FCC" w:rsidRPr="00564603" w:rsidRDefault="00AB4FCC" w:rsidP="00E214FD">
      <w:pPr>
        <w:pStyle w:val="af3"/>
        <w:numPr>
          <w:ilvl w:val="2"/>
          <w:numId w:val="28"/>
        </w:numPr>
        <w:ind w:left="0" w:firstLine="0"/>
        <w:rPr>
          <w:rFonts w:eastAsia="Calibri(本文)"/>
          <w:color w:val="000000" w:themeColor="text1"/>
          <w:highlight w:val="yellow"/>
          <w:lang w:eastAsia="ja-JP"/>
        </w:rPr>
      </w:pPr>
      <w:r w:rsidRPr="00564603">
        <w:rPr>
          <w:rFonts w:eastAsia="Calibri(本文)"/>
          <w:color w:val="000000" w:themeColor="text1"/>
          <w:highlight w:val="yellow"/>
          <w:lang w:eastAsia="ja-JP"/>
        </w:rPr>
        <w:t>Transfer the Arabidopsis plant from the grown chamber to the controlled dark room with the same temperature and humidity as that of the growth chamber.</w:t>
      </w:r>
    </w:p>
    <w:p w14:paraId="6D09DEB1" w14:textId="77777777" w:rsidR="009D3F92" w:rsidRPr="00564603" w:rsidRDefault="009D3F92" w:rsidP="00E214FD">
      <w:pPr>
        <w:rPr>
          <w:rFonts w:eastAsia="Calibri(本文)"/>
          <w:color w:val="000000" w:themeColor="text1"/>
          <w:highlight w:val="yellow"/>
          <w:lang w:eastAsia="ja-JP"/>
        </w:rPr>
      </w:pPr>
    </w:p>
    <w:p w14:paraId="6AAE868B" w14:textId="477ECECA" w:rsidR="00AB4FCC" w:rsidRPr="00564603" w:rsidRDefault="00AB4FCC" w:rsidP="00E214FD">
      <w:pPr>
        <w:pStyle w:val="af3"/>
        <w:numPr>
          <w:ilvl w:val="2"/>
          <w:numId w:val="28"/>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Incubate the plant for 1 h in the dark</w:t>
      </w:r>
      <w:r w:rsidR="00D716FF" w:rsidRPr="00564603">
        <w:rPr>
          <w:rFonts w:eastAsia="Calibri(本文)"/>
          <w:color w:val="000000" w:themeColor="text1"/>
          <w:highlight w:val="yellow"/>
          <w:lang w:eastAsia="ja-JP"/>
        </w:rPr>
        <w:t xml:space="preserve"> at </w:t>
      </w:r>
      <w:r w:rsidR="00D716FF" w:rsidRPr="00564603">
        <w:rPr>
          <w:color w:val="000000" w:themeColor="text1"/>
          <w:highlight w:val="yellow"/>
        </w:rPr>
        <w:t>22 °C</w:t>
      </w:r>
      <w:r w:rsidR="004D086A">
        <w:rPr>
          <w:color w:val="000000" w:themeColor="text1"/>
          <w:highlight w:val="yellow"/>
        </w:rPr>
        <w:t xml:space="preserve"> </w:t>
      </w:r>
      <w:r w:rsidRPr="00564603">
        <w:rPr>
          <w:rFonts w:eastAsia="Calibri(本文)"/>
          <w:color w:val="000000" w:themeColor="text1"/>
          <w:highlight w:val="yellow"/>
          <w:lang w:eastAsia="ja-JP"/>
        </w:rPr>
        <w:t>to dissipate electrons from the PSII reaction center</w:t>
      </w:r>
      <w:r w:rsidR="009A74F3" w:rsidRPr="00564603">
        <w:rPr>
          <w:rFonts w:eastAsia="Calibri(本文)"/>
          <w:color w:val="FF0000"/>
          <w:highlight w:val="yellow"/>
          <w:lang w:eastAsia="ja-JP"/>
        </w:rPr>
        <w:t xml:space="preserve"> </w:t>
      </w:r>
      <w:r w:rsidR="009A74F3" w:rsidRPr="00564603">
        <w:rPr>
          <w:rFonts w:eastAsia="Calibri(本文)"/>
          <w:color w:val="000000" w:themeColor="text1"/>
          <w:highlight w:val="yellow"/>
          <w:lang w:eastAsia="ja-JP"/>
        </w:rPr>
        <w:t xml:space="preserve">and to relax of non-photochemical quenching. </w:t>
      </w:r>
    </w:p>
    <w:p w14:paraId="2A17C9AE" w14:textId="77777777" w:rsidR="009D3F92" w:rsidRPr="00DA3B87" w:rsidRDefault="009D3F92" w:rsidP="00E214FD">
      <w:pPr>
        <w:rPr>
          <w:rFonts w:eastAsia="Calibri(本文)"/>
          <w:color w:val="000000" w:themeColor="text1"/>
          <w:lang w:eastAsia="ja-JP"/>
        </w:rPr>
      </w:pPr>
    </w:p>
    <w:p w14:paraId="446C7357" w14:textId="1EA00466" w:rsidR="00AB4FCC" w:rsidRPr="00DA3B87" w:rsidRDefault="00AB4FCC" w:rsidP="00E214FD">
      <w:pPr>
        <w:pStyle w:val="af3"/>
        <w:numPr>
          <w:ilvl w:val="2"/>
          <w:numId w:val="28"/>
        </w:numPr>
        <w:ind w:left="0" w:firstLine="0"/>
        <w:contextualSpacing w:val="0"/>
        <w:rPr>
          <w:rFonts w:eastAsia="Calibri(本文)"/>
          <w:color w:val="000000" w:themeColor="text1"/>
          <w:lang w:eastAsia="ja-JP"/>
        </w:rPr>
      </w:pPr>
      <w:r w:rsidRPr="00DA3B87">
        <w:rPr>
          <w:rFonts w:eastAsia="Calibri(本文)"/>
          <w:color w:val="000000" w:themeColor="text1"/>
          <w:lang w:eastAsia="ja-JP"/>
        </w:rPr>
        <w:t>Place the dark-adapted whole plant on a lab jack under the sample stage (</w:t>
      </w:r>
      <w:r w:rsidRPr="00DA3B87">
        <w:rPr>
          <w:rFonts w:eastAsia="Calibri(本文)"/>
          <w:b/>
          <w:color w:val="000000" w:themeColor="text1"/>
          <w:lang w:eastAsia="ja-JP"/>
        </w:rPr>
        <w:t>Figure 1</w:t>
      </w:r>
      <w:r w:rsidRPr="00DA3B87">
        <w:rPr>
          <w:rFonts w:eastAsia="Calibri(本文)"/>
          <w:color w:val="000000" w:themeColor="text1"/>
          <w:lang w:eastAsia="ja-JP"/>
        </w:rPr>
        <w:t>).</w:t>
      </w:r>
    </w:p>
    <w:p w14:paraId="7BD57120" w14:textId="77777777" w:rsidR="009D3F92" w:rsidRPr="00564603" w:rsidRDefault="009D3F92" w:rsidP="00E214FD">
      <w:pPr>
        <w:rPr>
          <w:rFonts w:eastAsia="Calibri(本文)"/>
          <w:color w:val="000000" w:themeColor="text1"/>
          <w:highlight w:val="yellow"/>
          <w:lang w:eastAsia="ja-JP"/>
        </w:rPr>
      </w:pPr>
    </w:p>
    <w:p w14:paraId="0011794C" w14:textId="055A45C0" w:rsidR="000F5152" w:rsidRPr="00564603" w:rsidRDefault="00AB4FCC" w:rsidP="00E214FD">
      <w:pPr>
        <w:pStyle w:val="af3"/>
        <w:numPr>
          <w:ilvl w:val="2"/>
          <w:numId w:val="28"/>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Fix the sample leaf to the leaf holder so that the leaf surface is perpendicular to the detection probes.</w:t>
      </w:r>
    </w:p>
    <w:p w14:paraId="6BC6E103" w14:textId="47B331DE" w:rsidR="000F5152" w:rsidRPr="00CF5FB0" w:rsidRDefault="000F5152" w:rsidP="00E214FD">
      <w:pPr>
        <w:rPr>
          <w:rFonts w:eastAsia="Calibri(本文)"/>
          <w:color w:val="000000" w:themeColor="text1"/>
          <w:lang w:eastAsia="ja-JP"/>
        </w:rPr>
      </w:pPr>
    </w:p>
    <w:p w14:paraId="6BD46787" w14:textId="0E892E2A" w:rsidR="00AB4FCC" w:rsidRPr="00225DDD" w:rsidRDefault="00606E96" w:rsidP="00E214FD">
      <w:pPr>
        <w:pStyle w:val="af3"/>
        <w:numPr>
          <w:ilvl w:val="1"/>
          <w:numId w:val="28"/>
        </w:numPr>
        <w:ind w:left="0" w:firstLine="0"/>
        <w:contextualSpacing w:val="0"/>
        <w:rPr>
          <w:rFonts w:eastAsia="Calibri(本文)"/>
          <w:color w:val="000000" w:themeColor="text1"/>
          <w:lang w:eastAsia="ja-JP"/>
        </w:rPr>
      </w:pPr>
      <w:r w:rsidRPr="00225DDD">
        <w:rPr>
          <w:rFonts w:eastAsia="Calibri(本文)"/>
          <w:color w:val="000000" w:themeColor="text1"/>
          <w:lang w:eastAsia="ja-JP"/>
        </w:rPr>
        <w:t xml:space="preserve">Measurement of </w:t>
      </w:r>
      <w:r w:rsidR="00AB4FCC" w:rsidRPr="00225DDD">
        <w:rPr>
          <w:rFonts w:eastAsia="Calibri(本文)"/>
          <w:color w:val="000000" w:themeColor="text1"/>
          <w:lang w:eastAsia="ja-JP"/>
        </w:rPr>
        <w:t>the maximum quantum yield of PSII.</w:t>
      </w:r>
    </w:p>
    <w:p w14:paraId="68AB9BE8" w14:textId="77777777" w:rsidR="009D3F92" w:rsidRPr="00CF5FB0" w:rsidRDefault="009D3F92" w:rsidP="00E214FD">
      <w:pPr>
        <w:rPr>
          <w:rFonts w:eastAsia="Calibri(本文)"/>
          <w:color w:val="000000" w:themeColor="text1"/>
          <w:lang w:eastAsia="ja-JP"/>
        </w:rPr>
      </w:pPr>
    </w:p>
    <w:p w14:paraId="4E949131" w14:textId="1EA8953C" w:rsidR="00AB4FCC" w:rsidRPr="00564603" w:rsidRDefault="00AB4FCC" w:rsidP="00E214FD">
      <w:pPr>
        <w:pStyle w:val="af3"/>
        <w:numPr>
          <w:ilvl w:val="2"/>
          <w:numId w:val="28"/>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 xml:space="preserve">Turn on the PAM and start recording the curve. This value is called </w:t>
      </w:r>
      <w:r w:rsidRPr="00564603">
        <w:rPr>
          <w:rFonts w:eastAsia="Calibri(本文)"/>
          <w:i/>
          <w:color w:val="000000" w:themeColor="text1"/>
          <w:highlight w:val="yellow"/>
          <w:lang w:eastAsia="ja-JP"/>
        </w:rPr>
        <w:t>0</w:t>
      </w:r>
      <w:r w:rsidRPr="00564603">
        <w:rPr>
          <w:rFonts w:eastAsia="Calibri(本文)"/>
          <w:color w:val="000000" w:themeColor="text1"/>
          <w:highlight w:val="yellow"/>
          <w:lang w:eastAsia="ja-JP"/>
        </w:rPr>
        <w:t>.</w:t>
      </w:r>
    </w:p>
    <w:p w14:paraId="4471D0B3" w14:textId="77777777" w:rsidR="009D3F92" w:rsidRPr="00564603" w:rsidRDefault="009D3F92" w:rsidP="00E214FD">
      <w:pPr>
        <w:rPr>
          <w:rFonts w:eastAsia="Calibri(本文)"/>
          <w:color w:val="000000" w:themeColor="text1"/>
          <w:highlight w:val="yellow"/>
          <w:lang w:eastAsia="ja-JP"/>
        </w:rPr>
      </w:pPr>
    </w:p>
    <w:p w14:paraId="2AE5BC03" w14:textId="49B72E8B" w:rsidR="000F5152" w:rsidRPr="00564603" w:rsidRDefault="00AB4FCC" w:rsidP="00E214FD">
      <w:pPr>
        <w:pStyle w:val="af3"/>
        <w:numPr>
          <w:ilvl w:val="2"/>
          <w:numId w:val="28"/>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 xml:space="preserve">Turn on the measuring light, and wait approximately 30 s for the curve to respond. This value is called </w:t>
      </w:r>
      <w:r w:rsidRPr="00564603">
        <w:rPr>
          <w:rFonts w:eastAsia="Meiryo"/>
          <w:i/>
          <w:color w:val="000000" w:themeColor="text1"/>
          <w:highlight w:val="yellow"/>
        </w:rPr>
        <w:t>F</w:t>
      </w:r>
      <w:r w:rsidRPr="00564603">
        <w:rPr>
          <w:rFonts w:eastAsia="Meiryo"/>
          <w:i/>
          <w:color w:val="000000" w:themeColor="text1"/>
          <w:highlight w:val="yellow"/>
          <w:vertAlign w:val="subscript"/>
        </w:rPr>
        <w:t>0</w:t>
      </w:r>
      <w:r w:rsidRPr="00564603">
        <w:rPr>
          <w:rFonts w:eastAsia="Calibri(本文)"/>
          <w:color w:val="000000" w:themeColor="text1"/>
          <w:highlight w:val="yellow"/>
          <w:lang w:eastAsia="ja-JP"/>
        </w:rPr>
        <w:t>.</w:t>
      </w:r>
    </w:p>
    <w:p w14:paraId="13815D4B" w14:textId="77777777" w:rsidR="009D3F92" w:rsidRPr="00564603" w:rsidRDefault="009D3F92" w:rsidP="00E214FD">
      <w:pPr>
        <w:rPr>
          <w:rFonts w:eastAsia="Calibri(本文)"/>
          <w:color w:val="000000" w:themeColor="text1"/>
          <w:highlight w:val="yellow"/>
          <w:lang w:eastAsia="ja-JP"/>
        </w:rPr>
      </w:pPr>
    </w:p>
    <w:p w14:paraId="4553C791" w14:textId="00021094" w:rsidR="00EA3F0F" w:rsidRPr="00564603" w:rsidRDefault="002548AC" w:rsidP="00E214FD">
      <w:pPr>
        <w:pStyle w:val="af3"/>
        <w:numPr>
          <w:ilvl w:val="2"/>
          <w:numId w:val="28"/>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 xml:space="preserve">Give </w:t>
      </w:r>
      <w:r w:rsidR="00720E4A" w:rsidRPr="00564603">
        <w:rPr>
          <w:rFonts w:eastAsia="Calibri(本文)"/>
          <w:color w:val="000000" w:themeColor="text1"/>
          <w:highlight w:val="yellow"/>
          <w:lang w:eastAsia="ja-JP"/>
        </w:rPr>
        <w:t xml:space="preserve">a saturated pulse of 4000 </w:t>
      </w:r>
      <w:bookmarkStart w:id="10" w:name="_Hlk9688329"/>
      <w:r w:rsidR="003E6B26" w:rsidRPr="00564603">
        <w:rPr>
          <w:color w:val="000000" w:themeColor="text1"/>
          <w:highlight w:val="yellow"/>
        </w:rPr>
        <w:t>μmol</w:t>
      </w:r>
      <w:bookmarkEnd w:id="10"/>
      <w:r w:rsidR="00720E4A" w:rsidRPr="00564603">
        <w:rPr>
          <w:color w:val="000000" w:themeColor="text1"/>
          <w:highlight w:val="yellow"/>
        </w:rPr>
        <w:t xml:space="preserve"> photons m</w:t>
      </w:r>
      <w:r w:rsidR="00720E4A" w:rsidRPr="00564603">
        <w:rPr>
          <w:color w:val="000000" w:themeColor="text1"/>
          <w:highlight w:val="yellow"/>
          <w:vertAlign w:val="superscript"/>
        </w:rPr>
        <w:t>–2</w:t>
      </w:r>
      <w:r w:rsidR="00720E4A" w:rsidRPr="00564603">
        <w:rPr>
          <w:color w:val="000000" w:themeColor="text1"/>
          <w:highlight w:val="yellow"/>
        </w:rPr>
        <w:t xml:space="preserve"> s</w:t>
      </w:r>
      <w:r w:rsidR="00720E4A" w:rsidRPr="00564603">
        <w:rPr>
          <w:color w:val="000000" w:themeColor="text1"/>
          <w:highlight w:val="yellow"/>
          <w:vertAlign w:val="superscript"/>
        </w:rPr>
        <w:t>–1</w:t>
      </w:r>
      <w:r w:rsidR="00720E4A" w:rsidRPr="00564603">
        <w:rPr>
          <w:rFonts w:eastAsia="Calibri(本文)"/>
          <w:color w:val="000000" w:themeColor="text1"/>
          <w:highlight w:val="yellow"/>
          <w:lang w:eastAsia="ja-JP"/>
        </w:rPr>
        <w:t xml:space="preserve"> for 0.8 s from the PAM.</w:t>
      </w:r>
    </w:p>
    <w:p w14:paraId="19B31FE9" w14:textId="77777777" w:rsidR="0032709B" w:rsidRPr="00564603" w:rsidRDefault="0032709B" w:rsidP="00E214FD">
      <w:pPr>
        <w:pStyle w:val="af3"/>
        <w:ind w:left="0"/>
        <w:rPr>
          <w:rFonts w:eastAsia="Calibri(本文)"/>
          <w:color w:val="000000" w:themeColor="text1"/>
          <w:highlight w:val="yellow"/>
          <w:lang w:eastAsia="ja-JP"/>
        </w:rPr>
      </w:pPr>
    </w:p>
    <w:p w14:paraId="48F08084" w14:textId="57BB02B1" w:rsidR="00CC7936" w:rsidRPr="00564603" w:rsidRDefault="0032709B" w:rsidP="00E214FD">
      <w:pPr>
        <w:pStyle w:val="af3"/>
        <w:numPr>
          <w:ilvl w:val="2"/>
          <w:numId w:val="28"/>
        </w:numPr>
        <w:ind w:left="0" w:firstLine="0"/>
        <w:contextualSpacing w:val="0"/>
        <w:rPr>
          <w:rFonts w:eastAsia="Calibri(本文)"/>
          <w:color w:val="000000" w:themeColor="text1"/>
          <w:highlight w:val="yellow"/>
          <w:lang w:eastAsia="ja-JP"/>
        </w:rPr>
      </w:pPr>
      <w:r w:rsidRPr="00564603">
        <w:rPr>
          <w:rFonts w:eastAsia="Calibri(本文)" w:hint="eastAsia"/>
          <w:color w:val="000000" w:themeColor="text1"/>
          <w:highlight w:val="yellow"/>
          <w:lang w:eastAsia="ja-JP"/>
        </w:rPr>
        <w:t>O</w:t>
      </w:r>
      <w:r w:rsidRPr="00564603">
        <w:rPr>
          <w:rFonts w:eastAsia="Calibri(本文)"/>
          <w:color w:val="000000" w:themeColor="text1"/>
          <w:highlight w:val="yellow"/>
          <w:lang w:eastAsia="ja-JP"/>
        </w:rPr>
        <w:t xml:space="preserve">btain </w:t>
      </w:r>
      <w:r w:rsidR="00CC7936" w:rsidRPr="00564603">
        <w:rPr>
          <w:rFonts w:eastAsia="Calibri(本文)"/>
          <w:color w:val="000000" w:themeColor="text1"/>
          <w:highlight w:val="yellow"/>
          <w:lang w:eastAsia="ja-JP"/>
        </w:rPr>
        <w:t xml:space="preserve">the highest value of the spike in the curve with increased fluorescence intensity. This value is called </w:t>
      </w:r>
      <w:r w:rsidR="00CC7936" w:rsidRPr="00564603">
        <w:rPr>
          <w:rFonts w:eastAsia="Meiryo"/>
          <w:i/>
          <w:color w:val="000000" w:themeColor="text1"/>
          <w:highlight w:val="yellow"/>
        </w:rPr>
        <w:t>F</w:t>
      </w:r>
      <w:r w:rsidR="00CC7936" w:rsidRPr="00564603">
        <w:rPr>
          <w:rFonts w:eastAsia="Meiryo"/>
          <w:i/>
          <w:color w:val="000000" w:themeColor="text1"/>
          <w:highlight w:val="yellow"/>
          <w:vertAlign w:val="subscript"/>
        </w:rPr>
        <w:t>M</w:t>
      </w:r>
      <w:r w:rsidR="00CC7936" w:rsidRPr="00564603">
        <w:rPr>
          <w:rFonts w:eastAsia="Calibri(本文)"/>
          <w:color w:val="000000" w:themeColor="text1"/>
          <w:highlight w:val="yellow"/>
          <w:lang w:eastAsia="ja-JP"/>
        </w:rPr>
        <w:t>.</w:t>
      </w:r>
    </w:p>
    <w:p w14:paraId="240F3759" w14:textId="77777777" w:rsidR="00CC7936" w:rsidRPr="00564603" w:rsidRDefault="00CC7936" w:rsidP="00E214FD">
      <w:pPr>
        <w:pStyle w:val="af3"/>
        <w:ind w:left="0"/>
        <w:rPr>
          <w:rFonts w:eastAsia="Calibri(本文)"/>
          <w:color w:val="000000" w:themeColor="text1"/>
          <w:highlight w:val="yellow"/>
          <w:lang w:eastAsia="ja-JP"/>
        </w:rPr>
      </w:pPr>
    </w:p>
    <w:p w14:paraId="2B3ED6E2" w14:textId="3D83C660" w:rsidR="00AB4FCC" w:rsidRPr="00E214FD" w:rsidRDefault="00CC7936" w:rsidP="00E214FD">
      <w:pPr>
        <w:pStyle w:val="af3"/>
        <w:numPr>
          <w:ilvl w:val="2"/>
          <w:numId w:val="28"/>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Calculate the maximum quantum yield of PSII in the dark (</w:t>
      </w:r>
      <w:r w:rsidRPr="00564603">
        <w:rPr>
          <w:rFonts w:eastAsia="Meiryo"/>
          <w:i/>
          <w:color w:val="000000" w:themeColor="text1"/>
          <w:highlight w:val="yellow"/>
        </w:rPr>
        <w:t>F</w:t>
      </w:r>
      <w:r w:rsidRPr="00564603">
        <w:rPr>
          <w:rFonts w:eastAsia="Meiryo"/>
          <w:i/>
          <w:color w:val="000000" w:themeColor="text1"/>
          <w:highlight w:val="yellow"/>
          <w:vertAlign w:val="subscript"/>
        </w:rPr>
        <w:t>V</w:t>
      </w:r>
      <w:r w:rsidRPr="00564603">
        <w:rPr>
          <w:rFonts w:eastAsia="Meiryo"/>
          <w:i/>
          <w:color w:val="000000" w:themeColor="text1"/>
          <w:highlight w:val="yellow"/>
        </w:rPr>
        <w:t>/F</w:t>
      </w:r>
      <w:r w:rsidRPr="00564603">
        <w:rPr>
          <w:rFonts w:eastAsia="Meiryo"/>
          <w:i/>
          <w:color w:val="000000" w:themeColor="text1"/>
          <w:highlight w:val="yellow"/>
          <w:vertAlign w:val="subscript"/>
        </w:rPr>
        <w:t>M</w:t>
      </w:r>
      <w:r w:rsidRPr="00564603">
        <w:rPr>
          <w:rFonts w:eastAsia="Calibri(本文)"/>
          <w:color w:val="000000" w:themeColor="text1"/>
          <w:highlight w:val="yellow"/>
          <w:lang w:eastAsia="ja-JP"/>
        </w:rPr>
        <w:t>), using the following equation.</w:t>
      </w:r>
    </w:p>
    <w:p w14:paraId="24C67844" w14:textId="77777777" w:rsidR="00AB4FCC" w:rsidRPr="00CF5FB0" w:rsidRDefault="00AB4FCC" w:rsidP="00E214FD">
      <w:pPr>
        <w:rPr>
          <w:rFonts w:eastAsia="Calibri(本文)"/>
          <w:color w:val="000000" w:themeColor="text1"/>
          <w:lang w:eastAsia="ja-JP"/>
        </w:rPr>
      </w:pPr>
      <w:r w:rsidRPr="00405F4C">
        <w:rPr>
          <w:rFonts w:eastAsia="Meiryo"/>
          <w:i/>
          <w:color w:val="000000" w:themeColor="text1"/>
          <w:highlight w:val="yellow"/>
        </w:rPr>
        <w:t>F</w:t>
      </w:r>
      <w:r w:rsidRPr="00405F4C">
        <w:rPr>
          <w:rFonts w:eastAsia="Meiryo"/>
          <w:i/>
          <w:color w:val="000000" w:themeColor="text1"/>
          <w:highlight w:val="yellow"/>
          <w:vertAlign w:val="subscript"/>
        </w:rPr>
        <w:t>V</w:t>
      </w:r>
      <w:r w:rsidRPr="00405F4C">
        <w:rPr>
          <w:rFonts w:eastAsia="Meiryo"/>
          <w:i/>
          <w:color w:val="000000" w:themeColor="text1"/>
          <w:highlight w:val="yellow"/>
        </w:rPr>
        <w:t>/F</w:t>
      </w:r>
      <w:r w:rsidRPr="00405F4C">
        <w:rPr>
          <w:rFonts w:eastAsia="Meiryo"/>
          <w:i/>
          <w:color w:val="000000" w:themeColor="text1"/>
          <w:highlight w:val="yellow"/>
          <w:vertAlign w:val="subscript"/>
        </w:rPr>
        <w:t>M</w:t>
      </w:r>
      <w:r w:rsidRPr="00405F4C">
        <w:rPr>
          <w:rFonts w:eastAsia="Meiryo"/>
          <w:color w:val="000000" w:themeColor="text1"/>
          <w:highlight w:val="yellow"/>
        </w:rPr>
        <w:t xml:space="preserve"> = (</w:t>
      </w:r>
      <w:r w:rsidRPr="00405F4C">
        <w:rPr>
          <w:rFonts w:eastAsia="Meiryo"/>
          <w:i/>
          <w:color w:val="000000" w:themeColor="text1"/>
          <w:highlight w:val="yellow"/>
        </w:rPr>
        <w:t>F</w:t>
      </w:r>
      <w:r w:rsidRPr="00405F4C">
        <w:rPr>
          <w:rFonts w:eastAsia="Meiryo"/>
          <w:i/>
          <w:color w:val="000000" w:themeColor="text1"/>
          <w:highlight w:val="yellow"/>
          <w:vertAlign w:val="subscript"/>
        </w:rPr>
        <w:t>M</w:t>
      </w:r>
      <w:r w:rsidRPr="00405F4C">
        <w:rPr>
          <w:rFonts w:eastAsia="Meiryo"/>
          <w:color w:val="000000" w:themeColor="text1"/>
          <w:highlight w:val="yellow"/>
        </w:rPr>
        <w:t xml:space="preserve"> –</w:t>
      </w:r>
      <w:r w:rsidRPr="00405F4C">
        <w:rPr>
          <w:rFonts w:eastAsia="Meiryo"/>
          <w:i/>
          <w:color w:val="000000" w:themeColor="text1"/>
          <w:highlight w:val="yellow"/>
        </w:rPr>
        <w:t xml:space="preserve"> F</w:t>
      </w:r>
      <w:r w:rsidRPr="00405F4C">
        <w:rPr>
          <w:rFonts w:eastAsia="Meiryo"/>
          <w:i/>
          <w:color w:val="000000" w:themeColor="text1"/>
          <w:highlight w:val="yellow"/>
          <w:vertAlign w:val="subscript"/>
        </w:rPr>
        <w:t>0</w:t>
      </w:r>
      <w:r w:rsidRPr="00405F4C">
        <w:rPr>
          <w:rFonts w:eastAsia="Meiryo"/>
          <w:color w:val="000000" w:themeColor="text1"/>
          <w:highlight w:val="yellow"/>
        </w:rPr>
        <w:t xml:space="preserve">) / </w:t>
      </w:r>
      <w:r w:rsidRPr="00405F4C">
        <w:rPr>
          <w:rFonts w:eastAsia="Meiryo"/>
          <w:i/>
          <w:color w:val="000000" w:themeColor="text1"/>
          <w:highlight w:val="yellow"/>
        </w:rPr>
        <w:t>F</w:t>
      </w:r>
      <w:r w:rsidRPr="00405F4C">
        <w:rPr>
          <w:rFonts w:eastAsia="Meiryo"/>
          <w:i/>
          <w:color w:val="000000" w:themeColor="text1"/>
          <w:highlight w:val="yellow"/>
          <w:vertAlign w:val="subscript"/>
        </w:rPr>
        <w:t>M</w:t>
      </w:r>
    </w:p>
    <w:p w14:paraId="24171B59" w14:textId="77777777" w:rsidR="000F5152" w:rsidRPr="00CF5FB0" w:rsidRDefault="000F5152" w:rsidP="00E214FD">
      <w:pPr>
        <w:rPr>
          <w:rFonts w:eastAsia="Calibri(本文)"/>
          <w:color w:val="FF0000"/>
          <w:lang w:eastAsia="ja-JP"/>
        </w:rPr>
      </w:pPr>
    </w:p>
    <w:p w14:paraId="490FE6B5" w14:textId="77EDEECA" w:rsidR="00AB4FCC" w:rsidRPr="00564603" w:rsidRDefault="005036BE" w:rsidP="00E214FD">
      <w:pPr>
        <w:pStyle w:val="af3"/>
        <w:numPr>
          <w:ilvl w:val="1"/>
          <w:numId w:val="28"/>
        </w:numPr>
        <w:ind w:left="0" w:firstLine="0"/>
        <w:contextualSpacing w:val="0"/>
        <w:rPr>
          <w:rFonts w:eastAsia="Calibri(本文)"/>
          <w:color w:val="000000" w:themeColor="text1"/>
          <w:lang w:eastAsia="ja-JP"/>
        </w:rPr>
      </w:pPr>
      <w:r w:rsidRPr="00CF5FB0">
        <w:rPr>
          <w:rFonts w:eastAsia="Calibri(本文)"/>
          <w:color w:val="000000" w:themeColor="text1"/>
          <w:lang w:eastAsia="ja-JP"/>
        </w:rPr>
        <w:t xml:space="preserve"> </w:t>
      </w:r>
      <w:r w:rsidRPr="00564603">
        <w:rPr>
          <w:rFonts w:eastAsia="Calibri(本文)"/>
          <w:color w:val="000000" w:themeColor="text1"/>
          <w:lang w:eastAsia="ja-JP"/>
        </w:rPr>
        <w:t>Measur</w:t>
      </w:r>
      <w:r w:rsidR="003E6B26" w:rsidRPr="00564603">
        <w:rPr>
          <w:rFonts w:eastAsia="Calibri(本文)"/>
          <w:color w:val="000000" w:themeColor="text1"/>
          <w:lang w:eastAsia="ja-JP"/>
        </w:rPr>
        <w:t>ement</w:t>
      </w:r>
      <w:r w:rsidRPr="00564603">
        <w:rPr>
          <w:rFonts w:eastAsia="Calibri(本文)"/>
          <w:color w:val="000000" w:themeColor="text1"/>
          <w:lang w:eastAsia="ja-JP"/>
        </w:rPr>
        <w:t xml:space="preserve"> of </w:t>
      </w:r>
      <w:r w:rsidR="00AB4FCC" w:rsidRPr="00564603">
        <w:rPr>
          <w:rFonts w:eastAsia="Calibri(本文)"/>
          <w:color w:val="000000" w:themeColor="text1"/>
          <w:lang w:eastAsia="ja-JP"/>
        </w:rPr>
        <w:t>photosynthetic behaviors at steady state.</w:t>
      </w:r>
    </w:p>
    <w:p w14:paraId="62476D63" w14:textId="77777777" w:rsidR="009D3F92" w:rsidRPr="00CF5FB0" w:rsidRDefault="009D3F92" w:rsidP="00E214FD">
      <w:pPr>
        <w:rPr>
          <w:rFonts w:eastAsia="Calibri(本文)"/>
          <w:color w:val="000000" w:themeColor="text1"/>
          <w:lang w:eastAsia="ja-JP"/>
        </w:rPr>
      </w:pPr>
    </w:p>
    <w:p w14:paraId="02128799" w14:textId="335D811F" w:rsidR="00AB4FCC" w:rsidRPr="00564603" w:rsidRDefault="00AB4FCC" w:rsidP="00E214FD">
      <w:pPr>
        <w:pStyle w:val="af3"/>
        <w:numPr>
          <w:ilvl w:val="2"/>
          <w:numId w:val="28"/>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 xml:space="preserve">Turn on the halogen lamp as the external light source with the measuring light on after recording </w:t>
      </w:r>
      <w:r w:rsidRPr="00564603">
        <w:rPr>
          <w:rFonts w:eastAsia="Meiryo"/>
          <w:i/>
          <w:color w:val="000000" w:themeColor="text1"/>
          <w:highlight w:val="yellow"/>
        </w:rPr>
        <w:t>F</w:t>
      </w:r>
      <w:r w:rsidRPr="00564603">
        <w:rPr>
          <w:rFonts w:eastAsia="Meiryo"/>
          <w:i/>
          <w:color w:val="000000" w:themeColor="text1"/>
          <w:highlight w:val="yellow"/>
          <w:vertAlign w:val="subscript"/>
        </w:rPr>
        <w:t>M</w:t>
      </w:r>
      <w:r w:rsidRPr="00564603">
        <w:rPr>
          <w:rFonts w:eastAsia="Calibri(本文)"/>
          <w:color w:val="000000" w:themeColor="text1"/>
          <w:highlight w:val="yellow"/>
          <w:lang w:eastAsia="ja-JP"/>
        </w:rPr>
        <w:t xml:space="preserve"> (see 4.2.</w:t>
      </w:r>
      <w:r w:rsidR="00C727EF" w:rsidRPr="00564603">
        <w:rPr>
          <w:rFonts w:eastAsia="Calibri(本文)"/>
          <w:color w:val="000000" w:themeColor="text1"/>
          <w:highlight w:val="yellow"/>
          <w:lang w:eastAsia="ja-JP"/>
        </w:rPr>
        <w:t>4</w:t>
      </w:r>
      <w:r w:rsidRPr="00564603">
        <w:rPr>
          <w:rFonts w:eastAsia="Calibri(本文)"/>
          <w:color w:val="000000" w:themeColor="text1"/>
          <w:highlight w:val="yellow"/>
          <w:lang w:eastAsia="ja-JP"/>
        </w:rPr>
        <w:t xml:space="preserve">). First, irradiate the leaf sample with the weakest light (30 </w:t>
      </w:r>
      <w:r w:rsidR="003E6B26" w:rsidRPr="00564603">
        <w:rPr>
          <w:color w:val="000000" w:themeColor="text1"/>
          <w:highlight w:val="yellow"/>
        </w:rPr>
        <w:t xml:space="preserve">μmol </w:t>
      </w:r>
      <w:r w:rsidRPr="00564603">
        <w:rPr>
          <w:color w:val="000000" w:themeColor="text1"/>
          <w:highlight w:val="yellow"/>
        </w:rPr>
        <w:t>photons m</w:t>
      </w:r>
      <w:r w:rsidRPr="00564603">
        <w:rPr>
          <w:color w:val="000000" w:themeColor="text1"/>
          <w:highlight w:val="yellow"/>
          <w:vertAlign w:val="superscript"/>
        </w:rPr>
        <w:t>–2</w:t>
      </w:r>
      <w:r w:rsidRPr="00564603">
        <w:rPr>
          <w:color w:val="000000" w:themeColor="text1"/>
          <w:highlight w:val="yellow"/>
        </w:rPr>
        <w:t xml:space="preserve"> s</w:t>
      </w:r>
      <w:r w:rsidRPr="00564603">
        <w:rPr>
          <w:color w:val="000000" w:themeColor="text1"/>
          <w:highlight w:val="yellow"/>
          <w:vertAlign w:val="superscript"/>
        </w:rPr>
        <w:t>–1</w:t>
      </w:r>
      <w:r w:rsidRPr="00564603">
        <w:rPr>
          <w:color w:val="000000" w:themeColor="text1"/>
          <w:highlight w:val="yellow"/>
        </w:rPr>
        <w:t>)</w:t>
      </w:r>
      <w:r w:rsidRPr="00564603">
        <w:rPr>
          <w:rFonts w:eastAsia="Calibri(本文)"/>
          <w:color w:val="000000" w:themeColor="text1"/>
          <w:highlight w:val="yellow"/>
          <w:lang w:eastAsia="ja-JP"/>
        </w:rPr>
        <w:t>.</w:t>
      </w:r>
    </w:p>
    <w:p w14:paraId="4D50FDE1" w14:textId="77777777" w:rsidR="009D3F92" w:rsidRPr="00564603" w:rsidRDefault="009D3F92" w:rsidP="00E214FD">
      <w:pPr>
        <w:rPr>
          <w:rFonts w:eastAsia="Calibri(本文)"/>
          <w:color w:val="000000" w:themeColor="text1"/>
          <w:highlight w:val="yellow"/>
          <w:lang w:eastAsia="ja-JP"/>
        </w:rPr>
      </w:pPr>
    </w:p>
    <w:p w14:paraId="1BE8A3E5" w14:textId="70F81792" w:rsidR="00AB4FCC" w:rsidRPr="00564603" w:rsidRDefault="00AB4FCC" w:rsidP="00E214FD">
      <w:pPr>
        <w:pStyle w:val="af3"/>
        <w:numPr>
          <w:ilvl w:val="2"/>
          <w:numId w:val="28"/>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 xml:space="preserve">Turn on the </w:t>
      </w:r>
      <w:r w:rsidRPr="00564603">
        <w:rPr>
          <w:rFonts w:eastAsia="Meiryo"/>
          <w:color w:val="000000" w:themeColor="text1"/>
          <w:highlight w:val="yellow"/>
        </w:rPr>
        <w:t>spectral radiometer</w:t>
      </w:r>
      <w:r w:rsidRPr="00564603">
        <w:rPr>
          <w:rFonts w:eastAsia="Calibri(本文)"/>
          <w:color w:val="000000" w:themeColor="text1"/>
          <w:highlight w:val="yellow"/>
          <w:lang w:eastAsia="ja-JP"/>
        </w:rPr>
        <w:t xml:space="preserve"> at the same time to monitor the leaf reflectance.</w:t>
      </w:r>
    </w:p>
    <w:p w14:paraId="78AD32A6" w14:textId="77777777" w:rsidR="009D3F92" w:rsidRPr="00564603" w:rsidRDefault="009D3F92" w:rsidP="00E214FD">
      <w:pPr>
        <w:rPr>
          <w:rFonts w:eastAsia="Calibri(本文)"/>
          <w:color w:val="000000" w:themeColor="text1"/>
          <w:highlight w:val="yellow"/>
          <w:lang w:eastAsia="ja-JP"/>
        </w:rPr>
      </w:pPr>
    </w:p>
    <w:p w14:paraId="46E43B38" w14:textId="25AB614C" w:rsidR="00AB4FCC" w:rsidRPr="00564603" w:rsidRDefault="00AB4FCC" w:rsidP="00E214FD">
      <w:pPr>
        <w:pStyle w:val="af3"/>
        <w:numPr>
          <w:ilvl w:val="2"/>
          <w:numId w:val="28"/>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 xml:space="preserve">Wait for 20 min or longer for the photosynthetic reaction to reach steady state under the light conditions. The fluorescence intensity of the steady state is called </w:t>
      </w:r>
      <w:r w:rsidRPr="00564603">
        <w:rPr>
          <w:rFonts w:eastAsia="Calibri(本文)"/>
          <w:i/>
          <w:color w:val="000000" w:themeColor="text1"/>
          <w:highlight w:val="yellow"/>
          <w:lang w:eastAsia="ja-JP"/>
        </w:rPr>
        <w:t>Fs</w:t>
      </w:r>
      <w:r w:rsidRPr="00564603">
        <w:rPr>
          <w:rFonts w:eastAsia="Calibri(本文)"/>
          <w:color w:val="000000" w:themeColor="text1"/>
          <w:highlight w:val="yellow"/>
          <w:lang w:eastAsia="ja-JP"/>
        </w:rPr>
        <w:t>.</w:t>
      </w:r>
    </w:p>
    <w:p w14:paraId="3AC069AA" w14:textId="77777777" w:rsidR="009D3F92" w:rsidRPr="00564603" w:rsidRDefault="009D3F92" w:rsidP="00E214FD">
      <w:pPr>
        <w:rPr>
          <w:rFonts w:eastAsia="Calibri(本文)"/>
          <w:color w:val="000000" w:themeColor="text1"/>
          <w:highlight w:val="yellow"/>
          <w:lang w:eastAsia="ja-JP"/>
        </w:rPr>
      </w:pPr>
    </w:p>
    <w:p w14:paraId="3CC0B893" w14:textId="1D4FF18F" w:rsidR="00AB4FCC" w:rsidRPr="00564603" w:rsidRDefault="00AB4FCC" w:rsidP="00E214FD">
      <w:pPr>
        <w:pStyle w:val="af3"/>
        <w:numPr>
          <w:ilvl w:val="2"/>
          <w:numId w:val="28"/>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 xml:space="preserve">Supply a saturating pulse at intervals of 1 min during illumination with the actinic light. The maximum fluorescence value achieved under the pulsed light is called </w:t>
      </w:r>
      <w:r w:rsidRPr="00564603">
        <w:rPr>
          <w:rFonts w:eastAsia="Meiryo"/>
          <w:i/>
          <w:color w:val="000000" w:themeColor="text1"/>
          <w:highlight w:val="yellow"/>
        </w:rPr>
        <w:t>F</w:t>
      </w:r>
      <w:r w:rsidRPr="00564603">
        <w:rPr>
          <w:rFonts w:eastAsia="Meiryo"/>
          <w:i/>
          <w:color w:val="000000" w:themeColor="text1"/>
          <w:highlight w:val="yellow"/>
          <w:vertAlign w:val="subscript"/>
        </w:rPr>
        <w:t>M</w:t>
      </w:r>
      <w:r w:rsidRPr="00564603">
        <w:rPr>
          <w:rFonts w:eastAsia="Calibri(本文)"/>
          <w:color w:val="000000" w:themeColor="text1"/>
          <w:highlight w:val="yellow"/>
          <w:lang w:eastAsia="ja-JP"/>
        </w:rPr>
        <w:t>′.</w:t>
      </w:r>
    </w:p>
    <w:p w14:paraId="1EF2CB93" w14:textId="77777777" w:rsidR="009D3F92" w:rsidRPr="00564603" w:rsidRDefault="009D3F92" w:rsidP="00E214FD">
      <w:pPr>
        <w:rPr>
          <w:rFonts w:eastAsia="Calibri(本文)"/>
          <w:color w:val="000000" w:themeColor="text1"/>
          <w:highlight w:val="yellow"/>
          <w:lang w:eastAsia="ja-JP"/>
        </w:rPr>
      </w:pPr>
    </w:p>
    <w:p w14:paraId="1D1E36C0" w14:textId="77777777" w:rsidR="008709D2" w:rsidRPr="00564603" w:rsidRDefault="00AB4FCC" w:rsidP="00E214FD">
      <w:pPr>
        <w:pStyle w:val="af3"/>
        <w:numPr>
          <w:ilvl w:val="2"/>
          <w:numId w:val="28"/>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 xml:space="preserve">Record the data of </w:t>
      </w:r>
      <w:r w:rsidRPr="00564603">
        <w:rPr>
          <w:rFonts w:eastAsia="Meiryo"/>
          <w:i/>
          <w:color w:val="000000" w:themeColor="text1"/>
          <w:highlight w:val="yellow"/>
        </w:rPr>
        <w:t>F</w:t>
      </w:r>
      <w:r w:rsidRPr="00564603">
        <w:rPr>
          <w:rFonts w:eastAsia="Meiryo"/>
          <w:i/>
          <w:color w:val="000000" w:themeColor="text1"/>
          <w:highlight w:val="yellow"/>
          <w:vertAlign w:val="subscript"/>
        </w:rPr>
        <w:t>M</w:t>
      </w:r>
      <w:r w:rsidRPr="00564603">
        <w:rPr>
          <w:rFonts w:eastAsia="Calibri(本文)"/>
          <w:color w:val="000000" w:themeColor="text1"/>
          <w:highlight w:val="yellow"/>
          <w:lang w:eastAsia="ja-JP"/>
        </w:rPr>
        <w:t xml:space="preserve">′ at 20 min after turning on the actinic light. </w:t>
      </w:r>
    </w:p>
    <w:p w14:paraId="5E13FEE7" w14:textId="77777777" w:rsidR="008709D2" w:rsidRPr="00564603" w:rsidRDefault="008709D2" w:rsidP="00E214FD">
      <w:pPr>
        <w:pStyle w:val="af3"/>
        <w:ind w:left="0"/>
        <w:rPr>
          <w:rFonts w:eastAsia="Calibri(本文)"/>
          <w:color w:val="FF0000"/>
          <w:highlight w:val="yellow"/>
          <w:lang w:eastAsia="ja-JP"/>
        </w:rPr>
      </w:pPr>
    </w:p>
    <w:p w14:paraId="238F1726" w14:textId="2F55FCDA" w:rsidR="008709D2" w:rsidRPr="00DA3B87" w:rsidRDefault="008709D2" w:rsidP="00E214FD">
      <w:pPr>
        <w:pStyle w:val="af3"/>
        <w:numPr>
          <w:ilvl w:val="2"/>
          <w:numId w:val="28"/>
        </w:numPr>
        <w:ind w:left="0" w:firstLine="0"/>
        <w:contextualSpacing w:val="0"/>
        <w:rPr>
          <w:rFonts w:eastAsia="Calibri(本文)"/>
          <w:color w:val="000000" w:themeColor="text1"/>
          <w:lang w:eastAsia="ja-JP"/>
        </w:rPr>
      </w:pPr>
      <w:r w:rsidRPr="00DA3B87">
        <w:rPr>
          <w:rFonts w:eastAsia="Calibri(本文)"/>
          <w:color w:val="000000" w:themeColor="text1"/>
          <w:lang w:eastAsia="ja-JP"/>
        </w:rPr>
        <w:t xml:space="preserve">Take leaf reflectance data by averaging 10 scans at an optimized integration time, with a dark current </w:t>
      </w:r>
      <w:r w:rsidRPr="00DA3B87">
        <w:rPr>
          <w:color w:val="000000" w:themeColor="text1"/>
        </w:rPr>
        <w:t xml:space="preserve">subtraction. </w:t>
      </w:r>
    </w:p>
    <w:p w14:paraId="14AB0734" w14:textId="12DD7FE9" w:rsidR="00A765C9" w:rsidRDefault="00A765C9" w:rsidP="00E214FD">
      <w:pPr>
        <w:pStyle w:val="af3"/>
        <w:ind w:left="0"/>
        <w:rPr>
          <w:rFonts w:eastAsia="Calibri(本文)"/>
          <w:color w:val="000000" w:themeColor="text1"/>
          <w:lang w:eastAsia="ja-JP"/>
        </w:rPr>
      </w:pPr>
    </w:p>
    <w:p w14:paraId="5680BF05" w14:textId="6167ECEA" w:rsidR="00A765C9" w:rsidRDefault="00A765C9" w:rsidP="00E214FD">
      <w:pPr>
        <w:pStyle w:val="af3"/>
        <w:numPr>
          <w:ilvl w:val="1"/>
          <w:numId w:val="28"/>
        </w:numPr>
        <w:ind w:left="0" w:firstLine="0"/>
        <w:rPr>
          <w:rFonts w:eastAsia="Calibri(本文)"/>
          <w:color w:val="000000" w:themeColor="text1"/>
          <w:lang w:eastAsia="ja-JP"/>
        </w:rPr>
      </w:pPr>
      <w:r>
        <w:rPr>
          <w:rFonts w:eastAsia="Calibri(本文)"/>
          <w:color w:val="000000" w:themeColor="text1"/>
          <w:lang w:eastAsia="ja-JP"/>
        </w:rPr>
        <w:t xml:space="preserve">Calculation of photosynthetic parameters </w:t>
      </w:r>
      <w:r w:rsidRPr="00A765C9">
        <w:rPr>
          <w:rFonts w:eastAsia="Calibri(本文)"/>
          <w:color w:val="000000" w:themeColor="text1"/>
          <w:lang w:eastAsia="ja-JP"/>
        </w:rPr>
        <w:t>at steady state.</w:t>
      </w:r>
      <w:r>
        <w:rPr>
          <w:rFonts w:eastAsia="Calibri(本文)"/>
          <w:color w:val="000000" w:themeColor="text1"/>
          <w:lang w:eastAsia="ja-JP"/>
        </w:rPr>
        <w:t xml:space="preserve">  </w:t>
      </w:r>
    </w:p>
    <w:p w14:paraId="35C40CB5" w14:textId="77777777" w:rsidR="00A765C9" w:rsidRPr="00CF5FB0" w:rsidRDefault="00A765C9" w:rsidP="00E214FD">
      <w:pPr>
        <w:pStyle w:val="af3"/>
        <w:ind w:left="0"/>
        <w:rPr>
          <w:rFonts w:eastAsia="Calibri(本文)"/>
          <w:color w:val="000000" w:themeColor="text1"/>
          <w:lang w:eastAsia="ja-JP"/>
        </w:rPr>
      </w:pPr>
    </w:p>
    <w:p w14:paraId="7ABC1978" w14:textId="02E70FA5" w:rsidR="00737E42" w:rsidRPr="00D6033F" w:rsidRDefault="00A765C9" w:rsidP="00E214FD">
      <w:pPr>
        <w:pStyle w:val="af3"/>
        <w:ind w:left="0"/>
        <w:rPr>
          <w:rFonts w:eastAsia="Calibri(本文)"/>
          <w:color w:val="000000" w:themeColor="text1"/>
          <w:lang w:eastAsia="ja-JP"/>
        </w:rPr>
      </w:pPr>
      <w:bookmarkStart w:id="11" w:name="_Hlk5700430"/>
      <w:r w:rsidRPr="00564603">
        <w:rPr>
          <w:rFonts w:eastAsia="Calibri(本文)"/>
          <w:color w:val="000000" w:themeColor="text1"/>
          <w:highlight w:val="yellow"/>
          <w:lang w:eastAsia="ja-JP"/>
        </w:rPr>
        <w:t>4.4.1 Calculate t</w:t>
      </w:r>
      <w:r w:rsidR="00C00CD6" w:rsidRPr="00564603">
        <w:rPr>
          <w:rFonts w:eastAsia="Calibri(本文)"/>
          <w:color w:val="000000" w:themeColor="text1"/>
          <w:highlight w:val="yellow"/>
          <w:lang w:eastAsia="ja-JP"/>
        </w:rPr>
        <w:t xml:space="preserve">he quantum </w:t>
      </w:r>
      <w:r w:rsidR="001057B3" w:rsidRPr="00564603">
        <w:rPr>
          <w:rFonts w:eastAsia="Calibri(本文)"/>
          <w:color w:val="000000" w:themeColor="text1"/>
          <w:highlight w:val="yellow"/>
          <w:lang w:eastAsia="ja-JP"/>
        </w:rPr>
        <w:t>yields of PSII photochemistry</w:t>
      </w:r>
      <w:r w:rsidR="00C00CD6" w:rsidRPr="00564603">
        <w:rPr>
          <w:rFonts w:eastAsia="Calibri(本文)"/>
          <w:color w:val="000000" w:themeColor="text1"/>
          <w:highlight w:val="yellow"/>
          <w:lang w:eastAsia="ja-JP"/>
        </w:rPr>
        <w:t xml:space="preserve"> (Φ</w:t>
      </w:r>
      <w:r w:rsidR="00C00CD6" w:rsidRPr="00564603">
        <w:rPr>
          <w:rFonts w:eastAsia="Calibri(本文)"/>
          <w:color w:val="000000" w:themeColor="text1"/>
          <w:highlight w:val="yellow"/>
          <w:vertAlign w:val="subscript"/>
          <w:lang w:eastAsia="ja-JP"/>
        </w:rPr>
        <w:t>PSII</w:t>
      </w:r>
      <w:r w:rsidR="00C00CD6" w:rsidRPr="00564603">
        <w:rPr>
          <w:rFonts w:eastAsia="Calibri(本文)"/>
          <w:color w:val="000000" w:themeColor="text1"/>
          <w:highlight w:val="yellow"/>
          <w:lang w:eastAsia="ja-JP"/>
        </w:rPr>
        <w:t>)</w:t>
      </w:r>
      <w:r w:rsidRPr="00564603">
        <w:rPr>
          <w:rFonts w:eastAsia="Calibri(本文)"/>
          <w:color w:val="000000" w:themeColor="text1"/>
          <w:highlight w:val="yellow"/>
          <w:lang w:eastAsia="ja-JP"/>
        </w:rPr>
        <w:t>, which</w:t>
      </w:r>
      <w:r w:rsidR="00C00CD6" w:rsidRPr="00564603">
        <w:rPr>
          <w:rFonts w:eastAsia="Calibri(本文)"/>
          <w:color w:val="000000" w:themeColor="text1"/>
          <w:highlight w:val="yellow"/>
          <w:lang w:eastAsia="ja-JP"/>
        </w:rPr>
        <w:t xml:space="preserve"> </w:t>
      </w:r>
      <w:r w:rsidR="00AB4FCC" w:rsidRPr="00564603">
        <w:rPr>
          <w:rFonts w:eastAsia="Calibri(本文)"/>
          <w:color w:val="000000" w:themeColor="text1"/>
          <w:highlight w:val="yellow"/>
          <w:lang w:eastAsia="ja-JP"/>
        </w:rPr>
        <w:t>can be estimated by irradiating with saturated pulses under actinic light</w:t>
      </w:r>
      <w:r w:rsidR="0026127D" w:rsidRPr="00564603">
        <w:rPr>
          <w:rFonts w:eastAsia="Calibri(本文)"/>
          <w:color w:val="000000" w:themeColor="text1"/>
          <w:highlight w:val="yellow"/>
          <w:lang w:eastAsia="ja-JP"/>
        </w:rPr>
        <w:t>,</w:t>
      </w:r>
      <w:r w:rsidR="00AB4FCC" w:rsidRPr="00564603">
        <w:rPr>
          <w:rFonts w:eastAsia="Calibri(本文)"/>
          <w:color w:val="000000" w:themeColor="text1"/>
          <w:highlight w:val="yellow"/>
          <w:lang w:eastAsia="ja-JP"/>
        </w:rPr>
        <w:t xml:space="preserve"> </w:t>
      </w:r>
      <w:bookmarkEnd w:id="11"/>
      <w:r w:rsidR="00AB4FCC" w:rsidRPr="00564603">
        <w:rPr>
          <w:rFonts w:eastAsia="Calibri(本文)"/>
          <w:color w:val="000000" w:themeColor="text1"/>
          <w:highlight w:val="yellow"/>
          <w:lang w:eastAsia="ja-JP"/>
        </w:rPr>
        <w:t>using the following equation.</w:t>
      </w:r>
    </w:p>
    <w:p w14:paraId="542F7B28" w14:textId="77777777" w:rsidR="00AB4FCC" w:rsidRPr="00564603" w:rsidRDefault="00AB4FCC" w:rsidP="00E214FD">
      <w:pPr>
        <w:rPr>
          <w:rFonts w:eastAsia="Calibri(本文)"/>
          <w:color w:val="000000" w:themeColor="text1"/>
          <w:highlight w:val="yellow"/>
          <w:lang w:eastAsia="ja-JP"/>
        </w:rPr>
      </w:pPr>
      <w:r w:rsidRPr="00564603">
        <w:rPr>
          <w:rFonts w:eastAsia="Calibri(本文)"/>
          <w:color w:val="000000" w:themeColor="text1"/>
          <w:highlight w:val="yellow"/>
          <w:lang w:eastAsia="ja-JP"/>
        </w:rPr>
        <w:t>Φ</w:t>
      </w:r>
      <w:r w:rsidRPr="00564603">
        <w:rPr>
          <w:rFonts w:eastAsia="Calibri(本文)"/>
          <w:color w:val="000000" w:themeColor="text1"/>
          <w:highlight w:val="yellow"/>
          <w:vertAlign w:val="subscript"/>
          <w:lang w:eastAsia="ja-JP"/>
        </w:rPr>
        <w:t>PSII</w:t>
      </w:r>
      <w:r w:rsidRPr="00564603">
        <w:rPr>
          <w:rFonts w:eastAsia="Calibri(本文)"/>
          <w:color w:val="000000" w:themeColor="text1"/>
          <w:highlight w:val="yellow"/>
          <w:lang w:eastAsia="ja-JP"/>
        </w:rPr>
        <w:t xml:space="preserve"> = (</w:t>
      </w:r>
      <w:r w:rsidRPr="00564603">
        <w:rPr>
          <w:rFonts w:eastAsia="Meiryo"/>
          <w:i/>
          <w:color w:val="000000" w:themeColor="text1"/>
          <w:highlight w:val="yellow"/>
        </w:rPr>
        <w:t>F</w:t>
      </w:r>
      <w:r w:rsidRPr="00564603">
        <w:rPr>
          <w:rFonts w:eastAsia="Meiryo"/>
          <w:i/>
          <w:color w:val="000000" w:themeColor="text1"/>
          <w:highlight w:val="yellow"/>
          <w:vertAlign w:val="subscript"/>
        </w:rPr>
        <w:t>M</w:t>
      </w:r>
      <w:r w:rsidRPr="00564603">
        <w:rPr>
          <w:rFonts w:eastAsia="Calibri(本文)"/>
          <w:color w:val="000000" w:themeColor="text1"/>
          <w:highlight w:val="yellow"/>
          <w:lang w:eastAsia="ja-JP"/>
        </w:rPr>
        <w:t xml:space="preserve">′- </w:t>
      </w:r>
      <w:r w:rsidRPr="00564603">
        <w:rPr>
          <w:rFonts w:eastAsia="Meiryo"/>
          <w:i/>
          <w:color w:val="000000" w:themeColor="text1"/>
          <w:highlight w:val="yellow"/>
        </w:rPr>
        <w:t>F</w:t>
      </w:r>
      <w:r w:rsidRPr="00564603">
        <w:rPr>
          <w:rFonts w:eastAsia="Meiryo"/>
          <w:i/>
          <w:color w:val="000000" w:themeColor="text1"/>
          <w:highlight w:val="yellow"/>
          <w:vertAlign w:val="subscript"/>
        </w:rPr>
        <w:t>S</w:t>
      </w:r>
      <w:r w:rsidRPr="00564603">
        <w:rPr>
          <w:rFonts w:eastAsia="Calibri(本文)"/>
          <w:color w:val="000000" w:themeColor="text1"/>
          <w:highlight w:val="yellow"/>
          <w:lang w:eastAsia="ja-JP"/>
        </w:rPr>
        <w:t xml:space="preserve">) / </w:t>
      </w:r>
      <w:r w:rsidRPr="00564603">
        <w:rPr>
          <w:rFonts w:eastAsia="Meiryo"/>
          <w:i/>
          <w:color w:val="000000" w:themeColor="text1"/>
          <w:highlight w:val="yellow"/>
        </w:rPr>
        <w:t>F</w:t>
      </w:r>
      <w:r w:rsidRPr="00564603">
        <w:rPr>
          <w:rFonts w:eastAsia="Meiryo"/>
          <w:i/>
          <w:color w:val="000000" w:themeColor="text1"/>
          <w:highlight w:val="yellow"/>
          <w:vertAlign w:val="subscript"/>
        </w:rPr>
        <w:t>M</w:t>
      </w:r>
      <w:r w:rsidRPr="00564603">
        <w:rPr>
          <w:rFonts w:eastAsia="Calibri(本文)"/>
          <w:color w:val="000000" w:themeColor="text1"/>
          <w:highlight w:val="yellow"/>
          <w:lang w:eastAsia="ja-JP"/>
        </w:rPr>
        <w:t>′</w:t>
      </w:r>
    </w:p>
    <w:p w14:paraId="73854066" w14:textId="77777777" w:rsidR="00737E42" w:rsidRPr="00564603" w:rsidRDefault="00737E42" w:rsidP="00E214FD">
      <w:pPr>
        <w:pStyle w:val="af3"/>
        <w:ind w:left="0"/>
        <w:rPr>
          <w:rFonts w:eastAsia="Calibri(本文)"/>
          <w:color w:val="000000" w:themeColor="text1"/>
          <w:highlight w:val="yellow"/>
          <w:lang w:eastAsia="ja-JP"/>
        </w:rPr>
      </w:pPr>
    </w:p>
    <w:p w14:paraId="6C29B631" w14:textId="4B27229F" w:rsidR="00737E42" w:rsidRPr="00564603" w:rsidRDefault="00A765C9" w:rsidP="00E214FD">
      <w:pPr>
        <w:rPr>
          <w:rFonts w:eastAsia="Calibri(本文)"/>
          <w:color w:val="000000" w:themeColor="text1"/>
          <w:highlight w:val="yellow"/>
          <w:lang w:eastAsia="ja-JP"/>
        </w:rPr>
      </w:pPr>
      <w:r w:rsidRPr="00564603">
        <w:rPr>
          <w:rFonts w:eastAsia="Calibri(本文)"/>
          <w:color w:val="000000" w:themeColor="text1"/>
          <w:highlight w:val="yellow"/>
          <w:lang w:eastAsia="ja-JP"/>
        </w:rPr>
        <w:t>4.4.2</w:t>
      </w:r>
      <w:r w:rsidRPr="00564603">
        <w:rPr>
          <w:rFonts w:eastAsia="Calibri(本文)" w:hint="eastAsia"/>
          <w:color w:val="000000" w:themeColor="text1"/>
          <w:highlight w:val="yellow"/>
          <w:lang w:eastAsia="ja-JP"/>
        </w:rPr>
        <w:t xml:space="preserve"> </w:t>
      </w:r>
      <w:r w:rsidR="0026127D" w:rsidRPr="00564603">
        <w:rPr>
          <w:rFonts w:eastAsia="Calibri(本文)"/>
          <w:color w:val="000000" w:themeColor="text1"/>
          <w:highlight w:val="yellow"/>
          <w:lang w:eastAsia="ja-JP"/>
        </w:rPr>
        <w:t>Estimate t</w:t>
      </w:r>
      <w:r w:rsidR="00AB4FCC" w:rsidRPr="00564603">
        <w:rPr>
          <w:rFonts w:eastAsia="Calibri(本文)"/>
          <w:color w:val="000000" w:themeColor="text1"/>
          <w:highlight w:val="yellow"/>
          <w:lang w:eastAsia="ja-JP"/>
        </w:rPr>
        <w:t xml:space="preserve">he linear electron flux (LEF) from the PSII reaction center as follows </w:t>
      </w:r>
      <w:r w:rsidR="00737E42" w:rsidRPr="00564603">
        <w:rPr>
          <w:rFonts w:eastAsia="Calibri(本文)"/>
          <w:color w:val="000000" w:themeColor="text1"/>
          <w:highlight w:val="yellow"/>
          <w:vertAlign w:val="superscript"/>
        </w:rPr>
        <w:t>4</w:t>
      </w:r>
      <w:r w:rsidR="00AB4FCC" w:rsidRPr="00564603">
        <w:rPr>
          <w:rFonts w:eastAsia="Calibri(本文)"/>
          <w:color w:val="000000" w:themeColor="text1"/>
          <w:highlight w:val="yellow"/>
          <w:lang w:eastAsia="ja-JP"/>
        </w:rPr>
        <w:t>.</w:t>
      </w:r>
    </w:p>
    <w:p w14:paraId="16231875" w14:textId="391ABE21" w:rsidR="00AB4FCC" w:rsidRPr="00564603" w:rsidRDefault="00AB4FCC" w:rsidP="00E214FD">
      <w:pPr>
        <w:rPr>
          <w:rFonts w:eastAsia="Calibri(本文)"/>
          <w:color w:val="000000" w:themeColor="text1"/>
          <w:highlight w:val="yellow"/>
          <w:lang w:eastAsia="ja-JP"/>
        </w:rPr>
      </w:pPr>
      <w:r w:rsidRPr="00564603">
        <w:rPr>
          <w:rFonts w:eastAsia="Calibri(本文)"/>
          <w:color w:val="000000" w:themeColor="text1"/>
          <w:highlight w:val="yellow"/>
          <w:lang w:eastAsia="ja-JP"/>
        </w:rPr>
        <w:t>LEF =</w:t>
      </w:r>
      <w:r w:rsidR="005C168E" w:rsidRPr="00564603">
        <w:rPr>
          <w:rFonts w:eastAsia="Calibri(本文)"/>
          <w:color w:val="000000" w:themeColor="text1"/>
          <w:highlight w:val="yellow"/>
          <w:lang w:eastAsia="ja-JP"/>
        </w:rPr>
        <w:t xml:space="preserve"> The</w:t>
      </w:r>
      <w:r w:rsidRPr="00564603">
        <w:rPr>
          <w:rFonts w:eastAsia="Calibri(本文)"/>
          <w:color w:val="000000" w:themeColor="text1"/>
          <w:highlight w:val="yellow"/>
          <w:lang w:eastAsia="ja-JP"/>
        </w:rPr>
        <w:t xml:space="preserve"> </w:t>
      </w:r>
      <w:r w:rsidR="0026127D" w:rsidRPr="00564603">
        <w:rPr>
          <w:rFonts w:eastAsia="Calibri(本文)"/>
          <w:color w:val="000000" w:themeColor="text1"/>
          <w:highlight w:val="yellow"/>
          <w:lang w:eastAsia="ja-JP"/>
        </w:rPr>
        <w:t>irradiance intensity</w:t>
      </w:r>
      <w:r w:rsidR="005C168E" w:rsidRPr="00564603">
        <w:rPr>
          <w:rFonts w:eastAsia="Calibri(本文)"/>
          <w:color w:val="000000" w:themeColor="text1"/>
          <w:highlight w:val="yellow"/>
          <w:lang w:eastAsia="ja-JP"/>
        </w:rPr>
        <w:t xml:space="preserve"> of the a</w:t>
      </w:r>
      <w:r w:rsidRPr="00564603">
        <w:rPr>
          <w:rFonts w:eastAsia="Calibri(本文)"/>
          <w:color w:val="000000" w:themeColor="text1"/>
          <w:highlight w:val="yellow"/>
          <w:lang w:eastAsia="ja-JP"/>
        </w:rPr>
        <w:t xml:space="preserve">ctinic light </w:t>
      </w:r>
      <w:r w:rsidRPr="00564603">
        <w:rPr>
          <w:rFonts w:eastAsia="Calibri(本文)"/>
          <w:color w:val="000000" w:themeColor="text1"/>
          <w:highlight w:val="yellow"/>
          <w:lang w:eastAsia="ja-JP"/>
        </w:rPr>
        <w:sym w:font="Symbol" w:char="F0B4"/>
      </w:r>
      <w:r w:rsidRPr="00564603">
        <w:rPr>
          <w:rFonts w:eastAsia="Calibri(本文)"/>
          <w:color w:val="000000" w:themeColor="text1"/>
          <w:highlight w:val="yellow"/>
          <w:lang w:eastAsia="ja-JP"/>
        </w:rPr>
        <w:t>Φ</w:t>
      </w:r>
      <w:r w:rsidRPr="00564603">
        <w:rPr>
          <w:rFonts w:eastAsia="Calibri(本文)"/>
          <w:color w:val="000000" w:themeColor="text1"/>
          <w:highlight w:val="yellow"/>
          <w:vertAlign w:val="subscript"/>
          <w:lang w:eastAsia="ja-JP"/>
        </w:rPr>
        <w:t>PSII</w:t>
      </w:r>
      <w:r w:rsidRPr="00564603">
        <w:rPr>
          <w:rFonts w:eastAsia="Calibri(本文)"/>
          <w:color w:val="000000" w:themeColor="text1"/>
          <w:highlight w:val="yellow"/>
          <w:lang w:eastAsia="ja-JP"/>
        </w:rPr>
        <w:t xml:space="preserve"> </w:t>
      </w:r>
      <w:r w:rsidRPr="00564603">
        <w:rPr>
          <w:rFonts w:eastAsia="Calibri(本文)"/>
          <w:color w:val="000000" w:themeColor="text1"/>
          <w:highlight w:val="yellow"/>
          <w:lang w:eastAsia="ja-JP"/>
        </w:rPr>
        <w:sym w:font="Symbol" w:char="F0B4"/>
      </w:r>
      <w:r w:rsidRPr="00564603">
        <w:rPr>
          <w:rFonts w:eastAsia="Calibri(本文)"/>
          <w:color w:val="000000" w:themeColor="text1"/>
          <w:highlight w:val="yellow"/>
          <w:lang w:eastAsia="ja-JP"/>
        </w:rPr>
        <w:t xml:space="preserve"> 0.5 </w:t>
      </w:r>
      <w:r w:rsidRPr="00564603">
        <w:rPr>
          <w:rFonts w:eastAsia="Calibri(本文)"/>
          <w:color w:val="000000" w:themeColor="text1"/>
          <w:highlight w:val="yellow"/>
          <w:lang w:eastAsia="ja-JP"/>
        </w:rPr>
        <w:sym w:font="Symbol" w:char="F0B4"/>
      </w:r>
      <w:r w:rsidRPr="00564603">
        <w:rPr>
          <w:rFonts w:eastAsia="Calibri(本文)"/>
          <w:color w:val="000000" w:themeColor="text1"/>
          <w:highlight w:val="yellow"/>
          <w:lang w:eastAsia="ja-JP"/>
        </w:rPr>
        <w:t xml:space="preserve"> 0.84</w:t>
      </w:r>
    </w:p>
    <w:p w14:paraId="166B4B69" w14:textId="77777777" w:rsidR="00737E42" w:rsidRPr="00564603" w:rsidRDefault="00737E42" w:rsidP="00E214FD">
      <w:pPr>
        <w:rPr>
          <w:rFonts w:eastAsia="Calibri(本文)"/>
          <w:color w:val="000000" w:themeColor="text1"/>
          <w:highlight w:val="yellow"/>
          <w:lang w:eastAsia="ja-JP"/>
        </w:rPr>
      </w:pPr>
    </w:p>
    <w:p w14:paraId="7884F759" w14:textId="35B4F2C9" w:rsidR="00737E42" w:rsidRPr="00564603" w:rsidRDefault="00A765C9" w:rsidP="00E214FD">
      <w:pPr>
        <w:rPr>
          <w:rFonts w:eastAsia="Calibri(本文)"/>
          <w:color w:val="000000" w:themeColor="text1"/>
          <w:highlight w:val="yellow"/>
          <w:lang w:eastAsia="ja-JP"/>
        </w:rPr>
      </w:pPr>
      <w:r w:rsidRPr="00564603">
        <w:rPr>
          <w:rFonts w:eastAsia="Calibri(本文)"/>
          <w:color w:val="000000" w:themeColor="text1"/>
          <w:highlight w:val="yellow"/>
          <w:lang w:eastAsia="ja-JP"/>
        </w:rPr>
        <w:t>4.4.3</w:t>
      </w:r>
      <w:r w:rsidRPr="00564603">
        <w:rPr>
          <w:rFonts w:eastAsia="Calibri(本文)" w:hint="eastAsia"/>
          <w:color w:val="000000" w:themeColor="text1"/>
          <w:highlight w:val="yellow"/>
          <w:lang w:eastAsia="ja-JP"/>
        </w:rPr>
        <w:t xml:space="preserve"> </w:t>
      </w:r>
      <w:r w:rsidR="0026127D" w:rsidRPr="00564603">
        <w:rPr>
          <w:rFonts w:eastAsia="Calibri(本文)"/>
          <w:color w:val="000000" w:themeColor="text1"/>
          <w:highlight w:val="yellow"/>
          <w:lang w:eastAsia="ja-JP"/>
        </w:rPr>
        <w:t xml:space="preserve">Calculate the NPQ, which can be expressed the </w:t>
      </w:r>
      <w:r w:rsidR="0026127D" w:rsidRPr="00564603">
        <w:rPr>
          <w:color w:val="000000" w:themeColor="text1"/>
          <w:highlight w:val="yellow"/>
          <w:shd w:val="clear" w:color="auto" w:fill="FFFFFF"/>
        </w:rPr>
        <w:t xml:space="preserve">thermal dissipation, </w:t>
      </w:r>
      <w:r w:rsidR="0026127D" w:rsidRPr="00564603">
        <w:rPr>
          <w:rFonts w:eastAsia="Calibri(本文)"/>
          <w:color w:val="000000" w:themeColor="text1"/>
          <w:highlight w:val="yellow"/>
          <w:lang w:eastAsia="ja-JP"/>
        </w:rPr>
        <w:t>using the following equation.</w:t>
      </w:r>
    </w:p>
    <w:p w14:paraId="0E659934" w14:textId="78FCBA2D" w:rsidR="00AB4FCC" w:rsidRPr="00D6033F" w:rsidRDefault="00AB4FCC" w:rsidP="00E214FD">
      <w:pPr>
        <w:rPr>
          <w:rFonts w:eastAsia="Calibri(本文)"/>
          <w:color w:val="000000" w:themeColor="text1"/>
          <w:lang w:eastAsia="ja-JP"/>
        </w:rPr>
      </w:pPr>
      <w:r w:rsidRPr="00564603">
        <w:rPr>
          <w:color w:val="000000" w:themeColor="text1"/>
          <w:highlight w:val="yellow"/>
        </w:rPr>
        <w:t>NPQ = (</w:t>
      </w:r>
      <w:r w:rsidRPr="00564603">
        <w:rPr>
          <w:rFonts w:eastAsia="Meiryo"/>
          <w:i/>
          <w:color w:val="000000" w:themeColor="text1"/>
          <w:highlight w:val="yellow"/>
        </w:rPr>
        <w:t>F</w:t>
      </w:r>
      <w:r w:rsidRPr="00564603">
        <w:rPr>
          <w:rFonts w:eastAsia="Meiryo"/>
          <w:i/>
          <w:color w:val="000000" w:themeColor="text1"/>
          <w:highlight w:val="yellow"/>
          <w:vertAlign w:val="subscript"/>
        </w:rPr>
        <w:t>M</w:t>
      </w:r>
      <w:r w:rsidRPr="00564603">
        <w:rPr>
          <w:color w:val="000000" w:themeColor="text1"/>
          <w:highlight w:val="yellow"/>
        </w:rPr>
        <w:t xml:space="preserve"> -</w:t>
      </w:r>
      <w:r w:rsidRPr="00564603">
        <w:rPr>
          <w:rFonts w:eastAsia="Meiryo"/>
          <w:i/>
          <w:color w:val="000000" w:themeColor="text1"/>
          <w:highlight w:val="yellow"/>
        </w:rPr>
        <w:t xml:space="preserve"> F</w:t>
      </w:r>
      <w:r w:rsidRPr="00564603">
        <w:rPr>
          <w:rFonts w:eastAsia="Meiryo"/>
          <w:i/>
          <w:color w:val="000000" w:themeColor="text1"/>
          <w:highlight w:val="yellow"/>
          <w:vertAlign w:val="subscript"/>
        </w:rPr>
        <w:t>M</w:t>
      </w:r>
      <w:r w:rsidRPr="00564603">
        <w:rPr>
          <w:rFonts w:eastAsia="Calibri(本文)"/>
          <w:color w:val="000000" w:themeColor="text1"/>
          <w:highlight w:val="yellow"/>
          <w:lang w:eastAsia="ja-JP"/>
        </w:rPr>
        <w:t>′</w:t>
      </w:r>
      <w:r w:rsidRPr="00564603">
        <w:rPr>
          <w:color w:val="000000" w:themeColor="text1"/>
          <w:highlight w:val="yellow"/>
        </w:rPr>
        <w:t>) /</w:t>
      </w:r>
      <w:r w:rsidRPr="00564603">
        <w:rPr>
          <w:rFonts w:eastAsia="Meiryo"/>
          <w:i/>
          <w:color w:val="000000" w:themeColor="text1"/>
          <w:highlight w:val="yellow"/>
        </w:rPr>
        <w:t xml:space="preserve"> F</w:t>
      </w:r>
      <w:r w:rsidRPr="00564603">
        <w:rPr>
          <w:rFonts w:eastAsia="Meiryo"/>
          <w:i/>
          <w:color w:val="000000" w:themeColor="text1"/>
          <w:highlight w:val="yellow"/>
          <w:vertAlign w:val="subscript"/>
        </w:rPr>
        <w:t>M</w:t>
      </w:r>
      <w:r w:rsidRPr="00564603">
        <w:rPr>
          <w:rFonts w:eastAsia="Calibri(本文)"/>
          <w:color w:val="000000" w:themeColor="text1"/>
          <w:highlight w:val="yellow"/>
          <w:lang w:eastAsia="ja-JP"/>
        </w:rPr>
        <w:t>′</w:t>
      </w:r>
    </w:p>
    <w:p w14:paraId="13E7A1E9" w14:textId="77777777" w:rsidR="0026127D" w:rsidRPr="00D6033F" w:rsidRDefault="0026127D" w:rsidP="00E214FD">
      <w:pPr>
        <w:rPr>
          <w:rFonts w:eastAsia="Calibri(本文)"/>
          <w:color w:val="000000" w:themeColor="text1"/>
          <w:lang w:eastAsia="ja-JP"/>
        </w:rPr>
      </w:pPr>
    </w:p>
    <w:p w14:paraId="1D410676" w14:textId="6B3BEDE0" w:rsidR="00737E42" w:rsidRPr="003E6B26" w:rsidRDefault="00112F60" w:rsidP="00E214FD">
      <w:pPr>
        <w:rPr>
          <w:color w:val="000000" w:themeColor="text1"/>
          <w:lang w:eastAsia="ja-JP"/>
        </w:rPr>
      </w:pPr>
      <w:r>
        <w:rPr>
          <w:rFonts w:hint="eastAsia"/>
          <w:color w:val="000000" w:themeColor="text1"/>
          <w:lang w:eastAsia="ja-JP"/>
        </w:rPr>
        <w:t>NOTE:</w:t>
      </w:r>
      <w:r w:rsidR="0026127D" w:rsidRPr="00D6033F">
        <w:rPr>
          <w:rFonts w:eastAsia="Calibri(本文)"/>
          <w:color w:val="000000" w:themeColor="text1"/>
          <w:lang w:eastAsia="ja-JP"/>
        </w:rPr>
        <w:t xml:space="preserve"> Light energy is primarily consumed by photosynthesis reactions. However</w:t>
      </w:r>
      <w:r w:rsidR="0026127D" w:rsidRPr="00D6033F">
        <w:rPr>
          <w:color w:val="000000" w:themeColor="text1"/>
          <w:shd w:val="clear" w:color="auto" w:fill="FFFFFF"/>
        </w:rPr>
        <w:t>, when plants absorb more light energy than energy consumed by photosynthesis, the mechanisms for the thermal dissipation are induced to avoid the excess energy.</w:t>
      </w:r>
    </w:p>
    <w:p w14:paraId="6AB30F2B" w14:textId="77777777" w:rsidR="00AB4FCC" w:rsidRPr="00D6033F" w:rsidRDefault="00AB4FCC" w:rsidP="00E214FD">
      <w:pPr>
        <w:rPr>
          <w:color w:val="000000" w:themeColor="text1"/>
        </w:rPr>
      </w:pPr>
    </w:p>
    <w:p w14:paraId="6C4C53B9" w14:textId="66CFF12C" w:rsidR="00737E42" w:rsidRPr="00D6033F" w:rsidRDefault="00A765C9" w:rsidP="00E214FD">
      <w:pPr>
        <w:pStyle w:val="af3"/>
        <w:ind w:left="0"/>
        <w:rPr>
          <w:rFonts w:eastAsia="Calibri(本文)"/>
          <w:color w:val="000000" w:themeColor="text1"/>
          <w:lang w:eastAsia="ja-JP"/>
        </w:rPr>
      </w:pPr>
      <w:r w:rsidRPr="00D6033F">
        <w:rPr>
          <w:rFonts w:eastAsia="Calibri(本文)"/>
          <w:color w:val="000000" w:themeColor="text1"/>
          <w:lang w:eastAsia="ja-JP"/>
        </w:rPr>
        <w:t>4.4.4</w:t>
      </w:r>
      <w:r w:rsidRPr="00D6033F">
        <w:rPr>
          <w:rFonts w:eastAsia="Calibri(本文)" w:hint="eastAsia"/>
          <w:color w:val="000000" w:themeColor="text1"/>
          <w:lang w:eastAsia="ja-JP"/>
        </w:rPr>
        <w:t xml:space="preserve"> </w:t>
      </w:r>
      <w:r w:rsidR="00AB4FCC" w:rsidRPr="00D6033F">
        <w:rPr>
          <w:rFonts w:eastAsia="Calibri(本文)"/>
          <w:color w:val="000000" w:themeColor="text1"/>
          <w:lang w:eastAsia="ja-JP"/>
        </w:rPr>
        <w:t>Using the spectral data acquired with the radiometer under the same light conditions,</w:t>
      </w:r>
      <w:r w:rsidR="004D086A">
        <w:rPr>
          <w:rFonts w:eastAsia="Calibri(本文)"/>
          <w:color w:val="000000" w:themeColor="text1"/>
          <w:lang w:eastAsia="ja-JP"/>
        </w:rPr>
        <w:t xml:space="preserve"> calculate</w:t>
      </w:r>
      <w:r w:rsidR="00AB4FCC" w:rsidRPr="00D6033F">
        <w:rPr>
          <w:rFonts w:eastAsia="Calibri(本文)"/>
          <w:color w:val="000000" w:themeColor="text1"/>
          <w:lang w:eastAsia="ja-JP"/>
        </w:rPr>
        <w:t xml:space="preserve"> the</w:t>
      </w:r>
      <w:r w:rsidRPr="00D6033F">
        <w:rPr>
          <w:rFonts w:eastAsia="Calibri(本文)"/>
          <w:color w:val="000000" w:themeColor="text1"/>
          <w:lang w:eastAsia="ja-JP"/>
        </w:rPr>
        <w:t xml:space="preserve"> </w:t>
      </w:r>
      <w:r w:rsidR="00AB4FCC" w:rsidRPr="00D6033F">
        <w:rPr>
          <w:rFonts w:eastAsia="Calibri(本文)"/>
          <w:color w:val="000000" w:themeColor="text1"/>
          <w:lang w:eastAsia="ja-JP"/>
        </w:rPr>
        <w:t>leaf reflectance ratio as follows.</w:t>
      </w:r>
    </w:p>
    <w:p w14:paraId="40E5B3B9" w14:textId="522CAB14" w:rsidR="00AB4FCC" w:rsidRPr="00D6033F" w:rsidRDefault="00AB4FCC" w:rsidP="00E214FD">
      <w:pPr>
        <w:pStyle w:val="af3"/>
        <w:ind w:left="0"/>
        <w:rPr>
          <w:rFonts w:eastAsia="Calibri(本文)"/>
          <w:color w:val="000000" w:themeColor="text1"/>
          <w:lang w:eastAsia="ja-JP"/>
        </w:rPr>
      </w:pPr>
      <w:r w:rsidRPr="00D6033F">
        <w:rPr>
          <w:rFonts w:eastAsia="Calibri(本文)"/>
          <w:color w:val="000000" w:themeColor="text1"/>
          <w:lang w:eastAsia="ja-JP"/>
        </w:rPr>
        <w:t>Reflectance ratio =</w:t>
      </w:r>
      <w:r w:rsidR="000E2DFA" w:rsidRPr="00D6033F">
        <w:rPr>
          <w:rFonts w:eastAsia="Calibri(本文)"/>
          <w:color w:val="000000" w:themeColor="text1"/>
          <w:lang w:eastAsia="ja-JP"/>
        </w:rPr>
        <w:t xml:space="preserve"> </w:t>
      </w:r>
      <w:proofErr w:type="spellStart"/>
      <w:r w:rsidR="000E2DFA" w:rsidRPr="00D6033F">
        <w:rPr>
          <w:rFonts w:eastAsia="Calibri(本文)"/>
          <w:color w:val="000000" w:themeColor="text1"/>
          <w:lang w:eastAsia="ja-JP"/>
        </w:rPr>
        <w:t>R</w:t>
      </w:r>
      <w:r w:rsidR="00C16110" w:rsidRPr="00D6033F">
        <w:rPr>
          <w:rFonts w:eastAsia="Calibri(本文)"/>
          <w:color w:val="000000" w:themeColor="text1"/>
          <w:vertAlign w:val="subscript"/>
          <w:lang w:eastAsia="ja-JP"/>
        </w:rPr>
        <w:t>leaf</w:t>
      </w:r>
      <w:proofErr w:type="spellEnd"/>
      <w:r w:rsidRPr="00D6033F">
        <w:rPr>
          <w:rFonts w:eastAsia="Calibri(本文)"/>
          <w:color w:val="000000" w:themeColor="text1"/>
          <w:lang w:eastAsia="ja-JP"/>
        </w:rPr>
        <w:t xml:space="preserve"> / </w:t>
      </w:r>
      <w:proofErr w:type="spellStart"/>
      <w:r w:rsidR="004253B7" w:rsidRPr="00D6033F">
        <w:rPr>
          <w:rFonts w:eastAsia="Calibri(本文)"/>
          <w:color w:val="000000" w:themeColor="text1"/>
          <w:lang w:eastAsia="ja-JP"/>
        </w:rPr>
        <w:t>R</w:t>
      </w:r>
      <w:r w:rsidR="00C16110" w:rsidRPr="00D6033F">
        <w:rPr>
          <w:rFonts w:eastAsia="Calibri(本文)"/>
          <w:color w:val="000000" w:themeColor="text1"/>
          <w:vertAlign w:val="subscript"/>
          <w:lang w:eastAsia="ja-JP"/>
        </w:rPr>
        <w:t>standard</w:t>
      </w:r>
      <w:proofErr w:type="spellEnd"/>
      <w:r w:rsidR="004253B7" w:rsidRPr="00D6033F">
        <w:rPr>
          <w:rFonts w:eastAsia="Calibri(本文)"/>
          <w:color w:val="000000" w:themeColor="text1"/>
          <w:lang w:eastAsia="ja-JP"/>
        </w:rPr>
        <w:t xml:space="preserve"> </w:t>
      </w:r>
    </w:p>
    <w:p w14:paraId="51A91871" w14:textId="77777777" w:rsidR="00737E42" w:rsidRPr="00D6033F" w:rsidRDefault="00737E42" w:rsidP="00E214FD">
      <w:pPr>
        <w:pStyle w:val="af3"/>
        <w:ind w:left="0"/>
        <w:rPr>
          <w:rFonts w:eastAsia="Calibri(本文)"/>
          <w:color w:val="000000" w:themeColor="text1"/>
          <w:lang w:eastAsia="ja-JP"/>
        </w:rPr>
      </w:pPr>
    </w:p>
    <w:p w14:paraId="3D7A1902" w14:textId="461DEDD8" w:rsidR="00737E42" w:rsidRPr="00564603" w:rsidRDefault="00A765C9" w:rsidP="00E214FD">
      <w:pPr>
        <w:pStyle w:val="af3"/>
        <w:ind w:left="0"/>
        <w:rPr>
          <w:rFonts w:eastAsia="Calibri(本文)"/>
          <w:color w:val="000000" w:themeColor="text1"/>
          <w:highlight w:val="yellow"/>
          <w:lang w:eastAsia="ja-JP"/>
        </w:rPr>
      </w:pPr>
      <w:r w:rsidRPr="00564603">
        <w:rPr>
          <w:rFonts w:eastAsia="Calibri(本文)"/>
          <w:color w:val="000000" w:themeColor="text1"/>
          <w:highlight w:val="yellow"/>
          <w:lang w:eastAsia="ja-JP"/>
        </w:rPr>
        <w:t>4.4.5</w:t>
      </w:r>
      <w:r w:rsidRPr="00564603">
        <w:rPr>
          <w:rFonts w:eastAsia="Calibri(本文)" w:hint="eastAsia"/>
          <w:color w:val="000000" w:themeColor="text1"/>
          <w:highlight w:val="yellow"/>
          <w:lang w:eastAsia="ja-JP"/>
        </w:rPr>
        <w:t xml:space="preserve"> </w:t>
      </w:r>
      <w:r w:rsidR="0026127D" w:rsidRPr="00564603">
        <w:rPr>
          <w:rFonts w:eastAsia="Calibri(本文)"/>
          <w:color w:val="000000" w:themeColor="text1"/>
          <w:highlight w:val="yellow"/>
          <w:lang w:eastAsia="ja-JP"/>
        </w:rPr>
        <w:t xml:space="preserve">Calculate </w:t>
      </w:r>
      <w:r w:rsidR="00AB4FCC" w:rsidRPr="00564603">
        <w:rPr>
          <w:rFonts w:eastAsia="Calibri(本文)"/>
          <w:color w:val="000000" w:themeColor="text1"/>
          <w:highlight w:val="yellow"/>
          <w:lang w:eastAsia="ja-JP"/>
        </w:rPr>
        <w:t xml:space="preserve">PRI </w:t>
      </w:r>
      <w:r w:rsidR="0026127D" w:rsidRPr="00564603">
        <w:rPr>
          <w:rFonts w:eastAsia="Calibri(本文)"/>
          <w:color w:val="000000" w:themeColor="text1"/>
          <w:highlight w:val="yellow"/>
          <w:lang w:eastAsia="ja-JP"/>
        </w:rPr>
        <w:t>from</w:t>
      </w:r>
      <w:r w:rsidR="00AB4FCC" w:rsidRPr="00564603">
        <w:rPr>
          <w:rFonts w:eastAsia="Calibri(本文)"/>
          <w:color w:val="000000" w:themeColor="text1"/>
          <w:highlight w:val="yellow"/>
          <w:lang w:eastAsia="ja-JP"/>
        </w:rPr>
        <w:t xml:space="preserve"> 531 nm and 570 nm</w:t>
      </w:r>
      <w:r w:rsidR="0026127D" w:rsidRPr="00564603">
        <w:rPr>
          <w:rFonts w:eastAsia="Calibri(本文)"/>
          <w:color w:val="000000" w:themeColor="text1"/>
          <w:highlight w:val="yellow"/>
          <w:lang w:eastAsia="ja-JP"/>
        </w:rPr>
        <w:t xml:space="preserve"> as follows</w:t>
      </w:r>
      <w:r w:rsidR="00AB4FCC" w:rsidRPr="00564603">
        <w:rPr>
          <w:rFonts w:eastAsia="Calibri(本文)"/>
          <w:color w:val="000000" w:themeColor="text1"/>
          <w:highlight w:val="yellow"/>
          <w:lang w:eastAsia="ja-JP"/>
        </w:rPr>
        <w:t xml:space="preserve">. </w:t>
      </w:r>
      <w:r w:rsidR="0026127D" w:rsidRPr="00564603">
        <w:rPr>
          <w:rFonts w:eastAsia="Calibri(本文)"/>
          <w:color w:val="000000" w:themeColor="text1"/>
          <w:highlight w:val="yellow"/>
          <w:lang w:eastAsia="ja-JP"/>
        </w:rPr>
        <w:t>T</w:t>
      </w:r>
      <w:r w:rsidR="00AB4FCC" w:rsidRPr="00564603">
        <w:rPr>
          <w:rFonts w:eastAsia="Calibri(本文)"/>
          <w:color w:val="000000" w:themeColor="text1"/>
          <w:highlight w:val="yellow"/>
          <w:lang w:eastAsia="ja-JP"/>
        </w:rPr>
        <w:t>hese two wavelengths are extracted from the reflectance ratio.</w:t>
      </w:r>
    </w:p>
    <w:p w14:paraId="276083E3" w14:textId="77777777" w:rsidR="00AB4FCC" w:rsidRPr="00D6033F" w:rsidRDefault="00AB4FCC" w:rsidP="00E214FD">
      <w:pPr>
        <w:pStyle w:val="af3"/>
        <w:ind w:left="0"/>
        <w:rPr>
          <w:rFonts w:eastAsia="Calibri(本文)"/>
          <w:color w:val="000000" w:themeColor="text1"/>
          <w:lang w:eastAsia="ja-JP"/>
        </w:rPr>
      </w:pPr>
      <w:r w:rsidRPr="00564603">
        <w:rPr>
          <w:color w:val="000000" w:themeColor="text1"/>
          <w:highlight w:val="yellow"/>
        </w:rPr>
        <w:t>PRI = (R</w:t>
      </w:r>
      <w:r w:rsidRPr="00564603">
        <w:rPr>
          <w:color w:val="000000" w:themeColor="text1"/>
          <w:highlight w:val="yellow"/>
          <w:vertAlign w:val="subscript"/>
        </w:rPr>
        <w:t>531</w:t>
      </w:r>
      <w:r w:rsidRPr="00564603">
        <w:rPr>
          <w:color w:val="000000" w:themeColor="text1"/>
          <w:highlight w:val="yellow"/>
        </w:rPr>
        <w:t>–R</w:t>
      </w:r>
      <w:r w:rsidRPr="00564603">
        <w:rPr>
          <w:color w:val="000000" w:themeColor="text1"/>
          <w:highlight w:val="yellow"/>
          <w:vertAlign w:val="subscript"/>
        </w:rPr>
        <w:t>570</w:t>
      </w:r>
      <w:r w:rsidRPr="00564603">
        <w:rPr>
          <w:color w:val="000000" w:themeColor="text1"/>
          <w:highlight w:val="yellow"/>
        </w:rPr>
        <w:t>) / (R</w:t>
      </w:r>
      <w:r w:rsidRPr="00564603">
        <w:rPr>
          <w:color w:val="000000" w:themeColor="text1"/>
          <w:highlight w:val="yellow"/>
          <w:vertAlign w:val="subscript"/>
        </w:rPr>
        <w:t>531</w:t>
      </w:r>
      <w:r w:rsidRPr="00564603">
        <w:rPr>
          <w:color w:val="000000" w:themeColor="text1"/>
          <w:highlight w:val="yellow"/>
        </w:rPr>
        <w:t>+R</w:t>
      </w:r>
      <w:r w:rsidRPr="00564603">
        <w:rPr>
          <w:color w:val="000000" w:themeColor="text1"/>
          <w:highlight w:val="yellow"/>
          <w:vertAlign w:val="subscript"/>
        </w:rPr>
        <w:t>570</w:t>
      </w:r>
      <w:r w:rsidRPr="00564603">
        <w:rPr>
          <w:color w:val="000000" w:themeColor="text1"/>
          <w:highlight w:val="yellow"/>
        </w:rPr>
        <w:t>)</w:t>
      </w:r>
    </w:p>
    <w:p w14:paraId="3CB06858" w14:textId="77777777" w:rsidR="00AB4FCC" w:rsidRPr="00D6033F" w:rsidRDefault="00AB4FCC" w:rsidP="00E214FD">
      <w:pPr>
        <w:pStyle w:val="af3"/>
        <w:ind w:left="0"/>
        <w:rPr>
          <w:rFonts w:eastAsia="Calibri(本文)"/>
          <w:color w:val="000000" w:themeColor="text1"/>
          <w:lang w:eastAsia="ja-JP"/>
        </w:rPr>
      </w:pPr>
    </w:p>
    <w:p w14:paraId="569FB961" w14:textId="2446E7CB" w:rsidR="00AB4FCC" w:rsidRPr="00D6033F" w:rsidRDefault="00112F60" w:rsidP="00E214FD">
      <w:pPr>
        <w:rPr>
          <w:rFonts w:eastAsia="Calibri(本文)"/>
          <w:color w:val="000000" w:themeColor="text1"/>
          <w:lang w:eastAsia="ja-JP"/>
        </w:rPr>
      </w:pPr>
      <w:r>
        <w:rPr>
          <w:rFonts w:eastAsia="Calibri(本文)"/>
          <w:color w:val="000000" w:themeColor="text1"/>
          <w:lang w:eastAsia="ja-JP"/>
        </w:rPr>
        <w:t>NOTE:</w:t>
      </w:r>
      <w:r w:rsidR="00511357" w:rsidRPr="00D6033F">
        <w:rPr>
          <w:rFonts w:eastAsia="Calibri(本文)"/>
          <w:color w:val="000000" w:themeColor="text1"/>
          <w:lang w:eastAsia="ja-JP"/>
        </w:rPr>
        <w:t xml:space="preserve"> R is a reflectance. </w:t>
      </w:r>
    </w:p>
    <w:p w14:paraId="224C5418" w14:textId="77777777" w:rsidR="00511357" w:rsidRPr="00CF5FB0" w:rsidRDefault="00511357" w:rsidP="00E214FD">
      <w:pPr>
        <w:rPr>
          <w:rFonts w:eastAsia="Calibri(本文)"/>
          <w:color w:val="000000" w:themeColor="text1"/>
          <w:lang w:eastAsia="ja-JP"/>
        </w:rPr>
      </w:pPr>
    </w:p>
    <w:p w14:paraId="4897AE08" w14:textId="76DE9655" w:rsidR="00AB4FCC" w:rsidRPr="00B05C3A" w:rsidRDefault="00AB4FCC" w:rsidP="00E214FD">
      <w:pPr>
        <w:pStyle w:val="af3"/>
        <w:numPr>
          <w:ilvl w:val="1"/>
          <w:numId w:val="28"/>
        </w:numPr>
        <w:ind w:left="0" w:firstLine="0"/>
        <w:rPr>
          <w:rFonts w:eastAsia="Calibri(本文)"/>
          <w:color w:val="000000" w:themeColor="text1"/>
          <w:lang w:eastAsia="ja-JP"/>
        </w:rPr>
      </w:pPr>
      <w:bookmarkStart w:id="12" w:name="_Hlk5788061"/>
      <w:r w:rsidRPr="00564603">
        <w:rPr>
          <w:rFonts w:eastAsia="Calibri(本文)"/>
          <w:color w:val="000000" w:themeColor="text1"/>
          <w:lang w:eastAsia="ja-JP"/>
        </w:rPr>
        <w:t>Measur</w:t>
      </w:r>
      <w:r w:rsidR="005036BE" w:rsidRPr="00564603">
        <w:rPr>
          <w:rFonts w:eastAsia="Calibri(本文)"/>
          <w:color w:val="000000" w:themeColor="text1"/>
          <w:lang w:eastAsia="ja-JP"/>
        </w:rPr>
        <w:t xml:space="preserve">ing </w:t>
      </w:r>
      <w:r w:rsidR="00BC2D98" w:rsidRPr="00564603">
        <w:rPr>
          <w:rFonts w:eastAsia="Calibri(本文)"/>
          <w:color w:val="000000" w:themeColor="text1"/>
          <w:lang w:eastAsia="ja-JP"/>
        </w:rPr>
        <w:t>of the</w:t>
      </w:r>
      <w:r w:rsidRPr="00564603">
        <w:rPr>
          <w:rFonts w:eastAsia="Calibri(本文)"/>
          <w:color w:val="000000" w:themeColor="text1"/>
          <w:lang w:eastAsia="ja-JP"/>
        </w:rPr>
        <w:t xml:space="preserve"> relaxation kinetics of </w:t>
      </w:r>
      <w:r w:rsidR="00511357" w:rsidRPr="00564603">
        <w:rPr>
          <w:color w:val="000000" w:themeColor="text1"/>
          <w:shd w:val="clear" w:color="auto" w:fill="FFFFFF"/>
        </w:rPr>
        <w:t>non-photochemical quenching</w:t>
      </w:r>
      <w:r w:rsidRPr="00B05C3A">
        <w:rPr>
          <w:rFonts w:eastAsia="Calibri(本文)"/>
          <w:color w:val="000000" w:themeColor="text1"/>
          <w:lang w:eastAsia="ja-JP"/>
        </w:rPr>
        <w:t>.</w:t>
      </w:r>
    </w:p>
    <w:p w14:paraId="6145561D" w14:textId="0DCB6B4A" w:rsidR="009D3F92" w:rsidRDefault="009D3F92" w:rsidP="00E214FD">
      <w:pPr>
        <w:rPr>
          <w:rFonts w:eastAsia="Calibri(本文)"/>
          <w:color w:val="000000" w:themeColor="text1"/>
          <w:lang w:eastAsia="ja-JP"/>
        </w:rPr>
      </w:pPr>
    </w:p>
    <w:bookmarkEnd w:id="12"/>
    <w:p w14:paraId="7DFC430B" w14:textId="6E9223FD" w:rsidR="00AB4FCC" w:rsidRPr="00564603" w:rsidRDefault="00AB4FCC" w:rsidP="00E214FD">
      <w:pPr>
        <w:pStyle w:val="af3"/>
        <w:numPr>
          <w:ilvl w:val="2"/>
          <w:numId w:val="28"/>
        </w:numPr>
        <w:ind w:left="0" w:firstLine="0"/>
        <w:rPr>
          <w:rFonts w:eastAsia="Calibri(本文)"/>
          <w:color w:val="000000" w:themeColor="text1"/>
          <w:highlight w:val="yellow"/>
          <w:lang w:eastAsia="ja-JP"/>
        </w:rPr>
      </w:pPr>
      <w:r w:rsidRPr="00564603">
        <w:rPr>
          <w:rFonts w:eastAsia="Calibri(本文)"/>
          <w:color w:val="000000" w:themeColor="text1"/>
          <w:highlight w:val="yellow"/>
          <w:lang w:eastAsia="ja-JP"/>
        </w:rPr>
        <w:t xml:space="preserve">Turn off the actinic light after acquiring </w:t>
      </w:r>
      <w:r w:rsidRPr="00564603">
        <w:rPr>
          <w:rFonts w:eastAsia="Calibri(本文)"/>
          <w:i/>
          <w:color w:val="000000" w:themeColor="text1"/>
          <w:highlight w:val="yellow"/>
          <w:lang w:eastAsia="ja-JP"/>
        </w:rPr>
        <w:t>Fs</w:t>
      </w:r>
      <w:r w:rsidRPr="00564603">
        <w:rPr>
          <w:rFonts w:eastAsia="Calibri(本文)"/>
          <w:color w:val="000000" w:themeColor="text1"/>
          <w:highlight w:val="yellow"/>
          <w:lang w:eastAsia="ja-JP"/>
        </w:rPr>
        <w:t xml:space="preserve"> and leaf reflectance.</w:t>
      </w:r>
    </w:p>
    <w:p w14:paraId="6E6B049C" w14:textId="77777777" w:rsidR="009D3F92" w:rsidRPr="00564603" w:rsidRDefault="009D3F92" w:rsidP="00E214FD">
      <w:pPr>
        <w:rPr>
          <w:rFonts w:eastAsia="Calibri(本文)"/>
          <w:color w:val="000000" w:themeColor="text1"/>
          <w:highlight w:val="yellow"/>
          <w:lang w:eastAsia="ja-JP"/>
        </w:rPr>
      </w:pPr>
    </w:p>
    <w:p w14:paraId="51A4EA8A" w14:textId="3BE465A7" w:rsidR="00AB4FCC" w:rsidRPr="00DA3B87" w:rsidRDefault="00AB4FCC" w:rsidP="00E214FD">
      <w:pPr>
        <w:pStyle w:val="af3"/>
        <w:numPr>
          <w:ilvl w:val="2"/>
          <w:numId w:val="28"/>
        </w:numPr>
        <w:ind w:left="0" w:firstLine="0"/>
        <w:contextualSpacing w:val="0"/>
        <w:rPr>
          <w:rFonts w:eastAsia="Calibri(本文)"/>
          <w:color w:val="000000" w:themeColor="text1"/>
          <w:lang w:eastAsia="ja-JP"/>
        </w:rPr>
      </w:pPr>
      <w:bookmarkStart w:id="13" w:name="_GoBack"/>
      <w:bookmarkEnd w:id="13"/>
      <w:r w:rsidRPr="00DA3B87">
        <w:rPr>
          <w:rFonts w:eastAsia="Calibri(本文)"/>
          <w:color w:val="000000" w:themeColor="text1"/>
          <w:lang w:eastAsia="ja-JP"/>
        </w:rPr>
        <w:t>Monitor chlorophyll fluorescence by PAM for 10 min after turning off light.</w:t>
      </w:r>
    </w:p>
    <w:p w14:paraId="308E818B" w14:textId="77777777" w:rsidR="009D3F92" w:rsidRPr="00564603" w:rsidRDefault="009D3F92" w:rsidP="00E214FD">
      <w:pPr>
        <w:rPr>
          <w:rFonts w:eastAsia="Calibri(本文)"/>
          <w:color w:val="000000" w:themeColor="text1"/>
          <w:highlight w:val="yellow"/>
          <w:lang w:eastAsia="ja-JP"/>
        </w:rPr>
      </w:pPr>
    </w:p>
    <w:p w14:paraId="3EC69F8D" w14:textId="44902BAA" w:rsidR="00AB4FCC" w:rsidRPr="00564603" w:rsidRDefault="00132C8F" w:rsidP="00E214FD">
      <w:pPr>
        <w:rPr>
          <w:rFonts w:eastAsia="Calibri(本文)"/>
          <w:color w:val="000000" w:themeColor="text1"/>
          <w:highlight w:val="yellow"/>
          <w:lang w:eastAsia="ja-JP"/>
        </w:rPr>
      </w:pPr>
      <w:r w:rsidRPr="00564603">
        <w:rPr>
          <w:rFonts w:eastAsia="Calibri(本文)"/>
          <w:color w:val="000000" w:themeColor="text1"/>
          <w:highlight w:val="yellow"/>
          <w:lang w:eastAsia="ja-JP"/>
        </w:rPr>
        <w:t xml:space="preserve">4.5.3   </w:t>
      </w:r>
      <w:r w:rsidR="00AB4FCC" w:rsidRPr="00564603">
        <w:rPr>
          <w:rFonts w:eastAsia="Calibri(本文)"/>
          <w:color w:val="000000" w:themeColor="text1"/>
          <w:highlight w:val="yellow"/>
          <w:lang w:eastAsia="ja-JP"/>
        </w:rPr>
        <w:t xml:space="preserve">Provide a saturating pulse at intervals of 1 min during the dark relaxation. The maximum fluorescence value induced by the saturation pulse under the dark is called </w:t>
      </w:r>
      <w:r w:rsidR="00AB4FCC" w:rsidRPr="00564603">
        <w:rPr>
          <w:rFonts w:eastAsia="Meiryo"/>
          <w:i/>
          <w:color w:val="000000" w:themeColor="text1"/>
          <w:highlight w:val="yellow"/>
        </w:rPr>
        <w:t>F</w:t>
      </w:r>
      <w:r w:rsidR="00AB4FCC" w:rsidRPr="00564603">
        <w:rPr>
          <w:rFonts w:eastAsia="Meiryo"/>
          <w:i/>
          <w:color w:val="000000" w:themeColor="text1"/>
          <w:highlight w:val="yellow"/>
          <w:vertAlign w:val="subscript"/>
        </w:rPr>
        <w:t>M</w:t>
      </w:r>
      <w:r w:rsidR="00AB4FCC" w:rsidRPr="00564603">
        <w:rPr>
          <w:rFonts w:eastAsia="Calibri(本文)"/>
          <w:color w:val="000000" w:themeColor="text1"/>
          <w:highlight w:val="yellow"/>
          <w:lang w:eastAsia="ja-JP"/>
        </w:rPr>
        <w:t>′′.</w:t>
      </w:r>
      <w:r w:rsidR="002D4C82" w:rsidRPr="00564603">
        <w:rPr>
          <w:rFonts w:eastAsia="Calibri(本文)"/>
          <w:color w:val="000000" w:themeColor="text1"/>
          <w:highlight w:val="yellow"/>
          <w:lang w:eastAsia="ja-JP"/>
        </w:rPr>
        <w:t xml:space="preserve"> Obtain ten of </w:t>
      </w:r>
      <w:r w:rsidR="002D4C82" w:rsidRPr="00564603">
        <w:rPr>
          <w:rFonts w:eastAsia="Meiryo"/>
          <w:i/>
          <w:color w:val="000000" w:themeColor="text1"/>
          <w:highlight w:val="yellow"/>
        </w:rPr>
        <w:t>F</w:t>
      </w:r>
      <w:r w:rsidR="002D4C82" w:rsidRPr="00564603">
        <w:rPr>
          <w:rFonts w:eastAsia="Meiryo"/>
          <w:i/>
          <w:color w:val="000000" w:themeColor="text1"/>
          <w:highlight w:val="yellow"/>
          <w:vertAlign w:val="subscript"/>
        </w:rPr>
        <w:t>M</w:t>
      </w:r>
      <w:r w:rsidR="002D4C82" w:rsidRPr="00564603">
        <w:rPr>
          <w:rFonts w:eastAsia="Calibri(本文)"/>
          <w:color w:val="000000" w:themeColor="text1"/>
          <w:highlight w:val="yellow"/>
          <w:lang w:eastAsia="ja-JP"/>
        </w:rPr>
        <w:t>′′ in one test.</w:t>
      </w:r>
    </w:p>
    <w:p w14:paraId="0E2C5412" w14:textId="77777777" w:rsidR="009D3F92" w:rsidRPr="00564603" w:rsidRDefault="009D3F92" w:rsidP="00E214FD">
      <w:pPr>
        <w:rPr>
          <w:rFonts w:eastAsia="Calibri(本文)"/>
          <w:color w:val="000000" w:themeColor="text1"/>
          <w:highlight w:val="yellow"/>
          <w:lang w:eastAsia="ja-JP"/>
        </w:rPr>
      </w:pPr>
    </w:p>
    <w:p w14:paraId="64E3C1E2" w14:textId="312ABFC7" w:rsidR="00AB4FCC" w:rsidRPr="00564603" w:rsidRDefault="00AB4FCC" w:rsidP="00E214FD">
      <w:pPr>
        <w:pStyle w:val="af3"/>
        <w:numPr>
          <w:ilvl w:val="2"/>
          <w:numId w:val="30"/>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 xml:space="preserve">Save the data of </w:t>
      </w:r>
      <w:r w:rsidR="00831AEB" w:rsidRPr="00564603">
        <w:rPr>
          <w:rFonts w:eastAsia="Meiryo"/>
          <w:i/>
          <w:color w:val="000000" w:themeColor="text1"/>
          <w:highlight w:val="yellow"/>
        </w:rPr>
        <w:t>F</w:t>
      </w:r>
      <w:r w:rsidR="00831AEB" w:rsidRPr="00564603">
        <w:rPr>
          <w:rFonts w:eastAsia="Meiryo"/>
          <w:i/>
          <w:color w:val="000000" w:themeColor="text1"/>
          <w:highlight w:val="yellow"/>
          <w:vertAlign w:val="subscript"/>
        </w:rPr>
        <w:t>M</w:t>
      </w:r>
      <w:r w:rsidR="00831AEB" w:rsidRPr="00564603">
        <w:rPr>
          <w:rFonts w:eastAsia="Calibri(本文)"/>
          <w:color w:val="000000" w:themeColor="text1"/>
          <w:highlight w:val="yellow"/>
          <w:lang w:eastAsia="ja-JP"/>
        </w:rPr>
        <w:t>′′</w:t>
      </w:r>
      <w:r w:rsidRPr="00564603">
        <w:rPr>
          <w:rFonts w:eastAsia="Calibri(本文)"/>
          <w:color w:val="000000" w:themeColor="text1"/>
          <w:highlight w:val="yellow"/>
          <w:lang w:eastAsia="ja-JP"/>
        </w:rPr>
        <w:t xml:space="preserve"> at 2 min and 10 min after turning off the actinic light.</w:t>
      </w:r>
    </w:p>
    <w:p w14:paraId="40838003" w14:textId="77777777" w:rsidR="009D3F92" w:rsidRPr="00564603" w:rsidRDefault="009D3F92" w:rsidP="00E214FD">
      <w:pPr>
        <w:rPr>
          <w:rFonts w:eastAsia="Calibri(本文)"/>
          <w:color w:val="000000" w:themeColor="text1"/>
          <w:highlight w:val="yellow"/>
          <w:lang w:eastAsia="ja-JP"/>
        </w:rPr>
      </w:pPr>
    </w:p>
    <w:p w14:paraId="1091D6E4" w14:textId="1844C8F9" w:rsidR="00AB4FCC" w:rsidRPr="00564603" w:rsidRDefault="00AB4FCC" w:rsidP="00E214FD">
      <w:pPr>
        <w:pStyle w:val="af3"/>
        <w:numPr>
          <w:ilvl w:val="2"/>
          <w:numId w:val="30"/>
        </w:numPr>
        <w:ind w:left="0" w:firstLine="0"/>
        <w:contextualSpacing w:val="0"/>
        <w:rPr>
          <w:rFonts w:eastAsia="Calibri(本文)"/>
          <w:color w:val="000000" w:themeColor="text1"/>
          <w:highlight w:val="yellow"/>
          <w:lang w:eastAsia="ja-JP"/>
        </w:rPr>
      </w:pPr>
      <w:r w:rsidRPr="00564603">
        <w:rPr>
          <w:rFonts w:eastAsia="Calibri(本文)"/>
          <w:color w:val="000000" w:themeColor="text1"/>
          <w:highlight w:val="yellow"/>
          <w:lang w:eastAsia="ja-JP"/>
        </w:rPr>
        <w:t xml:space="preserve">Turn the actinic light on set to the next </w:t>
      </w:r>
      <w:r w:rsidR="005C168E" w:rsidRPr="00564603">
        <w:rPr>
          <w:rFonts w:eastAsia="Calibri(本文)"/>
          <w:color w:val="000000" w:themeColor="text1"/>
          <w:highlight w:val="yellow"/>
          <w:lang w:eastAsia="ja-JP"/>
        </w:rPr>
        <w:t>irradiance</w:t>
      </w:r>
      <w:r w:rsidR="005C168E" w:rsidRPr="00564603" w:rsidDel="005C168E">
        <w:rPr>
          <w:rFonts w:eastAsia="Calibri(本文)"/>
          <w:color w:val="000000" w:themeColor="text1"/>
          <w:highlight w:val="yellow"/>
          <w:lang w:eastAsia="ja-JP"/>
        </w:rPr>
        <w:t xml:space="preserve"> </w:t>
      </w:r>
      <w:r w:rsidRPr="00564603">
        <w:rPr>
          <w:rFonts w:eastAsia="Calibri(本文)"/>
          <w:color w:val="000000" w:themeColor="text1"/>
          <w:highlight w:val="yellow"/>
          <w:lang w:eastAsia="ja-JP"/>
        </w:rPr>
        <w:t xml:space="preserve">intensity, 60 </w:t>
      </w:r>
      <w:r w:rsidRPr="00564603">
        <w:rPr>
          <w:color w:val="000000" w:themeColor="text1"/>
          <w:highlight w:val="yellow"/>
        </w:rPr>
        <w:t>μ mol photons m</w:t>
      </w:r>
      <w:r w:rsidRPr="00564603">
        <w:rPr>
          <w:color w:val="000000" w:themeColor="text1"/>
          <w:highlight w:val="yellow"/>
          <w:vertAlign w:val="superscript"/>
        </w:rPr>
        <w:t>–2</w:t>
      </w:r>
      <w:r w:rsidRPr="00564603">
        <w:rPr>
          <w:color w:val="000000" w:themeColor="text1"/>
          <w:highlight w:val="yellow"/>
        </w:rPr>
        <w:t xml:space="preserve"> s</w:t>
      </w:r>
      <w:r w:rsidRPr="00564603">
        <w:rPr>
          <w:color w:val="000000" w:themeColor="text1"/>
          <w:highlight w:val="yellow"/>
          <w:vertAlign w:val="superscript"/>
        </w:rPr>
        <w:t>–1</w:t>
      </w:r>
      <w:r w:rsidRPr="00564603">
        <w:rPr>
          <w:rFonts w:eastAsia="Calibri(本文)"/>
          <w:color w:val="000000" w:themeColor="text1"/>
          <w:highlight w:val="yellow"/>
          <w:lang w:eastAsia="ja-JP"/>
        </w:rPr>
        <w:t>.</w:t>
      </w:r>
    </w:p>
    <w:p w14:paraId="4623A476" w14:textId="77777777" w:rsidR="009D3F92" w:rsidRPr="00CF5FB0" w:rsidRDefault="009D3F92" w:rsidP="00E214FD">
      <w:pPr>
        <w:rPr>
          <w:rFonts w:eastAsia="Calibri(本文)"/>
          <w:color w:val="000000" w:themeColor="text1"/>
          <w:lang w:eastAsia="ja-JP"/>
        </w:rPr>
      </w:pPr>
    </w:p>
    <w:p w14:paraId="4A806C41" w14:textId="1889FD61" w:rsidR="00AB4FCC" w:rsidRPr="00E214FD" w:rsidRDefault="00AB4FCC" w:rsidP="00E214FD">
      <w:pPr>
        <w:pStyle w:val="af3"/>
        <w:numPr>
          <w:ilvl w:val="2"/>
          <w:numId w:val="30"/>
        </w:numPr>
        <w:ind w:left="0" w:firstLine="0"/>
        <w:contextualSpacing w:val="0"/>
        <w:rPr>
          <w:rFonts w:eastAsia="Calibri(本文)"/>
          <w:color w:val="000000" w:themeColor="text1"/>
          <w:lang w:eastAsia="ja-JP"/>
        </w:rPr>
      </w:pPr>
      <w:r w:rsidRPr="00CF5FB0">
        <w:rPr>
          <w:rFonts w:eastAsia="Calibri(本文)"/>
          <w:color w:val="000000" w:themeColor="text1"/>
          <w:lang w:eastAsia="ja-JP"/>
        </w:rPr>
        <w:t xml:space="preserve">Repeat a light adaptation for 20 min and a dark relaxation for 10 min with pulsing saturation light at intervals of 1 min. Record all data as described above. Repeat all steps and measurements using irradiation at 120, 240, and 480 </w:t>
      </w:r>
      <w:r w:rsidRPr="00CF5FB0">
        <w:rPr>
          <w:color w:val="000000" w:themeColor="text1"/>
        </w:rPr>
        <w:t>μ mol photons m</w:t>
      </w:r>
      <w:r w:rsidRPr="00CF5FB0">
        <w:rPr>
          <w:color w:val="000000" w:themeColor="text1"/>
          <w:vertAlign w:val="superscript"/>
        </w:rPr>
        <w:t>–2</w:t>
      </w:r>
      <w:r w:rsidRPr="00CF5FB0">
        <w:rPr>
          <w:color w:val="000000" w:themeColor="text1"/>
        </w:rPr>
        <w:t xml:space="preserve"> s</w:t>
      </w:r>
      <w:r w:rsidRPr="00CF5FB0">
        <w:rPr>
          <w:color w:val="000000" w:themeColor="text1"/>
          <w:vertAlign w:val="superscript"/>
        </w:rPr>
        <w:t>–1</w:t>
      </w:r>
      <w:r w:rsidRPr="00CF5FB0">
        <w:rPr>
          <w:rFonts w:eastAsia="Calibri(本文)"/>
          <w:color w:val="000000" w:themeColor="text1"/>
          <w:lang w:eastAsia="ja-JP"/>
        </w:rPr>
        <w:t>.</w:t>
      </w:r>
    </w:p>
    <w:p w14:paraId="1D4C29F2" w14:textId="77777777" w:rsidR="00363022" w:rsidRPr="00CF5FB0" w:rsidRDefault="00363022" w:rsidP="00E214FD">
      <w:pPr>
        <w:pStyle w:val="af3"/>
        <w:ind w:left="0"/>
        <w:rPr>
          <w:rFonts w:eastAsia="Calibri(本文)"/>
          <w:color w:val="FF0000"/>
          <w:lang w:eastAsia="ja-JP"/>
        </w:rPr>
      </w:pPr>
    </w:p>
    <w:p w14:paraId="22475DC7" w14:textId="3F9F505B" w:rsidR="00132C8F" w:rsidRPr="00FE51BA" w:rsidRDefault="00132C8F" w:rsidP="00E214FD">
      <w:pPr>
        <w:pStyle w:val="af3"/>
        <w:ind w:left="0"/>
        <w:rPr>
          <w:rFonts w:eastAsia="Calibri(本文)"/>
          <w:color w:val="000000" w:themeColor="text1"/>
          <w:lang w:eastAsia="ja-JP"/>
        </w:rPr>
      </w:pPr>
      <w:r w:rsidRPr="00682040">
        <w:rPr>
          <w:rFonts w:eastAsia="Calibri(本文)" w:hint="eastAsia"/>
          <w:color w:val="000000" w:themeColor="text1"/>
          <w:lang w:eastAsia="ja-JP"/>
        </w:rPr>
        <w:t>4</w:t>
      </w:r>
      <w:r w:rsidRPr="00682040">
        <w:rPr>
          <w:rFonts w:eastAsia="Calibri(本文)"/>
          <w:color w:val="000000" w:themeColor="text1"/>
          <w:lang w:eastAsia="ja-JP"/>
        </w:rPr>
        <w:t xml:space="preserve">.6 Calculation of parameters of the </w:t>
      </w:r>
      <w:r w:rsidRPr="00682040">
        <w:rPr>
          <w:color w:val="000000" w:themeColor="text1"/>
          <w:shd w:val="clear" w:color="auto" w:fill="FFFFFF"/>
        </w:rPr>
        <w:t>non-photochemical quenching</w:t>
      </w:r>
      <w:r w:rsidRPr="00682040">
        <w:rPr>
          <w:rFonts w:eastAsia="Calibri(本文)"/>
          <w:color w:val="000000" w:themeColor="text1"/>
          <w:lang w:eastAsia="ja-JP"/>
        </w:rPr>
        <w:t xml:space="preserve"> from the relaxation kinetics.</w:t>
      </w:r>
    </w:p>
    <w:p w14:paraId="6BA3A712" w14:textId="77777777" w:rsidR="00132C8F" w:rsidRPr="00FE51BA" w:rsidRDefault="00132C8F" w:rsidP="00E214FD">
      <w:pPr>
        <w:pStyle w:val="af3"/>
        <w:ind w:left="0"/>
        <w:rPr>
          <w:rFonts w:eastAsia="Calibri(本文)"/>
          <w:color w:val="000000" w:themeColor="text1"/>
          <w:lang w:eastAsia="ja-JP"/>
        </w:rPr>
      </w:pPr>
    </w:p>
    <w:p w14:paraId="0FA81656" w14:textId="1321BE3C" w:rsidR="00132C8F" w:rsidRPr="00FE51BA" w:rsidRDefault="00112F60" w:rsidP="00E214FD">
      <w:pPr>
        <w:pStyle w:val="af3"/>
        <w:ind w:left="0"/>
        <w:rPr>
          <w:rFonts w:eastAsia="Calibri(本文)"/>
          <w:color w:val="000000" w:themeColor="text1"/>
          <w:lang w:eastAsia="ja-JP"/>
        </w:rPr>
      </w:pPr>
      <w:r>
        <w:rPr>
          <w:rFonts w:eastAsia="Calibri(本文)"/>
          <w:color w:val="000000" w:themeColor="text1"/>
          <w:lang w:eastAsia="ja-JP"/>
        </w:rPr>
        <w:t>NOTE:</w:t>
      </w:r>
      <w:r w:rsidR="00132C8F" w:rsidRPr="00682040">
        <w:rPr>
          <w:rFonts w:eastAsia="Calibri(本文)"/>
          <w:color w:val="000000" w:themeColor="text1"/>
          <w:lang w:eastAsia="ja-JP"/>
        </w:rPr>
        <w:t xml:space="preserve"> </w:t>
      </w:r>
      <w:r w:rsidR="00AB4FCC" w:rsidRPr="00682040">
        <w:rPr>
          <w:rFonts w:eastAsia="Calibri(本文)"/>
          <w:color w:val="000000" w:themeColor="text1"/>
          <w:lang w:eastAsia="ja-JP"/>
        </w:rPr>
        <w:t>Light-dependent induction of NPQ is relaxed by turning off the light source</w:t>
      </w:r>
      <w:r w:rsidR="00AB4FCC" w:rsidRPr="00682040">
        <w:rPr>
          <w:rFonts w:eastAsia="Calibri(本文)"/>
          <w:color w:val="000000" w:themeColor="text1"/>
          <w:vertAlign w:val="superscript"/>
        </w:rPr>
        <w:t>1</w:t>
      </w:r>
      <w:r w:rsidR="00737E42" w:rsidRPr="00682040">
        <w:rPr>
          <w:rFonts w:eastAsia="Calibri(本文)"/>
          <w:color w:val="000000" w:themeColor="text1"/>
          <w:vertAlign w:val="superscript"/>
        </w:rPr>
        <w:t>3</w:t>
      </w:r>
      <w:r w:rsidR="00AB4FCC" w:rsidRPr="00682040">
        <w:rPr>
          <w:rFonts w:eastAsia="Calibri(本文)"/>
          <w:color w:val="000000" w:themeColor="text1"/>
          <w:lang w:eastAsia="ja-JP"/>
        </w:rPr>
        <w:t>. It is possible to fractionate each NPQ function by adjusting the relaxation timescales.</w:t>
      </w:r>
      <w:r w:rsidR="00AB4FCC" w:rsidRPr="00FE51BA">
        <w:rPr>
          <w:rFonts w:eastAsia="Calibri(本文)"/>
          <w:color w:val="000000" w:themeColor="text1"/>
          <w:lang w:eastAsia="ja-JP"/>
        </w:rPr>
        <w:t xml:space="preserve"> </w:t>
      </w:r>
    </w:p>
    <w:p w14:paraId="44A1F386" w14:textId="77777777" w:rsidR="00737E42" w:rsidRPr="00FE51BA" w:rsidRDefault="00737E42" w:rsidP="00E214FD">
      <w:pPr>
        <w:pStyle w:val="af3"/>
        <w:ind w:left="0"/>
        <w:rPr>
          <w:rFonts w:eastAsia="Calibri(本文)"/>
          <w:color w:val="000000" w:themeColor="text1"/>
          <w:lang w:eastAsia="ja-JP"/>
        </w:rPr>
      </w:pPr>
    </w:p>
    <w:p w14:paraId="2130C131" w14:textId="04A10F08" w:rsidR="00132C8F" w:rsidRPr="00564603" w:rsidRDefault="00132C8F" w:rsidP="00E214FD">
      <w:pPr>
        <w:pStyle w:val="af3"/>
        <w:ind w:left="0"/>
        <w:rPr>
          <w:rFonts w:eastAsia="Calibri(本文)"/>
          <w:color w:val="000000" w:themeColor="text1"/>
          <w:highlight w:val="yellow"/>
          <w:lang w:eastAsia="ja-JP"/>
        </w:rPr>
      </w:pPr>
      <w:r w:rsidRPr="00564603">
        <w:rPr>
          <w:rFonts w:eastAsia="Calibri(本文)" w:hint="eastAsia"/>
          <w:color w:val="000000" w:themeColor="text1"/>
          <w:highlight w:val="yellow"/>
          <w:lang w:eastAsia="ja-JP"/>
        </w:rPr>
        <w:t>4</w:t>
      </w:r>
      <w:r w:rsidRPr="00564603">
        <w:rPr>
          <w:rFonts w:eastAsia="Calibri(本文)"/>
          <w:color w:val="000000" w:themeColor="text1"/>
          <w:highlight w:val="yellow"/>
          <w:lang w:eastAsia="ja-JP"/>
        </w:rPr>
        <w:t xml:space="preserve">.6.1 Estimate the </w:t>
      </w:r>
      <w:proofErr w:type="spellStart"/>
      <w:r w:rsidRPr="00564603">
        <w:rPr>
          <w:rFonts w:eastAsia="Calibri(本文)"/>
          <w:color w:val="000000" w:themeColor="text1"/>
          <w:highlight w:val="yellow"/>
          <w:lang w:eastAsia="ja-JP"/>
        </w:rPr>
        <w:t>qE</w:t>
      </w:r>
      <w:proofErr w:type="spellEnd"/>
      <w:r w:rsidRPr="00564603">
        <w:rPr>
          <w:rFonts w:eastAsia="Calibri(本文)"/>
          <w:color w:val="000000" w:themeColor="text1"/>
          <w:highlight w:val="yellow"/>
          <w:lang w:eastAsia="ja-JP"/>
        </w:rPr>
        <w:t xml:space="preserve"> </w:t>
      </w:r>
      <w:r w:rsidR="00B27839" w:rsidRPr="00564603">
        <w:rPr>
          <w:rFonts w:eastAsia="Calibri(本文)"/>
          <w:color w:val="000000" w:themeColor="text1"/>
          <w:highlight w:val="yellow"/>
          <w:lang w:eastAsia="ja-JP"/>
        </w:rPr>
        <w:t xml:space="preserve">(energy-dependent quenching) </w:t>
      </w:r>
      <w:r w:rsidRPr="00564603">
        <w:rPr>
          <w:rFonts w:eastAsia="Calibri(本文)"/>
          <w:color w:val="000000" w:themeColor="text1"/>
          <w:highlight w:val="yellow"/>
          <w:lang w:eastAsia="ja-JP"/>
        </w:rPr>
        <w:t>fraction</w:t>
      </w:r>
      <w:r w:rsidR="00B27839" w:rsidRPr="00564603">
        <w:rPr>
          <w:rFonts w:eastAsia="Calibri(本文)"/>
          <w:color w:val="000000" w:themeColor="text1"/>
          <w:highlight w:val="yellow"/>
          <w:lang w:eastAsia="ja-JP"/>
        </w:rPr>
        <w:t xml:space="preserve"> using </w:t>
      </w:r>
      <w:r w:rsidR="00B27839" w:rsidRPr="00564603">
        <w:rPr>
          <w:rFonts w:eastAsia="Meiryo"/>
          <w:i/>
          <w:color w:val="000000" w:themeColor="text1"/>
          <w:highlight w:val="yellow"/>
        </w:rPr>
        <w:t>F</w:t>
      </w:r>
      <w:r w:rsidR="00B27839" w:rsidRPr="00564603">
        <w:rPr>
          <w:rFonts w:eastAsia="Meiryo"/>
          <w:i/>
          <w:color w:val="000000" w:themeColor="text1"/>
          <w:highlight w:val="yellow"/>
          <w:vertAlign w:val="subscript"/>
        </w:rPr>
        <w:t>M</w:t>
      </w:r>
      <w:r w:rsidR="00B27839" w:rsidRPr="00564603">
        <w:rPr>
          <w:rFonts w:eastAsia="Calibri(本文)"/>
          <w:color w:val="000000" w:themeColor="text1"/>
          <w:highlight w:val="yellow"/>
          <w:lang w:eastAsia="ja-JP"/>
        </w:rPr>
        <w:t>′′ after 2-min dark adaptation.</w:t>
      </w:r>
    </w:p>
    <w:p w14:paraId="13EFDFB0" w14:textId="35F372E6" w:rsidR="00AB4FCC" w:rsidRPr="00FE51BA" w:rsidRDefault="00AB4FCC" w:rsidP="00E214FD">
      <w:pPr>
        <w:rPr>
          <w:color w:val="000000" w:themeColor="text1"/>
        </w:rPr>
      </w:pPr>
      <w:proofErr w:type="spellStart"/>
      <w:r w:rsidRPr="00564603">
        <w:rPr>
          <w:color w:val="000000" w:themeColor="text1"/>
          <w:highlight w:val="yellow"/>
        </w:rPr>
        <w:t>qE</w:t>
      </w:r>
      <w:proofErr w:type="spellEnd"/>
      <w:r w:rsidRPr="00564603">
        <w:rPr>
          <w:color w:val="000000" w:themeColor="text1"/>
          <w:highlight w:val="yellow"/>
        </w:rPr>
        <w:t xml:space="preserve"> = (</w:t>
      </w:r>
      <w:r w:rsidRPr="00564603">
        <w:rPr>
          <w:rFonts w:eastAsia="Meiryo"/>
          <w:i/>
          <w:color w:val="000000" w:themeColor="text1"/>
          <w:highlight w:val="yellow"/>
        </w:rPr>
        <w:t>F</w:t>
      </w:r>
      <w:r w:rsidRPr="00564603">
        <w:rPr>
          <w:rFonts w:eastAsia="Meiryo"/>
          <w:i/>
          <w:color w:val="000000" w:themeColor="text1"/>
          <w:highlight w:val="yellow"/>
          <w:vertAlign w:val="subscript"/>
        </w:rPr>
        <w:t>M2m</w:t>
      </w:r>
      <w:r w:rsidRPr="00564603">
        <w:rPr>
          <w:rFonts w:eastAsia="Calibri(本文)"/>
          <w:color w:val="000000" w:themeColor="text1"/>
          <w:highlight w:val="yellow"/>
          <w:lang w:eastAsia="ja-JP"/>
        </w:rPr>
        <w:t>′′–</w:t>
      </w:r>
      <w:r w:rsidRPr="00564603">
        <w:rPr>
          <w:rFonts w:eastAsia="Meiryo"/>
          <w:i/>
          <w:color w:val="000000" w:themeColor="text1"/>
          <w:highlight w:val="yellow"/>
        </w:rPr>
        <w:t>F</w:t>
      </w:r>
      <w:r w:rsidRPr="00564603">
        <w:rPr>
          <w:rFonts w:eastAsia="Meiryo"/>
          <w:i/>
          <w:color w:val="000000" w:themeColor="text1"/>
          <w:highlight w:val="yellow"/>
          <w:vertAlign w:val="subscript"/>
        </w:rPr>
        <w:t>M</w:t>
      </w:r>
      <w:r w:rsidRPr="00564603">
        <w:rPr>
          <w:rFonts w:eastAsia="Calibri(本文)"/>
          <w:color w:val="000000" w:themeColor="text1"/>
          <w:highlight w:val="yellow"/>
          <w:lang w:eastAsia="ja-JP"/>
        </w:rPr>
        <w:t>′</w:t>
      </w:r>
      <w:r w:rsidRPr="00564603">
        <w:rPr>
          <w:color w:val="000000" w:themeColor="text1"/>
          <w:highlight w:val="yellow"/>
        </w:rPr>
        <w:t>) /</w:t>
      </w:r>
      <w:bookmarkStart w:id="14" w:name="_Hlk5704479"/>
      <w:r w:rsidRPr="00564603">
        <w:rPr>
          <w:rFonts w:eastAsia="Meiryo"/>
          <w:i/>
          <w:color w:val="000000" w:themeColor="text1"/>
          <w:highlight w:val="yellow"/>
        </w:rPr>
        <w:t xml:space="preserve"> F</w:t>
      </w:r>
      <w:r w:rsidRPr="00564603">
        <w:rPr>
          <w:rFonts w:eastAsia="Meiryo"/>
          <w:i/>
          <w:color w:val="000000" w:themeColor="text1"/>
          <w:highlight w:val="yellow"/>
          <w:vertAlign w:val="subscript"/>
        </w:rPr>
        <w:t>M</w:t>
      </w:r>
      <w:r w:rsidRPr="00564603">
        <w:rPr>
          <w:rFonts w:eastAsia="Calibri(本文)"/>
          <w:color w:val="000000" w:themeColor="text1"/>
          <w:highlight w:val="yellow"/>
          <w:lang w:eastAsia="ja-JP"/>
        </w:rPr>
        <w:t>′</w:t>
      </w:r>
      <w:bookmarkEnd w:id="14"/>
    </w:p>
    <w:p w14:paraId="0CFF56CB" w14:textId="37661EC2" w:rsidR="00B27839" w:rsidRPr="00FE51BA" w:rsidRDefault="00B27839" w:rsidP="00E214FD">
      <w:pPr>
        <w:pStyle w:val="af3"/>
        <w:ind w:left="0"/>
        <w:rPr>
          <w:rFonts w:eastAsia="Calibri(本文)"/>
          <w:color w:val="000000" w:themeColor="text1"/>
          <w:lang w:eastAsia="ja-JP"/>
        </w:rPr>
      </w:pPr>
    </w:p>
    <w:p w14:paraId="14B32CAC" w14:textId="5F135B49" w:rsidR="00B27839" w:rsidRPr="00FE51BA" w:rsidRDefault="00112F60" w:rsidP="00E214FD">
      <w:pPr>
        <w:pStyle w:val="af3"/>
        <w:ind w:left="0"/>
        <w:rPr>
          <w:rFonts w:eastAsia="Calibri(本文)"/>
          <w:color w:val="000000" w:themeColor="text1"/>
          <w:lang w:eastAsia="ja-JP"/>
        </w:rPr>
      </w:pPr>
      <w:r>
        <w:rPr>
          <w:rFonts w:eastAsia="Calibri(本文)"/>
          <w:color w:val="000000" w:themeColor="text1"/>
          <w:lang w:eastAsia="ja-JP"/>
        </w:rPr>
        <w:t>NOTE:</w:t>
      </w:r>
      <w:r w:rsidR="00B27839" w:rsidRPr="00682040">
        <w:rPr>
          <w:rFonts w:eastAsia="Calibri(本文)"/>
          <w:color w:val="000000" w:themeColor="text1"/>
          <w:lang w:eastAsia="ja-JP"/>
        </w:rPr>
        <w:t xml:space="preserve"> The </w:t>
      </w:r>
      <w:proofErr w:type="spellStart"/>
      <w:r w:rsidR="00B27839" w:rsidRPr="00682040">
        <w:rPr>
          <w:rFonts w:eastAsia="Calibri(本文)"/>
          <w:color w:val="000000" w:themeColor="text1"/>
          <w:lang w:eastAsia="ja-JP"/>
        </w:rPr>
        <w:t>qE</w:t>
      </w:r>
      <w:proofErr w:type="spellEnd"/>
      <w:r w:rsidR="00B27839" w:rsidRPr="00682040">
        <w:rPr>
          <w:rFonts w:eastAsia="Calibri(本文)"/>
          <w:color w:val="000000" w:themeColor="text1"/>
          <w:lang w:eastAsia="ja-JP"/>
        </w:rPr>
        <w:t xml:space="preserve"> fraction is rapidly reversed within 1–2 min. This fraction includes </w:t>
      </w:r>
      <w:r w:rsidR="006E5D2C" w:rsidRPr="00682040">
        <w:rPr>
          <w:rFonts w:eastAsia="Calibri(本文)"/>
          <w:color w:val="000000" w:themeColor="text1"/>
          <w:lang w:eastAsia="ja-JP"/>
        </w:rPr>
        <w:t xml:space="preserve">mainly </w:t>
      </w:r>
      <w:proofErr w:type="spellStart"/>
      <w:r w:rsidR="00B27839" w:rsidRPr="00682040">
        <w:rPr>
          <w:rFonts w:eastAsia="Calibri(本文)"/>
          <w:color w:val="000000" w:themeColor="text1"/>
          <w:lang w:eastAsia="ja-JP"/>
        </w:rPr>
        <w:t>PsbS</w:t>
      </w:r>
      <w:proofErr w:type="spellEnd"/>
      <w:r w:rsidR="00B27839" w:rsidRPr="00682040">
        <w:rPr>
          <w:rFonts w:eastAsia="Calibri(本文)"/>
          <w:color w:val="000000" w:themeColor="text1"/>
          <w:lang w:eastAsia="ja-JP"/>
        </w:rPr>
        <w:t xml:space="preserve"> protonation and </w:t>
      </w:r>
      <w:r w:rsidR="006E5D2C" w:rsidRPr="00682040">
        <w:rPr>
          <w:rFonts w:eastAsia="Calibri(本文)"/>
          <w:color w:val="000000" w:themeColor="text1"/>
          <w:lang w:eastAsia="ja-JP"/>
        </w:rPr>
        <w:t>part of xanthophyll conversion</w:t>
      </w:r>
      <w:r w:rsidR="00B27839" w:rsidRPr="00682040">
        <w:rPr>
          <w:rFonts w:eastAsia="Calibri(本文)"/>
          <w:color w:val="000000" w:themeColor="text1"/>
          <w:lang w:eastAsia="ja-JP"/>
        </w:rPr>
        <w:t xml:space="preserve">, which depend on light-induced </w:t>
      </w:r>
      <w:proofErr w:type="spellStart"/>
      <w:r w:rsidR="00B27839" w:rsidRPr="00682040">
        <w:rPr>
          <w:rFonts w:eastAsia="Calibri(本文)"/>
          <w:color w:val="000000" w:themeColor="text1"/>
          <w:lang w:eastAsia="ja-JP"/>
        </w:rPr>
        <w:t>ΔpH</w:t>
      </w:r>
      <w:proofErr w:type="spellEnd"/>
      <w:r w:rsidR="00B27839" w:rsidRPr="00682040">
        <w:rPr>
          <w:rFonts w:eastAsia="Calibri(本文)"/>
          <w:color w:val="000000" w:themeColor="text1"/>
          <w:lang w:eastAsia="ja-JP"/>
        </w:rPr>
        <w:t xml:space="preserve"> across the thylakoid membrane</w:t>
      </w:r>
      <w:r w:rsidR="00B27839" w:rsidRPr="00682040">
        <w:rPr>
          <w:rFonts w:eastAsia="Calibri(本文)"/>
          <w:color w:val="000000" w:themeColor="text1"/>
          <w:vertAlign w:val="superscript"/>
        </w:rPr>
        <w:t>13</w:t>
      </w:r>
      <w:r w:rsidR="00B27839" w:rsidRPr="00682040">
        <w:rPr>
          <w:rFonts w:eastAsia="Calibri(本文)"/>
          <w:color w:val="000000" w:themeColor="text1"/>
          <w:lang w:eastAsia="ja-JP"/>
        </w:rPr>
        <w:t xml:space="preserve">. </w:t>
      </w:r>
      <w:r w:rsidR="006E5D2C" w:rsidRPr="00682040">
        <w:rPr>
          <w:rFonts w:eastAsia="Calibri(本文)"/>
          <w:color w:val="000000" w:themeColor="text1"/>
          <w:lang w:eastAsia="ja-JP"/>
        </w:rPr>
        <w:t>Both</w:t>
      </w:r>
      <w:r w:rsidR="00B27839" w:rsidRPr="00682040">
        <w:rPr>
          <w:rFonts w:eastAsia="Calibri(本文)"/>
          <w:color w:val="000000" w:themeColor="text1"/>
          <w:lang w:eastAsia="ja-JP"/>
        </w:rPr>
        <w:t xml:space="preserve"> are reversible on breakdown of the gradient.</w:t>
      </w:r>
      <w:r w:rsidR="00B27839" w:rsidRPr="00FE51BA">
        <w:rPr>
          <w:rFonts w:eastAsia="Calibri(本文)"/>
          <w:color w:val="000000" w:themeColor="text1"/>
          <w:lang w:eastAsia="ja-JP"/>
        </w:rPr>
        <w:t xml:space="preserve"> </w:t>
      </w:r>
    </w:p>
    <w:p w14:paraId="63B6C32E" w14:textId="1B941FEC" w:rsidR="00B27839" w:rsidRPr="00FE51BA" w:rsidRDefault="00B27839" w:rsidP="00E214FD">
      <w:pPr>
        <w:pStyle w:val="af3"/>
        <w:ind w:left="0"/>
        <w:rPr>
          <w:rFonts w:eastAsia="Calibri(本文)"/>
          <w:color w:val="000000" w:themeColor="text1"/>
          <w:lang w:eastAsia="ja-JP"/>
        </w:rPr>
      </w:pPr>
    </w:p>
    <w:p w14:paraId="15A55EE3" w14:textId="4E0447D0" w:rsidR="00AB4FCC" w:rsidRPr="00564603" w:rsidRDefault="0061068D" w:rsidP="00E214FD">
      <w:pPr>
        <w:pStyle w:val="af3"/>
        <w:ind w:left="0"/>
        <w:rPr>
          <w:rFonts w:eastAsia="Calibri(本文)"/>
          <w:color w:val="000000" w:themeColor="text1"/>
          <w:highlight w:val="yellow"/>
          <w:lang w:eastAsia="ja-JP"/>
        </w:rPr>
      </w:pPr>
      <w:r w:rsidRPr="00564603">
        <w:rPr>
          <w:rFonts w:eastAsia="Calibri(本文)" w:hint="eastAsia"/>
          <w:color w:val="000000" w:themeColor="text1"/>
          <w:highlight w:val="yellow"/>
          <w:lang w:eastAsia="ja-JP"/>
        </w:rPr>
        <w:t>4</w:t>
      </w:r>
      <w:r w:rsidRPr="00564603">
        <w:rPr>
          <w:rFonts w:eastAsia="Calibri(本文)"/>
          <w:color w:val="000000" w:themeColor="text1"/>
          <w:highlight w:val="yellow"/>
          <w:lang w:eastAsia="ja-JP"/>
        </w:rPr>
        <w:t xml:space="preserve">.6.2 </w:t>
      </w:r>
      <w:r w:rsidR="001139BE" w:rsidRPr="00564603">
        <w:rPr>
          <w:rFonts w:eastAsia="Calibri(本文)"/>
          <w:color w:val="000000" w:themeColor="text1"/>
          <w:highlight w:val="yellow"/>
          <w:lang w:eastAsia="ja-JP"/>
        </w:rPr>
        <w:t xml:space="preserve">Calculate the </w:t>
      </w:r>
      <w:proofErr w:type="spellStart"/>
      <w:r w:rsidR="001139BE" w:rsidRPr="00564603">
        <w:rPr>
          <w:rFonts w:eastAsia="Calibri(本文)"/>
          <w:color w:val="000000" w:themeColor="text1"/>
          <w:highlight w:val="yellow"/>
          <w:lang w:eastAsia="ja-JP"/>
        </w:rPr>
        <w:t>qZ</w:t>
      </w:r>
      <w:proofErr w:type="spellEnd"/>
      <w:r w:rsidR="001139BE" w:rsidRPr="00564603">
        <w:rPr>
          <w:rFonts w:eastAsia="Calibri(本文)"/>
          <w:color w:val="000000" w:themeColor="text1"/>
          <w:highlight w:val="yellow"/>
          <w:lang w:eastAsia="ja-JP"/>
        </w:rPr>
        <w:t xml:space="preserve"> (zeaxanthin dependent quenching) fraction using </w:t>
      </w:r>
      <w:r w:rsidR="001139BE" w:rsidRPr="00564603">
        <w:rPr>
          <w:rFonts w:eastAsia="Meiryo"/>
          <w:i/>
          <w:color w:val="000000" w:themeColor="text1"/>
          <w:highlight w:val="yellow"/>
        </w:rPr>
        <w:t>F</w:t>
      </w:r>
      <w:r w:rsidR="001139BE" w:rsidRPr="00564603">
        <w:rPr>
          <w:rFonts w:eastAsia="Meiryo"/>
          <w:i/>
          <w:color w:val="000000" w:themeColor="text1"/>
          <w:highlight w:val="yellow"/>
          <w:vertAlign w:val="subscript"/>
        </w:rPr>
        <w:t>M</w:t>
      </w:r>
      <w:r w:rsidR="001139BE" w:rsidRPr="00564603">
        <w:rPr>
          <w:rFonts w:eastAsia="Calibri(本文)"/>
          <w:color w:val="000000" w:themeColor="text1"/>
          <w:highlight w:val="yellow"/>
          <w:lang w:eastAsia="ja-JP"/>
        </w:rPr>
        <w:t>′′ after 10-min dark adaptation.</w:t>
      </w:r>
    </w:p>
    <w:p w14:paraId="0435EA75" w14:textId="2A406867" w:rsidR="00AB4FCC" w:rsidRPr="00FE51BA" w:rsidRDefault="00AB4FCC" w:rsidP="00E214FD">
      <w:pPr>
        <w:rPr>
          <w:color w:val="000000" w:themeColor="text1"/>
        </w:rPr>
      </w:pPr>
      <w:proofErr w:type="spellStart"/>
      <w:r w:rsidRPr="00564603">
        <w:rPr>
          <w:color w:val="000000" w:themeColor="text1"/>
          <w:highlight w:val="yellow"/>
        </w:rPr>
        <w:t>qZ</w:t>
      </w:r>
      <w:proofErr w:type="spellEnd"/>
      <w:r w:rsidRPr="00564603">
        <w:rPr>
          <w:color w:val="000000" w:themeColor="text1"/>
          <w:highlight w:val="yellow"/>
        </w:rPr>
        <w:t xml:space="preserve"> = (</w:t>
      </w:r>
      <w:r w:rsidRPr="00564603">
        <w:rPr>
          <w:rFonts w:eastAsia="Meiryo"/>
          <w:i/>
          <w:color w:val="000000" w:themeColor="text1"/>
          <w:highlight w:val="yellow"/>
        </w:rPr>
        <w:t>F</w:t>
      </w:r>
      <w:r w:rsidRPr="00564603">
        <w:rPr>
          <w:rFonts w:eastAsia="Meiryo"/>
          <w:i/>
          <w:color w:val="000000" w:themeColor="text1"/>
          <w:highlight w:val="yellow"/>
          <w:vertAlign w:val="subscript"/>
        </w:rPr>
        <w:t>M10m</w:t>
      </w:r>
      <w:r w:rsidRPr="00564603">
        <w:rPr>
          <w:rFonts w:eastAsia="Calibri(本文)"/>
          <w:color w:val="000000" w:themeColor="text1"/>
          <w:highlight w:val="yellow"/>
          <w:lang w:eastAsia="ja-JP"/>
        </w:rPr>
        <w:t>′′–</w:t>
      </w:r>
      <w:r w:rsidRPr="00564603">
        <w:rPr>
          <w:rFonts w:eastAsia="Meiryo"/>
          <w:i/>
          <w:color w:val="000000" w:themeColor="text1"/>
          <w:highlight w:val="yellow"/>
        </w:rPr>
        <w:t>F</w:t>
      </w:r>
      <w:r w:rsidRPr="00564603">
        <w:rPr>
          <w:rFonts w:eastAsia="Meiryo"/>
          <w:i/>
          <w:color w:val="000000" w:themeColor="text1"/>
          <w:highlight w:val="yellow"/>
          <w:vertAlign w:val="subscript"/>
        </w:rPr>
        <w:t>M</w:t>
      </w:r>
      <w:r w:rsidRPr="00564603">
        <w:rPr>
          <w:rFonts w:eastAsia="Calibri(本文)"/>
          <w:color w:val="000000" w:themeColor="text1"/>
          <w:highlight w:val="yellow"/>
          <w:lang w:eastAsia="ja-JP"/>
        </w:rPr>
        <w:t>′</w:t>
      </w:r>
      <w:r w:rsidRPr="00564603">
        <w:rPr>
          <w:color w:val="000000" w:themeColor="text1"/>
          <w:highlight w:val="yellow"/>
        </w:rPr>
        <w:t>) /</w:t>
      </w:r>
      <w:r w:rsidRPr="00564603">
        <w:rPr>
          <w:rFonts w:eastAsia="Meiryo"/>
          <w:i/>
          <w:color w:val="000000" w:themeColor="text1"/>
          <w:highlight w:val="yellow"/>
        </w:rPr>
        <w:t xml:space="preserve"> F</w:t>
      </w:r>
      <w:r w:rsidRPr="00564603">
        <w:rPr>
          <w:rFonts w:eastAsia="Meiryo"/>
          <w:i/>
          <w:color w:val="000000" w:themeColor="text1"/>
          <w:highlight w:val="yellow"/>
          <w:vertAlign w:val="subscript"/>
        </w:rPr>
        <w:t>M</w:t>
      </w:r>
      <w:r w:rsidRPr="00564603">
        <w:rPr>
          <w:rFonts w:eastAsia="Calibri(本文)"/>
          <w:color w:val="000000" w:themeColor="text1"/>
          <w:highlight w:val="yellow"/>
          <w:lang w:eastAsia="ja-JP"/>
        </w:rPr>
        <w:t>′</w:t>
      </w:r>
    </w:p>
    <w:p w14:paraId="706CD219" w14:textId="1430AD65" w:rsidR="00737E42" w:rsidRPr="00FE51BA" w:rsidRDefault="00737E42" w:rsidP="00E214FD">
      <w:pPr>
        <w:pStyle w:val="af3"/>
        <w:ind w:left="0"/>
        <w:rPr>
          <w:rFonts w:eastAsia="Calibri(本文)"/>
          <w:color w:val="000000" w:themeColor="text1"/>
          <w:lang w:eastAsia="ja-JP"/>
        </w:rPr>
      </w:pPr>
    </w:p>
    <w:p w14:paraId="381BE81B" w14:textId="50B1E95E" w:rsidR="001139BE" w:rsidRPr="00FE51BA" w:rsidRDefault="00112F60" w:rsidP="00E214FD">
      <w:pPr>
        <w:pStyle w:val="af3"/>
        <w:ind w:left="0"/>
        <w:rPr>
          <w:rFonts w:eastAsia="Calibri(本文)"/>
          <w:color w:val="000000" w:themeColor="text1"/>
          <w:lang w:eastAsia="ja-JP"/>
        </w:rPr>
      </w:pPr>
      <w:r>
        <w:rPr>
          <w:rFonts w:eastAsia="Calibri(本文)"/>
          <w:color w:val="000000" w:themeColor="text1"/>
          <w:lang w:eastAsia="ja-JP"/>
        </w:rPr>
        <w:t>NOTE:</w:t>
      </w:r>
      <w:r w:rsidR="001139BE" w:rsidRPr="00682040">
        <w:rPr>
          <w:rFonts w:eastAsia="Calibri(本文)"/>
          <w:color w:val="000000" w:themeColor="text1"/>
          <w:lang w:eastAsia="ja-JP"/>
        </w:rPr>
        <w:t xml:space="preserve"> A relaxation kinetics of NPQ at approximately 10 min after actinic light off reflects a xanthophyll cycle</w:t>
      </w:r>
      <w:r w:rsidR="001139BE" w:rsidRPr="00682040">
        <w:rPr>
          <w:rFonts w:eastAsia="Calibri(本文)"/>
          <w:color w:val="000000" w:themeColor="text1"/>
          <w:vertAlign w:val="superscript"/>
        </w:rPr>
        <w:t>14</w:t>
      </w:r>
      <w:r w:rsidR="001139BE" w:rsidRPr="00682040">
        <w:rPr>
          <w:rFonts w:eastAsia="Calibri(本文)"/>
          <w:color w:val="000000" w:themeColor="text1"/>
          <w:lang w:eastAsia="ja-JP"/>
        </w:rPr>
        <w:t>. Most of the xanthophyll conversion is reversed at longer timescales of approximately 10 min (</w:t>
      </w:r>
      <w:proofErr w:type="spellStart"/>
      <w:r w:rsidR="001139BE" w:rsidRPr="00682040">
        <w:rPr>
          <w:rFonts w:eastAsia="Calibri(本文)"/>
          <w:color w:val="000000" w:themeColor="text1"/>
          <w:lang w:eastAsia="ja-JP"/>
        </w:rPr>
        <w:t>qZ</w:t>
      </w:r>
      <w:proofErr w:type="spellEnd"/>
      <w:r w:rsidR="001139BE" w:rsidRPr="00682040">
        <w:rPr>
          <w:rFonts w:eastAsia="Calibri(本文)"/>
          <w:color w:val="000000" w:themeColor="text1"/>
          <w:lang w:eastAsia="ja-JP"/>
        </w:rPr>
        <w:t>)</w:t>
      </w:r>
      <w:r w:rsidR="00FE51BA" w:rsidRPr="00682040">
        <w:rPr>
          <w:rFonts w:eastAsia="Calibri(本文)"/>
          <w:color w:val="000000" w:themeColor="text1"/>
          <w:lang w:eastAsia="ja-JP"/>
        </w:rPr>
        <w:t xml:space="preserve"> because </w:t>
      </w:r>
      <w:r w:rsidR="00FE51BA" w:rsidRPr="00682040">
        <w:rPr>
          <w:color w:val="000000" w:themeColor="text1"/>
        </w:rPr>
        <w:t xml:space="preserve">the conversion requires </w:t>
      </w:r>
      <w:r w:rsidR="00291102" w:rsidRPr="00682040">
        <w:rPr>
          <w:color w:val="000000" w:themeColor="text1"/>
        </w:rPr>
        <w:t>a VDE (</w:t>
      </w:r>
      <w:bookmarkStart w:id="15" w:name="_Hlk5630301"/>
      <w:r w:rsidR="00291102" w:rsidRPr="00682040">
        <w:rPr>
          <w:color w:val="000000" w:themeColor="text1"/>
        </w:rPr>
        <w:t>violaxanthin de-epoxidase</w:t>
      </w:r>
      <w:bookmarkEnd w:id="15"/>
      <w:r w:rsidR="00291102" w:rsidRPr="00682040">
        <w:rPr>
          <w:color w:val="000000" w:themeColor="text1"/>
        </w:rPr>
        <w:t>) enzymatic reaction</w:t>
      </w:r>
      <w:r w:rsidR="00FE51BA" w:rsidRPr="00682040">
        <w:rPr>
          <w:rFonts w:eastAsia="Calibri(本文)"/>
          <w:color w:val="000000" w:themeColor="text1"/>
        </w:rPr>
        <w:t>.</w:t>
      </w:r>
      <w:r w:rsidR="00291102" w:rsidRPr="00682040">
        <w:rPr>
          <w:rFonts w:eastAsia="Calibri(本文)"/>
          <w:color w:val="000000" w:themeColor="text1"/>
        </w:rPr>
        <w:t xml:space="preserve"> </w:t>
      </w:r>
      <w:r w:rsidR="001139BE" w:rsidRPr="00682040">
        <w:rPr>
          <w:rFonts w:eastAsia="Calibri(本文)"/>
          <w:color w:val="000000" w:themeColor="text1"/>
          <w:lang w:eastAsia="ja-JP"/>
        </w:rPr>
        <w:t>T</w:t>
      </w:r>
      <w:r w:rsidR="00291102" w:rsidRPr="00682040">
        <w:rPr>
          <w:rFonts w:eastAsia="Calibri(本文)"/>
          <w:color w:val="000000" w:themeColor="text1"/>
          <w:lang w:eastAsia="ja-JP"/>
        </w:rPr>
        <w:t>he</w:t>
      </w:r>
      <w:r w:rsidR="001139BE" w:rsidRPr="00682040">
        <w:rPr>
          <w:rFonts w:eastAsia="Calibri(本文)"/>
          <w:color w:val="000000" w:themeColor="text1"/>
          <w:lang w:eastAsia="ja-JP"/>
        </w:rPr>
        <w:t xml:space="preserve"> fraction is also relaxed by </w:t>
      </w:r>
      <w:r w:rsidR="001139BE" w:rsidRPr="00682040">
        <w:rPr>
          <w:color w:val="000000" w:themeColor="text1"/>
        </w:rPr>
        <w:t xml:space="preserve">breakdown of the </w:t>
      </w:r>
      <w:proofErr w:type="spellStart"/>
      <w:r w:rsidR="001139BE" w:rsidRPr="00682040">
        <w:rPr>
          <w:color w:val="000000" w:themeColor="text1"/>
        </w:rPr>
        <w:t>ΔpH</w:t>
      </w:r>
      <w:proofErr w:type="spellEnd"/>
      <w:r w:rsidR="001139BE" w:rsidRPr="00682040">
        <w:rPr>
          <w:color w:val="000000" w:themeColor="text1"/>
        </w:rPr>
        <w:t xml:space="preserve"> </w:t>
      </w:r>
      <w:r w:rsidR="001139BE" w:rsidRPr="00682040">
        <w:rPr>
          <w:rFonts w:eastAsia="Calibri(本文)"/>
          <w:color w:val="000000" w:themeColor="text1"/>
          <w:lang w:eastAsia="ja-JP"/>
        </w:rPr>
        <w:t>across the thylakoid membrane</w:t>
      </w:r>
      <w:r w:rsidR="001139BE" w:rsidRPr="00682040">
        <w:rPr>
          <w:color w:val="000000" w:themeColor="text1"/>
        </w:rPr>
        <w:t>.</w:t>
      </w:r>
      <w:r w:rsidR="001139BE" w:rsidRPr="00FE51BA">
        <w:rPr>
          <w:color w:val="000000" w:themeColor="text1"/>
        </w:rPr>
        <w:t xml:space="preserve"> </w:t>
      </w:r>
    </w:p>
    <w:p w14:paraId="2A78B96F" w14:textId="3B0BC046" w:rsidR="001139BE" w:rsidRPr="00FE51BA" w:rsidRDefault="001139BE" w:rsidP="00E214FD">
      <w:pPr>
        <w:pStyle w:val="af3"/>
        <w:ind w:left="0"/>
        <w:rPr>
          <w:rFonts w:eastAsia="Calibri(本文)"/>
          <w:color w:val="000000" w:themeColor="text1"/>
          <w:lang w:eastAsia="ja-JP"/>
        </w:rPr>
      </w:pPr>
    </w:p>
    <w:p w14:paraId="2EBD980E" w14:textId="76667F2C" w:rsidR="00737E42" w:rsidRPr="00564603" w:rsidRDefault="001139BE" w:rsidP="00E214FD">
      <w:pPr>
        <w:pStyle w:val="af3"/>
        <w:ind w:left="0"/>
        <w:rPr>
          <w:rFonts w:eastAsia="Calibri(本文)"/>
          <w:color w:val="000000" w:themeColor="text1"/>
          <w:highlight w:val="yellow"/>
          <w:lang w:eastAsia="ja-JP"/>
        </w:rPr>
      </w:pPr>
      <w:r w:rsidRPr="00564603">
        <w:rPr>
          <w:rFonts w:eastAsia="Calibri(本文)" w:hint="eastAsia"/>
          <w:color w:val="000000" w:themeColor="text1"/>
          <w:highlight w:val="yellow"/>
          <w:lang w:eastAsia="ja-JP"/>
        </w:rPr>
        <w:t>4</w:t>
      </w:r>
      <w:r w:rsidRPr="00564603">
        <w:rPr>
          <w:rFonts w:eastAsia="Calibri(本文)"/>
          <w:color w:val="000000" w:themeColor="text1"/>
          <w:highlight w:val="yellow"/>
          <w:lang w:eastAsia="ja-JP"/>
        </w:rPr>
        <w:t xml:space="preserve">.6.3 Calculate the </w:t>
      </w:r>
      <w:proofErr w:type="spellStart"/>
      <w:r w:rsidRPr="00564603">
        <w:rPr>
          <w:rFonts w:eastAsia="Calibri(本文)"/>
          <w:color w:val="000000" w:themeColor="text1"/>
          <w:highlight w:val="yellow"/>
          <w:lang w:eastAsia="ja-JP"/>
        </w:rPr>
        <w:t>qI</w:t>
      </w:r>
      <w:proofErr w:type="spellEnd"/>
      <w:r w:rsidRPr="00564603">
        <w:rPr>
          <w:rFonts w:eastAsia="Calibri(本文)"/>
          <w:color w:val="000000" w:themeColor="text1"/>
          <w:highlight w:val="yellow"/>
          <w:lang w:eastAsia="ja-JP"/>
        </w:rPr>
        <w:t xml:space="preserve"> (</w:t>
      </w:r>
      <w:proofErr w:type="spellStart"/>
      <w:r w:rsidRPr="00564603">
        <w:rPr>
          <w:color w:val="000000" w:themeColor="text1"/>
          <w:highlight w:val="yellow"/>
        </w:rPr>
        <w:t>photoinhibitory</w:t>
      </w:r>
      <w:proofErr w:type="spellEnd"/>
      <w:r w:rsidRPr="00564603">
        <w:rPr>
          <w:color w:val="000000" w:themeColor="text1"/>
          <w:highlight w:val="yellow"/>
        </w:rPr>
        <w:t xml:space="preserve"> state</w:t>
      </w:r>
      <w:r w:rsidRPr="00564603">
        <w:rPr>
          <w:rFonts w:eastAsia="Calibri(本文)"/>
          <w:color w:val="000000" w:themeColor="text1"/>
          <w:highlight w:val="yellow"/>
          <w:lang w:eastAsia="ja-JP"/>
        </w:rPr>
        <w:t>) as follows.</w:t>
      </w:r>
    </w:p>
    <w:p w14:paraId="5E26F613" w14:textId="4433FB6E" w:rsidR="00AB4FCC" w:rsidRPr="00FE51BA" w:rsidRDefault="00AB4FCC" w:rsidP="00E214FD">
      <w:pPr>
        <w:rPr>
          <w:rFonts w:eastAsia="Calibri(本文)"/>
          <w:color w:val="000000" w:themeColor="text1"/>
          <w:lang w:eastAsia="ja-JP"/>
        </w:rPr>
      </w:pPr>
      <w:proofErr w:type="spellStart"/>
      <w:r w:rsidRPr="00564603">
        <w:rPr>
          <w:color w:val="000000" w:themeColor="text1"/>
          <w:highlight w:val="yellow"/>
        </w:rPr>
        <w:t>qI</w:t>
      </w:r>
      <w:proofErr w:type="spellEnd"/>
      <w:r w:rsidRPr="00564603">
        <w:rPr>
          <w:color w:val="000000" w:themeColor="text1"/>
          <w:highlight w:val="yellow"/>
        </w:rPr>
        <w:t xml:space="preserve"> = (</w:t>
      </w:r>
      <w:r w:rsidRPr="00564603">
        <w:rPr>
          <w:rFonts w:eastAsia="Meiryo"/>
          <w:i/>
          <w:color w:val="000000" w:themeColor="text1"/>
          <w:highlight w:val="yellow"/>
        </w:rPr>
        <w:t>F</w:t>
      </w:r>
      <w:r w:rsidRPr="00564603">
        <w:rPr>
          <w:rFonts w:eastAsia="Meiryo"/>
          <w:i/>
          <w:color w:val="000000" w:themeColor="text1"/>
          <w:highlight w:val="yellow"/>
          <w:vertAlign w:val="subscript"/>
        </w:rPr>
        <w:t>M</w:t>
      </w:r>
      <w:r w:rsidRPr="00564603">
        <w:rPr>
          <w:color w:val="000000" w:themeColor="text1"/>
          <w:highlight w:val="yellow"/>
        </w:rPr>
        <w:t>–</w:t>
      </w:r>
      <w:bookmarkStart w:id="16" w:name="_Hlk5704955"/>
      <w:r w:rsidRPr="00564603">
        <w:rPr>
          <w:rFonts w:eastAsia="Meiryo"/>
          <w:i/>
          <w:color w:val="000000" w:themeColor="text1"/>
          <w:highlight w:val="yellow"/>
        </w:rPr>
        <w:t>F</w:t>
      </w:r>
      <w:r w:rsidRPr="00564603">
        <w:rPr>
          <w:rFonts w:eastAsia="Meiryo"/>
          <w:i/>
          <w:color w:val="000000" w:themeColor="text1"/>
          <w:highlight w:val="yellow"/>
          <w:vertAlign w:val="subscript"/>
        </w:rPr>
        <w:t>M10m</w:t>
      </w:r>
      <w:r w:rsidRPr="00564603">
        <w:rPr>
          <w:rFonts w:eastAsia="Calibri(本文)"/>
          <w:color w:val="000000" w:themeColor="text1"/>
          <w:highlight w:val="yellow"/>
          <w:lang w:eastAsia="ja-JP"/>
        </w:rPr>
        <w:t>′′</w:t>
      </w:r>
      <w:bookmarkEnd w:id="16"/>
      <w:r w:rsidRPr="00564603">
        <w:rPr>
          <w:color w:val="000000" w:themeColor="text1"/>
          <w:highlight w:val="yellow"/>
        </w:rPr>
        <w:t>) /</w:t>
      </w:r>
      <w:r w:rsidRPr="00564603">
        <w:rPr>
          <w:rFonts w:eastAsia="Meiryo"/>
          <w:i/>
          <w:color w:val="000000" w:themeColor="text1"/>
          <w:highlight w:val="yellow"/>
        </w:rPr>
        <w:t xml:space="preserve"> F</w:t>
      </w:r>
      <w:r w:rsidRPr="00564603">
        <w:rPr>
          <w:rFonts w:eastAsia="Meiryo"/>
          <w:i/>
          <w:color w:val="000000" w:themeColor="text1"/>
          <w:highlight w:val="yellow"/>
          <w:vertAlign w:val="subscript"/>
        </w:rPr>
        <w:t>M</w:t>
      </w:r>
      <w:r w:rsidRPr="00564603">
        <w:rPr>
          <w:rFonts w:eastAsia="Calibri(本文)"/>
          <w:color w:val="000000" w:themeColor="text1"/>
          <w:highlight w:val="yellow"/>
          <w:lang w:eastAsia="ja-JP"/>
        </w:rPr>
        <w:t>′</w:t>
      </w:r>
    </w:p>
    <w:bookmarkEnd w:id="4"/>
    <w:bookmarkEnd w:id="5"/>
    <w:p w14:paraId="239750BC" w14:textId="134F2AC7" w:rsidR="001139BE" w:rsidRPr="00FE51BA" w:rsidRDefault="001139BE" w:rsidP="00E214FD">
      <w:pPr>
        <w:rPr>
          <w:rFonts w:eastAsia="Calibri(本文)"/>
          <w:color w:val="000000" w:themeColor="text1"/>
          <w:lang w:eastAsia="ja-JP"/>
        </w:rPr>
      </w:pPr>
    </w:p>
    <w:p w14:paraId="5F28E331" w14:textId="5831522B" w:rsidR="001139BE" w:rsidRPr="00151C5A" w:rsidRDefault="00112F60" w:rsidP="00E214FD">
      <w:pPr>
        <w:pStyle w:val="af3"/>
        <w:ind w:left="0"/>
        <w:rPr>
          <w:rFonts w:eastAsia="Calibri(本文)"/>
          <w:color w:val="000000" w:themeColor="text1"/>
          <w:lang w:eastAsia="ja-JP"/>
        </w:rPr>
      </w:pPr>
      <w:r>
        <w:rPr>
          <w:rFonts w:eastAsia="Calibri(本文)"/>
          <w:color w:val="000000" w:themeColor="text1"/>
          <w:lang w:eastAsia="ja-JP"/>
        </w:rPr>
        <w:t>NOTE:</w:t>
      </w:r>
      <w:r w:rsidR="001139BE" w:rsidRPr="00682040">
        <w:rPr>
          <w:rFonts w:eastAsia="Calibri(本文)"/>
          <w:color w:val="000000" w:themeColor="text1"/>
          <w:lang w:eastAsia="ja-JP"/>
        </w:rPr>
        <w:t xml:space="preserve"> The slowest recovery among NPQ fractions is thought to be photodamage of PSII (indicating D1 turnover). This fraction of the </w:t>
      </w:r>
      <w:proofErr w:type="spellStart"/>
      <w:r w:rsidR="001139BE" w:rsidRPr="00682040">
        <w:rPr>
          <w:color w:val="000000" w:themeColor="text1"/>
        </w:rPr>
        <w:t>photoinhibitory</w:t>
      </w:r>
      <w:proofErr w:type="spellEnd"/>
      <w:r w:rsidR="001139BE" w:rsidRPr="00682040">
        <w:rPr>
          <w:color w:val="000000" w:themeColor="text1"/>
        </w:rPr>
        <w:t xml:space="preserve"> state</w:t>
      </w:r>
      <w:r w:rsidR="001139BE" w:rsidRPr="00682040">
        <w:rPr>
          <w:rFonts w:eastAsia="Calibri(本文)"/>
          <w:color w:val="000000" w:themeColor="text1"/>
          <w:lang w:eastAsia="ja-JP"/>
        </w:rPr>
        <w:t xml:space="preserve"> (</w:t>
      </w:r>
      <w:proofErr w:type="spellStart"/>
      <w:r w:rsidR="001139BE" w:rsidRPr="00682040">
        <w:rPr>
          <w:rFonts w:eastAsia="Calibri(本文)"/>
          <w:color w:val="000000" w:themeColor="text1"/>
          <w:lang w:eastAsia="ja-JP"/>
        </w:rPr>
        <w:t>qI</w:t>
      </w:r>
      <w:proofErr w:type="spellEnd"/>
      <w:r w:rsidR="001139BE" w:rsidRPr="00682040">
        <w:rPr>
          <w:rFonts w:eastAsia="Calibri(本文)"/>
          <w:color w:val="000000" w:themeColor="text1"/>
          <w:lang w:eastAsia="ja-JP"/>
        </w:rPr>
        <w:t>), which does not recover by 10 min</w:t>
      </w:r>
      <w:r w:rsidR="001139BE" w:rsidRPr="00682040">
        <w:rPr>
          <w:rFonts w:eastAsia="Calibri(本文)"/>
          <w:color w:val="000000" w:themeColor="text1"/>
          <w:vertAlign w:val="superscript"/>
        </w:rPr>
        <w:t>15</w:t>
      </w:r>
      <w:r w:rsidR="001139BE" w:rsidRPr="00682040">
        <w:rPr>
          <w:rFonts w:eastAsia="Calibri(本文)"/>
          <w:color w:val="000000" w:themeColor="text1"/>
          <w:lang w:eastAsia="ja-JP"/>
        </w:rPr>
        <w:t>.</w:t>
      </w:r>
      <w:r w:rsidR="001139BE" w:rsidRPr="00FE51BA">
        <w:rPr>
          <w:rFonts w:eastAsia="Calibri(本文)"/>
          <w:color w:val="000000" w:themeColor="text1"/>
          <w:lang w:eastAsia="ja-JP"/>
        </w:rPr>
        <w:t xml:space="preserve"> </w:t>
      </w:r>
    </w:p>
    <w:p w14:paraId="70899F82" w14:textId="77777777" w:rsidR="00BB1187" w:rsidRPr="00CF5FB0" w:rsidRDefault="00BB1187" w:rsidP="00E214FD">
      <w:pPr>
        <w:rPr>
          <w:rFonts w:eastAsia="Calibri(本文)"/>
          <w:color w:val="FF0000"/>
          <w:lang w:eastAsia="ja-JP"/>
        </w:rPr>
      </w:pPr>
    </w:p>
    <w:p w14:paraId="3E79FCA8" w14:textId="12EB1178" w:rsidR="006305D7" w:rsidRPr="00CF5FB0" w:rsidRDefault="006305D7" w:rsidP="00E214FD">
      <w:pPr>
        <w:pStyle w:val="a3"/>
        <w:spacing w:before="0" w:beforeAutospacing="0" w:after="0" w:afterAutospacing="0"/>
        <w:rPr>
          <w:color w:val="808080"/>
        </w:rPr>
      </w:pPr>
      <w:r w:rsidRPr="00CF5FB0">
        <w:rPr>
          <w:b/>
        </w:rPr>
        <w:t>REPRESENTATIVE RESULTS</w:t>
      </w:r>
      <w:r w:rsidR="00EF1462" w:rsidRPr="00CF5FB0">
        <w:rPr>
          <w:b/>
        </w:rPr>
        <w:t xml:space="preserve">: </w:t>
      </w:r>
    </w:p>
    <w:p w14:paraId="3486DFCE" w14:textId="1A6468C7" w:rsidR="003E6B26" w:rsidRPr="00CF5FB0" w:rsidRDefault="003E6B26" w:rsidP="00E214FD">
      <w:pPr>
        <w:rPr>
          <w:rFonts w:eastAsia="Calibri(本文)"/>
          <w:color w:val="000000" w:themeColor="text1"/>
          <w:lang w:eastAsia="ja-JP"/>
        </w:rPr>
      </w:pPr>
      <w:r w:rsidRPr="000A51F0">
        <w:rPr>
          <w:rFonts w:eastAsia="Calibri(本文)"/>
          <w:b/>
          <w:color w:val="000000" w:themeColor="text1"/>
          <w:lang w:eastAsia="ja-JP"/>
        </w:rPr>
        <w:t>Figure 1</w:t>
      </w:r>
      <w:r w:rsidRPr="00CF5FB0">
        <w:rPr>
          <w:rFonts w:eastAsia="Calibri(本文)"/>
          <w:color w:val="000000" w:themeColor="text1"/>
          <w:lang w:eastAsia="ja-JP"/>
        </w:rPr>
        <w:t xml:space="preserve"> presents a schematic diagram of the experimental set up for simultaneously measuring chlorophyll fluorescence and leaf reflectance. The </w:t>
      </w:r>
      <w:r w:rsidR="000C27B9" w:rsidRPr="00CF5FB0">
        <w:rPr>
          <w:rFonts w:eastAsia="Calibri(本文)"/>
          <w:color w:val="000000" w:themeColor="text1"/>
          <w:lang w:eastAsia="ja-JP"/>
        </w:rPr>
        <w:t xml:space="preserve">fiber probes </w:t>
      </w:r>
      <w:r w:rsidR="000C27B9">
        <w:rPr>
          <w:rFonts w:eastAsia="Calibri(本文)"/>
          <w:color w:val="000000" w:themeColor="text1"/>
          <w:lang w:eastAsia="ja-JP"/>
        </w:rPr>
        <w:t xml:space="preserve">of the </w:t>
      </w:r>
      <w:r w:rsidRPr="00CF5FB0">
        <w:rPr>
          <w:rFonts w:eastAsia="Calibri(本文)"/>
          <w:color w:val="000000" w:themeColor="text1"/>
          <w:lang w:eastAsia="ja-JP"/>
        </w:rPr>
        <w:t>PAM and</w:t>
      </w:r>
      <w:r w:rsidR="000C27B9">
        <w:rPr>
          <w:rFonts w:eastAsia="Calibri(本文)"/>
          <w:color w:val="000000" w:themeColor="text1"/>
          <w:lang w:eastAsia="ja-JP"/>
        </w:rPr>
        <w:t xml:space="preserve"> </w:t>
      </w:r>
      <w:r w:rsidRPr="00CF5FB0">
        <w:rPr>
          <w:rFonts w:eastAsia="Calibri(本文)"/>
          <w:color w:val="000000" w:themeColor="text1"/>
          <w:lang w:eastAsia="ja-JP"/>
        </w:rPr>
        <w:t xml:space="preserve">spectral radiometer were set perpendicularly to the leaf surface at the leaf holder on the custom-made sample stage, and a halogen lamp was used for actinic light irradiation from both left and right directions without casting any shadows. The PAM and leaf reflectance signals were detected using the software of the separate systems. This experimental system was used to compare Arabidopsis wild-type (Col) and </w:t>
      </w:r>
      <w:r w:rsidRPr="00CF5FB0">
        <w:rPr>
          <w:rFonts w:eastAsia="Calibri(本文)"/>
          <w:i/>
          <w:color w:val="000000" w:themeColor="text1"/>
          <w:lang w:eastAsia="ja-JP"/>
        </w:rPr>
        <w:t>npq1</w:t>
      </w:r>
      <w:r w:rsidRPr="00CF5FB0">
        <w:rPr>
          <w:rFonts w:eastAsia="Calibri(本文)"/>
          <w:color w:val="000000" w:themeColor="text1"/>
          <w:lang w:eastAsia="ja-JP"/>
        </w:rPr>
        <w:t xml:space="preserve"> mutant (lack zeaxanthin) plants (</w:t>
      </w:r>
      <w:r w:rsidRPr="000A51F0">
        <w:rPr>
          <w:rFonts w:eastAsia="Calibri(本文)"/>
          <w:b/>
          <w:color w:val="000000" w:themeColor="text1"/>
          <w:lang w:eastAsia="ja-JP"/>
        </w:rPr>
        <w:t>Figure 2</w:t>
      </w:r>
      <w:r w:rsidRPr="00CF5FB0">
        <w:rPr>
          <w:rFonts w:eastAsia="Calibri(本文)"/>
          <w:color w:val="000000" w:themeColor="text1"/>
          <w:lang w:eastAsia="ja-JP"/>
        </w:rPr>
        <w:t>).</w:t>
      </w:r>
      <w:r w:rsidRPr="00CF5FB0">
        <w:rPr>
          <w:rFonts w:eastAsia="Calibri(本文)"/>
          <w:color w:val="FF0000"/>
          <w:lang w:eastAsia="ja-JP"/>
        </w:rPr>
        <w:t xml:space="preserve"> </w:t>
      </w:r>
      <w:r w:rsidRPr="00CF5FB0">
        <w:rPr>
          <w:rFonts w:eastAsia="Calibri(本文)"/>
          <w:color w:val="000000" w:themeColor="text1"/>
          <w:lang w:eastAsia="ja-JP"/>
        </w:rPr>
        <w:t xml:space="preserve">The </w:t>
      </w:r>
      <w:r w:rsidRPr="0090339F">
        <w:rPr>
          <w:color w:val="000000" w:themeColor="text1"/>
        </w:rPr>
        <w:t>Δ</w:t>
      </w:r>
      <w:r w:rsidRPr="00CF5FB0">
        <w:rPr>
          <w:rFonts w:eastAsia="Calibri(本文)"/>
          <w:color w:val="000000" w:themeColor="text1"/>
          <w:lang w:eastAsia="ja-JP"/>
        </w:rPr>
        <w:t>PRI calculated from the leaf reflectance was plotted against light</w:t>
      </w:r>
      <w:r>
        <w:rPr>
          <w:rFonts w:eastAsia="Calibri(本文)"/>
          <w:color w:val="000000" w:themeColor="text1"/>
          <w:lang w:eastAsia="ja-JP"/>
        </w:rPr>
        <w:t>-</w:t>
      </w:r>
      <w:r w:rsidRPr="00CF5FB0">
        <w:rPr>
          <w:rFonts w:eastAsia="Calibri(本文)"/>
          <w:color w:val="000000" w:themeColor="text1"/>
          <w:lang w:eastAsia="ja-JP"/>
        </w:rPr>
        <w:t>dependent linear electron flow from PSII estimated by the PAM (</w:t>
      </w:r>
      <w:r w:rsidRPr="000A51F0">
        <w:rPr>
          <w:rFonts w:eastAsia="Calibri(本文)"/>
          <w:b/>
          <w:color w:val="000000" w:themeColor="text1"/>
          <w:lang w:eastAsia="ja-JP"/>
        </w:rPr>
        <w:t>Figure 2A</w:t>
      </w:r>
      <w:r w:rsidRPr="00CF5FB0">
        <w:rPr>
          <w:rFonts w:eastAsia="Calibri(本文)"/>
          <w:color w:val="000000" w:themeColor="text1"/>
          <w:lang w:eastAsia="ja-JP"/>
        </w:rPr>
        <w:t xml:space="preserve">). </w:t>
      </w:r>
      <w:r w:rsidRPr="000C27B9">
        <w:rPr>
          <w:color w:val="000000" w:themeColor="text1"/>
          <w:shd w:val="clear" w:color="auto" w:fill="FFFFFF"/>
        </w:rPr>
        <w:t>PRI is reported to be affected not only by xanthophyll but also by carotenoids</w:t>
      </w:r>
      <w:r w:rsidR="00BB1187" w:rsidRPr="000C27B9">
        <w:rPr>
          <w:color w:val="000000" w:themeColor="text1"/>
          <w:shd w:val="clear" w:color="auto" w:fill="FFFFFF"/>
          <w:vertAlign w:val="superscript"/>
        </w:rPr>
        <w:t>16</w:t>
      </w:r>
      <w:r w:rsidRPr="000C27B9">
        <w:rPr>
          <w:color w:val="000000" w:themeColor="text1"/>
          <w:shd w:val="clear" w:color="auto" w:fill="FFFFFF"/>
        </w:rPr>
        <w:t xml:space="preserve">. </w:t>
      </w:r>
      <w:r w:rsidR="008733AB" w:rsidRPr="000C27B9">
        <w:rPr>
          <w:color w:val="000000" w:themeColor="text1"/>
          <w:shd w:val="clear" w:color="auto" w:fill="FFFFFF"/>
        </w:rPr>
        <w:t xml:space="preserve">The PRI was </w:t>
      </w:r>
      <w:r w:rsidR="00BB1187" w:rsidRPr="000C27B9">
        <w:rPr>
          <w:color w:val="000000" w:themeColor="text1"/>
          <w:shd w:val="clear" w:color="auto" w:fill="FFFFFF"/>
        </w:rPr>
        <w:t>corrected</w:t>
      </w:r>
      <w:r w:rsidR="008733AB" w:rsidRPr="000C27B9">
        <w:rPr>
          <w:color w:val="000000" w:themeColor="text1"/>
          <w:shd w:val="clear" w:color="auto" w:fill="FFFFFF"/>
        </w:rPr>
        <w:t xml:space="preserve"> by being PRI at each light intensity minus PRI at the lowest light intensity (</w:t>
      </w:r>
      <w:r w:rsidRPr="000C27B9">
        <w:rPr>
          <w:color w:val="000000" w:themeColor="text1"/>
          <w:shd w:val="clear" w:color="auto" w:fill="FFFFFF"/>
        </w:rPr>
        <w:t>ΔPRI</w:t>
      </w:r>
      <w:r w:rsidR="008733AB" w:rsidRPr="000C27B9">
        <w:rPr>
          <w:color w:val="000000" w:themeColor="text1"/>
          <w:shd w:val="clear" w:color="auto" w:fill="FFFFFF"/>
        </w:rPr>
        <w:t>)</w:t>
      </w:r>
      <w:r w:rsidRPr="000C27B9">
        <w:rPr>
          <w:color w:val="000000" w:themeColor="text1"/>
          <w:shd w:val="clear" w:color="auto" w:fill="FFFFFF"/>
        </w:rPr>
        <w:t xml:space="preserve"> to observe only light-dependent PRI changes</w:t>
      </w:r>
      <w:r w:rsidR="00BB1187" w:rsidRPr="000C27B9">
        <w:rPr>
          <w:color w:val="000000" w:themeColor="text1"/>
          <w:shd w:val="clear" w:color="auto" w:fill="FFFFFF"/>
          <w:vertAlign w:val="superscript"/>
        </w:rPr>
        <w:t>11</w:t>
      </w:r>
      <w:r w:rsidRPr="000C27B9">
        <w:rPr>
          <w:color w:val="000000" w:themeColor="text1"/>
          <w:shd w:val="clear" w:color="auto" w:fill="FFFFFF"/>
        </w:rPr>
        <w:t>.</w:t>
      </w:r>
      <w:r w:rsidRPr="000C27B9">
        <w:rPr>
          <w:rFonts w:eastAsia="Calibri(本文)"/>
          <w:color w:val="000000" w:themeColor="text1"/>
          <w:lang w:eastAsia="ja-JP"/>
        </w:rPr>
        <w:t xml:space="preserve"> T</w:t>
      </w:r>
      <w:r w:rsidRPr="00CF5FB0">
        <w:rPr>
          <w:rFonts w:eastAsia="Calibri(本文)"/>
          <w:color w:val="000000" w:themeColor="text1"/>
          <w:lang w:eastAsia="ja-JP"/>
        </w:rPr>
        <w:t xml:space="preserve">he results showed that </w:t>
      </w:r>
      <w:r w:rsidRPr="0090339F">
        <w:rPr>
          <w:color w:val="000000" w:themeColor="text1"/>
        </w:rPr>
        <w:t>Δ</w:t>
      </w:r>
      <w:r w:rsidRPr="00CF5FB0">
        <w:rPr>
          <w:rFonts w:eastAsia="Calibri(本文)"/>
          <w:color w:val="000000" w:themeColor="text1"/>
          <w:lang w:eastAsia="ja-JP"/>
        </w:rPr>
        <w:t xml:space="preserve">PRI was negatively correlated with LEF in wild-type plants, but not in </w:t>
      </w:r>
      <w:r w:rsidRPr="00CF5FB0">
        <w:rPr>
          <w:rFonts w:eastAsia="Calibri(本文)"/>
          <w:i/>
          <w:color w:val="000000" w:themeColor="text1"/>
          <w:lang w:eastAsia="ja-JP"/>
        </w:rPr>
        <w:t>npq1</w:t>
      </w:r>
      <w:bookmarkStart w:id="17" w:name="_Hlk5709465"/>
      <w:r w:rsidRPr="00CF5FB0">
        <w:rPr>
          <w:rFonts w:eastAsia="Calibri(本文)"/>
          <w:color w:val="000000" w:themeColor="text1"/>
          <w:lang w:eastAsia="ja-JP"/>
        </w:rPr>
        <w:t xml:space="preserve">. </w:t>
      </w:r>
      <w:bookmarkEnd w:id="17"/>
      <w:r w:rsidRPr="00CF5FB0">
        <w:rPr>
          <w:rFonts w:eastAsia="Calibri(本文)"/>
          <w:color w:val="000000" w:themeColor="text1"/>
          <w:lang w:eastAsia="ja-JP"/>
        </w:rPr>
        <w:t>We also dissected</w:t>
      </w:r>
      <w:r>
        <w:rPr>
          <w:rFonts w:eastAsia="Calibri(本文)"/>
          <w:color w:val="000000" w:themeColor="text1"/>
          <w:lang w:eastAsia="ja-JP"/>
        </w:rPr>
        <w:t xml:space="preserve"> </w:t>
      </w:r>
      <w:proofErr w:type="spellStart"/>
      <w:r>
        <w:rPr>
          <w:rFonts w:eastAsia="Calibri(本文)"/>
          <w:color w:val="000000" w:themeColor="text1"/>
          <w:lang w:eastAsia="ja-JP"/>
        </w:rPr>
        <w:t>qZ</w:t>
      </w:r>
      <w:proofErr w:type="spellEnd"/>
      <w:r>
        <w:rPr>
          <w:rFonts w:eastAsia="Calibri(本文)"/>
          <w:color w:val="000000" w:themeColor="text1"/>
          <w:lang w:eastAsia="ja-JP"/>
        </w:rPr>
        <w:t>, which represents the</w:t>
      </w:r>
      <w:r w:rsidRPr="00CF5FB0">
        <w:rPr>
          <w:rFonts w:eastAsia="Calibri(本文)"/>
          <w:color w:val="000000" w:themeColor="text1"/>
          <w:lang w:eastAsia="ja-JP"/>
        </w:rPr>
        <w:t xml:space="preserve"> xanthophyll cycle, from the dark relaxation kinetics of NPQ and plotted it as </w:t>
      </w:r>
      <w:r w:rsidRPr="0090339F">
        <w:rPr>
          <w:color w:val="000000" w:themeColor="text1"/>
        </w:rPr>
        <w:t>Δ</w:t>
      </w:r>
      <w:r w:rsidRPr="00CF5FB0">
        <w:rPr>
          <w:rFonts w:eastAsia="Calibri(本文)"/>
          <w:color w:val="000000" w:themeColor="text1"/>
          <w:lang w:eastAsia="ja-JP"/>
        </w:rPr>
        <w:t xml:space="preserve">PRI in </w:t>
      </w:r>
      <w:r w:rsidRPr="000A51F0">
        <w:rPr>
          <w:rFonts w:eastAsia="Calibri(本文)"/>
          <w:b/>
          <w:color w:val="000000" w:themeColor="text1"/>
          <w:lang w:eastAsia="ja-JP"/>
        </w:rPr>
        <w:t>Figure 2B</w:t>
      </w:r>
      <w:r w:rsidRPr="00CF5FB0">
        <w:rPr>
          <w:rFonts w:eastAsia="Calibri(本文)"/>
          <w:color w:val="000000" w:themeColor="text1"/>
          <w:lang w:eastAsia="ja-JP"/>
        </w:rPr>
        <w:t xml:space="preserve">. The results show that </w:t>
      </w:r>
      <w:proofErr w:type="spellStart"/>
      <w:r w:rsidRPr="00CF5FB0">
        <w:rPr>
          <w:rFonts w:eastAsia="Calibri(本文)"/>
          <w:color w:val="000000" w:themeColor="text1"/>
          <w:lang w:eastAsia="ja-JP"/>
        </w:rPr>
        <w:t>qZ</w:t>
      </w:r>
      <w:proofErr w:type="spellEnd"/>
      <w:r w:rsidRPr="00CF5FB0">
        <w:rPr>
          <w:rFonts w:eastAsia="Calibri(本文)"/>
          <w:color w:val="000000" w:themeColor="text1"/>
          <w:lang w:eastAsia="ja-JP"/>
        </w:rPr>
        <w:t xml:space="preserve"> is strongly correlated with ΔPRI </w:t>
      </w:r>
      <w:r w:rsidRPr="00CF5FB0">
        <w:rPr>
          <w:rFonts w:eastAsia="Meiryo"/>
          <w:color w:val="000000" w:themeColor="text1"/>
        </w:rPr>
        <w:t>(</w:t>
      </w:r>
      <w:r w:rsidRPr="00CF5FB0">
        <w:rPr>
          <w:rFonts w:eastAsia="Meiryo"/>
          <w:i/>
          <w:color w:val="000000" w:themeColor="text1"/>
        </w:rPr>
        <w:t>r</w:t>
      </w:r>
      <w:r w:rsidRPr="00CF5FB0">
        <w:rPr>
          <w:rFonts w:eastAsia="Meiryo"/>
          <w:i/>
          <w:color w:val="000000" w:themeColor="text1"/>
          <w:vertAlign w:val="superscript"/>
        </w:rPr>
        <w:t xml:space="preserve">2 </w:t>
      </w:r>
      <w:r w:rsidRPr="00CF5FB0">
        <w:rPr>
          <w:rFonts w:eastAsia="Meiryo"/>
          <w:color w:val="000000" w:themeColor="text1"/>
        </w:rPr>
        <w:t xml:space="preserve">= –0.87, </w:t>
      </w:r>
      <w:r w:rsidRPr="00CF5FB0">
        <w:rPr>
          <w:rFonts w:eastAsia="Meiryo"/>
          <w:i/>
          <w:color w:val="000000" w:themeColor="text1"/>
        </w:rPr>
        <w:t>p</w:t>
      </w:r>
      <w:r w:rsidRPr="00CF5FB0">
        <w:rPr>
          <w:rFonts w:eastAsia="Meiryo"/>
          <w:color w:val="000000" w:themeColor="text1"/>
        </w:rPr>
        <w:t>-value &lt; 0.001)</w:t>
      </w:r>
      <w:r w:rsidRPr="00CF5FB0">
        <w:rPr>
          <w:rFonts w:eastAsia="Calibri(本文)"/>
          <w:color w:val="000000" w:themeColor="text1"/>
          <w:lang w:eastAsia="ja-JP"/>
        </w:rPr>
        <w:t xml:space="preserve">, implying that PRI </w:t>
      </w:r>
      <w:r w:rsidR="000C27B9">
        <w:rPr>
          <w:rFonts w:eastAsia="Calibri(本文)"/>
          <w:color w:val="000000" w:themeColor="text1"/>
          <w:lang w:eastAsia="ja-JP"/>
        </w:rPr>
        <w:t>reflects</w:t>
      </w:r>
      <w:r w:rsidRPr="00CF5FB0">
        <w:rPr>
          <w:rFonts w:eastAsia="Calibri(本文)"/>
          <w:color w:val="000000" w:themeColor="text1"/>
          <w:lang w:eastAsia="ja-JP"/>
        </w:rPr>
        <w:t xml:space="preserve"> </w:t>
      </w:r>
      <w:r>
        <w:rPr>
          <w:rFonts w:eastAsia="Calibri(本文)"/>
          <w:color w:val="000000" w:themeColor="text1"/>
          <w:lang w:eastAsia="ja-JP"/>
        </w:rPr>
        <w:t xml:space="preserve">the </w:t>
      </w:r>
      <w:r w:rsidRPr="00CF5FB0">
        <w:rPr>
          <w:rFonts w:eastAsia="Calibri(本文)"/>
          <w:color w:val="000000" w:themeColor="text1"/>
          <w:lang w:eastAsia="ja-JP"/>
        </w:rPr>
        <w:t>xanthophyll cycle.</w:t>
      </w:r>
    </w:p>
    <w:p w14:paraId="01384DA0" w14:textId="74BAD323" w:rsidR="00AB4FCC" w:rsidRPr="003E6B26" w:rsidRDefault="00AB4FCC" w:rsidP="00E214FD">
      <w:pPr>
        <w:rPr>
          <w:rFonts w:eastAsia="Calibri(本文)"/>
          <w:color w:val="000000" w:themeColor="text1"/>
          <w:lang w:eastAsia="ja-JP"/>
        </w:rPr>
      </w:pPr>
    </w:p>
    <w:p w14:paraId="23407819" w14:textId="77777777" w:rsidR="003E6B26" w:rsidRPr="00CF5FB0" w:rsidRDefault="003E6B26" w:rsidP="00E214FD">
      <w:pPr>
        <w:rPr>
          <w:bCs/>
          <w:color w:val="808080"/>
        </w:rPr>
      </w:pPr>
      <w:r w:rsidRPr="00CF5FB0">
        <w:rPr>
          <w:b/>
        </w:rPr>
        <w:t>FIGURE AND TABLE LEGENDS:</w:t>
      </w:r>
      <w:r w:rsidRPr="00CF5FB0">
        <w:rPr>
          <w:color w:val="808080"/>
        </w:rPr>
        <w:t xml:space="preserve"> </w:t>
      </w:r>
    </w:p>
    <w:p w14:paraId="7B4C1CFD" w14:textId="5FE3E72B" w:rsidR="003E6B26" w:rsidRPr="00CF5FB0" w:rsidRDefault="003E6B26" w:rsidP="00E214FD">
      <w:pPr>
        <w:rPr>
          <w:rFonts w:eastAsia="Meiryo"/>
          <w:color w:val="000000" w:themeColor="text1"/>
        </w:rPr>
      </w:pPr>
      <w:r w:rsidRPr="00CF5FB0">
        <w:rPr>
          <w:rFonts w:eastAsia="Calibri(本文)"/>
          <w:b/>
          <w:color w:val="000000" w:themeColor="text1"/>
          <w:lang w:eastAsia="ja-JP"/>
        </w:rPr>
        <w:t xml:space="preserve">Figure 1. </w:t>
      </w:r>
      <w:r w:rsidRPr="0090339F">
        <w:rPr>
          <w:b/>
          <w:color w:val="000000" w:themeColor="text1"/>
        </w:rPr>
        <w:t xml:space="preserve">Schematic diagram of the experimental system for simultaneous measurement of chlorophyll </w:t>
      </w:r>
      <w:r w:rsidRPr="0090339F">
        <w:rPr>
          <w:b/>
          <w:i/>
          <w:color w:val="000000" w:themeColor="text1"/>
        </w:rPr>
        <w:t>a</w:t>
      </w:r>
      <w:r w:rsidRPr="0090339F">
        <w:rPr>
          <w:b/>
          <w:color w:val="000000" w:themeColor="text1"/>
        </w:rPr>
        <w:t xml:space="preserve"> fluorescence and leaf reflectance. </w:t>
      </w:r>
      <w:r w:rsidRPr="00CF5FB0">
        <w:rPr>
          <w:rFonts w:eastAsia="Meiryo"/>
          <w:color w:val="000000" w:themeColor="text1"/>
        </w:rPr>
        <w:t>Details are described in the Protocol section. A plant pot was positioned by a lab jack (solid double-head</w:t>
      </w:r>
      <w:r>
        <w:rPr>
          <w:rFonts w:eastAsia="Meiryo"/>
          <w:color w:val="000000" w:themeColor="text1"/>
        </w:rPr>
        <w:t>ed</w:t>
      </w:r>
      <w:r w:rsidRPr="00CF5FB0">
        <w:rPr>
          <w:rFonts w:eastAsia="Meiryo"/>
          <w:color w:val="000000" w:themeColor="text1"/>
        </w:rPr>
        <w:t xml:space="preserve"> arrow).</w:t>
      </w:r>
      <w:r w:rsidRPr="00CF5FB0">
        <w:rPr>
          <w:rFonts w:eastAsia="Meiryo"/>
          <w:color w:val="000000" w:themeColor="text1"/>
          <w:lang w:eastAsia="ja-JP"/>
        </w:rPr>
        <w:t xml:space="preserve"> </w:t>
      </w:r>
      <w:r w:rsidRPr="00CF5FB0">
        <w:rPr>
          <w:rFonts w:eastAsia="Meiryo"/>
          <w:color w:val="000000" w:themeColor="text1"/>
        </w:rPr>
        <w:t xml:space="preserve">A halogen lamp was used to irradiate various light intensities to activate photosynthesis (thin solid arrow). Chlorophyll </w:t>
      </w:r>
      <w:r w:rsidRPr="00CF5FB0">
        <w:rPr>
          <w:rFonts w:eastAsia="Meiryo"/>
          <w:i/>
          <w:iCs/>
          <w:color w:val="000000" w:themeColor="text1"/>
        </w:rPr>
        <w:t>a</w:t>
      </w:r>
      <w:r w:rsidRPr="00CF5FB0">
        <w:rPr>
          <w:rFonts w:eastAsia="Meiryo"/>
          <w:color w:val="000000" w:themeColor="text1"/>
        </w:rPr>
        <w:t xml:space="preserve"> fluorescence signals were detected using </w:t>
      </w:r>
      <w:r w:rsidR="00537623">
        <w:rPr>
          <w:rFonts w:eastAsia="Meiryo"/>
          <w:color w:val="000000" w:themeColor="text1"/>
        </w:rPr>
        <w:t xml:space="preserve">a system of </w:t>
      </w:r>
      <w:r w:rsidRPr="00CF5FB0">
        <w:rPr>
          <w:rFonts w:eastAsia="Meiryo"/>
          <w:color w:val="000000" w:themeColor="text1"/>
        </w:rPr>
        <w:t xml:space="preserve">pulse amplitude modulation (PAM); the red line indicates the fiber probe from the PAM chlorophyll fluorometer. The leaf reflectance was detected by a spectral radiometer under the light illumination; the blue line indicates the fiber probe from the spectral radiometer. The measuring light (dotted arrow) and the short-saturated light (thick solid arrow) </w:t>
      </w:r>
      <w:r>
        <w:rPr>
          <w:rFonts w:eastAsia="Meiryo"/>
          <w:color w:val="000000" w:themeColor="text1"/>
        </w:rPr>
        <w:t>also were provided by</w:t>
      </w:r>
      <w:r w:rsidRPr="00CF5FB0">
        <w:rPr>
          <w:rFonts w:eastAsia="Meiryo"/>
          <w:color w:val="000000" w:themeColor="text1"/>
        </w:rPr>
        <w:t xml:space="preserve"> the </w:t>
      </w:r>
      <w:r w:rsidRPr="00CF5FB0">
        <w:rPr>
          <w:rFonts w:eastAsia="Calibri(本文)"/>
          <w:color w:val="000000" w:themeColor="text1"/>
          <w:lang w:eastAsia="ja-JP"/>
        </w:rPr>
        <w:t xml:space="preserve">PAM chlorophyll fluorometer. The saturated lights were pulsed </w:t>
      </w:r>
      <w:r w:rsidRPr="00CF5FB0">
        <w:rPr>
          <w:rFonts w:eastAsia="Meiryo"/>
          <w:color w:val="000000" w:themeColor="text1"/>
        </w:rPr>
        <w:t xml:space="preserve">with 1 min intervals during light adaptation for 20 min and dark relaxation for 10 min. </w:t>
      </w:r>
    </w:p>
    <w:p w14:paraId="320101CF" w14:textId="77777777" w:rsidR="003E6B26" w:rsidRPr="0090339F" w:rsidRDefault="003E6B26" w:rsidP="00E214FD">
      <w:pPr>
        <w:rPr>
          <w:color w:val="000000" w:themeColor="text1"/>
        </w:rPr>
      </w:pPr>
    </w:p>
    <w:p w14:paraId="6BAF2B41" w14:textId="77777777" w:rsidR="003E6B26" w:rsidRPr="007D0108" w:rsidRDefault="003E6B26" w:rsidP="00E214FD">
      <w:pPr>
        <w:rPr>
          <w:rFonts w:eastAsia="Calibri(本文)"/>
          <w:color w:val="000000" w:themeColor="text1"/>
          <w:lang w:eastAsia="ja-JP"/>
        </w:rPr>
      </w:pPr>
      <w:r w:rsidRPr="00CF5FB0">
        <w:rPr>
          <w:rFonts w:eastAsia="Calibri(本文)"/>
          <w:b/>
          <w:color w:val="000000" w:themeColor="text1"/>
          <w:lang w:eastAsia="ja-JP"/>
        </w:rPr>
        <w:t xml:space="preserve">Figure 2. </w:t>
      </w:r>
      <w:r w:rsidRPr="0090339F">
        <w:rPr>
          <w:b/>
          <w:color w:val="000000" w:themeColor="text1"/>
        </w:rPr>
        <w:t xml:space="preserve">Changes in photosynthetic parameters in wild-type Columbia (black squares), and </w:t>
      </w:r>
      <w:r w:rsidRPr="0090339F">
        <w:rPr>
          <w:b/>
          <w:i/>
          <w:color w:val="000000" w:themeColor="text1"/>
        </w:rPr>
        <w:t>npq1</w:t>
      </w:r>
      <w:r w:rsidRPr="0090339F">
        <w:rPr>
          <w:b/>
          <w:color w:val="000000" w:themeColor="text1"/>
        </w:rPr>
        <w:t xml:space="preserve"> mutant (red squares) Arabidopsis plants.</w:t>
      </w:r>
      <w:r w:rsidRPr="00CF5FB0">
        <w:rPr>
          <w:rFonts w:eastAsia="Calibri(本文)"/>
          <w:color w:val="000000" w:themeColor="text1"/>
          <w:lang w:eastAsia="ja-JP"/>
        </w:rPr>
        <w:t xml:space="preserve"> </w:t>
      </w:r>
      <w:r w:rsidRPr="00CF5FB0">
        <w:rPr>
          <w:rFonts w:eastAsia="Meiryo"/>
          <w:color w:val="000000" w:themeColor="text1"/>
        </w:rPr>
        <w:t xml:space="preserve">ΔPRI (PRI at each </w:t>
      </w:r>
      <w:r w:rsidRPr="00CF5FB0">
        <w:rPr>
          <w:rFonts w:eastAsia="Calibri(本文)"/>
          <w:color w:val="000000" w:themeColor="text1"/>
          <w:lang w:eastAsia="ja-JP"/>
        </w:rPr>
        <w:t>irradiance</w:t>
      </w:r>
      <w:r w:rsidRPr="00CF5FB0" w:rsidDel="005C168E">
        <w:rPr>
          <w:rFonts w:eastAsia="Meiryo"/>
          <w:color w:val="000000" w:themeColor="text1"/>
        </w:rPr>
        <w:t xml:space="preserve"> </w:t>
      </w:r>
      <w:r w:rsidRPr="00CF5FB0">
        <w:rPr>
          <w:rFonts w:eastAsia="Meiryo"/>
          <w:color w:val="000000" w:themeColor="text1"/>
        </w:rPr>
        <w:t>intensity minus PRI at the lowest intensity of 30 µmol photons m</w:t>
      </w:r>
      <w:r w:rsidRPr="00CF5FB0">
        <w:rPr>
          <w:rFonts w:eastAsia="Meiryo"/>
          <w:color w:val="000000" w:themeColor="text1"/>
          <w:vertAlign w:val="superscript"/>
        </w:rPr>
        <w:t>-2</w:t>
      </w:r>
      <w:r w:rsidRPr="00CF5FB0">
        <w:rPr>
          <w:rFonts w:eastAsia="Meiryo"/>
          <w:color w:val="000000" w:themeColor="text1"/>
        </w:rPr>
        <w:t xml:space="preserve"> s</w:t>
      </w:r>
      <w:r w:rsidRPr="00CF5FB0">
        <w:rPr>
          <w:rFonts w:eastAsia="Meiryo"/>
          <w:color w:val="000000" w:themeColor="text1"/>
          <w:vertAlign w:val="superscript"/>
        </w:rPr>
        <w:t>-1</w:t>
      </w:r>
      <w:r w:rsidRPr="00CF5FB0">
        <w:rPr>
          <w:rFonts w:eastAsia="Meiryo"/>
          <w:color w:val="000000" w:themeColor="text1"/>
        </w:rPr>
        <w:t>) was plotted against (</w:t>
      </w:r>
      <w:r w:rsidRPr="000A51F0">
        <w:rPr>
          <w:rFonts w:eastAsia="Meiryo"/>
          <w:b/>
          <w:color w:val="000000" w:themeColor="text1"/>
        </w:rPr>
        <w:t>A</w:t>
      </w:r>
      <w:r w:rsidRPr="00CF5FB0">
        <w:rPr>
          <w:rFonts w:eastAsia="Meiryo"/>
          <w:color w:val="000000" w:themeColor="text1"/>
        </w:rPr>
        <w:t>) the rate of linear electron flux (LEF), and (</w:t>
      </w:r>
      <w:r w:rsidRPr="000A51F0">
        <w:rPr>
          <w:rFonts w:eastAsia="Meiryo"/>
          <w:b/>
          <w:color w:val="000000" w:themeColor="text1"/>
        </w:rPr>
        <w:t>B</w:t>
      </w:r>
      <w:r w:rsidRPr="00CF5FB0">
        <w:rPr>
          <w:rFonts w:eastAsia="Meiryo"/>
          <w:color w:val="000000" w:themeColor="text1"/>
        </w:rPr>
        <w:t xml:space="preserve">) </w:t>
      </w:r>
      <w:proofErr w:type="spellStart"/>
      <w:r w:rsidRPr="00CF5FB0">
        <w:rPr>
          <w:rFonts w:eastAsia="Meiryo"/>
          <w:color w:val="000000" w:themeColor="text1"/>
        </w:rPr>
        <w:t>qZ</w:t>
      </w:r>
      <w:proofErr w:type="spellEnd"/>
      <w:r w:rsidRPr="00CF5FB0">
        <w:rPr>
          <w:rFonts w:eastAsia="Meiryo"/>
          <w:color w:val="000000" w:themeColor="text1"/>
        </w:rPr>
        <w:t xml:space="preserve"> after dark relaxation for 10 min. The </w:t>
      </w:r>
      <w:r w:rsidRPr="00CF5FB0">
        <w:rPr>
          <w:rFonts w:eastAsia="Calibri(本文)"/>
          <w:color w:val="000000" w:themeColor="text1"/>
          <w:lang w:eastAsia="ja-JP"/>
        </w:rPr>
        <w:t>irradiance</w:t>
      </w:r>
      <w:r w:rsidRPr="00CF5FB0">
        <w:rPr>
          <w:rFonts w:eastAsia="Meiryo"/>
          <w:color w:val="000000" w:themeColor="text1"/>
        </w:rPr>
        <w:t xml:space="preserve"> intensity of the actinic light was 30, 60, 120, 240, and 480 µmol photons m</w:t>
      </w:r>
      <w:r w:rsidRPr="00CF5FB0">
        <w:rPr>
          <w:rFonts w:eastAsia="Meiryo"/>
          <w:color w:val="000000" w:themeColor="text1"/>
          <w:vertAlign w:val="superscript"/>
        </w:rPr>
        <w:t>-2</w:t>
      </w:r>
      <w:r w:rsidRPr="00CF5FB0">
        <w:rPr>
          <w:rFonts w:eastAsia="Meiryo"/>
          <w:color w:val="000000" w:themeColor="text1"/>
        </w:rPr>
        <w:t xml:space="preserve"> s</w:t>
      </w:r>
      <w:r w:rsidRPr="00CF5FB0">
        <w:rPr>
          <w:rFonts w:eastAsia="Meiryo"/>
          <w:color w:val="000000" w:themeColor="text1"/>
          <w:vertAlign w:val="superscript"/>
        </w:rPr>
        <w:t>-1</w:t>
      </w:r>
      <w:r w:rsidRPr="00CF5FB0">
        <w:rPr>
          <w:rFonts w:eastAsia="Meiryo"/>
          <w:color w:val="000000" w:themeColor="text1"/>
        </w:rPr>
        <w:t>.</w:t>
      </w:r>
      <w:r w:rsidRPr="00CF5FB0">
        <w:rPr>
          <w:rFonts w:eastAsia="Calibri(本文)"/>
          <w:color w:val="000000" w:themeColor="text1"/>
          <w:lang w:eastAsia="ja-JP"/>
        </w:rPr>
        <w:t xml:space="preserve"> Data points and error bars represent means </w:t>
      </w:r>
      <w:r w:rsidRPr="0090339F">
        <w:rPr>
          <w:color w:val="000000" w:themeColor="text1"/>
          <w:sz w:val="20"/>
        </w:rPr>
        <w:t xml:space="preserve">± </w:t>
      </w:r>
      <w:r w:rsidRPr="00CF5FB0">
        <w:rPr>
          <w:rFonts w:eastAsia="Calibri(本文)"/>
          <w:color w:val="000000" w:themeColor="text1"/>
          <w:lang w:eastAsia="ja-JP"/>
        </w:rPr>
        <w:t xml:space="preserve">SD for </w:t>
      </w:r>
      <w:r w:rsidRPr="00CF5FB0">
        <w:rPr>
          <w:rFonts w:eastAsia="Calibri(本文)"/>
          <w:i/>
          <w:color w:val="000000" w:themeColor="text1"/>
          <w:lang w:eastAsia="ja-JP"/>
        </w:rPr>
        <w:t>n</w:t>
      </w:r>
      <w:r w:rsidRPr="00CF5FB0">
        <w:rPr>
          <w:rFonts w:eastAsia="Calibri(本文)"/>
          <w:color w:val="000000" w:themeColor="text1"/>
          <w:lang w:eastAsia="ja-JP"/>
        </w:rPr>
        <w:t>=3. The line in B is a regression curve that applies for all data points.</w:t>
      </w:r>
    </w:p>
    <w:p w14:paraId="5DA74C33" w14:textId="76232ED2" w:rsidR="00E90538" w:rsidRPr="00CF5FB0" w:rsidRDefault="00E90538" w:rsidP="00E214FD">
      <w:pPr>
        <w:rPr>
          <w:color w:val="808080" w:themeColor="background1" w:themeShade="80"/>
        </w:rPr>
      </w:pPr>
    </w:p>
    <w:p w14:paraId="7E6A19BD" w14:textId="77777777" w:rsidR="003E6B26" w:rsidRPr="0090339F" w:rsidRDefault="003E6B26" w:rsidP="00E214FD">
      <w:pPr>
        <w:rPr>
          <w:b/>
        </w:rPr>
      </w:pPr>
      <w:bookmarkStart w:id="18" w:name="_Hlk536541888"/>
      <w:r w:rsidRPr="0090339F">
        <w:rPr>
          <w:b/>
        </w:rPr>
        <w:t>DISCUSSION</w:t>
      </w:r>
      <w:r w:rsidRPr="00CF5FB0">
        <w:rPr>
          <w:b/>
          <w:bCs/>
        </w:rPr>
        <w:t>:</w:t>
      </w:r>
    </w:p>
    <w:p w14:paraId="476A58CD" w14:textId="77777777" w:rsidR="003E6B26" w:rsidRPr="00CF5FB0" w:rsidRDefault="003E6B26" w:rsidP="00E214FD">
      <w:pPr>
        <w:rPr>
          <w:rFonts w:eastAsia="Calibri(本文)"/>
          <w:color w:val="FF0000"/>
          <w:lang w:eastAsia="ja-JP"/>
        </w:rPr>
      </w:pPr>
      <w:r w:rsidRPr="00CF5FB0">
        <w:rPr>
          <w:rFonts w:eastAsia="Calibri(本文)"/>
          <w:color w:val="000000" w:themeColor="text1"/>
          <w:lang w:eastAsia="ja-JP"/>
        </w:rPr>
        <w:t>In this study, we obtained additional evidence</w:t>
      </w:r>
      <w:r>
        <w:rPr>
          <w:rFonts w:eastAsia="Calibri(本文)"/>
          <w:color w:val="000000" w:themeColor="text1"/>
          <w:lang w:eastAsia="ja-JP"/>
        </w:rPr>
        <w:t xml:space="preserve"> to show</w:t>
      </w:r>
      <w:r w:rsidRPr="00CF5FB0">
        <w:rPr>
          <w:rFonts w:eastAsia="Calibri(本文)"/>
          <w:color w:val="000000" w:themeColor="text1"/>
          <w:lang w:eastAsia="ja-JP"/>
        </w:rPr>
        <w:t xml:space="preserve"> that PRI represent</w:t>
      </w:r>
      <w:r>
        <w:rPr>
          <w:rFonts w:eastAsia="Calibri(本文)"/>
          <w:color w:val="000000" w:themeColor="text1"/>
          <w:lang w:eastAsia="ja-JP"/>
        </w:rPr>
        <w:t>s</w:t>
      </w:r>
      <w:r w:rsidRPr="00CF5FB0">
        <w:rPr>
          <w:rFonts w:eastAsia="Calibri(本文)"/>
          <w:color w:val="000000" w:themeColor="text1"/>
          <w:lang w:eastAsia="ja-JP"/>
        </w:rPr>
        <w:t xml:space="preserve"> xanthophyll pigments by simultaneously measuring chlorophyll fluorescence and leaf</w:t>
      </w:r>
      <w:r w:rsidRPr="00CF5FB0">
        <w:rPr>
          <w:color w:val="000000" w:themeColor="text1"/>
        </w:rPr>
        <w:t xml:space="preserve"> reflectance. </w:t>
      </w:r>
    </w:p>
    <w:p w14:paraId="55DD951A" w14:textId="77777777" w:rsidR="003E6B26" w:rsidRPr="00CF5FB0" w:rsidRDefault="003E6B26" w:rsidP="00E214FD">
      <w:pPr>
        <w:rPr>
          <w:rFonts w:eastAsia="Calibri(本文)"/>
          <w:color w:val="000000" w:themeColor="text1"/>
          <w:lang w:eastAsia="ja-JP"/>
        </w:rPr>
      </w:pPr>
    </w:p>
    <w:p w14:paraId="30ADDE1D" w14:textId="77777777" w:rsidR="003E6B26" w:rsidRPr="00CF5FB0" w:rsidRDefault="003E6B26" w:rsidP="00E214FD">
      <w:pPr>
        <w:rPr>
          <w:rFonts w:eastAsia="Calibri(本文)"/>
          <w:color w:val="000000" w:themeColor="text1"/>
          <w:lang w:eastAsia="ja-JP"/>
        </w:rPr>
      </w:pPr>
      <w:r w:rsidRPr="00CF5FB0">
        <w:rPr>
          <w:rFonts w:eastAsia="Calibri(本文)"/>
          <w:color w:val="000000" w:themeColor="text1"/>
          <w:lang w:eastAsia="ja-JP"/>
        </w:rPr>
        <w:t xml:space="preserve">A halogen light, which has wavelengths </w:t>
      </w:r>
      <w:proofErr w:type="gramStart"/>
      <w:r w:rsidRPr="00CF5FB0">
        <w:rPr>
          <w:rFonts w:eastAsia="Calibri(本文)"/>
          <w:color w:val="000000" w:themeColor="text1"/>
          <w:lang w:eastAsia="ja-JP"/>
        </w:rPr>
        <w:t>similar to</w:t>
      </w:r>
      <w:proofErr w:type="gramEnd"/>
      <w:r w:rsidRPr="00CF5FB0">
        <w:rPr>
          <w:rFonts w:eastAsia="Calibri(本文)"/>
          <w:color w:val="000000" w:themeColor="text1"/>
          <w:lang w:eastAsia="ja-JP"/>
        </w:rPr>
        <w:t xml:space="preserve"> sunlight, was adapted for use as an actinic light </w:t>
      </w:r>
      <w:r>
        <w:rPr>
          <w:rFonts w:eastAsia="Calibri(本文)"/>
          <w:color w:val="000000" w:themeColor="text1"/>
          <w:lang w:eastAsia="ja-JP"/>
        </w:rPr>
        <w:t xml:space="preserve">source </w:t>
      </w:r>
      <w:r w:rsidRPr="00CF5FB0">
        <w:rPr>
          <w:rFonts w:eastAsia="Calibri(本文)"/>
          <w:color w:val="000000" w:themeColor="text1"/>
          <w:lang w:eastAsia="ja-JP"/>
        </w:rPr>
        <w:t xml:space="preserve">to activate photosynthesis. We initially used a white LED light source to avoid thermal damage of the leaf surface, but this produced slow dark relaxation kinetics and exceptionally high </w:t>
      </w:r>
      <w:proofErr w:type="spellStart"/>
      <w:r w:rsidRPr="00CF5FB0">
        <w:rPr>
          <w:rFonts w:eastAsia="Calibri(本文)"/>
          <w:color w:val="000000" w:themeColor="text1"/>
          <w:lang w:eastAsia="ja-JP"/>
        </w:rPr>
        <w:t>qI</w:t>
      </w:r>
      <w:proofErr w:type="spellEnd"/>
      <w:r w:rsidRPr="00CF5FB0">
        <w:rPr>
          <w:rFonts w:eastAsia="Calibri(本文)"/>
          <w:color w:val="000000" w:themeColor="text1"/>
          <w:lang w:eastAsia="ja-JP"/>
        </w:rPr>
        <w:t xml:space="preserve"> (</w:t>
      </w:r>
      <w:proofErr w:type="spellStart"/>
      <w:r w:rsidRPr="00CF5FB0">
        <w:rPr>
          <w:rFonts w:eastAsia="Calibri(本文)"/>
          <w:color w:val="000000" w:themeColor="text1"/>
          <w:lang w:eastAsia="ja-JP"/>
        </w:rPr>
        <w:t>photoinhibitory</w:t>
      </w:r>
      <w:proofErr w:type="spellEnd"/>
      <w:r w:rsidRPr="00CF5FB0">
        <w:rPr>
          <w:rFonts w:eastAsia="Calibri(本文)"/>
          <w:color w:val="000000" w:themeColor="text1"/>
          <w:lang w:eastAsia="ja-JP"/>
        </w:rPr>
        <w:t xml:space="preserve"> quenching), possibly by photodamaging PSII. We therefor</w:t>
      </w:r>
      <w:r>
        <w:rPr>
          <w:rFonts w:eastAsia="Calibri(本文)"/>
          <w:color w:val="000000" w:themeColor="text1"/>
          <w:lang w:eastAsia="ja-JP"/>
        </w:rPr>
        <w:t>e</w:t>
      </w:r>
      <w:r w:rsidRPr="00CF5FB0">
        <w:rPr>
          <w:rFonts w:eastAsia="Calibri(本文)"/>
          <w:color w:val="000000" w:themeColor="text1"/>
          <w:lang w:eastAsia="ja-JP"/>
        </w:rPr>
        <w:t xml:space="preserve"> adapted the halogen lamp with a built-in cold filter to reduce heat production. This light source did not cause any abnormalities in dark recovery or </w:t>
      </w:r>
      <w:proofErr w:type="spellStart"/>
      <w:r w:rsidRPr="00CF5FB0">
        <w:rPr>
          <w:rFonts w:eastAsia="Calibri(本文)"/>
          <w:color w:val="000000" w:themeColor="text1"/>
          <w:lang w:eastAsia="ja-JP"/>
        </w:rPr>
        <w:t>qI</w:t>
      </w:r>
      <w:proofErr w:type="spellEnd"/>
      <w:r w:rsidRPr="00CF5FB0">
        <w:rPr>
          <w:rFonts w:eastAsia="Calibri(本文)"/>
          <w:color w:val="000000" w:themeColor="text1"/>
          <w:lang w:eastAsia="ja-JP"/>
        </w:rPr>
        <w:t>.</w:t>
      </w:r>
    </w:p>
    <w:p w14:paraId="192EC5F2" w14:textId="77777777" w:rsidR="003E6B26" w:rsidRPr="00CF5FB0" w:rsidRDefault="003E6B26" w:rsidP="00E214FD">
      <w:pPr>
        <w:rPr>
          <w:rFonts w:eastAsia="Calibri(本文)"/>
          <w:color w:val="FF0000"/>
          <w:lang w:eastAsia="ja-JP"/>
        </w:rPr>
      </w:pPr>
    </w:p>
    <w:p w14:paraId="326C8C5D" w14:textId="77777777" w:rsidR="003E6B26" w:rsidRPr="00CF5FB0" w:rsidRDefault="003E6B26" w:rsidP="00E214FD">
      <w:pPr>
        <w:rPr>
          <w:rFonts w:eastAsia="Calibri(本文)"/>
          <w:color w:val="000000" w:themeColor="text1"/>
          <w:lang w:eastAsia="ja-JP"/>
        </w:rPr>
      </w:pPr>
      <w:r w:rsidRPr="00CF5FB0">
        <w:rPr>
          <w:rFonts w:eastAsia="Calibri(本文)"/>
          <w:color w:val="000000" w:themeColor="text1"/>
          <w:lang w:eastAsia="ja-JP"/>
        </w:rPr>
        <w:t>The most important variable in our method is the positional relationship between the leaf, the light source, and the detection probes. We have tested measuring the chlorophyll fluorescence and leaf reflectance from various diagonal angles with light irradiating from directly above to the leaf. However, the intensity of the detection signals differed depending on the angle. To avoid this variability, the probes were fixed vertically above the leaf sample (</w:t>
      </w:r>
      <w:r w:rsidRPr="000A51F0">
        <w:rPr>
          <w:rFonts w:eastAsia="Calibri(本文)"/>
          <w:b/>
          <w:color w:val="000000" w:themeColor="text1"/>
          <w:lang w:eastAsia="ja-JP"/>
        </w:rPr>
        <w:t>Figure 1</w:t>
      </w:r>
      <w:r w:rsidRPr="00CF5FB0">
        <w:rPr>
          <w:rFonts w:eastAsia="Calibri(本文)"/>
          <w:color w:val="000000" w:themeColor="text1"/>
          <w:lang w:eastAsia="ja-JP"/>
        </w:rPr>
        <w:t>). The light source was delivered using bifurcated fibers that irradiated the leaf surface from both the left and right sides to generate a uniform irradiating light (</w:t>
      </w:r>
      <w:r w:rsidRPr="000A51F0">
        <w:rPr>
          <w:rFonts w:eastAsia="Calibri(本文)"/>
          <w:b/>
          <w:color w:val="000000" w:themeColor="text1"/>
          <w:lang w:eastAsia="ja-JP"/>
        </w:rPr>
        <w:t>Figure 1</w:t>
      </w:r>
      <w:r w:rsidRPr="00CF5FB0">
        <w:rPr>
          <w:rFonts w:eastAsia="Calibri(本文)"/>
          <w:color w:val="000000" w:themeColor="text1"/>
          <w:lang w:eastAsia="ja-JP"/>
        </w:rPr>
        <w:t>).</w:t>
      </w:r>
    </w:p>
    <w:p w14:paraId="4691F6AA" w14:textId="77777777" w:rsidR="005B0684" w:rsidRPr="003E6B26" w:rsidRDefault="005B0684" w:rsidP="00E214FD">
      <w:pPr>
        <w:rPr>
          <w:rFonts w:eastAsia="Calibri(本文)"/>
          <w:color w:val="FF0000"/>
          <w:lang w:eastAsia="ja-JP"/>
        </w:rPr>
      </w:pPr>
    </w:p>
    <w:p w14:paraId="53B5C0B8" w14:textId="397B7046" w:rsidR="00291102" w:rsidRPr="00CF5FB0" w:rsidRDefault="00291102" w:rsidP="00E214FD">
      <w:pPr>
        <w:rPr>
          <w:rFonts w:eastAsia="Calibri(本文)"/>
          <w:color w:val="000000" w:themeColor="text1"/>
          <w:lang w:eastAsia="ja-JP"/>
        </w:rPr>
      </w:pPr>
      <w:r w:rsidRPr="00CF5FB0">
        <w:rPr>
          <w:rFonts w:eastAsia="Calibri(本文)"/>
          <w:color w:val="000000" w:themeColor="text1"/>
          <w:lang w:eastAsia="ja-JP"/>
        </w:rPr>
        <w:t xml:space="preserve">Studies of leaf reflectance have been primarily used in ecology to determine various plant vegetation indices in field settings, such as differences between plant species, nutritional conditions, or seasonal changes. However, few studies </w:t>
      </w:r>
      <w:r>
        <w:rPr>
          <w:rFonts w:eastAsia="Calibri(本文)"/>
          <w:color w:val="000000" w:themeColor="text1"/>
          <w:lang w:eastAsia="ja-JP"/>
        </w:rPr>
        <w:t>have tested and verified</w:t>
      </w:r>
      <w:r w:rsidRPr="00CF5FB0">
        <w:rPr>
          <w:rFonts w:eastAsia="Calibri(本文)"/>
          <w:color w:val="000000" w:themeColor="text1"/>
          <w:lang w:eastAsia="ja-JP"/>
        </w:rPr>
        <w:t xml:space="preserve"> these vegetation indices in model plants such as Arabidopsis and tobacco, </w:t>
      </w:r>
      <w:r w:rsidR="00215151">
        <w:rPr>
          <w:rFonts w:eastAsia="Calibri(本文)"/>
          <w:color w:val="000000" w:themeColor="text1"/>
          <w:lang w:eastAsia="ja-JP"/>
        </w:rPr>
        <w:t>whose</w:t>
      </w:r>
      <w:r w:rsidRPr="00CF5FB0">
        <w:rPr>
          <w:rFonts w:eastAsia="Calibri(本文)"/>
          <w:color w:val="000000" w:themeColor="text1"/>
          <w:lang w:eastAsia="ja-JP"/>
        </w:rPr>
        <w:t xml:space="preserve"> mutants </w:t>
      </w:r>
      <w:r w:rsidR="00215151">
        <w:rPr>
          <w:rFonts w:eastAsia="Calibri(本文)"/>
          <w:color w:val="000000" w:themeColor="text1"/>
          <w:lang w:eastAsia="ja-JP"/>
        </w:rPr>
        <w:t xml:space="preserve">could </w:t>
      </w:r>
      <w:r w:rsidRPr="00CF5FB0">
        <w:rPr>
          <w:rFonts w:eastAsia="Calibri(本文)"/>
          <w:color w:val="000000" w:themeColor="text1"/>
          <w:lang w:eastAsia="ja-JP"/>
        </w:rPr>
        <w:t>possess a wealth of genetic information and omics analyses</w:t>
      </w:r>
      <w:r w:rsidR="00215151">
        <w:rPr>
          <w:rFonts w:eastAsia="Calibri(本文)"/>
          <w:color w:val="000000" w:themeColor="text1"/>
          <w:lang w:eastAsia="ja-JP"/>
        </w:rPr>
        <w:t xml:space="preserve"> data</w:t>
      </w:r>
      <w:r w:rsidRPr="00CF5FB0">
        <w:rPr>
          <w:rFonts w:eastAsia="Calibri(本文)"/>
          <w:color w:val="000000" w:themeColor="text1"/>
          <w:lang w:eastAsia="ja-JP"/>
        </w:rPr>
        <w:t>. Verifying and developing vegetation indices for these plants could identify novel photosynthetic parameters represented in innovative vegetation indices, which would contribute to the discipline of ecology.</w:t>
      </w:r>
    </w:p>
    <w:p w14:paraId="5BD3E0B0" w14:textId="0EB96BE8" w:rsidR="005B0684" w:rsidRDefault="005B0684" w:rsidP="00E214FD">
      <w:pPr>
        <w:rPr>
          <w:rFonts w:eastAsia="Calibri(本文)"/>
          <w:color w:val="7030A0"/>
          <w:lang w:eastAsia="ja-JP"/>
        </w:rPr>
      </w:pPr>
    </w:p>
    <w:p w14:paraId="21A580C1" w14:textId="7178034E" w:rsidR="00291102" w:rsidRPr="00AB395E" w:rsidRDefault="00291102" w:rsidP="00E214FD">
      <w:pPr>
        <w:rPr>
          <w:color w:val="FF0000"/>
        </w:rPr>
      </w:pPr>
      <w:r w:rsidRPr="00CF5FB0">
        <w:rPr>
          <w:rFonts w:eastAsia="Calibri(本文)"/>
          <w:color w:val="000000" w:themeColor="text1"/>
          <w:lang w:eastAsia="ja-JP"/>
        </w:rPr>
        <w:t xml:space="preserve">This study focused on the dark relaxation kinetics of NPQ to verify the xanthophyll cycle behavior. </w:t>
      </w:r>
      <w:r>
        <w:rPr>
          <w:rFonts w:eastAsia="Calibri(本文)"/>
          <w:color w:val="000000" w:themeColor="text1"/>
          <w:lang w:eastAsia="ja-JP"/>
        </w:rPr>
        <w:t>N</w:t>
      </w:r>
      <w:r w:rsidRPr="00CF5FB0">
        <w:rPr>
          <w:rFonts w:eastAsia="Calibri(本文)"/>
          <w:color w:val="000000" w:themeColor="text1"/>
          <w:lang w:eastAsia="ja-JP"/>
        </w:rPr>
        <w:t>ew photosynthesis-related parameters are currently under development</w:t>
      </w:r>
      <w:r>
        <w:rPr>
          <w:rFonts w:eastAsia="Calibri(本文)"/>
          <w:color w:val="000000" w:themeColor="text1"/>
          <w:lang w:eastAsia="ja-JP"/>
        </w:rPr>
        <w:t xml:space="preserve"> for </w:t>
      </w:r>
      <w:r w:rsidRPr="006C403C">
        <w:rPr>
          <w:rFonts w:eastAsia="Calibri(本文)"/>
          <w:color w:val="000000" w:themeColor="text1"/>
          <w:lang w:eastAsia="ja-JP"/>
        </w:rPr>
        <w:t>chlorophyll fluorescence analysis</w:t>
      </w:r>
      <w:r w:rsidR="005F5740">
        <w:rPr>
          <w:rFonts w:eastAsia="Calibri(本文)"/>
          <w:color w:val="000000" w:themeColor="text1"/>
          <w:lang w:eastAsia="ja-JP"/>
        </w:rPr>
        <w:t xml:space="preserve"> (</w:t>
      </w:r>
      <w:r w:rsidRPr="00CF5FB0">
        <w:rPr>
          <w:rFonts w:eastAsia="Calibri(本文)"/>
          <w:color w:val="000000" w:themeColor="text1"/>
          <w:lang w:eastAsia="ja-JP"/>
        </w:rPr>
        <w:t>e.g.</w:t>
      </w:r>
      <w:r w:rsidR="005F5740">
        <w:rPr>
          <w:rFonts w:eastAsia="Calibri(本文)"/>
          <w:color w:val="000000" w:themeColor="text1"/>
          <w:lang w:eastAsia="ja-JP"/>
        </w:rPr>
        <w:t>,</w:t>
      </w:r>
      <w:r w:rsidRPr="00CF5FB0">
        <w:rPr>
          <w:rFonts w:eastAsia="Calibri(本文)"/>
          <w:color w:val="000000" w:themeColor="text1"/>
          <w:lang w:eastAsia="ja-JP"/>
        </w:rPr>
        <w:t xml:space="preserve"> estimations of the redox state</w:t>
      </w:r>
      <w:r>
        <w:rPr>
          <w:rFonts w:eastAsia="Calibri(本文)"/>
          <w:color w:val="000000" w:themeColor="text1"/>
          <w:lang w:eastAsia="ja-JP"/>
        </w:rPr>
        <w:t xml:space="preserve"> of the plastoquinone pool (</w:t>
      </w:r>
      <w:proofErr w:type="spellStart"/>
      <w:r>
        <w:rPr>
          <w:rFonts w:eastAsia="Calibri(本文)"/>
          <w:color w:val="000000" w:themeColor="text1"/>
          <w:lang w:eastAsia="ja-JP"/>
        </w:rPr>
        <w:t>qL</w:t>
      </w:r>
      <w:proofErr w:type="spellEnd"/>
      <w:r>
        <w:rPr>
          <w:rFonts w:eastAsia="Calibri(本文)"/>
          <w:color w:val="000000" w:themeColor="text1"/>
          <w:lang w:eastAsia="ja-JP"/>
        </w:rPr>
        <w:t>)</w:t>
      </w:r>
      <w:r w:rsidRPr="00CF5FB0">
        <w:rPr>
          <w:rFonts w:eastAsia="Calibri(本文)"/>
          <w:color w:val="000000" w:themeColor="text1"/>
          <w:lang w:eastAsia="ja-JP"/>
        </w:rPr>
        <w:t xml:space="preserve"> or the activity of cyclic electron flow around PSI</w:t>
      </w:r>
      <w:r w:rsidRPr="00CF5FB0">
        <w:rPr>
          <w:rFonts w:eastAsia="Calibri(本文)"/>
          <w:color w:val="000000" w:themeColor="text1"/>
          <w:vertAlign w:val="superscript"/>
        </w:rPr>
        <w:t>17,18</w:t>
      </w:r>
      <w:r w:rsidR="005F5740" w:rsidRPr="000A51F0">
        <w:rPr>
          <w:rFonts w:eastAsia="Calibri(本文)"/>
          <w:color w:val="000000" w:themeColor="text1"/>
        </w:rPr>
        <w:t>)</w:t>
      </w:r>
      <w:r w:rsidRPr="00CF5FB0">
        <w:rPr>
          <w:rFonts w:eastAsia="Calibri(本文)"/>
          <w:color w:val="000000" w:themeColor="text1"/>
          <w:lang w:eastAsia="ja-JP"/>
        </w:rPr>
        <w:t xml:space="preserve">. The simultaneous measurement of chlorophyll fluorescence and leaf reflectance in related Arabidopsis mutants will advance research into the molecular mechanisms of photosynthesis and help to utilize this knowledge in field studies. </w:t>
      </w:r>
      <w:r w:rsidRPr="00AF55DA">
        <w:rPr>
          <w:rFonts w:eastAsia="Calibri(本文)"/>
          <w:color w:val="000000" w:themeColor="text1"/>
          <w:lang w:eastAsia="ja-JP"/>
        </w:rPr>
        <w:t xml:space="preserve">A recent study reported that chlorophyll fluorescence in plants can be </w:t>
      </w:r>
      <w:r w:rsidR="00AB395E" w:rsidRPr="00AF55DA">
        <w:rPr>
          <w:rFonts w:eastAsia="Calibri(本文)"/>
          <w:color w:val="000000" w:themeColor="text1"/>
          <w:lang w:eastAsia="ja-JP"/>
        </w:rPr>
        <w:t>remotely sensed</w:t>
      </w:r>
      <w:r w:rsidRPr="00AF55DA">
        <w:rPr>
          <w:rFonts w:eastAsia="Calibri(本文)"/>
          <w:color w:val="000000" w:themeColor="text1"/>
          <w:lang w:eastAsia="ja-JP"/>
        </w:rPr>
        <w:t xml:space="preserve"> </w:t>
      </w:r>
      <w:r w:rsidR="00AB395E" w:rsidRPr="00AF55DA">
        <w:rPr>
          <w:rFonts w:eastAsia="Calibri(本文)"/>
          <w:color w:val="000000" w:themeColor="text1"/>
          <w:lang w:eastAsia="ja-JP"/>
        </w:rPr>
        <w:t xml:space="preserve">from leaf spectral reflectance. The parameter calls </w:t>
      </w:r>
      <w:r w:rsidR="00AB395E" w:rsidRPr="00AF55DA">
        <w:rPr>
          <w:color w:val="000000" w:themeColor="text1"/>
        </w:rPr>
        <w:t xml:space="preserve">solar-induced chlorophyll fluorescence (SIF) is measured utilizing a </w:t>
      </w:r>
      <w:r w:rsidR="00AB395E" w:rsidRPr="00AF55DA">
        <w:rPr>
          <w:rFonts w:eastAsia="Calibri(本文)"/>
          <w:color w:val="000000" w:themeColor="text1"/>
          <w:lang w:eastAsia="ja-JP"/>
        </w:rPr>
        <w:t>Fraunhofer line</w:t>
      </w:r>
      <w:r w:rsidR="00AB395E" w:rsidRPr="00AF55DA">
        <w:rPr>
          <w:rFonts w:eastAsia="Calibri(本文)" w:hint="eastAsia"/>
          <w:color w:val="000000" w:themeColor="text1"/>
        </w:rPr>
        <w:t>,</w:t>
      </w:r>
      <w:r w:rsidR="00AB395E" w:rsidRPr="00AF55DA">
        <w:rPr>
          <w:rFonts w:eastAsia="Calibri(本文)"/>
          <w:color w:val="000000" w:themeColor="text1"/>
        </w:rPr>
        <w:t xml:space="preserve"> dark lines absorbed by Oxygen,</w:t>
      </w:r>
      <w:r w:rsidR="00AB395E" w:rsidRPr="00AF55DA">
        <w:rPr>
          <w:rFonts w:hint="eastAsia"/>
          <w:color w:val="000000" w:themeColor="text1"/>
          <w:lang w:eastAsia="ja-JP"/>
        </w:rPr>
        <w:t xml:space="preserve"> </w:t>
      </w:r>
      <w:r w:rsidRPr="00AF55DA">
        <w:rPr>
          <w:rFonts w:eastAsia="Calibri(本文)"/>
          <w:color w:val="000000" w:themeColor="text1"/>
          <w:lang w:eastAsia="ja-JP"/>
        </w:rPr>
        <w:t xml:space="preserve">under solar light </w:t>
      </w:r>
      <w:r w:rsidRPr="00AF55DA">
        <w:rPr>
          <w:rFonts w:eastAsia="Calibri(本文)"/>
          <w:color w:val="000000" w:themeColor="text1"/>
          <w:vertAlign w:val="superscript"/>
        </w:rPr>
        <w:t>12,19</w:t>
      </w:r>
      <w:r w:rsidRPr="00AF55DA">
        <w:rPr>
          <w:rFonts w:eastAsia="Calibri(本文)"/>
          <w:color w:val="000000" w:themeColor="text1"/>
          <w:lang w:eastAsia="ja-JP"/>
        </w:rPr>
        <w:t xml:space="preserve">. If </w:t>
      </w:r>
      <w:r w:rsidRPr="00CF5FB0">
        <w:rPr>
          <w:rFonts w:eastAsia="Calibri(本文)"/>
          <w:color w:val="000000" w:themeColor="text1"/>
          <w:lang w:eastAsia="ja-JP"/>
        </w:rPr>
        <w:t>the currently developed vegetation indices were reassigned using these techniques, it would be possible to remotely assess photosynthetic responses in plants without using special treatments such as saturated pulses or dark adaptation.</w:t>
      </w:r>
    </w:p>
    <w:bookmarkEnd w:id="18"/>
    <w:p w14:paraId="64875860" w14:textId="77777777" w:rsidR="00867F54" w:rsidRPr="00CF5FB0" w:rsidRDefault="00867F54" w:rsidP="00E214FD">
      <w:pPr>
        <w:rPr>
          <w:color w:val="auto"/>
        </w:rPr>
      </w:pPr>
    </w:p>
    <w:p w14:paraId="1734505F" w14:textId="2B5DD756" w:rsidR="00AA03DF" w:rsidRPr="00CF5FB0" w:rsidRDefault="00AA03DF" w:rsidP="00E214FD">
      <w:pPr>
        <w:pStyle w:val="a3"/>
        <w:spacing w:before="0" w:beforeAutospacing="0" w:after="0" w:afterAutospacing="0"/>
        <w:rPr>
          <w:color w:val="808080"/>
        </w:rPr>
      </w:pPr>
      <w:r w:rsidRPr="00CF5FB0">
        <w:rPr>
          <w:b/>
          <w:bCs/>
        </w:rPr>
        <w:t xml:space="preserve">ACKNOWLEDGMENTS: </w:t>
      </w:r>
    </w:p>
    <w:p w14:paraId="2D96E92E" w14:textId="5BF9851A" w:rsidR="00AA03DF" w:rsidRPr="00CF5FB0" w:rsidRDefault="00985D9D" w:rsidP="00E214FD">
      <w:pPr>
        <w:rPr>
          <w:color w:val="000000" w:themeColor="text1"/>
        </w:rPr>
      </w:pPr>
      <w:bookmarkStart w:id="19" w:name="_Hlk536541910"/>
      <w:r w:rsidRPr="00CF5FB0">
        <w:rPr>
          <w:bCs/>
          <w:color w:val="000000" w:themeColor="text1"/>
        </w:rPr>
        <w:t xml:space="preserve">We are grateful to Dr. Kouki </w:t>
      </w:r>
      <w:proofErr w:type="spellStart"/>
      <w:r w:rsidRPr="00CF5FB0">
        <w:rPr>
          <w:bCs/>
          <w:color w:val="000000" w:themeColor="text1"/>
        </w:rPr>
        <w:t>Hikosaka</w:t>
      </w:r>
      <w:proofErr w:type="spellEnd"/>
      <w:r w:rsidRPr="00CF5FB0">
        <w:rPr>
          <w:bCs/>
          <w:color w:val="000000" w:themeColor="text1"/>
        </w:rPr>
        <w:t xml:space="preserve"> (Tohoku University) for </w:t>
      </w:r>
      <w:r w:rsidR="0094076A" w:rsidRPr="00CF5FB0">
        <w:rPr>
          <w:bCs/>
          <w:color w:val="000000" w:themeColor="text1"/>
        </w:rPr>
        <w:t>stimulating discussions,</w:t>
      </w:r>
      <w:r w:rsidR="00B84821" w:rsidRPr="00CF5FB0">
        <w:rPr>
          <w:bCs/>
          <w:color w:val="000000" w:themeColor="text1"/>
        </w:rPr>
        <w:t xml:space="preserve"> </w:t>
      </w:r>
      <w:r w:rsidRPr="00CF5FB0">
        <w:rPr>
          <w:bCs/>
          <w:color w:val="000000" w:themeColor="text1"/>
        </w:rPr>
        <w:t xml:space="preserve">assistance with </w:t>
      </w:r>
      <w:r w:rsidR="001C0442">
        <w:rPr>
          <w:bCs/>
          <w:color w:val="000000" w:themeColor="text1"/>
        </w:rPr>
        <w:t xml:space="preserve">a </w:t>
      </w:r>
      <w:r w:rsidR="00291102">
        <w:rPr>
          <w:bCs/>
          <w:color w:val="000000" w:themeColor="text1"/>
        </w:rPr>
        <w:t>work</w:t>
      </w:r>
      <w:r w:rsidRPr="00CF5FB0">
        <w:rPr>
          <w:bCs/>
          <w:color w:val="000000" w:themeColor="text1"/>
        </w:rPr>
        <w:t xml:space="preserve"> space</w:t>
      </w:r>
      <w:r w:rsidR="00F43BFB" w:rsidRPr="00CF5FB0">
        <w:rPr>
          <w:bCs/>
          <w:color w:val="000000" w:themeColor="text1"/>
        </w:rPr>
        <w:t>,</w:t>
      </w:r>
      <w:r w:rsidRPr="00CF5FB0">
        <w:rPr>
          <w:bCs/>
          <w:color w:val="000000" w:themeColor="text1"/>
        </w:rPr>
        <w:t xml:space="preserve"> and instruments for experiments. The work was supported </w:t>
      </w:r>
      <w:r w:rsidRPr="00CF5FB0">
        <w:rPr>
          <w:color w:val="000000" w:themeColor="text1"/>
        </w:rPr>
        <w:t>in part by KAKENHI [grant numbers 18K05592, 18J40098] and Naito Foundation.</w:t>
      </w:r>
      <w:bookmarkEnd w:id="19"/>
    </w:p>
    <w:p w14:paraId="3052CA0E" w14:textId="77777777" w:rsidR="002647A6" w:rsidRPr="00CF5FB0" w:rsidRDefault="002647A6" w:rsidP="00E214FD">
      <w:pPr>
        <w:rPr>
          <w:b/>
          <w:bCs/>
        </w:rPr>
      </w:pPr>
    </w:p>
    <w:p w14:paraId="5D52ED8B" w14:textId="64ACF9DF" w:rsidR="00AA03DF" w:rsidRPr="00CF5FB0" w:rsidRDefault="00AA03DF" w:rsidP="00E214FD">
      <w:pPr>
        <w:pStyle w:val="a3"/>
        <w:spacing w:before="0" w:beforeAutospacing="0" w:after="0" w:afterAutospacing="0"/>
        <w:rPr>
          <w:color w:val="808080"/>
        </w:rPr>
      </w:pPr>
      <w:r w:rsidRPr="00CF5FB0">
        <w:rPr>
          <w:b/>
        </w:rPr>
        <w:t>DISCLOSURES</w:t>
      </w:r>
      <w:r w:rsidRPr="00CF5FB0">
        <w:rPr>
          <w:b/>
          <w:bCs/>
        </w:rPr>
        <w:t xml:space="preserve">: </w:t>
      </w:r>
    </w:p>
    <w:p w14:paraId="40D0B623" w14:textId="1EC50FD7" w:rsidR="00CF0AB2" w:rsidRPr="00CF5FB0" w:rsidRDefault="00CF0AB2" w:rsidP="00E214FD">
      <w:pPr>
        <w:rPr>
          <w:rFonts w:eastAsia="Calibri(本文)"/>
          <w:color w:val="000000" w:themeColor="text1"/>
          <w:lang w:eastAsia="ja-JP"/>
        </w:rPr>
      </w:pPr>
      <w:bookmarkStart w:id="20" w:name="_Hlk536541920"/>
      <w:r w:rsidRPr="00CF5FB0">
        <w:rPr>
          <w:rFonts w:eastAsia="Calibri(本文)"/>
          <w:color w:val="000000" w:themeColor="text1"/>
          <w:lang w:eastAsia="ja-JP"/>
        </w:rPr>
        <w:t>The author has nothing to disclose.</w:t>
      </w:r>
    </w:p>
    <w:bookmarkEnd w:id="20"/>
    <w:p w14:paraId="66030076" w14:textId="4AFCFA24" w:rsidR="00AA03DF" w:rsidRPr="00CF5FB0" w:rsidRDefault="00AA03DF" w:rsidP="00E214FD">
      <w:pPr>
        <w:rPr>
          <w:color w:val="auto"/>
        </w:rPr>
      </w:pPr>
    </w:p>
    <w:p w14:paraId="315B4FAD" w14:textId="6AEC978F" w:rsidR="00B32616" w:rsidRPr="00CF5FB0" w:rsidRDefault="009726EE" w:rsidP="00E214FD">
      <w:pPr>
        <w:rPr>
          <w:b/>
          <w:color w:val="000000" w:themeColor="text1"/>
        </w:rPr>
      </w:pPr>
      <w:r w:rsidRPr="00CF5FB0">
        <w:rPr>
          <w:b/>
          <w:bCs/>
        </w:rPr>
        <w:t>REFERENCES</w:t>
      </w:r>
      <w:r w:rsidR="00D04760" w:rsidRPr="00CF5FB0">
        <w:rPr>
          <w:b/>
          <w:bCs/>
        </w:rPr>
        <w:t>:</w:t>
      </w:r>
    </w:p>
    <w:p w14:paraId="52B40AB1" w14:textId="7018C7D5" w:rsidR="00D65379" w:rsidRPr="00CF5FB0" w:rsidRDefault="00D65379" w:rsidP="00E214FD">
      <w:pPr>
        <w:pStyle w:val="af3"/>
        <w:numPr>
          <w:ilvl w:val="1"/>
          <w:numId w:val="22"/>
        </w:numPr>
        <w:ind w:left="0" w:firstLine="0"/>
        <w:contextualSpacing w:val="0"/>
        <w:rPr>
          <w:rFonts w:eastAsia="Calibri(本文)"/>
          <w:color w:val="000000" w:themeColor="text1"/>
          <w:lang w:eastAsia="ja-JP"/>
        </w:rPr>
      </w:pPr>
      <w:proofErr w:type="spellStart"/>
      <w:r w:rsidRPr="00CF5FB0">
        <w:rPr>
          <w:rFonts w:eastAsia="Calibri(本文)"/>
          <w:color w:val="000000" w:themeColor="text1"/>
          <w:lang w:eastAsia="ja-JP"/>
        </w:rPr>
        <w:t>Xue</w:t>
      </w:r>
      <w:proofErr w:type="spellEnd"/>
      <w:r w:rsidRPr="00CF5FB0">
        <w:rPr>
          <w:rFonts w:eastAsia="Calibri(本文)"/>
          <w:color w:val="000000" w:themeColor="text1"/>
          <w:lang w:eastAsia="ja-JP"/>
        </w:rPr>
        <w:t>, J.,</w:t>
      </w:r>
      <w:r w:rsidR="005F5740">
        <w:rPr>
          <w:rFonts w:eastAsia="Calibri(本文)"/>
          <w:color w:val="000000" w:themeColor="text1"/>
          <w:lang w:eastAsia="ja-JP"/>
        </w:rPr>
        <w:t xml:space="preserve"> </w:t>
      </w:r>
      <w:proofErr w:type="spellStart"/>
      <w:r w:rsidRPr="00CF5FB0">
        <w:rPr>
          <w:rFonts w:eastAsia="Calibri(本文)"/>
          <w:color w:val="000000" w:themeColor="text1"/>
          <w:lang w:eastAsia="ja-JP"/>
        </w:rPr>
        <w:t>Su</w:t>
      </w:r>
      <w:proofErr w:type="spellEnd"/>
      <w:r w:rsidRPr="00CF5FB0">
        <w:rPr>
          <w:rFonts w:eastAsia="Calibri(本文)"/>
          <w:color w:val="000000" w:themeColor="text1"/>
          <w:lang w:eastAsia="ja-JP"/>
        </w:rPr>
        <w:t>, B. Significant remote sensing vegetation indices: A review of developments and applications.</w:t>
      </w:r>
      <w:r w:rsidR="009E1ABE" w:rsidRPr="00CF5FB0">
        <w:rPr>
          <w:i/>
        </w:rPr>
        <w:t xml:space="preserve"> Journal of Sensors.</w:t>
      </w:r>
      <w:r w:rsidRPr="00CF5FB0">
        <w:rPr>
          <w:rFonts w:eastAsia="Calibri(本文)"/>
          <w:i/>
          <w:color w:val="000000" w:themeColor="text1"/>
          <w:lang w:eastAsia="ja-JP"/>
        </w:rPr>
        <w:t xml:space="preserve"> </w:t>
      </w:r>
      <w:r w:rsidRPr="00CF5FB0">
        <w:rPr>
          <w:rFonts w:eastAsia="Calibri(本文)"/>
          <w:color w:val="000000" w:themeColor="text1"/>
          <w:lang w:eastAsia="ja-JP"/>
        </w:rPr>
        <w:t>1353691 (2017).</w:t>
      </w:r>
    </w:p>
    <w:p w14:paraId="600AFEFE" w14:textId="77777777" w:rsidR="00D65379" w:rsidRPr="00CF5FB0" w:rsidRDefault="00D65379" w:rsidP="00E214FD">
      <w:pPr>
        <w:rPr>
          <w:rFonts w:eastAsia="Calibri(本文)"/>
          <w:b/>
          <w:color w:val="000000" w:themeColor="text1"/>
          <w:lang w:eastAsia="ja-JP"/>
        </w:rPr>
      </w:pPr>
    </w:p>
    <w:p w14:paraId="20E5362F" w14:textId="71BFEE2D" w:rsidR="00D65379" w:rsidRPr="00CF5FB0" w:rsidRDefault="00D65379" w:rsidP="00E214FD">
      <w:pPr>
        <w:pStyle w:val="af3"/>
        <w:numPr>
          <w:ilvl w:val="1"/>
          <w:numId w:val="22"/>
        </w:numPr>
        <w:ind w:left="0" w:firstLine="0"/>
        <w:contextualSpacing w:val="0"/>
        <w:rPr>
          <w:rFonts w:eastAsia="Calibri(本文)"/>
          <w:color w:val="000000" w:themeColor="text1"/>
          <w:lang w:eastAsia="ja-JP"/>
        </w:rPr>
      </w:pPr>
      <w:proofErr w:type="spellStart"/>
      <w:r w:rsidRPr="00CF5FB0">
        <w:rPr>
          <w:rFonts w:eastAsia="Calibri(本文)"/>
          <w:color w:val="000000" w:themeColor="text1"/>
          <w:lang w:eastAsia="ja-JP"/>
        </w:rPr>
        <w:t>Cotrozzi</w:t>
      </w:r>
      <w:proofErr w:type="spellEnd"/>
      <w:r w:rsidRPr="00CF5FB0">
        <w:rPr>
          <w:rFonts w:eastAsia="Calibri(本文)"/>
          <w:color w:val="000000" w:themeColor="text1"/>
          <w:lang w:eastAsia="ja-JP"/>
        </w:rPr>
        <w:t xml:space="preserve">, L., Townsend, P.A., Pellegrini, E., </w:t>
      </w:r>
      <w:proofErr w:type="spellStart"/>
      <w:r w:rsidRPr="00CF5FB0">
        <w:rPr>
          <w:rFonts w:eastAsia="Calibri(本文)"/>
          <w:color w:val="000000" w:themeColor="text1"/>
          <w:lang w:eastAsia="ja-JP"/>
        </w:rPr>
        <w:t>Nali</w:t>
      </w:r>
      <w:proofErr w:type="spellEnd"/>
      <w:r w:rsidRPr="00CF5FB0">
        <w:rPr>
          <w:rFonts w:eastAsia="Calibri(本文)"/>
          <w:color w:val="000000" w:themeColor="text1"/>
          <w:lang w:eastAsia="ja-JP"/>
        </w:rPr>
        <w:t>, C.,</w:t>
      </w:r>
      <w:r w:rsidR="005F5740">
        <w:rPr>
          <w:rFonts w:eastAsia="Calibri(本文)"/>
          <w:color w:val="000000" w:themeColor="text1"/>
          <w:lang w:eastAsia="ja-JP"/>
        </w:rPr>
        <w:t xml:space="preserve"> </w:t>
      </w:r>
      <w:r w:rsidRPr="00CF5FB0">
        <w:rPr>
          <w:rFonts w:eastAsia="Calibri(本文)"/>
          <w:color w:val="000000" w:themeColor="text1"/>
          <w:lang w:eastAsia="ja-JP"/>
        </w:rPr>
        <w:t xml:space="preserve">Couture, J.J. Reflectance spectroscopy: a novel approach to better understand and monitor the impact of air pollution on Mediterranean plants. </w:t>
      </w:r>
      <w:r w:rsidR="009E1ABE" w:rsidRPr="00CF5FB0">
        <w:rPr>
          <w:i/>
        </w:rPr>
        <w:t>Environmental Science and Pollution Research.</w:t>
      </w:r>
      <w:r w:rsidRPr="00CF5FB0">
        <w:rPr>
          <w:rFonts w:eastAsia="Calibri(本文)"/>
          <w:color w:val="000000" w:themeColor="text1"/>
          <w:lang w:eastAsia="ja-JP"/>
        </w:rPr>
        <w:t xml:space="preserve"> </w:t>
      </w:r>
      <w:r w:rsidRPr="00CF5FB0">
        <w:rPr>
          <w:rFonts w:eastAsia="Calibri(本文)"/>
          <w:b/>
          <w:color w:val="000000" w:themeColor="text1"/>
          <w:lang w:eastAsia="ja-JP"/>
        </w:rPr>
        <w:t>25</w:t>
      </w:r>
      <w:r w:rsidR="005F5740">
        <w:rPr>
          <w:rFonts w:eastAsia="Calibri(本文)"/>
          <w:b/>
          <w:color w:val="000000" w:themeColor="text1"/>
          <w:lang w:eastAsia="ja-JP"/>
        </w:rPr>
        <w:t xml:space="preserve"> </w:t>
      </w:r>
      <w:r w:rsidR="00D55151" w:rsidRPr="00CF5FB0">
        <w:rPr>
          <w:rFonts w:eastAsia="Calibri(本文)"/>
          <w:color w:val="000000" w:themeColor="text1"/>
          <w:lang w:eastAsia="ja-JP"/>
        </w:rPr>
        <w:t>(9)</w:t>
      </w:r>
      <w:r w:rsidRPr="00CF5FB0">
        <w:rPr>
          <w:rFonts w:eastAsia="Calibri(本文)"/>
          <w:color w:val="000000" w:themeColor="text1"/>
          <w:lang w:eastAsia="ja-JP"/>
        </w:rPr>
        <w:t>, 8249–8267</w:t>
      </w:r>
      <w:r w:rsidR="005F5740">
        <w:rPr>
          <w:rFonts w:eastAsia="Calibri(本文)"/>
          <w:color w:val="000000" w:themeColor="text1"/>
          <w:lang w:eastAsia="ja-JP"/>
        </w:rPr>
        <w:t xml:space="preserve"> (</w:t>
      </w:r>
      <w:r w:rsidRPr="00CF5FB0">
        <w:rPr>
          <w:rFonts w:eastAsia="Calibri(本文)"/>
          <w:color w:val="000000" w:themeColor="text1"/>
          <w:lang w:eastAsia="ja-JP"/>
        </w:rPr>
        <w:t>2018).</w:t>
      </w:r>
    </w:p>
    <w:p w14:paraId="145C6FBC" w14:textId="77777777" w:rsidR="00D65379" w:rsidRPr="00CF5FB0" w:rsidRDefault="00D65379" w:rsidP="00E214FD">
      <w:pPr>
        <w:rPr>
          <w:rFonts w:eastAsia="Calibri(本文)"/>
          <w:color w:val="000000" w:themeColor="text1"/>
          <w:lang w:eastAsia="ja-JP"/>
        </w:rPr>
      </w:pPr>
    </w:p>
    <w:p w14:paraId="39373DCA" w14:textId="15B60F27" w:rsidR="00D65379" w:rsidRPr="00CF5FB0" w:rsidRDefault="00D65379" w:rsidP="00E214FD">
      <w:pPr>
        <w:pStyle w:val="af3"/>
        <w:numPr>
          <w:ilvl w:val="0"/>
          <w:numId w:val="22"/>
        </w:numPr>
        <w:ind w:left="0" w:firstLine="0"/>
        <w:contextualSpacing w:val="0"/>
        <w:rPr>
          <w:rFonts w:eastAsia="Calibri(本文)"/>
          <w:color w:val="000000" w:themeColor="text1"/>
          <w:lang w:eastAsia="ja-JP"/>
        </w:rPr>
      </w:pPr>
      <w:r w:rsidRPr="00CF5FB0">
        <w:rPr>
          <w:rFonts w:eastAsia="Calibri(本文)"/>
          <w:color w:val="000000" w:themeColor="text1"/>
          <w:lang w:eastAsia="ja-JP"/>
        </w:rPr>
        <w:t>Han, L., Yang, G., Yang, H., Xu, B., Li, Z.,</w:t>
      </w:r>
      <w:r w:rsidR="005F5740">
        <w:rPr>
          <w:rFonts w:eastAsia="Calibri(本文)"/>
          <w:color w:val="000000" w:themeColor="text1"/>
          <w:lang w:eastAsia="ja-JP"/>
        </w:rPr>
        <w:t xml:space="preserve"> </w:t>
      </w:r>
      <w:r w:rsidRPr="00CF5FB0">
        <w:rPr>
          <w:rFonts w:eastAsia="Calibri(本文)"/>
          <w:color w:val="000000" w:themeColor="text1"/>
          <w:lang w:eastAsia="ja-JP"/>
        </w:rPr>
        <w:t xml:space="preserve">Yang, X. Clustering Field-Based Maize Phenotyping of Plant-Height Growth and Canopy Spectral Dynamics Using a UAV Remote-Sensing Approach. </w:t>
      </w:r>
      <w:r w:rsidR="009E1ABE" w:rsidRPr="00CF5FB0">
        <w:rPr>
          <w:i/>
        </w:rPr>
        <w:t>Frontiers in Plant Science</w:t>
      </w:r>
      <w:r w:rsidRPr="00CF5FB0">
        <w:rPr>
          <w:rFonts w:eastAsia="Calibri(本文)"/>
          <w:i/>
          <w:color w:val="000000" w:themeColor="text1"/>
          <w:lang w:eastAsia="ja-JP"/>
        </w:rPr>
        <w:t>.</w:t>
      </w:r>
      <w:r w:rsidRPr="00CF5FB0">
        <w:rPr>
          <w:rFonts w:eastAsia="Calibri(本文)"/>
          <w:color w:val="000000" w:themeColor="text1"/>
          <w:lang w:eastAsia="ja-JP"/>
        </w:rPr>
        <w:t xml:space="preserve"> </w:t>
      </w:r>
      <w:r w:rsidRPr="00CF5FB0">
        <w:rPr>
          <w:rFonts w:eastAsia="Calibri(本文)"/>
          <w:b/>
          <w:color w:val="000000" w:themeColor="text1"/>
          <w:lang w:eastAsia="ja-JP"/>
        </w:rPr>
        <w:t>9</w:t>
      </w:r>
      <w:r w:rsidRPr="00CF5FB0">
        <w:rPr>
          <w:rFonts w:eastAsia="Calibri(本文)"/>
          <w:color w:val="000000" w:themeColor="text1"/>
          <w:lang w:eastAsia="ja-JP"/>
        </w:rPr>
        <w:t>, 1638</w:t>
      </w:r>
      <w:r w:rsidR="005F5740">
        <w:rPr>
          <w:rFonts w:eastAsia="Calibri(本文)"/>
          <w:color w:val="000000" w:themeColor="text1"/>
          <w:lang w:eastAsia="ja-JP"/>
        </w:rPr>
        <w:t xml:space="preserve"> (</w:t>
      </w:r>
      <w:r w:rsidRPr="00CF5FB0">
        <w:rPr>
          <w:rFonts w:eastAsia="Calibri(本文)"/>
          <w:color w:val="000000" w:themeColor="text1"/>
          <w:lang w:eastAsia="ja-JP"/>
        </w:rPr>
        <w:t>2018).</w:t>
      </w:r>
    </w:p>
    <w:p w14:paraId="174A3498" w14:textId="77777777" w:rsidR="00D65379" w:rsidRPr="00CF5FB0" w:rsidRDefault="00D65379" w:rsidP="00E214FD">
      <w:pPr>
        <w:rPr>
          <w:rFonts w:eastAsia="Calibri(本文)"/>
          <w:color w:val="000000" w:themeColor="text1"/>
          <w:lang w:eastAsia="ja-JP"/>
        </w:rPr>
      </w:pPr>
    </w:p>
    <w:p w14:paraId="14D06644" w14:textId="046FF548" w:rsidR="00D65379" w:rsidRPr="00CF5FB0" w:rsidRDefault="00D65379" w:rsidP="00E214FD">
      <w:pPr>
        <w:pStyle w:val="af3"/>
        <w:numPr>
          <w:ilvl w:val="0"/>
          <w:numId w:val="22"/>
        </w:numPr>
        <w:ind w:left="0" w:firstLine="0"/>
        <w:contextualSpacing w:val="0"/>
        <w:rPr>
          <w:rFonts w:eastAsia="Calibri(本文)"/>
          <w:color w:val="000000" w:themeColor="text1"/>
          <w:lang w:eastAsia="ja-JP"/>
        </w:rPr>
      </w:pPr>
      <w:r w:rsidRPr="00CF5FB0">
        <w:rPr>
          <w:rFonts w:eastAsia="Calibri(本文)"/>
          <w:color w:val="000000" w:themeColor="text1"/>
          <w:lang w:eastAsia="ja-JP"/>
        </w:rPr>
        <w:t xml:space="preserve">Baker, N.R. Chlorophyll Fluorescence: A Probe of Photosynthesis In Vivo. </w:t>
      </w:r>
      <w:r w:rsidR="009E1ABE" w:rsidRPr="00CF5FB0">
        <w:rPr>
          <w:i/>
        </w:rPr>
        <w:t>Annual Review of Plant Biology.</w:t>
      </w:r>
      <w:r w:rsidR="009E1ABE" w:rsidRPr="00CF5FB0">
        <w:rPr>
          <w:rFonts w:eastAsia="Calibri(本文)"/>
          <w:color w:val="000000" w:themeColor="text1"/>
          <w:lang w:eastAsia="ja-JP"/>
        </w:rPr>
        <w:t xml:space="preserve"> </w:t>
      </w:r>
      <w:r w:rsidRPr="00CF5FB0">
        <w:rPr>
          <w:rFonts w:eastAsia="Calibri(本文)"/>
          <w:b/>
          <w:color w:val="000000" w:themeColor="text1"/>
          <w:lang w:eastAsia="ja-JP"/>
        </w:rPr>
        <w:t>59</w:t>
      </w:r>
      <w:r w:rsidR="005F5740">
        <w:rPr>
          <w:rFonts w:eastAsia="Calibri(本文)"/>
          <w:b/>
          <w:color w:val="000000" w:themeColor="text1"/>
          <w:lang w:eastAsia="ja-JP"/>
        </w:rPr>
        <w:t xml:space="preserve"> </w:t>
      </w:r>
      <w:r w:rsidR="00D55151" w:rsidRPr="00CF5FB0">
        <w:rPr>
          <w:rFonts w:eastAsia="Calibri(本文)"/>
          <w:color w:val="000000" w:themeColor="text1"/>
          <w:lang w:eastAsia="ja-JP"/>
        </w:rPr>
        <w:t>(1)</w:t>
      </w:r>
      <w:r w:rsidRPr="00CF5FB0">
        <w:rPr>
          <w:rFonts w:eastAsia="Calibri(本文)"/>
          <w:color w:val="000000" w:themeColor="text1"/>
          <w:lang w:eastAsia="ja-JP"/>
        </w:rPr>
        <w:t>, 89–113</w:t>
      </w:r>
      <w:r w:rsidR="005F5740">
        <w:rPr>
          <w:rFonts w:eastAsia="Calibri(本文)"/>
          <w:color w:val="000000" w:themeColor="text1"/>
          <w:lang w:eastAsia="ja-JP"/>
        </w:rPr>
        <w:t xml:space="preserve"> (</w:t>
      </w:r>
      <w:r w:rsidRPr="00CF5FB0">
        <w:rPr>
          <w:rFonts w:eastAsia="Calibri(本文)"/>
          <w:color w:val="000000" w:themeColor="text1"/>
          <w:lang w:eastAsia="ja-JP"/>
        </w:rPr>
        <w:t>2008).</w:t>
      </w:r>
    </w:p>
    <w:p w14:paraId="19EFF747" w14:textId="77777777" w:rsidR="00D65379" w:rsidRPr="00CF5FB0" w:rsidRDefault="00D65379" w:rsidP="00E214FD">
      <w:pPr>
        <w:rPr>
          <w:rFonts w:eastAsia="Calibri(本文)"/>
          <w:color w:val="000000" w:themeColor="text1"/>
          <w:lang w:eastAsia="ja-JP"/>
        </w:rPr>
      </w:pPr>
    </w:p>
    <w:p w14:paraId="25EE1797" w14:textId="5E7C9917" w:rsidR="00D65379" w:rsidRPr="00CF5FB0" w:rsidRDefault="00D65379" w:rsidP="00E214FD">
      <w:pPr>
        <w:pStyle w:val="af3"/>
        <w:numPr>
          <w:ilvl w:val="0"/>
          <w:numId w:val="22"/>
        </w:numPr>
        <w:ind w:left="0" w:firstLine="0"/>
        <w:contextualSpacing w:val="0"/>
        <w:rPr>
          <w:rFonts w:eastAsia="Calibri(本文)"/>
          <w:color w:val="000000" w:themeColor="text1"/>
          <w:lang w:eastAsia="ja-JP"/>
        </w:rPr>
      </w:pPr>
      <w:r w:rsidRPr="00CF5FB0">
        <w:rPr>
          <w:rFonts w:eastAsia="Calibri(本文)"/>
          <w:color w:val="000000" w:themeColor="text1"/>
          <w:lang w:eastAsia="ja-JP"/>
        </w:rPr>
        <w:t xml:space="preserve">Cruz, J.A., </w:t>
      </w:r>
      <w:r w:rsidR="005F5740" w:rsidRPr="005F5740">
        <w:rPr>
          <w:rFonts w:eastAsia="Calibri(本文)"/>
          <w:color w:val="000000" w:themeColor="text1"/>
          <w:lang w:eastAsia="ja-JP"/>
        </w:rPr>
        <w:t>et al.</w:t>
      </w:r>
      <w:r w:rsidRPr="00CF5FB0">
        <w:rPr>
          <w:rFonts w:eastAsia="Calibri(本文)"/>
          <w:color w:val="000000" w:themeColor="text1"/>
          <w:lang w:eastAsia="ja-JP"/>
        </w:rPr>
        <w:t xml:space="preserve"> Dynamic Environmental Photosynthetic Imaging Reveals Emergent Phenotypes. </w:t>
      </w:r>
      <w:r w:rsidR="009E1ABE" w:rsidRPr="00CF5FB0">
        <w:rPr>
          <w:i/>
        </w:rPr>
        <w:t>Cell Systems.</w:t>
      </w:r>
      <w:r w:rsidRPr="00CF5FB0">
        <w:rPr>
          <w:rFonts w:eastAsia="Calibri(本文)"/>
          <w:b/>
          <w:i/>
          <w:color w:val="000000" w:themeColor="text1"/>
          <w:lang w:eastAsia="ja-JP"/>
        </w:rPr>
        <w:t xml:space="preserve"> </w:t>
      </w:r>
      <w:r w:rsidRPr="00CF5FB0">
        <w:rPr>
          <w:rFonts w:eastAsia="Calibri(本文)"/>
          <w:b/>
          <w:color w:val="000000" w:themeColor="text1"/>
          <w:lang w:eastAsia="ja-JP"/>
        </w:rPr>
        <w:t>2</w:t>
      </w:r>
      <w:r w:rsidR="005F5740">
        <w:rPr>
          <w:rFonts w:eastAsia="Calibri(本文)"/>
          <w:b/>
          <w:color w:val="000000" w:themeColor="text1"/>
          <w:lang w:eastAsia="ja-JP"/>
        </w:rPr>
        <w:t xml:space="preserve"> </w:t>
      </w:r>
      <w:r w:rsidR="00D55151" w:rsidRPr="00CF5FB0">
        <w:rPr>
          <w:rFonts w:eastAsia="Calibri(本文)"/>
          <w:color w:val="000000" w:themeColor="text1"/>
          <w:lang w:eastAsia="ja-JP"/>
        </w:rPr>
        <w:t>(6)</w:t>
      </w:r>
      <w:r w:rsidRPr="00CF5FB0">
        <w:rPr>
          <w:rFonts w:eastAsia="Calibri(本文)"/>
          <w:color w:val="000000" w:themeColor="text1"/>
          <w:lang w:eastAsia="ja-JP"/>
        </w:rPr>
        <w:t>, 365–377</w:t>
      </w:r>
      <w:r w:rsidR="005F5740">
        <w:rPr>
          <w:rFonts w:eastAsia="Calibri(本文)"/>
          <w:color w:val="000000" w:themeColor="text1"/>
          <w:lang w:eastAsia="ja-JP"/>
        </w:rPr>
        <w:t xml:space="preserve"> (</w:t>
      </w:r>
      <w:r w:rsidRPr="00CF5FB0">
        <w:rPr>
          <w:rFonts w:eastAsia="Calibri(本文)"/>
          <w:color w:val="000000" w:themeColor="text1"/>
          <w:lang w:eastAsia="ja-JP"/>
        </w:rPr>
        <w:t>2016).</w:t>
      </w:r>
    </w:p>
    <w:p w14:paraId="0CA73171" w14:textId="77777777" w:rsidR="00FB3689" w:rsidRPr="00CF5FB0" w:rsidRDefault="00FB3689" w:rsidP="00E214FD">
      <w:pPr>
        <w:pStyle w:val="af3"/>
        <w:ind w:left="0"/>
        <w:rPr>
          <w:rFonts w:eastAsia="Calibri(本文)"/>
          <w:color w:val="000000" w:themeColor="text1"/>
          <w:lang w:eastAsia="ja-JP"/>
        </w:rPr>
      </w:pPr>
    </w:p>
    <w:p w14:paraId="638F5949" w14:textId="6D09F379" w:rsidR="00FB3689" w:rsidRPr="00CF5FB0" w:rsidRDefault="00FB3689" w:rsidP="00E214FD">
      <w:pPr>
        <w:pStyle w:val="af3"/>
        <w:numPr>
          <w:ilvl w:val="0"/>
          <w:numId w:val="22"/>
        </w:numPr>
        <w:ind w:left="0" w:firstLine="0"/>
        <w:contextualSpacing w:val="0"/>
        <w:rPr>
          <w:rFonts w:eastAsia="Calibri(本文)"/>
          <w:color w:val="000000" w:themeColor="text1"/>
          <w:lang w:eastAsia="ja-JP"/>
        </w:rPr>
      </w:pPr>
      <w:proofErr w:type="spellStart"/>
      <w:r w:rsidRPr="00CF5FB0">
        <w:rPr>
          <w:rFonts w:eastAsia="Calibri(本文)"/>
          <w:color w:val="000000" w:themeColor="text1"/>
          <w:lang w:eastAsia="ja-JP"/>
        </w:rPr>
        <w:t>Ruban</w:t>
      </w:r>
      <w:proofErr w:type="spellEnd"/>
      <w:r w:rsidRPr="00CF5FB0">
        <w:rPr>
          <w:rFonts w:eastAsia="Calibri(本文)"/>
          <w:color w:val="000000" w:themeColor="text1"/>
          <w:lang w:eastAsia="ja-JP"/>
        </w:rPr>
        <w:t>, A. V. Quantifying the efficiency of photoprotection.</w:t>
      </w:r>
      <w:r w:rsidRPr="00CF5FB0">
        <w:rPr>
          <w:rFonts w:eastAsia="Calibri(本文)"/>
          <w:i/>
          <w:color w:val="000000" w:themeColor="text1"/>
          <w:lang w:eastAsia="ja-JP"/>
        </w:rPr>
        <w:t xml:space="preserve"> </w:t>
      </w:r>
      <w:r w:rsidR="00485DB6" w:rsidRPr="00CF5FB0">
        <w:rPr>
          <w:i/>
        </w:rPr>
        <w:t>Philosophical Transactions of the Royal Society B: Biological Sciences.</w:t>
      </w:r>
      <w:r w:rsidRPr="00CF5FB0">
        <w:rPr>
          <w:rFonts w:eastAsia="Calibri(本文)"/>
          <w:i/>
          <w:color w:val="000000" w:themeColor="text1"/>
          <w:lang w:eastAsia="ja-JP"/>
        </w:rPr>
        <w:t xml:space="preserve"> </w:t>
      </w:r>
      <w:r w:rsidRPr="00CF5FB0">
        <w:rPr>
          <w:rFonts w:eastAsia="Calibri(本文)"/>
          <w:b/>
          <w:color w:val="000000" w:themeColor="text1"/>
          <w:lang w:eastAsia="ja-JP"/>
        </w:rPr>
        <w:t>372</w:t>
      </w:r>
      <w:r w:rsidR="005F5740">
        <w:rPr>
          <w:rFonts w:eastAsia="Calibri(本文)"/>
          <w:b/>
          <w:color w:val="000000" w:themeColor="text1"/>
          <w:lang w:eastAsia="ja-JP"/>
        </w:rPr>
        <w:t xml:space="preserve"> </w:t>
      </w:r>
      <w:r w:rsidR="00D55151" w:rsidRPr="00CF5FB0">
        <w:rPr>
          <w:rFonts w:eastAsia="Calibri(本文)"/>
          <w:color w:val="000000" w:themeColor="text1"/>
          <w:lang w:eastAsia="ja-JP"/>
        </w:rPr>
        <w:t>(1730)</w:t>
      </w:r>
      <w:r w:rsidRPr="00CF5FB0">
        <w:rPr>
          <w:rFonts w:eastAsia="Calibri(本文)"/>
          <w:color w:val="000000" w:themeColor="text1"/>
          <w:lang w:eastAsia="ja-JP"/>
        </w:rPr>
        <w:t>, 20160393</w:t>
      </w:r>
      <w:r w:rsidR="005F5740">
        <w:rPr>
          <w:rFonts w:eastAsia="Calibri(本文)"/>
          <w:color w:val="000000" w:themeColor="text1"/>
          <w:lang w:eastAsia="ja-JP"/>
        </w:rPr>
        <w:t xml:space="preserve"> (</w:t>
      </w:r>
      <w:r w:rsidRPr="00CF5FB0">
        <w:rPr>
          <w:rFonts w:eastAsia="Calibri(本文)"/>
          <w:color w:val="000000" w:themeColor="text1"/>
          <w:lang w:eastAsia="ja-JP"/>
        </w:rPr>
        <w:t>2017).</w:t>
      </w:r>
    </w:p>
    <w:p w14:paraId="7FFEEBDE" w14:textId="77777777" w:rsidR="00FB3689" w:rsidRPr="00CF5FB0" w:rsidRDefault="00FB3689" w:rsidP="00E214FD">
      <w:pPr>
        <w:pStyle w:val="af3"/>
        <w:ind w:left="0"/>
        <w:rPr>
          <w:rFonts w:eastAsia="Calibri(本文)"/>
          <w:color w:val="000000" w:themeColor="text1"/>
          <w:lang w:eastAsia="ja-JP"/>
        </w:rPr>
      </w:pPr>
    </w:p>
    <w:p w14:paraId="71403449" w14:textId="3C1A6056" w:rsidR="00D65379" w:rsidRPr="00CF5FB0" w:rsidRDefault="00D65379" w:rsidP="00E214FD">
      <w:pPr>
        <w:pStyle w:val="af3"/>
        <w:numPr>
          <w:ilvl w:val="0"/>
          <w:numId w:val="22"/>
        </w:numPr>
        <w:ind w:left="0" w:firstLine="0"/>
        <w:contextualSpacing w:val="0"/>
        <w:rPr>
          <w:rFonts w:eastAsia="Calibri(本文)"/>
          <w:color w:val="000000" w:themeColor="text1"/>
          <w:lang w:eastAsia="ja-JP"/>
        </w:rPr>
      </w:pPr>
      <w:proofErr w:type="spellStart"/>
      <w:r w:rsidRPr="00CF5FB0">
        <w:rPr>
          <w:rFonts w:eastAsia="Calibri(本文)"/>
          <w:color w:val="000000" w:themeColor="text1"/>
          <w:lang w:eastAsia="ja-JP"/>
        </w:rPr>
        <w:t>Gamon</w:t>
      </w:r>
      <w:proofErr w:type="spellEnd"/>
      <w:r w:rsidRPr="00CF5FB0">
        <w:rPr>
          <w:rFonts w:eastAsia="Calibri(本文)"/>
          <w:color w:val="000000" w:themeColor="text1"/>
          <w:lang w:eastAsia="ja-JP"/>
        </w:rPr>
        <w:t>, J.A</w:t>
      </w:r>
      <w:r w:rsidR="005F5740" w:rsidRPr="00CF5FB0">
        <w:rPr>
          <w:rFonts w:eastAsia="Calibri(本文)"/>
          <w:color w:val="000000" w:themeColor="text1"/>
          <w:lang w:eastAsia="ja-JP"/>
        </w:rPr>
        <w:t>.</w:t>
      </w:r>
      <w:r w:rsidR="005F5740" w:rsidRPr="005F5740">
        <w:rPr>
          <w:rFonts w:eastAsia="Calibri(本文)"/>
          <w:color w:val="000000" w:themeColor="text1"/>
          <w:lang w:eastAsia="ja-JP"/>
        </w:rPr>
        <w:t xml:space="preserve"> et al.</w:t>
      </w:r>
      <w:r w:rsidR="005F5740">
        <w:rPr>
          <w:rFonts w:eastAsia="Calibri(本文)"/>
          <w:color w:val="000000" w:themeColor="text1"/>
          <w:lang w:eastAsia="ja-JP"/>
        </w:rPr>
        <w:t xml:space="preserve"> </w:t>
      </w:r>
      <w:r w:rsidRPr="00CF5FB0">
        <w:rPr>
          <w:rFonts w:eastAsia="Calibri(本文)"/>
          <w:color w:val="000000" w:themeColor="text1"/>
          <w:lang w:eastAsia="ja-JP"/>
        </w:rPr>
        <w:t xml:space="preserve">Remote sensing of the xanthophyll cycle and chlorophyll fluorescence in sunflower leaves and canopies. </w:t>
      </w:r>
      <w:proofErr w:type="spellStart"/>
      <w:r w:rsidRPr="00CF5FB0">
        <w:rPr>
          <w:rFonts w:eastAsia="Calibri(本文)"/>
          <w:i/>
          <w:color w:val="000000" w:themeColor="text1"/>
          <w:lang w:eastAsia="ja-JP"/>
        </w:rPr>
        <w:t>Oecologia</w:t>
      </w:r>
      <w:proofErr w:type="spellEnd"/>
      <w:r w:rsidRPr="00CF5FB0">
        <w:rPr>
          <w:rFonts w:eastAsia="Calibri(本文)"/>
          <w:color w:val="000000" w:themeColor="text1"/>
          <w:lang w:eastAsia="ja-JP"/>
        </w:rPr>
        <w:t xml:space="preserve">. </w:t>
      </w:r>
      <w:r w:rsidRPr="00CF5FB0">
        <w:rPr>
          <w:rFonts w:eastAsia="Calibri(本文)"/>
          <w:b/>
          <w:color w:val="000000" w:themeColor="text1"/>
          <w:lang w:eastAsia="ja-JP"/>
        </w:rPr>
        <w:t>85</w:t>
      </w:r>
      <w:r w:rsidR="005F5740">
        <w:rPr>
          <w:rFonts w:eastAsia="Calibri(本文)"/>
          <w:b/>
          <w:color w:val="000000" w:themeColor="text1"/>
          <w:lang w:eastAsia="ja-JP"/>
        </w:rPr>
        <w:t xml:space="preserve"> </w:t>
      </w:r>
      <w:r w:rsidR="00D55151" w:rsidRPr="00CF5FB0">
        <w:rPr>
          <w:rFonts w:eastAsia="Calibri(本文)"/>
          <w:color w:val="000000" w:themeColor="text1"/>
          <w:lang w:eastAsia="ja-JP"/>
        </w:rPr>
        <w:t>(1)</w:t>
      </w:r>
      <w:r w:rsidRPr="00CF5FB0">
        <w:rPr>
          <w:rFonts w:eastAsia="Calibri(本文)"/>
          <w:color w:val="000000" w:themeColor="text1"/>
          <w:lang w:eastAsia="ja-JP"/>
        </w:rPr>
        <w:t>, 1–7</w:t>
      </w:r>
      <w:r w:rsidR="005F5740">
        <w:rPr>
          <w:rFonts w:eastAsia="Calibri(本文)"/>
          <w:color w:val="000000" w:themeColor="text1"/>
          <w:lang w:eastAsia="ja-JP"/>
        </w:rPr>
        <w:t xml:space="preserve"> (</w:t>
      </w:r>
      <w:r w:rsidRPr="00CF5FB0">
        <w:rPr>
          <w:rFonts w:eastAsia="Calibri(本文)"/>
          <w:color w:val="000000" w:themeColor="text1"/>
          <w:lang w:eastAsia="ja-JP"/>
        </w:rPr>
        <w:t>1990).</w:t>
      </w:r>
    </w:p>
    <w:p w14:paraId="4722BD58" w14:textId="77777777" w:rsidR="00D65379" w:rsidRPr="00CF5FB0" w:rsidRDefault="00D65379" w:rsidP="00E214FD">
      <w:pPr>
        <w:rPr>
          <w:rFonts w:eastAsia="Calibri(本文)"/>
          <w:color w:val="000000" w:themeColor="text1"/>
          <w:lang w:eastAsia="ja-JP"/>
        </w:rPr>
      </w:pPr>
    </w:p>
    <w:p w14:paraId="1AC6B74E" w14:textId="41EB37F0" w:rsidR="00D65379" w:rsidRPr="00CF5FB0" w:rsidRDefault="00D65379" w:rsidP="00E214FD">
      <w:pPr>
        <w:pStyle w:val="af3"/>
        <w:numPr>
          <w:ilvl w:val="0"/>
          <w:numId w:val="22"/>
        </w:numPr>
        <w:ind w:left="0" w:firstLine="0"/>
        <w:contextualSpacing w:val="0"/>
        <w:rPr>
          <w:rFonts w:eastAsia="Calibri(本文)"/>
          <w:color w:val="000000" w:themeColor="text1"/>
          <w:lang w:eastAsia="ja-JP"/>
        </w:rPr>
      </w:pPr>
      <w:proofErr w:type="spellStart"/>
      <w:r w:rsidRPr="00CF5FB0">
        <w:rPr>
          <w:rFonts w:eastAsia="MS PGothic"/>
          <w:color w:val="000000" w:themeColor="text1"/>
        </w:rPr>
        <w:t>Gamon</w:t>
      </w:r>
      <w:proofErr w:type="spellEnd"/>
      <w:r w:rsidRPr="00CF5FB0">
        <w:rPr>
          <w:rFonts w:eastAsia="MS PGothic"/>
          <w:color w:val="000000" w:themeColor="text1"/>
        </w:rPr>
        <w:t xml:space="preserve">, J.A., </w:t>
      </w:r>
      <w:proofErr w:type="spellStart"/>
      <w:r w:rsidRPr="00CF5FB0">
        <w:rPr>
          <w:rFonts w:eastAsia="MS PGothic"/>
          <w:color w:val="000000" w:themeColor="text1"/>
        </w:rPr>
        <w:t>Peñuelas</w:t>
      </w:r>
      <w:proofErr w:type="spellEnd"/>
      <w:r w:rsidRPr="00CF5FB0">
        <w:rPr>
          <w:rFonts w:eastAsia="MS PGothic"/>
          <w:color w:val="000000" w:themeColor="text1"/>
        </w:rPr>
        <w:t>, J.</w:t>
      </w:r>
      <w:r w:rsidR="005F5740">
        <w:rPr>
          <w:rFonts w:eastAsia="MS PGothic"/>
          <w:color w:val="000000" w:themeColor="text1"/>
        </w:rPr>
        <w:t xml:space="preserve">, </w:t>
      </w:r>
      <w:r w:rsidRPr="00CF5FB0">
        <w:rPr>
          <w:rFonts w:eastAsia="MS PGothic"/>
          <w:color w:val="000000" w:themeColor="text1"/>
        </w:rPr>
        <w:t xml:space="preserve">Field, C.B. A narrow-waveband spectral index that tracks diurnal changes in photosynthetic efficiency. </w:t>
      </w:r>
      <w:r w:rsidR="00485DB6" w:rsidRPr="00CF5FB0">
        <w:rPr>
          <w:i/>
        </w:rPr>
        <w:t>Remote Sensing of Environment.</w:t>
      </w:r>
      <w:r w:rsidRPr="00CF5FB0">
        <w:rPr>
          <w:rFonts w:eastAsia="MS PGothic"/>
          <w:color w:val="000000" w:themeColor="text1"/>
        </w:rPr>
        <w:t xml:space="preserve"> </w:t>
      </w:r>
      <w:r w:rsidRPr="00CF5FB0">
        <w:rPr>
          <w:rFonts w:eastAsia="MS PGothic"/>
          <w:b/>
          <w:color w:val="000000" w:themeColor="text1"/>
        </w:rPr>
        <w:t>41</w:t>
      </w:r>
      <w:r w:rsidR="005F5740">
        <w:rPr>
          <w:rFonts w:eastAsia="MS PGothic"/>
          <w:b/>
          <w:color w:val="000000" w:themeColor="text1"/>
        </w:rPr>
        <w:t xml:space="preserve"> </w:t>
      </w:r>
      <w:r w:rsidR="00D55151" w:rsidRPr="00CF5FB0">
        <w:rPr>
          <w:rFonts w:eastAsia="Calibri(本文)"/>
          <w:color w:val="000000" w:themeColor="text1"/>
          <w:lang w:eastAsia="ja-JP"/>
        </w:rPr>
        <w:t>(1)</w:t>
      </w:r>
      <w:r w:rsidRPr="00CF5FB0">
        <w:rPr>
          <w:rFonts w:eastAsia="MS PGothic"/>
          <w:color w:val="000000" w:themeColor="text1"/>
        </w:rPr>
        <w:t>, 35–44</w:t>
      </w:r>
      <w:r w:rsidR="005F5740">
        <w:rPr>
          <w:rFonts w:eastAsia="MS PGothic"/>
          <w:color w:val="000000" w:themeColor="text1"/>
        </w:rPr>
        <w:t xml:space="preserve"> (</w:t>
      </w:r>
      <w:r w:rsidRPr="00CF5FB0">
        <w:rPr>
          <w:rFonts w:eastAsia="MS PGothic"/>
          <w:color w:val="000000" w:themeColor="text1"/>
        </w:rPr>
        <w:t>1992).</w:t>
      </w:r>
    </w:p>
    <w:p w14:paraId="25486C25" w14:textId="77777777" w:rsidR="001553EA" w:rsidRPr="001553EA" w:rsidRDefault="001553EA" w:rsidP="00E214FD">
      <w:pPr>
        <w:rPr>
          <w:rFonts w:eastAsia="Calibri(本文)"/>
          <w:color w:val="000000" w:themeColor="text1"/>
          <w:lang w:eastAsia="ja-JP"/>
        </w:rPr>
      </w:pPr>
    </w:p>
    <w:p w14:paraId="2493427B" w14:textId="540E6BE3" w:rsidR="001553EA" w:rsidRPr="00CF5FB0" w:rsidRDefault="001553EA" w:rsidP="00E214FD">
      <w:pPr>
        <w:pStyle w:val="af3"/>
        <w:numPr>
          <w:ilvl w:val="0"/>
          <w:numId w:val="22"/>
        </w:numPr>
        <w:ind w:left="0" w:firstLine="0"/>
        <w:contextualSpacing w:val="0"/>
        <w:rPr>
          <w:rFonts w:eastAsia="Calibri(本文)"/>
          <w:color w:val="000000" w:themeColor="text1"/>
          <w:lang w:eastAsia="ja-JP"/>
        </w:rPr>
      </w:pPr>
      <w:proofErr w:type="spellStart"/>
      <w:r w:rsidRPr="00CF5FB0">
        <w:rPr>
          <w:rFonts w:eastAsia="MS PGothic"/>
          <w:color w:val="auto"/>
          <w:lang w:eastAsia="ja-JP"/>
        </w:rPr>
        <w:t>Rahimzadeh-Bajgiran</w:t>
      </w:r>
      <w:proofErr w:type="spellEnd"/>
      <w:r w:rsidRPr="00CF5FB0">
        <w:rPr>
          <w:rFonts w:eastAsia="MS PGothic"/>
          <w:color w:val="auto"/>
          <w:lang w:eastAsia="ja-JP"/>
        </w:rPr>
        <w:t xml:space="preserve">, P., </w:t>
      </w:r>
      <w:proofErr w:type="spellStart"/>
      <w:r>
        <w:t>Munehiro</w:t>
      </w:r>
      <w:proofErr w:type="spellEnd"/>
      <w:r>
        <w:t>, M</w:t>
      </w:r>
      <w:r w:rsidRPr="00CF5FB0">
        <w:rPr>
          <w:rFonts w:eastAsia="MS PGothic"/>
          <w:color w:val="auto"/>
          <w:lang w:eastAsia="ja-JP"/>
        </w:rPr>
        <w:t>.,</w:t>
      </w:r>
      <w:r w:rsidR="005F5740">
        <w:rPr>
          <w:rFonts w:eastAsia="MS PGothic"/>
          <w:color w:val="auto"/>
          <w:lang w:eastAsia="ja-JP"/>
        </w:rPr>
        <w:t xml:space="preserve"> </w:t>
      </w:r>
      <w:r w:rsidRPr="00CF5FB0">
        <w:rPr>
          <w:rFonts w:eastAsia="MS PGothic"/>
          <w:color w:val="auto"/>
          <w:lang w:eastAsia="ja-JP"/>
        </w:rPr>
        <w:t xml:space="preserve">Omasa, K. </w:t>
      </w:r>
      <w:r>
        <w:t>Relationships between the photochemical reflectance index (PRI) and chlorophyll fluorescence parameters and plant pigment indices at different leaf growth stages</w:t>
      </w:r>
      <w:r>
        <w:rPr>
          <w:rFonts w:hint="eastAsia"/>
          <w:lang w:eastAsia="ja-JP"/>
        </w:rPr>
        <w:t>.</w:t>
      </w:r>
      <w:r>
        <w:rPr>
          <w:lang w:eastAsia="ja-JP"/>
        </w:rPr>
        <w:t xml:space="preserve"> </w:t>
      </w:r>
      <w:r w:rsidRPr="004B110A">
        <w:rPr>
          <w:i/>
        </w:rPr>
        <w:t xml:space="preserve">Photosynthesis Research. </w:t>
      </w:r>
      <w:r>
        <w:rPr>
          <w:rFonts w:eastAsia="MS PGothic"/>
          <w:b/>
          <w:color w:val="000000" w:themeColor="text1"/>
        </w:rPr>
        <w:t>113</w:t>
      </w:r>
      <w:r w:rsidR="005F5740">
        <w:rPr>
          <w:rFonts w:eastAsia="MS PGothic"/>
          <w:b/>
          <w:color w:val="000000" w:themeColor="text1"/>
        </w:rPr>
        <w:t xml:space="preserve"> </w:t>
      </w:r>
      <w:r w:rsidRPr="00CF5FB0">
        <w:rPr>
          <w:rFonts w:eastAsia="Calibri(本文)"/>
          <w:color w:val="000000" w:themeColor="text1"/>
          <w:lang w:eastAsia="ja-JP"/>
        </w:rPr>
        <w:t>(1</w:t>
      </w:r>
      <w:r>
        <w:rPr>
          <w:rFonts w:eastAsia="Calibri(本文)"/>
          <w:color w:val="000000" w:themeColor="text1"/>
          <w:lang w:eastAsia="ja-JP"/>
        </w:rPr>
        <w:t>-3</w:t>
      </w:r>
      <w:r w:rsidRPr="00CF5FB0">
        <w:rPr>
          <w:rFonts w:eastAsia="Calibri(本文)"/>
          <w:color w:val="000000" w:themeColor="text1"/>
          <w:lang w:eastAsia="ja-JP"/>
        </w:rPr>
        <w:t>)</w:t>
      </w:r>
      <w:r w:rsidRPr="00CF5FB0">
        <w:rPr>
          <w:rFonts w:eastAsia="MS PGothic"/>
          <w:color w:val="000000" w:themeColor="text1"/>
        </w:rPr>
        <w:t xml:space="preserve">, </w:t>
      </w:r>
      <w:r>
        <w:rPr>
          <w:rFonts w:eastAsia="MS PGothic"/>
          <w:color w:val="000000" w:themeColor="text1"/>
        </w:rPr>
        <w:t>261</w:t>
      </w:r>
      <w:r w:rsidRPr="00CF5FB0">
        <w:rPr>
          <w:rFonts w:eastAsia="MS PGothic"/>
          <w:color w:val="000000" w:themeColor="text1"/>
        </w:rPr>
        <w:t>–</w:t>
      </w:r>
      <w:r>
        <w:rPr>
          <w:rFonts w:eastAsia="MS PGothic"/>
          <w:color w:val="000000" w:themeColor="text1"/>
        </w:rPr>
        <w:t>271</w:t>
      </w:r>
      <w:r w:rsidR="005F5740">
        <w:rPr>
          <w:rFonts w:eastAsia="MS PGothic"/>
          <w:color w:val="000000" w:themeColor="text1"/>
        </w:rPr>
        <w:t xml:space="preserve"> (</w:t>
      </w:r>
      <w:r>
        <w:rPr>
          <w:rFonts w:eastAsia="MS PGothic"/>
          <w:color w:val="000000" w:themeColor="text1"/>
        </w:rPr>
        <w:t>2012</w:t>
      </w:r>
      <w:r w:rsidRPr="00CF5FB0">
        <w:rPr>
          <w:rFonts w:eastAsia="MS PGothic"/>
          <w:color w:val="000000" w:themeColor="text1"/>
        </w:rPr>
        <w:t>).</w:t>
      </w:r>
    </w:p>
    <w:p w14:paraId="71DDAAA9" w14:textId="77777777" w:rsidR="00D65379" w:rsidRPr="00CF5FB0" w:rsidRDefault="00D65379" w:rsidP="00E214FD">
      <w:pPr>
        <w:rPr>
          <w:rFonts w:eastAsia="Calibri(本文)"/>
          <w:color w:val="000000" w:themeColor="text1"/>
          <w:lang w:eastAsia="ja-JP"/>
        </w:rPr>
      </w:pPr>
    </w:p>
    <w:p w14:paraId="5FE90CC1" w14:textId="6FF839B7" w:rsidR="00D65379" w:rsidRPr="00CF5FB0" w:rsidRDefault="00D65379" w:rsidP="00E214FD">
      <w:pPr>
        <w:pStyle w:val="af3"/>
        <w:numPr>
          <w:ilvl w:val="0"/>
          <w:numId w:val="22"/>
        </w:numPr>
        <w:ind w:left="0" w:firstLine="0"/>
        <w:contextualSpacing w:val="0"/>
        <w:rPr>
          <w:rFonts w:eastAsia="Calibri(本文)"/>
          <w:color w:val="000000" w:themeColor="text1"/>
          <w:lang w:eastAsia="ja-JP"/>
        </w:rPr>
      </w:pPr>
      <w:r w:rsidRPr="00CF5FB0">
        <w:rPr>
          <w:rFonts w:eastAsia="Calibri(本文)"/>
          <w:color w:val="000000" w:themeColor="text1"/>
          <w:lang w:eastAsia="ja-JP"/>
        </w:rPr>
        <w:t>Niyogi, K.K., Grossman, A.R.,</w:t>
      </w:r>
      <w:r w:rsidR="005F5740">
        <w:rPr>
          <w:rFonts w:eastAsia="Calibri(本文)"/>
          <w:color w:val="000000" w:themeColor="text1"/>
          <w:lang w:eastAsia="ja-JP"/>
        </w:rPr>
        <w:t xml:space="preserve"> </w:t>
      </w:r>
      <w:proofErr w:type="spellStart"/>
      <w:r w:rsidRPr="00CF5FB0">
        <w:rPr>
          <w:rFonts w:eastAsia="Calibri(本文)"/>
          <w:color w:val="000000" w:themeColor="text1"/>
          <w:lang w:eastAsia="ja-JP"/>
        </w:rPr>
        <w:t>Björkman</w:t>
      </w:r>
      <w:proofErr w:type="spellEnd"/>
      <w:r w:rsidRPr="00CF5FB0">
        <w:rPr>
          <w:rFonts w:eastAsia="Calibri(本文)"/>
          <w:color w:val="000000" w:themeColor="text1"/>
          <w:lang w:eastAsia="ja-JP"/>
        </w:rPr>
        <w:t xml:space="preserve">, O. Arabidopsis mutants define a central role for the xanthophyll cycle in the regulation of photosynthetic energy conversion. </w:t>
      </w:r>
      <w:r w:rsidRPr="00CF5FB0">
        <w:rPr>
          <w:rFonts w:eastAsia="Calibri(本文)"/>
          <w:i/>
          <w:color w:val="000000" w:themeColor="text1"/>
          <w:lang w:eastAsia="ja-JP"/>
        </w:rPr>
        <w:t>Plant Cell.</w:t>
      </w:r>
      <w:r w:rsidRPr="00CF5FB0">
        <w:rPr>
          <w:rFonts w:eastAsia="Calibri(本文)"/>
          <w:color w:val="000000" w:themeColor="text1"/>
          <w:lang w:eastAsia="ja-JP"/>
        </w:rPr>
        <w:t xml:space="preserve"> </w:t>
      </w:r>
      <w:r w:rsidRPr="00CF5FB0">
        <w:rPr>
          <w:rFonts w:eastAsia="Calibri(本文)"/>
          <w:b/>
          <w:color w:val="000000" w:themeColor="text1"/>
          <w:lang w:eastAsia="ja-JP"/>
        </w:rPr>
        <w:t>10</w:t>
      </w:r>
      <w:r w:rsidR="005F5740">
        <w:rPr>
          <w:rFonts w:eastAsia="Calibri(本文)"/>
          <w:b/>
          <w:color w:val="000000" w:themeColor="text1"/>
          <w:lang w:eastAsia="ja-JP"/>
        </w:rPr>
        <w:t xml:space="preserve"> </w:t>
      </w:r>
      <w:r w:rsidR="003A096E" w:rsidRPr="00CF5FB0">
        <w:rPr>
          <w:rFonts w:eastAsia="Calibri(本文)"/>
          <w:color w:val="000000" w:themeColor="text1"/>
          <w:lang w:eastAsia="ja-JP"/>
        </w:rPr>
        <w:t>(7)</w:t>
      </w:r>
      <w:r w:rsidRPr="00CF5FB0">
        <w:rPr>
          <w:rFonts w:eastAsia="Calibri(本文)"/>
          <w:color w:val="000000" w:themeColor="text1"/>
          <w:lang w:eastAsia="ja-JP"/>
        </w:rPr>
        <w:t>, 1121–1134</w:t>
      </w:r>
      <w:r w:rsidR="005F5740">
        <w:rPr>
          <w:rFonts w:eastAsia="Calibri(本文)"/>
          <w:color w:val="000000" w:themeColor="text1"/>
          <w:lang w:eastAsia="ja-JP"/>
        </w:rPr>
        <w:t xml:space="preserve"> (</w:t>
      </w:r>
      <w:r w:rsidRPr="00CF5FB0">
        <w:rPr>
          <w:rFonts w:eastAsia="Calibri(本文)"/>
          <w:color w:val="000000" w:themeColor="text1"/>
          <w:lang w:eastAsia="ja-JP"/>
        </w:rPr>
        <w:t>1998).</w:t>
      </w:r>
    </w:p>
    <w:p w14:paraId="0A9B2F98" w14:textId="77777777" w:rsidR="00D65379" w:rsidRPr="00CF5FB0" w:rsidRDefault="00D65379" w:rsidP="00E214FD">
      <w:pPr>
        <w:pStyle w:val="af3"/>
        <w:ind w:left="0"/>
        <w:rPr>
          <w:rFonts w:eastAsia="Calibri(本文)"/>
          <w:color w:val="000000" w:themeColor="text1"/>
          <w:lang w:eastAsia="ja-JP"/>
        </w:rPr>
      </w:pPr>
    </w:p>
    <w:p w14:paraId="7E7D87C6" w14:textId="4A2E7CB6" w:rsidR="00D65379" w:rsidRPr="00CF5FB0" w:rsidRDefault="00D65379" w:rsidP="00E214FD">
      <w:pPr>
        <w:pStyle w:val="af3"/>
        <w:numPr>
          <w:ilvl w:val="0"/>
          <w:numId w:val="22"/>
        </w:numPr>
        <w:ind w:left="0" w:firstLine="0"/>
        <w:contextualSpacing w:val="0"/>
        <w:rPr>
          <w:rFonts w:eastAsia="Calibri(本文)"/>
          <w:color w:val="000000" w:themeColor="text1"/>
          <w:lang w:eastAsia="ja-JP"/>
        </w:rPr>
      </w:pPr>
      <w:proofErr w:type="spellStart"/>
      <w:r w:rsidRPr="00CF5FB0">
        <w:rPr>
          <w:rFonts w:eastAsia="Calibri(本文)"/>
          <w:color w:val="000000" w:themeColor="text1"/>
          <w:lang w:eastAsia="ja-JP"/>
        </w:rPr>
        <w:t>Kohzuma</w:t>
      </w:r>
      <w:proofErr w:type="spellEnd"/>
      <w:r w:rsidRPr="00CF5FB0">
        <w:rPr>
          <w:rFonts w:eastAsia="Calibri(本文)"/>
          <w:color w:val="000000" w:themeColor="text1"/>
          <w:lang w:eastAsia="ja-JP"/>
        </w:rPr>
        <w:t>, K.</w:t>
      </w:r>
      <w:r w:rsidR="005F5740">
        <w:rPr>
          <w:rFonts w:eastAsia="Calibri(本文)"/>
          <w:color w:val="000000" w:themeColor="text1"/>
          <w:lang w:eastAsia="ja-JP"/>
        </w:rPr>
        <w:t xml:space="preserve">, </w:t>
      </w:r>
      <w:proofErr w:type="spellStart"/>
      <w:r w:rsidRPr="00CF5FB0">
        <w:rPr>
          <w:rFonts w:eastAsia="Calibri(本文)"/>
          <w:color w:val="000000" w:themeColor="text1"/>
          <w:lang w:eastAsia="ja-JP"/>
        </w:rPr>
        <w:t>Hikosaka</w:t>
      </w:r>
      <w:proofErr w:type="spellEnd"/>
      <w:r w:rsidRPr="00CF5FB0">
        <w:rPr>
          <w:rFonts w:eastAsia="Calibri(本文)"/>
          <w:color w:val="000000" w:themeColor="text1"/>
          <w:lang w:eastAsia="ja-JP"/>
        </w:rPr>
        <w:t>, K. Physiological validation of photochemical reflectance index (PRI) as a photosynthetic parameter using Arabidopsis thaliana mutants.</w:t>
      </w:r>
      <w:r w:rsidRPr="00CF5FB0">
        <w:rPr>
          <w:rFonts w:eastAsia="Calibri(本文)"/>
          <w:i/>
          <w:color w:val="000000" w:themeColor="text1"/>
          <w:lang w:eastAsia="ja-JP"/>
        </w:rPr>
        <w:t xml:space="preserve"> </w:t>
      </w:r>
      <w:r w:rsidR="004C6F0D" w:rsidRPr="00CF5FB0">
        <w:rPr>
          <w:i/>
        </w:rPr>
        <w:t>Biochemical and Biophysical Research Communications.</w:t>
      </w:r>
      <w:r w:rsidRPr="00CF5FB0">
        <w:rPr>
          <w:rFonts w:eastAsia="Calibri(本文)"/>
          <w:color w:val="000000" w:themeColor="text1"/>
          <w:lang w:eastAsia="ja-JP"/>
        </w:rPr>
        <w:t xml:space="preserve"> </w:t>
      </w:r>
      <w:r w:rsidRPr="00CF5FB0">
        <w:rPr>
          <w:b/>
          <w:color w:val="000000" w:themeColor="text1"/>
          <w:shd w:val="clear" w:color="auto" w:fill="FFFFFF"/>
        </w:rPr>
        <w:t>498</w:t>
      </w:r>
      <w:r w:rsidRPr="00CF5FB0">
        <w:rPr>
          <w:color w:val="000000" w:themeColor="text1"/>
          <w:shd w:val="clear" w:color="auto" w:fill="FFFFFF"/>
        </w:rPr>
        <w:t>, 52-57</w:t>
      </w:r>
      <w:r w:rsidR="005F5740">
        <w:rPr>
          <w:color w:val="000000" w:themeColor="text1"/>
          <w:shd w:val="clear" w:color="auto" w:fill="FFFFFF"/>
        </w:rPr>
        <w:t xml:space="preserve"> (</w:t>
      </w:r>
      <w:r w:rsidRPr="00CF5FB0">
        <w:rPr>
          <w:rFonts w:eastAsia="Calibri(本文)"/>
          <w:color w:val="000000" w:themeColor="text1"/>
          <w:lang w:eastAsia="ja-JP"/>
        </w:rPr>
        <w:t>2018).</w:t>
      </w:r>
    </w:p>
    <w:p w14:paraId="40D0A9C9" w14:textId="77777777" w:rsidR="00885909" w:rsidRPr="00CF5FB0" w:rsidRDefault="00885909" w:rsidP="00E214FD">
      <w:pPr>
        <w:pStyle w:val="af3"/>
        <w:ind w:left="0"/>
        <w:rPr>
          <w:rFonts w:eastAsia="Calibri(本文)"/>
          <w:color w:val="000000" w:themeColor="text1"/>
          <w:lang w:eastAsia="ja-JP"/>
        </w:rPr>
      </w:pPr>
    </w:p>
    <w:p w14:paraId="3BA9FEE0" w14:textId="4E68ED11" w:rsidR="00885909" w:rsidRPr="00CF5FB0" w:rsidRDefault="00885909" w:rsidP="00E214FD">
      <w:pPr>
        <w:pStyle w:val="af3"/>
        <w:numPr>
          <w:ilvl w:val="0"/>
          <w:numId w:val="22"/>
        </w:numPr>
        <w:ind w:left="0" w:firstLine="0"/>
        <w:contextualSpacing w:val="0"/>
        <w:rPr>
          <w:rFonts w:eastAsia="Calibri(本文)"/>
          <w:color w:val="000000" w:themeColor="text1"/>
          <w:lang w:eastAsia="ja-JP"/>
        </w:rPr>
      </w:pPr>
      <w:proofErr w:type="spellStart"/>
      <w:r w:rsidRPr="00CF5FB0">
        <w:rPr>
          <w:rFonts w:eastAsia="Calibri(本文)"/>
          <w:color w:val="000000" w:themeColor="text1"/>
          <w:lang w:eastAsia="ja-JP"/>
        </w:rPr>
        <w:t>Hikosaka</w:t>
      </w:r>
      <w:proofErr w:type="spellEnd"/>
      <w:r w:rsidRPr="00CF5FB0">
        <w:rPr>
          <w:rFonts w:eastAsia="Calibri(本文)"/>
          <w:color w:val="000000" w:themeColor="text1"/>
          <w:lang w:eastAsia="ja-JP"/>
        </w:rPr>
        <w:t>, K.,</w:t>
      </w:r>
      <w:r w:rsidR="005F5740">
        <w:rPr>
          <w:rFonts w:eastAsia="Calibri(本文)"/>
          <w:color w:val="000000" w:themeColor="text1"/>
          <w:lang w:eastAsia="ja-JP"/>
        </w:rPr>
        <w:t xml:space="preserve"> </w:t>
      </w:r>
      <w:r w:rsidRPr="00CF5FB0">
        <w:rPr>
          <w:rFonts w:eastAsia="Calibri(本文)"/>
          <w:color w:val="000000" w:themeColor="text1"/>
          <w:lang w:eastAsia="ja-JP"/>
        </w:rPr>
        <w:t xml:space="preserve">Noda, H.M. Modeling leaf CO2 assimilation and Photosystem II photochemistry from chlorophyll fluorescence and the photochemical reflectance index. </w:t>
      </w:r>
      <w:r w:rsidRPr="00CF5FB0">
        <w:rPr>
          <w:i/>
        </w:rPr>
        <w:t>Plant, Cell and Environment.</w:t>
      </w:r>
      <w:r w:rsidRPr="00CF5FB0">
        <w:rPr>
          <w:rFonts w:eastAsia="Calibri(本文)"/>
          <w:color w:val="000000" w:themeColor="text1"/>
          <w:lang w:eastAsia="ja-JP"/>
        </w:rPr>
        <w:t xml:space="preserve"> </w:t>
      </w:r>
      <w:r w:rsidRPr="00CF5FB0">
        <w:rPr>
          <w:rFonts w:eastAsia="Calibri(本文)"/>
          <w:b/>
          <w:color w:val="000000" w:themeColor="text1"/>
          <w:lang w:eastAsia="ja-JP"/>
        </w:rPr>
        <w:t>42</w:t>
      </w:r>
      <w:r w:rsidR="005F5740">
        <w:rPr>
          <w:rFonts w:eastAsia="Calibri(本文)"/>
          <w:b/>
          <w:color w:val="000000" w:themeColor="text1"/>
          <w:lang w:eastAsia="ja-JP"/>
        </w:rPr>
        <w:t xml:space="preserve"> </w:t>
      </w:r>
      <w:r w:rsidRPr="00CF5FB0">
        <w:rPr>
          <w:rFonts w:eastAsia="Calibri(本文)"/>
          <w:color w:val="000000" w:themeColor="text1"/>
          <w:lang w:eastAsia="ja-JP"/>
        </w:rPr>
        <w:t>(2), 730–739</w:t>
      </w:r>
      <w:r w:rsidR="005F5740">
        <w:rPr>
          <w:rFonts w:eastAsia="Calibri(本文)"/>
          <w:color w:val="000000" w:themeColor="text1"/>
          <w:lang w:eastAsia="ja-JP"/>
        </w:rPr>
        <w:t xml:space="preserve"> (</w:t>
      </w:r>
      <w:r w:rsidRPr="00CF5FB0">
        <w:rPr>
          <w:rFonts w:eastAsia="Calibri(本文)"/>
          <w:color w:val="000000" w:themeColor="text1"/>
          <w:lang w:eastAsia="ja-JP"/>
        </w:rPr>
        <w:t>2019).</w:t>
      </w:r>
    </w:p>
    <w:p w14:paraId="24EFECC3" w14:textId="77777777" w:rsidR="00885909" w:rsidRPr="00CF5FB0" w:rsidRDefault="00885909" w:rsidP="00E214FD">
      <w:pPr>
        <w:pStyle w:val="af3"/>
        <w:ind w:left="0"/>
        <w:rPr>
          <w:rFonts w:eastAsia="Calibri(本文)"/>
          <w:color w:val="000000" w:themeColor="text1"/>
          <w:lang w:eastAsia="ja-JP"/>
        </w:rPr>
      </w:pPr>
    </w:p>
    <w:p w14:paraId="5C35763E" w14:textId="1657A3C9" w:rsidR="00885909" w:rsidRPr="00CF5FB0" w:rsidRDefault="00885909" w:rsidP="00E214FD">
      <w:pPr>
        <w:pStyle w:val="af3"/>
        <w:numPr>
          <w:ilvl w:val="0"/>
          <w:numId w:val="22"/>
        </w:numPr>
        <w:ind w:left="0" w:firstLine="0"/>
        <w:contextualSpacing w:val="0"/>
        <w:rPr>
          <w:rFonts w:eastAsia="Calibri(本文)"/>
          <w:color w:val="000000" w:themeColor="text1"/>
          <w:lang w:eastAsia="ja-JP"/>
        </w:rPr>
      </w:pPr>
      <w:r w:rsidRPr="00CF5FB0">
        <w:rPr>
          <w:rFonts w:eastAsia="Calibri(本文)"/>
          <w:color w:val="000000" w:themeColor="text1"/>
          <w:lang w:eastAsia="ja-JP"/>
        </w:rPr>
        <w:t xml:space="preserve">Brooks, M.D., </w:t>
      </w:r>
      <w:proofErr w:type="spellStart"/>
      <w:r w:rsidRPr="00CF5FB0">
        <w:rPr>
          <w:rFonts w:eastAsia="Calibri(本文)"/>
          <w:color w:val="000000" w:themeColor="text1"/>
          <w:lang w:eastAsia="ja-JP"/>
        </w:rPr>
        <w:t>Sylak</w:t>
      </w:r>
      <w:proofErr w:type="spellEnd"/>
      <w:r w:rsidRPr="00CF5FB0">
        <w:rPr>
          <w:rFonts w:eastAsia="Calibri(本文)"/>
          <w:color w:val="000000" w:themeColor="text1"/>
          <w:lang w:eastAsia="ja-JP"/>
        </w:rPr>
        <w:t>-Glassman, E.J., Fleming, G.R.,</w:t>
      </w:r>
      <w:r w:rsidR="005F5740">
        <w:rPr>
          <w:rFonts w:eastAsia="Calibri(本文)"/>
          <w:color w:val="000000" w:themeColor="text1"/>
          <w:lang w:eastAsia="ja-JP"/>
        </w:rPr>
        <w:t xml:space="preserve"> </w:t>
      </w:r>
      <w:r w:rsidRPr="00CF5FB0">
        <w:rPr>
          <w:rFonts w:eastAsia="Calibri(本文)"/>
          <w:color w:val="000000" w:themeColor="text1"/>
          <w:lang w:eastAsia="ja-JP"/>
        </w:rPr>
        <w:t xml:space="preserve">Niyogi, K.K. A thioredoxin-like/β-propeller protein maintains the efficiency of light harvesting in Arabidopsis. </w:t>
      </w:r>
      <w:r w:rsidRPr="00CF5FB0">
        <w:rPr>
          <w:i/>
        </w:rPr>
        <w:t>Proceedings of the National Academy of Sciences of the United States of America</w:t>
      </w:r>
      <w:r w:rsidRPr="00CF5FB0">
        <w:rPr>
          <w:rFonts w:eastAsia="Calibri(本文)"/>
          <w:i/>
          <w:color w:val="000000" w:themeColor="text1"/>
          <w:lang w:eastAsia="ja-JP"/>
        </w:rPr>
        <w:t>.</w:t>
      </w:r>
      <w:r w:rsidRPr="00CF5FB0">
        <w:rPr>
          <w:rFonts w:eastAsia="Calibri(本文)"/>
          <w:color w:val="000000" w:themeColor="text1"/>
          <w:lang w:eastAsia="ja-JP"/>
        </w:rPr>
        <w:t xml:space="preserve"> </w:t>
      </w:r>
      <w:r w:rsidRPr="00CF5FB0">
        <w:rPr>
          <w:rFonts w:eastAsia="Calibri(本文)"/>
          <w:b/>
          <w:color w:val="000000" w:themeColor="text1"/>
          <w:lang w:eastAsia="ja-JP"/>
        </w:rPr>
        <w:t>110</w:t>
      </w:r>
      <w:r w:rsidR="005F5740">
        <w:rPr>
          <w:rFonts w:eastAsia="Calibri(本文)"/>
          <w:b/>
          <w:color w:val="000000" w:themeColor="text1"/>
          <w:lang w:eastAsia="ja-JP"/>
        </w:rPr>
        <w:t xml:space="preserve"> </w:t>
      </w:r>
      <w:r w:rsidRPr="00CF5FB0">
        <w:rPr>
          <w:rFonts w:eastAsia="Calibri(本文)"/>
          <w:color w:val="000000" w:themeColor="text1"/>
          <w:lang w:eastAsia="ja-JP"/>
        </w:rPr>
        <w:t>(29), E2733-40</w:t>
      </w:r>
      <w:r w:rsidR="005F5740">
        <w:rPr>
          <w:rFonts w:eastAsia="Calibri(本文)"/>
          <w:color w:val="000000" w:themeColor="text1"/>
          <w:lang w:eastAsia="ja-JP"/>
        </w:rPr>
        <w:t xml:space="preserve"> (</w:t>
      </w:r>
      <w:r w:rsidRPr="00CF5FB0">
        <w:rPr>
          <w:rFonts w:eastAsia="Calibri(本文)"/>
          <w:color w:val="000000" w:themeColor="text1"/>
          <w:lang w:eastAsia="ja-JP"/>
        </w:rPr>
        <w:t>2013).</w:t>
      </w:r>
    </w:p>
    <w:p w14:paraId="02802FEF" w14:textId="77777777" w:rsidR="00D65379" w:rsidRPr="00CF5FB0" w:rsidRDefault="00D65379" w:rsidP="00E214FD">
      <w:pPr>
        <w:rPr>
          <w:rFonts w:eastAsia="Calibri(本文)"/>
          <w:color w:val="000000" w:themeColor="text1"/>
          <w:lang w:eastAsia="ja-JP"/>
        </w:rPr>
      </w:pPr>
    </w:p>
    <w:p w14:paraId="0ABB8EC4" w14:textId="0609332B" w:rsidR="00D65379" w:rsidRPr="00CF5FB0" w:rsidRDefault="00D65379" w:rsidP="00E214FD">
      <w:pPr>
        <w:pStyle w:val="af3"/>
        <w:numPr>
          <w:ilvl w:val="0"/>
          <w:numId w:val="22"/>
        </w:numPr>
        <w:ind w:left="0" w:firstLine="0"/>
        <w:contextualSpacing w:val="0"/>
        <w:rPr>
          <w:rFonts w:eastAsia="Calibri(本文)"/>
          <w:color w:val="000000" w:themeColor="text1"/>
          <w:lang w:eastAsia="ja-JP"/>
        </w:rPr>
      </w:pPr>
      <w:proofErr w:type="spellStart"/>
      <w:r w:rsidRPr="00CF5FB0">
        <w:rPr>
          <w:rFonts w:eastAsia="Calibri(本文)"/>
          <w:color w:val="000000" w:themeColor="text1"/>
          <w:lang w:eastAsia="ja-JP"/>
        </w:rPr>
        <w:t>Nilkens</w:t>
      </w:r>
      <w:proofErr w:type="spellEnd"/>
      <w:r w:rsidRPr="00CF5FB0">
        <w:rPr>
          <w:rFonts w:eastAsia="Calibri(本文)"/>
          <w:color w:val="000000" w:themeColor="text1"/>
          <w:lang w:eastAsia="ja-JP"/>
        </w:rPr>
        <w:t xml:space="preserve">, M. </w:t>
      </w:r>
      <w:r w:rsidR="005F5740" w:rsidRPr="005F5740">
        <w:rPr>
          <w:rFonts w:eastAsia="Calibri(本文)"/>
          <w:color w:val="000000" w:themeColor="text1"/>
          <w:lang w:eastAsia="ja-JP"/>
        </w:rPr>
        <w:t>et al.</w:t>
      </w:r>
      <w:r w:rsidRPr="00CF5FB0">
        <w:rPr>
          <w:rFonts w:eastAsia="Calibri(本文)"/>
          <w:color w:val="000000" w:themeColor="text1"/>
          <w:lang w:eastAsia="ja-JP"/>
        </w:rPr>
        <w:t xml:space="preserve"> Identification of a slowly inducible zeaxanthin-dependent component of non-photochemical quenching of chlorophyll fluorescence generated under steady-state conditions in Arabidopsis. </w:t>
      </w:r>
      <w:proofErr w:type="spellStart"/>
      <w:r w:rsidR="004C6F0D" w:rsidRPr="00CF5FB0">
        <w:rPr>
          <w:i/>
        </w:rPr>
        <w:t>Biochimica</w:t>
      </w:r>
      <w:proofErr w:type="spellEnd"/>
      <w:r w:rsidR="004C6F0D" w:rsidRPr="00CF5FB0">
        <w:rPr>
          <w:i/>
        </w:rPr>
        <w:t xml:space="preserve"> et </w:t>
      </w:r>
      <w:proofErr w:type="spellStart"/>
      <w:r w:rsidR="004C6F0D" w:rsidRPr="00CF5FB0">
        <w:rPr>
          <w:i/>
        </w:rPr>
        <w:t>Biophysica</w:t>
      </w:r>
      <w:proofErr w:type="spellEnd"/>
      <w:r w:rsidR="004C6F0D" w:rsidRPr="00CF5FB0">
        <w:rPr>
          <w:i/>
        </w:rPr>
        <w:t xml:space="preserve"> Acta (BBA) – Bioenergetics.</w:t>
      </w:r>
      <w:r w:rsidRPr="00CF5FB0">
        <w:rPr>
          <w:rFonts w:eastAsia="Calibri(本文)"/>
          <w:i/>
          <w:color w:val="000000" w:themeColor="text1"/>
          <w:lang w:eastAsia="ja-JP"/>
        </w:rPr>
        <w:t xml:space="preserve"> </w:t>
      </w:r>
      <w:r w:rsidRPr="00CF5FB0">
        <w:rPr>
          <w:rFonts w:eastAsia="Calibri(本文)"/>
          <w:b/>
          <w:color w:val="000000" w:themeColor="text1"/>
          <w:lang w:eastAsia="ja-JP"/>
        </w:rPr>
        <w:t>1797</w:t>
      </w:r>
      <w:r w:rsidR="005F5740">
        <w:rPr>
          <w:rFonts w:eastAsia="Calibri(本文)"/>
          <w:b/>
          <w:color w:val="000000" w:themeColor="text1"/>
          <w:lang w:eastAsia="ja-JP"/>
        </w:rPr>
        <w:t xml:space="preserve"> </w:t>
      </w:r>
      <w:r w:rsidR="003A096E" w:rsidRPr="00CF5FB0">
        <w:rPr>
          <w:rFonts w:eastAsia="Calibri(本文)"/>
          <w:color w:val="000000" w:themeColor="text1"/>
          <w:lang w:eastAsia="ja-JP"/>
        </w:rPr>
        <w:t>(4)</w:t>
      </w:r>
      <w:r w:rsidRPr="00CF5FB0">
        <w:rPr>
          <w:rFonts w:eastAsia="Calibri(本文)"/>
          <w:color w:val="000000" w:themeColor="text1"/>
          <w:lang w:eastAsia="ja-JP"/>
        </w:rPr>
        <w:t>, 466–475</w:t>
      </w:r>
      <w:r w:rsidR="005F5740">
        <w:rPr>
          <w:rFonts w:eastAsia="Calibri(本文)"/>
          <w:color w:val="000000" w:themeColor="text1"/>
          <w:lang w:eastAsia="ja-JP"/>
        </w:rPr>
        <w:t xml:space="preserve"> (</w:t>
      </w:r>
      <w:r w:rsidRPr="00CF5FB0">
        <w:rPr>
          <w:rFonts w:eastAsia="Calibri(本文)"/>
          <w:color w:val="000000" w:themeColor="text1"/>
          <w:lang w:eastAsia="ja-JP"/>
        </w:rPr>
        <w:t>2010).</w:t>
      </w:r>
    </w:p>
    <w:p w14:paraId="450B2B51" w14:textId="77777777" w:rsidR="00D65379" w:rsidRPr="00CF5FB0" w:rsidRDefault="00D65379" w:rsidP="00E214FD">
      <w:pPr>
        <w:rPr>
          <w:rFonts w:eastAsia="Calibri(本文)"/>
          <w:color w:val="000000" w:themeColor="text1"/>
          <w:lang w:eastAsia="ja-JP"/>
        </w:rPr>
      </w:pPr>
    </w:p>
    <w:p w14:paraId="58899EA9" w14:textId="442ED3E3" w:rsidR="00D65379" w:rsidRPr="00CF5FB0" w:rsidRDefault="00D65379" w:rsidP="00E214FD">
      <w:pPr>
        <w:pStyle w:val="af3"/>
        <w:numPr>
          <w:ilvl w:val="0"/>
          <w:numId w:val="22"/>
        </w:numPr>
        <w:ind w:left="0" w:firstLine="0"/>
        <w:contextualSpacing w:val="0"/>
        <w:rPr>
          <w:rFonts w:eastAsia="Calibri(本文)"/>
          <w:color w:val="000000" w:themeColor="text1"/>
          <w:lang w:eastAsia="ja-JP"/>
        </w:rPr>
      </w:pPr>
      <w:r w:rsidRPr="00CF5FB0">
        <w:rPr>
          <w:rFonts w:eastAsia="Calibri(本文)"/>
          <w:color w:val="000000" w:themeColor="text1"/>
          <w:lang w:eastAsia="ja-JP"/>
        </w:rPr>
        <w:t>Davis, G.A.</w:t>
      </w:r>
      <w:r w:rsidRPr="00CF5FB0">
        <w:rPr>
          <w:rFonts w:eastAsia="Calibri(本文)"/>
          <w:i/>
          <w:color w:val="000000" w:themeColor="text1"/>
          <w:lang w:eastAsia="ja-JP"/>
        </w:rPr>
        <w:t xml:space="preserve"> </w:t>
      </w:r>
      <w:r w:rsidR="005F5740" w:rsidRPr="005F5740">
        <w:rPr>
          <w:rFonts w:eastAsia="Calibri(本文)"/>
          <w:color w:val="000000" w:themeColor="text1"/>
          <w:lang w:eastAsia="ja-JP"/>
        </w:rPr>
        <w:t>et al.</w:t>
      </w:r>
      <w:r w:rsidRPr="00CF5FB0">
        <w:rPr>
          <w:rFonts w:eastAsia="Calibri(本文)"/>
          <w:color w:val="000000" w:themeColor="text1"/>
          <w:lang w:eastAsia="ja-JP"/>
        </w:rPr>
        <w:t xml:space="preserve"> Limitations to photosynthesis by proton motive force-induced photosystem II photodamage. </w:t>
      </w:r>
      <w:proofErr w:type="spellStart"/>
      <w:r w:rsidRPr="00CF5FB0">
        <w:rPr>
          <w:rFonts w:eastAsia="Calibri(本文)"/>
          <w:i/>
          <w:color w:val="000000" w:themeColor="text1"/>
          <w:lang w:eastAsia="ja-JP"/>
        </w:rPr>
        <w:t>Elife</w:t>
      </w:r>
      <w:proofErr w:type="spellEnd"/>
      <w:r w:rsidRPr="00CF5FB0">
        <w:rPr>
          <w:rFonts w:eastAsia="Calibri(本文)"/>
          <w:i/>
          <w:color w:val="000000" w:themeColor="text1"/>
          <w:lang w:eastAsia="ja-JP"/>
        </w:rPr>
        <w:t>.</w:t>
      </w:r>
      <w:r w:rsidRPr="00CF5FB0">
        <w:rPr>
          <w:rFonts w:eastAsia="Calibri(本文)"/>
          <w:color w:val="000000" w:themeColor="text1"/>
          <w:lang w:eastAsia="ja-JP"/>
        </w:rPr>
        <w:t xml:space="preserve"> </w:t>
      </w:r>
      <w:r w:rsidRPr="00CF5FB0">
        <w:rPr>
          <w:rFonts w:eastAsia="Calibri(本文)"/>
          <w:b/>
          <w:color w:val="000000" w:themeColor="text1"/>
          <w:lang w:eastAsia="ja-JP"/>
        </w:rPr>
        <w:t>5</w:t>
      </w:r>
      <w:r w:rsidRPr="00CF5FB0">
        <w:rPr>
          <w:rFonts w:eastAsia="Calibri(本文)"/>
          <w:color w:val="000000" w:themeColor="text1"/>
          <w:lang w:eastAsia="ja-JP"/>
        </w:rPr>
        <w:t>, 16921</w:t>
      </w:r>
      <w:r w:rsidR="005F5740">
        <w:rPr>
          <w:rFonts w:eastAsia="Calibri(本文)"/>
          <w:color w:val="000000" w:themeColor="text1"/>
          <w:lang w:eastAsia="ja-JP"/>
        </w:rPr>
        <w:t xml:space="preserve"> (</w:t>
      </w:r>
      <w:r w:rsidRPr="00CF5FB0">
        <w:rPr>
          <w:rFonts w:eastAsia="Calibri(本文)"/>
          <w:color w:val="000000" w:themeColor="text1"/>
          <w:lang w:eastAsia="ja-JP"/>
        </w:rPr>
        <w:t>2016).</w:t>
      </w:r>
    </w:p>
    <w:p w14:paraId="59E2FFF2" w14:textId="77777777" w:rsidR="00885909" w:rsidRPr="00CF5FB0" w:rsidRDefault="00885909" w:rsidP="00E214FD">
      <w:pPr>
        <w:pStyle w:val="af3"/>
        <w:ind w:left="0"/>
        <w:rPr>
          <w:rFonts w:eastAsia="Calibri(本文)"/>
          <w:color w:val="000000" w:themeColor="text1"/>
          <w:lang w:eastAsia="ja-JP"/>
        </w:rPr>
      </w:pPr>
    </w:p>
    <w:p w14:paraId="5CDE543E" w14:textId="7592AA8B" w:rsidR="00885909" w:rsidRPr="00CF5FB0" w:rsidRDefault="00885909" w:rsidP="00E214FD">
      <w:pPr>
        <w:pStyle w:val="af3"/>
        <w:numPr>
          <w:ilvl w:val="0"/>
          <w:numId w:val="22"/>
        </w:numPr>
        <w:ind w:left="0" w:firstLine="0"/>
        <w:contextualSpacing w:val="0"/>
        <w:rPr>
          <w:rFonts w:eastAsia="Calibri(本文)"/>
          <w:color w:val="000000" w:themeColor="text1"/>
          <w:lang w:eastAsia="ja-JP"/>
        </w:rPr>
      </w:pPr>
      <w:r w:rsidRPr="00CF5FB0">
        <w:rPr>
          <w:rFonts w:eastAsia="Calibri(本文)"/>
          <w:color w:val="000000" w:themeColor="text1"/>
          <w:lang w:eastAsia="ja-JP"/>
        </w:rPr>
        <w:t>Wong, C.Y.S.,</w:t>
      </w:r>
      <w:r w:rsidR="005F5740">
        <w:rPr>
          <w:rFonts w:eastAsia="Calibri(本文)"/>
          <w:color w:val="000000" w:themeColor="text1"/>
          <w:lang w:eastAsia="ja-JP"/>
        </w:rPr>
        <w:t xml:space="preserve"> </w:t>
      </w:r>
      <w:proofErr w:type="spellStart"/>
      <w:r w:rsidRPr="00CF5FB0">
        <w:rPr>
          <w:rFonts w:eastAsia="Calibri(本文)"/>
          <w:color w:val="000000" w:themeColor="text1"/>
          <w:lang w:eastAsia="ja-JP"/>
        </w:rPr>
        <w:t>Gamon</w:t>
      </w:r>
      <w:proofErr w:type="spellEnd"/>
      <w:r w:rsidRPr="00CF5FB0">
        <w:rPr>
          <w:rFonts w:eastAsia="Calibri(本文)"/>
          <w:color w:val="000000" w:themeColor="text1"/>
          <w:lang w:eastAsia="ja-JP"/>
        </w:rPr>
        <w:t xml:space="preserve">, J.A. The photochemical reflectance index provides an optical indicator of spring photosynthetic activation in evergreen conifers. </w:t>
      </w:r>
      <w:r w:rsidRPr="00CF5FB0">
        <w:rPr>
          <w:i/>
        </w:rPr>
        <w:t xml:space="preserve">New </w:t>
      </w:r>
      <w:proofErr w:type="spellStart"/>
      <w:r w:rsidRPr="00CF5FB0">
        <w:rPr>
          <w:i/>
        </w:rPr>
        <w:t>Phytologist</w:t>
      </w:r>
      <w:proofErr w:type="spellEnd"/>
      <w:r w:rsidRPr="00CF5FB0">
        <w:rPr>
          <w:i/>
        </w:rPr>
        <w:t>.</w:t>
      </w:r>
      <w:r w:rsidRPr="00CF5FB0">
        <w:rPr>
          <w:rFonts w:eastAsia="Calibri(本文)"/>
          <w:i/>
          <w:color w:val="000000" w:themeColor="text1"/>
          <w:lang w:eastAsia="ja-JP"/>
        </w:rPr>
        <w:t xml:space="preserve"> </w:t>
      </w:r>
      <w:r w:rsidRPr="00CF5FB0">
        <w:rPr>
          <w:rFonts w:eastAsia="Calibri(本文)"/>
          <w:b/>
          <w:color w:val="000000" w:themeColor="text1"/>
          <w:lang w:eastAsia="ja-JP"/>
        </w:rPr>
        <w:t>206</w:t>
      </w:r>
      <w:r w:rsidR="005F5740">
        <w:rPr>
          <w:rFonts w:eastAsia="Calibri(本文)"/>
          <w:b/>
          <w:color w:val="000000" w:themeColor="text1"/>
          <w:lang w:eastAsia="ja-JP"/>
        </w:rPr>
        <w:t xml:space="preserve"> </w:t>
      </w:r>
      <w:r w:rsidRPr="00CF5FB0">
        <w:rPr>
          <w:rFonts w:eastAsia="Calibri(本文)"/>
          <w:color w:val="000000" w:themeColor="text1"/>
          <w:lang w:eastAsia="ja-JP"/>
        </w:rPr>
        <w:t>(1), 196–208</w:t>
      </w:r>
      <w:r w:rsidR="005F5740">
        <w:rPr>
          <w:rFonts w:eastAsia="Calibri(本文)"/>
          <w:color w:val="000000" w:themeColor="text1"/>
          <w:lang w:eastAsia="ja-JP"/>
        </w:rPr>
        <w:t xml:space="preserve"> (</w:t>
      </w:r>
      <w:r w:rsidRPr="00CF5FB0">
        <w:rPr>
          <w:rFonts w:eastAsia="Calibri(本文)"/>
          <w:color w:val="000000" w:themeColor="text1"/>
          <w:lang w:eastAsia="ja-JP"/>
        </w:rPr>
        <w:t>2015).</w:t>
      </w:r>
    </w:p>
    <w:p w14:paraId="3298AA3D" w14:textId="77777777" w:rsidR="00D65379" w:rsidRPr="00CF5FB0" w:rsidRDefault="00D65379" w:rsidP="00E214FD">
      <w:pPr>
        <w:rPr>
          <w:rFonts w:eastAsia="Calibri(本文)"/>
          <w:color w:val="000000" w:themeColor="text1"/>
          <w:lang w:eastAsia="ja-JP"/>
        </w:rPr>
      </w:pPr>
    </w:p>
    <w:p w14:paraId="25C7AEC5" w14:textId="229A7F23" w:rsidR="00D65379" w:rsidRPr="00CF5FB0" w:rsidRDefault="00D65379" w:rsidP="00E214FD">
      <w:pPr>
        <w:pStyle w:val="af3"/>
        <w:numPr>
          <w:ilvl w:val="0"/>
          <w:numId w:val="22"/>
        </w:numPr>
        <w:ind w:left="0" w:firstLine="0"/>
        <w:contextualSpacing w:val="0"/>
        <w:rPr>
          <w:rFonts w:eastAsia="Calibri(本文)"/>
          <w:color w:val="000000" w:themeColor="text1"/>
          <w:lang w:eastAsia="ja-JP"/>
        </w:rPr>
      </w:pPr>
      <w:r w:rsidRPr="00CF5FB0">
        <w:rPr>
          <w:rFonts w:eastAsia="Calibri(本文)"/>
          <w:color w:val="000000" w:themeColor="text1"/>
          <w:lang w:eastAsia="ja-JP"/>
        </w:rPr>
        <w:t xml:space="preserve">Miyake, C., </w:t>
      </w:r>
      <w:proofErr w:type="spellStart"/>
      <w:r w:rsidRPr="00CF5FB0">
        <w:rPr>
          <w:rFonts w:eastAsia="Calibri(本文)"/>
          <w:color w:val="000000" w:themeColor="text1"/>
          <w:lang w:eastAsia="ja-JP"/>
        </w:rPr>
        <w:t>Amako</w:t>
      </w:r>
      <w:proofErr w:type="spellEnd"/>
      <w:r w:rsidRPr="00CF5FB0">
        <w:rPr>
          <w:rFonts w:eastAsia="Calibri(本文)"/>
          <w:color w:val="000000" w:themeColor="text1"/>
          <w:lang w:eastAsia="ja-JP"/>
        </w:rPr>
        <w:t xml:space="preserve">, K., </w:t>
      </w:r>
      <w:proofErr w:type="spellStart"/>
      <w:r w:rsidRPr="00CF5FB0">
        <w:rPr>
          <w:rFonts w:eastAsia="Calibri(本文)"/>
          <w:color w:val="000000" w:themeColor="text1"/>
          <w:lang w:eastAsia="ja-JP"/>
        </w:rPr>
        <w:t>Shiraishi</w:t>
      </w:r>
      <w:proofErr w:type="spellEnd"/>
      <w:r w:rsidRPr="00CF5FB0">
        <w:rPr>
          <w:rFonts w:eastAsia="Calibri(本文)"/>
          <w:color w:val="000000" w:themeColor="text1"/>
          <w:lang w:eastAsia="ja-JP"/>
        </w:rPr>
        <w:t>, N.,</w:t>
      </w:r>
      <w:r w:rsidR="005F5740">
        <w:rPr>
          <w:rFonts w:eastAsia="Calibri(本文)"/>
          <w:color w:val="000000" w:themeColor="text1"/>
          <w:lang w:eastAsia="ja-JP"/>
        </w:rPr>
        <w:t xml:space="preserve"> </w:t>
      </w:r>
      <w:r w:rsidRPr="00CF5FB0">
        <w:rPr>
          <w:rFonts w:eastAsia="Calibri(本文)"/>
          <w:color w:val="000000" w:themeColor="text1"/>
          <w:lang w:eastAsia="ja-JP"/>
        </w:rPr>
        <w:t xml:space="preserve">Sugimoto, T. Acclimation of Tobacco Leaves to High Light Intensity Drives the Plastoquinone Oxidation System—Relationship Among the Fraction of Open PSII Centers, Non-Photochemical Quenching of </w:t>
      </w:r>
      <w:proofErr w:type="spellStart"/>
      <w:r w:rsidRPr="00CF5FB0">
        <w:rPr>
          <w:rFonts w:eastAsia="Calibri(本文)"/>
          <w:color w:val="000000" w:themeColor="text1"/>
          <w:lang w:eastAsia="ja-JP"/>
        </w:rPr>
        <w:t>Chl</w:t>
      </w:r>
      <w:proofErr w:type="spellEnd"/>
      <w:r w:rsidRPr="00CF5FB0">
        <w:rPr>
          <w:rFonts w:eastAsia="Calibri(本文)"/>
          <w:color w:val="000000" w:themeColor="text1"/>
          <w:lang w:eastAsia="ja-JP"/>
        </w:rPr>
        <w:t xml:space="preserve"> Fluorescence and the Maximum Quantum Yield of PSII in the Dark. </w:t>
      </w:r>
      <w:r w:rsidR="008651C5" w:rsidRPr="00CF5FB0">
        <w:rPr>
          <w:i/>
        </w:rPr>
        <w:t>Plant and Cell Physiology.</w:t>
      </w:r>
      <w:r w:rsidRPr="00CF5FB0">
        <w:rPr>
          <w:rFonts w:eastAsia="Calibri(本文)"/>
          <w:b/>
          <w:i/>
          <w:color w:val="000000" w:themeColor="text1"/>
          <w:lang w:eastAsia="ja-JP"/>
        </w:rPr>
        <w:t xml:space="preserve"> </w:t>
      </w:r>
      <w:r w:rsidRPr="00CF5FB0">
        <w:rPr>
          <w:rFonts w:eastAsia="Calibri(本文)"/>
          <w:b/>
          <w:color w:val="000000" w:themeColor="text1"/>
          <w:lang w:eastAsia="ja-JP"/>
        </w:rPr>
        <w:t>50</w:t>
      </w:r>
      <w:r w:rsidR="005F5740">
        <w:rPr>
          <w:rFonts w:eastAsia="Calibri(本文)"/>
          <w:b/>
          <w:color w:val="000000" w:themeColor="text1"/>
          <w:lang w:eastAsia="ja-JP"/>
        </w:rPr>
        <w:t xml:space="preserve"> </w:t>
      </w:r>
      <w:r w:rsidR="003A096E" w:rsidRPr="00CF5FB0">
        <w:rPr>
          <w:rFonts w:eastAsia="Calibri(本文)"/>
          <w:color w:val="000000" w:themeColor="text1"/>
          <w:lang w:eastAsia="ja-JP"/>
        </w:rPr>
        <w:t>(4)</w:t>
      </w:r>
      <w:r w:rsidRPr="00CF5FB0">
        <w:rPr>
          <w:rFonts w:eastAsia="Calibri(本文)"/>
          <w:color w:val="000000" w:themeColor="text1"/>
          <w:lang w:eastAsia="ja-JP"/>
        </w:rPr>
        <w:t>, 730–743</w:t>
      </w:r>
      <w:r w:rsidR="005F5740">
        <w:rPr>
          <w:rFonts w:eastAsia="Calibri(本文)"/>
          <w:color w:val="000000" w:themeColor="text1"/>
          <w:lang w:eastAsia="ja-JP"/>
        </w:rPr>
        <w:t xml:space="preserve"> (</w:t>
      </w:r>
      <w:r w:rsidRPr="00CF5FB0">
        <w:rPr>
          <w:rFonts w:eastAsia="Calibri(本文)"/>
          <w:color w:val="000000" w:themeColor="text1"/>
          <w:lang w:eastAsia="ja-JP"/>
        </w:rPr>
        <w:t>2009).</w:t>
      </w:r>
    </w:p>
    <w:p w14:paraId="78886F6A" w14:textId="77777777" w:rsidR="00D65379" w:rsidRPr="00CF5FB0" w:rsidRDefault="00D65379" w:rsidP="00E214FD">
      <w:pPr>
        <w:rPr>
          <w:rFonts w:eastAsia="Calibri(本文)"/>
          <w:color w:val="000000" w:themeColor="text1"/>
          <w:lang w:eastAsia="ja-JP"/>
        </w:rPr>
      </w:pPr>
    </w:p>
    <w:p w14:paraId="25272A06" w14:textId="1859162C" w:rsidR="00D65379" w:rsidRDefault="00D65379" w:rsidP="00E214FD">
      <w:pPr>
        <w:pStyle w:val="af3"/>
        <w:numPr>
          <w:ilvl w:val="0"/>
          <w:numId w:val="22"/>
        </w:numPr>
        <w:ind w:left="0" w:firstLine="0"/>
        <w:contextualSpacing w:val="0"/>
        <w:rPr>
          <w:rFonts w:eastAsia="Calibri(本文)"/>
          <w:color w:val="000000" w:themeColor="text1"/>
          <w:lang w:eastAsia="ja-JP"/>
        </w:rPr>
      </w:pPr>
      <w:proofErr w:type="spellStart"/>
      <w:r w:rsidRPr="00CF5FB0">
        <w:rPr>
          <w:rFonts w:eastAsia="Calibri(本文)"/>
          <w:color w:val="000000" w:themeColor="text1"/>
          <w:lang w:eastAsia="ja-JP"/>
        </w:rPr>
        <w:t>Munekage</w:t>
      </w:r>
      <w:proofErr w:type="spellEnd"/>
      <w:r w:rsidRPr="00CF5FB0">
        <w:rPr>
          <w:rFonts w:eastAsia="Calibri(本文)"/>
          <w:color w:val="000000" w:themeColor="text1"/>
          <w:lang w:eastAsia="ja-JP"/>
        </w:rPr>
        <w:t xml:space="preserve">, Y., </w:t>
      </w:r>
      <w:r w:rsidR="005F5740" w:rsidRPr="005F5740">
        <w:rPr>
          <w:rFonts w:eastAsia="Calibri(本文)"/>
          <w:color w:val="000000" w:themeColor="text1"/>
          <w:lang w:eastAsia="ja-JP"/>
        </w:rPr>
        <w:t>et al.</w:t>
      </w:r>
      <w:r w:rsidRPr="00CF5FB0">
        <w:rPr>
          <w:rFonts w:eastAsia="Calibri(本文)"/>
          <w:color w:val="000000" w:themeColor="text1"/>
          <w:lang w:eastAsia="ja-JP"/>
        </w:rPr>
        <w:t xml:space="preserve"> Cyclic electron flow around photosystem I is essential for photosynthesis. </w:t>
      </w:r>
      <w:r w:rsidRPr="00CF5FB0">
        <w:rPr>
          <w:rFonts w:eastAsia="Calibri(本文)"/>
          <w:i/>
          <w:color w:val="000000" w:themeColor="text1"/>
          <w:lang w:eastAsia="ja-JP"/>
        </w:rPr>
        <w:t>Nature.</w:t>
      </w:r>
      <w:r w:rsidRPr="00CF5FB0">
        <w:rPr>
          <w:rFonts w:eastAsia="Calibri(本文)"/>
          <w:color w:val="000000" w:themeColor="text1"/>
          <w:lang w:eastAsia="ja-JP"/>
        </w:rPr>
        <w:t xml:space="preserve"> </w:t>
      </w:r>
      <w:r w:rsidRPr="00CF5FB0">
        <w:rPr>
          <w:rFonts w:eastAsia="Calibri(本文)"/>
          <w:b/>
          <w:color w:val="000000" w:themeColor="text1"/>
          <w:lang w:eastAsia="ja-JP"/>
        </w:rPr>
        <w:t>429</w:t>
      </w:r>
      <w:r w:rsidR="005F5740">
        <w:rPr>
          <w:rFonts w:eastAsia="Calibri(本文)"/>
          <w:b/>
          <w:color w:val="000000" w:themeColor="text1"/>
          <w:lang w:eastAsia="ja-JP"/>
        </w:rPr>
        <w:t xml:space="preserve"> </w:t>
      </w:r>
      <w:r w:rsidR="003A096E" w:rsidRPr="00CF5FB0">
        <w:rPr>
          <w:rFonts w:eastAsia="Calibri(本文)"/>
          <w:color w:val="000000" w:themeColor="text1"/>
          <w:lang w:eastAsia="ja-JP"/>
        </w:rPr>
        <w:t>(6991)</w:t>
      </w:r>
      <w:r w:rsidRPr="00CF5FB0">
        <w:rPr>
          <w:rFonts w:eastAsia="Calibri(本文)"/>
          <w:color w:val="000000" w:themeColor="text1"/>
          <w:lang w:eastAsia="ja-JP"/>
        </w:rPr>
        <w:t>, 579–582</w:t>
      </w:r>
      <w:r w:rsidR="005F5740">
        <w:rPr>
          <w:rFonts w:eastAsia="Calibri(本文)"/>
          <w:color w:val="000000" w:themeColor="text1"/>
          <w:lang w:eastAsia="ja-JP"/>
        </w:rPr>
        <w:t xml:space="preserve"> (</w:t>
      </w:r>
      <w:r w:rsidRPr="00CF5FB0">
        <w:rPr>
          <w:rFonts w:eastAsia="Calibri(本文)"/>
          <w:color w:val="000000" w:themeColor="text1"/>
          <w:lang w:eastAsia="ja-JP"/>
        </w:rPr>
        <w:t>2004).</w:t>
      </w:r>
    </w:p>
    <w:p w14:paraId="2DE074A3" w14:textId="77777777" w:rsidR="00E01D52" w:rsidRPr="00E01D52" w:rsidRDefault="00E01D52" w:rsidP="00E214FD">
      <w:pPr>
        <w:pStyle w:val="af3"/>
        <w:ind w:left="0"/>
        <w:rPr>
          <w:rFonts w:eastAsia="Calibri(本文)"/>
          <w:color w:val="000000" w:themeColor="text1"/>
          <w:lang w:eastAsia="ja-JP"/>
        </w:rPr>
      </w:pPr>
    </w:p>
    <w:p w14:paraId="020A8F28" w14:textId="1C281D65" w:rsidR="009726EE" w:rsidRPr="00E01D52" w:rsidRDefault="00E01D52" w:rsidP="00E214FD">
      <w:pPr>
        <w:pStyle w:val="af3"/>
        <w:numPr>
          <w:ilvl w:val="0"/>
          <w:numId w:val="22"/>
        </w:numPr>
        <w:ind w:left="0" w:firstLine="0"/>
      </w:pPr>
      <w:proofErr w:type="spellStart"/>
      <w:r w:rsidRPr="00857878">
        <w:t>Tubuxin</w:t>
      </w:r>
      <w:proofErr w:type="spellEnd"/>
      <w:r w:rsidRPr="00857878">
        <w:t xml:space="preserve">, B., </w:t>
      </w:r>
      <w:proofErr w:type="spellStart"/>
      <w:r w:rsidRPr="00857878">
        <w:t>Rahimzadeh-Bajgiran</w:t>
      </w:r>
      <w:proofErr w:type="spellEnd"/>
      <w:r w:rsidRPr="00857878">
        <w:t xml:space="preserve">, P., </w:t>
      </w:r>
      <w:proofErr w:type="spellStart"/>
      <w:r w:rsidRPr="00857878">
        <w:t>Ginnan</w:t>
      </w:r>
      <w:proofErr w:type="spellEnd"/>
      <w:r w:rsidRPr="00857878">
        <w:t>, Y., Hosoi, F.,</w:t>
      </w:r>
      <w:r w:rsidR="005F5740">
        <w:t xml:space="preserve"> </w:t>
      </w:r>
      <w:r w:rsidRPr="00857878">
        <w:t>Omasa, K. Estimating chlorophyll content and photochemical yield of photosystem II (Φ</w:t>
      </w:r>
      <w:r w:rsidRPr="00E01D52">
        <w:rPr>
          <w:vertAlign w:val="subscript"/>
        </w:rPr>
        <w:t>PSII</w:t>
      </w:r>
      <w:r w:rsidRPr="00857878">
        <w:t>) using solar-induced chlorophyll fluorescence measurements at different growing stages of attached leaves.</w:t>
      </w:r>
      <w:r w:rsidRPr="00E01D52">
        <w:rPr>
          <w:i/>
        </w:rPr>
        <w:t xml:space="preserve"> Journal of Experimental Botany.</w:t>
      </w:r>
      <w:r w:rsidRPr="00857878">
        <w:t xml:space="preserve"> </w:t>
      </w:r>
      <w:r w:rsidRPr="00E01D52">
        <w:rPr>
          <w:b/>
          <w:iCs/>
        </w:rPr>
        <w:t>66</w:t>
      </w:r>
      <w:r w:rsidR="005F5740">
        <w:rPr>
          <w:b/>
          <w:iCs/>
        </w:rPr>
        <w:t xml:space="preserve"> </w:t>
      </w:r>
      <w:r w:rsidRPr="00E01D52">
        <w:rPr>
          <w:iCs/>
        </w:rPr>
        <w:t>(18)</w:t>
      </w:r>
      <w:r w:rsidRPr="00857878">
        <w:t>, 5595–5603</w:t>
      </w:r>
      <w:r w:rsidR="005F5740">
        <w:t xml:space="preserve"> (</w:t>
      </w:r>
      <w:r w:rsidRPr="00857878">
        <w:t>2015).</w:t>
      </w:r>
    </w:p>
    <w:sectPr w:rsidR="009726EE" w:rsidRPr="00E01D52" w:rsidSect="00924BA1">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2446F" w14:textId="77777777" w:rsidR="00563759" w:rsidRDefault="00563759" w:rsidP="00621C4E">
      <w:r>
        <w:separator/>
      </w:r>
    </w:p>
  </w:endnote>
  <w:endnote w:type="continuationSeparator" w:id="0">
    <w:p w14:paraId="1BE57743" w14:textId="77777777" w:rsidR="00563759" w:rsidRDefault="0056375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Calibri(本文)">
    <w:altName w:val="ＭＳ 明朝"/>
    <w:panose1 w:val="00000000000000000000"/>
    <w:charset w:val="80"/>
    <w:family w:val="roman"/>
    <w:notTrueType/>
    <w:pitch w:val="default"/>
  </w:font>
  <w:font w:name="MS PGothic">
    <w:altName w:val="ＭＳ Ｐゴシック"/>
    <w:panose1 w:val="020B0600070205080204"/>
    <w:charset w:val="80"/>
    <w:family w:val="modern"/>
    <w:pitch w:val="variable"/>
    <w:sig w:usb0="E00002FF" w:usb1="6AC7FDFB" w:usb2="08000012" w:usb3="00000000" w:csb0="0002009F" w:csb1="00000000"/>
  </w:font>
  <w:font w:name="Meiryo">
    <w:altName w:val="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55B14" w:rsidRDefault="00E55B1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06822" w14:textId="77777777" w:rsidR="00563759" w:rsidRDefault="00563759" w:rsidP="00621C4E">
      <w:r>
        <w:separator/>
      </w:r>
    </w:p>
  </w:footnote>
  <w:footnote w:type="continuationSeparator" w:id="0">
    <w:p w14:paraId="1B128FDA" w14:textId="77777777" w:rsidR="00563759" w:rsidRDefault="0056375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E55B14" w:rsidRPr="006F06E4" w:rsidRDefault="00E55B14" w:rsidP="00621C4E">
    <w:pPr>
      <w:pStyle w:val="a5"/>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83813"/>
    <w:multiLevelType w:val="multilevel"/>
    <w:tmpl w:val="E402BF9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6704C"/>
    <w:multiLevelType w:val="hybridMultilevel"/>
    <w:tmpl w:val="9BEAD2FA"/>
    <w:lvl w:ilvl="0" w:tplc="3DE4A986">
      <w:start w:val="1"/>
      <w:numFmt w:val="decimal"/>
      <w:lvlText w:val="%1."/>
      <w:lvlJc w:val="left"/>
      <w:pPr>
        <w:ind w:left="360" w:hanging="360"/>
      </w:pPr>
      <w:rPr>
        <w:rFonts w:hint="default"/>
        <w:color w:val="auto"/>
      </w:rPr>
    </w:lvl>
    <w:lvl w:ilvl="1" w:tplc="90523880">
      <w:start w:val="1"/>
      <w:numFmt w:val="decimal"/>
      <w:lvlText w:val="%2."/>
      <w:lvlJc w:val="left"/>
      <w:pPr>
        <w:ind w:left="780" w:hanging="360"/>
      </w:pPr>
      <w:rPr>
        <w:rFonts w:hint="default"/>
      </w:rPr>
    </w:lvl>
    <w:lvl w:ilvl="2" w:tplc="ED882F78">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638EE"/>
    <w:multiLevelType w:val="multilevel"/>
    <w:tmpl w:val="896C8E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F3290"/>
    <w:multiLevelType w:val="multilevel"/>
    <w:tmpl w:val="8B2694F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500B7833"/>
    <w:multiLevelType w:val="multilevel"/>
    <w:tmpl w:val="399C6668"/>
    <w:lvl w:ilvl="0">
      <w:start w:val="4"/>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8560BF"/>
    <w:multiLevelType w:val="multilevel"/>
    <w:tmpl w:val="A29828A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3C4044"/>
    <w:multiLevelType w:val="multilevel"/>
    <w:tmpl w:val="6608D61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020573"/>
    <w:multiLevelType w:val="multilevel"/>
    <w:tmpl w:val="884895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D57E76"/>
    <w:multiLevelType w:val="multilevel"/>
    <w:tmpl w:val="417EE99C"/>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1"/>
  </w:num>
  <w:num w:numId="3">
    <w:abstractNumId w:val="4"/>
  </w:num>
  <w:num w:numId="4">
    <w:abstractNumId w:val="17"/>
  </w:num>
  <w:num w:numId="5">
    <w:abstractNumId w:val="9"/>
  </w:num>
  <w:num w:numId="6">
    <w:abstractNumId w:val="16"/>
  </w:num>
  <w:num w:numId="7">
    <w:abstractNumId w:val="0"/>
  </w:num>
  <w:num w:numId="8">
    <w:abstractNumId w:val="11"/>
  </w:num>
  <w:num w:numId="9">
    <w:abstractNumId w:val="12"/>
  </w:num>
  <w:num w:numId="10">
    <w:abstractNumId w:val="18"/>
  </w:num>
  <w:num w:numId="11">
    <w:abstractNumId w:val="24"/>
  </w:num>
  <w:num w:numId="12">
    <w:abstractNumId w:val="1"/>
  </w:num>
  <w:num w:numId="13">
    <w:abstractNumId w:val="22"/>
  </w:num>
  <w:num w:numId="14">
    <w:abstractNumId w:val="28"/>
  </w:num>
  <w:num w:numId="15">
    <w:abstractNumId w:val="13"/>
  </w:num>
  <w:num w:numId="16">
    <w:abstractNumId w:val="8"/>
  </w:num>
  <w:num w:numId="17">
    <w:abstractNumId w:val="23"/>
  </w:num>
  <w:num w:numId="18">
    <w:abstractNumId w:val="14"/>
  </w:num>
  <w:num w:numId="19">
    <w:abstractNumId w:val="25"/>
  </w:num>
  <w:num w:numId="20">
    <w:abstractNumId w:val="2"/>
  </w:num>
  <w:num w:numId="21">
    <w:abstractNumId w:val="27"/>
  </w:num>
  <w:num w:numId="22">
    <w:abstractNumId w:val="5"/>
  </w:num>
  <w:num w:numId="23">
    <w:abstractNumId w:val="29"/>
  </w:num>
  <w:num w:numId="24">
    <w:abstractNumId w:val="20"/>
  </w:num>
  <w:num w:numId="25">
    <w:abstractNumId w:val="26"/>
  </w:num>
  <w:num w:numId="26">
    <w:abstractNumId w:val="10"/>
  </w:num>
  <w:num w:numId="27">
    <w:abstractNumId w:val="19"/>
  </w:num>
  <w:num w:numId="28">
    <w:abstractNumId w:val="7"/>
  </w:num>
  <w:num w:numId="29">
    <w:abstractNumId w:val="3"/>
  </w:num>
  <w:num w:numId="3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96C"/>
    <w:rsid w:val="00005815"/>
    <w:rsid w:val="00007B26"/>
    <w:rsid w:val="00007DBC"/>
    <w:rsid w:val="00007EA1"/>
    <w:rsid w:val="000100F0"/>
    <w:rsid w:val="00012FF9"/>
    <w:rsid w:val="00014314"/>
    <w:rsid w:val="000208EA"/>
    <w:rsid w:val="00021434"/>
    <w:rsid w:val="00021774"/>
    <w:rsid w:val="00021DF3"/>
    <w:rsid w:val="00023869"/>
    <w:rsid w:val="00024598"/>
    <w:rsid w:val="000320AF"/>
    <w:rsid w:val="00032494"/>
    <w:rsid w:val="00032769"/>
    <w:rsid w:val="000333DE"/>
    <w:rsid w:val="00034CBC"/>
    <w:rsid w:val="00037B58"/>
    <w:rsid w:val="000465A7"/>
    <w:rsid w:val="00047E27"/>
    <w:rsid w:val="000508AC"/>
    <w:rsid w:val="00051B73"/>
    <w:rsid w:val="00055238"/>
    <w:rsid w:val="000570FF"/>
    <w:rsid w:val="00060ABE"/>
    <w:rsid w:val="00061A50"/>
    <w:rsid w:val="00064104"/>
    <w:rsid w:val="00064DA5"/>
    <w:rsid w:val="00066025"/>
    <w:rsid w:val="000701D1"/>
    <w:rsid w:val="0007157D"/>
    <w:rsid w:val="00074623"/>
    <w:rsid w:val="00076EAD"/>
    <w:rsid w:val="00080A20"/>
    <w:rsid w:val="00082796"/>
    <w:rsid w:val="0008796D"/>
    <w:rsid w:val="00087C0A"/>
    <w:rsid w:val="00090E5E"/>
    <w:rsid w:val="00091ED2"/>
    <w:rsid w:val="00093BC4"/>
    <w:rsid w:val="00096210"/>
    <w:rsid w:val="00097929"/>
    <w:rsid w:val="000A0E62"/>
    <w:rsid w:val="000A1E80"/>
    <w:rsid w:val="000A3B70"/>
    <w:rsid w:val="000A4D7C"/>
    <w:rsid w:val="000A5153"/>
    <w:rsid w:val="000A51F0"/>
    <w:rsid w:val="000B0707"/>
    <w:rsid w:val="000B10AE"/>
    <w:rsid w:val="000B30BF"/>
    <w:rsid w:val="000B566B"/>
    <w:rsid w:val="000B662E"/>
    <w:rsid w:val="000B7294"/>
    <w:rsid w:val="000B75D0"/>
    <w:rsid w:val="000C1CF8"/>
    <w:rsid w:val="000C27B9"/>
    <w:rsid w:val="000C49CF"/>
    <w:rsid w:val="000C52E9"/>
    <w:rsid w:val="000C5CDC"/>
    <w:rsid w:val="000C65DC"/>
    <w:rsid w:val="000C66F3"/>
    <w:rsid w:val="000C6900"/>
    <w:rsid w:val="000C729D"/>
    <w:rsid w:val="000D014B"/>
    <w:rsid w:val="000D060B"/>
    <w:rsid w:val="000D31E8"/>
    <w:rsid w:val="000D3603"/>
    <w:rsid w:val="000D76A2"/>
    <w:rsid w:val="000D76E4"/>
    <w:rsid w:val="000E2DFA"/>
    <w:rsid w:val="000E3816"/>
    <w:rsid w:val="000E4F77"/>
    <w:rsid w:val="000E6256"/>
    <w:rsid w:val="000E7A7D"/>
    <w:rsid w:val="000F265C"/>
    <w:rsid w:val="000F3AFA"/>
    <w:rsid w:val="000F3C7A"/>
    <w:rsid w:val="000F5152"/>
    <w:rsid w:val="000F5712"/>
    <w:rsid w:val="000F6611"/>
    <w:rsid w:val="000F7E22"/>
    <w:rsid w:val="001032CC"/>
    <w:rsid w:val="001057B3"/>
    <w:rsid w:val="001104F3"/>
    <w:rsid w:val="001112D8"/>
    <w:rsid w:val="00112EEB"/>
    <w:rsid w:val="00112F60"/>
    <w:rsid w:val="001139BE"/>
    <w:rsid w:val="00116CD1"/>
    <w:rsid w:val="0012563A"/>
    <w:rsid w:val="001268E2"/>
    <w:rsid w:val="001313A7"/>
    <w:rsid w:val="0013276F"/>
    <w:rsid w:val="00132C8F"/>
    <w:rsid w:val="0013621E"/>
    <w:rsid w:val="0013642E"/>
    <w:rsid w:val="001411D9"/>
    <w:rsid w:val="00142636"/>
    <w:rsid w:val="001508FB"/>
    <w:rsid w:val="00151C5A"/>
    <w:rsid w:val="00152A23"/>
    <w:rsid w:val="001553EA"/>
    <w:rsid w:val="00161B0C"/>
    <w:rsid w:val="00162CB7"/>
    <w:rsid w:val="00171E5B"/>
    <w:rsid w:val="00171F94"/>
    <w:rsid w:val="00175D4E"/>
    <w:rsid w:val="0017668A"/>
    <w:rsid w:val="001766FE"/>
    <w:rsid w:val="001771E7"/>
    <w:rsid w:val="00177340"/>
    <w:rsid w:val="001802E4"/>
    <w:rsid w:val="001815B8"/>
    <w:rsid w:val="00186F0B"/>
    <w:rsid w:val="001879BD"/>
    <w:rsid w:val="001911FF"/>
    <w:rsid w:val="00192006"/>
    <w:rsid w:val="00193180"/>
    <w:rsid w:val="001A1827"/>
    <w:rsid w:val="001A36F3"/>
    <w:rsid w:val="001B1519"/>
    <w:rsid w:val="001B2E2D"/>
    <w:rsid w:val="001B5CD2"/>
    <w:rsid w:val="001B5E7C"/>
    <w:rsid w:val="001B6AA6"/>
    <w:rsid w:val="001C0442"/>
    <w:rsid w:val="001C0BEE"/>
    <w:rsid w:val="001C1E49"/>
    <w:rsid w:val="001C2A98"/>
    <w:rsid w:val="001C793D"/>
    <w:rsid w:val="001D25F9"/>
    <w:rsid w:val="001D3D7D"/>
    <w:rsid w:val="001D3FFF"/>
    <w:rsid w:val="001D625F"/>
    <w:rsid w:val="001D7576"/>
    <w:rsid w:val="001E111D"/>
    <w:rsid w:val="001E14A0"/>
    <w:rsid w:val="001E6C04"/>
    <w:rsid w:val="001E7376"/>
    <w:rsid w:val="001F0D1E"/>
    <w:rsid w:val="001F1C50"/>
    <w:rsid w:val="001F225C"/>
    <w:rsid w:val="00201CFA"/>
    <w:rsid w:val="0020220D"/>
    <w:rsid w:val="00202448"/>
    <w:rsid w:val="00202D15"/>
    <w:rsid w:val="00203000"/>
    <w:rsid w:val="00212EAE"/>
    <w:rsid w:val="00214BEE"/>
    <w:rsid w:val="00215151"/>
    <w:rsid w:val="002205B8"/>
    <w:rsid w:val="0022221E"/>
    <w:rsid w:val="00225720"/>
    <w:rsid w:val="002259E5"/>
    <w:rsid w:val="00225DDD"/>
    <w:rsid w:val="00226140"/>
    <w:rsid w:val="002274F3"/>
    <w:rsid w:val="0023094C"/>
    <w:rsid w:val="00234BE3"/>
    <w:rsid w:val="00235A90"/>
    <w:rsid w:val="00241CD1"/>
    <w:rsid w:val="00241E48"/>
    <w:rsid w:val="0024214E"/>
    <w:rsid w:val="00242623"/>
    <w:rsid w:val="00250558"/>
    <w:rsid w:val="002548AC"/>
    <w:rsid w:val="002558D0"/>
    <w:rsid w:val="00260652"/>
    <w:rsid w:val="0026127D"/>
    <w:rsid w:val="00261F25"/>
    <w:rsid w:val="002647A6"/>
    <w:rsid w:val="002648A9"/>
    <w:rsid w:val="0026536F"/>
    <w:rsid w:val="0026553C"/>
    <w:rsid w:val="00267A33"/>
    <w:rsid w:val="00267DD5"/>
    <w:rsid w:val="00270EA8"/>
    <w:rsid w:val="00271DB0"/>
    <w:rsid w:val="00274A0A"/>
    <w:rsid w:val="00277593"/>
    <w:rsid w:val="00277DD7"/>
    <w:rsid w:val="002805EC"/>
    <w:rsid w:val="00280918"/>
    <w:rsid w:val="002829D4"/>
    <w:rsid w:val="00282AF6"/>
    <w:rsid w:val="00287085"/>
    <w:rsid w:val="00290AF9"/>
    <w:rsid w:val="00291102"/>
    <w:rsid w:val="002967CF"/>
    <w:rsid w:val="00297788"/>
    <w:rsid w:val="002A3EEC"/>
    <w:rsid w:val="002A484B"/>
    <w:rsid w:val="002A64A6"/>
    <w:rsid w:val="002C47D4"/>
    <w:rsid w:val="002C611E"/>
    <w:rsid w:val="002C7D1E"/>
    <w:rsid w:val="002D0F38"/>
    <w:rsid w:val="002D2EF2"/>
    <w:rsid w:val="002D4C82"/>
    <w:rsid w:val="002D77E3"/>
    <w:rsid w:val="002E294F"/>
    <w:rsid w:val="002E60A0"/>
    <w:rsid w:val="002F11AF"/>
    <w:rsid w:val="002F2859"/>
    <w:rsid w:val="002F3081"/>
    <w:rsid w:val="002F6E3C"/>
    <w:rsid w:val="00300C2B"/>
    <w:rsid w:val="0030117D"/>
    <w:rsid w:val="00301AED"/>
    <w:rsid w:val="00301F30"/>
    <w:rsid w:val="00303C87"/>
    <w:rsid w:val="003108E5"/>
    <w:rsid w:val="0031100C"/>
    <w:rsid w:val="003120CB"/>
    <w:rsid w:val="00320153"/>
    <w:rsid w:val="00320367"/>
    <w:rsid w:val="00322871"/>
    <w:rsid w:val="00326FB3"/>
    <w:rsid w:val="0032709B"/>
    <w:rsid w:val="003316D4"/>
    <w:rsid w:val="00333822"/>
    <w:rsid w:val="00334C95"/>
    <w:rsid w:val="00335AFB"/>
    <w:rsid w:val="00336715"/>
    <w:rsid w:val="00340DFD"/>
    <w:rsid w:val="00344954"/>
    <w:rsid w:val="003470C8"/>
    <w:rsid w:val="00350CD7"/>
    <w:rsid w:val="00355E2E"/>
    <w:rsid w:val="003576F3"/>
    <w:rsid w:val="00360C17"/>
    <w:rsid w:val="003621C6"/>
    <w:rsid w:val="003622B8"/>
    <w:rsid w:val="00362679"/>
    <w:rsid w:val="00363022"/>
    <w:rsid w:val="00364A85"/>
    <w:rsid w:val="00366B76"/>
    <w:rsid w:val="00370067"/>
    <w:rsid w:val="00373051"/>
    <w:rsid w:val="00373B8F"/>
    <w:rsid w:val="00376D95"/>
    <w:rsid w:val="00377FBB"/>
    <w:rsid w:val="003819DB"/>
    <w:rsid w:val="00385140"/>
    <w:rsid w:val="0039142C"/>
    <w:rsid w:val="003A096E"/>
    <w:rsid w:val="003A16FC"/>
    <w:rsid w:val="003A4B45"/>
    <w:rsid w:val="003A4FCD"/>
    <w:rsid w:val="003B0944"/>
    <w:rsid w:val="003B1593"/>
    <w:rsid w:val="003B4381"/>
    <w:rsid w:val="003C1043"/>
    <w:rsid w:val="003C1A30"/>
    <w:rsid w:val="003C6779"/>
    <w:rsid w:val="003D1BA7"/>
    <w:rsid w:val="003D2998"/>
    <w:rsid w:val="003D2F0A"/>
    <w:rsid w:val="003D3891"/>
    <w:rsid w:val="003D5D84"/>
    <w:rsid w:val="003E0F4F"/>
    <w:rsid w:val="003E18AC"/>
    <w:rsid w:val="003E210B"/>
    <w:rsid w:val="003E2A12"/>
    <w:rsid w:val="003E2BC0"/>
    <w:rsid w:val="003E3384"/>
    <w:rsid w:val="003E548E"/>
    <w:rsid w:val="003E5E67"/>
    <w:rsid w:val="003E6B26"/>
    <w:rsid w:val="003F4FAC"/>
    <w:rsid w:val="003F6069"/>
    <w:rsid w:val="003F78D1"/>
    <w:rsid w:val="00401357"/>
    <w:rsid w:val="00402D6B"/>
    <w:rsid w:val="00405F4C"/>
    <w:rsid w:val="004077D1"/>
    <w:rsid w:val="004130C3"/>
    <w:rsid w:val="004148E1"/>
    <w:rsid w:val="00414CFA"/>
    <w:rsid w:val="004172E5"/>
    <w:rsid w:val="004176F9"/>
    <w:rsid w:val="00417780"/>
    <w:rsid w:val="00420BE9"/>
    <w:rsid w:val="00423AD8"/>
    <w:rsid w:val="004240C2"/>
    <w:rsid w:val="00424C85"/>
    <w:rsid w:val="004253B7"/>
    <w:rsid w:val="004260BD"/>
    <w:rsid w:val="0043012F"/>
    <w:rsid w:val="00430F1F"/>
    <w:rsid w:val="004326EA"/>
    <w:rsid w:val="00441B2C"/>
    <w:rsid w:val="0044434C"/>
    <w:rsid w:val="0044456B"/>
    <w:rsid w:val="00447BD1"/>
    <w:rsid w:val="0045049F"/>
    <w:rsid w:val="004507F3"/>
    <w:rsid w:val="00450AF4"/>
    <w:rsid w:val="00456135"/>
    <w:rsid w:val="004563B1"/>
    <w:rsid w:val="00463D64"/>
    <w:rsid w:val="00464C06"/>
    <w:rsid w:val="00464CD8"/>
    <w:rsid w:val="00466E04"/>
    <w:rsid w:val="00467080"/>
    <w:rsid w:val="004671C7"/>
    <w:rsid w:val="00472760"/>
    <w:rsid w:val="00472F4D"/>
    <w:rsid w:val="004730BF"/>
    <w:rsid w:val="00474DCB"/>
    <w:rsid w:val="00474F97"/>
    <w:rsid w:val="0047535C"/>
    <w:rsid w:val="00485870"/>
    <w:rsid w:val="00485DB6"/>
    <w:rsid w:val="00485FE8"/>
    <w:rsid w:val="004864F9"/>
    <w:rsid w:val="00492EB5"/>
    <w:rsid w:val="004946B2"/>
    <w:rsid w:val="00494F77"/>
    <w:rsid w:val="004975A4"/>
    <w:rsid w:val="00497721"/>
    <w:rsid w:val="004A0229"/>
    <w:rsid w:val="004A044C"/>
    <w:rsid w:val="004A35D2"/>
    <w:rsid w:val="004A71E4"/>
    <w:rsid w:val="004B110A"/>
    <w:rsid w:val="004B197F"/>
    <w:rsid w:val="004B2F00"/>
    <w:rsid w:val="004B3DAB"/>
    <w:rsid w:val="004B65B5"/>
    <w:rsid w:val="004B6E31"/>
    <w:rsid w:val="004C1D66"/>
    <w:rsid w:val="004C31D7"/>
    <w:rsid w:val="004C4AD2"/>
    <w:rsid w:val="004C6F0D"/>
    <w:rsid w:val="004D086A"/>
    <w:rsid w:val="004D1F21"/>
    <w:rsid w:val="004D59D8"/>
    <w:rsid w:val="004D5DA1"/>
    <w:rsid w:val="004D7CC3"/>
    <w:rsid w:val="004E150F"/>
    <w:rsid w:val="004E1DCA"/>
    <w:rsid w:val="004E23A1"/>
    <w:rsid w:val="004E3489"/>
    <w:rsid w:val="004E358A"/>
    <w:rsid w:val="004E3AFA"/>
    <w:rsid w:val="004E6588"/>
    <w:rsid w:val="004F0F33"/>
    <w:rsid w:val="004F139F"/>
    <w:rsid w:val="004F3D82"/>
    <w:rsid w:val="004F7E08"/>
    <w:rsid w:val="00502A0A"/>
    <w:rsid w:val="005036BE"/>
    <w:rsid w:val="00507C50"/>
    <w:rsid w:val="00511357"/>
    <w:rsid w:val="0051759B"/>
    <w:rsid w:val="00517C3A"/>
    <w:rsid w:val="00527BF4"/>
    <w:rsid w:val="005324BE"/>
    <w:rsid w:val="005336CB"/>
    <w:rsid w:val="00534CD3"/>
    <w:rsid w:val="00534F6C"/>
    <w:rsid w:val="00535994"/>
    <w:rsid w:val="0053646D"/>
    <w:rsid w:val="00537623"/>
    <w:rsid w:val="00540AAD"/>
    <w:rsid w:val="00542576"/>
    <w:rsid w:val="00543EC1"/>
    <w:rsid w:val="00546458"/>
    <w:rsid w:val="00547A06"/>
    <w:rsid w:val="0055087C"/>
    <w:rsid w:val="00553413"/>
    <w:rsid w:val="00553617"/>
    <w:rsid w:val="00560503"/>
    <w:rsid w:val="00560E31"/>
    <w:rsid w:val="00563759"/>
    <w:rsid w:val="00564603"/>
    <w:rsid w:val="00570F1D"/>
    <w:rsid w:val="00581B23"/>
    <w:rsid w:val="0058219C"/>
    <w:rsid w:val="0058707F"/>
    <w:rsid w:val="005931FE"/>
    <w:rsid w:val="00594A56"/>
    <w:rsid w:val="005A2476"/>
    <w:rsid w:val="005A542B"/>
    <w:rsid w:val="005B0072"/>
    <w:rsid w:val="005B0684"/>
    <w:rsid w:val="005B0732"/>
    <w:rsid w:val="005B38A0"/>
    <w:rsid w:val="005B491C"/>
    <w:rsid w:val="005B4DBF"/>
    <w:rsid w:val="005B5DE2"/>
    <w:rsid w:val="005B6249"/>
    <w:rsid w:val="005B674C"/>
    <w:rsid w:val="005B6FD1"/>
    <w:rsid w:val="005C168E"/>
    <w:rsid w:val="005C3CF7"/>
    <w:rsid w:val="005C7561"/>
    <w:rsid w:val="005D1E57"/>
    <w:rsid w:val="005D2F57"/>
    <w:rsid w:val="005D34F6"/>
    <w:rsid w:val="005D3895"/>
    <w:rsid w:val="005D4F1A"/>
    <w:rsid w:val="005D6E77"/>
    <w:rsid w:val="005D7474"/>
    <w:rsid w:val="005E0E48"/>
    <w:rsid w:val="005E1884"/>
    <w:rsid w:val="005E532B"/>
    <w:rsid w:val="005F373A"/>
    <w:rsid w:val="005F4F10"/>
    <w:rsid w:val="005F4F87"/>
    <w:rsid w:val="005F5740"/>
    <w:rsid w:val="005F6B0E"/>
    <w:rsid w:val="005F760E"/>
    <w:rsid w:val="005F7B1D"/>
    <w:rsid w:val="0060222A"/>
    <w:rsid w:val="00606063"/>
    <w:rsid w:val="00606E96"/>
    <w:rsid w:val="0061068D"/>
    <w:rsid w:val="00610C21"/>
    <w:rsid w:val="00611907"/>
    <w:rsid w:val="00613116"/>
    <w:rsid w:val="006202A6"/>
    <w:rsid w:val="0062054B"/>
    <w:rsid w:val="00621C4E"/>
    <w:rsid w:val="00624EAE"/>
    <w:rsid w:val="006274FC"/>
    <w:rsid w:val="006305D7"/>
    <w:rsid w:val="0063396B"/>
    <w:rsid w:val="00633A01"/>
    <w:rsid w:val="00633B97"/>
    <w:rsid w:val="006341F7"/>
    <w:rsid w:val="00635014"/>
    <w:rsid w:val="006369CE"/>
    <w:rsid w:val="00640234"/>
    <w:rsid w:val="006411CA"/>
    <w:rsid w:val="00641AD3"/>
    <w:rsid w:val="00642DC6"/>
    <w:rsid w:val="006456EA"/>
    <w:rsid w:val="0065062E"/>
    <w:rsid w:val="00660C91"/>
    <w:rsid w:val="006619C8"/>
    <w:rsid w:val="006625CD"/>
    <w:rsid w:val="00664B3C"/>
    <w:rsid w:val="006652FF"/>
    <w:rsid w:val="00671710"/>
    <w:rsid w:val="00673414"/>
    <w:rsid w:val="00675FC9"/>
    <w:rsid w:val="00676079"/>
    <w:rsid w:val="0067634A"/>
    <w:rsid w:val="00676C58"/>
    <w:rsid w:val="00676ECD"/>
    <w:rsid w:val="00677D0A"/>
    <w:rsid w:val="0068185F"/>
    <w:rsid w:val="00682040"/>
    <w:rsid w:val="006A01CF"/>
    <w:rsid w:val="006A211A"/>
    <w:rsid w:val="006A60DB"/>
    <w:rsid w:val="006A60DD"/>
    <w:rsid w:val="006A7E1A"/>
    <w:rsid w:val="006B074C"/>
    <w:rsid w:val="006B3B84"/>
    <w:rsid w:val="006B47C7"/>
    <w:rsid w:val="006B4E7C"/>
    <w:rsid w:val="006B5D8C"/>
    <w:rsid w:val="006B72D4"/>
    <w:rsid w:val="006C11CC"/>
    <w:rsid w:val="006C1AEB"/>
    <w:rsid w:val="006C57FE"/>
    <w:rsid w:val="006C7F49"/>
    <w:rsid w:val="006D20C6"/>
    <w:rsid w:val="006D5863"/>
    <w:rsid w:val="006E4B63"/>
    <w:rsid w:val="006E5D2C"/>
    <w:rsid w:val="006E64DF"/>
    <w:rsid w:val="006E7041"/>
    <w:rsid w:val="006F06E4"/>
    <w:rsid w:val="006F725C"/>
    <w:rsid w:val="006F7B41"/>
    <w:rsid w:val="00702B5D"/>
    <w:rsid w:val="007033CC"/>
    <w:rsid w:val="00703ED2"/>
    <w:rsid w:val="00707B8D"/>
    <w:rsid w:val="00713636"/>
    <w:rsid w:val="00713951"/>
    <w:rsid w:val="00714B8C"/>
    <w:rsid w:val="0071675D"/>
    <w:rsid w:val="00720E4A"/>
    <w:rsid w:val="00721D84"/>
    <w:rsid w:val="00734561"/>
    <w:rsid w:val="00734A87"/>
    <w:rsid w:val="00735CF5"/>
    <w:rsid w:val="00737E42"/>
    <w:rsid w:val="0074063A"/>
    <w:rsid w:val="00741583"/>
    <w:rsid w:val="007422A5"/>
    <w:rsid w:val="00742AA4"/>
    <w:rsid w:val="00743BA1"/>
    <w:rsid w:val="00745F1E"/>
    <w:rsid w:val="007470CB"/>
    <w:rsid w:val="00747F09"/>
    <w:rsid w:val="007515FE"/>
    <w:rsid w:val="007529F9"/>
    <w:rsid w:val="0075388E"/>
    <w:rsid w:val="0075768D"/>
    <w:rsid w:val="007601D0"/>
    <w:rsid w:val="0076109D"/>
    <w:rsid w:val="007659F2"/>
    <w:rsid w:val="00767107"/>
    <w:rsid w:val="00773BFD"/>
    <w:rsid w:val="007740DA"/>
    <w:rsid w:val="007743B3"/>
    <w:rsid w:val="00774490"/>
    <w:rsid w:val="007819FF"/>
    <w:rsid w:val="00784A4C"/>
    <w:rsid w:val="00784BC6"/>
    <w:rsid w:val="0078523D"/>
    <w:rsid w:val="00792380"/>
    <w:rsid w:val="007931DF"/>
    <w:rsid w:val="007963BF"/>
    <w:rsid w:val="007979C1"/>
    <w:rsid w:val="007A0172"/>
    <w:rsid w:val="007A1088"/>
    <w:rsid w:val="007A2511"/>
    <w:rsid w:val="007A260E"/>
    <w:rsid w:val="007A32B6"/>
    <w:rsid w:val="007A4D4C"/>
    <w:rsid w:val="007A4DD6"/>
    <w:rsid w:val="007A5CB9"/>
    <w:rsid w:val="007B4AD6"/>
    <w:rsid w:val="007B4DBC"/>
    <w:rsid w:val="007B6B07"/>
    <w:rsid w:val="007B6D43"/>
    <w:rsid w:val="007B749A"/>
    <w:rsid w:val="007B7C6E"/>
    <w:rsid w:val="007D0108"/>
    <w:rsid w:val="007D1F51"/>
    <w:rsid w:val="007D2AFC"/>
    <w:rsid w:val="007D2EDB"/>
    <w:rsid w:val="007D3DF6"/>
    <w:rsid w:val="007D44D7"/>
    <w:rsid w:val="007D621A"/>
    <w:rsid w:val="007D7A90"/>
    <w:rsid w:val="007E058A"/>
    <w:rsid w:val="007E2887"/>
    <w:rsid w:val="007E5278"/>
    <w:rsid w:val="007E749C"/>
    <w:rsid w:val="007F1B5C"/>
    <w:rsid w:val="00801257"/>
    <w:rsid w:val="00803B0A"/>
    <w:rsid w:val="00803DD3"/>
    <w:rsid w:val="00804DED"/>
    <w:rsid w:val="00805B96"/>
    <w:rsid w:val="00805F89"/>
    <w:rsid w:val="008105BE"/>
    <w:rsid w:val="00810CF4"/>
    <w:rsid w:val="008115A5"/>
    <w:rsid w:val="00811D46"/>
    <w:rsid w:val="008129DA"/>
    <w:rsid w:val="00813ECA"/>
    <w:rsid w:val="0081415D"/>
    <w:rsid w:val="00814D90"/>
    <w:rsid w:val="00820229"/>
    <w:rsid w:val="00822448"/>
    <w:rsid w:val="00822ABE"/>
    <w:rsid w:val="008244D1"/>
    <w:rsid w:val="00827F51"/>
    <w:rsid w:val="00831047"/>
    <w:rsid w:val="0083104E"/>
    <w:rsid w:val="008314CF"/>
    <w:rsid w:val="00831AEB"/>
    <w:rsid w:val="008343BE"/>
    <w:rsid w:val="00840FB4"/>
    <w:rsid w:val="008410B2"/>
    <w:rsid w:val="00843EE4"/>
    <w:rsid w:val="00847C7F"/>
    <w:rsid w:val="008500A0"/>
    <w:rsid w:val="00851B0B"/>
    <w:rsid w:val="008524E5"/>
    <w:rsid w:val="0085351C"/>
    <w:rsid w:val="008549CA"/>
    <w:rsid w:val="008556C3"/>
    <w:rsid w:val="00855DAD"/>
    <w:rsid w:val="0085687C"/>
    <w:rsid w:val="008651C5"/>
    <w:rsid w:val="00867F54"/>
    <w:rsid w:val="008706C5"/>
    <w:rsid w:val="008709D2"/>
    <w:rsid w:val="00871E7D"/>
    <w:rsid w:val="008733AB"/>
    <w:rsid w:val="00873707"/>
    <w:rsid w:val="00874B20"/>
    <w:rsid w:val="008763E1"/>
    <w:rsid w:val="0087775C"/>
    <w:rsid w:val="00877EC8"/>
    <w:rsid w:val="00880F36"/>
    <w:rsid w:val="008822B5"/>
    <w:rsid w:val="00882ABA"/>
    <w:rsid w:val="00885530"/>
    <w:rsid w:val="00885909"/>
    <w:rsid w:val="00886FFE"/>
    <w:rsid w:val="008910D1"/>
    <w:rsid w:val="0089296C"/>
    <w:rsid w:val="00896ABD"/>
    <w:rsid w:val="008A3380"/>
    <w:rsid w:val="008A7A9C"/>
    <w:rsid w:val="008B1ED9"/>
    <w:rsid w:val="008B4718"/>
    <w:rsid w:val="008B5218"/>
    <w:rsid w:val="008B7102"/>
    <w:rsid w:val="008B7DCE"/>
    <w:rsid w:val="008C1E41"/>
    <w:rsid w:val="008C37F6"/>
    <w:rsid w:val="008C3B7D"/>
    <w:rsid w:val="008D0F90"/>
    <w:rsid w:val="008D35D1"/>
    <w:rsid w:val="008D3715"/>
    <w:rsid w:val="008D5465"/>
    <w:rsid w:val="008D7EB7"/>
    <w:rsid w:val="008E3684"/>
    <w:rsid w:val="008E3ADF"/>
    <w:rsid w:val="008E57F5"/>
    <w:rsid w:val="008E70A2"/>
    <w:rsid w:val="008E756C"/>
    <w:rsid w:val="008E7606"/>
    <w:rsid w:val="008F0C00"/>
    <w:rsid w:val="008F1DAA"/>
    <w:rsid w:val="008F3039"/>
    <w:rsid w:val="008F3EBD"/>
    <w:rsid w:val="008F60B2"/>
    <w:rsid w:val="008F7C41"/>
    <w:rsid w:val="00900473"/>
    <w:rsid w:val="009031E2"/>
    <w:rsid w:val="0091276C"/>
    <w:rsid w:val="00912770"/>
    <w:rsid w:val="009165AC"/>
    <w:rsid w:val="0091675A"/>
    <w:rsid w:val="0092053F"/>
    <w:rsid w:val="0092340A"/>
    <w:rsid w:val="00924BA1"/>
    <w:rsid w:val="009313D9"/>
    <w:rsid w:val="00933C33"/>
    <w:rsid w:val="00935B7F"/>
    <w:rsid w:val="0093658F"/>
    <w:rsid w:val="0094076A"/>
    <w:rsid w:val="009409E0"/>
    <w:rsid w:val="00941293"/>
    <w:rsid w:val="00944998"/>
    <w:rsid w:val="00945D50"/>
    <w:rsid w:val="00946372"/>
    <w:rsid w:val="00950C17"/>
    <w:rsid w:val="009517A4"/>
    <w:rsid w:val="00951FAF"/>
    <w:rsid w:val="009531FD"/>
    <w:rsid w:val="00954740"/>
    <w:rsid w:val="009578AB"/>
    <w:rsid w:val="00963ABC"/>
    <w:rsid w:val="00965D21"/>
    <w:rsid w:val="00967764"/>
    <w:rsid w:val="00970B0E"/>
    <w:rsid w:val="00970BB9"/>
    <w:rsid w:val="009726EE"/>
    <w:rsid w:val="00975573"/>
    <w:rsid w:val="00976D03"/>
    <w:rsid w:val="00977B30"/>
    <w:rsid w:val="00980AE6"/>
    <w:rsid w:val="00982F41"/>
    <w:rsid w:val="00985090"/>
    <w:rsid w:val="00985D9D"/>
    <w:rsid w:val="00987710"/>
    <w:rsid w:val="009904AB"/>
    <w:rsid w:val="009925E9"/>
    <w:rsid w:val="00995688"/>
    <w:rsid w:val="009958A6"/>
    <w:rsid w:val="00996456"/>
    <w:rsid w:val="00996DA3"/>
    <w:rsid w:val="009A04F5"/>
    <w:rsid w:val="009A1177"/>
    <w:rsid w:val="009A15EF"/>
    <w:rsid w:val="009A38A5"/>
    <w:rsid w:val="009A74F3"/>
    <w:rsid w:val="009B118B"/>
    <w:rsid w:val="009B1737"/>
    <w:rsid w:val="009B1805"/>
    <w:rsid w:val="009B3D4B"/>
    <w:rsid w:val="009B5B99"/>
    <w:rsid w:val="009B69AB"/>
    <w:rsid w:val="009B6EFC"/>
    <w:rsid w:val="009C2DF8"/>
    <w:rsid w:val="009C31BF"/>
    <w:rsid w:val="009C68B7"/>
    <w:rsid w:val="009D0834"/>
    <w:rsid w:val="009D0A1E"/>
    <w:rsid w:val="009D1025"/>
    <w:rsid w:val="009D2AE3"/>
    <w:rsid w:val="009D3F92"/>
    <w:rsid w:val="009D52BC"/>
    <w:rsid w:val="009D7D0A"/>
    <w:rsid w:val="009E09D9"/>
    <w:rsid w:val="009E1ABE"/>
    <w:rsid w:val="009E32EA"/>
    <w:rsid w:val="009E4A85"/>
    <w:rsid w:val="009E6F43"/>
    <w:rsid w:val="009F01B1"/>
    <w:rsid w:val="009F07B9"/>
    <w:rsid w:val="009F0D5F"/>
    <w:rsid w:val="009F0DBB"/>
    <w:rsid w:val="009F3887"/>
    <w:rsid w:val="009F4E48"/>
    <w:rsid w:val="009F732B"/>
    <w:rsid w:val="009F76E8"/>
    <w:rsid w:val="00A00B1D"/>
    <w:rsid w:val="00A01FE0"/>
    <w:rsid w:val="00A102F7"/>
    <w:rsid w:val="00A10656"/>
    <w:rsid w:val="00A113C0"/>
    <w:rsid w:val="00A12725"/>
    <w:rsid w:val="00A12FA6"/>
    <w:rsid w:val="00A1339B"/>
    <w:rsid w:val="00A1371D"/>
    <w:rsid w:val="00A14ABA"/>
    <w:rsid w:val="00A231DF"/>
    <w:rsid w:val="00A24CB6"/>
    <w:rsid w:val="00A26562"/>
    <w:rsid w:val="00A26CD2"/>
    <w:rsid w:val="00A27667"/>
    <w:rsid w:val="00A32979"/>
    <w:rsid w:val="00A34535"/>
    <w:rsid w:val="00A34A67"/>
    <w:rsid w:val="00A373EB"/>
    <w:rsid w:val="00A37462"/>
    <w:rsid w:val="00A404CC"/>
    <w:rsid w:val="00A4373F"/>
    <w:rsid w:val="00A44259"/>
    <w:rsid w:val="00A45973"/>
    <w:rsid w:val="00A459E1"/>
    <w:rsid w:val="00A45C1B"/>
    <w:rsid w:val="00A52296"/>
    <w:rsid w:val="00A55661"/>
    <w:rsid w:val="00A61B70"/>
    <w:rsid w:val="00A61FA8"/>
    <w:rsid w:val="00A637F4"/>
    <w:rsid w:val="00A65485"/>
    <w:rsid w:val="00A65EFC"/>
    <w:rsid w:val="00A66E05"/>
    <w:rsid w:val="00A70753"/>
    <w:rsid w:val="00A712D2"/>
    <w:rsid w:val="00A73D98"/>
    <w:rsid w:val="00A755BF"/>
    <w:rsid w:val="00A765C9"/>
    <w:rsid w:val="00A802B5"/>
    <w:rsid w:val="00A82C8A"/>
    <w:rsid w:val="00A8346B"/>
    <w:rsid w:val="00A83DA8"/>
    <w:rsid w:val="00A852FF"/>
    <w:rsid w:val="00A87337"/>
    <w:rsid w:val="00A90C97"/>
    <w:rsid w:val="00A92048"/>
    <w:rsid w:val="00A960C8"/>
    <w:rsid w:val="00A961DE"/>
    <w:rsid w:val="00A96604"/>
    <w:rsid w:val="00A97026"/>
    <w:rsid w:val="00AA03DF"/>
    <w:rsid w:val="00AA06FF"/>
    <w:rsid w:val="00AA1B4F"/>
    <w:rsid w:val="00AA21A5"/>
    <w:rsid w:val="00AA21D8"/>
    <w:rsid w:val="00AA3ECF"/>
    <w:rsid w:val="00AA43A7"/>
    <w:rsid w:val="00AA54F3"/>
    <w:rsid w:val="00AA5624"/>
    <w:rsid w:val="00AA6B43"/>
    <w:rsid w:val="00AB238A"/>
    <w:rsid w:val="00AB367A"/>
    <w:rsid w:val="00AB395E"/>
    <w:rsid w:val="00AB4FCC"/>
    <w:rsid w:val="00AB5262"/>
    <w:rsid w:val="00AC01D1"/>
    <w:rsid w:val="00AC0D0C"/>
    <w:rsid w:val="00AC4BF9"/>
    <w:rsid w:val="00AC52A5"/>
    <w:rsid w:val="00AC6EFD"/>
    <w:rsid w:val="00AC7151"/>
    <w:rsid w:val="00AC7A40"/>
    <w:rsid w:val="00AD460A"/>
    <w:rsid w:val="00AD60A3"/>
    <w:rsid w:val="00AD6A05"/>
    <w:rsid w:val="00AE272B"/>
    <w:rsid w:val="00AE3E3A"/>
    <w:rsid w:val="00AE77B4"/>
    <w:rsid w:val="00AE7C1A"/>
    <w:rsid w:val="00AE7DF8"/>
    <w:rsid w:val="00AE7FDB"/>
    <w:rsid w:val="00AF0D9C"/>
    <w:rsid w:val="00AF13AB"/>
    <w:rsid w:val="00AF1D36"/>
    <w:rsid w:val="00AF22C9"/>
    <w:rsid w:val="00AF280B"/>
    <w:rsid w:val="00AF55DA"/>
    <w:rsid w:val="00AF579A"/>
    <w:rsid w:val="00AF5F75"/>
    <w:rsid w:val="00AF6001"/>
    <w:rsid w:val="00B0180B"/>
    <w:rsid w:val="00B01A16"/>
    <w:rsid w:val="00B0200C"/>
    <w:rsid w:val="00B05C3A"/>
    <w:rsid w:val="00B07F45"/>
    <w:rsid w:val="00B1021A"/>
    <w:rsid w:val="00B1481A"/>
    <w:rsid w:val="00B15A1F"/>
    <w:rsid w:val="00B15FE9"/>
    <w:rsid w:val="00B20D18"/>
    <w:rsid w:val="00B2148A"/>
    <w:rsid w:val="00B22010"/>
    <w:rsid w:val="00B220C2"/>
    <w:rsid w:val="00B23D83"/>
    <w:rsid w:val="00B249B9"/>
    <w:rsid w:val="00B25B32"/>
    <w:rsid w:val="00B27839"/>
    <w:rsid w:val="00B31B61"/>
    <w:rsid w:val="00B32616"/>
    <w:rsid w:val="00B364FF"/>
    <w:rsid w:val="00B36C42"/>
    <w:rsid w:val="00B37937"/>
    <w:rsid w:val="00B40388"/>
    <w:rsid w:val="00B4056E"/>
    <w:rsid w:val="00B41EA5"/>
    <w:rsid w:val="00B4296E"/>
    <w:rsid w:val="00B42EA7"/>
    <w:rsid w:val="00B46192"/>
    <w:rsid w:val="00B46304"/>
    <w:rsid w:val="00B52846"/>
    <w:rsid w:val="00B52CCF"/>
    <w:rsid w:val="00B5337C"/>
    <w:rsid w:val="00B53FDE"/>
    <w:rsid w:val="00B56397"/>
    <w:rsid w:val="00B6027B"/>
    <w:rsid w:val="00B62CAA"/>
    <w:rsid w:val="00B65EDB"/>
    <w:rsid w:val="00B67AFF"/>
    <w:rsid w:val="00B70717"/>
    <w:rsid w:val="00B70B59"/>
    <w:rsid w:val="00B73657"/>
    <w:rsid w:val="00B74EA9"/>
    <w:rsid w:val="00B84821"/>
    <w:rsid w:val="00B92FB6"/>
    <w:rsid w:val="00BA12A5"/>
    <w:rsid w:val="00BA1735"/>
    <w:rsid w:val="00BA19FA"/>
    <w:rsid w:val="00BA4288"/>
    <w:rsid w:val="00BB1187"/>
    <w:rsid w:val="00BB48E5"/>
    <w:rsid w:val="00BB5607"/>
    <w:rsid w:val="00BB5ACA"/>
    <w:rsid w:val="00BB627F"/>
    <w:rsid w:val="00BB723B"/>
    <w:rsid w:val="00BC043F"/>
    <w:rsid w:val="00BC2D98"/>
    <w:rsid w:val="00BC3823"/>
    <w:rsid w:val="00BC4A42"/>
    <w:rsid w:val="00BC5841"/>
    <w:rsid w:val="00BD2D80"/>
    <w:rsid w:val="00BD45C9"/>
    <w:rsid w:val="00BD60B4"/>
    <w:rsid w:val="00BD796B"/>
    <w:rsid w:val="00BE40C0"/>
    <w:rsid w:val="00BE4A59"/>
    <w:rsid w:val="00BE5F4A"/>
    <w:rsid w:val="00BE7AEF"/>
    <w:rsid w:val="00BF09B0"/>
    <w:rsid w:val="00BF0B9B"/>
    <w:rsid w:val="00BF1544"/>
    <w:rsid w:val="00BF1B53"/>
    <w:rsid w:val="00BF246D"/>
    <w:rsid w:val="00C00CD6"/>
    <w:rsid w:val="00C025E8"/>
    <w:rsid w:val="00C06F06"/>
    <w:rsid w:val="00C16110"/>
    <w:rsid w:val="00C175A7"/>
    <w:rsid w:val="00C20FAD"/>
    <w:rsid w:val="00C217B9"/>
    <w:rsid w:val="00C2375F"/>
    <w:rsid w:val="00C247CB"/>
    <w:rsid w:val="00C32E66"/>
    <w:rsid w:val="00C3355F"/>
    <w:rsid w:val="00C3569A"/>
    <w:rsid w:val="00C40ED2"/>
    <w:rsid w:val="00C42B1C"/>
    <w:rsid w:val="00C43F48"/>
    <w:rsid w:val="00C448FF"/>
    <w:rsid w:val="00C45E57"/>
    <w:rsid w:val="00C52F29"/>
    <w:rsid w:val="00C56CE6"/>
    <w:rsid w:val="00C573A5"/>
    <w:rsid w:val="00C5745F"/>
    <w:rsid w:val="00C60005"/>
    <w:rsid w:val="00C61A98"/>
    <w:rsid w:val="00C62DF3"/>
    <w:rsid w:val="00C63201"/>
    <w:rsid w:val="00C64E62"/>
    <w:rsid w:val="00C651D5"/>
    <w:rsid w:val="00C65CCC"/>
    <w:rsid w:val="00C714FB"/>
    <w:rsid w:val="00C727EF"/>
    <w:rsid w:val="00C73C10"/>
    <w:rsid w:val="00C7500A"/>
    <w:rsid w:val="00C7618F"/>
    <w:rsid w:val="00C765A9"/>
    <w:rsid w:val="00C77B27"/>
    <w:rsid w:val="00C8162D"/>
    <w:rsid w:val="00C818A5"/>
    <w:rsid w:val="00C83A0B"/>
    <w:rsid w:val="00C842D0"/>
    <w:rsid w:val="00C84ED1"/>
    <w:rsid w:val="00C863B5"/>
    <w:rsid w:val="00C9038F"/>
    <w:rsid w:val="00C92AAB"/>
    <w:rsid w:val="00CA05A0"/>
    <w:rsid w:val="00CA2435"/>
    <w:rsid w:val="00CA4068"/>
    <w:rsid w:val="00CA43C8"/>
    <w:rsid w:val="00CB37F8"/>
    <w:rsid w:val="00CB6698"/>
    <w:rsid w:val="00CB72E0"/>
    <w:rsid w:val="00CB7DC3"/>
    <w:rsid w:val="00CC3A2E"/>
    <w:rsid w:val="00CC4DE2"/>
    <w:rsid w:val="00CC52D5"/>
    <w:rsid w:val="00CC6BF2"/>
    <w:rsid w:val="00CC7936"/>
    <w:rsid w:val="00CD0E2F"/>
    <w:rsid w:val="00CD1D49"/>
    <w:rsid w:val="00CD20AE"/>
    <w:rsid w:val="00CD23AE"/>
    <w:rsid w:val="00CD2F20"/>
    <w:rsid w:val="00CD3A9F"/>
    <w:rsid w:val="00CD6B20"/>
    <w:rsid w:val="00CD6B8C"/>
    <w:rsid w:val="00CE1339"/>
    <w:rsid w:val="00CE4329"/>
    <w:rsid w:val="00CE48F9"/>
    <w:rsid w:val="00CE61CC"/>
    <w:rsid w:val="00CE6E42"/>
    <w:rsid w:val="00CE759F"/>
    <w:rsid w:val="00CF0AB2"/>
    <w:rsid w:val="00CF20B7"/>
    <w:rsid w:val="00CF50B7"/>
    <w:rsid w:val="00CF5FB0"/>
    <w:rsid w:val="00CF6692"/>
    <w:rsid w:val="00CF7441"/>
    <w:rsid w:val="00D00D16"/>
    <w:rsid w:val="00D021EB"/>
    <w:rsid w:val="00D03C6C"/>
    <w:rsid w:val="00D04760"/>
    <w:rsid w:val="00D04A95"/>
    <w:rsid w:val="00D04B41"/>
    <w:rsid w:val="00D060DB"/>
    <w:rsid w:val="00D06288"/>
    <w:rsid w:val="00D068C7"/>
    <w:rsid w:val="00D11782"/>
    <w:rsid w:val="00D128A4"/>
    <w:rsid w:val="00D133E5"/>
    <w:rsid w:val="00D15131"/>
    <w:rsid w:val="00D16FA2"/>
    <w:rsid w:val="00D20954"/>
    <w:rsid w:val="00D21C39"/>
    <w:rsid w:val="00D21FC6"/>
    <w:rsid w:val="00D2243A"/>
    <w:rsid w:val="00D26770"/>
    <w:rsid w:val="00D317E0"/>
    <w:rsid w:val="00D33393"/>
    <w:rsid w:val="00D33D36"/>
    <w:rsid w:val="00D34D94"/>
    <w:rsid w:val="00D40089"/>
    <w:rsid w:val="00D409E2"/>
    <w:rsid w:val="00D427D7"/>
    <w:rsid w:val="00D44E62"/>
    <w:rsid w:val="00D47C93"/>
    <w:rsid w:val="00D51570"/>
    <w:rsid w:val="00D53C39"/>
    <w:rsid w:val="00D55151"/>
    <w:rsid w:val="00D556AD"/>
    <w:rsid w:val="00D6033F"/>
    <w:rsid w:val="00D60381"/>
    <w:rsid w:val="00D616DE"/>
    <w:rsid w:val="00D62201"/>
    <w:rsid w:val="00D651D1"/>
    <w:rsid w:val="00D65379"/>
    <w:rsid w:val="00D66765"/>
    <w:rsid w:val="00D70B2B"/>
    <w:rsid w:val="00D716FF"/>
    <w:rsid w:val="00D717BB"/>
    <w:rsid w:val="00D7226B"/>
    <w:rsid w:val="00D72707"/>
    <w:rsid w:val="00D75A9C"/>
    <w:rsid w:val="00D8304D"/>
    <w:rsid w:val="00D8318B"/>
    <w:rsid w:val="00D90871"/>
    <w:rsid w:val="00D90B5B"/>
    <w:rsid w:val="00D9155F"/>
    <w:rsid w:val="00D9403F"/>
    <w:rsid w:val="00D95934"/>
    <w:rsid w:val="00D959B4"/>
    <w:rsid w:val="00D974BE"/>
    <w:rsid w:val="00DA1407"/>
    <w:rsid w:val="00DA3B87"/>
    <w:rsid w:val="00DA44DE"/>
    <w:rsid w:val="00DA4819"/>
    <w:rsid w:val="00DA5905"/>
    <w:rsid w:val="00DB5BDD"/>
    <w:rsid w:val="00DB620A"/>
    <w:rsid w:val="00DC3832"/>
    <w:rsid w:val="00DC7A51"/>
    <w:rsid w:val="00DD3B1E"/>
    <w:rsid w:val="00DD76F5"/>
    <w:rsid w:val="00DD77A8"/>
    <w:rsid w:val="00DD7D5C"/>
    <w:rsid w:val="00DE5B5F"/>
    <w:rsid w:val="00E00696"/>
    <w:rsid w:val="00E01554"/>
    <w:rsid w:val="00E01D52"/>
    <w:rsid w:val="00E03651"/>
    <w:rsid w:val="00E03808"/>
    <w:rsid w:val="00E04045"/>
    <w:rsid w:val="00E043DE"/>
    <w:rsid w:val="00E060C2"/>
    <w:rsid w:val="00E06324"/>
    <w:rsid w:val="00E109C8"/>
    <w:rsid w:val="00E12FB0"/>
    <w:rsid w:val="00E14814"/>
    <w:rsid w:val="00E1591B"/>
    <w:rsid w:val="00E15EAB"/>
    <w:rsid w:val="00E16A50"/>
    <w:rsid w:val="00E214FD"/>
    <w:rsid w:val="00E23142"/>
    <w:rsid w:val="00E249D5"/>
    <w:rsid w:val="00E24A04"/>
    <w:rsid w:val="00E25344"/>
    <w:rsid w:val="00E26F73"/>
    <w:rsid w:val="00E308F2"/>
    <w:rsid w:val="00E33C68"/>
    <w:rsid w:val="00E34E93"/>
    <w:rsid w:val="00E34EEB"/>
    <w:rsid w:val="00E351D0"/>
    <w:rsid w:val="00E3687C"/>
    <w:rsid w:val="00E42F80"/>
    <w:rsid w:val="00E44EB9"/>
    <w:rsid w:val="00E45FBE"/>
    <w:rsid w:val="00E46358"/>
    <w:rsid w:val="00E471DC"/>
    <w:rsid w:val="00E50EB4"/>
    <w:rsid w:val="00E532FC"/>
    <w:rsid w:val="00E55596"/>
    <w:rsid w:val="00E559B4"/>
    <w:rsid w:val="00E55B14"/>
    <w:rsid w:val="00E55BB0"/>
    <w:rsid w:val="00E609E5"/>
    <w:rsid w:val="00E60F27"/>
    <w:rsid w:val="00E613E1"/>
    <w:rsid w:val="00E6159C"/>
    <w:rsid w:val="00E64D93"/>
    <w:rsid w:val="00E655A5"/>
    <w:rsid w:val="00E65EDB"/>
    <w:rsid w:val="00E66927"/>
    <w:rsid w:val="00E67607"/>
    <w:rsid w:val="00E677B8"/>
    <w:rsid w:val="00E67FA1"/>
    <w:rsid w:val="00E70127"/>
    <w:rsid w:val="00E72E03"/>
    <w:rsid w:val="00E7387D"/>
    <w:rsid w:val="00E73D53"/>
    <w:rsid w:val="00E75111"/>
    <w:rsid w:val="00E77296"/>
    <w:rsid w:val="00E81418"/>
    <w:rsid w:val="00E82EB0"/>
    <w:rsid w:val="00E86AAE"/>
    <w:rsid w:val="00E90538"/>
    <w:rsid w:val="00E910E9"/>
    <w:rsid w:val="00E93763"/>
    <w:rsid w:val="00E9669C"/>
    <w:rsid w:val="00E96C4C"/>
    <w:rsid w:val="00EA0C2F"/>
    <w:rsid w:val="00EA2AAE"/>
    <w:rsid w:val="00EA2EC0"/>
    <w:rsid w:val="00EA2F1B"/>
    <w:rsid w:val="00EA3F0F"/>
    <w:rsid w:val="00EA427A"/>
    <w:rsid w:val="00EA723B"/>
    <w:rsid w:val="00EA7A7D"/>
    <w:rsid w:val="00EB6350"/>
    <w:rsid w:val="00EB680C"/>
    <w:rsid w:val="00EB687A"/>
    <w:rsid w:val="00EC2F62"/>
    <w:rsid w:val="00EC62EB"/>
    <w:rsid w:val="00EC6E9F"/>
    <w:rsid w:val="00ED44F0"/>
    <w:rsid w:val="00ED4B33"/>
    <w:rsid w:val="00ED7DD6"/>
    <w:rsid w:val="00EE060B"/>
    <w:rsid w:val="00EE15A1"/>
    <w:rsid w:val="00EE19BF"/>
    <w:rsid w:val="00EE2A7C"/>
    <w:rsid w:val="00EE2C42"/>
    <w:rsid w:val="00EE341B"/>
    <w:rsid w:val="00EE4453"/>
    <w:rsid w:val="00EE5FCE"/>
    <w:rsid w:val="00EE6BBD"/>
    <w:rsid w:val="00EE6E1E"/>
    <w:rsid w:val="00EE705F"/>
    <w:rsid w:val="00EF1462"/>
    <w:rsid w:val="00EF54FD"/>
    <w:rsid w:val="00EF6200"/>
    <w:rsid w:val="00F018B1"/>
    <w:rsid w:val="00F13112"/>
    <w:rsid w:val="00F16FE6"/>
    <w:rsid w:val="00F1786B"/>
    <w:rsid w:val="00F20AEF"/>
    <w:rsid w:val="00F238BD"/>
    <w:rsid w:val="00F24992"/>
    <w:rsid w:val="00F30F59"/>
    <w:rsid w:val="00F32F2F"/>
    <w:rsid w:val="00F33F3F"/>
    <w:rsid w:val="00F35BDD"/>
    <w:rsid w:val="00F403FD"/>
    <w:rsid w:val="00F41E72"/>
    <w:rsid w:val="00F43BFB"/>
    <w:rsid w:val="00F45BDF"/>
    <w:rsid w:val="00F50300"/>
    <w:rsid w:val="00F50BC1"/>
    <w:rsid w:val="00F536A1"/>
    <w:rsid w:val="00F5421E"/>
    <w:rsid w:val="00F55A71"/>
    <w:rsid w:val="00F56E39"/>
    <w:rsid w:val="00F623E9"/>
    <w:rsid w:val="00F63951"/>
    <w:rsid w:val="00F63C86"/>
    <w:rsid w:val="00F65144"/>
    <w:rsid w:val="00F65FB9"/>
    <w:rsid w:val="00F766BE"/>
    <w:rsid w:val="00F77EB9"/>
    <w:rsid w:val="00F80635"/>
    <w:rsid w:val="00F815D1"/>
    <w:rsid w:val="00F81E7E"/>
    <w:rsid w:val="00F81F0F"/>
    <w:rsid w:val="00F825F4"/>
    <w:rsid w:val="00F927E3"/>
    <w:rsid w:val="00F92AA1"/>
    <w:rsid w:val="00F932DE"/>
    <w:rsid w:val="00F963DD"/>
    <w:rsid w:val="00F9641A"/>
    <w:rsid w:val="00F9665A"/>
    <w:rsid w:val="00F97004"/>
    <w:rsid w:val="00FA2045"/>
    <w:rsid w:val="00FA29BE"/>
    <w:rsid w:val="00FA7A66"/>
    <w:rsid w:val="00FB1AA9"/>
    <w:rsid w:val="00FB3689"/>
    <w:rsid w:val="00FB4B5A"/>
    <w:rsid w:val="00FB537C"/>
    <w:rsid w:val="00FB592A"/>
    <w:rsid w:val="00FB5963"/>
    <w:rsid w:val="00FB5DAA"/>
    <w:rsid w:val="00FC04B9"/>
    <w:rsid w:val="00FC0F0E"/>
    <w:rsid w:val="00FC161A"/>
    <w:rsid w:val="00FC23D5"/>
    <w:rsid w:val="00FC4C1A"/>
    <w:rsid w:val="00FC4EB0"/>
    <w:rsid w:val="00FC6468"/>
    <w:rsid w:val="00FC6D49"/>
    <w:rsid w:val="00FD38DA"/>
    <w:rsid w:val="00FD3914"/>
    <w:rsid w:val="00FD4922"/>
    <w:rsid w:val="00FD6461"/>
    <w:rsid w:val="00FD79FA"/>
    <w:rsid w:val="00FE0281"/>
    <w:rsid w:val="00FE51BA"/>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customStyle="1" w:styleId="tlid-translation">
    <w:name w:val="tlid-translation"/>
    <w:basedOn w:val="a0"/>
    <w:rsid w:val="00985D9D"/>
  </w:style>
  <w:style w:type="character" w:styleId="af9">
    <w:name w:val="line number"/>
    <w:basedOn w:val="a0"/>
    <w:uiPriority w:val="99"/>
    <w:semiHidden/>
    <w:unhideWhenUsed/>
    <w:rsid w:val="00924BA1"/>
  </w:style>
  <w:style w:type="character" w:customStyle="1" w:styleId="gmail-tlid-translation">
    <w:name w:val="gmail-tlid-translation"/>
    <w:basedOn w:val="a0"/>
    <w:rsid w:val="00464CD8"/>
  </w:style>
  <w:style w:type="paragraph" w:styleId="afa">
    <w:name w:val="Date"/>
    <w:basedOn w:val="a"/>
    <w:next w:val="a"/>
    <w:link w:val="afb"/>
    <w:uiPriority w:val="99"/>
    <w:semiHidden/>
    <w:unhideWhenUsed/>
    <w:rsid w:val="00A765C9"/>
  </w:style>
  <w:style w:type="character" w:customStyle="1" w:styleId="afb">
    <w:name w:val="日期 字符"/>
    <w:basedOn w:val="a0"/>
    <w:link w:val="afa"/>
    <w:uiPriority w:val="99"/>
    <w:semiHidden/>
    <w:rsid w:val="00A765C9"/>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5852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27806">
      <w:bodyDiv w:val="1"/>
      <w:marLeft w:val="0"/>
      <w:marRight w:val="0"/>
      <w:marTop w:val="0"/>
      <w:marBottom w:val="0"/>
      <w:divBdr>
        <w:top w:val="none" w:sz="0" w:space="0" w:color="auto"/>
        <w:left w:val="none" w:sz="0" w:space="0" w:color="auto"/>
        <w:bottom w:val="none" w:sz="0" w:space="0" w:color="auto"/>
        <w:right w:val="none" w:sz="0" w:space="0" w:color="auto"/>
      </w:divBdr>
    </w:div>
    <w:div w:id="102112272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2711920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5D7DA-DEE0-4CF3-A0C1-7B2618C3B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4037</Words>
  <Characters>23017</Characters>
  <Application>Microsoft Office Word</Application>
  <DocSecurity>0</DocSecurity>
  <Lines>191</Lines>
  <Paragraphs>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27001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2019-02-13T01:54:00Z</cp:lastPrinted>
  <dcterms:created xsi:type="dcterms:W3CDTF">2019-05-31T01:04:00Z</dcterms:created>
  <dcterms:modified xsi:type="dcterms:W3CDTF">2019-06-03T01:07:00Z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http://www.zotero.org/styles/cell</vt:lpwstr>
  </property>
  <property fmtid="{D5CDD505-2E9C-101B-9397-08002B2CF9AE}" pid="15" name="Mendeley Recent Style Name 3_1">
    <vt:lpwstr>Cell</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