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694E0C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84AE3">
        <w:rPr>
          <w:rFonts w:ascii="Helvetica" w:hAnsi="Helvetica" w:cs="Arial"/>
          <w:b/>
          <w:i w:val="0"/>
          <w:sz w:val="22"/>
          <w:szCs w:val="22"/>
        </w:rPr>
        <w:t>59837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7931A786" w14:textId="77777777" w:rsidR="00184AE3" w:rsidRDefault="00DC058D" w:rsidP="00184AE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84AE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http://www.jove.com/files_upload.php?src=18250333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78722E21" w14:textId="4F60A651" w:rsidR="00184AE3" w:rsidRPr="00184AE3" w:rsidRDefault="00C76775" w:rsidP="00184AE3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184AE3">
        <w:rPr>
          <w:rFonts w:ascii="Helvetica" w:hAnsi="Helvetica" w:cs="Arial"/>
          <w:b/>
          <w:sz w:val="28"/>
          <w:szCs w:val="28"/>
        </w:rPr>
        <w:t>Title:</w:t>
      </w:r>
      <w:r w:rsidR="00184AE3" w:rsidRPr="00184AE3">
        <w:rPr>
          <w:rFonts w:ascii="Helvetica" w:hAnsi="Helvetica"/>
          <w:color w:val="000000" w:themeColor="text1"/>
          <w:sz w:val="28"/>
          <w:szCs w:val="28"/>
        </w:rPr>
        <w:t xml:space="preserve"> 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Assessing the Autonomic and Behavioral Effects of Passive Motion in Rats using Elevator Vertical Motion and Ferris-Wheel Rotation</w:t>
      </w:r>
    </w:p>
    <w:p w14:paraId="103B5424" w14:textId="77777777" w:rsidR="00C76775" w:rsidRPr="00184AE3" w:rsidRDefault="00C76775" w:rsidP="00C76775">
      <w:pPr>
        <w:pStyle w:val="Default"/>
        <w:rPr>
          <w:rFonts w:ascii="Helvetica" w:hAnsi="Helvetica"/>
          <w:b/>
          <w:bCs/>
          <w:sz w:val="28"/>
          <w:szCs w:val="28"/>
        </w:rPr>
      </w:pPr>
    </w:p>
    <w:p w14:paraId="0AF358B7" w14:textId="2F0438BA" w:rsidR="00184AE3" w:rsidRPr="00184AE3" w:rsidRDefault="00FA1A9D" w:rsidP="00184AE3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184AE3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Francis A. M. Manno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1,2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, Leilei Pan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3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, Yuqi Mao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3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, Yang Su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3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, Sinai H. C. Manno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2,4,5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, Shuk Han Cheng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4,5,6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, Condon Lau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2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</w:rPr>
        <w:t>, and Yiling Cai</w:t>
      </w:r>
      <w:r w:rsidR="00184AE3" w:rsidRPr="00184AE3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3</w:t>
      </w:r>
    </w:p>
    <w:p w14:paraId="349F1329" w14:textId="77777777" w:rsidR="00184AE3" w:rsidRPr="00184AE3" w:rsidRDefault="00184AE3" w:rsidP="00184AE3">
      <w:pPr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</w:pPr>
    </w:p>
    <w:p w14:paraId="55AEEBF4" w14:textId="500110CF" w:rsidR="00184AE3" w:rsidRPr="00184AE3" w:rsidRDefault="00184AE3" w:rsidP="00184AE3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184AE3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1</w:t>
      </w:r>
      <w:r w:rsidRPr="00184AE3">
        <w:rPr>
          <w:rFonts w:ascii="Helvetica" w:hAnsi="Helvetica"/>
          <w:bCs/>
          <w:color w:val="000000" w:themeColor="text1"/>
          <w:sz w:val="28"/>
          <w:szCs w:val="28"/>
        </w:rPr>
        <w:t>School of Biomedical Engineering, Faculty of Engineering, University of Sydney</w:t>
      </w:r>
    </w:p>
    <w:p w14:paraId="329EC43C" w14:textId="53EEBBDA" w:rsidR="00184AE3" w:rsidRPr="00184AE3" w:rsidRDefault="00184AE3" w:rsidP="00184AE3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184AE3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2</w:t>
      </w:r>
      <w:r w:rsidRPr="00184AE3">
        <w:rPr>
          <w:rFonts w:ascii="Helvetica" w:hAnsi="Helvetica"/>
          <w:bCs/>
          <w:color w:val="000000" w:themeColor="text1"/>
          <w:sz w:val="28"/>
          <w:szCs w:val="28"/>
        </w:rPr>
        <w:t>Department of Physics, City University of Hong Kong</w:t>
      </w:r>
    </w:p>
    <w:p w14:paraId="0FDB0E69" w14:textId="63CE0977" w:rsidR="00184AE3" w:rsidRPr="00184AE3" w:rsidRDefault="00184AE3" w:rsidP="00184AE3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184AE3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3</w:t>
      </w:r>
      <w:r w:rsidRPr="00184AE3">
        <w:rPr>
          <w:rFonts w:ascii="Helvetica" w:hAnsi="Helvetica"/>
          <w:bCs/>
          <w:color w:val="000000" w:themeColor="text1"/>
          <w:sz w:val="28"/>
          <w:szCs w:val="28"/>
        </w:rPr>
        <w:t>Department of Nautical Injury Prevention, Faculty of Navy Medicine, Second Military Medical University</w:t>
      </w:r>
    </w:p>
    <w:p w14:paraId="61C4991A" w14:textId="724E17F5" w:rsidR="00184AE3" w:rsidRPr="00184AE3" w:rsidRDefault="00184AE3" w:rsidP="00184AE3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184AE3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4</w:t>
      </w:r>
      <w:r w:rsidRPr="00184AE3">
        <w:rPr>
          <w:rFonts w:ascii="Helvetica" w:hAnsi="Helvetica"/>
          <w:bCs/>
          <w:color w:val="000000" w:themeColor="text1"/>
          <w:sz w:val="28"/>
          <w:szCs w:val="28"/>
        </w:rPr>
        <w:t>State Key Laboratory of Marine Pollution (SKLMP), City University of Hong Kong</w:t>
      </w:r>
    </w:p>
    <w:p w14:paraId="4E3254CF" w14:textId="38FA0A44" w:rsidR="00184AE3" w:rsidRPr="00184AE3" w:rsidRDefault="00184AE3" w:rsidP="00184AE3">
      <w:pPr>
        <w:rPr>
          <w:rFonts w:ascii="Helvetica" w:hAnsi="Helvetica"/>
          <w:bCs/>
          <w:color w:val="000000" w:themeColor="text1"/>
          <w:sz w:val="28"/>
          <w:szCs w:val="28"/>
        </w:rPr>
      </w:pPr>
      <w:r w:rsidRPr="00184AE3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5</w:t>
      </w:r>
      <w:r w:rsidRPr="00184AE3">
        <w:rPr>
          <w:rFonts w:ascii="Helvetica" w:hAnsi="Helvetica"/>
          <w:bCs/>
          <w:color w:val="000000" w:themeColor="text1"/>
          <w:sz w:val="28"/>
          <w:szCs w:val="28"/>
        </w:rPr>
        <w:t>Department of Biomedical Sciences, College of Veterinary Medicine and Life Sciences, City University of Hong Kong</w:t>
      </w:r>
    </w:p>
    <w:p w14:paraId="438F5ABF" w14:textId="7BEC6548" w:rsidR="001C5334" w:rsidRPr="00184AE3" w:rsidRDefault="00184AE3" w:rsidP="00184AE3">
      <w:pPr>
        <w:rPr>
          <w:rFonts w:ascii="Helvetica" w:hAnsi="Helvetica"/>
          <w:sz w:val="28"/>
          <w:szCs w:val="28"/>
        </w:rPr>
      </w:pPr>
      <w:r w:rsidRPr="00184AE3">
        <w:rPr>
          <w:rFonts w:ascii="Helvetica" w:hAnsi="Helvetica"/>
          <w:bCs/>
          <w:color w:val="000000" w:themeColor="text1"/>
          <w:sz w:val="28"/>
          <w:szCs w:val="28"/>
          <w:vertAlign w:val="superscript"/>
        </w:rPr>
        <w:t>6</w:t>
      </w:r>
      <w:r w:rsidRPr="00184AE3">
        <w:rPr>
          <w:rFonts w:ascii="Helvetica" w:hAnsi="Helvetica"/>
          <w:bCs/>
          <w:color w:val="000000" w:themeColor="text1"/>
          <w:sz w:val="28"/>
          <w:szCs w:val="28"/>
        </w:rPr>
        <w:t>Department of Materials Science and Engineering, City University of Hong Kong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EC02E2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A851B1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1C7D8C5C" w14:textId="77777777" w:rsidR="00A851B1" w:rsidRPr="00A851B1" w:rsidRDefault="00A851B1" w:rsidP="00A851B1">
      <w:pPr>
        <w:rPr>
          <w:rFonts w:ascii="Helvetica" w:hAnsi="Helvetica"/>
          <w:color w:val="000000" w:themeColor="text1"/>
          <w:sz w:val="22"/>
          <w:szCs w:val="22"/>
        </w:rPr>
      </w:pPr>
      <w:r w:rsidRPr="00A851B1">
        <w:rPr>
          <w:rFonts w:ascii="Helvetica" w:hAnsi="Helvetica"/>
          <w:color w:val="000000" w:themeColor="text1"/>
          <w:sz w:val="22"/>
          <w:szCs w:val="22"/>
        </w:rPr>
        <w:t xml:space="preserve">Condon Lau </w:t>
      </w:r>
      <w:r w:rsidRPr="00A851B1">
        <w:rPr>
          <w:rFonts w:ascii="Helvetica" w:hAnsi="Helvetica"/>
          <w:color w:val="000000" w:themeColor="text1"/>
          <w:sz w:val="22"/>
          <w:szCs w:val="22"/>
        </w:rPr>
        <w:tab/>
      </w:r>
      <w:r w:rsidRPr="00A851B1">
        <w:rPr>
          <w:rFonts w:ascii="Helvetica" w:hAnsi="Helvetica"/>
          <w:color w:val="000000" w:themeColor="text1"/>
          <w:sz w:val="22"/>
          <w:szCs w:val="22"/>
        </w:rPr>
        <w:tab/>
      </w:r>
    </w:p>
    <w:p w14:paraId="14B00B9F" w14:textId="05BCD306" w:rsidR="00A851B1" w:rsidRPr="00A851B1" w:rsidRDefault="00C1607D" w:rsidP="00A851B1">
      <w:pPr>
        <w:rPr>
          <w:rStyle w:val="Hyperlink"/>
          <w:rFonts w:ascii="Helvetica" w:hAnsi="Helvetica"/>
          <w:color w:val="000000" w:themeColor="text1"/>
          <w:sz w:val="22"/>
          <w:szCs w:val="22"/>
        </w:rPr>
      </w:pPr>
      <w:hyperlink r:id="rId8" w:history="1">
        <w:r w:rsidR="00A851B1" w:rsidRPr="00A851B1">
          <w:rPr>
            <w:rStyle w:val="Hyperlink"/>
            <w:rFonts w:ascii="Helvetica" w:hAnsi="Helvetica"/>
            <w:sz w:val="22"/>
            <w:szCs w:val="22"/>
          </w:rPr>
          <w:t>condon.lau@cityu.edu.hk</w:t>
        </w:r>
      </w:hyperlink>
      <w:r w:rsidR="00A851B1" w:rsidRPr="00A851B1">
        <w:rPr>
          <w:rFonts w:ascii="Helvetica" w:hAnsi="Helvetica"/>
          <w:sz w:val="22"/>
          <w:szCs w:val="22"/>
        </w:rPr>
        <w:t xml:space="preserve"> </w:t>
      </w:r>
    </w:p>
    <w:p w14:paraId="67D72230" w14:textId="77777777" w:rsidR="00A851B1" w:rsidRPr="00A851B1" w:rsidRDefault="00A851B1" w:rsidP="00A851B1">
      <w:pPr>
        <w:outlineLvl w:val="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6909EDAA" w14:textId="77777777" w:rsidR="00A851B1" w:rsidRPr="00A851B1" w:rsidRDefault="00A851B1" w:rsidP="00A851B1">
      <w:pPr>
        <w:outlineLvl w:val="0"/>
        <w:rPr>
          <w:rFonts w:ascii="Helvetica" w:hAnsi="Helvetica"/>
          <w:bCs/>
          <w:color w:val="000000" w:themeColor="text1"/>
          <w:sz w:val="22"/>
          <w:szCs w:val="22"/>
        </w:rPr>
      </w:pPr>
      <w:r w:rsidRPr="00A851B1">
        <w:rPr>
          <w:rFonts w:ascii="Helvetica" w:hAnsi="Helvetica"/>
          <w:bCs/>
          <w:color w:val="000000" w:themeColor="text1"/>
          <w:sz w:val="22"/>
          <w:szCs w:val="22"/>
        </w:rPr>
        <w:t xml:space="preserve">Yiling Cai </w:t>
      </w:r>
      <w:r w:rsidRPr="00A851B1">
        <w:rPr>
          <w:rFonts w:ascii="Helvetica" w:hAnsi="Helvetica"/>
          <w:bCs/>
          <w:color w:val="000000" w:themeColor="text1"/>
          <w:sz w:val="22"/>
          <w:szCs w:val="22"/>
        </w:rPr>
        <w:tab/>
      </w:r>
      <w:r w:rsidRPr="00A851B1">
        <w:rPr>
          <w:rFonts w:ascii="Helvetica" w:hAnsi="Helvetica"/>
          <w:bCs/>
          <w:color w:val="000000" w:themeColor="text1"/>
          <w:sz w:val="22"/>
          <w:szCs w:val="22"/>
        </w:rPr>
        <w:tab/>
      </w:r>
    </w:p>
    <w:p w14:paraId="28E92EAA" w14:textId="15FB915D" w:rsidR="00A851B1" w:rsidRPr="00A851B1" w:rsidRDefault="00C1607D" w:rsidP="00A851B1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A851B1" w:rsidRPr="00A851B1">
          <w:rPr>
            <w:rStyle w:val="Hyperlink"/>
            <w:rFonts w:ascii="Helvetica" w:hAnsi="Helvetica"/>
            <w:sz w:val="22"/>
            <w:szCs w:val="22"/>
          </w:rPr>
          <w:t>yilingcai1@sohu.com</w:t>
        </w:r>
      </w:hyperlink>
      <w:r w:rsidR="00A851B1" w:rsidRPr="00A851B1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A851B1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9D92C23" w:rsidR="00FA1A9D" w:rsidRPr="00A851B1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A851B1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A851B1">
        <w:rPr>
          <w:rFonts w:ascii="Helvetica" w:hAnsi="Helvetica" w:cs="Helvetica"/>
          <w:sz w:val="22"/>
          <w:szCs w:val="22"/>
        </w:rPr>
        <w:t xml:space="preserve"> </w:t>
      </w:r>
    </w:p>
    <w:p w14:paraId="7E81EB1C" w14:textId="696E4E88" w:rsidR="00A851B1" w:rsidRPr="00A851B1" w:rsidRDefault="00C1607D" w:rsidP="00A851B1">
      <w:pPr>
        <w:rPr>
          <w:rFonts w:ascii="Helvetica" w:hAnsi="Helvetica"/>
          <w:bCs/>
          <w:color w:val="000000" w:themeColor="text1"/>
          <w:sz w:val="22"/>
          <w:szCs w:val="22"/>
          <w:vertAlign w:val="superscript"/>
        </w:rPr>
      </w:pPr>
      <w:hyperlink r:id="rId10" w:history="1">
        <w:r w:rsidR="00A851B1" w:rsidRPr="00A851B1">
          <w:rPr>
            <w:rStyle w:val="Hyperlink"/>
            <w:rFonts w:ascii="Helvetica" w:hAnsi="Helvetica"/>
            <w:bCs/>
            <w:sz w:val="22"/>
            <w:szCs w:val="22"/>
          </w:rPr>
          <w:t>francis.manno@nyu.edu</w:t>
        </w:r>
      </w:hyperlink>
      <w:r w:rsidR="00A851B1" w:rsidRPr="00A851B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735E6A58" w14:textId="379936DF" w:rsidR="00A851B1" w:rsidRPr="00A851B1" w:rsidRDefault="00C1607D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  <w:hyperlink r:id="rId11" w:history="1">
        <w:r w:rsidR="00A851B1" w:rsidRPr="00A851B1">
          <w:rPr>
            <w:rStyle w:val="Hyperlink"/>
            <w:rFonts w:ascii="Helvetica" w:hAnsi="Helvetica"/>
            <w:bCs/>
            <w:sz w:val="22"/>
            <w:szCs w:val="22"/>
          </w:rPr>
          <w:t>43062183@qq.com</w:t>
        </w:r>
      </w:hyperlink>
    </w:p>
    <w:p w14:paraId="66C73DDA" w14:textId="2ACEA331" w:rsidR="00A851B1" w:rsidRPr="00A851B1" w:rsidRDefault="00C1607D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  <w:hyperlink r:id="rId12" w:history="1">
        <w:r w:rsidR="00A851B1" w:rsidRPr="00A851B1">
          <w:rPr>
            <w:rStyle w:val="Hyperlink"/>
            <w:rFonts w:ascii="Helvetica" w:hAnsi="Helvetica"/>
            <w:bCs/>
            <w:sz w:val="22"/>
            <w:szCs w:val="22"/>
          </w:rPr>
          <w:t>myq19911101@163.com</w:t>
        </w:r>
      </w:hyperlink>
    </w:p>
    <w:p w14:paraId="26B9D1E4" w14:textId="3C7204B9" w:rsidR="00A851B1" w:rsidRPr="00A851B1" w:rsidRDefault="00C1607D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  <w:hyperlink r:id="rId13" w:history="1">
        <w:r w:rsidR="00A851B1" w:rsidRPr="00A851B1">
          <w:rPr>
            <w:rStyle w:val="Hyperlink"/>
            <w:rFonts w:ascii="Helvetica" w:hAnsi="Helvetica"/>
            <w:bCs/>
            <w:sz w:val="22"/>
            <w:szCs w:val="22"/>
          </w:rPr>
          <w:t>Suy_SMMU@163.com</w:t>
        </w:r>
      </w:hyperlink>
    </w:p>
    <w:p w14:paraId="7752FE31" w14:textId="1CE80058" w:rsidR="00A851B1" w:rsidRPr="00A851B1" w:rsidRDefault="00C1607D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  <w:hyperlink r:id="rId14" w:history="1">
        <w:r w:rsidR="00A851B1" w:rsidRPr="00A851B1">
          <w:rPr>
            <w:rStyle w:val="Hyperlink"/>
            <w:rFonts w:ascii="Helvetica" w:hAnsi="Helvetica"/>
            <w:bCs/>
            <w:sz w:val="22"/>
            <w:szCs w:val="22"/>
          </w:rPr>
          <w:t>sinaihcortes@gmail.com</w:t>
        </w:r>
      </w:hyperlink>
    </w:p>
    <w:p w14:paraId="6B7EE772" w14:textId="2F807974" w:rsidR="00A851B1" w:rsidRPr="00A851B1" w:rsidRDefault="00C1607D" w:rsidP="00A851B1">
      <w:pPr>
        <w:rPr>
          <w:rFonts w:ascii="Helvetica" w:hAnsi="Helvetica" w:cs="Helvetica"/>
          <w:sz w:val="22"/>
          <w:szCs w:val="22"/>
        </w:rPr>
      </w:pPr>
      <w:hyperlink r:id="rId15" w:history="1">
        <w:r w:rsidR="00A851B1" w:rsidRPr="00A851B1">
          <w:rPr>
            <w:rStyle w:val="Hyperlink"/>
            <w:rFonts w:ascii="Helvetica" w:hAnsi="Helvetica"/>
            <w:bCs/>
            <w:sz w:val="22"/>
            <w:szCs w:val="22"/>
          </w:rPr>
          <w:t>bhcheng@cityu.edu.hk</w:t>
        </w:r>
      </w:hyperlink>
      <w:r w:rsidR="00A851B1" w:rsidRPr="00A851B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386D7E3" w:rsidR="00FA1A9D" w:rsidRPr="002C554C" w:rsidRDefault="00FA1A9D" w:rsidP="002C554C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2C554C">
        <w:rPr>
          <w:rFonts w:ascii="Helvetica" w:hAnsi="Helvetica"/>
          <w:sz w:val="22"/>
        </w:rPr>
        <w:t>? N</w:t>
      </w:r>
    </w:p>
    <w:p w14:paraId="142BA829" w14:textId="40E10125" w:rsidR="00FA1A9D" w:rsidRDefault="00FA1A9D" w:rsidP="002C554C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2C554C">
        <w:rPr>
          <w:rFonts w:ascii="Helvetica" w:hAnsi="Helvetica"/>
          <w:sz w:val="22"/>
        </w:rPr>
        <w:t xml:space="preserve"> N</w:t>
      </w:r>
    </w:p>
    <w:p w14:paraId="2618F0C6" w14:textId="5B071082" w:rsidR="00FA1A9D" w:rsidRPr="00584D60" w:rsidRDefault="00FA1A9D" w:rsidP="00584D60">
      <w:pPr>
        <w:spacing w:before="120"/>
        <w:rPr>
          <w:rFonts w:ascii="Helvetica" w:hAnsi="Helvetica"/>
          <w:sz w:val="22"/>
        </w:rPr>
      </w:pPr>
      <w:r w:rsidRPr="00584D60">
        <w:rPr>
          <w:rFonts w:ascii="Helvetica" w:hAnsi="Helvetica"/>
          <w:b/>
          <w:sz w:val="22"/>
        </w:rPr>
        <w:t>3.</w:t>
      </w:r>
      <w:r w:rsidRPr="00584D6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73BFEEAE" w:rsidR="00FA1A9D" w:rsidRPr="00584D60" w:rsidRDefault="00584D60" w:rsidP="00584D60">
      <w:pPr>
        <w:spacing w:before="120"/>
        <w:rPr>
          <w:rFonts w:ascii="Helvetica" w:hAnsi="Helvetica"/>
          <w:i/>
          <w:sz w:val="22"/>
        </w:rPr>
      </w:pPr>
      <w:r w:rsidRPr="00584D60">
        <w:rPr>
          <w:rFonts w:ascii="Helvetica" w:hAnsi="Helvetica"/>
          <w:sz w:val="22"/>
        </w:rPr>
        <w:t>n/a</w:t>
      </w:r>
    </w:p>
    <w:p w14:paraId="5A5EE1E0" w14:textId="6BB0B771" w:rsidR="00FA1A9D" w:rsidRPr="00584D60" w:rsidRDefault="00FA1A9D" w:rsidP="00584D60">
      <w:pPr>
        <w:spacing w:before="120"/>
        <w:rPr>
          <w:rFonts w:ascii="Helvetica" w:hAnsi="Helvetica"/>
          <w:sz w:val="22"/>
        </w:rPr>
      </w:pPr>
      <w:r w:rsidRPr="00584D60">
        <w:rPr>
          <w:rFonts w:ascii="Helvetica" w:hAnsi="Helvetica"/>
          <w:b/>
          <w:sz w:val="22"/>
        </w:rPr>
        <w:t>4.</w:t>
      </w:r>
      <w:r w:rsidRPr="00584D60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4B7EA26D" w:rsidR="00FA1A9D" w:rsidRPr="00584D60" w:rsidRDefault="00584D60" w:rsidP="00584D60">
      <w:pPr>
        <w:spacing w:before="120"/>
        <w:rPr>
          <w:rFonts w:ascii="Helvetica" w:hAnsi="Helvetica"/>
          <w:i/>
          <w:sz w:val="22"/>
        </w:rPr>
      </w:pPr>
      <w:r w:rsidRPr="00584D60">
        <w:rPr>
          <w:rFonts w:ascii="Helvetica" w:hAnsi="Helvetica"/>
          <w:sz w:val="22"/>
        </w:rPr>
        <w:t>n/a</w:t>
      </w:r>
    </w:p>
    <w:p w14:paraId="59BC63BC" w14:textId="7BA09981" w:rsidR="00FA1A9D" w:rsidRPr="002C554C" w:rsidRDefault="00FA1A9D" w:rsidP="002C554C">
      <w:pPr>
        <w:spacing w:before="120"/>
        <w:rPr>
          <w:rFonts w:ascii="Helvetica" w:hAnsi="Helvetica"/>
          <w:bCs/>
          <w:sz w:val="22"/>
          <w:szCs w:val="22"/>
        </w:rPr>
      </w:pPr>
      <w:r w:rsidRPr="002C554C">
        <w:rPr>
          <w:rFonts w:ascii="Helvetica" w:hAnsi="Helvetica"/>
          <w:b/>
          <w:sz w:val="22"/>
        </w:rPr>
        <w:t>5.</w:t>
      </w:r>
      <w:r w:rsidRPr="002C554C">
        <w:rPr>
          <w:rFonts w:ascii="Helvetica" w:hAnsi="Helvetica"/>
          <w:sz w:val="22"/>
        </w:rPr>
        <w:t xml:space="preserve"> Will the filming </w:t>
      </w:r>
      <w:r w:rsidRPr="002C554C">
        <w:rPr>
          <w:rFonts w:ascii="Helvetica" w:hAnsi="Helvetica"/>
          <w:sz w:val="22"/>
          <w:szCs w:val="22"/>
        </w:rPr>
        <w:t>need to take place in multiple locations</w:t>
      </w:r>
      <w:r w:rsidR="001461AF" w:rsidRPr="002C554C">
        <w:rPr>
          <w:rFonts w:ascii="Helvetica" w:hAnsi="Helvetica"/>
          <w:sz w:val="22"/>
          <w:szCs w:val="22"/>
        </w:rPr>
        <w:t xml:space="preserve"> (greater than walking distance)</w:t>
      </w:r>
      <w:r w:rsidRPr="002C554C">
        <w:rPr>
          <w:rFonts w:ascii="Helvetica" w:hAnsi="Helvetica"/>
          <w:sz w:val="22"/>
          <w:szCs w:val="22"/>
        </w:rPr>
        <w:t xml:space="preserve">? </w:t>
      </w:r>
      <w:r w:rsidR="002C554C" w:rsidRPr="002C554C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bookmarkStart w:id="0" w:name="_GoBack"/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  <w:bookmarkEnd w:id="0"/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D4EBB0E" w:rsidR="00CE10F2" w:rsidRDefault="000B18C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18C9">
        <w:rPr>
          <w:rFonts w:ascii="Helvetica" w:hAnsi="Helvetica" w:cs="Arial"/>
          <w:b/>
          <w:sz w:val="22"/>
          <w:szCs w:val="22"/>
          <w:u w:val="single"/>
        </w:rPr>
        <w:t>Yuqi Mao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584D60">
        <w:rPr>
          <w:rFonts w:ascii="Helvetica" w:hAnsi="Helvetica" w:cs="Arial"/>
          <w:sz w:val="22"/>
          <w:szCs w:val="22"/>
        </w:rPr>
        <w:t>These</w:t>
      </w:r>
      <w:r>
        <w:rPr>
          <w:rFonts w:ascii="Helvetica" w:hAnsi="Helvetica" w:cs="Arial"/>
          <w:sz w:val="22"/>
          <w:szCs w:val="22"/>
        </w:rPr>
        <w:t xml:space="preserve"> protocols are important </w:t>
      </w:r>
      <w:r w:rsidR="00584D60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establish</w:t>
      </w:r>
      <w:r w:rsidR="00584D60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B18C9">
        <w:rPr>
          <w:rFonts w:ascii="Helvetica" w:hAnsi="Helvetica" w:cs="Arial"/>
          <w:sz w:val="22"/>
          <w:szCs w:val="22"/>
        </w:rPr>
        <w:t>the integrity and normal functioning of the autonomic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B18C9">
        <w:rPr>
          <w:rFonts w:ascii="Helvetica" w:hAnsi="Helvetica" w:cs="Arial"/>
          <w:sz w:val="22"/>
          <w:szCs w:val="22"/>
        </w:rPr>
        <w:t>system</w:t>
      </w:r>
      <w:r w:rsidR="00584D60">
        <w:rPr>
          <w:rFonts w:ascii="Helvetica" w:hAnsi="Helvetica" w:cs="Arial"/>
          <w:sz w:val="22"/>
          <w:szCs w:val="22"/>
        </w:rPr>
        <w:t>,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584D60">
        <w:rPr>
          <w:rFonts w:ascii="Helvetica" w:hAnsi="Helvetica" w:cs="Arial"/>
          <w:sz w:val="22"/>
          <w:szCs w:val="22"/>
        </w:rPr>
        <w:t>assess</w:t>
      </w:r>
      <w:r w:rsidR="004135F3">
        <w:rPr>
          <w:rFonts w:ascii="Helvetica" w:hAnsi="Helvetica" w:cs="Arial"/>
          <w:sz w:val="22"/>
          <w:szCs w:val="22"/>
        </w:rPr>
        <w:t xml:space="preserve"> autonomic nervous system </w:t>
      </w:r>
      <w:r w:rsidR="00584D60">
        <w:rPr>
          <w:rFonts w:ascii="Helvetica" w:hAnsi="Helvetica" w:cs="Arial"/>
          <w:sz w:val="22"/>
          <w:szCs w:val="22"/>
        </w:rPr>
        <w:t>functionality,</w:t>
      </w:r>
      <w:r w:rsidR="004135F3">
        <w:rPr>
          <w:rFonts w:ascii="Helvetica" w:hAnsi="Helvetica" w:cs="Arial"/>
          <w:sz w:val="22"/>
          <w:szCs w:val="22"/>
        </w:rPr>
        <w:t xml:space="preserve"> and </w:t>
      </w:r>
      <w:r w:rsidR="00584D60">
        <w:rPr>
          <w:rFonts w:ascii="Helvetica" w:hAnsi="Helvetica" w:cs="Arial"/>
          <w:sz w:val="22"/>
          <w:szCs w:val="22"/>
        </w:rPr>
        <w:t>to</w:t>
      </w:r>
      <w:r w:rsidR="004135F3">
        <w:rPr>
          <w:rFonts w:ascii="Helvetica" w:hAnsi="Helvetica" w:cs="Arial"/>
          <w:sz w:val="22"/>
          <w:szCs w:val="22"/>
        </w:rPr>
        <w:t xml:space="preserve"> reveal </w:t>
      </w:r>
      <w:r w:rsidR="00584D60">
        <w:rPr>
          <w:rFonts w:ascii="Helvetica" w:hAnsi="Helvetica" w:cs="Arial"/>
          <w:sz w:val="22"/>
          <w:szCs w:val="22"/>
        </w:rPr>
        <w:t xml:space="preserve">vestibular system </w:t>
      </w:r>
      <w:r w:rsidR="004135F3">
        <w:rPr>
          <w:rFonts w:ascii="Helvetica" w:hAnsi="Helvetica" w:cs="Arial"/>
          <w:sz w:val="22"/>
          <w:szCs w:val="22"/>
        </w:rPr>
        <w:t xml:space="preserve">disorders </w:t>
      </w:r>
      <w:r w:rsidR="00584D60">
        <w:rPr>
          <w:rFonts w:ascii="Helvetica" w:hAnsi="Helvetica" w:cs="Arial"/>
          <w:b/>
          <w:bCs/>
          <w:sz w:val="22"/>
          <w:szCs w:val="22"/>
        </w:rPr>
        <w:t>[1]</w:t>
      </w:r>
      <w:r w:rsidR="004135F3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9470191" w:rsidR="00CE10F2" w:rsidRDefault="000B18C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B18C9">
        <w:rPr>
          <w:rFonts w:ascii="Helvetica" w:hAnsi="Helvetica" w:cs="Arial"/>
          <w:b/>
          <w:sz w:val="22"/>
          <w:szCs w:val="22"/>
          <w:u w:val="single"/>
        </w:rPr>
        <w:t>Yuqi Mao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advantages of these techniques are their </w:t>
      </w:r>
      <w:r w:rsidRPr="000B18C9">
        <w:rPr>
          <w:rFonts w:ascii="Helvetica" w:hAnsi="Helvetica" w:cs="Arial"/>
          <w:sz w:val="22"/>
          <w:szCs w:val="22"/>
        </w:rPr>
        <w:t>simplicity, reproducibility, and quantitative behavioral measures</w:t>
      </w:r>
      <w:r w:rsidR="00584D60">
        <w:rPr>
          <w:rFonts w:ascii="Helvetica" w:hAnsi="Helvetica" w:cs="Arial"/>
          <w:sz w:val="22"/>
          <w:szCs w:val="22"/>
        </w:rPr>
        <w:t xml:space="preserve"> </w:t>
      </w:r>
      <w:r w:rsidR="00584D60">
        <w:rPr>
          <w:rFonts w:ascii="Helvetica" w:hAnsi="Helvetica" w:cs="Arial"/>
          <w:b/>
          <w:bCs/>
          <w:sz w:val="22"/>
          <w:szCs w:val="22"/>
        </w:rPr>
        <w:t>[1]</w:t>
      </w:r>
      <w:r w:rsidRPr="000B18C9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2B046BDD" w:rsidR="00336C61" w:rsidRPr="009E2955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105D180" w14:textId="77777777" w:rsidR="009E2955" w:rsidRDefault="009E2955" w:rsidP="009E2955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9B8B312" w14:textId="62EEDF9F" w:rsidR="009E2955" w:rsidRPr="006A6324" w:rsidRDefault="009E2955" w:rsidP="009E2955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OPTIONAL Interview Statements</w:t>
      </w:r>
      <w:r>
        <w:rPr>
          <w:rFonts w:ascii="Helvetica" w:hAnsi="Helvetica" w:cs="Arial"/>
          <w:b/>
          <w:sz w:val="22"/>
          <w:szCs w:val="22"/>
        </w:rPr>
        <w:t>: (Said by you on camera)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EAA5895" w14:textId="77777777" w:rsidR="009E2955" w:rsidRPr="00511F52" w:rsidRDefault="009E2955" w:rsidP="009E2955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8151A95" w14:textId="4072A655" w:rsidR="009E2955" w:rsidRDefault="009E2955" w:rsidP="009E295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Sinai H. C. Manno</w:t>
      </w:r>
      <w:r w:rsidRPr="00503564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 </w:t>
      </w:r>
      <w:r w:rsidR="005A5676">
        <w:rPr>
          <w:rFonts w:ascii="Helvetica" w:hAnsi="Helvetica" w:cs="Arial"/>
          <w:sz w:val="22"/>
          <w:szCs w:val="22"/>
        </w:rPr>
        <w:t>v</w:t>
      </w:r>
      <w:r>
        <w:rPr>
          <w:rFonts w:ascii="Helvetica" w:hAnsi="Helvetica" w:cs="Arial"/>
          <w:sz w:val="22"/>
          <w:szCs w:val="22"/>
        </w:rPr>
        <w:t>estibular functioning or motor coordination</w:t>
      </w:r>
      <w:r w:rsidR="005A5676">
        <w:rPr>
          <w:rFonts w:ascii="Helvetica" w:hAnsi="Helvetica" w:cs="Arial"/>
          <w:sz w:val="22"/>
          <w:szCs w:val="22"/>
        </w:rPr>
        <w:t xml:space="preserve"> deficit</w:t>
      </w:r>
      <w:r>
        <w:rPr>
          <w:rFonts w:ascii="Helvetica" w:hAnsi="Helvetica" w:cs="Arial"/>
          <w:sz w:val="22"/>
          <w:szCs w:val="22"/>
        </w:rPr>
        <w:t xml:space="preserve"> can signal damage to the autonomic system. These techniques can reveal the integrity of autonomic functioning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CA9806C" w14:textId="77777777" w:rsidR="009E2955" w:rsidRPr="00503564" w:rsidRDefault="009E2955" w:rsidP="009E295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DB09537" w14:textId="77777777" w:rsidR="009E2955" w:rsidRPr="008D7A48" w:rsidRDefault="009E2955" w:rsidP="009E295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A4325FE" w14:textId="77777777" w:rsidR="009E2955" w:rsidRPr="00511F52" w:rsidRDefault="009E2955" w:rsidP="009E2955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D152670" w14:textId="126AB2A2" w:rsidR="009E2955" w:rsidRDefault="009E2955" w:rsidP="009E295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Sinai H. C. Manno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Behavioral techniques </w:t>
      </w:r>
      <w:r w:rsidR="005A5676">
        <w:rPr>
          <w:rFonts w:ascii="Helvetica" w:hAnsi="Helvetica" w:cs="Arial"/>
          <w:sz w:val="22"/>
          <w:szCs w:val="22"/>
        </w:rPr>
        <w:t>can</w:t>
      </w:r>
      <w:r>
        <w:rPr>
          <w:rFonts w:ascii="Helvetica" w:hAnsi="Helvetica" w:cs="Arial"/>
          <w:sz w:val="22"/>
          <w:szCs w:val="22"/>
        </w:rPr>
        <w:t xml:space="preserve"> </w:t>
      </w:r>
      <w:r w:rsidR="005A5676">
        <w:rPr>
          <w:rFonts w:ascii="Helvetica" w:hAnsi="Helvetica" w:cs="Arial"/>
          <w:sz w:val="22"/>
          <w:szCs w:val="22"/>
        </w:rPr>
        <w:t>be</w:t>
      </w:r>
      <w:r>
        <w:rPr>
          <w:rFonts w:ascii="Helvetica" w:hAnsi="Helvetica" w:cs="Arial"/>
          <w:sz w:val="22"/>
          <w:szCs w:val="22"/>
        </w:rPr>
        <w:t xml:space="preserve"> susceptible to variabilit</w:t>
      </w:r>
      <w:r w:rsidR="005A5676">
        <w:rPr>
          <w:rFonts w:ascii="Helvetica" w:hAnsi="Helvetica" w:cs="Arial"/>
          <w:sz w:val="22"/>
          <w:szCs w:val="22"/>
        </w:rPr>
        <w:t>ies</w:t>
      </w:r>
      <w:r>
        <w:rPr>
          <w:rFonts w:ascii="Helvetica" w:hAnsi="Helvetica" w:cs="Arial"/>
          <w:sz w:val="22"/>
          <w:szCs w:val="22"/>
        </w:rPr>
        <w:t xml:space="preserve"> introduced by</w:t>
      </w:r>
      <w:r w:rsidR="005A5676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experimenter. We recommend the same </w:t>
      </w:r>
      <w:r w:rsidR="005A5676">
        <w:rPr>
          <w:rFonts w:ascii="Helvetica" w:hAnsi="Helvetica" w:cs="Arial"/>
          <w:sz w:val="22"/>
          <w:szCs w:val="22"/>
        </w:rPr>
        <w:t>researcher</w:t>
      </w:r>
      <w:r>
        <w:rPr>
          <w:rFonts w:ascii="Helvetica" w:hAnsi="Helvetica" w:cs="Arial"/>
          <w:sz w:val="22"/>
          <w:szCs w:val="22"/>
        </w:rPr>
        <w:t xml:space="preserve"> conduct the techniques throughout </w:t>
      </w:r>
      <w:r w:rsidR="005A5676">
        <w:rPr>
          <w:rFonts w:ascii="Helvetica" w:hAnsi="Helvetica" w:cs="Arial"/>
          <w:sz w:val="22"/>
          <w:szCs w:val="22"/>
        </w:rPr>
        <w:t>the experiment and to</w:t>
      </w:r>
      <w:r>
        <w:rPr>
          <w:rFonts w:ascii="Helvetica" w:hAnsi="Helvetica" w:cs="Arial"/>
          <w:sz w:val="22"/>
          <w:szCs w:val="22"/>
        </w:rPr>
        <w:t xml:space="preserve"> treat every rodent identically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F707420" w14:textId="77777777" w:rsidR="009E2955" w:rsidRDefault="009E2955" w:rsidP="009E295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3AAC79D" w14:textId="0579E1A0" w:rsidR="009E2955" w:rsidRPr="009E2955" w:rsidRDefault="009E2955" w:rsidP="009E295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50374A9" w:rsidR="00330F1B" w:rsidRPr="006A6324" w:rsidRDefault="00EA60D4" w:rsidP="00584D60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="008869B0">
        <w:rPr>
          <w:rFonts w:ascii="Helvetica" w:hAnsi="Helvetica" w:cs="Arial"/>
          <w:sz w:val="22"/>
          <w:szCs w:val="22"/>
        </w:rPr>
        <w:t xml:space="preserve">at the </w:t>
      </w:r>
      <w:r w:rsidR="008869B0" w:rsidRPr="008869B0">
        <w:rPr>
          <w:rFonts w:ascii="Helvetica" w:hAnsi="Helvetica" w:cs="Arial"/>
          <w:sz w:val="22"/>
          <w:szCs w:val="22"/>
        </w:rPr>
        <w:t>City University of Hong Kong</w:t>
      </w:r>
      <w:r w:rsidR="008869B0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9293F41" w:rsidR="00FE06D9" w:rsidRPr="0011294B" w:rsidRDefault="0011294B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Elevator Vertical Motion (EVM) </w:t>
      </w:r>
      <w:r w:rsidR="00D77EC1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Procedure</w:t>
      </w:r>
    </w:p>
    <w:p w14:paraId="6A8FB996" w14:textId="5D87134A" w:rsidR="0011294B" w:rsidRPr="0011294B" w:rsidRDefault="0011294B" w:rsidP="0011294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</w:t>
      </w:r>
      <w:r w:rsidR="00584D60">
        <w:rPr>
          <w:rFonts w:ascii="Helvetica" w:hAnsi="Helvetica" w:cstheme="minorHAnsi"/>
          <w:bCs/>
          <w:i w:val="0"/>
          <w:iCs/>
          <w:sz w:val="22"/>
          <w:szCs w:val="22"/>
        </w:rPr>
        <w:t>e</w:t>
      </w:r>
      <w:r w:rsidR="008869B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levator vertical motion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analysis, </w:t>
      </w:r>
      <w:r w:rsidRPr="0011294B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p</w:t>
      </w:r>
      <w:r w:rsidR="00A851B1" w:rsidRPr="0011294B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lace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up to four</w:t>
      </w:r>
      <w:r w:rsidR="00A851B1" w:rsidRPr="0011294B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2-month-old, 200-250-gram rats</w:t>
      </w:r>
      <w:r w:rsidR="00A851B1" w:rsidRPr="0011294B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in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to</w:t>
      </w:r>
      <w:r w:rsidR="00A851B1" w:rsidRPr="0011294B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a 22.5- x 26- x 20-centimeter</w:t>
      </w:r>
      <w:r w:rsidR="00A851B1" w:rsidRPr="0011294B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Plexiglas box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and securely fasten the box </w:t>
      </w:r>
      <w:r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.</w:t>
      </w:r>
    </w:p>
    <w:p w14:paraId="41254178" w14:textId="77777777" w:rsidR="0011294B" w:rsidRPr="0011294B" w:rsidRDefault="0011294B" w:rsidP="001129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>WIDE: Talent placing rat(s) into box</w:t>
      </w:r>
    </w:p>
    <w:p w14:paraId="45AC66D8" w14:textId="205822A6" w:rsidR="00A851B1" w:rsidRPr="0011294B" w:rsidRDefault="0011294B" w:rsidP="001129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Talent securing box </w:t>
      </w:r>
    </w:p>
    <w:p w14:paraId="01F24D6E" w14:textId="77777777" w:rsidR="00A851B1" w:rsidRPr="0011294B" w:rsidRDefault="00A851B1" w:rsidP="00A851B1">
      <w:pPr>
        <w:pStyle w:val="ListParagraph"/>
        <w:ind w:left="1224"/>
        <w:rPr>
          <w:rFonts w:ascii="Helvetica" w:hAnsi="Helvetica"/>
          <w:bCs/>
          <w:iCs/>
          <w:color w:val="000000" w:themeColor="text1"/>
          <w:sz w:val="22"/>
          <w:szCs w:val="22"/>
        </w:rPr>
      </w:pPr>
    </w:p>
    <w:p w14:paraId="766D76B7" w14:textId="206AD185" w:rsidR="0011294B" w:rsidRDefault="00A851B1" w:rsidP="0011294B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007396">
        <w:rPr>
          <w:rFonts w:ascii="Helvetica" w:hAnsi="Helvetica"/>
          <w:bCs/>
          <w:color w:val="000000" w:themeColor="text1"/>
          <w:sz w:val="22"/>
          <w:szCs w:val="22"/>
        </w:rPr>
        <w:t>Place the box on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>to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the elevator pad of 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>an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584D60">
        <w:rPr>
          <w:rFonts w:ascii="Helvetica" w:hAnsi="Helvetica" w:cstheme="minorHAnsi"/>
          <w:bCs/>
          <w:sz w:val="22"/>
          <w:szCs w:val="22"/>
        </w:rPr>
        <w:t>e</w:t>
      </w:r>
      <w:r w:rsidR="00584D60">
        <w:rPr>
          <w:rFonts w:ascii="Helvetica" w:hAnsi="Helvetica" w:cstheme="minorHAnsi"/>
          <w:bCs/>
          <w:iCs/>
          <w:sz w:val="22"/>
          <w:szCs w:val="22"/>
        </w:rPr>
        <w:t xml:space="preserve">levator vertical motion 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>device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11294B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 xml:space="preserve"> and </w:t>
      </w:r>
      <w:r w:rsidR="0011294B" w:rsidRPr="0011294B">
        <w:rPr>
          <w:rFonts w:ascii="Helvetica" w:hAnsi="Helvetica"/>
          <w:bCs/>
          <w:color w:val="000000" w:themeColor="text1"/>
          <w:sz w:val="22"/>
          <w:szCs w:val="22"/>
        </w:rPr>
        <w:t>t</w:t>
      </w:r>
      <w:r w:rsidRPr="0011294B">
        <w:rPr>
          <w:rFonts w:ascii="Helvetica" w:hAnsi="Helvetica"/>
          <w:bCs/>
          <w:color w:val="000000" w:themeColor="text1"/>
          <w:sz w:val="22"/>
          <w:szCs w:val="22"/>
        </w:rPr>
        <w:t xml:space="preserve">urn 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 xml:space="preserve">on </w:t>
      </w:r>
      <w:r w:rsidRPr="0011294B">
        <w:rPr>
          <w:rFonts w:ascii="Helvetica" w:hAnsi="Helvetica"/>
          <w:bCs/>
          <w:color w:val="000000" w:themeColor="text1"/>
          <w:sz w:val="22"/>
          <w:szCs w:val="22"/>
        </w:rPr>
        <w:t xml:space="preserve">the device 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>at</w:t>
      </w:r>
      <w:r w:rsidRPr="0011294B">
        <w:rPr>
          <w:rFonts w:ascii="Helvetica" w:hAnsi="Helvetica"/>
          <w:bCs/>
          <w:color w:val="000000" w:themeColor="text1"/>
          <w:sz w:val="22"/>
          <w:szCs w:val="22"/>
        </w:rPr>
        <w:t xml:space="preserve"> the lowest setting for acclimatization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11294B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11294B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4C27ED30" w14:textId="77777777" w:rsidR="0011294B" w:rsidRDefault="0011294B" w:rsidP="0011294B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07452D6A" w14:textId="5C3E46A6" w:rsidR="00A851B1" w:rsidRDefault="0011294B" w:rsidP="001129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placing box onto EVM</w:t>
      </w:r>
    </w:p>
    <w:p w14:paraId="54C2E932" w14:textId="7C2CC2E8" w:rsidR="0011294B" w:rsidRPr="0011294B" w:rsidRDefault="0011294B" w:rsidP="0011294B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adjusting device setting</w:t>
      </w:r>
    </w:p>
    <w:p w14:paraId="03EBE28D" w14:textId="77777777" w:rsidR="00A851B1" w:rsidRPr="00007396" w:rsidRDefault="00A851B1" w:rsidP="00A851B1">
      <w:pPr>
        <w:pStyle w:val="ListParagrap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0B5EE0B1" w14:textId="6D56C068" w:rsidR="00A851B1" w:rsidRDefault="00AE2448" w:rsidP="00A851B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Next,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set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the amplitude 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>to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22 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>centimeters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up and 22 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>centimeters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down from neutral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11294B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11294B">
        <w:rPr>
          <w:rFonts w:ascii="Helvetica" w:hAnsi="Helvetica"/>
          <w:bCs/>
          <w:color w:val="000000" w:themeColor="text1"/>
          <w:sz w:val="22"/>
          <w:szCs w:val="22"/>
        </w:rPr>
        <w:t xml:space="preserve"> and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 xml:space="preserve">start the device with an initial </w:t>
      </w:r>
      <w:r w:rsidR="00584D60">
        <w:rPr>
          <w:rFonts w:ascii="Helvetica" w:hAnsi="Helvetica"/>
          <w:bCs/>
          <w:color w:val="000000" w:themeColor="text1"/>
          <w:sz w:val="22"/>
          <w:szCs w:val="22"/>
        </w:rPr>
        <w:t>cycle period at</w:t>
      </w:r>
      <w:r w:rsidR="00D11392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 xml:space="preserve">2500 motion sickness for 5 minutes </w:t>
      </w:r>
      <w:r w:rsidR="00D77EC1">
        <w:rPr>
          <w:rFonts w:ascii="Helvetica" w:hAnsi="Helvetica"/>
          <w:b/>
          <w:color w:val="000000" w:themeColor="text1"/>
          <w:sz w:val="22"/>
          <w:szCs w:val="22"/>
        </w:rPr>
        <w:t>[2-TXT]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 xml:space="preserve">, 2000 motion sickness for 5 minutes </w:t>
      </w:r>
      <w:r w:rsidR="00D77EC1"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 xml:space="preserve">, and 1500 motion sickness for 5 minutes </w:t>
      </w:r>
      <w:r w:rsidR="00D77EC1">
        <w:rPr>
          <w:rFonts w:ascii="Helvetica" w:hAnsi="Helvetica"/>
          <w:b/>
          <w:color w:val="000000" w:themeColor="text1"/>
          <w:sz w:val="22"/>
          <w:szCs w:val="22"/>
        </w:rPr>
        <w:t>[4]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626E2CE8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0D159BB" w14:textId="3EC749EC" w:rsidR="00D77EC1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setting amplitude</w:t>
      </w:r>
    </w:p>
    <w:p w14:paraId="7E6BAC16" w14:textId="2B95B0E7" w:rsidR="00D77EC1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Shot of device at 2500 ms </w:t>
      </w:r>
      <w:r>
        <w:rPr>
          <w:rFonts w:ascii="Helvetica" w:hAnsi="Helvetica"/>
          <w:b/>
          <w:color w:val="000000" w:themeColor="text1"/>
          <w:sz w:val="22"/>
          <w:szCs w:val="22"/>
        </w:rPr>
        <w:t>TEXT: Perform EVM in complete darkness to minimize visual cues</w:t>
      </w:r>
    </w:p>
    <w:p w14:paraId="469BC796" w14:textId="211A4964" w:rsidR="00D77EC1" w:rsidRPr="00007396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Shot of device at 2000 ms</w:t>
      </w:r>
    </w:p>
    <w:p w14:paraId="1A8781E0" w14:textId="77777777" w:rsidR="00D77EC1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Shot of device at 1500 ms</w:t>
      </w:r>
    </w:p>
    <w:p w14:paraId="760EC15D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B41E1D5" w14:textId="492D1A53" w:rsidR="00A851B1" w:rsidRDefault="00D77EC1" w:rsidP="00D77E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Then set the device to 800 motion sickness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for 2 hours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before slowing the device in reverse using periods of 1500 motion sickness for 5 minutes, 2000 motion sickness for 5 minutes, and 2500 motion sickness for 5 minutes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6257BDDD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578DFC3" w14:textId="6ECBF0BD" w:rsidR="00D77EC1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Shot of device at 800 ms</w:t>
      </w:r>
    </w:p>
    <w:p w14:paraId="0756FBD8" w14:textId="77777777" w:rsidR="00D77EC1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setting device to 1500 ms</w:t>
      </w:r>
    </w:p>
    <w:p w14:paraId="68FB693E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0B850ECF" w14:textId="231A9922" w:rsidR="00A851B1" w:rsidRPr="00D77EC1" w:rsidRDefault="00A851B1" w:rsidP="00D77EC1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D77EC1">
        <w:rPr>
          <w:rFonts w:ascii="Helvetica" w:hAnsi="Helvetica"/>
          <w:b/>
          <w:bCs/>
          <w:color w:val="000000" w:themeColor="text1"/>
          <w:sz w:val="22"/>
          <w:szCs w:val="22"/>
        </w:rPr>
        <w:t>Ferris-</w:t>
      </w:r>
      <w:r w:rsidR="00D77EC1">
        <w:rPr>
          <w:rFonts w:ascii="Helvetica" w:hAnsi="Helvetica"/>
          <w:b/>
          <w:bCs/>
          <w:color w:val="000000" w:themeColor="text1"/>
          <w:sz w:val="22"/>
          <w:szCs w:val="22"/>
        </w:rPr>
        <w:t>W</w:t>
      </w:r>
      <w:r w:rsidRPr="00D77EC1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heel </w:t>
      </w:r>
      <w:r w:rsidR="00D77EC1">
        <w:rPr>
          <w:rFonts w:ascii="Helvetica" w:hAnsi="Helvetica"/>
          <w:b/>
          <w:bCs/>
          <w:color w:val="000000" w:themeColor="text1"/>
          <w:sz w:val="22"/>
          <w:szCs w:val="22"/>
        </w:rPr>
        <w:t>R</w:t>
      </w:r>
      <w:r w:rsidRPr="00D77EC1">
        <w:rPr>
          <w:rFonts w:ascii="Helvetica" w:hAnsi="Helvetica"/>
          <w:b/>
          <w:bCs/>
          <w:color w:val="000000" w:themeColor="text1"/>
          <w:sz w:val="22"/>
          <w:szCs w:val="22"/>
        </w:rPr>
        <w:t>otation</w:t>
      </w:r>
      <w:r w:rsidR="00D77EC1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(FWR)</w:t>
      </w:r>
      <w:r w:rsidRPr="00D77EC1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="00D77EC1">
        <w:rPr>
          <w:rFonts w:ascii="Helvetica" w:hAnsi="Helvetica"/>
          <w:b/>
          <w:bCs/>
          <w:color w:val="000000" w:themeColor="text1"/>
          <w:sz w:val="22"/>
          <w:szCs w:val="22"/>
        </w:rPr>
        <w:t>D</w:t>
      </w:r>
      <w:r w:rsidRPr="00D77EC1">
        <w:rPr>
          <w:rFonts w:ascii="Helvetica" w:hAnsi="Helvetica"/>
          <w:b/>
          <w:bCs/>
          <w:color w:val="000000" w:themeColor="text1"/>
          <w:sz w:val="22"/>
          <w:szCs w:val="22"/>
        </w:rPr>
        <w:t>evice</w:t>
      </w:r>
      <w:r w:rsidR="00D77EC1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Procedure</w:t>
      </w:r>
    </w:p>
    <w:p w14:paraId="4E716A1E" w14:textId="77777777" w:rsidR="00D77EC1" w:rsidRP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6C6C1D09" w14:textId="62252C47" w:rsidR="00A851B1" w:rsidRDefault="00D77EC1" w:rsidP="00D77E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For a Ferris-wheel rotation procedure, place the plexiglass container on a wooden bench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and place the rats into the container with the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>long ax</w:t>
      </w:r>
      <w:r>
        <w:rPr>
          <w:rFonts w:ascii="Helvetica" w:hAnsi="Helvetica"/>
          <w:bCs/>
          <w:color w:val="000000" w:themeColor="text1"/>
          <w:sz w:val="22"/>
          <w:szCs w:val="22"/>
        </w:rPr>
        <w:t>e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>s of the</w:t>
      </w:r>
      <w:r>
        <w:rPr>
          <w:rFonts w:ascii="Helvetica" w:hAnsi="Helvetica"/>
          <w:bCs/>
          <w:color w:val="000000" w:themeColor="text1"/>
          <w:sz w:val="22"/>
          <w:szCs w:val="22"/>
        </w:rPr>
        <w:t>ir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bod</w:t>
      </w:r>
      <w:r>
        <w:rPr>
          <w:rFonts w:ascii="Helvetica" w:hAnsi="Helvetica"/>
          <w:bCs/>
          <w:color w:val="000000" w:themeColor="text1"/>
          <w:sz w:val="22"/>
          <w:szCs w:val="22"/>
        </w:rPr>
        <w:t>ies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perpendicular to the horizontal rotation rod of the Ferris-wheel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12C1D908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5C5FA237" w14:textId="514A63E2" w:rsidR="00D77EC1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WIDE: Talent placing container onto bench</w:t>
      </w:r>
    </w:p>
    <w:p w14:paraId="6289A323" w14:textId="77777777" w:rsidR="00A851B1" w:rsidRPr="00007396" w:rsidRDefault="00A851B1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55446788" w14:textId="0531B95D" w:rsidR="00A851B1" w:rsidRDefault="00D77EC1" w:rsidP="00D77E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After closing the box securely, place a second set of rats with a similar mass into a </w:t>
      </w:r>
      <w:r>
        <w:rPr>
          <w:rFonts w:ascii="Helvetica" w:hAnsi="Helvetica"/>
          <w:bCs/>
          <w:color w:val="000000" w:themeColor="text1"/>
          <w:sz w:val="22"/>
          <w:szCs w:val="22"/>
        </w:rPr>
        <w:lastRenderedPageBreak/>
        <w:t>second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>plexiglass container with the long axis of the body perpendicular to the horizontal rotation rod on the second arm of the Ferris-wheel rotation device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. </w:t>
      </w:r>
    </w:p>
    <w:p w14:paraId="5FA0D1E4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91351B0" w14:textId="73F6A74A" w:rsidR="00D77EC1" w:rsidRPr="00007396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placing rats into second box</w:t>
      </w:r>
    </w:p>
    <w:p w14:paraId="3817FA42" w14:textId="77777777" w:rsidR="00A851B1" w:rsidRPr="00007396" w:rsidRDefault="00A851B1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01DAB239" w14:textId="6DFEE2CD" w:rsidR="00D77EC1" w:rsidRDefault="00D77EC1" w:rsidP="00D77E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D77EC1">
        <w:rPr>
          <w:rFonts w:ascii="Helvetica" w:hAnsi="Helvetica"/>
          <w:bCs/>
          <w:color w:val="000000" w:themeColor="text1"/>
          <w:sz w:val="22"/>
          <w:szCs w:val="22"/>
        </w:rPr>
        <w:t>After securely closing the box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>s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tart the Ferris-wheel </w:t>
      </w:r>
      <w:r>
        <w:rPr>
          <w:rFonts w:ascii="Helvetica" w:hAnsi="Helvetica"/>
          <w:bCs/>
          <w:color w:val="000000" w:themeColor="text1"/>
          <w:sz w:val="22"/>
          <w:szCs w:val="22"/>
        </w:rPr>
        <w:t>rotation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in a clockwise direction at </w:t>
      </w:r>
      <w:r>
        <w:rPr>
          <w:rFonts w:ascii="Helvetica" w:hAnsi="Helvetica"/>
          <w:bCs/>
          <w:color w:val="000000" w:themeColor="text1"/>
          <w:sz w:val="22"/>
          <w:szCs w:val="22"/>
        </w:rPr>
        <w:t>16 degrees/second-squared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to reach an angular velocity of 120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degrees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>/s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econd </w:t>
      </w:r>
      <w:r>
        <w:rPr>
          <w:rFonts w:ascii="Helvetica" w:hAnsi="Helvetica"/>
          <w:b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13B6CAB8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525596C8" w14:textId="20808516" w:rsidR="00D77EC1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Talent starting Ferris wheel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TEXT: </w:t>
      </w:r>
      <w:r w:rsidRPr="00D77EC1">
        <w:rPr>
          <w:rFonts w:ascii="Helvetica" w:hAnsi="Helvetica"/>
          <w:b/>
          <w:color w:val="000000" w:themeColor="text1"/>
          <w:sz w:val="22"/>
          <w:szCs w:val="22"/>
        </w:rPr>
        <w:t>Perform FWR in complete darkness to minimize visual cues</w:t>
      </w:r>
    </w:p>
    <w:p w14:paraId="2A1A2B81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1C9D849" w14:textId="0CEE6DEB" w:rsidR="00D77EC1" w:rsidRDefault="00D77EC1" w:rsidP="00D77E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When the Ferris-wheel has reached peak velocity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, 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>begin to decelerate at 48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degrees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>/</w:t>
      </w:r>
      <w:r>
        <w:rPr>
          <w:rFonts w:ascii="Helvetica" w:hAnsi="Helvetica"/>
          <w:bCs/>
          <w:color w:val="000000" w:themeColor="text1"/>
          <w:sz w:val="22"/>
          <w:szCs w:val="22"/>
        </w:rPr>
        <w:t>second-squared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to reach </w:t>
      </w:r>
      <w:r>
        <w:rPr>
          <w:rFonts w:ascii="Helvetica" w:hAnsi="Helvetica"/>
          <w:bCs/>
          <w:color w:val="000000" w:themeColor="text1"/>
          <w:sz w:val="22"/>
          <w:szCs w:val="22"/>
        </w:rPr>
        <w:t>0 degrees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>/s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econd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A851B1" w:rsidRPr="00D77EC1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31FB8486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CBF2B57" w14:textId="087BEBA1" w:rsidR="00D77EC1" w:rsidRDefault="00194B84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Ferris-wheel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at 120°/s</w:t>
      </w:r>
    </w:p>
    <w:p w14:paraId="7AC2A0CA" w14:textId="167A0D28" w:rsidR="00D77EC1" w:rsidRDefault="00D77EC1" w:rsidP="00D77EC1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setting wheel to decelerate</w:t>
      </w:r>
    </w:p>
    <w:p w14:paraId="63576409" w14:textId="77777777" w:rsidR="00D77EC1" w:rsidRDefault="00D77EC1" w:rsidP="00D77EC1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37D1116" w14:textId="1CC69522" w:rsidR="00C271C4" w:rsidRDefault="00A851B1" w:rsidP="00D77EC1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D77EC1">
        <w:rPr>
          <w:rFonts w:ascii="Helvetica" w:hAnsi="Helvetica"/>
          <w:bCs/>
          <w:color w:val="000000" w:themeColor="text1"/>
          <w:sz w:val="22"/>
          <w:szCs w:val="22"/>
        </w:rPr>
        <w:t>After a 1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>-second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pause, have the container continue to rotate in a counterclockwise direction at 16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degrees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>/</w:t>
      </w:r>
      <w:r w:rsidR="00D77EC1">
        <w:rPr>
          <w:rFonts w:ascii="Helvetica" w:hAnsi="Helvetica"/>
          <w:bCs/>
          <w:color w:val="000000" w:themeColor="text1"/>
          <w:sz w:val="22"/>
          <w:szCs w:val="22"/>
        </w:rPr>
        <w:t>second-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>squared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to reach an angular velocity of 120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 xml:space="preserve"> degrees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>/s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 xml:space="preserve">econd </w:t>
      </w:r>
      <w:r w:rsidR="00CF6AD5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>before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>decelerating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 xml:space="preserve"> at 48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 xml:space="preserve"> degrees/second-squared</w:t>
      </w:r>
      <w:r w:rsidR="00CF6AD5">
        <w:rPr>
          <w:rFonts w:ascii="Helvetica" w:hAnsi="Helvetica"/>
          <w:bCs/>
          <w:color w:val="000000" w:themeColor="text1"/>
          <w:sz w:val="22"/>
          <w:szCs w:val="22"/>
          <w:vertAlign w:val="superscript"/>
        </w:rPr>
        <w:t xml:space="preserve"> 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>to reach 0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 xml:space="preserve"> d</w:t>
      </w:r>
      <w:r w:rsidR="00C271C4">
        <w:rPr>
          <w:rFonts w:ascii="Helvetica" w:hAnsi="Helvetica"/>
          <w:bCs/>
          <w:color w:val="000000" w:themeColor="text1"/>
          <w:sz w:val="22"/>
          <w:szCs w:val="22"/>
        </w:rPr>
        <w:t>e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>grees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>/s</w:t>
      </w:r>
      <w:r w:rsidR="00CF6AD5">
        <w:rPr>
          <w:rFonts w:ascii="Helvetica" w:hAnsi="Helvetica"/>
          <w:bCs/>
          <w:color w:val="000000" w:themeColor="text1"/>
          <w:sz w:val="22"/>
          <w:szCs w:val="22"/>
        </w:rPr>
        <w:t xml:space="preserve">econd </w:t>
      </w:r>
      <w:r w:rsidR="00C271C4">
        <w:rPr>
          <w:rFonts w:ascii="Helvetica" w:hAnsi="Helvetica"/>
          <w:b/>
          <w:color w:val="000000" w:themeColor="text1"/>
          <w:sz w:val="22"/>
          <w:szCs w:val="22"/>
        </w:rPr>
        <w:t>[2-TXT]</w:t>
      </w:r>
      <w:r w:rsidRPr="00D77EC1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3CFBA3C5" w14:textId="77777777" w:rsidR="00C271C4" w:rsidRDefault="00C271C4" w:rsidP="00C271C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6812FF9" w14:textId="0B3F9871" w:rsidR="00C271C4" w:rsidRDefault="00C271C4" w:rsidP="00C271C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setting wheel to rotate in counterclockwise direction</w:t>
      </w:r>
    </w:p>
    <w:p w14:paraId="6BAAF831" w14:textId="6E3B6906" w:rsidR="00A851B1" w:rsidRPr="00C271C4" w:rsidRDefault="00CF2B35" w:rsidP="00C271C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Ferris-wheel</w:t>
      </w:r>
      <w:r w:rsidR="00C271C4">
        <w:rPr>
          <w:rFonts w:ascii="Helvetica" w:hAnsi="Helvetica"/>
          <w:bCs/>
          <w:color w:val="000000" w:themeColor="text1"/>
          <w:sz w:val="22"/>
          <w:szCs w:val="22"/>
        </w:rPr>
        <w:t xml:space="preserve"> decelerating at 48°/s </w:t>
      </w:r>
      <w:r w:rsidR="00C271C4">
        <w:rPr>
          <w:rFonts w:ascii="Helvetica" w:hAnsi="Helvetica"/>
          <w:b/>
          <w:color w:val="000000" w:themeColor="text1"/>
          <w:sz w:val="22"/>
          <w:szCs w:val="22"/>
        </w:rPr>
        <w:t xml:space="preserve">TEXT: </w:t>
      </w:r>
      <w:r w:rsidR="00C271C4" w:rsidRPr="00C271C4">
        <w:rPr>
          <w:rFonts w:ascii="Helvetica" w:hAnsi="Helvetica"/>
          <w:b/>
          <w:color w:val="000000" w:themeColor="text1"/>
          <w:sz w:val="22"/>
          <w:szCs w:val="22"/>
        </w:rPr>
        <w:t>C</w:t>
      </w:r>
      <w:r w:rsidR="00A851B1" w:rsidRPr="00C271C4">
        <w:rPr>
          <w:rFonts w:ascii="Helvetica" w:hAnsi="Helvetica"/>
          <w:b/>
          <w:color w:val="000000" w:themeColor="text1"/>
          <w:sz w:val="22"/>
          <w:szCs w:val="22"/>
        </w:rPr>
        <w:t>lockwise-</w:t>
      </w:r>
      <w:r w:rsidR="00C271C4" w:rsidRPr="00C271C4">
        <w:rPr>
          <w:rFonts w:ascii="Helvetica" w:hAnsi="Helvetica"/>
          <w:b/>
          <w:color w:val="000000" w:themeColor="text1"/>
          <w:sz w:val="22"/>
          <w:szCs w:val="22"/>
        </w:rPr>
        <w:t>p</w:t>
      </w:r>
      <w:r w:rsidR="00A851B1" w:rsidRPr="00C271C4">
        <w:rPr>
          <w:rFonts w:ascii="Helvetica" w:hAnsi="Helvetica"/>
          <w:b/>
          <w:color w:val="000000" w:themeColor="text1"/>
          <w:sz w:val="22"/>
          <w:szCs w:val="22"/>
        </w:rPr>
        <w:t>ause-</w:t>
      </w:r>
      <w:r w:rsidR="00C271C4" w:rsidRPr="00C271C4">
        <w:rPr>
          <w:rFonts w:ascii="Helvetica" w:hAnsi="Helvetica"/>
          <w:b/>
          <w:color w:val="000000" w:themeColor="text1"/>
          <w:sz w:val="22"/>
          <w:szCs w:val="22"/>
        </w:rPr>
        <w:t>c</w:t>
      </w:r>
      <w:r w:rsidR="00A851B1" w:rsidRPr="00C271C4">
        <w:rPr>
          <w:rFonts w:ascii="Helvetica" w:hAnsi="Helvetica"/>
          <w:b/>
          <w:color w:val="000000" w:themeColor="text1"/>
          <w:sz w:val="22"/>
          <w:szCs w:val="22"/>
        </w:rPr>
        <w:t xml:space="preserve">ounterclockwise </w:t>
      </w:r>
      <w:r w:rsidR="00C271C4" w:rsidRPr="00C271C4">
        <w:rPr>
          <w:rFonts w:ascii="Helvetica" w:hAnsi="Helvetica"/>
          <w:b/>
          <w:color w:val="000000" w:themeColor="text1"/>
          <w:sz w:val="22"/>
          <w:szCs w:val="22"/>
        </w:rPr>
        <w:t>c</w:t>
      </w:r>
      <w:r w:rsidR="00A851B1" w:rsidRPr="00C271C4">
        <w:rPr>
          <w:rFonts w:ascii="Helvetica" w:hAnsi="Helvetica"/>
          <w:b/>
          <w:color w:val="000000" w:themeColor="text1"/>
          <w:sz w:val="22"/>
          <w:szCs w:val="22"/>
        </w:rPr>
        <w:t xml:space="preserve">ycle </w:t>
      </w:r>
      <w:r w:rsidR="00C271C4" w:rsidRPr="00C271C4">
        <w:rPr>
          <w:rFonts w:ascii="Helvetica" w:hAnsi="Helvetica"/>
          <w:b/>
          <w:color w:val="000000" w:themeColor="text1"/>
          <w:sz w:val="22"/>
          <w:szCs w:val="22"/>
        </w:rPr>
        <w:t>r</w:t>
      </w:r>
      <w:r w:rsidR="00A851B1" w:rsidRPr="00C271C4">
        <w:rPr>
          <w:rFonts w:ascii="Helvetica" w:hAnsi="Helvetica"/>
          <w:b/>
          <w:color w:val="000000" w:themeColor="text1"/>
          <w:sz w:val="22"/>
          <w:szCs w:val="22"/>
        </w:rPr>
        <w:t xml:space="preserve">equires </w:t>
      </w:r>
      <w:r w:rsidR="00C271C4" w:rsidRPr="00C271C4">
        <w:rPr>
          <w:rFonts w:ascii="Helvetica" w:hAnsi="Helvetica"/>
          <w:b/>
          <w:color w:val="000000" w:themeColor="text1"/>
          <w:sz w:val="22"/>
          <w:szCs w:val="22"/>
        </w:rPr>
        <w:t>a</w:t>
      </w:r>
      <w:r w:rsidR="00A851B1" w:rsidRPr="00C271C4">
        <w:rPr>
          <w:rFonts w:ascii="Helvetica" w:hAnsi="Helvetica"/>
          <w:b/>
          <w:color w:val="000000" w:themeColor="text1"/>
          <w:sz w:val="22"/>
          <w:szCs w:val="22"/>
        </w:rPr>
        <w:t xml:space="preserve">pproximately 10 s to </w:t>
      </w:r>
      <w:r w:rsidR="00C271C4" w:rsidRPr="00C271C4">
        <w:rPr>
          <w:rFonts w:ascii="Helvetica" w:hAnsi="Helvetica"/>
          <w:b/>
          <w:color w:val="000000" w:themeColor="text1"/>
          <w:sz w:val="22"/>
          <w:szCs w:val="22"/>
        </w:rPr>
        <w:t>r</w:t>
      </w:r>
      <w:r w:rsidR="00A851B1" w:rsidRPr="00C271C4">
        <w:rPr>
          <w:rFonts w:ascii="Helvetica" w:hAnsi="Helvetica"/>
          <w:b/>
          <w:color w:val="000000" w:themeColor="text1"/>
          <w:sz w:val="22"/>
          <w:szCs w:val="22"/>
        </w:rPr>
        <w:t>each initial position</w:t>
      </w:r>
    </w:p>
    <w:p w14:paraId="19006225" w14:textId="77777777" w:rsidR="00A851B1" w:rsidRPr="00007396" w:rsidRDefault="00A851B1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EC1E01C" w14:textId="47D2F907" w:rsidR="00A851B1" w:rsidRDefault="00C271C4" w:rsidP="00C271C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Then c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>ontinue the clockwise-counterclockwise rotation for 2 h</w:t>
      </w:r>
      <w:r>
        <w:rPr>
          <w:rFonts w:ascii="Helvetica" w:hAnsi="Helvetica"/>
          <w:bCs/>
          <w:color w:val="000000" w:themeColor="text1"/>
          <w:sz w:val="22"/>
          <w:szCs w:val="22"/>
        </w:rPr>
        <w:t>our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per session for approximately 720 rotations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03A86700" w14:textId="77777777" w:rsidR="00C271C4" w:rsidRDefault="00C271C4" w:rsidP="00C271C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1A93690A" w14:textId="77777777" w:rsidR="00695B34" w:rsidRDefault="00C271C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Shot of wheel rotating</w:t>
      </w:r>
    </w:p>
    <w:p w14:paraId="15166FF3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01EA11E5" w14:textId="2D626984" w:rsidR="00A851B1" w:rsidRPr="00466D05" w:rsidRDefault="00A851B1" w:rsidP="00695B3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695B34">
        <w:rPr>
          <w:rFonts w:ascii="Helvetica" w:hAnsi="Helvetica"/>
          <w:b/>
          <w:bCs/>
          <w:color w:val="000000" w:themeColor="text1"/>
          <w:sz w:val="22"/>
          <w:szCs w:val="22"/>
        </w:rPr>
        <w:t>EVM and FWR</w:t>
      </w:r>
      <w:r w:rsidR="00695B3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Evaluation: Balance Beam Analysis</w:t>
      </w:r>
    </w:p>
    <w:p w14:paraId="3376B8B5" w14:textId="77777777" w:rsidR="00466D05" w:rsidRPr="00695B34" w:rsidRDefault="00466D05" w:rsidP="00466D0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607E92F" w14:textId="4C11E876" w:rsidR="00695B34" w:rsidRPr="00695B34" w:rsidRDefault="00695B34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For balance beam training, first place two, wooden, 0.75-centimeter-high stools into the experimental field approximately 110 centimeters apart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[1-TXT]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B380342" w14:textId="77777777" w:rsidR="00695B34" w:rsidRP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343A640" w14:textId="74E68108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WIDE: Talent placing stools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TEXT: </w:t>
      </w:r>
      <w:r w:rsidRPr="00695B3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Train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rats</w:t>
      </w:r>
      <w:r w:rsidRPr="00695B3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1x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</w:t>
      </w:r>
      <w:r w:rsidRPr="00695B34">
        <w:rPr>
          <w:rFonts w:ascii="Helvetica" w:hAnsi="Helvetica"/>
          <w:b/>
          <w:bCs/>
          <w:color w:val="000000" w:themeColor="text1"/>
          <w:sz w:val="22"/>
          <w:szCs w:val="22"/>
        </w:rPr>
        <w:t>d/3d before experimental analysis</w:t>
      </w:r>
    </w:p>
    <w:p w14:paraId="5FA649AF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79C9A7C0" w14:textId="73940AF1" w:rsidR="00A851B1" w:rsidRDefault="00A851B1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695B34">
        <w:rPr>
          <w:rFonts w:ascii="Helvetica" w:hAnsi="Helvetica"/>
          <w:bCs/>
          <w:color w:val="000000" w:themeColor="text1"/>
          <w:sz w:val="22"/>
          <w:szCs w:val="22"/>
        </w:rPr>
        <w:t>Place a plastic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>,</w:t>
      </w:r>
      <w:r w:rsidRP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black, </w:t>
      </w:r>
      <w:r w:rsidRPr="00695B34">
        <w:rPr>
          <w:rFonts w:ascii="Helvetica" w:hAnsi="Helvetica"/>
          <w:bCs/>
          <w:color w:val="000000" w:themeColor="text1"/>
          <w:sz w:val="22"/>
          <w:szCs w:val="22"/>
        </w:rPr>
        <w:t>15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>-</w:t>
      </w:r>
      <w:r w:rsidRP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x 15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- </w:t>
      </w:r>
      <w:r w:rsidRPr="00695B34">
        <w:rPr>
          <w:rFonts w:ascii="Helvetica" w:hAnsi="Helvetica"/>
          <w:bCs/>
          <w:color w:val="000000" w:themeColor="text1"/>
          <w:sz w:val="22"/>
          <w:szCs w:val="22"/>
        </w:rPr>
        <w:t xml:space="preserve">x 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>8-centimeter box</w:t>
      </w:r>
      <w:r w:rsidRP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on the finish stool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695B34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and p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>lace a narrow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>, 2.5- x 130-centimeter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wooden beam between the two stools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695B34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, leaving a 100 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>centimeter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distance between the stool edges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>from the start stool to the finish stool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695B34">
        <w:rPr>
          <w:rFonts w:ascii="Helvetica" w:hAnsi="Helvetica"/>
          <w:b/>
          <w:color w:val="000000" w:themeColor="text1"/>
          <w:sz w:val="22"/>
          <w:szCs w:val="22"/>
        </w:rPr>
        <w:t>[3]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1174C168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56F79821" w14:textId="6FC22FDC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Box being placed onto finish stool</w:t>
      </w:r>
    </w:p>
    <w:p w14:paraId="07B2F446" w14:textId="02120C86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Beam being placed between stools</w:t>
      </w:r>
    </w:p>
    <w:p w14:paraId="6083862A" w14:textId="77777777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Shot of distance between stool edges</w:t>
      </w:r>
    </w:p>
    <w:p w14:paraId="2807E5F7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140EE21F" w14:textId="48F28B1C" w:rsidR="00A851B1" w:rsidRDefault="00A851B1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695B34">
        <w:rPr>
          <w:rFonts w:ascii="Helvetica" w:hAnsi="Helvetica"/>
          <w:bCs/>
          <w:color w:val="000000" w:themeColor="text1"/>
          <w:sz w:val="22"/>
          <w:szCs w:val="22"/>
        </w:rPr>
        <w:t>Place a lamp at the start stool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695B34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and t</w:t>
      </w:r>
      <w:r w:rsidRPr="00695B34">
        <w:rPr>
          <w:rFonts w:ascii="Helvetica" w:hAnsi="Helvetica"/>
          <w:bCs/>
          <w:color w:val="000000" w:themeColor="text1"/>
          <w:sz w:val="22"/>
          <w:szCs w:val="22"/>
        </w:rPr>
        <w:t>urn on the lamp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695B34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695B34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1BCF8B3D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5D9A097" w14:textId="754DAB3A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placing lamp at start stool</w:t>
      </w:r>
    </w:p>
    <w:p w14:paraId="3FAED5F8" w14:textId="31E3273C" w:rsidR="00695B34" w:rsidRP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turning on lamp</w:t>
      </w:r>
    </w:p>
    <w:p w14:paraId="1A056B9F" w14:textId="77777777" w:rsidR="00A851B1" w:rsidRPr="00007396" w:rsidRDefault="00A851B1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2F127E08" w14:textId="5880D5DD" w:rsidR="00A851B1" w:rsidRDefault="00695B34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Then t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urn off the room lights </w:t>
      </w:r>
      <w:r w:rsidR="00AE2448">
        <w:rPr>
          <w:rFonts w:ascii="Helvetica" w:hAnsi="Helvetica"/>
          <w:bCs/>
          <w:color w:val="000000" w:themeColor="text1"/>
          <w:sz w:val="22"/>
          <w:szCs w:val="22"/>
        </w:rPr>
        <w:t>s</w:t>
      </w:r>
      <w:r>
        <w:rPr>
          <w:rFonts w:ascii="Helvetica" w:hAnsi="Helvetica"/>
          <w:bCs/>
          <w:color w:val="000000" w:themeColor="text1"/>
          <w:sz w:val="22"/>
          <w:szCs w:val="22"/>
        </w:rPr>
        <w:t>o that the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room is as dark as possible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 xml:space="preserve">[1] 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and introduce the first rat to the beam in the lighted corner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1364A038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761913C0" w14:textId="45DA5573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turning off light</w:t>
      </w:r>
    </w:p>
    <w:p w14:paraId="640CE59B" w14:textId="52F0DE11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placing rat onto beam</w:t>
      </w:r>
    </w:p>
    <w:p w14:paraId="6D5C9963" w14:textId="77777777" w:rsidR="00695B34" w:rsidRPr="00007396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DF8E52F" w14:textId="240AC5BB" w:rsidR="00695B34" w:rsidRDefault="00695B34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If the rat does not cross of its own volition, gently prompt the animal to cross the beam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C506E13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72D6586A" w14:textId="41E130A9" w:rsidR="00695B34" w:rsidRP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Rat being gently prompted</w:t>
      </w:r>
    </w:p>
    <w:p w14:paraId="63F2B9C5" w14:textId="77777777" w:rsidR="00A851B1" w:rsidRPr="00007396" w:rsidRDefault="00A851B1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2D1C30AB" w14:textId="17A189F6" w:rsidR="00695B34" w:rsidRDefault="00695B34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After three consecutive days of training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, place </w:t>
      </w:r>
      <w:r>
        <w:rPr>
          <w:rFonts w:ascii="Helvetica" w:hAnsi="Helvetica"/>
          <w:bCs/>
          <w:color w:val="000000" w:themeColor="text1"/>
          <w:sz w:val="22"/>
          <w:szCs w:val="22"/>
        </w:rPr>
        <w:t>a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trained </w:t>
      </w:r>
      <w:r>
        <w:rPr>
          <w:rFonts w:ascii="Helvetica" w:hAnsi="Helvetica"/>
          <w:bCs/>
          <w:color w:val="000000" w:themeColor="text1"/>
          <w:sz w:val="22"/>
          <w:szCs w:val="22"/>
        </w:rPr>
        <w:t>rat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Cs/>
          <w:color w:val="000000" w:themeColor="text1"/>
          <w:sz w:val="22"/>
          <w:szCs w:val="22"/>
        </w:rPr>
        <w:t>onto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the start stool near the light </w:t>
      </w:r>
      <w:r>
        <w:rPr>
          <w:rFonts w:ascii="Helvetica" w:hAnsi="Helvetica"/>
          <w:b/>
          <w:color w:val="000000" w:themeColor="text1"/>
          <w:sz w:val="22"/>
          <w:szCs w:val="22"/>
        </w:rPr>
        <w:t>[1]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and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Cs/>
          <w:color w:val="000000" w:themeColor="text1"/>
          <w:sz w:val="22"/>
          <w:szCs w:val="22"/>
        </w:rPr>
        <w:t>immediately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start a 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stopwatch </w:t>
      </w:r>
      <w:r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54CDD192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4804468" w14:textId="7D0FEBA8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placing rat onto stool</w:t>
      </w:r>
    </w:p>
    <w:p w14:paraId="66D087E3" w14:textId="3FD7F828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Talent starting stopwatch</w:t>
      </w:r>
    </w:p>
    <w:p w14:paraId="5DCA70AD" w14:textId="77777777" w:rsidR="00695B34" w:rsidRDefault="00A851B1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</w:p>
    <w:p w14:paraId="71CDB286" w14:textId="51062EB2" w:rsidR="00A851B1" w:rsidRDefault="00A851B1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The 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>rat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should cross the balance beam rapidly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695B34">
        <w:rPr>
          <w:rFonts w:ascii="Helvetica" w:hAnsi="Helvetica"/>
          <w:b/>
          <w:color w:val="000000" w:themeColor="text1"/>
          <w:sz w:val="22"/>
          <w:szCs w:val="22"/>
        </w:rPr>
        <w:t>[1]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and enter the black box on the finish stool</w:t>
      </w:r>
      <w:r w:rsidR="00695B34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695B34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Pr="00007396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753A372E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3940810" w14:textId="332B9CB2" w:rsid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Rat crossing beam</w:t>
      </w:r>
    </w:p>
    <w:p w14:paraId="2B2722EB" w14:textId="7317E4B8" w:rsidR="00695B34" w:rsidRPr="00007396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Rat entering black box</w:t>
      </w:r>
    </w:p>
    <w:p w14:paraId="7B46B776" w14:textId="77777777" w:rsidR="00A851B1" w:rsidRPr="00007396" w:rsidRDefault="00A851B1" w:rsidP="00A851B1">
      <w:pPr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F93875B" w14:textId="0B0C1A10" w:rsidR="00695B34" w:rsidRDefault="00695B34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S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top </w:t>
      </w:r>
      <w:r>
        <w:rPr>
          <w:rFonts w:ascii="Helvetica" w:hAnsi="Helvetica"/>
          <w:bCs/>
          <w:color w:val="000000" w:themeColor="text1"/>
          <w:sz w:val="22"/>
          <w:szCs w:val="22"/>
        </w:rPr>
        <w:t>the stopwatch as soon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as the animal’s 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>nose enters the dark box on the finish stool</w:t>
      </w: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color w:val="000000" w:themeColor="text1"/>
          <w:sz w:val="22"/>
          <w:szCs w:val="22"/>
        </w:rPr>
        <w:t>[1-TXT]</w:t>
      </w:r>
      <w:r w:rsidR="00A851B1" w:rsidRPr="00007396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6A509182" w14:textId="77777777" w:rsid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6B1556E9" w14:textId="5DEFD4DD" w:rsidR="00695B34" w:rsidRPr="00695B34" w:rsidRDefault="00695B34" w:rsidP="00695B34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Talent stopping stopwatch </w:t>
      </w:r>
      <w:r>
        <w:rPr>
          <w:rFonts w:ascii="Helvetica" w:hAnsi="Helvetica"/>
          <w:b/>
          <w:color w:val="000000" w:themeColor="text1"/>
          <w:sz w:val="22"/>
          <w:szCs w:val="22"/>
        </w:rPr>
        <w:t>TEXT: Time to traverse beam from start stool to finish stool</w:t>
      </w:r>
    </w:p>
    <w:p w14:paraId="161FC38D" w14:textId="77777777" w:rsidR="00695B34" w:rsidRPr="00695B34" w:rsidRDefault="00695B34" w:rsidP="00695B3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156514B3" w14:textId="54C61DD7" w:rsidR="00A851B1" w:rsidRPr="00466D05" w:rsidRDefault="00695B34" w:rsidP="00695B34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 w:rsidRPr="00695B3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EVM and FWR Evaluation: </w:t>
      </w:r>
      <w:r w:rsidR="00A851B1" w:rsidRPr="00695B34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Defecation </w:t>
      </w:r>
      <w:r w:rsidRPr="00695B34">
        <w:rPr>
          <w:rFonts w:ascii="Helvetica" w:hAnsi="Helvetica"/>
          <w:b/>
          <w:bCs/>
          <w:color w:val="000000" w:themeColor="text1"/>
          <w:sz w:val="22"/>
          <w:szCs w:val="22"/>
        </w:rPr>
        <w:t>C</w:t>
      </w:r>
      <w:r w:rsidR="00A851B1" w:rsidRPr="00695B34">
        <w:rPr>
          <w:rFonts w:ascii="Helvetica" w:hAnsi="Helvetica"/>
          <w:b/>
          <w:bCs/>
          <w:color w:val="000000" w:themeColor="text1"/>
          <w:sz w:val="22"/>
          <w:szCs w:val="22"/>
        </w:rPr>
        <w:t>ounting</w:t>
      </w:r>
      <w:r w:rsidR="00AE2448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 and Open-Field Examination</w:t>
      </w:r>
    </w:p>
    <w:p w14:paraId="4F73AF19" w14:textId="77777777" w:rsidR="00466D05" w:rsidRPr="00695B34" w:rsidRDefault="00466D05" w:rsidP="00466D05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4BD657EE" w14:textId="61995D9E" w:rsidR="00695B34" w:rsidRDefault="00695B34" w:rsidP="00695B34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For defecation counting, </w:t>
      </w:r>
      <w:r w:rsidR="00AE2448">
        <w:rPr>
          <w:rFonts w:ascii="Helvetica" w:hAnsi="Helvetica"/>
          <w:color w:val="000000" w:themeColor="text1"/>
          <w:sz w:val="22"/>
          <w:szCs w:val="22"/>
        </w:rPr>
        <w:t xml:space="preserve">after motion treatment, transfer the rats from the plexiglass container into individual 40- x 40- x 45-centimeter open-field boxes </w:t>
      </w:r>
      <w:r w:rsidR="00AE2448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AE2448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AE2448">
        <w:rPr>
          <w:rFonts w:ascii="Helvetica" w:hAnsi="Helvetica"/>
          <w:bCs/>
          <w:color w:val="000000" w:themeColor="text1"/>
          <w:sz w:val="22"/>
          <w:szCs w:val="22"/>
        </w:rPr>
        <w:t>c</w:t>
      </w:r>
      <w:r w:rsidR="00AE2448" w:rsidRPr="00007396">
        <w:rPr>
          <w:rFonts w:ascii="Helvetica" w:hAnsi="Helvetica"/>
          <w:bCs/>
          <w:color w:val="000000" w:themeColor="text1"/>
          <w:sz w:val="22"/>
          <w:szCs w:val="22"/>
        </w:rPr>
        <w:t>ount the number of feces pellets in the plexiglass box attributed to each rodent</w:t>
      </w:r>
      <w:r w:rsidR="00AE2448">
        <w:rPr>
          <w:rFonts w:ascii="Helvetica" w:hAnsi="Helvetica"/>
          <w:bCs/>
          <w:color w:val="000000" w:themeColor="text1"/>
          <w:sz w:val="22"/>
          <w:szCs w:val="22"/>
        </w:rPr>
        <w:t xml:space="preserve"> </w:t>
      </w:r>
      <w:r w:rsidR="00AE2448">
        <w:rPr>
          <w:rFonts w:ascii="Helvetica" w:hAnsi="Helvetica"/>
          <w:b/>
          <w:color w:val="000000" w:themeColor="text1"/>
          <w:sz w:val="22"/>
          <w:szCs w:val="22"/>
        </w:rPr>
        <w:t>[2]</w:t>
      </w:r>
      <w:r w:rsidR="00AE2448">
        <w:rPr>
          <w:rFonts w:ascii="Helvetica" w:hAnsi="Helvetica"/>
          <w:bCs/>
          <w:color w:val="000000" w:themeColor="text1"/>
          <w:sz w:val="22"/>
          <w:szCs w:val="22"/>
        </w:rPr>
        <w:t>.</w:t>
      </w:r>
    </w:p>
    <w:p w14:paraId="26D67F6E" w14:textId="77777777" w:rsidR="00AE2448" w:rsidRDefault="00AE2448" w:rsidP="00AE24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2D5EAAD" w14:textId="65CFDE16" w:rsidR="00AE2448" w:rsidRDefault="00AE2448" w:rsidP="00AE24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WIDE: Talent placing rat(s) into open-field box, with plexiglass container visible in frame</w:t>
      </w:r>
    </w:p>
    <w:p w14:paraId="7287DB30" w14:textId="4CD52524" w:rsidR="00AE2448" w:rsidRPr="00695B34" w:rsidRDefault="00AE2448" w:rsidP="00AE24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bCs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 xml:space="preserve">Shot of feces in container </w:t>
      </w:r>
      <w:r w:rsidRPr="00AE2448">
        <w:rPr>
          <w:rFonts w:ascii="Helvetica" w:hAnsi="Helvetica"/>
          <w:bCs/>
          <w:i/>
          <w:iCs/>
          <w:color w:val="4472C4" w:themeColor="accent1"/>
          <w:sz w:val="22"/>
          <w:szCs w:val="22"/>
        </w:rPr>
        <w:t>Video Editor: please number individual feces to indicate counting if possible/appropriate</w:t>
      </w:r>
    </w:p>
    <w:p w14:paraId="3A32E2D6" w14:textId="77777777" w:rsidR="00AE2448" w:rsidRPr="00AE2448" w:rsidRDefault="00AE2448" w:rsidP="00AE2448">
      <w:pPr>
        <w:widowControl w:val="0"/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717B4F1F" w14:textId="392298DF" w:rsidR="00AC6588" w:rsidRDefault="00AE2448" w:rsidP="00AE2448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For </w:t>
      </w:r>
      <w:r w:rsidR="00466D05">
        <w:rPr>
          <w:rFonts w:ascii="Helvetica" w:hAnsi="Helvetica"/>
          <w:color w:val="000000" w:themeColor="text1"/>
          <w:sz w:val="22"/>
          <w:szCs w:val="22"/>
        </w:rPr>
        <w:t xml:space="preserve">an </w:t>
      </w:r>
      <w:r w:rsidRPr="00007396">
        <w:rPr>
          <w:rFonts w:ascii="Helvetica" w:hAnsi="Helvetica"/>
          <w:color w:val="000000" w:themeColor="text1"/>
          <w:sz w:val="22"/>
          <w:szCs w:val="22"/>
        </w:rPr>
        <w:t>open field behavior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test, use an infrared-video camera to record the animals for 3 minutes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 and use the resulting video footage to determine the total distance traveled for each animal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3ADBF000" w14:textId="77777777" w:rsidR="00AE2448" w:rsidRDefault="00AE2448" w:rsidP="00AE2448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color w:val="000000" w:themeColor="text1"/>
          <w:sz w:val="22"/>
          <w:szCs w:val="22"/>
        </w:rPr>
      </w:pPr>
    </w:p>
    <w:p w14:paraId="40576437" w14:textId="6AC187D9" w:rsidR="00AE2448" w:rsidRDefault="00AE2448" w:rsidP="00AE24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Talent setting up camera over box</w:t>
      </w:r>
    </w:p>
    <w:p w14:paraId="1D8590F0" w14:textId="37FD49D2" w:rsidR="00AE2448" w:rsidRPr="00AE2448" w:rsidRDefault="00AE2448" w:rsidP="00AE2448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lastRenderedPageBreak/>
        <w:t>Talent at computer, reviewing footage, with monitor visible in frame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71C6CE1" w14:textId="77777777" w:rsidR="00466D05" w:rsidRDefault="00466D0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7F4F7A86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42F17E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11294B">
        <w:rPr>
          <w:rFonts w:ascii="Helvetica" w:hAnsi="Helvetica" w:cs="Arial"/>
          <w:b/>
          <w:sz w:val="22"/>
          <w:szCs w:val="22"/>
        </w:rPr>
        <w:t>Defecation Counts and Total Distance Traveled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BC0F1E3" w14:textId="25B82572" w:rsidR="00A851B1" w:rsidRDefault="00A851B1" w:rsidP="00A851B1">
      <w:pPr>
        <w:pStyle w:val="ListParagraph"/>
        <w:numPr>
          <w:ilvl w:val="1"/>
          <w:numId w:val="12"/>
        </w:numPr>
        <w:rPr>
          <w:rFonts w:ascii="Helvetica" w:hAnsi="Helvetica"/>
          <w:noProof/>
          <w:color w:val="000000" w:themeColor="text1"/>
          <w:sz w:val="22"/>
          <w:szCs w:val="22"/>
        </w:rPr>
      </w:pPr>
      <w:r>
        <w:rPr>
          <w:rFonts w:ascii="Helvetica" w:hAnsi="Helvetica"/>
          <w:bCs/>
          <w:color w:val="000000" w:themeColor="text1"/>
          <w:sz w:val="22"/>
          <w:szCs w:val="22"/>
        </w:rPr>
        <w:t>Here</w:t>
      </w:r>
      <w:r w:rsidRPr="00A851B1">
        <w:rPr>
          <w:rFonts w:ascii="Helvetica" w:hAnsi="Helvetica"/>
          <w:color w:val="000000" w:themeColor="text1"/>
          <w:sz w:val="22"/>
          <w:szCs w:val="22"/>
        </w:rPr>
        <w:t xml:space="preserve"> representative balance beam results of </w:t>
      </w:r>
      <w:r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A851B1">
        <w:rPr>
          <w:rFonts w:ascii="Helvetica" w:hAnsi="Helvetica"/>
          <w:color w:val="000000" w:themeColor="text1"/>
          <w:sz w:val="22"/>
          <w:szCs w:val="22"/>
        </w:rPr>
        <w:t>time taken to traverse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the balance beam after 3 consecutive days of training are shown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851B1">
        <w:rPr>
          <w:rFonts w:ascii="Helvetica" w:hAnsi="Helvetica"/>
          <w:color w:val="000000" w:themeColor="text1"/>
          <w:sz w:val="22"/>
          <w:szCs w:val="22"/>
        </w:rPr>
        <w:t xml:space="preserve">. </w:t>
      </w:r>
    </w:p>
    <w:p w14:paraId="1A158A15" w14:textId="77777777" w:rsidR="00A851B1" w:rsidRDefault="00A851B1" w:rsidP="00A851B1">
      <w:pPr>
        <w:pStyle w:val="ListParagraph"/>
        <w:ind w:left="1080"/>
        <w:rPr>
          <w:rFonts w:ascii="Helvetica" w:hAnsi="Helvetica"/>
          <w:noProof/>
          <w:color w:val="000000" w:themeColor="text1"/>
          <w:sz w:val="22"/>
          <w:szCs w:val="22"/>
        </w:rPr>
      </w:pPr>
    </w:p>
    <w:p w14:paraId="33BAD90E" w14:textId="08279351" w:rsidR="00A851B1" w:rsidRPr="00A851B1" w:rsidRDefault="00A851B1" w:rsidP="00A851B1">
      <w:pPr>
        <w:pStyle w:val="ListParagraph"/>
        <w:numPr>
          <w:ilvl w:val="2"/>
          <w:numId w:val="12"/>
        </w:numPr>
        <w:rPr>
          <w:rFonts w:ascii="Helvetica" w:hAnsi="Helvetica"/>
          <w:noProof/>
          <w:color w:val="000000" w:themeColor="text1"/>
          <w:sz w:val="22"/>
          <w:szCs w:val="22"/>
        </w:rPr>
      </w:pPr>
      <w:r>
        <w:rPr>
          <w:rFonts w:ascii="Helvetica" w:hAnsi="Helvetica"/>
          <w:noProof/>
          <w:color w:val="000000" w:themeColor="text1"/>
          <w:sz w:val="22"/>
          <w:szCs w:val="22"/>
        </w:rPr>
        <w:t>LAB MEDIA: Figure 2: JoVE Video Editor please sequentially add/emphasize data bars OR no animation</w:t>
      </w:r>
    </w:p>
    <w:p w14:paraId="440C6C47" w14:textId="77777777" w:rsidR="00A851B1" w:rsidRPr="00A851B1" w:rsidRDefault="00A851B1" w:rsidP="00A851B1">
      <w:pPr>
        <w:pStyle w:val="ListParagraph"/>
        <w:ind w:left="360"/>
        <w:rPr>
          <w:rFonts w:ascii="Helvetica" w:hAnsi="Helvetica"/>
          <w:noProof/>
          <w:color w:val="000000" w:themeColor="text1"/>
          <w:sz w:val="22"/>
          <w:szCs w:val="22"/>
        </w:rPr>
      </w:pPr>
    </w:p>
    <w:p w14:paraId="55EFA2E0" w14:textId="6373F9D7" w:rsidR="00A851B1" w:rsidRDefault="00584D60" w:rsidP="00A851B1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E</w:t>
      </w:r>
      <w:r>
        <w:rPr>
          <w:rFonts w:ascii="Helvetica" w:hAnsi="Helvetica" w:cstheme="minorHAnsi"/>
          <w:bCs/>
          <w:iCs/>
          <w:sz w:val="22"/>
          <w:szCs w:val="22"/>
        </w:rPr>
        <w:t>levator vertical motion</w:t>
      </w:r>
      <w:r w:rsidR="002C554C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>change</w:t>
      </w:r>
      <w:r w:rsidR="00A851B1">
        <w:rPr>
          <w:rFonts w:ascii="Helvetica" w:hAnsi="Helvetica"/>
          <w:color w:val="000000" w:themeColor="text1"/>
          <w:sz w:val="22"/>
          <w:szCs w:val="22"/>
        </w:rPr>
        <w:t>s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 xml:space="preserve"> in </w:t>
      </w:r>
      <w:r w:rsidR="00A851B1">
        <w:rPr>
          <w:rFonts w:ascii="Helvetica" w:hAnsi="Helvetica"/>
          <w:color w:val="000000" w:themeColor="text1"/>
          <w:sz w:val="22"/>
          <w:szCs w:val="22"/>
        </w:rPr>
        <w:t xml:space="preserve">the hertz 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>vertical motion</w:t>
      </w:r>
      <w:r w:rsidR="002C554C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C554C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2C554C">
        <w:rPr>
          <w:rFonts w:ascii="Helvetica" w:hAnsi="Helvetica"/>
          <w:color w:val="000000" w:themeColor="text1"/>
          <w:sz w:val="22"/>
          <w:szCs w:val="22"/>
        </w:rPr>
        <w:t>, and Ferris-wheel rotation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2C554C">
        <w:rPr>
          <w:rFonts w:ascii="Helvetica" w:hAnsi="Helvetica"/>
          <w:color w:val="000000" w:themeColor="text1"/>
          <w:sz w:val="22"/>
          <w:szCs w:val="22"/>
        </w:rPr>
        <w:t xml:space="preserve">significantly 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>increase</w:t>
      </w:r>
      <w:r w:rsidR="00A851B1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 xml:space="preserve">defecation </w:t>
      </w:r>
      <w:r w:rsidR="00A851B1">
        <w:rPr>
          <w:rFonts w:ascii="Helvetica" w:hAnsi="Helvetica"/>
          <w:b/>
          <w:bCs/>
          <w:color w:val="000000" w:themeColor="text1"/>
          <w:sz w:val="22"/>
          <w:szCs w:val="22"/>
        </w:rPr>
        <w:t>[</w:t>
      </w:r>
      <w:r w:rsidR="002C554C">
        <w:rPr>
          <w:rFonts w:ascii="Helvetica" w:hAnsi="Helvetica"/>
          <w:b/>
          <w:bCs/>
          <w:color w:val="000000" w:themeColor="text1"/>
          <w:sz w:val="22"/>
          <w:szCs w:val="22"/>
        </w:rPr>
        <w:t>2</w:t>
      </w:r>
      <w:r w:rsidR="00A851B1">
        <w:rPr>
          <w:rFonts w:ascii="Helvetica" w:hAnsi="Helvetica"/>
          <w:b/>
          <w:bCs/>
          <w:color w:val="000000" w:themeColor="text1"/>
          <w:sz w:val="22"/>
          <w:szCs w:val="22"/>
        </w:rPr>
        <w:t>]</w:t>
      </w:r>
      <w:r w:rsidR="00A851B1">
        <w:rPr>
          <w:rFonts w:ascii="Helvetica" w:hAnsi="Helvetica"/>
          <w:color w:val="000000" w:themeColor="text1"/>
          <w:sz w:val="22"/>
          <w:szCs w:val="22"/>
        </w:rPr>
        <w:t>.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239CA124" w14:textId="77777777" w:rsidR="00A851B1" w:rsidRDefault="00A851B1" w:rsidP="00A851B1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0A95124B" w14:textId="2B6371D8" w:rsidR="002C554C" w:rsidRDefault="00A851B1" w:rsidP="002C554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2C554C">
        <w:rPr>
          <w:rFonts w:ascii="Helvetica" w:hAnsi="Helvetica"/>
          <w:color w:val="000000" w:themeColor="text1"/>
          <w:sz w:val="22"/>
          <w:szCs w:val="22"/>
        </w:rPr>
        <w:t xml:space="preserve">LAB MEDIA: Figure 3: JoVE Video Editor please </w:t>
      </w:r>
      <w:r w:rsidR="002C554C">
        <w:rPr>
          <w:rFonts w:ascii="Helvetica" w:hAnsi="Helvetica"/>
          <w:color w:val="000000" w:themeColor="text1"/>
          <w:sz w:val="22"/>
          <w:szCs w:val="22"/>
        </w:rPr>
        <w:t xml:space="preserve">emphasize and/or add </w:t>
      </w:r>
      <w:r w:rsidRPr="002C554C">
        <w:rPr>
          <w:rFonts w:ascii="Helvetica" w:hAnsi="Helvetica"/>
          <w:color w:val="000000" w:themeColor="text1"/>
          <w:sz w:val="22"/>
          <w:szCs w:val="22"/>
        </w:rPr>
        <w:t xml:space="preserve">asterisks over </w:t>
      </w:r>
      <w:r w:rsidR="002C554C">
        <w:rPr>
          <w:rFonts w:ascii="Helvetica" w:hAnsi="Helvetica"/>
          <w:color w:val="000000" w:themeColor="text1"/>
          <w:sz w:val="22"/>
          <w:szCs w:val="22"/>
        </w:rPr>
        <w:t>0.8 and 0.4 data bars in Figure 3A</w:t>
      </w:r>
    </w:p>
    <w:p w14:paraId="1280BCEF" w14:textId="33322AB3" w:rsidR="002C554C" w:rsidRDefault="002C554C" w:rsidP="002C554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2C554C">
        <w:rPr>
          <w:rFonts w:ascii="Helvetica" w:hAnsi="Helvetica"/>
          <w:color w:val="000000" w:themeColor="text1"/>
          <w:sz w:val="22"/>
          <w:szCs w:val="22"/>
        </w:rPr>
        <w:t>LAB MEDIA: Figure 3: JoVE Video Editor please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emphasize and/or add </w:t>
      </w:r>
      <w:r w:rsidRPr="002C554C">
        <w:rPr>
          <w:rFonts w:ascii="Helvetica" w:hAnsi="Helvetica"/>
          <w:color w:val="000000" w:themeColor="text1"/>
          <w:sz w:val="22"/>
          <w:szCs w:val="22"/>
        </w:rPr>
        <w:t>asterisks over</w:t>
      </w:r>
      <w:r>
        <w:rPr>
          <w:rFonts w:ascii="Helvetica" w:hAnsi="Helvetica"/>
          <w:color w:val="000000" w:themeColor="text1"/>
          <w:sz w:val="22"/>
          <w:szCs w:val="22"/>
        </w:rPr>
        <w:t xml:space="preserve"> FWR data bar in Figure 3B</w:t>
      </w:r>
    </w:p>
    <w:p w14:paraId="37801AA3" w14:textId="77777777" w:rsidR="002C554C" w:rsidRDefault="002C554C" w:rsidP="002C554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5F1528BD" w14:textId="26CEA587" w:rsidR="002C554C" w:rsidRDefault="002C554C" w:rsidP="00A851B1">
      <w:pPr>
        <w:pStyle w:val="ListParagraph"/>
        <w:numPr>
          <w:ilvl w:val="1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bookmarkStart w:id="1" w:name="_Hlk9542780"/>
      <w:r>
        <w:rPr>
          <w:rFonts w:ascii="Helvetica" w:hAnsi="Helvetica"/>
          <w:color w:val="000000" w:themeColor="text1"/>
          <w:sz w:val="22"/>
          <w:szCs w:val="22"/>
        </w:rPr>
        <w:t xml:space="preserve">In addition, </w:t>
      </w:r>
      <w:r w:rsidR="00584D60">
        <w:rPr>
          <w:rFonts w:ascii="Helvetica" w:hAnsi="Helvetica" w:cstheme="minorHAnsi"/>
          <w:bCs/>
          <w:sz w:val="22"/>
          <w:szCs w:val="22"/>
        </w:rPr>
        <w:t>e</w:t>
      </w:r>
      <w:r w:rsidR="00584D60">
        <w:rPr>
          <w:rFonts w:ascii="Helvetica" w:hAnsi="Helvetica" w:cstheme="minorHAnsi"/>
          <w:bCs/>
          <w:iCs/>
          <w:sz w:val="22"/>
          <w:szCs w:val="22"/>
        </w:rPr>
        <w:t>levator vertical motion</w:t>
      </w:r>
      <w:r>
        <w:rPr>
          <w:rFonts w:ascii="Helvetica" w:hAnsi="Helvetica"/>
          <w:color w:val="000000" w:themeColor="text1"/>
          <w:sz w:val="22"/>
          <w:szCs w:val="22"/>
        </w:rPr>
        <w:t>, c</w:t>
      </w:r>
      <w:r w:rsidRPr="00A851B1">
        <w:rPr>
          <w:rFonts w:ascii="Helvetica" w:hAnsi="Helvetica"/>
          <w:color w:val="000000" w:themeColor="text1"/>
          <w:sz w:val="22"/>
          <w:szCs w:val="22"/>
        </w:rPr>
        <w:t>hange</w:t>
      </w:r>
      <w:r>
        <w:rPr>
          <w:rFonts w:ascii="Helvetica" w:hAnsi="Helvetica"/>
          <w:color w:val="000000" w:themeColor="text1"/>
          <w:sz w:val="22"/>
          <w:szCs w:val="22"/>
        </w:rPr>
        <w:t>s</w:t>
      </w:r>
      <w:r w:rsidRPr="00A851B1">
        <w:rPr>
          <w:rFonts w:ascii="Helvetica" w:hAnsi="Helvetica"/>
          <w:color w:val="000000" w:themeColor="text1"/>
          <w:sz w:val="22"/>
          <w:szCs w:val="22"/>
        </w:rPr>
        <w:t xml:space="preserve"> in </w:t>
      </w:r>
      <w:r>
        <w:rPr>
          <w:rFonts w:ascii="Helvetica" w:hAnsi="Helvetica"/>
          <w:color w:val="000000" w:themeColor="text1"/>
          <w:sz w:val="22"/>
          <w:szCs w:val="22"/>
        </w:rPr>
        <w:t>the hertz</w:t>
      </w:r>
      <w:r w:rsidRPr="00A851B1">
        <w:rPr>
          <w:rFonts w:ascii="Helvetica" w:hAnsi="Helvetica"/>
          <w:color w:val="000000" w:themeColor="text1"/>
          <w:sz w:val="22"/>
          <w:szCs w:val="22"/>
        </w:rPr>
        <w:t xml:space="preserve"> vertical motion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/>
          <w:color w:val="000000" w:themeColor="text1"/>
          <w:sz w:val="22"/>
          <w:szCs w:val="22"/>
        </w:rPr>
        <w:t xml:space="preserve">, and Ferris-wheel rotation significantly 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>decrease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 xml:space="preserve"> open field distance travelled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A851B1" w:rsidRPr="00A851B1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326C897" w14:textId="77777777" w:rsidR="002C554C" w:rsidRDefault="002C554C" w:rsidP="002C554C">
      <w:pPr>
        <w:pStyle w:val="ListParagraph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41D6009" w14:textId="7E4C2D6E" w:rsidR="002C554C" w:rsidRDefault="002C554C" w:rsidP="002C554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2C554C">
        <w:rPr>
          <w:rFonts w:ascii="Helvetica" w:hAnsi="Helvetica"/>
          <w:color w:val="000000" w:themeColor="text1"/>
          <w:sz w:val="22"/>
          <w:szCs w:val="22"/>
        </w:rPr>
        <w:t xml:space="preserve">LAB MEDIA: Figure </w:t>
      </w:r>
      <w:r>
        <w:rPr>
          <w:rFonts w:ascii="Helvetica" w:hAnsi="Helvetica"/>
          <w:color w:val="000000" w:themeColor="text1"/>
          <w:sz w:val="22"/>
          <w:szCs w:val="22"/>
        </w:rPr>
        <w:t>4</w:t>
      </w:r>
      <w:r w:rsidRPr="002C554C">
        <w:rPr>
          <w:rFonts w:ascii="Helvetica" w:hAnsi="Helvetica"/>
          <w:color w:val="000000" w:themeColor="text1"/>
          <w:sz w:val="22"/>
          <w:szCs w:val="22"/>
        </w:rPr>
        <w:t>: JoVE Video Editor please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emphasize and/or add </w:t>
      </w:r>
      <w:r w:rsidRPr="002C554C">
        <w:rPr>
          <w:rFonts w:ascii="Helvetica" w:hAnsi="Helvetica"/>
          <w:color w:val="000000" w:themeColor="text1"/>
          <w:sz w:val="22"/>
          <w:szCs w:val="22"/>
        </w:rPr>
        <w:t xml:space="preserve">asterisks over </w:t>
      </w:r>
      <w:r>
        <w:rPr>
          <w:rFonts w:ascii="Helvetica" w:hAnsi="Helvetica"/>
          <w:color w:val="000000" w:themeColor="text1"/>
          <w:sz w:val="22"/>
          <w:szCs w:val="22"/>
        </w:rPr>
        <w:t>0.8 and 0.4 data bars in Figure 4A</w:t>
      </w:r>
    </w:p>
    <w:p w14:paraId="4B77D922" w14:textId="4AC897E5" w:rsidR="002C554C" w:rsidRDefault="002C554C" w:rsidP="002C554C">
      <w:pPr>
        <w:pStyle w:val="ListParagraph"/>
        <w:numPr>
          <w:ilvl w:val="2"/>
          <w:numId w:val="12"/>
        </w:numPr>
        <w:rPr>
          <w:rFonts w:ascii="Helvetica" w:hAnsi="Helvetica"/>
          <w:color w:val="000000" w:themeColor="text1"/>
          <w:sz w:val="22"/>
          <w:szCs w:val="22"/>
        </w:rPr>
      </w:pPr>
      <w:r w:rsidRPr="002C554C">
        <w:rPr>
          <w:rFonts w:ascii="Helvetica" w:hAnsi="Helvetica"/>
          <w:color w:val="000000" w:themeColor="text1"/>
          <w:sz w:val="22"/>
          <w:szCs w:val="22"/>
        </w:rPr>
        <w:t xml:space="preserve">LAB MEDIA: Figure </w:t>
      </w:r>
      <w:r>
        <w:rPr>
          <w:rFonts w:ascii="Helvetica" w:hAnsi="Helvetica"/>
          <w:color w:val="000000" w:themeColor="text1"/>
          <w:sz w:val="22"/>
          <w:szCs w:val="22"/>
        </w:rPr>
        <w:t>4</w:t>
      </w:r>
      <w:r w:rsidRPr="002C554C">
        <w:rPr>
          <w:rFonts w:ascii="Helvetica" w:hAnsi="Helvetica"/>
          <w:color w:val="000000" w:themeColor="text1"/>
          <w:sz w:val="22"/>
          <w:szCs w:val="22"/>
        </w:rPr>
        <w:t>: JoVE Video Editor please</w:t>
      </w:r>
      <w:r>
        <w:rPr>
          <w:rFonts w:ascii="Helvetica" w:hAnsi="Helvetica"/>
          <w:color w:val="000000" w:themeColor="text1"/>
          <w:sz w:val="22"/>
          <w:szCs w:val="22"/>
        </w:rPr>
        <w:t xml:space="preserve"> emphasize and/or add asterisks over FWR data bar in Figure 4B</w:t>
      </w:r>
    </w:p>
    <w:bookmarkEnd w:id="1"/>
    <w:p w14:paraId="2AB118EE" w14:textId="77777777" w:rsidR="00A851B1" w:rsidRDefault="00A85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AB0C638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0C3597B" w:rsidR="00BF42E2" w:rsidRDefault="009A61E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18C9">
        <w:rPr>
          <w:rFonts w:ascii="Helvetica" w:hAnsi="Helvetica" w:cs="Arial"/>
          <w:b/>
          <w:sz w:val="22"/>
          <w:szCs w:val="22"/>
          <w:u w:val="single"/>
        </w:rPr>
        <w:t>Yuqi Mao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84D60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balance beam training</w:t>
      </w:r>
      <w:r w:rsidR="00584D60">
        <w:rPr>
          <w:rFonts w:ascii="Helvetica" w:hAnsi="Helvetica" w:cs="Arial"/>
          <w:sz w:val="22"/>
          <w:szCs w:val="22"/>
        </w:rPr>
        <w:t xml:space="preserve"> is critical, as the r</w:t>
      </w:r>
      <w:r w:rsidRPr="009A61EF">
        <w:rPr>
          <w:rFonts w:ascii="Helvetica" w:hAnsi="Helvetica" w:cs="Arial"/>
          <w:sz w:val="22"/>
          <w:szCs w:val="22"/>
        </w:rPr>
        <w:t xml:space="preserve">ats must be motivated and </w:t>
      </w:r>
      <w:r w:rsidR="00584D60">
        <w:rPr>
          <w:rFonts w:ascii="Helvetica" w:hAnsi="Helvetica" w:cs="Arial"/>
          <w:sz w:val="22"/>
          <w:szCs w:val="22"/>
        </w:rPr>
        <w:t>confident</w:t>
      </w:r>
      <w:r w:rsidRPr="009A61EF">
        <w:rPr>
          <w:rFonts w:ascii="Helvetica" w:hAnsi="Helvetica" w:cs="Arial"/>
          <w:sz w:val="22"/>
          <w:szCs w:val="22"/>
        </w:rPr>
        <w:t xml:space="preserve"> </w:t>
      </w:r>
      <w:r w:rsidR="00584D60">
        <w:rPr>
          <w:rFonts w:ascii="Helvetica" w:hAnsi="Helvetica" w:cs="Arial"/>
          <w:sz w:val="22"/>
          <w:szCs w:val="22"/>
        </w:rPr>
        <w:t>when</w:t>
      </w:r>
      <w:r w:rsidRPr="009A61EF">
        <w:rPr>
          <w:rFonts w:ascii="Helvetica" w:hAnsi="Helvetica" w:cs="Arial"/>
          <w:sz w:val="22"/>
          <w:szCs w:val="22"/>
        </w:rPr>
        <w:t xml:space="preserve"> cross</w:t>
      </w:r>
      <w:r w:rsidR="00584D60">
        <w:rPr>
          <w:rFonts w:ascii="Helvetica" w:hAnsi="Helvetica" w:cs="Arial"/>
          <w:sz w:val="22"/>
          <w:szCs w:val="22"/>
        </w:rPr>
        <w:t>ing</w:t>
      </w:r>
      <w:r w:rsidRPr="009A61EF">
        <w:rPr>
          <w:rFonts w:ascii="Helvetica" w:hAnsi="Helvetica" w:cs="Arial"/>
          <w:sz w:val="22"/>
          <w:szCs w:val="22"/>
        </w:rPr>
        <w:t xml:space="preserve"> the beam</w:t>
      </w:r>
      <w:r w:rsidR="00584D60">
        <w:rPr>
          <w:rFonts w:ascii="Helvetica" w:hAnsi="Helvetica" w:cs="Arial"/>
          <w:sz w:val="22"/>
          <w:szCs w:val="22"/>
        </w:rPr>
        <w:t>. O</w:t>
      </w:r>
      <w:r w:rsidRPr="009A61EF">
        <w:rPr>
          <w:rFonts w:ascii="Helvetica" w:hAnsi="Helvetica" w:cs="Arial"/>
          <w:sz w:val="22"/>
          <w:szCs w:val="22"/>
        </w:rPr>
        <w:t xml:space="preserve">therwise, </w:t>
      </w:r>
      <w:r w:rsidR="00584D60">
        <w:rPr>
          <w:rFonts w:ascii="Helvetica" w:hAnsi="Helvetica" w:cs="Arial"/>
          <w:sz w:val="22"/>
          <w:szCs w:val="22"/>
        </w:rPr>
        <w:t xml:space="preserve">their </w:t>
      </w:r>
      <w:r w:rsidRPr="009A61EF">
        <w:rPr>
          <w:rFonts w:ascii="Helvetica" w:hAnsi="Helvetica" w:cs="Arial"/>
          <w:sz w:val="22"/>
          <w:szCs w:val="22"/>
        </w:rPr>
        <w:t xml:space="preserve">balance </w:t>
      </w:r>
      <w:r w:rsidR="00584D60">
        <w:rPr>
          <w:rFonts w:ascii="Helvetica" w:hAnsi="Helvetica" w:cs="Arial"/>
          <w:sz w:val="22"/>
          <w:szCs w:val="22"/>
        </w:rPr>
        <w:t xml:space="preserve">will not be </w:t>
      </w:r>
      <w:r w:rsidRPr="009A61EF">
        <w:rPr>
          <w:rFonts w:ascii="Helvetica" w:hAnsi="Helvetica" w:cs="Arial"/>
          <w:sz w:val="22"/>
          <w:szCs w:val="22"/>
        </w:rPr>
        <w:t xml:space="preserve">measured </w:t>
      </w:r>
      <w:r w:rsidR="00584D60">
        <w:rPr>
          <w:rFonts w:ascii="Helvetica" w:hAnsi="Helvetica" w:cs="Arial"/>
          <w:sz w:val="22"/>
          <w:szCs w:val="22"/>
        </w:rPr>
        <w:t>during</w:t>
      </w:r>
      <w:r w:rsidRPr="009A61E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</w:t>
      </w:r>
      <w:r w:rsidRPr="009A61EF">
        <w:rPr>
          <w:rFonts w:ascii="Helvetica" w:hAnsi="Helvetica" w:cs="Arial"/>
          <w:sz w:val="22"/>
          <w:szCs w:val="22"/>
        </w:rPr>
        <w:t xml:space="preserve"> evaluation period</w:t>
      </w:r>
      <w:r w:rsidR="00584D60">
        <w:rPr>
          <w:rFonts w:ascii="Helvetica" w:hAnsi="Helvetica" w:cs="Arial"/>
          <w:sz w:val="22"/>
          <w:szCs w:val="22"/>
        </w:rPr>
        <w:t xml:space="preserve"> </w:t>
      </w:r>
      <w:r w:rsidR="00584D60">
        <w:rPr>
          <w:rFonts w:ascii="Helvetica" w:hAnsi="Helvetica" w:cs="Arial"/>
          <w:b/>
          <w:bCs/>
          <w:sz w:val="22"/>
          <w:szCs w:val="22"/>
        </w:rPr>
        <w:t>[1]</w:t>
      </w:r>
      <w:r w:rsidRPr="009A61EF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061328BD" w:rsidR="00BF42E2" w:rsidRDefault="009A61EF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18C9">
        <w:rPr>
          <w:rFonts w:ascii="Helvetica" w:hAnsi="Helvetica" w:cs="Arial"/>
          <w:b/>
          <w:sz w:val="22"/>
          <w:szCs w:val="22"/>
          <w:u w:val="single"/>
        </w:rPr>
        <w:t>Yuqi Mao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Following the behavioral procedures, </w:t>
      </w:r>
      <w:r w:rsidR="00584D60">
        <w:rPr>
          <w:rFonts w:ascii="Helvetica" w:hAnsi="Helvetica" w:cs="Arial"/>
          <w:sz w:val="22"/>
          <w:szCs w:val="22"/>
        </w:rPr>
        <w:t>the effects of different drugs of interest on</w:t>
      </w:r>
      <w:r>
        <w:rPr>
          <w:rFonts w:ascii="Helvetica" w:hAnsi="Helvetica" w:cs="Arial"/>
          <w:sz w:val="22"/>
          <w:szCs w:val="22"/>
        </w:rPr>
        <w:t xml:space="preserve"> autonomic functioning </w:t>
      </w:r>
      <w:r w:rsidR="00584D60">
        <w:rPr>
          <w:rFonts w:ascii="Helvetica" w:hAnsi="Helvetica" w:cs="Arial"/>
          <w:sz w:val="22"/>
          <w:szCs w:val="22"/>
        </w:rPr>
        <w:t>and cell signaling can be assessed using these</w:t>
      </w:r>
      <w:r w:rsidR="004D6F71">
        <w:rPr>
          <w:rFonts w:ascii="Helvetica" w:hAnsi="Helvetica" w:cs="Arial"/>
          <w:sz w:val="22"/>
          <w:szCs w:val="22"/>
        </w:rPr>
        <w:t xml:space="preserve"> vestibular stimulation</w:t>
      </w:r>
      <w:r>
        <w:rPr>
          <w:rFonts w:ascii="Helvetica" w:hAnsi="Helvetica" w:cs="Arial"/>
          <w:sz w:val="22"/>
          <w:szCs w:val="22"/>
        </w:rPr>
        <w:t xml:space="preserve"> assays</w:t>
      </w:r>
      <w:r w:rsidR="00584D60">
        <w:rPr>
          <w:rFonts w:ascii="Helvetica" w:hAnsi="Helvetica" w:cs="Arial"/>
          <w:sz w:val="22"/>
          <w:szCs w:val="22"/>
        </w:rPr>
        <w:t xml:space="preserve"> </w:t>
      </w:r>
      <w:r w:rsidR="00584D60">
        <w:rPr>
          <w:rFonts w:ascii="Helvetica" w:hAnsi="Helvetica" w:cs="Arial"/>
          <w:b/>
          <w:bCs/>
          <w:sz w:val="22"/>
          <w:szCs w:val="22"/>
        </w:rPr>
        <w:t>[1]</w:t>
      </w:r>
      <w:r w:rsidR="004D6F71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1CA93" w14:textId="77777777" w:rsidR="00C1607D" w:rsidRDefault="00C1607D">
      <w:r>
        <w:separator/>
      </w:r>
    </w:p>
  </w:endnote>
  <w:endnote w:type="continuationSeparator" w:id="0">
    <w:p w14:paraId="513B53EE" w14:textId="77777777" w:rsidR="00C1607D" w:rsidRDefault="00C1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F6AD5" w:rsidRDefault="00CF6AD5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F6AD5" w:rsidRDefault="00CF6AD5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CF6AD5" w:rsidRPr="00C70C90" w:rsidRDefault="00CF6AD5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86CC7" w14:textId="77777777" w:rsidR="00C1607D" w:rsidRDefault="00C1607D">
      <w:r>
        <w:separator/>
      </w:r>
    </w:p>
  </w:footnote>
  <w:footnote w:type="continuationSeparator" w:id="0">
    <w:p w14:paraId="36FF63CC" w14:textId="77777777" w:rsidR="00C1607D" w:rsidRDefault="00C16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01EDE8B" w:rsidR="00CF6AD5" w:rsidRPr="00584D60" w:rsidRDefault="00CF6AD5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584D60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4D60" w:rsidRPr="00584D6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CF6AD5" w:rsidRPr="006A6324" w:rsidRDefault="00CF6AD5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B732A"/>
    <w:multiLevelType w:val="multilevel"/>
    <w:tmpl w:val="3C34F5AC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9"/>
  </w:num>
  <w:num w:numId="7">
    <w:abstractNumId w:val="4"/>
  </w:num>
  <w:num w:numId="8">
    <w:abstractNumId w:val="18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19"/>
  </w:num>
  <w:num w:numId="15">
    <w:abstractNumId w:val="27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30"/>
  </w:num>
  <w:num w:numId="28">
    <w:abstractNumId w:val="21"/>
  </w:num>
  <w:num w:numId="29">
    <w:abstractNumId w:val="11"/>
  </w:num>
  <w:num w:numId="30">
    <w:abstractNumId w:val="5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0"/>
  </w:num>
  <w:num w:numId="38">
    <w:abstractNumId w:val="37"/>
  </w:num>
  <w:num w:numId="39">
    <w:abstractNumId w:val="36"/>
  </w:num>
  <w:num w:numId="40">
    <w:abstractNumId w:val="38"/>
  </w:num>
  <w:num w:numId="41">
    <w:abstractNumId w:val="13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18C9"/>
    <w:rsid w:val="000B4E9A"/>
    <w:rsid w:val="000D065F"/>
    <w:rsid w:val="000D17E8"/>
    <w:rsid w:val="000D19B1"/>
    <w:rsid w:val="000D2C59"/>
    <w:rsid w:val="000D35D9"/>
    <w:rsid w:val="00106F46"/>
    <w:rsid w:val="001115D1"/>
    <w:rsid w:val="0011294B"/>
    <w:rsid w:val="001216E6"/>
    <w:rsid w:val="00124E22"/>
    <w:rsid w:val="00125924"/>
    <w:rsid w:val="00126973"/>
    <w:rsid w:val="0012758E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AE3"/>
    <w:rsid w:val="00184EF9"/>
    <w:rsid w:val="00191A77"/>
    <w:rsid w:val="00193F76"/>
    <w:rsid w:val="00194B84"/>
    <w:rsid w:val="001B3024"/>
    <w:rsid w:val="001B5C46"/>
    <w:rsid w:val="001C5334"/>
    <w:rsid w:val="001C626A"/>
    <w:rsid w:val="001C7BBC"/>
    <w:rsid w:val="001E230F"/>
    <w:rsid w:val="001E52A3"/>
    <w:rsid w:val="001F0427"/>
    <w:rsid w:val="001F0890"/>
    <w:rsid w:val="00231215"/>
    <w:rsid w:val="0024550C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554C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54C3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35F3"/>
    <w:rsid w:val="00414B4F"/>
    <w:rsid w:val="00416893"/>
    <w:rsid w:val="00421FEA"/>
    <w:rsid w:val="00440FFA"/>
    <w:rsid w:val="00450B27"/>
    <w:rsid w:val="00451A0A"/>
    <w:rsid w:val="00453116"/>
    <w:rsid w:val="00454D68"/>
    <w:rsid w:val="00455510"/>
    <w:rsid w:val="00456A5D"/>
    <w:rsid w:val="00466D05"/>
    <w:rsid w:val="00472752"/>
    <w:rsid w:val="0047306D"/>
    <w:rsid w:val="00482D4C"/>
    <w:rsid w:val="004924D1"/>
    <w:rsid w:val="004A4A32"/>
    <w:rsid w:val="004C1095"/>
    <w:rsid w:val="004C2DAD"/>
    <w:rsid w:val="004D4E66"/>
    <w:rsid w:val="004D6F71"/>
    <w:rsid w:val="004E2BE1"/>
    <w:rsid w:val="004E35F1"/>
    <w:rsid w:val="004E3F8E"/>
    <w:rsid w:val="004F664D"/>
    <w:rsid w:val="00503564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4A10"/>
    <w:rsid w:val="00565757"/>
    <w:rsid w:val="00584D60"/>
    <w:rsid w:val="005A09D8"/>
    <w:rsid w:val="005A1F5E"/>
    <w:rsid w:val="005A3F8F"/>
    <w:rsid w:val="005A5676"/>
    <w:rsid w:val="005B46EB"/>
    <w:rsid w:val="005B6859"/>
    <w:rsid w:val="005D783F"/>
    <w:rsid w:val="005E2B7E"/>
    <w:rsid w:val="005E5BAB"/>
    <w:rsid w:val="005F18A3"/>
    <w:rsid w:val="005F21A0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5B34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812"/>
    <w:rsid w:val="00777388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51B3E"/>
    <w:rsid w:val="00854994"/>
    <w:rsid w:val="00865C2E"/>
    <w:rsid w:val="0088113B"/>
    <w:rsid w:val="008869B0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A61EF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E2955"/>
    <w:rsid w:val="009F356C"/>
    <w:rsid w:val="00A20DA8"/>
    <w:rsid w:val="00A218EC"/>
    <w:rsid w:val="00A22ACE"/>
    <w:rsid w:val="00A22EB3"/>
    <w:rsid w:val="00A310D7"/>
    <w:rsid w:val="00A3138F"/>
    <w:rsid w:val="00A42EFA"/>
    <w:rsid w:val="00A544E6"/>
    <w:rsid w:val="00A60320"/>
    <w:rsid w:val="00A65D5C"/>
    <w:rsid w:val="00A77CF6"/>
    <w:rsid w:val="00A8469A"/>
    <w:rsid w:val="00A851B1"/>
    <w:rsid w:val="00A91283"/>
    <w:rsid w:val="00AA132F"/>
    <w:rsid w:val="00AC6151"/>
    <w:rsid w:val="00AC63FC"/>
    <w:rsid w:val="00AC6588"/>
    <w:rsid w:val="00AE11E8"/>
    <w:rsid w:val="00AE244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313"/>
    <w:rsid w:val="00BF42E2"/>
    <w:rsid w:val="00BF4BD8"/>
    <w:rsid w:val="00C1607D"/>
    <w:rsid w:val="00C271C4"/>
    <w:rsid w:val="00C46EB8"/>
    <w:rsid w:val="00C46FC2"/>
    <w:rsid w:val="00C602B2"/>
    <w:rsid w:val="00C70C90"/>
    <w:rsid w:val="00C711E7"/>
    <w:rsid w:val="00C7374B"/>
    <w:rsid w:val="00C7648D"/>
    <w:rsid w:val="00C76775"/>
    <w:rsid w:val="00C8109F"/>
    <w:rsid w:val="00C836F3"/>
    <w:rsid w:val="00C95951"/>
    <w:rsid w:val="00C97B11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2B35"/>
    <w:rsid w:val="00CF6830"/>
    <w:rsid w:val="00CF6AD5"/>
    <w:rsid w:val="00D00EF4"/>
    <w:rsid w:val="00D10BFA"/>
    <w:rsid w:val="00D10F00"/>
    <w:rsid w:val="00D11392"/>
    <w:rsid w:val="00D150D8"/>
    <w:rsid w:val="00D300CE"/>
    <w:rsid w:val="00D3037E"/>
    <w:rsid w:val="00D30ABD"/>
    <w:rsid w:val="00D3616A"/>
    <w:rsid w:val="00D46DEB"/>
    <w:rsid w:val="00D524B5"/>
    <w:rsid w:val="00D77EC1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50BC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96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don.lau@cityu.edu.hk" TargetMode="External"/><Relationship Id="rId13" Type="http://schemas.openxmlformats.org/officeDocument/2006/relationships/hyperlink" Target="mailto:Suy_SMMU@163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50333" TargetMode="External"/><Relationship Id="rId12" Type="http://schemas.openxmlformats.org/officeDocument/2006/relationships/hyperlink" Target="mailto:myq19911101@163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43062183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hcheng@cityu.edu.hk" TargetMode="External"/><Relationship Id="rId10" Type="http://schemas.openxmlformats.org/officeDocument/2006/relationships/hyperlink" Target="mailto:francis.manno@nyu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ilingcai1@sohu.com" TargetMode="External"/><Relationship Id="rId14" Type="http://schemas.openxmlformats.org/officeDocument/2006/relationships/hyperlink" Target="mailto:sinaihcorte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11037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Bridget Colvin</cp:lastModifiedBy>
  <cp:revision>5</cp:revision>
  <dcterms:created xsi:type="dcterms:W3CDTF">2019-09-09T14:03:00Z</dcterms:created>
  <dcterms:modified xsi:type="dcterms:W3CDTF">2019-09-26T11:57:00Z</dcterms:modified>
</cp:coreProperties>
</file>