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E369" w14:textId="4C61BB19" w:rsidR="00775CC8" w:rsidRDefault="00775CC8" w:rsidP="00775CC8">
      <w:pPr>
        <w:rPr>
          <w:rFonts w:ascii="Tahoma" w:eastAsia="Times New Roman" w:hAnsi="Tahoma" w:cs="Tahoma"/>
          <w:color w:val="FF0000"/>
          <w:sz w:val="23"/>
          <w:szCs w:val="23"/>
          <w:shd w:val="clear" w:color="auto" w:fill="FFFFFF"/>
        </w:rPr>
      </w:pPr>
      <w:r w:rsidRPr="00775CC8">
        <w:rPr>
          <w:rFonts w:ascii="Tahoma" w:eastAsia="Times New Roman" w:hAnsi="Tahoma" w:cs="Tahoma"/>
          <w:b/>
          <w:bCs/>
          <w:color w:val="212121"/>
          <w:sz w:val="23"/>
          <w:szCs w:val="23"/>
        </w:rPr>
        <w:t>Editorial comments: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The manuscript has been modified and the updated manuscript, </w:t>
      </w:r>
      <w:r w:rsidRPr="00775CC8">
        <w:rPr>
          <w:rFonts w:ascii="Tahoma" w:eastAsia="Times New Roman" w:hAnsi="Tahoma" w:cs="Tahoma"/>
          <w:b/>
          <w:bCs/>
          <w:color w:val="212121"/>
          <w:sz w:val="23"/>
          <w:szCs w:val="23"/>
        </w:rPr>
        <w:t>59826_R1.docx</w:t>
      </w:r>
      <w:r w:rsidRPr="00775CC8">
        <w:rPr>
          <w:rFonts w:ascii="Tahoma" w:eastAsia="Times New Roman" w:hAnsi="Tahoma" w:cs="Tahoma"/>
          <w:color w:val="212121"/>
          <w:sz w:val="23"/>
          <w:szCs w:val="23"/>
          <w:shd w:val="clear" w:color="auto" w:fill="FFFFFF"/>
        </w:rPr>
        <w:t>, is attached and located in your Editorial Manager account. </w:t>
      </w:r>
      <w:r w:rsidRPr="00775CC8">
        <w:rPr>
          <w:rFonts w:ascii="Tahoma" w:eastAsia="Times New Roman" w:hAnsi="Tahoma" w:cs="Tahoma"/>
          <w:b/>
          <w:bCs/>
          <w:color w:val="212121"/>
          <w:sz w:val="23"/>
          <w:szCs w:val="23"/>
        </w:rPr>
        <w:t>Please use the updated version to make your revisions.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1. Please take this opportunity to thoroughly proofread the manuscript to ensure that there are no spelling or grammar issues.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775CC8">
        <w:rPr>
          <w:rFonts w:ascii="Tahoma" w:eastAsia="Times New Roman" w:hAnsi="Tahoma" w:cs="Tahoma"/>
          <w:color w:val="212121"/>
          <w:sz w:val="23"/>
          <w:szCs w:val="23"/>
          <w:shd w:val="clear" w:color="auto" w:fill="FFFFFF"/>
        </w:rPr>
        <w:t>docx</w:t>
      </w:r>
      <w:proofErr w:type="spellEnd"/>
      <w:r w:rsidRPr="00775CC8">
        <w:rPr>
          <w:rFonts w:ascii="Tahoma" w:eastAsia="Times New Roman" w:hAnsi="Tahoma" w:cs="Tahoma"/>
          <w:color w:val="212121"/>
          <w:sz w:val="23"/>
          <w:szCs w:val="23"/>
          <w:shd w:val="clear" w:color="auto" w:fill="FFFFFF"/>
        </w:rPr>
        <w:t xml:space="preserve"> file to your Editorial Manager account. The Figure must be cited appropriately in the Figure Legend, i.e. “This figure has been modified from [citation].”</w:t>
      </w:r>
      <w:r>
        <w:rPr>
          <w:rFonts w:ascii="Tahoma" w:eastAsia="Times New Roman" w:hAnsi="Tahoma" w:cs="Tahoma"/>
          <w:color w:val="212121"/>
          <w:sz w:val="23"/>
          <w:szCs w:val="23"/>
          <w:shd w:val="clear" w:color="auto" w:fill="FFFFFF"/>
        </w:rPr>
        <w:t xml:space="preserve"> </w:t>
      </w:r>
      <w:r>
        <w:rPr>
          <w:rFonts w:ascii="Tahoma" w:eastAsia="Times New Roman" w:hAnsi="Tahoma" w:cs="Tahoma"/>
          <w:color w:val="FF0000"/>
          <w:sz w:val="23"/>
          <w:szCs w:val="23"/>
          <w:shd w:val="clear" w:color="auto" w:fill="FFFFFF"/>
        </w:rPr>
        <w:t>We did not reuse any figures.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 xml:space="preserve">3. Please use mL, </w:t>
      </w:r>
      <w:proofErr w:type="spellStart"/>
      <w:r w:rsidRPr="00775CC8">
        <w:rPr>
          <w:rFonts w:ascii="Tahoma" w:eastAsia="Times New Roman" w:hAnsi="Tahoma" w:cs="Tahoma"/>
          <w:color w:val="212121"/>
          <w:sz w:val="23"/>
          <w:szCs w:val="23"/>
          <w:shd w:val="clear" w:color="auto" w:fill="FFFFFF"/>
        </w:rPr>
        <w:t>μL</w:t>
      </w:r>
      <w:proofErr w:type="spellEnd"/>
      <w:r w:rsidRPr="00775CC8">
        <w:rPr>
          <w:rFonts w:ascii="Tahoma" w:eastAsia="Times New Roman" w:hAnsi="Tahoma" w:cs="Tahoma"/>
          <w:color w:val="212121"/>
          <w:sz w:val="23"/>
          <w:szCs w:val="23"/>
          <w:shd w:val="clear" w:color="auto" w:fill="FFFFFF"/>
        </w:rPr>
        <w:t xml:space="preserve"> instead of ml, </w:t>
      </w:r>
      <w:proofErr w:type="spellStart"/>
      <w:r w:rsidRPr="00775CC8">
        <w:rPr>
          <w:rFonts w:ascii="Tahoma" w:eastAsia="Times New Roman" w:hAnsi="Tahoma" w:cs="Tahoma"/>
          <w:color w:val="212121"/>
          <w:sz w:val="23"/>
          <w:szCs w:val="23"/>
          <w:shd w:val="clear" w:color="auto" w:fill="FFFFFF"/>
        </w:rPr>
        <w:t>μl</w:t>
      </w:r>
      <w:proofErr w:type="spellEnd"/>
      <w:r w:rsidRPr="00775CC8">
        <w:rPr>
          <w:rFonts w:ascii="Tahoma" w:eastAsia="Times New Roman" w:hAnsi="Tahoma" w:cs="Tahoma"/>
          <w:color w:val="212121"/>
          <w:sz w:val="23"/>
          <w:szCs w:val="23"/>
          <w:shd w:val="clear" w:color="auto" w:fill="FFFFFF"/>
        </w:rPr>
        <w:t>.</w:t>
      </w:r>
      <w:r>
        <w:rPr>
          <w:rFonts w:ascii="Tahoma" w:eastAsia="Times New Roman" w:hAnsi="Tahoma" w:cs="Tahoma"/>
          <w:color w:val="212121"/>
          <w:sz w:val="23"/>
          <w:szCs w:val="23"/>
          <w:shd w:val="clear" w:color="auto" w:fill="FFFFFF"/>
        </w:rPr>
        <w:t xml:space="preserve"> </w:t>
      </w:r>
      <w:r w:rsidRPr="00775CC8">
        <w:rPr>
          <w:rFonts w:ascii="Tahoma" w:eastAsia="Times New Roman" w:hAnsi="Tahoma" w:cs="Tahoma"/>
          <w:color w:val="FF0000"/>
          <w:sz w:val="23"/>
          <w:szCs w:val="23"/>
          <w:shd w:val="clear" w:color="auto" w:fill="FFFFFF"/>
        </w:rPr>
        <w:t xml:space="preserve">We made all necessary changes. </w:t>
      </w:r>
    </w:p>
    <w:p w14:paraId="48CABAE9" w14:textId="6E4DAB8C" w:rsidR="00775CC8" w:rsidRDefault="00775CC8" w:rsidP="00775CC8">
      <w:pPr>
        <w:rPr>
          <w:rFonts w:ascii="Tahoma" w:eastAsia="Times New Roman" w:hAnsi="Tahoma" w:cs="Tahoma"/>
          <w:color w:val="FF0000"/>
          <w:sz w:val="23"/>
          <w:szCs w:val="23"/>
          <w:shd w:val="clear" w:color="auto" w:fill="FFFFFF"/>
        </w:rPr>
      </w:pPr>
      <w:r w:rsidRPr="00775CC8">
        <w:rPr>
          <w:rFonts w:ascii="Tahoma" w:eastAsia="Times New Roman" w:hAnsi="Tahoma" w:cs="Tahoma"/>
          <w:color w:val="212121"/>
          <w:sz w:val="23"/>
          <w:szCs w:val="23"/>
          <w:shd w:val="clear" w:color="auto" w:fill="FFFFFF"/>
        </w:rPr>
        <w:t>4. Please use h, min, s for time units.</w:t>
      </w:r>
      <w:r>
        <w:rPr>
          <w:rFonts w:ascii="Tahoma" w:eastAsia="Times New Roman" w:hAnsi="Tahoma" w:cs="Tahoma"/>
          <w:color w:val="212121"/>
          <w:sz w:val="23"/>
          <w:szCs w:val="23"/>
          <w:shd w:val="clear" w:color="auto" w:fill="FFFFFF"/>
        </w:rPr>
        <w:t xml:space="preserve"> </w:t>
      </w:r>
      <w:r w:rsidRPr="00775CC8">
        <w:rPr>
          <w:rFonts w:ascii="Tahoma" w:eastAsia="Times New Roman" w:hAnsi="Tahoma" w:cs="Tahoma"/>
          <w:color w:val="FF0000"/>
          <w:sz w:val="23"/>
          <w:szCs w:val="23"/>
          <w:shd w:val="clear" w:color="auto" w:fill="FFFFFF"/>
        </w:rPr>
        <w:t xml:space="preserve">We made all necessary changes. </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5. Figure 2: Please add a scale bar.</w:t>
      </w:r>
      <w:r>
        <w:rPr>
          <w:rFonts w:ascii="Tahoma" w:eastAsia="Times New Roman" w:hAnsi="Tahoma" w:cs="Tahoma"/>
          <w:color w:val="212121"/>
          <w:sz w:val="23"/>
          <w:szCs w:val="23"/>
          <w:shd w:val="clear" w:color="auto" w:fill="FFFFFF"/>
        </w:rPr>
        <w:t xml:space="preserve"> </w:t>
      </w:r>
      <w:r w:rsidRPr="00775CC8">
        <w:rPr>
          <w:rFonts w:ascii="Tahoma" w:eastAsia="Times New Roman" w:hAnsi="Tahoma" w:cs="Tahoma"/>
          <w:color w:val="FF0000"/>
          <w:sz w:val="23"/>
          <w:szCs w:val="23"/>
          <w:shd w:val="clear" w:color="auto" w:fill="FFFFFF"/>
        </w:rPr>
        <w:t xml:space="preserve">We </w:t>
      </w:r>
      <w:r w:rsidR="000C556B">
        <w:rPr>
          <w:rFonts w:ascii="Tahoma" w:eastAsia="Times New Roman" w:hAnsi="Tahoma" w:cs="Tahoma"/>
          <w:color w:val="FF0000"/>
          <w:sz w:val="23"/>
          <w:szCs w:val="23"/>
          <w:shd w:val="clear" w:color="auto" w:fill="FFFFFF"/>
        </w:rPr>
        <w:t>added a scale bar</w:t>
      </w:r>
      <w:r w:rsidRPr="00775CC8">
        <w:rPr>
          <w:rFonts w:ascii="Tahoma" w:eastAsia="Times New Roman" w:hAnsi="Tahoma" w:cs="Tahoma"/>
          <w:color w:val="FF0000"/>
          <w:sz w:val="23"/>
          <w:szCs w:val="23"/>
          <w:shd w:val="clear" w:color="auto" w:fill="FFFFFF"/>
        </w:rPr>
        <w:t xml:space="preserve">. </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6. Please remove trademark (™) and registered (®) symbols from the Table of Equipment and Materials.</w:t>
      </w:r>
      <w:r>
        <w:rPr>
          <w:rFonts w:ascii="Tahoma" w:eastAsia="Times New Roman" w:hAnsi="Tahoma" w:cs="Tahoma"/>
          <w:color w:val="212121"/>
          <w:sz w:val="23"/>
          <w:szCs w:val="23"/>
          <w:shd w:val="clear" w:color="auto" w:fill="FFFFFF"/>
        </w:rPr>
        <w:t xml:space="preserve"> </w:t>
      </w:r>
      <w:r w:rsidRPr="00775CC8">
        <w:rPr>
          <w:rFonts w:ascii="Tahoma" w:eastAsia="Times New Roman" w:hAnsi="Tahoma" w:cs="Tahoma"/>
          <w:color w:val="FF0000"/>
          <w:sz w:val="23"/>
          <w:szCs w:val="23"/>
          <w:shd w:val="clear" w:color="auto" w:fill="FFFFFF"/>
        </w:rPr>
        <w:t xml:space="preserve">We made all necessary changes. </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7. Please define all abbreviations before use, e.g., PBS, etc.</w:t>
      </w:r>
      <w:r>
        <w:rPr>
          <w:rFonts w:ascii="Tahoma" w:eastAsia="Times New Roman" w:hAnsi="Tahoma" w:cs="Tahoma"/>
          <w:color w:val="212121"/>
          <w:sz w:val="23"/>
          <w:szCs w:val="23"/>
          <w:shd w:val="clear" w:color="auto" w:fill="FFFFFF"/>
        </w:rPr>
        <w:t xml:space="preserve"> </w:t>
      </w:r>
      <w:r w:rsidRPr="00775CC8">
        <w:rPr>
          <w:rFonts w:ascii="Tahoma" w:eastAsia="Times New Roman" w:hAnsi="Tahoma" w:cs="Tahoma"/>
          <w:color w:val="FF0000"/>
          <w:sz w:val="23"/>
          <w:szCs w:val="23"/>
          <w:shd w:val="clear" w:color="auto" w:fill="FFFFFF"/>
        </w:rPr>
        <w:t xml:space="preserve">We </w:t>
      </w:r>
      <w:r>
        <w:rPr>
          <w:rFonts w:ascii="Tahoma" w:eastAsia="Times New Roman" w:hAnsi="Tahoma" w:cs="Tahoma"/>
          <w:color w:val="FF0000"/>
          <w:sz w:val="23"/>
          <w:szCs w:val="23"/>
          <w:shd w:val="clear" w:color="auto" w:fill="FFFFFF"/>
        </w:rPr>
        <w:t>defined all abbreviations</w:t>
      </w:r>
    </w:p>
    <w:p w14:paraId="41BEBACD" w14:textId="755D43A2" w:rsidR="00775CC8" w:rsidRPr="00775CC8" w:rsidRDefault="00775CC8" w:rsidP="00775CC8">
      <w:pPr>
        <w:rPr>
          <w:rFonts w:ascii="Tahoma" w:eastAsia="Times New Roman" w:hAnsi="Tahoma" w:cs="Tahoma"/>
          <w:color w:val="FF0000"/>
          <w:sz w:val="23"/>
          <w:szCs w:val="23"/>
          <w:shd w:val="clear" w:color="auto" w:fill="FFFFFF"/>
        </w:rPr>
      </w:pPr>
      <w:r w:rsidRPr="00775CC8">
        <w:rPr>
          <w:rFonts w:ascii="Tahoma" w:eastAsia="Times New Roman" w:hAnsi="Tahoma" w:cs="Tahoma"/>
          <w:color w:val="212121"/>
          <w:sz w:val="23"/>
          <w:szCs w:val="23"/>
          <w:shd w:val="clear" w:color="auto" w:fill="FFFFFF"/>
        </w:rPr>
        <w:t>8. Please do not abbreviate journal titles for all references.</w:t>
      </w:r>
      <w:r>
        <w:rPr>
          <w:rFonts w:ascii="Tahoma" w:eastAsia="Times New Roman" w:hAnsi="Tahoma" w:cs="Tahoma"/>
          <w:color w:val="212121"/>
          <w:sz w:val="23"/>
          <w:szCs w:val="23"/>
          <w:shd w:val="clear" w:color="auto" w:fill="FFFFFF"/>
        </w:rPr>
        <w:t xml:space="preserve"> </w:t>
      </w:r>
      <w:r w:rsidRPr="00775CC8">
        <w:rPr>
          <w:rFonts w:ascii="Tahoma" w:eastAsia="Times New Roman" w:hAnsi="Tahoma" w:cs="Tahoma"/>
          <w:color w:val="FF0000"/>
          <w:sz w:val="23"/>
          <w:szCs w:val="23"/>
          <w:shd w:val="clear" w:color="auto" w:fill="FFFFFF"/>
        </w:rPr>
        <w:t xml:space="preserve">We used End note and followed the specific format for </w:t>
      </w:r>
      <w:proofErr w:type="spellStart"/>
      <w:r w:rsidRPr="00775CC8">
        <w:rPr>
          <w:rFonts w:ascii="Tahoma" w:eastAsia="Times New Roman" w:hAnsi="Tahoma" w:cs="Tahoma"/>
          <w:color w:val="FF0000"/>
          <w:sz w:val="23"/>
          <w:szCs w:val="23"/>
          <w:shd w:val="clear" w:color="auto" w:fill="FFFFFF"/>
        </w:rPr>
        <w:t>JoVE</w:t>
      </w:r>
      <w:proofErr w:type="spellEnd"/>
      <w:r w:rsidRPr="00775CC8">
        <w:rPr>
          <w:rFonts w:ascii="Tahoma" w:eastAsia="Times New Roman" w:hAnsi="Tahoma" w:cs="Tahoma"/>
          <w:color w:val="FF0000"/>
          <w:sz w:val="23"/>
          <w:szCs w:val="23"/>
          <w:shd w:val="clear" w:color="auto" w:fill="FFFFFF"/>
        </w:rPr>
        <w:t xml:space="preserve">. </w:t>
      </w:r>
      <w:proofErr w:type="spellStart"/>
      <w:r w:rsidRPr="00775CC8">
        <w:rPr>
          <w:rFonts w:ascii="Tahoma" w:eastAsia="Times New Roman" w:hAnsi="Tahoma" w:cs="Tahoma"/>
          <w:color w:val="FF0000"/>
          <w:sz w:val="23"/>
          <w:szCs w:val="23"/>
          <w:shd w:val="clear" w:color="auto" w:fill="FFFFFF"/>
        </w:rPr>
        <w:t>Thefore</w:t>
      </w:r>
      <w:proofErr w:type="spellEnd"/>
      <w:r w:rsidRPr="00775CC8">
        <w:rPr>
          <w:rFonts w:ascii="Tahoma" w:eastAsia="Times New Roman" w:hAnsi="Tahoma" w:cs="Tahoma"/>
          <w:color w:val="FF0000"/>
          <w:sz w:val="23"/>
          <w:szCs w:val="23"/>
          <w:shd w:val="clear" w:color="auto" w:fill="FFFFFF"/>
        </w:rPr>
        <w:t xml:space="preserve"> some journal names appear abbreviated and others are not. Please let us know what </w:t>
      </w:r>
      <w:r w:rsidR="006E3177">
        <w:rPr>
          <w:rFonts w:ascii="Tahoma" w:eastAsia="Times New Roman" w:hAnsi="Tahoma" w:cs="Tahoma"/>
          <w:color w:val="FF0000"/>
          <w:sz w:val="23"/>
          <w:szCs w:val="23"/>
          <w:shd w:val="clear" w:color="auto" w:fill="FFFFFF"/>
        </w:rPr>
        <w:t>the preferred format would be</w:t>
      </w:r>
      <w:r w:rsidRPr="00775CC8">
        <w:rPr>
          <w:rFonts w:ascii="Tahoma" w:eastAsia="Times New Roman" w:hAnsi="Tahoma" w:cs="Tahoma"/>
          <w:color w:val="FF0000"/>
          <w:sz w:val="23"/>
          <w:szCs w:val="23"/>
          <w:shd w:val="clear" w:color="auto" w:fill="FFFFFF"/>
        </w:rPr>
        <w:t xml:space="preserve">. </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b/>
          <w:bCs/>
          <w:color w:val="212121"/>
          <w:sz w:val="23"/>
          <w:szCs w:val="23"/>
        </w:rPr>
        <w:t>Reviewers' comments: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Reviewer #1:</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Manuscript Summary:</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 xml:space="preserve">In this </w:t>
      </w:r>
      <w:proofErr w:type="spellStart"/>
      <w:r w:rsidRPr="00775CC8">
        <w:rPr>
          <w:rFonts w:ascii="Tahoma" w:eastAsia="Times New Roman" w:hAnsi="Tahoma" w:cs="Tahoma"/>
          <w:color w:val="212121"/>
          <w:sz w:val="23"/>
          <w:szCs w:val="23"/>
          <w:shd w:val="clear" w:color="auto" w:fill="FFFFFF"/>
        </w:rPr>
        <w:t>ms</w:t>
      </w:r>
      <w:proofErr w:type="spellEnd"/>
      <w:r w:rsidRPr="00775CC8">
        <w:rPr>
          <w:rFonts w:ascii="Tahoma" w:eastAsia="Times New Roman" w:hAnsi="Tahoma" w:cs="Tahoma"/>
          <w:color w:val="212121"/>
          <w:sz w:val="23"/>
          <w:szCs w:val="23"/>
          <w:shd w:val="clear" w:color="auto" w:fill="FFFFFF"/>
        </w:rPr>
        <w:t xml:space="preserve">, the authors described a robust method to induce and isolate PHF- and SHF- derived cardiomyocytes from in vitro </w:t>
      </w:r>
      <w:proofErr w:type="spellStart"/>
      <w:r w:rsidRPr="00775CC8">
        <w:rPr>
          <w:rFonts w:ascii="Tahoma" w:eastAsia="Times New Roman" w:hAnsi="Tahoma" w:cs="Tahoma"/>
          <w:color w:val="212121"/>
          <w:sz w:val="23"/>
          <w:szCs w:val="23"/>
          <w:shd w:val="clear" w:color="auto" w:fill="FFFFFF"/>
        </w:rPr>
        <w:t>mES</w:t>
      </w:r>
      <w:proofErr w:type="spellEnd"/>
      <w:r w:rsidRPr="00775CC8">
        <w:rPr>
          <w:rFonts w:ascii="Tahoma" w:eastAsia="Times New Roman" w:hAnsi="Tahoma" w:cs="Tahoma"/>
          <w:color w:val="212121"/>
          <w:sz w:val="23"/>
          <w:szCs w:val="23"/>
          <w:shd w:val="clear" w:color="auto" w:fill="FFFFFF"/>
        </w:rPr>
        <w:t xml:space="preserve"> cells.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Major Concerns: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No major concern</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Minor Concerns: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1. It will be really helpful if the authors can list the companies and cat# of the reagents that are used in this protocol.</w:t>
      </w:r>
      <w:r>
        <w:rPr>
          <w:rFonts w:ascii="Tahoma" w:eastAsia="Times New Roman" w:hAnsi="Tahoma" w:cs="Tahoma"/>
          <w:color w:val="212121"/>
          <w:sz w:val="23"/>
          <w:szCs w:val="23"/>
          <w:shd w:val="clear" w:color="auto" w:fill="FFFFFF"/>
        </w:rPr>
        <w:t xml:space="preserve"> </w:t>
      </w:r>
      <w:r>
        <w:rPr>
          <w:rFonts w:ascii="Tahoma" w:eastAsia="Times New Roman" w:hAnsi="Tahoma" w:cs="Tahoma"/>
          <w:color w:val="FF0000"/>
          <w:sz w:val="23"/>
          <w:szCs w:val="23"/>
          <w:shd w:val="clear" w:color="auto" w:fill="FFFFFF"/>
        </w:rPr>
        <w:t>Respectfully, these are included in the table.</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 xml:space="preserve">2. It will also be very helpful if the authors put the receipts of all the special medium used in this study (such SFD medium, 2i medium, </w:t>
      </w:r>
      <w:proofErr w:type="spellStart"/>
      <w:r w:rsidRPr="00775CC8">
        <w:rPr>
          <w:rFonts w:ascii="Tahoma" w:eastAsia="Times New Roman" w:hAnsi="Tahoma" w:cs="Tahoma"/>
          <w:color w:val="212121"/>
          <w:sz w:val="23"/>
          <w:szCs w:val="23"/>
          <w:shd w:val="clear" w:color="auto" w:fill="FFFFFF"/>
        </w:rPr>
        <w:t>etc</w:t>
      </w:r>
      <w:proofErr w:type="spellEnd"/>
      <w:r w:rsidRPr="00775CC8">
        <w:rPr>
          <w:rFonts w:ascii="Tahoma" w:eastAsia="Times New Roman" w:hAnsi="Tahoma" w:cs="Tahoma"/>
          <w:color w:val="212121"/>
          <w:sz w:val="23"/>
          <w:szCs w:val="23"/>
          <w:shd w:val="clear" w:color="auto" w:fill="FFFFFF"/>
        </w:rPr>
        <w:t>) as a supplement table.</w:t>
      </w:r>
      <w:r>
        <w:rPr>
          <w:rFonts w:ascii="Tahoma" w:eastAsia="Times New Roman" w:hAnsi="Tahoma" w:cs="Tahoma"/>
          <w:color w:val="212121"/>
          <w:sz w:val="23"/>
          <w:szCs w:val="23"/>
          <w:shd w:val="clear" w:color="auto" w:fill="FFFFFF"/>
        </w:rPr>
        <w:t xml:space="preserve"> </w:t>
      </w:r>
      <w:r w:rsidRPr="00775CC8">
        <w:rPr>
          <w:rFonts w:ascii="Tahoma" w:eastAsia="Times New Roman" w:hAnsi="Tahoma" w:cs="Tahoma"/>
          <w:color w:val="FF0000"/>
          <w:sz w:val="23"/>
          <w:szCs w:val="23"/>
          <w:shd w:val="clear" w:color="auto" w:fill="FFFFFF"/>
        </w:rPr>
        <w:t xml:space="preserve">We added one more table with the recipes. </w:t>
      </w:r>
      <w:r w:rsidRPr="00775CC8">
        <w:rPr>
          <w:rFonts w:ascii="Tahoma" w:eastAsia="Times New Roman" w:hAnsi="Tahoma" w:cs="Tahoma"/>
          <w:color w:val="FF0000"/>
          <w:sz w:val="23"/>
          <w:szCs w:val="23"/>
        </w:rPr>
        <w:br/>
      </w:r>
      <w:r w:rsidRPr="00775CC8">
        <w:rPr>
          <w:rFonts w:ascii="Tahoma" w:eastAsia="Times New Roman" w:hAnsi="Tahoma" w:cs="Tahoma"/>
          <w:color w:val="212121"/>
          <w:sz w:val="23"/>
          <w:szCs w:val="23"/>
          <w:shd w:val="clear" w:color="auto" w:fill="FFFFFF"/>
        </w:rPr>
        <w:t>3. Step 2.5, will the authors give some suggestions regarding the range of the concentrations of Activin A and BMP4?</w:t>
      </w:r>
      <w:r>
        <w:rPr>
          <w:rFonts w:ascii="Tahoma" w:eastAsia="Times New Roman" w:hAnsi="Tahoma" w:cs="Tahoma"/>
          <w:color w:val="212121"/>
          <w:sz w:val="23"/>
          <w:szCs w:val="23"/>
          <w:shd w:val="clear" w:color="auto" w:fill="FFFFFF"/>
        </w:rPr>
        <w:t xml:space="preserve"> </w:t>
      </w:r>
      <w:r w:rsidRPr="00775CC8">
        <w:rPr>
          <w:rFonts w:ascii="Tahoma" w:eastAsia="Times New Roman" w:hAnsi="Tahoma" w:cs="Tahoma"/>
          <w:color w:val="FF0000"/>
          <w:sz w:val="23"/>
          <w:szCs w:val="23"/>
          <w:shd w:val="clear" w:color="auto" w:fill="FFFFFF"/>
        </w:rPr>
        <w:t xml:space="preserve">We added </w:t>
      </w:r>
      <w:r>
        <w:rPr>
          <w:rFonts w:ascii="Tahoma" w:eastAsia="Times New Roman" w:hAnsi="Tahoma" w:cs="Tahoma"/>
          <w:color w:val="FF0000"/>
          <w:sz w:val="23"/>
          <w:szCs w:val="23"/>
          <w:shd w:val="clear" w:color="auto" w:fill="FFFFFF"/>
        </w:rPr>
        <w:t>a range of concentrations.</w:t>
      </w:r>
      <w:r w:rsidRPr="00775CC8">
        <w:rPr>
          <w:rFonts w:ascii="Tahoma" w:eastAsia="Times New Roman" w:hAnsi="Tahoma" w:cs="Tahoma"/>
          <w:color w:val="FF0000"/>
          <w:sz w:val="23"/>
          <w:szCs w:val="23"/>
          <w:shd w:val="clear" w:color="auto" w:fill="FFFFFF"/>
        </w:rPr>
        <w:t xml:space="preserve"> </w:t>
      </w:r>
      <w:r w:rsidRPr="00775CC8">
        <w:rPr>
          <w:rFonts w:ascii="Tahoma" w:eastAsia="Times New Roman" w:hAnsi="Tahoma" w:cs="Tahoma"/>
          <w:color w:val="FF0000"/>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lastRenderedPageBreak/>
        <w:t xml:space="preserve">4. The author will need to provide the information regarding the </w:t>
      </w:r>
      <w:proofErr w:type="spellStart"/>
      <w:r w:rsidRPr="00775CC8">
        <w:rPr>
          <w:rFonts w:ascii="Tahoma" w:eastAsia="Times New Roman" w:hAnsi="Tahoma" w:cs="Tahoma"/>
          <w:color w:val="212121"/>
          <w:sz w:val="23"/>
          <w:szCs w:val="23"/>
          <w:shd w:val="clear" w:color="auto" w:fill="FFFFFF"/>
        </w:rPr>
        <w:t>cTnt</w:t>
      </w:r>
      <w:proofErr w:type="spellEnd"/>
      <w:r w:rsidRPr="00775CC8">
        <w:rPr>
          <w:rFonts w:ascii="Tahoma" w:eastAsia="Times New Roman" w:hAnsi="Tahoma" w:cs="Tahoma"/>
          <w:color w:val="212121"/>
          <w:sz w:val="23"/>
          <w:szCs w:val="23"/>
          <w:shd w:val="clear" w:color="auto" w:fill="FFFFFF"/>
        </w:rPr>
        <w:t xml:space="preserve"> and Cxcr4 </w:t>
      </w:r>
      <w:proofErr w:type="spellStart"/>
      <w:r w:rsidRPr="00775CC8">
        <w:rPr>
          <w:rFonts w:ascii="Tahoma" w:eastAsia="Times New Roman" w:hAnsi="Tahoma" w:cs="Tahoma"/>
          <w:color w:val="212121"/>
          <w:sz w:val="23"/>
          <w:szCs w:val="23"/>
          <w:shd w:val="clear" w:color="auto" w:fill="FFFFFF"/>
        </w:rPr>
        <w:t>antidodies</w:t>
      </w:r>
      <w:proofErr w:type="spellEnd"/>
      <w:r w:rsidRPr="00775CC8">
        <w:rPr>
          <w:rFonts w:ascii="Tahoma" w:eastAsia="Times New Roman" w:hAnsi="Tahoma" w:cs="Tahoma"/>
          <w:color w:val="212121"/>
          <w:sz w:val="23"/>
          <w:szCs w:val="23"/>
          <w:shd w:val="clear" w:color="auto" w:fill="FFFFFF"/>
        </w:rPr>
        <w:t xml:space="preserve"> (company name and cat #).</w:t>
      </w:r>
      <w:r>
        <w:rPr>
          <w:rFonts w:ascii="Tahoma" w:eastAsia="Times New Roman" w:hAnsi="Tahoma" w:cs="Tahoma"/>
          <w:color w:val="212121"/>
          <w:sz w:val="23"/>
          <w:szCs w:val="23"/>
          <w:shd w:val="clear" w:color="auto" w:fill="FFFFFF"/>
        </w:rPr>
        <w:t xml:space="preserve"> </w:t>
      </w:r>
      <w:r>
        <w:rPr>
          <w:rFonts w:ascii="Tahoma" w:eastAsia="Times New Roman" w:hAnsi="Tahoma" w:cs="Tahoma"/>
          <w:color w:val="FF0000"/>
          <w:sz w:val="23"/>
          <w:szCs w:val="23"/>
          <w:shd w:val="clear" w:color="auto" w:fill="FFFFFF"/>
        </w:rPr>
        <w:t>Respectfully, these are included in the table.</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Reviewer #2:</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Manuscript Summary:</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The recent advances in developmental cardiology have led to generating cardiac cells from pluripotent stem cells, but it is unclear if the progenitor cells of first and second heart fields (FHF and SHF) are induced in this pluripotent stem cells systems. To address this, the authors generated a protocol for in vitro specification and isolation of heart field-specific cardiac progenitor cells. To distinguish the cells of FHF and SHF, the authors used embryonic stem cells lines carrying Hcn4-GFP and Tbx1-Cre; Rosa-RFP reporters of the FHF and the SHF, respectively, and live cell immunostaining of the cell membrane protein Cxcr4, a SHF marker. With this approach, they can establish a protocol to generate progenitor cells, which recapitulate the functional properties and transcriptome of their in vivo counterparts.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Major Concerns: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No major concern.</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Minor Concerns: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The authors did not introduce "mESCsTbx1-Cre; Rosa-RFP; HCN4-GFP, mESCIsl1-RFP" in the abstracts or introduction, but use it in the protocol. It will be better for the authors to introduce this line before they use it in the protocol.</w:t>
      </w:r>
      <w:r w:rsidR="00B76687">
        <w:rPr>
          <w:rFonts w:ascii="Tahoma" w:eastAsia="Times New Roman" w:hAnsi="Tahoma" w:cs="Tahoma"/>
          <w:color w:val="212121"/>
          <w:sz w:val="23"/>
          <w:szCs w:val="23"/>
          <w:shd w:val="clear" w:color="auto" w:fill="FFFFFF"/>
        </w:rPr>
        <w:t xml:space="preserve"> </w:t>
      </w:r>
      <w:r w:rsidR="00B76687">
        <w:rPr>
          <w:rFonts w:ascii="Tahoma" w:eastAsia="Times New Roman" w:hAnsi="Tahoma" w:cs="Tahoma"/>
          <w:color w:val="FF0000"/>
          <w:sz w:val="23"/>
          <w:szCs w:val="23"/>
          <w:shd w:val="clear" w:color="auto" w:fill="FFFFFF"/>
        </w:rPr>
        <w:t xml:space="preserve">We made the changes </w:t>
      </w:r>
      <w:r w:rsidR="00A6798E">
        <w:rPr>
          <w:rFonts w:ascii="Tahoma" w:eastAsia="Times New Roman" w:hAnsi="Tahoma" w:cs="Tahoma"/>
          <w:color w:val="FF0000"/>
          <w:sz w:val="23"/>
          <w:szCs w:val="23"/>
          <w:shd w:val="clear" w:color="auto" w:fill="FFFFFF"/>
        </w:rPr>
        <w:t>and introduced</w:t>
      </w:r>
      <w:r w:rsidR="00B76687">
        <w:rPr>
          <w:rFonts w:ascii="Tahoma" w:eastAsia="Times New Roman" w:hAnsi="Tahoma" w:cs="Tahoma"/>
          <w:color w:val="FF0000"/>
          <w:sz w:val="23"/>
          <w:szCs w:val="23"/>
          <w:shd w:val="clear" w:color="auto" w:fill="FFFFFF"/>
        </w:rPr>
        <w:t xml:space="preserve"> the two lines.</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Line 276: The description of "when cardiomyocytes are already formed" is not accurate.</w:t>
      </w:r>
      <w:r w:rsidR="00DA19E0">
        <w:rPr>
          <w:rFonts w:ascii="Tahoma" w:eastAsia="Times New Roman" w:hAnsi="Tahoma" w:cs="Tahoma"/>
          <w:color w:val="212121"/>
          <w:sz w:val="23"/>
          <w:szCs w:val="23"/>
          <w:shd w:val="clear" w:color="auto" w:fill="FFFFFF"/>
        </w:rPr>
        <w:t xml:space="preserve"> </w:t>
      </w:r>
      <w:r w:rsidR="00DA19E0">
        <w:rPr>
          <w:rFonts w:ascii="Tahoma" w:eastAsia="Times New Roman" w:hAnsi="Tahoma" w:cs="Tahoma"/>
          <w:color w:val="FF0000"/>
          <w:sz w:val="23"/>
          <w:szCs w:val="23"/>
          <w:shd w:val="clear" w:color="auto" w:fill="FFFFFF"/>
        </w:rPr>
        <w:t>Respectfully, the first cardiomyocytes during heart development do appear around embryonic day 9.5-10.</w:t>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rPr>
        <w:br/>
      </w:r>
      <w:r w:rsidRPr="00775CC8">
        <w:rPr>
          <w:rFonts w:ascii="Tahoma" w:eastAsia="Times New Roman" w:hAnsi="Tahoma" w:cs="Tahoma"/>
          <w:color w:val="212121"/>
          <w:sz w:val="23"/>
          <w:szCs w:val="23"/>
          <w:shd w:val="clear" w:color="auto" w:fill="FFFFFF"/>
        </w:rPr>
        <w:t>In Figure 3, the differentiation of the cells treated with different concentration of BMP4 is dramatically affected by the concentration of BMP4. It will be better for the authors to explain or discuss.</w:t>
      </w:r>
      <w:r w:rsidR="00B76687">
        <w:rPr>
          <w:rFonts w:ascii="Tahoma" w:eastAsia="Times New Roman" w:hAnsi="Tahoma" w:cs="Tahoma"/>
          <w:color w:val="212121"/>
          <w:sz w:val="23"/>
          <w:szCs w:val="23"/>
          <w:shd w:val="clear" w:color="auto" w:fill="FFFFFF"/>
        </w:rPr>
        <w:t xml:space="preserve"> </w:t>
      </w:r>
      <w:r w:rsidR="006E3177" w:rsidRPr="006E3177">
        <w:rPr>
          <w:rFonts w:ascii="Tahoma" w:eastAsia="Times New Roman" w:hAnsi="Tahoma" w:cs="Tahoma"/>
          <w:color w:val="FF0000"/>
          <w:sz w:val="23"/>
          <w:szCs w:val="23"/>
          <w:shd w:val="clear" w:color="auto" w:fill="FFFFFF"/>
        </w:rPr>
        <w:t>We want to thank the reviewer for his comment and note that we now discuss this in the text.</w:t>
      </w:r>
    </w:p>
    <w:p w14:paraId="4D110F55" w14:textId="77777777" w:rsidR="00E3444A" w:rsidRDefault="00E3444A">
      <w:bookmarkStart w:id="0" w:name="_GoBack"/>
      <w:bookmarkEnd w:id="0"/>
    </w:p>
    <w:sectPr w:rsidR="00E3444A" w:rsidSect="003B6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C8"/>
    <w:rsid w:val="000C556B"/>
    <w:rsid w:val="00153122"/>
    <w:rsid w:val="00202AF7"/>
    <w:rsid w:val="00350274"/>
    <w:rsid w:val="003B6FCB"/>
    <w:rsid w:val="00447848"/>
    <w:rsid w:val="0063329D"/>
    <w:rsid w:val="006D2A38"/>
    <w:rsid w:val="006E3177"/>
    <w:rsid w:val="006F11D3"/>
    <w:rsid w:val="00775CC8"/>
    <w:rsid w:val="009C0981"/>
    <w:rsid w:val="00A2060F"/>
    <w:rsid w:val="00A6798E"/>
    <w:rsid w:val="00AA130A"/>
    <w:rsid w:val="00B76687"/>
    <w:rsid w:val="00CF3EC2"/>
    <w:rsid w:val="00D902F8"/>
    <w:rsid w:val="00DA19E0"/>
    <w:rsid w:val="00E3444A"/>
    <w:rsid w:val="00ED6C1E"/>
    <w:rsid w:val="00FE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6C2544"/>
  <w15:chartTrackingRefBased/>
  <w15:docId w15:val="{9E0D0B9C-924F-4B41-AC29-6671BCB0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5CC8"/>
    <w:rPr>
      <w:b/>
      <w:bCs/>
    </w:rPr>
  </w:style>
  <w:style w:type="character" w:customStyle="1" w:styleId="apple-converted-space">
    <w:name w:val="apple-converted-space"/>
    <w:basedOn w:val="DefaultParagraphFont"/>
    <w:rsid w:val="0077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2019-03-08T04:17:00Z</dcterms:created>
  <dcterms:modified xsi:type="dcterms:W3CDTF">2019-03-08T04:59:00Z</dcterms:modified>
</cp:coreProperties>
</file>