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94C62" w14:textId="77777777" w:rsidR="0000336E" w:rsidRPr="00501C7D" w:rsidRDefault="00685FD5" w:rsidP="0000336E">
      <w:pPr>
        <w:pStyle w:val="ListParagraph"/>
        <w:numPr>
          <w:ilvl w:val="0"/>
          <w:numId w:val="1"/>
        </w:numPr>
        <w:ind w:leftChars="0"/>
        <w:rPr>
          <w:rFonts w:asciiTheme="majorHAnsi" w:hAnsiTheme="majorHAnsi" w:cstheme="majorHAnsi"/>
          <w:color w:val="222222"/>
          <w:sz w:val="22"/>
        </w:rPr>
      </w:pPr>
      <w:r w:rsidRPr="00501C7D">
        <w:rPr>
          <w:rFonts w:asciiTheme="majorHAnsi" w:hAnsiTheme="majorHAnsi" w:cstheme="majorHAnsi"/>
          <w:color w:val="222222"/>
          <w:sz w:val="22"/>
        </w:rPr>
        <w:t>Please take this opportunity to thoroughly proofread the manuscript to ensure that there are no spelling or grammar issues.</w:t>
      </w:r>
    </w:p>
    <w:p w14:paraId="62F43BB1" w14:textId="77777777" w:rsidR="0000336E" w:rsidRPr="00501C7D" w:rsidRDefault="00685FD5" w:rsidP="0000336E">
      <w:pPr>
        <w:pStyle w:val="ListParagraph"/>
        <w:numPr>
          <w:ilvl w:val="0"/>
          <w:numId w:val="1"/>
        </w:numPr>
        <w:ind w:leftChars="0"/>
        <w:rPr>
          <w:rFonts w:asciiTheme="majorHAnsi" w:hAnsiTheme="majorHAnsi" w:cstheme="majorHAnsi"/>
          <w:color w:val="222222"/>
          <w:sz w:val="22"/>
        </w:rPr>
      </w:pPr>
      <w:r w:rsidRPr="00501C7D">
        <w:rPr>
          <w:rFonts w:asciiTheme="majorHAnsi" w:hAnsiTheme="majorHAnsi" w:cstheme="majorHAnsi"/>
          <w:color w:val="222222"/>
          <w:sz w:val="22"/>
        </w:rP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4EA2EB50" w14:textId="77777777" w:rsidR="0000336E" w:rsidRPr="00501C7D" w:rsidRDefault="0000336E" w:rsidP="0000336E">
      <w:pPr>
        <w:pStyle w:val="ListParagraph"/>
        <w:ind w:leftChars="0" w:left="360"/>
        <w:rPr>
          <w:rFonts w:asciiTheme="majorHAnsi" w:hAnsiTheme="majorHAnsi" w:cstheme="majorHAnsi"/>
          <w:color w:val="0070C0"/>
          <w:sz w:val="22"/>
        </w:rPr>
      </w:pPr>
      <w:r w:rsidRPr="00501C7D">
        <w:rPr>
          <w:rFonts w:asciiTheme="majorHAnsi" w:hAnsiTheme="majorHAnsi" w:cstheme="majorHAnsi"/>
          <w:color w:val="0070C0"/>
          <w:sz w:val="22"/>
        </w:rPr>
        <w:t>There is no figure requiring copyright permission.</w:t>
      </w:r>
    </w:p>
    <w:p w14:paraId="5B2A391F" w14:textId="77777777" w:rsidR="0000336E" w:rsidRPr="00501C7D" w:rsidRDefault="0000336E" w:rsidP="0000336E">
      <w:pPr>
        <w:pStyle w:val="ListParagraph"/>
        <w:ind w:leftChars="0" w:left="360"/>
        <w:rPr>
          <w:rFonts w:asciiTheme="majorHAnsi" w:hAnsiTheme="majorHAnsi" w:cstheme="majorHAnsi"/>
          <w:color w:val="1F497D" w:themeColor="text2"/>
          <w:sz w:val="22"/>
        </w:rPr>
      </w:pPr>
    </w:p>
    <w:p w14:paraId="0F21AA05" w14:textId="7EA2A63F" w:rsidR="00E337DA" w:rsidRPr="00501C7D" w:rsidRDefault="00685FD5" w:rsidP="00501C7D">
      <w:pPr>
        <w:pStyle w:val="ListParagraph"/>
        <w:numPr>
          <w:ilvl w:val="0"/>
          <w:numId w:val="1"/>
        </w:numPr>
        <w:ind w:leftChars="0"/>
        <w:rPr>
          <w:rFonts w:asciiTheme="majorHAnsi" w:hAnsiTheme="majorHAnsi" w:cstheme="majorHAnsi"/>
          <w:bCs/>
          <w:color w:val="222222"/>
          <w:sz w:val="22"/>
        </w:rPr>
      </w:pPr>
      <w:r w:rsidRPr="00501C7D">
        <w:rPr>
          <w:rFonts w:asciiTheme="majorHAnsi" w:hAnsiTheme="majorHAnsi" w:cstheme="majorHAnsi"/>
          <w:bCs/>
          <w:color w:val="222222"/>
          <w:sz w:val="22"/>
        </w:rPr>
        <w:t>Please add a Summary section to clearly describe the protocol and its applications in complete sentences between 10-50 words: “Here, we present a protocol to …”.</w:t>
      </w:r>
    </w:p>
    <w:p w14:paraId="7ECC9D9F" w14:textId="2CC54125" w:rsidR="00E337DA" w:rsidRPr="00501C7D" w:rsidRDefault="00E337DA" w:rsidP="00501C7D">
      <w:pPr>
        <w:pStyle w:val="ListParagraph"/>
        <w:widowControl/>
        <w:spacing w:line="0" w:lineRule="atLeast"/>
        <w:ind w:leftChars="0" w:left="360"/>
        <w:rPr>
          <w:rFonts w:asciiTheme="majorHAnsi" w:hAnsiTheme="majorHAnsi" w:cstheme="majorHAnsi"/>
          <w:bCs/>
          <w:color w:val="0070C0"/>
          <w:sz w:val="22"/>
        </w:rPr>
      </w:pPr>
      <w:r w:rsidRPr="00501C7D">
        <w:rPr>
          <w:rFonts w:asciiTheme="majorHAnsi" w:hAnsiTheme="majorHAnsi" w:cstheme="majorHAnsi"/>
          <w:bCs/>
          <w:color w:val="0070C0"/>
          <w:sz w:val="22"/>
        </w:rPr>
        <w:t xml:space="preserve">We have included Summary section. “Here, we present a protocol to precisely form hemogenic endothelium from human pluripotent stem cells in a feeder- and </w:t>
      </w:r>
      <w:proofErr w:type="spellStart"/>
      <w:r w:rsidRPr="00501C7D">
        <w:rPr>
          <w:rFonts w:asciiTheme="majorHAnsi" w:hAnsiTheme="majorHAnsi" w:cstheme="majorHAnsi"/>
          <w:bCs/>
          <w:color w:val="0070C0"/>
          <w:sz w:val="22"/>
        </w:rPr>
        <w:t>xeno</w:t>
      </w:r>
      <w:proofErr w:type="spellEnd"/>
      <w:r w:rsidRPr="00501C7D">
        <w:rPr>
          <w:rFonts w:asciiTheme="majorHAnsi" w:hAnsiTheme="majorHAnsi" w:cstheme="majorHAnsi"/>
          <w:bCs/>
          <w:color w:val="0070C0"/>
          <w:sz w:val="22"/>
        </w:rPr>
        <w:t>- free condition. This method will have broad applications in disease modeling and screening for therapeutic compounds.”</w:t>
      </w:r>
    </w:p>
    <w:p w14:paraId="5BC29EA3" w14:textId="77777777" w:rsidR="00E337DA" w:rsidRPr="00501C7D" w:rsidRDefault="00685FD5" w:rsidP="00E337DA">
      <w:pPr>
        <w:rPr>
          <w:rFonts w:asciiTheme="majorHAnsi" w:hAnsiTheme="majorHAnsi" w:cstheme="majorHAnsi"/>
          <w:bCs/>
          <w:color w:val="222222"/>
          <w:sz w:val="22"/>
        </w:rPr>
      </w:pPr>
      <w:r w:rsidRPr="00501C7D">
        <w:rPr>
          <w:rFonts w:asciiTheme="majorHAnsi" w:hAnsiTheme="majorHAnsi" w:cstheme="majorHAnsi"/>
          <w:color w:val="222222"/>
          <w:sz w:val="22"/>
        </w:rPr>
        <w:br/>
      </w:r>
      <w:r w:rsidRPr="00501C7D">
        <w:rPr>
          <w:rFonts w:asciiTheme="majorHAnsi" w:hAnsiTheme="majorHAnsi" w:cstheme="majorHAnsi"/>
          <w:bCs/>
          <w:color w:val="222222"/>
          <w:sz w:val="22"/>
        </w:rPr>
        <w:t>4. Please provide at least 6 keywords or phrases in the manuscript.</w:t>
      </w:r>
    </w:p>
    <w:p w14:paraId="4AD56C28" w14:textId="77777777" w:rsidR="00E337DA" w:rsidRPr="00501C7D" w:rsidRDefault="00E337DA" w:rsidP="00E337DA">
      <w:pPr>
        <w:pStyle w:val="NormalWeb"/>
        <w:spacing w:before="0" w:beforeAutospacing="0" w:after="0" w:afterAutospacing="0"/>
        <w:rPr>
          <w:rFonts w:asciiTheme="majorHAnsi" w:hAnsiTheme="majorHAnsi" w:cstheme="majorHAnsi"/>
          <w:color w:val="0070C0"/>
          <w:sz w:val="22"/>
          <w:szCs w:val="22"/>
          <w:lang w:val="de-DE"/>
        </w:rPr>
      </w:pPr>
      <w:r w:rsidRPr="00501C7D">
        <w:rPr>
          <w:rFonts w:asciiTheme="majorHAnsi" w:hAnsiTheme="majorHAnsi" w:cstheme="majorHAnsi"/>
          <w:bCs/>
          <w:color w:val="0070C0"/>
          <w:sz w:val="22"/>
          <w:szCs w:val="22"/>
          <w:lang w:val="de-DE"/>
        </w:rPr>
        <w:t>Hemogenic endothelium, hematopoiesis, human pluripotent stem cells, PSC spheroids, mesoderm organoids, directed differentiation, xeno-free, feeder-free</w:t>
      </w:r>
    </w:p>
    <w:p w14:paraId="7DDE4B06" w14:textId="119D5495" w:rsidR="0000336E" w:rsidRPr="00501C7D" w:rsidRDefault="00685FD5" w:rsidP="00501C7D">
      <w:pPr>
        <w:rPr>
          <w:rFonts w:asciiTheme="majorHAnsi" w:hAnsiTheme="majorHAnsi" w:cstheme="majorHAnsi"/>
          <w:color w:val="222222"/>
          <w:sz w:val="22"/>
        </w:rPr>
      </w:pPr>
      <w:r w:rsidRPr="00501C7D">
        <w:rPr>
          <w:rFonts w:asciiTheme="majorHAnsi" w:hAnsiTheme="majorHAnsi" w:cstheme="majorHAnsi"/>
          <w:color w:val="222222"/>
          <w:sz w:val="22"/>
        </w:rPr>
        <w:br/>
        <w:t>5. Please use standard SI unit symbols and prefixes such as µL, mL, L, g, m, etc., and h, min, s for time units.</w:t>
      </w:r>
    </w:p>
    <w:p w14:paraId="53F1338B" w14:textId="77777777" w:rsidR="0000336E" w:rsidRPr="00501C7D" w:rsidRDefault="00ED6977" w:rsidP="0000336E">
      <w:pPr>
        <w:pStyle w:val="ListParagraph"/>
        <w:ind w:leftChars="0" w:left="0"/>
        <w:rPr>
          <w:rFonts w:asciiTheme="majorHAnsi" w:hAnsiTheme="majorHAnsi" w:cstheme="majorHAnsi"/>
          <w:color w:val="0070C0"/>
          <w:sz w:val="22"/>
        </w:rPr>
      </w:pPr>
      <w:r w:rsidRPr="00501C7D">
        <w:rPr>
          <w:rFonts w:asciiTheme="majorHAnsi" w:hAnsiTheme="majorHAnsi" w:cstheme="majorHAnsi"/>
          <w:color w:val="0070C0"/>
          <w:sz w:val="22"/>
        </w:rPr>
        <w:t xml:space="preserve">We have revised the units as suggested by editor. </w:t>
      </w:r>
    </w:p>
    <w:p w14:paraId="675339D4" w14:textId="0A2B80D5" w:rsidR="00EA4A2D" w:rsidRPr="00501C7D" w:rsidRDefault="00685FD5" w:rsidP="0000336E">
      <w:pPr>
        <w:pStyle w:val="ListParagraph"/>
        <w:ind w:leftChars="0" w:left="0"/>
        <w:rPr>
          <w:rFonts w:asciiTheme="majorHAnsi" w:hAnsiTheme="majorHAnsi" w:cstheme="majorHAnsi"/>
          <w:bCs/>
          <w:color w:val="222222"/>
          <w:sz w:val="22"/>
        </w:rPr>
      </w:pPr>
      <w:r w:rsidRPr="00501C7D">
        <w:rPr>
          <w:rFonts w:asciiTheme="majorHAnsi" w:hAnsiTheme="majorHAnsi" w:cstheme="majorHAnsi"/>
          <w:color w:val="222222"/>
          <w:sz w:val="22"/>
        </w:rPr>
        <w:br/>
      </w:r>
      <w:r w:rsidRPr="00501C7D">
        <w:rPr>
          <w:rFonts w:asciiTheme="majorHAnsi" w:hAnsiTheme="majorHAnsi" w:cstheme="majorHAnsi"/>
          <w:bCs/>
          <w:color w:val="222222"/>
          <w:sz w:val="22"/>
        </w:rPr>
        <w:t>6. Please revise the Discussion to explicitly cover the following in detail in 3-6 paragraphs with citations:</w:t>
      </w:r>
      <w:r w:rsidRPr="00501C7D">
        <w:rPr>
          <w:rFonts w:asciiTheme="majorHAnsi" w:hAnsiTheme="majorHAnsi" w:cstheme="majorHAnsi"/>
          <w:bCs/>
          <w:color w:val="222222"/>
          <w:sz w:val="22"/>
        </w:rPr>
        <w:br/>
        <w:t>a) Critical steps within the protocol</w:t>
      </w:r>
      <w:r w:rsidRPr="00501C7D">
        <w:rPr>
          <w:rFonts w:asciiTheme="majorHAnsi" w:hAnsiTheme="majorHAnsi" w:cstheme="majorHAnsi"/>
          <w:bCs/>
          <w:color w:val="222222"/>
          <w:sz w:val="22"/>
        </w:rPr>
        <w:br/>
        <w:t>b) Any modifications and troubleshooting of the technique</w:t>
      </w:r>
      <w:r w:rsidRPr="00501C7D">
        <w:rPr>
          <w:rFonts w:asciiTheme="majorHAnsi" w:hAnsiTheme="majorHAnsi" w:cstheme="majorHAnsi"/>
          <w:bCs/>
          <w:color w:val="222222"/>
          <w:sz w:val="22"/>
        </w:rPr>
        <w:br/>
        <w:t>c) Any limitations of the technique</w:t>
      </w:r>
      <w:r w:rsidRPr="00501C7D">
        <w:rPr>
          <w:rFonts w:asciiTheme="majorHAnsi" w:hAnsiTheme="majorHAnsi" w:cstheme="majorHAnsi"/>
          <w:bCs/>
          <w:color w:val="222222"/>
          <w:sz w:val="22"/>
        </w:rPr>
        <w:br/>
        <w:t>d) The significanc</w:t>
      </w:r>
      <w:bookmarkStart w:id="0" w:name="_GoBack"/>
      <w:bookmarkEnd w:id="0"/>
      <w:r w:rsidRPr="00501C7D">
        <w:rPr>
          <w:rFonts w:asciiTheme="majorHAnsi" w:hAnsiTheme="majorHAnsi" w:cstheme="majorHAnsi"/>
          <w:bCs/>
          <w:color w:val="222222"/>
          <w:sz w:val="22"/>
        </w:rPr>
        <w:t>e with respect to existing methods</w:t>
      </w:r>
      <w:r w:rsidRPr="00501C7D">
        <w:rPr>
          <w:rFonts w:asciiTheme="majorHAnsi" w:hAnsiTheme="majorHAnsi" w:cstheme="majorHAnsi"/>
          <w:bCs/>
          <w:color w:val="222222"/>
          <w:sz w:val="22"/>
        </w:rPr>
        <w:br/>
        <w:t>e) Any future applications of the technique</w:t>
      </w:r>
    </w:p>
    <w:p w14:paraId="6978889F" w14:textId="763DD0FF" w:rsidR="00AD00C2" w:rsidRPr="00501C7D" w:rsidRDefault="00AD00C2" w:rsidP="00AD00C2">
      <w:pPr>
        <w:widowControl/>
        <w:spacing w:line="0" w:lineRule="atLeast"/>
        <w:rPr>
          <w:rFonts w:asciiTheme="majorHAnsi" w:eastAsiaTheme="majorEastAsia" w:hAnsiTheme="majorHAnsi" w:cstheme="majorHAnsi"/>
          <w:bCs/>
          <w:color w:val="0070C0"/>
          <w:sz w:val="22"/>
          <w:shd w:val="clear" w:color="auto" w:fill="FFFFFF"/>
        </w:rPr>
      </w:pPr>
      <w:r w:rsidRPr="00501C7D">
        <w:rPr>
          <w:rFonts w:asciiTheme="majorHAnsi" w:eastAsiaTheme="majorEastAsia" w:hAnsiTheme="majorHAnsi" w:cstheme="majorHAnsi"/>
          <w:bCs/>
          <w:color w:val="0070C0"/>
          <w:sz w:val="22"/>
          <w:shd w:val="clear" w:color="auto" w:fill="FFFFFF"/>
        </w:rPr>
        <w:t>We have revised Discussion to address comments above.</w:t>
      </w:r>
    </w:p>
    <w:p w14:paraId="3416E261" w14:textId="368E0E7B" w:rsidR="00AD00C2" w:rsidRPr="00501C7D" w:rsidRDefault="00AD00C2" w:rsidP="00AD00C2">
      <w:pPr>
        <w:widowControl/>
        <w:spacing w:line="0" w:lineRule="atLeast"/>
        <w:rPr>
          <w:rFonts w:asciiTheme="majorHAnsi" w:eastAsiaTheme="majorEastAsia" w:hAnsiTheme="majorHAnsi" w:cstheme="majorHAnsi"/>
          <w:bCs/>
          <w:color w:val="0070C0"/>
          <w:sz w:val="22"/>
          <w:shd w:val="clear" w:color="auto" w:fill="FFFFFF"/>
        </w:rPr>
      </w:pPr>
      <w:r w:rsidRPr="00501C7D">
        <w:rPr>
          <w:rFonts w:asciiTheme="majorHAnsi" w:eastAsiaTheme="majorEastAsia" w:hAnsiTheme="majorHAnsi" w:cstheme="majorHAnsi"/>
          <w:bCs/>
          <w:color w:val="0070C0"/>
          <w:sz w:val="22"/>
          <w:shd w:val="clear" w:color="auto" w:fill="FFFFFF"/>
        </w:rPr>
        <w:t xml:space="preserve">Our feeder- and </w:t>
      </w:r>
      <w:proofErr w:type="spellStart"/>
      <w:r w:rsidRPr="00501C7D">
        <w:rPr>
          <w:rFonts w:asciiTheme="majorHAnsi" w:eastAsiaTheme="majorEastAsia" w:hAnsiTheme="majorHAnsi" w:cstheme="majorHAnsi"/>
          <w:bCs/>
          <w:color w:val="0070C0"/>
          <w:sz w:val="22"/>
          <w:shd w:val="clear" w:color="auto" w:fill="FFFFFF"/>
        </w:rPr>
        <w:t>xeno</w:t>
      </w:r>
      <w:proofErr w:type="spellEnd"/>
      <w:r w:rsidRPr="00501C7D">
        <w:rPr>
          <w:rFonts w:asciiTheme="majorHAnsi" w:eastAsiaTheme="majorEastAsia" w:hAnsiTheme="majorHAnsi" w:cstheme="majorHAnsi"/>
          <w:bCs/>
          <w:color w:val="0070C0"/>
          <w:sz w:val="22"/>
          <w:shd w:val="clear" w:color="auto" w:fill="FFFFFF"/>
        </w:rPr>
        <w:t>-free defined induction method offers a precise and cost-effective platform to induce HE cells in a scalable manner. The faithful formation of hemogenic endothelium in conventional protocols</w:t>
      </w:r>
      <w:r w:rsidRPr="00501C7D">
        <w:rPr>
          <w:rFonts w:asciiTheme="majorHAnsi" w:eastAsiaTheme="majorEastAsia" w:hAnsiTheme="majorHAnsi" w:cstheme="majorHAnsi"/>
          <w:bCs/>
          <w:color w:val="0070C0"/>
          <w:sz w:val="22"/>
          <w:shd w:val="clear" w:color="auto" w:fill="FFFFFF"/>
          <w:vertAlign w:val="superscript"/>
        </w:rPr>
        <w:t>10-14</w:t>
      </w:r>
      <w:r w:rsidRPr="00501C7D">
        <w:rPr>
          <w:rFonts w:asciiTheme="majorHAnsi" w:eastAsiaTheme="majorEastAsia" w:hAnsiTheme="majorHAnsi" w:cstheme="majorHAnsi"/>
          <w:bCs/>
          <w:color w:val="0070C0"/>
          <w:sz w:val="22"/>
          <w:shd w:val="clear" w:color="auto" w:fill="FFFFFF"/>
        </w:rPr>
        <w:t xml:space="preserve"> have been hampered by lack of precise control of PSC colony density and size, which affects efficiency of morphogen/cytokine-based directed differentiation. We had experienced inconsistency of hemogenic endothelium induction in each independent batch from conventional protocols. The new protocol enables tight regulation of PSC colony density and size, </w:t>
      </w:r>
      <w:r w:rsidRPr="00501C7D">
        <w:rPr>
          <w:rFonts w:asciiTheme="majorHAnsi" w:eastAsiaTheme="majorEastAsia" w:hAnsiTheme="majorHAnsi" w:cstheme="majorHAnsi"/>
          <w:bCs/>
          <w:color w:val="0070C0"/>
          <w:sz w:val="22"/>
          <w:shd w:val="clear" w:color="auto" w:fill="FFFFFF"/>
        </w:rPr>
        <w:lastRenderedPageBreak/>
        <w:t xml:space="preserve">thus overcomes the inconsistency of hemogenic endothelium induction.  We exploited the uniformed formation of spheroids and subsequently conveyed a feeder- and </w:t>
      </w:r>
      <w:proofErr w:type="spellStart"/>
      <w:r w:rsidRPr="00501C7D">
        <w:rPr>
          <w:rFonts w:asciiTheme="majorHAnsi" w:eastAsiaTheme="majorEastAsia" w:hAnsiTheme="majorHAnsi" w:cstheme="majorHAnsi"/>
          <w:bCs/>
          <w:color w:val="0070C0"/>
          <w:sz w:val="22"/>
          <w:shd w:val="clear" w:color="auto" w:fill="FFFFFF"/>
        </w:rPr>
        <w:t>xeno</w:t>
      </w:r>
      <w:proofErr w:type="spellEnd"/>
      <w:r w:rsidRPr="00501C7D">
        <w:rPr>
          <w:rFonts w:asciiTheme="majorHAnsi" w:eastAsiaTheme="majorEastAsia" w:hAnsiTheme="majorHAnsi" w:cstheme="majorHAnsi"/>
          <w:bCs/>
          <w:color w:val="0070C0"/>
          <w:sz w:val="22"/>
          <w:shd w:val="clear" w:color="auto" w:fill="FFFFFF"/>
        </w:rPr>
        <w:t>-free defined condition to form HE in a total of 4 days. We confirmed using three independent cell lines that the spheroid formation assures the consistent formation of HE cells. As a representative result, the 409B2 cell lines yielded 12.7%-23.6% CD34+ cell efficiency based on three independent experiments. The critical factor to tile PSC spheroids is iMatrix-511. We do not recommend to substitute this with other matrix, such as Matrigel or full-length laminin products (</w:t>
      </w:r>
      <w:proofErr w:type="spellStart"/>
      <w:r w:rsidRPr="00501C7D">
        <w:rPr>
          <w:rFonts w:asciiTheme="majorHAnsi" w:eastAsiaTheme="majorEastAsia" w:hAnsiTheme="majorHAnsi" w:cstheme="majorHAnsi"/>
          <w:bCs/>
          <w:color w:val="0070C0"/>
          <w:sz w:val="22"/>
          <w:shd w:val="clear" w:color="auto" w:fill="FFFFFF"/>
        </w:rPr>
        <w:t>e.g.biolamina</w:t>
      </w:r>
      <w:proofErr w:type="spellEnd"/>
      <w:r w:rsidRPr="00501C7D">
        <w:rPr>
          <w:rFonts w:asciiTheme="majorHAnsi" w:eastAsiaTheme="majorEastAsia" w:hAnsiTheme="majorHAnsi" w:cstheme="majorHAnsi"/>
          <w:bCs/>
          <w:color w:val="0070C0"/>
          <w:sz w:val="22"/>
          <w:shd w:val="clear" w:color="auto" w:fill="FFFFFF"/>
        </w:rPr>
        <w:t xml:space="preserve">) in our experiences. We experienced that mesodermal organoids were easily detached from Matrigel and lost during differentiation process. And neither Matrigel or full-length laminin do not anchor cells without pre-coating.  The potential limitation of this protocol is that we depend on mTeSR1 media to maintain PSCs. We have tested other media such as </w:t>
      </w:r>
      <w:proofErr w:type="spellStart"/>
      <w:r w:rsidRPr="00501C7D">
        <w:rPr>
          <w:rFonts w:asciiTheme="majorHAnsi" w:eastAsiaTheme="majorEastAsia" w:hAnsiTheme="majorHAnsi" w:cstheme="majorHAnsi"/>
          <w:bCs/>
          <w:color w:val="0070C0"/>
          <w:sz w:val="22"/>
          <w:shd w:val="clear" w:color="auto" w:fill="FFFFFF"/>
        </w:rPr>
        <w:t>StemFit</w:t>
      </w:r>
      <w:proofErr w:type="spellEnd"/>
      <w:r w:rsidRPr="00501C7D">
        <w:rPr>
          <w:rFonts w:asciiTheme="majorHAnsi" w:eastAsiaTheme="majorEastAsia" w:hAnsiTheme="majorHAnsi" w:cstheme="majorHAnsi"/>
          <w:bCs/>
          <w:color w:val="0070C0"/>
          <w:sz w:val="22"/>
          <w:shd w:val="clear" w:color="auto" w:fill="FFFFFF"/>
        </w:rPr>
        <w:t>, but we compromised hemogenic induction. Presumably cells were resistant to exit from pluripotent state in our short time (4 days) induction protocol. If one maintains PSCs in other media, we recommend to adapt cells in mTeSR1 and conduct a couple of passages prior to differentiation.</w:t>
      </w:r>
      <w:r w:rsidR="000A16F4" w:rsidRPr="00501C7D">
        <w:rPr>
          <w:rFonts w:asciiTheme="majorHAnsi" w:eastAsiaTheme="majorEastAsia" w:hAnsiTheme="majorHAnsi" w:cstheme="majorHAnsi"/>
          <w:bCs/>
          <w:color w:val="0070C0"/>
          <w:sz w:val="22"/>
          <w:shd w:val="clear" w:color="auto" w:fill="FFFFFF"/>
        </w:rPr>
        <w:t xml:space="preserve"> </w:t>
      </w:r>
      <w:r w:rsidRPr="00501C7D">
        <w:rPr>
          <w:rFonts w:asciiTheme="majorHAnsi" w:eastAsiaTheme="majorEastAsia" w:hAnsiTheme="majorHAnsi" w:cstheme="majorHAnsi"/>
          <w:bCs/>
          <w:color w:val="0070C0"/>
          <w:sz w:val="22"/>
          <w:shd w:val="clear" w:color="auto" w:fill="FFFFFF"/>
        </w:rPr>
        <w:t xml:space="preserve">This platform will allow the </w:t>
      </w:r>
      <w:r w:rsidRPr="00501C7D">
        <w:rPr>
          <w:rFonts w:asciiTheme="majorHAnsi" w:hAnsiTheme="majorHAnsi" w:cstheme="majorHAnsi"/>
          <w:bCs/>
          <w:color w:val="0070C0"/>
          <w:sz w:val="22"/>
          <w:shd w:val="clear" w:color="auto" w:fill="FFFFFF"/>
        </w:rPr>
        <w:t xml:space="preserve">systematic manipulation and analysis of cells, and the off-the-shelf production and large-scale induction of hematopoietic cells for potential clinical use. </w:t>
      </w:r>
      <w:r w:rsidRPr="00501C7D">
        <w:rPr>
          <w:rFonts w:asciiTheme="majorHAnsi" w:eastAsiaTheme="majorEastAsia" w:hAnsiTheme="majorHAnsi" w:cstheme="majorHAnsi"/>
          <w:bCs/>
          <w:color w:val="0070C0"/>
          <w:sz w:val="22"/>
          <w:shd w:val="clear" w:color="auto" w:fill="FFFFFF"/>
        </w:rPr>
        <w:t xml:space="preserve">A long-term goal of this system is to model immunodeficiency diseases in humanized mouse models to investigate the responsible cellular and molecular mechanisms and conduct drug screenings. </w:t>
      </w:r>
    </w:p>
    <w:p w14:paraId="41FA22D3" w14:textId="77777777" w:rsidR="00AD00C2" w:rsidRPr="00501C7D" w:rsidRDefault="00AD00C2" w:rsidP="0000336E">
      <w:pPr>
        <w:pStyle w:val="ListParagraph"/>
        <w:ind w:leftChars="0" w:left="0"/>
        <w:rPr>
          <w:rFonts w:asciiTheme="majorHAnsi" w:hAnsiTheme="majorHAnsi" w:cstheme="majorHAnsi"/>
          <w:b/>
          <w:bCs/>
          <w:color w:val="0070C0"/>
          <w:sz w:val="22"/>
        </w:rPr>
      </w:pPr>
    </w:p>
    <w:p w14:paraId="7EDE6E27" w14:textId="77777777" w:rsidR="00ED6977" w:rsidRPr="00501C7D" w:rsidRDefault="00685FD5" w:rsidP="0000336E">
      <w:pPr>
        <w:pStyle w:val="ListParagraph"/>
        <w:ind w:leftChars="0" w:left="0"/>
        <w:rPr>
          <w:rFonts w:asciiTheme="majorHAnsi" w:hAnsiTheme="majorHAnsi" w:cstheme="majorHAnsi"/>
          <w:color w:val="222222"/>
          <w:sz w:val="22"/>
        </w:rPr>
      </w:pPr>
      <w:r w:rsidRPr="00501C7D">
        <w:rPr>
          <w:rFonts w:asciiTheme="majorHAnsi" w:hAnsiTheme="majorHAnsi" w:cstheme="majorHAnsi"/>
          <w:color w:val="222222"/>
          <w:sz w:val="22"/>
        </w:rPr>
        <w:br/>
        <w:t>7. Please do not abbreviate journal titles for references.</w:t>
      </w:r>
    </w:p>
    <w:p w14:paraId="3634BCD7" w14:textId="4E61150A" w:rsidR="00EA4A2D" w:rsidRPr="00501C7D" w:rsidRDefault="00ED6977" w:rsidP="0000336E">
      <w:pPr>
        <w:pStyle w:val="ListParagraph"/>
        <w:ind w:leftChars="0" w:left="0"/>
        <w:rPr>
          <w:rFonts w:asciiTheme="majorHAnsi" w:hAnsiTheme="majorHAnsi" w:cstheme="majorHAnsi"/>
          <w:color w:val="0070C0"/>
          <w:sz w:val="22"/>
        </w:rPr>
      </w:pPr>
      <w:r w:rsidRPr="00501C7D">
        <w:rPr>
          <w:rFonts w:asciiTheme="majorHAnsi" w:hAnsiTheme="majorHAnsi" w:cstheme="majorHAnsi"/>
          <w:color w:val="0070C0"/>
          <w:sz w:val="22"/>
        </w:rPr>
        <w:t>We have revised journal titles for re</w:t>
      </w:r>
      <w:r w:rsidR="00E0441A" w:rsidRPr="00501C7D">
        <w:rPr>
          <w:rFonts w:asciiTheme="majorHAnsi" w:hAnsiTheme="majorHAnsi" w:cstheme="majorHAnsi"/>
          <w:color w:val="0070C0"/>
          <w:sz w:val="22"/>
        </w:rPr>
        <w:t>f</w:t>
      </w:r>
      <w:r w:rsidRPr="00501C7D">
        <w:rPr>
          <w:rFonts w:asciiTheme="majorHAnsi" w:hAnsiTheme="majorHAnsi" w:cstheme="majorHAnsi"/>
          <w:color w:val="0070C0"/>
          <w:sz w:val="22"/>
        </w:rPr>
        <w:t>erences as suggested by editor.</w:t>
      </w:r>
      <w:r w:rsidR="00685FD5" w:rsidRPr="00501C7D">
        <w:rPr>
          <w:rFonts w:asciiTheme="majorHAnsi" w:hAnsiTheme="majorHAnsi" w:cstheme="majorHAnsi"/>
          <w:color w:val="0070C0"/>
          <w:sz w:val="22"/>
        </w:rPr>
        <w:br/>
      </w:r>
    </w:p>
    <w:p w14:paraId="203D4286" w14:textId="77777777" w:rsidR="00ED6977" w:rsidRPr="00501C7D" w:rsidRDefault="00685FD5" w:rsidP="0000336E">
      <w:pPr>
        <w:pStyle w:val="ListParagraph"/>
        <w:ind w:leftChars="0" w:left="0"/>
        <w:rPr>
          <w:rFonts w:asciiTheme="majorHAnsi" w:hAnsiTheme="majorHAnsi" w:cstheme="majorHAnsi"/>
          <w:color w:val="222222"/>
          <w:sz w:val="22"/>
        </w:rPr>
      </w:pPr>
      <w:r w:rsidRPr="00501C7D">
        <w:rPr>
          <w:rFonts w:asciiTheme="majorHAnsi" w:hAnsiTheme="majorHAnsi" w:cstheme="majorHAnsi"/>
          <w:color w:val="222222"/>
          <w:sz w:val="22"/>
        </w:rPr>
        <w:t>8. For each figure, please provide a title for the whole figure in figure legend. Please bold the title.</w:t>
      </w:r>
    </w:p>
    <w:p w14:paraId="692DCDEB" w14:textId="77777777" w:rsidR="00EA4A2D" w:rsidRPr="00501C7D" w:rsidRDefault="00EA4A2D" w:rsidP="0000336E">
      <w:pPr>
        <w:pStyle w:val="ListParagraph"/>
        <w:ind w:leftChars="0" w:left="0"/>
        <w:rPr>
          <w:rFonts w:asciiTheme="majorHAnsi" w:hAnsiTheme="majorHAnsi" w:cstheme="majorHAnsi"/>
          <w:color w:val="0070C0"/>
          <w:sz w:val="22"/>
        </w:rPr>
      </w:pPr>
      <w:r w:rsidRPr="00501C7D">
        <w:rPr>
          <w:rFonts w:asciiTheme="majorHAnsi" w:hAnsiTheme="majorHAnsi" w:cstheme="majorHAnsi"/>
          <w:color w:val="0070C0"/>
          <w:sz w:val="22"/>
        </w:rPr>
        <w:t>We have added a title for each figure in Figure Legend.</w:t>
      </w:r>
      <w:r w:rsidR="00685FD5" w:rsidRPr="00501C7D">
        <w:rPr>
          <w:rFonts w:asciiTheme="majorHAnsi" w:hAnsiTheme="majorHAnsi" w:cstheme="majorHAnsi"/>
          <w:color w:val="0070C0"/>
          <w:sz w:val="22"/>
        </w:rPr>
        <w:br/>
      </w:r>
    </w:p>
    <w:p w14:paraId="1D4195E7" w14:textId="77777777" w:rsidR="00EA4A2D" w:rsidRPr="00501C7D" w:rsidRDefault="00685FD5" w:rsidP="0000336E">
      <w:pPr>
        <w:pStyle w:val="ListParagraph"/>
        <w:ind w:leftChars="0" w:left="0"/>
        <w:rPr>
          <w:rFonts w:asciiTheme="majorHAnsi" w:hAnsiTheme="majorHAnsi" w:cstheme="majorHAnsi"/>
          <w:color w:val="222222"/>
          <w:sz w:val="22"/>
        </w:rPr>
      </w:pPr>
      <w:r w:rsidRPr="00501C7D">
        <w:rPr>
          <w:rFonts w:asciiTheme="majorHAnsi" w:hAnsiTheme="majorHAnsi" w:cstheme="majorHAnsi"/>
          <w:color w:val="222222"/>
          <w:sz w:val="22"/>
        </w:rPr>
        <w:t>9. Please include a scale bar for all images taken with a microscope to provide context to the magnification used. Define the scale in the appropriate Figure Legend.</w:t>
      </w:r>
    </w:p>
    <w:p w14:paraId="7820771C" w14:textId="77777777" w:rsidR="00EA4A2D" w:rsidRPr="00501C7D" w:rsidRDefault="00EA4A2D" w:rsidP="0000336E">
      <w:pPr>
        <w:pStyle w:val="ListParagraph"/>
        <w:ind w:leftChars="0" w:left="0"/>
        <w:rPr>
          <w:rFonts w:asciiTheme="majorHAnsi" w:hAnsiTheme="majorHAnsi" w:cstheme="majorHAnsi"/>
          <w:color w:val="0070C0"/>
          <w:sz w:val="22"/>
        </w:rPr>
      </w:pPr>
      <w:r w:rsidRPr="00501C7D">
        <w:rPr>
          <w:rFonts w:asciiTheme="majorHAnsi" w:hAnsiTheme="majorHAnsi" w:cstheme="majorHAnsi"/>
          <w:color w:val="0070C0"/>
          <w:sz w:val="22"/>
        </w:rPr>
        <w:t>We have added scale bars for all images and defined the scale in Figure Legend.</w:t>
      </w:r>
    </w:p>
    <w:p w14:paraId="10867638" w14:textId="77777777" w:rsidR="00EA4A2D" w:rsidRPr="00501C7D" w:rsidRDefault="00685FD5" w:rsidP="0000336E">
      <w:pPr>
        <w:pStyle w:val="ListParagraph"/>
        <w:ind w:leftChars="0" w:left="0"/>
        <w:rPr>
          <w:rFonts w:asciiTheme="majorHAnsi" w:hAnsiTheme="majorHAnsi" w:cstheme="majorHAnsi"/>
          <w:color w:val="222222"/>
          <w:sz w:val="22"/>
        </w:rPr>
      </w:pPr>
      <w:r w:rsidRPr="00501C7D">
        <w:rPr>
          <w:rFonts w:asciiTheme="majorHAnsi" w:hAnsiTheme="majorHAnsi" w:cstheme="majorHAnsi"/>
          <w:color w:val="222222"/>
          <w:sz w:val="22"/>
        </w:rPr>
        <w:br/>
        <w:t>10. Please define all abbreviations before use, e.g., PBS, EDTA, etc.</w:t>
      </w:r>
    </w:p>
    <w:p w14:paraId="1171FE5D" w14:textId="77777777" w:rsidR="00EA4A2D" w:rsidRPr="00501C7D" w:rsidRDefault="00EA4A2D" w:rsidP="0000336E">
      <w:pPr>
        <w:pStyle w:val="ListParagraph"/>
        <w:ind w:leftChars="0" w:left="0"/>
        <w:rPr>
          <w:rFonts w:asciiTheme="majorHAnsi" w:hAnsiTheme="majorHAnsi" w:cstheme="majorHAnsi"/>
          <w:color w:val="0070C0"/>
          <w:sz w:val="22"/>
        </w:rPr>
      </w:pPr>
      <w:r w:rsidRPr="00501C7D">
        <w:rPr>
          <w:rFonts w:asciiTheme="majorHAnsi" w:hAnsiTheme="majorHAnsi" w:cstheme="majorHAnsi"/>
          <w:color w:val="0070C0"/>
          <w:sz w:val="22"/>
        </w:rPr>
        <w:t>We have defined abbreviations as suggested by editor.</w:t>
      </w:r>
    </w:p>
    <w:p w14:paraId="5D37FC37" w14:textId="77777777" w:rsidR="00EA4A2D" w:rsidRPr="00501C7D" w:rsidRDefault="00685FD5" w:rsidP="0000336E">
      <w:pPr>
        <w:pStyle w:val="ListParagraph"/>
        <w:ind w:leftChars="0" w:left="0"/>
        <w:rPr>
          <w:rFonts w:asciiTheme="majorHAnsi" w:hAnsiTheme="majorHAnsi" w:cstheme="majorHAnsi"/>
          <w:color w:val="222222"/>
          <w:sz w:val="22"/>
        </w:rPr>
      </w:pPr>
      <w:r w:rsidRPr="00501C7D">
        <w:rPr>
          <w:rFonts w:asciiTheme="majorHAnsi" w:hAnsiTheme="majorHAnsi" w:cstheme="majorHAnsi"/>
          <w:color w:val="0070C0"/>
          <w:sz w:val="22"/>
        </w:rPr>
        <w:br/>
      </w:r>
      <w:r w:rsidRPr="00501C7D">
        <w:rPr>
          <w:rFonts w:asciiTheme="majorHAnsi" w:hAnsiTheme="majorHAnsi" w:cstheme="majorHAnsi"/>
          <w:color w:val="222222"/>
          <w:sz w:val="22"/>
        </w:rPr>
        <w:t>11. Please provide affiliation for each author.</w:t>
      </w:r>
    </w:p>
    <w:p w14:paraId="47D3C04B" w14:textId="77777777" w:rsidR="00EA4A2D" w:rsidRPr="00501C7D" w:rsidRDefault="00EA4A2D" w:rsidP="0000336E">
      <w:pPr>
        <w:pStyle w:val="ListParagraph"/>
        <w:ind w:leftChars="0" w:left="0"/>
        <w:rPr>
          <w:rFonts w:asciiTheme="majorHAnsi" w:hAnsiTheme="majorHAnsi" w:cstheme="majorHAnsi"/>
          <w:color w:val="0070C0"/>
          <w:sz w:val="22"/>
        </w:rPr>
      </w:pPr>
      <w:r w:rsidRPr="00501C7D">
        <w:rPr>
          <w:rFonts w:asciiTheme="majorHAnsi" w:hAnsiTheme="majorHAnsi" w:cstheme="majorHAnsi"/>
          <w:color w:val="0070C0"/>
          <w:sz w:val="22"/>
        </w:rPr>
        <w:t>All authors belong to same laboratory.</w:t>
      </w:r>
    </w:p>
    <w:p w14:paraId="2184CFD2" w14:textId="77777777" w:rsidR="00292832" w:rsidRPr="00501C7D" w:rsidRDefault="00685FD5" w:rsidP="0000336E">
      <w:pPr>
        <w:pStyle w:val="ListParagraph"/>
        <w:ind w:leftChars="0" w:left="0"/>
        <w:rPr>
          <w:rFonts w:asciiTheme="majorHAnsi" w:hAnsiTheme="majorHAnsi" w:cstheme="majorHAnsi"/>
          <w:color w:val="222222"/>
          <w:sz w:val="22"/>
        </w:rPr>
      </w:pPr>
      <w:r w:rsidRPr="00501C7D">
        <w:rPr>
          <w:rFonts w:asciiTheme="majorHAnsi" w:hAnsiTheme="majorHAnsi" w:cstheme="majorHAnsi"/>
          <w:color w:val="222222"/>
          <w:sz w:val="22"/>
        </w:rPr>
        <w:br/>
        <w:t>12. Step 1.1: Please write this step in complete sentence and ensure that all text is written in the imperative tens2.</w:t>
      </w:r>
    </w:p>
    <w:p w14:paraId="7F256535" w14:textId="77777777" w:rsidR="00292832" w:rsidRPr="00501C7D" w:rsidRDefault="00292832" w:rsidP="0000336E">
      <w:pPr>
        <w:pStyle w:val="ListParagraph"/>
        <w:ind w:leftChars="0" w:left="0"/>
        <w:rPr>
          <w:rFonts w:asciiTheme="majorHAnsi" w:hAnsiTheme="majorHAnsi" w:cstheme="majorHAnsi"/>
          <w:color w:val="0070C0"/>
          <w:sz w:val="22"/>
        </w:rPr>
      </w:pPr>
      <w:r w:rsidRPr="00501C7D">
        <w:rPr>
          <w:rFonts w:asciiTheme="majorHAnsi" w:hAnsiTheme="majorHAnsi" w:cstheme="majorHAnsi"/>
          <w:color w:val="0070C0"/>
          <w:sz w:val="22"/>
        </w:rPr>
        <w:t>We have revised as suggested by editor.</w:t>
      </w:r>
    </w:p>
    <w:p w14:paraId="58A88BC0" w14:textId="77777777" w:rsidR="00292832" w:rsidRPr="00501C7D" w:rsidRDefault="00685FD5" w:rsidP="0000336E">
      <w:pPr>
        <w:pStyle w:val="ListParagraph"/>
        <w:ind w:leftChars="0" w:left="0"/>
        <w:rPr>
          <w:rFonts w:asciiTheme="majorHAnsi" w:hAnsiTheme="majorHAnsi" w:cstheme="majorHAnsi"/>
          <w:color w:val="222222"/>
          <w:sz w:val="22"/>
        </w:rPr>
      </w:pPr>
      <w:r w:rsidRPr="00501C7D">
        <w:rPr>
          <w:rFonts w:asciiTheme="majorHAnsi" w:hAnsiTheme="majorHAnsi" w:cstheme="majorHAnsi"/>
          <w:color w:val="0070C0"/>
          <w:sz w:val="22"/>
        </w:rPr>
        <w:lastRenderedPageBreak/>
        <w:br/>
      </w:r>
      <w:r w:rsidRPr="00501C7D">
        <w:rPr>
          <w:rFonts w:asciiTheme="majorHAnsi" w:hAnsiTheme="majorHAnsi" w:cstheme="majorHAnsi"/>
          <w:color w:val="222222"/>
          <w:sz w:val="22"/>
        </w:rPr>
        <w:t>13. Step 1.2.1-1.2.9: Please write each step in complete sentence and ensure that all text is written in the imperative tense.</w:t>
      </w:r>
    </w:p>
    <w:p w14:paraId="55063B5C" w14:textId="77777777" w:rsidR="00292832" w:rsidRPr="00501C7D" w:rsidRDefault="00292832" w:rsidP="0000336E">
      <w:pPr>
        <w:pStyle w:val="ListParagraph"/>
        <w:ind w:leftChars="0" w:left="0"/>
        <w:rPr>
          <w:rFonts w:asciiTheme="majorHAnsi" w:hAnsiTheme="majorHAnsi" w:cstheme="majorHAnsi"/>
          <w:color w:val="0070C0"/>
          <w:sz w:val="22"/>
        </w:rPr>
      </w:pPr>
      <w:r w:rsidRPr="00501C7D">
        <w:rPr>
          <w:rFonts w:asciiTheme="majorHAnsi" w:hAnsiTheme="majorHAnsi" w:cstheme="majorHAnsi"/>
          <w:color w:val="0070C0"/>
          <w:sz w:val="22"/>
        </w:rPr>
        <w:t>We have revised as suggested by editor.</w:t>
      </w:r>
    </w:p>
    <w:p w14:paraId="6B2026DD" w14:textId="77777777" w:rsidR="00292832" w:rsidRPr="00501C7D" w:rsidRDefault="00685FD5" w:rsidP="0000336E">
      <w:pPr>
        <w:pStyle w:val="ListParagraph"/>
        <w:ind w:leftChars="0" w:left="0"/>
        <w:rPr>
          <w:rFonts w:asciiTheme="majorHAnsi" w:hAnsiTheme="majorHAnsi" w:cstheme="majorHAnsi"/>
          <w:color w:val="222222"/>
          <w:sz w:val="22"/>
        </w:rPr>
      </w:pPr>
      <w:r w:rsidRPr="00501C7D">
        <w:rPr>
          <w:rFonts w:asciiTheme="majorHAnsi" w:hAnsiTheme="majorHAnsi" w:cstheme="majorHAnsi"/>
          <w:color w:val="222222"/>
          <w:sz w:val="22"/>
        </w:rPr>
        <w:br/>
        <w:t>14. Please upload each Figure individually to your Editorial Manager account as a .</w:t>
      </w:r>
      <w:proofErr w:type="spellStart"/>
      <w:r w:rsidRPr="00501C7D">
        <w:rPr>
          <w:rFonts w:asciiTheme="majorHAnsi" w:hAnsiTheme="majorHAnsi" w:cstheme="majorHAnsi"/>
          <w:color w:val="222222"/>
          <w:sz w:val="22"/>
        </w:rPr>
        <w:t>png</w:t>
      </w:r>
      <w:proofErr w:type="spellEnd"/>
      <w:r w:rsidRPr="00501C7D">
        <w:rPr>
          <w:rFonts w:asciiTheme="majorHAnsi" w:hAnsiTheme="majorHAnsi" w:cstheme="majorHAnsi"/>
          <w:color w:val="222222"/>
          <w:sz w:val="22"/>
        </w:rPr>
        <w:t xml:space="preserve"> or a .tiff file.</w:t>
      </w:r>
    </w:p>
    <w:p w14:paraId="4B7FE272" w14:textId="7974D059" w:rsidR="00243F04" w:rsidRPr="00501C7D" w:rsidRDefault="00685FD5" w:rsidP="0000336E">
      <w:pPr>
        <w:pStyle w:val="ListParagraph"/>
        <w:ind w:leftChars="0" w:left="0"/>
        <w:rPr>
          <w:rFonts w:asciiTheme="majorHAnsi" w:hAnsiTheme="majorHAnsi" w:cstheme="majorHAnsi"/>
          <w:bCs/>
          <w:color w:val="222222"/>
          <w:sz w:val="22"/>
        </w:rPr>
      </w:pPr>
      <w:r w:rsidRPr="00501C7D">
        <w:rPr>
          <w:rFonts w:asciiTheme="majorHAnsi" w:hAnsiTheme="majorHAnsi" w:cstheme="majorHAnsi"/>
          <w:color w:val="222222"/>
          <w:sz w:val="22"/>
        </w:rPr>
        <w:br/>
      </w:r>
      <w:r w:rsidRPr="00501C7D">
        <w:rPr>
          <w:rFonts w:asciiTheme="majorHAnsi" w:hAnsiTheme="majorHAnsi" w:cstheme="majorHAnsi"/>
          <w:bCs/>
          <w:color w:val="222222"/>
          <w:sz w:val="22"/>
        </w:rPr>
        <w:t>15. There is a 2.75 page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p w14:paraId="1169E8B6" w14:textId="56313F4C" w:rsidR="00AB57D3" w:rsidRPr="00501C7D" w:rsidRDefault="00AB57D3" w:rsidP="0000336E">
      <w:pPr>
        <w:pStyle w:val="ListParagraph"/>
        <w:ind w:leftChars="0" w:left="0"/>
        <w:rPr>
          <w:rFonts w:asciiTheme="majorHAnsi" w:hAnsiTheme="majorHAnsi" w:cstheme="majorHAnsi"/>
          <w:color w:val="0070C0"/>
          <w:sz w:val="22"/>
        </w:rPr>
      </w:pPr>
      <w:r w:rsidRPr="00501C7D">
        <w:rPr>
          <w:rFonts w:asciiTheme="majorHAnsi" w:hAnsiTheme="majorHAnsi" w:cstheme="majorHAnsi"/>
          <w:bCs/>
          <w:color w:val="0070C0"/>
          <w:sz w:val="22"/>
        </w:rPr>
        <w:t>We have highlighted critical steps in yellow.</w:t>
      </w:r>
    </w:p>
    <w:sectPr w:rsidR="00AB57D3" w:rsidRPr="00501C7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B77D38"/>
    <w:multiLevelType w:val="hybridMultilevel"/>
    <w:tmpl w:val="F1E0CBE8"/>
    <w:lvl w:ilvl="0" w:tplc="A93874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FD5"/>
    <w:rsid w:val="0000336E"/>
    <w:rsid w:val="000A16F4"/>
    <w:rsid w:val="00243F04"/>
    <w:rsid w:val="00292832"/>
    <w:rsid w:val="00501C7D"/>
    <w:rsid w:val="00685FD5"/>
    <w:rsid w:val="00AB57D3"/>
    <w:rsid w:val="00AD00C2"/>
    <w:rsid w:val="00E0441A"/>
    <w:rsid w:val="00E337DA"/>
    <w:rsid w:val="00E812ED"/>
    <w:rsid w:val="00EA4A2D"/>
    <w:rsid w:val="00ED6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47F68A"/>
  <w15:docId w15:val="{75FCC0FD-6216-4ED9-8AF3-C0239049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36E"/>
    <w:pPr>
      <w:ind w:leftChars="400" w:left="840"/>
    </w:pPr>
  </w:style>
  <w:style w:type="paragraph" w:styleId="BalloonText">
    <w:name w:val="Balloon Text"/>
    <w:basedOn w:val="Normal"/>
    <w:link w:val="BalloonTextChar"/>
    <w:uiPriority w:val="99"/>
    <w:semiHidden/>
    <w:unhideWhenUsed/>
    <w:rsid w:val="0000336E"/>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0336E"/>
    <w:rPr>
      <w:rFonts w:asciiTheme="majorHAnsi" w:eastAsiaTheme="majorEastAsia" w:hAnsiTheme="majorHAnsi" w:cstheme="majorBidi"/>
      <w:sz w:val="18"/>
      <w:szCs w:val="18"/>
    </w:rPr>
  </w:style>
  <w:style w:type="paragraph" w:styleId="NormalWeb">
    <w:name w:val="Normal (Web)"/>
    <w:basedOn w:val="Normal"/>
    <w:uiPriority w:val="99"/>
    <w:rsid w:val="00E337DA"/>
    <w:pPr>
      <w:autoSpaceDE w:val="0"/>
      <w:autoSpaceDN w:val="0"/>
      <w:adjustRightInd w:val="0"/>
      <w:spacing w:before="100" w:beforeAutospacing="1" w:after="100" w:afterAutospacing="1"/>
    </w:pPr>
    <w:rPr>
      <w:rFonts w:ascii="Calibri" w:hAnsi="Calibri" w:cs="Calibri"/>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839</Words>
  <Characters>4784</Characters>
  <Application>Microsoft Office Word</Application>
  <DocSecurity>0</DocSecurity>
  <Lines>39</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dc:creator>
  <cp:lastModifiedBy>竜一 杉村</cp:lastModifiedBy>
  <cp:revision>9</cp:revision>
  <dcterms:created xsi:type="dcterms:W3CDTF">2019-03-18T07:02:00Z</dcterms:created>
  <dcterms:modified xsi:type="dcterms:W3CDTF">2019-03-19T07:37:00Z</dcterms:modified>
</cp:coreProperties>
</file>