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A48" w:rsidRPr="00324A48" w:rsidRDefault="00324A48" w:rsidP="005874C1">
      <w:pPr>
        <w:rPr>
          <w:b/>
          <w:sz w:val="48"/>
          <w:szCs w:val="48"/>
        </w:rPr>
      </w:pPr>
      <w:r w:rsidRPr="00324A48">
        <w:rPr>
          <w:b/>
          <w:sz w:val="48"/>
          <w:szCs w:val="48"/>
        </w:rPr>
        <w:t>Authors comments:</w:t>
      </w:r>
    </w:p>
    <w:p w:rsidR="00442AA7" w:rsidRDefault="00324A48" w:rsidP="005874C1">
      <w:r>
        <w:t xml:space="preserve">We would like to express our gratitude for the insightful comments made by the reviewers of our manuscript. Their attention to detail and generous suggestions made revising this work a less difficult endeavor. We would especially like to thank reviewer #1 for his/her extensive input. His/her contribution to the review of this work will certainly enhance the quality of the published paper and video. </w:t>
      </w:r>
    </w:p>
    <w:p w:rsidR="00324A48" w:rsidRPr="00324A48" w:rsidRDefault="00324A48" w:rsidP="005874C1">
      <w:r>
        <w:t xml:space="preserve">Below each editor’s or author’s comment, we have placed our response to the suggested change or edit. </w:t>
      </w:r>
    </w:p>
    <w:p w:rsidR="005874C1" w:rsidRPr="002F6F28" w:rsidRDefault="005874C1" w:rsidP="005874C1">
      <w:pPr>
        <w:rPr>
          <w:b/>
          <w:sz w:val="48"/>
          <w:szCs w:val="48"/>
        </w:rPr>
      </w:pPr>
      <w:r w:rsidRPr="002F6F28">
        <w:rPr>
          <w:b/>
          <w:sz w:val="48"/>
          <w:szCs w:val="48"/>
        </w:rPr>
        <w:t>Editorial comments:</w:t>
      </w:r>
    </w:p>
    <w:p w:rsidR="005874C1" w:rsidRPr="002F6F28" w:rsidRDefault="005874C1" w:rsidP="005874C1">
      <w:pPr>
        <w:rPr>
          <w:i/>
          <w:sz w:val="40"/>
          <w:szCs w:val="40"/>
        </w:rPr>
      </w:pPr>
      <w:r w:rsidRPr="002F6F28">
        <w:rPr>
          <w:i/>
          <w:sz w:val="40"/>
          <w:szCs w:val="40"/>
        </w:rPr>
        <w:t>Changes to be made by the Author(s):</w:t>
      </w:r>
    </w:p>
    <w:p w:rsidR="005874C1" w:rsidRDefault="005874C1" w:rsidP="005874C1">
      <w:r w:rsidRPr="002F6F28">
        <w:t xml:space="preserve">1. Please take this opportunity to thoroughly proofread the manuscript to ensure that there are no spelling or grammar issues. The </w:t>
      </w:r>
      <w:proofErr w:type="spellStart"/>
      <w:r w:rsidRPr="002F6F28">
        <w:t>JoVE</w:t>
      </w:r>
      <w:proofErr w:type="spellEnd"/>
      <w:r w:rsidRPr="002F6F28">
        <w:t xml:space="preserve"> editor will not copy-edit your manuscript and any errors in the submitted revision may be present in the published version.</w:t>
      </w:r>
    </w:p>
    <w:p w:rsidR="00324A48" w:rsidRPr="00324A48" w:rsidRDefault="00324A48" w:rsidP="00324A48">
      <w:pPr>
        <w:pStyle w:val="ListParagraph"/>
        <w:numPr>
          <w:ilvl w:val="0"/>
          <w:numId w:val="2"/>
        </w:numPr>
        <w:rPr>
          <w:b/>
          <w:color w:val="002060"/>
        </w:rPr>
      </w:pPr>
      <w:r w:rsidRPr="00324A48">
        <w:rPr>
          <w:b/>
          <w:color w:val="002060"/>
        </w:rPr>
        <w:t xml:space="preserve">We have checked and revised the manuscript for this. </w:t>
      </w:r>
    </w:p>
    <w:p w:rsidR="005874C1" w:rsidRDefault="005874C1" w:rsidP="005874C1">
      <w:r w:rsidRPr="002F6F28">
        <w:t>2. Please rephrase the Short Abstract/Summary to clearly describe the protocol and its applications in complete sentences between 10-50 words: “Here, we present a protocol to …”</w:t>
      </w:r>
    </w:p>
    <w:p w:rsidR="00324A48" w:rsidRPr="00324A48" w:rsidRDefault="00324A48" w:rsidP="00324A48">
      <w:pPr>
        <w:pStyle w:val="ListParagraph"/>
        <w:numPr>
          <w:ilvl w:val="0"/>
          <w:numId w:val="2"/>
        </w:numPr>
        <w:rPr>
          <w:b/>
          <w:color w:val="002060"/>
        </w:rPr>
      </w:pPr>
      <w:r w:rsidRPr="00324A48">
        <w:rPr>
          <w:b/>
          <w:color w:val="002060"/>
        </w:rPr>
        <w:t xml:space="preserve">Both abstract and summary have been revised. </w:t>
      </w:r>
    </w:p>
    <w:p w:rsidR="005874C1" w:rsidRPr="002F6F28" w:rsidRDefault="005874C1" w:rsidP="005874C1">
      <w:r w:rsidRPr="002F6F28">
        <w:t>3. Please ensure the Introduction to include all of the following:</w:t>
      </w:r>
    </w:p>
    <w:p w:rsidR="005874C1" w:rsidRPr="002F6F28" w:rsidRDefault="005874C1" w:rsidP="005874C1">
      <w:r w:rsidRPr="002F6F28">
        <w:t>a) A clear statement of the overall goal of this method</w:t>
      </w:r>
    </w:p>
    <w:p w:rsidR="005874C1" w:rsidRPr="002F6F28" w:rsidRDefault="005874C1" w:rsidP="005874C1">
      <w:r w:rsidRPr="002F6F28">
        <w:t>b) The rationale behind the development and/or use of this technique</w:t>
      </w:r>
    </w:p>
    <w:p w:rsidR="005874C1" w:rsidRPr="002F6F28" w:rsidRDefault="005874C1" w:rsidP="005874C1">
      <w:r w:rsidRPr="002F6F28">
        <w:t>c) The advantages over alternative techniques with applicable references to previous studies</w:t>
      </w:r>
    </w:p>
    <w:p w:rsidR="005874C1" w:rsidRPr="002F6F28" w:rsidRDefault="005874C1" w:rsidP="005874C1">
      <w:r w:rsidRPr="002F6F28">
        <w:t>d) A description of the context of the technique in the wider body of literature</w:t>
      </w:r>
    </w:p>
    <w:p w:rsidR="005874C1" w:rsidRDefault="005874C1" w:rsidP="005874C1">
      <w:r w:rsidRPr="002F6F28">
        <w:t>e) Information to help readers to determine whether the method is appropriate for their application</w:t>
      </w:r>
    </w:p>
    <w:p w:rsidR="00324A48" w:rsidRPr="00324A48" w:rsidRDefault="00324A48" w:rsidP="00324A48">
      <w:pPr>
        <w:pStyle w:val="ListParagraph"/>
        <w:numPr>
          <w:ilvl w:val="0"/>
          <w:numId w:val="2"/>
        </w:numPr>
        <w:rPr>
          <w:b/>
          <w:color w:val="002060"/>
        </w:rPr>
      </w:pPr>
      <w:r w:rsidRPr="00324A48">
        <w:rPr>
          <w:b/>
          <w:color w:val="002060"/>
        </w:rPr>
        <w:t xml:space="preserve">We believe the current introduction covers these criteria. </w:t>
      </w:r>
    </w:p>
    <w:p w:rsidR="005874C1" w:rsidRDefault="005874C1" w:rsidP="005874C1">
      <w:r w:rsidRPr="002F6F28">
        <w:t xml:space="preserve">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w:t>
      </w:r>
      <w:r w:rsidRPr="002F6F28">
        <w:lastRenderedPageBreak/>
        <w:t>“should be,” and “would be” throughout the Protocol. Any text that cannot be written in the imperative tense may be added as a “Note.” However, notes should be concise and used sparingly.</w:t>
      </w:r>
    </w:p>
    <w:p w:rsidR="00324A48" w:rsidRPr="00324A48" w:rsidRDefault="00324A48" w:rsidP="00324A48">
      <w:pPr>
        <w:pStyle w:val="ListParagraph"/>
        <w:numPr>
          <w:ilvl w:val="0"/>
          <w:numId w:val="2"/>
        </w:numPr>
        <w:rPr>
          <w:b/>
          <w:color w:val="002060"/>
        </w:rPr>
      </w:pPr>
      <w:r w:rsidRPr="00324A48">
        <w:rPr>
          <w:b/>
          <w:color w:val="002060"/>
        </w:rPr>
        <w:t xml:space="preserve">We made sure to use the active voice and imperative sentences throughout the manuscript. </w:t>
      </w:r>
    </w:p>
    <w:p w:rsidR="005874C1" w:rsidRDefault="005874C1" w:rsidP="005874C1">
      <w:r w:rsidRPr="002F6F28">
        <w:t>5. The Protocol should contain only action items that direct the reader to do something. The Protocol should be made up almost entirely of discrete steps without large paragraphs of text between sections. Please simplify the Protocol so that individual steps contain only 2-3 actions per step and a maximum of 4 sentences per step. Please add more details to your protocol steps. Please ensure you answer the “how” question, i.e., how is the step performed?</w:t>
      </w:r>
    </w:p>
    <w:p w:rsidR="00324A48" w:rsidRPr="00AC1534" w:rsidRDefault="00AC1534" w:rsidP="00AC1534">
      <w:pPr>
        <w:pStyle w:val="ListParagraph"/>
        <w:numPr>
          <w:ilvl w:val="0"/>
          <w:numId w:val="2"/>
        </w:numPr>
        <w:rPr>
          <w:b/>
          <w:color w:val="002060"/>
        </w:rPr>
      </w:pPr>
      <w:r w:rsidRPr="00AC1534">
        <w:rPr>
          <w:b/>
          <w:color w:val="002060"/>
        </w:rPr>
        <w:t>We feel we have provided enough direction in each protocol step to answer the “how” question.</w:t>
      </w:r>
    </w:p>
    <w:p w:rsidR="005874C1" w:rsidRDefault="005874C1" w:rsidP="005874C1">
      <w:r w:rsidRPr="002F6F28">
        <w:t>7. Software steps must be more explicitly explained ('click', 'select', etc.). Please add more specific details (e.g. button clicks for software actions, numerical values for settings, etc.).</w:t>
      </w:r>
    </w:p>
    <w:p w:rsidR="00AC1534" w:rsidRPr="00AC1534" w:rsidRDefault="00AC1534" w:rsidP="00AC1534">
      <w:pPr>
        <w:pStyle w:val="ListParagraph"/>
        <w:numPr>
          <w:ilvl w:val="0"/>
          <w:numId w:val="2"/>
        </w:numPr>
        <w:rPr>
          <w:b/>
          <w:color w:val="002060"/>
        </w:rPr>
      </w:pPr>
      <w:r w:rsidRPr="00AC1534">
        <w:rPr>
          <w:b/>
          <w:color w:val="002060"/>
        </w:rPr>
        <w:t xml:space="preserve">We made sure to write easy-to-follow directions in the Fiji software section. </w:t>
      </w:r>
    </w:p>
    <w:p w:rsidR="005874C1" w:rsidRDefault="005874C1" w:rsidP="005874C1">
      <w:r w:rsidRPr="002F6F28">
        <w:t xml:space="preserve">8. Please highlight 2.75 pages or less of the </w:t>
      </w:r>
      <w:r w:rsidRPr="002F6F28">
        <w:rPr>
          <w:b/>
          <w:u w:val="single"/>
        </w:rPr>
        <w:t>Protocol</w:t>
      </w:r>
      <w:r w:rsidRPr="002F6F28">
        <w:t xml:space="preserve"> (including headings and spacing) that identifies the essential steps of the protocol for the video, i.e., the steps that should be visualized to tell the most cohesive story of the Protocol.</w:t>
      </w:r>
    </w:p>
    <w:p w:rsidR="00AC1534" w:rsidRPr="00AC1534" w:rsidRDefault="00AC1534" w:rsidP="00AC1534">
      <w:pPr>
        <w:pStyle w:val="ListParagraph"/>
        <w:numPr>
          <w:ilvl w:val="0"/>
          <w:numId w:val="2"/>
        </w:numPr>
        <w:rPr>
          <w:b/>
          <w:color w:val="002060"/>
        </w:rPr>
      </w:pPr>
      <w:r w:rsidRPr="00AC1534">
        <w:rPr>
          <w:b/>
          <w:color w:val="002060"/>
        </w:rPr>
        <w:t>The protocol sections we highlighted provide sufficient information required to understand the objective of this protocol.</w:t>
      </w:r>
    </w:p>
    <w:p w:rsidR="005874C1" w:rsidRDefault="005874C1" w:rsidP="005874C1">
      <w:r w:rsidRPr="002F6F28">
        <w:t>9. Please remove all commercial language from your manuscript and use generic terms instead. All commercial products should be sufficiently referenced in the Table of Materials and Reagents.</w:t>
      </w:r>
    </w:p>
    <w:p w:rsidR="00AC1534" w:rsidRPr="00AC1534" w:rsidRDefault="00AC1534" w:rsidP="00AC1534">
      <w:pPr>
        <w:pStyle w:val="ListParagraph"/>
        <w:numPr>
          <w:ilvl w:val="0"/>
          <w:numId w:val="2"/>
        </w:numPr>
        <w:rPr>
          <w:b/>
          <w:color w:val="002060"/>
        </w:rPr>
      </w:pPr>
      <w:r w:rsidRPr="00AC1534">
        <w:rPr>
          <w:b/>
          <w:color w:val="002060"/>
        </w:rPr>
        <w:t>We have removed all commercial language and limit it to the materials table.</w:t>
      </w:r>
    </w:p>
    <w:p w:rsidR="005874C1" w:rsidRPr="002F6F28" w:rsidRDefault="005874C1" w:rsidP="005874C1">
      <w:r w:rsidRPr="002F6F28">
        <w:t xml:space="preserve">For example: VALAP, GE Healthcare/Applied Precision, Issaquah, WA, </w:t>
      </w:r>
      <w:proofErr w:type="spellStart"/>
      <w:r w:rsidRPr="002F6F28">
        <w:t>DeltaVision</w:t>
      </w:r>
      <w:proofErr w:type="spellEnd"/>
      <w:r w:rsidRPr="002F6F28">
        <w:t xml:space="preserve"> restoration microscope, Olympus 60x NA 1.4 </w:t>
      </w:r>
      <w:proofErr w:type="spellStart"/>
      <w:r w:rsidRPr="002F6F28">
        <w:t>PlanApo</w:t>
      </w:r>
      <w:proofErr w:type="spellEnd"/>
      <w:r w:rsidRPr="002F6F28">
        <w:t xml:space="preserve"> objective, </w:t>
      </w:r>
      <w:proofErr w:type="spellStart"/>
      <w:r w:rsidRPr="002F6F28">
        <w:t>softWorRx</w:t>
      </w:r>
      <w:proofErr w:type="spellEnd"/>
      <w:r w:rsidRPr="002F6F28">
        <w:t xml:space="preserve"> (v3.3 or higher), 12-bit Roper </w:t>
      </w:r>
      <w:proofErr w:type="spellStart"/>
      <w:r w:rsidRPr="002F6F28">
        <w:t>CoolSnap</w:t>
      </w:r>
      <w:proofErr w:type="spellEnd"/>
      <w:r w:rsidRPr="002F6F28">
        <w:t xml:space="preserve"> HQ, etc.</w:t>
      </w:r>
    </w:p>
    <w:p w:rsidR="005874C1" w:rsidRPr="002F6F28" w:rsidRDefault="005874C1" w:rsidP="005874C1">
      <w:r w:rsidRPr="002F6F28">
        <w:t>10. As we are a methods journal, please revise the Discussion to explicitly cover the following in detail in 3-6 paragraphs with citations:</w:t>
      </w:r>
    </w:p>
    <w:p w:rsidR="005874C1" w:rsidRPr="002F6F28" w:rsidRDefault="005874C1" w:rsidP="005874C1">
      <w:r w:rsidRPr="002F6F28">
        <w:t>a) Critical steps within the protocol</w:t>
      </w:r>
    </w:p>
    <w:p w:rsidR="005874C1" w:rsidRPr="002F6F28" w:rsidRDefault="005874C1" w:rsidP="005874C1">
      <w:r w:rsidRPr="002F6F28">
        <w:t>b) Any modifications and troubleshooting of the technique</w:t>
      </w:r>
    </w:p>
    <w:p w:rsidR="005874C1" w:rsidRPr="002F6F28" w:rsidRDefault="005874C1" w:rsidP="005874C1">
      <w:r w:rsidRPr="002F6F28">
        <w:t>c) Any limitations of the technique</w:t>
      </w:r>
    </w:p>
    <w:p w:rsidR="005874C1" w:rsidRPr="002F6F28" w:rsidRDefault="005874C1" w:rsidP="005874C1">
      <w:r w:rsidRPr="002F6F28">
        <w:t>d) The significance with respect to existing methods</w:t>
      </w:r>
    </w:p>
    <w:p w:rsidR="005874C1" w:rsidRDefault="005874C1" w:rsidP="005874C1">
      <w:r w:rsidRPr="002F6F28">
        <w:t>e) Any future applications of the technique</w:t>
      </w:r>
    </w:p>
    <w:p w:rsidR="00AC1534" w:rsidRPr="00AC1534" w:rsidRDefault="00AC1534" w:rsidP="00AC1534">
      <w:pPr>
        <w:pStyle w:val="ListParagraph"/>
        <w:numPr>
          <w:ilvl w:val="0"/>
          <w:numId w:val="2"/>
        </w:numPr>
        <w:rPr>
          <w:b/>
          <w:color w:val="002060"/>
        </w:rPr>
      </w:pPr>
      <w:r w:rsidRPr="00AC1534">
        <w:rPr>
          <w:b/>
          <w:color w:val="002060"/>
        </w:rPr>
        <w:t xml:space="preserve">We feel </w:t>
      </w:r>
      <w:r>
        <w:rPr>
          <w:b/>
          <w:color w:val="002060"/>
        </w:rPr>
        <w:t>our</w:t>
      </w:r>
      <w:r w:rsidRPr="00AC1534">
        <w:rPr>
          <w:b/>
          <w:color w:val="002060"/>
        </w:rPr>
        <w:t xml:space="preserve"> discussion addresses these criteria well. </w:t>
      </w:r>
    </w:p>
    <w:p w:rsidR="005874C1" w:rsidRDefault="005874C1" w:rsidP="005874C1">
      <w:r w:rsidRPr="002F6F28">
        <w:t>11. For all the figures with microscope, please include a scale bar.</w:t>
      </w:r>
    </w:p>
    <w:p w:rsidR="00AC1534" w:rsidRPr="00AC1534" w:rsidRDefault="00AC1534" w:rsidP="00AC1534">
      <w:pPr>
        <w:pStyle w:val="ListParagraph"/>
        <w:numPr>
          <w:ilvl w:val="0"/>
          <w:numId w:val="2"/>
        </w:numPr>
        <w:rPr>
          <w:b/>
          <w:color w:val="002060"/>
        </w:rPr>
      </w:pPr>
      <w:r w:rsidRPr="00AC1534">
        <w:rPr>
          <w:b/>
          <w:color w:val="002060"/>
        </w:rPr>
        <w:t xml:space="preserve">All microscope images have a scale bar. </w:t>
      </w:r>
    </w:p>
    <w:p w:rsidR="005874C1" w:rsidRDefault="005874C1" w:rsidP="005874C1">
      <w:r w:rsidRPr="002F6F28">
        <w:t>12. Please alphabetically sort the materials table.</w:t>
      </w:r>
    </w:p>
    <w:p w:rsidR="00AC1534" w:rsidRPr="00AC1534" w:rsidRDefault="00AC1534" w:rsidP="00AC1534">
      <w:pPr>
        <w:pStyle w:val="ListParagraph"/>
        <w:numPr>
          <w:ilvl w:val="0"/>
          <w:numId w:val="4"/>
        </w:numPr>
        <w:rPr>
          <w:b/>
          <w:color w:val="002060"/>
        </w:rPr>
      </w:pPr>
      <w:r w:rsidRPr="00AC1534">
        <w:rPr>
          <w:b/>
          <w:color w:val="002060"/>
        </w:rPr>
        <w:t xml:space="preserve">The table is alphabetized. </w:t>
      </w:r>
    </w:p>
    <w:p w:rsidR="00AC1534" w:rsidRPr="002F6F28" w:rsidRDefault="005874C1" w:rsidP="005874C1">
      <w:r w:rsidRPr="002F6F28">
        <w:t>13. Please obtain explicit copyright permission to reuse any figures if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5874C1" w:rsidRPr="00AC1534" w:rsidRDefault="00AC1534" w:rsidP="00AC1534">
      <w:pPr>
        <w:pStyle w:val="ListParagraph"/>
        <w:numPr>
          <w:ilvl w:val="0"/>
          <w:numId w:val="4"/>
        </w:numPr>
        <w:rPr>
          <w:b/>
          <w:color w:val="002060"/>
        </w:rPr>
      </w:pPr>
      <w:r w:rsidRPr="00AC1534">
        <w:rPr>
          <w:b/>
          <w:color w:val="002060"/>
        </w:rPr>
        <w:t xml:space="preserve">All the work in this protocol is original. </w:t>
      </w:r>
    </w:p>
    <w:p w:rsidR="005874C1" w:rsidRPr="002F6F28" w:rsidRDefault="005874C1" w:rsidP="005874C1">
      <w:pPr>
        <w:rPr>
          <w:b/>
          <w:sz w:val="48"/>
          <w:szCs w:val="48"/>
        </w:rPr>
      </w:pPr>
      <w:r w:rsidRPr="002F6F28">
        <w:rPr>
          <w:b/>
          <w:sz w:val="48"/>
          <w:szCs w:val="48"/>
        </w:rPr>
        <w:t>Reviewers' comments:</w:t>
      </w:r>
    </w:p>
    <w:p w:rsidR="005874C1" w:rsidRPr="002F6F28" w:rsidRDefault="005874C1" w:rsidP="005874C1"/>
    <w:p w:rsidR="005874C1" w:rsidRPr="002F6F28" w:rsidRDefault="005874C1" w:rsidP="005874C1">
      <w:pPr>
        <w:rPr>
          <w:i/>
          <w:sz w:val="40"/>
          <w:szCs w:val="40"/>
        </w:rPr>
      </w:pPr>
      <w:r w:rsidRPr="002F6F28">
        <w:rPr>
          <w:i/>
          <w:sz w:val="40"/>
          <w:szCs w:val="40"/>
        </w:rPr>
        <w:t>Reviewer #1:</w:t>
      </w:r>
    </w:p>
    <w:p w:rsidR="005874C1" w:rsidRPr="002F6F28" w:rsidRDefault="005874C1" w:rsidP="005874C1">
      <w:pPr>
        <w:rPr>
          <w:i/>
          <w:sz w:val="40"/>
          <w:szCs w:val="40"/>
        </w:rPr>
      </w:pPr>
      <w:r w:rsidRPr="002F6F28">
        <w:rPr>
          <w:i/>
          <w:sz w:val="40"/>
          <w:szCs w:val="40"/>
        </w:rPr>
        <w:t>Manuscript Summary:</w:t>
      </w:r>
    </w:p>
    <w:p w:rsidR="005874C1" w:rsidRPr="002F6F28" w:rsidRDefault="005874C1" w:rsidP="005874C1">
      <w:r w:rsidRPr="002F6F28">
        <w:t>In this manuscript the authors have provided a thorough explanation of the method of live imaging of fission yeast. The authors have provided a complete workflow for the entire process. Details on cell culture and sample prep are provided. Details on data acquisition including imaging parameters and optical component selection are shown. Some common tools for image analysis specifically for nuclear processes including the use of Fiji are provided. Finally, interpretation of the imaging data including specific plots and analyses are provided, as well as a list of useful proteins to tag for visualization.</w:t>
      </w:r>
    </w:p>
    <w:p w:rsidR="005874C1" w:rsidRPr="002F6F28" w:rsidRDefault="005874C1" w:rsidP="005874C1"/>
    <w:p w:rsidR="005874C1" w:rsidRPr="002F6F28" w:rsidRDefault="005874C1" w:rsidP="005874C1">
      <w:pPr>
        <w:rPr>
          <w:i/>
          <w:sz w:val="40"/>
          <w:szCs w:val="40"/>
        </w:rPr>
      </w:pPr>
      <w:r w:rsidRPr="002F6F28">
        <w:rPr>
          <w:i/>
          <w:sz w:val="40"/>
          <w:szCs w:val="40"/>
        </w:rPr>
        <w:t>Major Concerns:</w:t>
      </w:r>
    </w:p>
    <w:p w:rsidR="005874C1" w:rsidRPr="002F6F28" w:rsidRDefault="005874C1" w:rsidP="005874C1">
      <w:r w:rsidRPr="002F6F28">
        <w:t xml:space="preserve">The authors have focused on the analysis of nuclear processes in this method, but I feel that the authors would provide a greater benefit to the scientific community if they </w:t>
      </w:r>
      <w:r w:rsidRPr="002F6F28">
        <w:rPr>
          <w:b/>
          <w:u w:val="single"/>
        </w:rPr>
        <w:t>expanded to include other cellular processes other than the nucleus</w:t>
      </w:r>
      <w:r w:rsidRPr="002F6F28">
        <w:t>. This change would not take much effort for the authors since all parts of the method can be generalized for any cellular process. The only place the method would need to be expanded is to require a larger list of proteins to tag for other processes and a brief explanation of how to interpret the data using montages, kymographs and intensity quantifications, etc. I'm not suggesting this be a comprehensive list of all cellular process but including details on proteins which tag other organelles would be extremely useful to the community.</w:t>
      </w:r>
    </w:p>
    <w:p w:rsidR="005874C1" w:rsidRPr="00AC1534" w:rsidRDefault="00AC1534" w:rsidP="00AC1534">
      <w:pPr>
        <w:pStyle w:val="ListParagraph"/>
        <w:numPr>
          <w:ilvl w:val="0"/>
          <w:numId w:val="4"/>
        </w:numPr>
        <w:rPr>
          <w:b/>
          <w:color w:val="002060"/>
        </w:rPr>
      </w:pPr>
      <w:r w:rsidRPr="00AC1534">
        <w:rPr>
          <w:b/>
          <w:color w:val="002060"/>
        </w:rPr>
        <w:t xml:space="preserve">We have included a note that refers readers to Table I, which contains select markers for dynamics occurring in the nucleus as well as the cytosol. This suggestion was very helpful. </w:t>
      </w:r>
    </w:p>
    <w:p w:rsidR="005874C1" w:rsidRPr="002F6F28" w:rsidRDefault="005874C1" w:rsidP="005874C1">
      <w:r w:rsidRPr="002F6F28">
        <w:t>My only real concern with the method the way it is written are the details on image thresholding and ROI selection for measurements. The authors have shown proteins for the method that are bright and easily segmented. The specific use of the default thresholding method in Fiji works well for these particular proteins, but for greater applicability to the community a discussion of other segmentation methods for markers that may be dim and/or diffuse would be useful. Careful selection of the thresholding algorithm is an important part of the image processing workflow and the selection of the wrong method will lead to erroneous results.</w:t>
      </w:r>
    </w:p>
    <w:p w:rsidR="00942B46" w:rsidRPr="00AC1534" w:rsidRDefault="00AC1534" w:rsidP="00AC1534">
      <w:pPr>
        <w:pStyle w:val="ListParagraph"/>
        <w:numPr>
          <w:ilvl w:val="0"/>
          <w:numId w:val="4"/>
        </w:numPr>
        <w:rPr>
          <w:b/>
          <w:color w:val="002060"/>
        </w:rPr>
      </w:pPr>
      <w:r w:rsidRPr="00AC1534">
        <w:rPr>
          <w:b/>
          <w:color w:val="002060"/>
        </w:rPr>
        <w:t xml:space="preserve">We make mention of this caveat and refer readers to the appropriate sources for learning how to distinguish between thresholding methods based on their experimental requirements. </w:t>
      </w:r>
    </w:p>
    <w:p w:rsidR="005874C1" w:rsidRPr="002F6F28" w:rsidRDefault="005874C1" w:rsidP="005874C1">
      <w:r w:rsidRPr="002F6F28">
        <w:t>Finally Figure 5A is confusing the way it is constructed now. I can appreciate the fact that the figure is trying to relay a lot of information in a small format, but its current construction makes it difficult to figure out what is going on. I would propose removing the inverted LUT column and separating the transmitted light and the fluorescence channels into their own columns. I further understand that some of the proteins appear/disappear over time and therefore will have blank panels down the montage of when they are not on. Leaving the blank panels will help clarify the timing of the proteins with respect to the cell cycle and make the figure much clearer.</w:t>
      </w:r>
    </w:p>
    <w:p w:rsidR="00010224" w:rsidRPr="000229B1" w:rsidRDefault="00AC1534" w:rsidP="00AC1534">
      <w:pPr>
        <w:pStyle w:val="ListParagraph"/>
        <w:numPr>
          <w:ilvl w:val="0"/>
          <w:numId w:val="4"/>
        </w:numPr>
        <w:rPr>
          <w:b/>
          <w:color w:val="002060"/>
        </w:rPr>
      </w:pPr>
      <w:r w:rsidRPr="000229B1">
        <w:rPr>
          <w:b/>
          <w:color w:val="002060"/>
        </w:rPr>
        <w:t>We have decided to leave this figure without any modifications for the following reasons:</w:t>
      </w:r>
    </w:p>
    <w:p w:rsidR="00AC1534" w:rsidRPr="000229B1" w:rsidRDefault="000229B1" w:rsidP="00AC1534">
      <w:pPr>
        <w:pStyle w:val="ListParagraph"/>
        <w:numPr>
          <w:ilvl w:val="1"/>
          <w:numId w:val="4"/>
        </w:numPr>
        <w:rPr>
          <w:b/>
          <w:color w:val="002060"/>
        </w:rPr>
      </w:pPr>
      <w:r w:rsidRPr="000229B1">
        <w:rPr>
          <w:b/>
          <w:color w:val="002060"/>
        </w:rPr>
        <w:t>We added an interpretation box that along with the manuscript description will help readers better understand the panels in this figure.</w:t>
      </w:r>
    </w:p>
    <w:p w:rsidR="000229B1" w:rsidRPr="000229B1" w:rsidRDefault="000229B1" w:rsidP="00AC1534">
      <w:pPr>
        <w:pStyle w:val="ListParagraph"/>
        <w:numPr>
          <w:ilvl w:val="1"/>
          <w:numId w:val="4"/>
        </w:numPr>
        <w:rPr>
          <w:b/>
          <w:color w:val="002060"/>
        </w:rPr>
      </w:pPr>
      <w:r w:rsidRPr="000229B1">
        <w:rPr>
          <w:b/>
          <w:color w:val="002060"/>
        </w:rPr>
        <w:t xml:space="preserve">Because </w:t>
      </w:r>
      <w:r>
        <w:rPr>
          <w:b/>
          <w:color w:val="002060"/>
        </w:rPr>
        <w:t xml:space="preserve">the BF image </w:t>
      </w:r>
      <w:r w:rsidRPr="000229B1">
        <w:rPr>
          <w:b/>
          <w:color w:val="002060"/>
        </w:rPr>
        <w:t>is made from a meiosis movie, which goes for 8 hours, the transmitted light is too dim to offer any cell details other than the cell outline. This is done so as to not to photo</w:t>
      </w:r>
      <w:r>
        <w:rPr>
          <w:b/>
          <w:color w:val="002060"/>
        </w:rPr>
        <w:t>-</w:t>
      </w:r>
      <w:r w:rsidRPr="000229B1">
        <w:rPr>
          <w:b/>
          <w:color w:val="002060"/>
        </w:rPr>
        <w:t xml:space="preserve">bleach our sample prematurely. Thus, the bright field merge helps use to use color inversion to make the pombe outline easier to see. </w:t>
      </w:r>
    </w:p>
    <w:p w:rsidR="000229B1" w:rsidRPr="000229B1" w:rsidRDefault="000229B1" w:rsidP="00AC1534">
      <w:pPr>
        <w:pStyle w:val="ListParagraph"/>
        <w:numPr>
          <w:ilvl w:val="1"/>
          <w:numId w:val="4"/>
        </w:numPr>
        <w:rPr>
          <w:b/>
          <w:color w:val="002060"/>
        </w:rPr>
      </w:pPr>
      <w:r w:rsidRPr="000229B1">
        <w:rPr>
          <w:b/>
          <w:color w:val="002060"/>
        </w:rPr>
        <w:t xml:space="preserve">The LUT panel is helpful to consider when dealing with diminishing signal, for it allows readers to detect small changes in fluorescence. </w:t>
      </w:r>
      <w:r>
        <w:rPr>
          <w:b/>
          <w:color w:val="002060"/>
        </w:rPr>
        <w:t xml:space="preserve">Thus, we wish to feature it when possible. </w:t>
      </w:r>
    </w:p>
    <w:p w:rsidR="000229B1" w:rsidRPr="000229B1" w:rsidRDefault="000229B1" w:rsidP="00AC1534">
      <w:pPr>
        <w:pStyle w:val="ListParagraph"/>
        <w:numPr>
          <w:ilvl w:val="1"/>
          <w:numId w:val="4"/>
        </w:numPr>
        <w:rPr>
          <w:b/>
          <w:color w:val="002060"/>
        </w:rPr>
      </w:pPr>
      <w:r w:rsidRPr="000229B1">
        <w:rPr>
          <w:b/>
          <w:color w:val="002060"/>
        </w:rPr>
        <w:t xml:space="preserve">Including more blank images at the end of MII is difficult because sporulation introduces cell-shifting, which moves the focal plane. </w:t>
      </w:r>
    </w:p>
    <w:p w:rsidR="000229B1" w:rsidRPr="000229B1" w:rsidRDefault="000229B1" w:rsidP="00AC1534">
      <w:pPr>
        <w:pStyle w:val="ListParagraph"/>
        <w:numPr>
          <w:ilvl w:val="1"/>
          <w:numId w:val="4"/>
        </w:numPr>
        <w:rPr>
          <w:b/>
          <w:color w:val="002060"/>
        </w:rPr>
      </w:pPr>
      <w:r w:rsidRPr="000229B1">
        <w:rPr>
          <w:b/>
          <w:color w:val="002060"/>
        </w:rPr>
        <w:t xml:space="preserve">Overall, we feel that the changes we made thanks to the recommendations of all the reviewers makes this figure more understandable. </w:t>
      </w:r>
    </w:p>
    <w:p w:rsidR="005874C1" w:rsidRPr="002F6F28" w:rsidRDefault="005874C1" w:rsidP="005874C1">
      <w:pPr>
        <w:rPr>
          <w:i/>
          <w:sz w:val="40"/>
          <w:szCs w:val="40"/>
        </w:rPr>
      </w:pPr>
      <w:r w:rsidRPr="002F6F28">
        <w:rPr>
          <w:i/>
          <w:sz w:val="40"/>
          <w:szCs w:val="40"/>
        </w:rPr>
        <w:t>Minor Concerns:</w:t>
      </w:r>
    </w:p>
    <w:p w:rsidR="005874C1" w:rsidRPr="002F6F28" w:rsidRDefault="005874C1" w:rsidP="005874C1">
      <w:r w:rsidRPr="002F6F28">
        <w:t>-Section 3.1.1 I appreciate the use of the tip box for the slide making apparatus, but it's unclear to me what purpose this serves. Wouldn't the lab bench work just as well?</w:t>
      </w:r>
    </w:p>
    <w:p w:rsidR="00010224" w:rsidRPr="00D03289" w:rsidRDefault="000229B1" w:rsidP="000229B1">
      <w:pPr>
        <w:pStyle w:val="ListParagraph"/>
        <w:numPr>
          <w:ilvl w:val="0"/>
          <w:numId w:val="4"/>
        </w:numPr>
        <w:rPr>
          <w:b/>
          <w:color w:val="002060"/>
        </w:rPr>
      </w:pPr>
      <w:r w:rsidRPr="00D03289">
        <w:rPr>
          <w:b/>
          <w:color w:val="002060"/>
        </w:rPr>
        <w:t>The lab bench works just fine. We recommend using a makeshift slide-maker for consistency. Thus, we added a note to that section of the protocol that encourages the use of a slide-</w:t>
      </w:r>
      <w:r w:rsidR="00D03289" w:rsidRPr="00D03289">
        <w:rPr>
          <w:b/>
          <w:color w:val="002060"/>
        </w:rPr>
        <w:t>maker but</w:t>
      </w:r>
      <w:r w:rsidRPr="00D03289">
        <w:rPr>
          <w:b/>
          <w:color w:val="002060"/>
        </w:rPr>
        <w:t xml:space="preserve"> leaves it up to the reader to decide. </w:t>
      </w:r>
    </w:p>
    <w:p w:rsidR="005874C1" w:rsidRPr="002F6F28" w:rsidRDefault="005874C1" w:rsidP="005874C1">
      <w:r w:rsidRPr="002F6F28">
        <w:t>-Section 3.1.2 the figure reference here should be 1C.</w:t>
      </w:r>
    </w:p>
    <w:p w:rsidR="007B26C9" w:rsidRPr="00D03289" w:rsidRDefault="0024565F" w:rsidP="005874C1">
      <w:pPr>
        <w:pStyle w:val="ListParagraph"/>
        <w:numPr>
          <w:ilvl w:val="0"/>
          <w:numId w:val="1"/>
        </w:numPr>
        <w:rPr>
          <w:b/>
          <w:color w:val="002060"/>
        </w:rPr>
      </w:pPr>
      <w:r>
        <w:rPr>
          <w:b/>
          <w:color w:val="002060"/>
        </w:rPr>
        <w:t>We</w:t>
      </w:r>
      <w:r w:rsidR="00D03289" w:rsidRPr="00D03289">
        <w:rPr>
          <w:b/>
          <w:color w:val="002060"/>
        </w:rPr>
        <w:t xml:space="preserve"> have corrected this. </w:t>
      </w:r>
    </w:p>
    <w:p w:rsidR="005874C1" w:rsidRPr="002F6F28" w:rsidRDefault="005874C1" w:rsidP="005874C1">
      <w:r w:rsidRPr="002F6F28">
        <w:t xml:space="preserve">-Section 3.1.2 line 180. "The size of the agarose pad is typically inversely proportional to the length of imaging time." This should read "The size of the agarose pad is typically proportional to the length of imaging time." A larger agarose pad for long </w:t>
      </w:r>
      <w:proofErr w:type="spellStart"/>
      <w:r w:rsidRPr="002F6F28">
        <w:t>timelapses</w:t>
      </w:r>
      <w:proofErr w:type="spellEnd"/>
      <w:r w:rsidRPr="002F6F28">
        <w:t xml:space="preserve"> and vice versa.</w:t>
      </w:r>
    </w:p>
    <w:p w:rsidR="00010224" w:rsidRPr="00D03289" w:rsidRDefault="0024565F" w:rsidP="005874C1">
      <w:pPr>
        <w:pStyle w:val="ListParagraph"/>
        <w:numPr>
          <w:ilvl w:val="0"/>
          <w:numId w:val="1"/>
        </w:numPr>
        <w:rPr>
          <w:b/>
          <w:color w:val="002060"/>
        </w:rPr>
      </w:pPr>
      <w:r>
        <w:rPr>
          <w:b/>
          <w:color w:val="002060"/>
        </w:rPr>
        <w:t>We</w:t>
      </w:r>
      <w:bookmarkStart w:id="0" w:name="_GoBack"/>
      <w:bookmarkEnd w:id="0"/>
      <w:r w:rsidR="00D03289" w:rsidRPr="00D03289">
        <w:rPr>
          <w:b/>
          <w:color w:val="002060"/>
        </w:rPr>
        <w:t xml:space="preserve"> have corrected this. </w:t>
      </w:r>
    </w:p>
    <w:p w:rsidR="005874C1" w:rsidRPr="002F6F28" w:rsidRDefault="005874C1" w:rsidP="005874C1">
      <w:r w:rsidRPr="002F6F28">
        <w:t xml:space="preserve">-Section 3.1.3 Nail polish typically doesn't quench fluorescence and is not usually </w:t>
      </w:r>
      <w:proofErr w:type="spellStart"/>
      <w:r w:rsidRPr="002F6F28">
        <w:t>autofluorescent</w:t>
      </w:r>
      <w:proofErr w:type="spellEnd"/>
      <w:r w:rsidRPr="002F6F28">
        <w:t>. However, sealing large gaps is typically hard to accomplish with nail polish and it may kill the cells.</w:t>
      </w:r>
    </w:p>
    <w:p w:rsidR="00010224" w:rsidRPr="00D03289" w:rsidRDefault="00D03289" w:rsidP="00D03289">
      <w:pPr>
        <w:pStyle w:val="ListParagraph"/>
        <w:numPr>
          <w:ilvl w:val="0"/>
          <w:numId w:val="1"/>
        </w:numPr>
        <w:rPr>
          <w:b/>
          <w:color w:val="002060"/>
        </w:rPr>
      </w:pPr>
      <w:r w:rsidRPr="00D03289">
        <w:rPr>
          <w:b/>
          <w:color w:val="002060"/>
        </w:rPr>
        <w:t xml:space="preserve">This is a great point. We have modified this protocol step to match the reviewer’s suggestion. </w:t>
      </w:r>
    </w:p>
    <w:p w:rsidR="00010224" w:rsidRPr="002F6F28" w:rsidRDefault="005874C1" w:rsidP="005874C1">
      <w:r w:rsidRPr="002F6F28">
        <w:t>-Section 3.2.4 17949 g is a very specific setting. Is this necessary?</w:t>
      </w:r>
    </w:p>
    <w:p w:rsidR="00010224" w:rsidRPr="00D03289" w:rsidRDefault="00D03289" w:rsidP="00D03289">
      <w:pPr>
        <w:pStyle w:val="ListParagraph"/>
        <w:numPr>
          <w:ilvl w:val="0"/>
          <w:numId w:val="1"/>
        </w:numPr>
        <w:rPr>
          <w:b/>
          <w:color w:val="002060"/>
        </w:rPr>
      </w:pPr>
      <w:r w:rsidRPr="00D03289">
        <w:rPr>
          <w:b/>
          <w:color w:val="002060"/>
        </w:rPr>
        <w:t xml:space="preserve">It was a typo that we have corrected. </w:t>
      </w:r>
    </w:p>
    <w:p w:rsidR="005874C1" w:rsidRDefault="005874C1" w:rsidP="005874C1">
      <w:r w:rsidRPr="002F6F28">
        <w:t>-Section 3.2.5 As this section now reads, one should place 20uL of cell suspension onto the pad and then invert the pad and touch it to a lint-free paper towel. Is this the correct order? If removing excess liquid from the pad, shouldn't that be done before placing the cells? If removing excess liquid from the 20uL of cell suspension, wouldn't allowing a couple minutes for the excess liquid to absorb into the agarose take care of the problem? Line 213 Should read "Figure 1D" but now reads "Figure D". Line 214 should read "Figure 1F" but now reads "Figure 1E".</w:t>
      </w:r>
    </w:p>
    <w:p w:rsidR="00D03289" w:rsidRPr="00D03289" w:rsidRDefault="00D03289" w:rsidP="00D03289">
      <w:pPr>
        <w:pStyle w:val="ListParagraph"/>
        <w:numPr>
          <w:ilvl w:val="0"/>
          <w:numId w:val="1"/>
        </w:numPr>
        <w:rPr>
          <w:b/>
          <w:color w:val="002060"/>
        </w:rPr>
      </w:pPr>
      <w:r w:rsidRPr="00D03289">
        <w:rPr>
          <w:b/>
          <w:color w:val="002060"/>
        </w:rPr>
        <w:t xml:space="preserve">The paper drying step is more time-efficient than gravity absorption. We made a note of this because meiosis movies are time sensitive during the stage where karyogamy and nuclear fusion </w:t>
      </w:r>
      <w:r>
        <w:rPr>
          <w:b/>
          <w:color w:val="002060"/>
        </w:rPr>
        <w:t>are</w:t>
      </w:r>
      <w:r w:rsidRPr="00D03289">
        <w:rPr>
          <w:b/>
          <w:color w:val="002060"/>
        </w:rPr>
        <w:t xml:space="preserve"> happening. </w:t>
      </w:r>
    </w:p>
    <w:p w:rsidR="007B26C9" w:rsidRPr="00D03289" w:rsidRDefault="00D03289" w:rsidP="005874C1">
      <w:pPr>
        <w:pStyle w:val="ListParagraph"/>
        <w:numPr>
          <w:ilvl w:val="0"/>
          <w:numId w:val="1"/>
        </w:numPr>
        <w:rPr>
          <w:b/>
          <w:color w:val="002060"/>
        </w:rPr>
      </w:pPr>
      <w:r w:rsidRPr="00D03289">
        <w:rPr>
          <w:b/>
          <w:color w:val="002060"/>
        </w:rPr>
        <w:t xml:space="preserve">The figure mislabeling was also corrected. </w:t>
      </w:r>
    </w:p>
    <w:p w:rsidR="005874C1" w:rsidRPr="002F6F28" w:rsidRDefault="005874C1" w:rsidP="005874C1">
      <w:r w:rsidRPr="002F6F28">
        <w:t>-Section 3.2.7 line 226 should be Figure 1H</w:t>
      </w:r>
    </w:p>
    <w:p w:rsidR="007B26C9" w:rsidRPr="00D03289" w:rsidRDefault="00D03289" w:rsidP="00D03289">
      <w:pPr>
        <w:pStyle w:val="ListParagraph"/>
        <w:numPr>
          <w:ilvl w:val="0"/>
          <w:numId w:val="5"/>
        </w:numPr>
        <w:rPr>
          <w:b/>
          <w:color w:val="002060"/>
        </w:rPr>
      </w:pPr>
      <w:r w:rsidRPr="00D03289">
        <w:rPr>
          <w:b/>
          <w:color w:val="002060"/>
        </w:rPr>
        <w:t xml:space="preserve">This has been corrected. </w:t>
      </w:r>
    </w:p>
    <w:p w:rsidR="005874C1" w:rsidRPr="002F6F28" w:rsidRDefault="005874C1" w:rsidP="005874C1">
      <w:r w:rsidRPr="002F6F28">
        <w:t>-Section 4.1.3 Depending on the experiment and what is to be learned, I think this objective requirement is slightly too high. I would recommend at minimum a 40x objective with NA &gt; 1.2.</w:t>
      </w:r>
    </w:p>
    <w:p w:rsidR="00D03289" w:rsidRPr="00D03289" w:rsidRDefault="00D03289" w:rsidP="00D03289">
      <w:pPr>
        <w:pStyle w:val="ListParagraph"/>
        <w:numPr>
          <w:ilvl w:val="0"/>
          <w:numId w:val="5"/>
        </w:numPr>
        <w:rPr>
          <w:b/>
          <w:color w:val="002060"/>
        </w:rPr>
      </w:pPr>
      <w:r w:rsidRPr="00D03289">
        <w:rPr>
          <w:b/>
          <w:color w:val="002060"/>
        </w:rPr>
        <w:t xml:space="preserve">We agree with the reviewer and modified the manuscript to reflect his/her recommendation. </w:t>
      </w:r>
    </w:p>
    <w:p w:rsidR="005874C1" w:rsidRPr="002F6F28" w:rsidRDefault="005874C1" w:rsidP="005874C1">
      <w:r w:rsidRPr="002F6F28">
        <w:t>-Section 4.1.4 Please reference the ImageJ deconvolution package by name, cite their paper (if applicable) and link to the online reference material.</w:t>
      </w:r>
    </w:p>
    <w:p w:rsidR="007B26C9" w:rsidRPr="00D03289" w:rsidRDefault="00D03289" w:rsidP="00D03289">
      <w:pPr>
        <w:pStyle w:val="ListParagraph"/>
        <w:numPr>
          <w:ilvl w:val="0"/>
          <w:numId w:val="5"/>
        </w:numPr>
        <w:rPr>
          <w:b/>
          <w:color w:val="002060"/>
        </w:rPr>
      </w:pPr>
      <w:r w:rsidRPr="00D03289">
        <w:rPr>
          <w:b/>
          <w:color w:val="002060"/>
        </w:rPr>
        <w:t xml:space="preserve">We refer the readers to the proper software websites and citations. </w:t>
      </w:r>
    </w:p>
    <w:p w:rsidR="005874C1" w:rsidRPr="002F6F28" w:rsidRDefault="005874C1" w:rsidP="005874C1">
      <w:r w:rsidRPr="002F6F28">
        <w:t xml:space="preserve">-Line 273 "and 13 5-um sections" This is a confusing way to reference the z-stack settings. Do the authors mean 13 sections covering 5 microns total distance? Or do the authors mean 13 sections with 5 </w:t>
      </w:r>
      <w:proofErr w:type="gramStart"/>
      <w:r w:rsidRPr="002F6F28">
        <w:t>micron</w:t>
      </w:r>
      <w:proofErr w:type="gramEnd"/>
      <w:r w:rsidRPr="002F6F28">
        <w:t xml:space="preserve"> spacing? The former is appropriate but is dependent on the objective employed while the latter would miss the cells entirely. If this is the only place the z stack settings are mentioned, the authors should talk about proper z sampling dependent on the objective used and formalize the z stack settings in the manner "13 sections with 0.38 micron spacing covering a total depth of 5um".</w:t>
      </w:r>
    </w:p>
    <w:p w:rsidR="007B26C9" w:rsidRPr="00D03289" w:rsidRDefault="00D03289" w:rsidP="00D03289">
      <w:pPr>
        <w:pStyle w:val="ListParagraph"/>
        <w:numPr>
          <w:ilvl w:val="0"/>
          <w:numId w:val="5"/>
        </w:numPr>
        <w:rPr>
          <w:b/>
          <w:color w:val="002060"/>
        </w:rPr>
      </w:pPr>
      <w:r w:rsidRPr="00D03289">
        <w:rPr>
          <w:b/>
          <w:color w:val="002060"/>
        </w:rPr>
        <w:t xml:space="preserve">We agree with the reviewer and have implemented her suggested change. </w:t>
      </w:r>
    </w:p>
    <w:p w:rsidR="005874C1" w:rsidRDefault="005874C1" w:rsidP="005874C1">
      <w:r w:rsidRPr="002F6F28">
        <w:t>-Section 4.1.9 "using 9-13 serial z-sections with 5um spacing is enough to resolve the thickness of a fission yeast cell". Please clarify as discussed in the previous comment.</w:t>
      </w:r>
    </w:p>
    <w:p w:rsidR="007B26C9" w:rsidRPr="00D03289" w:rsidRDefault="00D03289" w:rsidP="00D03289">
      <w:pPr>
        <w:pStyle w:val="ListParagraph"/>
        <w:numPr>
          <w:ilvl w:val="0"/>
          <w:numId w:val="5"/>
        </w:numPr>
        <w:rPr>
          <w:b/>
          <w:color w:val="002060"/>
        </w:rPr>
      </w:pPr>
      <w:r w:rsidRPr="00D03289">
        <w:rPr>
          <w:b/>
          <w:color w:val="002060"/>
        </w:rPr>
        <w:t xml:space="preserve">We have made this correction as per the reviewer’s previous suggestion. </w:t>
      </w:r>
    </w:p>
    <w:p w:rsidR="005874C1" w:rsidRPr="002F6F28" w:rsidRDefault="005874C1" w:rsidP="005874C1">
      <w:r w:rsidRPr="002F6F28">
        <w:t>-Section 5.1.1 The authors referenced ImageJ above and Fiji here. For people not familiar with either, this will be confusing. If the authors meant Fiji throughout, please change all references.</w:t>
      </w:r>
    </w:p>
    <w:p w:rsidR="00B204E3" w:rsidRPr="00D03289" w:rsidRDefault="00D03289" w:rsidP="00D03289">
      <w:pPr>
        <w:pStyle w:val="ListParagraph"/>
        <w:numPr>
          <w:ilvl w:val="0"/>
          <w:numId w:val="5"/>
        </w:numPr>
        <w:rPr>
          <w:b/>
          <w:color w:val="002060"/>
        </w:rPr>
      </w:pPr>
      <w:r w:rsidRPr="00D03289">
        <w:rPr>
          <w:b/>
          <w:color w:val="002060"/>
        </w:rPr>
        <w:t xml:space="preserve">We have changed ImageJ for Fiji throughout the manuscript for more clarity. </w:t>
      </w:r>
    </w:p>
    <w:p w:rsidR="005874C1" w:rsidRPr="002F6F28" w:rsidRDefault="005874C1" w:rsidP="005874C1">
      <w:r w:rsidRPr="002F6F28">
        <w:t>-Section 5.1.3 is mislabeled. It should be 5.1.6. Additionally, it's not necessary to go through all ROIs by hand and select measure each time. In the ROI manager, under the more button, there is a button labeled multi measure. In the subsequent pop-up box, make sure "measure all slices" is selected, deselect the "one row per slice" option and then click OK. This will measure all the ROIs iteratively.</w:t>
      </w:r>
    </w:p>
    <w:p w:rsidR="00B204E3" w:rsidRPr="00D03289" w:rsidRDefault="00D03289" w:rsidP="00D03289">
      <w:pPr>
        <w:pStyle w:val="ListParagraph"/>
        <w:numPr>
          <w:ilvl w:val="0"/>
          <w:numId w:val="5"/>
        </w:numPr>
        <w:rPr>
          <w:b/>
          <w:color w:val="002060"/>
        </w:rPr>
      </w:pPr>
      <w:r w:rsidRPr="00D03289">
        <w:rPr>
          <w:b/>
          <w:color w:val="002060"/>
        </w:rPr>
        <w:t xml:space="preserve">We have added a note which stipulates that if cell-shifting isn’t an issue, automatic iteration is the prefer option. </w:t>
      </w:r>
    </w:p>
    <w:p w:rsidR="005874C1" w:rsidRPr="002F6F28" w:rsidRDefault="005874C1" w:rsidP="005874C1">
      <w:r w:rsidRPr="002F6F28">
        <w:t>-Section 5.1.4 line 350 should be 5.1.7</w:t>
      </w:r>
    </w:p>
    <w:p w:rsidR="00B204E3" w:rsidRPr="00646D8B" w:rsidRDefault="00D03289" w:rsidP="00D03289">
      <w:pPr>
        <w:pStyle w:val="ListParagraph"/>
        <w:numPr>
          <w:ilvl w:val="0"/>
          <w:numId w:val="5"/>
        </w:numPr>
        <w:rPr>
          <w:b/>
          <w:color w:val="002060"/>
        </w:rPr>
      </w:pPr>
      <w:r w:rsidRPr="00646D8B">
        <w:rPr>
          <w:b/>
          <w:color w:val="002060"/>
        </w:rPr>
        <w:t xml:space="preserve">This has been corrected. </w:t>
      </w:r>
    </w:p>
    <w:p w:rsidR="005874C1" w:rsidRPr="002F6F28" w:rsidRDefault="005874C1" w:rsidP="005874C1">
      <w:r w:rsidRPr="002F6F28">
        <w:t>-Line 358 histograms should be profiles</w:t>
      </w:r>
    </w:p>
    <w:p w:rsidR="00B204E3" w:rsidRPr="00646D8B" w:rsidRDefault="00D03289" w:rsidP="00D03289">
      <w:pPr>
        <w:pStyle w:val="ListParagraph"/>
        <w:numPr>
          <w:ilvl w:val="0"/>
          <w:numId w:val="5"/>
        </w:numPr>
        <w:rPr>
          <w:b/>
          <w:color w:val="002060"/>
        </w:rPr>
      </w:pPr>
      <w:r w:rsidRPr="00646D8B">
        <w:rPr>
          <w:b/>
          <w:color w:val="002060"/>
        </w:rPr>
        <w:t xml:space="preserve">This has been corrected. </w:t>
      </w:r>
    </w:p>
    <w:p w:rsidR="005874C1" w:rsidRPr="002F6F28" w:rsidRDefault="005874C1" w:rsidP="005874C1">
      <w:r w:rsidRPr="002F6F28">
        <w:t>-Section 5.1.5 line 364 should be 5.1.8</w:t>
      </w:r>
    </w:p>
    <w:p w:rsidR="00B204E3" w:rsidRPr="00646D8B" w:rsidRDefault="00D03289" w:rsidP="00D03289">
      <w:pPr>
        <w:pStyle w:val="ListParagraph"/>
        <w:numPr>
          <w:ilvl w:val="0"/>
          <w:numId w:val="5"/>
        </w:numPr>
        <w:rPr>
          <w:b/>
          <w:color w:val="002060"/>
        </w:rPr>
      </w:pPr>
      <w:r w:rsidRPr="00646D8B">
        <w:rPr>
          <w:b/>
          <w:color w:val="002060"/>
        </w:rPr>
        <w:t xml:space="preserve">We have modified this. </w:t>
      </w:r>
    </w:p>
    <w:p w:rsidR="005874C1" w:rsidRPr="002F6F28" w:rsidRDefault="005874C1" w:rsidP="005874C1">
      <w:r w:rsidRPr="002F6F28">
        <w:t>-Section 5.1.6 line 372 should be 5.1.9</w:t>
      </w:r>
    </w:p>
    <w:p w:rsidR="00B204E3" w:rsidRPr="00646D8B" w:rsidRDefault="00D03289" w:rsidP="00D03289">
      <w:pPr>
        <w:pStyle w:val="ListParagraph"/>
        <w:numPr>
          <w:ilvl w:val="0"/>
          <w:numId w:val="5"/>
        </w:numPr>
        <w:rPr>
          <w:b/>
          <w:color w:val="002060"/>
        </w:rPr>
      </w:pPr>
      <w:r w:rsidRPr="00646D8B">
        <w:rPr>
          <w:b/>
          <w:color w:val="002060"/>
        </w:rPr>
        <w:t xml:space="preserve">We have corrected this. </w:t>
      </w:r>
    </w:p>
    <w:p w:rsidR="005874C1" w:rsidRPr="002F6F28" w:rsidRDefault="005874C1" w:rsidP="005874C1">
      <w:r w:rsidRPr="002F6F28">
        <w:t>-Section 5.1.7 line 380 should be 5.1.10. It's important to note also for the montage instructions that not necessarily every frame needs to be included, so adding a line about the increment setting would be useful.</w:t>
      </w:r>
    </w:p>
    <w:p w:rsidR="00B204E3" w:rsidRPr="00646D8B" w:rsidRDefault="00646D8B" w:rsidP="00646D8B">
      <w:pPr>
        <w:pStyle w:val="ListParagraph"/>
        <w:numPr>
          <w:ilvl w:val="0"/>
          <w:numId w:val="5"/>
        </w:numPr>
        <w:rPr>
          <w:b/>
          <w:color w:val="002060"/>
        </w:rPr>
      </w:pPr>
      <w:r w:rsidRPr="00646D8B">
        <w:rPr>
          <w:b/>
          <w:color w:val="002060"/>
        </w:rPr>
        <w:t xml:space="preserve">We implemented the reviewer’s suggestion. </w:t>
      </w:r>
    </w:p>
    <w:p w:rsidR="005874C1" w:rsidRPr="002F6F28" w:rsidRDefault="005874C1" w:rsidP="005874C1">
      <w:r w:rsidRPr="002F6F28">
        <w:t>-Section 5.1.8 line 394 should be 5.1.11. In using the time stamper tool, the end point is not a setting, but it is necessary to input the appropriate time between frames.</w:t>
      </w:r>
    </w:p>
    <w:p w:rsidR="00B204E3" w:rsidRPr="00646D8B" w:rsidRDefault="00646D8B" w:rsidP="005874C1">
      <w:pPr>
        <w:pStyle w:val="ListParagraph"/>
        <w:numPr>
          <w:ilvl w:val="0"/>
          <w:numId w:val="5"/>
        </w:numPr>
        <w:rPr>
          <w:b/>
          <w:color w:val="002060"/>
        </w:rPr>
      </w:pPr>
      <w:r w:rsidRPr="00646D8B">
        <w:rPr>
          <w:b/>
          <w:color w:val="002060"/>
        </w:rPr>
        <w:t xml:space="preserve">We agree with the reviewer and have modified this step. </w:t>
      </w:r>
    </w:p>
    <w:p w:rsidR="005874C1" w:rsidRPr="002F6F28" w:rsidRDefault="005874C1" w:rsidP="005874C1">
      <w:r w:rsidRPr="002F6F28">
        <w:t>The transmitted light images in Figure 2 are noisy due to too little light intensity from the transmitted light bulb. It would be beneficial to other readers to have brighter images to better illustrate the texture and septa for starved and dividing cells, respectively. Additionally, it would be convenient for readers to have the transmitted light and fluorescence images be from the same field of view. This would help readers to correlate the appearance of the different channels in deciding whether their cells are healthy.</w:t>
      </w:r>
    </w:p>
    <w:p w:rsidR="00B204E3" w:rsidRPr="00646D8B" w:rsidRDefault="00646D8B" w:rsidP="00646D8B">
      <w:pPr>
        <w:pStyle w:val="ListParagraph"/>
        <w:numPr>
          <w:ilvl w:val="0"/>
          <w:numId w:val="5"/>
        </w:numPr>
        <w:rPr>
          <w:b/>
          <w:color w:val="002060"/>
        </w:rPr>
      </w:pPr>
      <w:r w:rsidRPr="00646D8B">
        <w:rPr>
          <w:b/>
          <w:color w:val="002060"/>
        </w:rPr>
        <w:t xml:space="preserve">These images have been changed for better quality ones. </w:t>
      </w:r>
    </w:p>
    <w:p w:rsidR="005874C1" w:rsidRPr="002F6F28" w:rsidRDefault="005874C1" w:rsidP="005874C1">
      <w:r w:rsidRPr="002F6F28">
        <w:t>-Line 436,439 states Hht1-mRFP but Figure 2A shows Hht1-GFP. Please clarify.</w:t>
      </w:r>
    </w:p>
    <w:p w:rsidR="00B204E3" w:rsidRPr="00646D8B" w:rsidRDefault="00646D8B" w:rsidP="00646D8B">
      <w:pPr>
        <w:pStyle w:val="ListParagraph"/>
        <w:numPr>
          <w:ilvl w:val="0"/>
          <w:numId w:val="5"/>
        </w:numPr>
        <w:rPr>
          <w:b/>
          <w:color w:val="002060"/>
        </w:rPr>
      </w:pPr>
      <w:r w:rsidRPr="00646D8B">
        <w:rPr>
          <w:b/>
          <w:color w:val="002060"/>
        </w:rPr>
        <w:t xml:space="preserve">We have corrected this mistake in the manuscript. </w:t>
      </w:r>
    </w:p>
    <w:p w:rsidR="00B204E3" w:rsidRPr="002F6F28" w:rsidRDefault="00B204E3" w:rsidP="005874C1"/>
    <w:p w:rsidR="005874C1" w:rsidRPr="002F6F28" w:rsidRDefault="005874C1" w:rsidP="005874C1">
      <w:r w:rsidRPr="002F6F28">
        <w:t>-Figure 3D would be much clearer if the kymograph was extended in the vertical direction and if septation were marked in time on the side of the kymograph. As it stands now, I can't correlate the change in GFP expression with the division and whether that happens before septation.</w:t>
      </w:r>
    </w:p>
    <w:p w:rsidR="00B204E3" w:rsidRPr="00646D8B" w:rsidRDefault="00646D8B" w:rsidP="00646D8B">
      <w:pPr>
        <w:pStyle w:val="ListParagraph"/>
        <w:numPr>
          <w:ilvl w:val="0"/>
          <w:numId w:val="5"/>
        </w:numPr>
        <w:rPr>
          <w:b/>
          <w:color w:val="002060"/>
        </w:rPr>
      </w:pPr>
      <w:r w:rsidRPr="00646D8B">
        <w:rPr>
          <w:b/>
          <w:color w:val="002060"/>
        </w:rPr>
        <w:t xml:space="preserve">This has been changed to reflect the reviewer’s preference. </w:t>
      </w:r>
    </w:p>
    <w:p w:rsidR="005874C1" w:rsidRPr="002F6F28" w:rsidRDefault="005874C1" w:rsidP="005874C1">
      <w:r w:rsidRPr="002F6F28">
        <w:t>-Figure 3E would benefit from having the transmitted light included as a separate channel.</w:t>
      </w:r>
    </w:p>
    <w:p w:rsidR="00B204E3" w:rsidRPr="00646D8B" w:rsidRDefault="00646D8B" w:rsidP="00646D8B">
      <w:pPr>
        <w:pStyle w:val="ListParagraph"/>
        <w:numPr>
          <w:ilvl w:val="0"/>
          <w:numId w:val="5"/>
        </w:numPr>
        <w:rPr>
          <w:b/>
          <w:color w:val="002060"/>
        </w:rPr>
      </w:pPr>
      <w:r w:rsidRPr="00646D8B">
        <w:rPr>
          <w:b/>
          <w:color w:val="002060"/>
        </w:rPr>
        <w:t xml:space="preserve">We prefer to have a merge channel in this figure. </w:t>
      </w:r>
    </w:p>
    <w:p w:rsidR="004B20BC" w:rsidRPr="002F6F28" w:rsidRDefault="005874C1" w:rsidP="005874C1">
      <w:r w:rsidRPr="002F6F28">
        <w:t>-Figure 4A Please label the second column. Is it segmented Hht1-mRFP?</w:t>
      </w:r>
    </w:p>
    <w:p w:rsidR="005874C1" w:rsidRPr="00646D8B" w:rsidRDefault="00646D8B" w:rsidP="00646D8B">
      <w:pPr>
        <w:pStyle w:val="ListParagraph"/>
        <w:numPr>
          <w:ilvl w:val="0"/>
          <w:numId w:val="5"/>
        </w:numPr>
        <w:rPr>
          <w:b/>
          <w:color w:val="002060"/>
        </w:rPr>
      </w:pPr>
      <w:r w:rsidRPr="00646D8B">
        <w:rPr>
          <w:b/>
          <w:color w:val="002060"/>
        </w:rPr>
        <w:t xml:space="preserve">We have placed numbers atop each panel that identifies it with its markers. </w:t>
      </w:r>
    </w:p>
    <w:p w:rsidR="005874C1" w:rsidRPr="002F6F28" w:rsidRDefault="005874C1" w:rsidP="005874C1">
      <w:pPr>
        <w:rPr>
          <w:i/>
          <w:sz w:val="40"/>
          <w:szCs w:val="40"/>
        </w:rPr>
      </w:pPr>
      <w:r w:rsidRPr="002F6F28">
        <w:rPr>
          <w:i/>
          <w:sz w:val="40"/>
          <w:szCs w:val="40"/>
        </w:rPr>
        <w:t>Reviewer #2:</w:t>
      </w:r>
    </w:p>
    <w:p w:rsidR="005874C1" w:rsidRPr="002F6F28" w:rsidRDefault="005874C1" w:rsidP="005874C1">
      <w:pPr>
        <w:rPr>
          <w:i/>
          <w:sz w:val="40"/>
          <w:szCs w:val="40"/>
        </w:rPr>
      </w:pPr>
      <w:r w:rsidRPr="002F6F28">
        <w:rPr>
          <w:i/>
          <w:sz w:val="40"/>
          <w:szCs w:val="40"/>
        </w:rPr>
        <w:t>Manuscript Summary:</w:t>
      </w:r>
    </w:p>
    <w:p w:rsidR="005874C1" w:rsidRPr="002F6F28" w:rsidRDefault="005874C1" w:rsidP="005874C1">
      <w:r w:rsidRPr="002F6F28">
        <w:t xml:space="preserve">The authors describe the practical application of live-cell microscopy in studies of events associated with mitosis and meiosis in fission yeast, a favorite model in the fields of cell and molecular biology. The provided protocols describe steps from media preparation, through cell cultivation, to microscopy of living cells, and the subsequent quantitative image analysis with the popular </w:t>
      </w:r>
      <w:proofErr w:type="spellStart"/>
      <w:r w:rsidRPr="002F6F28">
        <w:t>imageJ</w:t>
      </w:r>
      <w:proofErr w:type="spellEnd"/>
      <w:r w:rsidRPr="002F6F28">
        <w:t>/</w:t>
      </w:r>
      <w:proofErr w:type="spellStart"/>
      <w:r w:rsidRPr="002F6F28">
        <w:t>fiji</w:t>
      </w:r>
      <w:proofErr w:type="spellEnd"/>
      <w:r w:rsidRPr="002F6F28">
        <w:t xml:space="preserve"> package. The manuscript is informative and reads very well, the procedures are well-described and complemented with illustrative representative results. Critical steps/parameters of the workflow are properly highlighted, and limitations of the method are discussed. The image analysis part of the workflow is of interest also to researchers outside the fission yeast community. Overall, the manuscript provides very useful information and deserves to be published. I have only some minor comments and suggestions to further improve the paper, as detailed below.</w:t>
      </w:r>
    </w:p>
    <w:p w:rsidR="005874C1" w:rsidRPr="002F6F28" w:rsidRDefault="005874C1" w:rsidP="005874C1"/>
    <w:p w:rsidR="005874C1" w:rsidRPr="002F6F28" w:rsidRDefault="005874C1" w:rsidP="005874C1">
      <w:r w:rsidRPr="002F6F28">
        <w:t>Minor Concerns:</w:t>
      </w:r>
    </w:p>
    <w:p w:rsidR="005874C1" w:rsidRPr="002F6F28" w:rsidRDefault="005874C1" w:rsidP="005874C1">
      <w:r w:rsidRPr="002F6F28">
        <w:t>- it would be great to include sample raw image data (</w:t>
      </w:r>
      <w:proofErr w:type="spellStart"/>
      <w:r w:rsidRPr="002F6F28">
        <w:t>eg.</w:t>
      </w:r>
      <w:proofErr w:type="spellEnd"/>
      <w:r w:rsidRPr="002F6F28">
        <w:t xml:space="preserve"> the files used to produce Figs. 2-5) to help users learn to use </w:t>
      </w:r>
      <w:proofErr w:type="spellStart"/>
      <w:r w:rsidRPr="002F6F28">
        <w:t>fiji</w:t>
      </w:r>
      <w:proofErr w:type="spellEnd"/>
      <w:r w:rsidRPr="002F6F28">
        <w:t xml:space="preserve"> (perhaps by making the data available through </w:t>
      </w:r>
      <w:proofErr w:type="spellStart"/>
      <w:r w:rsidRPr="002F6F28">
        <w:t>Figshare</w:t>
      </w:r>
      <w:proofErr w:type="spellEnd"/>
      <w:r w:rsidRPr="002F6F28">
        <w:t>).</w:t>
      </w:r>
    </w:p>
    <w:p w:rsidR="000A05E7" w:rsidRPr="00646D8B" w:rsidRDefault="00646D8B" w:rsidP="005874C1">
      <w:pPr>
        <w:pStyle w:val="ListParagraph"/>
        <w:numPr>
          <w:ilvl w:val="0"/>
          <w:numId w:val="5"/>
        </w:numPr>
        <w:rPr>
          <w:b/>
          <w:color w:val="002060"/>
        </w:rPr>
      </w:pPr>
      <w:r w:rsidRPr="00646D8B">
        <w:rPr>
          <w:b/>
          <w:color w:val="002060"/>
        </w:rPr>
        <w:t xml:space="preserve">We will submit an </w:t>
      </w:r>
      <w:proofErr w:type="spellStart"/>
      <w:r w:rsidRPr="00646D8B">
        <w:rPr>
          <w:b/>
          <w:color w:val="002060"/>
        </w:rPr>
        <w:t>avi</w:t>
      </w:r>
      <w:proofErr w:type="spellEnd"/>
      <w:r w:rsidRPr="00646D8B">
        <w:rPr>
          <w:b/>
          <w:color w:val="002060"/>
        </w:rPr>
        <w:t xml:space="preserve"> movie with the final manuscript. </w:t>
      </w:r>
    </w:p>
    <w:p w:rsidR="005874C1" w:rsidRPr="002F6F28" w:rsidRDefault="005874C1" w:rsidP="005874C1">
      <w:r w:rsidRPr="002F6F28">
        <w:t xml:space="preserve">- the authors might want to state more explicitly that </w:t>
      </w:r>
      <w:proofErr w:type="spellStart"/>
      <w:r w:rsidRPr="002F6F28">
        <w:t>fiji</w:t>
      </w:r>
      <w:proofErr w:type="spellEnd"/>
      <w:r w:rsidRPr="002F6F28">
        <w:t xml:space="preserve"> (not just plain </w:t>
      </w:r>
      <w:proofErr w:type="spellStart"/>
      <w:r w:rsidRPr="002F6F28">
        <w:t>imageJ</w:t>
      </w:r>
      <w:proofErr w:type="spellEnd"/>
      <w:r w:rsidRPr="002F6F28">
        <w:t>) is needed for the described analyses</w:t>
      </w:r>
    </w:p>
    <w:p w:rsidR="000A05E7" w:rsidRPr="00646D8B" w:rsidRDefault="00646D8B" w:rsidP="00646D8B">
      <w:pPr>
        <w:pStyle w:val="ListParagraph"/>
        <w:numPr>
          <w:ilvl w:val="0"/>
          <w:numId w:val="5"/>
        </w:numPr>
        <w:rPr>
          <w:b/>
          <w:color w:val="002060"/>
        </w:rPr>
      </w:pPr>
      <w:r w:rsidRPr="00646D8B">
        <w:rPr>
          <w:b/>
          <w:color w:val="002060"/>
        </w:rPr>
        <w:t xml:space="preserve">We have corrected this throughout the manuscript. </w:t>
      </w:r>
    </w:p>
    <w:p w:rsidR="005874C1" w:rsidRPr="002F6F28" w:rsidRDefault="005874C1" w:rsidP="005874C1">
      <w:r w:rsidRPr="002F6F28">
        <w:t>- line 180: please explain why "the size of the agarose pad is typically inversely proportional to the length of imaging time". This was not clear to me.</w:t>
      </w:r>
    </w:p>
    <w:p w:rsidR="000A05E7" w:rsidRPr="002F6F28" w:rsidRDefault="00646D8B" w:rsidP="00646D8B">
      <w:pPr>
        <w:pStyle w:val="ListParagraph"/>
        <w:numPr>
          <w:ilvl w:val="0"/>
          <w:numId w:val="5"/>
        </w:numPr>
      </w:pPr>
      <w:r w:rsidRPr="00646D8B">
        <w:rPr>
          <w:b/>
          <w:color w:val="002060"/>
        </w:rPr>
        <w:t>That was wrongly stated, and we have corrected it in the manuscript</w:t>
      </w:r>
      <w:r>
        <w:t xml:space="preserve">. </w:t>
      </w:r>
    </w:p>
    <w:p w:rsidR="000A05E7" w:rsidRDefault="005874C1" w:rsidP="005874C1">
      <w:r w:rsidRPr="002F6F28">
        <w:t>- references 18-20 are cited prior to refs. 15-17</w:t>
      </w:r>
    </w:p>
    <w:p w:rsidR="00646D8B" w:rsidRPr="00646D8B" w:rsidRDefault="00646D8B" w:rsidP="00646D8B">
      <w:pPr>
        <w:pStyle w:val="ListParagraph"/>
        <w:numPr>
          <w:ilvl w:val="0"/>
          <w:numId w:val="5"/>
        </w:numPr>
        <w:rPr>
          <w:b/>
          <w:color w:val="002060"/>
        </w:rPr>
      </w:pPr>
      <w:r w:rsidRPr="00646D8B">
        <w:rPr>
          <w:b/>
          <w:color w:val="002060"/>
        </w:rPr>
        <w:t xml:space="preserve">This has been corrected. </w:t>
      </w:r>
    </w:p>
    <w:p w:rsidR="005874C1" w:rsidRPr="002F6F28" w:rsidRDefault="005874C1" w:rsidP="005874C1">
      <w:r w:rsidRPr="002F6F28">
        <w:t>- line 78: MgCl2 quantity seems to be 10x higher than needed</w:t>
      </w:r>
    </w:p>
    <w:p w:rsidR="000A05E7" w:rsidRPr="00646D8B" w:rsidRDefault="00646D8B" w:rsidP="00646D8B">
      <w:pPr>
        <w:pStyle w:val="ListParagraph"/>
        <w:numPr>
          <w:ilvl w:val="0"/>
          <w:numId w:val="5"/>
        </w:numPr>
        <w:rPr>
          <w:b/>
          <w:color w:val="002060"/>
        </w:rPr>
      </w:pPr>
      <w:r w:rsidRPr="00646D8B">
        <w:rPr>
          <w:b/>
          <w:color w:val="002060"/>
        </w:rPr>
        <w:t xml:space="preserve">That was indeed a typo and was promptly corrected. </w:t>
      </w:r>
    </w:p>
    <w:p w:rsidR="005874C1" w:rsidRPr="002F6F28" w:rsidRDefault="005874C1" w:rsidP="005874C1">
      <w:r w:rsidRPr="002F6F28">
        <w:t>- lines 91, 119: uracil and adenine are not "amino acids"</w:t>
      </w:r>
    </w:p>
    <w:p w:rsidR="000A05E7" w:rsidRPr="00773F9C" w:rsidRDefault="00773F9C" w:rsidP="00773F9C">
      <w:pPr>
        <w:pStyle w:val="ListParagraph"/>
        <w:numPr>
          <w:ilvl w:val="0"/>
          <w:numId w:val="5"/>
        </w:numPr>
        <w:rPr>
          <w:b/>
          <w:color w:val="002060"/>
        </w:rPr>
      </w:pPr>
      <w:r w:rsidRPr="00773F9C">
        <w:rPr>
          <w:b/>
          <w:color w:val="002060"/>
        </w:rPr>
        <w:t xml:space="preserve">We changed this to nutrients. </w:t>
      </w:r>
    </w:p>
    <w:p w:rsidR="005874C1" w:rsidRPr="002F6F28" w:rsidRDefault="005874C1" w:rsidP="005874C1">
      <w:r w:rsidRPr="002F6F28">
        <w:t>- lines 104, 116, 128: agar will not dissolve without heating</w:t>
      </w:r>
    </w:p>
    <w:p w:rsidR="000A05E7" w:rsidRPr="00773F9C" w:rsidRDefault="00773F9C" w:rsidP="00773F9C">
      <w:pPr>
        <w:pStyle w:val="ListParagraph"/>
        <w:numPr>
          <w:ilvl w:val="0"/>
          <w:numId w:val="5"/>
        </w:numPr>
        <w:rPr>
          <w:b/>
          <w:color w:val="002060"/>
        </w:rPr>
      </w:pPr>
      <w:r w:rsidRPr="00773F9C">
        <w:rPr>
          <w:b/>
          <w:color w:val="002060"/>
        </w:rPr>
        <w:t xml:space="preserve">We have corrected this in the manuscript. Now readers know that agar melts during autoclaving. </w:t>
      </w:r>
    </w:p>
    <w:p w:rsidR="005874C1" w:rsidRPr="002F6F28" w:rsidRDefault="005874C1" w:rsidP="005874C1">
      <w:r w:rsidRPr="002F6F28">
        <w:t>- line 273, 285: optical slices of 5 um seem too thick (the whole fission yeast is thinner than that). Perhaps you meant 0.5 um?</w:t>
      </w:r>
    </w:p>
    <w:p w:rsidR="000A05E7" w:rsidRPr="00773F9C" w:rsidRDefault="00773F9C" w:rsidP="00773F9C">
      <w:pPr>
        <w:pStyle w:val="ListParagraph"/>
        <w:numPr>
          <w:ilvl w:val="0"/>
          <w:numId w:val="5"/>
        </w:numPr>
        <w:rPr>
          <w:b/>
          <w:color w:val="002060"/>
        </w:rPr>
      </w:pPr>
      <w:r w:rsidRPr="00773F9C">
        <w:rPr>
          <w:b/>
          <w:color w:val="002060"/>
        </w:rPr>
        <w:t xml:space="preserve">This was incorrect </w:t>
      </w:r>
      <w:r>
        <w:rPr>
          <w:b/>
          <w:color w:val="002060"/>
        </w:rPr>
        <w:t xml:space="preserve">and we changed it to the right magnitude: 0.5 um. </w:t>
      </w:r>
    </w:p>
    <w:p w:rsidR="005874C1" w:rsidRPr="002F6F28" w:rsidRDefault="005874C1" w:rsidP="005874C1">
      <w:r w:rsidRPr="002F6F28">
        <w:t>- line 273: "1 GB of memory" - do you mean RAM or hard drive storage space? Please clarify.</w:t>
      </w:r>
    </w:p>
    <w:p w:rsidR="000A05E7" w:rsidRPr="00773F9C" w:rsidRDefault="00773F9C" w:rsidP="00773F9C">
      <w:pPr>
        <w:pStyle w:val="ListParagraph"/>
        <w:numPr>
          <w:ilvl w:val="0"/>
          <w:numId w:val="5"/>
        </w:numPr>
        <w:rPr>
          <w:b/>
          <w:color w:val="002060"/>
        </w:rPr>
      </w:pPr>
      <w:r w:rsidRPr="00773F9C">
        <w:rPr>
          <w:b/>
          <w:color w:val="002060"/>
        </w:rPr>
        <w:t xml:space="preserve">We adopted the reviewer’s suggestion. </w:t>
      </w:r>
    </w:p>
    <w:p w:rsidR="00EB4FD5" w:rsidRPr="002F6F28" w:rsidRDefault="005874C1" w:rsidP="005874C1">
      <w:r w:rsidRPr="002F6F28">
        <w:t xml:space="preserve">- line 384: I found the description of creating AVI movies a bit confusing. Users need to convert the </w:t>
      </w:r>
      <w:proofErr w:type="spellStart"/>
      <w:r w:rsidRPr="002F6F28">
        <w:t>hyperstack</w:t>
      </w:r>
      <w:proofErr w:type="spellEnd"/>
      <w:r w:rsidRPr="002F6F28">
        <w:t xml:space="preserve"> to AVI, not the montage image to AVI.</w:t>
      </w:r>
    </w:p>
    <w:p w:rsidR="000A05E7" w:rsidRPr="00773F9C" w:rsidRDefault="00773F9C" w:rsidP="00773F9C">
      <w:pPr>
        <w:pStyle w:val="ListParagraph"/>
        <w:numPr>
          <w:ilvl w:val="0"/>
          <w:numId w:val="5"/>
        </w:numPr>
        <w:rPr>
          <w:b/>
          <w:color w:val="002060"/>
        </w:rPr>
      </w:pPr>
      <w:r w:rsidRPr="00773F9C">
        <w:rPr>
          <w:b/>
          <w:color w:val="002060"/>
        </w:rPr>
        <w:t xml:space="preserve">We changed it to say that a </w:t>
      </w:r>
      <w:proofErr w:type="spellStart"/>
      <w:r w:rsidRPr="00773F9C">
        <w:rPr>
          <w:b/>
          <w:color w:val="002060"/>
        </w:rPr>
        <w:t>hyperstack</w:t>
      </w:r>
      <w:proofErr w:type="spellEnd"/>
      <w:r w:rsidRPr="00773F9C">
        <w:rPr>
          <w:b/>
          <w:color w:val="002060"/>
        </w:rPr>
        <w:t xml:space="preserve"> is needed to generate an </w:t>
      </w:r>
      <w:proofErr w:type="spellStart"/>
      <w:r w:rsidRPr="00773F9C">
        <w:rPr>
          <w:b/>
          <w:color w:val="002060"/>
        </w:rPr>
        <w:t>avi</w:t>
      </w:r>
      <w:proofErr w:type="spellEnd"/>
      <w:r w:rsidRPr="00773F9C">
        <w:rPr>
          <w:b/>
          <w:color w:val="002060"/>
        </w:rPr>
        <w:t xml:space="preserve"> movie. </w:t>
      </w:r>
    </w:p>
    <w:p w:rsidR="005874C1" w:rsidRPr="002F6F28" w:rsidRDefault="005874C1" w:rsidP="005874C1">
      <w:r w:rsidRPr="002F6F28">
        <w:t xml:space="preserve">- line 398: in my </w:t>
      </w:r>
      <w:proofErr w:type="spellStart"/>
      <w:r w:rsidRPr="002F6F28">
        <w:t>imageJ</w:t>
      </w:r>
      <w:proofErr w:type="spellEnd"/>
      <w:r w:rsidRPr="002F6F28">
        <w:t xml:space="preserve"> (1.52i) the Time Stamper tools is located under Image/Stacks, not in Plugins. Please double check.</w:t>
      </w:r>
    </w:p>
    <w:p w:rsidR="005874C1" w:rsidRPr="00773F9C" w:rsidRDefault="00773F9C" w:rsidP="00773F9C">
      <w:pPr>
        <w:pStyle w:val="ListParagraph"/>
        <w:numPr>
          <w:ilvl w:val="0"/>
          <w:numId w:val="5"/>
        </w:numPr>
        <w:rPr>
          <w:b/>
          <w:color w:val="002060"/>
        </w:rPr>
      </w:pPr>
      <w:r w:rsidRPr="00773F9C">
        <w:rPr>
          <w:b/>
          <w:color w:val="002060"/>
        </w:rPr>
        <w:t xml:space="preserve">We corrected this and adopted the reviewer’s suggestion. </w:t>
      </w:r>
    </w:p>
    <w:p w:rsidR="005874C1" w:rsidRPr="002F6F28" w:rsidRDefault="005874C1" w:rsidP="005874C1">
      <w:pPr>
        <w:rPr>
          <w:i/>
          <w:sz w:val="40"/>
          <w:szCs w:val="40"/>
        </w:rPr>
      </w:pPr>
      <w:r w:rsidRPr="002F6F28">
        <w:rPr>
          <w:i/>
          <w:sz w:val="40"/>
          <w:szCs w:val="40"/>
        </w:rPr>
        <w:t>Reviewer #3:</w:t>
      </w:r>
    </w:p>
    <w:p w:rsidR="005874C1" w:rsidRPr="002F6F28" w:rsidRDefault="005874C1" w:rsidP="005874C1">
      <w:pPr>
        <w:rPr>
          <w:i/>
          <w:sz w:val="40"/>
          <w:szCs w:val="40"/>
        </w:rPr>
      </w:pPr>
      <w:r w:rsidRPr="002F6F28">
        <w:rPr>
          <w:i/>
          <w:sz w:val="40"/>
          <w:szCs w:val="40"/>
        </w:rPr>
        <w:t>Manuscript Summary:</w:t>
      </w:r>
    </w:p>
    <w:p w:rsidR="005874C1" w:rsidRPr="002F6F28" w:rsidRDefault="005874C1" w:rsidP="005874C1">
      <w:r w:rsidRPr="002F6F28">
        <w:t xml:space="preserve">The manuscript outlines best practices for preparing and imaging fission yeast for live-cell studies of mitosis and meiosis. Methods for processing and analysis of the resulting images are also given. The authors show how fluorescent protein fusions can be used to follow structures important in mitosis and </w:t>
      </w:r>
      <w:proofErr w:type="gramStart"/>
      <w:r w:rsidRPr="002F6F28">
        <w:t>meiosis, and</w:t>
      </w:r>
      <w:proofErr w:type="gramEnd"/>
      <w:r w:rsidRPr="002F6F28">
        <w:t xml:space="preserve"> show how to recognize healthy and unhealthy cells. The advice on fusion proteins and image analysis will be useful for any S. pombe researchers whose work relates to the cell cycle or meiosis, and the tips for evaluating and maintaining cell health will be useful for anyone performing live imaging of fission yeast. The protocol has a useful level of detail, highlights potential pitfalls, and is clearly written.</w:t>
      </w:r>
    </w:p>
    <w:p w:rsidR="005874C1" w:rsidRPr="002F6F28" w:rsidRDefault="005874C1" w:rsidP="005874C1"/>
    <w:p w:rsidR="005874C1" w:rsidRPr="002F6F28" w:rsidRDefault="005874C1" w:rsidP="005874C1">
      <w:pPr>
        <w:rPr>
          <w:i/>
          <w:sz w:val="40"/>
          <w:szCs w:val="40"/>
        </w:rPr>
      </w:pPr>
      <w:r w:rsidRPr="002F6F28">
        <w:rPr>
          <w:i/>
          <w:sz w:val="40"/>
          <w:szCs w:val="40"/>
        </w:rPr>
        <w:t>Major Concerns:</w:t>
      </w:r>
    </w:p>
    <w:p w:rsidR="005874C1" w:rsidRPr="002F6F28" w:rsidRDefault="005874C1" w:rsidP="005874C1">
      <w:r w:rsidRPr="002F6F28">
        <w:t>None.</w:t>
      </w:r>
    </w:p>
    <w:p w:rsidR="005874C1" w:rsidRPr="002F6F28" w:rsidRDefault="005874C1" w:rsidP="005874C1"/>
    <w:p w:rsidR="005874C1" w:rsidRPr="002F6F28" w:rsidRDefault="005874C1" w:rsidP="005874C1">
      <w:pPr>
        <w:rPr>
          <w:i/>
          <w:sz w:val="40"/>
          <w:szCs w:val="40"/>
        </w:rPr>
      </w:pPr>
      <w:r w:rsidRPr="002F6F28">
        <w:rPr>
          <w:i/>
          <w:sz w:val="40"/>
          <w:szCs w:val="40"/>
        </w:rPr>
        <w:t>Minor Concerns:</w:t>
      </w:r>
    </w:p>
    <w:p w:rsidR="005874C1" w:rsidRPr="002F6F28" w:rsidRDefault="005874C1" w:rsidP="005874C1">
      <w:r w:rsidRPr="002F6F28">
        <w:t>-2.1.2: For the starter liquid culture, are there guidelines for the size of the tube (e.g. to guarantee sufficient aeration) or the shaking speed?</w:t>
      </w:r>
    </w:p>
    <w:p w:rsidR="000A05E7" w:rsidRPr="00773F9C" w:rsidRDefault="00773F9C" w:rsidP="00773F9C">
      <w:pPr>
        <w:pStyle w:val="ListParagraph"/>
        <w:numPr>
          <w:ilvl w:val="0"/>
          <w:numId w:val="5"/>
        </w:numPr>
        <w:rPr>
          <w:b/>
          <w:color w:val="002060"/>
        </w:rPr>
      </w:pPr>
      <w:r w:rsidRPr="00773F9C">
        <w:rPr>
          <w:b/>
          <w:color w:val="002060"/>
        </w:rPr>
        <w:t xml:space="preserve">A note has been added to address this. </w:t>
      </w:r>
    </w:p>
    <w:p w:rsidR="005874C1" w:rsidRPr="002F6F28" w:rsidRDefault="005874C1" w:rsidP="005874C1">
      <w:r w:rsidRPr="002F6F28">
        <w:t>-3.1.2: It would be helpful to say how thick the agarose pad should be for different time-lapse durations.</w:t>
      </w:r>
    </w:p>
    <w:p w:rsidR="000A05E7" w:rsidRPr="00773F9C" w:rsidRDefault="00773F9C" w:rsidP="00773F9C">
      <w:pPr>
        <w:pStyle w:val="ListParagraph"/>
        <w:numPr>
          <w:ilvl w:val="0"/>
          <w:numId w:val="5"/>
        </w:numPr>
        <w:rPr>
          <w:b/>
          <w:color w:val="002060"/>
        </w:rPr>
      </w:pPr>
      <w:r w:rsidRPr="00773F9C">
        <w:rPr>
          <w:b/>
          <w:color w:val="002060"/>
        </w:rPr>
        <w:t xml:space="preserve">Pad thickness will depend on a researcher’s reagents, </w:t>
      </w:r>
      <w:r>
        <w:rPr>
          <w:b/>
          <w:color w:val="002060"/>
        </w:rPr>
        <w:t>agarose type</w:t>
      </w:r>
      <w:r w:rsidRPr="00773F9C">
        <w:rPr>
          <w:b/>
          <w:color w:val="002060"/>
        </w:rPr>
        <w:t xml:space="preserve">, microscope temperature, etc. Thus, we added a note that addresses this by stating that optimization for each researcher’s experiment needs is required. </w:t>
      </w:r>
    </w:p>
    <w:p w:rsidR="005874C1" w:rsidRPr="002F6F28" w:rsidRDefault="005874C1" w:rsidP="005874C1">
      <w:r w:rsidRPr="002F6F28">
        <w:t>-3.2.4. "centrifuge at 17,949 x g" - this seems high. Is it a typo?</w:t>
      </w:r>
    </w:p>
    <w:p w:rsidR="000A05E7" w:rsidRPr="00773F9C" w:rsidRDefault="00773F9C" w:rsidP="00773F9C">
      <w:pPr>
        <w:pStyle w:val="ListParagraph"/>
        <w:numPr>
          <w:ilvl w:val="0"/>
          <w:numId w:val="5"/>
        </w:numPr>
        <w:rPr>
          <w:b/>
          <w:color w:val="002060"/>
        </w:rPr>
      </w:pPr>
      <w:r w:rsidRPr="00773F9C">
        <w:rPr>
          <w:b/>
          <w:color w:val="002060"/>
        </w:rPr>
        <w:t xml:space="preserve">This type has been corrected. </w:t>
      </w:r>
    </w:p>
    <w:p w:rsidR="005874C1" w:rsidRPr="002F6F28" w:rsidRDefault="005874C1" w:rsidP="005874C1">
      <w:r w:rsidRPr="002F6F28">
        <w:t>-4.1.4. Not all deconvolution algorithms are appropriate for quantitative analysis of intensity. Specific examples of ImageJ plugins, and deconvolution algorithms, should be given that allow images to be restored without distorting intensity data, and guidance should be given on avoiding artifacts. If the authors feel this exceeds the scope or space limitations of the article, they should give references that provide advice on deconvolution for quantitative analysis.</w:t>
      </w:r>
    </w:p>
    <w:p w:rsidR="00601D07" w:rsidRPr="00773F9C" w:rsidRDefault="00773F9C" w:rsidP="00773F9C">
      <w:pPr>
        <w:pStyle w:val="ListParagraph"/>
        <w:numPr>
          <w:ilvl w:val="0"/>
          <w:numId w:val="5"/>
        </w:numPr>
        <w:rPr>
          <w:b/>
          <w:color w:val="002060"/>
        </w:rPr>
      </w:pPr>
      <w:r w:rsidRPr="00773F9C">
        <w:rPr>
          <w:b/>
          <w:color w:val="002060"/>
        </w:rPr>
        <w:t xml:space="preserve">Readers are referred to the appropriate online guides and published literature on the subject. </w:t>
      </w:r>
    </w:p>
    <w:p w:rsidR="005874C1" w:rsidRPr="002F6F28" w:rsidRDefault="005874C1" w:rsidP="005874C1">
      <w:r w:rsidRPr="002F6F28">
        <w:t>-4.1.8. "…as long as excitation and emission do not decrease …" This should probably read "…as long as emission does not decrease…."</w:t>
      </w:r>
    </w:p>
    <w:p w:rsidR="00601D07" w:rsidRPr="00773F9C" w:rsidRDefault="00773F9C" w:rsidP="00773F9C">
      <w:pPr>
        <w:pStyle w:val="ListParagraph"/>
        <w:numPr>
          <w:ilvl w:val="0"/>
          <w:numId w:val="5"/>
        </w:numPr>
        <w:rPr>
          <w:b/>
          <w:color w:val="002060"/>
        </w:rPr>
      </w:pPr>
      <w:r w:rsidRPr="00773F9C">
        <w:rPr>
          <w:b/>
          <w:color w:val="002060"/>
        </w:rPr>
        <w:t xml:space="preserve">We adopted the reviewer’s suggested change. </w:t>
      </w:r>
    </w:p>
    <w:p w:rsidR="005874C1" w:rsidRPr="002F6F28" w:rsidRDefault="005874C1" w:rsidP="005874C1">
      <w:r w:rsidRPr="002F6F28">
        <w:t>-5.1.3. "Use the Wand tool to highlight each ROI…" should probably be "Use the Wand tool to highlight each structure of interest..." As a side note, to measure a set of saved ROIs in current versions of Fiji, you can select all the ROIs in the ROI Manager and click Measure in the ROI Manager to obtain all the slice measurements in a single step.</w:t>
      </w:r>
    </w:p>
    <w:p w:rsidR="00601D07" w:rsidRPr="00773F9C" w:rsidRDefault="00773F9C" w:rsidP="00773F9C">
      <w:pPr>
        <w:pStyle w:val="ListParagraph"/>
        <w:numPr>
          <w:ilvl w:val="0"/>
          <w:numId w:val="5"/>
        </w:numPr>
        <w:rPr>
          <w:b/>
          <w:color w:val="002060"/>
        </w:rPr>
      </w:pPr>
      <w:r w:rsidRPr="00773F9C">
        <w:rPr>
          <w:b/>
          <w:color w:val="002060"/>
        </w:rPr>
        <w:t xml:space="preserve">We added a note stating that if cell-shifting is not an issue, the automated measurement option is preferred. </w:t>
      </w:r>
    </w:p>
    <w:p w:rsidR="005874C1" w:rsidRPr="002F6F28" w:rsidRDefault="005874C1" w:rsidP="005874C1">
      <w:r w:rsidRPr="002F6F28">
        <w:t>-5.1.4. "Lack of overlap among signal histograms…." should be "Lack of overlap among profile plots…"</w:t>
      </w:r>
    </w:p>
    <w:p w:rsidR="00601D07" w:rsidRPr="00773F9C" w:rsidRDefault="00773F9C" w:rsidP="00773F9C">
      <w:pPr>
        <w:pStyle w:val="ListParagraph"/>
        <w:numPr>
          <w:ilvl w:val="0"/>
          <w:numId w:val="5"/>
        </w:numPr>
        <w:rPr>
          <w:b/>
          <w:color w:val="002060"/>
        </w:rPr>
      </w:pPr>
      <w:r w:rsidRPr="00773F9C">
        <w:rPr>
          <w:b/>
          <w:color w:val="002060"/>
        </w:rPr>
        <w:t xml:space="preserve">We corrected this to reflect the reviewer’s suggestion. </w:t>
      </w:r>
    </w:p>
    <w:p w:rsidR="005874C1" w:rsidRPr="002F6F28" w:rsidRDefault="005874C1" w:rsidP="005874C1">
      <w:r w:rsidRPr="002F6F28">
        <w:t>-Figure 5A. The legend does not explain the green circles in the lower half of the 3rd column, or the 4th column (shown in inverted Fire LUT).</w:t>
      </w:r>
    </w:p>
    <w:p w:rsidR="00601D07" w:rsidRPr="0024565F" w:rsidRDefault="0024565F" w:rsidP="0024565F">
      <w:pPr>
        <w:pStyle w:val="ListParagraph"/>
        <w:numPr>
          <w:ilvl w:val="0"/>
          <w:numId w:val="5"/>
        </w:numPr>
        <w:rPr>
          <w:b/>
          <w:color w:val="002060"/>
        </w:rPr>
      </w:pPr>
      <w:r w:rsidRPr="0024565F">
        <w:rPr>
          <w:b/>
          <w:color w:val="002060"/>
        </w:rPr>
        <w:t xml:space="preserve">We have labeled each of the image panels and have added a label that indicates the outlined foci are GFP signals. </w:t>
      </w:r>
    </w:p>
    <w:p w:rsidR="00687E1C" w:rsidRPr="002F6F28" w:rsidRDefault="005874C1" w:rsidP="005874C1">
      <w:r w:rsidRPr="002F6F28">
        <w:t>-Discussion: "…not exposing cells to high-frequency wavelengths…" should be "… not exposing cells to short wavelengths…"</w:t>
      </w:r>
    </w:p>
    <w:p w:rsidR="00601D07" w:rsidRPr="0024565F" w:rsidRDefault="0024565F" w:rsidP="0024565F">
      <w:pPr>
        <w:pStyle w:val="ListParagraph"/>
        <w:numPr>
          <w:ilvl w:val="0"/>
          <w:numId w:val="5"/>
        </w:numPr>
        <w:rPr>
          <w:b/>
          <w:color w:val="002060"/>
        </w:rPr>
      </w:pPr>
      <w:r w:rsidRPr="0024565F">
        <w:rPr>
          <w:b/>
          <w:color w:val="002060"/>
        </w:rPr>
        <w:t xml:space="preserve">This is correct. We changed it to reflect the reviewer’s suggestion. </w:t>
      </w:r>
    </w:p>
    <w:sectPr w:rsidR="00601D07" w:rsidRPr="0024565F" w:rsidSect="005874C1">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26EA9"/>
    <w:multiLevelType w:val="hybridMultilevel"/>
    <w:tmpl w:val="C81E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B50F2"/>
    <w:multiLevelType w:val="hybridMultilevel"/>
    <w:tmpl w:val="37CE6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E73435"/>
    <w:multiLevelType w:val="hybridMultilevel"/>
    <w:tmpl w:val="2E08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63B74"/>
    <w:multiLevelType w:val="hybridMultilevel"/>
    <w:tmpl w:val="1FE059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AB3EBD"/>
    <w:multiLevelType w:val="hybridMultilevel"/>
    <w:tmpl w:val="2F82E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C1"/>
    <w:rsid w:val="00010224"/>
    <w:rsid w:val="000229B1"/>
    <w:rsid w:val="000A05E7"/>
    <w:rsid w:val="001B2D4D"/>
    <w:rsid w:val="0024565F"/>
    <w:rsid w:val="002D1A32"/>
    <w:rsid w:val="002D4237"/>
    <w:rsid w:val="002E59E8"/>
    <w:rsid w:val="002F6F28"/>
    <w:rsid w:val="00307207"/>
    <w:rsid w:val="00324A48"/>
    <w:rsid w:val="00434622"/>
    <w:rsid w:val="00441DBB"/>
    <w:rsid w:val="00442AA7"/>
    <w:rsid w:val="004B20BC"/>
    <w:rsid w:val="00543F40"/>
    <w:rsid w:val="005874C1"/>
    <w:rsid w:val="00601D07"/>
    <w:rsid w:val="00602878"/>
    <w:rsid w:val="00646D8B"/>
    <w:rsid w:val="00664CEB"/>
    <w:rsid w:val="00687E1C"/>
    <w:rsid w:val="00773F9C"/>
    <w:rsid w:val="007B26C9"/>
    <w:rsid w:val="00815657"/>
    <w:rsid w:val="00857D90"/>
    <w:rsid w:val="009354D3"/>
    <w:rsid w:val="00942B46"/>
    <w:rsid w:val="00981AD3"/>
    <w:rsid w:val="00AB0208"/>
    <w:rsid w:val="00AC1534"/>
    <w:rsid w:val="00AD2CED"/>
    <w:rsid w:val="00B204E3"/>
    <w:rsid w:val="00C15821"/>
    <w:rsid w:val="00C2643F"/>
    <w:rsid w:val="00D03289"/>
    <w:rsid w:val="00E65D80"/>
    <w:rsid w:val="00EB4FD5"/>
    <w:rsid w:val="00F144FA"/>
    <w:rsid w:val="00FA5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1062"/>
  <w15:chartTrackingRefBased/>
  <w15:docId w15:val="{EFD05CBE-936C-4457-ADF5-E5994EA8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874C1"/>
  </w:style>
  <w:style w:type="paragraph" w:styleId="ListParagraph">
    <w:name w:val="List Paragraph"/>
    <w:basedOn w:val="Normal"/>
    <w:uiPriority w:val="34"/>
    <w:qFormat/>
    <w:rsid w:val="00434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10</Pages>
  <Words>3301</Words>
  <Characters>18817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Escorcia</dc:creator>
  <cp:keywords/>
  <dc:description/>
  <cp:lastModifiedBy>Wilber Escorcia</cp:lastModifiedBy>
  <cp:revision>3</cp:revision>
  <dcterms:created xsi:type="dcterms:W3CDTF">2019-03-20T03:25:00Z</dcterms:created>
  <dcterms:modified xsi:type="dcterms:W3CDTF">2019-03-20T04:27:00Z</dcterms:modified>
</cp:coreProperties>
</file>