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7DA61" w14:textId="77777777" w:rsidR="00224C01" w:rsidRPr="00497C82" w:rsidRDefault="00224C01" w:rsidP="00497C82">
      <w:pPr>
        <w:pStyle w:val="NormalWeb"/>
        <w:spacing w:before="0" w:beforeAutospacing="0" w:after="0" w:afterAutospacing="0"/>
        <w:jc w:val="both"/>
        <w:rPr>
          <w:rFonts w:ascii="Calibri" w:hAnsi="Calibri" w:cs="Calibri"/>
        </w:rPr>
      </w:pPr>
      <w:bookmarkStart w:id="0" w:name="_GoBack"/>
      <w:bookmarkEnd w:id="0"/>
      <w:r w:rsidRPr="00497C82">
        <w:rPr>
          <w:rFonts w:ascii="Calibri" w:hAnsi="Calibri" w:cs="Calibri"/>
          <w:b/>
          <w:bCs/>
        </w:rPr>
        <w:t>TITLE:</w:t>
      </w:r>
      <w:r w:rsidRPr="00497C82">
        <w:rPr>
          <w:rFonts w:ascii="Calibri" w:hAnsi="Calibri" w:cs="Calibri"/>
        </w:rPr>
        <w:t xml:space="preserve"> </w:t>
      </w:r>
    </w:p>
    <w:p w14:paraId="52718D22" w14:textId="579B27D6" w:rsidR="00224C01" w:rsidRPr="00497C82" w:rsidRDefault="00224C01" w:rsidP="00497C82">
      <w:pPr>
        <w:pStyle w:val="NormalWeb"/>
        <w:spacing w:before="0" w:beforeAutospacing="0" w:after="0" w:afterAutospacing="0"/>
        <w:jc w:val="both"/>
        <w:rPr>
          <w:rFonts w:ascii="Calibri" w:hAnsi="Calibri" w:cs="Calibri"/>
        </w:rPr>
      </w:pPr>
      <w:r w:rsidRPr="00497C82">
        <w:rPr>
          <w:rFonts w:ascii="Calibri" w:hAnsi="Calibri" w:cs="Calibri"/>
        </w:rPr>
        <w:t xml:space="preserve">Labeling </w:t>
      </w:r>
      <w:r w:rsidR="00497C82">
        <w:rPr>
          <w:rFonts w:ascii="Calibri" w:hAnsi="Calibri" w:cs="Calibri"/>
        </w:rPr>
        <w:t>o</w:t>
      </w:r>
      <w:r w:rsidR="00497C82" w:rsidRPr="00497C82">
        <w:rPr>
          <w:rFonts w:ascii="Calibri" w:hAnsi="Calibri" w:cs="Calibri"/>
        </w:rPr>
        <w:t xml:space="preserve">f Blood Vessels </w:t>
      </w:r>
      <w:r w:rsidR="00497C82">
        <w:rPr>
          <w:rFonts w:ascii="Calibri" w:hAnsi="Calibri" w:cs="Calibri"/>
        </w:rPr>
        <w:t>i</w:t>
      </w:r>
      <w:r w:rsidR="00497C82" w:rsidRPr="00497C82">
        <w:rPr>
          <w:rFonts w:ascii="Calibri" w:hAnsi="Calibri" w:cs="Calibri"/>
        </w:rPr>
        <w:t xml:space="preserve">n </w:t>
      </w:r>
      <w:r w:rsidR="00497C82">
        <w:rPr>
          <w:rFonts w:ascii="Calibri" w:hAnsi="Calibri" w:cs="Calibri"/>
        </w:rPr>
        <w:t xml:space="preserve">the </w:t>
      </w:r>
      <w:r w:rsidR="00497C82" w:rsidRPr="00497C82">
        <w:rPr>
          <w:rFonts w:ascii="Calibri" w:hAnsi="Calibri" w:cs="Calibri"/>
        </w:rPr>
        <w:t xml:space="preserve">Teleost Brain </w:t>
      </w:r>
      <w:r w:rsidR="00497C82">
        <w:rPr>
          <w:rFonts w:ascii="Calibri" w:hAnsi="Calibri" w:cs="Calibri"/>
        </w:rPr>
        <w:t>a</w:t>
      </w:r>
      <w:r w:rsidR="00497C82" w:rsidRPr="00497C82">
        <w:rPr>
          <w:rFonts w:ascii="Calibri" w:hAnsi="Calibri" w:cs="Calibri"/>
        </w:rPr>
        <w:t xml:space="preserve">nd Pituitary </w:t>
      </w:r>
      <w:r w:rsidR="00497C82">
        <w:rPr>
          <w:rFonts w:ascii="Calibri" w:hAnsi="Calibri" w:cs="Calibri"/>
        </w:rPr>
        <w:t>u</w:t>
      </w:r>
      <w:r w:rsidR="00497C82" w:rsidRPr="00497C82">
        <w:rPr>
          <w:rFonts w:ascii="Calibri" w:hAnsi="Calibri" w:cs="Calibri"/>
        </w:rPr>
        <w:t xml:space="preserve">sing Cardiac Perfusion </w:t>
      </w:r>
      <w:r w:rsidR="00497C82">
        <w:rPr>
          <w:rFonts w:ascii="Calibri" w:hAnsi="Calibri" w:cs="Calibri"/>
        </w:rPr>
        <w:t>w</w:t>
      </w:r>
      <w:r w:rsidR="00497C82" w:rsidRPr="00497C82">
        <w:rPr>
          <w:rFonts w:ascii="Calibri" w:hAnsi="Calibri" w:cs="Calibri"/>
        </w:rPr>
        <w:t xml:space="preserve">ith </w:t>
      </w:r>
      <w:r w:rsidR="00497C82">
        <w:rPr>
          <w:rFonts w:ascii="Calibri" w:hAnsi="Calibri" w:cs="Calibri"/>
        </w:rPr>
        <w:t>a</w:t>
      </w:r>
      <w:r w:rsidR="00497C82" w:rsidRPr="00497C82">
        <w:rPr>
          <w:rFonts w:ascii="Calibri" w:hAnsi="Calibri" w:cs="Calibri"/>
        </w:rPr>
        <w:t xml:space="preserve"> </w:t>
      </w:r>
      <w:proofErr w:type="spellStart"/>
      <w:r w:rsidR="00497C82" w:rsidRPr="00497C82">
        <w:rPr>
          <w:rFonts w:ascii="Calibri" w:hAnsi="Calibri" w:cs="Calibri"/>
        </w:rPr>
        <w:t>Di</w:t>
      </w:r>
      <w:r w:rsidR="00497C82">
        <w:rPr>
          <w:rFonts w:ascii="Calibri" w:hAnsi="Calibri" w:cs="Calibri"/>
        </w:rPr>
        <w:t>I</w:t>
      </w:r>
      <w:proofErr w:type="spellEnd"/>
      <w:r w:rsidR="00497C82" w:rsidRPr="00497C82">
        <w:rPr>
          <w:rFonts w:ascii="Calibri" w:hAnsi="Calibri" w:cs="Calibri"/>
        </w:rPr>
        <w:t>-Fixative</w:t>
      </w:r>
    </w:p>
    <w:p w14:paraId="69403FA5" w14:textId="77777777" w:rsidR="00224C01" w:rsidRPr="00497C82" w:rsidRDefault="00224C01" w:rsidP="00497C82">
      <w:pPr>
        <w:widowControl w:val="0"/>
        <w:autoSpaceDE w:val="0"/>
        <w:autoSpaceDN w:val="0"/>
        <w:adjustRightInd w:val="0"/>
        <w:jc w:val="both"/>
        <w:rPr>
          <w:rFonts w:ascii="Calibri" w:hAnsi="Calibri" w:cs="Calibri"/>
          <w:b/>
          <w:bCs/>
        </w:rPr>
      </w:pPr>
    </w:p>
    <w:p w14:paraId="60D6852A" w14:textId="77777777" w:rsidR="00224C01" w:rsidRPr="00497C82" w:rsidRDefault="00224C01" w:rsidP="00497C82">
      <w:pPr>
        <w:widowControl w:val="0"/>
        <w:autoSpaceDE w:val="0"/>
        <w:autoSpaceDN w:val="0"/>
        <w:adjustRightInd w:val="0"/>
        <w:jc w:val="both"/>
        <w:rPr>
          <w:rFonts w:ascii="Calibri" w:hAnsi="Calibri" w:cs="Calibri"/>
          <w:b/>
          <w:bCs/>
        </w:rPr>
      </w:pPr>
      <w:r w:rsidRPr="00497C82">
        <w:rPr>
          <w:rFonts w:ascii="Calibri" w:hAnsi="Calibri" w:cs="Calibri"/>
          <w:b/>
          <w:bCs/>
        </w:rPr>
        <w:t xml:space="preserve">AUTHORS AND AFFILIATIONS: </w:t>
      </w:r>
    </w:p>
    <w:p w14:paraId="20BF8F80" w14:textId="6019C7A2" w:rsidR="00224C01" w:rsidRPr="00497C82" w:rsidRDefault="00224C01" w:rsidP="00497C82">
      <w:pPr>
        <w:widowControl w:val="0"/>
        <w:autoSpaceDE w:val="0"/>
        <w:autoSpaceDN w:val="0"/>
        <w:adjustRightInd w:val="0"/>
        <w:jc w:val="both"/>
        <w:rPr>
          <w:rFonts w:ascii="Calibri" w:hAnsi="Calibri" w:cs="Calibri"/>
          <w:bCs/>
          <w:color w:val="000000" w:themeColor="text1"/>
        </w:rPr>
      </w:pPr>
      <w:r w:rsidRPr="00497C82">
        <w:rPr>
          <w:rFonts w:ascii="Calibri" w:hAnsi="Calibri" w:cs="Calibri"/>
          <w:bCs/>
          <w:color w:val="000000" w:themeColor="text1"/>
        </w:rPr>
        <w:t>Romain Fontaine</w:t>
      </w:r>
      <w:r w:rsidR="00497C82" w:rsidRPr="00497C82">
        <w:rPr>
          <w:rFonts w:ascii="Calibri" w:hAnsi="Calibri" w:cs="Calibri"/>
          <w:bCs/>
          <w:color w:val="000000" w:themeColor="text1"/>
          <w:vertAlign w:val="superscript"/>
        </w:rPr>
        <w:t>1</w:t>
      </w:r>
      <w:r w:rsidR="00497C82">
        <w:rPr>
          <w:rFonts w:ascii="Calibri" w:hAnsi="Calibri" w:cs="Calibri"/>
          <w:bCs/>
          <w:color w:val="000000" w:themeColor="text1"/>
        </w:rPr>
        <w:t xml:space="preserve">, </w:t>
      </w:r>
      <w:r w:rsidRPr="00497C82">
        <w:rPr>
          <w:rFonts w:ascii="Calibri" w:hAnsi="Calibri" w:cs="Calibri"/>
          <w:bCs/>
          <w:color w:val="000000" w:themeColor="text1"/>
        </w:rPr>
        <w:t>Finn-Arne Weltzien</w:t>
      </w:r>
      <w:r w:rsidR="00497C82" w:rsidRPr="00497C82">
        <w:rPr>
          <w:rFonts w:ascii="Calibri" w:hAnsi="Calibri" w:cs="Calibri"/>
          <w:bCs/>
          <w:color w:val="000000" w:themeColor="text1"/>
          <w:vertAlign w:val="superscript"/>
        </w:rPr>
        <w:t>1</w:t>
      </w:r>
    </w:p>
    <w:p w14:paraId="6FF0E2E9" w14:textId="77777777" w:rsidR="00224C01" w:rsidRPr="00497C82" w:rsidRDefault="00224C01" w:rsidP="00497C82">
      <w:pPr>
        <w:widowControl w:val="0"/>
        <w:autoSpaceDE w:val="0"/>
        <w:autoSpaceDN w:val="0"/>
        <w:adjustRightInd w:val="0"/>
        <w:jc w:val="both"/>
        <w:rPr>
          <w:rFonts w:ascii="Calibri" w:hAnsi="Calibri" w:cs="Calibri"/>
        </w:rPr>
      </w:pPr>
    </w:p>
    <w:p w14:paraId="073DF471" w14:textId="3DA0F0EC" w:rsidR="00224C01" w:rsidRDefault="00497C82" w:rsidP="00497C82">
      <w:pPr>
        <w:widowControl w:val="0"/>
        <w:autoSpaceDE w:val="0"/>
        <w:autoSpaceDN w:val="0"/>
        <w:adjustRightInd w:val="0"/>
        <w:jc w:val="both"/>
        <w:rPr>
          <w:rFonts w:ascii="Calibri" w:hAnsi="Calibri" w:cs="Calibri"/>
        </w:rPr>
      </w:pPr>
      <w:r w:rsidRPr="00497C82">
        <w:rPr>
          <w:rFonts w:ascii="Calibri" w:hAnsi="Calibri" w:cs="Calibri"/>
          <w:bCs/>
          <w:color w:val="000000" w:themeColor="text1"/>
          <w:vertAlign w:val="superscript"/>
        </w:rPr>
        <w:t>1</w:t>
      </w:r>
      <w:r w:rsidR="00224C01" w:rsidRPr="00497C82">
        <w:rPr>
          <w:rFonts w:ascii="Calibri" w:hAnsi="Calibri" w:cs="Calibri"/>
        </w:rPr>
        <w:t>Department of Basic Sciences and Aquatic Medicine, Faculty of Veterinary Medicine, Norwegian University of Life Sciences, 0454 Oslo, Norway</w:t>
      </w:r>
    </w:p>
    <w:p w14:paraId="624753B7" w14:textId="77777777" w:rsidR="00497C82" w:rsidRPr="00497C82" w:rsidRDefault="00497C82" w:rsidP="00497C82">
      <w:pPr>
        <w:widowControl w:val="0"/>
        <w:autoSpaceDE w:val="0"/>
        <w:autoSpaceDN w:val="0"/>
        <w:adjustRightInd w:val="0"/>
        <w:jc w:val="both"/>
        <w:rPr>
          <w:rFonts w:ascii="Calibri" w:hAnsi="Calibri" w:cs="Calibri"/>
        </w:rPr>
      </w:pPr>
    </w:p>
    <w:p w14:paraId="5A0CE9D3" w14:textId="79C64B4E" w:rsidR="00497C82" w:rsidRPr="00497C82" w:rsidRDefault="00497C82" w:rsidP="00497C82">
      <w:pPr>
        <w:pStyle w:val="NormalWeb"/>
        <w:spacing w:before="0" w:beforeAutospacing="0" w:after="0" w:afterAutospacing="0"/>
        <w:jc w:val="both"/>
        <w:outlineLvl w:val="0"/>
        <w:rPr>
          <w:rFonts w:ascii="Calibri" w:hAnsi="Calibri" w:cs="Calibri"/>
        </w:rPr>
      </w:pPr>
      <w:r w:rsidRPr="00497C82">
        <w:rPr>
          <w:rFonts w:ascii="Calibri" w:hAnsi="Calibri" w:cs="Calibri"/>
          <w:b/>
          <w:bCs/>
        </w:rPr>
        <w:t>Corresponding Author:</w:t>
      </w:r>
      <w:r w:rsidRPr="00497C82">
        <w:rPr>
          <w:rFonts w:ascii="Calibri" w:hAnsi="Calibri" w:cs="Calibri"/>
        </w:rPr>
        <w:t xml:space="preserve"> </w:t>
      </w:r>
    </w:p>
    <w:p w14:paraId="3C73383E" w14:textId="77777777" w:rsidR="00497C82" w:rsidRPr="00497C82" w:rsidRDefault="00497C82" w:rsidP="00497C82">
      <w:pPr>
        <w:widowControl w:val="0"/>
        <w:autoSpaceDE w:val="0"/>
        <w:autoSpaceDN w:val="0"/>
        <w:adjustRightInd w:val="0"/>
        <w:jc w:val="both"/>
        <w:outlineLvl w:val="0"/>
        <w:rPr>
          <w:rFonts w:ascii="Calibri" w:hAnsi="Calibri" w:cs="Calibri"/>
        </w:rPr>
      </w:pPr>
      <w:bookmarkStart w:id="1" w:name="_Hlk495342610"/>
      <w:r w:rsidRPr="00497C82">
        <w:rPr>
          <w:rFonts w:ascii="Calibri" w:hAnsi="Calibri" w:cs="Calibri"/>
          <w:bCs/>
        </w:rPr>
        <w:t>Finn-Arne Weltzien</w:t>
      </w:r>
      <w:r w:rsidRPr="00497C82">
        <w:rPr>
          <w:rFonts w:ascii="Calibri" w:hAnsi="Calibri" w:cs="Calibri"/>
        </w:rPr>
        <w:t xml:space="preserve"> (finn-arne.weltzien@nmbu.no</w:t>
      </w:r>
      <w:bookmarkEnd w:id="1"/>
      <w:r w:rsidRPr="00497C82">
        <w:rPr>
          <w:rFonts w:ascii="Calibri" w:hAnsi="Calibri" w:cs="Calibri"/>
        </w:rPr>
        <w:t>)</w:t>
      </w:r>
    </w:p>
    <w:p w14:paraId="6ED746D3" w14:textId="77777777" w:rsidR="00224C01" w:rsidRPr="00497C82" w:rsidRDefault="00224C01" w:rsidP="00497C82">
      <w:pPr>
        <w:widowControl w:val="0"/>
        <w:autoSpaceDE w:val="0"/>
        <w:autoSpaceDN w:val="0"/>
        <w:adjustRightInd w:val="0"/>
        <w:jc w:val="both"/>
        <w:rPr>
          <w:rFonts w:ascii="Calibri" w:hAnsi="Calibri" w:cs="Calibri"/>
          <w:bCs/>
          <w:color w:val="808080"/>
        </w:rPr>
      </w:pPr>
    </w:p>
    <w:p w14:paraId="53C4FA32" w14:textId="07E562C8" w:rsidR="00224C01" w:rsidRPr="00497C82" w:rsidRDefault="00497C82" w:rsidP="00497C82">
      <w:pPr>
        <w:widowControl w:val="0"/>
        <w:autoSpaceDE w:val="0"/>
        <w:autoSpaceDN w:val="0"/>
        <w:adjustRightInd w:val="0"/>
        <w:jc w:val="both"/>
        <w:rPr>
          <w:rFonts w:ascii="Calibri" w:hAnsi="Calibri" w:cs="Calibri"/>
          <w:b/>
          <w:bCs/>
        </w:rPr>
      </w:pPr>
      <w:r w:rsidRPr="00497C82">
        <w:rPr>
          <w:rFonts w:ascii="Calibri" w:hAnsi="Calibri" w:cs="Calibri"/>
          <w:b/>
          <w:bCs/>
        </w:rPr>
        <w:t xml:space="preserve">Email Addresses </w:t>
      </w:r>
      <w:r>
        <w:rPr>
          <w:rFonts w:ascii="Calibri" w:hAnsi="Calibri" w:cs="Calibri"/>
          <w:b/>
          <w:bCs/>
        </w:rPr>
        <w:t>o</w:t>
      </w:r>
      <w:r w:rsidRPr="00497C82">
        <w:rPr>
          <w:rFonts w:ascii="Calibri" w:hAnsi="Calibri" w:cs="Calibri"/>
          <w:b/>
          <w:bCs/>
        </w:rPr>
        <w:t xml:space="preserve">f </w:t>
      </w:r>
      <w:r>
        <w:rPr>
          <w:rFonts w:ascii="Calibri" w:hAnsi="Calibri" w:cs="Calibri"/>
          <w:b/>
          <w:bCs/>
        </w:rPr>
        <w:t>Co-</w:t>
      </w:r>
      <w:r w:rsidRPr="00497C82">
        <w:rPr>
          <w:rFonts w:ascii="Calibri" w:hAnsi="Calibri" w:cs="Calibri"/>
          <w:b/>
          <w:bCs/>
        </w:rPr>
        <w:t>Author</w:t>
      </w:r>
      <w:r>
        <w:rPr>
          <w:rFonts w:ascii="Calibri" w:hAnsi="Calibri" w:cs="Calibri"/>
          <w:b/>
          <w:bCs/>
        </w:rPr>
        <w:t>s</w:t>
      </w:r>
      <w:r w:rsidRPr="00497C82">
        <w:rPr>
          <w:rFonts w:ascii="Calibri" w:hAnsi="Calibri" w:cs="Calibri"/>
          <w:b/>
          <w:bCs/>
        </w:rPr>
        <w:t>:</w:t>
      </w:r>
    </w:p>
    <w:p w14:paraId="46BF3F95" w14:textId="77777777" w:rsidR="00224C01" w:rsidRPr="00497C82" w:rsidRDefault="00224C01" w:rsidP="00497C82">
      <w:pPr>
        <w:widowControl w:val="0"/>
        <w:autoSpaceDE w:val="0"/>
        <w:autoSpaceDN w:val="0"/>
        <w:adjustRightInd w:val="0"/>
        <w:jc w:val="both"/>
        <w:rPr>
          <w:rFonts w:ascii="Calibri" w:hAnsi="Calibri" w:cs="Calibri"/>
          <w:bCs/>
        </w:rPr>
      </w:pPr>
      <w:r w:rsidRPr="00497C82">
        <w:rPr>
          <w:rFonts w:ascii="Calibri" w:hAnsi="Calibri" w:cs="Calibri"/>
          <w:bCs/>
        </w:rPr>
        <w:t>Romain Fontaine (</w:t>
      </w:r>
      <w:r w:rsidRPr="00497C82">
        <w:rPr>
          <w:rFonts w:ascii="Calibri" w:hAnsi="Calibri" w:cs="Calibri"/>
        </w:rPr>
        <w:t>romain.fontaine@nmbu.no)</w:t>
      </w:r>
    </w:p>
    <w:p w14:paraId="31F714CA" w14:textId="77777777" w:rsidR="00224C01" w:rsidRPr="00497C82" w:rsidRDefault="00224C01" w:rsidP="00497C82">
      <w:pPr>
        <w:widowControl w:val="0"/>
        <w:autoSpaceDE w:val="0"/>
        <w:autoSpaceDN w:val="0"/>
        <w:adjustRightInd w:val="0"/>
        <w:jc w:val="both"/>
        <w:rPr>
          <w:rFonts w:ascii="Calibri" w:hAnsi="Calibri" w:cs="Calibri"/>
          <w:bCs/>
        </w:rPr>
      </w:pPr>
    </w:p>
    <w:p w14:paraId="7FE7D90F" w14:textId="77777777" w:rsidR="00224C01" w:rsidRPr="00497C82" w:rsidRDefault="00224C01" w:rsidP="00497C82">
      <w:pPr>
        <w:pStyle w:val="NormalWeb"/>
        <w:spacing w:before="0" w:beforeAutospacing="0" w:after="0" w:afterAutospacing="0"/>
        <w:jc w:val="both"/>
        <w:rPr>
          <w:rFonts w:ascii="Calibri" w:hAnsi="Calibri" w:cs="Calibri"/>
        </w:rPr>
      </w:pPr>
      <w:r w:rsidRPr="00497C82">
        <w:rPr>
          <w:rFonts w:ascii="Calibri" w:hAnsi="Calibri" w:cs="Calibri"/>
          <w:b/>
          <w:bCs/>
        </w:rPr>
        <w:t>KEYWORDS:</w:t>
      </w:r>
      <w:r w:rsidRPr="00497C82">
        <w:rPr>
          <w:rFonts w:ascii="Calibri" w:hAnsi="Calibri" w:cs="Calibri"/>
        </w:rPr>
        <w:t xml:space="preserve"> </w:t>
      </w:r>
    </w:p>
    <w:p w14:paraId="7C7EFEB2" w14:textId="42A09947" w:rsidR="00224C01" w:rsidRPr="00497C82" w:rsidRDefault="00224C01" w:rsidP="00497C82">
      <w:pPr>
        <w:pStyle w:val="NormalWeb"/>
        <w:spacing w:before="0" w:beforeAutospacing="0" w:after="0" w:afterAutospacing="0"/>
        <w:jc w:val="both"/>
        <w:rPr>
          <w:rFonts w:ascii="Calibri" w:hAnsi="Calibri" w:cs="Calibri"/>
          <w:color w:val="808080"/>
        </w:rPr>
      </w:pPr>
      <w:proofErr w:type="spellStart"/>
      <w:r w:rsidRPr="00497C82">
        <w:rPr>
          <w:rFonts w:ascii="Calibri" w:hAnsi="Calibri" w:cs="Calibri"/>
        </w:rPr>
        <w:t>DiI</w:t>
      </w:r>
      <w:proofErr w:type="spellEnd"/>
      <w:r w:rsidRPr="00497C82">
        <w:rPr>
          <w:rFonts w:ascii="Calibri" w:hAnsi="Calibri" w:cs="Calibri"/>
        </w:rPr>
        <w:t>, cardiac perfusion, labeling, vasculature, blood vessels, fish, brain, pituitary</w:t>
      </w:r>
    </w:p>
    <w:p w14:paraId="2EFDE262" w14:textId="77777777" w:rsidR="00224C01" w:rsidRPr="00497C82" w:rsidRDefault="00224C01" w:rsidP="00497C82">
      <w:pPr>
        <w:pStyle w:val="NormalWeb"/>
        <w:spacing w:before="0" w:beforeAutospacing="0" w:after="0" w:afterAutospacing="0"/>
        <w:jc w:val="both"/>
        <w:rPr>
          <w:rFonts w:ascii="Calibri" w:hAnsi="Calibri" w:cs="Calibri"/>
        </w:rPr>
      </w:pPr>
    </w:p>
    <w:p w14:paraId="5CE29CD8" w14:textId="5B1B8EE5" w:rsidR="00224C01" w:rsidRPr="00497C82" w:rsidRDefault="00497C82" w:rsidP="00497C82">
      <w:pPr>
        <w:widowControl w:val="0"/>
        <w:autoSpaceDE w:val="0"/>
        <w:autoSpaceDN w:val="0"/>
        <w:adjustRightInd w:val="0"/>
        <w:jc w:val="both"/>
        <w:rPr>
          <w:rFonts w:ascii="Calibri" w:hAnsi="Calibri" w:cs="Calibri"/>
        </w:rPr>
      </w:pPr>
      <w:r>
        <w:rPr>
          <w:rFonts w:ascii="Calibri" w:hAnsi="Calibri" w:cs="Calibri"/>
          <w:b/>
          <w:bCs/>
        </w:rPr>
        <w:t>SUMMARY</w:t>
      </w:r>
      <w:r w:rsidR="00224C01" w:rsidRPr="00497C82">
        <w:rPr>
          <w:rFonts w:ascii="Calibri" w:hAnsi="Calibri" w:cs="Calibri"/>
          <w:b/>
          <w:bCs/>
        </w:rPr>
        <w:t>:</w:t>
      </w:r>
      <w:r w:rsidR="00224C01" w:rsidRPr="00497C82">
        <w:rPr>
          <w:rFonts w:ascii="Calibri" w:hAnsi="Calibri" w:cs="Calibri"/>
        </w:rPr>
        <w:t xml:space="preserve"> </w:t>
      </w:r>
    </w:p>
    <w:p w14:paraId="7CA8031A" w14:textId="742219B6" w:rsidR="00224C01" w:rsidRPr="00497C82" w:rsidRDefault="00224C01" w:rsidP="00497C82">
      <w:pPr>
        <w:widowControl w:val="0"/>
        <w:autoSpaceDE w:val="0"/>
        <w:autoSpaceDN w:val="0"/>
        <w:adjustRightInd w:val="0"/>
        <w:jc w:val="both"/>
        <w:rPr>
          <w:rFonts w:ascii="Calibri" w:hAnsi="Calibri" w:cs="Calibri"/>
          <w:color w:val="222222"/>
          <w:shd w:val="clear" w:color="auto" w:fill="FFFFFF"/>
        </w:rPr>
      </w:pPr>
      <w:r w:rsidRPr="00497C82">
        <w:rPr>
          <w:rFonts w:ascii="Calibri" w:hAnsi="Calibri" w:cs="Calibri"/>
          <w:color w:val="222222"/>
          <w:shd w:val="clear" w:color="auto" w:fill="FFFFFF"/>
        </w:rPr>
        <w:t>The article describes a quick protocol for labeling blood vessels in a teleost fish by cardiac perfusion of DiI diluted in fixative, using medaka (</w:t>
      </w:r>
      <w:proofErr w:type="spellStart"/>
      <w:r w:rsidRPr="00497C82">
        <w:rPr>
          <w:rFonts w:ascii="Calibri" w:hAnsi="Calibri" w:cs="Calibri"/>
          <w:i/>
          <w:color w:val="222222"/>
          <w:shd w:val="clear" w:color="auto" w:fill="FFFFFF"/>
        </w:rPr>
        <w:t>Oryzias</w:t>
      </w:r>
      <w:proofErr w:type="spellEnd"/>
      <w:r w:rsidRPr="00497C82">
        <w:rPr>
          <w:rFonts w:ascii="Calibri" w:hAnsi="Calibri" w:cs="Calibri"/>
          <w:i/>
          <w:color w:val="222222"/>
          <w:shd w:val="clear" w:color="auto" w:fill="FFFFFF"/>
        </w:rPr>
        <w:t xml:space="preserve"> </w:t>
      </w:r>
      <w:proofErr w:type="spellStart"/>
      <w:r w:rsidRPr="00497C82">
        <w:rPr>
          <w:rFonts w:ascii="Calibri" w:hAnsi="Calibri" w:cs="Calibri"/>
          <w:i/>
          <w:color w:val="222222"/>
          <w:shd w:val="clear" w:color="auto" w:fill="FFFFFF"/>
        </w:rPr>
        <w:t>latipes</w:t>
      </w:r>
      <w:proofErr w:type="spellEnd"/>
      <w:r w:rsidRPr="00497C82">
        <w:rPr>
          <w:rFonts w:ascii="Calibri" w:hAnsi="Calibri" w:cs="Calibri"/>
          <w:color w:val="222222"/>
          <w:shd w:val="clear" w:color="auto" w:fill="FFFFFF"/>
        </w:rPr>
        <w:t xml:space="preserve">) as a model and focusing on brain and pituitary tissue. </w:t>
      </w:r>
    </w:p>
    <w:p w14:paraId="36FD7510" w14:textId="77777777" w:rsidR="00497C82" w:rsidRDefault="00497C82" w:rsidP="00497C82">
      <w:pPr>
        <w:widowControl w:val="0"/>
        <w:autoSpaceDE w:val="0"/>
        <w:autoSpaceDN w:val="0"/>
        <w:adjustRightInd w:val="0"/>
        <w:jc w:val="both"/>
        <w:rPr>
          <w:rFonts w:ascii="Calibri" w:hAnsi="Calibri" w:cs="Calibri"/>
          <w:b/>
          <w:bCs/>
        </w:rPr>
      </w:pPr>
    </w:p>
    <w:p w14:paraId="1632230B" w14:textId="14F285A3" w:rsidR="002F217A" w:rsidRPr="00497C82" w:rsidRDefault="00224C01" w:rsidP="00497C82">
      <w:pPr>
        <w:widowControl w:val="0"/>
        <w:autoSpaceDE w:val="0"/>
        <w:autoSpaceDN w:val="0"/>
        <w:adjustRightInd w:val="0"/>
        <w:jc w:val="both"/>
        <w:rPr>
          <w:rFonts w:ascii="Calibri" w:hAnsi="Calibri" w:cs="Calibri"/>
        </w:rPr>
      </w:pPr>
      <w:r w:rsidRPr="00497C82">
        <w:rPr>
          <w:rFonts w:ascii="Calibri" w:hAnsi="Calibri" w:cs="Calibri"/>
          <w:b/>
          <w:bCs/>
        </w:rPr>
        <w:t>ABSTRACT:</w:t>
      </w:r>
      <w:r w:rsidRPr="00497C82">
        <w:rPr>
          <w:rFonts w:ascii="Calibri" w:hAnsi="Calibri" w:cs="Calibri"/>
        </w:rPr>
        <w:t xml:space="preserve"> </w:t>
      </w:r>
    </w:p>
    <w:p w14:paraId="1C770C5A" w14:textId="28108A2E" w:rsidR="00224C01" w:rsidRPr="00497C82" w:rsidRDefault="00475322" w:rsidP="00497C82">
      <w:pPr>
        <w:widowControl w:val="0"/>
        <w:autoSpaceDE w:val="0"/>
        <w:autoSpaceDN w:val="0"/>
        <w:adjustRightInd w:val="0"/>
        <w:jc w:val="both"/>
        <w:rPr>
          <w:rFonts w:ascii="Calibri" w:hAnsi="Calibri" w:cs="Calibri"/>
          <w:i/>
          <w:color w:val="808080"/>
        </w:rPr>
      </w:pPr>
      <w:r w:rsidRPr="00497C82">
        <w:rPr>
          <w:rFonts w:ascii="Calibri" w:hAnsi="Calibri" w:cs="Calibri"/>
        </w:rPr>
        <w:t>Blood vessels innervate all tissues i</w:t>
      </w:r>
      <w:r w:rsidR="001F26BE" w:rsidRPr="00497C82">
        <w:rPr>
          <w:rFonts w:ascii="Calibri" w:hAnsi="Calibri" w:cs="Calibri"/>
        </w:rPr>
        <w:t xml:space="preserve">n vertebrates, </w:t>
      </w:r>
      <w:r w:rsidR="00414E47">
        <w:rPr>
          <w:rFonts w:ascii="Calibri" w:hAnsi="Calibri" w:cs="Calibri"/>
        </w:rPr>
        <w:t>enabling</w:t>
      </w:r>
      <w:r w:rsidR="001F26BE" w:rsidRPr="00497C82">
        <w:rPr>
          <w:rFonts w:ascii="Calibri" w:hAnsi="Calibri" w:cs="Calibri"/>
        </w:rPr>
        <w:t xml:space="preserve"> their survival by</w:t>
      </w:r>
      <w:r w:rsidR="00224C01" w:rsidRPr="00497C82">
        <w:rPr>
          <w:rFonts w:ascii="Calibri" w:hAnsi="Calibri" w:cs="Calibri"/>
        </w:rPr>
        <w:t xml:space="preserve"> </w:t>
      </w:r>
      <w:r w:rsidR="001F26BE" w:rsidRPr="00497C82">
        <w:rPr>
          <w:rFonts w:ascii="Calibri" w:hAnsi="Calibri" w:cs="Calibri"/>
        </w:rPr>
        <w:t xml:space="preserve">providing the necessary nutrients, </w:t>
      </w:r>
      <w:r w:rsidR="00224C01" w:rsidRPr="00497C82">
        <w:rPr>
          <w:rFonts w:ascii="Calibri" w:hAnsi="Calibri" w:cs="Calibri"/>
        </w:rPr>
        <w:t xml:space="preserve">oxygen, </w:t>
      </w:r>
      <w:r w:rsidR="001F26BE" w:rsidRPr="00497C82">
        <w:rPr>
          <w:rFonts w:ascii="Calibri" w:hAnsi="Calibri" w:cs="Calibri"/>
        </w:rPr>
        <w:t>and hormonal signals</w:t>
      </w:r>
      <w:r w:rsidR="00224C01" w:rsidRPr="00497C82">
        <w:rPr>
          <w:rFonts w:ascii="Calibri" w:hAnsi="Calibri" w:cs="Calibri"/>
        </w:rPr>
        <w:t xml:space="preserve">. It is one of the first organs to </w:t>
      </w:r>
      <w:r w:rsidRPr="00497C82">
        <w:rPr>
          <w:rFonts w:ascii="Calibri" w:hAnsi="Calibri" w:cs="Calibri"/>
        </w:rPr>
        <w:t xml:space="preserve">start </w:t>
      </w:r>
      <w:r w:rsidR="00224C01" w:rsidRPr="00497C82">
        <w:rPr>
          <w:rFonts w:ascii="Calibri" w:hAnsi="Calibri" w:cs="Calibri"/>
        </w:rPr>
        <w:t xml:space="preserve">functioning during development. Mechanisms of blood vessel formation have become a subject of </w:t>
      </w:r>
      <w:r w:rsidR="00202307" w:rsidRPr="00497C82">
        <w:rPr>
          <w:rFonts w:ascii="Calibri" w:hAnsi="Calibri" w:cs="Calibri"/>
        </w:rPr>
        <w:t xml:space="preserve">high </w:t>
      </w:r>
      <w:r w:rsidR="00224C01" w:rsidRPr="00497C82">
        <w:rPr>
          <w:rFonts w:ascii="Calibri" w:hAnsi="Calibri" w:cs="Calibri"/>
        </w:rPr>
        <w:t>scientific and clinical interest. In adults however, it is difficult to visualize the vasculature in most living animals due to their localization deep within other tissues. Nevertheless, visualization of blood vessels remains important for several studies such as endocrinology and neurobiology. While several transgenic lines</w:t>
      </w:r>
      <w:r w:rsidRPr="00497C82">
        <w:rPr>
          <w:rFonts w:ascii="Calibri" w:hAnsi="Calibri" w:cs="Calibri"/>
        </w:rPr>
        <w:t xml:space="preserve"> have been developed in zebrafish</w:t>
      </w:r>
      <w:r w:rsidR="00224C01" w:rsidRPr="00497C82">
        <w:rPr>
          <w:rFonts w:ascii="Calibri" w:hAnsi="Calibri" w:cs="Calibri"/>
        </w:rPr>
        <w:t xml:space="preserve">, </w:t>
      </w:r>
      <w:r w:rsidRPr="00497C82">
        <w:rPr>
          <w:rFonts w:ascii="Calibri" w:hAnsi="Calibri" w:cs="Calibri"/>
        </w:rPr>
        <w:t xml:space="preserve">with </w:t>
      </w:r>
      <w:r w:rsidR="00224C01" w:rsidRPr="00497C82">
        <w:rPr>
          <w:rFonts w:ascii="Calibri" w:hAnsi="Calibri" w:cs="Calibri"/>
        </w:rPr>
        <w:t>blood vessels directly visualized</w:t>
      </w:r>
      <w:r w:rsidRPr="00497C82">
        <w:rPr>
          <w:rFonts w:ascii="Calibri" w:hAnsi="Calibri" w:cs="Calibri"/>
        </w:rPr>
        <w:t xml:space="preserve"> through expression of fluorescent proteins</w:t>
      </w:r>
      <w:r w:rsidR="00224C01" w:rsidRPr="00497C82">
        <w:rPr>
          <w:rFonts w:ascii="Calibri" w:hAnsi="Calibri" w:cs="Calibri"/>
        </w:rPr>
        <w:t xml:space="preserve">, no such tools exist for other teleost species. Using medaka </w:t>
      </w:r>
      <w:r w:rsidR="00224C01" w:rsidRPr="00497C82">
        <w:rPr>
          <w:rFonts w:ascii="Calibri" w:hAnsi="Calibri" w:cs="Calibri"/>
          <w:color w:val="222222"/>
          <w:shd w:val="clear" w:color="auto" w:fill="FFFFFF"/>
        </w:rPr>
        <w:t>(</w:t>
      </w:r>
      <w:proofErr w:type="spellStart"/>
      <w:r w:rsidR="00224C01" w:rsidRPr="00497C82">
        <w:rPr>
          <w:rFonts w:ascii="Calibri" w:hAnsi="Calibri" w:cs="Calibri"/>
          <w:i/>
          <w:color w:val="222222"/>
          <w:shd w:val="clear" w:color="auto" w:fill="FFFFFF"/>
        </w:rPr>
        <w:t>Oryzias</w:t>
      </w:r>
      <w:proofErr w:type="spellEnd"/>
      <w:r w:rsidR="00224C01" w:rsidRPr="00497C82">
        <w:rPr>
          <w:rFonts w:ascii="Calibri" w:hAnsi="Calibri" w:cs="Calibri"/>
          <w:i/>
          <w:color w:val="222222"/>
          <w:shd w:val="clear" w:color="auto" w:fill="FFFFFF"/>
        </w:rPr>
        <w:t xml:space="preserve"> </w:t>
      </w:r>
      <w:proofErr w:type="spellStart"/>
      <w:r w:rsidR="00224C01" w:rsidRPr="00497C82">
        <w:rPr>
          <w:rFonts w:ascii="Calibri" w:hAnsi="Calibri" w:cs="Calibri"/>
          <w:i/>
          <w:color w:val="222222"/>
          <w:shd w:val="clear" w:color="auto" w:fill="FFFFFF"/>
        </w:rPr>
        <w:t>latipes</w:t>
      </w:r>
      <w:proofErr w:type="spellEnd"/>
      <w:r w:rsidR="00224C01" w:rsidRPr="00497C82">
        <w:rPr>
          <w:rFonts w:ascii="Calibri" w:hAnsi="Calibri" w:cs="Calibri"/>
          <w:color w:val="222222"/>
          <w:shd w:val="clear" w:color="auto" w:fill="FFFFFF"/>
        </w:rPr>
        <w:t xml:space="preserve">) </w:t>
      </w:r>
      <w:r w:rsidR="00224C01" w:rsidRPr="00497C82">
        <w:rPr>
          <w:rFonts w:ascii="Calibri" w:hAnsi="Calibri" w:cs="Calibri"/>
        </w:rPr>
        <w:t>as a model, the current protocol presents a quick and direct technique to label blood vessels in brain and pituitary by perfusing through the heart with fixative containing DiI. This protocol allows improvement of our understanding on how brain and pituitary cells interact with blood vasculature in whole tissue or thick tissue slices.</w:t>
      </w:r>
    </w:p>
    <w:p w14:paraId="080A0A70" w14:textId="77777777" w:rsidR="00497C82" w:rsidRDefault="00497C82" w:rsidP="00497C82">
      <w:pPr>
        <w:jc w:val="both"/>
        <w:rPr>
          <w:rFonts w:ascii="Calibri" w:hAnsi="Calibri" w:cs="Calibri"/>
        </w:rPr>
      </w:pPr>
    </w:p>
    <w:p w14:paraId="0CA010E5" w14:textId="08CBA873" w:rsidR="00224C01" w:rsidRPr="00497C82" w:rsidRDefault="00224C01" w:rsidP="00497C82">
      <w:pPr>
        <w:jc w:val="both"/>
        <w:rPr>
          <w:rFonts w:ascii="Calibri" w:hAnsi="Calibri" w:cs="Calibri"/>
          <w:i/>
          <w:color w:val="808080"/>
        </w:rPr>
      </w:pPr>
      <w:r w:rsidRPr="00497C82">
        <w:rPr>
          <w:rFonts w:ascii="Calibri" w:hAnsi="Calibri" w:cs="Calibri"/>
          <w:b/>
        </w:rPr>
        <w:t>INTRODUCTION</w:t>
      </w:r>
      <w:r w:rsidRPr="00497C82">
        <w:rPr>
          <w:rFonts w:ascii="Calibri" w:hAnsi="Calibri" w:cs="Calibri"/>
          <w:b/>
          <w:bCs/>
        </w:rPr>
        <w:t>:</w:t>
      </w:r>
      <w:r w:rsidRPr="00497C82">
        <w:rPr>
          <w:rFonts w:ascii="Calibri" w:hAnsi="Calibri" w:cs="Calibri"/>
          <w:i/>
          <w:color w:val="808080"/>
        </w:rPr>
        <w:t xml:space="preserve"> </w:t>
      </w:r>
    </w:p>
    <w:p w14:paraId="73B4DACF" w14:textId="19D5CA49" w:rsidR="00224C01" w:rsidRPr="00497C82" w:rsidRDefault="009552E8" w:rsidP="00497C82">
      <w:pPr>
        <w:jc w:val="both"/>
        <w:rPr>
          <w:rFonts w:ascii="Calibri" w:hAnsi="Calibri" w:cs="Calibri"/>
        </w:rPr>
      </w:pPr>
      <w:r w:rsidRPr="00497C82">
        <w:rPr>
          <w:rFonts w:ascii="Calibri" w:hAnsi="Calibri" w:cs="Calibri"/>
        </w:rPr>
        <w:t>Blood vessels play an essential part of the</w:t>
      </w:r>
      <w:r w:rsidR="00CC01B1" w:rsidRPr="00497C82">
        <w:rPr>
          <w:rFonts w:ascii="Calibri" w:hAnsi="Calibri" w:cs="Calibri"/>
        </w:rPr>
        <w:t xml:space="preserve"> vertebrate</w:t>
      </w:r>
      <w:r w:rsidRPr="00497C82">
        <w:rPr>
          <w:rFonts w:ascii="Calibri" w:hAnsi="Calibri" w:cs="Calibri"/>
        </w:rPr>
        <w:t xml:space="preserve"> body</w:t>
      </w:r>
      <w:r w:rsidR="00CC01B1" w:rsidRPr="00497C82">
        <w:rPr>
          <w:rFonts w:ascii="Calibri" w:hAnsi="Calibri" w:cs="Calibri"/>
        </w:rPr>
        <w:t xml:space="preserve"> as they provide the </w:t>
      </w:r>
      <w:r w:rsidR="005F7F6F" w:rsidRPr="00497C82">
        <w:rPr>
          <w:rFonts w:ascii="Calibri" w:hAnsi="Calibri" w:cs="Calibri"/>
        </w:rPr>
        <w:t>necessary nutrients</w:t>
      </w:r>
      <w:r w:rsidR="00CC01B1" w:rsidRPr="00497C82">
        <w:rPr>
          <w:rFonts w:ascii="Calibri" w:hAnsi="Calibri" w:cs="Calibri"/>
        </w:rPr>
        <w:t>, oxygen and hormonal signals</w:t>
      </w:r>
      <w:r w:rsidRPr="00497C82">
        <w:rPr>
          <w:rFonts w:ascii="Calibri" w:hAnsi="Calibri" w:cs="Calibri"/>
        </w:rPr>
        <w:t xml:space="preserve"> to all organs</w:t>
      </w:r>
      <w:r w:rsidR="00CC01B1" w:rsidRPr="00497C82">
        <w:rPr>
          <w:rFonts w:ascii="Calibri" w:hAnsi="Calibri" w:cs="Calibri"/>
        </w:rPr>
        <w:t xml:space="preserve">. </w:t>
      </w:r>
      <w:r w:rsidR="005F7F6F" w:rsidRPr="00497C82">
        <w:rPr>
          <w:rFonts w:ascii="Calibri" w:hAnsi="Calibri" w:cs="Calibri"/>
        </w:rPr>
        <w:t>Also</w:t>
      </w:r>
      <w:r w:rsidR="008E3083" w:rsidRPr="00497C82">
        <w:rPr>
          <w:rFonts w:ascii="Calibri" w:hAnsi="Calibri" w:cs="Calibri"/>
        </w:rPr>
        <w:t>,</w:t>
      </w:r>
      <w:r w:rsidR="005F7F6F" w:rsidRPr="00497C82">
        <w:rPr>
          <w:rFonts w:ascii="Calibri" w:hAnsi="Calibri" w:cs="Calibri"/>
        </w:rPr>
        <w:t xml:space="preserve"> since the discovery of their </w:t>
      </w:r>
      <w:r w:rsidR="00224C01" w:rsidRPr="00497C82">
        <w:rPr>
          <w:rFonts w:ascii="Calibri" w:hAnsi="Calibri" w:cs="Calibri"/>
        </w:rPr>
        <w:t xml:space="preserve">involvement in </w:t>
      </w:r>
      <w:r w:rsidRPr="00497C82">
        <w:rPr>
          <w:rFonts w:ascii="Calibri" w:hAnsi="Calibri" w:cs="Calibri"/>
        </w:rPr>
        <w:t xml:space="preserve">cancer </w:t>
      </w:r>
      <w:r w:rsidR="00FA11EB" w:rsidRPr="00497C82">
        <w:rPr>
          <w:rFonts w:ascii="Calibri" w:hAnsi="Calibri" w:cs="Calibri"/>
        </w:rPr>
        <w:t>development</w:t>
      </w:r>
      <w:r w:rsidR="008E3083" w:rsidRPr="00497C82">
        <w:rPr>
          <w:rFonts w:ascii="Calibri" w:hAnsi="Calibri" w:cs="Calibri"/>
          <w:vertAlign w:val="superscript"/>
        </w:rPr>
        <w:t>1</w:t>
      </w:r>
      <w:r w:rsidR="005F7F6F" w:rsidRPr="00497C82">
        <w:rPr>
          <w:rFonts w:ascii="Calibri" w:hAnsi="Calibri" w:cs="Calibri"/>
        </w:rPr>
        <w:t>,</w:t>
      </w:r>
      <w:r w:rsidR="008E3083" w:rsidRPr="00497C82">
        <w:rPr>
          <w:rFonts w:ascii="Calibri" w:hAnsi="Calibri" w:cs="Calibri"/>
        </w:rPr>
        <w:t xml:space="preserve"> </w:t>
      </w:r>
      <w:r w:rsidR="005F7F6F" w:rsidRPr="00497C82">
        <w:rPr>
          <w:rFonts w:ascii="Calibri" w:hAnsi="Calibri" w:cs="Calibri"/>
        </w:rPr>
        <w:t>they</w:t>
      </w:r>
      <w:r w:rsidR="008E3083" w:rsidRPr="00497C82">
        <w:rPr>
          <w:rFonts w:ascii="Calibri" w:hAnsi="Calibri" w:cs="Calibri"/>
        </w:rPr>
        <w:t xml:space="preserve"> have received </w:t>
      </w:r>
      <w:r w:rsidRPr="00497C82">
        <w:rPr>
          <w:rFonts w:ascii="Calibri" w:hAnsi="Calibri" w:cs="Calibri"/>
        </w:rPr>
        <w:t>much</w:t>
      </w:r>
      <w:r w:rsidR="008E3083" w:rsidRPr="00497C82">
        <w:rPr>
          <w:rFonts w:ascii="Calibri" w:hAnsi="Calibri" w:cs="Calibri"/>
        </w:rPr>
        <w:t xml:space="preserve"> attention </w:t>
      </w:r>
      <w:r w:rsidRPr="00497C82">
        <w:rPr>
          <w:rFonts w:ascii="Calibri" w:hAnsi="Calibri" w:cs="Calibri"/>
        </w:rPr>
        <w:t>in</w:t>
      </w:r>
      <w:r w:rsidR="008E3083" w:rsidRPr="00497C82">
        <w:rPr>
          <w:rFonts w:ascii="Calibri" w:hAnsi="Calibri" w:cs="Calibri"/>
        </w:rPr>
        <w:t xml:space="preserve"> clinical research</w:t>
      </w:r>
      <w:r w:rsidR="00224C01" w:rsidRPr="00497C82">
        <w:rPr>
          <w:rFonts w:ascii="Calibri" w:hAnsi="Calibri" w:cs="Calibri"/>
        </w:rPr>
        <w:t xml:space="preserve">. Although </w:t>
      </w:r>
      <w:proofErr w:type="gramStart"/>
      <w:r w:rsidRPr="00497C82">
        <w:rPr>
          <w:rFonts w:ascii="Calibri" w:hAnsi="Calibri" w:cs="Calibri"/>
        </w:rPr>
        <w:t>a number of</w:t>
      </w:r>
      <w:proofErr w:type="gramEnd"/>
      <w:r w:rsidR="00CC01B1" w:rsidRPr="00497C82">
        <w:rPr>
          <w:rFonts w:ascii="Calibri" w:hAnsi="Calibri" w:cs="Calibri"/>
        </w:rPr>
        <w:t xml:space="preserve"> </w:t>
      </w:r>
      <w:r w:rsidRPr="00497C82">
        <w:rPr>
          <w:rFonts w:ascii="Calibri" w:hAnsi="Calibri" w:cs="Calibri"/>
        </w:rPr>
        <w:t>publications</w:t>
      </w:r>
      <w:r w:rsidR="00CC01B1" w:rsidRPr="00497C82">
        <w:rPr>
          <w:rFonts w:ascii="Calibri" w:hAnsi="Calibri" w:cs="Calibri"/>
        </w:rPr>
        <w:t xml:space="preserve"> ha</w:t>
      </w:r>
      <w:r w:rsidR="00FA11EB" w:rsidRPr="00497C82">
        <w:rPr>
          <w:rFonts w:ascii="Calibri" w:hAnsi="Calibri" w:cs="Calibri"/>
        </w:rPr>
        <w:t>ve</w:t>
      </w:r>
      <w:r w:rsidR="00CC01B1" w:rsidRPr="00497C82">
        <w:rPr>
          <w:rFonts w:ascii="Calibri" w:hAnsi="Calibri" w:cs="Calibri"/>
        </w:rPr>
        <w:t xml:space="preserve"> investigate</w:t>
      </w:r>
      <w:r w:rsidRPr="00497C82">
        <w:rPr>
          <w:rFonts w:ascii="Calibri" w:hAnsi="Calibri" w:cs="Calibri"/>
        </w:rPr>
        <w:t>d</w:t>
      </w:r>
      <w:r w:rsidR="00CC01B1" w:rsidRPr="00497C82">
        <w:rPr>
          <w:rFonts w:ascii="Calibri" w:hAnsi="Calibri" w:cs="Calibri"/>
        </w:rPr>
        <w:t xml:space="preserve"> </w:t>
      </w:r>
      <w:r w:rsidRPr="00497C82">
        <w:rPr>
          <w:rFonts w:ascii="Calibri" w:hAnsi="Calibri" w:cs="Calibri"/>
        </w:rPr>
        <w:t xml:space="preserve">the </w:t>
      </w:r>
      <w:r w:rsidR="008E3083" w:rsidRPr="00497C82">
        <w:rPr>
          <w:rFonts w:ascii="Calibri" w:hAnsi="Calibri" w:cs="Calibri"/>
        </w:rPr>
        <w:t>mechanisms</w:t>
      </w:r>
      <w:r w:rsidR="00CC01B1" w:rsidRPr="00497C82">
        <w:rPr>
          <w:rFonts w:ascii="Calibri" w:hAnsi="Calibri" w:cs="Calibri"/>
        </w:rPr>
        <w:t xml:space="preserve"> allowing</w:t>
      </w:r>
      <w:r w:rsidR="00224C01" w:rsidRPr="00497C82">
        <w:rPr>
          <w:rFonts w:ascii="Calibri" w:hAnsi="Calibri" w:cs="Calibri"/>
        </w:rPr>
        <w:t xml:space="preserve"> blood vessel growth and morphogenesis, and a large number of genes important for </w:t>
      </w:r>
      <w:r w:rsidR="008E3083" w:rsidRPr="00497C82">
        <w:rPr>
          <w:rFonts w:ascii="Calibri" w:hAnsi="Calibri" w:cs="Calibri"/>
        </w:rPr>
        <w:t xml:space="preserve">their </w:t>
      </w:r>
      <w:r w:rsidR="00224C01" w:rsidRPr="00497C82">
        <w:rPr>
          <w:rFonts w:ascii="Calibri" w:hAnsi="Calibri" w:cs="Calibri"/>
        </w:rPr>
        <w:t xml:space="preserve">formation have </w:t>
      </w:r>
      <w:r w:rsidR="00224C01" w:rsidRPr="00497C82">
        <w:rPr>
          <w:rFonts w:ascii="Calibri" w:hAnsi="Calibri" w:cs="Calibri"/>
        </w:rPr>
        <w:lastRenderedPageBreak/>
        <w:t>been identified</w:t>
      </w:r>
      <w:r w:rsidR="00224C01" w:rsidRPr="00497C82">
        <w:rPr>
          <w:rFonts w:ascii="Calibri" w:hAnsi="Calibri" w:cs="Calibri"/>
          <w:noProof/>
          <w:vertAlign w:val="superscript"/>
        </w:rPr>
        <w:t>2</w:t>
      </w:r>
      <w:r w:rsidR="00224C01" w:rsidRPr="00497C82">
        <w:rPr>
          <w:rFonts w:ascii="Calibri" w:hAnsi="Calibri" w:cs="Calibri"/>
        </w:rPr>
        <w:t>, a lot remain</w:t>
      </w:r>
      <w:r w:rsidR="002A2B83">
        <w:rPr>
          <w:rFonts w:ascii="Calibri" w:hAnsi="Calibri" w:cs="Calibri"/>
        </w:rPr>
        <w:t>s</w:t>
      </w:r>
      <w:r w:rsidR="00224C01" w:rsidRPr="00497C82">
        <w:rPr>
          <w:rFonts w:ascii="Calibri" w:hAnsi="Calibri" w:cs="Calibri"/>
        </w:rPr>
        <w:t xml:space="preserve"> to be understood </w:t>
      </w:r>
      <w:r w:rsidRPr="00497C82">
        <w:rPr>
          <w:rFonts w:ascii="Calibri" w:hAnsi="Calibri" w:cs="Calibri"/>
        </w:rPr>
        <w:t xml:space="preserve">regarding </w:t>
      </w:r>
      <w:r w:rsidR="00224C01" w:rsidRPr="00497C82">
        <w:rPr>
          <w:rFonts w:ascii="Calibri" w:hAnsi="Calibri" w:cs="Calibri"/>
        </w:rPr>
        <w:t xml:space="preserve">the interaction between cells or tissues and the </w:t>
      </w:r>
      <w:r w:rsidRPr="00497C82">
        <w:rPr>
          <w:rFonts w:ascii="Calibri" w:hAnsi="Calibri" w:cs="Calibri"/>
        </w:rPr>
        <w:t xml:space="preserve">circulating </w:t>
      </w:r>
      <w:r w:rsidR="00224C01" w:rsidRPr="00497C82">
        <w:rPr>
          <w:rFonts w:ascii="Calibri" w:hAnsi="Calibri" w:cs="Calibri"/>
        </w:rPr>
        <w:t>blood.</w:t>
      </w:r>
    </w:p>
    <w:p w14:paraId="7C3B2B2F" w14:textId="77777777" w:rsidR="00224C01" w:rsidRPr="00497C82" w:rsidRDefault="00224C01" w:rsidP="00497C82">
      <w:pPr>
        <w:pStyle w:val="NormalWeb"/>
        <w:spacing w:before="0" w:beforeAutospacing="0" w:after="0" w:afterAutospacing="0"/>
        <w:jc w:val="both"/>
        <w:rPr>
          <w:rFonts w:ascii="Calibri" w:hAnsi="Calibri" w:cs="Calibri"/>
        </w:rPr>
      </w:pPr>
    </w:p>
    <w:p w14:paraId="04F4B12D" w14:textId="2336C415" w:rsidR="00224C01" w:rsidRPr="00497C82" w:rsidRDefault="00224C01" w:rsidP="00497C82">
      <w:pPr>
        <w:pStyle w:val="NormalWeb"/>
        <w:spacing w:before="0" w:beforeAutospacing="0" w:after="0" w:afterAutospacing="0"/>
        <w:jc w:val="both"/>
        <w:rPr>
          <w:rFonts w:ascii="Calibri" w:hAnsi="Calibri" w:cs="Calibri"/>
        </w:rPr>
      </w:pPr>
      <w:r w:rsidRPr="00497C82">
        <w:rPr>
          <w:rFonts w:ascii="Calibri" w:hAnsi="Calibri" w:cs="Calibri"/>
        </w:rPr>
        <w:t xml:space="preserve">Visualization of blood vasculature in </w:t>
      </w:r>
      <w:r w:rsidR="002A2B83">
        <w:rPr>
          <w:rFonts w:ascii="Calibri" w:hAnsi="Calibri" w:cs="Calibri"/>
        </w:rPr>
        <w:t xml:space="preserve">the </w:t>
      </w:r>
      <w:r w:rsidRPr="00497C82">
        <w:rPr>
          <w:rFonts w:ascii="Calibri" w:hAnsi="Calibri" w:cs="Calibri"/>
        </w:rPr>
        <w:t>brain and pituitary is important. Neurons in the brain require a high supply of oxygen and glucose</w:t>
      </w:r>
      <w:r w:rsidRPr="00497C82">
        <w:rPr>
          <w:rFonts w:ascii="Calibri" w:hAnsi="Calibri" w:cs="Calibri"/>
          <w:noProof/>
          <w:vertAlign w:val="superscript"/>
        </w:rPr>
        <w:t>3</w:t>
      </w:r>
      <w:r w:rsidRPr="00497C82">
        <w:rPr>
          <w:rFonts w:ascii="Calibri" w:hAnsi="Calibri" w:cs="Calibri"/>
        </w:rPr>
        <w:t xml:space="preserve">, and the pituitary contains up to eight important hormone-producing cell types that use the blood flow to receive signal from the brain and send </w:t>
      </w:r>
      <w:r w:rsidR="009552E8" w:rsidRPr="00497C82">
        <w:rPr>
          <w:rFonts w:ascii="Calibri" w:hAnsi="Calibri" w:cs="Calibri"/>
        </w:rPr>
        <w:t>their respective hormones</w:t>
      </w:r>
      <w:r w:rsidRPr="00497C82">
        <w:rPr>
          <w:rFonts w:ascii="Calibri" w:hAnsi="Calibri" w:cs="Calibri"/>
        </w:rPr>
        <w:t xml:space="preserve"> to different peripheral organs</w:t>
      </w:r>
      <w:r w:rsidRPr="00497C82">
        <w:rPr>
          <w:rFonts w:ascii="Calibri" w:hAnsi="Calibri" w:cs="Calibri"/>
          <w:noProof/>
          <w:vertAlign w:val="superscript"/>
        </w:rPr>
        <w:t>4,5</w:t>
      </w:r>
      <w:r w:rsidRPr="00497C82">
        <w:rPr>
          <w:rFonts w:ascii="Calibri" w:hAnsi="Calibri" w:cs="Calibri"/>
        </w:rPr>
        <w:t>. While in mammals, the portal system at the base of the hypothalamus named the median eminence, links the brain and the pituitary</w:t>
      </w:r>
      <w:r w:rsidRPr="00497C82">
        <w:rPr>
          <w:rFonts w:ascii="Calibri" w:hAnsi="Calibri" w:cs="Calibri"/>
          <w:noProof/>
          <w:vertAlign w:val="superscript"/>
        </w:rPr>
        <w:t>6</w:t>
      </w:r>
      <w:r w:rsidRPr="00497C82">
        <w:rPr>
          <w:rFonts w:ascii="Calibri" w:hAnsi="Calibri" w:cs="Calibri"/>
        </w:rPr>
        <w:t xml:space="preserve">, such </w:t>
      </w:r>
      <w:r w:rsidR="002A2B83">
        <w:rPr>
          <w:rFonts w:ascii="Calibri" w:hAnsi="Calibri" w:cs="Calibri"/>
        </w:rPr>
        <w:t xml:space="preserve">a </w:t>
      </w:r>
      <w:r w:rsidRPr="00497C82">
        <w:rPr>
          <w:rFonts w:ascii="Calibri" w:hAnsi="Calibri" w:cs="Calibri"/>
        </w:rPr>
        <w:t xml:space="preserve">clear blood bridge has not been described in teleost fish. Indeed, in </w:t>
      </w:r>
      <w:proofErr w:type="spellStart"/>
      <w:r w:rsidRPr="00497C82">
        <w:rPr>
          <w:rFonts w:ascii="Calibri" w:hAnsi="Calibri" w:cs="Calibri"/>
        </w:rPr>
        <w:t>teleosts</w:t>
      </w:r>
      <w:proofErr w:type="spellEnd"/>
      <w:r w:rsidRPr="00497C82">
        <w:rPr>
          <w:rFonts w:ascii="Calibri" w:hAnsi="Calibri" w:cs="Calibri"/>
        </w:rPr>
        <w:t xml:space="preserve">, </w:t>
      </w:r>
      <w:proofErr w:type="spellStart"/>
      <w:r w:rsidRPr="00497C82">
        <w:rPr>
          <w:rFonts w:ascii="Calibri" w:hAnsi="Calibri" w:cs="Calibri"/>
        </w:rPr>
        <w:t>preoptico</w:t>
      </w:r>
      <w:proofErr w:type="spellEnd"/>
      <w:r w:rsidRPr="00497C82">
        <w:rPr>
          <w:rFonts w:ascii="Calibri" w:hAnsi="Calibri" w:cs="Calibri"/>
        </w:rPr>
        <w:t>-hypothalamic neurons directly project their axons into the pars nervosa of the pituitary</w:t>
      </w:r>
      <w:r w:rsidRPr="00497C82">
        <w:rPr>
          <w:rFonts w:ascii="Calibri" w:hAnsi="Calibri" w:cs="Calibri"/>
          <w:noProof/>
          <w:vertAlign w:val="superscript"/>
        </w:rPr>
        <w:t>7</w:t>
      </w:r>
      <w:r w:rsidRPr="00497C82">
        <w:rPr>
          <w:rFonts w:ascii="Calibri" w:hAnsi="Calibri" w:cs="Calibri"/>
        </w:rPr>
        <w:t xml:space="preserve"> and mostly innervate the different endocrine cell types directly</w:t>
      </w:r>
      <w:r w:rsidRPr="00497C82">
        <w:rPr>
          <w:rFonts w:ascii="Calibri" w:hAnsi="Calibri" w:cs="Calibri"/>
          <w:noProof/>
          <w:vertAlign w:val="superscript"/>
        </w:rPr>
        <w:t>8,9</w:t>
      </w:r>
      <w:r w:rsidRPr="00497C82">
        <w:rPr>
          <w:rFonts w:ascii="Calibri" w:hAnsi="Calibri" w:cs="Calibri"/>
        </w:rPr>
        <w:t>. However, some of these neurons have their nerve endings located in the extravascular space, in close vicinity to blood capillaries</w:t>
      </w:r>
      <w:r w:rsidRPr="00497C82">
        <w:rPr>
          <w:rFonts w:ascii="Calibri" w:hAnsi="Calibri" w:cs="Calibri"/>
          <w:noProof/>
          <w:color w:val="000000" w:themeColor="text1"/>
          <w:vertAlign w:val="superscript"/>
        </w:rPr>
        <w:t>10,11</w:t>
      </w:r>
      <w:r w:rsidRPr="00497C82">
        <w:rPr>
          <w:rFonts w:ascii="Calibri" w:hAnsi="Calibri" w:cs="Calibri"/>
          <w:color w:val="000000" w:themeColor="text1"/>
        </w:rPr>
        <w:t xml:space="preserve">. Therefore, the difference between teleost fish and mammals is not so clear, and the relationship between </w:t>
      </w:r>
      <w:r w:rsidRPr="00497C82">
        <w:rPr>
          <w:rFonts w:ascii="Calibri" w:hAnsi="Calibri" w:cs="Calibri"/>
        </w:rPr>
        <w:t>the blood vasculature and the brain and pituitary cells require</w:t>
      </w:r>
      <w:r w:rsidR="009552E8" w:rsidRPr="00497C82">
        <w:rPr>
          <w:rFonts w:ascii="Calibri" w:hAnsi="Calibri" w:cs="Calibri"/>
        </w:rPr>
        <w:t>s</w:t>
      </w:r>
      <w:r w:rsidRPr="00497C82">
        <w:rPr>
          <w:rFonts w:ascii="Calibri" w:hAnsi="Calibri" w:cs="Calibri"/>
        </w:rPr>
        <w:t xml:space="preserve"> </w:t>
      </w:r>
      <w:r w:rsidR="002A2B83">
        <w:rPr>
          <w:rFonts w:ascii="Calibri" w:hAnsi="Calibri" w:cs="Calibri"/>
        </w:rPr>
        <w:t xml:space="preserve">greater </w:t>
      </w:r>
      <w:r w:rsidRPr="00497C82">
        <w:rPr>
          <w:rFonts w:ascii="Calibri" w:hAnsi="Calibri" w:cs="Calibri"/>
        </w:rPr>
        <w:t>investigation</w:t>
      </w:r>
      <w:r w:rsidR="002A2B83">
        <w:rPr>
          <w:rFonts w:ascii="Calibri" w:hAnsi="Calibri" w:cs="Calibri"/>
        </w:rPr>
        <w:t xml:space="preserve"> </w:t>
      </w:r>
      <w:r w:rsidRPr="00497C82">
        <w:rPr>
          <w:rFonts w:ascii="Calibri" w:hAnsi="Calibri" w:cs="Calibri"/>
        </w:rPr>
        <w:t xml:space="preserve">in teleost fish. </w:t>
      </w:r>
    </w:p>
    <w:p w14:paraId="3A3DABA4" w14:textId="77777777" w:rsidR="00224C01" w:rsidRPr="00497C82" w:rsidRDefault="00224C01" w:rsidP="00497C82">
      <w:pPr>
        <w:pStyle w:val="NormalWeb"/>
        <w:spacing w:before="0" w:beforeAutospacing="0" w:after="0" w:afterAutospacing="0"/>
        <w:jc w:val="both"/>
        <w:rPr>
          <w:rFonts w:ascii="Calibri" w:hAnsi="Calibri" w:cs="Calibri"/>
        </w:rPr>
      </w:pPr>
    </w:p>
    <w:p w14:paraId="6AEE976E" w14:textId="5725EE08" w:rsidR="00224C01" w:rsidRPr="00497C82" w:rsidRDefault="00224C01" w:rsidP="00497C82">
      <w:pPr>
        <w:jc w:val="both"/>
        <w:rPr>
          <w:rFonts w:ascii="Calibri" w:hAnsi="Calibri" w:cs="Calibri"/>
        </w:rPr>
      </w:pPr>
      <w:r w:rsidRPr="00497C82">
        <w:rPr>
          <w:rFonts w:ascii="Calibri" w:hAnsi="Calibri" w:cs="Calibri"/>
        </w:rPr>
        <w:t>Zebrafish has</w:t>
      </w:r>
      <w:r w:rsidR="002A2B83">
        <w:rPr>
          <w:rFonts w:ascii="Calibri" w:hAnsi="Calibri" w:cs="Calibri"/>
        </w:rPr>
        <w:t>,</w:t>
      </w:r>
      <w:r w:rsidRPr="00497C82">
        <w:rPr>
          <w:rFonts w:ascii="Calibri" w:hAnsi="Calibri" w:cs="Calibri"/>
        </w:rPr>
        <w:t xml:space="preserve"> in many aspects</w:t>
      </w:r>
      <w:r w:rsidR="002A2B83">
        <w:rPr>
          <w:rFonts w:ascii="Calibri" w:hAnsi="Calibri" w:cs="Calibri"/>
        </w:rPr>
        <w:t>,</w:t>
      </w:r>
      <w:r w:rsidRPr="00497C82">
        <w:rPr>
          <w:rFonts w:ascii="Calibri" w:hAnsi="Calibri" w:cs="Calibri"/>
        </w:rPr>
        <w:t xml:space="preserve"> an anatomically and functionally comparable vascular system to other vertebrate species</w:t>
      </w:r>
      <w:r w:rsidRPr="00497C82">
        <w:rPr>
          <w:rFonts w:ascii="Calibri" w:hAnsi="Calibri" w:cs="Calibri"/>
          <w:noProof/>
          <w:vertAlign w:val="superscript"/>
        </w:rPr>
        <w:t>12</w:t>
      </w:r>
      <w:r w:rsidRPr="00497C82">
        <w:rPr>
          <w:rFonts w:ascii="Calibri" w:hAnsi="Calibri" w:cs="Calibri"/>
        </w:rPr>
        <w:t>. It has become a powerful vertebrate model for cardiovascular research mostly thanks to the development of several transgenic lines where components of the vascular system are labeled with fluorescent reporter proteins</w:t>
      </w:r>
      <w:r w:rsidRPr="00497C82">
        <w:rPr>
          <w:rFonts w:ascii="Calibri" w:hAnsi="Calibri" w:cs="Calibri"/>
          <w:noProof/>
          <w:vertAlign w:val="superscript"/>
        </w:rPr>
        <w:t>13</w:t>
      </w:r>
      <w:r w:rsidRPr="00497C82">
        <w:rPr>
          <w:rFonts w:ascii="Calibri" w:hAnsi="Calibri" w:cs="Calibri"/>
        </w:rPr>
        <w:t xml:space="preserve">. However, exact circulatory system anatomy may vary between species, or even between two individuals belonging to the same species. Therefore, visualization of blood vessels may be of high interest also in other teleost species for which </w:t>
      </w:r>
      <w:r w:rsidR="009552E8" w:rsidRPr="00497C82">
        <w:rPr>
          <w:rFonts w:ascii="Calibri" w:hAnsi="Calibri" w:cs="Calibri"/>
        </w:rPr>
        <w:t xml:space="preserve">transgenesis </w:t>
      </w:r>
      <w:r w:rsidRPr="00497C82">
        <w:rPr>
          <w:rFonts w:ascii="Calibri" w:hAnsi="Calibri" w:cs="Calibri"/>
        </w:rPr>
        <w:t>tools do not exist.</w:t>
      </w:r>
    </w:p>
    <w:p w14:paraId="5E344388" w14:textId="77777777" w:rsidR="00224C01" w:rsidRPr="00497C82" w:rsidRDefault="00224C01" w:rsidP="00497C82">
      <w:pPr>
        <w:jc w:val="both"/>
        <w:rPr>
          <w:rFonts w:ascii="Calibri" w:hAnsi="Calibri" w:cs="Calibri"/>
        </w:rPr>
      </w:pPr>
    </w:p>
    <w:p w14:paraId="160F99E4" w14:textId="3AFAB312" w:rsidR="001E4F89" w:rsidRPr="00497C82" w:rsidRDefault="0052660D" w:rsidP="00497C82">
      <w:pPr>
        <w:jc w:val="both"/>
        <w:rPr>
          <w:rFonts w:ascii="Calibri" w:hAnsi="Calibri" w:cs="Calibri"/>
          <w:color w:val="000000" w:themeColor="text1"/>
          <w:highlight w:val="red"/>
        </w:rPr>
      </w:pPr>
      <w:r w:rsidRPr="00497C82">
        <w:rPr>
          <w:rFonts w:ascii="Calibri" w:hAnsi="Calibri" w:cs="Calibri"/>
        </w:rPr>
        <w:t xml:space="preserve">Several techniques have been described to label blood vessels in both mammals and </w:t>
      </w:r>
      <w:proofErr w:type="spellStart"/>
      <w:r w:rsidRPr="00497C82">
        <w:rPr>
          <w:rFonts w:ascii="Calibri" w:hAnsi="Calibri" w:cs="Calibri"/>
        </w:rPr>
        <w:t>teleosts</w:t>
      </w:r>
      <w:proofErr w:type="spellEnd"/>
      <w:r w:rsidRPr="00497C82">
        <w:rPr>
          <w:rFonts w:ascii="Calibri" w:hAnsi="Calibri" w:cs="Calibri"/>
        </w:rPr>
        <w:t xml:space="preserve">. These </w:t>
      </w:r>
      <w:r w:rsidRPr="002A2B83">
        <w:rPr>
          <w:rFonts w:ascii="Calibri" w:hAnsi="Calibri" w:cs="Calibri"/>
        </w:rPr>
        <w:t>include in situ</w:t>
      </w:r>
      <w:r w:rsidRPr="00497C82">
        <w:rPr>
          <w:rFonts w:ascii="Calibri" w:hAnsi="Calibri" w:cs="Calibri"/>
        </w:rPr>
        <w:t xml:space="preserve"> hybridization for vascula</w:t>
      </w:r>
      <w:r w:rsidR="009552E8" w:rsidRPr="00497C82">
        <w:rPr>
          <w:rFonts w:ascii="Calibri" w:hAnsi="Calibri" w:cs="Calibri"/>
        </w:rPr>
        <w:t>ture</w:t>
      </w:r>
      <w:r w:rsidRPr="00497C82">
        <w:rPr>
          <w:rFonts w:ascii="Calibri" w:hAnsi="Calibri" w:cs="Calibri"/>
        </w:rPr>
        <w:t xml:space="preserve">-specific genes, alkaline phosphatase staining, microangiography, and dye injections (for </w:t>
      </w:r>
      <w:r w:rsidR="002A2B83">
        <w:rPr>
          <w:rFonts w:ascii="Calibri" w:hAnsi="Calibri" w:cs="Calibri"/>
        </w:rPr>
        <w:t xml:space="preserve">a </w:t>
      </w:r>
      <w:r w:rsidRPr="00497C82">
        <w:rPr>
          <w:rFonts w:ascii="Calibri" w:hAnsi="Calibri" w:cs="Calibri"/>
        </w:rPr>
        <w:t xml:space="preserve">review </w:t>
      </w:r>
      <w:r w:rsidR="002A2B83">
        <w:rPr>
          <w:rFonts w:ascii="Calibri" w:hAnsi="Calibri" w:cs="Calibri"/>
        </w:rPr>
        <w:t>see</w:t>
      </w:r>
      <w:r w:rsidRPr="00497C82">
        <w:rPr>
          <w:rFonts w:ascii="Calibri" w:hAnsi="Calibri" w:cs="Calibri"/>
          <w:vertAlign w:val="superscript"/>
        </w:rPr>
        <w:t>14</w:t>
      </w:r>
      <w:r w:rsidRPr="00497C82">
        <w:rPr>
          <w:rFonts w:ascii="Calibri" w:hAnsi="Calibri" w:cs="Calibri"/>
        </w:rPr>
        <w:t xml:space="preserve">). </w:t>
      </w:r>
      <w:r w:rsidR="009A4D6A" w:rsidRPr="00497C82">
        <w:rPr>
          <w:rFonts w:ascii="Calibri" w:hAnsi="Calibri" w:cs="Calibri"/>
          <w:color w:val="000000" w:themeColor="text1"/>
        </w:rPr>
        <w:t>F</w:t>
      </w:r>
      <w:r w:rsidR="009A4D6A" w:rsidRPr="00497C82">
        <w:rPr>
          <w:rFonts w:ascii="Calibri" w:hAnsi="Calibri" w:cs="Calibri"/>
          <w:color w:val="000000" w:themeColor="text1"/>
          <w:shd w:val="clear" w:color="auto" w:fill="FFFFFF"/>
        </w:rPr>
        <w:t xml:space="preserve">luorescent lipophilic cationic indocarbocyanine dye </w:t>
      </w:r>
      <w:r w:rsidR="009A4D6A" w:rsidRPr="00497C82">
        <w:rPr>
          <w:rFonts w:ascii="Calibri" w:hAnsi="Calibri" w:cs="Calibri"/>
          <w:color w:val="000000" w:themeColor="text1"/>
        </w:rPr>
        <w:t xml:space="preserve">(DiI) was first used to study membrane lipids lateral mobility </w:t>
      </w:r>
      <w:r w:rsidR="009A4D6A" w:rsidRPr="00497C82">
        <w:rPr>
          <w:rFonts w:ascii="Calibri" w:hAnsi="Calibri" w:cs="Calibri"/>
          <w:color w:val="000000" w:themeColor="text1"/>
          <w:shd w:val="clear" w:color="auto" w:fill="FFFFFF"/>
        </w:rPr>
        <w:t>as it is retained in the lipid bilayers and can migrate through it</w:t>
      </w:r>
      <w:r w:rsidR="009A4D6A" w:rsidRPr="00497C82">
        <w:rPr>
          <w:rFonts w:ascii="Calibri" w:hAnsi="Calibri" w:cs="Calibri"/>
          <w:noProof/>
          <w:color w:val="000000" w:themeColor="text1"/>
          <w:vertAlign w:val="superscript"/>
        </w:rPr>
        <w:t>15-17</w:t>
      </w:r>
      <w:r w:rsidR="009A4D6A" w:rsidRPr="00497C82">
        <w:rPr>
          <w:rFonts w:ascii="Calibri" w:hAnsi="Calibri" w:cs="Calibri"/>
          <w:color w:val="000000" w:themeColor="text1"/>
        </w:rPr>
        <w:t>. Indeed,</w:t>
      </w:r>
      <w:r w:rsidR="009A4D6A" w:rsidRPr="00497C82">
        <w:rPr>
          <w:rFonts w:ascii="Calibri" w:hAnsi="Calibri" w:cs="Calibri"/>
          <w:color w:val="000000" w:themeColor="text1"/>
          <w:szCs w:val="18"/>
          <w:shd w:val="clear" w:color="auto" w:fill="FFFFFF"/>
        </w:rPr>
        <w:t xml:space="preserve"> a molecule of DiI is composed of two </w:t>
      </w:r>
      <w:r w:rsidR="009A4D6A" w:rsidRPr="00497C82">
        <w:rPr>
          <w:rFonts w:ascii="Calibri" w:hAnsi="Calibri" w:cs="Calibri"/>
          <w:color w:val="000000" w:themeColor="text1"/>
          <w:shd w:val="clear" w:color="auto" w:fill="FFFFFF"/>
        </w:rPr>
        <w:t>hydrocarbon chains and chr</w:t>
      </w:r>
      <w:r w:rsidR="002F217A" w:rsidRPr="00497C82">
        <w:rPr>
          <w:rFonts w:ascii="Calibri" w:hAnsi="Calibri" w:cs="Calibri"/>
          <w:color w:val="000000" w:themeColor="text1"/>
          <w:shd w:val="clear" w:color="auto" w:fill="FFFFFF"/>
        </w:rPr>
        <w:t>o</w:t>
      </w:r>
      <w:r w:rsidR="009A4D6A" w:rsidRPr="00497C82">
        <w:rPr>
          <w:rFonts w:ascii="Calibri" w:hAnsi="Calibri" w:cs="Calibri"/>
          <w:color w:val="000000" w:themeColor="text1"/>
          <w:shd w:val="clear" w:color="auto" w:fill="FFFFFF"/>
        </w:rPr>
        <w:t>mophores. While the hydrocarbon chains integrate in the lipid bilayer cell membrane of the cells in contact with it, the chromophores remain on its surface</w:t>
      </w:r>
      <w:r w:rsidR="009A4D6A" w:rsidRPr="00497C82">
        <w:rPr>
          <w:rFonts w:ascii="Calibri" w:hAnsi="Calibri" w:cs="Calibri"/>
          <w:noProof/>
          <w:color w:val="000000" w:themeColor="text1"/>
          <w:shd w:val="clear" w:color="auto" w:fill="FFFFFF"/>
          <w:vertAlign w:val="superscript"/>
        </w:rPr>
        <w:t>18</w:t>
      </w:r>
      <w:r w:rsidR="009A4D6A" w:rsidRPr="00497C82">
        <w:rPr>
          <w:rFonts w:ascii="Calibri" w:hAnsi="Calibri" w:cs="Calibri"/>
          <w:color w:val="000000" w:themeColor="text1"/>
        </w:rPr>
        <w:t>.</w:t>
      </w:r>
      <w:r w:rsidR="009A4D6A" w:rsidRPr="00497C82">
        <w:rPr>
          <w:rFonts w:ascii="Calibri" w:hAnsi="Calibri" w:cs="Calibri"/>
          <w:color w:val="000000" w:themeColor="text1"/>
          <w:shd w:val="clear" w:color="auto" w:fill="FFFFFF"/>
        </w:rPr>
        <w:t xml:space="preserve"> Once in the membrane, DiI molecules diffuse laterally within the lipid bilayer which helps to stain membrane structures that are not in direct contact with the DiI solution. Injecting a DiI solution through cardiac perfusion, will therefore label all endothelial cells in contact with the compound allowing direct labelling of the blood vessels. </w:t>
      </w:r>
      <w:r w:rsidR="009A4D6A" w:rsidRPr="00497C82">
        <w:rPr>
          <w:rFonts w:ascii="Calibri" w:hAnsi="Calibri" w:cs="Calibri"/>
          <w:color w:val="000000" w:themeColor="text1"/>
        </w:rPr>
        <w:t>Today DiI is also</w:t>
      </w:r>
      <w:r w:rsidR="009A4D6A" w:rsidRPr="00497C82">
        <w:rPr>
          <w:rFonts w:ascii="Calibri" w:hAnsi="Calibri" w:cs="Calibri"/>
          <w:color w:val="000000" w:themeColor="text1"/>
          <w:szCs w:val="18"/>
          <w:shd w:val="clear" w:color="auto" w:fill="FFFFFF"/>
        </w:rPr>
        <w:t xml:space="preserve"> used for other staining purposes, such as single molecule imaging, fate mapping</w:t>
      </w:r>
      <w:r w:rsidR="009552E8" w:rsidRPr="00497C82">
        <w:rPr>
          <w:rFonts w:ascii="Calibri" w:hAnsi="Calibri" w:cs="Calibri"/>
          <w:color w:val="000000" w:themeColor="text1"/>
          <w:szCs w:val="18"/>
          <w:shd w:val="clear" w:color="auto" w:fill="FFFFFF"/>
        </w:rPr>
        <w:t>,</w:t>
      </w:r>
      <w:r w:rsidR="009A4D6A" w:rsidRPr="00497C82">
        <w:rPr>
          <w:rFonts w:ascii="Calibri" w:hAnsi="Calibri" w:cs="Calibri"/>
          <w:color w:val="000000" w:themeColor="text1"/>
          <w:szCs w:val="18"/>
          <w:shd w:val="clear" w:color="auto" w:fill="FFFFFF"/>
        </w:rPr>
        <w:t xml:space="preserve"> and neuronal tracing.</w:t>
      </w:r>
      <w:r w:rsidRPr="00497C82">
        <w:rPr>
          <w:rFonts w:ascii="Calibri" w:hAnsi="Calibri" w:cs="Calibri"/>
        </w:rPr>
        <w:t xml:space="preserve"> Interestingly, several fluorophores exist (with different wavelength</w:t>
      </w:r>
      <w:r w:rsidR="009552E8" w:rsidRPr="00497C82">
        <w:rPr>
          <w:rFonts w:ascii="Calibri" w:hAnsi="Calibri" w:cs="Calibri"/>
        </w:rPr>
        <w:t>s</w:t>
      </w:r>
      <w:r w:rsidRPr="00497C82">
        <w:rPr>
          <w:rFonts w:ascii="Calibri" w:hAnsi="Calibri" w:cs="Calibri"/>
        </w:rPr>
        <w:t xml:space="preserve"> of emission) allowing the combination with other fluorescent label</w:t>
      </w:r>
      <w:r w:rsidR="009552E8" w:rsidRPr="00497C82">
        <w:rPr>
          <w:rFonts w:ascii="Calibri" w:hAnsi="Calibri" w:cs="Calibri"/>
        </w:rPr>
        <w:t>s</w:t>
      </w:r>
      <w:r w:rsidRPr="00497C82">
        <w:rPr>
          <w:rFonts w:ascii="Calibri" w:hAnsi="Calibri" w:cs="Calibri"/>
        </w:rPr>
        <w:t xml:space="preserve">, and the incorporation as well as the lateral diffusion of DiI can occur </w:t>
      </w:r>
      <w:r w:rsidR="009552E8" w:rsidRPr="00497C82">
        <w:rPr>
          <w:rFonts w:ascii="Calibri" w:hAnsi="Calibri" w:cs="Calibri"/>
        </w:rPr>
        <w:t xml:space="preserve">in </w:t>
      </w:r>
      <w:r w:rsidRPr="00497C82">
        <w:rPr>
          <w:rFonts w:ascii="Calibri" w:hAnsi="Calibri" w:cs="Calibri"/>
        </w:rPr>
        <w:t>both live and fixed tissues</w:t>
      </w:r>
      <w:r w:rsidRPr="00497C82">
        <w:rPr>
          <w:rFonts w:ascii="Calibri" w:hAnsi="Calibri" w:cs="Calibri"/>
          <w:vertAlign w:val="superscript"/>
        </w:rPr>
        <w:t>19,20</w:t>
      </w:r>
      <w:r w:rsidR="009A4D6A" w:rsidRPr="00497C82">
        <w:rPr>
          <w:rFonts w:ascii="Calibri" w:hAnsi="Calibri" w:cs="Calibri"/>
          <w:color w:val="000000" w:themeColor="text1"/>
        </w:rPr>
        <w:t>.</w:t>
      </w:r>
    </w:p>
    <w:p w14:paraId="6F16142F" w14:textId="77777777" w:rsidR="00224C01" w:rsidRPr="00497C82" w:rsidRDefault="00224C01" w:rsidP="00497C82">
      <w:pPr>
        <w:jc w:val="both"/>
        <w:rPr>
          <w:rFonts w:ascii="Calibri" w:hAnsi="Calibri" w:cs="Calibri"/>
        </w:rPr>
      </w:pPr>
    </w:p>
    <w:p w14:paraId="3D114397" w14:textId="53FBBD3F" w:rsidR="00224C01" w:rsidRPr="00497C82" w:rsidRDefault="00224C01" w:rsidP="00497C82">
      <w:pPr>
        <w:widowControl w:val="0"/>
        <w:autoSpaceDE w:val="0"/>
        <w:autoSpaceDN w:val="0"/>
        <w:adjustRightInd w:val="0"/>
        <w:jc w:val="both"/>
        <w:outlineLvl w:val="0"/>
        <w:rPr>
          <w:rFonts w:ascii="Calibri" w:hAnsi="Calibri" w:cs="Calibri"/>
          <w:color w:val="000000" w:themeColor="text1"/>
        </w:rPr>
      </w:pPr>
      <w:r w:rsidRPr="00497C82">
        <w:rPr>
          <w:rFonts w:ascii="Calibri" w:hAnsi="Calibri" w:cs="Calibri"/>
          <w:color w:val="000000" w:themeColor="text1"/>
        </w:rPr>
        <w:t>Formaldehyde, discovered by Ferdinand Blum in 1893, has been used widely to the present day as the preferred chemical for tissue fixation</w:t>
      </w:r>
      <w:r w:rsidRPr="00497C82">
        <w:rPr>
          <w:rFonts w:ascii="Calibri" w:hAnsi="Calibri" w:cs="Calibri"/>
          <w:noProof/>
          <w:color w:val="000000" w:themeColor="text1"/>
          <w:vertAlign w:val="superscript"/>
        </w:rPr>
        <w:t>21,22</w:t>
      </w:r>
      <w:r w:rsidRPr="00497C82">
        <w:rPr>
          <w:rFonts w:ascii="Calibri" w:hAnsi="Calibri" w:cs="Calibri"/>
          <w:color w:val="000000" w:themeColor="text1"/>
        </w:rPr>
        <w:t>. It shows broad specificity for most cellular targets and preserve</w:t>
      </w:r>
      <w:r w:rsidR="00A66E77">
        <w:rPr>
          <w:rFonts w:ascii="Calibri" w:hAnsi="Calibri" w:cs="Calibri"/>
          <w:color w:val="000000" w:themeColor="text1"/>
        </w:rPr>
        <w:t>s</w:t>
      </w:r>
      <w:r w:rsidRPr="00497C82">
        <w:rPr>
          <w:rFonts w:ascii="Calibri" w:hAnsi="Calibri" w:cs="Calibri"/>
          <w:color w:val="000000" w:themeColor="text1"/>
        </w:rPr>
        <w:t xml:space="preserve"> the cellular structure</w:t>
      </w:r>
      <w:r w:rsidRPr="00497C82">
        <w:rPr>
          <w:rFonts w:ascii="Calibri" w:hAnsi="Calibri" w:cs="Calibri"/>
          <w:noProof/>
          <w:color w:val="000000" w:themeColor="text1"/>
          <w:vertAlign w:val="superscript"/>
        </w:rPr>
        <w:t>23,24</w:t>
      </w:r>
      <w:r w:rsidRPr="00497C82">
        <w:rPr>
          <w:rFonts w:ascii="Calibri" w:hAnsi="Calibri" w:cs="Calibri"/>
          <w:color w:val="000000" w:themeColor="text1"/>
        </w:rPr>
        <w:t>. It also preserves the fluorescent properties of most fluorophores, and thus can be used to fix</w:t>
      </w:r>
      <w:r w:rsidR="009552E8" w:rsidRPr="00497C82">
        <w:rPr>
          <w:rFonts w:ascii="Calibri" w:hAnsi="Calibri" w:cs="Calibri"/>
          <w:color w:val="000000" w:themeColor="text1"/>
        </w:rPr>
        <w:t>ate</w:t>
      </w:r>
      <w:r w:rsidRPr="00497C82">
        <w:rPr>
          <w:rFonts w:ascii="Calibri" w:hAnsi="Calibri" w:cs="Calibri"/>
          <w:color w:val="000000" w:themeColor="text1"/>
        </w:rPr>
        <w:t xml:space="preserve"> transgenic animals for which targeted cells </w:t>
      </w:r>
      <w:r w:rsidRPr="00497C82">
        <w:rPr>
          <w:rFonts w:ascii="Calibri" w:hAnsi="Calibri" w:cs="Calibri"/>
          <w:color w:val="000000" w:themeColor="text1"/>
        </w:rPr>
        <w:lastRenderedPageBreak/>
        <w:t>express fluorescent reporter proteins.</w:t>
      </w:r>
    </w:p>
    <w:p w14:paraId="5A5ABCB7" w14:textId="77777777" w:rsidR="00224C01" w:rsidRPr="00497C82" w:rsidRDefault="00224C01" w:rsidP="00497C82">
      <w:pPr>
        <w:jc w:val="both"/>
        <w:rPr>
          <w:rFonts w:ascii="Calibri" w:hAnsi="Calibri" w:cs="Calibri"/>
          <w:color w:val="000000" w:themeColor="text1"/>
        </w:rPr>
      </w:pPr>
    </w:p>
    <w:p w14:paraId="24BDCA3F" w14:textId="5CFD8D94" w:rsidR="00224C01" w:rsidRPr="00A66E77" w:rsidRDefault="00224C01" w:rsidP="00497C82">
      <w:pPr>
        <w:jc w:val="both"/>
        <w:rPr>
          <w:rFonts w:ascii="Calibri" w:hAnsi="Calibri" w:cs="Calibri"/>
          <w:i/>
          <w:color w:val="808080"/>
        </w:rPr>
      </w:pPr>
      <w:r w:rsidRPr="00497C82">
        <w:rPr>
          <w:rFonts w:ascii="Calibri" w:hAnsi="Calibri" w:cs="Calibri"/>
          <w:color w:val="000000" w:themeColor="text1"/>
        </w:rPr>
        <w:t>In this manuscript, a previous protocol developed to label blood vessels in small experimental mammalian models</w:t>
      </w:r>
      <w:r w:rsidRPr="00497C82">
        <w:rPr>
          <w:rFonts w:ascii="Calibri" w:hAnsi="Calibri" w:cs="Calibri"/>
          <w:noProof/>
          <w:color w:val="000000" w:themeColor="text1"/>
          <w:vertAlign w:val="superscript"/>
        </w:rPr>
        <w:t>25</w:t>
      </w:r>
      <w:r w:rsidRPr="00497C82">
        <w:rPr>
          <w:rFonts w:ascii="Calibri" w:hAnsi="Calibri" w:cs="Calibri"/>
          <w:color w:val="000000" w:themeColor="text1"/>
        </w:rPr>
        <w:t xml:space="preserve"> has been adapted</w:t>
      </w:r>
      <w:r w:rsidR="00A84F42" w:rsidRPr="00497C82">
        <w:rPr>
          <w:rFonts w:ascii="Calibri" w:hAnsi="Calibri" w:cs="Calibri"/>
          <w:color w:val="000000" w:themeColor="text1"/>
        </w:rPr>
        <w:t xml:space="preserve"> to the use in fish</w:t>
      </w:r>
      <w:r w:rsidRPr="00497C82">
        <w:rPr>
          <w:rFonts w:ascii="Calibri" w:hAnsi="Calibri" w:cs="Calibri"/>
          <w:color w:val="000000" w:themeColor="text1"/>
        </w:rPr>
        <w:t xml:space="preserve">. </w:t>
      </w:r>
      <w:r w:rsidR="00A84F42" w:rsidRPr="00497C82">
        <w:rPr>
          <w:rFonts w:ascii="Calibri" w:hAnsi="Calibri" w:cs="Calibri"/>
        </w:rPr>
        <w:t xml:space="preserve">The entire procedure takes only a couple of hours to perform. </w:t>
      </w:r>
      <w:r w:rsidRPr="00497C82">
        <w:rPr>
          <w:rFonts w:ascii="Calibri" w:hAnsi="Calibri" w:cs="Calibri"/>
          <w:color w:val="000000" w:themeColor="text1"/>
        </w:rPr>
        <w:t>It demonstrates</w:t>
      </w:r>
      <w:r w:rsidRPr="00497C82">
        <w:rPr>
          <w:rFonts w:ascii="Calibri" w:hAnsi="Calibri" w:cs="Calibri"/>
        </w:rPr>
        <w:t xml:space="preserve"> how to perfuse a fixative solution of formaldehyde containing DiI in the fish heart in order to directly label all blood vessels in the brain and the pituitary of the model fish medaka</w:t>
      </w:r>
      <w:r w:rsidR="00A84F42" w:rsidRPr="00497C82">
        <w:rPr>
          <w:rFonts w:ascii="Calibri" w:hAnsi="Calibri" w:cs="Calibri"/>
        </w:rPr>
        <w:t xml:space="preserve">. </w:t>
      </w:r>
      <w:r w:rsidRPr="00497C82">
        <w:rPr>
          <w:rFonts w:ascii="Calibri" w:hAnsi="Calibri" w:cs="Calibri"/>
          <w:color w:val="000000" w:themeColor="text1"/>
        </w:rPr>
        <w:t xml:space="preserve">Medaka is a small freshwater fish native to Asia, primarily found in Japan. </w:t>
      </w:r>
      <w:r w:rsidR="00F22077" w:rsidRPr="00497C82">
        <w:rPr>
          <w:rFonts w:ascii="Calibri" w:hAnsi="Calibri" w:cs="Calibri"/>
          <w:color w:val="000000" w:themeColor="text1"/>
        </w:rPr>
        <w:t xml:space="preserve">It is a research model </w:t>
      </w:r>
      <w:r w:rsidR="00A84F42" w:rsidRPr="00497C82">
        <w:rPr>
          <w:rFonts w:ascii="Calibri" w:hAnsi="Calibri" w:cs="Calibri"/>
          <w:color w:val="000000" w:themeColor="text1"/>
        </w:rPr>
        <w:t xml:space="preserve">organism </w:t>
      </w:r>
      <w:r w:rsidR="00F22077" w:rsidRPr="00497C82">
        <w:rPr>
          <w:rFonts w:ascii="Calibri" w:hAnsi="Calibri" w:cs="Calibri"/>
          <w:color w:val="000000" w:themeColor="text1"/>
        </w:rPr>
        <w:t xml:space="preserve">with </w:t>
      </w:r>
      <w:r w:rsidR="00A84F42" w:rsidRPr="00497C82">
        <w:rPr>
          <w:rFonts w:ascii="Calibri" w:hAnsi="Calibri" w:cs="Calibri"/>
          <w:color w:val="000000" w:themeColor="text1"/>
        </w:rPr>
        <w:t xml:space="preserve">a suite of molecular and genetic </w:t>
      </w:r>
      <w:r w:rsidR="00F22077" w:rsidRPr="00497C82">
        <w:rPr>
          <w:rFonts w:ascii="Calibri" w:hAnsi="Calibri" w:cs="Calibri"/>
          <w:color w:val="000000" w:themeColor="text1"/>
        </w:rPr>
        <w:t xml:space="preserve">tools </w:t>
      </w:r>
      <w:r w:rsidR="00A84F42" w:rsidRPr="00497C82">
        <w:rPr>
          <w:rFonts w:ascii="Calibri" w:hAnsi="Calibri" w:cs="Calibri"/>
          <w:color w:val="000000" w:themeColor="text1"/>
        </w:rPr>
        <w:t>available</w:t>
      </w:r>
      <w:r w:rsidRPr="00497C82">
        <w:rPr>
          <w:rFonts w:ascii="Calibri" w:hAnsi="Calibri" w:cs="Calibri"/>
          <w:noProof/>
          <w:color w:val="000000" w:themeColor="text1"/>
          <w:vertAlign w:val="superscript"/>
        </w:rPr>
        <w:t>26</w:t>
      </w:r>
      <w:r w:rsidRPr="00497C82">
        <w:rPr>
          <w:rFonts w:ascii="Calibri" w:hAnsi="Calibri" w:cs="Calibri"/>
          <w:color w:val="000000" w:themeColor="text1"/>
        </w:rPr>
        <w:t>. Therefore, identification of blood vessels</w:t>
      </w:r>
      <w:r w:rsidRPr="00497C82">
        <w:rPr>
          <w:rFonts w:ascii="Calibri" w:hAnsi="Calibri" w:cs="Calibri"/>
        </w:rPr>
        <w:t xml:space="preserve"> in this species as well as in others will allow to improve our understanding on how</w:t>
      </w:r>
      <w:r w:rsidR="00A66E77">
        <w:rPr>
          <w:rFonts w:ascii="Calibri" w:hAnsi="Calibri" w:cs="Calibri"/>
        </w:rPr>
        <w:t xml:space="preserve"> the</w:t>
      </w:r>
      <w:r w:rsidRPr="00497C82">
        <w:rPr>
          <w:rFonts w:ascii="Calibri" w:hAnsi="Calibri" w:cs="Calibri"/>
        </w:rPr>
        <w:t xml:space="preserve"> brain and pituitary cells interact with blood vasculature in whole tissue or thick tissue slices.</w:t>
      </w:r>
    </w:p>
    <w:p w14:paraId="2004AB4E" w14:textId="77777777" w:rsidR="00224C01" w:rsidRPr="00497C82" w:rsidRDefault="00224C01" w:rsidP="00497C82">
      <w:pPr>
        <w:widowControl w:val="0"/>
        <w:autoSpaceDE w:val="0"/>
        <w:autoSpaceDN w:val="0"/>
        <w:adjustRightInd w:val="0"/>
        <w:jc w:val="both"/>
        <w:outlineLvl w:val="0"/>
        <w:rPr>
          <w:rFonts w:ascii="Calibri" w:hAnsi="Calibri" w:cs="Calibri"/>
          <w:color w:val="000000" w:themeColor="text1"/>
        </w:rPr>
      </w:pPr>
    </w:p>
    <w:p w14:paraId="6E2C8FB2" w14:textId="77777777" w:rsidR="00224C01" w:rsidRPr="00497C82" w:rsidRDefault="00224C01" w:rsidP="00497C82">
      <w:pPr>
        <w:widowControl w:val="0"/>
        <w:autoSpaceDE w:val="0"/>
        <w:autoSpaceDN w:val="0"/>
        <w:adjustRightInd w:val="0"/>
        <w:jc w:val="both"/>
        <w:outlineLvl w:val="0"/>
        <w:rPr>
          <w:rFonts w:ascii="Calibri" w:hAnsi="Calibri" w:cs="Calibri"/>
        </w:rPr>
      </w:pPr>
      <w:bookmarkStart w:id="2" w:name="_Hlk509489628"/>
      <w:r w:rsidRPr="00497C82">
        <w:rPr>
          <w:rFonts w:ascii="Calibri" w:hAnsi="Calibri" w:cs="Calibri"/>
          <w:b/>
        </w:rPr>
        <w:t>PROTOCOL:</w:t>
      </w:r>
      <w:r w:rsidRPr="00497C82">
        <w:rPr>
          <w:rFonts w:ascii="Calibri" w:hAnsi="Calibri" w:cs="Calibri"/>
        </w:rPr>
        <w:t xml:space="preserve"> </w:t>
      </w:r>
    </w:p>
    <w:p w14:paraId="3E91A0FE" w14:textId="77777777" w:rsidR="00224C01" w:rsidRPr="00497C82" w:rsidRDefault="00224C01" w:rsidP="00497C82">
      <w:pPr>
        <w:widowControl w:val="0"/>
        <w:autoSpaceDE w:val="0"/>
        <w:autoSpaceDN w:val="0"/>
        <w:adjustRightInd w:val="0"/>
        <w:jc w:val="both"/>
        <w:rPr>
          <w:rFonts w:ascii="Calibri" w:hAnsi="Calibri" w:cs="Calibri"/>
        </w:rPr>
      </w:pPr>
      <w:r w:rsidRPr="00497C82">
        <w:rPr>
          <w:rFonts w:ascii="Calibri" w:hAnsi="Calibri" w:cs="Calibri"/>
        </w:rPr>
        <w:t>All animal handling was performed according to the recommendations for the care and welfare of research animals at the Norwegian University of Life Sciences, and under the supervision of authorized investigators.</w:t>
      </w:r>
    </w:p>
    <w:p w14:paraId="73D9F787" w14:textId="77777777" w:rsidR="00224C01" w:rsidRPr="00497C82" w:rsidRDefault="00224C01" w:rsidP="00497C82">
      <w:pPr>
        <w:widowControl w:val="0"/>
        <w:autoSpaceDE w:val="0"/>
        <w:autoSpaceDN w:val="0"/>
        <w:adjustRightInd w:val="0"/>
        <w:jc w:val="both"/>
        <w:outlineLvl w:val="0"/>
        <w:rPr>
          <w:rFonts w:ascii="Calibri" w:hAnsi="Calibri" w:cs="Calibri"/>
          <w:bCs/>
          <w:color w:val="808080"/>
        </w:rPr>
      </w:pPr>
    </w:p>
    <w:p w14:paraId="0BF9EC49" w14:textId="62CBB571" w:rsidR="00224C01" w:rsidRPr="00497C82" w:rsidRDefault="00224C01" w:rsidP="00497C82">
      <w:pPr>
        <w:pStyle w:val="NormalWeb"/>
        <w:spacing w:before="0" w:beforeAutospacing="0" w:after="0" w:afterAutospacing="0"/>
        <w:jc w:val="both"/>
        <w:outlineLvl w:val="0"/>
        <w:rPr>
          <w:rFonts w:ascii="Calibri" w:hAnsi="Calibri" w:cs="Calibri"/>
          <w:b/>
          <w:bCs/>
        </w:rPr>
      </w:pPr>
      <w:r w:rsidRPr="00497C82">
        <w:rPr>
          <w:rFonts w:ascii="Calibri" w:hAnsi="Calibri" w:cs="Calibri"/>
          <w:b/>
          <w:bCs/>
        </w:rPr>
        <w:t xml:space="preserve">1. Preparation </w:t>
      </w:r>
      <w:r w:rsidR="00253365" w:rsidRPr="00497C82">
        <w:rPr>
          <w:rFonts w:ascii="Calibri" w:hAnsi="Calibri" w:cs="Calibri"/>
          <w:b/>
          <w:bCs/>
        </w:rPr>
        <w:t>of instruments and solutions</w:t>
      </w:r>
    </w:p>
    <w:p w14:paraId="0DEA51EA" w14:textId="77777777" w:rsidR="00224C01" w:rsidRPr="00497C82" w:rsidRDefault="00224C01" w:rsidP="00497C82">
      <w:pPr>
        <w:pStyle w:val="NormalWeb"/>
        <w:spacing w:before="0" w:beforeAutospacing="0" w:after="0" w:afterAutospacing="0"/>
        <w:jc w:val="both"/>
        <w:rPr>
          <w:rFonts w:ascii="Calibri" w:hAnsi="Calibri" w:cs="Calibri"/>
        </w:rPr>
      </w:pPr>
    </w:p>
    <w:p w14:paraId="7155239E" w14:textId="3DC25B66" w:rsidR="00224C01" w:rsidRPr="00497C82" w:rsidRDefault="00224C01" w:rsidP="00497C82">
      <w:pPr>
        <w:pStyle w:val="NormalWeb"/>
        <w:numPr>
          <w:ilvl w:val="1"/>
          <w:numId w:val="17"/>
        </w:numPr>
        <w:spacing w:before="0" w:beforeAutospacing="0" w:after="0" w:afterAutospacing="0"/>
        <w:jc w:val="both"/>
        <w:rPr>
          <w:rFonts w:ascii="Calibri" w:hAnsi="Calibri" w:cs="Calibri"/>
        </w:rPr>
      </w:pPr>
      <w:r w:rsidRPr="00497C82">
        <w:rPr>
          <w:rFonts w:ascii="Calibri" w:hAnsi="Calibri" w:cs="Calibri"/>
        </w:rPr>
        <w:t xml:space="preserve">Prepare DiI stock </w:t>
      </w:r>
      <w:r w:rsidRPr="00497C82">
        <w:rPr>
          <w:rFonts w:ascii="Calibri" w:hAnsi="Calibri" w:cs="Calibri"/>
          <w:color w:val="000000" w:themeColor="text1"/>
        </w:rPr>
        <w:t xml:space="preserve">solution dissolving 5 mg </w:t>
      </w:r>
      <w:r w:rsidRPr="00497C82">
        <w:rPr>
          <w:rFonts w:ascii="Calibri" w:hAnsi="Calibri" w:cs="Calibri"/>
        </w:rPr>
        <w:t xml:space="preserve">of </w:t>
      </w:r>
      <w:proofErr w:type="spellStart"/>
      <w:r w:rsidRPr="00497C82">
        <w:rPr>
          <w:rFonts w:ascii="Calibri" w:hAnsi="Calibri" w:cs="Calibri"/>
        </w:rPr>
        <w:t>DiI</w:t>
      </w:r>
      <w:proofErr w:type="spellEnd"/>
      <w:r w:rsidRPr="00497C82">
        <w:rPr>
          <w:rFonts w:ascii="Calibri" w:hAnsi="Calibri" w:cs="Calibri"/>
        </w:rPr>
        <w:t xml:space="preserve"> crystal in 1</w:t>
      </w:r>
      <w:r w:rsidR="00253365">
        <w:rPr>
          <w:rFonts w:ascii="Calibri" w:hAnsi="Calibri" w:cs="Calibri"/>
        </w:rPr>
        <w:t>.</w:t>
      </w:r>
      <w:r w:rsidRPr="00497C82">
        <w:rPr>
          <w:rFonts w:ascii="Calibri" w:hAnsi="Calibri" w:cs="Calibri"/>
        </w:rPr>
        <w:t xml:space="preserve">5 mL plastic tube with 1 mL of 96 % EtOH. Vortex for 30 s and keep covered </w:t>
      </w:r>
      <w:r w:rsidR="00253365">
        <w:rPr>
          <w:rFonts w:ascii="Calibri" w:hAnsi="Calibri" w:cs="Calibri"/>
        </w:rPr>
        <w:t>using</w:t>
      </w:r>
      <w:r w:rsidRPr="00497C82">
        <w:rPr>
          <w:rFonts w:ascii="Calibri" w:hAnsi="Calibri" w:cs="Calibri"/>
        </w:rPr>
        <w:t xml:space="preserve"> aluminum foil.</w:t>
      </w:r>
    </w:p>
    <w:p w14:paraId="6A446BA4" w14:textId="77777777" w:rsidR="00224C01" w:rsidRPr="00497C82" w:rsidRDefault="00224C01" w:rsidP="00497C82">
      <w:pPr>
        <w:pStyle w:val="NormalWeb"/>
        <w:spacing w:before="0" w:beforeAutospacing="0" w:after="0" w:afterAutospacing="0"/>
        <w:jc w:val="both"/>
        <w:rPr>
          <w:rFonts w:ascii="Calibri" w:hAnsi="Calibri" w:cs="Calibri"/>
        </w:rPr>
      </w:pPr>
    </w:p>
    <w:p w14:paraId="5DE26D89" w14:textId="253AF85D" w:rsidR="00224C01" w:rsidRPr="00497C82" w:rsidRDefault="00253365" w:rsidP="00497C82">
      <w:pPr>
        <w:pStyle w:val="NormalWeb"/>
        <w:spacing w:before="0" w:beforeAutospacing="0" w:after="0" w:afterAutospacing="0"/>
        <w:jc w:val="both"/>
        <w:rPr>
          <w:rFonts w:ascii="Calibri" w:hAnsi="Calibri" w:cs="Calibri"/>
        </w:rPr>
      </w:pPr>
      <w:r>
        <w:rPr>
          <w:rFonts w:ascii="Calibri" w:hAnsi="Calibri" w:cs="Calibri"/>
        </w:rPr>
        <w:t>NOTE:</w:t>
      </w:r>
      <w:r w:rsidR="00B90C6A">
        <w:rPr>
          <w:rFonts w:ascii="Calibri" w:hAnsi="Calibri" w:cs="Calibri"/>
        </w:rPr>
        <w:t xml:space="preserve"> </w:t>
      </w:r>
      <w:r w:rsidR="00224C01" w:rsidRPr="00497C82">
        <w:rPr>
          <w:rFonts w:ascii="Calibri" w:hAnsi="Calibri" w:cs="Calibri"/>
        </w:rPr>
        <w:t xml:space="preserve">The </w:t>
      </w:r>
      <w:proofErr w:type="spellStart"/>
      <w:r w:rsidR="00224C01" w:rsidRPr="00497C82">
        <w:rPr>
          <w:rFonts w:ascii="Calibri" w:hAnsi="Calibri" w:cs="Calibri"/>
        </w:rPr>
        <w:t>DiI</w:t>
      </w:r>
      <w:proofErr w:type="spellEnd"/>
      <w:r w:rsidR="00224C01" w:rsidRPr="00497C82">
        <w:rPr>
          <w:rFonts w:ascii="Calibri" w:hAnsi="Calibri" w:cs="Calibri"/>
        </w:rPr>
        <w:t xml:space="preserve"> stock solution can be conserved in the dark at -20 °C for several months. </w:t>
      </w:r>
    </w:p>
    <w:p w14:paraId="5290FD61" w14:textId="77777777" w:rsidR="00224C01" w:rsidRPr="00497C82" w:rsidRDefault="00224C01" w:rsidP="00497C82">
      <w:pPr>
        <w:pStyle w:val="NormalWeb"/>
        <w:spacing w:before="0" w:beforeAutospacing="0" w:after="0" w:afterAutospacing="0"/>
        <w:jc w:val="both"/>
        <w:rPr>
          <w:rFonts w:ascii="Calibri" w:hAnsi="Calibri" w:cs="Calibri"/>
        </w:rPr>
      </w:pPr>
    </w:p>
    <w:p w14:paraId="1F555F90" w14:textId="025D5010" w:rsidR="00224C01" w:rsidRPr="00497C82" w:rsidRDefault="00224C01" w:rsidP="00497C82">
      <w:pPr>
        <w:pStyle w:val="NormalWeb"/>
        <w:numPr>
          <w:ilvl w:val="1"/>
          <w:numId w:val="17"/>
        </w:numPr>
        <w:spacing w:before="0" w:beforeAutospacing="0" w:after="0" w:afterAutospacing="0"/>
        <w:jc w:val="both"/>
        <w:rPr>
          <w:rFonts w:ascii="Calibri" w:hAnsi="Calibri" w:cs="Calibri"/>
          <w:color w:val="000000" w:themeColor="text1"/>
          <w:highlight w:val="yellow"/>
        </w:rPr>
      </w:pPr>
      <w:r w:rsidRPr="00497C82">
        <w:rPr>
          <w:rFonts w:ascii="Calibri" w:hAnsi="Calibri" w:cs="Calibri"/>
          <w:highlight w:val="yellow"/>
        </w:rPr>
        <w:t xml:space="preserve">Prepare the fish </w:t>
      </w:r>
      <w:r w:rsidRPr="00497C82">
        <w:rPr>
          <w:rFonts w:ascii="Calibri" w:hAnsi="Calibri" w:cs="Calibri"/>
          <w:color w:val="000000" w:themeColor="text1"/>
          <w:highlight w:val="yellow"/>
        </w:rPr>
        <w:t>holder (</w:t>
      </w:r>
      <w:r w:rsidR="00253365">
        <w:rPr>
          <w:rFonts w:ascii="Calibri" w:hAnsi="Calibri" w:cs="Calibri"/>
          <w:b/>
          <w:color w:val="000000" w:themeColor="text1"/>
          <w:highlight w:val="yellow"/>
        </w:rPr>
        <w:t>F</w:t>
      </w:r>
      <w:r w:rsidRPr="00253365">
        <w:rPr>
          <w:rFonts w:ascii="Calibri" w:hAnsi="Calibri" w:cs="Calibri"/>
          <w:b/>
          <w:color w:val="000000" w:themeColor="text1"/>
          <w:highlight w:val="yellow"/>
        </w:rPr>
        <w:t>igure 1A</w:t>
      </w:r>
      <w:r w:rsidRPr="00497C82">
        <w:rPr>
          <w:rFonts w:ascii="Calibri" w:hAnsi="Calibri" w:cs="Calibri"/>
          <w:color w:val="000000" w:themeColor="text1"/>
          <w:highlight w:val="yellow"/>
        </w:rPr>
        <w:t xml:space="preserve">) by cutting a piece of polystyrene </w:t>
      </w:r>
      <w:r w:rsidR="00253365">
        <w:rPr>
          <w:rFonts w:ascii="Calibri" w:hAnsi="Calibri" w:cs="Calibri"/>
          <w:color w:val="000000" w:themeColor="text1"/>
          <w:highlight w:val="yellow"/>
        </w:rPr>
        <w:t xml:space="preserve">to </w:t>
      </w:r>
      <w:r w:rsidRPr="00497C82">
        <w:rPr>
          <w:rFonts w:ascii="Calibri" w:hAnsi="Calibri" w:cs="Calibri"/>
          <w:color w:val="000000" w:themeColor="text1"/>
          <w:highlight w:val="yellow"/>
        </w:rPr>
        <w:t>5 cm length, 3 cm width</w:t>
      </w:r>
      <w:r w:rsidR="001325C9" w:rsidRPr="00497C82">
        <w:rPr>
          <w:rFonts w:ascii="Calibri" w:hAnsi="Calibri" w:cs="Calibri"/>
          <w:color w:val="000000" w:themeColor="text1"/>
          <w:highlight w:val="yellow"/>
        </w:rPr>
        <w:t>,</w:t>
      </w:r>
      <w:r w:rsidRPr="00497C82">
        <w:rPr>
          <w:rFonts w:ascii="Calibri" w:hAnsi="Calibri" w:cs="Calibri"/>
          <w:color w:val="000000" w:themeColor="text1"/>
          <w:highlight w:val="yellow"/>
        </w:rPr>
        <w:t xml:space="preserve"> and 2 cm thick</w:t>
      </w:r>
      <w:r w:rsidR="001325C9" w:rsidRPr="00497C82">
        <w:rPr>
          <w:rFonts w:ascii="Calibri" w:hAnsi="Calibri" w:cs="Calibri"/>
          <w:color w:val="000000" w:themeColor="text1"/>
          <w:highlight w:val="yellow"/>
        </w:rPr>
        <w:t>ness</w:t>
      </w:r>
      <w:r w:rsidRPr="00497C82">
        <w:rPr>
          <w:rFonts w:ascii="Calibri" w:hAnsi="Calibri" w:cs="Calibri"/>
          <w:color w:val="000000" w:themeColor="text1"/>
          <w:highlight w:val="yellow"/>
        </w:rPr>
        <w:t>, and gluing it to a 9 cm</w:t>
      </w:r>
      <w:r w:rsidR="00253365">
        <w:rPr>
          <w:rFonts w:ascii="Calibri" w:hAnsi="Calibri" w:cs="Calibri"/>
          <w:color w:val="000000" w:themeColor="text1"/>
          <w:highlight w:val="yellow"/>
        </w:rPr>
        <w:t>-</w:t>
      </w:r>
      <w:r w:rsidRPr="00497C82">
        <w:rPr>
          <w:rFonts w:ascii="Calibri" w:hAnsi="Calibri" w:cs="Calibri"/>
          <w:color w:val="000000" w:themeColor="text1"/>
          <w:highlight w:val="yellow"/>
        </w:rPr>
        <w:t>diameter plastic dish. Make a 3 cm boat</w:t>
      </w:r>
      <w:r w:rsidR="00253365">
        <w:rPr>
          <w:rFonts w:ascii="Calibri" w:hAnsi="Calibri" w:cs="Calibri"/>
          <w:color w:val="000000" w:themeColor="text1"/>
          <w:highlight w:val="yellow"/>
        </w:rPr>
        <w:t>-</w:t>
      </w:r>
      <w:r w:rsidRPr="00497C82">
        <w:rPr>
          <w:rFonts w:ascii="Calibri" w:hAnsi="Calibri" w:cs="Calibri"/>
          <w:color w:val="000000" w:themeColor="text1"/>
          <w:highlight w:val="yellow"/>
        </w:rPr>
        <w:t>shap</w:t>
      </w:r>
      <w:r w:rsidR="001325C9" w:rsidRPr="00497C82">
        <w:rPr>
          <w:rFonts w:ascii="Calibri" w:hAnsi="Calibri" w:cs="Calibri"/>
          <w:color w:val="000000" w:themeColor="text1"/>
          <w:highlight w:val="yellow"/>
        </w:rPr>
        <w:t>ed</w:t>
      </w:r>
      <w:r w:rsidRPr="00497C82">
        <w:rPr>
          <w:rFonts w:ascii="Calibri" w:hAnsi="Calibri" w:cs="Calibri"/>
          <w:color w:val="000000" w:themeColor="text1"/>
          <w:highlight w:val="yellow"/>
        </w:rPr>
        <w:t xml:space="preserve"> hole with a scalpel blade in the polystyrene.</w:t>
      </w:r>
    </w:p>
    <w:p w14:paraId="293FCB51" w14:textId="77777777" w:rsidR="00224C01" w:rsidRPr="00497C82" w:rsidRDefault="00224C01" w:rsidP="00497C82">
      <w:pPr>
        <w:pStyle w:val="NormalWeb"/>
        <w:spacing w:before="0" w:beforeAutospacing="0" w:after="0" w:afterAutospacing="0"/>
        <w:jc w:val="both"/>
        <w:rPr>
          <w:rFonts w:ascii="Calibri" w:hAnsi="Calibri" w:cs="Calibri"/>
          <w:color w:val="000000" w:themeColor="text1"/>
          <w:highlight w:val="yellow"/>
        </w:rPr>
      </w:pPr>
    </w:p>
    <w:p w14:paraId="0F679827" w14:textId="0770DAC5" w:rsidR="00224C01" w:rsidRPr="00497C82" w:rsidRDefault="00224C01" w:rsidP="00497C82">
      <w:pPr>
        <w:pStyle w:val="NormalWeb"/>
        <w:numPr>
          <w:ilvl w:val="1"/>
          <w:numId w:val="17"/>
        </w:numPr>
        <w:spacing w:before="0" w:beforeAutospacing="0" w:after="0" w:afterAutospacing="0"/>
        <w:jc w:val="both"/>
        <w:rPr>
          <w:rFonts w:ascii="Calibri" w:hAnsi="Calibri" w:cs="Calibri"/>
          <w:highlight w:val="yellow"/>
        </w:rPr>
      </w:pPr>
      <w:r w:rsidRPr="00497C82">
        <w:rPr>
          <w:rFonts w:ascii="Calibri" w:hAnsi="Calibri" w:cs="Calibri"/>
          <w:color w:val="000000" w:themeColor="text1"/>
          <w:highlight w:val="yellow"/>
        </w:rPr>
        <w:t>Prepare the perfusing system (</w:t>
      </w:r>
      <w:r w:rsidR="00253365">
        <w:rPr>
          <w:rFonts w:ascii="Calibri" w:hAnsi="Calibri" w:cs="Calibri"/>
          <w:b/>
          <w:color w:val="000000" w:themeColor="text1"/>
          <w:highlight w:val="yellow"/>
        </w:rPr>
        <w:t>F</w:t>
      </w:r>
      <w:r w:rsidRPr="00253365">
        <w:rPr>
          <w:rFonts w:ascii="Calibri" w:hAnsi="Calibri" w:cs="Calibri"/>
          <w:b/>
          <w:color w:val="000000" w:themeColor="text1"/>
          <w:highlight w:val="yellow"/>
        </w:rPr>
        <w:t>igure 2</w:t>
      </w:r>
      <w:r w:rsidRPr="00497C82">
        <w:rPr>
          <w:rFonts w:ascii="Calibri" w:hAnsi="Calibri" w:cs="Calibri"/>
          <w:color w:val="000000" w:themeColor="text1"/>
          <w:highlight w:val="yellow"/>
        </w:rPr>
        <w:t xml:space="preserve">) by </w:t>
      </w:r>
      <w:r w:rsidRPr="00497C82">
        <w:rPr>
          <w:rFonts w:ascii="Calibri" w:hAnsi="Calibri" w:cs="Calibri"/>
          <w:highlight w:val="yellow"/>
        </w:rPr>
        <w:t xml:space="preserve">adding </w:t>
      </w:r>
      <w:r w:rsidR="001325C9" w:rsidRPr="00497C82">
        <w:rPr>
          <w:rFonts w:ascii="Calibri" w:hAnsi="Calibri" w:cs="Calibri"/>
          <w:highlight w:val="yellow"/>
        </w:rPr>
        <w:t xml:space="preserve">a </w:t>
      </w:r>
      <w:r w:rsidRPr="00497C82">
        <w:rPr>
          <w:rFonts w:ascii="Calibri" w:hAnsi="Calibri" w:cs="Calibri"/>
          <w:highlight w:val="yellow"/>
        </w:rPr>
        <w:t>30</w:t>
      </w:r>
      <w:r w:rsidR="00253365">
        <w:rPr>
          <w:rFonts w:ascii="Calibri" w:hAnsi="Calibri" w:cs="Calibri"/>
          <w:highlight w:val="yellow"/>
        </w:rPr>
        <w:t>–</w:t>
      </w:r>
      <w:r w:rsidRPr="00497C82">
        <w:rPr>
          <w:rFonts w:ascii="Calibri" w:hAnsi="Calibri" w:cs="Calibri"/>
          <w:highlight w:val="yellow"/>
        </w:rPr>
        <w:t>50 cm long plastic ca</w:t>
      </w:r>
      <w:r w:rsidR="008511B0">
        <w:rPr>
          <w:rFonts w:ascii="Calibri" w:hAnsi="Calibri" w:cs="Calibri"/>
          <w:highlight w:val="yellow"/>
        </w:rPr>
        <w:t>n</w:t>
      </w:r>
      <w:r w:rsidRPr="00497C82">
        <w:rPr>
          <w:rFonts w:ascii="Calibri" w:hAnsi="Calibri" w:cs="Calibri"/>
          <w:highlight w:val="yellow"/>
        </w:rPr>
        <w:t>nula at the extremity of the needle.</w:t>
      </w:r>
    </w:p>
    <w:p w14:paraId="1444CCB7" w14:textId="77777777" w:rsidR="00224C01" w:rsidRPr="00497C82" w:rsidRDefault="00224C01" w:rsidP="00497C82">
      <w:pPr>
        <w:pStyle w:val="NormalWeb"/>
        <w:spacing w:before="0" w:beforeAutospacing="0" w:after="0" w:afterAutospacing="0"/>
        <w:jc w:val="both"/>
        <w:rPr>
          <w:rFonts w:ascii="Calibri" w:hAnsi="Calibri" w:cs="Calibri"/>
        </w:rPr>
      </w:pPr>
    </w:p>
    <w:p w14:paraId="2E6E32F7" w14:textId="4248EAED" w:rsidR="00224C01" w:rsidRPr="00497C82" w:rsidRDefault="00224C01" w:rsidP="00497C82">
      <w:pPr>
        <w:pStyle w:val="NormalWeb"/>
        <w:numPr>
          <w:ilvl w:val="1"/>
          <w:numId w:val="17"/>
        </w:numPr>
        <w:spacing w:before="0" w:beforeAutospacing="0" w:after="0" w:afterAutospacing="0"/>
        <w:jc w:val="both"/>
        <w:rPr>
          <w:rFonts w:ascii="Calibri" w:hAnsi="Calibri" w:cs="Calibri"/>
        </w:rPr>
      </w:pPr>
      <w:r w:rsidRPr="00497C82">
        <w:rPr>
          <w:rFonts w:ascii="Calibri" w:hAnsi="Calibri" w:cs="Calibri"/>
        </w:rPr>
        <w:t>Prepare 40 mL of fresh 4% paraformaldehyde solution (PFA) by diluting 10 mL of 16% PFA with 30 mL of phosphate buffered saline solution (PBS) in a 50 mL plastic tube.</w:t>
      </w:r>
    </w:p>
    <w:p w14:paraId="54A60732" w14:textId="77777777" w:rsidR="00224C01" w:rsidRPr="00497C82" w:rsidRDefault="00224C01" w:rsidP="00497C82">
      <w:pPr>
        <w:pStyle w:val="ListParagraph"/>
        <w:ind w:left="0"/>
      </w:pPr>
    </w:p>
    <w:p w14:paraId="006EDE5D" w14:textId="2E27CC3F" w:rsidR="00224C01" w:rsidRPr="00497C82" w:rsidRDefault="00224C01" w:rsidP="00497C82">
      <w:pPr>
        <w:pStyle w:val="NormalWeb"/>
        <w:numPr>
          <w:ilvl w:val="1"/>
          <w:numId w:val="17"/>
        </w:numPr>
        <w:spacing w:before="0" w:beforeAutospacing="0" w:after="0" w:afterAutospacing="0"/>
        <w:jc w:val="both"/>
        <w:rPr>
          <w:rFonts w:ascii="Calibri" w:hAnsi="Calibri" w:cs="Calibri"/>
        </w:rPr>
      </w:pPr>
      <w:r w:rsidRPr="00497C82">
        <w:rPr>
          <w:rFonts w:ascii="Calibri" w:hAnsi="Calibri" w:cs="Calibri"/>
        </w:rPr>
        <w:t>Prepare 10 mL of fixative/DiI solution by diluting 1 mL of DiI stock solution in 9 mL of freshly prepared 4% PFA in a 10 mL plastic tube. Keep in the dark until use.</w:t>
      </w:r>
    </w:p>
    <w:p w14:paraId="3855370E" w14:textId="77777777" w:rsidR="00224C01" w:rsidRPr="00497C82" w:rsidRDefault="00224C01" w:rsidP="00497C82">
      <w:pPr>
        <w:pStyle w:val="ListParagraph"/>
        <w:ind w:left="0"/>
      </w:pPr>
    </w:p>
    <w:p w14:paraId="382DE071" w14:textId="22FCB23E" w:rsidR="00224C01" w:rsidRPr="00497C82" w:rsidRDefault="00253365" w:rsidP="00497C82">
      <w:pPr>
        <w:pStyle w:val="NormalWeb"/>
        <w:spacing w:before="0" w:beforeAutospacing="0" w:after="0" w:afterAutospacing="0"/>
        <w:jc w:val="both"/>
        <w:rPr>
          <w:rFonts w:ascii="Calibri" w:hAnsi="Calibri" w:cs="Calibri"/>
        </w:rPr>
      </w:pPr>
      <w:r>
        <w:rPr>
          <w:rFonts w:ascii="Calibri" w:hAnsi="Calibri" w:cs="Calibri"/>
        </w:rPr>
        <w:t xml:space="preserve">NOTE: </w:t>
      </w:r>
      <w:r w:rsidR="00224C01" w:rsidRPr="00497C82">
        <w:rPr>
          <w:rFonts w:ascii="Calibri" w:hAnsi="Calibri" w:cs="Calibri"/>
        </w:rPr>
        <w:t xml:space="preserve">The </w:t>
      </w:r>
      <w:proofErr w:type="spellStart"/>
      <w:r w:rsidR="00224C01" w:rsidRPr="00497C82">
        <w:rPr>
          <w:rFonts w:ascii="Calibri" w:hAnsi="Calibri" w:cs="Calibri"/>
        </w:rPr>
        <w:t>DiI</w:t>
      </w:r>
      <w:proofErr w:type="spellEnd"/>
      <w:r w:rsidR="00224C01" w:rsidRPr="00497C82">
        <w:rPr>
          <w:rFonts w:ascii="Calibri" w:hAnsi="Calibri" w:cs="Calibri"/>
        </w:rPr>
        <w:t xml:space="preserve"> crystals that are not dissolved can be kept in the stock solution tube, and new ethanol can be added to prepare new </w:t>
      </w:r>
      <w:proofErr w:type="spellStart"/>
      <w:r w:rsidR="00224C01" w:rsidRPr="00497C82">
        <w:rPr>
          <w:rFonts w:ascii="Calibri" w:hAnsi="Calibri" w:cs="Calibri"/>
        </w:rPr>
        <w:t>DiI</w:t>
      </w:r>
      <w:proofErr w:type="spellEnd"/>
      <w:r w:rsidR="00224C01" w:rsidRPr="00497C82">
        <w:rPr>
          <w:rFonts w:ascii="Calibri" w:hAnsi="Calibri" w:cs="Calibri"/>
        </w:rPr>
        <w:t xml:space="preserve"> stock solution (see</w:t>
      </w:r>
      <w:r>
        <w:rPr>
          <w:rFonts w:ascii="Calibri" w:hAnsi="Calibri" w:cs="Calibri"/>
        </w:rPr>
        <w:t xml:space="preserve"> step</w:t>
      </w:r>
      <w:r w:rsidR="00224C01" w:rsidRPr="00497C82">
        <w:rPr>
          <w:rFonts w:ascii="Calibri" w:hAnsi="Calibri" w:cs="Calibri"/>
        </w:rPr>
        <w:t xml:space="preserve"> 1.1).</w:t>
      </w:r>
    </w:p>
    <w:p w14:paraId="53081183" w14:textId="77777777" w:rsidR="00224C01" w:rsidRPr="00497C82" w:rsidRDefault="00224C01" w:rsidP="00497C82">
      <w:pPr>
        <w:pStyle w:val="NormalWeb"/>
        <w:spacing w:before="0" w:beforeAutospacing="0" w:after="0" w:afterAutospacing="0"/>
        <w:jc w:val="both"/>
        <w:rPr>
          <w:rFonts w:ascii="Calibri" w:hAnsi="Calibri" w:cs="Calibri"/>
        </w:rPr>
      </w:pPr>
    </w:p>
    <w:p w14:paraId="7794ACD9" w14:textId="484F86BB" w:rsidR="00224C01" w:rsidRPr="00497C82" w:rsidRDefault="00224C01" w:rsidP="00497C82">
      <w:pPr>
        <w:pStyle w:val="NormalWeb"/>
        <w:numPr>
          <w:ilvl w:val="1"/>
          <w:numId w:val="17"/>
        </w:numPr>
        <w:spacing w:before="0" w:beforeAutospacing="0" w:after="0" w:afterAutospacing="0"/>
        <w:jc w:val="both"/>
        <w:rPr>
          <w:rFonts w:ascii="Calibri" w:hAnsi="Calibri" w:cs="Calibri"/>
        </w:rPr>
      </w:pPr>
      <w:r w:rsidRPr="00497C82">
        <w:rPr>
          <w:rFonts w:ascii="Calibri" w:hAnsi="Calibri" w:cs="Calibri"/>
        </w:rPr>
        <w:t>Prepare 50 mL of tricaine (</w:t>
      </w:r>
      <w:r w:rsidR="00253365">
        <w:rPr>
          <w:rFonts w:ascii="Calibri" w:hAnsi="Calibri" w:cs="Calibri"/>
        </w:rPr>
        <w:t>MS</w:t>
      </w:r>
      <w:r w:rsidRPr="00497C82">
        <w:rPr>
          <w:rFonts w:ascii="Calibri" w:hAnsi="Calibri" w:cs="Calibri"/>
        </w:rPr>
        <w:t>-222)</w:t>
      </w:r>
      <w:r w:rsidR="001325C9" w:rsidRPr="00497C82">
        <w:rPr>
          <w:rFonts w:ascii="Calibri" w:hAnsi="Calibri" w:cs="Calibri"/>
        </w:rPr>
        <w:t xml:space="preserve"> stock.</w:t>
      </w:r>
    </w:p>
    <w:p w14:paraId="1DB7EE01" w14:textId="77777777" w:rsidR="00224C01" w:rsidRPr="00497C82" w:rsidRDefault="00224C01" w:rsidP="00497C82">
      <w:pPr>
        <w:pStyle w:val="NormalWeb"/>
        <w:spacing w:before="0" w:beforeAutospacing="0" w:after="0" w:afterAutospacing="0"/>
        <w:jc w:val="both"/>
        <w:rPr>
          <w:rFonts w:ascii="Calibri" w:hAnsi="Calibri" w:cs="Calibri"/>
        </w:rPr>
      </w:pPr>
    </w:p>
    <w:p w14:paraId="2FBFFB79" w14:textId="2D69141A" w:rsidR="00224C01" w:rsidRPr="00253365" w:rsidRDefault="00224C01" w:rsidP="00253365">
      <w:pPr>
        <w:pStyle w:val="NormalWeb"/>
        <w:numPr>
          <w:ilvl w:val="2"/>
          <w:numId w:val="17"/>
        </w:numPr>
        <w:spacing w:before="0" w:beforeAutospacing="0" w:after="0" w:afterAutospacing="0"/>
        <w:jc w:val="both"/>
        <w:rPr>
          <w:rFonts w:ascii="Calibri" w:hAnsi="Calibri" w:cs="Calibri"/>
        </w:rPr>
      </w:pPr>
      <w:r w:rsidRPr="00497C82">
        <w:rPr>
          <w:rFonts w:ascii="Calibri" w:hAnsi="Calibri" w:cs="Calibri"/>
        </w:rPr>
        <w:t>Dissolve 200 mg of Tricaine powder in 48 mL of H</w:t>
      </w:r>
      <w:r w:rsidRPr="00253365">
        <w:rPr>
          <w:rFonts w:ascii="Calibri" w:hAnsi="Calibri" w:cs="Calibri"/>
          <w:vertAlign w:val="subscript"/>
        </w:rPr>
        <w:t>2</w:t>
      </w:r>
      <w:r w:rsidRPr="00497C82">
        <w:rPr>
          <w:rFonts w:ascii="Calibri" w:hAnsi="Calibri" w:cs="Calibri"/>
        </w:rPr>
        <w:t>O.</w:t>
      </w:r>
      <w:r w:rsidR="00253365">
        <w:rPr>
          <w:rFonts w:ascii="Calibri" w:hAnsi="Calibri" w:cs="Calibri"/>
        </w:rPr>
        <w:t xml:space="preserve"> </w:t>
      </w:r>
      <w:r w:rsidRPr="00253365">
        <w:rPr>
          <w:rFonts w:ascii="Calibri" w:hAnsi="Calibri" w:cs="Calibri"/>
        </w:rPr>
        <w:t>Add 2 mL of 1 M Tris base (pH 9).</w:t>
      </w:r>
      <w:r w:rsidR="00253365">
        <w:rPr>
          <w:rFonts w:ascii="Calibri" w:hAnsi="Calibri" w:cs="Calibri"/>
        </w:rPr>
        <w:t xml:space="preserve"> </w:t>
      </w:r>
      <w:r w:rsidRPr="00253365">
        <w:rPr>
          <w:rFonts w:ascii="Calibri" w:hAnsi="Calibri" w:cs="Calibri"/>
        </w:rPr>
        <w:t xml:space="preserve">Adjust to pH 7 with </w:t>
      </w:r>
      <w:r w:rsidR="001325C9" w:rsidRPr="00253365">
        <w:rPr>
          <w:rFonts w:ascii="Calibri" w:hAnsi="Calibri" w:cs="Calibri"/>
        </w:rPr>
        <w:t xml:space="preserve">1 M </w:t>
      </w:r>
      <w:r w:rsidRPr="00253365">
        <w:rPr>
          <w:rFonts w:ascii="Calibri" w:hAnsi="Calibri" w:cs="Calibri"/>
        </w:rPr>
        <w:t>HC</w:t>
      </w:r>
      <w:r w:rsidR="00253365">
        <w:rPr>
          <w:rFonts w:ascii="Calibri" w:hAnsi="Calibri" w:cs="Calibri"/>
        </w:rPr>
        <w:t>l</w:t>
      </w:r>
      <w:r w:rsidRPr="00253365">
        <w:rPr>
          <w:rFonts w:ascii="Calibri" w:hAnsi="Calibri" w:cs="Calibri"/>
        </w:rPr>
        <w:t xml:space="preserve"> and store at </w:t>
      </w:r>
      <w:r w:rsidR="001325C9" w:rsidRPr="00253365">
        <w:rPr>
          <w:rFonts w:ascii="Calibri" w:hAnsi="Calibri" w:cs="Calibri"/>
        </w:rPr>
        <w:t>-</w:t>
      </w:r>
      <w:r w:rsidRPr="00253365">
        <w:rPr>
          <w:rFonts w:ascii="Calibri" w:hAnsi="Calibri" w:cs="Calibri"/>
        </w:rPr>
        <w:t>20 °C.</w:t>
      </w:r>
    </w:p>
    <w:p w14:paraId="731F0DCC" w14:textId="77777777" w:rsidR="00224C01" w:rsidRPr="00497C82" w:rsidRDefault="00224C01" w:rsidP="00497C82">
      <w:pPr>
        <w:pStyle w:val="ListParagraph"/>
        <w:ind w:left="0"/>
      </w:pPr>
    </w:p>
    <w:p w14:paraId="096137D6" w14:textId="74448587" w:rsidR="00224C01" w:rsidRPr="00497C82" w:rsidRDefault="00224C01" w:rsidP="00497C82">
      <w:pPr>
        <w:pStyle w:val="NormalWeb"/>
        <w:numPr>
          <w:ilvl w:val="1"/>
          <w:numId w:val="17"/>
        </w:numPr>
        <w:spacing w:before="0" w:beforeAutospacing="0" w:after="0" w:afterAutospacing="0"/>
        <w:jc w:val="both"/>
        <w:rPr>
          <w:rFonts w:ascii="Calibri" w:hAnsi="Calibri" w:cs="Calibri"/>
        </w:rPr>
      </w:pPr>
      <w:r w:rsidRPr="00497C82">
        <w:rPr>
          <w:rFonts w:ascii="Calibri" w:hAnsi="Calibri" w:cs="Calibri"/>
        </w:rPr>
        <w:t xml:space="preserve">Dilute 5 mL of Tricaine </w:t>
      </w:r>
      <w:r w:rsidR="001325C9" w:rsidRPr="00497C82">
        <w:rPr>
          <w:rFonts w:ascii="Calibri" w:hAnsi="Calibri" w:cs="Calibri"/>
        </w:rPr>
        <w:t xml:space="preserve">stock </w:t>
      </w:r>
      <w:r w:rsidRPr="00497C82">
        <w:rPr>
          <w:rFonts w:ascii="Calibri" w:hAnsi="Calibri" w:cs="Calibri"/>
        </w:rPr>
        <w:t xml:space="preserve">in 50 mL of clean water in </w:t>
      </w:r>
      <w:r w:rsidR="008511B0">
        <w:rPr>
          <w:rFonts w:ascii="Calibri" w:hAnsi="Calibri" w:cs="Calibri"/>
        </w:rPr>
        <w:t xml:space="preserve">a </w:t>
      </w:r>
      <w:r w:rsidRPr="00497C82">
        <w:rPr>
          <w:rFonts w:ascii="Calibri" w:hAnsi="Calibri" w:cs="Calibri"/>
        </w:rPr>
        <w:t>small glass.</w:t>
      </w:r>
    </w:p>
    <w:p w14:paraId="71A7AF6E" w14:textId="77777777" w:rsidR="00224C01" w:rsidRPr="00497C82" w:rsidRDefault="00224C01" w:rsidP="00497C82">
      <w:pPr>
        <w:pStyle w:val="ListParagraph"/>
        <w:ind w:left="0"/>
      </w:pPr>
    </w:p>
    <w:p w14:paraId="490212FC" w14:textId="7E33F5B2" w:rsidR="00224C01" w:rsidRPr="00497C82" w:rsidRDefault="00224C01" w:rsidP="00497C82">
      <w:pPr>
        <w:pStyle w:val="NormalWeb"/>
        <w:numPr>
          <w:ilvl w:val="1"/>
          <w:numId w:val="17"/>
        </w:numPr>
        <w:spacing w:before="0" w:beforeAutospacing="0" w:after="0" w:afterAutospacing="0"/>
        <w:jc w:val="both"/>
        <w:rPr>
          <w:rFonts w:ascii="Calibri" w:hAnsi="Calibri" w:cs="Calibri"/>
          <w:highlight w:val="yellow"/>
        </w:rPr>
      </w:pPr>
      <w:r w:rsidRPr="00497C82">
        <w:rPr>
          <w:rFonts w:ascii="Calibri" w:hAnsi="Calibri" w:cs="Calibri"/>
          <w:highlight w:val="yellow"/>
        </w:rPr>
        <w:t xml:space="preserve">Prepare several 5 cm glass </w:t>
      </w:r>
      <w:r w:rsidRPr="00497C82">
        <w:rPr>
          <w:rFonts w:ascii="Calibri" w:hAnsi="Calibri" w:cs="Calibri"/>
          <w:color w:val="000000" w:themeColor="text1"/>
          <w:highlight w:val="yellow"/>
        </w:rPr>
        <w:t>pipettes (</w:t>
      </w:r>
      <w:r w:rsidR="00253365">
        <w:rPr>
          <w:rFonts w:ascii="Calibri" w:hAnsi="Calibri" w:cs="Calibri"/>
          <w:b/>
          <w:color w:val="000000" w:themeColor="text1"/>
          <w:highlight w:val="yellow"/>
        </w:rPr>
        <w:t>F</w:t>
      </w:r>
      <w:r w:rsidRPr="00253365">
        <w:rPr>
          <w:rFonts w:ascii="Calibri" w:hAnsi="Calibri" w:cs="Calibri"/>
          <w:b/>
          <w:color w:val="000000" w:themeColor="text1"/>
          <w:highlight w:val="yellow"/>
        </w:rPr>
        <w:t>igure 2</w:t>
      </w:r>
      <w:r w:rsidRPr="00497C82">
        <w:rPr>
          <w:rFonts w:ascii="Calibri" w:hAnsi="Calibri" w:cs="Calibri"/>
          <w:color w:val="000000" w:themeColor="text1"/>
          <w:highlight w:val="yellow"/>
        </w:rPr>
        <w:t xml:space="preserve">) </w:t>
      </w:r>
      <w:r w:rsidRPr="00497C82">
        <w:rPr>
          <w:rFonts w:ascii="Calibri" w:hAnsi="Calibri" w:cs="Calibri"/>
          <w:highlight w:val="yellow"/>
        </w:rPr>
        <w:t xml:space="preserve">by stretching a glass capillary with a pipette puller following </w:t>
      </w:r>
      <w:r w:rsidR="001325C9" w:rsidRPr="00497C82">
        <w:rPr>
          <w:rFonts w:ascii="Calibri" w:hAnsi="Calibri" w:cs="Calibri"/>
          <w:highlight w:val="yellow"/>
        </w:rPr>
        <w:t xml:space="preserve">the </w:t>
      </w:r>
      <w:r w:rsidRPr="00497C82">
        <w:rPr>
          <w:rFonts w:ascii="Calibri" w:hAnsi="Calibri" w:cs="Calibri"/>
          <w:color w:val="000000" w:themeColor="text1"/>
          <w:highlight w:val="yellow"/>
        </w:rPr>
        <w:t>manufact</w:t>
      </w:r>
      <w:r w:rsidR="001325C9" w:rsidRPr="00497C82">
        <w:rPr>
          <w:rFonts w:ascii="Calibri" w:hAnsi="Calibri" w:cs="Calibri"/>
          <w:color w:val="000000" w:themeColor="text1"/>
          <w:highlight w:val="yellow"/>
        </w:rPr>
        <w:t>ur</w:t>
      </w:r>
      <w:r w:rsidRPr="00497C82">
        <w:rPr>
          <w:rFonts w:ascii="Calibri" w:hAnsi="Calibri" w:cs="Calibri"/>
          <w:color w:val="000000" w:themeColor="text1"/>
          <w:highlight w:val="yellow"/>
        </w:rPr>
        <w:t>er’s instructions</w:t>
      </w:r>
      <w:r w:rsidRPr="00497C82">
        <w:rPr>
          <w:rFonts w:ascii="Calibri" w:hAnsi="Calibri" w:cs="Calibri"/>
          <w:highlight w:val="yellow"/>
        </w:rPr>
        <w:t>.</w:t>
      </w:r>
    </w:p>
    <w:p w14:paraId="48074F04" w14:textId="77777777" w:rsidR="00224C01" w:rsidRPr="00497C82" w:rsidRDefault="00224C01" w:rsidP="00497C82">
      <w:pPr>
        <w:pStyle w:val="NormalWeb"/>
        <w:spacing w:before="0" w:beforeAutospacing="0" w:after="0" w:afterAutospacing="0"/>
        <w:jc w:val="both"/>
        <w:rPr>
          <w:rFonts w:ascii="Calibri" w:hAnsi="Calibri" w:cs="Calibri"/>
        </w:rPr>
      </w:pPr>
    </w:p>
    <w:p w14:paraId="5B6F25B1" w14:textId="77777777" w:rsidR="00224C01" w:rsidRPr="00497C82" w:rsidRDefault="00224C01" w:rsidP="00497C82">
      <w:pPr>
        <w:pStyle w:val="NormalWeb"/>
        <w:numPr>
          <w:ilvl w:val="0"/>
          <w:numId w:val="17"/>
        </w:numPr>
        <w:spacing w:before="0" w:beforeAutospacing="0" w:after="0" w:afterAutospacing="0"/>
        <w:jc w:val="both"/>
        <w:outlineLvl w:val="0"/>
        <w:rPr>
          <w:rFonts w:ascii="Calibri" w:hAnsi="Calibri" w:cs="Calibri"/>
          <w:b/>
        </w:rPr>
      </w:pPr>
      <w:r w:rsidRPr="00497C82">
        <w:rPr>
          <w:rFonts w:ascii="Calibri" w:hAnsi="Calibri" w:cs="Calibri"/>
          <w:b/>
        </w:rPr>
        <w:t>Dissection and perfusion</w:t>
      </w:r>
    </w:p>
    <w:p w14:paraId="5205DDF4" w14:textId="77777777" w:rsidR="00224C01" w:rsidRPr="00497C82" w:rsidRDefault="00224C01" w:rsidP="00497C82">
      <w:pPr>
        <w:pStyle w:val="NormalWeb"/>
        <w:spacing w:before="0" w:beforeAutospacing="0" w:after="0" w:afterAutospacing="0"/>
        <w:jc w:val="both"/>
        <w:outlineLvl w:val="0"/>
        <w:rPr>
          <w:rFonts w:ascii="Calibri" w:hAnsi="Calibri" w:cs="Calibri"/>
          <w:b/>
        </w:rPr>
      </w:pPr>
    </w:p>
    <w:p w14:paraId="4620ADA3" w14:textId="73CD6CE3" w:rsidR="00224C01" w:rsidRPr="00497C82" w:rsidRDefault="00253365" w:rsidP="00497C82">
      <w:pPr>
        <w:pStyle w:val="NormalWeb"/>
        <w:spacing w:before="0" w:beforeAutospacing="0" w:after="0" w:afterAutospacing="0"/>
        <w:jc w:val="both"/>
        <w:outlineLvl w:val="0"/>
        <w:rPr>
          <w:rFonts w:ascii="Calibri" w:hAnsi="Calibri" w:cs="Calibri"/>
        </w:rPr>
      </w:pPr>
      <w:r>
        <w:rPr>
          <w:rFonts w:ascii="Calibri" w:hAnsi="Calibri" w:cs="Calibri"/>
        </w:rPr>
        <w:t xml:space="preserve">NOTE: </w:t>
      </w:r>
      <w:r w:rsidR="00224C01" w:rsidRPr="00497C82">
        <w:rPr>
          <w:rFonts w:ascii="Calibri" w:hAnsi="Calibri" w:cs="Calibri"/>
        </w:rPr>
        <w:t>PFA is a toxic volatile compound, therefore the dissection and perfusion should be performed in a hood or in a ventilated room</w:t>
      </w:r>
      <w:r w:rsidR="001325C9" w:rsidRPr="00497C82">
        <w:rPr>
          <w:rFonts w:ascii="Calibri" w:hAnsi="Calibri" w:cs="Calibri"/>
        </w:rPr>
        <w:t>,</w:t>
      </w:r>
      <w:r w:rsidR="00224C01" w:rsidRPr="00497C82">
        <w:rPr>
          <w:rFonts w:ascii="Calibri" w:hAnsi="Calibri" w:cs="Calibri"/>
        </w:rPr>
        <w:t xml:space="preserve"> and the user </w:t>
      </w:r>
      <w:r>
        <w:rPr>
          <w:rFonts w:ascii="Calibri" w:hAnsi="Calibri" w:cs="Calibri"/>
        </w:rPr>
        <w:t xml:space="preserve">must be </w:t>
      </w:r>
      <w:r w:rsidR="00224C01" w:rsidRPr="00497C82">
        <w:rPr>
          <w:rFonts w:ascii="Calibri" w:hAnsi="Calibri" w:cs="Calibri"/>
        </w:rPr>
        <w:t>wearing a gas mask.</w:t>
      </w:r>
    </w:p>
    <w:p w14:paraId="6EB21171" w14:textId="77777777" w:rsidR="00224C01" w:rsidRPr="00497C82" w:rsidRDefault="00224C01" w:rsidP="00497C82">
      <w:pPr>
        <w:pStyle w:val="NormalWeb"/>
        <w:spacing w:before="0" w:beforeAutospacing="0" w:after="0" w:afterAutospacing="0"/>
        <w:jc w:val="both"/>
        <w:outlineLvl w:val="0"/>
        <w:rPr>
          <w:rFonts w:ascii="Calibri" w:hAnsi="Calibri" w:cs="Calibri"/>
          <w:b/>
        </w:rPr>
      </w:pPr>
    </w:p>
    <w:p w14:paraId="405403FA" w14:textId="3C5DC2C1" w:rsidR="00224C01" w:rsidRPr="00497C82" w:rsidRDefault="00224C01" w:rsidP="00497C82">
      <w:pPr>
        <w:pStyle w:val="NormalWeb"/>
        <w:numPr>
          <w:ilvl w:val="1"/>
          <w:numId w:val="17"/>
        </w:numPr>
        <w:spacing w:before="0" w:beforeAutospacing="0" w:after="0" w:afterAutospacing="0"/>
        <w:jc w:val="both"/>
        <w:outlineLvl w:val="0"/>
        <w:rPr>
          <w:rFonts w:ascii="Calibri" w:hAnsi="Calibri" w:cs="Calibri"/>
        </w:rPr>
      </w:pPr>
      <w:r w:rsidRPr="00497C82">
        <w:rPr>
          <w:rFonts w:ascii="Calibri" w:hAnsi="Calibri" w:cs="Calibri"/>
        </w:rPr>
        <w:t xml:space="preserve">Prepare the dissection tools </w:t>
      </w:r>
      <w:r w:rsidR="00253365" w:rsidRPr="00497C82">
        <w:rPr>
          <w:rFonts w:ascii="Calibri" w:hAnsi="Calibri" w:cs="Calibri"/>
        </w:rPr>
        <w:t xml:space="preserve">including small scissors, and one sharp and one strong forceps </w:t>
      </w:r>
      <w:r w:rsidRPr="00497C82">
        <w:rPr>
          <w:rFonts w:ascii="Calibri" w:hAnsi="Calibri" w:cs="Calibri"/>
        </w:rPr>
        <w:t>before dissecti</w:t>
      </w:r>
      <w:r w:rsidR="00253365">
        <w:rPr>
          <w:rFonts w:ascii="Calibri" w:hAnsi="Calibri" w:cs="Calibri"/>
        </w:rPr>
        <w:t>on</w:t>
      </w:r>
      <w:r w:rsidRPr="00497C82">
        <w:rPr>
          <w:rFonts w:ascii="Calibri" w:hAnsi="Calibri" w:cs="Calibri"/>
        </w:rPr>
        <w:t xml:space="preserve">. </w:t>
      </w:r>
    </w:p>
    <w:p w14:paraId="72296542" w14:textId="77777777" w:rsidR="00224C01" w:rsidRPr="00497C82" w:rsidRDefault="00224C01" w:rsidP="00497C82">
      <w:pPr>
        <w:pStyle w:val="NormalWeb"/>
        <w:spacing w:before="0" w:beforeAutospacing="0" w:after="0" w:afterAutospacing="0"/>
        <w:jc w:val="both"/>
        <w:outlineLvl w:val="0"/>
        <w:rPr>
          <w:rFonts w:ascii="Calibri" w:hAnsi="Calibri" w:cs="Calibri"/>
        </w:rPr>
      </w:pPr>
    </w:p>
    <w:p w14:paraId="391E9435" w14:textId="09E3B8EA" w:rsidR="00224C01" w:rsidRPr="00497C82" w:rsidRDefault="00224C01" w:rsidP="00497C82">
      <w:pPr>
        <w:pStyle w:val="NormalWeb"/>
        <w:numPr>
          <w:ilvl w:val="1"/>
          <w:numId w:val="17"/>
        </w:numPr>
        <w:spacing w:before="0" w:beforeAutospacing="0" w:after="0" w:afterAutospacing="0"/>
        <w:jc w:val="both"/>
        <w:rPr>
          <w:rFonts w:ascii="Calibri" w:hAnsi="Calibri" w:cs="Calibri"/>
          <w:highlight w:val="yellow"/>
        </w:rPr>
      </w:pPr>
      <w:r w:rsidRPr="00497C82">
        <w:rPr>
          <w:rFonts w:ascii="Calibri" w:hAnsi="Calibri" w:cs="Calibri"/>
          <w:highlight w:val="yellow"/>
        </w:rPr>
        <w:t xml:space="preserve">Fill the syringe with the prepared solution of PFA/DiI by placing it in the 50 mL tube and </w:t>
      </w:r>
      <w:r w:rsidR="008511B0">
        <w:rPr>
          <w:rFonts w:ascii="Calibri" w:hAnsi="Calibri" w:cs="Calibri"/>
          <w:highlight w:val="yellow"/>
        </w:rPr>
        <w:t>drawing up</w:t>
      </w:r>
      <w:r w:rsidRPr="00497C82">
        <w:rPr>
          <w:rFonts w:ascii="Calibri" w:hAnsi="Calibri" w:cs="Calibri"/>
          <w:highlight w:val="yellow"/>
        </w:rPr>
        <w:t>. Then place the needle with the ca</w:t>
      </w:r>
      <w:r w:rsidR="008511B0">
        <w:rPr>
          <w:rFonts w:ascii="Calibri" w:hAnsi="Calibri" w:cs="Calibri"/>
          <w:highlight w:val="yellow"/>
        </w:rPr>
        <w:t>n</w:t>
      </w:r>
      <w:r w:rsidRPr="00497C82">
        <w:rPr>
          <w:rFonts w:ascii="Calibri" w:hAnsi="Calibri" w:cs="Calibri"/>
          <w:highlight w:val="yellow"/>
        </w:rPr>
        <w:t>nula at the extremity of the syringe (</w:t>
      </w:r>
      <w:r w:rsidR="008511B0">
        <w:rPr>
          <w:rFonts w:ascii="Calibri" w:hAnsi="Calibri" w:cs="Calibri"/>
          <w:b/>
          <w:highlight w:val="yellow"/>
        </w:rPr>
        <w:t>F</w:t>
      </w:r>
      <w:r w:rsidRPr="008511B0">
        <w:rPr>
          <w:rFonts w:ascii="Calibri" w:hAnsi="Calibri" w:cs="Calibri"/>
          <w:b/>
          <w:highlight w:val="yellow"/>
        </w:rPr>
        <w:t>igure 2</w:t>
      </w:r>
      <w:r w:rsidRPr="00497C82">
        <w:rPr>
          <w:rFonts w:ascii="Calibri" w:hAnsi="Calibri" w:cs="Calibri"/>
          <w:highlight w:val="yellow"/>
        </w:rPr>
        <w:t>).</w:t>
      </w:r>
    </w:p>
    <w:p w14:paraId="65287936" w14:textId="77777777" w:rsidR="00224C01" w:rsidRPr="00497C82" w:rsidRDefault="00224C01" w:rsidP="00497C82">
      <w:pPr>
        <w:pStyle w:val="ListParagraph"/>
        <w:ind w:left="0"/>
        <w:rPr>
          <w:highlight w:val="yellow"/>
        </w:rPr>
      </w:pPr>
    </w:p>
    <w:p w14:paraId="5CBF0327" w14:textId="0A56DC06" w:rsidR="00224C01" w:rsidRPr="00497C82" w:rsidRDefault="00224C01" w:rsidP="00497C82">
      <w:pPr>
        <w:pStyle w:val="NormalWeb"/>
        <w:numPr>
          <w:ilvl w:val="1"/>
          <w:numId w:val="17"/>
        </w:numPr>
        <w:spacing w:before="0" w:beforeAutospacing="0" w:after="0" w:afterAutospacing="0"/>
        <w:jc w:val="both"/>
        <w:rPr>
          <w:rFonts w:ascii="Calibri" w:hAnsi="Calibri" w:cs="Calibri"/>
          <w:color w:val="000000" w:themeColor="text1"/>
          <w:highlight w:val="yellow"/>
        </w:rPr>
      </w:pPr>
      <w:r w:rsidRPr="00497C82">
        <w:rPr>
          <w:rFonts w:ascii="Calibri" w:hAnsi="Calibri" w:cs="Calibri"/>
          <w:highlight w:val="yellow"/>
        </w:rPr>
        <w:t>Fix the syringe to the bench using several pieces of tape placed in different directions, adjust the p</w:t>
      </w:r>
      <w:r w:rsidR="008511B0">
        <w:rPr>
          <w:rFonts w:ascii="Calibri" w:hAnsi="Calibri" w:cs="Calibri"/>
          <w:highlight w:val="yellow"/>
        </w:rPr>
        <w:t>osition</w:t>
      </w:r>
      <w:r w:rsidRPr="00497C82">
        <w:rPr>
          <w:rFonts w:ascii="Calibri" w:hAnsi="Calibri" w:cs="Calibri"/>
          <w:highlight w:val="yellow"/>
        </w:rPr>
        <w:t xml:space="preserve"> of the microscope and the seat to </w:t>
      </w:r>
      <w:r w:rsidR="008511B0">
        <w:rPr>
          <w:rFonts w:ascii="Calibri" w:hAnsi="Calibri" w:cs="Calibri"/>
          <w:highlight w:val="yellow"/>
        </w:rPr>
        <w:t>obtain</w:t>
      </w:r>
      <w:r w:rsidRPr="00497C82">
        <w:rPr>
          <w:rFonts w:ascii="Calibri" w:hAnsi="Calibri" w:cs="Calibri"/>
          <w:highlight w:val="yellow"/>
        </w:rPr>
        <w:t xml:space="preserve"> </w:t>
      </w:r>
      <w:r w:rsidR="001325C9" w:rsidRPr="00497C82">
        <w:rPr>
          <w:rFonts w:ascii="Calibri" w:hAnsi="Calibri" w:cs="Calibri"/>
          <w:highlight w:val="yellow"/>
        </w:rPr>
        <w:t xml:space="preserve">a </w:t>
      </w:r>
      <w:r w:rsidRPr="00497C82">
        <w:rPr>
          <w:rFonts w:ascii="Calibri" w:hAnsi="Calibri" w:cs="Calibri"/>
          <w:highlight w:val="yellow"/>
        </w:rPr>
        <w:t xml:space="preserve">good position for dissection and for pressing the </w:t>
      </w:r>
      <w:r w:rsidRPr="00497C82">
        <w:rPr>
          <w:rFonts w:ascii="Calibri" w:hAnsi="Calibri" w:cs="Calibri"/>
          <w:color w:val="000000" w:themeColor="text1"/>
          <w:highlight w:val="yellow"/>
        </w:rPr>
        <w:t>syringe piston (</w:t>
      </w:r>
      <w:r w:rsidR="008511B0">
        <w:rPr>
          <w:rFonts w:ascii="Calibri" w:hAnsi="Calibri" w:cs="Calibri"/>
          <w:b/>
          <w:color w:val="000000" w:themeColor="text1"/>
          <w:highlight w:val="yellow"/>
        </w:rPr>
        <w:t>F</w:t>
      </w:r>
      <w:r w:rsidRPr="008511B0">
        <w:rPr>
          <w:rFonts w:ascii="Calibri" w:hAnsi="Calibri" w:cs="Calibri"/>
          <w:b/>
          <w:color w:val="000000" w:themeColor="text1"/>
          <w:highlight w:val="yellow"/>
        </w:rPr>
        <w:t>igure 1B</w:t>
      </w:r>
      <w:r w:rsidRPr="00497C82">
        <w:rPr>
          <w:rFonts w:ascii="Calibri" w:hAnsi="Calibri" w:cs="Calibri"/>
          <w:color w:val="000000" w:themeColor="text1"/>
          <w:highlight w:val="yellow"/>
        </w:rPr>
        <w:t>).</w:t>
      </w:r>
    </w:p>
    <w:p w14:paraId="26E8D6A5" w14:textId="77777777" w:rsidR="00224C01" w:rsidRPr="00497C82" w:rsidRDefault="00224C01" w:rsidP="00497C82">
      <w:pPr>
        <w:pStyle w:val="ListParagraph"/>
        <w:ind w:left="0"/>
        <w:rPr>
          <w:highlight w:val="yellow"/>
        </w:rPr>
      </w:pPr>
    </w:p>
    <w:p w14:paraId="4D7F4BDC" w14:textId="38F555FD" w:rsidR="00224C01" w:rsidRPr="008511B0" w:rsidRDefault="00253365" w:rsidP="00497C82">
      <w:pPr>
        <w:pStyle w:val="NormalWeb"/>
        <w:spacing w:before="0" w:beforeAutospacing="0" w:after="0" w:afterAutospacing="0"/>
        <w:jc w:val="both"/>
        <w:rPr>
          <w:rFonts w:ascii="Calibri" w:hAnsi="Calibri" w:cs="Calibri"/>
        </w:rPr>
      </w:pPr>
      <w:r w:rsidRPr="008511B0">
        <w:rPr>
          <w:rFonts w:ascii="Calibri" w:hAnsi="Calibri" w:cs="Calibri"/>
        </w:rPr>
        <w:t>NOTE:</w:t>
      </w:r>
      <w:r w:rsidR="00B90C6A">
        <w:rPr>
          <w:rFonts w:ascii="Calibri" w:hAnsi="Calibri" w:cs="Calibri"/>
        </w:rPr>
        <w:t xml:space="preserve"> </w:t>
      </w:r>
      <w:r w:rsidR="00224C01" w:rsidRPr="008511B0">
        <w:rPr>
          <w:rFonts w:ascii="Calibri" w:hAnsi="Calibri" w:cs="Calibri"/>
        </w:rPr>
        <w:t xml:space="preserve">In this protocol, the elbow is used to press down the syringe piston, but other possibilities </w:t>
      </w:r>
      <w:r w:rsidR="008511B0">
        <w:rPr>
          <w:rFonts w:ascii="Calibri" w:hAnsi="Calibri" w:cs="Calibri"/>
        </w:rPr>
        <w:t xml:space="preserve">options may </w:t>
      </w:r>
      <w:r w:rsidR="00224C01" w:rsidRPr="008511B0">
        <w:rPr>
          <w:rFonts w:ascii="Calibri" w:hAnsi="Calibri" w:cs="Calibri"/>
        </w:rPr>
        <w:t>be used, e.g.</w:t>
      </w:r>
      <w:r w:rsidR="008511B0" w:rsidRPr="008511B0">
        <w:rPr>
          <w:rFonts w:ascii="Calibri" w:hAnsi="Calibri" w:cs="Calibri"/>
        </w:rPr>
        <w:t>,</w:t>
      </w:r>
      <w:r w:rsidR="00224C01" w:rsidRPr="008511B0">
        <w:rPr>
          <w:rFonts w:ascii="Calibri" w:hAnsi="Calibri" w:cs="Calibri"/>
        </w:rPr>
        <w:t xml:space="preserve"> assistance from another person.</w:t>
      </w:r>
    </w:p>
    <w:p w14:paraId="278E218C" w14:textId="77777777" w:rsidR="00224C01" w:rsidRPr="00497C82" w:rsidRDefault="00224C01" w:rsidP="00497C82">
      <w:pPr>
        <w:pStyle w:val="NormalWeb"/>
        <w:spacing w:before="0" w:beforeAutospacing="0" w:after="0" w:afterAutospacing="0"/>
        <w:jc w:val="both"/>
        <w:rPr>
          <w:rFonts w:ascii="Calibri" w:hAnsi="Calibri" w:cs="Calibri"/>
          <w:highlight w:val="yellow"/>
        </w:rPr>
      </w:pPr>
    </w:p>
    <w:p w14:paraId="12A9BD8C" w14:textId="5F98A5B1" w:rsidR="00224C01" w:rsidRPr="008511B0" w:rsidRDefault="00224C01" w:rsidP="00497C82">
      <w:pPr>
        <w:pStyle w:val="NormalWeb"/>
        <w:numPr>
          <w:ilvl w:val="1"/>
          <w:numId w:val="17"/>
        </w:numPr>
        <w:spacing w:before="0" w:beforeAutospacing="0" w:after="0" w:afterAutospacing="0"/>
        <w:jc w:val="both"/>
        <w:rPr>
          <w:rFonts w:ascii="Calibri" w:hAnsi="Calibri" w:cs="Calibri"/>
        </w:rPr>
      </w:pPr>
      <w:r w:rsidRPr="008511B0">
        <w:rPr>
          <w:rFonts w:ascii="Calibri" w:hAnsi="Calibri" w:cs="Calibri"/>
        </w:rPr>
        <w:t xml:space="preserve">Euthanize the fish with an overdose of tricaine by placing the fish in the solution prepared in step 1.7. Wait 30 s and test the reflexes of the fish by </w:t>
      </w:r>
      <w:r w:rsidR="008511B0" w:rsidRPr="008511B0">
        <w:rPr>
          <w:rFonts w:ascii="Calibri" w:hAnsi="Calibri" w:cs="Calibri"/>
        </w:rPr>
        <w:t>grabbing</w:t>
      </w:r>
      <w:r w:rsidRPr="008511B0">
        <w:rPr>
          <w:rFonts w:ascii="Calibri" w:hAnsi="Calibri" w:cs="Calibri"/>
        </w:rPr>
        <w:t xml:space="preserve"> i</w:t>
      </w:r>
      <w:r w:rsidR="001325C9" w:rsidRPr="008511B0">
        <w:rPr>
          <w:rFonts w:ascii="Calibri" w:hAnsi="Calibri" w:cs="Calibri"/>
        </w:rPr>
        <w:t>t</w:t>
      </w:r>
      <w:r w:rsidRPr="008511B0">
        <w:rPr>
          <w:rFonts w:ascii="Calibri" w:hAnsi="Calibri" w:cs="Calibri"/>
        </w:rPr>
        <w:t xml:space="preserve">s caudal fin with the forceps. The fish can be used when it </w:t>
      </w:r>
      <w:r w:rsidR="008511B0" w:rsidRPr="008511B0">
        <w:rPr>
          <w:rFonts w:ascii="Calibri" w:hAnsi="Calibri" w:cs="Calibri"/>
        </w:rPr>
        <w:t>has stopped</w:t>
      </w:r>
      <w:r w:rsidRPr="008511B0">
        <w:rPr>
          <w:rFonts w:ascii="Calibri" w:hAnsi="Calibri" w:cs="Calibri"/>
        </w:rPr>
        <w:t xml:space="preserve"> responding to the stimuli.</w:t>
      </w:r>
    </w:p>
    <w:p w14:paraId="14D9547E" w14:textId="77777777" w:rsidR="00224C01" w:rsidRPr="00497C82" w:rsidRDefault="00224C01" w:rsidP="00497C82">
      <w:pPr>
        <w:pStyle w:val="NormalWeb"/>
        <w:spacing w:before="0" w:beforeAutospacing="0" w:after="0" w:afterAutospacing="0"/>
        <w:jc w:val="both"/>
        <w:rPr>
          <w:rFonts w:ascii="Calibri" w:hAnsi="Calibri" w:cs="Calibri"/>
          <w:highlight w:val="yellow"/>
        </w:rPr>
      </w:pPr>
    </w:p>
    <w:p w14:paraId="708B14D3" w14:textId="1E182936" w:rsidR="00224C01" w:rsidRPr="00497C82" w:rsidRDefault="00224C01" w:rsidP="00497C82">
      <w:pPr>
        <w:pStyle w:val="NormalWeb"/>
        <w:numPr>
          <w:ilvl w:val="1"/>
          <w:numId w:val="17"/>
        </w:numPr>
        <w:spacing w:before="0" w:beforeAutospacing="0" w:after="0" w:afterAutospacing="0"/>
        <w:jc w:val="both"/>
        <w:rPr>
          <w:rFonts w:ascii="Calibri" w:hAnsi="Calibri" w:cs="Calibri"/>
          <w:highlight w:val="yellow"/>
        </w:rPr>
      </w:pPr>
      <w:r w:rsidRPr="00497C82">
        <w:rPr>
          <w:rFonts w:ascii="Calibri" w:hAnsi="Calibri" w:cs="Calibri"/>
          <w:highlight w:val="yellow"/>
        </w:rPr>
        <w:t xml:space="preserve">Place </w:t>
      </w:r>
      <w:r w:rsidR="001325C9" w:rsidRPr="00497C82">
        <w:rPr>
          <w:rFonts w:ascii="Calibri" w:hAnsi="Calibri" w:cs="Calibri"/>
          <w:highlight w:val="yellow"/>
        </w:rPr>
        <w:t xml:space="preserve">the </w:t>
      </w:r>
      <w:r w:rsidRPr="00497C82">
        <w:rPr>
          <w:rFonts w:ascii="Calibri" w:hAnsi="Calibri" w:cs="Calibri"/>
          <w:highlight w:val="yellow"/>
        </w:rPr>
        <w:t>fish in the fish holder with its abdomen facing up and pin one needle in</w:t>
      </w:r>
      <w:r w:rsidR="008511B0">
        <w:rPr>
          <w:rFonts w:ascii="Calibri" w:hAnsi="Calibri" w:cs="Calibri"/>
          <w:highlight w:val="yellow"/>
        </w:rPr>
        <w:t>to</w:t>
      </w:r>
      <w:r w:rsidRPr="00497C82">
        <w:rPr>
          <w:rFonts w:ascii="Calibri" w:hAnsi="Calibri" w:cs="Calibri"/>
          <w:highlight w:val="yellow"/>
        </w:rPr>
        <w:t xml:space="preserve"> the extremity of the head and another one above the tail to </w:t>
      </w:r>
      <w:r w:rsidR="001325C9" w:rsidRPr="00497C82">
        <w:rPr>
          <w:rFonts w:ascii="Calibri" w:hAnsi="Calibri" w:cs="Calibri"/>
          <w:highlight w:val="yellow"/>
        </w:rPr>
        <w:t xml:space="preserve">keep </w:t>
      </w:r>
      <w:r w:rsidRPr="00497C82">
        <w:rPr>
          <w:rFonts w:ascii="Calibri" w:hAnsi="Calibri" w:cs="Calibri"/>
          <w:highlight w:val="yellow"/>
        </w:rPr>
        <w:t>the fish</w:t>
      </w:r>
      <w:r w:rsidR="001325C9" w:rsidRPr="00497C82">
        <w:rPr>
          <w:rFonts w:ascii="Calibri" w:hAnsi="Calibri" w:cs="Calibri"/>
          <w:highlight w:val="yellow"/>
        </w:rPr>
        <w:t xml:space="preserve"> in place</w:t>
      </w:r>
      <w:r w:rsidRPr="00497C82">
        <w:rPr>
          <w:rFonts w:ascii="Calibri" w:hAnsi="Calibri" w:cs="Calibri"/>
          <w:highlight w:val="yellow"/>
        </w:rPr>
        <w:t>.</w:t>
      </w:r>
    </w:p>
    <w:p w14:paraId="22AAE58E" w14:textId="77777777" w:rsidR="00224C01" w:rsidRPr="00497C82" w:rsidRDefault="00224C01" w:rsidP="00497C82">
      <w:pPr>
        <w:pStyle w:val="ListParagraph"/>
        <w:ind w:left="0"/>
        <w:rPr>
          <w:highlight w:val="yellow"/>
        </w:rPr>
      </w:pPr>
    </w:p>
    <w:p w14:paraId="113538A7" w14:textId="47078F69" w:rsidR="00224C01" w:rsidRPr="00497C82" w:rsidRDefault="00224C01" w:rsidP="00497C82">
      <w:pPr>
        <w:pStyle w:val="NormalWeb"/>
        <w:numPr>
          <w:ilvl w:val="1"/>
          <w:numId w:val="17"/>
        </w:numPr>
        <w:spacing w:before="0" w:beforeAutospacing="0" w:after="0" w:afterAutospacing="0"/>
        <w:jc w:val="both"/>
        <w:rPr>
          <w:rFonts w:ascii="Calibri" w:hAnsi="Calibri" w:cs="Calibri"/>
          <w:highlight w:val="yellow"/>
        </w:rPr>
      </w:pPr>
      <w:r w:rsidRPr="00497C82">
        <w:rPr>
          <w:rFonts w:ascii="Calibri" w:hAnsi="Calibri" w:cs="Calibri"/>
          <w:highlight w:val="yellow"/>
        </w:rPr>
        <w:t xml:space="preserve">Open the anterior abdomen with the scissors by horizontally </w:t>
      </w:r>
      <w:r w:rsidR="001325C9" w:rsidRPr="00497C82">
        <w:rPr>
          <w:rFonts w:ascii="Calibri" w:hAnsi="Calibri" w:cs="Calibri"/>
          <w:highlight w:val="yellow"/>
        </w:rPr>
        <w:t xml:space="preserve">cutting </w:t>
      </w:r>
      <w:r w:rsidRPr="00497C82">
        <w:rPr>
          <w:rFonts w:ascii="Calibri" w:hAnsi="Calibri" w:cs="Calibri"/>
          <w:highlight w:val="yellow"/>
        </w:rPr>
        <w:t>the superficial layer of skin.</w:t>
      </w:r>
    </w:p>
    <w:p w14:paraId="41CB1DC2" w14:textId="77777777" w:rsidR="00224C01" w:rsidRPr="00497C82" w:rsidRDefault="00224C01" w:rsidP="00497C82">
      <w:pPr>
        <w:pStyle w:val="ListParagraph"/>
        <w:ind w:left="0"/>
        <w:rPr>
          <w:highlight w:val="yellow"/>
        </w:rPr>
      </w:pPr>
    </w:p>
    <w:p w14:paraId="28417312" w14:textId="2C15212C" w:rsidR="00224C01" w:rsidRPr="00497C82" w:rsidRDefault="00224C01" w:rsidP="00497C82">
      <w:pPr>
        <w:pStyle w:val="NormalWeb"/>
        <w:numPr>
          <w:ilvl w:val="1"/>
          <w:numId w:val="17"/>
        </w:numPr>
        <w:spacing w:before="0" w:beforeAutospacing="0" w:after="0" w:afterAutospacing="0"/>
        <w:jc w:val="both"/>
        <w:rPr>
          <w:rFonts w:ascii="Calibri" w:hAnsi="Calibri" w:cs="Calibri"/>
          <w:highlight w:val="yellow"/>
        </w:rPr>
      </w:pPr>
      <w:r w:rsidRPr="00497C82">
        <w:rPr>
          <w:rFonts w:ascii="Calibri" w:hAnsi="Calibri" w:cs="Calibri"/>
          <w:highlight w:val="yellow"/>
        </w:rPr>
        <w:t xml:space="preserve">Using forceps, remove the skin above the heart until a clear access to the ventricle and the bulbus </w:t>
      </w:r>
      <w:r w:rsidRPr="00497C82">
        <w:rPr>
          <w:rFonts w:ascii="Calibri" w:hAnsi="Calibri" w:cs="Calibri"/>
          <w:color w:val="000000" w:themeColor="text1"/>
          <w:highlight w:val="yellow"/>
        </w:rPr>
        <w:t>arteriosus is provided (</w:t>
      </w:r>
      <w:r w:rsidR="008511B0">
        <w:rPr>
          <w:rFonts w:ascii="Calibri" w:hAnsi="Calibri" w:cs="Calibri"/>
          <w:b/>
          <w:color w:val="000000" w:themeColor="text1"/>
          <w:highlight w:val="yellow"/>
        </w:rPr>
        <w:t>F</w:t>
      </w:r>
      <w:r w:rsidRPr="008511B0">
        <w:rPr>
          <w:rFonts w:ascii="Calibri" w:hAnsi="Calibri" w:cs="Calibri"/>
          <w:b/>
          <w:color w:val="000000" w:themeColor="text1"/>
          <w:highlight w:val="yellow"/>
        </w:rPr>
        <w:t>igure 3</w:t>
      </w:r>
      <w:r w:rsidRPr="00497C82">
        <w:rPr>
          <w:rFonts w:ascii="Calibri" w:hAnsi="Calibri" w:cs="Calibri"/>
          <w:color w:val="000000" w:themeColor="text1"/>
          <w:highlight w:val="yellow"/>
        </w:rPr>
        <w:t>).</w:t>
      </w:r>
    </w:p>
    <w:p w14:paraId="71E839FA" w14:textId="77777777" w:rsidR="00224C01" w:rsidRPr="00497C82" w:rsidRDefault="00224C01" w:rsidP="00497C82">
      <w:pPr>
        <w:pStyle w:val="ListParagraph"/>
        <w:ind w:left="0"/>
        <w:rPr>
          <w:highlight w:val="yellow"/>
        </w:rPr>
      </w:pPr>
    </w:p>
    <w:p w14:paraId="75050DC0" w14:textId="77777777" w:rsidR="00224C01" w:rsidRPr="00497C82" w:rsidRDefault="00224C01" w:rsidP="00497C82">
      <w:pPr>
        <w:pStyle w:val="NormalWeb"/>
        <w:numPr>
          <w:ilvl w:val="1"/>
          <w:numId w:val="17"/>
        </w:numPr>
        <w:spacing w:before="0" w:beforeAutospacing="0" w:after="0" w:afterAutospacing="0"/>
        <w:jc w:val="both"/>
        <w:rPr>
          <w:rFonts w:ascii="Calibri" w:hAnsi="Calibri" w:cs="Calibri"/>
          <w:highlight w:val="yellow"/>
        </w:rPr>
      </w:pPr>
      <w:r w:rsidRPr="00497C82">
        <w:rPr>
          <w:rFonts w:ascii="Calibri" w:hAnsi="Calibri" w:cs="Calibri"/>
          <w:highlight w:val="yellow"/>
        </w:rPr>
        <w:t>Add a glass pipette at the extremity of the capillary and break the end of the tip of the glass pipette.</w:t>
      </w:r>
    </w:p>
    <w:p w14:paraId="5DED682C" w14:textId="77777777" w:rsidR="00224C01" w:rsidRPr="00497C82" w:rsidRDefault="00224C01" w:rsidP="00497C82">
      <w:pPr>
        <w:pStyle w:val="ListParagraph"/>
        <w:ind w:left="0"/>
        <w:rPr>
          <w:highlight w:val="yellow"/>
        </w:rPr>
      </w:pPr>
    </w:p>
    <w:p w14:paraId="77C24FB3" w14:textId="489CAF0B" w:rsidR="00224C01" w:rsidRPr="008511B0" w:rsidRDefault="00253365" w:rsidP="00497C82">
      <w:pPr>
        <w:pStyle w:val="NormalWeb"/>
        <w:spacing w:before="0" w:beforeAutospacing="0" w:after="0" w:afterAutospacing="0"/>
        <w:jc w:val="both"/>
        <w:rPr>
          <w:rFonts w:ascii="Calibri" w:hAnsi="Calibri" w:cs="Calibri"/>
        </w:rPr>
      </w:pPr>
      <w:r w:rsidRPr="008511B0">
        <w:rPr>
          <w:rFonts w:ascii="Calibri" w:hAnsi="Calibri" w:cs="Calibri"/>
        </w:rPr>
        <w:t>NOTE:</w:t>
      </w:r>
      <w:r w:rsidR="00B90C6A">
        <w:rPr>
          <w:rFonts w:ascii="Calibri" w:hAnsi="Calibri" w:cs="Calibri"/>
        </w:rPr>
        <w:t xml:space="preserve"> </w:t>
      </w:r>
      <w:r w:rsidR="00224C01" w:rsidRPr="008511B0">
        <w:rPr>
          <w:rFonts w:ascii="Calibri" w:hAnsi="Calibri" w:cs="Calibri"/>
        </w:rPr>
        <w:t xml:space="preserve">The hole of the broken tip should be big enough to let </w:t>
      </w:r>
      <w:r w:rsidR="008511B0">
        <w:rPr>
          <w:rFonts w:ascii="Calibri" w:hAnsi="Calibri" w:cs="Calibri"/>
        </w:rPr>
        <w:t xml:space="preserve">the </w:t>
      </w:r>
      <w:r w:rsidR="00224C01" w:rsidRPr="008511B0">
        <w:rPr>
          <w:rFonts w:ascii="Calibri" w:hAnsi="Calibri" w:cs="Calibri"/>
        </w:rPr>
        <w:t xml:space="preserve">liquid out, but </w:t>
      </w:r>
      <w:r w:rsidR="00C76CF5" w:rsidRPr="008511B0">
        <w:rPr>
          <w:rFonts w:ascii="Calibri" w:hAnsi="Calibri" w:cs="Calibri"/>
        </w:rPr>
        <w:t>still small enough to easily enter</w:t>
      </w:r>
      <w:r w:rsidR="00224C01" w:rsidRPr="008511B0">
        <w:rPr>
          <w:rFonts w:ascii="Calibri" w:hAnsi="Calibri" w:cs="Calibri"/>
        </w:rPr>
        <w:t xml:space="preserve"> the tissue. The glass pipette can be </w:t>
      </w:r>
      <w:r w:rsidR="001325C9" w:rsidRPr="008511B0">
        <w:rPr>
          <w:rFonts w:ascii="Calibri" w:hAnsi="Calibri" w:cs="Calibri"/>
        </w:rPr>
        <w:t>re</w:t>
      </w:r>
      <w:r w:rsidR="00224C01" w:rsidRPr="008511B0">
        <w:rPr>
          <w:rFonts w:ascii="Calibri" w:hAnsi="Calibri" w:cs="Calibri"/>
        </w:rPr>
        <w:t xml:space="preserve">used if not broken or </w:t>
      </w:r>
      <w:r w:rsidR="001325C9" w:rsidRPr="008511B0">
        <w:rPr>
          <w:rFonts w:ascii="Calibri" w:hAnsi="Calibri" w:cs="Calibri"/>
        </w:rPr>
        <w:t>clogged</w:t>
      </w:r>
      <w:r w:rsidR="00224C01" w:rsidRPr="008511B0">
        <w:rPr>
          <w:rFonts w:ascii="Calibri" w:hAnsi="Calibri" w:cs="Calibri"/>
        </w:rPr>
        <w:t>.</w:t>
      </w:r>
    </w:p>
    <w:p w14:paraId="74787F8F" w14:textId="77777777" w:rsidR="00224C01" w:rsidRPr="00497C82" w:rsidRDefault="00224C01" w:rsidP="00497C82">
      <w:pPr>
        <w:pStyle w:val="ListParagraph"/>
        <w:ind w:left="0"/>
        <w:rPr>
          <w:highlight w:val="yellow"/>
        </w:rPr>
      </w:pPr>
    </w:p>
    <w:p w14:paraId="4DC282C4" w14:textId="7B02E587" w:rsidR="00224C01" w:rsidRPr="00497C82" w:rsidRDefault="00224C01" w:rsidP="00497C82">
      <w:pPr>
        <w:pStyle w:val="NormalWeb"/>
        <w:numPr>
          <w:ilvl w:val="1"/>
          <w:numId w:val="17"/>
        </w:numPr>
        <w:spacing w:before="0" w:beforeAutospacing="0" w:after="0" w:afterAutospacing="0"/>
        <w:jc w:val="both"/>
        <w:rPr>
          <w:rFonts w:ascii="Calibri" w:hAnsi="Calibri" w:cs="Calibri"/>
          <w:highlight w:val="yellow"/>
        </w:rPr>
      </w:pPr>
      <w:r w:rsidRPr="00497C82">
        <w:rPr>
          <w:rFonts w:ascii="Calibri" w:hAnsi="Calibri" w:cs="Calibri"/>
          <w:highlight w:val="yellow"/>
        </w:rPr>
        <w:lastRenderedPageBreak/>
        <w:t xml:space="preserve">Bring the glass pipette close to the ventricle and add pressure </w:t>
      </w:r>
      <w:r w:rsidR="001325C9" w:rsidRPr="00497C82">
        <w:rPr>
          <w:rFonts w:ascii="Calibri" w:hAnsi="Calibri" w:cs="Calibri"/>
          <w:highlight w:val="yellow"/>
        </w:rPr>
        <w:t xml:space="preserve">to </w:t>
      </w:r>
      <w:r w:rsidRPr="00497C82">
        <w:rPr>
          <w:rFonts w:ascii="Calibri" w:hAnsi="Calibri" w:cs="Calibri"/>
          <w:highlight w:val="yellow"/>
        </w:rPr>
        <w:t xml:space="preserve">the syringe piston with </w:t>
      </w:r>
      <w:r w:rsidR="008511B0">
        <w:rPr>
          <w:rFonts w:ascii="Calibri" w:hAnsi="Calibri" w:cs="Calibri"/>
          <w:highlight w:val="yellow"/>
        </w:rPr>
        <w:t xml:space="preserve">the </w:t>
      </w:r>
      <w:r w:rsidRPr="00497C82">
        <w:rPr>
          <w:rFonts w:ascii="Calibri" w:hAnsi="Calibri" w:cs="Calibri"/>
          <w:highlight w:val="yellow"/>
        </w:rPr>
        <w:t xml:space="preserve">elbow to force </w:t>
      </w:r>
      <w:r w:rsidR="008511B0">
        <w:rPr>
          <w:rFonts w:ascii="Calibri" w:hAnsi="Calibri" w:cs="Calibri"/>
          <w:highlight w:val="yellow"/>
        </w:rPr>
        <w:t xml:space="preserve">the </w:t>
      </w:r>
      <w:r w:rsidRPr="00497C82">
        <w:rPr>
          <w:rFonts w:ascii="Calibri" w:hAnsi="Calibri" w:cs="Calibri"/>
          <w:highlight w:val="yellow"/>
        </w:rPr>
        <w:t>liquid out.</w:t>
      </w:r>
    </w:p>
    <w:p w14:paraId="3A1F6FBF" w14:textId="77777777" w:rsidR="00224C01" w:rsidRPr="00497C82" w:rsidRDefault="00224C01" w:rsidP="00497C82">
      <w:pPr>
        <w:pStyle w:val="ListParagraph"/>
        <w:ind w:left="0"/>
        <w:rPr>
          <w:highlight w:val="yellow"/>
        </w:rPr>
      </w:pPr>
    </w:p>
    <w:p w14:paraId="630EC45B" w14:textId="36856AF1" w:rsidR="00224C01" w:rsidRPr="00497C82" w:rsidRDefault="00224C01" w:rsidP="00497C82">
      <w:pPr>
        <w:pStyle w:val="NormalWeb"/>
        <w:numPr>
          <w:ilvl w:val="1"/>
          <w:numId w:val="17"/>
        </w:numPr>
        <w:spacing w:before="0" w:beforeAutospacing="0" w:after="0" w:afterAutospacing="0"/>
        <w:jc w:val="both"/>
        <w:rPr>
          <w:rFonts w:ascii="Calibri" w:hAnsi="Calibri" w:cs="Calibri"/>
          <w:highlight w:val="yellow"/>
        </w:rPr>
      </w:pPr>
      <w:r w:rsidRPr="00497C82">
        <w:rPr>
          <w:rFonts w:ascii="Calibri" w:hAnsi="Calibri" w:cs="Calibri"/>
          <w:highlight w:val="yellow"/>
        </w:rPr>
        <w:t xml:space="preserve">Pin the heart ventricle with the glass pipette while adding pressure </w:t>
      </w:r>
      <w:r w:rsidR="001325C9" w:rsidRPr="00497C82">
        <w:rPr>
          <w:rFonts w:ascii="Calibri" w:hAnsi="Calibri" w:cs="Calibri"/>
          <w:highlight w:val="yellow"/>
        </w:rPr>
        <w:t xml:space="preserve">to </w:t>
      </w:r>
      <w:r w:rsidRPr="00497C82">
        <w:rPr>
          <w:rFonts w:ascii="Calibri" w:hAnsi="Calibri" w:cs="Calibri"/>
          <w:highlight w:val="yellow"/>
        </w:rPr>
        <w:t>the syringe.</w:t>
      </w:r>
    </w:p>
    <w:p w14:paraId="488FCC52" w14:textId="77777777" w:rsidR="00224C01" w:rsidRPr="00497C82" w:rsidRDefault="00224C01" w:rsidP="00497C82">
      <w:pPr>
        <w:pStyle w:val="ListParagraph"/>
        <w:ind w:left="0"/>
        <w:rPr>
          <w:highlight w:val="yellow"/>
        </w:rPr>
      </w:pPr>
    </w:p>
    <w:p w14:paraId="4F9E49E5" w14:textId="5F77306E" w:rsidR="00224C01" w:rsidRPr="00497C82" w:rsidRDefault="001325C9" w:rsidP="00497C82">
      <w:pPr>
        <w:pStyle w:val="NormalWeb"/>
        <w:numPr>
          <w:ilvl w:val="1"/>
          <w:numId w:val="17"/>
        </w:numPr>
        <w:spacing w:before="0" w:beforeAutospacing="0" w:after="0" w:afterAutospacing="0"/>
        <w:jc w:val="both"/>
        <w:rPr>
          <w:rFonts w:ascii="Calibri" w:hAnsi="Calibri" w:cs="Calibri"/>
          <w:highlight w:val="yellow"/>
        </w:rPr>
      </w:pPr>
      <w:r w:rsidRPr="00497C82">
        <w:rPr>
          <w:rFonts w:ascii="Calibri" w:hAnsi="Calibri" w:cs="Calibri"/>
          <w:highlight w:val="yellow"/>
        </w:rPr>
        <w:t>Directly</w:t>
      </w:r>
      <w:r w:rsidR="00224C01" w:rsidRPr="00497C82">
        <w:rPr>
          <w:rFonts w:ascii="Calibri" w:hAnsi="Calibri" w:cs="Calibri"/>
          <w:highlight w:val="yellow"/>
        </w:rPr>
        <w:t xml:space="preserve"> after, perforate the sinus venosus with forceps to </w:t>
      </w:r>
      <w:r w:rsidRPr="00497C82">
        <w:rPr>
          <w:rFonts w:ascii="Calibri" w:hAnsi="Calibri" w:cs="Calibri"/>
          <w:highlight w:val="yellow"/>
        </w:rPr>
        <w:t xml:space="preserve">enable </w:t>
      </w:r>
      <w:r w:rsidR="00224C01" w:rsidRPr="00497C82">
        <w:rPr>
          <w:rFonts w:ascii="Calibri" w:hAnsi="Calibri" w:cs="Calibri"/>
          <w:highlight w:val="yellow"/>
        </w:rPr>
        <w:t xml:space="preserve">blood </w:t>
      </w:r>
      <w:r w:rsidRPr="00497C82">
        <w:rPr>
          <w:rFonts w:ascii="Calibri" w:hAnsi="Calibri" w:cs="Calibri"/>
          <w:highlight w:val="yellow"/>
        </w:rPr>
        <w:t xml:space="preserve">to </w:t>
      </w:r>
      <w:r w:rsidR="00224C01" w:rsidRPr="00497C82">
        <w:rPr>
          <w:rFonts w:ascii="Calibri" w:hAnsi="Calibri" w:cs="Calibri"/>
          <w:highlight w:val="yellow"/>
        </w:rPr>
        <w:t>leave the circulation.</w:t>
      </w:r>
    </w:p>
    <w:p w14:paraId="0685A372" w14:textId="77777777" w:rsidR="00224C01" w:rsidRPr="00497C82" w:rsidRDefault="00224C01" w:rsidP="00497C82">
      <w:pPr>
        <w:pStyle w:val="NormalWeb"/>
        <w:spacing w:before="0" w:beforeAutospacing="0" w:after="0" w:afterAutospacing="0"/>
        <w:jc w:val="both"/>
        <w:rPr>
          <w:rFonts w:ascii="Calibri" w:hAnsi="Calibri" w:cs="Calibri"/>
          <w:highlight w:val="yellow"/>
        </w:rPr>
      </w:pPr>
    </w:p>
    <w:p w14:paraId="4FDC0A4E" w14:textId="577DADAC" w:rsidR="00224C01" w:rsidRPr="008511B0" w:rsidRDefault="00253365" w:rsidP="00497C82">
      <w:pPr>
        <w:pStyle w:val="NormalWeb"/>
        <w:spacing w:before="0" w:beforeAutospacing="0" w:after="0" w:afterAutospacing="0"/>
        <w:jc w:val="both"/>
        <w:rPr>
          <w:rFonts w:ascii="Calibri" w:hAnsi="Calibri" w:cs="Calibri"/>
        </w:rPr>
      </w:pPr>
      <w:r w:rsidRPr="008511B0">
        <w:rPr>
          <w:rFonts w:ascii="Calibri" w:hAnsi="Calibri" w:cs="Calibri"/>
        </w:rPr>
        <w:t>NOTE:</w:t>
      </w:r>
      <w:r w:rsidR="00B90C6A">
        <w:rPr>
          <w:rFonts w:ascii="Calibri" w:hAnsi="Calibri" w:cs="Calibri"/>
        </w:rPr>
        <w:t xml:space="preserve"> </w:t>
      </w:r>
      <w:r w:rsidR="00224C01" w:rsidRPr="008511B0">
        <w:rPr>
          <w:rFonts w:ascii="Calibri" w:hAnsi="Calibri" w:cs="Calibri"/>
        </w:rPr>
        <w:t>The heart ventricle becomes more fragile because of the fixative. It also becomes less red as the blood is diluted with the fixative/DiI solution.</w:t>
      </w:r>
    </w:p>
    <w:p w14:paraId="47842D86" w14:textId="77777777" w:rsidR="00224C01" w:rsidRPr="00497C82" w:rsidRDefault="00224C01" w:rsidP="00497C82">
      <w:pPr>
        <w:pStyle w:val="NormalWeb"/>
        <w:spacing w:before="0" w:beforeAutospacing="0" w:after="0" w:afterAutospacing="0"/>
        <w:jc w:val="both"/>
        <w:rPr>
          <w:rFonts w:ascii="Calibri" w:hAnsi="Calibri" w:cs="Calibri"/>
          <w:highlight w:val="yellow"/>
        </w:rPr>
      </w:pPr>
    </w:p>
    <w:p w14:paraId="34D349B1" w14:textId="39B00406" w:rsidR="00224C01" w:rsidRPr="00497C82" w:rsidRDefault="00224C01" w:rsidP="00497C82">
      <w:pPr>
        <w:pStyle w:val="NormalWeb"/>
        <w:numPr>
          <w:ilvl w:val="1"/>
          <w:numId w:val="17"/>
        </w:numPr>
        <w:spacing w:before="0" w:beforeAutospacing="0" w:after="0" w:afterAutospacing="0"/>
        <w:jc w:val="both"/>
        <w:rPr>
          <w:rFonts w:ascii="Calibri" w:hAnsi="Calibri" w:cs="Calibri"/>
          <w:highlight w:val="yellow"/>
        </w:rPr>
      </w:pPr>
      <w:r w:rsidRPr="00497C82">
        <w:rPr>
          <w:rFonts w:ascii="Calibri" w:hAnsi="Calibri" w:cs="Calibri"/>
          <w:highlight w:val="yellow"/>
        </w:rPr>
        <w:t>From the ventricle</w:t>
      </w:r>
      <w:r w:rsidR="00B90C6A">
        <w:rPr>
          <w:rFonts w:ascii="Calibri" w:hAnsi="Calibri" w:cs="Calibri"/>
          <w:highlight w:val="yellow"/>
        </w:rPr>
        <w:t>,</w:t>
      </w:r>
      <w:r w:rsidRPr="00497C82">
        <w:rPr>
          <w:rFonts w:ascii="Calibri" w:hAnsi="Calibri" w:cs="Calibri"/>
          <w:highlight w:val="yellow"/>
        </w:rPr>
        <w:t xml:space="preserve"> adjust the angle of the glass pipette to find the entrance of the bulbus arteriosus. Bring the pipette opening inside the bulbus arteriosus as shown in</w:t>
      </w:r>
      <w:r w:rsidRPr="00497C82">
        <w:rPr>
          <w:rFonts w:ascii="Calibri" w:hAnsi="Calibri" w:cs="Calibri"/>
          <w:color w:val="000000" w:themeColor="text1"/>
          <w:highlight w:val="yellow"/>
        </w:rPr>
        <w:t xml:space="preserve"> </w:t>
      </w:r>
      <w:r w:rsidR="008511B0">
        <w:rPr>
          <w:rFonts w:ascii="Calibri" w:hAnsi="Calibri" w:cs="Calibri"/>
          <w:b/>
          <w:color w:val="000000" w:themeColor="text1"/>
          <w:highlight w:val="yellow"/>
        </w:rPr>
        <w:t>F</w:t>
      </w:r>
      <w:r w:rsidRPr="008511B0">
        <w:rPr>
          <w:rFonts w:ascii="Calibri" w:hAnsi="Calibri" w:cs="Calibri"/>
          <w:b/>
          <w:color w:val="000000" w:themeColor="text1"/>
          <w:highlight w:val="yellow"/>
        </w:rPr>
        <w:t xml:space="preserve">igure </w:t>
      </w:r>
      <w:proofErr w:type="gramStart"/>
      <w:r w:rsidRPr="008511B0">
        <w:rPr>
          <w:rFonts w:ascii="Calibri" w:hAnsi="Calibri" w:cs="Calibri"/>
          <w:b/>
          <w:color w:val="000000" w:themeColor="text1"/>
          <w:highlight w:val="yellow"/>
        </w:rPr>
        <w:t>2</w:t>
      </w:r>
      <w:r w:rsidRPr="00497C82">
        <w:rPr>
          <w:rFonts w:ascii="Calibri" w:hAnsi="Calibri" w:cs="Calibri"/>
          <w:color w:val="000000" w:themeColor="text1"/>
          <w:highlight w:val="yellow"/>
        </w:rPr>
        <w:t>, and</w:t>
      </w:r>
      <w:proofErr w:type="gramEnd"/>
      <w:r w:rsidRPr="00497C82">
        <w:rPr>
          <w:rFonts w:ascii="Calibri" w:hAnsi="Calibri" w:cs="Calibri"/>
          <w:color w:val="000000" w:themeColor="text1"/>
          <w:highlight w:val="yellow"/>
        </w:rPr>
        <w:t xml:space="preserve"> </w:t>
      </w:r>
      <w:r w:rsidRPr="00497C82">
        <w:rPr>
          <w:rFonts w:ascii="Calibri" w:hAnsi="Calibri" w:cs="Calibri"/>
          <w:highlight w:val="yellow"/>
        </w:rPr>
        <w:t xml:space="preserve">add more pressure </w:t>
      </w:r>
      <w:r w:rsidR="001325C9" w:rsidRPr="00497C82">
        <w:rPr>
          <w:rFonts w:ascii="Calibri" w:hAnsi="Calibri" w:cs="Calibri"/>
          <w:highlight w:val="yellow"/>
        </w:rPr>
        <w:t xml:space="preserve">to </w:t>
      </w:r>
      <w:r w:rsidRPr="00497C82">
        <w:rPr>
          <w:rFonts w:ascii="Calibri" w:hAnsi="Calibri" w:cs="Calibri"/>
          <w:highlight w:val="yellow"/>
        </w:rPr>
        <w:t>the syringe.</w:t>
      </w:r>
    </w:p>
    <w:p w14:paraId="28BEE73D" w14:textId="77777777" w:rsidR="00224C01" w:rsidRPr="00497C82" w:rsidRDefault="00224C01" w:rsidP="00497C82">
      <w:pPr>
        <w:pStyle w:val="NormalWeb"/>
        <w:spacing w:before="0" w:beforeAutospacing="0" w:after="0" w:afterAutospacing="0"/>
        <w:jc w:val="both"/>
        <w:rPr>
          <w:rFonts w:ascii="Calibri" w:hAnsi="Calibri" w:cs="Calibri"/>
          <w:highlight w:val="yellow"/>
        </w:rPr>
      </w:pPr>
    </w:p>
    <w:p w14:paraId="3EB9E421" w14:textId="42722960" w:rsidR="00224C01" w:rsidRPr="0029245D" w:rsidRDefault="00253365" w:rsidP="00497C82">
      <w:pPr>
        <w:pStyle w:val="NormalWeb"/>
        <w:spacing w:before="0" w:beforeAutospacing="0" w:after="0" w:afterAutospacing="0"/>
        <w:jc w:val="both"/>
        <w:rPr>
          <w:rFonts w:ascii="Calibri" w:hAnsi="Calibri" w:cs="Calibri"/>
        </w:rPr>
      </w:pPr>
      <w:r w:rsidRPr="0029245D">
        <w:rPr>
          <w:rFonts w:ascii="Calibri" w:hAnsi="Calibri" w:cs="Calibri"/>
        </w:rPr>
        <w:t>NOTE:</w:t>
      </w:r>
      <w:r w:rsidR="00B90C6A">
        <w:rPr>
          <w:rFonts w:ascii="Calibri" w:hAnsi="Calibri" w:cs="Calibri"/>
        </w:rPr>
        <w:t xml:space="preserve"> </w:t>
      </w:r>
      <w:r w:rsidR="00224C01" w:rsidRPr="0029245D">
        <w:rPr>
          <w:rFonts w:ascii="Calibri" w:hAnsi="Calibri" w:cs="Calibri"/>
        </w:rPr>
        <w:t xml:space="preserve">The bulbus arteriosus is transparent and the tissue is elastic. </w:t>
      </w:r>
      <w:r w:rsidR="001325C9" w:rsidRPr="0029245D">
        <w:rPr>
          <w:rFonts w:ascii="Calibri" w:hAnsi="Calibri" w:cs="Calibri"/>
        </w:rPr>
        <w:t>When</w:t>
      </w:r>
      <w:r w:rsidR="00224C01" w:rsidRPr="0029245D">
        <w:rPr>
          <w:rFonts w:ascii="Calibri" w:hAnsi="Calibri" w:cs="Calibri"/>
        </w:rPr>
        <w:t xml:space="preserve"> replac</w:t>
      </w:r>
      <w:r w:rsidR="001325C9" w:rsidRPr="0029245D">
        <w:rPr>
          <w:rFonts w:ascii="Calibri" w:hAnsi="Calibri" w:cs="Calibri"/>
        </w:rPr>
        <w:t>ing</w:t>
      </w:r>
      <w:r w:rsidR="00224C01" w:rsidRPr="0029245D">
        <w:rPr>
          <w:rFonts w:ascii="Calibri" w:hAnsi="Calibri" w:cs="Calibri"/>
        </w:rPr>
        <w:t xml:space="preserve"> blood </w:t>
      </w:r>
      <w:r w:rsidR="001325C9" w:rsidRPr="0029245D">
        <w:rPr>
          <w:rFonts w:ascii="Calibri" w:hAnsi="Calibri" w:cs="Calibri"/>
        </w:rPr>
        <w:t>with</w:t>
      </w:r>
      <w:r w:rsidR="00224C01" w:rsidRPr="0029245D">
        <w:rPr>
          <w:rFonts w:ascii="Calibri" w:hAnsi="Calibri" w:cs="Calibri"/>
        </w:rPr>
        <w:t xml:space="preserve"> DiI/fixative, the glass pipette inside the </w:t>
      </w:r>
      <w:r w:rsidR="00D767CE" w:rsidRPr="0029245D">
        <w:rPr>
          <w:rFonts w:ascii="Calibri" w:hAnsi="Calibri" w:cs="Calibri"/>
        </w:rPr>
        <w:t>heart</w:t>
      </w:r>
      <w:r w:rsidR="00224C01" w:rsidRPr="0029245D">
        <w:rPr>
          <w:rFonts w:ascii="Calibri" w:hAnsi="Calibri" w:cs="Calibri"/>
        </w:rPr>
        <w:t xml:space="preserve"> should become more visible and by adding pressure, the size of the bulbus arteriosus should expand. This step is crucial to make sure that enough pressure has been used to </w:t>
      </w:r>
      <w:r w:rsidR="001346B6" w:rsidRPr="0029245D">
        <w:rPr>
          <w:rFonts w:ascii="Calibri" w:hAnsi="Calibri" w:cs="Calibri"/>
        </w:rPr>
        <w:t xml:space="preserve">replace </w:t>
      </w:r>
      <w:r w:rsidR="00224C01" w:rsidRPr="0029245D">
        <w:rPr>
          <w:rFonts w:ascii="Calibri" w:hAnsi="Calibri" w:cs="Calibri"/>
        </w:rPr>
        <w:t xml:space="preserve">all the blood </w:t>
      </w:r>
      <w:r w:rsidR="001346B6" w:rsidRPr="0029245D">
        <w:rPr>
          <w:rFonts w:ascii="Calibri" w:hAnsi="Calibri" w:cs="Calibri"/>
        </w:rPr>
        <w:t>with the fixative/DiI solution</w:t>
      </w:r>
      <w:r w:rsidR="00D767CE" w:rsidRPr="0029245D">
        <w:rPr>
          <w:rFonts w:ascii="Calibri" w:hAnsi="Calibri" w:cs="Calibri"/>
        </w:rPr>
        <w:t>,</w:t>
      </w:r>
      <w:r w:rsidR="001346B6" w:rsidRPr="0029245D">
        <w:rPr>
          <w:rFonts w:ascii="Calibri" w:hAnsi="Calibri" w:cs="Calibri"/>
        </w:rPr>
        <w:t xml:space="preserve"> </w:t>
      </w:r>
      <w:r w:rsidR="00224C01" w:rsidRPr="0029245D">
        <w:rPr>
          <w:rFonts w:ascii="Calibri" w:hAnsi="Calibri" w:cs="Calibri"/>
        </w:rPr>
        <w:t xml:space="preserve">and </w:t>
      </w:r>
      <w:r w:rsidR="001346B6" w:rsidRPr="0029245D">
        <w:rPr>
          <w:rFonts w:ascii="Calibri" w:hAnsi="Calibri" w:cs="Calibri"/>
        </w:rPr>
        <w:t xml:space="preserve">that </w:t>
      </w:r>
      <w:r w:rsidR="00224C01" w:rsidRPr="0029245D">
        <w:rPr>
          <w:rFonts w:ascii="Calibri" w:hAnsi="Calibri" w:cs="Calibri"/>
        </w:rPr>
        <w:t>all blood vessels</w:t>
      </w:r>
      <w:r w:rsidR="001346B6" w:rsidRPr="0029245D">
        <w:rPr>
          <w:rFonts w:ascii="Calibri" w:hAnsi="Calibri" w:cs="Calibri"/>
        </w:rPr>
        <w:t xml:space="preserve"> have been reached</w:t>
      </w:r>
      <w:r w:rsidR="00224C01" w:rsidRPr="0029245D">
        <w:rPr>
          <w:rFonts w:ascii="Calibri" w:hAnsi="Calibri" w:cs="Calibri"/>
        </w:rPr>
        <w:t>. Often when successful, the PFA provokes muscle contractions and the fish will be moving.</w:t>
      </w:r>
    </w:p>
    <w:p w14:paraId="7C719F13" w14:textId="77777777" w:rsidR="00224C01" w:rsidRPr="00497C82" w:rsidRDefault="00224C01" w:rsidP="00497C82">
      <w:pPr>
        <w:pStyle w:val="NormalWeb"/>
        <w:spacing w:before="0" w:beforeAutospacing="0" w:after="0" w:afterAutospacing="0"/>
        <w:jc w:val="both"/>
        <w:rPr>
          <w:rFonts w:ascii="Calibri" w:hAnsi="Calibri" w:cs="Calibri"/>
          <w:highlight w:val="yellow"/>
        </w:rPr>
      </w:pPr>
    </w:p>
    <w:p w14:paraId="2DF09AFB" w14:textId="299F5AB1" w:rsidR="00224C01" w:rsidRPr="00497C82" w:rsidRDefault="00224C01" w:rsidP="00497C82">
      <w:pPr>
        <w:pStyle w:val="NormalWeb"/>
        <w:numPr>
          <w:ilvl w:val="1"/>
          <w:numId w:val="17"/>
        </w:numPr>
        <w:spacing w:before="0" w:beforeAutospacing="0" w:after="0" w:afterAutospacing="0"/>
        <w:jc w:val="both"/>
        <w:rPr>
          <w:rFonts w:ascii="Calibri" w:hAnsi="Calibri" w:cs="Calibri"/>
          <w:highlight w:val="yellow"/>
        </w:rPr>
      </w:pPr>
      <w:r w:rsidRPr="00497C82">
        <w:rPr>
          <w:rFonts w:ascii="Calibri" w:hAnsi="Calibri" w:cs="Calibri"/>
          <w:highlight w:val="yellow"/>
        </w:rPr>
        <w:t xml:space="preserve">Continue adding pressure on the syringe </w:t>
      </w:r>
      <w:r w:rsidR="00B90C6A">
        <w:rPr>
          <w:rFonts w:ascii="Calibri" w:hAnsi="Calibri" w:cs="Calibri"/>
          <w:highlight w:val="yellow"/>
        </w:rPr>
        <w:t xml:space="preserve">for </w:t>
      </w:r>
      <w:r w:rsidRPr="00497C82">
        <w:rPr>
          <w:rFonts w:ascii="Calibri" w:hAnsi="Calibri" w:cs="Calibri"/>
          <w:highlight w:val="yellow"/>
        </w:rPr>
        <w:t>30</w:t>
      </w:r>
      <w:r w:rsidR="00B90C6A">
        <w:rPr>
          <w:rFonts w:ascii="Calibri" w:hAnsi="Calibri" w:cs="Calibri"/>
          <w:highlight w:val="yellow"/>
        </w:rPr>
        <w:t>–</w:t>
      </w:r>
      <w:r w:rsidRPr="00497C82">
        <w:rPr>
          <w:rFonts w:ascii="Calibri" w:hAnsi="Calibri" w:cs="Calibri"/>
          <w:highlight w:val="yellow"/>
        </w:rPr>
        <w:t xml:space="preserve">60 s </w:t>
      </w:r>
      <w:proofErr w:type="gramStart"/>
      <w:r w:rsidRPr="00497C82">
        <w:rPr>
          <w:rFonts w:ascii="Calibri" w:hAnsi="Calibri" w:cs="Calibri"/>
          <w:highlight w:val="yellow"/>
        </w:rPr>
        <w:t>still keeping</w:t>
      </w:r>
      <w:proofErr w:type="gramEnd"/>
      <w:r w:rsidRPr="00497C82">
        <w:rPr>
          <w:rFonts w:ascii="Calibri" w:hAnsi="Calibri" w:cs="Calibri"/>
          <w:highlight w:val="yellow"/>
        </w:rPr>
        <w:t xml:space="preserve"> the glass pipette inside the bulbus arteriosus. </w:t>
      </w:r>
    </w:p>
    <w:p w14:paraId="02766B6D" w14:textId="77777777" w:rsidR="00224C01" w:rsidRPr="00497C82" w:rsidRDefault="00224C01" w:rsidP="00497C82">
      <w:pPr>
        <w:pStyle w:val="NormalWeb"/>
        <w:spacing w:before="0" w:beforeAutospacing="0" w:after="0" w:afterAutospacing="0"/>
        <w:jc w:val="both"/>
        <w:rPr>
          <w:rFonts w:ascii="Calibri" w:hAnsi="Calibri" w:cs="Calibri"/>
          <w:highlight w:val="yellow"/>
        </w:rPr>
      </w:pPr>
    </w:p>
    <w:p w14:paraId="1403D8B7" w14:textId="77777777" w:rsidR="00224C01" w:rsidRPr="004569B1" w:rsidRDefault="00224C01" w:rsidP="00497C82">
      <w:pPr>
        <w:pStyle w:val="NormalWeb"/>
        <w:numPr>
          <w:ilvl w:val="1"/>
          <w:numId w:val="17"/>
        </w:numPr>
        <w:spacing w:before="0" w:beforeAutospacing="0" w:after="0" w:afterAutospacing="0"/>
        <w:jc w:val="both"/>
        <w:rPr>
          <w:rFonts w:ascii="Calibri" w:hAnsi="Calibri" w:cs="Calibri"/>
          <w:highlight w:val="yellow"/>
        </w:rPr>
      </w:pPr>
      <w:r w:rsidRPr="004569B1">
        <w:rPr>
          <w:rFonts w:ascii="Calibri" w:hAnsi="Calibri" w:cs="Calibri"/>
          <w:highlight w:val="yellow"/>
        </w:rPr>
        <w:t>Remove the glass pipette and the needles from the fish.</w:t>
      </w:r>
    </w:p>
    <w:p w14:paraId="729DAD16" w14:textId="77777777" w:rsidR="00224C01" w:rsidRPr="004569B1" w:rsidRDefault="00224C01" w:rsidP="00497C82">
      <w:pPr>
        <w:pStyle w:val="NormalWeb"/>
        <w:spacing w:before="0" w:beforeAutospacing="0" w:after="0" w:afterAutospacing="0"/>
        <w:jc w:val="both"/>
        <w:rPr>
          <w:rFonts w:ascii="Calibri" w:hAnsi="Calibri" w:cs="Calibri"/>
          <w:highlight w:val="yellow"/>
        </w:rPr>
      </w:pPr>
    </w:p>
    <w:p w14:paraId="26061636" w14:textId="22C1D2AF" w:rsidR="00224C01" w:rsidRPr="004569B1" w:rsidRDefault="00224C01" w:rsidP="00497C82">
      <w:pPr>
        <w:pStyle w:val="NormalWeb"/>
        <w:numPr>
          <w:ilvl w:val="1"/>
          <w:numId w:val="17"/>
        </w:numPr>
        <w:spacing w:before="0" w:beforeAutospacing="0" w:after="0" w:afterAutospacing="0"/>
        <w:jc w:val="both"/>
        <w:rPr>
          <w:rFonts w:ascii="Calibri" w:hAnsi="Calibri" w:cs="Calibri"/>
          <w:highlight w:val="yellow"/>
        </w:rPr>
      </w:pPr>
      <w:r w:rsidRPr="004569B1">
        <w:rPr>
          <w:rFonts w:ascii="Calibri" w:hAnsi="Calibri" w:cs="Calibri"/>
          <w:highlight w:val="yellow"/>
        </w:rPr>
        <w:t xml:space="preserve">Dissect the brain and the </w:t>
      </w:r>
      <w:proofErr w:type="gramStart"/>
      <w:r w:rsidRPr="004569B1">
        <w:rPr>
          <w:rFonts w:ascii="Calibri" w:hAnsi="Calibri" w:cs="Calibri"/>
          <w:highlight w:val="yellow"/>
        </w:rPr>
        <w:t>pituitary, and</w:t>
      </w:r>
      <w:proofErr w:type="gramEnd"/>
      <w:r w:rsidRPr="004569B1">
        <w:rPr>
          <w:rFonts w:ascii="Calibri" w:hAnsi="Calibri" w:cs="Calibri"/>
          <w:highlight w:val="yellow"/>
        </w:rPr>
        <w:t xml:space="preserve"> incubate tissue</w:t>
      </w:r>
      <w:r w:rsidR="005C0F04" w:rsidRPr="004569B1">
        <w:rPr>
          <w:rFonts w:ascii="Calibri" w:hAnsi="Calibri" w:cs="Calibri"/>
          <w:highlight w:val="yellow"/>
        </w:rPr>
        <w:t>s</w:t>
      </w:r>
      <w:r w:rsidRPr="004569B1">
        <w:rPr>
          <w:rFonts w:ascii="Calibri" w:hAnsi="Calibri" w:cs="Calibri"/>
          <w:highlight w:val="yellow"/>
        </w:rPr>
        <w:t xml:space="preserve"> in fresh 4% PFA in PBS for 2 h in the dark at room temperature.</w:t>
      </w:r>
    </w:p>
    <w:p w14:paraId="528EDAC6" w14:textId="77777777" w:rsidR="00224C01" w:rsidRPr="00497C82" w:rsidRDefault="00224C01" w:rsidP="00497C82">
      <w:pPr>
        <w:pStyle w:val="ListParagraph"/>
        <w:ind w:left="0"/>
      </w:pPr>
    </w:p>
    <w:p w14:paraId="4D6BD0DF" w14:textId="0496BE25" w:rsidR="00224C01" w:rsidRPr="00497C82" w:rsidRDefault="00253365" w:rsidP="00497C82">
      <w:pPr>
        <w:pStyle w:val="NormalWeb"/>
        <w:spacing w:before="0" w:beforeAutospacing="0" w:after="0" w:afterAutospacing="0"/>
        <w:jc w:val="both"/>
        <w:rPr>
          <w:rFonts w:ascii="Calibri" w:hAnsi="Calibri" w:cs="Calibri"/>
        </w:rPr>
      </w:pPr>
      <w:r>
        <w:rPr>
          <w:rFonts w:ascii="Calibri" w:hAnsi="Calibri" w:cs="Calibri"/>
        </w:rPr>
        <w:t>NOTE:</w:t>
      </w:r>
      <w:r w:rsidR="00B90C6A">
        <w:rPr>
          <w:rFonts w:ascii="Calibri" w:hAnsi="Calibri" w:cs="Calibri"/>
        </w:rPr>
        <w:t xml:space="preserve"> </w:t>
      </w:r>
      <w:r w:rsidR="00224C01" w:rsidRPr="00497C82">
        <w:rPr>
          <w:rFonts w:ascii="Calibri" w:hAnsi="Calibri" w:cs="Calibri"/>
        </w:rPr>
        <w:t xml:space="preserve">Dissection of brain and pituitary previously </w:t>
      </w:r>
      <w:r w:rsidR="001346B6" w:rsidRPr="00497C82">
        <w:rPr>
          <w:rFonts w:ascii="Calibri" w:hAnsi="Calibri" w:cs="Calibri"/>
        </w:rPr>
        <w:t xml:space="preserve">has been </w:t>
      </w:r>
      <w:r w:rsidR="00224C01" w:rsidRPr="00497C82">
        <w:rPr>
          <w:rFonts w:ascii="Calibri" w:hAnsi="Calibri" w:cs="Calibri"/>
        </w:rPr>
        <w:t>described in detail in two different ways by</w:t>
      </w:r>
      <w:r w:rsidR="00B90C6A">
        <w:rPr>
          <w:rFonts w:ascii="Calibri" w:hAnsi="Calibri" w:cs="Calibri"/>
        </w:rPr>
        <w:t xml:space="preserve"> Fontaine </w:t>
      </w:r>
      <w:r w:rsidR="008C5C2D" w:rsidRPr="008C5C2D">
        <w:rPr>
          <w:rFonts w:ascii="Calibri" w:hAnsi="Calibri" w:cs="Calibri"/>
        </w:rPr>
        <w:t>et al</w:t>
      </w:r>
      <w:r w:rsidR="00B90C6A">
        <w:rPr>
          <w:rFonts w:ascii="Calibri" w:hAnsi="Calibri" w:cs="Calibri"/>
        </w:rPr>
        <w:t>.</w:t>
      </w:r>
      <w:r w:rsidR="00224C01" w:rsidRPr="00497C82">
        <w:rPr>
          <w:rFonts w:ascii="Calibri" w:hAnsi="Calibri" w:cs="Calibri"/>
          <w:noProof/>
          <w:vertAlign w:val="superscript"/>
        </w:rPr>
        <w:t>27</w:t>
      </w:r>
      <w:r w:rsidR="00224C01" w:rsidRPr="00497C82">
        <w:rPr>
          <w:rFonts w:ascii="Calibri" w:hAnsi="Calibri" w:cs="Calibri"/>
        </w:rPr>
        <w:t xml:space="preserve"> and </w:t>
      </w:r>
      <w:r w:rsidR="00B90C6A">
        <w:rPr>
          <w:rFonts w:ascii="Calibri" w:hAnsi="Calibri" w:cs="Calibri"/>
        </w:rPr>
        <w:t xml:space="preserve">Ager-Wick </w:t>
      </w:r>
      <w:r w:rsidR="008C5C2D" w:rsidRPr="008C5C2D">
        <w:rPr>
          <w:rFonts w:ascii="Calibri" w:hAnsi="Calibri" w:cs="Calibri"/>
        </w:rPr>
        <w:t>et al</w:t>
      </w:r>
      <w:r w:rsidR="00B90C6A">
        <w:rPr>
          <w:rFonts w:ascii="Calibri" w:hAnsi="Calibri" w:cs="Calibri"/>
        </w:rPr>
        <w:t>.</w:t>
      </w:r>
      <w:r w:rsidR="00224C01" w:rsidRPr="00497C82">
        <w:rPr>
          <w:rFonts w:ascii="Calibri" w:hAnsi="Calibri" w:cs="Calibri"/>
          <w:noProof/>
          <w:vertAlign w:val="superscript"/>
        </w:rPr>
        <w:t>28</w:t>
      </w:r>
      <w:r w:rsidR="00224C01" w:rsidRPr="00497C82">
        <w:rPr>
          <w:rFonts w:ascii="Calibri" w:hAnsi="Calibri" w:cs="Calibri"/>
        </w:rPr>
        <w:t>. Because of the fixation, the tissue becomes quite hard and the fragile link between the brain and the pituitary may be broken. After dissection, post fixation</w:t>
      </w:r>
      <w:r w:rsidR="00B90C6A">
        <w:rPr>
          <w:rFonts w:ascii="Calibri" w:hAnsi="Calibri" w:cs="Calibri"/>
        </w:rPr>
        <w:t xml:space="preserve"> processing</w:t>
      </w:r>
      <w:r w:rsidR="00224C01" w:rsidRPr="00497C82">
        <w:rPr>
          <w:rFonts w:ascii="Calibri" w:hAnsi="Calibri" w:cs="Calibri"/>
        </w:rPr>
        <w:t xml:space="preserve"> can also be performed overnight at 4 °C.</w:t>
      </w:r>
    </w:p>
    <w:p w14:paraId="3C38C6EA" w14:textId="77777777" w:rsidR="00224C01" w:rsidRPr="00497C82" w:rsidRDefault="00224C01" w:rsidP="00497C82">
      <w:pPr>
        <w:pStyle w:val="NormalWeb"/>
        <w:spacing w:before="0" w:beforeAutospacing="0" w:after="0" w:afterAutospacing="0"/>
        <w:jc w:val="both"/>
        <w:rPr>
          <w:rFonts w:ascii="Calibri" w:hAnsi="Calibri" w:cs="Calibri"/>
        </w:rPr>
      </w:pPr>
    </w:p>
    <w:p w14:paraId="6933D8EB" w14:textId="5D255AB6" w:rsidR="00224C01" w:rsidRPr="004569B1" w:rsidRDefault="00224C01" w:rsidP="00497C82">
      <w:pPr>
        <w:pStyle w:val="NormalWeb"/>
        <w:numPr>
          <w:ilvl w:val="1"/>
          <w:numId w:val="17"/>
        </w:numPr>
        <w:spacing w:before="0" w:beforeAutospacing="0" w:after="0" w:afterAutospacing="0"/>
        <w:jc w:val="both"/>
        <w:rPr>
          <w:rFonts w:ascii="Calibri" w:hAnsi="Calibri" w:cs="Calibri"/>
          <w:highlight w:val="yellow"/>
        </w:rPr>
      </w:pPr>
      <w:r w:rsidRPr="004569B1">
        <w:rPr>
          <w:rFonts w:ascii="Calibri" w:hAnsi="Calibri" w:cs="Calibri"/>
          <w:highlight w:val="yellow"/>
        </w:rPr>
        <w:t xml:space="preserve">Rinse the tissue </w:t>
      </w:r>
      <w:r w:rsidR="001346B6" w:rsidRPr="004569B1">
        <w:rPr>
          <w:rFonts w:ascii="Calibri" w:hAnsi="Calibri" w:cs="Calibri"/>
          <w:highlight w:val="yellow"/>
        </w:rPr>
        <w:t xml:space="preserve">twice in </w:t>
      </w:r>
      <w:r w:rsidRPr="004569B1">
        <w:rPr>
          <w:rFonts w:ascii="Calibri" w:hAnsi="Calibri" w:cs="Calibri"/>
          <w:highlight w:val="yellow"/>
        </w:rPr>
        <w:t>PBS for 10 min before prepar</w:t>
      </w:r>
      <w:r w:rsidR="001346B6" w:rsidRPr="004569B1">
        <w:rPr>
          <w:rFonts w:ascii="Calibri" w:hAnsi="Calibri" w:cs="Calibri"/>
          <w:highlight w:val="yellow"/>
        </w:rPr>
        <w:t>ing</w:t>
      </w:r>
      <w:r w:rsidRPr="004569B1">
        <w:rPr>
          <w:rFonts w:ascii="Calibri" w:hAnsi="Calibri" w:cs="Calibri"/>
          <w:highlight w:val="yellow"/>
        </w:rPr>
        <w:t xml:space="preserve"> for imaging</w:t>
      </w:r>
      <w:r w:rsidR="001346B6" w:rsidRPr="004569B1">
        <w:rPr>
          <w:rFonts w:ascii="Calibri" w:hAnsi="Calibri" w:cs="Calibri"/>
          <w:highlight w:val="yellow"/>
        </w:rPr>
        <w:t>.</w:t>
      </w:r>
    </w:p>
    <w:p w14:paraId="0515AE61" w14:textId="77777777" w:rsidR="00224C01" w:rsidRPr="00497C82" w:rsidRDefault="00224C01" w:rsidP="00497C82">
      <w:pPr>
        <w:pStyle w:val="NormalWeb"/>
        <w:spacing w:before="0" w:beforeAutospacing="0" w:after="0" w:afterAutospacing="0"/>
        <w:jc w:val="both"/>
        <w:rPr>
          <w:rFonts w:ascii="Calibri" w:hAnsi="Calibri" w:cs="Calibri"/>
        </w:rPr>
      </w:pPr>
    </w:p>
    <w:p w14:paraId="2BCF6E25" w14:textId="4F323FAF" w:rsidR="00224C01" w:rsidRPr="00497C82" w:rsidRDefault="00253365" w:rsidP="00497C82">
      <w:pPr>
        <w:pStyle w:val="NormalWeb"/>
        <w:spacing w:before="0" w:beforeAutospacing="0" w:after="0" w:afterAutospacing="0"/>
        <w:jc w:val="both"/>
        <w:rPr>
          <w:rFonts w:ascii="Calibri" w:hAnsi="Calibri" w:cs="Calibri"/>
        </w:rPr>
      </w:pPr>
      <w:r>
        <w:rPr>
          <w:rFonts w:ascii="Calibri" w:hAnsi="Calibri" w:cs="Calibri"/>
        </w:rPr>
        <w:t>NOTE:</w:t>
      </w:r>
      <w:r w:rsidR="00B90C6A">
        <w:rPr>
          <w:rFonts w:ascii="Calibri" w:hAnsi="Calibri" w:cs="Calibri"/>
        </w:rPr>
        <w:t xml:space="preserve"> </w:t>
      </w:r>
      <w:r w:rsidR="00224C01" w:rsidRPr="00497C82">
        <w:rPr>
          <w:rFonts w:ascii="Calibri" w:hAnsi="Calibri" w:cs="Calibri"/>
        </w:rPr>
        <w:t>The tissue can then be mounted between sli</w:t>
      </w:r>
      <w:r w:rsidR="00B90C6A">
        <w:rPr>
          <w:rFonts w:ascii="Calibri" w:hAnsi="Calibri" w:cs="Calibri"/>
        </w:rPr>
        <w:t>d</w:t>
      </w:r>
      <w:r w:rsidR="00224C01" w:rsidRPr="00497C82">
        <w:rPr>
          <w:rFonts w:ascii="Calibri" w:hAnsi="Calibri" w:cs="Calibri"/>
        </w:rPr>
        <w:t>e and cover slip with spacers</w:t>
      </w:r>
      <w:r w:rsidR="00B90C6A">
        <w:rPr>
          <w:rFonts w:ascii="Calibri" w:hAnsi="Calibri" w:cs="Calibri"/>
        </w:rPr>
        <w:t xml:space="preserve"> in</w:t>
      </w:r>
      <w:r w:rsidR="00224C01" w:rsidRPr="00497C82">
        <w:rPr>
          <w:rFonts w:ascii="Calibri" w:hAnsi="Calibri" w:cs="Calibri"/>
        </w:rPr>
        <w:t xml:space="preserve"> between and mounting medium for confocal imaging (see </w:t>
      </w:r>
      <w:r w:rsidR="00B90C6A">
        <w:rPr>
          <w:rFonts w:ascii="Calibri" w:hAnsi="Calibri" w:cs="Calibri"/>
          <w:b/>
        </w:rPr>
        <w:t>F</w:t>
      </w:r>
      <w:r w:rsidR="00224C01" w:rsidRPr="00B90C6A">
        <w:rPr>
          <w:rFonts w:ascii="Calibri" w:hAnsi="Calibri" w:cs="Calibri"/>
          <w:b/>
        </w:rPr>
        <w:t>igure 4</w:t>
      </w:r>
      <w:proofErr w:type="gramStart"/>
      <w:r w:rsidR="00224C01" w:rsidRPr="00497C82">
        <w:rPr>
          <w:rFonts w:ascii="Calibri" w:hAnsi="Calibri" w:cs="Calibri"/>
        </w:rPr>
        <w:t>), or</w:t>
      </w:r>
      <w:proofErr w:type="gramEnd"/>
      <w:r w:rsidR="00224C01" w:rsidRPr="00497C82">
        <w:rPr>
          <w:rFonts w:ascii="Calibri" w:hAnsi="Calibri" w:cs="Calibri"/>
        </w:rPr>
        <w:t xml:space="preserve"> sectioned with a vibratome as described in detail in Fontaine </w:t>
      </w:r>
      <w:r w:rsidR="008C5C2D" w:rsidRPr="008C5C2D">
        <w:rPr>
          <w:rFonts w:ascii="Calibri" w:hAnsi="Calibri" w:cs="Calibri"/>
        </w:rPr>
        <w:t>et al</w:t>
      </w:r>
      <w:r w:rsidR="00B90C6A">
        <w:rPr>
          <w:rFonts w:ascii="Calibri" w:hAnsi="Calibri" w:cs="Calibri"/>
        </w:rPr>
        <w:t>.</w:t>
      </w:r>
      <w:r w:rsidR="00224C01" w:rsidRPr="00497C82">
        <w:rPr>
          <w:rFonts w:ascii="Calibri" w:hAnsi="Calibri" w:cs="Calibri"/>
          <w:noProof/>
          <w:vertAlign w:val="superscript"/>
        </w:rPr>
        <w:t>27</w:t>
      </w:r>
      <w:r w:rsidR="00224C01" w:rsidRPr="00497C82">
        <w:rPr>
          <w:rFonts w:ascii="Calibri" w:hAnsi="Calibri" w:cs="Calibri"/>
        </w:rPr>
        <w:t xml:space="preserve"> before mounting between sli</w:t>
      </w:r>
      <w:r w:rsidR="00B90C6A">
        <w:rPr>
          <w:rFonts w:ascii="Calibri" w:hAnsi="Calibri" w:cs="Calibri"/>
        </w:rPr>
        <w:t>d</w:t>
      </w:r>
      <w:r w:rsidR="00224C01" w:rsidRPr="00497C82">
        <w:rPr>
          <w:rFonts w:ascii="Calibri" w:hAnsi="Calibri" w:cs="Calibri"/>
        </w:rPr>
        <w:t xml:space="preserve">e and cover slip for imaging with a stereomicroscope (see </w:t>
      </w:r>
      <w:r w:rsidR="00B90C6A">
        <w:rPr>
          <w:rFonts w:ascii="Calibri" w:hAnsi="Calibri" w:cs="Calibri"/>
          <w:b/>
        </w:rPr>
        <w:t>F</w:t>
      </w:r>
      <w:r w:rsidR="00224C01" w:rsidRPr="00B90C6A">
        <w:rPr>
          <w:rFonts w:ascii="Calibri" w:hAnsi="Calibri" w:cs="Calibri"/>
          <w:b/>
        </w:rPr>
        <w:t>igure 4</w:t>
      </w:r>
      <w:r w:rsidR="00224C01" w:rsidRPr="00497C82">
        <w:rPr>
          <w:rFonts w:ascii="Calibri" w:hAnsi="Calibri" w:cs="Calibri"/>
        </w:rPr>
        <w:t xml:space="preserve">). </w:t>
      </w:r>
    </w:p>
    <w:bookmarkEnd w:id="2"/>
    <w:p w14:paraId="46287E3A" w14:textId="77777777" w:rsidR="00224C01" w:rsidRPr="00497C82" w:rsidRDefault="00224C01" w:rsidP="00497C82">
      <w:pPr>
        <w:jc w:val="both"/>
        <w:rPr>
          <w:rFonts w:ascii="Calibri" w:hAnsi="Calibri" w:cs="Calibri"/>
          <w:b/>
        </w:rPr>
      </w:pPr>
    </w:p>
    <w:p w14:paraId="1A7F54CF" w14:textId="77777777" w:rsidR="00224C01" w:rsidRPr="00497C82" w:rsidRDefault="00224C01" w:rsidP="00497C82">
      <w:pPr>
        <w:jc w:val="both"/>
        <w:outlineLvl w:val="0"/>
        <w:rPr>
          <w:rFonts w:ascii="Calibri" w:hAnsi="Calibri" w:cs="Calibri"/>
          <w:color w:val="808080"/>
        </w:rPr>
      </w:pPr>
      <w:r w:rsidRPr="00497C82">
        <w:rPr>
          <w:rFonts w:ascii="Calibri" w:hAnsi="Calibri" w:cs="Calibri"/>
          <w:b/>
        </w:rPr>
        <w:t>REPRESENTATIVE RESULTS</w:t>
      </w:r>
      <w:r w:rsidRPr="00497C82">
        <w:rPr>
          <w:rFonts w:ascii="Calibri" w:hAnsi="Calibri" w:cs="Calibri"/>
          <w:b/>
          <w:bCs/>
        </w:rPr>
        <w:t xml:space="preserve">: </w:t>
      </w:r>
    </w:p>
    <w:p w14:paraId="21E54598" w14:textId="0D4A6AA3" w:rsidR="00224C01" w:rsidRPr="00497C82" w:rsidRDefault="00224C01" w:rsidP="00497C82">
      <w:pPr>
        <w:jc w:val="both"/>
        <w:rPr>
          <w:rFonts w:ascii="Calibri" w:hAnsi="Calibri" w:cs="Calibri"/>
        </w:rPr>
      </w:pPr>
      <w:r w:rsidRPr="00497C82">
        <w:rPr>
          <w:rFonts w:ascii="Calibri" w:hAnsi="Calibri" w:cs="Calibri"/>
        </w:rPr>
        <w:lastRenderedPageBreak/>
        <w:t xml:space="preserve">This protocol demonstrates a step by step </w:t>
      </w:r>
      <w:r w:rsidR="00A45E95" w:rsidRPr="00497C82">
        <w:rPr>
          <w:rFonts w:ascii="Calibri" w:hAnsi="Calibri" w:cs="Calibri"/>
        </w:rPr>
        <w:t>procedure</w:t>
      </w:r>
      <w:r w:rsidRPr="00497C82">
        <w:rPr>
          <w:rFonts w:ascii="Calibri" w:hAnsi="Calibri" w:cs="Calibri"/>
        </w:rPr>
        <w:t xml:space="preserve"> to label blood vessels in the medaka brain and pituitary, and </w:t>
      </w:r>
      <w:r w:rsidR="00A45E95" w:rsidRPr="00497C82">
        <w:rPr>
          <w:rFonts w:ascii="Calibri" w:hAnsi="Calibri" w:cs="Calibri"/>
        </w:rPr>
        <w:t xml:space="preserve">at </w:t>
      </w:r>
      <w:r w:rsidRPr="00497C82">
        <w:rPr>
          <w:rFonts w:ascii="Calibri" w:hAnsi="Calibri" w:cs="Calibri"/>
        </w:rPr>
        <w:t>the same time</w:t>
      </w:r>
      <w:r w:rsidR="00A45E95" w:rsidRPr="00497C82">
        <w:rPr>
          <w:rFonts w:ascii="Calibri" w:hAnsi="Calibri" w:cs="Calibri"/>
        </w:rPr>
        <w:t xml:space="preserve"> fix the tissue</w:t>
      </w:r>
      <w:r w:rsidRPr="00497C82">
        <w:rPr>
          <w:rFonts w:ascii="Calibri" w:hAnsi="Calibri" w:cs="Calibri"/>
        </w:rPr>
        <w:t xml:space="preserve">. After labelling by cardiac injection of a fixative solution containing </w:t>
      </w:r>
      <w:r w:rsidRPr="00497C82">
        <w:rPr>
          <w:rFonts w:ascii="Calibri" w:hAnsi="Calibri" w:cs="Calibri"/>
          <w:color w:val="000000" w:themeColor="text1"/>
        </w:rPr>
        <w:t xml:space="preserve">DiI into the heart, blood vessels can be observed </w:t>
      </w:r>
      <w:r w:rsidR="004569B1">
        <w:rPr>
          <w:rFonts w:ascii="Calibri" w:hAnsi="Calibri" w:cs="Calibri"/>
          <w:color w:val="000000" w:themeColor="text1"/>
        </w:rPr>
        <w:t xml:space="preserve">on slices </w:t>
      </w:r>
      <w:r w:rsidRPr="00497C82">
        <w:rPr>
          <w:rFonts w:ascii="Calibri" w:hAnsi="Calibri" w:cs="Calibri"/>
          <w:color w:val="000000" w:themeColor="text1"/>
        </w:rPr>
        <w:t>using a fluorescent stereomicroscope (</w:t>
      </w:r>
      <w:r w:rsidR="004569B1">
        <w:rPr>
          <w:rFonts w:ascii="Calibri" w:hAnsi="Calibri" w:cs="Calibri"/>
          <w:b/>
          <w:color w:val="000000" w:themeColor="text1"/>
        </w:rPr>
        <w:t>F</w:t>
      </w:r>
      <w:r w:rsidRPr="004569B1">
        <w:rPr>
          <w:rFonts w:ascii="Calibri" w:hAnsi="Calibri" w:cs="Calibri"/>
          <w:b/>
          <w:color w:val="000000" w:themeColor="text1"/>
        </w:rPr>
        <w:t>igure 4</w:t>
      </w:r>
      <w:r w:rsidRPr="00497C82">
        <w:rPr>
          <w:rFonts w:ascii="Calibri" w:hAnsi="Calibri" w:cs="Calibri"/>
          <w:color w:val="000000" w:themeColor="text1"/>
        </w:rPr>
        <w:t>) or on whole tissue using a confocal microscope (</w:t>
      </w:r>
      <w:r w:rsidR="00977749" w:rsidRPr="00977749">
        <w:rPr>
          <w:rFonts w:ascii="Calibri" w:hAnsi="Calibri" w:cs="Calibri"/>
          <w:b/>
          <w:color w:val="000000" w:themeColor="text1"/>
        </w:rPr>
        <w:t>F</w:t>
      </w:r>
      <w:r w:rsidRPr="00977749">
        <w:rPr>
          <w:rFonts w:ascii="Calibri" w:hAnsi="Calibri" w:cs="Calibri"/>
          <w:b/>
          <w:color w:val="000000" w:themeColor="text1"/>
        </w:rPr>
        <w:t>igure 5</w:t>
      </w:r>
      <w:r w:rsidRPr="00497C82">
        <w:rPr>
          <w:rFonts w:ascii="Calibri" w:hAnsi="Calibri" w:cs="Calibri"/>
          <w:color w:val="000000" w:themeColor="text1"/>
        </w:rPr>
        <w:t xml:space="preserve">). Either on the thick tissue slice or on the whole tissue, the architecture of the blood vasculature can be observed in </w:t>
      </w:r>
      <w:r w:rsidR="00977749">
        <w:rPr>
          <w:rFonts w:ascii="Calibri" w:hAnsi="Calibri" w:cs="Calibri"/>
          <w:color w:val="000000" w:themeColor="text1"/>
        </w:rPr>
        <w:t>three</w:t>
      </w:r>
      <w:r w:rsidRPr="00497C82">
        <w:rPr>
          <w:rFonts w:ascii="Calibri" w:hAnsi="Calibri" w:cs="Calibri"/>
          <w:color w:val="000000" w:themeColor="text1"/>
        </w:rPr>
        <w:t xml:space="preserve"> dimensions. Tissue slices can be labeled for specific targeted proteins using standard immunofluorescence protocols after the end of the fixation, and on transgenic lines where cells of interest express fluorescent reporter proteins (</w:t>
      </w:r>
      <w:r w:rsidR="00977749" w:rsidRPr="00977749">
        <w:rPr>
          <w:rFonts w:ascii="Calibri" w:hAnsi="Calibri" w:cs="Calibri"/>
          <w:b/>
          <w:color w:val="000000" w:themeColor="text1"/>
        </w:rPr>
        <w:t>F</w:t>
      </w:r>
      <w:r w:rsidRPr="00977749">
        <w:rPr>
          <w:rFonts w:ascii="Calibri" w:hAnsi="Calibri" w:cs="Calibri"/>
          <w:b/>
          <w:color w:val="000000" w:themeColor="text1"/>
        </w:rPr>
        <w:t>igure 6</w:t>
      </w:r>
      <w:r w:rsidRPr="00497C82">
        <w:rPr>
          <w:rFonts w:ascii="Calibri" w:hAnsi="Calibri" w:cs="Calibri"/>
          <w:color w:val="000000" w:themeColor="text1"/>
        </w:rPr>
        <w:t xml:space="preserve">). This allows investigations on interactions between blood vessels and other specific cell types. Here for example, the use of a transgenic line of medaka where </w:t>
      </w:r>
      <w:r w:rsidR="00977749">
        <w:rPr>
          <w:rFonts w:ascii="Calibri" w:hAnsi="Calibri" w:cs="Calibri"/>
          <w:color w:val="000000" w:themeColor="text1"/>
        </w:rPr>
        <w:t>green fluorescent protein (</w:t>
      </w:r>
      <w:r w:rsidRPr="00497C82">
        <w:rPr>
          <w:rFonts w:ascii="Calibri" w:hAnsi="Calibri" w:cs="Calibri"/>
          <w:color w:val="000000" w:themeColor="text1"/>
        </w:rPr>
        <w:t>G</w:t>
      </w:r>
      <w:r w:rsidR="00977749">
        <w:rPr>
          <w:rFonts w:ascii="Calibri" w:hAnsi="Calibri" w:cs="Calibri"/>
          <w:color w:val="000000" w:themeColor="text1"/>
        </w:rPr>
        <w:t>FP)-</w:t>
      </w:r>
      <w:r w:rsidRPr="00497C82">
        <w:rPr>
          <w:rFonts w:ascii="Calibri" w:hAnsi="Calibri" w:cs="Calibri"/>
          <w:color w:val="000000" w:themeColor="text1"/>
        </w:rPr>
        <w:t xml:space="preserve">producing cells revealed the location of pituitary </w:t>
      </w:r>
      <w:proofErr w:type="spellStart"/>
      <w:r w:rsidRPr="00497C82">
        <w:rPr>
          <w:rFonts w:ascii="Calibri" w:hAnsi="Calibri" w:cs="Calibri"/>
          <w:color w:val="000000" w:themeColor="text1"/>
        </w:rPr>
        <w:t>Lh</w:t>
      </w:r>
      <w:proofErr w:type="spellEnd"/>
      <w:r w:rsidRPr="00497C82">
        <w:rPr>
          <w:rFonts w:ascii="Calibri" w:hAnsi="Calibri" w:cs="Calibri"/>
          <w:color w:val="000000" w:themeColor="text1"/>
        </w:rPr>
        <w:t xml:space="preserve"> cells</w:t>
      </w:r>
      <w:r w:rsidRPr="00497C82">
        <w:rPr>
          <w:rFonts w:ascii="Calibri" w:hAnsi="Calibri" w:cs="Calibri"/>
          <w:noProof/>
          <w:color w:val="000000" w:themeColor="text1"/>
          <w:vertAlign w:val="superscript"/>
        </w:rPr>
        <w:t>29</w:t>
      </w:r>
      <w:r w:rsidRPr="00497C82">
        <w:rPr>
          <w:rFonts w:ascii="Calibri" w:hAnsi="Calibri" w:cs="Calibri"/>
          <w:color w:val="000000" w:themeColor="text1"/>
        </w:rPr>
        <w:t>. One can observe that these cells send extensions towards the blood vessels. Some blood vessels may not be labeled properly if perfusion is sub-optimal. This can be the case</w:t>
      </w:r>
      <w:r w:rsidR="00977749">
        <w:rPr>
          <w:rFonts w:ascii="Calibri" w:hAnsi="Calibri" w:cs="Calibri"/>
          <w:color w:val="000000" w:themeColor="text1"/>
        </w:rPr>
        <w:t>, for</w:t>
      </w:r>
      <w:r w:rsidRPr="00497C82">
        <w:rPr>
          <w:rFonts w:ascii="Calibri" w:hAnsi="Calibri" w:cs="Calibri"/>
          <w:color w:val="000000" w:themeColor="text1"/>
        </w:rPr>
        <w:t xml:space="preserve"> e</w:t>
      </w:r>
      <w:r w:rsidR="00977749">
        <w:rPr>
          <w:rFonts w:ascii="Calibri" w:hAnsi="Calibri" w:cs="Calibri"/>
          <w:color w:val="000000" w:themeColor="text1"/>
        </w:rPr>
        <w:t>xample,</w:t>
      </w:r>
      <w:r w:rsidRPr="00497C82">
        <w:rPr>
          <w:rFonts w:ascii="Calibri" w:hAnsi="Calibri" w:cs="Calibri"/>
          <w:color w:val="000000" w:themeColor="text1"/>
        </w:rPr>
        <w:t xml:space="preserve"> if the solution is injected in the heart ventricle instead of the bulbus arteriosus, or if using too low pressure and/or for too short </w:t>
      </w:r>
      <w:r w:rsidR="00977749" w:rsidRPr="00497C82">
        <w:rPr>
          <w:rFonts w:ascii="Calibri" w:hAnsi="Calibri" w:cs="Calibri"/>
          <w:color w:val="000000" w:themeColor="text1"/>
        </w:rPr>
        <w:t xml:space="preserve">a </w:t>
      </w:r>
      <w:r w:rsidRPr="00497C82">
        <w:rPr>
          <w:rFonts w:ascii="Calibri" w:hAnsi="Calibri" w:cs="Calibri"/>
          <w:color w:val="000000" w:themeColor="text1"/>
        </w:rPr>
        <w:t>period on the syringe piston (</w:t>
      </w:r>
      <w:r w:rsidR="00977749" w:rsidRPr="00977749">
        <w:rPr>
          <w:rFonts w:ascii="Calibri" w:hAnsi="Calibri" w:cs="Calibri"/>
          <w:b/>
          <w:color w:val="000000" w:themeColor="text1"/>
        </w:rPr>
        <w:t>F</w:t>
      </w:r>
      <w:r w:rsidRPr="00977749">
        <w:rPr>
          <w:rFonts w:ascii="Calibri" w:hAnsi="Calibri" w:cs="Calibri"/>
          <w:b/>
          <w:color w:val="000000" w:themeColor="text1"/>
        </w:rPr>
        <w:t>igure 7</w:t>
      </w:r>
      <w:r w:rsidRPr="00497C82">
        <w:rPr>
          <w:rFonts w:ascii="Calibri" w:hAnsi="Calibri" w:cs="Calibri"/>
          <w:color w:val="000000" w:themeColor="text1"/>
        </w:rPr>
        <w:t xml:space="preserve">). Finally, by imaging the same tissue with the same imaging parameters, the intensity of the labeling </w:t>
      </w:r>
      <w:r w:rsidR="00A45E95" w:rsidRPr="00497C82">
        <w:rPr>
          <w:rFonts w:ascii="Calibri" w:hAnsi="Calibri" w:cs="Calibri"/>
          <w:color w:val="000000" w:themeColor="text1"/>
        </w:rPr>
        <w:t xml:space="preserve">was shown to </w:t>
      </w:r>
      <w:r w:rsidRPr="00497C82">
        <w:rPr>
          <w:rFonts w:ascii="Calibri" w:hAnsi="Calibri" w:cs="Calibri"/>
          <w:color w:val="000000" w:themeColor="text1"/>
        </w:rPr>
        <w:t>decrease</w:t>
      </w:r>
      <w:r w:rsidR="00A45E95" w:rsidRPr="00497C82">
        <w:rPr>
          <w:rFonts w:ascii="Calibri" w:hAnsi="Calibri" w:cs="Calibri"/>
          <w:color w:val="000000" w:themeColor="text1"/>
        </w:rPr>
        <w:t xml:space="preserve"> after four days</w:t>
      </w:r>
      <w:r w:rsidRPr="00497C82">
        <w:rPr>
          <w:rFonts w:ascii="Calibri" w:hAnsi="Calibri" w:cs="Calibri"/>
          <w:color w:val="000000" w:themeColor="text1"/>
        </w:rPr>
        <w:t xml:space="preserve">, </w:t>
      </w:r>
      <w:r w:rsidR="00A45E95" w:rsidRPr="00497C82">
        <w:rPr>
          <w:rFonts w:ascii="Calibri" w:hAnsi="Calibri" w:cs="Calibri"/>
          <w:color w:val="000000" w:themeColor="text1"/>
        </w:rPr>
        <w:t xml:space="preserve">with </w:t>
      </w:r>
      <w:r w:rsidRPr="00497C82">
        <w:rPr>
          <w:rFonts w:ascii="Calibri" w:hAnsi="Calibri" w:cs="Calibri"/>
          <w:color w:val="000000" w:themeColor="text1"/>
        </w:rPr>
        <w:t xml:space="preserve">the signal </w:t>
      </w:r>
      <w:r w:rsidR="00A45E95" w:rsidRPr="00497C82">
        <w:rPr>
          <w:rFonts w:ascii="Calibri" w:hAnsi="Calibri" w:cs="Calibri"/>
          <w:color w:val="000000" w:themeColor="text1"/>
        </w:rPr>
        <w:t xml:space="preserve">more </w:t>
      </w:r>
      <w:r w:rsidRPr="00497C82">
        <w:rPr>
          <w:rFonts w:ascii="Calibri" w:hAnsi="Calibri" w:cs="Calibri"/>
          <w:color w:val="000000" w:themeColor="text1"/>
        </w:rPr>
        <w:t>spread</w:t>
      </w:r>
      <w:r w:rsidR="00A45E95" w:rsidRPr="00497C82">
        <w:rPr>
          <w:rFonts w:ascii="Calibri" w:hAnsi="Calibri" w:cs="Calibri"/>
          <w:color w:val="000000" w:themeColor="text1"/>
        </w:rPr>
        <w:t xml:space="preserve"> out</w:t>
      </w:r>
      <w:r w:rsidRPr="00497C82">
        <w:rPr>
          <w:rFonts w:ascii="Calibri" w:hAnsi="Calibri" w:cs="Calibri"/>
          <w:color w:val="000000" w:themeColor="text1"/>
        </w:rPr>
        <w:t xml:space="preserve"> (</w:t>
      </w:r>
      <w:r w:rsidR="00977749">
        <w:rPr>
          <w:rFonts w:ascii="Calibri" w:hAnsi="Calibri" w:cs="Calibri"/>
          <w:b/>
          <w:color w:val="000000" w:themeColor="text1"/>
        </w:rPr>
        <w:t>F</w:t>
      </w:r>
      <w:r w:rsidRPr="00977749">
        <w:rPr>
          <w:rFonts w:ascii="Calibri" w:hAnsi="Calibri" w:cs="Calibri"/>
          <w:b/>
          <w:color w:val="000000" w:themeColor="text1"/>
        </w:rPr>
        <w:t>igure 8</w:t>
      </w:r>
      <w:r w:rsidRPr="00497C82">
        <w:rPr>
          <w:rFonts w:ascii="Calibri" w:hAnsi="Calibri" w:cs="Calibri"/>
          <w:color w:val="000000" w:themeColor="text1"/>
        </w:rPr>
        <w:t xml:space="preserve">). </w:t>
      </w:r>
    </w:p>
    <w:p w14:paraId="73AB9B20" w14:textId="77777777" w:rsidR="00224C01" w:rsidRPr="00497C82" w:rsidRDefault="00224C01" w:rsidP="00497C82">
      <w:pPr>
        <w:jc w:val="both"/>
        <w:rPr>
          <w:rFonts w:ascii="Calibri" w:hAnsi="Calibri" w:cs="Calibri"/>
        </w:rPr>
      </w:pPr>
    </w:p>
    <w:p w14:paraId="196B22B3" w14:textId="77777777" w:rsidR="00224C01" w:rsidRPr="00497C82" w:rsidRDefault="00224C01" w:rsidP="00497C82">
      <w:pPr>
        <w:jc w:val="both"/>
        <w:rPr>
          <w:rFonts w:ascii="Calibri" w:hAnsi="Calibri" w:cs="Calibri"/>
          <w:bCs/>
          <w:i/>
          <w:caps/>
          <w:color w:val="808080"/>
        </w:rPr>
      </w:pPr>
      <w:r w:rsidRPr="00497C82">
        <w:rPr>
          <w:rFonts w:ascii="Calibri" w:hAnsi="Calibri" w:cs="Calibri"/>
          <w:b/>
          <w:caps/>
        </w:rPr>
        <w:t>Figure Legends:</w:t>
      </w:r>
      <w:r w:rsidRPr="00497C82">
        <w:rPr>
          <w:rFonts w:ascii="Calibri" w:hAnsi="Calibri" w:cs="Calibri"/>
          <w:bCs/>
          <w:i/>
          <w:caps/>
          <w:color w:val="808080"/>
        </w:rPr>
        <w:t xml:space="preserve"> </w:t>
      </w:r>
    </w:p>
    <w:p w14:paraId="3E1EDB1C" w14:textId="77777777" w:rsidR="00224C01" w:rsidRPr="00497C82" w:rsidRDefault="00224C01" w:rsidP="00497C82">
      <w:pPr>
        <w:jc w:val="both"/>
        <w:rPr>
          <w:rFonts w:ascii="Calibri" w:hAnsi="Calibri" w:cs="Calibri"/>
          <w:b/>
          <w:caps/>
        </w:rPr>
      </w:pPr>
    </w:p>
    <w:p w14:paraId="40C88FD9" w14:textId="748D0E60" w:rsidR="00224C01" w:rsidRPr="00497C82" w:rsidRDefault="00224C01" w:rsidP="00497C82">
      <w:pPr>
        <w:jc w:val="both"/>
        <w:rPr>
          <w:rFonts w:ascii="Calibri" w:hAnsi="Calibri" w:cs="Calibri"/>
          <w:b/>
          <w:color w:val="000000" w:themeColor="text1"/>
        </w:rPr>
      </w:pPr>
      <w:r w:rsidRPr="00497C82">
        <w:rPr>
          <w:rFonts w:ascii="Calibri" w:hAnsi="Calibri" w:cs="Calibri"/>
          <w:b/>
        </w:rPr>
        <w:t>Fi</w:t>
      </w:r>
      <w:r w:rsidRPr="00497C82">
        <w:rPr>
          <w:rFonts w:ascii="Calibri" w:hAnsi="Calibri" w:cs="Calibri"/>
          <w:b/>
          <w:color w:val="000000" w:themeColor="text1"/>
        </w:rPr>
        <w:t xml:space="preserve">gure 1: </w:t>
      </w:r>
      <w:r w:rsidR="00977749">
        <w:rPr>
          <w:rFonts w:ascii="Calibri" w:hAnsi="Calibri" w:cs="Calibri"/>
          <w:b/>
          <w:color w:val="000000" w:themeColor="text1"/>
        </w:rPr>
        <w:t>Image</w:t>
      </w:r>
      <w:r w:rsidRPr="00497C82">
        <w:rPr>
          <w:rFonts w:ascii="Calibri" w:hAnsi="Calibri" w:cs="Calibri"/>
          <w:b/>
          <w:color w:val="000000" w:themeColor="text1"/>
        </w:rPr>
        <w:t>s of the holding plate for perfusion of the fish (A) and the injection setup (B).</w:t>
      </w:r>
    </w:p>
    <w:p w14:paraId="69434707" w14:textId="77777777" w:rsidR="00224C01" w:rsidRPr="00497C82" w:rsidRDefault="00224C01" w:rsidP="00497C82">
      <w:pPr>
        <w:jc w:val="both"/>
        <w:rPr>
          <w:rFonts w:ascii="Calibri" w:hAnsi="Calibri" w:cs="Calibri"/>
          <w:b/>
          <w:color w:val="000000" w:themeColor="text1"/>
        </w:rPr>
      </w:pPr>
    </w:p>
    <w:p w14:paraId="4F40EC72" w14:textId="15DB092E" w:rsidR="00224C01" w:rsidRPr="00977749" w:rsidRDefault="00224C01" w:rsidP="00497C82">
      <w:pPr>
        <w:jc w:val="both"/>
        <w:rPr>
          <w:rFonts w:ascii="Calibri" w:hAnsi="Calibri" w:cs="Calibri"/>
          <w:b/>
          <w:color w:val="000000" w:themeColor="text1"/>
        </w:rPr>
      </w:pPr>
      <w:r w:rsidRPr="00497C82">
        <w:rPr>
          <w:rFonts w:ascii="Calibri" w:hAnsi="Calibri" w:cs="Calibri"/>
          <w:b/>
          <w:color w:val="000000" w:themeColor="text1"/>
        </w:rPr>
        <w:t xml:space="preserve">Figure 2: Schema of the medaka fish heart and perfusion system </w:t>
      </w:r>
      <w:r w:rsidR="00977749">
        <w:rPr>
          <w:rFonts w:ascii="Calibri" w:hAnsi="Calibri" w:cs="Calibri"/>
          <w:b/>
          <w:color w:val="000000" w:themeColor="text1"/>
        </w:rPr>
        <w:t xml:space="preserve">shown </w:t>
      </w:r>
      <w:r w:rsidRPr="00497C82">
        <w:rPr>
          <w:rFonts w:ascii="Calibri" w:hAnsi="Calibri" w:cs="Calibri"/>
          <w:b/>
          <w:color w:val="000000" w:themeColor="text1"/>
        </w:rPr>
        <w:t xml:space="preserve">with the </w:t>
      </w:r>
      <w:r w:rsidR="00977749">
        <w:rPr>
          <w:rFonts w:ascii="Calibri" w:hAnsi="Calibri" w:cs="Calibri"/>
          <w:b/>
          <w:color w:val="000000" w:themeColor="text1"/>
        </w:rPr>
        <w:t>idel location</w:t>
      </w:r>
      <w:r w:rsidRPr="00497C82">
        <w:rPr>
          <w:rFonts w:ascii="Calibri" w:hAnsi="Calibri" w:cs="Calibri"/>
          <w:b/>
          <w:color w:val="000000" w:themeColor="text1"/>
        </w:rPr>
        <w:t xml:space="preserve"> of the glass needle in the heart for successful perfusion.</w:t>
      </w:r>
      <w:r w:rsidR="00977749">
        <w:rPr>
          <w:rFonts w:ascii="Calibri" w:hAnsi="Calibri" w:cs="Calibri"/>
          <w:b/>
          <w:color w:val="000000" w:themeColor="text1"/>
        </w:rPr>
        <w:t xml:space="preserve"> </w:t>
      </w:r>
      <w:r w:rsidRPr="00497C82">
        <w:rPr>
          <w:rFonts w:ascii="Calibri" w:hAnsi="Calibri" w:cs="Calibri"/>
          <w:color w:val="000000" w:themeColor="text1"/>
        </w:rPr>
        <w:t xml:space="preserve">Arrow head show where to perforate the heart to allow the blood </w:t>
      </w:r>
      <w:r w:rsidRPr="00497C82">
        <w:rPr>
          <w:rFonts w:ascii="Calibri" w:hAnsi="Calibri" w:cs="Calibri"/>
        </w:rPr>
        <w:t>to leave circulation</w:t>
      </w:r>
      <w:r w:rsidR="00D767CE" w:rsidRPr="00497C82">
        <w:rPr>
          <w:rFonts w:ascii="Calibri" w:hAnsi="Calibri" w:cs="Calibri"/>
        </w:rPr>
        <w:t>.</w:t>
      </w:r>
    </w:p>
    <w:p w14:paraId="08BBB72C" w14:textId="77777777" w:rsidR="00224C01" w:rsidRPr="00497C82" w:rsidRDefault="00224C01" w:rsidP="00497C82">
      <w:pPr>
        <w:jc w:val="both"/>
        <w:rPr>
          <w:rFonts w:ascii="Calibri" w:hAnsi="Calibri" w:cs="Calibri"/>
          <w:b/>
          <w:color w:val="000000" w:themeColor="text1"/>
        </w:rPr>
      </w:pPr>
    </w:p>
    <w:p w14:paraId="246EB9B9" w14:textId="5AFAE4A3" w:rsidR="00224C01" w:rsidRPr="00497C82" w:rsidRDefault="00224C01" w:rsidP="00497C82">
      <w:pPr>
        <w:jc w:val="both"/>
        <w:rPr>
          <w:rFonts w:ascii="Calibri" w:hAnsi="Calibri" w:cs="Calibri"/>
          <w:b/>
        </w:rPr>
      </w:pPr>
      <w:r w:rsidRPr="00497C82">
        <w:rPr>
          <w:rFonts w:ascii="Calibri" w:hAnsi="Calibri" w:cs="Calibri"/>
          <w:b/>
          <w:color w:val="000000" w:themeColor="text1"/>
        </w:rPr>
        <w:t xml:space="preserve">Figure 3: </w:t>
      </w:r>
      <w:r w:rsidR="00977749">
        <w:rPr>
          <w:rFonts w:ascii="Calibri" w:hAnsi="Calibri" w:cs="Calibri"/>
          <w:b/>
          <w:color w:val="000000" w:themeColor="text1"/>
        </w:rPr>
        <w:t>Image</w:t>
      </w:r>
      <w:r w:rsidRPr="00497C82">
        <w:rPr>
          <w:rFonts w:ascii="Calibri" w:hAnsi="Calibri" w:cs="Calibri"/>
          <w:b/>
          <w:color w:val="000000" w:themeColor="text1"/>
        </w:rPr>
        <w:t xml:space="preserve"> of </w:t>
      </w:r>
      <w:r w:rsidRPr="00497C82">
        <w:rPr>
          <w:rFonts w:ascii="Calibri" w:hAnsi="Calibri" w:cs="Calibri"/>
          <w:b/>
        </w:rPr>
        <w:t>the ventral side of the fish opened, with the heart exposed for perfusion.</w:t>
      </w:r>
    </w:p>
    <w:p w14:paraId="5E9B2C1C" w14:textId="77777777" w:rsidR="00224C01" w:rsidRPr="00497C82" w:rsidRDefault="00224C01" w:rsidP="00497C82">
      <w:pPr>
        <w:jc w:val="both"/>
        <w:rPr>
          <w:rFonts w:ascii="Calibri" w:hAnsi="Calibri" w:cs="Calibri"/>
          <w:b/>
          <w:caps/>
        </w:rPr>
      </w:pPr>
    </w:p>
    <w:p w14:paraId="238ECA4E" w14:textId="2011045F" w:rsidR="00224C01" w:rsidRPr="00497C82" w:rsidRDefault="00224C01" w:rsidP="00497C82">
      <w:pPr>
        <w:jc w:val="both"/>
        <w:rPr>
          <w:rFonts w:ascii="Calibri" w:hAnsi="Calibri" w:cs="Calibri"/>
          <w:color w:val="000000" w:themeColor="text1"/>
        </w:rPr>
      </w:pPr>
      <w:r w:rsidRPr="00497C82">
        <w:rPr>
          <w:rFonts w:ascii="Calibri" w:hAnsi="Calibri" w:cs="Calibri"/>
          <w:b/>
        </w:rPr>
        <w:t>Figu</w:t>
      </w:r>
      <w:r w:rsidRPr="00497C82">
        <w:rPr>
          <w:rFonts w:ascii="Calibri" w:hAnsi="Calibri" w:cs="Calibri"/>
          <w:b/>
          <w:color w:val="000000" w:themeColor="text1"/>
        </w:rPr>
        <w:t>re 4: Image of the blood vasculature in a slice of brain and pituitary tissue from medaka.</w:t>
      </w:r>
      <w:r w:rsidR="00977749">
        <w:rPr>
          <w:rFonts w:ascii="Calibri" w:hAnsi="Calibri" w:cs="Calibri"/>
          <w:color w:val="000000" w:themeColor="text1"/>
        </w:rPr>
        <w:t xml:space="preserve"> </w:t>
      </w:r>
      <w:r w:rsidRPr="00497C82">
        <w:rPr>
          <w:rFonts w:ascii="Calibri" w:hAnsi="Calibri" w:cs="Calibri"/>
          <w:color w:val="000000" w:themeColor="text1"/>
        </w:rPr>
        <w:t>An adult medaka was perfused with a fixative solution containing DiI. Brain</w:t>
      </w:r>
      <w:r w:rsidR="008C5C2D">
        <w:rPr>
          <w:rFonts w:ascii="Calibri" w:hAnsi="Calibri" w:cs="Calibri"/>
          <w:color w:val="000000" w:themeColor="text1"/>
        </w:rPr>
        <w:t xml:space="preserve"> and </w:t>
      </w:r>
      <w:r w:rsidRPr="00497C82">
        <w:rPr>
          <w:rFonts w:ascii="Calibri" w:hAnsi="Calibri" w:cs="Calibri"/>
          <w:color w:val="000000" w:themeColor="text1"/>
        </w:rPr>
        <w:t xml:space="preserve">pituitary were dissected and fixed overnight. </w:t>
      </w:r>
      <w:bookmarkStart w:id="3" w:name="OLE_LINK1"/>
      <w:bookmarkStart w:id="4" w:name="OLE_LINK2"/>
      <w:r w:rsidRPr="00497C82">
        <w:rPr>
          <w:rFonts w:ascii="Calibri" w:hAnsi="Calibri" w:cs="Calibri"/>
          <w:color w:val="000000" w:themeColor="text1"/>
        </w:rPr>
        <w:t>Tissues were mounted in 3% agarose and sectioned with a vibratome before imaging with a fluorescen</w:t>
      </w:r>
      <w:r w:rsidR="008C5C2D">
        <w:rPr>
          <w:rFonts w:ascii="Calibri" w:hAnsi="Calibri" w:cs="Calibri"/>
          <w:color w:val="000000" w:themeColor="text1"/>
        </w:rPr>
        <w:t>ce</w:t>
      </w:r>
      <w:r w:rsidRPr="00497C82">
        <w:rPr>
          <w:rFonts w:ascii="Calibri" w:hAnsi="Calibri" w:cs="Calibri"/>
          <w:color w:val="000000" w:themeColor="text1"/>
        </w:rPr>
        <w:t xml:space="preserve"> microscope</w:t>
      </w:r>
      <w:bookmarkEnd w:id="3"/>
      <w:bookmarkEnd w:id="4"/>
      <w:r w:rsidRPr="00497C82">
        <w:rPr>
          <w:rFonts w:ascii="Calibri" w:hAnsi="Calibri" w:cs="Calibri"/>
          <w:color w:val="000000" w:themeColor="text1"/>
        </w:rPr>
        <w:t xml:space="preserve">. All blood vessels labeled with </w:t>
      </w:r>
      <w:proofErr w:type="spellStart"/>
      <w:r w:rsidRPr="00497C82">
        <w:rPr>
          <w:rFonts w:ascii="Calibri" w:hAnsi="Calibri" w:cs="Calibri"/>
          <w:color w:val="000000" w:themeColor="text1"/>
        </w:rPr>
        <w:t>DiI</w:t>
      </w:r>
      <w:proofErr w:type="spellEnd"/>
      <w:r w:rsidRPr="00497C82">
        <w:rPr>
          <w:rFonts w:ascii="Calibri" w:hAnsi="Calibri" w:cs="Calibri"/>
          <w:color w:val="000000" w:themeColor="text1"/>
        </w:rPr>
        <w:t xml:space="preserve"> are seen through the whole section showing the vasculature in the brain and the pituitary. OT, optic tectum; Tel, telencephalon; </w:t>
      </w:r>
      <w:proofErr w:type="spellStart"/>
      <w:r w:rsidRPr="00497C82">
        <w:rPr>
          <w:rFonts w:ascii="Calibri" w:hAnsi="Calibri" w:cs="Calibri"/>
          <w:color w:val="000000" w:themeColor="text1"/>
        </w:rPr>
        <w:t>Hyp</w:t>
      </w:r>
      <w:proofErr w:type="spellEnd"/>
      <w:r w:rsidRPr="00497C82">
        <w:rPr>
          <w:rFonts w:ascii="Calibri" w:hAnsi="Calibri" w:cs="Calibri"/>
          <w:color w:val="000000" w:themeColor="text1"/>
        </w:rPr>
        <w:t xml:space="preserve">, hypothalamus; Pit, pituitary; </w:t>
      </w:r>
      <w:proofErr w:type="spellStart"/>
      <w:r w:rsidRPr="00497C82">
        <w:rPr>
          <w:rFonts w:ascii="Calibri" w:hAnsi="Calibri" w:cs="Calibri"/>
          <w:color w:val="000000" w:themeColor="text1"/>
        </w:rPr>
        <w:t>Cb</w:t>
      </w:r>
      <w:proofErr w:type="spellEnd"/>
      <w:r w:rsidRPr="00497C82">
        <w:rPr>
          <w:rFonts w:ascii="Calibri" w:hAnsi="Calibri" w:cs="Calibri"/>
          <w:color w:val="000000" w:themeColor="text1"/>
        </w:rPr>
        <w:t>, cerebellum; Hind, hindbrain.</w:t>
      </w:r>
    </w:p>
    <w:p w14:paraId="37F3EA28" w14:textId="77777777" w:rsidR="00224C01" w:rsidRPr="00497C82" w:rsidRDefault="00224C01" w:rsidP="00497C82">
      <w:pPr>
        <w:jc w:val="both"/>
        <w:rPr>
          <w:rFonts w:ascii="Calibri" w:hAnsi="Calibri" w:cs="Calibri"/>
          <w:color w:val="000000" w:themeColor="text1"/>
        </w:rPr>
      </w:pPr>
    </w:p>
    <w:p w14:paraId="524E8274" w14:textId="06A33096" w:rsidR="00224C01" w:rsidRPr="008C5C2D" w:rsidRDefault="00224C01" w:rsidP="00497C82">
      <w:pPr>
        <w:jc w:val="both"/>
        <w:rPr>
          <w:rFonts w:ascii="Calibri" w:hAnsi="Calibri" w:cs="Calibri"/>
          <w:color w:val="000000" w:themeColor="text1"/>
        </w:rPr>
      </w:pPr>
      <w:r w:rsidRPr="00497C82">
        <w:rPr>
          <w:rFonts w:ascii="Calibri" w:hAnsi="Calibri" w:cs="Calibri"/>
          <w:b/>
          <w:color w:val="000000" w:themeColor="text1"/>
        </w:rPr>
        <w:t>Figure 5: 3D rendering of a confocal z-stack from the blood vasculature in medaka pituitary.</w:t>
      </w:r>
      <w:r w:rsidR="008C5C2D">
        <w:rPr>
          <w:rFonts w:ascii="Calibri" w:hAnsi="Calibri" w:cs="Calibri"/>
          <w:color w:val="000000" w:themeColor="text1"/>
        </w:rPr>
        <w:t xml:space="preserve"> </w:t>
      </w:r>
      <w:r w:rsidRPr="00497C82">
        <w:rPr>
          <w:rFonts w:ascii="Calibri" w:hAnsi="Calibri" w:cs="Calibri"/>
          <w:color w:val="000000" w:themeColor="text1"/>
        </w:rPr>
        <w:t xml:space="preserve">An adult medaka was perfused with a fixative solution containing DiI. Brain-pituitary were dissected and fixed overnight. The pituitary was dissected from the brain and mounted between </w:t>
      </w:r>
      <w:r w:rsidR="008C5C2D">
        <w:rPr>
          <w:rFonts w:ascii="Calibri" w:hAnsi="Calibri" w:cs="Calibri"/>
          <w:color w:val="000000" w:themeColor="text1"/>
        </w:rPr>
        <w:t xml:space="preserve">a </w:t>
      </w:r>
      <w:r w:rsidRPr="00497C82">
        <w:rPr>
          <w:rFonts w:ascii="Calibri" w:hAnsi="Calibri" w:cs="Calibri"/>
          <w:color w:val="000000" w:themeColor="text1"/>
        </w:rPr>
        <w:t>sli</w:t>
      </w:r>
      <w:r w:rsidR="008C5C2D">
        <w:rPr>
          <w:rFonts w:ascii="Calibri" w:hAnsi="Calibri" w:cs="Calibri"/>
          <w:color w:val="000000" w:themeColor="text1"/>
        </w:rPr>
        <w:t>d</w:t>
      </w:r>
      <w:r w:rsidRPr="00497C82">
        <w:rPr>
          <w:rFonts w:ascii="Calibri" w:hAnsi="Calibri" w:cs="Calibri"/>
          <w:color w:val="000000" w:themeColor="text1"/>
        </w:rPr>
        <w:t xml:space="preserve">e and coverslip with spacers </w:t>
      </w:r>
      <w:proofErr w:type="spellStart"/>
      <w:r w:rsidR="008C5C2D">
        <w:rPr>
          <w:rFonts w:ascii="Calibri" w:hAnsi="Calibri" w:cs="Calibri"/>
          <w:color w:val="000000" w:themeColor="text1"/>
        </w:rPr>
        <w:t>ib</w:t>
      </w:r>
      <w:proofErr w:type="spellEnd"/>
      <w:r w:rsidR="008C5C2D">
        <w:rPr>
          <w:rFonts w:ascii="Calibri" w:hAnsi="Calibri" w:cs="Calibri"/>
          <w:color w:val="000000" w:themeColor="text1"/>
        </w:rPr>
        <w:t xml:space="preserve"> </w:t>
      </w:r>
      <w:r w:rsidRPr="00497C82">
        <w:rPr>
          <w:rFonts w:ascii="Calibri" w:hAnsi="Calibri" w:cs="Calibri"/>
          <w:color w:val="000000" w:themeColor="text1"/>
        </w:rPr>
        <w:t xml:space="preserve">between, before imaging with a confocal microscope. Z-stack was </w:t>
      </w:r>
      <w:r w:rsidR="000F1FA7" w:rsidRPr="00497C82">
        <w:rPr>
          <w:rFonts w:ascii="Calibri" w:hAnsi="Calibri" w:cs="Calibri"/>
          <w:color w:val="000000" w:themeColor="text1"/>
        </w:rPr>
        <w:t>recorded,</w:t>
      </w:r>
      <w:r w:rsidRPr="00497C82">
        <w:rPr>
          <w:rFonts w:ascii="Calibri" w:hAnsi="Calibri" w:cs="Calibri"/>
          <w:color w:val="000000" w:themeColor="text1"/>
        </w:rPr>
        <w:t xml:space="preserve"> and </w:t>
      </w:r>
      <w:r w:rsidR="008C5C2D">
        <w:rPr>
          <w:rFonts w:ascii="Calibri" w:hAnsi="Calibri" w:cs="Calibri"/>
          <w:color w:val="000000" w:themeColor="text1"/>
        </w:rPr>
        <w:t xml:space="preserve">a </w:t>
      </w:r>
      <w:r w:rsidRPr="00497C82">
        <w:rPr>
          <w:rFonts w:ascii="Calibri" w:hAnsi="Calibri" w:cs="Calibri"/>
          <w:color w:val="000000" w:themeColor="text1"/>
        </w:rPr>
        <w:t>3D rendering was made using Fiji software and the 3D viewer plugin</w:t>
      </w:r>
      <w:r w:rsidRPr="00497C82">
        <w:rPr>
          <w:rFonts w:ascii="Calibri" w:hAnsi="Calibri" w:cs="Calibri"/>
          <w:noProof/>
          <w:color w:val="000000" w:themeColor="text1"/>
          <w:vertAlign w:val="superscript"/>
        </w:rPr>
        <w:t>30</w:t>
      </w:r>
      <w:r w:rsidRPr="00497C82">
        <w:rPr>
          <w:rFonts w:ascii="Calibri" w:hAnsi="Calibri" w:cs="Calibri"/>
          <w:color w:val="000000" w:themeColor="text1"/>
        </w:rPr>
        <w:t>. The entire pituitary blood vasculature c</w:t>
      </w:r>
      <w:r w:rsidR="008C5C2D">
        <w:rPr>
          <w:rFonts w:ascii="Calibri" w:hAnsi="Calibri" w:cs="Calibri"/>
          <w:color w:val="000000" w:themeColor="text1"/>
        </w:rPr>
        <w:t>ould</w:t>
      </w:r>
      <w:r w:rsidRPr="00497C82">
        <w:rPr>
          <w:rFonts w:ascii="Calibri" w:hAnsi="Calibri" w:cs="Calibri"/>
          <w:color w:val="000000" w:themeColor="text1"/>
        </w:rPr>
        <w:t xml:space="preserve"> be observed in 3D. </w:t>
      </w:r>
      <w:r w:rsidRPr="00497C82">
        <w:rPr>
          <w:rFonts w:ascii="Calibri" w:hAnsi="Calibri" w:cs="Calibri"/>
          <w:color w:val="000000" w:themeColor="text1"/>
          <w:lang w:val="fr-FR"/>
        </w:rPr>
        <w:t>RPD, rostral pars distalis; PPD, Proximal pars distalis; PI, pars intermedia.</w:t>
      </w:r>
    </w:p>
    <w:p w14:paraId="28EF8771" w14:textId="77777777" w:rsidR="00224C01" w:rsidRPr="00497C82" w:rsidRDefault="00224C01" w:rsidP="00497C82">
      <w:pPr>
        <w:jc w:val="both"/>
        <w:rPr>
          <w:rFonts w:ascii="Calibri" w:hAnsi="Calibri" w:cs="Calibri"/>
          <w:color w:val="000000" w:themeColor="text1"/>
          <w:lang w:val="fr-FR"/>
        </w:rPr>
      </w:pPr>
    </w:p>
    <w:p w14:paraId="082BB1BA" w14:textId="56266AD2" w:rsidR="00224C01" w:rsidRPr="00497C82" w:rsidRDefault="00224C01" w:rsidP="00497C82">
      <w:pPr>
        <w:jc w:val="both"/>
        <w:rPr>
          <w:rFonts w:ascii="Calibri" w:hAnsi="Calibri" w:cs="Calibri"/>
          <w:color w:val="000000" w:themeColor="text1"/>
        </w:rPr>
      </w:pPr>
      <w:r w:rsidRPr="00497C82">
        <w:rPr>
          <w:rFonts w:ascii="Calibri" w:hAnsi="Calibri" w:cs="Calibri"/>
          <w:b/>
          <w:color w:val="000000" w:themeColor="text1"/>
        </w:rPr>
        <w:t xml:space="preserve">Figure 6: Z projection of confocal z-stack from a tissue slice of transgenic medaka where Lhβ promoter controls expression of green fluorescent reporter protein. </w:t>
      </w:r>
      <w:r w:rsidRPr="00497C82">
        <w:rPr>
          <w:rFonts w:ascii="Calibri" w:hAnsi="Calibri" w:cs="Calibri"/>
          <w:color w:val="000000" w:themeColor="text1"/>
        </w:rPr>
        <w:t xml:space="preserve">An adult </w:t>
      </w:r>
      <w:proofErr w:type="spellStart"/>
      <w:r w:rsidRPr="00497C82">
        <w:rPr>
          <w:rFonts w:ascii="Calibri" w:hAnsi="Calibri" w:cs="Calibri"/>
          <w:color w:val="000000" w:themeColor="text1"/>
        </w:rPr>
        <w:t>tg</w:t>
      </w:r>
      <w:proofErr w:type="spellEnd"/>
      <w:r w:rsidRPr="00497C82">
        <w:rPr>
          <w:rFonts w:ascii="Calibri" w:hAnsi="Calibri" w:cs="Calibri"/>
          <w:color w:val="000000" w:themeColor="text1"/>
        </w:rPr>
        <w:t>(</w:t>
      </w:r>
      <w:proofErr w:type="spellStart"/>
      <w:proofErr w:type="gramStart"/>
      <w:r w:rsidRPr="00497C82">
        <w:rPr>
          <w:rFonts w:ascii="Calibri" w:hAnsi="Calibri" w:cs="Calibri"/>
          <w:i/>
          <w:color w:val="000000" w:themeColor="text1"/>
        </w:rPr>
        <w:t>lhb</w:t>
      </w:r>
      <w:r w:rsidRPr="00497C82">
        <w:rPr>
          <w:rFonts w:ascii="Calibri" w:hAnsi="Calibri" w:cs="Calibri"/>
          <w:color w:val="000000" w:themeColor="text1"/>
        </w:rPr>
        <w:t>:hrGfpII</w:t>
      </w:r>
      <w:proofErr w:type="spellEnd"/>
      <w:proofErr w:type="gramEnd"/>
      <w:r w:rsidRPr="00497C82">
        <w:rPr>
          <w:rFonts w:ascii="Calibri" w:hAnsi="Calibri" w:cs="Calibri"/>
          <w:color w:val="000000" w:themeColor="text1"/>
        </w:rPr>
        <w:t xml:space="preserve">) </w:t>
      </w:r>
      <w:r w:rsidRPr="00497C82">
        <w:rPr>
          <w:rFonts w:ascii="Calibri" w:hAnsi="Calibri" w:cs="Calibri"/>
          <w:color w:val="000000" w:themeColor="text1"/>
        </w:rPr>
        <w:lastRenderedPageBreak/>
        <w:t xml:space="preserve">medaka was perfused with a fixative solution containing DiI. Brain-pituitary were dissected and fixed overnight. Tissues were mounted in 3% agarose and sectioned with a vibratome. Some hormone producing cells, </w:t>
      </w:r>
      <w:proofErr w:type="spellStart"/>
      <w:r w:rsidRPr="00497C82">
        <w:rPr>
          <w:rFonts w:ascii="Calibri" w:hAnsi="Calibri" w:cs="Calibri"/>
          <w:color w:val="000000" w:themeColor="text1"/>
        </w:rPr>
        <w:t>Lh</w:t>
      </w:r>
      <w:proofErr w:type="spellEnd"/>
      <w:r w:rsidR="00D767CE" w:rsidRPr="00497C82">
        <w:rPr>
          <w:rFonts w:ascii="Calibri" w:hAnsi="Calibri" w:cs="Calibri"/>
          <w:color w:val="000000" w:themeColor="text1"/>
        </w:rPr>
        <w:t xml:space="preserve"> cells</w:t>
      </w:r>
      <w:r w:rsidRPr="00497C82">
        <w:rPr>
          <w:rFonts w:ascii="Calibri" w:hAnsi="Calibri" w:cs="Calibri"/>
          <w:color w:val="000000" w:themeColor="text1"/>
        </w:rPr>
        <w:t xml:space="preserve"> in this case, send</w:t>
      </w:r>
      <w:r w:rsidR="008C5C2D">
        <w:rPr>
          <w:rFonts w:ascii="Calibri" w:hAnsi="Calibri" w:cs="Calibri"/>
          <w:color w:val="000000" w:themeColor="text1"/>
        </w:rPr>
        <w:t>ing</w:t>
      </w:r>
      <w:r w:rsidRPr="00497C82">
        <w:rPr>
          <w:rFonts w:ascii="Calibri" w:hAnsi="Calibri" w:cs="Calibri"/>
          <w:color w:val="000000" w:themeColor="text1"/>
        </w:rPr>
        <w:t xml:space="preserve"> extensions (arrow heads) towards the blood vessels can be observed, probably to sense signals from the blood and/or release their hormones into the circulation. </w:t>
      </w:r>
    </w:p>
    <w:p w14:paraId="0F4DDE7A" w14:textId="77777777" w:rsidR="00224C01" w:rsidRPr="00497C82" w:rsidRDefault="00224C01" w:rsidP="00497C82">
      <w:pPr>
        <w:jc w:val="both"/>
        <w:rPr>
          <w:rFonts w:ascii="Calibri" w:hAnsi="Calibri" w:cs="Calibri"/>
          <w:color w:val="000000" w:themeColor="text1"/>
        </w:rPr>
      </w:pPr>
    </w:p>
    <w:p w14:paraId="318FA298" w14:textId="0340F49D" w:rsidR="00224C01" w:rsidRPr="00497C82" w:rsidRDefault="00224C01" w:rsidP="00497C82">
      <w:pPr>
        <w:jc w:val="both"/>
        <w:rPr>
          <w:rFonts w:ascii="Calibri" w:hAnsi="Calibri" w:cs="Calibri"/>
          <w:color w:val="000000" w:themeColor="text1"/>
        </w:rPr>
      </w:pPr>
      <w:r w:rsidRPr="00497C82">
        <w:rPr>
          <w:rFonts w:ascii="Calibri" w:hAnsi="Calibri" w:cs="Calibri"/>
          <w:b/>
          <w:color w:val="000000" w:themeColor="text1"/>
        </w:rPr>
        <w:t>Figure 7: Image of blood vasculature in a slice of brain and pituitary tissue from poorly perfused medaka.</w:t>
      </w:r>
      <w:r w:rsidR="008C5C2D">
        <w:rPr>
          <w:rFonts w:ascii="Calibri" w:hAnsi="Calibri" w:cs="Calibri"/>
          <w:color w:val="000000" w:themeColor="text1"/>
        </w:rPr>
        <w:t xml:space="preserve"> </w:t>
      </w:r>
      <w:r w:rsidRPr="00497C82">
        <w:rPr>
          <w:rFonts w:ascii="Calibri" w:hAnsi="Calibri" w:cs="Calibri"/>
          <w:color w:val="000000" w:themeColor="text1"/>
        </w:rPr>
        <w:t xml:space="preserve">An adult medaka was poorly perfused with a fixative solution containing DiI by injecting the solution in the ventricle only. Brain-pituitary were dissected and fixed overnight. Tissues were mounted in 3% agarose and sectioned with a vibratome before imaging with a confocal microscope. The blood vessels </w:t>
      </w:r>
      <w:r w:rsidR="008C5C2D">
        <w:rPr>
          <w:rFonts w:ascii="Calibri" w:hAnsi="Calibri" w:cs="Calibri"/>
          <w:color w:val="000000" w:themeColor="text1"/>
        </w:rPr>
        <w:t>we</w:t>
      </w:r>
      <w:r w:rsidRPr="00497C82">
        <w:rPr>
          <w:rFonts w:ascii="Calibri" w:hAnsi="Calibri" w:cs="Calibri"/>
          <w:color w:val="000000" w:themeColor="text1"/>
        </w:rPr>
        <w:t xml:space="preserve">re poorly labeled with DiI and some of them </w:t>
      </w:r>
      <w:r w:rsidR="008C5C2D">
        <w:rPr>
          <w:rFonts w:ascii="Calibri" w:hAnsi="Calibri" w:cs="Calibri"/>
          <w:color w:val="000000" w:themeColor="text1"/>
        </w:rPr>
        <w:t>we</w:t>
      </w:r>
      <w:r w:rsidRPr="00497C82">
        <w:rPr>
          <w:rFonts w:ascii="Calibri" w:hAnsi="Calibri" w:cs="Calibri"/>
          <w:color w:val="000000" w:themeColor="text1"/>
        </w:rPr>
        <w:t xml:space="preserve">re not labeled at all. OT, optic tectum; Tel, telencephalon; </w:t>
      </w:r>
      <w:proofErr w:type="spellStart"/>
      <w:r w:rsidRPr="00497C82">
        <w:rPr>
          <w:rFonts w:ascii="Calibri" w:hAnsi="Calibri" w:cs="Calibri"/>
          <w:color w:val="000000" w:themeColor="text1"/>
        </w:rPr>
        <w:t>Hyp</w:t>
      </w:r>
      <w:proofErr w:type="spellEnd"/>
      <w:r w:rsidRPr="00497C82">
        <w:rPr>
          <w:rFonts w:ascii="Calibri" w:hAnsi="Calibri" w:cs="Calibri"/>
          <w:color w:val="000000" w:themeColor="text1"/>
        </w:rPr>
        <w:t xml:space="preserve">, hypothalamus; Pit, pituitary; </w:t>
      </w:r>
      <w:proofErr w:type="spellStart"/>
      <w:r w:rsidRPr="00497C82">
        <w:rPr>
          <w:rFonts w:ascii="Calibri" w:hAnsi="Calibri" w:cs="Calibri"/>
          <w:color w:val="000000" w:themeColor="text1"/>
        </w:rPr>
        <w:t>Cb</w:t>
      </w:r>
      <w:proofErr w:type="spellEnd"/>
      <w:r w:rsidRPr="00497C82">
        <w:rPr>
          <w:rFonts w:ascii="Calibri" w:hAnsi="Calibri" w:cs="Calibri"/>
          <w:color w:val="000000" w:themeColor="text1"/>
        </w:rPr>
        <w:t>, cerebellum; Hind, hindbrain.</w:t>
      </w:r>
    </w:p>
    <w:p w14:paraId="6E5D6793" w14:textId="77777777" w:rsidR="00224C01" w:rsidRPr="00497C82" w:rsidRDefault="00224C01" w:rsidP="00497C82">
      <w:pPr>
        <w:jc w:val="both"/>
        <w:rPr>
          <w:rFonts w:ascii="Calibri" w:hAnsi="Calibri" w:cs="Calibri"/>
          <w:color w:val="000000" w:themeColor="text1"/>
        </w:rPr>
      </w:pPr>
    </w:p>
    <w:p w14:paraId="49BAE6C9" w14:textId="44EF6B7C" w:rsidR="00224C01" w:rsidRPr="00497C82" w:rsidRDefault="00224C01" w:rsidP="008C5C2D">
      <w:pPr>
        <w:jc w:val="both"/>
        <w:rPr>
          <w:rFonts w:ascii="Calibri" w:hAnsi="Calibri" w:cs="Calibri"/>
        </w:rPr>
      </w:pPr>
      <w:r w:rsidRPr="00497C82">
        <w:rPr>
          <w:rFonts w:ascii="Calibri" w:hAnsi="Calibri" w:cs="Calibri"/>
          <w:b/>
          <w:color w:val="000000" w:themeColor="text1"/>
        </w:rPr>
        <w:t xml:space="preserve">Figure 8: Time lapse imaging of labeled blood vasculature in medaka brain-pituitary tissue section. </w:t>
      </w:r>
      <w:r w:rsidRPr="00497C82">
        <w:rPr>
          <w:rFonts w:ascii="Calibri" w:hAnsi="Calibri" w:cs="Calibri"/>
          <w:color w:val="000000" w:themeColor="text1"/>
        </w:rPr>
        <w:t xml:space="preserve">An adult medaka was perfused with a fixative solution containing DiI. Brain-pituitary were dissected </w:t>
      </w:r>
      <w:r w:rsidRPr="00497C82">
        <w:rPr>
          <w:rFonts w:ascii="Calibri" w:hAnsi="Calibri" w:cs="Calibri"/>
        </w:rPr>
        <w:t xml:space="preserve">and fixed overnight. Tissues were mounted in 3% agarose and sectioned with a vibratome before imaging with </w:t>
      </w:r>
      <w:r w:rsidR="008C5C2D">
        <w:rPr>
          <w:rFonts w:ascii="Calibri" w:hAnsi="Calibri" w:cs="Calibri"/>
        </w:rPr>
        <w:t xml:space="preserve">a </w:t>
      </w:r>
      <w:r w:rsidRPr="00497C82">
        <w:rPr>
          <w:rFonts w:ascii="Calibri" w:hAnsi="Calibri" w:cs="Calibri"/>
        </w:rPr>
        <w:t>stereomicroscope directly after mounting (</w:t>
      </w:r>
      <w:r w:rsidRPr="008C5C2D">
        <w:rPr>
          <w:rFonts w:ascii="Calibri" w:hAnsi="Calibri" w:cs="Calibri"/>
          <w:b/>
        </w:rPr>
        <w:t>A</w:t>
      </w:r>
      <w:r w:rsidRPr="00497C82">
        <w:rPr>
          <w:rFonts w:ascii="Calibri" w:hAnsi="Calibri" w:cs="Calibri"/>
        </w:rPr>
        <w:t>), and 4 days after mounting (</w:t>
      </w:r>
      <w:r w:rsidRPr="008C5C2D">
        <w:rPr>
          <w:rFonts w:ascii="Calibri" w:hAnsi="Calibri" w:cs="Calibri"/>
          <w:b/>
        </w:rPr>
        <w:t>B</w:t>
      </w:r>
      <w:r w:rsidRPr="00497C82">
        <w:rPr>
          <w:rFonts w:ascii="Calibri" w:hAnsi="Calibri" w:cs="Calibri"/>
        </w:rPr>
        <w:t>) with the same imaging parameters. Note that the labeling has decreased and spread</w:t>
      </w:r>
      <w:r w:rsidR="00D767CE" w:rsidRPr="00497C82">
        <w:rPr>
          <w:rFonts w:ascii="Calibri" w:hAnsi="Calibri" w:cs="Calibri"/>
        </w:rPr>
        <w:t xml:space="preserve"> out</w:t>
      </w:r>
      <w:r w:rsidRPr="00497C82">
        <w:rPr>
          <w:rFonts w:ascii="Calibri" w:hAnsi="Calibri" w:cs="Calibri"/>
        </w:rPr>
        <w:t xml:space="preserve"> with time.</w:t>
      </w:r>
      <w:r w:rsidRPr="00497C82">
        <w:rPr>
          <w:rFonts w:ascii="Calibri" w:hAnsi="Calibri" w:cs="Calibri"/>
          <w:color w:val="000000" w:themeColor="text1"/>
        </w:rPr>
        <w:t xml:space="preserve"> OT, optic tectum; Tel, telencephalon; </w:t>
      </w:r>
      <w:proofErr w:type="spellStart"/>
      <w:r w:rsidRPr="00497C82">
        <w:rPr>
          <w:rFonts w:ascii="Calibri" w:hAnsi="Calibri" w:cs="Calibri"/>
          <w:color w:val="000000" w:themeColor="text1"/>
        </w:rPr>
        <w:t>Hyp</w:t>
      </w:r>
      <w:proofErr w:type="spellEnd"/>
      <w:r w:rsidRPr="00497C82">
        <w:rPr>
          <w:rFonts w:ascii="Calibri" w:hAnsi="Calibri" w:cs="Calibri"/>
          <w:color w:val="000000" w:themeColor="text1"/>
        </w:rPr>
        <w:t xml:space="preserve">, hypothalamus; Pit, pituitary; </w:t>
      </w:r>
      <w:proofErr w:type="spellStart"/>
      <w:r w:rsidRPr="00497C82">
        <w:rPr>
          <w:rFonts w:ascii="Calibri" w:hAnsi="Calibri" w:cs="Calibri"/>
          <w:color w:val="000000" w:themeColor="text1"/>
        </w:rPr>
        <w:t>Cb</w:t>
      </w:r>
      <w:proofErr w:type="spellEnd"/>
      <w:r w:rsidRPr="00497C82">
        <w:rPr>
          <w:rFonts w:ascii="Calibri" w:hAnsi="Calibri" w:cs="Calibri"/>
          <w:color w:val="000000" w:themeColor="text1"/>
        </w:rPr>
        <w:t>, cerebellum; Hind, hindbrain.</w:t>
      </w:r>
    </w:p>
    <w:p w14:paraId="223492A0" w14:textId="77777777" w:rsidR="00224C01" w:rsidRPr="00497C82" w:rsidRDefault="00224C01" w:rsidP="00497C82">
      <w:pPr>
        <w:jc w:val="both"/>
        <w:rPr>
          <w:rFonts w:ascii="Calibri" w:hAnsi="Calibri" w:cs="Calibri"/>
          <w:b/>
        </w:rPr>
      </w:pPr>
    </w:p>
    <w:p w14:paraId="55E9C34A" w14:textId="77777777" w:rsidR="00224C01" w:rsidRPr="00497C82" w:rsidRDefault="00224C01" w:rsidP="00497C82">
      <w:pPr>
        <w:jc w:val="both"/>
        <w:rPr>
          <w:rFonts w:ascii="Calibri" w:hAnsi="Calibri" w:cs="Calibri"/>
          <w:b/>
          <w:bCs/>
        </w:rPr>
      </w:pPr>
      <w:r w:rsidRPr="00497C82">
        <w:rPr>
          <w:rFonts w:ascii="Calibri" w:hAnsi="Calibri" w:cs="Calibri"/>
          <w:b/>
        </w:rPr>
        <w:t>DISCUSSION</w:t>
      </w:r>
      <w:r w:rsidRPr="00497C82">
        <w:rPr>
          <w:rFonts w:ascii="Calibri" w:hAnsi="Calibri" w:cs="Calibri"/>
          <w:b/>
          <w:bCs/>
        </w:rPr>
        <w:t xml:space="preserve">: </w:t>
      </w:r>
    </w:p>
    <w:p w14:paraId="07B0EDBC" w14:textId="467640B9" w:rsidR="00224C01" w:rsidRPr="00497C82" w:rsidRDefault="00224C01" w:rsidP="00497C82">
      <w:pPr>
        <w:jc w:val="both"/>
        <w:rPr>
          <w:rFonts w:ascii="Calibri" w:hAnsi="Calibri" w:cs="Calibri"/>
          <w:color w:val="000000" w:themeColor="text1"/>
        </w:rPr>
      </w:pPr>
      <w:r w:rsidRPr="00497C82">
        <w:rPr>
          <w:rFonts w:ascii="Calibri" w:hAnsi="Calibri" w:cs="Calibri"/>
          <w:color w:val="000000" w:themeColor="text1"/>
        </w:rPr>
        <w:t>Cardiac perfusion with DiI previously has been used to label blood vessels in several model species</w:t>
      </w:r>
      <w:r w:rsidRPr="00497C82">
        <w:rPr>
          <w:rFonts w:ascii="Calibri" w:hAnsi="Calibri" w:cs="Calibri"/>
          <w:noProof/>
          <w:color w:val="000000" w:themeColor="text1"/>
          <w:vertAlign w:val="superscript"/>
        </w:rPr>
        <w:t>25</w:t>
      </w:r>
      <w:r w:rsidRPr="00497C82">
        <w:rPr>
          <w:rFonts w:ascii="Calibri" w:hAnsi="Calibri" w:cs="Calibri"/>
          <w:color w:val="000000" w:themeColor="text1"/>
        </w:rPr>
        <w:t>, including teleost fish</w:t>
      </w:r>
      <w:r w:rsidRPr="00497C82">
        <w:rPr>
          <w:rFonts w:ascii="Calibri" w:hAnsi="Calibri" w:cs="Calibri"/>
          <w:noProof/>
          <w:color w:val="000000" w:themeColor="text1"/>
          <w:vertAlign w:val="superscript"/>
        </w:rPr>
        <w:t>11,14,31</w:t>
      </w:r>
      <w:r w:rsidR="008C5C2D" w:rsidRPr="008C5C2D">
        <w:rPr>
          <w:rFonts w:ascii="Calibri" w:hAnsi="Calibri" w:cs="Calibri"/>
          <w:noProof/>
          <w:color w:val="000000" w:themeColor="text1"/>
          <w:vertAlign w:val="subscript"/>
        </w:rPr>
        <w:t>.</w:t>
      </w:r>
    </w:p>
    <w:p w14:paraId="299D013E" w14:textId="77777777" w:rsidR="00224C01" w:rsidRPr="00497C82" w:rsidRDefault="00224C01" w:rsidP="00497C82">
      <w:pPr>
        <w:jc w:val="both"/>
        <w:rPr>
          <w:rFonts w:ascii="Calibri" w:hAnsi="Calibri" w:cs="Calibri"/>
          <w:color w:val="808080"/>
        </w:rPr>
      </w:pPr>
    </w:p>
    <w:p w14:paraId="074566FE" w14:textId="39658A8D" w:rsidR="00224C01" w:rsidRPr="00497C82" w:rsidRDefault="002E12E9" w:rsidP="00497C82">
      <w:pPr>
        <w:jc w:val="both"/>
        <w:rPr>
          <w:rFonts w:ascii="Calibri" w:hAnsi="Calibri" w:cs="Calibri"/>
        </w:rPr>
      </w:pPr>
      <w:r w:rsidRPr="00497C82">
        <w:rPr>
          <w:rFonts w:ascii="Calibri" w:hAnsi="Calibri" w:cs="Calibri"/>
        </w:rPr>
        <w:t>As DiI is directly delivered to the endothelial cell membrane by perfusion in the vasculature, it is possible to increase the signal-to-noise ratio by increasing the DiI concentration in the fixative solution. In addition, the fluorophore provides intense staining when ex</w:t>
      </w:r>
      <w:r w:rsidR="008C5C2D">
        <w:rPr>
          <w:rFonts w:ascii="Calibri" w:hAnsi="Calibri" w:cs="Calibri"/>
        </w:rPr>
        <w:t>c</w:t>
      </w:r>
      <w:r w:rsidRPr="00497C82">
        <w:rPr>
          <w:rFonts w:ascii="Calibri" w:hAnsi="Calibri" w:cs="Calibri"/>
        </w:rPr>
        <w:t xml:space="preserve">ited with </w:t>
      </w:r>
      <w:r w:rsidR="008C5C2D">
        <w:rPr>
          <w:rFonts w:ascii="Calibri" w:hAnsi="Calibri" w:cs="Calibri"/>
        </w:rPr>
        <w:t>minimal bleaching</w:t>
      </w:r>
      <w:r w:rsidRPr="00497C82">
        <w:rPr>
          <w:rFonts w:ascii="Calibri" w:hAnsi="Calibri" w:cs="Calibri"/>
        </w:rPr>
        <w:t xml:space="preserve"> allowing relatively long-lasting </w:t>
      </w:r>
      <w:r w:rsidR="008C5C2D">
        <w:rPr>
          <w:rFonts w:ascii="Calibri" w:hAnsi="Calibri" w:cs="Calibri"/>
        </w:rPr>
        <w:t>emission</w:t>
      </w:r>
      <w:r w:rsidRPr="00497C82">
        <w:rPr>
          <w:rFonts w:ascii="Calibri" w:hAnsi="Calibri" w:cs="Calibri"/>
          <w:noProof/>
          <w:vertAlign w:val="superscript"/>
        </w:rPr>
        <w:t>19,32</w:t>
      </w:r>
      <w:r w:rsidRPr="00497C82">
        <w:rPr>
          <w:rFonts w:ascii="Calibri" w:hAnsi="Calibri" w:cs="Calibri"/>
        </w:rPr>
        <w:t>. </w:t>
      </w:r>
      <w:r w:rsidR="00224C01" w:rsidRPr="00497C82">
        <w:rPr>
          <w:rFonts w:ascii="Calibri" w:hAnsi="Calibri" w:cs="Calibri"/>
        </w:rPr>
        <w:t xml:space="preserve">Also, the labeling can </w:t>
      </w:r>
      <w:r w:rsidR="008C5C2D">
        <w:rPr>
          <w:rFonts w:ascii="Calibri" w:hAnsi="Calibri" w:cs="Calibri"/>
        </w:rPr>
        <w:t>remain for</w:t>
      </w:r>
      <w:r w:rsidR="00224C01" w:rsidRPr="00497C82">
        <w:rPr>
          <w:rFonts w:ascii="Calibri" w:hAnsi="Calibri" w:cs="Calibri"/>
        </w:rPr>
        <w:t xml:space="preserve"> several days and be used in combination with other labeling techniques that require mild treatments, such as in </w:t>
      </w:r>
      <w:proofErr w:type="spellStart"/>
      <w:r w:rsidR="00224C01" w:rsidRPr="00497C82">
        <w:rPr>
          <w:rFonts w:ascii="Calibri" w:hAnsi="Calibri" w:cs="Calibri"/>
        </w:rPr>
        <w:t>immuofluorescence</w:t>
      </w:r>
      <w:proofErr w:type="spellEnd"/>
      <w:r w:rsidR="00224C01" w:rsidRPr="00497C82">
        <w:rPr>
          <w:rFonts w:ascii="Calibri" w:hAnsi="Calibri" w:cs="Calibri"/>
        </w:rPr>
        <w:t xml:space="preserve"> (IF)</w:t>
      </w:r>
      <w:r w:rsidR="00224C01" w:rsidRPr="00497C82">
        <w:rPr>
          <w:rFonts w:ascii="Calibri" w:hAnsi="Calibri" w:cs="Calibri"/>
          <w:noProof/>
          <w:vertAlign w:val="superscript"/>
        </w:rPr>
        <w:t>33</w:t>
      </w:r>
      <w:r w:rsidR="00224C01" w:rsidRPr="00497C82">
        <w:rPr>
          <w:rFonts w:ascii="Calibri" w:hAnsi="Calibri" w:cs="Calibri"/>
        </w:rPr>
        <w:t>.</w:t>
      </w:r>
    </w:p>
    <w:p w14:paraId="0C8CCBFC" w14:textId="77777777" w:rsidR="00224C01" w:rsidRPr="00497C82" w:rsidRDefault="00224C01" w:rsidP="00497C82">
      <w:pPr>
        <w:jc w:val="both"/>
        <w:rPr>
          <w:rFonts w:ascii="Calibri" w:hAnsi="Calibri" w:cs="Calibri"/>
        </w:rPr>
      </w:pPr>
    </w:p>
    <w:p w14:paraId="107A2E62" w14:textId="61072602" w:rsidR="00224C01" w:rsidRPr="00497C82" w:rsidRDefault="00224C01" w:rsidP="00497C82">
      <w:pPr>
        <w:jc w:val="both"/>
        <w:rPr>
          <w:rFonts w:ascii="Calibri" w:hAnsi="Calibri" w:cs="Calibri"/>
        </w:rPr>
      </w:pPr>
      <w:r w:rsidRPr="00497C82">
        <w:rPr>
          <w:rFonts w:ascii="Calibri" w:hAnsi="Calibri" w:cs="Calibri"/>
        </w:rPr>
        <w:t>However, this technique has some limitations. After removal from the fixative solution, labeling and imaging of the tissues should be performed as quickly as possible because the intensity of the labeling will</w:t>
      </w:r>
      <w:r w:rsidR="008C5C2D">
        <w:rPr>
          <w:rFonts w:ascii="Calibri" w:hAnsi="Calibri" w:cs="Calibri"/>
        </w:rPr>
        <w:t xml:space="preserve"> </w:t>
      </w:r>
      <w:proofErr w:type="gramStart"/>
      <w:r w:rsidR="008C5C2D">
        <w:rPr>
          <w:rFonts w:ascii="Calibri" w:hAnsi="Calibri" w:cs="Calibri"/>
        </w:rPr>
        <w:t>weaken</w:t>
      </w:r>
      <w:proofErr w:type="gramEnd"/>
      <w:r w:rsidRPr="00497C82">
        <w:rPr>
          <w:rFonts w:ascii="Calibri" w:hAnsi="Calibri" w:cs="Calibri"/>
        </w:rPr>
        <w:t xml:space="preserve">, and the signal will </w:t>
      </w:r>
      <w:r w:rsidR="008C5C2D">
        <w:rPr>
          <w:rFonts w:ascii="Calibri" w:hAnsi="Calibri" w:cs="Calibri"/>
        </w:rPr>
        <w:t>diffuse</w:t>
      </w:r>
      <w:r w:rsidRPr="00497C82">
        <w:rPr>
          <w:rFonts w:ascii="Calibri" w:hAnsi="Calibri" w:cs="Calibri"/>
        </w:rPr>
        <w:t xml:space="preserve"> with time (</w:t>
      </w:r>
      <w:r w:rsidR="008C5C2D">
        <w:rPr>
          <w:rFonts w:ascii="Calibri" w:hAnsi="Calibri" w:cs="Calibri"/>
          <w:b/>
        </w:rPr>
        <w:t>F</w:t>
      </w:r>
      <w:r w:rsidRPr="008C5C2D">
        <w:rPr>
          <w:rFonts w:ascii="Calibri" w:hAnsi="Calibri" w:cs="Calibri"/>
          <w:b/>
        </w:rPr>
        <w:t>igure 8</w:t>
      </w:r>
      <w:r w:rsidRPr="00497C82">
        <w:rPr>
          <w:rFonts w:ascii="Calibri" w:hAnsi="Calibri" w:cs="Calibri"/>
        </w:rPr>
        <w:t xml:space="preserve">). This process will be even faster when using detergents that </w:t>
      </w:r>
      <w:r w:rsidR="008C5C2D">
        <w:rPr>
          <w:rFonts w:ascii="Calibri" w:hAnsi="Calibri" w:cs="Calibri"/>
        </w:rPr>
        <w:t xml:space="preserve">increase porosity of </w:t>
      </w:r>
      <w:r w:rsidRPr="00497C82">
        <w:rPr>
          <w:rFonts w:ascii="Calibri" w:hAnsi="Calibri" w:cs="Calibri"/>
        </w:rPr>
        <w:t xml:space="preserve">the membrane. Also, because PFA is a toxic volatile compound, several precautions should be taken when performing this experiment. To minimize the </w:t>
      </w:r>
      <w:r w:rsidR="008C5C2D">
        <w:rPr>
          <w:rFonts w:ascii="Calibri" w:hAnsi="Calibri" w:cs="Calibri"/>
        </w:rPr>
        <w:t>hazardous aspects of</w:t>
      </w:r>
      <w:r w:rsidRPr="00497C82">
        <w:rPr>
          <w:rFonts w:ascii="Calibri" w:hAnsi="Calibri" w:cs="Calibri"/>
        </w:rPr>
        <w:t xml:space="preserve"> </w:t>
      </w:r>
      <w:proofErr w:type="spellStart"/>
      <w:r w:rsidRPr="00497C82">
        <w:rPr>
          <w:rFonts w:ascii="Calibri" w:hAnsi="Calibri" w:cs="Calibri"/>
        </w:rPr>
        <w:t>of</w:t>
      </w:r>
      <w:proofErr w:type="spellEnd"/>
      <w:r w:rsidRPr="00497C82">
        <w:rPr>
          <w:rFonts w:ascii="Calibri" w:hAnsi="Calibri" w:cs="Calibri"/>
        </w:rPr>
        <w:t xml:space="preserve"> this protocol, </w:t>
      </w:r>
      <w:r w:rsidR="008C5C2D">
        <w:rPr>
          <w:rFonts w:ascii="Calibri" w:hAnsi="Calibri" w:cs="Calibri"/>
        </w:rPr>
        <w:t>one can</w:t>
      </w:r>
      <w:r w:rsidRPr="00497C82">
        <w:rPr>
          <w:rFonts w:ascii="Calibri" w:hAnsi="Calibri" w:cs="Calibri"/>
        </w:rPr>
        <w:t xml:space="preserve"> perfuse a solution of DiI and PBS before dissecting the tissue of interest and fix</w:t>
      </w:r>
      <w:r w:rsidR="008C5C2D">
        <w:rPr>
          <w:rFonts w:ascii="Calibri" w:hAnsi="Calibri" w:cs="Calibri"/>
        </w:rPr>
        <w:t xml:space="preserve"> </w:t>
      </w:r>
      <w:r w:rsidRPr="00497C82">
        <w:rPr>
          <w:rFonts w:ascii="Calibri" w:hAnsi="Calibri" w:cs="Calibri"/>
        </w:rPr>
        <w:t>it with the PFA solution right after perfusion. However, this can be performed only for small</w:t>
      </w:r>
      <w:r w:rsidR="008C5C2D">
        <w:rPr>
          <w:rFonts w:ascii="Calibri" w:hAnsi="Calibri" w:cs="Calibri"/>
        </w:rPr>
        <w:t>-</w:t>
      </w:r>
      <w:r w:rsidRPr="00497C82">
        <w:rPr>
          <w:rFonts w:ascii="Calibri" w:hAnsi="Calibri" w:cs="Calibri"/>
        </w:rPr>
        <w:t xml:space="preserve">sized tissues, as the penetration of PFA in </w:t>
      </w:r>
      <w:r w:rsidR="00F951F6" w:rsidRPr="00497C82">
        <w:rPr>
          <w:rFonts w:ascii="Calibri" w:hAnsi="Calibri" w:cs="Calibri"/>
        </w:rPr>
        <w:t xml:space="preserve">larger </w:t>
      </w:r>
      <w:r w:rsidRPr="00497C82">
        <w:rPr>
          <w:rFonts w:ascii="Calibri" w:hAnsi="Calibri" w:cs="Calibri"/>
        </w:rPr>
        <w:t xml:space="preserve">tissue samples will be </w:t>
      </w:r>
      <w:r w:rsidR="00F951F6" w:rsidRPr="00497C82">
        <w:rPr>
          <w:rFonts w:ascii="Calibri" w:hAnsi="Calibri" w:cs="Calibri"/>
        </w:rPr>
        <w:t xml:space="preserve">less </w:t>
      </w:r>
      <w:r w:rsidRPr="00497C82">
        <w:rPr>
          <w:rFonts w:ascii="Calibri" w:hAnsi="Calibri" w:cs="Calibri"/>
        </w:rPr>
        <w:t xml:space="preserve">efficient </w:t>
      </w:r>
      <w:r w:rsidR="00F951F6" w:rsidRPr="00497C82">
        <w:rPr>
          <w:rFonts w:ascii="Calibri" w:hAnsi="Calibri" w:cs="Calibri"/>
        </w:rPr>
        <w:t xml:space="preserve">than </w:t>
      </w:r>
      <w:r w:rsidRPr="00497C82">
        <w:rPr>
          <w:rFonts w:ascii="Calibri" w:hAnsi="Calibri" w:cs="Calibri"/>
        </w:rPr>
        <w:t>during perfusion.</w:t>
      </w:r>
    </w:p>
    <w:p w14:paraId="3A52230B" w14:textId="77777777" w:rsidR="00224C01" w:rsidRPr="00497C82" w:rsidRDefault="00224C01" w:rsidP="00497C82">
      <w:pPr>
        <w:jc w:val="both"/>
        <w:rPr>
          <w:rFonts w:ascii="Calibri" w:hAnsi="Calibri" w:cs="Calibri"/>
        </w:rPr>
      </w:pPr>
    </w:p>
    <w:p w14:paraId="7C1734BC" w14:textId="5B40881F" w:rsidR="00224C01" w:rsidRPr="00497C82" w:rsidRDefault="00224C01" w:rsidP="00497C82">
      <w:pPr>
        <w:jc w:val="both"/>
        <w:rPr>
          <w:rFonts w:ascii="Calibri" w:hAnsi="Calibri" w:cs="Calibri"/>
        </w:rPr>
      </w:pPr>
      <w:r w:rsidRPr="00497C82">
        <w:rPr>
          <w:rFonts w:ascii="Calibri" w:hAnsi="Calibri" w:cs="Calibri"/>
        </w:rPr>
        <w:lastRenderedPageBreak/>
        <w:t>The success rate of this protocol is improved by training, so it is expected that researchers</w:t>
      </w:r>
      <w:r w:rsidR="008C5C2D">
        <w:rPr>
          <w:rFonts w:ascii="Calibri" w:hAnsi="Calibri" w:cs="Calibri"/>
        </w:rPr>
        <w:t xml:space="preserve"> will</w:t>
      </w:r>
      <w:r w:rsidRPr="00497C82">
        <w:rPr>
          <w:rFonts w:ascii="Calibri" w:hAnsi="Calibri" w:cs="Calibri"/>
        </w:rPr>
        <w:t xml:space="preserve"> need some time to get acquainted with the different steps of the technique. For instance, the perfusion of the solution in the bulbus arteriosus is a particularly critical step of the protocol and </w:t>
      </w:r>
      <w:r w:rsidR="008C5C2D">
        <w:rPr>
          <w:rFonts w:ascii="Calibri" w:hAnsi="Calibri" w:cs="Calibri"/>
        </w:rPr>
        <w:t xml:space="preserve">requires </w:t>
      </w:r>
      <w:r w:rsidRPr="00497C82">
        <w:rPr>
          <w:rFonts w:ascii="Calibri" w:hAnsi="Calibri" w:cs="Calibri"/>
        </w:rPr>
        <w:t xml:space="preserve">some training to achieve a good result. Also keeping the needle in the correct position </w:t>
      </w:r>
      <w:r w:rsidR="008C5C2D">
        <w:rPr>
          <w:rFonts w:ascii="Calibri" w:hAnsi="Calibri" w:cs="Calibri"/>
        </w:rPr>
        <w:t xml:space="preserve">for </w:t>
      </w:r>
      <w:r w:rsidRPr="00497C82">
        <w:rPr>
          <w:rFonts w:ascii="Calibri" w:hAnsi="Calibri" w:cs="Calibri"/>
        </w:rPr>
        <w:t xml:space="preserve">long enough during the perfusion is not </w:t>
      </w:r>
      <w:proofErr w:type="gramStart"/>
      <w:r w:rsidRPr="00497C82">
        <w:rPr>
          <w:rFonts w:ascii="Calibri" w:hAnsi="Calibri" w:cs="Calibri"/>
        </w:rPr>
        <w:t xml:space="preserve">trivial, </w:t>
      </w:r>
      <w:r w:rsidR="008C5C2D">
        <w:rPr>
          <w:rFonts w:ascii="Calibri" w:hAnsi="Calibri" w:cs="Calibri"/>
        </w:rPr>
        <w:t>and</w:t>
      </w:r>
      <w:proofErr w:type="gramEnd"/>
      <w:r w:rsidR="008C5C2D">
        <w:rPr>
          <w:rFonts w:ascii="Calibri" w:hAnsi="Calibri" w:cs="Calibri"/>
        </w:rPr>
        <w:t xml:space="preserve"> </w:t>
      </w:r>
      <w:r w:rsidRPr="00497C82">
        <w:rPr>
          <w:rFonts w:ascii="Calibri" w:hAnsi="Calibri" w:cs="Calibri"/>
        </w:rPr>
        <w:t>will require training by the manipulator.</w:t>
      </w:r>
      <w:r w:rsidR="00B90C6A">
        <w:rPr>
          <w:rFonts w:ascii="Calibri" w:hAnsi="Calibri" w:cs="Calibri"/>
        </w:rPr>
        <w:t xml:space="preserve"> </w:t>
      </w:r>
    </w:p>
    <w:p w14:paraId="214F050A" w14:textId="77777777" w:rsidR="00224C01" w:rsidRPr="00497C82" w:rsidRDefault="00224C01" w:rsidP="00497C82">
      <w:pPr>
        <w:jc w:val="both"/>
        <w:rPr>
          <w:rFonts w:ascii="Calibri" w:hAnsi="Calibri" w:cs="Calibri"/>
        </w:rPr>
      </w:pPr>
    </w:p>
    <w:p w14:paraId="6F81041B" w14:textId="156C3609" w:rsidR="00224C01" w:rsidRPr="00497C82" w:rsidRDefault="00224C01" w:rsidP="00497C82">
      <w:pPr>
        <w:jc w:val="both"/>
        <w:rPr>
          <w:rFonts w:ascii="Calibri" w:hAnsi="Calibri" w:cs="Calibri"/>
        </w:rPr>
      </w:pPr>
      <w:r w:rsidRPr="00497C82">
        <w:rPr>
          <w:rFonts w:ascii="Calibri" w:hAnsi="Calibri" w:cs="Calibri"/>
        </w:rPr>
        <w:t xml:space="preserve">Finally, this protocol is optimized for adult </w:t>
      </w:r>
      <w:proofErr w:type="gramStart"/>
      <w:r w:rsidRPr="00497C82">
        <w:rPr>
          <w:rFonts w:ascii="Calibri" w:hAnsi="Calibri" w:cs="Calibri"/>
        </w:rPr>
        <w:t>medaka</w:t>
      </w:r>
      <w:proofErr w:type="gramEnd"/>
      <w:r w:rsidRPr="00497C82">
        <w:rPr>
          <w:rFonts w:ascii="Calibri" w:hAnsi="Calibri" w:cs="Calibri"/>
        </w:rPr>
        <w:t xml:space="preserve"> but it can be used for other species with some adaptations. Different tissues of interest, or even different life stages of the animal within the same tissue will </w:t>
      </w:r>
      <w:r w:rsidR="00F951F6" w:rsidRPr="00497C82">
        <w:rPr>
          <w:rFonts w:ascii="Calibri" w:hAnsi="Calibri" w:cs="Calibri"/>
        </w:rPr>
        <w:t xml:space="preserve">also </w:t>
      </w:r>
      <w:r w:rsidRPr="00497C82">
        <w:rPr>
          <w:rFonts w:ascii="Calibri" w:hAnsi="Calibri" w:cs="Calibri"/>
        </w:rPr>
        <w:t>require optimizations for the concentration of DiI and the time of perfusion as well as the material used (needle and syringe sizes for example). </w:t>
      </w:r>
    </w:p>
    <w:p w14:paraId="438777D8" w14:textId="77777777" w:rsidR="00224C01" w:rsidRPr="00497C82" w:rsidRDefault="00224C01" w:rsidP="00497C82">
      <w:pPr>
        <w:jc w:val="both"/>
        <w:rPr>
          <w:rFonts w:ascii="Calibri" w:hAnsi="Calibri" w:cs="Calibri"/>
          <w:color w:val="808080"/>
        </w:rPr>
      </w:pPr>
    </w:p>
    <w:p w14:paraId="0201EFE4" w14:textId="77777777" w:rsidR="00224C01" w:rsidRPr="00497C82" w:rsidRDefault="00224C01" w:rsidP="00497C82">
      <w:pPr>
        <w:widowControl w:val="0"/>
        <w:autoSpaceDE w:val="0"/>
        <w:autoSpaceDN w:val="0"/>
        <w:adjustRightInd w:val="0"/>
        <w:jc w:val="both"/>
        <w:rPr>
          <w:rFonts w:ascii="Calibri" w:hAnsi="Calibri" w:cs="Calibri"/>
        </w:rPr>
      </w:pPr>
      <w:r w:rsidRPr="00497C82">
        <w:rPr>
          <w:rFonts w:ascii="Calibri" w:hAnsi="Calibri" w:cs="Calibri"/>
          <w:b/>
          <w:bCs/>
        </w:rPr>
        <w:t>ACKNOWLEDGMENTS:</w:t>
      </w:r>
      <w:r w:rsidRPr="00497C82">
        <w:rPr>
          <w:rFonts w:ascii="Calibri" w:hAnsi="Calibri" w:cs="Calibri"/>
        </w:rPr>
        <w:t xml:space="preserve"> </w:t>
      </w:r>
    </w:p>
    <w:p w14:paraId="1F5CC157" w14:textId="77777777" w:rsidR="00224C01" w:rsidRPr="00497C82" w:rsidRDefault="00224C01" w:rsidP="00497C82">
      <w:pPr>
        <w:widowControl w:val="0"/>
        <w:autoSpaceDE w:val="0"/>
        <w:autoSpaceDN w:val="0"/>
        <w:adjustRightInd w:val="0"/>
        <w:jc w:val="both"/>
        <w:rPr>
          <w:rFonts w:ascii="Calibri" w:hAnsi="Calibri" w:cs="Calibri"/>
          <w:color w:val="000000" w:themeColor="text1"/>
        </w:rPr>
      </w:pPr>
      <w:r w:rsidRPr="00497C82">
        <w:rPr>
          <w:rFonts w:ascii="Calibri" w:hAnsi="Calibri" w:cs="Calibri"/>
          <w:color w:val="000000" w:themeColor="text1"/>
        </w:rPr>
        <w:t xml:space="preserve">We thank Dr Shinji Kanda for demonstration of cardiac perfusion with fixative solution in medaka, </w:t>
      </w:r>
      <w:proofErr w:type="spellStart"/>
      <w:r w:rsidRPr="00497C82">
        <w:rPr>
          <w:rFonts w:ascii="Calibri" w:hAnsi="Calibri" w:cs="Calibri"/>
          <w:color w:val="000000" w:themeColor="text1"/>
        </w:rPr>
        <w:t>Ms</w:t>
      </w:r>
      <w:proofErr w:type="spellEnd"/>
      <w:r w:rsidRPr="00497C82">
        <w:rPr>
          <w:rFonts w:ascii="Calibri" w:hAnsi="Calibri" w:cs="Calibri"/>
          <w:color w:val="000000" w:themeColor="text1"/>
        </w:rPr>
        <w:t xml:space="preserve"> Lourdes</w:t>
      </w:r>
      <w:r w:rsidRPr="00497C82">
        <w:rPr>
          <w:rFonts w:ascii="Calibri" w:hAnsi="Calibri" w:cs="Calibri"/>
        </w:rPr>
        <w:t xml:space="preserve"> </w:t>
      </w:r>
      <w:r w:rsidRPr="00497C82">
        <w:rPr>
          <w:rFonts w:ascii="Calibri" w:hAnsi="Calibri" w:cs="Calibri"/>
          <w:color w:val="000000" w:themeColor="text1"/>
        </w:rPr>
        <w:t xml:space="preserve">Carreon G Tan for help with medaka husbandry, and </w:t>
      </w:r>
      <w:proofErr w:type="spellStart"/>
      <w:r w:rsidRPr="00497C82">
        <w:rPr>
          <w:rFonts w:ascii="Calibri" w:hAnsi="Calibri" w:cs="Calibri"/>
          <w:color w:val="000000" w:themeColor="text1"/>
        </w:rPr>
        <w:t>Mr</w:t>
      </w:r>
      <w:proofErr w:type="spellEnd"/>
      <w:r w:rsidRPr="00497C82">
        <w:rPr>
          <w:rFonts w:ascii="Calibri" w:hAnsi="Calibri" w:cs="Calibri"/>
          <w:color w:val="000000" w:themeColor="text1"/>
        </w:rPr>
        <w:t xml:space="preserve"> Anthony Peltier for illustrations. This work was funded by NMBU and by the Research Council of Norway, grant number </w:t>
      </w:r>
      <w:r w:rsidRPr="00497C82">
        <w:rPr>
          <w:rFonts w:ascii="Calibri" w:hAnsi="Calibri" w:cs="Calibri"/>
          <w:color w:val="000000" w:themeColor="text1"/>
          <w:lang w:eastAsia="en-US"/>
        </w:rPr>
        <w:t xml:space="preserve">248828 (Digital Life Norway program). </w:t>
      </w:r>
    </w:p>
    <w:p w14:paraId="4471F356" w14:textId="77777777" w:rsidR="00224C01" w:rsidRPr="00497C82" w:rsidRDefault="00224C01" w:rsidP="00497C82">
      <w:pPr>
        <w:widowControl w:val="0"/>
        <w:autoSpaceDE w:val="0"/>
        <w:autoSpaceDN w:val="0"/>
        <w:adjustRightInd w:val="0"/>
        <w:jc w:val="both"/>
        <w:rPr>
          <w:rFonts w:ascii="Calibri" w:hAnsi="Calibri" w:cs="Calibri"/>
          <w:color w:val="000000"/>
        </w:rPr>
      </w:pPr>
    </w:p>
    <w:p w14:paraId="6290F4B8" w14:textId="77777777" w:rsidR="00224C01" w:rsidRPr="00497C82" w:rsidRDefault="00224C01" w:rsidP="00497C82">
      <w:pPr>
        <w:widowControl w:val="0"/>
        <w:autoSpaceDE w:val="0"/>
        <w:autoSpaceDN w:val="0"/>
        <w:adjustRightInd w:val="0"/>
        <w:jc w:val="both"/>
        <w:rPr>
          <w:rFonts w:ascii="Calibri" w:hAnsi="Calibri" w:cs="Calibri"/>
          <w:b/>
        </w:rPr>
      </w:pPr>
      <w:r w:rsidRPr="00497C82">
        <w:rPr>
          <w:rFonts w:ascii="Calibri" w:hAnsi="Calibri" w:cs="Calibri"/>
          <w:b/>
        </w:rPr>
        <w:t xml:space="preserve">DISCLOSURES: </w:t>
      </w:r>
    </w:p>
    <w:p w14:paraId="6E0925CF" w14:textId="77777777" w:rsidR="00224C01" w:rsidRPr="00497C82" w:rsidRDefault="00224C01" w:rsidP="00497C82">
      <w:pPr>
        <w:widowControl w:val="0"/>
        <w:autoSpaceDE w:val="0"/>
        <w:autoSpaceDN w:val="0"/>
        <w:adjustRightInd w:val="0"/>
        <w:jc w:val="both"/>
        <w:rPr>
          <w:rFonts w:ascii="Calibri" w:hAnsi="Calibri" w:cs="Calibri"/>
        </w:rPr>
      </w:pPr>
      <w:r w:rsidRPr="00497C82">
        <w:rPr>
          <w:rFonts w:ascii="Calibri" w:hAnsi="Calibri" w:cs="Calibri"/>
        </w:rPr>
        <w:t>The authors have nothing to disclose</w:t>
      </w:r>
    </w:p>
    <w:p w14:paraId="6FFC76C6" w14:textId="77777777" w:rsidR="00224C01" w:rsidRPr="00497C82" w:rsidRDefault="00224C01" w:rsidP="00497C82">
      <w:pPr>
        <w:jc w:val="both"/>
        <w:rPr>
          <w:rFonts w:ascii="Calibri" w:hAnsi="Calibri" w:cs="Calibri"/>
          <w:bCs/>
        </w:rPr>
      </w:pPr>
    </w:p>
    <w:p w14:paraId="27B0A046" w14:textId="41DC7248" w:rsidR="00224C01" w:rsidRPr="008C5C2D" w:rsidRDefault="00224C01" w:rsidP="008C5C2D">
      <w:pPr>
        <w:jc w:val="both"/>
        <w:rPr>
          <w:rFonts w:ascii="Calibri" w:hAnsi="Calibri" w:cs="Calibri"/>
          <w:color w:val="7F7F7F"/>
        </w:rPr>
      </w:pPr>
      <w:r w:rsidRPr="00497C82">
        <w:rPr>
          <w:rFonts w:ascii="Calibri" w:hAnsi="Calibri" w:cs="Calibri"/>
          <w:b/>
          <w:bCs/>
        </w:rPr>
        <w:t>REFERENCES</w:t>
      </w:r>
      <w:r w:rsidR="008C5C2D">
        <w:rPr>
          <w:rFonts w:ascii="Calibri" w:hAnsi="Calibri" w:cs="Calibri"/>
          <w:color w:val="7F7F7F"/>
        </w:rPr>
        <w:t>:</w:t>
      </w:r>
    </w:p>
    <w:p w14:paraId="3E01747F" w14:textId="29DC377B" w:rsidR="00224C01" w:rsidRPr="00497C82" w:rsidRDefault="00224C01" w:rsidP="00497C82">
      <w:pPr>
        <w:pStyle w:val="EndNoteBibliography"/>
        <w:jc w:val="both"/>
        <w:rPr>
          <w:noProof/>
        </w:rPr>
      </w:pPr>
      <w:r w:rsidRPr="00497C82">
        <w:rPr>
          <w:noProof/>
        </w:rPr>
        <w:t>1</w:t>
      </w:r>
      <w:r w:rsidRPr="00497C82">
        <w:rPr>
          <w:noProof/>
        </w:rPr>
        <w:tab/>
        <w:t>Nishida, N., Yano, H., Nishida, T., Kamura, T.</w:t>
      </w:r>
      <w:r w:rsidR="008C5C2D">
        <w:rPr>
          <w:noProof/>
        </w:rPr>
        <w:t>,</w:t>
      </w:r>
      <w:r w:rsidRPr="00497C82">
        <w:rPr>
          <w:noProof/>
        </w:rPr>
        <w:t xml:space="preserve"> Kojiro, M. Angiogenesis in cancer. </w:t>
      </w:r>
      <w:r w:rsidRPr="00497C82">
        <w:rPr>
          <w:i/>
          <w:noProof/>
        </w:rPr>
        <w:t>Vascular Health and Risk Management.</w:t>
      </w:r>
      <w:r w:rsidRPr="00497C82">
        <w:rPr>
          <w:noProof/>
        </w:rPr>
        <w:t xml:space="preserve"> </w:t>
      </w:r>
      <w:r w:rsidRPr="00497C82">
        <w:rPr>
          <w:b/>
          <w:noProof/>
        </w:rPr>
        <w:t>2</w:t>
      </w:r>
      <w:r w:rsidRPr="00497C82">
        <w:rPr>
          <w:noProof/>
        </w:rPr>
        <w:t xml:space="preserve"> (3), 213-219 (2006).</w:t>
      </w:r>
    </w:p>
    <w:p w14:paraId="58DF0886" w14:textId="77777777" w:rsidR="00224C01" w:rsidRPr="00497C82" w:rsidRDefault="00224C01" w:rsidP="00497C82">
      <w:pPr>
        <w:pStyle w:val="EndNoteBibliography"/>
        <w:jc w:val="both"/>
        <w:rPr>
          <w:noProof/>
        </w:rPr>
      </w:pPr>
      <w:r w:rsidRPr="00497C82">
        <w:rPr>
          <w:noProof/>
        </w:rPr>
        <w:t>2</w:t>
      </w:r>
      <w:r w:rsidRPr="00497C82">
        <w:rPr>
          <w:noProof/>
        </w:rPr>
        <w:tab/>
        <w:t xml:space="preserve">Simon, M. C. Vascular morphogenesis and the formation of vascular networks. </w:t>
      </w:r>
      <w:r w:rsidRPr="00497C82">
        <w:rPr>
          <w:i/>
          <w:noProof/>
        </w:rPr>
        <w:t>Developmental Cell.</w:t>
      </w:r>
      <w:r w:rsidRPr="00497C82">
        <w:rPr>
          <w:noProof/>
        </w:rPr>
        <w:t xml:space="preserve"> </w:t>
      </w:r>
      <w:r w:rsidRPr="00497C82">
        <w:rPr>
          <w:b/>
          <w:noProof/>
        </w:rPr>
        <w:t>6</w:t>
      </w:r>
      <w:r w:rsidRPr="00497C82">
        <w:rPr>
          <w:noProof/>
        </w:rPr>
        <w:t xml:space="preserve"> (4), </w:t>
      </w:r>
      <w:r w:rsidR="00083EC5" w:rsidRPr="00497C82">
        <w:rPr>
          <w:noProof/>
        </w:rPr>
        <w:t>doi:10.1016/S1534-5807(04)00106-6 ,</w:t>
      </w:r>
      <w:r w:rsidRPr="00497C82">
        <w:rPr>
          <w:noProof/>
        </w:rPr>
        <w:t>479-482 (2004).</w:t>
      </w:r>
    </w:p>
    <w:p w14:paraId="7F56D517" w14:textId="033B8E62" w:rsidR="00224C01" w:rsidRPr="00497C82" w:rsidRDefault="00224C01" w:rsidP="00497C82">
      <w:pPr>
        <w:pStyle w:val="EndNoteBibliography"/>
        <w:jc w:val="both"/>
        <w:rPr>
          <w:noProof/>
        </w:rPr>
      </w:pPr>
      <w:r w:rsidRPr="00497C82">
        <w:rPr>
          <w:noProof/>
        </w:rPr>
        <w:t>3</w:t>
      </w:r>
      <w:r w:rsidRPr="00497C82">
        <w:rPr>
          <w:noProof/>
        </w:rPr>
        <w:tab/>
        <w:t xml:space="preserve">Magistretti, P. J. </w:t>
      </w:r>
      <w:r w:rsidR="00DA5F94" w:rsidRPr="00497C82">
        <w:rPr>
          <w:noProof/>
        </w:rPr>
        <w:t xml:space="preserve">Brain energy metabolism </w:t>
      </w:r>
      <w:r w:rsidRPr="00497C82">
        <w:rPr>
          <w:noProof/>
        </w:rPr>
        <w:t xml:space="preserve">in </w:t>
      </w:r>
      <w:r w:rsidRPr="00497C82">
        <w:rPr>
          <w:i/>
          <w:noProof/>
        </w:rPr>
        <w:t>Fundamental neuroscience</w:t>
      </w:r>
      <w:r w:rsidR="00DA5F94" w:rsidRPr="00497C82">
        <w:rPr>
          <w:noProof/>
        </w:rPr>
        <w:t>.</w:t>
      </w:r>
      <w:r w:rsidR="00B90C6A">
        <w:rPr>
          <w:noProof/>
        </w:rPr>
        <w:t xml:space="preserve"> </w:t>
      </w:r>
      <w:r w:rsidRPr="00497C82">
        <w:rPr>
          <w:noProof/>
        </w:rPr>
        <w:t>eds M. Zigmond</w:t>
      </w:r>
      <w:r w:rsidRPr="00497C82">
        <w:rPr>
          <w:i/>
          <w:noProof/>
        </w:rPr>
        <w:t xml:space="preserve"> </w:t>
      </w:r>
      <w:r w:rsidR="008C5C2D" w:rsidRPr="008C5C2D">
        <w:rPr>
          <w:noProof/>
        </w:rPr>
        <w:t>et al</w:t>
      </w:r>
      <w:r w:rsidRPr="00497C82">
        <w:rPr>
          <w:i/>
          <w:noProof/>
        </w:rPr>
        <w:t>.</w:t>
      </w:r>
      <w:r w:rsidR="00B90C6A">
        <w:rPr>
          <w:noProof/>
        </w:rPr>
        <w:t xml:space="preserve"> </w:t>
      </w:r>
      <w:r w:rsidR="00DA5F94" w:rsidRPr="00497C82">
        <w:rPr>
          <w:noProof/>
        </w:rPr>
        <w:t>Academic Press,</w:t>
      </w:r>
      <w:r w:rsidRPr="00497C82">
        <w:rPr>
          <w:noProof/>
        </w:rPr>
        <w:t xml:space="preserve"> 389-413 </w:t>
      </w:r>
      <w:r w:rsidR="00DA5F94" w:rsidRPr="00497C82">
        <w:rPr>
          <w:noProof/>
        </w:rPr>
        <w:t>(</w:t>
      </w:r>
      <w:r w:rsidRPr="00497C82">
        <w:rPr>
          <w:noProof/>
        </w:rPr>
        <w:t>1999).</w:t>
      </w:r>
    </w:p>
    <w:p w14:paraId="4139E072" w14:textId="68AB1101" w:rsidR="00224C01" w:rsidRPr="00497C82" w:rsidRDefault="00224C01" w:rsidP="00497C82">
      <w:pPr>
        <w:pStyle w:val="EndNoteBibliography"/>
        <w:jc w:val="both"/>
        <w:rPr>
          <w:noProof/>
        </w:rPr>
      </w:pPr>
      <w:r w:rsidRPr="00497C82">
        <w:rPr>
          <w:noProof/>
        </w:rPr>
        <w:t>4</w:t>
      </w:r>
      <w:r w:rsidRPr="00497C82">
        <w:rPr>
          <w:noProof/>
        </w:rPr>
        <w:tab/>
        <w:t>Weltzien, F. A., Andersson, E., Andersen, O., Shalchian-Tabrizi, K.</w:t>
      </w:r>
      <w:r w:rsidR="008C5C2D">
        <w:rPr>
          <w:noProof/>
        </w:rPr>
        <w:t>,</w:t>
      </w:r>
      <w:r w:rsidRPr="00497C82">
        <w:rPr>
          <w:noProof/>
        </w:rPr>
        <w:t xml:space="preserve"> Norberg, B. The brain-pituitary-gonad axis in male teleosts, with special emphasis on flatfish (Pleuronectiformes). </w:t>
      </w:r>
      <w:r w:rsidR="00083EC5" w:rsidRPr="00497C82">
        <w:rPr>
          <w:i/>
          <w:noProof/>
        </w:rPr>
        <w:t>Comparative Biochemistry and Physiology - Part A: Molecular &amp; Integrative Physiology</w:t>
      </w:r>
      <w:r w:rsidRPr="00497C82">
        <w:rPr>
          <w:i/>
          <w:noProof/>
        </w:rPr>
        <w:t>.</w:t>
      </w:r>
      <w:r w:rsidRPr="00497C82">
        <w:rPr>
          <w:noProof/>
        </w:rPr>
        <w:t xml:space="preserve"> </w:t>
      </w:r>
      <w:r w:rsidRPr="00497C82">
        <w:rPr>
          <w:b/>
          <w:noProof/>
        </w:rPr>
        <w:t>137</w:t>
      </w:r>
      <w:r w:rsidRPr="00497C82">
        <w:rPr>
          <w:noProof/>
        </w:rPr>
        <w:t xml:space="preserve"> (3), 447-477, doi:10.1016/j.cbpb.2003.11.007, (2004).</w:t>
      </w:r>
    </w:p>
    <w:p w14:paraId="64645073" w14:textId="4F68E5F5" w:rsidR="00224C01" w:rsidRPr="00497C82" w:rsidRDefault="00224C01" w:rsidP="00497C82">
      <w:pPr>
        <w:pStyle w:val="EndNoteBibliography"/>
        <w:jc w:val="both"/>
        <w:rPr>
          <w:noProof/>
        </w:rPr>
      </w:pPr>
      <w:r w:rsidRPr="00497C82">
        <w:rPr>
          <w:noProof/>
        </w:rPr>
        <w:t>5</w:t>
      </w:r>
      <w:r w:rsidRPr="00497C82">
        <w:rPr>
          <w:noProof/>
        </w:rPr>
        <w:tab/>
        <w:t>Ooi, G. T., Tawadros, N.</w:t>
      </w:r>
      <w:r w:rsidR="008C5C2D">
        <w:rPr>
          <w:noProof/>
        </w:rPr>
        <w:t>,</w:t>
      </w:r>
      <w:r w:rsidRPr="00497C82">
        <w:rPr>
          <w:noProof/>
        </w:rPr>
        <w:t xml:space="preserve"> Escalona, R. M. Pituitary cell lines and their endocrine applications. </w:t>
      </w:r>
      <w:r w:rsidRPr="00497C82">
        <w:rPr>
          <w:i/>
          <w:noProof/>
        </w:rPr>
        <w:t>Molecular and Cellular Endocrinology.</w:t>
      </w:r>
      <w:r w:rsidRPr="00497C82">
        <w:rPr>
          <w:noProof/>
        </w:rPr>
        <w:t xml:space="preserve"> </w:t>
      </w:r>
      <w:r w:rsidRPr="00497C82">
        <w:rPr>
          <w:b/>
          <w:noProof/>
        </w:rPr>
        <w:t>228</w:t>
      </w:r>
      <w:r w:rsidRPr="00497C82">
        <w:rPr>
          <w:noProof/>
        </w:rPr>
        <w:t xml:space="preserve"> (1-2), 1-21, doi:10.1016/j.mce.2004.07.018, (2004).</w:t>
      </w:r>
    </w:p>
    <w:p w14:paraId="776F4036" w14:textId="5B47790D" w:rsidR="00224C01" w:rsidRPr="00497C82" w:rsidRDefault="00224C01" w:rsidP="00497C82">
      <w:pPr>
        <w:pStyle w:val="EndNoteBibliography"/>
        <w:jc w:val="both"/>
        <w:rPr>
          <w:noProof/>
        </w:rPr>
      </w:pPr>
      <w:r w:rsidRPr="00497C82">
        <w:rPr>
          <w:noProof/>
        </w:rPr>
        <w:t>6</w:t>
      </w:r>
      <w:r w:rsidRPr="00497C82">
        <w:rPr>
          <w:noProof/>
        </w:rPr>
        <w:tab/>
        <w:t>Knigge, K. M.</w:t>
      </w:r>
      <w:r w:rsidR="008C5C2D">
        <w:rPr>
          <w:noProof/>
        </w:rPr>
        <w:t>,</w:t>
      </w:r>
      <w:r w:rsidRPr="00497C82">
        <w:rPr>
          <w:noProof/>
        </w:rPr>
        <w:t xml:space="preserve"> Scott, D. E. Structure and function of the median eminence. </w:t>
      </w:r>
      <w:r w:rsidR="003E35D6" w:rsidRPr="00497C82">
        <w:rPr>
          <w:i/>
          <w:noProof/>
        </w:rPr>
        <w:t>American Journal of Anatomy.</w:t>
      </w:r>
      <w:r w:rsidRPr="00497C82">
        <w:rPr>
          <w:noProof/>
        </w:rPr>
        <w:t xml:space="preserve"> </w:t>
      </w:r>
      <w:r w:rsidRPr="00497C82">
        <w:rPr>
          <w:b/>
          <w:noProof/>
        </w:rPr>
        <w:t>129</w:t>
      </w:r>
      <w:r w:rsidRPr="00497C82">
        <w:rPr>
          <w:noProof/>
        </w:rPr>
        <w:t xml:space="preserve"> (2), 223-243, doi:10.1002/aja.1001290211, (1970).</w:t>
      </w:r>
    </w:p>
    <w:p w14:paraId="01FF622A" w14:textId="77777777" w:rsidR="00224C01" w:rsidRPr="00497C82" w:rsidRDefault="00224C01" w:rsidP="00497C82">
      <w:pPr>
        <w:pStyle w:val="EndNoteBibliography"/>
        <w:jc w:val="both"/>
        <w:rPr>
          <w:noProof/>
        </w:rPr>
      </w:pPr>
      <w:r w:rsidRPr="00497C82">
        <w:rPr>
          <w:noProof/>
        </w:rPr>
        <w:t>7</w:t>
      </w:r>
      <w:r w:rsidRPr="00497C82">
        <w:rPr>
          <w:noProof/>
        </w:rPr>
        <w:tab/>
        <w:t xml:space="preserve">Ball, J. N. Hypothalamic control of the pars distalis in fishes, amphibians, and reptiles. </w:t>
      </w:r>
      <w:r w:rsidRPr="00497C82">
        <w:rPr>
          <w:i/>
          <w:noProof/>
        </w:rPr>
        <w:t>Gen</w:t>
      </w:r>
      <w:r w:rsidR="003E35D6" w:rsidRPr="00497C82">
        <w:rPr>
          <w:i/>
          <w:noProof/>
        </w:rPr>
        <w:t>eral</w:t>
      </w:r>
      <w:r w:rsidRPr="00497C82">
        <w:rPr>
          <w:i/>
          <w:noProof/>
        </w:rPr>
        <w:t xml:space="preserve"> Comp</w:t>
      </w:r>
      <w:r w:rsidR="003E35D6" w:rsidRPr="00497C82">
        <w:rPr>
          <w:i/>
          <w:noProof/>
        </w:rPr>
        <w:t>arative</w:t>
      </w:r>
      <w:r w:rsidRPr="00497C82">
        <w:rPr>
          <w:i/>
          <w:noProof/>
        </w:rPr>
        <w:t xml:space="preserve"> Endocrinol</w:t>
      </w:r>
      <w:r w:rsidR="003E35D6" w:rsidRPr="00497C82">
        <w:rPr>
          <w:i/>
          <w:noProof/>
        </w:rPr>
        <w:t>ogy</w:t>
      </w:r>
      <w:r w:rsidRPr="00497C82">
        <w:rPr>
          <w:i/>
          <w:noProof/>
        </w:rPr>
        <w:t>.</w:t>
      </w:r>
      <w:r w:rsidRPr="00497C82">
        <w:rPr>
          <w:noProof/>
        </w:rPr>
        <w:t xml:space="preserve"> </w:t>
      </w:r>
      <w:r w:rsidRPr="00497C82">
        <w:rPr>
          <w:b/>
          <w:noProof/>
        </w:rPr>
        <w:t>44</w:t>
      </w:r>
      <w:r w:rsidRPr="00497C82">
        <w:rPr>
          <w:noProof/>
        </w:rPr>
        <w:t xml:space="preserve"> (2), 135-170</w:t>
      </w:r>
      <w:r w:rsidR="005B6456" w:rsidRPr="00497C82">
        <w:rPr>
          <w:noProof/>
        </w:rPr>
        <w:t>, doi:10.1016/0016-6480(81)90243-4</w:t>
      </w:r>
      <w:r w:rsidRPr="00497C82">
        <w:rPr>
          <w:noProof/>
        </w:rPr>
        <w:t xml:space="preserve"> (1981).</w:t>
      </w:r>
    </w:p>
    <w:p w14:paraId="3D659330" w14:textId="6BFFB63A" w:rsidR="00224C01" w:rsidRPr="00497C82" w:rsidRDefault="00224C01" w:rsidP="00497C82">
      <w:pPr>
        <w:pStyle w:val="EndNoteBibliography"/>
        <w:jc w:val="both"/>
        <w:rPr>
          <w:noProof/>
        </w:rPr>
      </w:pPr>
      <w:r w:rsidRPr="00497C82">
        <w:rPr>
          <w:noProof/>
        </w:rPr>
        <w:t>8</w:t>
      </w:r>
      <w:r w:rsidRPr="00497C82">
        <w:rPr>
          <w:noProof/>
        </w:rPr>
        <w:tab/>
        <w:t>Knowles, F.</w:t>
      </w:r>
      <w:r w:rsidR="008C5C2D">
        <w:rPr>
          <w:noProof/>
        </w:rPr>
        <w:t>,</w:t>
      </w:r>
      <w:r w:rsidRPr="00497C82">
        <w:rPr>
          <w:noProof/>
        </w:rPr>
        <w:t xml:space="preserve"> Vollrath, L. Synaptic contacts between neurosecretory fibres and pituicytes in the pituitary of the eel. </w:t>
      </w:r>
      <w:r w:rsidRPr="00497C82">
        <w:rPr>
          <w:i/>
          <w:noProof/>
        </w:rPr>
        <w:t>Nature.</w:t>
      </w:r>
      <w:r w:rsidRPr="00497C82">
        <w:rPr>
          <w:noProof/>
        </w:rPr>
        <w:t xml:space="preserve"> </w:t>
      </w:r>
      <w:r w:rsidRPr="00497C82">
        <w:rPr>
          <w:b/>
          <w:noProof/>
        </w:rPr>
        <w:t>206</w:t>
      </w:r>
      <w:r w:rsidRPr="00497C82">
        <w:rPr>
          <w:noProof/>
        </w:rPr>
        <w:t xml:space="preserve"> (4989), 1168</w:t>
      </w:r>
      <w:r w:rsidR="009D4E50" w:rsidRPr="00497C82">
        <w:rPr>
          <w:noProof/>
        </w:rPr>
        <w:t>, doi:10.1038/2061168a0</w:t>
      </w:r>
      <w:r w:rsidRPr="00497C82">
        <w:rPr>
          <w:noProof/>
        </w:rPr>
        <w:t xml:space="preserve"> (1965).</w:t>
      </w:r>
    </w:p>
    <w:p w14:paraId="7CCC7F8A" w14:textId="43E7369B" w:rsidR="00224C01" w:rsidRPr="00497C82" w:rsidRDefault="00224C01" w:rsidP="00497C82">
      <w:pPr>
        <w:pStyle w:val="EndNoteBibliography"/>
        <w:jc w:val="both"/>
        <w:rPr>
          <w:noProof/>
        </w:rPr>
      </w:pPr>
      <w:r w:rsidRPr="00497C82">
        <w:rPr>
          <w:noProof/>
        </w:rPr>
        <w:t>9</w:t>
      </w:r>
      <w:r w:rsidRPr="00497C82">
        <w:rPr>
          <w:noProof/>
        </w:rPr>
        <w:tab/>
        <w:t>Knowles, F.</w:t>
      </w:r>
      <w:r w:rsidR="008C5C2D">
        <w:rPr>
          <w:noProof/>
        </w:rPr>
        <w:t>,</w:t>
      </w:r>
      <w:r w:rsidRPr="00497C82">
        <w:rPr>
          <w:noProof/>
        </w:rPr>
        <w:t xml:space="preserve"> Vollrath, L. Neurosecretory innervation of the pituitary of the eels Anguilla and Conger I. The structure and ultrastructure of the neuro-intermediate lobe under normal and experimental conditions. </w:t>
      </w:r>
      <w:r w:rsidR="00D704CF" w:rsidRPr="00497C82">
        <w:rPr>
          <w:i/>
          <w:noProof/>
        </w:rPr>
        <w:t>Philosophical Transactions of the Royal Society B: Biological Sciences</w:t>
      </w:r>
      <w:r w:rsidRPr="00497C82">
        <w:rPr>
          <w:i/>
          <w:noProof/>
        </w:rPr>
        <w:t>.</w:t>
      </w:r>
      <w:r w:rsidRPr="00497C82">
        <w:rPr>
          <w:noProof/>
        </w:rPr>
        <w:t xml:space="preserve"> </w:t>
      </w:r>
      <w:r w:rsidRPr="00497C82">
        <w:rPr>
          <w:b/>
          <w:noProof/>
        </w:rPr>
        <w:t>250</w:t>
      </w:r>
      <w:r w:rsidRPr="00497C82">
        <w:rPr>
          <w:noProof/>
        </w:rPr>
        <w:t xml:space="preserve"> (768), 311-327</w:t>
      </w:r>
      <w:r w:rsidR="00D704CF" w:rsidRPr="00497C82">
        <w:rPr>
          <w:noProof/>
        </w:rPr>
        <w:t>, doi:10.1098/rstb.1966.0005</w:t>
      </w:r>
      <w:r w:rsidRPr="00497C82">
        <w:rPr>
          <w:noProof/>
        </w:rPr>
        <w:t xml:space="preserve"> (1966).</w:t>
      </w:r>
    </w:p>
    <w:p w14:paraId="4C45BF94" w14:textId="09F1F973" w:rsidR="00224C01" w:rsidRPr="00497C82" w:rsidRDefault="00224C01" w:rsidP="00497C82">
      <w:pPr>
        <w:pStyle w:val="EndNoteBibliography"/>
        <w:jc w:val="both"/>
        <w:rPr>
          <w:noProof/>
        </w:rPr>
      </w:pPr>
      <w:r w:rsidRPr="00497C82">
        <w:rPr>
          <w:noProof/>
        </w:rPr>
        <w:lastRenderedPageBreak/>
        <w:t>10</w:t>
      </w:r>
      <w:r w:rsidRPr="00497C82">
        <w:rPr>
          <w:noProof/>
        </w:rPr>
        <w:tab/>
        <w:t>Golan, M., Zelinger, E., Zohar, Y.</w:t>
      </w:r>
      <w:r w:rsidR="008C5C2D">
        <w:rPr>
          <w:noProof/>
        </w:rPr>
        <w:t>,</w:t>
      </w:r>
      <w:r w:rsidRPr="00497C82">
        <w:rPr>
          <w:noProof/>
        </w:rPr>
        <w:t xml:space="preserve"> Levavi-Sivan, B. Architecture of GnRH-Gonadotrope-Vasculature Reveals a Dual Mode of Gonadotropin Regulation in Fish. </w:t>
      </w:r>
      <w:r w:rsidRPr="00497C82">
        <w:rPr>
          <w:i/>
          <w:noProof/>
        </w:rPr>
        <w:t>Endocrinology.</w:t>
      </w:r>
      <w:r w:rsidRPr="00497C82">
        <w:rPr>
          <w:noProof/>
        </w:rPr>
        <w:t xml:space="preserve"> </w:t>
      </w:r>
      <w:r w:rsidRPr="00497C82">
        <w:rPr>
          <w:b/>
          <w:noProof/>
        </w:rPr>
        <w:t>156</w:t>
      </w:r>
      <w:r w:rsidRPr="00497C82">
        <w:rPr>
          <w:noProof/>
        </w:rPr>
        <w:t xml:space="preserve"> (11), 4163-4173, doi:10.1210/en.2015-1150, (2015).</w:t>
      </w:r>
    </w:p>
    <w:p w14:paraId="2AD360B7" w14:textId="77FCC98F" w:rsidR="00224C01" w:rsidRPr="00497C82" w:rsidRDefault="00224C01" w:rsidP="00497C82">
      <w:pPr>
        <w:pStyle w:val="EndNoteBibliography"/>
        <w:jc w:val="both"/>
        <w:rPr>
          <w:noProof/>
        </w:rPr>
      </w:pPr>
      <w:r w:rsidRPr="00497C82">
        <w:rPr>
          <w:noProof/>
        </w:rPr>
        <w:t>11</w:t>
      </w:r>
      <w:r w:rsidRPr="00497C82">
        <w:rPr>
          <w:noProof/>
        </w:rPr>
        <w:tab/>
        <w:t>Hodne, K.</w:t>
      </w:r>
      <w:r w:rsidRPr="00497C82">
        <w:rPr>
          <w:i/>
          <w:noProof/>
        </w:rPr>
        <w:t xml:space="preserve"> </w:t>
      </w:r>
      <w:r w:rsidR="008C5C2D" w:rsidRPr="008C5C2D">
        <w:rPr>
          <w:noProof/>
        </w:rPr>
        <w:t>et al</w:t>
      </w:r>
      <w:r w:rsidRPr="00497C82">
        <w:rPr>
          <w:i/>
          <w:noProof/>
        </w:rPr>
        <w:t>.</w:t>
      </w:r>
      <w:r w:rsidRPr="00497C82">
        <w:rPr>
          <w:noProof/>
        </w:rPr>
        <w:t xml:space="preserve"> Gnrh1 induced responses in Fsh cells are mediated through cell-cell communication in female medaka. </w:t>
      </w:r>
      <w:r w:rsidR="00C91A11" w:rsidRPr="00497C82">
        <w:rPr>
          <w:i/>
          <w:noProof/>
        </w:rPr>
        <w:t>Submit</w:t>
      </w:r>
      <w:r w:rsidR="00840348" w:rsidRPr="00497C82">
        <w:rPr>
          <w:i/>
          <w:noProof/>
        </w:rPr>
        <w:t>ted</w:t>
      </w:r>
      <w:r w:rsidR="00B90C6A">
        <w:rPr>
          <w:noProof/>
        </w:rPr>
        <w:t xml:space="preserve"> </w:t>
      </w:r>
      <w:r w:rsidRPr="00497C82">
        <w:rPr>
          <w:noProof/>
        </w:rPr>
        <w:t>(2019).</w:t>
      </w:r>
    </w:p>
    <w:p w14:paraId="0A321F0E" w14:textId="6ED0B525" w:rsidR="00224C01" w:rsidRPr="00497C82" w:rsidRDefault="00224C01" w:rsidP="00497C82">
      <w:pPr>
        <w:pStyle w:val="EndNoteBibliography"/>
        <w:jc w:val="both"/>
        <w:rPr>
          <w:noProof/>
        </w:rPr>
      </w:pPr>
      <w:r w:rsidRPr="00497C82">
        <w:rPr>
          <w:noProof/>
        </w:rPr>
        <w:t>12</w:t>
      </w:r>
      <w:r w:rsidRPr="00497C82">
        <w:rPr>
          <w:noProof/>
        </w:rPr>
        <w:tab/>
        <w:t>Isogai, S., Horiguchi, M.</w:t>
      </w:r>
      <w:r w:rsidR="008C5C2D">
        <w:rPr>
          <w:noProof/>
        </w:rPr>
        <w:t>,</w:t>
      </w:r>
      <w:r w:rsidRPr="00497C82">
        <w:rPr>
          <w:noProof/>
        </w:rPr>
        <w:t xml:space="preserve"> Weinstein, B. M. The vascular anatomy of the developing zebrafish: an atlas of embryonic and early larval development. </w:t>
      </w:r>
      <w:r w:rsidRPr="00497C82">
        <w:rPr>
          <w:i/>
          <w:noProof/>
        </w:rPr>
        <w:t>Dev</w:t>
      </w:r>
      <w:r w:rsidR="006503EE" w:rsidRPr="00497C82">
        <w:rPr>
          <w:i/>
          <w:noProof/>
        </w:rPr>
        <w:t>elopmental</w:t>
      </w:r>
      <w:r w:rsidRPr="00497C82">
        <w:rPr>
          <w:i/>
          <w:noProof/>
        </w:rPr>
        <w:t xml:space="preserve"> Biol</w:t>
      </w:r>
      <w:r w:rsidR="006503EE" w:rsidRPr="00497C82">
        <w:rPr>
          <w:i/>
          <w:noProof/>
        </w:rPr>
        <w:t>ogy</w:t>
      </w:r>
      <w:r w:rsidRPr="00497C82">
        <w:rPr>
          <w:i/>
          <w:noProof/>
        </w:rPr>
        <w:t>.</w:t>
      </w:r>
      <w:r w:rsidRPr="00497C82">
        <w:rPr>
          <w:noProof/>
        </w:rPr>
        <w:t xml:space="preserve"> </w:t>
      </w:r>
      <w:r w:rsidRPr="00497C82">
        <w:rPr>
          <w:b/>
          <w:noProof/>
        </w:rPr>
        <w:t>230</w:t>
      </w:r>
      <w:r w:rsidRPr="00497C82">
        <w:rPr>
          <w:noProof/>
        </w:rPr>
        <w:t xml:space="preserve"> (2), 278-301, doi:10.1006/dbio.2000.9995, (2001).</w:t>
      </w:r>
    </w:p>
    <w:p w14:paraId="3FDE1601" w14:textId="59ADE979" w:rsidR="00224C01" w:rsidRPr="00497C82" w:rsidRDefault="00224C01" w:rsidP="00497C82">
      <w:pPr>
        <w:pStyle w:val="EndNoteBibliography"/>
        <w:jc w:val="both"/>
        <w:rPr>
          <w:noProof/>
        </w:rPr>
      </w:pPr>
      <w:r w:rsidRPr="00497C82">
        <w:rPr>
          <w:noProof/>
        </w:rPr>
        <w:t>13</w:t>
      </w:r>
      <w:r w:rsidRPr="00497C82">
        <w:rPr>
          <w:noProof/>
        </w:rPr>
        <w:tab/>
        <w:t>Cha, Y. R.</w:t>
      </w:r>
      <w:r w:rsidR="008C5C2D">
        <w:rPr>
          <w:noProof/>
        </w:rPr>
        <w:t>,</w:t>
      </w:r>
      <w:r w:rsidRPr="00497C82">
        <w:rPr>
          <w:noProof/>
        </w:rPr>
        <w:t xml:space="preserve"> Weinstein, B. M. Visualization and experimental analysis of blood vessel formation using transgenic zebrafish. </w:t>
      </w:r>
      <w:r w:rsidR="006503EE" w:rsidRPr="00497C82">
        <w:rPr>
          <w:i/>
          <w:noProof/>
        </w:rPr>
        <w:t>Birth Defects Research Part C: Embryo Today</w:t>
      </w:r>
      <w:r w:rsidRPr="00497C82">
        <w:rPr>
          <w:i/>
          <w:noProof/>
        </w:rPr>
        <w:t>.</w:t>
      </w:r>
      <w:r w:rsidRPr="00497C82">
        <w:rPr>
          <w:noProof/>
        </w:rPr>
        <w:t xml:space="preserve"> </w:t>
      </w:r>
      <w:r w:rsidRPr="00497C82">
        <w:rPr>
          <w:b/>
          <w:noProof/>
        </w:rPr>
        <w:t>81</w:t>
      </w:r>
      <w:r w:rsidRPr="00497C82">
        <w:rPr>
          <w:noProof/>
        </w:rPr>
        <w:t xml:space="preserve"> (4), 286-296, doi:10.1002/bdrc.20103, (2007).</w:t>
      </w:r>
    </w:p>
    <w:p w14:paraId="45FF0DDD" w14:textId="48D7A55D" w:rsidR="00224C01" w:rsidRPr="00497C82" w:rsidRDefault="00224C01" w:rsidP="00497C82">
      <w:pPr>
        <w:pStyle w:val="EndNoteBibliography"/>
        <w:jc w:val="both"/>
        <w:rPr>
          <w:noProof/>
        </w:rPr>
      </w:pPr>
      <w:r w:rsidRPr="00497C82">
        <w:rPr>
          <w:noProof/>
        </w:rPr>
        <w:t>14</w:t>
      </w:r>
      <w:r w:rsidRPr="00497C82">
        <w:rPr>
          <w:noProof/>
        </w:rPr>
        <w:tab/>
        <w:t>Kamei, M., Isogai, S., Pan, W.</w:t>
      </w:r>
      <w:r w:rsidR="008C5C2D">
        <w:rPr>
          <w:noProof/>
        </w:rPr>
        <w:t>,</w:t>
      </w:r>
      <w:r w:rsidRPr="00497C82">
        <w:rPr>
          <w:noProof/>
        </w:rPr>
        <w:t xml:space="preserve"> Weinstein, B. M. Imaging blood vessels in the zebrafish. </w:t>
      </w:r>
      <w:r w:rsidRPr="00497C82">
        <w:rPr>
          <w:i/>
          <w:noProof/>
        </w:rPr>
        <w:t>Methods Cell Biol</w:t>
      </w:r>
      <w:r w:rsidR="006503EE" w:rsidRPr="00497C82">
        <w:rPr>
          <w:i/>
          <w:noProof/>
        </w:rPr>
        <w:t>ogy</w:t>
      </w:r>
      <w:r w:rsidRPr="00497C82">
        <w:rPr>
          <w:i/>
          <w:noProof/>
        </w:rPr>
        <w:t>.</w:t>
      </w:r>
      <w:r w:rsidRPr="00497C82">
        <w:rPr>
          <w:noProof/>
        </w:rPr>
        <w:t xml:space="preserve"> </w:t>
      </w:r>
      <w:r w:rsidRPr="00497C82">
        <w:rPr>
          <w:b/>
          <w:noProof/>
        </w:rPr>
        <w:t>100</w:t>
      </w:r>
      <w:r w:rsidRPr="00497C82">
        <w:rPr>
          <w:noProof/>
        </w:rPr>
        <w:t xml:space="preserve"> 27-54, doi:10.1016/B978-0-12-384892-5.00002-5, (2010).</w:t>
      </w:r>
    </w:p>
    <w:p w14:paraId="64C3A788" w14:textId="68E2AAD8" w:rsidR="00224C01" w:rsidRPr="00497C82" w:rsidRDefault="00224C01" w:rsidP="00497C82">
      <w:pPr>
        <w:pStyle w:val="EndNoteBibliography"/>
        <w:jc w:val="both"/>
        <w:rPr>
          <w:noProof/>
        </w:rPr>
      </w:pPr>
      <w:r w:rsidRPr="00497C82">
        <w:rPr>
          <w:noProof/>
        </w:rPr>
        <w:t>15</w:t>
      </w:r>
      <w:r w:rsidRPr="00497C82">
        <w:rPr>
          <w:noProof/>
        </w:rPr>
        <w:tab/>
        <w:t>Wu, E. S., Jacobson, K.</w:t>
      </w:r>
      <w:r w:rsidR="008C5C2D">
        <w:rPr>
          <w:noProof/>
        </w:rPr>
        <w:t>,</w:t>
      </w:r>
      <w:r w:rsidRPr="00497C82">
        <w:rPr>
          <w:noProof/>
        </w:rPr>
        <w:t xml:space="preserve"> Papahadjopoulos, D. Lateral Diffusion in Phospholipid Multibilayers Measured by Fluorescence Recovery after Photobleaching. </w:t>
      </w:r>
      <w:r w:rsidRPr="00497C82">
        <w:rPr>
          <w:i/>
          <w:noProof/>
        </w:rPr>
        <w:t>Biochemistry.</w:t>
      </w:r>
      <w:r w:rsidRPr="00497C82">
        <w:rPr>
          <w:noProof/>
        </w:rPr>
        <w:t xml:space="preserve"> </w:t>
      </w:r>
      <w:r w:rsidRPr="00497C82">
        <w:rPr>
          <w:b/>
          <w:noProof/>
        </w:rPr>
        <w:t>16</w:t>
      </w:r>
      <w:r w:rsidRPr="00497C82">
        <w:rPr>
          <w:noProof/>
        </w:rPr>
        <w:t xml:space="preserve"> (17), 3936-3941, doi:10.1021/bi00636a034, (1977).</w:t>
      </w:r>
    </w:p>
    <w:p w14:paraId="40FEFADA" w14:textId="4419B7BC" w:rsidR="00224C01" w:rsidRPr="00497C82" w:rsidRDefault="00224C01" w:rsidP="00497C82">
      <w:pPr>
        <w:pStyle w:val="EndNoteBibliography"/>
        <w:jc w:val="both"/>
        <w:rPr>
          <w:noProof/>
        </w:rPr>
      </w:pPr>
      <w:r w:rsidRPr="00497C82">
        <w:rPr>
          <w:noProof/>
        </w:rPr>
        <w:t>16</w:t>
      </w:r>
      <w:r w:rsidRPr="00497C82">
        <w:rPr>
          <w:noProof/>
        </w:rPr>
        <w:tab/>
        <w:t>Schlessinger, J., Axelrod, D., Koppel, D. E., Webb, W. W.</w:t>
      </w:r>
      <w:r w:rsidR="008C5C2D">
        <w:rPr>
          <w:noProof/>
        </w:rPr>
        <w:t>,</w:t>
      </w:r>
      <w:r w:rsidRPr="00497C82">
        <w:rPr>
          <w:noProof/>
        </w:rPr>
        <w:t xml:space="preserve"> Elson, E. L. Lateral Transport of a Lipid Probe and Labeled Proteins on a Cell-Membrane. </w:t>
      </w:r>
      <w:r w:rsidRPr="00497C82">
        <w:rPr>
          <w:i/>
          <w:noProof/>
        </w:rPr>
        <w:t>Science.</w:t>
      </w:r>
      <w:r w:rsidRPr="00497C82">
        <w:rPr>
          <w:noProof/>
        </w:rPr>
        <w:t xml:space="preserve"> </w:t>
      </w:r>
      <w:r w:rsidRPr="00497C82">
        <w:rPr>
          <w:b/>
          <w:noProof/>
        </w:rPr>
        <w:t>195</w:t>
      </w:r>
      <w:r w:rsidRPr="00497C82">
        <w:rPr>
          <w:noProof/>
        </w:rPr>
        <w:t xml:space="preserve"> (4275), 307-309, doi:10.1126/science.556653, (1977).</w:t>
      </w:r>
    </w:p>
    <w:p w14:paraId="10EA4CFF" w14:textId="6CF5F8F6" w:rsidR="00224C01" w:rsidRPr="00497C82" w:rsidRDefault="00224C01" w:rsidP="00497C82">
      <w:pPr>
        <w:pStyle w:val="EndNoteBibliography"/>
        <w:jc w:val="both"/>
        <w:rPr>
          <w:noProof/>
        </w:rPr>
      </w:pPr>
      <w:r w:rsidRPr="00497C82">
        <w:rPr>
          <w:noProof/>
        </w:rPr>
        <w:t>17</w:t>
      </w:r>
      <w:r w:rsidRPr="00497C82">
        <w:rPr>
          <w:noProof/>
        </w:rPr>
        <w:tab/>
        <w:t>Johnson, M.</w:t>
      </w:r>
      <w:r w:rsidR="008C5C2D">
        <w:rPr>
          <w:noProof/>
        </w:rPr>
        <w:t>,</w:t>
      </w:r>
      <w:r w:rsidRPr="00497C82">
        <w:rPr>
          <w:noProof/>
        </w:rPr>
        <w:t xml:space="preserve"> Edidin, M. Lateral Diffusion in Plasma-Membrane of Mouse Egg Is Restricted after Fertilization. </w:t>
      </w:r>
      <w:r w:rsidRPr="00497C82">
        <w:rPr>
          <w:i/>
          <w:noProof/>
        </w:rPr>
        <w:t>Nature.</w:t>
      </w:r>
      <w:r w:rsidRPr="00497C82">
        <w:rPr>
          <w:noProof/>
        </w:rPr>
        <w:t xml:space="preserve"> </w:t>
      </w:r>
      <w:r w:rsidRPr="00497C82">
        <w:rPr>
          <w:b/>
          <w:noProof/>
        </w:rPr>
        <w:t>272</w:t>
      </w:r>
      <w:r w:rsidRPr="00497C82">
        <w:rPr>
          <w:noProof/>
        </w:rPr>
        <w:t xml:space="preserve"> (5652), 448-450, doi:10.1038/272448a0, (1978).</w:t>
      </w:r>
    </w:p>
    <w:p w14:paraId="07989746" w14:textId="77777777" w:rsidR="00224C01" w:rsidRPr="00497C82" w:rsidRDefault="00224C01" w:rsidP="00497C82">
      <w:pPr>
        <w:pStyle w:val="EndNoteBibliography"/>
        <w:jc w:val="both"/>
        <w:rPr>
          <w:noProof/>
        </w:rPr>
      </w:pPr>
      <w:r w:rsidRPr="00497C82">
        <w:rPr>
          <w:noProof/>
        </w:rPr>
        <w:t>18</w:t>
      </w:r>
      <w:r w:rsidRPr="00497C82">
        <w:rPr>
          <w:noProof/>
        </w:rPr>
        <w:tab/>
        <w:t xml:space="preserve">Axelrod, D. Carbocyanine Dye Orientation in Red-Cell Membrane Studied by Microscopic Fluorescence Polarization. </w:t>
      </w:r>
      <w:r w:rsidRPr="00497C82">
        <w:rPr>
          <w:i/>
          <w:noProof/>
        </w:rPr>
        <w:t>Biophysical Journal.</w:t>
      </w:r>
      <w:r w:rsidRPr="00497C82">
        <w:rPr>
          <w:noProof/>
        </w:rPr>
        <w:t xml:space="preserve"> </w:t>
      </w:r>
      <w:r w:rsidRPr="00497C82">
        <w:rPr>
          <w:b/>
          <w:noProof/>
        </w:rPr>
        <w:t>26</w:t>
      </w:r>
      <w:r w:rsidRPr="00497C82">
        <w:rPr>
          <w:noProof/>
        </w:rPr>
        <w:t xml:space="preserve"> (3), 557-573, doi:10.1016/S0006-3495(79)85271-6, (1979).</w:t>
      </w:r>
    </w:p>
    <w:p w14:paraId="03F01A98" w14:textId="0D571459" w:rsidR="00224C01" w:rsidRPr="00497C82" w:rsidRDefault="00224C01" w:rsidP="00497C82">
      <w:pPr>
        <w:pStyle w:val="EndNoteBibliography"/>
        <w:jc w:val="both"/>
        <w:rPr>
          <w:noProof/>
        </w:rPr>
      </w:pPr>
      <w:r w:rsidRPr="00497C82">
        <w:rPr>
          <w:noProof/>
        </w:rPr>
        <w:t>19</w:t>
      </w:r>
      <w:r w:rsidRPr="00497C82">
        <w:rPr>
          <w:noProof/>
        </w:rPr>
        <w:tab/>
        <w:t>Honig, M. G.</w:t>
      </w:r>
      <w:r w:rsidR="008C5C2D">
        <w:rPr>
          <w:noProof/>
        </w:rPr>
        <w:t>,</w:t>
      </w:r>
      <w:r w:rsidRPr="00497C82">
        <w:rPr>
          <w:noProof/>
        </w:rPr>
        <w:t xml:space="preserve"> Hume, R. I. Fluorescent Carbocyanine Dyes Allow Living Neurons of Identified Origin to Be Studied in Long-Term Cultures. </w:t>
      </w:r>
      <w:r w:rsidRPr="00497C82">
        <w:rPr>
          <w:i/>
          <w:noProof/>
        </w:rPr>
        <w:t>Journal of Cell Biology.</w:t>
      </w:r>
      <w:r w:rsidRPr="00497C82">
        <w:rPr>
          <w:noProof/>
        </w:rPr>
        <w:t xml:space="preserve"> </w:t>
      </w:r>
      <w:r w:rsidRPr="00497C82">
        <w:rPr>
          <w:b/>
          <w:noProof/>
        </w:rPr>
        <w:t>103</w:t>
      </w:r>
      <w:r w:rsidRPr="00497C82">
        <w:rPr>
          <w:noProof/>
        </w:rPr>
        <w:t xml:space="preserve"> (1), 171-187, doi:10.1083/jcb.103.1.171, (1986).</w:t>
      </w:r>
    </w:p>
    <w:p w14:paraId="2D38FB9B" w14:textId="5B2CE30B" w:rsidR="00224C01" w:rsidRPr="00497C82" w:rsidRDefault="00224C01" w:rsidP="00497C82">
      <w:pPr>
        <w:pStyle w:val="EndNoteBibliography"/>
        <w:jc w:val="both"/>
        <w:rPr>
          <w:noProof/>
        </w:rPr>
      </w:pPr>
      <w:r w:rsidRPr="00497C82">
        <w:rPr>
          <w:noProof/>
        </w:rPr>
        <w:t>20</w:t>
      </w:r>
      <w:r w:rsidRPr="00497C82">
        <w:rPr>
          <w:noProof/>
        </w:rPr>
        <w:tab/>
        <w:t>Godement, P., Vanselow, J., Thanos, S.</w:t>
      </w:r>
      <w:r w:rsidR="008C5C2D">
        <w:rPr>
          <w:noProof/>
        </w:rPr>
        <w:t>,</w:t>
      </w:r>
      <w:r w:rsidRPr="00497C82">
        <w:rPr>
          <w:noProof/>
        </w:rPr>
        <w:t xml:space="preserve"> Bonhoeffer, F. A study in developing visual systems with a new method of staining neurones and their processes in fixed tissue. </w:t>
      </w:r>
      <w:r w:rsidRPr="00497C82">
        <w:rPr>
          <w:i/>
          <w:noProof/>
        </w:rPr>
        <w:t>Development.</w:t>
      </w:r>
      <w:r w:rsidRPr="00497C82">
        <w:rPr>
          <w:noProof/>
        </w:rPr>
        <w:t xml:space="preserve"> </w:t>
      </w:r>
      <w:r w:rsidRPr="00497C82">
        <w:rPr>
          <w:b/>
          <w:noProof/>
        </w:rPr>
        <w:t>101</w:t>
      </w:r>
      <w:r w:rsidRPr="00497C82">
        <w:rPr>
          <w:noProof/>
        </w:rPr>
        <w:t xml:space="preserve"> (4), 697-713 (1987).</w:t>
      </w:r>
    </w:p>
    <w:p w14:paraId="7E194099" w14:textId="5360F99F" w:rsidR="00224C01" w:rsidRPr="00497C82" w:rsidRDefault="00224C01" w:rsidP="00497C82">
      <w:pPr>
        <w:pStyle w:val="EndNoteBibliography"/>
        <w:jc w:val="both"/>
        <w:rPr>
          <w:noProof/>
        </w:rPr>
      </w:pPr>
      <w:r w:rsidRPr="00497C82">
        <w:rPr>
          <w:noProof/>
        </w:rPr>
        <w:t>21</w:t>
      </w:r>
      <w:r w:rsidRPr="00497C82">
        <w:rPr>
          <w:noProof/>
        </w:rPr>
        <w:tab/>
        <w:t>Fox, C. H., Johnson, F. B., Whiting, J.</w:t>
      </w:r>
      <w:r w:rsidR="008C5C2D">
        <w:rPr>
          <w:noProof/>
        </w:rPr>
        <w:t>,</w:t>
      </w:r>
      <w:r w:rsidRPr="00497C82">
        <w:rPr>
          <w:noProof/>
        </w:rPr>
        <w:t xml:space="preserve"> Roller, P. P. Formaldehyde Fixation. </w:t>
      </w:r>
      <w:r w:rsidRPr="00497C82">
        <w:rPr>
          <w:i/>
          <w:noProof/>
        </w:rPr>
        <w:t>Journal of Histochemistry &amp; Cytochemistry.</w:t>
      </w:r>
      <w:r w:rsidRPr="00497C82">
        <w:rPr>
          <w:noProof/>
        </w:rPr>
        <w:t xml:space="preserve"> </w:t>
      </w:r>
      <w:r w:rsidRPr="00497C82">
        <w:rPr>
          <w:b/>
          <w:noProof/>
        </w:rPr>
        <w:t>33</w:t>
      </w:r>
      <w:r w:rsidRPr="00497C82">
        <w:rPr>
          <w:noProof/>
        </w:rPr>
        <w:t xml:space="preserve"> (8), 845-853, doi: 10.1177/33.8.3894502, (1985).</w:t>
      </w:r>
    </w:p>
    <w:p w14:paraId="29D01EE0" w14:textId="24D4B606" w:rsidR="00224C01" w:rsidRPr="00497C82" w:rsidRDefault="00224C01" w:rsidP="00497C82">
      <w:pPr>
        <w:pStyle w:val="EndNoteBibliography"/>
        <w:jc w:val="both"/>
        <w:rPr>
          <w:noProof/>
        </w:rPr>
      </w:pPr>
      <w:r w:rsidRPr="00497C82">
        <w:rPr>
          <w:noProof/>
        </w:rPr>
        <w:t>22</w:t>
      </w:r>
      <w:r w:rsidRPr="00497C82">
        <w:rPr>
          <w:noProof/>
        </w:rPr>
        <w:tab/>
        <w:t>Puchtler, H.</w:t>
      </w:r>
      <w:r w:rsidR="008C5C2D">
        <w:rPr>
          <w:noProof/>
        </w:rPr>
        <w:t>,</w:t>
      </w:r>
      <w:r w:rsidRPr="00497C82">
        <w:rPr>
          <w:noProof/>
        </w:rPr>
        <w:t xml:space="preserve"> Meloan, S. N. On the Chemistry of Formaldehyde Fixation and Its Effects on Immunohistochemical Reactions. </w:t>
      </w:r>
      <w:r w:rsidRPr="00497C82">
        <w:rPr>
          <w:i/>
          <w:noProof/>
        </w:rPr>
        <w:t>Histochemistry.</w:t>
      </w:r>
      <w:r w:rsidRPr="00497C82">
        <w:rPr>
          <w:noProof/>
        </w:rPr>
        <w:t xml:space="preserve"> </w:t>
      </w:r>
      <w:r w:rsidRPr="00497C82">
        <w:rPr>
          <w:b/>
          <w:noProof/>
        </w:rPr>
        <w:t>82</w:t>
      </w:r>
      <w:r w:rsidRPr="00497C82">
        <w:rPr>
          <w:noProof/>
        </w:rPr>
        <w:t xml:space="preserve"> (3), 201-204, doi:10.1007/Bf00501395, (1985).</w:t>
      </w:r>
    </w:p>
    <w:p w14:paraId="303D436E" w14:textId="5D746B9C" w:rsidR="00224C01" w:rsidRPr="00497C82" w:rsidRDefault="00224C01" w:rsidP="00497C82">
      <w:pPr>
        <w:pStyle w:val="EndNoteBibliography"/>
        <w:jc w:val="both"/>
        <w:rPr>
          <w:noProof/>
        </w:rPr>
      </w:pPr>
      <w:r w:rsidRPr="00497C82">
        <w:rPr>
          <w:noProof/>
        </w:rPr>
        <w:t>23</w:t>
      </w:r>
      <w:r w:rsidRPr="00497C82">
        <w:rPr>
          <w:noProof/>
        </w:rPr>
        <w:tab/>
        <w:t>Hoetelmans, R. W. M.</w:t>
      </w:r>
      <w:r w:rsidRPr="00497C82">
        <w:rPr>
          <w:i/>
          <w:noProof/>
        </w:rPr>
        <w:t xml:space="preserve"> </w:t>
      </w:r>
      <w:r w:rsidR="008C5C2D" w:rsidRPr="008C5C2D">
        <w:rPr>
          <w:noProof/>
        </w:rPr>
        <w:t>et al</w:t>
      </w:r>
      <w:r w:rsidRPr="00497C82">
        <w:rPr>
          <w:i/>
          <w:noProof/>
        </w:rPr>
        <w:t>.</w:t>
      </w:r>
      <w:r w:rsidRPr="00497C82">
        <w:rPr>
          <w:noProof/>
        </w:rPr>
        <w:t xml:space="preserve"> Effects of acetone, methanol, or paraformaldehyde on cellular structure, visualized by reflection contrast microscopy and transmission and scanning electron microscopy. </w:t>
      </w:r>
      <w:r w:rsidRPr="00497C82">
        <w:rPr>
          <w:i/>
          <w:noProof/>
        </w:rPr>
        <w:t>Applied Immunohistochemistry &amp; Molecular Morphology.</w:t>
      </w:r>
      <w:r w:rsidRPr="00497C82">
        <w:rPr>
          <w:noProof/>
        </w:rPr>
        <w:t xml:space="preserve"> </w:t>
      </w:r>
      <w:r w:rsidRPr="00497C82">
        <w:rPr>
          <w:b/>
          <w:noProof/>
        </w:rPr>
        <w:t>9</w:t>
      </w:r>
      <w:r w:rsidRPr="00497C82">
        <w:rPr>
          <w:noProof/>
        </w:rPr>
        <w:t xml:space="preserve"> (4), 346-351, doi:10.1097/00022744-200112000-00010, (2001).</w:t>
      </w:r>
    </w:p>
    <w:p w14:paraId="39509473" w14:textId="163ACB23" w:rsidR="00224C01" w:rsidRPr="00497C82" w:rsidRDefault="00224C01" w:rsidP="00497C82">
      <w:pPr>
        <w:pStyle w:val="EndNoteBibliography"/>
        <w:jc w:val="both"/>
        <w:rPr>
          <w:noProof/>
        </w:rPr>
      </w:pPr>
      <w:r w:rsidRPr="00497C82">
        <w:rPr>
          <w:noProof/>
        </w:rPr>
        <w:t>24</w:t>
      </w:r>
      <w:r w:rsidRPr="00497C82">
        <w:rPr>
          <w:noProof/>
        </w:rPr>
        <w:tab/>
        <w:t>Hobro, A. J.</w:t>
      </w:r>
      <w:r w:rsidR="008C5C2D">
        <w:rPr>
          <w:noProof/>
        </w:rPr>
        <w:t>,</w:t>
      </w:r>
      <w:r w:rsidRPr="00497C82">
        <w:rPr>
          <w:noProof/>
        </w:rPr>
        <w:t xml:space="preserve"> Smith, N. I. An evaluation of fixation methods: Spatial and compositional cellular changes observed by Raman imaging. </w:t>
      </w:r>
      <w:r w:rsidRPr="00497C82">
        <w:rPr>
          <w:i/>
          <w:noProof/>
        </w:rPr>
        <w:t>Vibrational Spectroscopy.</w:t>
      </w:r>
      <w:r w:rsidRPr="00497C82">
        <w:rPr>
          <w:noProof/>
        </w:rPr>
        <w:t xml:space="preserve"> </w:t>
      </w:r>
      <w:r w:rsidRPr="00497C82">
        <w:rPr>
          <w:b/>
          <w:noProof/>
        </w:rPr>
        <w:t>91</w:t>
      </w:r>
      <w:r w:rsidRPr="00497C82">
        <w:rPr>
          <w:noProof/>
        </w:rPr>
        <w:t xml:space="preserve"> 31-45, doi:10.1016/j.vibspec.2016.10.012, (2017).</w:t>
      </w:r>
    </w:p>
    <w:p w14:paraId="635BD02C" w14:textId="01971965" w:rsidR="00224C01" w:rsidRPr="00497C82" w:rsidRDefault="00224C01" w:rsidP="00497C82">
      <w:pPr>
        <w:pStyle w:val="EndNoteBibliography"/>
        <w:jc w:val="both"/>
        <w:rPr>
          <w:noProof/>
        </w:rPr>
      </w:pPr>
      <w:r w:rsidRPr="00497C82">
        <w:rPr>
          <w:noProof/>
        </w:rPr>
        <w:t>25</w:t>
      </w:r>
      <w:r w:rsidRPr="00497C82">
        <w:rPr>
          <w:noProof/>
        </w:rPr>
        <w:tab/>
        <w:t>Li, Y. W.</w:t>
      </w:r>
      <w:r w:rsidRPr="00497C82">
        <w:rPr>
          <w:i/>
          <w:noProof/>
        </w:rPr>
        <w:t xml:space="preserve"> </w:t>
      </w:r>
      <w:r w:rsidR="008C5C2D" w:rsidRPr="008C5C2D">
        <w:rPr>
          <w:noProof/>
        </w:rPr>
        <w:t>et al</w:t>
      </w:r>
      <w:r w:rsidRPr="00497C82">
        <w:rPr>
          <w:i/>
          <w:noProof/>
        </w:rPr>
        <w:t>.</w:t>
      </w:r>
      <w:r w:rsidRPr="00497C82">
        <w:rPr>
          <w:noProof/>
        </w:rPr>
        <w:t xml:space="preserve"> Direct labeling and visualization of blood vessels with lipophilic carbocyanine dye DiI. </w:t>
      </w:r>
      <w:r w:rsidRPr="00497C82">
        <w:rPr>
          <w:i/>
          <w:noProof/>
        </w:rPr>
        <w:t>Nature Protocols.</w:t>
      </w:r>
      <w:r w:rsidRPr="00497C82">
        <w:rPr>
          <w:noProof/>
        </w:rPr>
        <w:t xml:space="preserve"> </w:t>
      </w:r>
      <w:r w:rsidRPr="00497C82">
        <w:rPr>
          <w:b/>
          <w:noProof/>
        </w:rPr>
        <w:t>3</w:t>
      </w:r>
      <w:r w:rsidRPr="00497C82">
        <w:rPr>
          <w:noProof/>
        </w:rPr>
        <w:t xml:space="preserve"> (11), 1703-1708, doi:10.1038/nprot.2008.172, (2008).</w:t>
      </w:r>
    </w:p>
    <w:p w14:paraId="544E245D" w14:textId="52261D3E" w:rsidR="00224C01" w:rsidRPr="00497C82" w:rsidRDefault="00224C01" w:rsidP="00497C82">
      <w:pPr>
        <w:pStyle w:val="EndNoteBibliography"/>
        <w:jc w:val="both"/>
        <w:rPr>
          <w:noProof/>
        </w:rPr>
      </w:pPr>
      <w:r w:rsidRPr="00497C82">
        <w:rPr>
          <w:noProof/>
        </w:rPr>
        <w:lastRenderedPageBreak/>
        <w:t>26</w:t>
      </w:r>
      <w:r w:rsidRPr="00497C82">
        <w:rPr>
          <w:noProof/>
        </w:rPr>
        <w:tab/>
        <w:t>Wittbrodt, J., Shima, A.</w:t>
      </w:r>
      <w:r w:rsidR="008C5C2D">
        <w:rPr>
          <w:noProof/>
        </w:rPr>
        <w:t>,</w:t>
      </w:r>
      <w:r w:rsidRPr="00497C82">
        <w:rPr>
          <w:noProof/>
        </w:rPr>
        <w:t xml:space="preserve"> Schartl, M. Medaka--a model organism from the far East. </w:t>
      </w:r>
      <w:r w:rsidRPr="00497C82">
        <w:rPr>
          <w:i/>
          <w:noProof/>
        </w:rPr>
        <w:t>Nat</w:t>
      </w:r>
      <w:r w:rsidR="00B27928" w:rsidRPr="00497C82">
        <w:rPr>
          <w:i/>
          <w:noProof/>
        </w:rPr>
        <w:t>ure</w:t>
      </w:r>
      <w:r w:rsidRPr="00497C82">
        <w:rPr>
          <w:i/>
          <w:noProof/>
        </w:rPr>
        <w:t xml:space="preserve"> Rev</w:t>
      </w:r>
      <w:r w:rsidR="00B27928" w:rsidRPr="00497C82">
        <w:rPr>
          <w:i/>
          <w:noProof/>
        </w:rPr>
        <w:t>iew</w:t>
      </w:r>
      <w:r w:rsidRPr="00497C82">
        <w:rPr>
          <w:i/>
          <w:noProof/>
        </w:rPr>
        <w:t xml:space="preserve"> Genet</w:t>
      </w:r>
      <w:r w:rsidR="00B27928" w:rsidRPr="00497C82">
        <w:rPr>
          <w:i/>
          <w:noProof/>
        </w:rPr>
        <w:t>ic</w:t>
      </w:r>
      <w:r w:rsidRPr="00497C82">
        <w:rPr>
          <w:i/>
          <w:noProof/>
        </w:rPr>
        <w:t>.</w:t>
      </w:r>
      <w:r w:rsidRPr="00497C82">
        <w:rPr>
          <w:noProof/>
        </w:rPr>
        <w:t xml:space="preserve"> </w:t>
      </w:r>
      <w:r w:rsidRPr="00497C82">
        <w:rPr>
          <w:b/>
          <w:noProof/>
        </w:rPr>
        <w:t>3</w:t>
      </w:r>
      <w:r w:rsidRPr="00497C82">
        <w:rPr>
          <w:noProof/>
        </w:rPr>
        <w:t xml:space="preserve"> (1), 53-64, doi:10.1038/nrg704, (2002).</w:t>
      </w:r>
    </w:p>
    <w:p w14:paraId="54D5F1B4" w14:textId="4B571296" w:rsidR="00224C01" w:rsidRPr="00497C82" w:rsidRDefault="00224C01" w:rsidP="00497C82">
      <w:pPr>
        <w:pStyle w:val="EndNoteBibliography"/>
        <w:jc w:val="both"/>
        <w:rPr>
          <w:noProof/>
        </w:rPr>
      </w:pPr>
      <w:r w:rsidRPr="00497C82">
        <w:rPr>
          <w:noProof/>
        </w:rPr>
        <w:t>27</w:t>
      </w:r>
      <w:r w:rsidRPr="00497C82">
        <w:rPr>
          <w:noProof/>
        </w:rPr>
        <w:tab/>
        <w:t>Fontaine, R., Hodne, K.</w:t>
      </w:r>
      <w:r w:rsidR="008C5C2D">
        <w:rPr>
          <w:noProof/>
        </w:rPr>
        <w:t>,</w:t>
      </w:r>
      <w:r w:rsidRPr="00497C82">
        <w:rPr>
          <w:noProof/>
        </w:rPr>
        <w:t xml:space="preserve"> Weltzien, F. A. Healthy Brain-pituitary Slices for Electrophysiological Investigations of Pituitary Cells in Teleost Fish. </w:t>
      </w:r>
      <w:r w:rsidRPr="00497C82">
        <w:rPr>
          <w:i/>
          <w:noProof/>
        </w:rPr>
        <w:t>J</w:t>
      </w:r>
      <w:r w:rsidR="00B27928" w:rsidRPr="00497C82">
        <w:rPr>
          <w:i/>
          <w:noProof/>
        </w:rPr>
        <w:t>ournal of</w:t>
      </w:r>
      <w:r w:rsidRPr="00497C82">
        <w:rPr>
          <w:i/>
          <w:noProof/>
        </w:rPr>
        <w:t xml:space="preserve"> Vis</w:t>
      </w:r>
      <w:r w:rsidR="00B27928" w:rsidRPr="00497C82">
        <w:rPr>
          <w:i/>
          <w:noProof/>
        </w:rPr>
        <w:t>ual</w:t>
      </w:r>
      <w:r w:rsidRPr="00497C82">
        <w:rPr>
          <w:i/>
          <w:noProof/>
        </w:rPr>
        <w:t xml:space="preserve"> Exp</w:t>
      </w:r>
      <w:r w:rsidR="00B27928" w:rsidRPr="00497C82">
        <w:rPr>
          <w:i/>
          <w:noProof/>
        </w:rPr>
        <w:t>eriments</w:t>
      </w:r>
      <w:r w:rsidRPr="00497C82">
        <w:rPr>
          <w:i/>
          <w:noProof/>
        </w:rPr>
        <w:t>.</w:t>
      </w:r>
      <w:r w:rsidRPr="00497C82">
        <w:rPr>
          <w:noProof/>
        </w:rPr>
        <w:t xml:space="preserve"> (138), doi:10.3791/57790, (2018).</w:t>
      </w:r>
    </w:p>
    <w:p w14:paraId="2EA67224" w14:textId="07F21A7B" w:rsidR="00224C01" w:rsidRPr="00497C82" w:rsidRDefault="00224C01" w:rsidP="00497C82">
      <w:pPr>
        <w:pStyle w:val="EndNoteBibliography"/>
        <w:jc w:val="both"/>
        <w:rPr>
          <w:noProof/>
        </w:rPr>
      </w:pPr>
      <w:r w:rsidRPr="00497C82">
        <w:rPr>
          <w:noProof/>
        </w:rPr>
        <w:t>28</w:t>
      </w:r>
      <w:r w:rsidRPr="00497C82">
        <w:rPr>
          <w:noProof/>
        </w:rPr>
        <w:tab/>
        <w:t>Ager-Wick, E.</w:t>
      </w:r>
      <w:r w:rsidRPr="00497C82">
        <w:rPr>
          <w:i/>
          <w:noProof/>
        </w:rPr>
        <w:t xml:space="preserve"> </w:t>
      </w:r>
      <w:r w:rsidR="008C5C2D" w:rsidRPr="008C5C2D">
        <w:rPr>
          <w:noProof/>
        </w:rPr>
        <w:t>et al</w:t>
      </w:r>
      <w:r w:rsidRPr="00497C82">
        <w:rPr>
          <w:i/>
          <w:noProof/>
        </w:rPr>
        <w:t>.</w:t>
      </w:r>
      <w:r w:rsidRPr="00497C82">
        <w:rPr>
          <w:noProof/>
        </w:rPr>
        <w:t xml:space="preserve"> Preparation of a High-quality Primary Cell Culture from Fish Pituitaries. </w:t>
      </w:r>
      <w:r w:rsidR="00B27928" w:rsidRPr="00497C82">
        <w:rPr>
          <w:i/>
          <w:noProof/>
        </w:rPr>
        <w:t>Journal of Visual Experiments</w:t>
      </w:r>
      <w:r w:rsidRPr="00497C82">
        <w:rPr>
          <w:i/>
          <w:noProof/>
        </w:rPr>
        <w:t>.</w:t>
      </w:r>
      <w:r w:rsidRPr="00497C82">
        <w:rPr>
          <w:noProof/>
        </w:rPr>
        <w:t xml:space="preserve"> (138), doi:10.3791/58159, (2018).</w:t>
      </w:r>
    </w:p>
    <w:p w14:paraId="42758A32" w14:textId="76E011AB" w:rsidR="00224C01" w:rsidRPr="00497C82" w:rsidRDefault="00224C01" w:rsidP="00497C82">
      <w:pPr>
        <w:pStyle w:val="EndNoteBibliography"/>
        <w:jc w:val="both"/>
        <w:rPr>
          <w:noProof/>
        </w:rPr>
      </w:pPr>
      <w:r w:rsidRPr="00497C82">
        <w:rPr>
          <w:noProof/>
        </w:rPr>
        <w:t>29</w:t>
      </w:r>
      <w:r w:rsidRPr="00497C82">
        <w:rPr>
          <w:noProof/>
        </w:rPr>
        <w:tab/>
        <w:t>Hildahl, J.</w:t>
      </w:r>
      <w:r w:rsidRPr="00497C82">
        <w:rPr>
          <w:i/>
          <w:noProof/>
        </w:rPr>
        <w:t xml:space="preserve"> </w:t>
      </w:r>
      <w:r w:rsidR="008C5C2D" w:rsidRPr="008C5C2D">
        <w:rPr>
          <w:noProof/>
        </w:rPr>
        <w:t>et al</w:t>
      </w:r>
      <w:r w:rsidRPr="00497C82">
        <w:rPr>
          <w:i/>
          <w:noProof/>
        </w:rPr>
        <w:t>.</w:t>
      </w:r>
      <w:r w:rsidRPr="00497C82">
        <w:rPr>
          <w:noProof/>
        </w:rPr>
        <w:t xml:space="preserve"> Developmental tracing of luteinizing hormone beta-subunit gene expression using green fluorescent protein transgenic medaka (Oryzias latipes) reveals a putative novel developmental function. </w:t>
      </w:r>
      <w:r w:rsidRPr="00497C82">
        <w:rPr>
          <w:i/>
          <w:noProof/>
        </w:rPr>
        <w:t>Dev</w:t>
      </w:r>
      <w:r w:rsidR="00B27928" w:rsidRPr="00497C82">
        <w:rPr>
          <w:i/>
          <w:noProof/>
        </w:rPr>
        <w:t>elopmental</w:t>
      </w:r>
      <w:r w:rsidRPr="00497C82">
        <w:rPr>
          <w:i/>
          <w:noProof/>
        </w:rPr>
        <w:t xml:space="preserve"> Dyn</w:t>
      </w:r>
      <w:r w:rsidR="00B27928" w:rsidRPr="00497C82">
        <w:rPr>
          <w:i/>
          <w:noProof/>
        </w:rPr>
        <w:t>amics</w:t>
      </w:r>
      <w:r w:rsidR="0051687C" w:rsidRPr="00497C82">
        <w:rPr>
          <w:i/>
          <w:noProof/>
        </w:rPr>
        <w:t>.</w:t>
      </w:r>
      <w:r w:rsidRPr="00497C82">
        <w:rPr>
          <w:i/>
          <w:noProof/>
        </w:rPr>
        <w:t>.</w:t>
      </w:r>
      <w:r w:rsidRPr="00497C82">
        <w:rPr>
          <w:noProof/>
        </w:rPr>
        <w:t xml:space="preserve"> </w:t>
      </w:r>
      <w:r w:rsidRPr="00497C82">
        <w:rPr>
          <w:b/>
          <w:noProof/>
        </w:rPr>
        <w:t>241</w:t>
      </w:r>
      <w:r w:rsidRPr="00497C82">
        <w:rPr>
          <w:noProof/>
        </w:rPr>
        <w:t xml:space="preserve"> (11), 1665-1677, doi:10.1002/dvdy.23860, (2012).</w:t>
      </w:r>
    </w:p>
    <w:p w14:paraId="32438611" w14:textId="2066AD12" w:rsidR="00224C01" w:rsidRPr="00497C82" w:rsidRDefault="00224C01" w:rsidP="00497C82">
      <w:pPr>
        <w:pStyle w:val="EndNoteBibliography"/>
        <w:jc w:val="both"/>
        <w:rPr>
          <w:noProof/>
        </w:rPr>
      </w:pPr>
      <w:r w:rsidRPr="00497C82">
        <w:rPr>
          <w:noProof/>
        </w:rPr>
        <w:t>30</w:t>
      </w:r>
      <w:r w:rsidRPr="00497C82">
        <w:rPr>
          <w:noProof/>
        </w:rPr>
        <w:tab/>
        <w:t>Schmid, B., Schindelin, J., Cardona, A., Longair, M.</w:t>
      </w:r>
      <w:r w:rsidR="008C5C2D">
        <w:rPr>
          <w:noProof/>
        </w:rPr>
        <w:t>,</w:t>
      </w:r>
      <w:r w:rsidRPr="00497C82">
        <w:rPr>
          <w:noProof/>
        </w:rPr>
        <w:t xml:space="preserve"> Heisenberg, M. A high-level 3D visualization API for Java and ImageJ. </w:t>
      </w:r>
      <w:r w:rsidRPr="00497C82">
        <w:rPr>
          <w:i/>
          <w:noProof/>
        </w:rPr>
        <w:t>BMC Bioinformatics.</w:t>
      </w:r>
      <w:r w:rsidRPr="00497C82">
        <w:rPr>
          <w:noProof/>
        </w:rPr>
        <w:t xml:space="preserve"> </w:t>
      </w:r>
      <w:r w:rsidRPr="00497C82">
        <w:rPr>
          <w:b/>
          <w:noProof/>
        </w:rPr>
        <w:t>11</w:t>
      </w:r>
      <w:r w:rsidRPr="00497C82">
        <w:rPr>
          <w:noProof/>
        </w:rPr>
        <w:t xml:space="preserve"> 274, doi:10.1186/1471-2105-11-274, (2010).</w:t>
      </w:r>
    </w:p>
    <w:p w14:paraId="637B1536" w14:textId="2447C751" w:rsidR="00224C01" w:rsidRPr="00497C82" w:rsidRDefault="00224C01" w:rsidP="00497C82">
      <w:pPr>
        <w:pStyle w:val="EndNoteBibliography"/>
        <w:jc w:val="both"/>
        <w:rPr>
          <w:noProof/>
        </w:rPr>
      </w:pPr>
      <w:r w:rsidRPr="00497C82">
        <w:rPr>
          <w:noProof/>
        </w:rPr>
        <w:t>31</w:t>
      </w:r>
      <w:r w:rsidRPr="00497C82">
        <w:rPr>
          <w:noProof/>
        </w:rPr>
        <w:tab/>
        <w:t>Grønlien, H. K.</w:t>
      </w:r>
      <w:r w:rsidRPr="00497C82">
        <w:rPr>
          <w:i/>
          <w:noProof/>
        </w:rPr>
        <w:t xml:space="preserve"> </w:t>
      </w:r>
      <w:r w:rsidR="008C5C2D" w:rsidRPr="008C5C2D">
        <w:rPr>
          <w:noProof/>
        </w:rPr>
        <w:t>et al</w:t>
      </w:r>
      <w:r w:rsidRPr="00497C82">
        <w:rPr>
          <w:i/>
          <w:noProof/>
        </w:rPr>
        <w:t>.</w:t>
      </w:r>
      <w:r w:rsidRPr="00497C82">
        <w:rPr>
          <w:noProof/>
        </w:rPr>
        <w:t xml:space="preserve"> Gonadotropes display extensions with multiple functions in the teleost fish medaka (Oryzias latipes). </w:t>
      </w:r>
      <w:r w:rsidRPr="00497C82">
        <w:rPr>
          <w:i/>
          <w:noProof/>
        </w:rPr>
        <w:t>Submitted</w:t>
      </w:r>
      <w:r w:rsidRPr="00497C82">
        <w:rPr>
          <w:noProof/>
        </w:rPr>
        <w:t xml:space="preserve"> (2019).</w:t>
      </w:r>
    </w:p>
    <w:p w14:paraId="03E9AD0F" w14:textId="61381C26" w:rsidR="00224C01" w:rsidRPr="00497C82" w:rsidRDefault="00224C01" w:rsidP="00497C82">
      <w:pPr>
        <w:pStyle w:val="EndNoteBibliography"/>
        <w:jc w:val="both"/>
        <w:rPr>
          <w:noProof/>
        </w:rPr>
      </w:pPr>
      <w:r w:rsidRPr="00497C82">
        <w:rPr>
          <w:noProof/>
        </w:rPr>
        <w:t>32</w:t>
      </w:r>
      <w:r w:rsidRPr="00497C82">
        <w:rPr>
          <w:noProof/>
        </w:rPr>
        <w:tab/>
        <w:t>Honig, M. G.</w:t>
      </w:r>
      <w:r w:rsidR="008C5C2D">
        <w:rPr>
          <w:noProof/>
        </w:rPr>
        <w:t>,</w:t>
      </w:r>
      <w:r w:rsidRPr="00497C82">
        <w:rPr>
          <w:noProof/>
        </w:rPr>
        <w:t xml:space="preserve"> Hume, R. I. Dil and diO: versatile fluorescent dyes for neuronal labelling and pathway tracing. </w:t>
      </w:r>
      <w:r w:rsidRPr="00497C82">
        <w:rPr>
          <w:i/>
          <w:noProof/>
        </w:rPr>
        <w:t>Trends Neurosci</w:t>
      </w:r>
      <w:r w:rsidR="0051687C" w:rsidRPr="00497C82">
        <w:rPr>
          <w:i/>
          <w:noProof/>
        </w:rPr>
        <w:t>ences</w:t>
      </w:r>
      <w:r w:rsidRPr="00497C82">
        <w:rPr>
          <w:i/>
          <w:noProof/>
        </w:rPr>
        <w:t>.</w:t>
      </w:r>
      <w:r w:rsidRPr="00497C82">
        <w:rPr>
          <w:noProof/>
        </w:rPr>
        <w:t xml:space="preserve"> </w:t>
      </w:r>
      <w:r w:rsidRPr="00497C82">
        <w:rPr>
          <w:b/>
          <w:noProof/>
        </w:rPr>
        <w:t>12</w:t>
      </w:r>
      <w:r w:rsidRPr="00497C82">
        <w:rPr>
          <w:noProof/>
        </w:rPr>
        <w:t xml:space="preserve"> (9), 333-335, 340-331</w:t>
      </w:r>
      <w:r w:rsidR="0051687C" w:rsidRPr="00497C82">
        <w:rPr>
          <w:noProof/>
        </w:rPr>
        <w:t>,</w:t>
      </w:r>
      <w:r w:rsidRPr="00497C82">
        <w:rPr>
          <w:noProof/>
        </w:rPr>
        <w:t xml:space="preserve"> </w:t>
      </w:r>
      <w:r w:rsidR="0051687C" w:rsidRPr="00497C82">
        <w:rPr>
          <w:noProof/>
        </w:rPr>
        <w:t>doi:</w:t>
      </w:r>
      <w:r w:rsidR="0051687C" w:rsidRPr="00497C82">
        <w:t xml:space="preserve"> </w:t>
      </w:r>
      <w:r w:rsidR="0051687C" w:rsidRPr="00497C82">
        <w:rPr>
          <w:noProof/>
        </w:rPr>
        <w:t xml:space="preserve">10.1016/0166-2236(89)90040-4 </w:t>
      </w:r>
      <w:r w:rsidRPr="00497C82">
        <w:rPr>
          <w:noProof/>
        </w:rPr>
        <w:t>(1989).</w:t>
      </w:r>
    </w:p>
    <w:p w14:paraId="36A0D644" w14:textId="19056CA6" w:rsidR="00224C01" w:rsidRPr="00497C82" w:rsidRDefault="00224C01" w:rsidP="00497C82">
      <w:pPr>
        <w:pStyle w:val="EndNoteBibliography"/>
        <w:jc w:val="both"/>
        <w:rPr>
          <w:noProof/>
        </w:rPr>
      </w:pPr>
      <w:r w:rsidRPr="00497C82">
        <w:rPr>
          <w:noProof/>
        </w:rPr>
        <w:t>33</w:t>
      </w:r>
      <w:r w:rsidRPr="00497C82">
        <w:rPr>
          <w:noProof/>
        </w:rPr>
        <w:tab/>
        <w:t>Fontaine, R.</w:t>
      </w:r>
      <w:r w:rsidRPr="00497C82">
        <w:rPr>
          <w:i/>
          <w:noProof/>
        </w:rPr>
        <w:t xml:space="preserve"> </w:t>
      </w:r>
      <w:r w:rsidR="008C5C2D" w:rsidRPr="008C5C2D">
        <w:rPr>
          <w:noProof/>
        </w:rPr>
        <w:t>et al</w:t>
      </w:r>
      <w:r w:rsidRPr="00497C82">
        <w:rPr>
          <w:i/>
          <w:noProof/>
        </w:rPr>
        <w:t>.</w:t>
      </w:r>
      <w:r w:rsidRPr="00497C82">
        <w:rPr>
          <w:noProof/>
        </w:rPr>
        <w:t xml:space="preserve"> Dopaminergic Neurons Controlling Anterior Pituitary Functions: Anatomy and Ontogenesis in Zebrafish. </w:t>
      </w:r>
      <w:r w:rsidRPr="00497C82">
        <w:rPr>
          <w:i/>
          <w:noProof/>
        </w:rPr>
        <w:t>Endocrinology.</w:t>
      </w:r>
      <w:r w:rsidRPr="00497C82">
        <w:rPr>
          <w:noProof/>
        </w:rPr>
        <w:t xml:space="preserve"> </w:t>
      </w:r>
      <w:r w:rsidRPr="00497C82">
        <w:rPr>
          <w:b/>
          <w:noProof/>
        </w:rPr>
        <w:t>156</w:t>
      </w:r>
      <w:r w:rsidRPr="00497C82">
        <w:rPr>
          <w:noProof/>
        </w:rPr>
        <w:t xml:space="preserve"> (8), 2934-2948, doi:10.1210/en.2015-1091, (2015).</w:t>
      </w:r>
    </w:p>
    <w:p w14:paraId="5348C2EC" w14:textId="77777777" w:rsidR="00224C01" w:rsidRPr="00497C82" w:rsidRDefault="00224C01" w:rsidP="00497C82">
      <w:pPr>
        <w:autoSpaceDE w:val="0"/>
        <w:autoSpaceDN w:val="0"/>
        <w:adjustRightInd w:val="0"/>
        <w:jc w:val="both"/>
        <w:rPr>
          <w:rFonts w:ascii="Calibri" w:hAnsi="Calibri" w:cs="Calibri"/>
        </w:rPr>
      </w:pPr>
    </w:p>
    <w:p w14:paraId="296AB7DE" w14:textId="77777777" w:rsidR="00DB47E2" w:rsidRPr="00497C82" w:rsidRDefault="00DB47E2" w:rsidP="00497C82">
      <w:pPr>
        <w:jc w:val="both"/>
        <w:rPr>
          <w:rFonts w:ascii="Calibri" w:hAnsi="Calibri" w:cs="Calibri"/>
        </w:rPr>
      </w:pPr>
    </w:p>
    <w:sectPr w:rsidR="00DB47E2" w:rsidRPr="00497C82" w:rsidSect="00497C82">
      <w:footerReference w:type="even" r:id="rId8"/>
      <w:footerReference w:type="default" r:id="rId9"/>
      <w:headerReference w:type="first" r:id="rId10"/>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D3335" w14:textId="77777777" w:rsidR="006B4EA9" w:rsidRDefault="006B4EA9">
      <w:r>
        <w:separator/>
      </w:r>
    </w:p>
  </w:endnote>
  <w:endnote w:type="continuationSeparator" w:id="0">
    <w:p w14:paraId="2C6BA115" w14:textId="77777777" w:rsidR="006B4EA9" w:rsidRDefault="006B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8838182"/>
      <w:docPartObj>
        <w:docPartGallery w:val="Page Numbers (Bottom of Page)"/>
        <w:docPartUnique/>
      </w:docPartObj>
    </w:sdtPr>
    <w:sdtEndPr>
      <w:rPr>
        <w:rStyle w:val="PageNumber"/>
      </w:rPr>
    </w:sdtEndPr>
    <w:sdtContent>
      <w:p w14:paraId="0786C3BD" w14:textId="77777777" w:rsidR="00977749" w:rsidRDefault="00977749" w:rsidP="00977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0FEF91" w14:textId="77777777" w:rsidR="00977749" w:rsidRDefault="00977749" w:rsidP="009777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DF73E" w14:textId="77777777" w:rsidR="00977749" w:rsidRDefault="00977749" w:rsidP="009777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68BD6" w14:textId="77777777" w:rsidR="006B4EA9" w:rsidRDefault="006B4EA9">
      <w:r>
        <w:separator/>
      </w:r>
    </w:p>
  </w:footnote>
  <w:footnote w:type="continuationSeparator" w:id="0">
    <w:p w14:paraId="6C9100F2" w14:textId="77777777" w:rsidR="006B4EA9" w:rsidRDefault="006B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61748" w14:textId="77777777" w:rsidR="00977749" w:rsidRPr="000B2F36" w:rsidRDefault="00977749" w:rsidP="00977749">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0741DD"/>
    <w:multiLevelType w:val="hybridMultilevel"/>
    <w:tmpl w:val="D9BC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975F2A"/>
    <w:multiLevelType w:val="multilevel"/>
    <w:tmpl w:val="BDF4DF8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1C4C57"/>
    <w:multiLevelType w:val="hybridMultilevel"/>
    <w:tmpl w:val="E4F88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
  </w:num>
  <w:num w:numId="4">
    <w:abstractNumId w:val="8"/>
  </w:num>
  <w:num w:numId="5">
    <w:abstractNumId w:val="2"/>
  </w:num>
  <w:num w:numId="6">
    <w:abstractNumId w:val="14"/>
  </w:num>
  <w:num w:numId="7">
    <w:abstractNumId w:val="16"/>
  </w:num>
  <w:num w:numId="8">
    <w:abstractNumId w:val="5"/>
  </w:num>
  <w:num w:numId="9">
    <w:abstractNumId w:val="13"/>
  </w:num>
  <w:num w:numId="10">
    <w:abstractNumId w:val="6"/>
  </w:num>
  <w:num w:numId="11">
    <w:abstractNumId w:val="3"/>
  </w:num>
  <w:num w:numId="12">
    <w:abstractNumId w:val="0"/>
  </w:num>
  <w:num w:numId="13">
    <w:abstractNumId w:val="4"/>
  </w:num>
  <w:num w:numId="14">
    <w:abstractNumId w:val="15"/>
  </w:num>
  <w:num w:numId="15">
    <w:abstractNumId w:val="12"/>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24C01"/>
    <w:rsid w:val="00067F4D"/>
    <w:rsid w:val="00074A47"/>
    <w:rsid w:val="00083EC5"/>
    <w:rsid w:val="000846AC"/>
    <w:rsid w:val="00094E55"/>
    <w:rsid w:val="000B4539"/>
    <w:rsid w:val="000F1FA7"/>
    <w:rsid w:val="000F793A"/>
    <w:rsid w:val="001325C9"/>
    <w:rsid w:val="001346B6"/>
    <w:rsid w:val="0014221F"/>
    <w:rsid w:val="00172F7A"/>
    <w:rsid w:val="00177FD7"/>
    <w:rsid w:val="001B0AFC"/>
    <w:rsid w:val="001D24D9"/>
    <w:rsid w:val="001E1279"/>
    <w:rsid w:val="001E4F89"/>
    <w:rsid w:val="001E6426"/>
    <w:rsid w:val="001E7254"/>
    <w:rsid w:val="001F26BE"/>
    <w:rsid w:val="001F7AEC"/>
    <w:rsid w:val="00202307"/>
    <w:rsid w:val="00224C01"/>
    <w:rsid w:val="00253365"/>
    <w:rsid w:val="00263936"/>
    <w:rsid w:val="0029245D"/>
    <w:rsid w:val="002A2B83"/>
    <w:rsid w:val="002B5750"/>
    <w:rsid w:val="002C38A9"/>
    <w:rsid w:val="002E12E9"/>
    <w:rsid w:val="002F217A"/>
    <w:rsid w:val="0030691D"/>
    <w:rsid w:val="0031153A"/>
    <w:rsid w:val="003126D3"/>
    <w:rsid w:val="00317FBF"/>
    <w:rsid w:val="0037139D"/>
    <w:rsid w:val="003C3EBC"/>
    <w:rsid w:val="003C57D0"/>
    <w:rsid w:val="003E35D6"/>
    <w:rsid w:val="00402CB5"/>
    <w:rsid w:val="00414E47"/>
    <w:rsid w:val="004569B1"/>
    <w:rsid w:val="00475322"/>
    <w:rsid w:val="00497C82"/>
    <w:rsid w:val="004D66AF"/>
    <w:rsid w:val="0051687C"/>
    <w:rsid w:val="0052660D"/>
    <w:rsid w:val="005356D2"/>
    <w:rsid w:val="00552AE5"/>
    <w:rsid w:val="005A6C51"/>
    <w:rsid w:val="005B2CD7"/>
    <w:rsid w:val="005B6456"/>
    <w:rsid w:val="005C0F04"/>
    <w:rsid w:val="005D79F9"/>
    <w:rsid w:val="005F7F6F"/>
    <w:rsid w:val="006278FE"/>
    <w:rsid w:val="006503EE"/>
    <w:rsid w:val="00660E0E"/>
    <w:rsid w:val="00680C2F"/>
    <w:rsid w:val="006B4EA9"/>
    <w:rsid w:val="007837D4"/>
    <w:rsid w:val="008140F5"/>
    <w:rsid w:val="0083444C"/>
    <w:rsid w:val="00840348"/>
    <w:rsid w:val="008511B0"/>
    <w:rsid w:val="0085284E"/>
    <w:rsid w:val="008A4A44"/>
    <w:rsid w:val="008A6918"/>
    <w:rsid w:val="008C5C2D"/>
    <w:rsid w:val="008E3083"/>
    <w:rsid w:val="009123F6"/>
    <w:rsid w:val="009552E8"/>
    <w:rsid w:val="00961AEC"/>
    <w:rsid w:val="00977749"/>
    <w:rsid w:val="009A4D6A"/>
    <w:rsid w:val="009D4E50"/>
    <w:rsid w:val="009E488A"/>
    <w:rsid w:val="00A11B9F"/>
    <w:rsid w:val="00A25E2C"/>
    <w:rsid w:val="00A32714"/>
    <w:rsid w:val="00A4254F"/>
    <w:rsid w:val="00A45E95"/>
    <w:rsid w:val="00A62736"/>
    <w:rsid w:val="00A66E77"/>
    <w:rsid w:val="00A72CD5"/>
    <w:rsid w:val="00A84F42"/>
    <w:rsid w:val="00A9797A"/>
    <w:rsid w:val="00AA0889"/>
    <w:rsid w:val="00AA1C63"/>
    <w:rsid w:val="00AB58F3"/>
    <w:rsid w:val="00B03B05"/>
    <w:rsid w:val="00B27928"/>
    <w:rsid w:val="00B619A2"/>
    <w:rsid w:val="00B8402C"/>
    <w:rsid w:val="00B90C6A"/>
    <w:rsid w:val="00B97302"/>
    <w:rsid w:val="00BA6135"/>
    <w:rsid w:val="00C158D2"/>
    <w:rsid w:val="00C76CF5"/>
    <w:rsid w:val="00C82A61"/>
    <w:rsid w:val="00C82CBE"/>
    <w:rsid w:val="00C87475"/>
    <w:rsid w:val="00C91130"/>
    <w:rsid w:val="00C91A11"/>
    <w:rsid w:val="00CB10E0"/>
    <w:rsid w:val="00CC01B1"/>
    <w:rsid w:val="00CE0765"/>
    <w:rsid w:val="00D66F44"/>
    <w:rsid w:val="00D704CF"/>
    <w:rsid w:val="00D767CE"/>
    <w:rsid w:val="00D97964"/>
    <w:rsid w:val="00DA5F94"/>
    <w:rsid w:val="00DB47E2"/>
    <w:rsid w:val="00DB5F91"/>
    <w:rsid w:val="00DB7782"/>
    <w:rsid w:val="00DC5A2E"/>
    <w:rsid w:val="00E00E59"/>
    <w:rsid w:val="00E1262C"/>
    <w:rsid w:val="00E46C13"/>
    <w:rsid w:val="00E63BA2"/>
    <w:rsid w:val="00E7587E"/>
    <w:rsid w:val="00EA5556"/>
    <w:rsid w:val="00EB1416"/>
    <w:rsid w:val="00EE4A4F"/>
    <w:rsid w:val="00F22077"/>
    <w:rsid w:val="00F223D5"/>
    <w:rsid w:val="00F41A06"/>
    <w:rsid w:val="00F643A5"/>
    <w:rsid w:val="00F87992"/>
    <w:rsid w:val="00F87F54"/>
    <w:rsid w:val="00F906CA"/>
    <w:rsid w:val="00F951F6"/>
    <w:rsid w:val="00FA11EB"/>
    <w:rsid w:val="00FA1AC2"/>
    <w:rsid w:val="00FF40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A67A9"/>
  <w15:chartTrackingRefBased/>
  <w15:docId w15:val="{283B29E1-5ED7-1D46-822C-5FDC260E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C01"/>
    <w:rPr>
      <w:rFonts w:ascii="Times New Roman" w:eastAsia="Times New Roman" w:hAnsi="Times New Roman" w:cs="Times New Roman"/>
      <w:lang w:val="en-US" w:eastAsia="fr-FR"/>
    </w:rPr>
  </w:style>
  <w:style w:type="paragraph" w:styleId="Heading1">
    <w:name w:val="heading 1"/>
    <w:basedOn w:val="Normal"/>
    <w:next w:val="Normal"/>
    <w:link w:val="Heading1Char"/>
    <w:uiPriority w:val="9"/>
    <w:qFormat/>
    <w:rsid w:val="00224C01"/>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C01"/>
    <w:rPr>
      <w:rFonts w:asciiTheme="majorHAnsi" w:eastAsiaTheme="majorEastAsia" w:hAnsiTheme="majorHAnsi" w:cstheme="majorBidi"/>
      <w:color w:val="2F5496" w:themeColor="accent1" w:themeShade="BF"/>
      <w:sz w:val="32"/>
      <w:szCs w:val="32"/>
      <w:lang w:val="en-US"/>
    </w:rPr>
  </w:style>
  <w:style w:type="paragraph" w:styleId="NormalWeb">
    <w:name w:val="Normal (Web)"/>
    <w:basedOn w:val="Normal"/>
    <w:uiPriority w:val="99"/>
    <w:rsid w:val="00224C01"/>
    <w:pPr>
      <w:spacing w:before="100" w:beforeAutospacing="1" w:after="100" w:afterAutospacing="1"/>
    </w:pPr>
    <w:rPr>
      <w:lang w:eastAsia="en-US"/>
    </w:rPr>
  </w:style>
  <w:style w:type="character" w:styleId="Hyperlink">
    <w:name w:val="Hyperlink"/>
    <w:uiPriority w:val="99"/>
    <w:rsid w:val="00224C01"/>
    <w:rPr>
      <w:color w:val="0000FF"/>
      <w:u w:val="single"/>
    </w:rPr>
  </w:style>
  <w:style w:type="paragraph" w:styleId="Header">
    <w:name w:val="header"/>
    <w:basedOn w:val="Normal"/>
    <w:link w:val="HeaderChar"/>
    <w:rsid w:val="00224C01"/>
    <w:pPr>
      <w:tabs>
        <w:tab w:val="center" w:pos="4680"/>
        <w:tab w:val="right" w:pos="9360"/>
      </w:tabs>
    </w:pPr>
    <w:rPr>
      <w:lang w:eastAsia="en-US"/>
    </w:rPr>
  </w:style>
  <w:style w:type="character" w:customStyle="1" w:styleId="HeaderChar">
    <w:name w:val="Header Char"/>
    <w:link w:val="Header"/>
    <w:rsid w:val="00224C01"/>
    <w:rPr>
      <w:rFonts w:ascii="Times New Roman" w:eastAsia="Times New Roman" w:hAnsi="Times New Roman" w:cs="Times New Roman"/>
      <w:lang w:val="en-US"/>
    </w:rPr>
  </w:style>
  <w:style w:type="paragraph" w:styleId="Footer">
    <w:name w:val="footer"/>
    <w:basedOn w:val="Normal"/>
    <w:link w:val="FooterChar"/>
    <w:uiPriority w:val="99"/>
    <w:rsid w:val="00224C01"/>
    <w:pPr>
      <w:tabs>
        <w:tab w:val="center" w:pos="4680"/>
        <w:tab w:val="right" w:pos="9360"/>
      </w:tabs>
    </w:pPr>
    <w:rPr>
      <w:lang w:eastAsia="en-US"/>
    </w:rPr>
  </w:style>
  <w:style w:type="character" w:customStyle="1" w:styleId="FooterChar">
    <w:name w:val="Footer Char"/>
    <w:link w:val="Footer"/>
    <w:uiPriority w:val="99"/>
    <w:rsid w:val="00224C01"/>
    <w:rPr>
      <w:rFonts w:ascii="Times New Roman" w:eastAsia="Times New Roman" w:hAnsi="Times New Roman" w:cs="Times New Roman"/>
      <w:lang w:val="en-US"/>
    </w:rPr>
  </w:style>
  <w:style w:type="character" w:styleId="CommentReference">
    <w:name w:val="annotation reference"/>
    <w:rsid w:val="00224C01"/>
    <w:rPr>
      <w:sz w:val="18"/>
      <w:szCs w:val="18"/>
    </w:rPr>
  </w:style>
  <w:style w:type="paragraph" w:styleId="CommentText">
    <w:name w:val="annotation text"/>
    <w:basedOn w:val="Normal"/>
    <w:link w:val="CommentTextChar"/>
    <w:rsid w:val="00224C01"/>
    <w:rPr>
      <w:lang w:eastAsia="en-US"/>
    </w:rPr>
  </w:style>
  <w:style w:type="character" w:customStyle="1" w:styleId="CommentTextChar">
    <w:name w:val="Comment Text Char"/>
    <w:link w:val="CommentText"/>
    <w:rsid w:val="00224C01"/>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rsid w:val="00224C01"/>
    <w:rPr>
      <w:b/>
      <w:bCs/>
      <w:sz w:val="20"/>
      <w:szCs w:val="20"/>
    </w:rPr>
  </w:style>
  <w:style w:type="character" w:customStyle="1" w:styleId="CommentSubjectChar">
    <w:name w:val="Comment Subject Char"/>
    <w:link w:val="CommentSubject"/>
    <w:rsid w:val="00224C01"/>
    <w:rPr>
      <w:rFonts w:ascii="Times New Roman" w:eastAsia="Times New Roman" w:hAnsi="Times New Roman" w:cs="Times New Roman"/>
      <w:b/>
      <w:bCs/>
      <w:sz w:val="20"/>
      <w:szCs w:val="20"/>
      <w:lang w:val="en-US"/>
    </w:rPr>
  </w:style>
  <w:style w:type="paragraph" w:styleId="BalloonText">
    <w:name w:val="Balloon Text"/>
    <w:basedOn w:val="Normal"/>
    <w:link w:val="BalloonTextChar"/>
    <w:rsid w:val="00224C01"/>
    <w:rPr>
      <w:rFonts w:ascii="Lucida Grande" w:hAnsi="Lucida Grande"/>
      <w:sz w:val="18"/>
      <w:szCs w:val="18"/>
      <w:lang w:eastAsia="en-US"/>
    </w:rPr>
  </w:style>
  <w:style w:type="character" w:customStyle="1" w:styleId="BalloonTextChar">
    <w:name w:val="Balloon Text Char"/>
    <w:link w:val="BalloonText"/>
    <w:rsid w:val="00224C01"/>
    <w:rPr>
      <w:rFonts w:ascii="Lucida Grande" w:eastAsia="Times New Roman" w:hAnsi="Lucida Grande" w:cs="Times New Roman"/>
      <w:sz w:val="18"/>
      <w:szCs w:val="18"/>
      <w:lang w:val="en-US"/>
    </w:rPr>
  </w:style>
  <w:style w:type="character" w:styleId="PageNumber">
    <w:name w:val="page number"/>
    <w:basedOn w:val="DefaultParagraphFont"/>
    <w:rsid w:val="00224C01"/>
  </w:style>
  <w:style w:type="character" w:styleId="FollowedHyperlink">
    <w:name w:val="FollowedHyperlink"/>
    <w:rsid w:val="00224C01"/>
    <w:rPr>
      <w:color w:val="800080"/>
      <w:u w:val="single"/>
    </w:rPr>
  </w:style>
  <w:style w:type="paragraph" w:styleId="ListParagraph">
    <w:name w:val="List Paragraph"/>
    <w:basedOn w:val="Normal"/>
    <w:uiPriority w:val="34"/>
    <w:qFormat/>
    <w:rsid w:val="00224C01"/>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UnresolvedMention1">
    <w:name w:val="Unresolved Mention1"/>
    <w:basedOn w:val="DefaultParagraphFont"/>
    <w:rsid w:val="00224C01"/>
    <w:rPr>
      <w:color w:val="808080"/>
      <w:shd w:val="clear" w:color="auto" w:fill="E6E6E6"/>
    </w:rPr>
  </w:style>
  <w:style w:type="paragraph" w:customStyle="1" w:styleId="EndNoteBibliographyTitle">
    <w:name w:val="EndNote Bibliography Title"/>
    <w:basedOn w:val="Normal"/>
    <w:rsid w:val="00224C01"/>
    <w:pPr>
      <w:jc w:val="center"/>
    </w:pPr>
    <w:rPr>
      <w:rFonts w:ascii="Calibri" w:hAnsi="Calibri" w:cs="Calibri"/>
      <w:lang w:eastAsia="en-US"/>
    </w:rPr>
  </w:style>
  <w:style w:type="paragraph" w:customStyle="1" w:styleId="EndNoteBibliography">
    <w:name w:val="EndNote Bibliography"/>
    <w:basedOn w:val="Normal"/>
    <w:rsid w:val="00224C01"/>
    <w:rPr>
      <w:rFonts w:ascii="Calibri" w:hAnsi="Calibri" w:cs="Calibri"/>
      <w:lang w:eastAsia="en-US"/>
    </w:rPr>
  </w:style>
  <w:style w:type="paragraph" w:customStyle="1" w:styleId="p1">
    <w:name w:val="p1"/>
    <w:basedOn w:val="Normal"/>
    <w:rsid w:val="00224C01"/>
    <w:rPr>
      <w:rFonts w:ascii="Times" w:hAnsi="Times"/>
      <w:sz w:val="14"/>
      <w:szCs w:val="14"/>
      <w:lang w:val="fr-FR"/>
    </w:rPr>
  </w:style>
  <w:style w:type="paragraph" w:styleId="Revision">
    <w:name w:val="Revision"/>
    <w:hidden/>
    <w:semiHidden/>
    <w:rsid w:val="00224C01"/>
    <w:rPr>
      <w:rFonts w:ascii="Times New Roman" w:eastAsia="Times New Roman" w:hAnsi="Times New Roman" w:cs="Times New Roman"/>
      <w:lang w:val="en-US"/>
    </w:rPr>
  </w:style>
  <w:style w:type="character" w:customStyle="1" w:styleId="title-text">
    <w:name w:val="title-text"/>
    <w:basedOn w:val="DefaultParagraphFont"/>
    <w:rsid w:val="00224C01"/>
  </w:style>
  <w:style w:type="character" w:customStyle="1" w:styleId="sr-only">
    <w:name w:val="sr-only"/>
    <w:basedOn w:val="DefaultParagraphFont"/>
    <w:rsid w:val="00224C01"/>
  </w:style>
  <w:style w:type="character" w:customStyle="1" w:styleId="text">
    <w:name w:val="text"/>
    <w:basedOn w:val="DefaultParagraphFont"/>
    <w:rsid w:val="00224C01"/>
  </w:style>
  <w:style w:type="character" w:customStyle="1" w:styleId="author-ref">
    <w:name w:val="author-ref"/>
    <w:basedOn w:val="DefaultParagraphFont"/>
    <w:rsid w:val="00224C01"/>
  </w:style>
  <w:style w:type="character" w:styleId="Emphasis">
    <w:name w:val="Emphasis"/>
    <w:basedOn w:val="DefaultParagraphFont"/>
    <w:uiPriority w:val="20"/>
    <w:qFormat/>
    <w:rsid w:val="00224C01"/>
    <w:rPr>
      <w:i/>
      <w:iCs/>
    </w:rPr>
  </w:style>
  <w:style w:type="character" w:customStyle="1" w:styleId="al-author-name">
    <w:name w:val="al-author-name"/>
    <w:basedOn w:val="DefaultParagraphFont"/>
    <w:rsid w:val="00224C01"/>
  </w:style>
  <w:style w:type="character" w:styleId="Strong">
    <w:name w:val="Strong"/>
    <w:basedOn w:val="DefaultParagraphFont"/>
    <w:uiPriority w:val="22"/>
    <w:qFormat/>
    <w:rsid w:val="00224C01"/>
    <w:rPr>
      <w:b/>
      <w:bCs/>
    </w:rPr>
  </w:style>
  <w:style w:type="character" w:styleId="LineNumber">
    <w:name w:val="line number"/>
    <w:basedOn w:val="DefaultParagraphFont"/>
    <w:semiHidden/>
    <w:unhideWhenUsed/>
    <w:rsid w:val="00224C01"/>
  </w:style>
  <w:style w:type="character" w:customStyle="1" w:styleId="UnresolvedMention2">
    <w:name w:val="Unresolved Mention2"/>
    <w:basedOn w:val="DefaultParagraphFont"/>
    <w:rsid w:val="00224C01"/>
    <w:rPr>
      <w:color w:val="808080"/>
      <w:shd w:val="clear" w:color="auto" w:fill="E6E6E6"/>
    </w:rPr>
  </w:style>
  <w:style w:type="character" w:customStyle="1" w:styleId="Mentionnonrsolue1">
    <w:name w:val="Mention non résolue1"/>
    <w:basedOn w:val="DefaultParagraphFont"/>
    <w:uiPriority w:val="99"/>
    <w:semiHidden/>
    <w:unhideWhenUsed/>
    <w:rsid w:val="00224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70369">
      <w:bodyDiv w:val="1"/>
      <w:marLeft w:val="0"/>
      <w:marRight w:val="0"/>
      <w:marTop w:val="0"/>
      <w:marBottom w:val="0"/>
      <w:divBdr>
        <w:top w:val="none" w:sz="0" w:space="0" w:color="auto"/>
        <w:left w:val="none" w:sz="0" w:space="0" w:color="auto"/>
        <w:bottom w:val="none" w:sz="0" w:space="0" w:color="auto"/>
        <w:right w:val="none" w:sz="0" w:space="0" w:color="auto"/>
      </w:divBdr>
    </w:div>
    <w:div w:id="370572686">
      <w:bodyDiv w:val="1"/>
      <w:marLeft w:val="0"/>
      <w:marRight w:val="0"/>
      <w:marTop w:val="0"/>
      <w:marBottom w:val="0"/>
      <w:divBdr>
        <w:top w:val="none" w:sz="0" w:space="0" w:color="auto"/>
        <w:left w:val="none" w:sz="0" w:space="0" w:color="auto"/>
        <w:bottom w:val="none" w:sz="0" w:space="0" w:color="auto"/>
        <w:right w:val="none" w:sz="0" w:space="0" w:color="auto"/>
      </w:divBdr>
    </w:div>
    <w:div w:id="381826657">
      <w:bodyDiv w:val="1"/>
      <w:marLeft w:val="0"/>
      <w:marRight w:val="0"/>
      <w:marTop w:val="0"/>
      <w:marBottom w:val="0"/>
      <w:divBdr>
        <w:top w:val="none" w:sz="0" w:space="0" w:color="auto"/>
        <w:left w:val="none" w:sz="0" w:space="0" w:color="auto"/>
        <w:bottom w:val="none" w:sz="0" w:space="0" w:color="auto"/>
        <w:right w:val="none" w:sz="0" w:space="0" w:color="auto"/>
      </w:divBdr>
    </w:div>
    <w:div w:id="571819454">
      <w:bodyDiv w:val="1"/>
      <w:marLeft w:val="0"/>
      <w:marRight w:val="0"/>
      <w:marTop w:val="0"/>
      <w:marBottom w:val="0"/>
      <w:divBdr>
        <w:top w:val="none" w:sz="0" w:space="0" w:color="auto"/>
        <w:left w:val="none" w:sz="0" w:space="0" w:color="auto"/>
        <w:bottom w:val="none" w:sz="0" w:space="0" w:color="auto"/>
        <w:right w:val="none" w:sz="0" w:space="0" w:color="auto"/>
      </w:divBdr>
    </w:div>
    <w:div w:id="1123890273">
      <w:bodyDiv w:val="1"/>
      <w:marLeft w:val="0"/>
      <w:marRight w:val="0"/>
      <w:marTop w:val="0"/>
      <w:marBottom w:val="0"/>
      <w:divBdr>
        <w:top w:val="none" w:sz="0" w:space="0" w:color="auto"/>
        <w:left w:val="none" w:sz="0" w:space="0" w:color="auto"/>
        <w:bottom w:val="none" w:sz="0" w:space="0" w:color="auto"/>
        <w:right w:val="none" w:sz="0" w:space="0" w:color="auto"/>
      </w:divBdr>
    </w:div>
    <w:div w:id="1363820867">
      <w:bodyDiv w:val="1"/>
      <w:marLeft w:val="0"/>
      <w:marRight w:val="0"/>
      <w:marTop w:val="0"/>
      <w:marBottom w:val="0"/>
      <w:divBdr>
        <w:top w:val="none" w:sz="0" w:space="0" w:color="auto"/>
        <w:left w:val="none" w:sz="0" w:space="0" w:color="auto"/>
        <w:bottom w:val="none" w:sz="0" w:space="0" w:color="auto"/>
        <w:right w:val="none" w:sz="0" w:space="0" w:color="auto"/>
      </w:divBdr>
    </w:div>
    <w:div w:id="17970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5FCE-A933-48C1-8DBA-96E1BC4E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4049</Words>
  <Characters>23081</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Fontaine</dc:creator>
  <cp:keywords/>
  <dc:description/>
  <cp:lastModifiedBy>editor</cp:lastModifiedBy>
  <cp:revision>2</cp:revision>
  <dcterms:created xsi:type="dcterms:W3CDTF">2019-03-11T09:01:00Z</dcterms:created>
  <dcterms:modified xsi:type="dcterms:W3CDTF">2019-03-11T09:01:00Z</dcterms:modified>
</cp:coreProperties>
</file>