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145AB46" w:rsidR="006305D7" w:rsidRPr="004327AE" w:rsidRDefault="006305D7" w:rsidP="00940E81">
      <w:pPr>
        <w:pStyle w:val="NormalWeb"/>
        <w:spacing w:before="0" w:beforeAutospacing="0" w:after="0" w:afterAutospacing="0"/>
        <w:ind w:left="720" w:hanging="720"/>
        <w:rPr>
          <w:rFonts w:asciiTheme="minorHAnsi" w:hAnsiTheme="minorHAnsi" w:cstheme="minorHAnsi"/>
          <w:color w:val="auto"/>
          <w:lang w:val="en-GB"/>
        </w:rPr>
      </w:pPr>
      <w:r w:rsidRPr="004327AE">
        <w:rPr>
          <w:rFonts w:asciiTheme="minorHAnsi" w:hAnsiTheme="minorHAnsi" w:cstheme="minorHAnsi"/>
          <w:b/>
          <w:bCs/>
          <w:color w:val="auto"/>
          <w:lang w:val="en-GB"/>
        </w:rPr>
        <w:t>TITLE:</w:t>
      </w:r>
    </w:p>
    <w:p w14:paraId="0C76090E" w14:textId="0590B2F3" w:rsidR="007A4DD6" w:rsidRPr="004327AE" w:rsidRDefault="004C0C2E" w:rsidP="00940E81">
      <w:pPr>
        <w:rPr>
          <w:rFonts w:asciiTheme="minorHAnsi" w:hAnsiTheme="minorHAnsi" w:cstheme="minorHAnsi"/>
          <w:color w:val="auto"/>
          <w:lang w:val="en-GB"/>
        </w:rPr>
      </w:pPr>
      <w:r w:rsidRPr="004327AE">
        <w:rPr>
          <w:rFonts w:asciiTheme="minorHAnsi" w:hAnsiTheme="minorHAnsi" w:cstheme="minorHAnsi"/>
          <w:color w:val="auto"/>
          <w:lang w:val="en-GB"/>
        </w:rPr>
        <w:t>L</w:t>
      </w:r>
      <w:r w:rsidR="00243E3A" w:rsidRPr="004327AE">
        <w:rPr>
          <w:rFonts w:asciiTheme="minorHAnsi" w:hAnsiTheme="minorHAnsi" w:cstheme="minorHAnsi"/>
          <w:color w:val="auto"/>
          <w:lang w:val="en-GB"/>
        </w:rPr>
        <w:t xml:space="preserve">eaf </w:t>
      </w:r>
      <w:r w:rsidR="00AA47A4" w:rsidRPr="004327AE">
        <w:rPr>
          <w:rFonts w:asciiTheme="minorHAnsi" w:hAnsiTheme="minorHAnsi" w:cstheme="minorHAnsi"/>
          <w:color w:val="auto"/>
          <w:lang w:val="en-GB"/>
        </w:rPr>
        <w:t>Area Index Estimation using Three Distinct Methods in Pure Deciduous Stands</w:t>
      </w:r>
    </w:p>
    <w:p w14:paraId="2E300B21" w14:textId="77777777" w:rsidR="007A4DD6" w:rsidRPr="004327AE" w:rsidRDefault="007A4DD6" w:rsidP="00940E81">
      <w:pPr>
        <w:rPr>
          <w:rFonts w:asciiTheme="minorHAnsi" w:hAnsiTheme="minorHAnsi" w:cstheme="minorHAnsi"/>
          <w:b/>
          <w:bCs/>
          <w:color w:val="auto"/>
          <w:lang w:val="en-GB"/>
        </w:rPr>
      </w:pPr>
    </w:p>
    <w:p w14:paraId="3D080DA3" w14:textId="7AF30062" w:rsidR="006305D7" w:rsidRPr="004327AE" w:rsidRDefault="006305D7" w:rsidP="00940E81">
      <w:pPr>
        <w:rPr>
          <w:rFonts w:asciiTheme="minorHAnsi" w:hAnsiTheme="minorHAnsi" w:cstheme="minorHAnsi"/>
          <w:color w:val="auto"/>
          <w:lang w:val="en-GB"/>
        </w:rPr>
      </w:pPr>
      <w:r w:rsidRPr="004327AE">
        <w:rPr>
          <w:rFonts w:asciiTheme="minorHAnsi" w:hAnsiTheme="minorHAnsi" w:cstheme="minorHAnsi"/>
          <w:b/>
          <w:bCs/>
          <w:color w:val="auto"/>
          <w:lang w:val="en-GB"/>
        </w:rPr>
        <w:t>AUTHORS</w:t>
      </w:r>
      <w:r w:rsidR="000B662E" w:rsidRPr="004327AE">
        <w:rPr>
          <w:rFonts w:asciiTheme="minorHAnsi" w:hAnsiTheme="minorHAnsi" w:cstheme="minorHAnsi"/>
          <w:b/>
          <w:bCs/>
          <w:color w:val="auto"/>
          <w:lang w:val="en-GB"/>
        </w:rPr>
        <w:t xml:space="preserve"> </w:t>
      </w:r>
      <w:r w:rsidR="00086FF5" w:rsidRPr="004327AE">
        <w:rPr>
          <w:rFonts w:asciiTheme="minorHAnsi" w:hAnsiTheme="minorHAnsi" w:cstheme="minorHAnsi"/>
          <w:b/>
          <w:bCs/>
          <w:color w:val="auto"/>
          <w:lang w:val="en-GB"/>
        </w:rPr>
        <w:t xml:space="preserve">AND </w:t>
      </w:r>
      <w:r w:rsidR="000B662E" w:rsidRPr="004327AE">
        <w:rPr>
          <w:rFonts w:asciiTheme="minorHAnsi" w:hAnsiTheme="minorHAnsi" w:cstheme="minorHAnsi"/>
          <w:b/>
          <w:bCs/>
          <w:color w:val="auto"/>
          <w:lang w:val="en-GB"/>
        </w:rPr>
        <w:t>AFFILIATIONS</w:t>
      </w:r>
      <w:r w:rsidRPr="004327AE">
        <w:rPr>
          <w:rFonts w:asciiTheme="minorHAnsi" w:hAnsiTheme="minorHAnsi" w:cstheme="minorHAnsi"/>
          <w:b/>
          <w:bCs/>
          <w:color w:val="auto"/>
          <w:lang w:val="en-GB"/>
        </w:rPr>
        <w:t>:</w:t>
      </w:r>
    </w:p>
    <w:p w14:paraId="4E935D3B" w14:textId="0F3DE270" w:rsidR="00F32178" w:rsidRPr="004327AE" w:rsidRDefault="004D029A" w:rsidP="00940E81">
      <w:pPr>
        <w:rPr>
          <w:rFonts w:asciiTheme="minorHAnsi" w:hAnsiTheme="minorHAnsi" w:cs="Arial"/>
          <w:bCs/>
          <w:color w:val="auto"/>
          <w:vertAlign w:val="superscript"/>
          <w:lang w:val="en-GB"/>
        </w:rPr>
      </w:pPr>
      <w:r w:rsidRPr="004327AE">
        <w:rPr>
          <w:rFonts w:asciiTheme="minorHAnsi" w:hAnsiTheme="minorHAnsi" w:cs="Arial"/>
          <w:bCs/>
          <w:color w:val="auto"/>
          <w:lang w:val="en-GB"/>
        </w:rPr>
        <w:t>Jakub</w:t>
      </w:r>
      <w:r w:rsidR="00243E3A" w:rsidRPr="004327AE">
        <w:rPr>
          <w:rFonts w:asciiTheme="minorHAnsi" w:hAnsiTheme="minorHAnsi" w:cs="Arial"/>
          <w:bCs/>
          <w:color w:val="auto"/>
          <w:lang w:val="en-GB"/>
        </w:rPr>
        <w:t xml:space="preserve"> Černý</w:t>
      </w:r>
      <w:r w:rsidR="00D22D13" w:rsidRPr="004327AE">
        <w:rPr>
          <w:rFonts w:asciiTheme="minorHAnsi" w:hAnsiTheme="minorHAnsi" w:cs="Arial"/>
          <w:bCs/>
          <w:color w:val="auto"/>
          <w:vertAlign w:val="superscript"/>
          <w:lang w:val="en-GB"/>
        </w:rPr>
        <w:t>1</w:t>
      </w:r>
      <w:r w:rsidRPr="004327AE">
        <w:rPr>
          <w:rFonts w:asciiTheme="minorHAnsi" w:hAnsiTheme="minorHAnsi" w:cs="Arial"/>
          <w:bCs/>
          <w:color w:val="auto"/>
          <w:lang w:val="en-GB"/>
        </w:rPr>
        <w:t xml:space="preserve">, </w:t>
      </w:r>
      <w:r w:rsidR="006B55D4" w:rsidRPr="004327AE">
        <w:rPr>
          <w:rFonts w:asciiTheme="minorHAnsi" w:hAnsiTheme="minorHAnsi" w:cs="Arial"/>
          <w:bCs/>
          <w:color w:val="auto"/>
          <w:lang w:val="en-GB"/>
        </w:rPr>
        <w:t>Radek Pokorný</w:t>
      </w:r>
      <w:r w:rsidR="006B55D4" w:rsidRPr="004327AE">
        <w:rPr>
          <w:rFonts w:asciiTheme="minorHAnsi" w:hAnsiTheme="minorHAnsi" w:cs="Arial"/>
          <w:bCs/>
          <w:color w:val="auto"/>
          <w:vertAlign w:val="superscript"/>
          <w:lang w:val="en-GB"/>
        </w:rPr>
        <w:t>2</w:t>
      </w:r>
      <w:r w:rsidR="006B55D4" w:rsidRPr="004327AE">
        <w:rPr>
          <w:rFonts w:asciiTheme="minorHAnsi" w:hAnsiTheme="minorHAnsi" w:cs="Arial"/>
          <w:bCs/>
          <w:color w:val="auto"/>
          <w:lang w:val="en-GB"/>
        </w:rPr>
        <w:t xml:space="preserve">, </w:t>
      </w:r>
      <w:r w:rsidR="00243E3A" w:rsidRPr="004327AE">
        <w:rPr>
          <w:rFonts w:asciiTheme="minorHAnsi" w:hAnsiTheme="minorHAnsi" w:cs="Arial"/>
          <w:bCs/>
          <w:color w:val="auto"/>
          <w:lang w:val="en-GB"/>
        </w:rPr>
        <w:t xml:space="preserve">Pavel </w:t>
      </w:r>
      <w:r w:rsidR="00D22D13" w:rsidRPr="004327AE">
        <w:rPr>
          <w:rFonts w:asciiTheme="minorHAnsi" w:hAnsiTheme="minorHAnsi" w:cs="Arial"/>
          <w:bCs/>
          <w:color w:val="auto"/>
          <w:lang w:val="en-GB"/>
        </w:rPr>
        <w:t>Haninec</w:t>
      </w:r>
      <w:r w:rsidR="00D22D13" w:rsidRPr="004327AE">
        <w:rPr>
          <w:rFonts w:asciiTheme="minorHAnsi" w:hAnsiTheme="minorHAnsi" w:cs="Arial"/>
          <w:bCs/>
          <w:color w:val="auto"/>
          <w:vertAlign w:val="superscript"/>
          <w:lang w:val="en-GB"/>
        </w:rPr>
        <w:t>2,3</w:t>
      </w:r>
      <w:r w:rsidRPr="004327AE">
        <w:rPr>
          <w:rFonts w:asciiTheme="minorHAnsi" w:hAnsiTheme="minorHAnsi" w:cs="Arial"/>
          <w:bCs/>
          <w:color w:val="auto"/>
          <w:lang w:val="en-GB"/>
        </w:rPr>
        <w:t xml:space="preserve">, </w:t>
      </w:r>
      <w:r w:rsidR="00243E3A" w:rsidRPr="004327AE">
        <w:rPr>
          <w:rFonts w:asciiTheme="minorHAnsi" w:hAnsiTheme="minorHAnsi" w:cs="Arial"/>
          <w:bCs/>
          <w:color w:val="auto"/>
          <w:lang w:val="en-GB"/>
        </w:rPr>
        <w:t xml:space="preserve">Pavel </w:t>
      </w:r>
      <w:r w:rsidR="00D22D13" w:rsidRPr="004327AE">
        <w:rPr>
          <w:rFonts w:asciiTheme="minorHAnsi" w:hAnsiTheme="minorHAnsi" w:cs="Arial"/>
          <w:bCs/>
          <w:color w:val="auto"/>
          <w:lang w:val="en-GB"/>
        </w:rPr>
        <w:t>Bednář</w:t>
      </w:r>
      <w:r w:rsidR="00D22D13" w:rsidRPr="004327AE">
        <w:rPr>
          <w:rFonts w:asciiTheme="minorHAnsi" w:hAnsiTheme="minorHAnsi" w:cs="Arial"/>
          <w:bCs/>
          <w:color w:val="auto"/>
          <w:vertAlign w:val="superscript"/>
          <w:lang w:val="en-GB"/>
        </w:rPr>
        <w:t>1</w:t>
      </w:r>
    </w:p>
    <w:p w14:paraId="54249916" w14:textId="77777777" w:rsidR="00AA47A4" w:rsidRPr="004327AE" w:rsidRDefault="00AA47A4" w:rsidP="00940E81">
      <w:pPr>
        <w:rPr>
          <w:rFonts w:asciiTheme="minorHAnsi" w:hAnsiTheme="minorHAnsi" w:cs="Arial"/>
          <w:bCs/>
          <w:color w:val="auto"/>
          <w:lang w:val="en-GB"/>
        </w:rPr>
      </w:pPr>
    </w:p>
    <w:p w14:paraId="0A84A224" w14:textId="3E0B43B6" w:rsidR="00F32178" w:rsidRPr="004327AE" w:rsidRDefault="00F32178" w:rsidP="00940E81">
      <w:pPr>
        <w:rPr>
          <w:rFonts w:asciiTheme="minorHAnsi" w:hAnsiTheme="minorHAnsi" w:cs="Arial"/>
          <w:bCs/>
          <w:color w:val="auto"/>
          <w:lang w:val="en-GB"/>
        </w:rPr>
      </w:pPr>
      <w:r w:rsidRPr="004327AE">
        <w:rPr>
          <w:rFonts w:asciiTheme="minorHAnsi" w:hAnsiTheme="minorHAnsi" w:cs="Arial"/>
          <w:bCs/>
          <w:color w:val="auto"/>
          <w:vertAlign w:val="superscript"/>
          <w:lang w:val="en-GB"/>
        </w:rPr>
        <w:t>1</w:t>
      </w:r>
      <w:r w:rsidR="007209F7" w:rsidRPr="004327AE">
        <w:rPr>
          <w:rFonts w:asciiTheme="minorHAnsi" w:hAnsiTheme="minorHAnsi" w:cs="Arial"/>
          <w:bCs/>
          <w:color w:val="auto"/>
          <w:lang w:val="en-GB"/>
        </w:rPr>
        <w:t>Research</w:t>
      </w:r>
      <w:r w:rsidR="00D22D13" w:rsidRPr="004327AE">
        <w:rPr>
          <w:rFonts w:asciiTheme="minorHAnsi" w:hAnsiTheme="minorHAnsi" w:cs="Arial"/>
          <w:bCs/>
          <w:color w:val="auto"/>
          <w:lang w:val="en-GB"/>
        </w:rPr>
        <w:t xml:space="preserve"> Station at </w:t>
      </w:r>
      <w:proofErr w:type="spellStart"/>
      <w:r w:rsidR="00D22D13" w:rsidRPr="004327AE">
        <w:rPr>
          <w:rFonts w:asciiTheme="minorHAnsi" w:hAnsiTheme="minorHAnsi" w:cs="Arial"/>
          <w:bCs/>
          <w:color w:val="auto"/>
          <w:lang w:val="en-GB"/>
        </w:rPr>
        <w:t>Opočno</w:t>
      </w:r>
      <w:proofErr w:type="spellEnd"/>
      <w:r w:rsidR="00D22D13" w:rsidRPr="004327AE">
        <w:rPr>
          <w:rFonts w:asciiTheme="minorHAnsi" w:hAnsiTheme="minorHAnsi" w:cs="Arial"/>
          <w:bCs/>
          <w:color w:val="auto"/>
          <w:lang w:val="en-GB"/>
        </w:rPr>
        <w:t>, Forestry and Game Management Research Institute</w:t>
      </w:r>
      <w:r w:rsidR="007209F7" w:rsidRPr="004327AE">
        <w:rPr>
          <w:rFonts w:asciiTheme="minorHAnsi" w:hAnsiTheme="minorHAnsi" w:cs="Arial"/>
          <w:bCs/>
          <w:color w:val="auto"/>
          <w:lang w:val="en-GB"/>
        </w:rPr>
        <w:t xml:space="preserve">, </w:t>
      </w:r>
      <w:r w:rsidR="00E0089D" w:rsidRPr="004327AE">
        <w:rPr>
          <w:rFonts w:asciiTheme="minorHAnsi" w:hAnsiTheme="minorHAnsi" w:cs="Arial"/>
          <w:bCs/>
          <w:color w:val="auto"/>
          <w:lang w:val="en-GB"/>
        </w:rPr>
        <w:t>Prague,</w:t>
      </w:r>
      <w:r w:rsidR="00076C7F" w:rsidRPr="004327AE">
        <w:rPr>
          <w:rFonts w:asciiTheme="minorHAnsi" w:hAnsiTheme="minorHAnsi" w:cs="Arial"/>
          <w:bCs/>
          <w:color w:val="auto"/>
          <w:lang w:val="en-GB"/>
        </w:rPr>
        <w:t xml:space="preserve"> The </w:t>
      </w:r>
      <w:r w:rsidR="007209F7" w:rsidRPr="004327AE">
        <w:rPr>
          <w:rFonts w:asciiTheme="minorHAnsi" w:hAnsiTheme="minorHAnsi" w:cs="Arial"/>
          <w:bCs/>
          <w:color w:val="auto"/>
          <w:lang w:val="en-GB"/>
        </w:rPr>
        <w:t>Czech Republic</w:t>
      </w:r>
    </w:p>
    <w:p w14:paraId="1D4CECB6" w14:textId="4ED694F0" w:rsidR="00F32178" w:rsidRPr="004327AE" w:rsidRDefault="006B55D4" w:rsidP="00940E81">
      <w:pPr>
        <w:rPr>
          <w:rFonts w:asciiTheme="minorHAnsi" w:hAnsiTheme="minorHAnsi" w:cs="Arial"/>
          <w:bCs/>
          <w:color w:val="auto"/>
          <w:lang w:val="en-GB"/>
        </w:rPr>
      </w:pPr>
      <w:r w:rsidRPr="004327AE">
        <w:rPr>
          <w:rFonts w:asciiTheme="minorHAnsi" w:hAnsiTheme="minorHAnsi" w:cs="Arial"/>
          <w:bCs/>
          <w:color w:val="auto"/>
          <w:vertAlign w:val="superscript"/>
          <w:lang w:val="en-GB"/>
        </w:rPr>
        <w:t>2</w:t>
      </w:r>
      <w:r w:rsidRPr="004327AE">
        <w:rPr>
          <w:rFonts w:asciiTheme="minorHAnsi" w:hAnsiTheme="minorHAnsi" w:cs="Arial"/>
          <w:bCs/>
          <w:color w:val="auto"/>
          <w:lang w:val="en-GB"/>
        </w:rPr>
        <w:t>Department of Silvi</w:t>
      </w:r>
      <w:r w:rsidR="00076C7F" w:rsidRPr="004327AE">
        <w:rPr>
          <w:rFonts w:asciiTheme="minorHAnsi" w:hAnsiTheme="minorHAnsi" w:cs="Arial"/>
          <w:bCs/>
          <w:color w:val="auto"/>
          <w:lang w:val="en-GB"/>
        </w:rPr>
        <w:t>culture</w:t>
      </w:r>
      <w:r w:rsidRPr="004327AE">
        <w:rPr>
          <w:rFonts w:asciiTheme="minorHAnsi" w:hAnsiTheme="minorHAnsi" w:cs="Arial"/>
          <w:bCs/>
          <w:color w:val="auto"/>
          <w:lang w:val="en-GB"/>
        </w:rPr>
        <w:t>,</w:t>
      </w:r>
      <w:r w:rsidR="00076C7F" w:rsidRPr="004327AE">
        <w:rPr>
          <w:rFonts w:asciiTheme="minorHAnsi" w:hAnsiTheme="minorHAnsi" w:cs="Arial"/>
          <w:bCs/>
          <w:color w:val="auto"/>
          <w:lang w:val="en-GB"/>
        </w:rPr>
        <w:t xml:space="preserve"> </w:t>
      </w:r>
      <w:r w:rsidR="00076C7F" w:rsidRPr="004327AE">
        <w:rPr>
          <w:rFonts w:asciiTheme="minorHAnsi" w:hAnsiTheme="minorHAnsi" w:cs="Arial"/>
          <w:bCs/>
          <w:color w:val="auto"/>
          <w:vertAlign w:val="superscript"/>
          <w:lang w:val="en-GB"/>
        </w:rPr>
        <w:t>3</w:t>
      </w:r>
      <w:r w:rsidR="00076C7F" w:rsidRPr="004327AE">
        <w:rPr>
          <w:rFonts w:asciiTheme="minorHAnsi" w:hAnsiTheme="minorHAnsi" w:cs="Arial"/>
          <w:bCs/>
          <w:color w:val="auto"/>
          <w:lang w:val="en-GB"/>
        </w:rPr>
        <w:t xml:space="preserve">Department of Forest Botany, Dendrology and </w:t>
      </w:r>
      <w:proofErr w:type="spellStart"/>
      <w:r w:rsidR="00076C7F" w:rsidRPr="004327AE">
        <w:rPr>
          <w:rFonts w:asciiTheme="minorHAnsi" w:hAnsiTheme="minorHAnsi" w:cs="Arial"/>
          <w:bCs/>
          <w:color w:val="auto"/>
          <w:lang w:val="en-GB"/>
        </w:rPr>
        <w:t>Geobiocenology</w:t>
      </w:r>
      <w:proofErr w:type="spellEnd"/>
      <w:r w:rsidR="00E524C9" w:rsidRPr="004327AE">
        <w:rPr>
          <w:rFonts w:asciiTheme="minorHAnsi" w:hAnsiTheme="minorHAnsi" w:cs="Arial"/>
          <w:bCs/>
          <w:color w:val="auto"/>
          <w:lang w:val="en-GB"/>
        </w:rPr>
        <w:t>,</w:t>
      </w:r>
      <w:r w:rsidRPr="004327AE">
        <w:rPr>
          <w:rFonts w:asciiTheme="minorHAnsi" w:hAnsiTheme="minorHAnsi" w:cs="Arial"/>
          <w:bCs/>
          <w:color w:val="auto"/>
          <w:lang w:val="en-GB"/>
        </w:rPr>
        <w:t xml:space="preserve"> Mendel University</w:t>
      </w:r>
      <w:r w:rsidR="00076C7F" w:rsidRPr="004327AE">
        <w:rPr>
          <w:rFonts w:asciiTheme="minorHAnsi" w:hAnsiTheme="minorHAnsi" w:cs="Arial"/>
          <w:bCs/>
          <w:color w:val="auto"/>
          <w:lang w:val="en-GB"/>
        </w:rPr>
        <w:t xml:space="preserve"> in</w:t>
      </w:r>
      <w:r w:rsidRPr="004327AE">
        <w:rPr>
          <w:rFonts w:asciiTheme="minorHAnsi" w:hAnsiTheme="minorHAnsi" w:cs="Arial"/>
          <w:bCs/>
          <w:color w:val="auto"/>
          <w:lang w:val="en-GB"/>
        </w:rPr>
        <w:t xml:space="preserve"> Brno, </w:t>
      </w:r>
      <w:r w:rsidR="00076C7F" w:rsidRPr="004327AE">
        <w:rPr>
          <w:rFonts w:asciiTheme="minorHAnsi" w:hAnsiTheme="minorHAnsi" w:cs="Arial"/>
          <w:bCs/>
          <w:color w:val="auto"/>
          <w:lang w:val="en-GB"/>
        </w:rPr>
        <w:t xml:space="preserve">The </w:t>
      </w:r>
      <w:r w:rsidRPr="004327AE">
        <w:rPr>
          <w:rFonts w:asciiTheme="minorHAnsi" w:hAnsiTheme="minorHAnsi" w:cs="Arial"/>
          <w:bCs/>
          <w:color w:val="auto"/>
          <w:lang w:val="en-GB"/>
        </w:rPr>
        <w:t>Czech Republi</w:t>
      </w:r>
      <w:r w:rsidR="00076C7F" w:rsidRPr="004327AE">
        <w:rPr>
          <w:rFonts w:asciiTheme="minorHAnsi" w:hAnsiTheme="minorHAnsi" w:cs="Arial"/>
          <w:bCs/>
          <w:color w:val="auto"/>
          <w:lang w:val="en-GB"/>
        </w:rPr>
        <w:t>c</w:t>
      </w:r>
    </w:p>
    <w:p w14:paraId="2B21CD59" w14:textId="77777777" w:rsidR="00F32178" w:rsidRPr="004327AE" w:rsidRDefault="00F32178" w:rsidP="00940E81">
      <w:pPr>
        <w:rPr>
          <w:rFonts w:asciiTheme="minorHAnsi" w:hAnsiTheme="minorHAnsi" w:cs="Arial"/>
          <w:bCs/>
          <w:color w:val="auto"/>
          <w:lang w:val="en-GB"/>
        </w:rPr>
      </w:pPr>
    </w:p>
    <w:p w14:paraId="4ACF90E5" w14:textId="77777777" w:rsidR="00F32178" w:rsidRPr="004327AE" w:rsidRDefault="00F32178" w:rsidP="00940E81">
      <w:pPr>
        <w:rPr>
          <w:rFonts w:asciiTheme="minorHAnsi" w:hAnsiTheme="minorHAnsi" w:cs="Arial"/>
          <w:bCs/>
          <w:color w:val="auto"/>
          <w:lang w:val="en-GB"/>
        </w:rPr>
      </w:pPr>
      <w:r w:rsidRPr="004327AE">
        <w:rPr>
          <w:rFonts w:asciiTheme="minorHAnsi" w:hAnsiTheme="minorHAnsi" w:cs="Arial"/>
          <w:bCs/>
          <w:color w:val="auto"/>
          <w:lang w:val="en-GB"/>
        </w:rPr>
        <w:t xml:space="preserve">Corresponding Author: </w:t>
      </w:r>
    </w:p>
    <w:p w14:paraId="17F67890" w14:textId="52334D62" w:rsidR="00F32178" w:rsidRPr="004327AE" w:rsidRDefault="00243E3A" w:rsidP="00940E81">
      <w:pPr>
        <w:rPr>
          <w:rFonts w:asciiTheme="minorHAnsi" w:hAnsiTheme="minorHAnsi" w:cs="Arial"/>
          <w:bCs/>
          <w:color w:val="auto"/>
          <w:lang w:val="en-GB"/>
        </w:rPr>
      </w:pPr>
      <w:r w:rsidRPr="004327AE">
        <w:rPr>
          <w:rFonts w:asciiTheme="minorHAnsi" w:hAnsiTheme="minorHAnsi" w:cs="Arial"/>
          <w:bCs/>
          <w:color w:val="auto"/>
          <w:lang w:val="en-GB"/>
        </w:rPr>
        <w:t xml:space="preserve">Jakub </w:t>
      </w:r>
      <w:proofErr w:type="spellStart"/>
      <w:r w:rsidR="007209F7" w:rsidRPr="004327AE">
        <w:rPr>
          <w:rFonts w:asciiTheme="minorHAnsi" w:hAnsiTheme="minorHAnsi" w:cs="Arial"/>
          <w:bCs/>
          <w:color w:val="auto"/>
          <w:lang w:val="en-GB"/>
        </w:rPr>
        <w:t>Černý</w:t>
      </w:r>
      <w:proofErr w:type="spellEnd"/>
    </w:p>
    <w:p w14:paraId="657BD7D8" w14:textId="23A3FCF2" w:rsidR="00F32178" w:rsidRPr="004327AE" w:rsidRDefault="007209F7" w:rsidP="00940E81">
      <w:pPr>
        <w:rPr>
          <w:rFonts w:asciiTheme="minorHAnsi" w:hAnsiTheme="minorHAnsi" w:cs="Arial"/>
          <w:bCs/>
          <w:color w:val="auto"/>
          <w:lang w:val="en-GB"/>
        </w:rPr>
      </w:pPr>
      <w:r w:rsidRPr="004327AE">
        <w:rPr>
          <w:rFonts w:asciiTheme="minorHAnsi" w:hAnsiTheme="minorHAnsi" w:cs="Arial"/>
          <w:bCs/>
          <w:color w:val="auto"/>
          <w:lang w:val="en-GB"/>
        </w:rPr>
        <w:t>cerny</w:t>
      </w:r>
      <w:r w:rsidR="00F32178" w:rsidRPr="004327AE">
        <w:rPr>
          <w:rFonts w:asciiTheme="minorHAnsi" w:hAnsiTheme="minorHAnsi" w:cs="Arial"/>
          <w:bCs/>
          <w:color w:val="auto"/>
          <w:lang w:val="en-GB"/>
        </w:rPr>
        <w:t>@</w:t>
      </w:r>
      <w:r w:rsidRPr="004327AE">
        <w:rPr>
          <w:rFonts w:asciiTheme="minorHAnsi" w:hAnsiTheme="minorHAnsi" w:cs="Arial"/>
          <w:bCs/>
          <w:color w:val="auto"/>
          <w:lang w:val="en-GB"/>
        </w:rPr>
        <w:t>vulhmop</w:t>
      </w:r>
      <w:r w:rsidR="00F32178" w:rsidRPr="004327AE">
        <w:rPr>
          <w:rFonts w:asciiTheme="minorHAnsi" w:hAnsiTheme="minorHAnsi" w:cs="Arial"/>
          <w:bCs/>
          <w:color w:val="auto"/>
          <w:lang w:val="en-GB"/>
        </w:rPr>
        <w:t>.</w:t>
      </w:r>
      <w:r w:rsidRPr="004327AE">
        <w:rPr>
          <w:rFonts w:asciiTheme="minorHAnsi" w:hAnsiTheme="minorHAnsi" w:cs="Arial"/>
          <w:bCs/>
          <w:color w:val="auto"/>
          <w:lang w:val="en-GB"/>
        </w:rPr>
        <w:t>cz</w:t>
      </w:r>
    </w:p>
    <w:p w14:paraId="38DD8C11" w14:textId="77777777" w:rsidR="00F32178" w:rsidRPr="004327AE" w:rsidRDefault="00F32178" w:rsidP="00940E81">
      <w:pPr>
        <w:rPr>
          <w:rFonts w:asciiTheme="minorHAnsi" w:hAnsiTheme="minorHAnsi" w:cs="Arial"/>
          <w:bCs/>
          <w:color w:val="auto"/>
          <w:lang w:val="en-GB"/>
        </w:rPr>
      </w:pPr>
    </w:p>
    <w:p w14:paraId="2653350E" w14:textId="0BF3C8A0" w:rsidR="00F32178" w:rsidRPr="004327AE" w:rsidRDefault="00F32178" w:rsidP="00940E81">
      <w:pPr>
        <w:pStyle w:val="NormalWeb"/>
        <w:spacing w:before="0" w:beforeAutospacing="0" w:after="0" w:afterAutospacing="0"/>
        <w:rPr>
          <w:rFonts w:asciiTheme="minorHAnsi" w:hAnsiTheme="minorHAnsi" w:cs="Arial"/>
          <w:bCs/>
          <w:color w:val="auto"/>
          <w:lang w:val="en-GB"/>
        </w:rPr>
      </w:pPr>
      <w:r w:rsidRPr="004327AE">
        <w:rPr>
          <w:rFonts w:asciiTheme="minorHAnsi" w:hAnsiTheme="minorHAnsi" w:cs="Arial"/>
          <w:bCs/>
          <w:color w:val="auto"/>
          <w:lang w:val="en-GB"/>
        </w:rPr>
        <w:t>Email Addresses of Co-authors:</w:t>
      </w:r>
    </w:p>
    <w:p w14:paraId="3EB93CDC" w14:textId="77777777" w:rsidR="006B55D4" w:rsidRPr="004327AE" w:rsidRDefault="006B55D4" w:rsidP="00940E81">
      <w:pPr>
        <w:pStyle w:val="NormalWeb"/>
        <w:spacing w:before="0" w:beforeAutospacing="0" w:after="0" w:afterAutospacing="0"/>
        <w:rPr>
          <w:rFonts w:asciiTheme="minorHAnsi" w:hAnsiTheme="minorHAnsi" w:cs="Arial"/>
          <w:bCs/>
          <w:color w:val="auto"/>
          <w:lang w:val="en-GB"/>
        </w:rPr>
      </w:pPr>
      <w:r w:rsidRPr="004327AE">
        <w:rPr>
          <w:rFonts w:asciiTheme="minorHAnsi" w:hAnsiTheme="minorHAnsi" w:cs="Arial"/>
          <w:bCs/>
          <w:color w:val="auto"/>
          <w:lang w:val="en-GB"/>
        </w:rPr>
        <w:t xml:space="preserve">Radek </w:t>
      </w:r>
      <w:proofErr w:type="spellStart"/>
      <w:r w:rsidRPr="004327AE">
        <w:rPr>
          <w:rFonts w:asciiTheme="minorHAnsi" w:hAnsiTheme="minorHAnsi" w:cs="Arial"/>
          <w:bCs/>
          <w:color w:val="auto"/>
          <w:lang w:val="en-GB"/>
        </w:rPr>
        <w:t>Pokorný</w:t>
      </w:r>
      <w:proofErr w:type="spellEnd"/>
      <w:r w:rsidRPr="004327AE">
        <w:rPr>
          <w:rFonts w:asciiTheme="minorHAnsi" w:hAnsiTheme="minorHAnsi" w:cs="Arial"/>
          <w:bCs/>
          <w:color w:val="auto"/>
          <w:lang w:val="en-GB"/>
        </w:rPr>
        <w:tab/>
        <w:t>(radek.pokorny@mendelu.cz)</w:t>
      </w:r>
    </w:p>
    <w:p w14:paraId="61271B7F" w14:textId="39C23300" w:rsidR="00F32178" w:rsidRPr="004327AE" w:rsidRDefault="00243E3A" w:rsidP="00940E81">
      <w:pPr>
        <w:pStyle w:val="NormalWeb"/>
        <w:spacing w:before="0" w:beforeAutospacing="0" w:after="0" w:afterAutospacing="0"/>
        <w:rPr>
          <w:rFonts w:asciiTheme="minorHAnsi" w:hAnsiTheme="minorHAnsi" w:cs="Arial"/>
          <w:bCs/>
          <w:color w:val="auto"/>
          <w:lang w:val="en-GB"/>
        </w:rPr>
      </w:pPr>
      <w:r w:rsidRPr="004327AE">
        <w:rPr>
          <w:rFonts w:asciiTheme="minorHAnsi" w:hAnsiTheme="minorHAnsi" w:cs="Arial"/>
          <w:bCs/>
          <w:color w:val="auto"/>
          <w:lang w:val="en-GB"/>
        </w:rPr>
        <w:t xml:space="preserve">Pavel </w:t>
      </w:r>
      <w:proofErr w:type="spellStart"/>
      <w:r w:rsidR="007209F7" w:rsidRPr="004327AE">
        <w:rPr>
          <w:rFonts w:asciiTheme="minorHAnsi" w:hAnsiTheme="minorHAnsi" w:cs="Arial"/>
          <w:bCs/>
          <w:color w:val="auto"/>
          <w:lang w:val="en-GB"/>
        </w:rPr>
        <w:t>Haninec</w:t>
      </w:r>
      <w:proofErr w:type="spellEnd"/>
      <w:r w:rsidR="00F32178" w:rsidRPr="004327AE">
        <w:rPr>
          <w:rFonts w:asciiTheme="minorHAnsi" w:hAnsiTheme="minorHAnsi" w:cs="Arial"/>
          <w:bCs/>
          <w:color w:val="auto"/>
          <w:lang w:val="en-GB"/>
        </w:rPr>
        <w:tab/>
      </w:r>
      <w:r w:rsidR="007209F7" w:rsidRPr="004327AE">
        <w:rPr>
          <w:rFonts w:asciiTheme="minorHAnsi" w:hAnsiTheme="minorHAnsi" w:cs="Arial"/>
          <w:bCs/>
          <w:color w:val="auto"/>
          <w:lang w:val="en-GB"/>
        </w:rPr>
        <w:tab/>
      </w:r>
      <w:r w:rsidR="00F32178" w:rsidRPr="004327AE">
        <w:rPr>
          <w:rFonts w:asciiTheme="minorHAnsi" w:hAnsiTheme="minorHAnsi" w:cs="Arial"/>
          <w:bCs/>
          <w:color w:val="auto"/>
          <w:lang w:val="en-GB"/>
        </w:rPr>
        <w:t>(</w:t>
      </w:r>
      <w:r w:rsidR="00F21270" w:rsidRPr="004327AE">
        <w:rPr>
          <w:rFonts w:asciiTheme="minorHAnsi" w:hAnsiTheme="minorHAnsi" w:cs="Arial"/>
          <w:bCs/>
          <w:color w:val="auto"/>
          <w:lang w:val="en-GB"/>
        </w:rPr>
        <w:t>xhanine1</w:t>
      </w:r>
      <w:hyperlink r:id="rId8" w:history="1">
        <w:r w:rsidR="00F32178" w:rsidRPr="004327AE">
          <w:rPr>
            <w:rFonts w:asciiTheme="minorHAnsi" w:hAnsiTheme="minorHAnsi"/>
            <w:color w:val="auto"/>
            <w:lang w:val="en-GB"/>
          </w:rPr>
          <w:t>@</w:t>
        </w:r>
        <w:r w:rsidR="00F21270" w:rsidRPr="004327AE">
          <w:rPr>
            <w:rFonts w:asciiTheme="minorHAnsi" w:hAnsiTheme="minorHAnsi"/>
            <w:color w:val="auto"/>
            <w:lang w:val="en-GB"/>
          </w:rPr>
          <w:t>node.mendelu.cz</w:t>
        </w:r>
      </w:hyperlink>
      <w:r w:rsidR="00F32178" w:rsidRPr="004327AE">
        <w:rPr>
          <w:rFonts w:asciiTheme="minorHAnsi" w:hAnsiTheme="minorHAnsi" w:cs="Arial"/>
          <w:bCs/>
          <w:color w:val="auto"/>
          <w:lang w:val="en-GB"/>
        </w:rPr>
        <w:t>)</w:t>
      </w:r>
    </w:p>
    <w:p w14:paraId="1B49983F" w14:textId="7A0B9D8E" w:rsidR="007209F7" w:rsidRPr="004327AE" w:rsidRDefault="00243E3A" w:rsidP="00940E81">
      <w:pPr>
        <w:pStyle w:val="NormalWeb"/>
        <w:spacing w:before="0" w:beforeAutospacing="0" w:after="0" w:afterAutospacing="0"/>
        <w:rPr>
          <w:rFonts w:asciiTheme="minorHAnsi" w:hAnsiTheme="minorHAnsi" w:cs="Arial"/>
          <w:bCs/>
          <w:color w:val="auto"/>
          <w:lang w:val="en-GB"/>
        </w:rPr>
      </w:pPr>
      <w:r w:rsidRPr="004327AE">
        <w:rPr>
          <w:rFonts w:asciiTheme="minorHAnsi" w:hAnsiTheme="minorHAnsi" w:cs="Arial"/>
          <w:bCs/>
          <w:color w:val="auto"/>
          <w:lang w:val="en-GB"/>
        </w:rPr>
        <w:t xml:space="preserve">Pavel </w:t>
      </w:r>
      <w:proofErr w:type="spellStart"/>
      <w:r w:rsidR="007209F7" w:rsidRPr="004327AE">
        <w:rPr>
          <w:rFonts w:asciiTheme="minorHAnsi" w:hAnsiTheme="minorHAnsi" w:cs="Arial"/>
          <w:bCs/>
          <w:color w:val="auto"/>
          <w:lang w:val="en-GB"/>
        </w:rPr>
        <w:t>Bednář</w:t>
      </w:r>
      <w:proofErr w:type="spellEnd"/>
      <w:r w:rsidR="00F21270" w:rsidRPr="004327AE">
        <w:rPr>
          <w:rFonts w:asciiTheme="minorHAnsi" w:hAnsiTheme="minorHAnsi" w:cs="Arial"/>
          <w:bCs/>
          <w:color w:val="auto"/>
          <w:lang w:val="en-GB"/>
        </w:rPr>
        <w:tab/>
      </w:r>
      <w:r w:rsidR="00F21270" w:rsidRPr="004327AE">
        <w:rPr>
          <w:rFonts w:asciiTheme="minorHAnsi" w:hAnsiTheme="minorHAnsi" w:cs="Arial"/>
          <w:bCs/>
          <w:color w:val="auto"/>
          <w:lang w:val="en-GB"/>
        </w:rPr>
        <w:tab/>
        <w:t>(bednar@vulhmop.cz)</w:t>
      </w:r>
    </w:p>
    <w:p w14:paraId="60FCB589" w14:textId="42D11221" w:rsidR="00D04A95" w:rsidRPr="004327AE" w:rsidRDefault="00D04A95" w:rsidP="00940E81">
      <w:pPr>
        <w:rPr>
          <w:rFonts w:asciiTheme="minorHAnsi" w:hAnsiTheme="minorHAnsi" w:cstheme="minorHAnsi"/>
          <w:bCs/>
          <w:color w:val="auto"/>
          <w:lang w:val="en-GB"/>
        </w:rPr>
      </w:pPr>
    </w:p>
    <w:p w14:paraId="71B79AC9" w14:textId="548A1EED" w:rsidR="006305D7" w:rsidRPr="004327AE" w:rsidRDefault="006305D7" w:rsidP="00940E81">
      <w:pPr>
        <w:pStyle w:val="NormalWeb"/>
        <w:spacing w:before="0" w:beforeAutospacing="0" w:after="0" w:afterAutospacing="0"/>
        <w:rPr>
          <w:rFonts w:asciiTheme="minorHAnsi" w:hAnsiTheme="minorHAnsi" w:cstheme="minorHAnsi"/>
          <w:color w:val="auto"/>
          <w:lang w:val="en-GB"/>
        </w:rPr>
      </w:pPr>
      <w:r w:rsidRPr="004327AE">
        <w:rPr>
          <w:rFonts w:asciiTheme="minorHAnsi" w:hAnsiTheme="minorHAnsi" w:cstheme="minorHAnsi"/>
          <w:b/>
          <w:bCs/>
          <w:color w:val="auto"/>
          <w:lang w:val="en-GB"/>
        </w:rPr>
        <w:t>KEYWORDS:</w:t>
      </w:r>
    </w:p>
    <w:p w14:paraId="6C0B0781" w14:textId="64B42851" w:rsidR="007A4DD6" w:rsidRPr="004327AE" w:rsidRDefault="00874333" w:rsidP="00940E81">
      <w:pPr>
        <w:rPr>
          <w:rFonts w:asciiTheme="minorHAnsi" w:hAnsiTheme="minorHAnsi" w:cs="Arial"/>
          <w:bCs/>
          <w:color w:val="auto"/>
          <w:lang w:val="en-GB"/>
        </w:rPr>
      </w:pPr>
      <w:r w:rsidRPr="004327AE">
        <w:rPr>
          <w:rFonts w:asciiTheme="minorHAnsi" w:hAnsiTheme="minorHAnsi" w:cs="Arial"/>
          <w:bCs/>
          <w:color w:val="auto"/>
          <w:lang w:val="en-GB"/>
        </w:rPr>
        <w:t xml:space="preserve">Leaf area index, </w:t>
      </w:r>
      <w:r w:rsidR="00EC56E9" w:rsidRPr="004327AE">
        <w:rPr>
          <w:rFonts w:asciiTheme="minorHAnsi" w:hAnsiTheme="minorHAnsi" w:cs="Arial"/>
          <w:bCs/>
          <w:color w:val="auto"/>
          <w:lang w:val="en-GB"/>
        </w:rPr>
        <w:t xml:space="preserve">litter traps, </w:t>
      </w:r>
      <w:r w:rsidR="00F77A00" w:rsidRPr="004327AE">
        <w:rPr>
          <w:rFonts w:asciiTheme="minorHAnsi" w:hAnsiTheme="minorHAnsi" w:cs="Arial"/>
          <w:bCs/>
          <w:color w:val="auto"/>
          <w:lang w:val="en-GB"/>
        </w:rPr>
        <w:t xml:space="preserve">specific leaf area, </w:t>
      </w:r>
      <w:r w:rsidR="00EC56E9" w:rsidRPr="004327AE">
        <w:rPr>
          <w:rFonts w:asciiTheme="minorHAnsi" w:hAnsiTheme="minorHAnsi" w:cs="Arial"/>
          <w:bCs/>
          <w:color w:val="auto"/>
          <w:lang w:val="en-GB"/>
        </w:rPr>
        <w:t>needle technique</w:t>
      </w:r>
      <w:r w:rsidR="00662511" w:rsidRPr="004327AE">
        <w:rPr>
          <w:rFonts w:asciiTheme="minorHAnsi" w:hAnsiTheme="minorHAnsi" w:cs="Arial"/>
          <w:bCs/>
          <w:color w:val="auto"/>
          <w:lang w:val="en-GB"/>
        </w:rPr>
        <w:t xml:space="preserve">, </w:t>
      </w:r>
      <w:r w:rsidR="00B21989" w:rsidRPr="004327AE">
        <w:rPr>
          <w:rFonts w:asciiTheme="minorHAnsi" w:hAnsiTheme="minorHAnsi" w:cs="Arial"/>
          <w:bCs/>
          <w:color w:val="auto"/>
          <w:lang w:val="en-GB"/>
        </w:rPr>
        <w:t xml:space="preserve">plant canopy </w:t>
      </w:r>
      <w:r w:rsidR="00B21989" w:rsidRPr="004327AE">
        <w:rPr>
          <w:rFonts w:asciiTheme="minorHAnsi" w:hAnsiTheme="minorHAnsi" w:cs="Arial"/>
          <w:bCs/>
          <w:color w:val="auto"/>
        </w:rPr>
        <w:t>analyzer</w:t>
      </w:r>
      <w:r w:rsidR="00662511" w:rsidRPr="004327AE">
        <w:rPr>
          <w:rFonts w:asciiTheme="minorHAnsi" w:hAnsiTheme="minorHAnsi" w:cs="Arial"/>
          <w:bCs/>
          <w:color w:val="auto"/>
          <w:lang w:val="en-GB"/>
        </w:rPr>
        <w:t xml:space="preserve">, </w:t>
      </w:r>
      <w:r w:rsidR="00EF54BC" w:rsidRPr="004327AE">
        <w:rPr>
          <w:rFonts w:asciiTheme="minorHAnsi" w:hAnsiTheme="minorHAnsi" w:cs="Arial"/>
          <w:bCs/>
          <w:color w:val="auto"/>
          <w:lang w:val="en-GB"/>
        </w:rPr>
        <w:t>deciduous</w:t>
      </w:r>
      <w:r w:rsidR="003C1D7E" w:rsidRPr="004327AE">
        <w:rPr>
          <w:rFonts w:asciiTheme="minorHAnsi" w:hAnsiTheme="minorHAnsi" w:cs="Arial"/>
          <w:bCs/>
          <w:color w:val="auto"/>
          <w:lang w:val="en-GB"/>
        </w:rPr>
        <w:t xml:space="preserve"> forests, </w:t>
      </w:r>
      <w:r w:rsidR="00EF54BC" w:rsidRPr="004327AE">
        <w:rPr>
          <w:rFonts w:asciiTheme="minorHAnsi" w:hAnsiTheme="minorHAnsi" w:cs="Arial"/>
          <w:bCs/>
          <w:color w:val="auto"/>
          <w:lang w:val="en-GB"/>
        </w:rPr>
        <w:t xml:space="preserve">European beech, sycamore maple, </w:t>
      </w:r>
      <w:r w:rsidR="003C1D7E" w:rsidRPr="004327AE">
        <w:rPr>
          <w:rFonts w:asciiTheme="minorHAnsi" w:hAnsiTheme="minorHAnsi" w:cs="Arial"/>
          <w:bCs/>
          <w:color w:val="auto"/>
          <w:lang w:val="en-GB"/>
        </w:rPr>
        <w:t>litter-fall, gap fraction</w:t>
      </w:r>
      <w:r w:rsidR="008244D1" w:rsidRPr="004327AE">
        <w:rPr>
          <w:rFonts w:asciiTheme="minorHAnsi" w:hAnsiTheme="minorHAnsi" w:cs="Arial"/>
          <w:bCs/>
          <w:color w:val="auto"/>
          <w:lang w:val="en-GB"/>
        </w:rPr>
        <w:t>.</w:t>
      </w:r>
    </w:p>
    <w:p w14:paraId="1CB4E390" w14:textId="77777777" w:rsidR="006305D7" w:rsidRPr="004327AE" w:rsidRDefault="006305D7" w:rsidP="00940E81">
      <w:pPr>
        <w:pStyle w:val="NormalWeb"/>
        <w:spacing w:before="0" w:beforeAutospacing="0" w:after="0" w:afterAutospacing="0"/>
        <w:rPr>
          <w:rFonts w:asciiTheme="minorHAnsi" w:hAnsiTheme="minorHAnsi" w:cstheme="minorHAnsi"/>
          <w:color w:val="auto"/>
          <w:lang w:val="en-GB"/>
        </w:rPr>
      </w:pPr>
    </w:p>
    <w:p w14:paraId="628AC4B5" w14:textId="764B4B4B" w:rsidR="006305D7" w:rsidRPr="004327AE" w:rsidRDefault="00086FF5" w:rsidP="00940E81">
      <w:pPr>
        <w:rPr>
          <w:rFonts w:asciiTheme="minorHAnsi" w:hAnsiTheme="minorHAnsi" w:cstheme="minorHAnsi"/>
          <w:color w:val="auto"/>
          <w:lang w:val="en-GB"/>
        </w:rPr>
      </w:pPr>
      <w:r w:rsidRPr="004327AE">
        <w:rPr>
          <w:rFonts w:asciiTheme="minorHAnsi" w:hAnsiTheme="minorHAnsi" w:cstheme="minorHAnsi"/>
          <w:b/>
          <w:bCs/>
          <w:color w:val="auto"/>
          <w:lang w:val="en-GB"/>
        </w:rPr>
        <w:t>SUMMARY</w:t>
      </w:r>
      <w:r w:rsidR="006305D7" w:rsidRPr="004327AE">
        <w:rPr>
          <w:rFonts w:asciiTheme="minorHAnsi" w:hAnsiTheme="minorHAnsi" w:cstheme="minorHAnsi"/>
          <w:b/>
          <w:bCs/>
          <w:color w:val="auto"/>
          <w:lang w:val="en-GB"/>
        </w:rPr>
        <w:t>:</w:t>
      </w:r>
    </w:p>
    <w:p w14:paraId="32798D51" w14:textId="05BCA324" w:rsidR="007A4DD6" w:rsidRPr="004327AE" w:rsidRDefault="00A20D79" w:rsidP="00940E81">
      <w:pPr>
        <w:rPr>
          <w:rFonts w:asciiTheme="minorHAnsi" w:hAnsiTheme="minorHAnsi" w:cstheme="minorHAnsi"/>
          <w:color w:val="auto"/>
          <w:lang w:val="en-GB"/>
        </w:rPr>
      </w:pPr>
      <w:r w:rsidRPr="004327AE">
        <w:rPr>
          <w:rFonts w:asciiTheme="minorHAnsi" w:hAnsiTheme="minorHAnsi" w:cstheme="minorHAnsi"/>
          <w:color w:val="auto"/>
          <w:lang w:val="en-GB"/>
        </w:rPr>
        <w:t xml:space="preserve">An accurate estimation of leaf area index </w:t>
      </w:r>
      <w:r w:rsidR="00945507" w:rsidRPr="004327AE">
        <w:rPr>
          <w:rFonts w:asciiTheme="minorHAnsi" w:hAnsiTheme="minorHAnsi" w:cstheme="minorHAnsi"/>
          <w:color w:val="auto"/>
          <w:lang w:val="en-GB"/>
        </w:rPr>
        <w:t xml:space="preserve">(LAI) is crucial for many </w:t>
      </w:r>
      <w:r w:rsidRPr="004327AE">
        <w:rPr>
          <w:rFonts w:asciiTheme="minorHAnsi" w:hAnsiTheme="minorHAnsi" w:cstheme="minorHAnsi"/>
          <w:color w:val="auto"/>
          <w:lang w:val="en-GB"/>
        </w:rPr>
        <w:t xml:space="preserve">models of </w:t>
      </w:r>
      <w:r w:rsidR="00076C7F" w:rsidRPr="004327AE">
        <w:rPr>
          <w:rFonts w:asciiTheme="minorHAnsi" w:hAnsiTheme="minorHAnsi" w:cstheme="minorHAnsi"/>
          <w:color w:val="auto"/>
          <w:lang w:val="en-GB"/>
        </w:rPr>
        <w:t>material and energy</w:t>
      </w:r>
      <w:r w:rsidRPr="004327AE">
        <w:rPr>
          <w:rFonts w:asciiTheme="minorHAnsi" w:hAnsiTheme="minorHAnsi" w:cstheme="minorHAnsi"/>
          <w:color w:val="auto"/>
          <w:lang w:val="en-GB"/>
        </w:rPr>
        <w:t xml:space="preserve"> fluxes</w:t>
      </w:r>
      <w:r w:rsidR="00945507" w:rsidRPr="004327AE">
        <w:rPr>
          <w:rFonts w:asciiTheme="minorHAnsi" w:hAnsiTheme="minorHAnsi" w:cstheme="minorHAnsi"/>
          <w:color w:val="auto"/>
          <w:lang w:val="en-GB"/>
        </w:rPr>
        <w:t xml:space="preserve"> within plant ecosystems</w:t>
      </w:r>
      <w:r w:rsidR="00076C7F" w:rsidRPr="004327AE">
        <w:rPr>
          <w:rFonts w:asciiTheme="minorHAnsi" w:hAnsiTheme="minorHAnsi" w:cstheme="minorHAnsi"/>
          <w:color w:val="auto"/>
          <w:lang w:val="en-GB"/>
        </w:rPr>
        <w:t xml:space="preserve"> and between </w:t>
      </w:r>
      <w:r w:rsidR="00D523FE" w:rsidRPr="004327AE">
        <w:rPr>
          <w:rFonts w:asciiTheme="minorHAnsi" w:hAnsiTheme="minorHAnsi" w:cstheme="minorHAnsi"/>
          <w:color w:val="auto"/>
          <w:lang w:val="en-GB"/>
        </w:rPr>
        <w:t xml:space="preserve">an </w:t>
      </w:r>
      <w:r w:rsidR="00076C7F" w:rsidRPr="004327AE">
        <w:rPr>
          <w:rFonts w:asciiTheme="minorHAnsi" w:hAnsiTheme="minorHAnsi" w:cstheme="minorHAnsi"/>
          <w:color w:val="auto"/>
          <w:lang w:val="en-GB"/>
        </w:rPr>
        <w:t xml:space="preserve">ecosystem and </w:t>
      </w:r>
      <w:r w:rsidR="00D523FE" w:rsidRPr="004327AE">
        <w:rPr>
          <w:rFonts w:asciiTheme="minorHAnsi" w:hAnsiTheme="minorHAnsi" w:cstheme="minorHAnsi"/>
          <w:color w:val="auto"/>
          <w:lang w:val="en-GB"/>
        </w:rPr>
        <w:t>the</w:t>
      </w:r>
      <w:r w:rsidR="00D059F3" w:rsidRPr="004327AE">
        <w:rPr>
          <w:rFonts w:asciiTheme="minorHAnsi" w:hAnsiTheme="minorHAnsi" w:cstheme="minorHAnsi"/>
          <w:color w:val="auto"/>
          <w:lang w:val="en-GB"/>
        </w:rPr>
        <w:t xml:space="preserve"> </w:t>
      </w:r>
      <w:r w:rsidR="00B21989" w:rsidRPr="004327AE">
        <w:rPr>
          <w:rFonts w:asciiTheme="minorHAnsi" w:hAnsiTheme="minorHAnsi" w:cstheme="minorHAnsi"/>
          <w:color w:val="auto"/>
          <w:lang w:val="en-GB"/>
        </w:rPr>
        <w:t xml:space="preserve">atmospheric </w:t>
      </w:r>
      <w:r w:rsidR="00076C7F" w:rsidRPr="004327AE">
        <w:rPr>
          <w:rFonts w:asciiTheme="minorHAnsi" w:hAnsiTheme="minorHAnsi" w:cstheme="minorHAnsi"/>
          <w:color w:val="auto"/>
          <w:lang w:val="en-GB"/>
        </w:rPr>
        <w:t>boundary layer</w:t>
      </w:r>
      <w:r w:rsidRPr="004327AE">
        <w:rPr>
          <w:rFonts w:asciiTheme="minorHAnsi" w:hAnsiTheme="minorHAnsi" w:cstheme="minorHAnsi"/>
          <w:color w:val="auto"/>
          <w:lang w:val="en-GB"/>
        </w:rPr>
        <w:t xml:space="preserve">. Therefore, </w:t>
      </w:r>
      <w:r w:rsidR="004A3C81" w:rsidRPr="004327AE">
        <w:rPr>
          <w:rFonts w:asciiTheme="minorHAnsi" w:hAnsiTheme="minorHAnsi" w:cstheme="minorHAnsi"/>
          <w:color w:val="auto"/>
          <w:lang w:val="en-GB"/>
        </w:rPr>
        <w:t xml:space="preserve">three methods </w:t>
      </w:r>
      <w:r w:rsidR="00B012D7" w:rsidRPr="004327AE">
        <w:rPr>
          <w:rFonts w:asciiTheme="minorHAnsi" w:hAnsiTheme="minorHAnsi" w:cstheme="minorHAnsi"/>
          <w:color w:val="auto"/>
          <w:lang w:val="en-GB"/>
        </w:rPr>
        <w:t xml:space="preserve">(litter traps, needle technique, and PCA) </w:t>
      </w:r>
      <w:r w:rsidR="004A3C81" w:rsidRPr="004327AE">
        <w:rPr>
          <w:rFonts w:asciiTheme="minorHAnsi" w:hAnsiTheme="minorHAnsi" w:cstheme="minorHAnsi"/>
          <w:color w:val="auto"/>
          <w:lang w:val="en-GB"/>
        </w:rPr>
        <w:t>for</w:t>
      </w:r>
      <w:r w:rsidR="00D523FE" w:rsidRPr="004327AE">
        <w:rPr>
          <w:rFonts w:asciiTheme="minorHAnsi" w:hAnsiTheme="minorHAnsi" w:cstheme="minorHAnsi"/>
          <w:color w:val="auto"/>
          <w:lang w:val="en-GB"/>
        </w:rPr>
        <w:t xml:space="preserve"> taking</w:t>
      </w:r>
      <w:r w:rsidR="004A3C81" w:rsidRPr="004327AE">
        <w:rPr>
          <w:rFonts w:asciiTheme="minorHAnsi" w:hAnsiTheme="minorHAnsi" w:cstheme="minorHAnsi"/>
          <w:color w:val="auto"/>
          <w:lang w:val="en-GB"/>
        </w:rPr>
        <w:t xml:space="preserve"> </w:t>
      </w:r>
      <w:r w:rsidR="006621F2" w:rsidRPr="004327AE">
        <w:rPr>
          <w:rFonts w:asciiTheme="minorHAnsi" w:hAnsiTheme="minorHAnsi" w:cstheme="minorHAnsi"/>
          <w:color w:val="auto"/>
          <w:lang w:val="en-GB"/>
        </w:rPr>
        <w:t xml:space="preserve">precise </w:t>
      </w:r>
      <w:r w:rsidR="004A3C81" w:rsidRPr="004327AE">
        <w:rPr>
          <w:rFonts w:asciiTheme="minorHAnsi" w:hAnsiTheme="minorHAnsi" w:cstheme="minorHAnsi"/>
          <w:color w:val="auto"/>
          <w:lang w:val="en-GB"/>
        </w:rPr>
        <w:t xml:space="preserve">LAI </w:t>
      </w:r>
      <w:r w:rsidR="00D523FE" w:rsidRPr="004327AE">
        <w:rPr>
          <w:rFonts w:asciiTheme="minorHAnsi" w:hAnsiTheme="minorHAnsi" w:cstheme="minorHAnsi"/>
          <w:color w:val="auto"/>
          <w:lang w:val="en-GB"/>
        </w:rPr>
        <w:t>measurements</w:t>
      </w:r>
      <w:r w:rsidR="004A3C81" w:rsidRPr="004327AE">
        <w:rPr>
          <w:rFonts w:asciiTheme="minorHAnsi" w:hAnsiTheme="minorHAnsi" w:cstheme="minorHAnsi"/>
          <w:color w:val="auto"/>
          <w:lang w:val="en-GB"/>
        </w:rPr>
        <w:t xml:space="preserve"> were </w:t>
      </w:r>
      <w:r w:rsidR="00792216" w:rsidRPr="004327AE">
        <w:rPr>
          <w:rFonts w:asciiTheme="minorHAnsi" w:hAnsiTheme="minorHAnsi" w:cstheme="minorHAnsi"/>
          <w:color w:val="auto"/>
          <w:lang w:val="en-GB"/>
        </w:rPr>
        <w:t xml:space="preserve">in the </w:t>
      </w:r>
      <w:r w:rsidR="00076C7F" w:rsidRPr="004327AE">
        <w:rPr>
          <w:rFonts w:asciiTheme="minorHAnsi" w:hAnsiTheme="minorHAnsi" w:cstheme="minorHAnsi"/>
          <w:color w:val="auto"/>
          <w:lang w:val="en-GB"/>
        </w:rPr>
        <w:t xml:space="preserve">presented </w:t>
      </w:r>
      <w:r w:rsidR="00792216" w:rsidRPr="004327AE">
        <w:rPr>
          <w:rFonts w:asciiTheme="minorHAnsi" w:hAnsiTheme="minorHAnsi" w:cstheme="minorHAnsi"/>
          <w:color w:val="auto"/>
          <w:lang w:val="en-GB"/>
        </w:rPr>
        <w:t>protocol</w:t>
      </w:r>
      <w:r w:rsidR="00945507" w:rsidRPr="004327AE">
        <w:rPr>
          <w:rFonts w:asciiTheme="minorHAnsi" w:hAnsiTheme="minorHAnsi" w:cstheme="minorHAnsi"/>
          <w:color w:val="auto"/>
          <w:lang w:val="en-GB"/>
        </w:rPr>
        <w:t>.</w:t>
      </w:r>
    </w:p>
    <w:p w14:paraId="761028D6" w14:textId="77777777" w:rsidR="006305D7" w:rsidRPr="004327AE" w:rsidRDefault="006305D7" w:rsidP="00940E81">
      <w:pPr>
        <w:rPr>
          <w:rFonts w:asciiTheme="minorHAnsi" w:hAnsiTheme="minorHAnsi" w:cstheme="minorHAnsi"/>
          <w:color w:val="auto"/>
          <w:lang w:val="en-GB"/>
        </w:rPr>
      </w:pPr>
    </w:p>
    <w:p w14:paraId="69D456B9" w14:textId="7F12719D" w:rsidR="007A4DD6" w:rsidRPr="004327AE" w:rsidRDefault="006305D7" w:rsidP="00940E81">
      <w:pPr>
        <w:rPr>
          <w:rFonts w:asciiTheme="minorHAnsi" w:hAnsiTheme="minorHAnsi" w:cstheme="minorHAnsi"/>
          <w:color w:val="auto"/>
          <w:lang w:val="en-GB"/>
        </w:rPr>
      </w:pPr>
      <w:r w:rsidRPr="004327AE">
        <w:rPr>
          <w:rFonts w:asciiTheme="minorHAnsi" w:hAnsiTheme="minorHAnsi" w:cstheme="minorHAnsi"/>
          <w:b/>
          <w:bCs/>
          <w:color w:val="auto"/>
          <w:lang w:val="en-GB"/>
        </w:rPr>
        <w:t>ABSTRACT:</w:t>
      </w:r>
    </w:p>
    <w:p w14:paraId="4C7D5FD5" w14:textId="16A2BB16" w:rsidR="006305D7" w:rsidRPr="004327AE" w:rsidRDefault="00BB204A" w:rsidP="00940E81">
      <w:pPr>
        <w:rPr>
          <w:rFonts w:asciiTheme="minorHAnsi" w:hAnsiTheme="minorHAnsi" w:cstheme="minorHAnsi"/>
          <w:color w:val="auto"/>
          <w:lang w:val="en-GB"/>
        </w:rPr>
      </w:pPr>
      <w:r w:rsidRPr="004327AE">
        <w:rPr>
          <w:rFonts w:asciiTheme="minorHAnsi" w:hAnsiTheme="minorHAnsi" w:cstheme="minorHAnsi"/>
          <w:color w:val="auto"/>
          <w:lang w:val="en-GB"/>
        </w:rPr>
        <w:t>Accurate estimation</w:t>
      </w:r>
      <w:r w:rsidR="00E56533" w:rsidRPr="004327AE">
        <w:rPr>
          <w:rFonts w:asciiTheme="minorHAnsi" w:hAnsiTheme="minorHAnsi" w:cstheme="minorHAnsi"/>
          <w:color w:val="auto"/>
          <w:lang w:val="en-GB"/>
        </w:rPr>
        <w:t>s</w:t>
      </w:r>
      <w:r w:rsidRPr="004327AE">
        <w:rPr>
          <w:rFonts w:asciiTheme="minorHAnsi" w:hAnsiTheme="minorHAnsi" w:cstheme="minorHAnsi"/>
          <w:color w:val="auto"/>
          <w:lang w:val="en-GB"/>
        </w:rPr>
        <w:t xml:space="preserve"> of </w:t>
      </w:r>
      <w:r w:rsidR="006426B9" w:rsidRPr="004327AE">
        <w:rPr>
          <w:rFonts w:asciiTheme="minorHAnsi" w:hAnsiTheme="minorHAnsi" w:cstheme="minorHAnsi"/>
          <w:color w:val="auto"/>
          <w:lang w:val="en-GB"/>
        </w:rPr>
        <w:t>LAI</w:t>
      </w:r>
      <w:r w:rsidR="00076C7F" w:rsidRPr="004327AE">
        <w:rPr>
          <w:rFonts w:asciiTheme="minorHAnsi" w:hAnsiTheme="minorHAnsi" w:cstheme="minorHAnsi"/>
          <w:color w:val="auto"/>
          <w:lang w:val="en-GB"/>
        </w:rPr>
        <w:t>,</w:t>
      </w:r>
      <w:r w:rsidR="006426B9" w:rsidRPr="004327AE">
        <w:rPr>
          <w:rFonts w:asciiTheme="minorHAnsi" w:hAnsiTheme="minorHAnsi" w:cstheme="minorHAnsi"/>
          <w:color w:val="auto"/>
          <w:lang w:val="en-GB"/>
        </w:rPr>
        <w:t xml:space="preserve"> defined as </w:t>
      </w:r>
      <w:r w:rsidR="006426B9" w:rsidRPr="004327AE">
        <w:rPr>
          <w:rFonts w:asciiTheme="minorHAnsi" w:hAnsiTheme="minorHAnsi" w:cs="Arial"/>
          <w:bCs/>
          <w:color w:val="auto"/>
          <w:lang w:val="en-GB"/>
        </w:rPr>
        <w:t xml:space="preserve">half </w:t>
      </w:r>
      <w:r w:rsidR="00B012D7" w:rsidRPr="004327AE">
        <w:rPr>
          <w:rFonts w:asciiTheme="minorHAnsi" w:hAnsiTheme="minorHAnsi" w:cs="Arial"/>
          <w:bCs/>
          <w:color w:val="auto"/>
          <w:lang w:val="en-GB"/>
        </w:rPr>
        <w:t xml:space="preserve">of </w:t>
      </w:r>
      <w:r w:rsidR="006426B9" w:rsidRPr="004327AE">
        <w:rPr>
          <w:rFonts w:asciiTheme="minorHAnsi" w:hAnsiTheme="minorHAnsi" w:cs="Arial"/>
          <w:bCs/>
          <w:color w:val="auto"/>
          <w:lang w:val="en-GB"/>
        </w:rPr>
        <w:t xml:space="preserve">the total leaf surface area per unit </w:t>
      </w:r>
      <w:r w:rsidR="00076C7F" w:rsidRPr="004327AE">
        <w:rPr>
          <w:rFonts w:asciiTheme="minorHAnsi" w:hAnsiTheme="minorHAnsi" w:cs="Arial"/>
          <w:bCs/>
          <w:color w:val="auto"/>
          <w:lang w:val="en-GB"/>
        </w:rPr>
        <w:t xml:space="preserve">of </w:t>
      </w:r>
      <w:r w:rsidR="006426B9" w:rsidRPr="004327AE">
        <w:rPr>
          <w:rFonts w:asciiTheme="minorHAnsi" w:hAnsiTheme="minorHAnsi" w:cs="Arial"/>
          <w:bCs/>
          <w:color w:val="auto"/>
          <w:lang w:val="en-GB"/>
        </w:rPr>
        <w:t>horizontal ground surface</w:t>
      </w:r>
      <w:r w:rsidR="00A4688A" w:rsidRPr="004327AE">
        <w:rPr>
          <w:rFonts w:asciiTheme="minorHAnsi" w:hAnsiTheme="minorHAnsi" w:cs="Arial"/>
          <w:bCs/>
          <w:color w:val="auto"/>
          <w:lang w:val="en-GB"/>
        </w:rPr>
        <w:t xml:space="preserve"> area</w:t>
      </w:r>
      <w:r w:rsidR="00076C7F" w:rsidRPr="004327AE">
        <w:rPr>
          <w:rFonts w:asciiTheme="minorHAnsi" w:hAnsiTheme="minorHAnsi" w:cs="Arial"/>
          <w:bCs/>
          <w:color w:val="auto"/>
          <w:lang w:val="en-GB"/>
        </w:rPr>
        <w:t>,</w:t>
      </w:r>
      <w:r w:rsidR="00D523FE" w:rsidRPr="004327AE">
        <w:rPr>
          <w:rFonts w:asciiTheme="minorHAnsi" w:hAnsiTheme="minorHAnsi" w:cs="Arial"/>
          <w:bCs/>
          <w:color w:val="auto"/>
          <w:lang w:val="en-GB"/>
        </w:rPr>
        <w:t xml:space="preserve"> are</w:t>
      </w:r>
      <w:r w:rsidR="00A4688A" w:rsidRPr="004327AE">
        <w:rPr>
          <w:rFonts w:asciiTheme="minorHAnsi" w:hAnsiTheme="minorHAnsi" w:cs="Arial"/>
          <w:bCs/>
          <w:color w:val="auto"/>
          <w:lang w:val="en-GB"/>
        </w:rPr>
        <w:t xml:space="preserve"> </w:t>
      </w:r>
      <w:r w:rsidR="006426B9" w:rsidRPr="004327AE">
        <w:rPr>
          <w:rFonts w:asciiTheme="minorHAnsi" w:hAnsiTheme="minorHAnsi" w:cs="Arial"/>
          <w:bCs/>
          <w:color w:val="auto"/>
          <w:lang w:val="en-GB"/>
        </w:rPr>
        <w:t xml:space="preserve">crucial </w:t>
      </w:r>
      <w:r w:rsidR="00D523FE" w:rsidRPr="004327AE">
        <w:rPr>
          <w:rFonts w:asciiTheme="minorHAnsi" w:hAnsiTheme="minorHAnsi" w:cs="Arial"/>
          <w:bCs/>
          <w:color w:val="auto"/>
          <w:lang w:val="en-GB"/>
        </w:rPr>
        <w:t xml:space="preserve">for </w:t>
      </w:r>
      <w:r w:rsidRPr="004327AE">
        <w:rPr>
          <w:rFonts w:asciiTheme="minorHAnsi" w:hAnsiTheme="minorHAnsi" w:cs="Arial"/>
          <w:bCs/>
          <w:color w:val="auto"/>
          <w:lang w:val="en-GB"/>
        </w:rPr>
        <w:t>descri</w:t>
      </w:r>
      <w:r w:rsidR="00D523FE" w:rsidRPr="004327AE">
        <w:rPr>
          <w:rFonts w:asciiTheme="minorHAnsi" w:hAnsiTheme="minorHAnsi" w:cs="Arial"/>
          <w:bCs/>
          <w:color w:val="auto"/>
          <w:lang w:val="en-GB"/>
        </w:rPr>
        <w:t>bing</w:t>
      </w:r>
      <w:r w:rsidRPr="004327AE">
        <w:rPr>
          <w:rFonts w:asciiTheme="minorHAnsi" w:hAnsiTheme="minorHAnsi" w:cs="Arial"/>
          <w:bCs/>
          <w:color w:val="auto"/>
          <w:lang w:val="en-GB"/>
        </w:rPr>
        <w:t xml:space="preserve"> </w:t>
      </w:r>
      <w:r w:rsidR="00B21989" w:rsidRPr="004327AE">
        <w:rPr>
          <w:rFonts w:asciiTheme="minorHAnsi" w:hAnsiTheme="minorHAnsi" w:cs="Arial"/>
          <w:bCs/>
          <w:color w:val="auto"/>
          <w:lang w:val="en-GB"/>
        </w:rPr>
        <w:t xml:space="preserve">the </w:t>
      </w:r>
      <w:r w:rsidR="006426B9" w:rsidRPr="004327AE">
        <w:rPr>
          <w:rFonts w:asciiTheme="minorHAnsi" w:hAnsiTheme="minorHAnsi" w:cs="Arial"/>
          <w:bCs/>
          <w:color w:val="auto"/>
          <w:lang w:val="en-GB"/>
        </w:rPr>
        <w:t xml:space="preserve">vegetation structure in </w:t>
      </w:r>
      <w:r w:rsidR="00D523FE" w:rsidRPr="004327AE">
        <w:rPr>
          <w:rFonts w:asciiTheme="minorHAnsi" w:hAnsiTheme="minorHAnsi" w:cs="Arial"/>
          <w:bCs/>
          <w:color w:val="auto"/>
          <w:lang w:val="en-GB"/>
        </w:rPr>
        <w:t xml:space="preserve">the </w:t>
      </w:r>
      <w:r w:rsidR="006426B9" w:rsidRPr="004327AE">
        <w:rPr>
          <w:rFonts w:asciiTheme="minorHAnsi" w:hAnsiTheme="minorHAnsi" w:cs="Arial"/>
          <w:bCs/>
          <w:color w:val="auto"/>
          <w:lang w:val="en-GB"/>
        </w:rPr>
        <w:t xml:space="preserve">fields of </w:t>
      </w:r>
      <w:r w:rsidRPr="004327AE">
        <w:rPr>
          <w:rFonts w:asciiTheme="minorHAnsi" w:hAnsiTheme="minorHAnsi" w:cs="Arial"/>
          <w:bCs/>
          <w:color w:val="auto"/>
          <w:lang w:val="en-GB"/>
        </w:rPr>
        <w:t>ecology, forestry</w:t>
      </w:r>
      <w:r w:rsidR="00076C7F" w:rsidRPr="004327AE">
        <w:rPr>
          <w:rFonts w:asciiTheme="minorHAnsi" w:hAnsiTheme="minorHAnsi" w:cs="Arial"/>
          <w:bCs/>
          <w:color w:val="auto"/>
          <w:lang w:val="en-GB"/>
        </w:rPr>
        <w:t xml:space="preserve">, and agriculture. Therefore, </w:t>
      </w:r>
      <w:r w:rsidRPr="004327AE">
        <w:rPr>
          <w:rFonts w:asciiTheme="minorHAnsi" w:hAnsiTheme="minorHAnsi" w:cs="Arial"/>
          <w:bCs/>
          <w:color w:val="auto"/>
          <w:lang w:val="en-GB"/>
        </w:rPr>
        <w:t>procedure</w:t>
      </w:r>
      <w:r w:rsidR="00076C7F" w:rsidRPr="004327AE">
        <w:rPr>
          <w:rFonts w:asciiTheme="minorHAnsi" w:hAnsiTheme="minorHAnsi" w:cs="Arial"/>
          <w:bCs/>
          <w:color w:val="auto"/>
          <w:lang w:val="en-GB"/>
        </w:rPr>
        <w:t>s</w:t>
      </w:r>
      <w:r w:rsidRPr="004327AE">
        <w:rPr>
          <w:rFonts w:asciiTheme="minorHAnsi" w:hAnsiTheme="minorHAnsi" w:cs="Arial"/>
          <w:bCs/>
          <w:color w:val="auto"/>
          <w:lang w:val="en-GB"/>
        </w:rPr>
        <w:t xml:space="preserve"> of three commercially used methods</w:t>
      </w:r>
      <w:r w:rsidR="00B012D7" w:rsidRPr="004327AE">
        <w:rPr>
          <w:rFonts w:asciiTheme="minorHAnsi" w:hAnsiTheme="minorHAnsi" w:cs="Arial"/>
          <w:bCs/>
          <w:color w:val="auto"/>
          <w:lang w:val="en-GB"/>
        </w:rPr>
        <w:t xml:space="preserve"> (</w:t>
      </w:r>
      <w:r w:rsidR="00B012D7" w:rsidRPr="004327AE">
        <w:rPr>
          <w:rFonts w:asciiTheme="minorHAnsi" w:hAnsiTheme="minorHAnsi" w:cstheme="minorHAnsi"/>
          <w:color w:val="auto"/>
          <w:lang w:val="en-GB"/>
        </w:rPr>
        <w:t xml:space="preserve">litter traps, needle technique, and </w:t>
      </w:r>
      <w:r w:rsidR="00B21989" w:rsidRPr="004327AE">
        <w:rPr>
          <w:rFonts w:asciiTheme="minorHAnsi" w:hAnsiTheme="minorHAnsi" w:cstheme="minorHAnsi"/>
          <w:color w:val="auto"/>
          <w:lang w:val="en-GB"/>
        </w:rPr>
        <w:t xml:space="preserve">a </w:t>
      </w:r>
      <w:r w:rsidR="00B21989" w:rsidRPr="004327AE">
        <w:rPr>
          <w:rFonts w:asciiTheme="minorHAnsi" w:hAnsiTheme="minorHAnsi" w:cs="Arial"/>
          <w:bCs/>
          <w:color w:val="auto"/>
          <w:lang w:val="en-GB"/>
        </w:rPr>
        <w:t xml:space="preserve">plant canopy </w:t>
      </w:r>
      <w:r w:rsidR="00B21989" w:rsidRPr="004327AE">
        <w:rPr>
          <w:rFonts w:asciiTheme="minorHAnsi" w:hAnsiTheme="minorHAnsi" w:cs="Arial"/>
          <w:bCs/>
          <w:color w:val="auto"/>
        </w:rPr>
        <w:t>analyzer</w:t>
      </w:r>
      <w:r w:rsidR="00B012D7" w:rsidRPr="004327AE">
        <w:rPr>
          <w:rFonts w:asciiTheme="minorHAnsi" w:hAnsiTheme="minorHAnsi" w:cstheme="minorHAnsi"/>
          <w:color w:val="auto"/>
          <w:lang w:val="en-GB"/>
        </w:rPr>
        <w:t xml:space="preserve">) </w:t>
      </w:r>
      <w:r w:rsidR="00076C7F" w:rsidRPr="004327AE">
        <w:rPr>
          <w:rFonts w:asciiTheme="minorHAnsi" w:hAnsiTheme="minorHAnsi" w:cs="Arial"/>
          <w:bCs/>
          <w:color w:val="auto"/>
          <w:lang w:val="en-GB"/>
        </w:rPr>
        <w:t xml:space="preserve">for </w:t>
      </w:r>
      <w:r w:rsidR="004A1D3B" w:rsidRPr="004327AE">
        <w:rPr>
          <w:rFonts w:asciiTheme="minorHAnsi" w:hAnsiTheme="minorHAnsi" w:cs="Arial"/>
          <w:bCs/>
          <w:color w:val="auto"/>
          <w:lang w:val="en-GB"/>
        </w:rPr>
        <w:t xml:space="preserve">performing </w:t>
      </w:r>
      <w:r w:rsidR="00076C7F" w:rsidRPr="004327AE">
        <w:rPr>
          <w:rFonts w:asciiTheme="minorHAnsi" w:hAnsiTheme="minorHAnsi" w:cs="Arial"/>
          <w:bCs/>
          <w:color w:val="auto"/>
          <w:lang w:val="en-GB"/>
        </w:rPr>
        <w:t>LAI estimation were presented step-by-step.</w:t>
      </w:r>
      <w:r w:rsidRPr="004327AE">
        <w:rPr>
          <w:rFonts w:asciiTheme="minorHAnsi" w:hAnsiTheme="minorHAnsi" w:cs="Arial"/>
          <w:bCs/>
          <w:color w:val="auto"/>
          <w:lang w:val="en-GB"/>
        </w:rPr>
        <w:t xml:space="preserve"> </w:t>
      </w:r>
      <w:r w:rsidR="00076C7F" w:rsidRPr="004327AE">
        <w:rPr>
          <w:rFonts w:asciiTheme="minorHAnsi" w:hAnsiTheme="minorHAnsi" w:cs="Arial"/>
          <w:bCs/>
          <w:color w:val="auto"/>
          <w:lang w:val="en-GB"/>
        </w:rPr>
        <w:t xml:space="preserve">Specific </w:t>
      </w:r>
      <w:r w:rsidRPr="004327AE">
        <w:rPr>
          <w:rFonts w:asciiTheme="minorHAnsi" w:hAnsiTheme="minorHAnsi" w:cs="Arial"/>
          <w:bCs/>
          <w:color w:val="auto"/>
          <w:lang w:val="en-GB"/>
        </w:rPr>
        <w:t>methodologic</w:t>
      </w:r>
      <w:r w:rsidR="006A38EF" w:rsidRPr="004327AE">
        <w:rPr>
          <w:rFonts w:asciiTheme="minorHAnsi" w:hAnsiTheme="minorHAnsi" w:cs="Arial"/>
          <w:bCs/>
          <w:color w:val="auto"/>
          <w:lang w:val="en-GB"/>
        </w:rPr>
        <w:t xml:space="preserve">al approaches were compared, </w:t>
      </w:r>
      <w:r w:rsidR="00076C7F" w:rsidRPr="004327AE">
        <w:rPr>
          <w:rFonts w:asciiTheme="minorHAnsi" w:hAnsiTheme="minorHAnsi" w:cs="Arial"/>
          <w:bCs/>
          <w:color w:val="auto"/>
          <w:lang w:val="en-GB"/>
        </w:rPr>
        <w:t>and their</w:t>
      </w:r>
      <w:r w:rsidR="003C22E3" w:rsidRPr="004327AE">
        <w:rPr>
          <w:rFonts w:asciiTheme="minorHAnsi" w:hAnsiTheme="minorHAnsi" w:cs="Arial"/>
          <w:bCs/>
          <w:color w:val="auto"/>
          <w:lang w:val="en-GB"/>
        </w:rPr>
        <w:t xml:space="preserve"> current</w:t>
      </w:r>
      <w:r w:rsidR="006A38EF" w:rsidRPr="004327AE">
        <w:rPr>
          <w:rFonts w:asciiTheme="minorHAnsi" w:hAnsiTheme="minorHAnsi" w:cs="Arial"/>
          <w:bCs/>
          <w:color w:val="auto"/>
          <w:lang w:val="en-GB"/>
        </w:rPr>
        <w:t xml:space="preserve"> advantages, controversies,</w:t>
      </w:r>
      <w:r w:rsidRPr="004327AE">
        <w:rPr>
          <w:rFonts w:asciiTheme="minorHAnsi" w:hAnsiTheme="minorHAnsi" w:cs="Arial"/>
          <w:bCs/>
          <w:color w:val="auto"/>
          <w:lang w:val="en-GB"/>
        </w:rPr>
        <w:t xml:space="preserve"> challenges</w:t>
      </w:r>
      <w:r w:rsidR="006A38EF" w:rsidRPr="004327AE">
        <w:rPr>
          <w:rFonts w:asciiTheme="minorHAnsi" w:hAnsiTheme="minorHAnsi" w:cs="Arial"/>
          <w:bCs/>
          <w:color w:val="auto"/>
          <w:lang w:val="en-GB"/>
        </w:rPr>
        <w:t>, and future perspectives</w:t>
      </w:r>
      <w:r w:rsidRPr="004327AE">
        <w:rPr>
          <w:rFonts w:asciiTheme="minorHAnsi" w:hAnsiTheme="minorHAnsi" w:cs="Arial"/>
          <w:bCs/>
          <w:color w:val="auto"/>
          <w:lang w:val="en-GB"/>
        </w:rPr>
        <w:t xml:space="preserve"> were discussed in this protocol.</w:t>
      </w:r>
      <w:r w:rsidR="004A1D3B" w:rsidRPr="004327AE">
        <w:rPr>
          <w:rFonts w:asciiTheme="minorHAnsi" w:hAnsiTheme="minorHAnsi" w:cs="Arial"/>
          <w:bCs/>
          <w:color w:val="auto"/>
          <w:lang w:val="en-GB"/>
        </w:rPr>
        <w:t xml:space="preserve"> L</w:t>
      </w:r>
      <w:r w:rsidR="006A72EF" w:rsidRPr="004327AE">
        <w:rPr>
          <w:rFonts w:asciiTheme="minorHAnsi" w:hAnsiTheme="minorHAnsi" w:cs="Arial"/>
          <w:bCs/>
          <w:color w:val="auto"/>
          <w:lang w:val="en-GB"/>
        </w:rPr>
        <w:t>itter traps</w:t>
      </w:r>
      <w:r w:rsidR="007564C9" w:rsidRPr="004327AE">
        <w:rPr>
          <w:rFonts w:asciiTheme="minorHAnsi" w:hAnsiTheme="minorHAnsi" w:cs="Arial"/>
          <w:bCs/>
          <w:color w:val="auto"/>
          <w:lang w:val="en-GB"/>
        </w:rPr>
        <w:t xml:space="preserve"> are usually</w:t>
      </w:r>
      <w:r w:rsidR="00B012D7" w:rsidRPr="004327AE">
        <w:rPr>
          <w:rFonts w:asciiTheme="minorHAnsi" w:hAnsiTheme="minorHAnsi" w:cs="Arial"/>
          <w:bCs/>
          <w:color w:val="auto"/>
          <w:lang w:val="en-GB"/>
        </w:rPr>
        <w:t xml:space="preserve"> deemed as the reference level. </w:t>
      </w:r>
      <w:r w:rsidR="0056031F" w:rsidRPr="004327AE">
        <w:rPr>
          <w:rFonts w:asciiTheme="minorHAnsi" w:hAnsiTheme="minorHAnsi" w:cs="Arial"/>
          <w:bCs/>
          <w:color w:val="auto"/>
          <w:lang w:val="en-GB"/>
        </w:rPr>
        <w:t xml:space="preserve">Both the needle technique and the </w:t>
      </w:r>
      <w:r w:rsidR="00B21989" w:rsidRPr="004327AE">
        <w:rPr>
          <w:rFonts w:asciiTheme="minorHAnsi" w:hAnsiTheme="minorHAnsi" w:cs="Arial"/>
          <w:bCs/>
          <w:color w:val="auto"/>
          <w:lang w:val="en-GB"/>
        </w:rPr>
        <w:t xml:space="preserve">plant canopy </w:t>
      </w:r>
      <w:r w:rsidR="00B21989" w:rsidRPr="004327AE">
        <w:rPr>
          <w:rFonts w:asciiTheme="minorHAnsi" w:hAnsiTheme="minorHAnsi" w:cs="Arial"/>
          <w:bCs/>
          <w:color w:val="auto"/>
        </w:rPr>
        <w:t>analyzer</w:t>
      </w:r>
      <w:r w:rsidR="00B21989" w:rsidRPr="004327AE">
        <w:rPr>
          <w:rFonts w:asciiTheme="minorHAnsi" w:hAnsiTheme="minorHAnsi" w:cs="Arial"/>
          <w:bCs/>
          <w:color w:val="auto"/>
          <w:lang w:val="en-GB"/>
        </w:rPr>
        <w:t xml:space="preserve"> (e.g., LAI-2000)</w:t>
      </w:r>
      <w:r w:rsidR="0056031F" w:rsidRPr="004327AE">
        <w:rPr>
          <w:rFonts w:asciiTheme="minorHAnsi" w:hAnsiTheme="minorHAnsi" w:cs="Arial"/>
          <w:bCs/>
          <w:color w:val="auto"/>
          <w:lang w:val="en-GB"/>
        </w:rPr>
        <w:t xml:space="preserve"> </w:t>
      </w:r>
      <w:r w:rsidR="00076C7F" w:rsidRPr="004327AE">
        <w:rPr>
          <w:rFonts w:asciiTheme="minorHAnsi" w:hAnsiTheme="minorHAnsi" w:cs="Arial"/>
          <w:bCs/>
          <w:color w:val="auto"/>
          <w:lang w:val="en-GB"/>
        </w:rPr>
        <w:t>frequently</w:t>
      </w:r>
      <w:r w:rsidR="0056031F" w:rsidRPr="004327AE">
        <w:rPr>
          <w:rFonts w:asciiTheme="minorHAnsi" w:hAnsiTheme="minorHAnsi" w:cs="Arial"/>
          <w:bCs/>
          <w:color w:val="auto"/>
          <w:lang w:val="en-GB"/>
        </w:rPr>
        <w:t xml:space="preserve"> underestimate LAI values in comparison with the reference. The needle technique is easy to use in deciduous stands where the li</w:t>
      </w:r>
      <w:r w:rsidR="00076C7F" w:rsidRPr="004327AE">
        <w:rPr>
          <w:rFonts w:asciiTheme="minorHAnsi" w:hAnsiTheme="minorHAnsi" w:cs="Arial"/>
          <w:bCs/>
          <w:color w:val="auto"/>
          <w:lang w:val="en-GB"/>
        </w:rPr>
        <w:t>tter completely decomposes each</w:t>
      </w:r>
      <w:r w:rsidR="0056031F" w:rsidRPr="004327AE">
        <w:rPr>
          <w:rFonts w:asciiTheme="minorHAnsi" w:hAnsiTheme="minorHAnsi" w:cs="Arial"/>
          <w:bCs/>
          <w:color w:val="auto"/>
          <w:lang w:val="en-GB"/>
        </w:rPr>
        <w:t xml:space="preserve"> year </w:t>
      </w:r>
      <w:r w:rsidR="006A38EF" w:rsidRPr="004327AE">
        <w:rPr>
          <w:rFonts w:asciiTheme="minorHAnsi" w:hAnsiTheme="minorHAnsi" w:cs="Arial"/>
          <w:bCs/>
          <w:color w:val="auto"/>
          <w:lang w:val="en-GB"/>
        </w:rPr>
        <w:t>(</w:t>
      </w:r>
      <w:r w:rsidR="00B21989" w:rsidRPr="004327AE">
        <w:rPr>
          <w:rFonts w:asciiTheme="minorHAnsi" w:hAnsiTheme="minorHAnsi" w:cs="Arial"/>
          <w:bCs/>
          <w:color w:val="auto"/>
          <w:lang w:val="en-GB"/>
        </w:rPr>
        <w:t>e.g.</w:t>
      </w:r>
      <w:r w:rsidR="00457B29" w:rsidRPr="004327AE">
        <w:rPr>
          <w:rFonts w:asciiTheme="minorHAnsi" w:hAnsiTheme="minorHAnsi" w:cs="Arial"/>
          <w:bCs/>
          <w:i/>
          <w:color w:val="auto"/>
          <w:lang w:val="en-GB"/>
        </w:rPr>
        <w:t>,</w:t>
      </w:r>
      <w:r w:rsidR="006A38EF" w:rsidRPr="004327AE">
        <w:rPr>
          <w:rFonts w:asciiTheme="minorHAnsi" w:hAnsiTheme="minorHAnsi" w:cs="Arial"/>
          <w:bCs/>
          <w:i/>
          <w:color w:val="auto"/>
          <w:lang w:val="en-GB"/>
        </w:rPr>
        <w:t xml:space="preserve"> </w:t>
      </w:r>
      <w:r w:rsidR="00A4688A" w:rsidRPr="004327AE">
        <w:rPr>
          <w:rFonts w:asciiTheme="minorHAnsi" w:hAnsiTheme="minorHAnsi" w:cs="Arial"/>
          <w:bCs/>
          <w:color w:val="auto"/>
          <w:lang w:val="en-GB"/>
        </w:rPr>
        <w:t>oak and beech stand</w:t>
      </w:r>
      <w:r w:rsidR="004A1D3B" w:rsidRPr="004327AE">
        <w:rPr>
          <w:rFonts w:asciiTheme="minorHAnsi" w:hAnsiTheme="minorHAnsi" w:cs="Arial"/>
          <w:bCs/>
          <w:color w:val="auto"/>
          <w:lang w:val="en-GB"/>
        </w:rPr>
        <w:t>s</w:t>
      </w:r>
      <w:r w:rsidR="009A7FC6" w:rsidRPr="004327AE">
        <w:rPr>
          <w:rFonts w:asciiTheme="minorHAnsi" w:hAnsiTheme="minorHAnsi" w:cs="Arial"/>
          <w:bCs/>
          <w:color w:val="auto"/>
          <w:lang w:val="en-GB"/>
        </w:rPr>
        <w:t>).</w:t>
      </w:r>
      <w:r w:rsidR="006A38EF" w:rsidRPr="004327AE">
        <w:rPr>
          <w:rFonts w:asciiTheme="minorHAnsi" w:hAnsiTheme="minorHAnsi" w:cs="Arial"/>
          <w:bCs/>
          <w:color w:val="auto"/>
          <w:lang w:val="en-GB"/>
        </w:rPr>
        <w:t xml:space="preserve"> </w:t>
      </w:r>
      <w:r w:rsidR="009A7FC6" w:rsidRPr="004327AE">
        <w:rPr>
          <w:rFonts w:asciiTheme="minorHAnsi" w:hAnsiTheme="minorHAnsi" w:cs="Arial"/>
          <w:bCs/>
          <w:color w:val="auto"/>
          <w:lang w:val="en-GB"/>
        </w:rPr>
        <w:t>H</w:t>
      </w:r>
      <w:r w:rsidR="004A1D3B" w:rsidRPr="004327AE">
        <w:rPr>
          <w:rFonts w:asciiTheme="minorHAnsi" w:hAnsiTheme="minorHAnsi" w:cs="Arial"/>
          <w:bCs/>
          <w:color w:val="auto"/>
          <w:lang w:val="en-GB"/>
        </w:rPr>
        <w:t xml:space="preserve">owever, </w:t>
      </w:r>
      <w:r w:rsidR="0038504C" w:rsidRPr="004327AE">
        <w:rPr>
          <w:rFonts w:asciiTheme="minorHAnsi" w:hAnsiTheme="minorHAnsi" w:cs="Arial"/>
          <w:bCs/>
          <w:color w:val="auto"/>
          <w:lang w:val="en-GB"/>
        </w:rPr>
        <w:t>calibr</w:t>
      </w:r>
      <w:r w:rsidR="000F3979" w:rsidRPr="004327AE">
        <w:rPr>
          <w:rFonts w:asciiTheme="minorHAnsi" w:hAnsiTheme="minorHAnsi" w:cs="Arial"/>
          <w:bCs/>
          <w:color w:val="auto"/>
          <w:lang w:val="en-GB"/>
        </w:rPr>
        <w:t xml:space="preserve">ation </w:t>
      </w:r>
      <w:r w:rsidR="004A1D3B" w:rsidRPr="004327AE">
        <w:rPr>
          <w:rFonts w:asciiTheme="minorHAnsi" w:hAnsiTheme="minorHAnsi" w:cs="Arial"/>
          <w:bCs/>
          <w:color w:val="auto"/>
          <w:lang w:val="en-GB"/>
        </w:rPr>
        <w:t xml:space="preserve">based on </w:t>
      </w:r>
      <w:r w:rsidR="000F3979" w:rsidRPr="004327AE">
        <w:rPr>
          <w:rFonts w:asciiTheme="minorHAnsi" w:hAnsiTheme="minorHAnsi" w:cs="Arial"/>
          <w:bCs/>
          <w:color w:val="auto"/>
          <w:lang w:val="en-GB"/>
        </w:rPr>
        <w:t>litter traps or direct destructive methods</w:t>
      </w:r>
      <w:r w:rsidR="0038504C" w:rsidRPr="004327AE">
        <w:rPr>
          <w:rFonts w:asciiTheme="minorHAnsi" w:hAnsiTheme="minorHAnsi" w:cs="Arial"/>
          <w:bCs/>
          <w:color w:val="auto"/>
          <w:lang w:val="en-GB"/>
        </w:rPr>
        <w:t xml:space="preserve"> is necessary</w:t>
      </w:r>
      <w:r w:rsidR="006A38EF" w:rsidRPr="004327AE">
        <w:rPr>
          <w:rFonts w:asciiTheme="minorHAnsi" w:hAnsiTheme="minorHAnsi" w:cs="Arial"/>
          <w:bCs/>
          <w:color w:val="auto"/>
          <w:lang w:val="en-GB"/>
        </w:rPr>
        <w:t xml:space="preserve">. </w:t>
      </w:r>
      <w:r w:rsidR="004A1D3B" w:rsidRPr="004327AE">
        <w:rPr>
          <w:rFonts w:asciiTheme="minorHAnsi" w:hAnsiTheme="minorHAnsi" w:cs="Arial"/>
          <w:bCs/>
          <w:color w:val="auto"/>
          <w:lang w:val="en-GB"/>
        </w:rPr>
        <w:t xml:space="preserve">The </w:t>
      </w:r>
      <w:r w:rsidR="00B21989" w:rsidRPr="004327AE">
        <w:rPr>
          <w:rFonts w:asciiTheme="minorHAnsi" w:hAnsiTheme="minorHAnsi" w:cs="Arial"/>
          <w:bCs/>
          <w:color w:val="auto"/>
          <w:lang w:val="en-GB"/>
        </w:rPr>
        <w:t xml:space="preserve">plant canopy </w:t>
      </w:r>
      <w:r w:rsidR="00B21989" w:rsidRPr="004327AE">
        <w:rPr>
          <w:rFonts w:asciiTheme="minorHAnsi" w:hAnsiTheme="minorHAnsi" w:cs="Arial"/>
          <w:bCs/>
          <w:color w:val="auto"/>
        </w:rPr>
        <w:t>analyzer</w:t>
      </w:r>
      <w:r w:rsidR="00B21989" w:rsidRPr="004327AE">
        <w:rPr>
          <w:rFonts w:asciiTheme="minorHAnsi" w:hAnsiTheme="minorHAnsi" w:cs="Arial"/>
          <w:bCs/>
          <w:color w:val="auto"/>
          <w:lang w:val="en-GB"/>
        </w:rPr>
        <w:t xml:space="preserve"> </w:t>
      </w:r>
      <w:r w:rsidR="004A1D3B" w:rsidRPr="004327AE">
        <w:rPr>
          <w:rFonts w:asciiTheme="minorHAnsi" w:hAnsiTheme="minorHAnsi" w:cs="Arial"/>
          <w:bCs/>
          <w:color w:val="auto"/>
          <w:lang w:val="en-GB"/>
        </w:rPr>
        <w:t>is</w:t>
      </w:r>
      <w:r w:rsidR="006A38EF" w:rsidRPr="004327AE">
        <w:rPr>
          <w:rFonts w:asciiTheme="minorHAnsi" w:hAnsiTheme="minorHAnsi" w:cs="Arial"/>
          <w:bCs/>
          <w:color w:val="auto"/>
          <w:lang w:val="en-GB"/>
        </w:rPr>
        <w:t xml:space="preserve"> </w:t>
      </w:r>
      <w:r w:rsidR="00A4688A" w:rsidRPr="004327AE">
        <w:rPr>
          <w:rFonts w:asciiTheme="minorHAnsi" w:hAnsiTheme="minorHAnsi" w:cs="Arial"/>
          <w:bCs/>
          <w:color w:val="auto"/>
          <w:lang w:val="en-GB"/>
        </w:rPr>
        <w:t xml:space="preserve">a </w:t>
      </w:r>
      <w:r w:rsidR="006A38EF" w:rsidRPr="004327AE">
        <w:rPr>
          <w:rFonts w:asciiTheme="minorHAnsi" w:hAnsiTheme="minorHAnsi" w:cs="Arial"/>
          <w:bCs/>
          <w:color w:val="auto"/>
          <w:lang w:val="en-GB"/>
        </w:rPr>
        <w:t>commonly used device for</w:t>
      </w:r>
      <w:r w:rsidR="004A1D3B" w:rsidRPr="004327AE">
        <w:rPr>
          <w:rFonts w:asciiTheme="minorHAnsi" w:hAnsiTheme="minorHAnsi" w:cs="Arial"/>
          <w:bCs/>
          <w:color w:val="auto"/>
          <w:lang w:val="en-GB"/>
        </w:rPr>
        <w:t xml:space="preserve"> performing</w:t>
      </w:r>
      <w:r w:rsidR="006A38EF" w:rsidRPr="004327AE">
        <w:rPr>
          <w:rFonts w:asciiTheme="minorHAnsi" w:hAnsiTheme="minorHAnsi" w:cs="Arial"/>
          <w:bCs/>
          <w:color w:val="auto"/>
          <w:lang w:val="en-GB"/>
        </w:rPr>
        <w:t xml:space="preserve"> LAI estimation in </w:t>
      </w:r>
      <w:r w:rsidR="009B1BF9" w:rsidRPr="004327AE">
        <w:rPr>
          <w:rFonts w:asciiTheme="minorHAnsi" w:hAnsiTheme="minorHAnsi" w:cs="Arial"/>
          <w:bCs/>
          <w:color w:val="auto"/>
          <w:lang w:val="en-GB"/>
        </w:rPr>
        <w:t>ecology, forestry, and agriculture</w:t>
      </w:r>
      <w:r w:rsidR="004A1D3B" w:rsidRPr="004327AE">
        <w:rPr>
          <w:rFonts w:asciiTheme="minorHAnsi" w:hAnsiTheme="minorHAnsi" w:cs="Arial"/>
          <w:bCs/>
          <w:color w:val="auto"/>
          <w:lang w:val="en-GB"/>
        </w:rPr>
        <w:t>, but</w:t>
      </w:r>
      <w:r w:rsidR="009B1BF9" w:rsidRPr="004327AE">
        <w:rPr>
          <w:rFonts w:asciiTheme="minorHAnsi" w:hAnsiTheme="minorHAnsi" w:cs="Arial"/>
          <w:bCs/>
          <w:color w:val="auto"/>
          <w:lang w:val="en-GB"/>
        </w:rPr>
        <w:t xml:space="preserve"> </w:t>
      </w:r>
      <w:r w:rsidR="00346969" w:rsidRPr="004327AE">
        <w:rPr>
          <w:rFonts w:asciiTheme="minorHAnsi" w:hAnsiTheme="minorHAnsi" w:cs="Arial"/>
          <w:bCs/>
          <w:color w:val="auto"/>
          <w:lang w:val="en-GB"/>
        </w:rPr>
        <w:t>is subject</w:t>
      </w:r>
      <w:r w:rsidR="009B1BF9" w:rsidRPr="004327AE">
        <w:rPr>
          <w:rFonts w:asciiTheme="minorHAnsi" w:hAnsiTheme="minorHAnsi" w:cs="Arial"/>
          <w:bCs/>
          <w:color w:val="auto"/>
          <w:lang w:val="en-GB"/>
        </w:rPr>
        <w:t xml:space="preserve"> to potential error</w:t>
      </w:r>
      <w:r w:rsidR="00346969" w:rsidRPr="004327AE">
        <w:rPr>
          <w:rFonts w:asciiTheme="minorHAnsi" w:hAnsiTheme="minorHAnsi" w:cs="Arial"/>
          <w:bCs/>
          <w:color w:val="auto"/>
          <w:lang w:val="en-GB"/>
        </w:rPr>
        <w:t xml:space="preserve"> due </w:t>
      </w:r>
      <w:r w:rsidR="00D81F0C" w:rsidRPr="004327AE">
        <w:rPr>
          <w:rFonts w:asciiTheme="minorHAnsi" w:hAnsiTheme="minorHAnsi" w:cs="Arial"/>
          <w:bCs/>
          <w:color w:val="auto"/>
          <w:lang w:val="en-GB"/>
        </w:rPr>
        <w:t xml:space="preserve">to foliage clumping </w:t>
      </w:r>
      <w:r w:rsidR="00346969" w:rsidRPr="004327AE">
        <w:rPr>
          <w:rFonts w:asciiTheme="minorHAnsi" w:hAnsiTheme="minorHAnsi" w:cs="Arial"/>
          <w:bCs/>
          <w:color w:val="auto"/>
          <w:lang w:val="en-GB"/>
        </w:rPr>
        <w:t xml:space="preserve">and </w:t>
      </w:r>
      <w:r w:rsidR="004A1D3B" w:rsidRPr="004327AE">
        <w:rPr>
          <w:rFonts w:asciiTheme="minorHAnsi" w:hAnsiTheme="minorHAnsi" w:cs="Arial"/>
          <w:bCs/>
          <w:color w:val="auto"/>
          <w:lang w:val="en-GB"/>
        </w:rPr>
        <w:t xml:space="preserve">the </w:t>
      </w:r>
      <w:r w:rsidR="0081073E" w:rsidRPr="004327AE">
        <w:rPr>
          <w:rFonts w:asciiTheme="minorHAnsi" w:hAnsiTheme="minorHAnsi" w:cs="Arial"/>
          <w:bCs/>
          <w:color w:val="auto"/>
          <w:lang w:val="en-GB"/>
        </w:rPr>
        <w:t xml:space="preserve">contribution of </w:t>
      </w:r>
      <w:r w:rsidR="00346969" w:rsidRPr="004327AE">
        <w:rPr>
          <w:rFonts w:asciiTheme="minorHAnsi" w:hAnsiTheme="minorHAnsi" w:cs="Arial"/>
          <w:bCs/>
          <w:color w:val="auto"/>
          <w:lang w:val="en-GB"/>
        </w:rPr>
        <w:t xml:space="preserve">woody elements </w:t>
      </w:r>
      <w:r w:rsidR="0081073E" w:rsidRPr="004327AE">
        <w:rPr>
          <w:rFonts w:asciiTheme="minorHAnsi" w:hAnsiTheme="minorHAnsi" w:cs="Arial"/>
          <w:bCs/>
          <w:color w:val="auto"/>
          <w:lang w:val="en-GB"/>
        </w:rPr>
        <w:t>in</w:t>
      </w:r>
      <w:r w:rsidR="00D81F0C" w:rsidRPr="004327AE">
        <w:rPr>
          <w:rFonts w:asciiTheme="minorHAnsi" w:hAnsiTheme="minorHAnsi" w:cs="Arial"/>
          <w:bCs/>
          <w:color w:val="auto"/>
          <w:lang w:val="en-GB"/>
        </w:rPr>
        <w:t xml:space="preserve"> the </w:t>
      </w:r>
      <w:r w:rsidR="0081073E" w:rsidRPr="004327AE">
        <w:rPr>
          <w:rFonts w:asciiTheme="minorHAnsi" w:hAnsiTheme="minorHAnsi" w:cs="Arial"/>
          <w:bCs/>
          <w:color w:val="auto"/>
          <w:lang w:val="en-GB"/>
        </w:rPr>
        <w:t xml:space="preserve">field of </w:t>
      </w:r>
      <w:r w:rsidR="00D81F0C" w:rsidRPr="004327AE">
        <w:rPr>
          <w:rFonts w:asciiTheme="minorHAnsi" w:hAnsiTheme="minorHAnsi" w:cs="Arial"/>
          <w:bCs/>
          <w:color w:val="auto"/>
          <w:lang w:val="en-GB"/>
        </w:rPr>
        <w:t>view</w:t>
      </w:r>
      <w:r w:rsidR="00C7488F" w:rsidRPr="004327AE">
        <w:rPr>
          <w:rFonts w:asciiTheme="minorHAnsi" w:hAnsiTheme="minorHAnsi" w:cs="Arial"/>
          <w:bCs/>
          <w:color w:val="auto"/>
          <w:lang w:val="en-GB"/>
        </w:rPr>
        <w:t xml:space="preserve"> </w:t>
      </w:r>
      <w:r w:rsidR="0081073E" w:rsidRPr="004327AE">
        <w:rPr>
          <w:rFonts w:asciiTheme="minorHAnsi" w:hAnsiTheme="minorHAnsi" w:cs="Arial"/>
          <w:bCs/>
          <w:color w:val="auto"/>
          <w:lang w:val="en-GB"/>
        </w:rPr>
        <w:t xml:space="preserve">(FOV) </w:t>
      </w:r>
      <w:r w:rsidR="00C7488F" w:rsidRPr="004327AE">
        <w:rPr>
          <w:rFonts w:asciiTheme="minorHAnsi" w:hAnsiTheme="minorHAnsi" w:cs="Arial"/>
          <w:bCs/>
          <w:color w:val="auto"/>
          <w:lang w:val="en-GB"/>
        </w:rPr>
        <w:lastRenderedPageBreak/>
        <w:t>of the sensor</w:t>
      </w:r>
      <w:r w:rsidR="00346969" w:rsidRPr="004327AE">
        <w:rPr>
          <w:rFonts w:asciiTheme="minorHAnsi" w:hAnsiTheme="minorHAnsi" w:cs="Arial"/>
          <w:bCs/>
          <w:color w:val="auto"/>
          <w:lang w:val="en-GB"/>
        </w:rPr>
        <w:t xml:space="preserve">. </w:t>
      </w:r>
      <w:r w:rsidR="00C008B4" w:rsidRPr="004327AE">
        <w:rPr>
          <w:rFonts w:asciiTheme="minorHAnsi" w:hAnsiTheme="minorHAnsi" w:cs="Arial"/>
          <w:bCs/>
          <w:color w:val="auto"/>
          <w:lang w:val="en-GB"/>
        </w:rPr>
        <w:t xml:space="preserve">Eliminating </w:t>
      </w:r>
      <w:r w:rsidR="00346969" w:rsidRPr="004327AE">
        <w:rPr>
          <w:rFonts w:asciiTheme="minorHAnsi" w:hAnsiTheme="minorHAnsi" w:cs="Arial"/>
          <w:bCs/>
          <w:color w:val="auto"/>
          <w:lang w:val="en-GB"/>
        </w:rPr>
        <w:t xml:space="preserve">these potential error sources was discussed. The </w:t>
      </w:r>
      <w:r w:rsidR="00B21989" w:rsidRPr="004327AE">
        <w:rPr>
          <w:rFonts w:asciiTheme="minorHAnsi" w:hAnsiTheme="minorHAnsi" w:cs="Arial"/>
          <w:bCs/>
          <w:color w:val="auto"/>
          <w:lang w:val="en-GB"/>
        </w:rPr>
        <w:t xml:space="preserve">plant canopy </w:t>
      </w:r>
      <w:r w:rsidR="00B21989" w:rsidRPr="004327AE">
        <w:rPr>
          <w:rFonts w:asciiTheme="minorHAnsi" w:hAnsiTheme="minorHAnsi" w:cs="Arial"/>
          <w:bCs/>
          <w:color w:val="auto"/>
        </w:rPr>
        <w:t>analyzer</w:t>
      </w:r>
      <w:r w:rsidR="00B21989" w:rsidRPr="004327AE">
        <w:rPr>
          <w:rFonts w:asciiTheme="minorHAnsi" w:hAnsiTheme="minorHAnsi" w:cs="Arial"/>
          <w:bCs/>
          <w:color w:val="auto"/>
          <w:lang w:val="en-GB"/>
        </w:rPr>
        <w:t xml:space="preserve"> </w:t>
      </w:r>
      <w:r w:rsidR="008F60DF" w:rsidRPr="004327AE">
        <w:rPr>
          <w:rFonts w:asciiTheme="minorHAnsi" w:hAnsiTheme="minorHAnsi" w:cs="Arial"/>
          <w:bCs/>
          <w:color w:val="auto"/>
          <w:lang w:val="en-GB"/>
        </w:rPr>
        <w:t>is a very suitable device</w:t>
      </w:r>
      <w:r w:rsidR="00346969" w:rsidRPr="004327AE">
        <w:rPr>
          <w:rFonts w:asciiTheme="minorHAnsi" w:hAnsiTheme="minorHAnsi" w:cs="Arial"/>
          <w:bCs/>
          <w:color w:val="auto"/>
          <w:lang w:val="en-GB"/>
        </w:rPr>
        <w:t xml:space="preserve"> for </w:t>
      </w:r>
      <w:r w:rsidR="00C008B4" w:rsidRPr="004327AE">
        <w:rPr>
          <w:rFonts w:asciiTheme="minorHAnsi" w:hAnsiTheme="minorHAnsi" w:cs="Arial"/>
          <w:bCs/>
          <w:color w:val="auto"/>
          <w:lang w:val="en-GB"/>
        </w:rPr>
        <w:t xml:space="preserve">performing </w:t>
      </w:r>
      <w:r w:rsidR="008F60DF" w:rsidRPr="004327AE">
        <w:rPr>
          <w:rFonts w:asciiTheme="minorHAnsi" w:hAnsiTheme="minorHAnsi" w:cs="Arial"/>
          <w:bCs/>
          <w:color w:val="auto"/>
          <w:lang w:val="en-GB"/>
        </w:rPr>
        <w:t xml:space="preserve">LAI estimations at the </w:t>
      </w:r>
      <w:r w:rsidR="00BD6236" w:rsidRPr="004327AE">
        <w:rPr>
          <w:rFonts w:asciiTheme="minorHAnsi" w:hAnsiTheme="minorHAnsi" w:cs="Arial"/>
          <w:bCs/>
          <w:color w:val="auto"/>
          <w:lang w:val="en-GB"/>
        </w:rPr>
        <w:t>high spatial level</w:t>
      </w:r>
      <w:r w:rsidR="008F60DF" w:rsidRPr="004327AE">
        <w:rPr>
          <w:rFonts w:asciiTheme="minorHAnsi" w:hAnsiTheme="minorHAnsi" w:cs="Arial"/>
          <w:bCs/>
          <w:color w:val="auto"/>
          <w:lang w:val="en-GB"/>
        </w:rPr>
        <w:t xml:space="preserve">, </w:t>
      </w:r>
      <w:r w:rsidR="00C008B4" w:rsidRPr="004327AE">
        <w:rPr>
          <w:rFonts w:asciiTheme="minorHAnsi" w:hAnsiTheme="minorHAnsi" w:cs="Arial"/>
          <w:bCs/>
          <w:color w:val="auto"/>
          <w:lang w:val="en-GB"/>
        </w:rPr>
        <w:t xml:space="preserve">observing </w:t>
      </w:r>
      <w:r w:rsidR="00346969" w:rsidRPr="004327AE">
        <w:rPr>
          <w:rFonts w:asciiTheme="minorHAnsi" w:hAnsiTheme="minorHAnsi" w:cs="Arial"/>
          <w:bCs/>
          <w:color w:val="auto"/>
          <w:lang w:val="en-GB"/>
        </w:rPr>
        <w:t>a seasonal LAI dynamic,</w:t>
      </w:r>
      <w:r w:rsidR="008F60DF" w:rsidRPr="004327AE">
        <w:rPr>
          <w:rFonts w:asciiTheme="minorHAnsi" w:hAnsiTheme="minorHAnsi" w:cs="Arial"/>
          <w:bCs/>
          <w:color w:val="auto"/>
          <w:lang w:val="en-GB"/>
        </w:rPr>
        <w:t xml:space="preserve"> and for</w:t>
      </w:r>
      <w:r w:rsidR="00346969" w:rsidRPr="004327AE">
        <w:rPr>
          <w:rFonts w:asciiTheme="minorHAnsi" w:hAnsiTheme="minorHAnsi" w:cs="Arial"/>
          <w:bCs/>
          <w:color w:val="auto"/>
          <w:lang w:val="en-GB"/>
        </w:rPr>
        <w:t xml:space="preserve"> </w:t>
      </w:r>
      <w:r w:rsidR="008F60DF" w:rsidRPr="004327AE">
        <w:rPr>
          <w:rFonts w:asciiTheme="minorHAnsi" w:hAnsiTheme="minorHAnsi" w:cs="Arial"/>
          <w:bCs/>
          <w:color w:val="auto"/>
          <w:lang w:val="en-GB"/>
        </w:rPr>
        <w:t>long-term monitoring</w:t>
      </w:r>
      <w:r w:rsidR="00674BA6" w:rsidRPr="004327AE">
        <w:rPr>
          <w:rFonts w:asciiTheme="minorHAnsi" w:hAnsiTheme="minorHAnsi" w:cs="Arial"/>
          <w:bCs/>
          <w:color w:val="auto"/>
          <w:lang w:val="en-GB"/>
        </w:rPr>
        <w:t xml:space="preserve"> of LAI</w:t>
      </w:r>
      <w:r w:rsidR="008F60DF" w:rsidRPr="004327AE">
        <w:rPr>
          <w:rFonts w:asciiTheme="minorHAnsi" w:hAnsiTheme="minorHAnsi" w:cs="Arial"/>
          <w:bCs/>
          <w:color w:val="auto"/>
          <w:lang w:val="en-GB"/>
        </w:rPr>
        <w:t>.</w:t>
      </w:r>
    </w:p>
    <w:p w14:paraId="2AF9EC73" w14:textId="77777777" w:rsidR="006426B9" w:rsidRPr="004327AE" w:rsidRDefault="006426B9" w:rsidP="00940E81">
      <w:pPr>
        <w:rPr>
          <w:rFonts w:asciiTheme="minorHAnsi" w:hAnsiTheme="minorHAnsi" w:cstheme="minorHAnsi"/>
          <w:color w:val="auto"/>
          <w:lang w:val="en-GB"/>
        </w:rPr>
      </w:pPr>
    </w:p>
    <w:p w14:paraId="00D25F73" w14:textId="650E6FD4" w:rsidR="006305D7" w:rsidRPr="004327AE" w:rsidRDefault="006305D7" w:rsidP="00940E81">
      <w:pPr>
        <w:rPr>
          <w:rFonts w:asciiTheme="minorHAnsi" w:hAnsiTheme="minorHAnsi" w:cstheme="minorHAnsi"/>
          <w:color w:val="auto"/>
          <w:lang w:val="en-GB"/>
        </w:rPr>
      </w:pPr>
      <w:r w:rsidRPr="004327AE">
        <w:rPr>
          <w:rFonts w:asciiTheme="minorHAnsi" w:hAnsiTheme="minorHAnsi" w:cstheme="minorHAnsi"/>
          <w:b/>
          <w:color w:val="auto"/>
          <w:lang w:val="en-GB"/>
        </w:rPr>
        <w:t>INTRODUCTION</w:t>
      </w:r>
      <w:r w:rsidR="00CA2312" w:rsidRPr="004327AE">
        <w:rPr>
          <w:rFonts w:asciiTheme="minorHAnsi" w:hAnsiTheme="minorHAnsi" w:cstheme="minorHAnsi"/>
          <w:b/>
          <w:bCs/>
          <w:color w:val="auto"/>
          <w:lang w:val="en-GB"/>
        </w:rPr>
        <w:t>:</w:t>
      </w:r>
    </w:p>
    <w:p w14:paraId="4A4926B7" w14:textId="708D3F79" w:rsidR="00D23F03" w:rsidRPr="004327AE" w:rsidRDefault="00D23F03" w:rsidP="00940E81">
      <w:pPr>
        <w:pStyle w:val="NormalWeb"/>
        <w:spacing w:before="0" w:beforeAutospacing="0" w:after="0" w:afterAutospacing="0"/>
        <w:textAlignment w:val="baseline"/>
        <w:rPr>
          <w:rFonts w:asciiTheme="minorHAnsi" w:hAnsiTheme="minorHAnsi" w:cs="Arial"/>
          <w:bCs/>
          <w:color w:val="auto"/>
          <w:lang w:val="en-GB"/>
        </w:rPr>
      </w:pPr>
      <w:r w:rsidRPr="004327AE">
        <w:rPr>
          <w:rFonts w:asciiTheme="minorHAnsi" w:hAnsiTheme="minorHAnsi" w:cs="Arial"/>
          <w:bCs/>
          <w:color w:val="auto"/>
          <w:lang w:val="en-GB"/>
        </w:rPr>
        <w:t>LAI</w:t>
      </w:r>
      <w:r w:rsidR="002E74CE" w:rsidRPr="004327AE">
        <w:rPr>
          <w:rFonts w:asciiTheme="minorHAnsi" w:hAnsiTheme="minorHAnsi" w:cs="Arial"/>
          <w:bCs/>
          <w:color w:val="auto"/>
          <w:lang w:val="en-GB"/>
        </w:rPr>
        <w:t>,</w:t>
      </w:r>
      <w:r w:rsidR="004A3C81" w:rsidRPr="004327AE">
        <w:rPr>
          <w:rFonts w:asciiTheme="minorHAnsi" w:hAnsiTheme="minorHAnsi" w:cs="Arial"/>
          <w:bCs/>
          <w:color w:val="auto"/>
          <w:lang w:val="en-GB"/>
        </w:rPr>
        <w:t xml:space="preserve"> </w:t>
      </w:r>
      <w:r w:rsidRPr="004327AE">
        <w:rPr>
          <w:rFonts w:asciiTheme="minorHAnsi" w:hAnsiTheme="minorHAnsi" w:cs="Arial"/>
          <w:bCs/>
          <w:color w:val="auto"/>
          <w:lang w:val="en-GB"/>
        </w:rPr>
        <w:t xml:space="preserve">defined as half </w:t>
      </w:r>
      <w:r w:rsidR="00B012D7" w:rsidRPr="004327AE">
        <w:rPr>
          <w:rFonts w:asciiTheme="minorHAnsi" w:hAnsiTheme="minorHAnsi" w:cs="Arial"/>
          <w:bCs/>
          <w:color w:val="auto"/>
          <w:lang w:val="en-GB"/>
        </w:rPr>
        <w:t xml:space="preserve">of </w:t>
      </w:r>
      <w:r w:rsidRPr="004327AE">
        <w:rPr>
          <w:rFonts w:asciiTheme="minorHAnsi" w:hAnsiTheme="minorHAnsi" w:cs="Arial"/>
          <w:bCs/>
          <w:color w:val="auto"/>
          <w:lang w:val="en-GB"/>
        </w:rPr>
        <w:t xml:space="preserve">the total leaf surface area per unit </w:t>
      </w:r>
      <w:r w:rsidR="00D81F0C" w:rsidRPr="004327AE">
        <w:rPr>
          <w:rFonts w:asciiTheme="minorHAnsi" w:hAnsiTheme="minorHAnsi" w:cs="Arial"/>
          <w:bCs/>
          <w:color w:val="auto"/>
          <w:lang w:val="en-GB"/>
        </w:rPr>
        <w:t xml:space="preserve">of </w:t>
      </w:r>
      <w:r w:rsidRPr="004327AE">
        <w:rPr>
          <w:rFonts w:asciiTheme="minorHAnsi" w:hAnsiTheme="minorHAnsi" w:cs="Arial"/>
          <w:bCs/>
          <w:color w:val="auto"/>
          <w:lang w:val="en-GB"/>
        </w:rPr>
        <w:t>horizontal ground surface</w:t>
      </w:r>
      <w:r w:rsidR="009E0FC6" w:rsidRPr="004327AE">
        <w:rPr>
          <w:rFonts w:asciiTheme="minorHAnsi" w:hAnsiTheme="minorHAnsi" w:cs="Arial"/>
          <w:bCs/>
          <w:color w:val="auto"/>
          <w:lang w:val="en-GB"/>
        </w:rPr>
        <w:t xml:space="preserve"> area</w:t>
      </w:r>
      <w:r w:rsidR="00FE31AE" w:rsidRPr="004327AE">
        <w:rPr>
          <w:rFonts w:asciiTheme="minorHAnsi" w:hAnsiTheme="minorHAnsi" w:cs="Arial"/>
          <w:bCs/>
          <w:color w:val="auto"/>
          <w:vertAlign w:val="superscript"/>
          <w:lang w:val="en-GB"/>
        </w:rPr>
        <w:t>1</w:t>
      </w:r>
      <w:r w:rsidR="002E74CE" w:rsidRPr="004327AE">
        <w:rPr>
          <w:rFonts w:asciiTheme="minorHAnsi" w:hAnsiTheme="minorHAnsi" w:cs="Arial"/>
          <w:bCs/>
          <w:color w:val="auto"/>
          <w:lang w:val="en-GB"/>
        </w:rPr>
        <w:t>,</w:t>
      </w:r>
      <w:r w:rsidRPr="004327AE">
        <w:rPr>
          <w:rFonts w:asciiTheme="minorHAnsi" w:hAnsiTheme="minorHAnsi" w:cs="Arial"/>
          <w:bCs/>
          <w:color w:val="auto"/>
          <w:lang w:val="en-GB"/>
        </w:rPr>
        <w:t xml:space="preserve"> is a key variable used in many bio</w:t>
      </w:r>
      <w:r w:rsidR="00D81F0C" w:rsidRPr="004327AE">
        <w:rPr>
          <w:rFonts w:asciiTheme="minorHAnsi" w:hAnsiTheme="minorHAnsi" w:cs="Arial"/>
          <w:bCs/>
          <w:color w:val="auto"/>
          <w:lang w:val="en-GB"/>
        </w:rPr>
        <w:t>-</w:t>
      </w:r>
      <w:r w:rsidRPr="004327AE">
        <w:rPr>
          <w:rFonts w:asciiTheme="minorHAnsi" w:hAnsiTheme="minorHAnsi" w:cs="Arial"/>
          <w:bCs/>
          <w:color w:val="auto"/>
          <w:lang w:val="en-GB"/>
        </w:rPr>
        <w:t>geophysic</w:t>
      </w:r>
      <w:r w:rsidR="00D81F0C" w:rsidRPr="004327AE">
        <w:rPr>
          <w:rFonts w:asciiTheme="minorHAnsi" w:hAnsiTheme="minorHAnsi" w:cs="Arial"/>
          <w:bCs/>
          <w:color w:val="auto"/>
          <w:lang w:val="en-GB"/>
        </w:rPr>
        <w:t xml:space="preserve">al and chemical exchange models </w:t>
      </w:r>
      <w:r w:rsidR="0004153F" w:rsidRPr="004327AE">
        <w:rPr>
          <w:rFonts w:asciiTheme="minorHAnsi" w:hAnsiTheme="minorHAnsi" w:cs="Arial"/>
          <w:bCs/>
          <w:color w:val="auto"/>
          <w:lang w:val="en-GB"/>
        </w:rPr>
        <w:t>focus</w:t>
      </w:r>
      <w:r w:rsidR="00D81F0C" w:rsidRPr="004327AE">
        <w:rPr>
          <w:rFonts w:asciiTheme="minorHAnsi" w:hAnsiTheme="minorHAnsi" w:cs="Arial"/>
          <w:bCs/>
          <w:color w:val="auto"/>
          <w:lang w:val="en-GB"/>
        </w:rPr>
        <w:t>ed</w:t>
      </w:r>
      <w:r w:rsidRPr="004327AE">
        <w:rPr>
          <w:rFonts w:asciiTheme="minorHAnsi" w:hAnsiTheme="minorHAnsi" w:cs="Arial"/>
          <w:bCs/>
          <w:color w:val="auto"/>
          <w:lang w:val="en-GB"/>
        </w:rPr>
        <w:t xml:space="preserve"> on carbon and water fluxes</w:t>
      </w:r>
      <w:r w:rsidR="00FE31AE" w:rsidRPr="004327AE">
        <w:rPr>
          <w:rFonts w:asciiTheme="minorHAnsi" w:hAnsiTheme="minorHAnsi" w:cs="Arial"/>
          <w:bCs/>
          <w:color w:val="auto"/>
          <w:vertAlign w:val="superscript"/>
          <w:lang w:val="en-GB"/>
        </w:rPr>
        <w:t>2-4</w:t>
      </w:r>
      <w:r w:rsidR="00C008B4" w:rsidRPr="004327AE">
        <w:rPr>
          <w:rFonts w:asciiTheme="minorHAnsi" w:hAnsiTheme="minorHAnsi" w:cs="Arial"/>
          <w:bCs/>
          <w:color w:val="auto"/>
          <w:lang w:val="en-GB"/>
        </w:rPr>
        <w:t xml:space="preserve">. </w:t>
      </w:r>
      <w:r w:rsidR="00EE2B0F" w:rsidRPr="004327AE">
        <w:rPr>
          <w:rFonts w:asciiTheme="minorHAnsi" w:hAnsiTheme="minorHAnsi" w:cs="Arial"/>
          <w:bCs/>
          <w:color w:val="auto"/>
          <w:lang w:val="en-GB"/>
        </w:rPr>
        <w:t xml:space="preserve">LAI is directly proportional to the active surface of leaves where </w:t>
      </w:r>
      <w:r w:rsidR="00307531" w:rsidRPr="004327AE">
        <w:rPr>
          <w:rFonts w:asciiTheme="minorHAnsi" w:hAnsiTheme="minorHAnsi" w:cs="Arial"/>
          <w:bCs/>
          <w:color w:val="auto"/>
          <w:lang w:val="en-GB"/>
        </w:rPr>
        <w:t xml:space="preserve">it </w:t>
      </w:r>
      <w:r w:rsidR="00C008B4" w:rsidRPr="004327AE">
        <w:rPr>
          <w:rFonts w:asciiTheme="minorHAnsi" w:hAnsiTheme="minorHAnsi" w:cs="Arial"/>
          <w:bCs/>
          <w:color w:val="auto"/>
          <w:lang w:val="en-GB"/>
        </w:rPr>
        <w:t>drives</w:t>
      </w:r>
      <w:r w:rsidR="00EE2B0F" w:rsidRPr="004327AE">
        <w:rPr>
          <w:rFonts w:asciiTheme="minorHAnsi" w:hAnsiTheme="minorHAnsi" w:cs="Arial"/>
          <w:bCs/>
          <w:color w:val="auto"/>
          <w:lang w:val="en-GB"/>
        </w:rPr>
        <w:t xml:space="preserve"> primary production (photosynthesis), transpiration, energy exchange, and other physiological attributes </w:t>
      </w:r>
      <w:r w:rsidR="00307531" w:rsidRPr="004327AE">
        <w:rPr>
          <w:rFonts w:asciiTheme="minorHAnsi" w:hAnsiTheme="minorHAnsi" w:cs="Arial"/>
          <w:bCs/>
          <w:color w:val="auto"/>
          <w:lang w:val="en-GB"/>
        </w:rPr>
        <w:t>connected with a ran</w:t>
      </w:r>
      <w:r w:rsidR="00381F27" w:rsidRPr="004327AE">
        <w:rPr>
          <w:rFonts w:asciiTheme="minorHAnsi" w:hAnsiTheme="minorHAnsi" w:cs="Arial"/>
          <w:bCs/>
          <w:color w:val="auto"/>
          <w:lang w:val="en-GB"/>
        </w:rPr>
        <w:t>ge of ecosystem processes in</w:t>
      </w:r>
      <w:r w:rsidR="00307531" w:rsidRPr="004327AE">
        <w:rPr>
          <w:rFonts w:asciiTheme="minorHAnsi" w:hAnsiTheme="minorHAnsi" w:cs="Arial"/>
          <w:bCs/>
          <w:color w:val="auto"/>
          <w:lang w:val="en-GB"/>
        </w:rPr>
        <w:t xml:space="preserve"> plant communities</w:t>
      </w:r>
      <w:r w:rsidR="00FE31AE" w:rsidRPr="004327AE">
        <w:rPr>
          <w:rFonts w:asciiTheme="minorHAnsi" w:hAnsiTheme="minorHAnsi" w:cs="Arial"/>
          <w:bCs/>
          <w:color w:val="auto"/>
          <w:vertAlign w:val="superscript"/>
          <w:lang w:val="en-GB"/>
        </w:rPr>
        <w:t>5</w:t>
      </w:r>
      <w:r w:rsidR="00307531" w:rsidRPr="004327AE">
        <w:rPr>
          <w:rFonts w:asciiTheme="minorHAnsi" w:hAnsiTheme="minorHAnsi" w:cs="Arial"/>
          <w:bCs/>
          <w:color w:val="auto"/>
          <w:lang w:val="en-GB"/>
        </w:rPr>
        <w:t>.</w:t>
      </w:r>
    </w:p>
    <w:p w14:paraId="7AF87F2E" w14:textId="77777777" w:rsidR="00600CDD" w:rsidRPr="004327AE" w:rsidRDefault="00600CDD" w:rsidP="00940E81">
      <w:pPr>
        <w:pStyle w:val="NormalWeb"/>
        <w:spacing w:before="0" w:beforeAutospacing="0" w:after="0" w:afterAutospacing="0"/>
        <w:textAlignment w:val="baseline"/>
        <w:rPr>
          <w:rFonts w:asciiTheme="minorHAnsi" w:hAnsiTheme="minorHAnsi" w:cs="Arial"/>
          <w:bCs/>
          <w:color w:val="auto"/>
          <w:lang w:val="en-GB"/>
        </w:rPr>
      </w:pPr>
    </w:p>
    <w:p w14:paraId="463AA832" w14:textId="50A90055" w:rsidR="00DF1F26" w:rsidRPr="004327AE" w:rsidRDefault="00D23F03" w:rsidP="00940E81">
      <w:pPr>
        <w:pStyle w:val="NormalWeb"/>
        <w:spacing w:before="0" w:beforeAutospacing="0" w:after="0" w:afterAutospacing="0"/>
        <w:textAlignment w:val="baseline"/>
        <w:rPr>
          <w:rFonts w:asciiTheme="minorHAnsi" w:eastAsiaTheme="minorHAnsi" w:hAnsiTheme="minorHAnsi"/>
          <w:color w:val="auto"/>
          <w:szCs w:val="22"/>
          <w:lang w:val="en-GB"/>
        </w:rPr>
      </w:pPr>
      <w:r w:rsidRPr="004327AE">
        <w:rPr>
          <w:rFonts w:asciiTheme="minorHAnsi" w:hAnsiTheme="minorHAnsi" w:cs="Arial"/>
          <w:bCs/>
          <w:color w:val="auto"/>
          <w:lang w:val="en-GB"/>
        </w:rPr>
        <w:t xml:space="preserve">Numerous approaches </w:t>
      </w:r>
      <w:r w:rsidR="00D81F0C" w:rsidRPr="004327AE">
        <w:rPr>
          <w:rFonts w:asciiTheme="minorHAnsi" w:hAnsiTheme="minorHAnsi" w:cs="Arial"/>
          <w:bCs/>
          <w:color w:val="auto"/>
          <w:lang w:val="en-GB"/>
        </w:rPr>
        <w:t xml:space="preserve">and instruments </w:t>
      </w:r>
      <w:r w:rsidRPr="004327AE">
        <w:rPr>
          <w:rFonts w:asciiTheme="minorHAnsi" w:hAnsiTheme="minorHAnsi" w:cs="Arial"/>
          <w:bCs/>
          <w:color w:val="auto"/>
          <w:lang w:val="en-GB"/>
        </w:rPr>
        <w:t xml:space="preserve">for </w:t>
      </w:r>
      <w:r w:rsidR="00C008B4" w:rsidRPr="004327AE">
        <w:rPr>
          <w:rFonts w:asciiTheme="minorHAnsi" w:hAnsiTheme="minorHAnsi" w:cs="Arial"/>
          <w:bCs/>
          <w:color w:val="auto"/>
          <w:lang w:val="en-GB"/>
        </w:rPr>
        <w:t xml:space="preserve">performing </w:t>
      </w:r>
      <w:r w:rsidRPr="004327AE">
        <w:rPr>
          <w:rFonts w:asciiTheme="minorHAnsi" w:hAnsiTheme="minorHAnsi" w:cs="Arial"/>
          <w:bCs/>
          <w:color w:val="auto"/>
          <w:lang w:val="en-GB"/>
        </w:rPr>
        <w:t xml:space="preserve">LAI </w:t>
      </w:r>
      <w:r w:rsidR="00D81F0C" w:rsidRPr="004327AE">
        <w:rPr>
          <w:rFonts w:asciiTheme="minorHAnsi" w:hAnsiTheme="minorHAnsi" w:cs="Arial"/>
          <w:bCs/>
          <w:color w:val="auto"/>
          <w:lang w:val="en-GB"/>
        </w:rPr>
        <w:t>estimation</w:t>
      </w:r>
      <w:r w:rsidRPr="004327AE">
        <w:rPr>
          <w:rFonts w:asciiTheme="minorHAnsi" w:hAnsiTheme="minorHAnsi" w:cs="Arial"/>
          <w:bCs/>
          <w:color w:val="auto"/>
          <w:lang w:val="en-GB"/>
        </w:rPr>
        <w:t xml:space="preserve"> have been developed</w:t>
      </w:r>
      <w:r w:rsidR="009A7FC6" w:rsidRPr="004327AE">
        <w:rPr>
          <w:rFonts w:asciiTheme="minorHAnsi" w:hAnsiTheme="minorHAnsi" w:cs="Arial"/>
          <w:bCs/>
          <w:color w:val="auto"/>
          <w:lang w:val="en-GB"/>
        </w:rPr>
        <w:t>,</w:t>
      </w:r>
      <w:r w:rsidRPr="004327AE">
        <w:rPr>
          <w:rFonts w:asciiTheme="minorHAnsi" w:hAnsiTheme="minorHAnsi" w:cs="Arial"/>
          <w:bCs/>
          <w:color w:val="auto"/>
          <w:lang w:val="en-GB"/>
        </w:rPr>
        <w:t xml:space="preserve"> and t</w:t>
      </w:r>
      <w:r w:rsidR="005A3FA4" w:rsidRPr="004327AE">
        <w:rPr>
          <w:rFonts w:asciiTheme="minorHAnsi" w:hAnsiTheme="minorHAnsi" w:cs="Arial"/>
          <w:bCs/>
          <w:color w:val="auto"/>
          <w:lang w:val="en-GB"/>
        </w:rPr>
        <w:t>hey are currently available on the</w:t>
      </w:r>
      <w:r w:rsidRPr="004327AE">
        <w:rPr>
          <w:rFonts w:asciiTheme="minorHAnsi" w:hAnsiTheme="minorHAnsi" w:cs="Arial"/>
          <w:bCs/>
          <w:color w:val="auto"/>
          <w:lang w:val="en-GB"/>
        </w:rPr>
        <w:t xml:space="preserve"> market</w:t>
      </w:r>
      <w:r w:rsidR="00FE31AE" w:rsidRPr="004327AE">
        <w:rPr>
          <w:rFonts w:asciiTheme="minorHAnsi" w:hAnsiTheme="minorHAnsi" w:cs="Arial"/>
          <w:bCs/>
          <w:color w:val="auto"/>
          <w:vertAlign w:val="superscript"/>
          <w:lang w:val="en-GB"/>
        </w:rPr>
        <w:t>6-9</w:t>
      </w:r>
      <w:r w:rsidRPr="004327AE">
        <w:rPr>
          <w:rFonts w:asciiTheme="minorHAnsi" w:hAnsiTheme="minorHAnsi" w:cs="Arial"/>
          <w:bCs/>
          <w:color w:val="auto"/>
          <w:lang w:val="en-GB"/>
        </w:rPr>
        <w:t xml:space="preserve">. </w:t>
      </w:r>
      <w:r w:rsidR="00FC3608" w:rsidRPr="004327AE">
        <w:rPr>
          <w:rFonts w:asciiTheme="minorHAnsi" w:hAnsiTheme="minorHAnsi" w:cs="Arial"/>
          <w:bCs/>
          <w:color w:val="auto"/>
          <w:lang w:val="en-GB"/>
        </w:rPr>
        <w:t>Ground-based</w:t>
      </w:r>
      <w:r w:rsidR="00AD73B8" w:rsidRPr="004327AE">
        <w:rPr>
          <w:rFonts w:asciiTheme="minorHAnsi" w:hAnsiTheme="minorHAnsi" w:cs="Arial"/>
          <w:bCs/>
          <w:color w:val="auto"/>
          <w:lang w:val="en-GB"/>
        </w:rPr>
        <w:t xml:space="preserve"> methods for performing</w:t>
      </w:r>
      <w:r w:rsidRPr="004327AE">
        <w:rPr>
          <w:rFonts w:asciiTheme="minorHAnsi" w:hAnsiTheme="minorHAnsi" w:cs="Arial"/>
          <w:bCs/>
          <w:color w:val="auto"/>
          <w:lang w:val="en-GB"/>
        </w:rPr>
        <w:t xml:space="preserve"> LAI</w:t>
      </w:r>
      <w:r w:rsidR="00AD73B8" w:rsidRPr="004327AE">
        <w:rPr>
          <w:rFonts w:asciiTheme="minorHAnsi" w:hAnsiTheme="minorHAnsi" w:cs="Arial"/>
          <w:bCs/>
          <w:color w:val="auto"/>
          <w:lang w:val="en-GB"/>
        </w:rPr>
        <w:t xml:space="preserve"> estimation can be grouped into</w:t>
      </w:r>
      <w:r w:rsidR="00C11DEE" w:rsidRPr="004327AE">
        <w:rPr>
          <w:rFonts w:asciiTheme="minorHAnsi" w:hAnsiTheme="minorHAnsi" w:cs="Arial"/>
          <w:bCs/>
          <w:color w:val="auto"/>
          <w:lang w:val="en-GB"/>
        </w:rPr>
        <w:t xml:space="preserve"> </w:t>
      </w:r>
      <w:r w:rsidRPr="004327AE">
        <w:rPr>
          <w:rFonts w:asciiTheme="minorHAnsi" w:hAnsiTheme="minorHAnsi" w:cs="Arial"/>
          <w:bCs/>
          <w:color w:val="auto"/>
          <w:lang w:val="en-GB"/>
        </w:rPr>
        <w:t>two main categories: (</w:t>
      </w:r>
      <w:proofErr w:type="spellStart"/>
      <w:r w:rsidRPr="004327AE">
        <w:rPr>
          <w:rFonts w:asciiTheme="minorHAnsi" w:hAnsiTheme="minorHAnsi" w:cs="Arial"/>
          <w:bCs/>
          <w:color w:val="auto"/>
          <w:lang w:val="en-GB"/>
        </w:rPr>
        <w:t>i</w:t>
      </w:r>
      <w:proofErr w:type="spellEnd"/>
      <w:r w:rsidRPr="004327AE">
        <w:rPr>
          <w:rFonts w:asciiTheme="minorHAnsi" w:hAnsiTheme="minorHAnsi" w:cs="Arial"/>
          <w:bCs/>
          <w:color w:val="auto"/>
          <w:lang w:val="en-GB"/>
        </w:rPr>
        <w:t>) direct</w:t>
      </w:r>
      <w:r w:rsidR="00C11DEE" w:rsidRPr="004327AE">
        <w:rPr>
          <w:rFonts w:asciiTheme="minorHAnsi" w:hAnsiTheme="minorHAnsi" w:cs="Arial"/>
          <w:bCs/>
          <w:color w:val="auto"/>
          <w:lang w:val="en-GB"/>
        </w:rPr>
        <w:t>,</w:t>
      </w:r>
      <w:r w:rsidRPr="004327AE">
        <w:rPr>
          <w:rFonts w:asciiTheme="minorHAnsi" w:hAnsiTheme="minorHAnsi" w:cs="Arial"/>
          <w:bCs/>
          <w:color w:val="auto"/>
          <w:lang w:val="en-GB"/>
        </w:rPr>
        <w:t xml:space="preserve"> and (ii) indirect methods</w:t>
      </w:r>
      <w:r w:rsidR="00FE31AE" w:rsidRPr="004327AE">
        <w:rPr>
          <w:rFonts w:asciiTheme="minorHAnsi" w:hAnsiTheme="minorHAnsi" w:cs="Arial"/>
          <w:bCs/>
          <w:color w:val="auto"/>
          <w:vertAlign w:val="superscript"/>
          <w:lang w:val="en-GB"/>
        </w:rPr>
        <w:t>10-12</w:t>
      </w:r>
      <w:r w:rsidR="007F7FD6" w:rsidRPr="004327AE">
        <w:rPr>
          <w:rFonts w:asciiTheme="minorHAnsi" w:hAnsiTheme="minorHAnsi" w:cs="Arial"/>
          <w:bCs/>
          <w:color w:val="auto"/>
          <w:lang w:val="en-GB"/>
        </w:rPr>
        <w:t>. The first</w:t>
      </w:r>
      <w:r w:rsidRPr="004327AE">
        <w:rPr>
          <w:rFonts w:asciiTheme="minorHAnsi" w:hAnsiTheme="minorHAnsi" w:cs="Arial"/>
          <w:bCs/>
          <w:color w:val="auto"/>
          <w:lang w:val="en-GB"/>
        </w:rPr>
        <w:t xml:space="preserve"> group </w:t>
      </w:r>
      <w:r w:rsidR="007F7FD6" w:rsidRPr="004327AE">
        <w:rPr>
          <w:rFonts w:asciiTheme="minorHAnsi" w:hAnsiTheme="minorHAnsi" w:cs="Arial"/>
          <w:bCs/>
          <w:color w:val="auto"/>
          <w:lang w:val="en-GB"/>
        </w:rPr>
        <w:t xml:space="preserve">includes </w:t>
      </w:r>
      <w:r w:rsidRPr="004327AE">
        <w:rPr>
          <w:rFonts w:asciiTheme="minorHAnsi" w:hAnsiTheme="minorHAnsi" w:cs="Arial"/>
          <w:bCs/>
          <w:color w:val="auto"/>
          <w:lang w:val="en-GB"/>
        </w:rPr>
        <w:t xml:space="preserve">methods </w:t>
      </w:r>
      <w:r w:rsidR="007F7FD6" w:rsidRPr="004327AE">
        <w:rPr>
          <w:rFonts w:asciiTheme="minorHAnsi" w:hAnsiTheme="minorHAnsi" w:cs="Arial"/>
          <w:bCs/>
          <w:color w:val="auto"/>
          <w:lang w:val="en-GB"/>
        </w:rPr>
        <w:t xml:space="preserve">measuring leaf area </w:t>
      </w:r>
      <w:r w:rsidR="00FB3EA4" w:rsidRPr="004327AE">
        <w:rPr>
          <w:rFonts w:asciiTheme="minorHAnsi" w:hAnsiTheme="minorHAnsi" w:cs="Arial"/>
          <w:bCs/>
          <w:color w:val="auto"/>
          <w:lang w:val="en-GB"/>
        </w:rPr>
        <w:t>directly,</w:t>
      </w:r>
      <w:r w:rsidR="00840287" w:rsidRPr="004327AE">
        <w:rPr>
          <w:rFonts w:asciiTheme="minorHAnsi" w:hAnsiTheme="minorHAnsi" w:cs="Arial"/>
          <w:bCs/>
          <w:color w:val="auto"/>
          <w:lang w:val="en-GB"/>
        </w:rPr>
        <w:t xml:space="preserve"> </w:t>
      </w:r>
      <w:r w:rsidRPr="004327AE">
        <w:rPr>
          <w:rFonts w:asciiTheme="minorHAnsi" w:hAnsiTheme="minorHAnsi" w:cs="Arial"/>
          <w:bCs/>
          <w:color w:val="auto"/>
          <w:lang w:val="en-GB"/>
        </w:rPr>
        <w:t xml:space="preserve">while the </w:t>
      </w:r>
      <w:r w:rsidR="00434407" w:rsidRPr="004327AE">
        <w:rPr>
          <w:rFonts w:asciiTheme="minorHAnsi" w:hAnsiTheme="minorHAnsi" w:cs="Arial"/>
          <w:bCs/>
          <w:color w:val="auto"/>
          <w:lang w:val="en-GB"/>
        </w:rPr>
        <w:t xml:space="preserve">indirect methods </w:t>
      </w:r>
      <w:r w:rsidR="000D1389" w:rsidRPr="004327AE">
        <w:rPr>
          <w:rFonts w:asciiTheme="minorHAnsi" w:hAnsiTheme="minorHAnsi" w:cs="Arial"/>
          <w:bCs/>
          <w:color w:val="auto"/>
          <w:lang w:val="en-GB"/>
        </w:rPr>
        <w:t>infer LAI from measurements of more readily measurable parameters, using radiative transfer theory</w:t>
      </w:r>
      <w:r w:rsidR="003D16DA" w:rsidRPr="004327AE">
        <w:rPr>
          <w:rFonts w:asciiTheme="minorHAnsi" w:hAnsiTheme="minorHAnsi" w:cs="Arial"/>
          <w:bCs/>
          <w:color w:val="auto"/>
          <w:lang w:val="en-GB"/>
        </w:rPr>
        <w:t xml:space="preserve"> </w:t>
      </w:r>
      <w:r w:rsidRPr="004327AE">
        <w:rPr>
          <w:rFonts w:asciiTheme="minorHAnsi" w:hAnsiTheme="minorHAnsi" w:cs="Arial"/>
          <w:bCs/>
          <w:color w:val="auto"/>
          <w:lang w:val="en-GB"/>
        </w:rPr>
        <w:t>(</w:t>
      </w:r>
      <w:r w:rsidR="00D0531A" w:rsidRPr="004327AE">
        <w:rPr>
          <w:rFonts w:asciiTheme="minorHAnsi" w:hAnsiTheme="minorHAnsi" w:cs="Arial"/>
          <w:bCs/>
          <w:color w:val="auto"/>
          <w:lang w:val="en-GB"/>
        </w:rPr>
        <w:t xml:space="preserve">in terms of time, labour-intensiveness, </w:t>
      </w:r>
      <w:r w:rsidR="00AD73B8" w:rsidRPr="004327AE">
        <w:rPr>
          <w:rFonts w:asciiTheme="minorHAnsi" w:hAnsiTheme="minorHAnsi" w:cs="Arial"/>
          <w:bCs/>
          <w:color w:val="auto"/>
          <w:lang w:val="en-GB"/>
        </w:rPr>
        <w:t xml:space="preserve">and </w:t>
      </w:r>
      <w:r w:rsidR="00D0531A" w:rsidRPr="004327AE">
        <w:rPr>
          <w:rFonts w:asciiTheme="minorHAnsi" w:hAnsiTheme="minorHAnsi" w:cs="Arial"/>
          <w:bCs/>
          <w:color w:val="auto"/>
          <w:lang w:val="en-GB"/>
        </w:rPr>
        <w:t>technology</w:t>
      </w:r>
      <w:r w:rsidR="00FE31AE" w:rsidRPr="004327AE">
        <w:rPr>
          <w:rFonts w:asciiTheme="minorHAnsi" w:eastAsiaTheme="minorHAnsi" w:hAnsiTheme="minorHAnsi"/>
          <w:color w:val="auto"/>
          <w:szCs w:val="22"/>
          <w:lang w:val="en-GB"/>
        </w:rPr>
        <w:t>)</w:t>
      </w:r>
      <w:r w:rsidR="00FE31AE" w:rsidRPr="004327AE">
        <w:rPr>
          <w:rFonts w:asciiTheme="minorHAnsi" w:eastAsiaTheme="minorHAnsi" w:hAnsiTheme="minorHAnsi"/>
          <w:color w:val="auto"/>
          <w:szCs w:val="22"/>
          <w:vertAlign w:val="superscript"/>
          <w:lang w:val="en-GB"/>
        </w:rPr>
        <w:t>13,14</w:t>
      </w:r>
      <w:r w:rsidRPr="004327AE">
        <w:rPr>
          <w:rFonts w:asciiTheme="minorHAnsi" w:eastAsiaTheme="minorHAnsi" w:hAnsiTheme="minorHAnsi"/>
          <w:color w:val="auto"/>
          <w:szCs w:val="22"/>
          <w:lang w:val="en-GB"/>
        </w:rPr>
        <w:t>.</w:t>
      </w:r>
    </w:p>
    <w:p w14:paraId="0E4F876B" w14:textId="77777777" w:rsidR="00DF1F26" w:rsidRPr="004327AE" w:rsidRDefault="00DF1F26" w:rsidP="00940E81">
      <w:pPr>
        <w:pStyle w:val="NormalWeb"/>
        <w:spacing w:before="0" w:beforeAutospacing="0" w:after="0" w:afterAutospacing="0"/>
        <w:textAlignment w:val="baseline"/>
        <w:rPr>
          <w:rFonts w:asciiTheme="minorHAnsi" w:eastAsiaTheme="minorHAnsi" w:hAnsiTheme="minorHAnsi"/>
          <w:color w:val="auto"/>
          <w:szCs w:val="22"/>
          <w:lang w:val="en-GB"/>
        </w:rPr>
      </w:pPr>
    </w:p>
    <w:p w14:paraId="735F07E1" w14:textId="7B623BF1" w:rsidR="00D23F03" w:rsidRPr="004327AE" w:rsidRDefault="00C11DEE" w:rsidP="00940E81">
      <w:pPr>
        <w:pStyle w:val="NormalWeb"/>
        <w:spacing w:before="0" w:beforeAutospacing="0" w:after="0" w:afterAutospacing="0"/>
        <w:textAlignment w:val="baseline"/>
        <w:rPr>
          <w:rFonts w:asciiTheme="minorHAnsi" w:eastAsiaTheme="minorHAnsi" w:hAnsiTheme="minorHAnsi"/>
          <w:color w:val="auto"/>
          <w:szCs w:val="22"/>
          <w:lang w:val="en-GB"/>
        </w:rPr>
      </w:pPr>
      <w:r w:rsidRPr="004327AE">
        <w:rPr>
          <w:rFonts w:asciiTheme="minorHAnsi" w:eastAsiaTheme="minorHAnsi" w:hAnsiTheme="minorHAnsi"/>
          <w:color w:val="auto"/>
          <w:szCs w:val="22"/>
          <w:lang w:val="en-GB"/>
        </w:rPr>
        <w:t xml:space="preserve">This protocol </w:t>
      </w:r>
      <w:r w:rsidR="00517DFB" w:rsidRPr="004327AE">
        <w:rPr>
          <w:rFonts w:asciiTheme="minorHAnsi" w:eastAsiaTheme="minorHAnsi" w:hAnsiTheme="minorHAnsi"/>
          <w:color w:val="auto"/>
          <w:szCs w:val="22"/>
          <w:lang w:val="en-GB"/>
        </w:rPr>
        <w:t>deal</w:t>
      </w:r>
      <w:r w:rsidRPr="004327AE">
        <w:rPr>
          <w:rFonts w:asciiTheme="minorHAnsi" w:eastAsiaTheme="minorHAnsi" w:hAnsiTheme="minorHAnsi"/>
          <w:color w:val="auto"/>
          <w:szCs w:val="22"/>
          <w:lang w:val="en-GB"/>
        </w:rPr>
        <w:t>s</w:t>
      </w:r>
      <w:r w:rsidR="00517DFB" w:rsidRPr="004327AE">
        <w:rPr>
          <w:rFonts w:asciiTheme="minorHAnsi" w:eastAsiaTheme="minorHAnsi" w:hAnsiTheme="minorHAnsi"/>
          <w:color w:val="auto"/>
          <w:szCs w:val="22"/>
          <w:lang w:val="en-GB"/>
        </w:rPr>
        <w:t xml:space="preserve"> with </w:t>
      </w:r>
      <w:r w:rsidR="00E97AF8" w:rsidRPr="004327AE">
        <w:rPr>
          <w:rFonts w:asciiTheme="minorHAnsi" w:eastAsiaTheme="minorHAnsi" w:hAnsiTheme="minorHAnsi"/>
          <w:color w:val="auto"/>
          <w:szCs w:val="22"/>
          <w:lang w:val="en-GB"/>
        </w:rPr>
        <w:t>the</w:t>
      </w:r>
      <w:r w:rsidRPr="004327AE">
        <w:rPr>
          <w:rFonts w:asciiTheme="minorHAnsi" w:eastAsiaTheme="minorHAnsi" w:hAnsiTheme="minorHAnsi"/>
          <w:color w:val="auto"/>
          <w:szCs w:val="22"/>
          <w:lang w:val="en-GB"/>
        </w:rPr>
        <w:t xml:space="preserve"> practical use of</w:t>
      </w:r>
      <w:r w:rsidR="00594480" w:rsidRPr="004327AE">
        <w:rPr>
          <w:rFonts w:asciiTheme="minorHAnsi" w:eastAsiaTheme="minorHAnsi" w:hAnsiTheme="minorHAnsi"/>
          <w:color w:val="auto"/>
          <w:szCs w:val="22"/>
          <w:lang w:val="en-GB"/>
        </w:rPr>
        <w:t xml:space="preserve"> litter traps</w:t>
      </w:r>
      <w:r w:rsidR="002E5101" w:rsidRPr="004327AE">
        <w:rPr>
          <w:rFonts w:asciiTheme="minorHAnsi" w:eastAsiaTheme="minorHAnsi" w:hAnsiTheme="minorHAnsi"/>
          <w:color w:val="auto"/>
          <w:szCs w:val="22"/>
          <w:lang w:val="en-GB"/>
        </w:rPr>
        <w:t xml:space="preserve"> </w:t>
      </w:r>
      <w:r w:rsidRPr="004327AE">
        <w:rPr>
          <w:rFonts w:asciiTheme="minorHAnsi" w:eastAsiaTheme="minorHAnsi" w:hAnsiTheme="minorHAnsi"/>
          <w:color w:val="auto"/>
          <w:szCs w:val="22"/>
          <w:lang w:val="en-GB"/>
        </w:rPr>
        <w:t xml:space="preserve">and </w:t>
      </w:r>
      <w:r w:rsidR="002E5101" w:rsidRPr="004327AE">
        <w:rPr>
          <w:rFonts w:asciiTheme="minorHAnsi" w:eastAsiaTheme="minorHAnsi" w:hAnsiTheme="minorHAnsi"/>
          <w:color w:val="auto"/>
          <w:szCs w:val="22"/>
          <w:lang w:val="en-GB"/>
        </w:rPr>
        <w:t>the needle technique</w:t>
      </w:r>
      <w:r w:rsidRPr="004327AE">
        <w:rPr>
          <w:rFonts w:asciiTheme="minorHAnsi" w:eastAsiaTheme="minorHAnsi" w:hAnsiTheme="minorHAnsi"/>
          <w:color w:val="auto"/>
          <w:szCs w:val="22"/>
          <w:lang w:val="en-GB"/>
        </w:rPr>
        <w:t>,</w:t>
      </w:r>
      <w:r w:rsidR="00CA32E2" w:rsidRPr="004327AE">
        <w:rPr>
          <w:rFonts w:asciiTheme="minorHAnsi" w:eastAsiaTheme="minorHAnsi" w:hAnsiTheme="minorHAnsi"/>
          <w:color w:val="auto"/>
          <w:szCs w:val="22"/>
          <w:lang w:val="en-GB"/>
        </w:rPr>
        <w:t xml:space="preserve"> as non-destructive </w:t>
      </w:r>
      <w:r w:rsidR="00BC54D3" w:rsidRPr="004327AE">
        <w:rPr>
          <w:rFonts w:asciiTheme="minorHAnsi" w:eastAsiaTheme="minorHAnsi" w:hAnsiTheme="minorHAnsi"/>
          <w:color w:val="auto"/>
          <w:szCs w:val="22"/>
          <w:lang w:val="en-GB"/>
        </w:rPr>
        <w:t>semi-</w:t>
      </w:r>
      <w:r w:rsidR="00CA32E2" w:rsidRPr="004327AE">
        <w:rPr>
          <w:rFonts w:asciiTheme="minorHAnsi" w:eastAsiaTheme="minorHAnsi" w:hAnsiTheme="minorHAnsi"/>
          <w:color w:val="auto"/>
          <w:szCs w:val="22"/>
          <w:lang w:val="en-GB"/>
        </w:rPr>
        <w:t>direct method</w:t>
      </w:r>
      <w:r w:rsidR="00594480" w:rsidRPr="004327AE">
        <w:rPr>
          <w:rFonts w:asciiTheme="minorHAnsi" w:eastAsiaTheme="minorHAnsi" w:hAnsiTheme="minorHAnsi"/>
          <w:color w:val="auto"/>
          <w:szCs w:val="22"/>
          <w:lang w:val="en-GB"/>
        </w:rPr>
        <w:t>s</w:t>
      </w:r>
      <w:r w:rsidR="00FE31AE" w:rsidRPr="004327AE">
        <w:rPr>
          <w:rFonts w:asciiTheme="minorHAnsi" w:eastAsiaTheme="minorHAnsi" w:hAnsiTheme="minorHAnsi"/>
          <w:color w:val="auto"/>
          <w:szCs w:val="22"/>
          <w:vertAlign w:val="superscript"/>
          <w:lang w:val="en-GB"/>
        </w:rPr>
        <w:t>10</w:t>
      </w:r>
      <w:r w:rsidRPr="004327AE">
        <w:rPr>
          <w:rFonts w:asciiTheme="minorHAnsi" w:eastAsiaTheme="minorHAnsi" w:hAnsiTheme="minorHAnsi"/>
          <w:color w:val="auto"/>
          <w:szCs w:val="22"/>
          <w:lang w:val="en-GB"/>
        </w:rPr>
        <w:t>;</w:t>
      </w:r>
      <w:r w:rsidR="002E5101" w:rsidRPr="004327AE">
        <w:rPr>
          <w:rFonts w:asciiTheme="minorHAnsi" w:eastAsiaTheme="minorHAnsi" w:hAnsiTheme="minorHAnsi"/>
          <w:color w:val="auto"/>
          <w:szCs w:val="22"/>
          <w:lang w:val="en-GB"/>
        </w:rPr>
        <w:t xml:space="preserve"> and </w:t>
      </w:r>
      <w:r w:rsidR="00CA32E2" w:rsidRPr="004327AE">
        <w:rPr>
          <w:rFonts w:asciiTheme="minorHAnsi" w:eastAsiaTheme="minorHAnsi" w:hAnsiTheme="minorHAnsi"/>
          <w:color w:val="auto"/>
          <w:szCs w:val="22"/>
          <w:lang w:val="en-GB"/>
        </w:rPr>
        <w:t xml:space="preserve">the optical device </w:t>
      </w:r>
      <w:r w:rsidR="00B21989" w:rsidRPr="004327AE">
        <w:rPr>
          <w:rFonts w:asciiTheme="minorHAnsi" w:hAnsiTheme="minorHAnsi" w:cs="Arial"/>
          <w:bCs/>
          <w:color w:val="auto"/>
          <w:lang w:val="en-GB"/>
        </w:rPr>
        <w:t xml:space="preserve">plant canopy </w:t>
      </w:r>
      <w:r w:rsidR="00B21989" w:rsidRPr="004327AE">
        <w:rPr>
          <w:rFonts w:asciiTheme="minorHAnsi" w:hAnsiTheme="minorHAnsi" w:cs="Arial"/>
          <w:bCs/>
          <w:color w:val="auto"/>
        </w:rPr>
        <w:t>analyzer</w:t>
      </w:r>
      <w:r w:rsidR="00B21989" w:rsidRPr="004327AE">
        <w:rPr>
          <w:rFonts w:asciiTheme="minorHAnsi" w:eastAsiaTheme="minorHAnsi" w:hAnsiTheme="minorHAnsi"/>
          <w:color w:val="auto"/>
          <w:szCs w:val="22"/>
          <w:lang w:val="en-GB"/>
        </w:rPr>
        <w:t xml:space="preserve"> </w:t>
      </w:r>
      <w:r w:rsidR="00594480" w:rsidRPr="004327AE">
        <w:rPr>
          <w:rFonts w:asciiTheme="minorHAnsi" w:eastAsiaTheme="minorHAnsi" w:hAnsiTheme="minorHAnsi"/>
          <w:color w:val="auto"/>
          <w:szCs w:val="22"/>
          <w:lang w:val="en-GB"/>
        </w:rPr>
        <w:t>as an</w:t>
      </w:r>
      <w:r w:rsidR="000D1389" w:rsidRPr="004327AE">
        <w:rPr>
          <w:rFonts w:asciiTheme="minorHAnsi" w:eastAsiaTheme="minorHAnsi" w:hAnsiTheme="minorHAnsi"/>
          <w:color w:val="auto"/>
          <w:szCs w:val="22"/>
          <w:lang w:val="en-GB"/>
        </w:rPr>
        <w:t xml:space="preserve"> </w:t>
      </w:r>
      <w:r w:rsidR="00CA32E2" w:rsidRPr="004327AE">
        <w:rPr>
          <w:rFonts w:asciiTheme="minorHAnsi" w:eastAsiaTheme="minorHAnsi" w:hAnsiTheme="minorHAnsi"/>
          <w:color w:val="auto"/>
          <w:szCs w:val="22"/>
          <w:lang w:val="en-GB"/>
        </w:rPr>
        <w:t>indirect method</w:t>
      </w:r>
      <w:r w:rsidR="00FE31AE" w:rsidRPr="004327AE">
        <w:rPr>
          <w:rFonts w:asciiTheme="minorHAnsi" w:eastAsiaTheme="minorHAnsi" w:hAnsiTheme="minorHAnsi"/>
          <w:color w:val="auto"/>
          <w:szCs w:val="22"/>
          <w:vertAlign w:val="superscript"/>
          <w:lang w:val="en-GB"/>
        </w:rPr>
        <w:t>6,7</w:t>
      </w:r>
      <w:r w:rsidR="00A32B8C" w:rsidRPr="004327AE">
        <w:rPr>
          <w:rFonts w:asciiTheme="minorHAnsi" w:eastAsiaTheme="minorHAnsi" w:hAnsiTheme="minorHAnsi"/>
          <w:color w:val="auto"/>
          <w:szCs w:val="22"/>
          <w:lang w:val="en-GB"/>
        </w:rPr>
        <w:t xml:space="preserve"> for </w:t>
      </w:r>
      <w:r w:rsidR="00594480" w:rsidRPr="004327AE">
        <w:rPr>
          <w:rFonts w:asciiTheme="minorHAnsi" w:eastAsiaTheme="minorHAnsi" w:hAnsiTheme="minorHAnsi"/>
          <w:color w:val="auto"/>
          <w:szCs w:val="22"/>
          <w:lang w:val="en-GB"/>
        </w:rPr>
        <w:t xml:space="preserve">performing </w:t>
      </w:r>
      <w:r w:rsidR="00A32B8C" w:rsidRPr="004327AE">
        <w:rPr>
          <w:rFonts w:asciiTheme="minorHAnsi" w:eastAsiaTheme="minorHAnsi" w:hAnsiTheme="minorHAnsi"/>
          <w:color w:val="auto"/>
          <w:szCs w:val="22"/>
          <w:lang w:val="en-GB"/>
        </w:rPr>
        <w:t>LAI estimation on a chosen</w:t>
      </w:r>
      <w:r w:rsidR="00594480" w:rsidRPr="004327AE">
        <w:rPr>
          <w:rFonts w:asciiTheme="minorHAnsi" w:eastAsiaTheme="minorHAnsi" w:hAnsiTheme="minorHAnsi"/>
          <w:color w:val="auto"/>
          <w:szCs w:val="22"/>
          <w:lang w:val="en-GB"/>
        </w:rPr>
        <w:t xml:space="preserve"> sample</w:t>
      </w:r>
      <w:r w:rsidR="00840287" w:rsidRPr="004327AE">
        <w:rPr>
          <w:rFonts w:asciiTheme="minorHAnsi" w:eastAsiaTheme="minorHAnsi" w:hAnsiTheme="minorHAnsi"/>
          <w:color w:val="auto"/>
          <w:szCs w:val="22"/>
          <w:lang w:val="en-GB"/>
        </w:rPr>
        <w:t xml:space="preserve"> from temperate deciduous forest stands</w:t>
      </w:r>
      <w:r w:rsidR="000D72A4" w:rsidRPr="004327AE">
        <w:rPr>
          <w:rFonts w:asciiTheme="minorHAnsi" w:eastAsiaTheme="minorHAnsi" w:hAnsiTheme="minorHAnsi"/>
          <w:color w:val="auto"/>
          <w:szCs w:val="22"/>
          <w:lang w:val="en-GB"/>
        </w:rPr>
        <w:t xml:space="preserve"> in</w:t>
      </w:r>
      <w:r w:rsidR="00632A7B" w:rsidRPr="004327AE">
        <w:rPr>
          <w:rFonts w:asciiTheme="minorHAnsi" w:eastAsiaTheme="minorHAnsi" w:hAnsiTheme="minorHAnsi"/>
          <w:color w:val="auto"/>
          <w:szCs w:val="22"/>
          <w:lang w:val="en-GB"/>
        </w:rPr>
        <w:t xml:space="preserve"> Central Europe</w:t>
      </w:r>
      <w:r w:rsidR="00840287" w:rsidRPr="004327AE">
        <w:rPr>
          <w:rFonts w:asciiTheme="minorHAnsi" w:eastAsiaTheme="minorHAnsi" w:hAnsiTheme="minorHAnsi"/>
          <w:color w:val="auto"/>
          <w:szCs w:val="22"/>
          <w:lang w:val="en-GB"/>
        </w:rPr>
        <w:t xml:space="preserve"> (see its </w:t>
      </w:r>
      <w:r w:rsidR="00962659" w:rsidRPr="004327AE">
        <w:rPr>
          <w:rFonts w:asciiTheme="minorHAnsi" w:eastAsiaTheme="minorHAnsi" w:hAnsiTheme="minorHAnsi"/>
          <w:color w:val="auto"/>
          <w:szCs w:val="22"/>
          <w:lang w:val="en-GB"/>
        </w:rPr>
        <w:t xml:space="preserve">structural and </w:t>
      </w:r>
      <w:proofErr w:type="spellStart"/>
      <w:r w:rsidR="00962659" w:rsidRPr="004327AE">
        <w:rPr>
          <w:rFonts w:asciiTheme="minorHAnsi" w:eastAsiaTheme="minorHAnsi" w:hAnsiTheme="minorHAnsi"/>
          <w:color w:val="auto"/>
          <w:szCs w:val="22"/>
          <w:lang w:val="en-GB"/>
        </w:rPr>
        <w:t>dendrometric</w:t>
      </w:r>
      <w:proofErr w:type="spellEnd"/>
      <w:r w:rsidR="00962659" w:rsidRPr="004327AE">
        <w:rPr>
          <w:rFonts w:asciiTheme="minorHAnsi" w:eastAsiaTheme="minorHAnsi" w:hAnsiTheme="minorHAnsi"/>
          <w:color w:val="auto"/>
          <w:szCs w:val="22"/>
          <w:lang w:val="en-GB"/>
        </w:rPr>
        <w:t xml:space="preserve"> characteristics in </w:t>
      </w:r>
      <w:r w:rsidR="00962659" w:rsidRPr="004327AE">
        <w:rPr>
          <w:rFonts w:asciiTheme="minorHAnsi" w:eastAsiaTheme="minorHAnsi" w:hAnsiTheme="minorHAnsi"/>
          <w:b/>
          <w:color w:val="auto"/>
          <w:szCs w:val="22"/>
          <w:lang w:val="en-GB"/>
        </w:rPr>
        <w:t>Appendix</w:t>
      </w:r>
      <w:r w:rsidR="00840287" w:rsidRPr="004327AE">
        <w:rPr>
          <w:rFonts w:asciiTheme="minorHAnsi" w:eastAsiaTheme="minorHAnsi" w:hAnsiTheme="minorHAnsi"/>
          <w:b/>
          <w:color w:val="auto"/>
          <w:szCs w:val="22"/>
          <w:lang w:val="en-GB"/>
        </w:rPr>
        <w:t xml:space="preserve"> </w:t>
      </w:r>
      <w:r w:rsidR="0042208E" w:rsidRPr="004327AE">
        <w:rPr>
          <w:rFonts w:asciiTheme="minorHAnsi" w:eastAsiaTheme="minorHAnsi" w:hAnsiTheme="minorHAnsi"/>
          <w:b/>
          <w:color w:val="auto"/>
          <w:szCs w:val="22"/>
          <w:lang w:val="en-GB"/>
        </w:rPr>
        <w:t>A</w:t>
      </w:r>
      <w:r w:rsidR="00F85AAF" w:rsidRPr="004327AE">
        <w:rPr>
          <w:rFonts w:asciiTheme="minorHAnsi" w:eastAsiaTheme="minorHAnsi" w:hAnsiTheme="minorHAnsi"/>
          <w:color w:val="auto"/>
          <w:szCs w:val="22"/>
          <w:lang w:val="en-GB"/>
        </w:rPr>
        <w:t xml:space="preserve"> and </w:t>
      </w:r>
      <w:r w:rsidR="00B21989" w:rsidRPr="004327AE">
        <w:rPr>
          <w:rFonts w:asciiTheme="minorHAnsi" w:eastAsiaTheme="minorHAnsi" w:hAnsiTheme="minorHAnsi"/>
          <w:b/>
          <w:color w:val="auto"/>
          <w:szCs w:val="22"/>
          <w:lang w:val="en-GB"/>
        </w:rPr>
        <w:t xml:space="preserve">Appendix </w:t>
      </w:r>
      <w:r w:rsidR="0042208E" w:rsidRPr="004327AE">
        <w:rPr>
          <w:rFonts w:asciiTheme="minorHAnsi" w:eastAsiaTheme="minorHAnsi" w:hAnsiTheme="minorHAnsi"/>
          <w:b/>
          <w:color w:val="auto"/>
          <w:szCs w:val="22"/>
          <w:lang w:val="en-GB"/>
        </w:rPr>
        <w:t>B</w:t>
      </w:r>
      <w:r w:rsidR="00840287" w:rsidRPr="004327AE">
        <w:rPr>
          <w:rFonts w:asciiTheme="minorHAnsi" w:eastAsiaTheme="minorHAnsi" w:hAnsiTheme="minorHAnsi"/>
          <w:color w:val="auto"/>
          <w:szCs w:val="22"/>
          <w:lang w:val="en-GB"/>
        </w:rPr>
        <w:t>)</w:t>
      </w:r>
      <w:r w:rsidR="00962659" w:rsidRPr="004327AE">
        <w:rPr>
          <w:rFonts w:asciiTheme="minorHAnsi" w:eastAsiaTheme="minorHAnsi" w:hAnsiTheme="minorHAnsi"/>
          <w:color w:val="auto"/>
          <w:szCs w:val="22"/>
          <w:lang w:val="en-GB"/>
        </w:rPr>
        <w:t>.</w:t>
      </w:r>
    </w:p>
    <w:p w14:paraId="7559C83F" w14:textId="77777777" w:rsidR="00962659" w:rsidRPr="004327AE" w:rsidRDefault="00962659" w:rsidP="00940E81">
      <w:pPr>
        <w:pStyle w:val="NormalWeb"/>
        <w:spacing w:before="0" w:beforeAutospacing="0" w:after="0" w:afterAutospacing="0"/>
        <w:textAlignment w:val="baseline"/>
        <w:rPr>
          <w:rFonts w:asciiTheme="minorHAnsi" w:eastAsiaTheme="minorHAnsi" w:hAnsiTheme="minorHAnsi"/>
          <w:color w:val="auto"/>
          <w:szCs w:val="22"/>
          <w:lang w:val="en-GB"/>
        </w:rPr>
      </w:pPr>
    </w:p>
    <w:p w14:paraId="40283CE1" w14:textId="0E3CC81E" w:rsidR="00260129" w:rsidRPr="004327AE" w:rsidRDefault="001A59DA" w:rsidP="00940E81">
      <w:pPr>
        <w:pStyle w:val="ListParagraph"/>
        <w:widowControl/>
        <w:autoSpaceDE/>
        <w:autoSpaceDN/>
        <w:adjustRightInd/>
        <w:ind w:left="0"/>
        <w:rPr>
          <w:rFonts w:asciiTheme="minorHAnsi" w:eastAsiaTheme="minorHAnsi" w:hAnsiTheme="minorHAnsi"/>
          <w:color w:val="auto"/>
          <w:szCs w:val="22"/>
          <w:lang w:val="en-GB"/>
        </w:rPr>
      </w:pPr>
      <w:r w:rsidRPr="004327AE">
        <w:rPr>
          <w:rFonts w:asciiTheme="minorHAnsi" w:eastAsiaTheme="minorHAnsi" w:hAnsiTheme="minorHAnsi"/>
          <w:color w:val="auto"/>
          <w:szCs w:val="22"/>
          <w:lang w:val="en-GB"/>
        </w:rPr>
        <w:t>In deciduous forests</w:t>
      </w:r>
      <w:r w:rsidR="00E523AE" w:rsidRPr="004327AE">
        <w:rPr>
          <w:rFonts w:asciiTheme="minorHAnsi" w:eastAsiaTheme="minorHAnsi" w:hAnsiTheme="minorHAnsi"/>
          <w:color w:val="auto"/>
          <w:szCs w:val="22"/>
          <w:lang w:val="en-GB"/>
        </w:rPr>
        <w:t xml:space="preserve"> and crops</w:t>
      </w:r>
      <w:r w:rsidR="00594480" w:rsidRPr="004327AE">
        <w:rPr>
          <w:rFonts w:asciiTheme="minorHAnsi" w:eastAsiaTheme="minorHAnsi" w:hAnsiTheme="minorHAnsi"/>
          <w:color w:val="auto"/>
          <w:szCs w:val="22"/>
          <w:lang w:val="en-GB"/>
        </w:rPr>
        <w:t>, it</w:t>
      </w:r>
      <w:r w:rsidRPr="004327AE">
        <w:rPr>
          <w:rFonts w:asciiTheme="minorHAnsi" w:eastAsiaTheme="minorHAnsi" w:hAnsiTheme="minorHAnsi"/>
          <w:color w:val="auto"/>
          <w:szCs w:val="22"/>
          <w:lang w:val="en-GB"/>
        </w:rPr>
        <w:t xml:space="preserve"> is </w:t>
      </w:r>
      <w:r w:rsidR="00594480" w:rsidRPr="004327AE">
        <w:rPr>
          <w:rFonts w:asciiTheme="minorHAnsi" w:eastAsiaTheme="minorHAnsi" w:hAnsiTheme="minorHAnsi"/>
          <w:color w:val="auto"/>
          <w:szCs w:val="22"/>
          <w:lang w:val="en-GB"/>
        </w:rPr>
        <w:t xml:space="preserve">possible to perform </w:t>
      </w:r>
      <w:r w:rsidR="00772A17" w:rsidRPr="004327AE">
        <w:rPr>
          <w:rFonts w:asciiTheme="minorHAnsi" w:eastAsiaTheme="minorHAnsi" w:hAnsiTheme="minorHAnsi"/>
          <w:color w:val="auto"/>
          <w:szCs w:val="22"/>
          <w:lang w:val="en-GB"/>
        </w:rPr>
        <w:t>non-destructive</w:t>
      </w:r>
      <w:r w:rsidR="0091602A" w:rsidRPr="004327AE">
        <w:rPr>
          <w:rFonts w:asciiTheme="minorHAnsi" w:eastAsiaTheme="minorHAnsi" w:hAnsiTheme="minorHAnsi"/>
          <w:color w:val="auto"/>
          <w:szCs w:val="22"/>
          <w:lang w:val="en-GB"/>
        </w:rPr>
        <w:t xml:space="preserve"> </w:t>
      </w:r>
      <w:r w:rsidR="00445BA0" w:rsidRPr="004327AE">
        <w:rPr>
          <w:rFonts w:asciiTheme="minorHAnsi" w:eastAsiaTheme="minorHAnsi" w:hAnsiTheme="minorHAnsi"/>
          <w:color w:val="auto"/>
          <w:szCs w:val="22"/>
          <w:lang w:val="en-GB"/>
        </w:rPr>
        <w:t xml:space="preserve">semi-direct </w:t>
      </w:r>
      <w:r w:rsidR="008441D4" w:rsidRPr="004327AE">
        <w:rPr>
          <w:rFonts w:asciiTheme="minorHAnsi" w:eastAsiaTheme="minorHAnsi" w:hAnsiTheme="minorHAnsi"/>
          <w:color w:val="auto"/>
          <w:szCs w:val="22"/>
          <w:lang w:val="en-GB"/>
        </w:rPr>
        <w:t>LAI</w:t>
      </w:r>
      <w:r w:rsidRPr="004327AE">
        <w:rPr>
          <w:rFonts w:asciiTheme="minorHAnsi" w:eastAsiaTheme="minorHAnsi" w:hAnsiTheme="minorHAnsi"/>
          <w:color w:val="auto"/>
          <w:szCs w:val="22"/>
          <w:lang w:val="en-GB"/>
        </w:rPr>
        <w:t xml:space="preserve"> estimation using </w:t>
      </w:r>
      <w:r w:rsidRPr="004327AE">
        <w:rPr>
          <w:rFonts w:asciiTheme="minorHAnsi" w:eastAsiaTheme="minorHAnsi" w:hAnsiTheme="minorHAnsi"/>
          <w:b/>
          <w:color w:val="auto"/>
          <w:szCs w:val="22"/>
          <w:lang w:val="en-GB"/>
        </w:rPr>
        <w:t>litter traps</w:t>
      </w:r>
      <w:r w:rsidR="004546C7" w:rsidRPr="004327AE">
        <w:rPr>
          <w:rFonts w:asciiTheme="minorHAnsi" w:eastAsiaTheme="minorHAnsi" w:hAnsiTheme="minorHAnsi"/>
          <w:color w:val="auto"/>
          <w:szCs w:val="22"/>
          <w:vertAlign w:val="superscript"/>
          <w:lang w:val="en-GB"/>
        </w:rPr>
        <w:t>11</w:t>
      </w:r>
      <w:r w:rsidRPr="004327AE">
        <w:rPr>
          <w:rFonts w:asciiTheme="minorHAnsi" w:eastAsiaTheme="minorHAnsi" w:hAnsiTheme="minorHAnsi"/>
          <w:color w:val="auto"/>
          <w:szCs w:val="22"/>
          <w:lang w:val="en-GB"/>
        </w:rPr>
        <w:t xml:space="preserve"> </w:t>
      </w:r>
      <w:r w:rsidR="00A32B8C" w:rsidRPr="004327AE">
        <w:rPr>
          <w:rFonts w:asciiTheme="minorHAnsi" w:eastAsiaTheme="minorHAnsi" w:hAnsiTheme="minorHAnsi"/>
          <w:color w:val="auto"/>
          <w:szCs w:val="22"/>
          <w:lang w:val="en-GB"/>
        </w:rPr>
        <w:t xml:space="preserve">distributed </w:t>
      </w:r>
      <w:r w:rsidRPr="004327AE">
        <w:rPr>
          <w:rFonts w:asciiTheme="minorHAnsi" w:eastAsiaTheme="minorHAnsi" w:hAnsiTheme="minorHAnsi"/>
          <w:color w:val="auto"/>
          <w:szCs w:val="22"/>
          <w:lang w:val="en-GB"/>
        </w:rPr>
        <w:t>below the canopy layer</w:t>
      </w:r>
      <w:r w:rsidR="004546C7" w:rsidRPr="004327AE">
        <w:rPr>
          <w:rFonts w:asciiTheme="minorHAnsi" w:eastAsiaTheme="minorHAnsi" w:hAnsiTheme="minorHAnsi"/>
          <w:color w:val="auto"/>
          <w:szCs w:val="22"/>
          <w:vertAlign w:val="superscript"/>
          <w:lang w:val="en-GB"/>
        </w:rPr>
        <w:t>15</w:t>
      </w:r>
      <w:r w:rsidR="00416FB3" w:rsidRPr="004327AE">
        <w:rPr>
          <w:rFonts w:asciiTheme="minorHAnsi" w:eastAsiaTheme="minorHAnsi" w:hAnsiTheme="minorHAnsi"/>
          <w:color w:val="auto"/>
          <w:szCs w:val="22"/>
          <w:lang w:val="en-GB"/>
        </w:rPr>
        <w:t xml:space="preserve">. Litter traps provide precise LAI values for deciduous species in which LAI reaches a plateau </w:t>
      </w:r>
      <w:r w:rsidR="00EE04C7" w:rsidRPr="004327AE">
        <w:rPr>
          <w:rFonts w:asciiTheme="minorHAnsi" w:eastAsiaTheme="minorHAnsi" w:hAnsiTheme="minorHAnsi"/>
          <w:color w:val="auto"/>
          <w:szCs w:val="22"/>
          <w:lang w:val="en-GB"/>
        </w:rPr>
        <w:t>with</w:t>
      </w:r>
      <w:r w:rsidR="00416FB3" w:rsidRPr="004327AE">
        <w:rPr>
          <w:rFonts w:asciiTheme="minorHAnsi" w:eastAsiaTheme="minorHAnsi" w:hAnsiTheme="minorHAnsi"/>
          <w:color w:val="auto"/>
          <w:szCs w:val="22"/>
          <w:lang w:val="en-GB"/>
        </w:rPr>
        <w:t>in the growing season</w:t>
      </w:r>
      <w:r w:rsidR="004547DD" w:rsidRPr="004327AE">
        <w:rPr>
          <w:rFonts w:asciiTheme="minorHAnsi" w:eastAsiaTheme="minorHAnsi" w:hAnsiTheme="minorHAnsi"/>
          <w:color w:val="auto"/>
          <w:szCs w:val="22"/>
          <w:lang w:val="en-GB"/>
        </w:rPr>
        <w:t xml:space="preserve">. However, for species </w:t>
      </w:r>
      <w:r w:rsidR="00B21989" w:rsidRPr="004327AE">
        <w:rPr>
          <w:rFonts w:asciiTheme="minorHAnsi" w:eastAsiaTheme="minorHAnsi" w:hAnsiTheme="minorHAnsi"/>
          <w:color w:val="auto"/>
          <w:szCs w:val="22"/>
          <w:lang w:val="en-GB"/>
        </w:rPr>
        <w:t>that</w:t>
      </w:r>
      <w:r w:rsidR="004547DD" w:rsidRPr="004327AE">
        <w:rPr>
          <w:rFonts w:asciiTheme="minorHAnsi" w:eastAsiaTheme="minorHAnsi" w:hAnsiTheme="minorHAnsi"/>
          <w:color w:val="auto"/>
          <w:szCs w:val="22"/>
          <w:lang w:val="en-GB"/>
        </w:rPr>
        <w:t xml:space="preserve"> can replace leaves during </w:t>
      </w:r>
      <w:r w:rsidR="00260129" w:rsidRPr="004327AE">
        <w:rPr>
          <w:rFonts w:asciiTheme="minorHAnsi" w:eastAsiaTheme="minorHAnsi" w:hAnsiTheme="minorHAnsi"/>
          <w:color w:val="auto"/>
          <w:szCs w:val="22"/>
          <w:lang w:val="en-GB"/>
        </w:rPr>
        <w:t xml:space="preserve">the </w:t>
      </w:r>
      <w:r w:rsidR="004547DD" w:rsidRPr="004327AE">
        <w:rPr>
          <w:rFonts w:asciiTheme="minorHAnsi" w:eastAsiaTheme="minorHAnsi" w:hAnsiTheme="minorHAnsi"/>
          <w:color w:val="auto"/>
          <w:szCs w:val="22"/>
          <w:lang w:val="en-GB"/>
        </w:rPr>
        <w:t>growing season</w:t>
      </w:r>
      <w:r w:rsidR="00BF5018" w:rsidRPr="004327AE">
        <w:rPr>
          <w:rFonts w:asciiTheme="minorHAnsi" w:eastAsiaTheme="minorHAnsi" w:hAnsiTheme="minorHAnsi"/>
          <w:color w:val="auto"/>
          <w:szCs w:val="22"/>
          <w:lang w:val="en-GB"/>
        </w:rPr>
        <w:t>, such as poplar, the method over</w:t>
      </w:r>
      <w:r w:rsidR="004547DD" w:rsidRPr="004327AE">
        <w:rPr>
          <w:rFonts w:asciiTheme="minorHAnsi" w:eastAsiaTheme="minorHAnsi" w:hAnsiTheme="minorHAnsi"/>
          <w:color w:val="auto"/>
          <w:szCs w:val="22"/>
          <w:lang w:val="en-GB"/>
        </w:rPr>
        <w:t>estimates LAI</w:t>
      </w:r>
      <w:r w:rsidR="004546C7" w:rsidRPr="004327AE">
        <w:rPr>
          <w:rFonts w:asciiTheme="minorHAnsi" w:eastAsiaTheme="minorHAnsi" w:hAnsiTheme="minorHAnsi"/>
          <w:color w:val="auto"/>
          <w:szCs w:val="22"/>
          <w:vertAlign w:val="superscript"/>
          <w:lang w:val="en-GB"/>
        </w:rPr>
        <w:t>11</w:t>
      </w:r>
      <w:r w:rsidR="004547DD" w:rsidRPr="004327AE">
        <w:rPr>
          <w:rFonts w:asciiTheme="minorHAnsi" w:eastAsiaTheme="minorHAnsi" w:hAnsiTheme="minorHAnsi"/>
          <w:color w:val="auto"/>
          <w:szCs w:val="22"/>
          <w:lang w:val="en-GB"/>
        </w:rPr>
        <w:t xml:space="preserve">. </w:t>
      </w:r>
      <w:r w:rsidRPr="004327AE">
        <w:rPr>
          <w:rFonts w:asciiTheme="minorHAnsi" w:eastAsiaTheme="minorHAnsi" w:hAnsiTheme="minorHAnsi"/>
          <w:color w:val="auto"/>
          <w:szCs w:val="22"/>
          <w:lang w:val="en-GB"/>
        </w:rPr>
        <w:t xml:space="preserve">This method assumes that the content of the traps represents the average amount of leaves </w:t>
      </w:r>
      <w:r w:rsidR="00594480" w:rsidRPr="004327AE">
        <w:rPr>
          <w:rFonts w:asciiTheme="minorHAnsi" w:eastAsiaTheme="minorHAnsi" w:hAnsiTheme="minorHAnsi"/>
          <w:color w:val="auto"/>
          <w:szCs w:val="22"/>
          <w:lang w:val="en-GB"/>
        </w:rPr>
        <w:t>that fall</w:t>
      </w:r>
      <w:r w:rsidR="00A32B8C" w:rsidRPr="004327AE">
        <w:rPr>
          <w:rFonts w:asciiTheme="minorHAnsi" w:eastAsiaTheme="minorHAnsi" w:hAnsiTheme="minorHAnsi"/>
          <w:color w:val="auto"/>
          <w:szCs w:val="22"/>
          <w:lang w:val="en-GB"/>
        </w:rPr>
        <w:t xml:space="preserve"> </w:t>
      </w:r>
      <w:r w:rsidR="00042BE8" w:rsidRPr="004327AE">
        <w:rPr>
          <w:rFonts w:asciiTheme="minorHAnsi" w:eastAsiaTheme="minorHAnsi" w:hAnsiTheme="minorHAnsi"/>
          <w:color w:val="auto"/>
          <w:szCs w:val="22"/>
          <w:lang w:val="en-GB"/>
        </w:rPr>
        <w:t xml:space="preserve">during </w:t>
      </w:r>
      <w:r w:rsidR="00A4688A" w:rsidRPr="004327AE">
        <w:rPr>
          <w:rFonts w:asciiTheme="minorHAnsi" w:eastAsiaTheme="minorHAnsi" w:hAnsiTheme="minorHAnsi"/>
          <w:color w:val="auto"/>
          <w:szCs w:val="22"/>
          <w:lang w:val="en-GB"/>
        </w:rPr>
        <w:t xml:space="preserve">a </w:t>
      </w:r>
      <w:r w:rsidR="00042BE8" w:rsidRPr="004327AE">
        <w:rPr>
          <w:rFonts w:asciiTheme="minorHAnsi" w:eastAsiaTheme="minorHAnsi" w:hAnsiTheme="minorHAnsi"/>
          <w:color w:val="auto"/>
          <w:szCs w:val="22"/>
          <w:lang w:val="en-GB"/>
        </w:rPr>
        <w:t>leaf-</w:t>
      </w:r>
      <w:r w:rsidR="001E1C1D" w:rsidRPr="004327AE">
        <w:rPr>
          <w:rFonts w:asciiTheme="minorHAnsi" w:eastAsiaTheme="minorHAnsi" w:hAnsiTheme="minorHAnsi"/>
          <w:color w:val="auto"/>
          <w:szCs w:val="22"/>
          <w:lang w:val="en-GB"/>
        </w:rPr>
        <w:t>fall period</w:t>
      </w:r>
      <w:r w:rsidR="00A32B8C" w:rsidRPr="004327AE">
        <w:rPr>
          <w:rFonts w:asciiTheme="minorHAnsi" w:eastAsiaTheme="minorHAnsi" w:hAnsiTheme="minorHAnsi"/>
          <w:color w:val="auto"/>
          <w:szCs w:val="22"/>
          <w:lang w:val="en-GB"/>
        </w:rPr>
        <w:t xml:space="preserve"> in the stand</w:t>
      </w:r>
      <w:r w:rsidR="002E125C" w:rsidRPr="004327AE">
        <w:rPr>
          <w:rFonts w:asciiTheme="minorHAnsi" w:eastAsiaTheme="minorHAnsi" w:hAnsiTheme="minorHAnsi"/>
          <w:color w:val="auto"/>
          <w:szCs w:val="22"/>
          <w:vertAlign w:val="superscript"/>
          <w:lang w:val="en-GB"/>
        </w:rPr>
        <w:t>16</w:t>
      </w:r>
      <w:r w:rsidR="005F211B" w:rsidRPr="004327AE">
        <w:rPr>
          <w:rFonts w:asciiTheme="minorHAnsi" w:eastAsiaTheme="minorHAnsi" w:hAnsiTheme="minorHAnsi"/>
          <w:color w:val="auto"/>
          <w:szCs w:val="22"/>
          <w:lang w:val="en-GB"/>
        </w:rPr>
        <w:t>, especially during</w:t>
      </w:r>
      <w:r w:rsidR="001E1C1D" w:rsidRPr="004327AE">
        <w:rPr>
          <w:rFonts w:asciiTheme="minorHAnsi" w:eastAsiaTheme="minorHAnsi" w:hAnsiTheme="minorHAnsi"/>
          <w:color w:val="auto"/>
          <w:szCs w:val="22"/>
          <w:lang w:val="en-GB"/>
        </w:rPr>
        <w:t xml:space="preserve"> </w:t>
      </w:r>
      <w:r w:rsidR="00176545" w:rsidRPr="004327AE">
        <w:rPr>
          <w:rFonts w:asciiTheme="minorHAnsi" w:eastAsiaTheme="minorHAnsi" w:hAnsiTheme="minorHAnsi"/>
          <w:color w:val="auto"/>
          <w:szCs w:val="22"/>
          <w:lang w:val="en-GB"/>
        </w:rPr>
        <w:t xml:space="preserve">the </w:t>
      </w:r>
      <w:r w:rsidR="001E1C1D" w:rsidRPr="004327AE">
        <w:rPr>
          <w:rFonts w:asciiTheme="minorHAnsi" w:eastAsiaTheme="minorHAnsi" w:hAnsiTheme="minorHAnsi"/>
          <w:color w:val="auto"/>
          <w:szCs w:val="22"/>
          <w:lang w:val="en-GB"/>
        </w:rPr>
        <w:t>autumn months</w:t>
      </w:r>
      <w:r w:rsidRPr="004327AE">
        <w:rPr>
          <w:rFonts w:asciiTheme="minorHAnsi" w:eastAsiaTheme="minorHAnsi" w:hAnsiTheme="minorHAnsi"/>
          <w:color w:val="auto"/>
          <w:szCs w:val="22"/>
          <w:lang w:val="en-GB"/>
        </w:rPr>
        <w:t>.</w:t>
      </w:r>
      <w:r w:rsidR="006068C4" w:rsidRPr="004327AE">
        <w:rPr>
          <w:rFonts w:asciiTheme="minorHAnsi" w:eastAsiaTheme="minorHAnsi" w:hAnsiTheme="minorHAnsi"/>
          <w:color w:val="auto"/>
          <w:szCs w:val="22"/>
          <w:lang w:val="en-GB"/>
        </w:rPr>
        <w:t xml:space="preserve"> </w:t>
      </w:r>
      <w:r w:rsidR="00241A01" w:rsidRPr="004327AE">
        <w:rPr>
          <w:rFonts w:asciiTheme="minorHAnsi" w:eastAsiaTheme="minorHAnsi" w:hAnsiTheme="minorHAnsi"/>
          <w:color w:val="auto"/>
          <w:szCs w:val="22"/>
          <w:lang w:val="en-GB"/>
        </w:rPr>
        <w:t xml:space="preserve">Traps </w:t>
      </w:r>
      <w:r w:rsidR="006B0722" w:rsidRPr="004327AE">
        <w:rPr>
          <w:rFonts w:asciiTheme="minorHAnsi" w:eastAsiaTheme="minorHAnsi" w:hAnsiTheme="minorHAnsi"/>
          <w:color w:val="auto"/>
          <w:szCs w:val="22"/>
          <w:lang w:val="en-GB"/>
        </w:rPr>
        <w:t>ar</w:t>
      </w:r>
      <w:r w:rsidR="00F74E3C" w:rsidRPr="004327AE">
        <w:rPr>
          <w:rFonts w:asciiTheme="minorHAnsi" w:eastAsiaTheme="minorHAnsi" w:hAnsiTheme="minorHAnsi"/>
          <w:color w:val="auto"/>
          <w:szCs w:val="22"/>
          <w:lang w:val="en-GB"/>
        </w:rPr>
        <w:t>e opened boxes or nets (</w:t>
      </w:r>
      <w:r w:rsidR="00F74E3C" w:rsidRPr="004327AE">
        <w:rPr>
          <w:rFonts w:asciiTheme="minorHAnsi" w:eastAsiaTheme="minorHAnsi" w:hAnsiTheme="minorHAnsi"/>
          <w:b/>
          <w:color w:val="auto"/>
          <w:szCs w:val="22"/>
          <w:lang w:val="en-GB"/>
        </w:rPr>
        <w:t>Figure 2</w:t>
      </w:r>
      <w:r w:rsidR="006B0722" w:rsidRPr="004327AE">
        <w:rPr>
          <w:rFonts w:asciiTheme="minorHAnsi" w:eastAsiaTheme="minorHAnsi" w:hAnsiTheme="minorHAnsi"/>
          <w:color w:val="auto"/>
          <w:szCs w:val="22"/>
          <w:lang w:val="en-GB"/>
        </w:rPr>
        <w:t xml:space="preserve">) </w:t>
      </w:r>
      <w:r w:rsidR="00241A01" w:rsidRPr="004327AE">
        <w:rPr>
          <w:rFonts w:asciiTheme="minorHAnsi" w:eastAsiaTheme="minorHAnsi" w:hAnsiTheme="minorHAnsi"/>
          <w:color w:val="auto"/>
          <w:szCs w:val="22"/>
          <w:lang w:val="en-GB"/>
        </w:rPr>
        <w:t xml:space="preserve">with </w:t>
      </w:r>
      <w:r w:rsidR="00176545" w:rsidRPr="004327AE">
        <w:rPr>
          <w:rFonts w:asciiTheme="minorHAnsi" w:eastAsiaTheme="minorHAnsi" w:hAnsiTheme="minorHAnsi"/>
          <w:color w:val="auto"/>
          <w:szCs w:val="22"/>
          <w:lang w:val="en-GB"/>
        </w:rPr>
        <w:t xml:space="preserve">a </w:t>
      </w:r>
      <w:r w:rsidR="00241A01" w:rsidRPr="004327AE">
        <w:rPr>
          <w:rFonts w:asciiTheme="minorHAnsi" w:eastAsiaTheme="minorHAnsi" w:hAnsiTheme="minorHAnsi"/>
          <w:color w:val="auto"/>
          <w:szCs w:val="22"/>
          <w:lang w:val="en-GB"/>
        </w:rPr>
        <w:t>prede</w:t>
      </w:r>
      <w:r w:rsidR="006B0722" w:rsidRPr="004327AE">
        <w:rPr>
          <w:rFonts w:asciiTheme="minorHAnsi" w:eastAsiaTheme="minorHAnsi" w:hAnsiTheme="minorHAnsi"/>
          <w:color w:val="auto"/>
          <w:szCs w:val="22"/>
          <w:lang w:val="en-GB"/>
        </w:rPr>
        <w:t xml:space="preserve">termined </w:t>
      </w:r>
      <w:r w:rsidR="00582585" w:rsidRPr="004327AE">
        <w:rPr>
          <w:rFonts w:asciiTheme="minorHAnsi" w:eastAsiaTheme="minorHAnsi" w:hAnsiTheme="minorHAnsi"/>
          <w:color w:val="auto"/>
          <w:szCs w:val="22"/>
          <w:lang w:val="en-GB"/>
        </w:rPr>
        <w:t xml:space="preserve">sufficient </w:t>
      </w:r>
      <w:r w:rsidR="006B0722" w:rsidRPr="004327AE">
        <w:rPr>
          <w:rFonts w:asciiTheme="minorHAnsi" w:eastAsiaTheme="minorHAnsi" w:hAnsiTheme="minorHAnsi"/>
          <w:color w:val="auto"/>
          <w:szCs w:val="22"/>
          <w:lang w:val="en-GB"/>
        </w:rPr>
        <w:t>size</w:t>
      </w:r>
      <w:r w:rsidR="00582585" w:rsidRPr="004327AE">
        <w:rPr>
          <w:rFonts w:asciiTheme="minorHAnsi" w:eastAsiaTheme="minorHAnsi" w:hAnsiTheme="minorHAnsi"/>
          <w:color w:val="auto"/>
          <w:szCs w:val="22"/>
          <w:lang w:val="en-GB"/>
        </w:rPr>
        <w:t xml:space="preserve"> (</w:t>
      </w:r>
      <w:r w:rsidR="00E70092" w:rsidRPr="004327AE">
        <w:rPr>
          <w:rFonts w:asciiTheme="minorHAnsi" w:eastAsiaTheme="minorHAnsi" w:hAnsiTheme="minorHAnsi"/>
          <w:color w:val="auto"/>
          <w:szCs w:val="22"/>
          <w:lang w:val="en-GB"/>
        </w:rPr>
        <w:t>minimum 0.18 m</w:t>
      </w:r>
      <w:r w:rsidR="00E70092" w:rsidRPr="004327AE">
        <w:rPr>
          <w:rFonts w:asciiTheme="minorHAnsi" w:eastAsiaTheme="minorHAnsi" w:hAnsiTheme="minorHAnsi"/>
          <w:color w:val="auto"/>
          <w:szCs w:val="22"/>
          <w:vertAlign w:val="superscript"/>
          <w:lang w:val="en-GB"/>
        </w:rPr>
        <w:t>2</w:t>
      </w:r>
      <w:r w:rsidR="0039261E" w:rsidRPr="004327AE">
        <w:rPr>
          <w:rFonts w:asciiTheme="minorHAnsi" w:eastAsiaTheme="minorHAnsi" w:hAnsiTheme="minorHAnsi"/>
          <w:color w:val="auto"/>
          <w:szCs w:val="22"/>
          <w:lang w:val="en-GB"/>
        </w:rPr>
        <w:t>,</w:t>
      </w:r>
      <w:r w:rsidR="00E70092" w:rsidRPr="004327AE">
        <w:rPr>
          <w:rFonts w:asciiTheme="minorHAnsi" w:eastAsiaTheme="minorHAnsi" w:hAnsiTheme="minorHAnsi"/>
          <w:color w:val="auto"/>
          <w:szCs w:val="22"/>
          <w:lang w:val="en-GB"/>
        </w:rPr>
        <w:t xml:space="preserve"> but preferably over </w:t>
      </w:r>
      <w:r w:rsidR="00582585" w:rsidRPr="004327AE">
        <w:rPr>
          <w:rFonts w:asciiTheme="minorHAnsi" w:eastAsiaTheme="minorHAnsi" w:hAnsiTheme="minorHAnsi"/>
          <w:color w:val="auto"/>
          <w:szCs w:val="22"/>
          <w:lang w:val="en-GB"/>
        </w:rPr>
        <w:t>0.25 m</w:t>
      </w:r>
      <w:r w:rsidR="00582585" w:rsidRPr="004327AE">
        <w:rPr>
          <w:rFonts w:asciiTheme="minorHAnsi" w:eastAsiaTheme="minorHAnsi" w:hAnsiTheme="minorHAnsi"/>
          <w:color w:val="auto"/>
          <w:szCs w:val="22"/>
          <w:vertAlign w:val="superscript"/>
          <w:lang w:val="en-GB"/>
        </w:rPr>
        <w:t>2</w:t>
      </w:r>
      <w:r w:rsidR="00713359" w:rsidRPr="004327AE">
        <w:rPr>
          <w:color w:val="auto"/>
          <w:lang w:val="en-GB"/>
        </w:rPr>
        <w:t>)</w:t>
      </w:r>
      <w:r w:rsidR="002E125C" w:rsidRPr="004327AE">
        <w:rPr>
          <w:color w:val="auto"/>
          <w:vertAlign w:val="superscript"/>
          <w:lang w:val="en-GB"/>
        </w:rPr>
        <w:t>10,17</w:t>
      </w:r>
      <w:r w:rsidR="004A416F" w:rsidRPr="004327AE">
        <w:rPr>
          <w:rFonts w:asciiTheme="minorHAnsi" w:eastAsiaTheme="minorHAnsi" w:hAnsiTheme="minorHAnsi"/>
          <w:color w:val="auto"/>
          <w:szCs w:val="22"/>
          <w:lang w:val="en-GB"/>
        </w:rPr>
        <w:t>,</w:t>
      </w:r>
      <w:r w:rsidR="006B0722" w:rsidRPr="004327AE">
        <w:rPr>
          <w:rFonts w:asciiTheme="minorHAnsi" w:eastAsiaTheme="minorHAnsi" w:hAnsiTheme="minorHAnsi"/>
          <w:color w:val="auto"/>
          <w:szCs w:val="22"/>
          <w:lang w:val="en-GB"/>
        </w:rPr>
        <w:t xml:space="preserve"> lateral sides preventing </w:t>
      </w:r>
      <w:r w:rsidR="00DF499C" w:rsidRPr="004327AE">
        <w:rPr>
          <w:rFonts w:asciiTheme="minorHAnsi" w:eastAsiaTheme="minorHAnsi" w:hAnsiTheme="minorHAnsi"/>
          <w:color w:val="auto"/>
          <w:szCs w:val="22"/>
          <w:lang w:val="en-GB"/>
        </w:rPr>
        <w:t xml:space="preserve">the </w:t>
      </w:r>
      <w:r w:rsidR="006B0722" w:rsidRPr="004327AE">
        <w:rPr>
          <w:rFonts w:asciiTheme="minorHAnsi" w:eastAsiaTheme="minorHAnsi" w:hAnsiTheme="minorHAnsi"/>
          <w:color w:val="auto"/>
          <w:szCs w:val="22"/>
          <w:lang w:val="en-GB"/>
        </w:rPr>
        <w:t xml:space="preserve">wind </w:t>
      </w:r>
      <w:r w:rsidR="00DF499C" w:rsidRPr="004327AE">
        <w:rPr>
          <w:rFonts w:asciiTheme="minorHAnsi" w:eastAsiaTheme="minorHAnsi" w:hAnsiTheme="minorHAnsi"/>
          <w:color w:val="auto"/>
          <w:szCs w:val="22"/>
          <w:lang w:val="en-GB"/>
        </w:rPr>
        <w:t xml:space="preserve">from </w:t>
      </w:r>
      <w:r w:rsidR="006B0722" w:rsidRPr="004327AE">
        <w:rPr>
          <w:rFonts w:asciiTheme="minorHAnsi" w:eastAsiaTheme="minorHAnsi" w:hAnsiTheme="minorHAnsi"/>
          <w:color w:val="auto"/>
          <w:szCs w:val="22"/>
          <w:lang w:val="en-GB"/>
        </w:rPr>
        <w:t xml:space="preserve">blowing leaves into/out of the traps, and with </w:t>
      </w:r>
      <w:r w:rsidR="00DF499C" w:rsidRPr="004327AE">
        <w:rPr>
          <w:rFonts w:asciiTheme="minorHAnsi" w:eastAsiaTheme="minorHAnsi" w:hAnsiTheme="minorHAnsi"/>
          <w:color w:val="auto"/>
          <w:szCs w:val="22"/>
          <w:lang w:val="en-GB"/>
        </w:rPr>
        <w:t xml:space="preserve">a </w:t>
      </w:r>
      <w:r w:rsidR="006B0722" w:rsidRPr="004327AE">
        <w:rPr>
          <w:rFonts w:asciiTheme="minorHAnsi" w:eastAsiaTheme="minorHAnsi" w:hAnsiTheme="minorHAnsi"/>
          <w:color w:val="auto"/>
          <w:szCs w:val="22"/>
          <w:lang w:val="en-GB"/>
        </w:rPr>
        <w:t xml:space="preserve">perforated bottom avoiding </w:t>
      </w:r>
      <w:r w:rsidR="00DE4599" w:rsidRPr="004327AE">
        <w:rPr>
          <w:rFonts w:asciiTheme="minorHAnsi" w:eastAsiaTheme="minorHAnsi" w:hAnsiTheme="minorHAnsi"/>
          <w:color w:val="auto"/>
          <w:szCs w:val="22"/>
          <w:lang w:val="en-GB"/>
        </w:rPr>
        <w:t xml:space="preserve">decomposition of </w:t>
      </w:r>
      <w:r w:rsidR="00DF499C" w:rsidRPr="004327AE">
        <w:rPr>
          <w:rFonts w:asciiTheme="minorHAnsi" w:eastAsiaTheme="minorHAnsi" w:hAnsiTheme="minorHAnsi"/>
          <w:color w:val="auto"/>
          <w:szCs w:val="22"/>
          <w:lang w:val="en-GB"/>
        </w:rPr>
        <w:t xml:space="preserve">the </w:t>
      </w:r>
      <w:r w:rsidR="006B0722" w:rsidRPr="004327AE">
        <w:rPr>
          <w:rFonts w:asciiTheme="minorHAnsi" w:eastAsiaTheme="minorHAnsi" w:hAnsiTheme="minorHAnsi"/>
          <w:color w:val="auto"/>
          <w:szCs w:val="22"/>
          <w:lang w:val="en-GB"/>
        </w:rPr>
        <w:t>leaves</w:t>
      </w:r>
      <w:r w:rsidR="006710A1" w:rsidRPr="004327AE">
        <w:rPr>
          <w:rFonts w:asciiTheme="minorHAnsi" w:eastAsiaTheme="minorHAnsi" w:hAnsiTheme="minorHAnsi"/>
          <w:color w:val="auto"/>
          <w:szCs w:val="22"/>
          <w:lang w:val="en-GB"/>
        </w:rPr>
        <w:t>;</w:t>
      </w:r>
      <w:r w:rsidR="006B0722" w:rsidRPr="004327AE">
        <w:rPr>
          <w:rFonts w:asciiTheme="minorHAnsi" w:eastAsiaTheme="minorHAnsi" w:hAnsiTheme="minorHAnsi"/>
          <w:color w:val="auto"/>
          <w:szCs w:val="22"/>
          <w:lang w:val="en-GB"/>
        </w:rPr>
        <w:t xml:space="preserve"> </w:t>
      </w:r>
      <w:r w:rsidR="008E586F" w:rsidRPr="004327AE">
        <w:rPr>
          <w:rFonts w:asciiTheme="minorHAnsi" w:eastAsiaTheme="minorHAnsi" w:hAnsiTheme="minorHAnsi"/>
          <w:color w:val="auto"/>
          <w:szCs w:val="22"/>
          <w:lang w:val="en-GB"/>
        </w:rPr>
        <w:t xml:space="preserve">which are </w:t>
      </w:r>
      <w:r w:rsidR="006B0722" w:rsidRPr="004327AE">
        <w:rPr>
          <w:rFonts w:asciiTheme="minorHAnsi" w:eastAsiaTheme="minorHAnsi" w:hAnsiTheme="minorHAnsi"/>
          <w:color w:val="auto"/>
          <w:szCs w:val="22"/>
          <w:lang w:val="en-GB"/>
        </w:rPr>
        <w:t xml:space="preserve">located below </w:t>
      </w:r>
      <w:r w:rsidR="00907972" w:rsidRPr="004327AE">
        <w:rPr>
          <w:rFonts w:asciiTheme="minorHAnsi" w:eastAsiaTheme="minorHAnsi" w:hAnsiTheme="minorHAnsi"/>
          <w:color w:val="auto"/>
          <w:szCs w:val="22"/>
          <w:lang w:val="en-GB"/>
        </w:rPr>
        <w:t xml:space="preserve">the </w:t>
      </w:r>
      <w:r w:rsidR="006B0722" w:rsidRPr="004327AE">
        <w:rPr>
          <w:rFonts w:asciiTheme="minorHAnsi" w:eastAsiaTheme="minorHAnsi" w:hAnsiTheme="minorHAnsi"/>
          <w:color w:val="auto"/>
          <w:szCs w:val="22"/>
          <w:lang w:val="en-GB"/>
        </w:rPr>
        <w:t>canopy layer</w:t>
      </w:r>
      <w:r w:rsidR="00D06970" w:rsidRPr="004327AE">
        <w:rPr>
          <w:rFonts w:asciiTheme="minorHAnsi" w:eastAsiaTheme="minorHAnsi" w:hAnsiTheme="minorHAnsi"/>
          <w:color w:val="auto"/>
          <w:szCs w:val="22"/>
          <w:lang w:val="en-GB"/>
        </w:rPr>
        <w:t xml:space="preserve"> of </w:t>
      </w:r>
      <w:r w:rsidR="008E60B5" w:rsidRPr="004327AE">
        <w:rPr>
          <w:rFonts w:asciiTheme="minorHAnsi" w:eastAsiaTheme="minorHAnsi" w:hAnsiTheme="minorHAnsi"/>
          <w:color w:val="auto"/>
          <w:szCs w:val="22"/>
          <w:lang w:val="en-GB"/>
        </w:rPr>
        <w:t xml:space="preserve">the </w:t>
      </w:r>
      <w:r w:rsidR="00D06970" w:rsidRPr="004327AE">
        <w:rPr>
          <w:rFonts w:asciiTheme="minorHAnsi" w:eastAsiaTheme="minorHAnsi" w:hAnsiTheme="minorHAnsi"/>
          <w:color w:val="auto"/>
          <w:szCs w:val="22"/>
          <w:lang w:val="en-GB"/>
        </w:rPr>
        <w:t>studied stand</w:t>
      </w:r>
      <w:r w:rsidR="006B0722" w:rsidRPr="004327AE">
        <w:rPr>
          <w:rFonts w:asciiTheme="minorHAnsi" w:eastAsiaTheme="minorHAnsi" w:hAnsiTheme="minorHAnsi"/>
          <w:color w:val="auto"/>
          <w:szCs w:val="22"/>
          <w:lang w:val="en-GB"/>
        </w:rPr>
        <w:t>, ho</w:t>
      </w:r>
      <w:r w:rsidR="00E70092" w:rsidRPr="004327AE">
        <w:rPr>
          <w:rFonts w:asciiTheme="minorHAnsi" w:eastAsiaTheme="minorHAnsi" w:hAnsiTheme="minorHAnsi"/>
          <w:color w:val="auto"/>
          <w:szCs w:val="22"/>
          <w:lang w:val="en-GB"/>
        </w:rPr>
        <w:t>wever</w:t>
      </w:r>
      <w:r w:rsidR="002F0E6D" w:rsidRPr="004327AE">
        <w:rPr>
          <w:rFonts w:asciiTheme="minorHAnsi" w:eastAsiaTheme="minorHAnsi" w:hAnsiTheme="minorHAnsi"/>
          <w:color w:val="auto"/>
          <w:szCs w:val="22"/>
          <w:lang w:val="en-GB"/>
        </w:rPr>
        <w:t>,</w:t>
      </w:r>
      <w:r w:rsidR="00E70092" w:rsidRPr="004327AE">
        <w:rPr>
          <w:rFonts w:asciiTheme="minorHAnsi" w:eastAsiaTheme="minorHAnsi" w:hAnsiTheme="minorHAnsi"/>
          <w:color w:val="auto"/>
          <w:szCs w:val="22"/>
          <w:lang w:val="en-GB"/>
        </w:rPr>
        <w:t xml:space="preserve"> above the ground surfac</w:t>
      </w:r>
      <w:r w:rsidR="002323E9" w:rsidRPr="004327AE">
        <w:rPr>
          <w:rFonts w:asciiTheme="minorHAnsi" w:eastAsiaTheme="minorHAnsi" w:hAnsiTheme="minorHAnsi"/>
          <w:color w:val="auto"/>
          <w:szCs w:val="22"/>
          <w:lang w:val="en-GB"/>
        </w:rPr>
        <w:t>e</w:t>
      </w:r>
      <w:r w:rsidR="002E125C" w:rsidRPr="004327AE">
        <w:rPr>
          <w:rFonts w:asciiTheme="minorHAnsi" w:eastAsiaTheme="minorHAnsi" w:hAnsiTheme="minorHAnsi"/>
          <w:color w:val="auto"/>
          <w:szCs w:val="22"/>
          <w:vertAlign w:val="superscript"/>
          <w:lang w:val="en-GB"/>
        </w:rPr>
        <w:t>11</w:t>
      </w:r>
      <w:r w:rsidR="00DF499C" w:rsidRPr="004327AE">
        <w:rPr>
          <w:rFonts w:asciiTheme="minorHAnsi" w:eastAsiaTheme="minorHAnsi" w:hAnsiTheme="minorHAnsi"/>
          <w:color w:val="auto"/>
          <w:szCs w:val="22"/>
          <w:lang w:val="en-GB"/>
        </w:rPr>
        <w:t>. The</w:t>
      </w:r>
      <w:r w:rsidR="005C3B8B" w:rsidRPr="004327AE">
        <w:rPr>
          <w:rFonts w:asciiTheme="minorHAnsi" w:eastAsiaTheme="minorHAnsi" w:hAnsiTheme="minorHAnsi"/>
          <w:color w:val="auto"/>
          <w:szCs w:val="22"/>
          <w:lang w:val="en-GB"/>
        </w:rPr>
        <w:t xml:space="preserve"> distribution of </w:t>
      </w:r>
      <w:r w:rsidR="00821A18" w:rsidRPr="004327AE">
        <w:rPr>
          <w:rFonts w:asciiTheme="minorHAnsi" w:eastAsiaTheme="minorHAnsi" w:hAnsiTheme="minorHAnsi"/>
          <w:color w:val="auto"/>
          <w:szCs w:val="22"/>
          <w:lang w:val="en-GB"/>
        </w:rPr>
        <w:t xml:space="preserve">the </w:t>
      </w:r>
      <w:r w:rsidR="005C3B8B" w:rsidRPr="004327AE">
        <w:rPr>
          <w:rFonts w:asciiTheme="minorHAnsi" w:eastAsiaTheme="minorHAnsi" w:hAnsiTheme="minorHAnsi"/>
          <w:color w:val="auto"/>
          <w:szCs w:val="22"/>
          <w:lang w:val="en-GB"/>
        </w:rPr>
        <w:t>t</w:t>
      </w:r>
      <w:r w:rsidR="006C4DC8" w:rsidRPr="004327AE">
        <w:rPr>
          <w:rFonts w:asciiTheme="minorHAnsi" w:eastAsiaTheme="minorHAnsi" w:hAnsiTheme="minorHAnsi"/>
          <w:color w:val="auto"/>
          <w:szCs w:val="22"/>
          <w:lang w:val="en-GB"/>
        </w:rPr>
        <w:t>raps can</w:t>
      </w:r>
      <w:r w:rsidR="00BA3169" w:rsidRPr="004327AE">
        <w:rPr>
          <w:rFonts w:asciiTheme="minorHAnsi" w:eastAsiaTheme="minorHAnsi" w:hAnsiTheme="minorHAnsi"/>
          <w:color w:val="auto"/>
          <w:szCs w:val="22"/>
          <w:lang w:val="en-GB"/>
        </w:rPr>
        <w:t xml:space="preserve"> be either random</w:t>
      </w:r>
      <w:r w:rsidR="002E125C" w:rsidRPr="004327AE">
        <w:rPr>
          <w:rFonts w:asciiTheme="minorHAnsi" w:eastAsiaTheme="minorHAnsi" w:hAnsiTheme="minorHAnsi"/>
          <w:color w:val="auto"/>
          <w:szCs w:val="22"/>
          <w:vertAlign w:val="superscript"/>
          <w:lang w:val="en-GB"/>
        </w:rPr>
        <w:t>18</w:t>
      </w:r>
      <w:r w:rsidR="00EE7183" w:rsidRPr="004327AE">
        <w:rPr>
          <w:rFonts w:asciiTheme="minorHAnsi" w:eastAsiaTheme="minorHAnsi" w:hAnsiTheme="minorHAnsi"/>
          <w:color w:val="auto"/>
          <w:szCs w:val="22"/>
          <w:vertAlign w:val="superscript"/>
          <w:lang w:val="en-GB"/>
        </w:rPr>
        <w:t xml:space="preserve"> </w:t>
      </w:r>
      <w:r w:rsidR="00FB110A" w:rsidRPr="004327AE">
        <w:rPr>
          <w:rFonts w:asciiTheme="minorHAnsi" w:eastAsiaTheme="minorHAnsi" w:hAnsiTheme="minorHAnsi"/>
          <w:color w:val="auto"/>
          <w:szCs w:val="22"/>
          <w:lang w:val="en-GB"/>
        </w:rPr>
        <w:t xml:space="preserve">or </w:t>
      </w:r>
      <w:r w:rsidR="00A32B8C" w:rsidRPr="004327AE">
        <w:rPr>
          <w:rFonts w:asciiTheme="minorHAnsi" w:eastAsiaTheme="minorHAnsi" w:hAnsiTheme="minorHAnsi"/>
          <w:color w:val="auto"/>
          <w:szCs w:val="22"/>
          <w:lang w:val="en-GB"/>
        </w:rPr>
        <w:t xml:space="preserve">systematic </w:t>
      </w:r>
      <w:r w:rsidR="007912A0" w:rsidRPr="004327AE">
        <w:rPr>
          <w:rFonts w:asciiTheme="minorHAnsi" w:eastAsiaTheme="minorHAnsi" w:hAnsiTheme="minorHAnsi"/>
          <w:color w:val="auto"/>
          <w:szCs w:val="22"/>
          <w:lang w:val="en-GB"/>
        </w:rPr>
        <w:t>in transect</w:t>
      </w:r>
      <w:r w:rsidR="00A32B8C" w:rsidRPr="004327AE">
        <w:rPr>
          <w:rFonts w:asciiTheme="minorHAnsi" w:eastAsiaTheme="minorHAnsi" w:hAnsiTheme="minorHAnsi"/>
          <w:color w:val="auto"/>
          <w:szCs w:val="22"/>
          <w:lang w:val="en-GB"/>
        </w:rPr>
        <w:t>s</w:t>
      </w:r>
      <w:r w:rsidR="002E125C" w:rsidRPr="004327AE">
        <w:rPr>
          <w:rFonts w:asciiTheme="minorHAnsi" w:eastAsiaTheme="minorHAnsi" w:hAnsiTheme="minorHAnsi"/>
          <w:color w:val="auto"/>
          <w:szCs w:val="22"/>
          <w:vertAlign w:val="superscript"/>
          <w:lang w:val="en-GB"/>
        </w:rPr>
        <w:t>19</w:t>
      </w:r>
      <w:r w:rsidR="00FB110A" w:rsidRPr="004327AE">
        <w:rPr>
          <w:rFonts w:asciiTheme="minorHAnsi" w:eastAsiaTheme="minorHAnsi" w:hAnsiTheme="minorHAnsi"/>
          <w:color w:val="auto"/>
          <w:szCs w:val="22"/>
          <w:lang w:val="en-GB"/>
        </w:rPr>
        <w:t xml:space="preserve"> or </w:t>
      </w:r>
      <w:r w:rsidR="007912A0" w:rsidRPr="004327AE">
        <w:rPr>
          <w:rFonts w:asciiTheme="minorHAnsi" w:eastAsiaTheme="minorHAnsi" w:hAnsiTheme="minorHAnsi"/>
          <w:color w:val="auto"/>
          <w:szCs w:val="22"/>
          <w:lang w:val="en-GB"/>
        </w:rPr>
        <w:t xml:space="preserve">a regular </w:t>
      </w:r>
      <w:r w:rsidR="001D2D10" w:rsidRPr="004327AE">
        <w:rPr>
          <w:rFonts w:asciiTheme="minorHAnsi" w:eastAsiaTheme="minorHAnsi" w:hAnsiTheme="minorHAnsi"/>
          <w:color w:val="auto"/>
          <w:szCs w:val="22"/>
          <w:lang w:val="en-GB"/>
        </w:rPr>
        <w:t>spacing</w:t>
      </w:r>
      <w:r w:rsidR="00A32B8C" w:rsidRPr="004327AE">
        <w:rPr>
          <w:rFonts w:asciiTheme="minorHAnsi" w:eastAsiaTheme="minorHAnsi" w:hAnsiTheme="minorHAnsi"/>
          <w:color w:val="auto"/>
          <w:szCs w:val="22"/>
          <w:lang w:val="en-GB"/>
        </w:rPr>
        <w:t xml:space="preserve"> grid</w:t>
      </w:r>
      <w:r w:rsidR="002E125C" w:rsidRPr="004327AE">
        <w:rPr>
          <w:rFonts w:asciiTheme="minorHAnsi" w:eastAsiaTheme="minorHAnsi" w:hAnsiTheme="minorHAnsi"/>
          <w:color w:val="auto"/>
          <w:szCs w:val="22"/>
          <w:vertAlign w:val="superscript"/>
          <w:lang w:val="en-GB"/>
        </w:rPr>
        <w:t>20</w:t>
      </w:r>
      <w:r w:rsidR="00821A18" w:rsidRPr="004327AE">
        <w:rPr>
          <w:rFonts w:asciiTheme="minorHAnsi" w:eastAsiaTheme="minorHAnsi" w:hAnsiTheme="minorHAnsi"/>
          <w:color w:val="auto"/>
          <w:szCs w:val="22"/>
          <w:lang w:val="en-GB"/>
        </w:rPr>
        <w:t>. The</w:t>
      </w:r>
      <w:r w:rsidR="007912A0" w:rsidRPr="004327AE">
        <w:rPr>
          <w:rFonts w:asciiTheme="minorHAnsi" w:eastAsiaTheme="minorHAnsi" w:hAnsiTheme="minorHAnsi"/>
          <w:color w:val="auto"/>
          <w:szCs w:val="22"/>
          <w:lang w:val="en-GB"/>
        </w:rPr>
        <w:t xml:space="preserve"> number and distribution of traps </w:t>
      </w:r>
      <w:r w:rsidR="00821A18" w:rsidRPr="004327AE">
        <w:rPr>
          <w:rFonts w:asciiTheme="minorHAnsi" w:eastAsiaTheme="minorHAnsi" w:hAnsiTheme="minorHAnsi"/>
          <w:color w:val="auto"/>
          <w:szCs w:val="22"/>
          <w:lang w:val="en-GB"/>
        </w:rPr>
        <w:t>are</w:t>
      </w:r>
      <w:r w:rsidR="009B7F26" w:rsidRPr="004327AE">
        <w:rPr>
          <w:rFonts w:asciiTheme="minorHAnsi" w:eastAsiaTheme="minorHAnsi" w:hAnsiTheme="minorHAnsi"/>
          <w:color w:val="auto"/>
          <w:szCs w:val="22"/>
          <w:lang w:val="en-GB"/>
        </w:rPr>
        <w:t xml:space="preserve"> </w:t>
      </w:r>
      <w:r w:rsidR="00BA0239" w:rsidRPr="004327AE">
        <w:rPr>
          <w:rFonts w:asciiTheme="minorHAnsi" w:eastAsiaTheme="minorHAnsi" w:hAnsiTheme="minorHAnsi"/>
          <w:color w:val="auto"/>
          <w:szCs w:val="22"/>
          <w:lang w:val="en-GB"/>
        </w:rPr>
        <w:t xml:space="preserve">a </w:t>
      </w:r>
      <w:r w:rsidR="009B7F26" w:rsidRPr="004327AE">
        <w:rPr>
          <w:rFonts w:asciiTheme="minorHAnsi" w:eastAsiaTheme="minorHAnsi" w:hAnsiTheme="minorHAnsi"/>
          <w:color w:val="auto"/>
          <w:szCs w:val="22"/>
          <w:lang w:val="en-GB"/>
        </w:rPr>
        <w:t xml:space="preserve">crucial methodological step for </w:t>
      </w:r>
      <w:r w:rsidR="00821A18" w:rsidRPr="004327AE">
        <w:rPr>
          <w:rFonts w:asciiTheme="minorHAnsi" w:eastAsiaTheme="minorHAnsi" w:hAnsiTheme="minorHAnsi"/>
          <w:color w:val="auto"/>
          <w:szCs w:val="22"/>
          <w:lang w:val="en-GB"/>
        </w:rPr>
        <w:t xml:space="preserve">performing an </w:t>
      </w:r>
      <w:r w:rsidR="009B7F26" w:rsidRPr="004327AE">
        <w:rPr>
          <w:rFonts w:asciiTheme="minorHAnsi" w:eastAsiaTheme="minorHAnsi" w:hAnsiTheme="minorHAnsi"/>
          <w:color w:val="auto"/>
          <w:szCs w:val="22"/>
          <w:lang w:val="en-GB"/>
        </w:rPr>
        <w:t xml:space="preserve">accurate LAI estimation </w:t>
      </w:r>
      <w:r w:rsidR="00A32B8C" w:rsidRPr="004327AE">
        <w:rPr>
          <w:rFonts w:asciiTheme="minorHAnsi" w:eastAsiaTheme="minorHAnsi" w:hAnsiTheme="minorHAnsi"/>
          <w:color w:val="auto"/>
          <w:szCs w:val="22"/>
          <w:lang w:val="en-GB"/>
        </w:rPr>
        <w:t xml:space="preserve">reflecting </w:t>
      </w:r>
      <w:r w:rsidR="007912A0" w:rsidRPr="004327AE">
        <w:rPr>
          <w:rFonts w:asciiTheme="minorHAnsi" w:eastAsiaTheme="minorHAnsi" w:hAnsiTheme="minorHAnsi"/>
          <w:color w:val="auto"/>
          <w:szCs w:val="22"/>
          <w:lang w:val="en-GB"/>
        </w:rPr>
        <w:t>the</w:t>
      </w:r>
      <w:r w:rsidR="00A32B8C" w:rsidRPr="004327AE">
        <w:rPr>
          <w:rFonts w:asciiTheme="minorHAnsi" w:eastAsiaTheme="minorHAnsi" w:hAnsiTheme="minorHAnsi"/>
          <w:color w:val="auto"/>
          <w:szCs w:val="22"/>
          <w:lang w:val="en-GB"/>
        </w:rPr>
        <w:t xml:space="preserve"> unique</w:t>
      </w:r>
      <w:r w:rsidR="007912A0" w:rsidRPr="004327AE">
        <w:rPr>
          <w:rFonts w:asciiTheme="minorHAnsi" w:eastAsiaTheme="minorHAnsi" w:hAnsiTheme="minorHAnsi"/>
          <w:color w:val="auto"/>
          <w:szCs w:val="22"/>
          <w:lang w:val="en-GB"/>
        </w:rPr>
        <w:t xml:space="preserve"> stand struct</w:t>
      </w:r>
      <w:r w:rsidR="00A32B8C" w:rsidRPr="004327AE">
        <w:rPr>
          <w:rFonts w:asciiTheme="minorHAnsi" w:eastAsiaTheme="minorHAnsi" w:hAnsiTheme="minorHAnsi"/>
          <w:color w:val="auto"/>
          <w:szCs w:val="22"/>
          <w:lang w:val="en-GB"/>
        </w:rPr>
        <w:t>ure, spatial</w:t>
      </w:r>
      <w:r w:rsidR="001D1131" w:rsidRPr="004327AE">
        <w:rPr>
          <w:rFonts w:asciiTheme="minorHAnsi" w:eastAsiaTheme="minorHAnsi" w:hAnsiTheme="minorHAnsi"/>
          <w:color w:val="auto"/>
          <w:szCs w:val="22"/>
          <w:lang w:val="en-GB"/>
        </w:rPr>
        <w:t xml:space="preserve"> homogeneity, </w:t>
      </w:r>
      <w:r w:rsidR="007912A0" w:rsidRPr="004327AE">
        <w:rPr>
          <w:rFonts w:asciiTheme="minorHAnsi" w:eastAsiaTheme="minorHAnsi" w:hAnsiTheme="minorHAnsi"/>
          <w:color w:val="auto"/>
          <w:szCs w:val="22"/>
          <w:lang w:val="en-GB"/>
        </w:rPr>
        <w:t xml:space="preserve">expected wind </w:t>
      </w:r>
      <w:r w:rsidR="00A32B8C" w:rsidRPr="004327AE">
        <w:rPr>
          <w:rFonts w:asciiTheme="minorHAnsi" w:eastAsiaTheme="minorHAnsi" w:hAnsiTheme="minorHAnsi"/>
          <w:color w:val="auto"/>
          <w:szCs w:val="22"/>
          <w:lang w:val="en-GB"/>
        </w:rPr>
        <w:t xml:space="preserve">speed and </w:t>
      </w:r>
      <w:r w:rsidR="007912A0" w:rsidRPr="004327AE">
        <w:rPr>
          <w:rFonts w:asciiTheme="minorHAnsi" w:eastAsiaTheme="minorHAnsi" w:hAnsiTheme="minorHAnsi"/>
          <w:color w:val="auto"/>
          <w:szCs w:val="22"/>
          <w:lang w:val="en-GB"/>
        </w:rPr>
        <w:t>dire</w:t>
      </w:r>
      <w:r w:rsidR="00EF4846" w:rsidRPr="004327AE">
        <w:rPr>
          <w:rFonts w:asciiTheme="minorHAnsi" w:eastAsiaTheme="minorHAnsi" w:hAnsiTheme="minorHAnsi"/>
          <w:color w:val="auto"/>
          <w:szCs w:val="22"/>
          <w:lang w:val="en-GB"/>
        </w:rPr>
        <w:t>ction</w:t>
      </w:r>
      <w:r w:rsidR="00821A18" w:rsidRPr="004327AE">
        <w:rPr>
          <w:rFonts w:asciiTheme="minorHAnsi" w:eastAsiaTheme="minorHAnsi" w:hAnsiTheme="minorHAnsi"/>
          <w:color w:val="auto"/>
          <w:szCs w:val="22"/>
          <w:lang w:val="en-GB"/>
        </w:rPr>
        <w:t>,</w:t>
      </w:r>
      <w:r w:rsidR="00EF4846" w:rsidRPr="004327AE">
        <w:rPr>
          <w:rFonts w:asciiTheme="minorHAnsi" w:eastAsiaTheme="minorHAnsi" w:hAnsiTheme="minorHAnsi"/>
          <w:color w:val="auto"/>
          <w:szCs w:val="22"/>
          <w:lang w:val="en-GB"/>
        </w:rPr>
        <w:t xml:space="preserve"> </w:t>
      </w:r>
      <w:r w:rsidR="00A32B8C" w:rsidRPr="004327AE">
        <w:rPr>
          <w:rFonts w:asciiTheme="minorHAnsi" w:eastAsiaTheme="minorHAnsi" w:hAnsiTheme="minorHAnsi"/>
          <w:color w:val="auto"/>
          <w:szCs w:val="22"/>
          <w:lang w:val="en-GB"/>
        </w:rPr>
        <w:t xml:space="preserve">especially </w:t>
      </w:r>
      <w:r w:rsidR="00EF4846" w:rsidRPr="004327AE">
        <w:rPr>
          <w:rFonts w:asciiTheme="minorHAnsi" w:eastAsiaTheme="minorHAnsi" w:hAnsiTheme="minorHAnsi"/>
          <w:color w:val="auto"/>
          <w:szCs w:val="22"/>
          <w:lang w:val="en-GB"/>
        </w:rPr>
        <w:t>in the case of</w:t>
      </w:r>
      <w:r w:rsidR="007912A0" w:rsidRPr="004327AE">
        <w:rPr>
          <w:rFonts w:asciiTheme="minorHAnsi" w:eastAsiaTheme="minorHAnsi" w:hAnsiTheme="minorHAnsi"/>
          <w:color w:val="auto"/>
          <w:szCs w:val="22"/>
          <w:lang w:val="en-GB"/>
        </w:rPr>
        <w:t xml:space="preserve"> sparse stands</w:t>
      </w:r>
      <w:r w:rsidR="00AB2F50" w:rsidRPr="004327AE">
        <w:rPr>
          <w:rFonts w:asciiTheme="minorHAnsi" w:eastAsiaTheme="minorHAnsi" w:hAnsiTheme="minorHAnsi"/>
          <w:color w:val="auto"/>
          <w:szCs w:val="22"/>
          <w:lang w:val="en-GB"/>
        </w:rPr>
        <w:t xml:space="preserve"> </w:t>
      </w:r>
      <w:r w:rsidR="005F5754" w:rsidRPr="004327AE">
        <w:rPr>
          <w:rFonts w:asciiTheme="minorHAnsi" w:eastAsiaTheme="minorHAnsi" w:hAnsiTheme="minorHAnsi"/>
          <w:color w:val="auto"/>
          <w:szCs w:val="22"/>
          <w:lang w:val="en-GB"/>
        </w:rPr>
        <w:t>(</w:t>
      </w:r>
      <w:r w:rsidR="00AB2F50" w:rsidRPr="004327AE">
        <w:rPr>
          <w:rFonts w:asciiTheme="minorHAnsi" w:eastAsiaTheme="minorHAnsi" w:hAnsiTheme="minorHAnsi"/>
          <w:color w:val="auto"/>
          <w:szCs w:val="22"/>
          <w:lang w:val="en-GB"/>
        </w:rPr>
        <w:t>or alleys and orchards</w:t>
      </w:r>
      <w:r w:rsidR="005F5754" w:rsidRPr="004327AE">
        <w:rPr>
          <w:rFonts w:asciiTheme="minorHAnsi" w:eastAsiaTheme="minorHAnsi" w:hAnsiTheme="minorHAnsi"/>
          <w:color w:val="auto"/>
          <w:szCs w:val="22"/>
          <w:lang w:val="en-GB"/>
        </w:rPr>
        <w:t>),</w:t>
      </w:r>
      <w:r w:rsidR="00AB2F50" w:rsidRPr="004327AE">
        <w:rPr>
          <w:rFonts w:asciiTheme="minorHAnsi" w:eastAsiaTheme="minorHAnsi" w:hAnsiTheme="minorHAnsi"/>
          <w:color w:val="auto"/>
          <w:szCs w:val="22"/>
          <w:lang w:val="en-GB"/>
        </w:rPr>
        <w:t xml:space="preserve"> and </w:t>
      </w:r>
      <w:r w:rsidR="002B5525" w:rsidRPr="004327AE">
        <w:rPr>
          <w:rFonts w:asciiTheme="minorHAnsi" w:eastAsiaTheme="minorHAnsi" w:hAnsiTheme="minorHAnsi"/>
          <w:color w:val="auto"/>
          <w:szCs w:val="22"/>
          <w:lang w:val="en-GB"/>
        </w:rPr>
        <w:t xml:space="preserve">the </w:t>
      </w:r>
      <w:r w:rsidR="00AB2F50" w:rsidRPr="004327AE">
        <w:rPr>
          <w:rFonts w:asciiTheme="minorHAnsi" w:eastAsiaTheme="minorHAnsi" w:hAnsiTheme="minorHAnsi"/>
          <w:color w:val="auto"/>
          <w:szCs w:val="22"/>
          <w:lang w:val="en-GB"/>
        </w:rPr>
        <w:t xml:space="preserve">work capacity for </w:t>
      </w:r>
      <w:r w:rsidR="00915210" w:rsidRPr="004327AE">
        <w:rPr>
          <w:rFonts w:asciiTheme="minorHAnsi" w:eastAsiaTheme="minorHAnsi" w:hAnsiTheme="minorHAnsi"/>
          <w:color w:val="auto"/>
          <w:szCs w:val="22"/>
          <w:lang w:val="en-GB"/>
        </w:rPr>
        <w:t xml:space="preserve">evaluating </w:t>
      </w:r>
      <w:r w:rsidR="00AB2F50" w:rsidRPr="004327AE">
        <w:rPr>
          <w:rFonts w:asciiTheme="minorHAnsi" w:eastAsiaTheme="minorHAnsi" w:hAnsiTheme="minorHAnsi"/>
          <w:color w:val="auto"/>
          <w:szCs w:val="22"/>
          <w:lang w:val="en-GB"/>
        </w:rPr>
        <w:t xml:space="preserve">data. </w:t>
      </w:r>
      <w:r w:rsidR="007A25C4" w:rsidRPr="004327AE">
        <w:rPr>
          <w:rFonts w:asciiTheme="minorHAnsi" w:eastAsiaTheme="minorHAnsi" w:hAnsiTheme="minorHAnsi"/>
          <w:color w:val="auto"/>
          <w:szCs w:val="22"/>
          <w:lang w:val="en-GB"/>
        </w:rPr>
        <w:t xml:space="preserve">The precision of LAI estimation increases with </w:t>
      </w:r>
      <w:r w:rsidR="009527E9" w:rsidRPr="004327AE">
        <w:rPr>
          <w:rFonts w:asciiTheme="minorHAnsi" w:eastAsiaTheme="minorHAnsi" w:hAnsiTheme="minorHAnsi"/>
          <w:color w:val="auto"/>
          <w:szCs w:val="22"/>
          <w:lang w:val="en-GB"/>
        </w:rPr>
        <w:t xml:space="preserve">the </w:t>
      </w:r>
      <w:r w:rsidR="005B3425" w:rsidRPr="004327AE">
        <w:rPr>
          <w:rFonts w:asciiTheme="minorHAnsi" w:eastAsiaTheme="minorHAnsi" w:hAnsiTheme="minorHAnsi"/>
          <w:color w:val="auto"/>
          <w:szCs w:val="22"/>
          <w:lang w:val="en-GB"/>
        </w:rPr>
        <w:t>rising</w:t>
      </w:r>
      <w:r w:rsidR="00BD6236" w:rsidRPr="004327AE">
        <w:rPr>
          <w:rFonts w:asciiTheme="minorHAnsi" w:eastAsiaTheme="minorHAnsi" w:hAnsiTheme="minorHAnsi"/>
          <w:color w:val="auto"/>
          <w:szCs w:val="22"/>
          <w:lang w:val="en-GB"/>
        </w:rPr>
        <w:t xml:space="preserve"> frequency</w:t>
      </w:r>
      <w:r w:rsidR="007A25C4" w:rsidRPr="004327AE">
        <w:rPr>
          <w:rFonts w:asciiTheme="minorHAnsi" w:eastAsiaTheme="minorHAnsi" w:hAnsiTheme="minorHAnsi"/>
          <w:color w:val="auto"/>
          <w:szCs w:val="22"/>
          <w:lang w:val="en-GB"/>
        </w:rPr>
        <w:t xml:space="preserve"> of tra</w:t>
      </w:r>
      <w:r w:rsidR="00BD6236" w:rsidRPr="004327AE">
        <w:rPr>
          <w:rFonts w:asciiTheme="minorHAnsi" w:eastAsiaTheme="minorHAnsi" w:hAnsiTheme="minorHAnsi"/>
          <w:color w:val="auto"/>
          <w:szCs w:val="22"/>
          <w:lang w:val="en-GB"/>
        </w:rPr>
        <w:t>ps</w:t>
      </w:r>
      <w:r w:rsidR="007A25C4" w:rsidRPr="004327AE">
        <w:rPr>
          <w:rFonts w:asciiTheme="minorHAnsi" w:eastAsiaTheme="minorHAnsi" w:hAnsiTheme="minorHAnsi"/>
          <w:color w:val="auto"/>
          <w:szCs w:val="22"/>
          <w:lang w:val="en-GB"/>
        </w:rPr>
        <w:t xml:space="preserve"> within studied stands</w:t>
      </w:r>
      <w:r w:rsidR="002E125C" w:rsidRPr="004327AE">
        <w:rPr>
          <w:rFonts w:asciiTheme="minorHAnsi" w:eastAsiaTheme="minorHAnsi" w:hAnsiTheme="minorHAnsi"/>
          <w:color w:val="auto"/>
          <w:szCs w:val="22"/>
          <w:vertAlign w:val="superscript"/>
          <w:lang w:val="en-GB"/>
        </w:rPr>
        <w:t>11,21</w:t>
      </w:r>
      <w:r w:rsidR="00713359" w:rsidRPr="004327AE">
        <w:rPr>
          <w:rFonts w:asciiTheme="minorHAnsi" w:eastAsiaTheme="minorHAnsi" w:hAnsiTheme="minorHAnsi"/>
          <w:color w:val="auto"/>
          <w:szCs w:val="22"/>
          <w:vertAlign w:val="superscript"/>
          <w:lang w:val="en-GB"/>
        </w:rPr>
        <w:t xml:space="preserve"> </w:t>
      </w:r>
      <w:r w:rsidR="002E125C" w:rsidRPr="004327AE">
        <w:rPr>
          <w:rFonts w:asciiTheme="minorHAnsi" w:eastAsiaTheme="minorHAnsi" w:hAnsiTheme="minorHAnsi"/>
          <w:color w:val="auto"/>
          <w:szCs w:val="22"/>
          <w:lang w:val="en-GB"/>
        </w:rPr>
        <w:t>(</w:t>
      </w:r>
      <w:r w:rsidR="00940286" w:rsidRPr="004327AE">
        <w:rPr>
          <w:rFonts w:asciiTheme="minorHAnsi" w:eastAsiaTheme="minorHAnsi" w:hAnsiTheme="minorHAnsi"/>
          <w:color w:val="auto"/>
          <w:szCs w:val="22"/>
          <w:lang w:val="en-GB"/>
        </w:rPr>
        <w:t xml:space="preserve">see </w:t>
      </w:r>
      <w:r w:rsidR="00940286" w:rsidRPr="004327AE">
        <w:rPr>
          <w:rFonts w:asciiTheme="minorHAnsi" w:eastAsiaTheme="minorHAnsi" w:hAnsiTheme="minorHAnsi"/>
          <w:b/>
          <w:color w:val="auto"/>
          <w:szCs w:val="22"/>
          <w:lang w:val="en-GB"/>
        </w:rPr>
        <w:t>Figure 1</w:t>
      </w:r>
      <w:r w:rsidR="002E125C" w:rsidRPr="004327AE">
        <w:rPr>
          <w:rFonts w:asciiTheme="minorHAnsi" w:eastAsiaTheme="minorHAnsi" w:hAnsiTheme="minorHAnsi"/>
          <w:color w:val="auto"/>
          <w:szCs w:val="22"/>
          <w:lang w:val="en-GB"/>
        </w:rPr>
        <w:t>).</w:t>
      </w:r>
    </w:p>
    <w:p w14:paraId="54229BC5" w14:textId="77777777" w:rsidR="00260129" w:rsidRPr="004327AE" w:rsidRDefault="00260129" w:rsidP="00940E81">
      <w:pPr>
        <w:pStyle w:val="ListParagraph"/>
        <w:widowControl/>
        <w:autoSpaceDE/>
        <w:autoSpaceDN/>
        <w:adjustRightInd/>
        <w:ind w:left="0"/>
        <w:rPr>
          <w:rFonts w:asciiTheme="minorHAnsi" w:eastAsiaTheme="minorHAnsi" w:hAnsiTheme="minorHAnsi"/>
          <w:color w:val="auto"/>
          <w:szCs w:val="22"/>
          <w:lang w:val="en-GB"/>
        </w:rPr>
      </w:pPr>
    </w:p>
    <w:p w14:paraId="77CADA78" w14:textId="55DDE2C5" w:rsidR="00333839" w:rsidRPr="004327AE" w:rsidRDefault="00BA3169" w:rsidP="00940E81">
      <w:pPr>
        <w:pStyle w:val="ListParagraph"/>
        <w:widowControl/>
        <w:autoSpaceDE/>
        <w:autoSpaceDN/>
        <w:adjustRightInd/>
        <w:ind w:left="0"/>
        <w:rPr>
          <w:color w:val="auto"/>
          <w:lang w:val="en-GB"/>
        </w:rPr>
      </w:pPr>
      <w:r w:rsidRPr="004327AE">
        <w:rPr>
          <w:color w:val="auto"/>
          <w:lang w:val="en-GB"/>
        </w:rPr>
        <w:t xml:space="preserve">The recommended frequency of </w:t>
      </w:r>
      <w:r w:rsidR="00DC404C" w:rsidRPr="004327AE">
        <w:rPr>
          <w:color w:val="auto"/>
          <w:lang w:val="en-GB"/>
        </w:rPr>
        <w:t xml:space="preserve">collecting samples </w:t>
      </w:r>
      <w:r w:rsidRPr="004327AE">
        <w:rPr>
          <w:color w:val="auto"/>
          <w:lang w:val="en-GB"/>
        </w:rPr>
        <w:t xml:space="preserve">of </w:t>
      </w:r>
      <w:r w:rsidR="00FE4059" w:rsidRPr="004327AE">
        <w:rPr>
          <w:color w:val="auto"/>
          <w:lang w:val="en-GB"/>
        </w:rPr>
        <w:t xml:space="preserve">the </w:t>
      </w:r>
      <w:r w:rsidRPr="004327AE">
        <w:rPr>
          <w:color w:val="auto"/>
          <w:lang w:val="en-GB"/>
        </w:rPr>
        <w:t>litter</w:t>
      </w:r>
      <w:r w:rsidR="00FE4059" w:rsidRPr="004327AE">
        <w:rPr>
          <w:color w:val="auto"/>
          <w:lang w:val="en-GB"/>
        </w:rPr>
        <w:t>-</w:t>
      </w:r>
      <w:r w:rsidRPr="004327AE">
        <w:rPr>
          <w:color w:val="auto"/>
          <w:lang w:val="en-GB"/>
        </w:rPr>
        <w:t xml:space="preserve">fall </w:t>
      </w:r>
      <w:r w:rsidR="00882571" w:rsidRPr="004327AE">
        <w:rPr>
          <w:color w:val="auto"/>
          <w:lang w:val="en-GB"/>
        </w:rPr>
        <w:t>from each trap is</w:t>
      </w:r>
      <w:r w:rsidR="008E586F" w:rsidRPr="004327AE">
        <w:rPr>
          <w:color w:val="auto"/>
          <w:lang w:val="en-GB"/>
        </w:rPr>
        <w:t xml:space="preserve"> </w:t>
      </w:r>
      <w:r w:rsidRPr="004327AE">
        <w:rPr>
          <w:color w:val="auto"/>
          <w:lang w:val="en-GB"/>
        </w:rPr>
        <w:t>at least monthly</w:t>
      </w:r>
      <w:r w:rsidR="0002777B" w:rsidRPr="004327AE">
        <w:rPr>
          <w:color w:val="auto"/>
          <w:vertAlign w:val="superscript"/>
          <w:lang w:val="en-GB"/>
        </w:rPr>
        <w:t>10</w:t>
      </w:r>
      <w:r w:rsidR="008E586F" w:rsidRPr="004327AE">
        <w:rPr>
          <w:color w:val="auto"/>
          <w:lang w:val="en-GB"/>
        </w:rPr>
        <w:t xml:space="preserve"> </w:t>
      </w:r>
      <w:r w:rsidRPr="004327AE">
        <w:rPr>
          <w:color w:val="auto"/>
          <w:lang w:val="en-GB"/>
        </w:rPr>
        <w:t xml:space="preserve">and even </w:t>
      </w:r>
      <w:r w:rsidR="00C93768" w:rsidRPr="004327AE">
        <w:rPr>
          <w:color w:val="auto"/>
          <w:lang w:val="en-GB"/>
        </w:rPr>
        <w:t>twice per week</w:t>
      </w:r>
      <w:r w:rsidRPr="004327AE">
        <w:rPr>
          <w:color w:val="auto"/>
          <w:lang w:val="en-GB"/>
        </w:rPr>
        <w:t xml:space="preserve"> in periods of heavy fall, which m</w:t>
      </w:r>
      <w:r w:rsidR="00EF4846" w:rsidRPr="004327AE">
        <w:rPr>
          <w:color w:val="auto"/>
          <w:lang w:val="en-GB"/>
        </w:rPr>
        <w:t>ay co</w:t>
      </w:r>
      <w:r w:rsidRPr="004327AE">
        <w:rPr>
          <w:color w:val="auto"/>
          <w:lang w:val="en-GB"/>
        </w:rPr>
        <w:t>in</w:t>
      </w:r>
      <w:r w:rsidR="00882571" w:rsidRPr="004327AE">
        <w:rPr>
          <w:color w:val="auto"/>
          <w:lang w:val="en-GB"/>
        </w:rPr>
        <w:t>cide</w:t>
      </w:r>
      <w:r w:rsidR="007301E9" w:rsidRPr="004327AE">
        <w:rPr>
          <w:color w:val="auto"/>
          <w:lang w:val="en-GB"/>
        </w:rPr>
        <w:t xml:space="preserve"> with heavy rainfall. </w:t>
      </w:r>
      <w:r w:rsidR="00204D09" w:rsidRPr="004327AE">
        <w:rPr>
          <w:color w:val="auto"/>
          <w:lang w:val="en-GB"/>
        </w:rPr>
        <w:t>It</w:t>
      </w:r>
      <w:r w:rsidRPr="004327AE">
        <w:rPr>
          <w:color w:val="auto"/>
          <w:lang w:val="en-GB"/>
        </w:rPr>
        <w:t xml:space="preserve"> is </w:t>
      </w:r>
      <w:r w:rsidR="00882571" w:rsidRPr="004327AE">
        <w:rPr>
          <w:color w:val="auto"/>
          <w:lang w:val="en-GB"/>
        </w:rPr>
        <w:t>necessary to prevent</w:t>
      </w:r>
      <w:r w:rsidRPr="004327AE">
        <w:rPr>
          <w:color w:val="auto"/>
          <w:lang w:val="en-GB"/>
        </w:rPr>
        <w:t xml:space="preserve"> decomposition</w:t>
      </w:r>
      <w:r w:rsidR="00204D09" w:rsidRPr="004327AE">
        <w:rPr>
          <w:color w:val="auto"/>
          <w:lang w:val="en-GB"/>
        </w:rPr>
        <w:t xml:space="preserve"> of </w:t>
      </w:r>
      <w:r w:rsidR="002F5029" w:rsidRPr="004327AE">
        <w:rPr>
          <w:color w:val="auto"/>
          <w:lang w:val="en-GB"/>
        </w:rPr>
        <w:t xml:space="preserve">the </w:t>
      </w:r>
      <w:r w:rsidR="00204D09" w:rsidRPr="004327AE">
        <w:rPr>
          <w:color w:val="auto"/>
          <w:lang w:val="en-GB"/>
        </w:rPr>
        <w:t>litter</w:t>
      </w:r>
      <w:r w:rsidRPr="004327AE">
        <w:rPr>
          <w:color w:val="auto"/>
          <w:lang w:val="en-GB"/>
        </w:rPr>
        <w:t xml:space="preserve"> in the traps an</w:t>
      </w:r>
      <w:r w:rsidR="009A7FC6" w:rsidRPr="004327AE">
        <w:rPr>
          <w:color w:val="auto"/>
          <w:lang w:val="en-GB"/>
        </w:rPr>
        <w:t>d</w:t>
      </w:r>
      <w:r w:rsidR="008E586F" w:rsidRPr="004327AE">
        <w:rPr>
          <w:color w:val="auto"/>
          <w:lang w:val="en-GB"/>
        </w:rPr>
        <w:t xml:space="preserve"> </w:t>
      </w:r>
      <w:r w:rsidR="00882571" w:rsidRPr="004327AE">
        <w:rPr>
          <w:color w:val="auto"/>
          <w:lang w:val="en-GB"/>
        </w:rPr>
        <w:t xml:space="preserve">the </w:t>
      </w:r>
      <w:r w:rsidR="003C09B3" w:rsidRPr="004327AE">
        <w:rPr>
          <w:color w:val="auto"/>
          <w:lang w:val="en-GB"/>
        </w:rPr>
        <w:t xml:space="preserve">leaching of </w:t>
      </w:r>
      <w:r w:rsidR="003C09B3" w:rsidRPr="004327AE">
        <w:rPr>
          <w:color w:val="auto"/>
          <w:lang w:val="en-GB"/>
        </w:rPr>
        <w:lastRenderedPageBreak/>
        <w:t>nutrients from the material during rain episodes in the case of chemical analysis</w:t>
      </w:r>
      <w:r w:rsidR="00C0575A" w:rsidRPr="004327AE">
        <w:rPr>
          <w:color w:val="auto"/>
          <w:lang w:val="en-GB"/>
        </w:rPr>
        <w:t xml:space="preserve">. </w:t>
      </w:r>
      <w:r w:rsidR="00C0575A" w:rsidRPr="004327AE">
        <w:rPr>
          <w:rFonts w:asciiTheme="minorHAnsi" w:eastAsiaTheme="minorHAnsi" w:hAnsiTheme="minorHAnsi"/>
          <w:color w:val="auto"/>
          <w:szCs w:val="22"/>
          <w:lang w:val="en-GB"/>
        </w:rPr>
        <w:t xml:space="preserve">After </w:t>
      </w:r>
      <w:r w:rsidR="00882571" w:rsidRPr="004327AE">
        <w:rPr>
          <w:rFonts w:asciiTheme="minorHAnsi" w:eastAsiaTheme="minorHAnsi" w:hAnsiTheme="minorHAnsi"/>
          <w:color w:val="auto"/>
          <w:szCs w:val="22"/>
          <w:lang w:val="en-GB"/>
        </w:rPr>
        <w:t>collecting leaves</w:t>
      </w:r>
      <w:r w:rsidR="00C0575A" w:rsidRPr="004327AE">
        <w:rPr>
          <w:rFonts w:asciiTheme="minorHAnsi" w:eastAsiaTheme="minorHAnsi" w:hAnsiTheme="minorHAnsi"/>
          <w:color w:val="auto"/>
          <w:szCs w:val="22"/>
          <w:lang w:val="en-GB"/>
        </w:rPr>
        <w:t xml:space="preserve"> in a field</w:t>
      </w:r>
      <w:r w:rsidR="007A25C4" w:rsidRPr="004327AE">
        <w:rPr>
          <w:rFonts w:asciiTheme="minorHAnsi" w:eastAsiaTheme="minorHAnsi" w:hAnsiTheme="minorHAnsi"/>
          <w:color w:val="auto"/>
          <w:szCs w:val="22"/>
          <w:lang w:val="en-GB"/>
        </w:rPr>
        <w:t xml:space="preserve">, </w:t>
      </w:r>
      <w:r w:rsidRPr="004327AE">
        <w:rPr>
          <w:rFonts w:asciiTheme="minorHAnsi" w:eastAsiaTheme="minorHAnsi" w:hAnsiTheme="minorHAnsi"/>
          <w:color w:val="auto"/>
          <w:szCs w:val="22"/>
          <w:lang w:val="en-GB"/>
        </w:rPr>
        <w:t xml:space="preserve">a </w:t>
      </w:r>
      <w:r w:rsidR="00D06970" w:rsidRPr="004327AE">
        <w:rPr>
          <w:rFonts w:asciiTheme="minorHAnsi" w:eastAsiaTheme="minorHAnsi" w:hAnsiTheme="minorHAnsi"/>
          <w:color w:val="auto"/>
          <w:szCs w:val="22"/>
          <w:lang w:val="en-GB"/>
        </w:rPr>
        <w:t xml:space="preserve">mixed sub-sample is used for </w:t>
      </w:r>
      <w:r w:rsidR="00882571" w:rsidRPr="004327AE">
        <w:rPr>
          <w:rFonts w:asciiTheme="minorHAnsi" w:eastAsiaTheme="minorHAnsi" w:hAnsiTheme="minorHAnsi"/>
          <w:color w:val="auto"/>
          <w:szCs w:val="22"/>
          <w:lang w:val="en-GB"/>
        </w:rPr>
        <w:t xml:space="preserve">estimating </w:t>
      </w:r>
      <w:r w:rsidR="002F5029" w:rsidRPr="004327AE">
        <w:rPr>
          <w:rFonts w:asciiTheme="minorHAnsi" w:eastAsiaTheme="minorHAnsi" w:hAnsiTheme="minorHAnsi"/>
          <w:color w:val="auto"/>
          <w:szCs w:val="22"/>
          <w:lang w:val="en-GB"/>
        </w:rPr>
        <w:t xml:space="preserve">the </w:t>
      </w:r>
      <w:r w:rsidR="00D06970" w:rsidRPr="004327AE">
        <w:rPr>
          <w:rFonts w:asciiTheme="minorHAnsi" w:eastAsiaTheme="minorHAnsi" w:hAnsiTheme="minorHAnsi"/>
          <w:color w:val="auto"/>
          <w:szCs w:val="22"/>
          <w:lang w:val="en-GB"/>
        </w:rPr>
        <w:t xml:space="preserve">specific leaf area </w:t>
      </w:r>
      <w:r w:rsidR="00C0575A" w:rsidRPr="004327AE">
        <w:rPr>
          <w:rFonts w:asciiTheme="minorHAnsi" w:eastAsiaTheme="minorHAnsi" w:hAnsiTheme="minorHAnsi"/>
          <w:color w:val="auto"/>
          <w:szCs w:val="22"/>
          <w:lang w:val="en-GB"/>
        </w:rPr>
        <w:t xml:space="preserve">(SLA, </w:t>
      </w:r>
      <w:r w:rsidR="005F5754" w:rsidRPr="004327AE">
        <w:rPr>
          <w:rFonts w:asciiTheme="minorHAnsi" w:eastAsiaTheme="minorHAnsi" w:hAnsiTheme="minorHAnsi"/>
          <w:color w:val="auto"/>
          <w:szCs w:val="22"/>
          <w:lang w:val="en-GB"/>
        </w:rPr>
        <w:t>c</w:t>
      </w:r>
      <w:r w:rsidR="00C0575A" w:rsidRPr="004327AE">
        <w:rPr>
          <w:rFonts w:asciiTheme="minorHAnsi" w:eastAsiaTheme="minorHAnsi" w:hAnsiTheme="minorHAnsi"/>
          <w:color w:val="auto"/>
          <w:szCs w:val="22"/>
          <w:lang w:val="en-GB"/>
        </w:rPr>
        <w:t>m</w:t>
      </w:r>
      <w:r w:rsidR="00C0575A" w:rsidRPr="004327AE">
        <w:rPr>
          <w:rFonts w:asciiTheme="minorHAnsi" w:eastAsiaTheme="minorHAnsi" w:hAnsiTheme="minorHAnsi"/>
          <w:color w:val="auto"/>
          <w:szCs w:val="22"/>
          <w:vertAlign w:val="superscript"/>
          <w:lang w:val="en-GB"/>
        </w:rPr>
        <w:t>2</w:t>
      </w:r>
      <w:r w:rsidR="00C0575A" w:rsidRPr="004327AE">
        <w:rPr>
          <w:rFonts w:asciiTheme="minorHAnsi" w:eastAsiaTheme="minorHAnsi" w:hAnsiTheme="minorHAnsi"/>
          <w:color w:val="auto"/>
          <w:szCs w:val="22"/>
          <w:lang w:val="en-GB"/>
        </w:rPr>
        <w:t xml:space="preserve"> g</w:t>
      </w:r>
      <w:r w:rsidR="00C0575A" w:rsidRPr="004327AE">
        <w:rPr>
          <w:rFonts w:asciiTheme="minorHAnsi" w:eastAsiaTheme="minorHAnsi" w:hAnsiTheme="minorHAnsi"/>
          <w:color w:val="auto"/>
          <w:szCs w:val="22"/>
          <w:vertAlign w:val="superscript"/>
          <w:lang w:val="en-GB"/>
        </w:rPr>
        <w:t>-1</w:t>
      </w:r>
      <w:r w:rsidR="0002777B" w:rsidRPr="004327AE">
        <w:rPr>
          <w:rFonts w:asciiTheme="minorHAnsi" w:eastAsiaTheme="minorHAnsi" w:hAnsiTheme="minorHAnsi"/>
          <w:color w:val="auto"/>
          <w:szCs w:val="22"/>
          <w:lang w:val="en-GB"/>
        </w:rPr>
        <w:t>)</w:t>
      </w:r>
      <w:r w:rsidR="0002777B" w:rsidRPr="004327AE">
        <w:rPr>
          <w:rFonts w:asciiTheme="minorHAnsi" w:eastAsiaTheme="minorHAnsi" w:hAnsiTheme="minorHAnsi"/>
          <w:color w:val="auto"/>
          <w:szCs w:val="22"/>
          <w:vertAlign w:val="superscript"/>
          <w:lang w:val="en-GB"/>
        </w:rPr>
        <w:t>22</w:t>
      </w:r>
      <w:r w:rsidR="008F6FDD" w:rsidRPr="004327AE">
        <w:rPr>
          <w:rFonts w:asciiTheme="minorHAnsi" w:eastAsiaTheme="minorHAnsi" w:hAnsiTheme="minorHAnsi"/>
          <w:color w:val="auto"/>
          <w:szCs w:val="22"/>
          <w:lang w:val="en-GB"/>
        </w:rPr>
        <w:t>,</w:t>
      </w:r>
      <w:r w:rsidR="0092702A" w:rsidRPr="004327AE">
        <w:rPr>
          <w:rFonts w:asciiTheme="minorHAnsi" w:eastAsiaTheme="minorHAnsi" w:hAnsiTheme="minorHAnsi"/>
          <w:color w:val="auto"/>
          <w:szCs w:val="22"/>
          <w:lang w:val="en-GB"/>
        </w:rPr>
        <w:t xml:space="preserve"> defined as the </w:t>
      </w:r>
      <w:r w:rsidR="000739B8" w:rsidRPr="004327AE">
        <w:rPr>
          <w:color w:val="auto"/>
          <w:lang w:val="en-GB"/>
        </w:rPr>
        <w:t>fresh projected area of leaves</w:t>
      </w:r>
      <w:r w:rsidR="00204D09" w:rsidRPr="004327AE">
        <w:rPr>
          <w:color w:val="auto"/>
          <w:lang w:val="en-GB"/>
        </w:rPr>
        <w:t xml:space="preserve"> to its dry mass weight ratio.</w:t>
      </w:r>
      <w:r w:rsidR="00D06970" w:rsidRPr="004327AE">
        <w:rPr>
          <w:rFonts w:asciiTheme="minorHAnsi" w:eastAsiaTheme="minorHAnsi" w:hAnsiTheme="minorHAnsi"/>
          <w:color w:val="auto"/>
          <w:szCs w:val="22"/>
          <w:lang w:val="en-GB"/>
        </w:rPr>
        <w:t xml:space="preserve"> </w:t>
      </w:r>
      <w:r w:rsidR="00204D09" w:rsidRPr="004327AE">
        <w:rPr>
          <w:rFonts w:asciiTheme="minorHAnsi" w:eastAsiaTheme="minorHAnsi" w:hAnsiTheme="minorHAnsi"/>
          <w:color w:val="auto"/>
          <w:szCs w:val="22"/>
          <w:lang w:val="en-GB"/>
        </w:rPr>
        <w:t>T</w:t>
      </w:r>
      <w:r w:rsidR="00076AC3" w:rsidRPr="004327AE">
        <w:rPr>
          <w:rFonts w:asciiTheme="minorHAnsi" w:eastAsiaTheme="minorHAnsi" w:hAnsiTheme="minorHAnsi"/>
          <w:color w:val="auto"/>
          <w:szCs w:val="22"/>
          <w:lang w:val="en-GB"/>
        </w:rPr>
        <w:t xml:space="preserve">he </w:t>
      </w:r>
      <w:r w:rsidR="00D06970" w:rsidRPr="004327AE">
        <w:rPr>
          <w:rFonts w:asciiTheme="minorHAnsi" w:eastAsiaTheme="minorHAnsi" w:hAnsiTheme="minorHAnsi"/>
          <w:color w:val="auto"/>
          <w:szCs w:val="22"/>
          <w:lang w:val="en-GB"/>
        </w:rPr>
        <w:t xml:space="preserve">rest of </w:t>
      </w:r>
      <w:r w:rsidR="004C4D05" w:rsidRPr="004327AE">
        <w:rPr>
          <w:rFonts w:asciiTheme="minorHAnsi" w:eastAsiaTheme="minorHAnsi" w:hAnsiTheme="minorHAnsi"/>
          <w:color w:val="auto"/>
          <w:szCs w:val="22"/>
          <w:lang w:val="en-GB"/>
        </w:rPr>
        <w:t xml:space="preserve">the </w:t>
      </w:r>
      <w:r w:rsidR="00076AC3" w:rsidRPr="004327AE">
        <w:rPr>
          <w:rFonts w:asciiTheme="minorHAnsi" w:eastAsiaTheme="minorHAnsi" w:hAnsiTheme="minorHAnsi"/>
          <w:color w:val="auto"/>
          <w:szCs w:val="22"/>
          <w:lang w:val="en-GB"/>
        </w:rPr>
        <w:t xml:space="preserve">collected litter is dried to a constant weight and used </w:t>
      </w:r>
      <w:r w:rsidR="00062ED0" w:rsidRPr="004327AE">
        <w:rPr>
          <w:rFonts w:asciiTheme="minorHAnsi" w:eastAsiaTheme="minorHAnsi" w:hAnsiTheme="minorHAnsi"/>
          <w:color w:val="auto"/>
          <w:szCs w:val="22"/>
          <w:lang w:val="en-GB"/>
        </w:rPr>
        <w:t xml:space="preserve">for </w:t>
      </w:r>
      <w:r w:rsidR="00882571" w:rsidRPr="004327AE">
        <w:rPr>
          <w:rFonts w:asciiTheme="minorHAnsi" w:eastAsiaTheme="minorHAnsi" w:hAnsiTheme="minorHAnsi"/>
          <w:color w:val="auto"/>
          <w:szCs w:val="22"/>
          <w:lang w:val="en-GB"/>
        </w:rPr>
        <w:t>calculating</w:t>
      </w:r>
      <w:r w:rsidR="00076AC3" w:rsidRPr="004327AE">
        <w:rPr>
          <w:rFonts w:asciiTheme="minorHAnsi" w:eastAsiaTheme="minorHAnsi" w:hAnsiTheme="minorHAnsi"/>
          <w:color w:val="auto"/>
          <w:szCs w:val="22"/>
          <w:lang w:val="en-GB"/>
        </w:rPr>
        <w:t xml:space="preserve"> </w:t>
      </w:r>
      <w:r w:rsidR="004C4D05" w:rsidRPr="004327AE">
        <w:rPr>
          <w:rFonts w:asciiTheme="minorHAnsi" w:eastAsiaTheme="minorHAnsi" w:hAnsiTheme="minorHAnsi"/>
          <w:color w:val="auto"/>
          <w:szCs w:val="22"/>
          <w:lang w:val="en-GB"/>
        </w:rPr>
        <w:t xml:space="preserve">the </w:t>
      </w:r>
      <w:r w:rsidR="00076AC3" w:rsidRPr="004327AE">
        <w:rPr>
          <w:rFonts w:asciiTheme="minorHAnsi" w:eastAsiaTheme="minorHAnsi" w:hAnsiTheme="minorHAnsi"/>
          <w:color w:val="auto"/>
          <w:szCs w:val="22"/>
          <w:lang w:val="en-GB"/>
        </w:rPr>
        <w:t>dry mass</w:t>
      </w:r>
      <w:r w:rsidR="004C4D05" w:rsidRPr="004327AE">
        <w:rPr>
          <w:rFonts w:asciiTheme="minorHAnsi" w:eastAsiaTheme="minorHAnsi" w:hAnsiTheme="minorHAnsi"/>
          <w:color w:val="auto"/>
          <w:szCs w:val="22"/>
          <w:lang w:val="en-GB"/>
        </w:rPr>
        <w:t xml:space="preserve"> of</w:t>
      </w:r>
      <w:r w:rsidR="00076AC3" w:rsidRPr="004327AE">
        <w:rPr>
          <w:rFonts w:asciiTheme="minorHAnsi" w:eastAsiaTheme="minorHAnsi" w:hAnsiTheme="minorHAnsi"/>
          <w:color w:val="auto"/>
          <w:szCs w:val="22"/>
          <w:lang w:val="en-GB"/>
        </w:rPr>
        <w:t xml:space="preserve"> </w:t>
      </w:r>
      <w:r w:rsidR="007737F3" w:rsidRPr="004327AE">
        <w:rPr>
          <w:rFonts w:asciiTheme="minorHAnsi" w:eastAsiaTheme="minorHAnsi" w:hAnsiTheme="minorHAnsi"/>
          <w:color w:val="auto"/>
          <w:szCs w:val="22"/>
          <w:lang w:val="en-GB"/>
        </w:rPr>
        <w:t xml:space="preserve">the </w:t>
      </w:r>
      <w:r w:rsidR="004C4D05" w:rsidRPr="004327AE">
        <w:rPr>
          <w:rFonts w:asciiTheme="minorHAnsi" w:eastAsiaTheme="minorHAnsi" w:hAnsiTheme="minorHAnsi"/>
          <w:color w:val="auto"/>
          <w:szCs w:val="22"/>
          <w:lang w:val="en-GB"/>
        </w:rPr>
        <w:t xml:space="preserve">litter </w:t>
      </w:r>
      <w:r w:rsidR="00076AC3" w:rsidRPr="004327AE">
        <w:rPr>
          <w:rFonts w:asciiTheme="minorHAnsi" w:eastAsiaTheme="minorHAnsi" w:hAnsiTheme="minorHAnsi"/>
          <w:color w:val="auto"/>
          <w:szCs w:val="22"/>
          <w:lang w:val="en-GB"/>
        </w:rPr>
        <w:t xml:space="preserve">as g </w:t>
      </w:r>
      <w:r w:rsidR="005F5754" w:rsidRPr="004327AE">
        <w:rPr>
          <w:rFonts w:asciiTheme="minorHAnsi" w:eastAsiaTheme="minorHAnsi" w:hAnsiTheme="minorHAnsi"/>
          <w:color w:val="auto"/>
          <w:szCs w:val="22"/>
          <w:lang w:val="en-GB"/>
        </w:rPr>
        <w:t>c</w:t>
      </w:r>
      <w:r w:rsidR="00076AC3" w:rsidRPr="004327AE">
        <w:rPr>
          <w:rFonts w:asciiTheme="minorHAnsi" w:eastAsiaTheme="minorHAnsi" w:hAnsiTheme="minorHAnsi"/>
          <w:color w:val="auto"/>
          <w:szCs w:val="22"/>
          <w:lang w:val="en-GB"/>
        </w:rPr>
        <w:t>m</w:t>
      </w:r>
      <w:r w:rsidR="00076AC3" w:rsidRPr="004327AE">
        <w:rPr>
          <w:rFonts w:asciiTheme="minorHAnsi" w:eastAsiaTheme="minorHAnsi" w:hAnsiTheme="minorHAnsi"/>
          <w:color w:val="auto"/>
          <w:szCs w:val="22"/>
          <w:vertAlign w:val="superscript"/>
          <w:lang w:val="en-GB"/>
        </w:rPr>
        <w:t>-2</w:t>
      </w:r>
      <w:r w:rsidR="00C0575A" w:rsidRPr="004327AE">
        <w:rPr>
          <w:rFonts w:asciiTheme="minorHAnsi" w:eastAsiaTheme="minorHAnsi" w:hAnsiTheme="minorHAnsi"/>
          <w:color w:val="auto"/>
          <w:szCs w:val="22"/>
          <w:vertAlign w:val="superscript"/>
          <w:lang w:val="en-GB"/>
        </w:rPr>
        <w:t xml:space="preserve"> </w:t>
      </w:r>
      <w:r w:rsidR="00062ED0" w:rsidRPr="004327AE">
        <w:rPr>
          <w:rFonts w:asciiTheme="minorHAnsi" w:eastAsiaTheme="minorHAnsi" w:hAnsiTheme="minorHAnsi"/>
          <w:color w:val="auto"/>
          <w:szCs w:val="22"/>
          <w:lang w:val="en-GB"/>
        </w:rPr>
        <w:t>in the lab</w:t>
      </w:r>
      <w:r w:rsidR="00882571" w:rsidRPr="004327AE">
        <w:rPr>
          <w:rFonts w:asciiTheme="minorHAnsi" w:eastAsiaTheme="minorHAnsi" w:hAnsiTheme="minorHAnsi"/>
          <w:color w:val="auto"/>
          <w:szCs w:val="22"/>
          <w:lang w:val="en-GB"/>
        </w:rPr>
        <w:t>. Leaf dry mass on</w:t>
      </w:r>
      <w:r w:rsidR="00076AC3" w:rsidRPr="004327AE">
        <w:rPr>
          <w:rFonts w:asciiTheme="minorHAnsi" w:eastAsiaTheme="minorHAnsi" w:hAnsiTheme="minorHAnsi"/>
          <w:color w:val="auto"/>
          <w:szCs w:val="22"/>
          <w:lang w:val="en-GB"/>
        </w:rPr>
        <w:t xml:space="preserve"> each collection date is converted </w:t>
      </w:r>
      <w:r w:rsidR="00882571" w:rsidRPr="004327AE">
        <w:rPr>
          <w:rFonts w:asciiTheme="minorHAnsi" w:eastAsiaTheme="minorHAnsi" w:hAnsiTheme="minorHAnsi"/>
          <w:color w:val="auto"/>
          <w:szCs w:val="22"/>
          <w:lang w:val="en-GB"/>
        </w:rPr>
        <w:t>in</w:t>
      </w:r>
      <w:r w:rsidR="00076AC3" w:rsidRPr="004327AE">
        <w:rPr>
          <w:rFonts w:asciiTheme="minorHAnsi" w:eastAsiaTheme="minorHAnsi" w:hAnsiTheme="minorHAnsi"/>
          <w:color w:val="auto"/>
          <w:szCs w:val="22"/>
          <w:lang w:val="en-GB"/>
        </w:rPr>
        <w:t xml:space="preserve">to </w:t>
      </w:r>
      <w:r w:rsidR="004A245F" w:rsidRPr="004327AE">
        <w:rPr>
          <w:rFonts w:asciiTheme="minorHAnsi" w:eastAsiaTheme="minorHAnsi" w:hAnsiTheme="minorHAnsi"/>
          <w:color w:val="auto"/>
          <w:szCs w:val="22"/>
          <w:lang w:val="en-GB"/>
        </w:rPr>
        <w:t xml:space="preserve">the </w:t>
      </w:r>
      <w:r w:rsidR="00076AC3" w:rsidRPr="004327AE">
        <w:rPr>
          <w:rFonts w:asciiTheme="minorHAnsi" w:eastAsiaTheme="minorHAnsi" w:hAnsiTheme="minorHAnsi"/>
          <w:color w:val="auto"/>
          <w:szCs w:val="22"/>
          <w:lang w:val="en-GB"/>
        </w:rPr>
        <w:t xml:space="preserve">leaf area by multiplying the collected biomass by </w:t>
      </w:r>
      <w:r w:rsidR="00D06970" w:rsidRPr="004327AE">
        <w:rPr>
          <w:rFonts w:asciiTheme="minorHAnsi" w:eastAsiaTheme="minorHAnsi" w:hAnsiTheme="minorHAnsi"/>
          <w:color w:val="auto"/>
          <w:szCs w:val="22"/>
          <w:lang w:val="en-GB"/>
        </w:rPr>
        <w:t>SLA</w:t>
      </w:r>
      <w:r w:rsidR="00076AC3" w:rsidRPr="004327AE">
        <w:rPr>
          <w:rFonts w:asciiTheme="minorHAnsi" w:eastAsiaTheme="minorHAnsi" w:hAnsiTheme="minorHAnsi"/>
          <w:color w:val="auto"/>
          <w:szCs w:val="22"/>
          <w:lang w:val="en-GB"/>
        </w:rPr>
        <w:t xml:space="preserve"> or leaf dry </w:t>
      </w:r>
      <w:r w:rsidR="002D36E0" w:rsidRPr="004327AE">
        <w:rPr>
          <w:rFonts w:asciiTheme="minorHAnsi" w:eastAsiaTheme="minorHAnsi" w:hAnsiTheme="minorHAnsi"/>
          <w:color w:val="auto"/>
          <w:szCs w:val="22"/>
          <w:lang w:val="en-GB"/>
        </w:rPr>
        <w:t xml:space="preserve">mass per area (LMA, g </w:t>
      </w:r>
      <w:r w:rsidR="005F5754" w:rsidRPr="004327AE">
        <w:rPr>
          <w:rFonts w:asciiTheme="minorHAnsi" w:eastAsiaTheme="minorHAnsi" w:hAnsiTheme="minorHAnsi"/>
          <w:color w:val="auto"/>
          <w:szCs w:val="22"/>
          <w:lang w:val="en-GB"/>
        </w:rPr>
        <w:t>c</w:t>
      </w:r>
      <w:r w:rsidR="002D36E0" w:rsidRPr="004327AE">
        <w:rPr>
          <w:rFonts w:asciiTheme="minorHAnsi" w:eastAsiaTheme="minorHAnsi" w:hAnsiTheme="minorHAnsi"/>
          <w:color w:val="auto"/>
          <w:szCs w:val="22"/>
          <w:lang w:val="en-GB"/>
        </w:rPr>
        <w:t>m</w:t>
      </w:r>
      <w:r w:rsidR="002D36E0" w:rsidRPr="004327AE">
        <w:rPr>
          <w:rFonts w:asciiTheme="minorHAnsi" w:eastAsiaTheme="minorHAnsi" w:hAnsiTheme="minorHAnsi"/>
          <w:color w:val="auto"/>
          <w:szCs w:val="22"/>
          <w:vertAlign w:val="superscript"/>
          <w:lang w:val="en-GB"/>
        </w:rPr>
        <w:t>-2</w:t>
      </w:r>
      <w:r w:rsidR="002D36E0" w:rsidRPr="004327AE">
        <w:rPr>
          <w:rFonts w:asciiTheme="minorHAnsi" w:eastAsiaTheme="minorHAnsi" w:hAnsiTheme="minorHAnsi"/>
          <w:color w:val="auto"/>
          <w:szCs w:val="22"/>
          <w:lang w:val="en-GB"/>
        </w:rPr>
        <w:t xml:space="preserve">) as </w:t>
      </w:r>
      <w:r w:rsidR="002D2877" w:rsidRPr="004327AE">
        <w:rPr>
          <w:rFonts w:asciiTheme="minorHAnsi" w:eastAsiaTheme="minorHAnsi" w:hAnsiTheme="minorHAnsi"/>
          <w:color w:val="auto"/>
          <w:szCs w:val="22"/>
          <w:lang w:val="en-GB"/>
        </w:rPr>
        <w:t xml:space="preserve">the </w:t>
      </w:r>
      <w:r w:rsidR="002D36E0" w:rsidRPr="004327AE">
        <w:rPr>
          <w:rFonts w:asciiTheme="minorHAnsi" w:eastAsiaTheme="minorHAnsi" w:hAnsiTheme="minorHAnsi"/>
          <w:color w:val="auto"/>
          <w:szCs w:val="22"/>
          <w:lang w:val="en-GB"/>
        </w:rPr>
        <w:t>inverse</w:t>
      </w:r>
      <w:r w:rsidR="005F5754" w:rsidRPr="004327AE">
        <w:rPr>
          <w:rFonts w:asciiTheme="minorHAnsi" w:eastAsiaTheme="minorHAnsi" w:hAnsiTheme="minorHAnsi"/>
          <w:color w:val="auto"/>
          <w:szCs w:val="22"/>
          <w:lang w:val="en-GB"/>
        </w:rPr>
        <w:t xml:space="preserve"> parameter to</w:t>
      </w:r>
      <w:r w:rsidR="002D36E0" w:rsidRPr="004327AE">
        <w:rPr>
          <w:rFonts w:asciiTheme="minorHAnsi" w:eastAsiaTheme="minorHAnsi" w:hAnsiTheme="minorHAnsi"/>
          <w:color w:val="auto"/>
          <w:szCs w:val="22"/>
          <w:lang w:val="en-GB"/>
        </w:rPr>
        <w:t xml:space="preserve"> SLA</w:t>
      </w:r>
      <w:r w:rsidR="0002777B" w:rsidRPr="004327AE">
        <w:rPr>
          <w:rFonts w:asciiTheme="minorHAnsi" w:eastAsiaTheme="minorHAnsi" w:hAnsiTheme="minorHAnsi"/>
          <w:color w:val="auto"/>
          <w:szCs w:val="22"/>
          <w:vertAlign w:val="superscript"/>
          <w:lang w:val="en-GB"/>
        </w:rPr>
        <w:t>23,24</w:t>
      </w:r>
      <w:r w:rsidR="002D36E0" w:rsidRPr="004327AE">
        <w:rPr>
          <w:rFonts w:asciiTheme="minorHAnsi" w:eastAsiaTheme="minorHAnsi" w:hAnsiTheme="minorHAnsi"/>
          <w:color w:val="auto"/>
          <w:szCs w:val="22"/>
          <w:lang w:val="en-GB"/>
        </w:rPr>
        <w:t xml:space="preserve">. </w:t>
      </w:r>
      <w:r w:rsidR="00882571" w:rsidRPr="004327AE">
        <w:rPr>
          <w:color w:val="auto"/>
          <w:lang w:val="en-GB"/>
        </w:rPr>
        <w:t>A</w:t>
      </w:r>
      <w:r w:rsidR="00066044" w:rsidRPr="004327AE">
        <w:rPr>
          <w:color w:val="auto"/>
          <w:lang w:val="en-GB"/>
        </w:rPr>
        <w:t xml:space="preserve"> f</w:t>
      </w:r>
      <w:r w:rsidR="0092702A" w:rsidRPr="004327AE">
        <w:rPr>
          <w:color w:val="auto"/>
          <w:lang w:val="en-GB"/>
        </w:rPr>
        <w:t xml:space="preserve">resh projected </w:t>
      </w:r>
      <w:r w:rsidR="00066044" w:rsidRPr="004327AE">
        <w:rPr>
          <w:color w:val="auto"/>
          <w:lang w:val="en-GB"/>
        </w:rPr>
        <w:t xml:space="preserve">area </w:t>
      </w:r>
      <w:r w:rsidR="005F5754" w:rsidRPr="004327AE">
        <w:rPr>
          <w:color w:val="auto"/>
          <w:lang w:val="en-GB"/>
        </w:rPr>
        <w:t xml:space="preserve">of </w:t>
      </w:r>
      <w:proofErr w:type="gramStart"/>
      <w:r w:rsidR="005F5754" w:rsidRPr="004327AE">
        <w:rPr>
          <w:color w:val="auto"/>
          <w:lang w:val="en-GB"/>
        </w:rPr>
        <w:t>particular leaves</w:t>
      </w:r>
      <w:proofErr w:type="gramEnd"/>
      <w:r w:rsidR="005F5754" w:rsidRPr="004327AE">
        <w:rPr>
          <w:color w:val="auto"/>
          <w:lang w:val="en-GB"/>
        </w:rPr>
        <w:t xml:space="preserve"> </w:t>
      </w:r>
      <w:r w:rsidR="0092702A" w:rsidRPr="004327AE">
        <w:rPr>
          <w:color w:val="auto"/>
          <w:lang w:val="en-GB"/>
        </w:rPr>
        <w:t>ca</w:t>
      </w:r>
      <w:r w:rsidR="00ED7CB4" w:rsidRPr="004327AE">
        <w:rPr>
          <w:color w:val="auto"/>
          <w:lang w:val="en-GB"/>
        </w:rPr>
        <w:t>n be determined using</w:t>
      </w:r>
      <w:r w:rsidR="00F817E5" w:rsidRPr="004327AE">
        <w:rPr>
          <w:color w:val="auto"/>
          <w:lang w:val="en-GB"/>
        </w:rPr>
        <w:t xml:space="preserve"> a </w:t>
      </w:r>
      <w:r w:rsidR="002D2877" w:rsidRPr="004327AE">
        <w:rPr>
          <w:color w:val="auto"/>
          <w:lang w:val="en-GB"/>
        </w:rPr>
        <w:t>planimet</w:t>
      </w:r>
      <w:r w:rsidR="00F817E5" w:rsidRPr="004327AE">
        <w:rPr>
          <w:color w:val="auto"/>
          <w:lang w:val="en-GB"/>
        </w:rPr>
        <w:t>ric approach. The p</w:t>
      </w:r>
      <w:r w:rsidR="0092702A" w:rsidRPr="004327AE">
        <w:rPr>
          <w:color w:val="auto"/>
          <w:lang w:val="en-GB"/>
        </w:rPr>
        <w:t xml:space="preserve">lanimetric method is based on </w:t>
      </w:r>
      <w:r w:rsidR="002D2877" w:rsidRPr="004327AE">
        <w:rPr>
          <w:color w:val="auto"/>
          <w:lang w:val="en-GB"/>
        </w:rPr>
        <w:t xml:space="preserve">the </w:t>
      </w:r>
      <w:r w:rsidR="0092702A" w:rsidRPr="004327AE">
        <w:rPr>
          <w:color w:val="auto"/>
          <w:lang w:val="en-GB"/>
        </w:rPr>
        <w:t>dependenc</w:t>
      </w:r>
      <w:r w:rsidR="004C4D05" w:rsidRPr="004327AE">
        <w:rPr>
          <w:color w:val="auto"/>
          <w:lang w:val="en-GB"/>
        </w:rPr>
        <w:t>y between the area of</w:t>
      </w:r>
      <w:r w:rsidR="00882571" w:rsidRPr="004327AE">
        <w:rPr>
          <w:color w:val="auto"/>
          <w:lang w:val="en-GB"/>
        </w:rPr>
        <w:t xml:space="preserve"> a</w:t>
      </w:r>
      <w:r w:rsidR="004C4D05" w:rsidRPr="004327AE">
        <w:rPr>
          <w:color w:val="auto"/>
          <w:lang w:val="en-GB"/>
        </w:rPr>
        <w:t xml:space="preserve"> specific</w:t>
      </w:r>
      <w:r w:rsidR="0092702A" w:rsidRPr="004327AE">
        <w:rPr>
          <w:color w:val="auto"/>
          <w:lang w:val="en-GB"/>
        </w:rPr>
        <w:t xml:space="preserve"> leaf and </w:t>
      </w:r>
      <w:r w:rsidR="004A245F" w:rsidRPr="004327AE">
        <w:rPr>
          <w:color w:val="auto"/>
          <w:lang w:val="en-GB"/>
        </w:rPr>
        <w:t xml:space="preserve">the </w:t>
      </w:r>
      <w:r w:rsidR="0092702A" w:rsidRPr="004327AE">
        <w:rPr>
          <w:color w:val="auto"/>
          <w:lang w:val="en-GB"/>
        </w:rPr>
        <w:t xml:space="preserve">area covered by the leaf in </w:t>
      </w:r>
      <w:r w:rsidR="002D2877" w:rsidRPr="004327AE">
        <w:rPr>
          <w:color w:val="auto"/>
          <w:lang w:val="en-GB"/>
        </w:rPr>
        <w:t xml:space="preserve">the </w:t>
      </w:r>
      <w:r w:rsidR="0092702A" w:rsidRPr="004327AE">
        <w:rPr>
          <w:color w:val="auto"/>
          <w:lang w:val="en-GB"/>
        </w:rPr>
        <w:t>horizontal surface</w:t>
      </w:r>
      <w:r w:rsidR="003252EE" w:rsidRPr="004327AE">
        <w:rPr>
          <w:color w:val="auto"/>
          <w:lang w:val="en-GB"/>
        </w:rPr>
        <w:t>. The leaf is horizontally fixed to</w:t>
      </w:r>
      <w:r w:rsidR="0092702A" w:rsidRPr="004327AE">
        <w:rPr>
          <w:color w:val="auto"/>
          <w:lang w:val="en-GB"/>
        </w:rPr>
        <w:t xml:space="preserve"> </w:t>
      </w:r>
      <w:r w:rsidR="002D2877" w:rsidRPr="004327AE">
        <w:rPr>
          <w:color w:val="auto"/>
          <w:lang w:val="en-GB"/>
        </w:rPr>
        <w:t xml:space="preserve">the </w:t>
      </w:r>
      <w:r w:rsidR="00535337" w:rsidRPr="004327AE">
        <w:rPr>
          <w:color w:val="auto"/>
          <w:lang w:val="en-GB"/>
        </w:rPr>
        <w:t>scan screen</w:t>
      </w:r>
      <w:r w:rsidR="00333839" w:rsidRPr="004327AE">
        <w:rPr>
          <w:color w:val="auto"/>
          <w:lang w:val="en-GB"/>
        </w:rPr>
        <w:t>,</w:t>
      </w:r>
      <w:r w:rsidR="0092702A" w:rsidRPr="004327AE">
        <w:rPr>
          <w:color w:val="auto"/>
          <w:lang w:val="en-GB"/>
        </w:rPr>
        <w:t xml:space="preserve"> and its average </w:t>
      </w:r>
      <w:r w:rsidR="00EC3E5F" w:rsidRPr="004327AE">
        <w:rPr>
          <w:color w:val="auto"/>
          <w:lang w:val="en-GB"/>
        </w:rPr>
        <w:t>is measured using a</w:t>
      </w:r>
      <w:r w:rsidR="00025145" w:rsidRPr="004327AE">
        <w:rPr>
          <w:color w:val="auto"/>
          <w:lang w:val="en-GB"/>
        </w:rPr>
        <w:t xml:space="preserve"> leaf area meter</w:t>
      </w:r>
      <w:r w:rsidR="00EC3E5F" w:rsidRPr="004327AE">
        <w:rPr>
          <w:color w:val="auto"/>
          <w:lang w:val="en-GB"/>
        </w:rPr>
        <w:t>. Then,</w:t>
      </w:r>
      <w:r w:rsidR="0092702A" w:rsidRPr="004327AE">
        <w:rPr>
          <w:color w:val="auto"/>
          <w:lang w:val="en-GB"/>
        </w:rPr>
        <w:t xml:space="preserve"> its area is </w:t>
      </w:r>
      <w:r w:rsidR="00025145" w:rsidRPr="004327AE">
        <w:rPr>
          <w:color w:val="auto"/>
          <w:lang w:val="en-GB"/>
        </w:rPr>
        <w:t xml:space="preserve">calculated. </w:t>
      </w:r>
      <w:r w:rsidR="00D059F3" w:rsidRPr="004327AE">
        <w:rPr>
          <w:color w:val="auto"/>
          <w:lang w:val="en-GB"/>
        </w:rPr>
        <w:t xml:space="preserve">Many </w:t>
      </w:r>
      <w:r w:rsidR="00025145" w:rsidRPr="004327AE">
        <w:rPr>
          <w:color w:val="auto"/>
          <w:lang w:val="en-GB"/>
        </w:rPr>
        <w:t>leaf area meters</w:t>
      </w:r>
      <w:r w:rsidR="0092702A" w:rsidRPr="004327AE">
        <w:rPr>
          <w:color w:val="auto"/>
          <w:lang w:val="en-GB"/>
        </w:rPr>
        <w:t xml:space="preserve"> based on different </w:t>
      </w:r>
      <w:r w:rsidR="00EC3E5F" w:rsidRPr="004327AE">
        <w:rPr>
          <w:color w:val="auto"/>
          <w:lang w:val="en-GB"/>
        </w:rPr>
        <w:t>measurement principles</w:t>
      </w:r>
      <w:r w:rsidR="001C0071" w:rsidRPr="004327AE">
        <w:rPr>
          <w:color w:val="auto"/>
          <w:lang w:val="en-GB"/>
        </w:rPr>
        <w:t xml:space="preserve"> </w:t>
      </w:r>
      <w:r w:rsidR="00EC3E5F" w:rsidRPr="004327AE">
        <w:rPr>
          <w:color w:val="auto"/>
          <w:lang w:val="en-GB"/>
        </w:rPr>
        <w:t>are available on the market. Some of them include</w:t>
      </w:r>
      <w:r w:rsidR="0092702A" w:rsidRPr="004327AE">
        <w:rPr>
          <w:color w:val="auto"/>
          <w:lang w:val="en-GB"/>
        </w:rPr>
        <w:t xml:space="preserve">, for instance, </w:t>
      </w:r>
      <w:r w:rsidR="00496D92" w:rsidRPr="004327AE">
        <w:rPr>
          <w:color w:val="auto"/>
          <w:lang w:val="en-GB"/>
        </w:rPr>
        <w:t xml:space="preserve">the </w:t>
      </w:r>
      <w:r w:rsidR="0092702A" w:rsidRPr="004327AE">
        <w:rPr>
          <w:color w:val="auto"/>
          <w:lang w:val="en-GB"/>
        </w:rPr>
        <w:t>LI-3000C</w:t>
      </w:r>
      <w:r w:rsidR="00BC0294" w:rsidRPr="004327AE">
        <w:rPr>
          <w:color w:val="auto"/>
          <w:lang w:val="en-GB"/>
        </w:rPr>
        <w:t xml:space="preserve"> Portable Leaf Area Meter</w:t>
      </w:r>
      <w:r w:rsidR="00EC3E5F" w:rsidRPr="004327AE">
        <w:rPr>
          <w:color w:val="auto"/>
          <w:lang w:val="en-GB"/>
        </w:rPr>
        <w:t>,</w:t>
      </w:r>
      <w:r w:rsidR="00024D3D" w:rsidRPr="004327AE">
        <w:rPr>
          <w:color w:val="auto"/>
          <w:lang w:val="en-GB"/>
        </w:rPr>
        <w:t xml:space="preserve"> </w:t>
      </w:r>
      <w:r w:rsidR="0092702A" w:rsidRPr="004327AE">
        <w:rPr>
          <w:color w:val="auto"/>
          <w:lang w:val="en-GB"/>
        </w:rPr>
        <w:t>which uses</w:t>
      </w:r>
      <w:r w:rsidR="00DF2AE5" w:rsidRPr="004327AE">
        <w:rPr>
          <w:color w:val="auto"/>
          <w:lang w:val="en-GB"/>
        </w:rPr>
        <w:t xml:space="preserve"> the</w:t>
      </w:r>
      <w:r w:rsidR="00375A2B" w:rsidRPr="004327AE">
        <w:rPr>
          <w:color w:val="auto"/>
          <w:lang w:val="en-GB"/>
        </w:rPr>
        <w:t xml:space="preserve"> o</w:t>
      </w:r>
      <w:r w:rsidR="00434A23" w:rsidRPr="004327AE">
        <w:rPr>
          <w:color w:val="auto"/>
          <w:lang w:val="en-GB"/>
        </w:rPr>
        <w:t>rthogonal projection method</w:t>
      </w:r>
      <w:r w:rsidR="00EC3E5F" w:rsidRPr="004327AE">
        <w:rPr>
          <w:color w:val="auto"/>
          <w:lang w:val="en-GB"/>
        </w:rPr>
        <w:t>,</w:t>
      </w:r>
      <w:r w:rsidR="00434A23" w:rsidRPr="004327AE">
        <w:rPr>
          <w:color w:val="auto"/>
          <w:lang w:val="en-GB"/>
        </w:rPr>
        <w:t xml:space="preserve"> and</w:t>
      </w:r>
      <w:r w:rsidR="0092702A" w:rsidRPr="004327AE">
        <w:rPr>
          <w:color w:val="auto"/>
          <w:lang w:val="en-GB"/>
        </w:rPr>
        <w:t xml:space="preserve"> </w:t>
      </w:r>
      <w:r w:rsidR="00496D92" w:rsidRPr="004327AE">
        <w:rPr>
          <w:color w:val="auto"/>
          <w:lang w:val="en-GB"/>
        </w:rPr>
        <w:t xml:space="preserve">the </w:t>
      </w:r>
      <w:r w:rsidR="0092702A" w:rsidRPr="004327AE">
        <w:rPr>
          <w:color w:val="auto"/>
          <w:lang w:val="en-GB"/>
        </w:rPr>
        <w:t xml:space="preserve">LI-3100C </w:t>
      </w:r>
      <w:r w:rsidR="00D5757E" w:rsidRPr="004327AE">
        <w:rPr>
          <w:color w:val="auto"/>
          <w:lang w:val="en-GB"/>
        </w:rPr>
        <w:t>Area Meter</w:t>
      </w:r>
      <w:r w:rsidR="00EC3E5F" w:rsidRPr="004327AE">
        <w:rPr>
          <w:color w:val="auto"/>
          <w:lang w:val="en-GB"/>
        </w:rPr>
        <w:t>,</w:t>
      </w:r>
      <w:r w:rsidR="00434A23" w:rsidRPr="004327AE">
        <w:rPr>
          <w:color w:val="auto"/>
          <w:lang w:val="en-GB"/>
        </w:rPr>
        <w:t xml:space="preserve"> which</w:t>
      </w:r>
      <w:r w:rsidR="0092702A" w:rsidRPr="004327AE">
        <w:rPr>
          <w:color w:val="auto"/>
          <w:lang w:val="en-GB"/>
        </w:rPr>
        <w:t xml:space="preserve"> measures leaf average using </w:t>
      </w:r>
      <w:r w:rsidR="00DF2AE5" w:rsidRPr="004327AE">
        <w:rPr>
          <w:color w:val="auto"/>
          <w:lang w:val="en-GB"/>
        </w:rPr>
        <w:t xml:space="preserve">a </w:t>
      </w:r>
      <w:r w:rsidR="0092702A" w:rsidRPr="004327AE">
        <w:rPr>
          <w:color w:val="auto"/>
          <w:lang w:val="en-GB"/>
        </w:rPr>
        <w:t xml:space="preserve">fluorescent light source and </w:t>
      </w:r>
      <w:r w:rsidR="00EC3E5F" w:rsidRPr="004327AE">
        <w:rPr>
          <w:color w:val="auto"/>
          <w:lang w:val="en-GB"/>
        </w:rPr>
        <w:t xml:space="preserve">a </w:t>
      </w:r>
      <w:r w:rsidR="0092702A" w:rsidRPr="004327AE">
        <w:rPr>
          <w:color w:val="auto"/>
          <w:lang w:val="en-GB"/>
        </w:rPr>
        <w:t>s</w:t>
      </w:r>
      <w:r w:rsidR="00F7165A" w:rsidRPr="004327AE">
        <w:rPr>
          <w:color w:val="auto"/>
          <w:lang w:val="en-GB"/>
        </w:rPr>
        <w:t xml:space="preserve">emi-conducted scanning camera. </w:t>
      </w:r>
      <w:r w:rsidR="005223F1" w:rsidRPr="004327AE">
        <w:rPr>
          <w:color w:val="auto"/>
          <w:lang w:val="en-GB"/>
        </w:rPr>
        <w:t>The n</w:t>
      </w:r>
      <w:r w:rsidR="00BD097A" w:rsidRPr="004327AE">
        <w:rPr>
          <w:color w:val="auto"/>
          <w:lang w:val="en-GB"/>
        </w:rPr>
        <w:t>ext device, t</w:t>
      </w:r>
      <w:r w:rsidR="00F7165A" w:rsidRPr="004327AE">
        <w:rPr>
          <w:color w:val="auto"/>
          <w:lang w:val="en-GB"/>
        </w:rPr>
        <w:t>he</w:t>
      </w:r>
      <w:r w:rsidR="0092702A" w:rsidRPr="004327AE">
        <w:rPr>
          <w:color w:val="auto"/>
          <w:lang w:val="en-GB"/>
        </w:rPr>
        <w:t xml:space="preserve"> </w:t>
      </w:r>
      <w:r w:rsidR="00DA1BC5" w:rsidRPr="004327AE">
        <w:rPr>
          <w:color w:val="auto"/>
          <w:lang w:val="en-GB"/>
        </w:rPr>
        <w:t xml:space="preserve">CI-202 </w:t>
      </w:r>
      <w:r w:rsidR="0092702A" w:rsidRPr="004327AE">
        <w:rPr>
          <w:color w:val="auto"/>
          <w:lang w:val="en-GB"/>
        </w:rPr>
        <w:t xml:space="preserve">portable </w:t>
      </w:r>
      <w:r w:rsidR="00F7165A" w:rsidRPr="004327AE">
        <w:rPr>
          <w:color w:val="auto"/>
          <w:lang w:val="en-GB"/>
        </w:rPr>
        <w:t>laser leaf area meter</w:t>
      </w:r>
      <w:r w:rsidR="005223F1" w:rsidRPr="004327AE">
        <w:rPr>
          <w:color w:val="auto"/>
          <w:lang w:val="en-GB"/>
        </w:rPr>
        <w:t>,</w:t>
      </w:r>
      <w:r w:rsidR="0051459B" w:rsidRPr="004327AE">
        <w:rPr>
          <w:color w:val="auto"/>
          <w:lang w:val="en-GB"/>
        </w:rPr>
        <w:t xml:space="preserve"> </w:t>
      </w:r>
      <w:r w:rsidR="0092702A" w:rsidRPr="004327AE">
        <w:rPr>
          <w:color w:val="auto"/>
          <w:lang w:val="en-GB"/>
        </w:rPr>
        <w:t xml:space="preserve">codes a leaf length using </w:t>
      </w:r>
      <w:r w:rsidR="00DF2AE5" w:rsidRPr="004327AE">
        <w:rPr>
          <w:color w:val="auto"/>
          <w:lang w:val="en-GB"/>
        </w:rPr>
        <w:t xml:space="preserve">a </w:t>
      </w:r>
      <w:r w:rsidR="0092702A" w:rsidRPr="004327AE">
        <w:rPr>
          <w:color w:val="auto"/>
          <w:lang w:val="en-GB"/>
        </w:rPr>
        <w:t xml:space="preserve">code </w:t>
      </w:r>
      <w:r w:rsidR="004C4D05" w:rsidRPr="004327AE">
        <w:rPr>
          <w:color w:val="auto"/>
          <w:lang w:val="en-GB"/>
        </w:rPr>
        <w:t>reader.</w:t>
      </w:r>
      <w:r w:rsidR="005A2526" w:rsidRPr="004327AE">
        <w:rPr>
          <w:color w:val="auto"/>
          <w:lang w:val="en-GB"/>
        </w:rPr>
        <w:t xml:space="preserve"> Besides them, the</w:t>
      </w:r>
      <w:r w:rsidR="00E3304E" w:rsidRPr="004327AE">
        <w:rPr>
          <w:color w:val="auto"/>
          <w:lang w:val="en-GB"/>
        </w:rPr>
        <w:t xml:space="preserve"> </w:t>
      </w:r>
      <w:r w:rsidR="005223F1" w:rsidRPr="004327AE">
        <w:rPr>
          <w:color w:val="auto"/>
          <w:lang w:val="en-GB"/>
        </w:rPr>
        <w:t>AM350 and</w:t>
      </w:r>
      <w:r w:rsidR="005A2526" w:rsidRPr="004327AE">
        <w:rPr>
          <w:color w:val="auto"/>
          <w:lang w:val="en-GB"/>
        </w:rPr>
        <w:t xml:space="preserve"> BSLM101 Portable Leaf Area Meters are also </w:t>
      </w:r>
      <w:r w:rsidR="00F27D9E" w:rsidRPr="004327AE">
        <w:rPr>
          <w:color w:val="auto"/>
          <w:lang w:val="en-GB"/>
        </w:rPr>
        <w:t xml:space="preserve">commonly used </w:t>
      </w:r>
      <w:r w:rsidR="00E3304E" w:rsidRPr="004327AE">
        <w:rPr>
          <w:color w:val="auto"/>
          <w:lang w:val="en-GB"/>
        </w:rPr>
        <w:t>for</w:t>
      </w:r>
      <w:r w:rsidR="00F27D9E" w:rsidRPr="004327AE">
        <w:rPr>
          <w:color w:val="auto"/>
          <w:lang w:val="en-GB"/>
        </w:rPr>
        <w:t xml:space="preserve"> performing</w:t>
      </w:r>
      <w:r w:rsidR="00E3304E" w:rsidRPr="004327AE">
        <w:rPr>
          <w:color w:val="auto"/>
          <w:lang w:val="en-GB"/>
        </w:rPr>
        <w:t xml:space="preserve"> </w:t>
      </w:r>
      <w:r w:rsidR="005A2526" w:rsidRPr="004327AE">
        <w:rPr>
          <w:color w:val="auto"/>
          <w:lang w:val="en-GB"/>
        </w:rPr>
        <w:t xml:space="preserve">accurate </w:t>
      </w:r>
      <w:r w:rsidR="00E3304E" w:rsidRPr="004327AE">
        <w:rPr>
          <w:color w:val="auto"/>
          <w:lang w:val="en-GB"/>
        </w:rPr>
        <w:t>leaf are</w:t>
      </w:r>
      <w:r w:rsidR="00C32537" w:rsidRPr="004327AE">
        <w:rPr>
          <w:color w:val="auto"/>
          <w:lang w:val="en-GB"/>
        </w:rPr>
        <w:t>a estimation.</w:t>
      </w:r>
    </w:p>
    <w:p w14:paraId="74D3E8FD" w14:textId="77777777" w:rsidR="00333839" w:rsidRPr="004327AE" w:rsidRDefault="00333839" w:rsidP="00940E81">
      <w:pPr>
        <w:pStyle w:val="ListParagraph"/>
        <w:widowControl/>
        <w:autoSpaceDE/>
        <w:autoSpaceDN/>
        <w:adjustRightInd/>
        <w:ind w:left="0"/>
        <w:rPr>
          <w:color w:val="auto"/>
          <w:lang w:val="en-GB"/>
        </w:rPr>
      </w:pPr>
    </w:p>
    <w:p w14:paraId="657296E8" w14:textId="615B6871" w:rsidR="00241A01" w:rsidRPr="004327AE" w:rsidRDefault="0077202A" w:rsidP="00940E81">
      <w:pPr>
        <w:pStyle w:val="ListParagraph"/>
        <w:widowControl/>
        <w:autoSpaceDE/>
        <w:autoSpaceDN/>
        <w:adjustRightInd/>
        <w:ind w:left="0"/>
        <w:rPr>
          <w:color w:val="auto"/>
          <w:lang w:val="en-GB"/>
        </w:rPr>
      </w:pPr>
      <w:r w:rsidRPr="004327AE">
        <w:rPr>
          <w:color w:val="auto"/>
          <w:lang w:val="en-GB"/>
        </w:rPr>
        <w:t>Furthermore, leaf area meters</w:t>
      </w:r>
      <w:r w:rsidR="00496D92" w:rsidRPr="004327AE">
        <w:rPr>
          <w:color w:val="auto"/>
          <w:lang w:val="en-GB"/>
        </w:rPr>
        <w:t xml:space="preserve"> based on system</w:t>
      </w:r>
      <w:r w:rsidR="00F27D9E" w:rsidRPr="004327AE">
        <w:rPr>
          <w:color w:val="auto"/>
          <w:lang w:val="en-GB"/>
        </w:rPr>
        <w:t>s that analy</w:t>
      </w:r>
      <w:r w:rsidR="00C900BA" w:rsidRPr="004327AE">
        <w:rPr>
          <w:color w:val="auto"/>
          <w:lang w:val="en-GB"/>
        </w:rPr>
        <w:t>z</w:t>
      </w:r>
      <w:r w:rsidR="00F27D9E" w:rsidRPr="004327AE">
        <w:rPr>
          <w:color w:val="auto"/>
          <w:lang w:val="en-GB"/>
        </w:rPr>
        <w:t xml:space="preserve">e </w:t>
      </w:r>
      <w:r w:rsidR="0092702A" w:rsidRPr="004327AE">
        <w:rPr>
          <w:color w:val="auto"/>
          <w:lang w:val="en-GB"/>
        </w:rPr>
        <w:t>video exist</w:t>
      </w:r>
      <w:r w:rsidRPr="004327AE">
        <w:rPr>
          <w:color w:val="auto"/>
          <w:lang w:val="en-GB"/>
        </w:rPr>
        <w:t>. These leaf area meters</w:t>
      </w:r>
      <w:r w:rsidR="0092702A" w:rsidRPr="004327AE">
        <w:rPr>
          <w:color w:val="auto"/>
          <w:lang w:val="en-GB"/>
        </w:rPr>
        <w:t xml:space="preserve"> consist of </w:t>
      </w:r>
      <w:r w:rsidR="00DF2AE5" w:rsidRPr="004327AE">
        <w:rPr>
          <w:color w:val="auto"/>
          <w:lang w:val="en-GB"/>
        </w:rPr>
        <w:t xml:space="preserve">a </w:t>
      </w:r>
      <w:r w:rsidR="00535337" w:rsidRPr="004327AE">
        <w:rPr>
          <w:color w:val="auto"/>
          <w:lang w:val="en-GB"/>
        </w:rPr>
        <w:t>video</w:t>
      </w:r>
      <w:r w:rsidR="004C4D05" w:rsidRPr="004327AE">
        <w:rPr>
          <w:color w:val="auto"/>
          <w:lang w:val="en-GB"/>
        </w:rPr>
        <w:t xml:space="preserve"> camera, </w:t>
      </w:r>
      <w:r w:rsidR="00F27D9E" w:rsidRPr="004327AE">
        <w:rPr>
          <w:color w:val="auto"/>
          <w:lang w:val="en-GB"/>
        </w:rPr>
        <w:t xml:space="preserve">a </w:t>
      </w:r>
      <w:r w:rsidR="004C4D05" w:rsidRPr="004327AE">
        <w:rPr>
          <w:color w:val="auto"/>
          <w:lang w:val="en-GB"/>
        </w:rPr>
        <w:t>digitalis</w:t>
      </w:r>
      <w:r w:rsidR="0092702A" w:rsidRPr="004327AE">
        <w:rPr>
          <w:color w:val="auto"/>
          <w:lang w:val="en-GB"/>
        </w:rPr>
        <w:t xml:space="preserve">ation frame, </w:t>
      </w:r>
      <w:r w:rsidR="00F27D9E" w:rsidRPr="004327AE">
        <w:rPr>
          <w:color w:val="auto"/>
          <w:lang w:val="en-GB"/>
        </w:rPr>
        <w:t xml:space="preserve">a </w:t>
      </w:r>
      <w:r w:rsidR="0092702A" w:rsidRPr="004327AE">
        <w:rPr>
          <w:color w:val="auto"/>
          <w:lang w:val="en-GB"/>
        </w:rPr>
        <w:t xml:space="preserve">screen, and </w:t>
      </w:r>
      <w:r w:rsidR="00F27D9E" w:rsidRPr="004327AE">
        <w:rPr>
          <w:color w:val="auto"/>
          <w:lang w:val="en-GB"/>
        </w:rPr>
        <w:t xml:space="preserve">a </w:t>
      </w:r>
      <w:r w:rsidR="0092702A" w:rsidRPr="004327AE">
        <w:rPr>
          <w:color w:val="auto"/>
          <w:lang w:val="en-GB"/>
        </w:rPr>
        <w:t>PC</w:t>
      </w:r>
      <w:r w:rsidR="00F27D9E" w:rsidRPr="004327AE">
        <w:rPr>
          <w:color w:val="auto"/>
          <w:lang w:val="en-GB"/>
        </w:rPr>
        <w:t>,</w:t>
      </w:r>
      <w:r w:rsidR="0092702A" w:rsidRPr="004327AE">
        <w:rPr>
          <w:color w:val="auto"/>
          <w:lang w:val="en-GB"/>
        </w:rPr>
        <w:t xml:space="preserve"> including suitable</w:t>
      </w:r>
      <w:r w:rsidR="00DF2AE5" w:rsidRPr="004327AE">
        <w:rPr>
          <w:color w:val="auto"/>
          <w:lang w:val="en-GB"/>
        </w:rPr>
        <w:t xml:space="preserve"> software for</w:t>
      </w:r>
      <w:r w:rsidR="00515569" w:rsidRPr="004327AE">
        <w:rPr>
          <w:color w:val="auto"/>
          <w:lang w:val="en-GB"/>
        </w:rPr>
        <w:t xml:space="preserve"> </w:t>
      </w:r>
      <w:r w:rsidR="00F27D9E" w:rsidRPr="004327AE">
        <w:rPr>
          <w:color w:val="auto"/>
          <w:lang w:val="en-GB"/>
        </w:rPr>
        <w:t xml:space="preserve">making the </w:t>
      </w:r>
      <w:r w:rsidR="00515569" w:rsidRPr="004327AE">
        <w:rPr>
          <w:color w:val="auto"/>
          <w:lang w:val="en-GB"/>
        </w:rPr>
        <w:t>data analysis</w:t>
      </w:r>
      <w:r w:rsidR="00DC22E5" w:rsidRPr="004327AE">
        <w:rPr>
          <w:color w:val="auto"/>
          <w:lang w:val="en-GB"/>
        </w:rPr>
        <w:t xml:space="preserve"> such as </w:t>
      </w:r>
      <w:r w:rsidR="00122ED1" w:rsidRPr="004327AE">
        <w:rPr>
          <w:color w:val="auto"/>
          <w:lang w:val="en-GB"/>
        </w:rPr>
        <w:t xml:space="preserve">WD3 </w:t>
      </w:r>
      <w:proofErr w:type="spellStart"/>
      <w:r w:rsidR="00122ED1" w:rsidRPr="004327AE">
        <w:rPr>
          <w:color w:val="auto"/>
          <w:lang w:val="en-GB"/>
        </w:rPr>
        <w:t>WinDIAS</w:t>
      </w:r>
      <w:proofErr w:type="spellEnd"/>
      <w:r w:rsidR="00122ED1" w:rsidRPr="004327AE">
        <w:rPr>
          <w:color w:val="auto"/>
          <w:lang w:val="en-GB"/>
        </w:rPr>
        <w:t xml:space="preserve"> Leaf Image </w:t>
      </w:r>
      <w:r w:rsidR="00D5757E" w:rsidRPr="004327AE">
        <w:rPr>
          <w:color w:val="auto"/>
          <w:lang w:val="en-GB"/>
        </w:rPr>
        <w:t>Analysis System</w:t>
      </w:r>
      <w:r w:rsidR="00004E74" w:rsidRPr="004327AE">
        <w:rPr>
          <w:color w:val="auto"/>
          <w:vertAlign w:val="superscript"/>
          <w:lang w:val="en-GB"/>
        </w:rPr>
        <w:t>11</w:t>
      </w:r>
      <w:r w:rsidR="00333839" w:rsidRPr="004327AE">
        <w:rPr>
          <w:color w:val="auto"/>
          <w:lang w:val="en-GB"/>
        </w:rPr>
        <w:t>. Currently, conventional</w:t>
      </w:r>
      <w:r w:rsidR="0092702A" w:rsidRPr="004327AE">
        <w:rPr>
          <w:color w:val="auto"/>
          <w:lang w:val="en-GB"/>
        </w:rPr>
        <w:t xml:space="preserve"> scanners connected to </w:t>
      </w:r>
      <w:r w:rsidR="00F27D9E" w:rsidRPr="004327AE">
        <w:rPr>
          <w:color w:val="auto"/>
          <w:lang w:val="en-GB"/>
        </w:rPr>
        <w:t xml:space="preserve">a </w:t>
      </w:r>
      <w:r w:rsidR="0092702A" w:rsidRPr="004327AE">
        <w:rPr>
          <w:color w:val="auto"/>
          <w:lang w:val="en-GB"/>
        </w:rPr>
        <w:t xml:space="preserve">PC can be used for </w:t>
      </w:r>
      <w:r w:rsidR="00375A2B" w:rsidRPr="004327AE">
        <w:rPr>
          <w:color w:val="auto"/>
          <w:lang w:val="en-GB"/>
        </w:rPr>
        <w:t>a</w:t>
      </w:r>
      <w:r w:rsidR="00326C33" w:rsidRPr="004327AE">
        <w:rPr>
          <w:color w:val="auto"/>
          <w:lang w:val="en-GB"/>
        </w:rPr>
        <w:t>n</w:t>
      </w:r>
      <w:r w:rsidR="00375A2B" w:rsidRPr="004327AE">
        <w:rPr>
          <w:color w:val="auto"/>
          <w:lang w:val="en-GB"/>
        </w:rPr>
        <w:t xml:space="preserve"> </w:t>
      </w:r>
      <w:r w:rsidR="00326C33" w:rsidRPr="004327AE">
        <w:rPr>
          <w:color w:val="auto"/>
          <w:lang w:val="en-GB"/>
        </w:rPr>
        <w:t xml:space="preserve">estimating </w:t>
      </w:r>
      <w:r w:rsidR="000739B8" w:rsidRPr="004327AE">
        <w:rPr>
          <w:color w:val="auto"/>
          <w:lang w:val="en-GB"/>
        </w:rPr>
        <w:t>leaf</w:t>
      </w:r>
      <w:r w:rsidR="0092702A" w:rsidRPr="004327AE">
        <w:rPr>
          <w:color w:val="auto"/>
          <w:lang w:val="en-GB"/>
        </w:rPr>
        <w:t xml:space="preserve"> area.</w:t>
      </w:r>
      <w:r w:rsidR="00D37AE9" w:rsidRPr="004327AE">
        <w:rPr>
          <w:color w:val="auto"/>
          <w:lang w:val="en-GB"/>
        </w:rPr>
        <w:t xml:space="preserve"> </w:t>
      </w:r>
      <w:r w:rsidR="00DF2AE5" w:rsidRPr="004327AE">
        <w:rPr>
          <w:color w:val="auto"/>
          <w:lang w:val="en-GB"/>
        </w:rPr>
        <w:t>Afterward</w:t>
      </w:r>
      <w:r w:rsidR="001B0EA1" w:rsidRPr="004327AE">
        <w:rPr>
          <w:color w:val="auto"/>
          <w:lang w:val="en-GB"/>
        </w:rPr>
        <w:t>s</w:t>
      </w:r>
      <w:r w:rsidR="00492A47" w:rsidRPr="004327AE">
        <w:rPr>
          <w:color w:val="auto"/>
          <w:lang w:val="en-GB"/>
        </w:rPr>
        <w:t>,</w:t>
      </w:r>
      <w:r w:rsidR="00496D92" w:rsidRPr="004327AE">
        <w:rPr>
          <w:color w:val="auto"/>
          <w:lang w:val="en-GB"/>
        </w:rPr>
        <w:t xml:space="preserve"> the leaf area</w:t>
      </w:r>
      <w:r w:rsidR="00986E0A" w:rsidRPr="004327AE">
        <w:rPr>
          <w:color w:val="auto"/>
          <w:lang w:val="en-GB"/>
        </w:rPr>
        <w:t xml:space="preserve"> is calculated as </w:t>
      </w:r>
      <w:r w:rsidR="00326C33" w:rsidRPr="004327AE">
        <w:rPr>
          <w:color w:val="auto"/>
          <w:lang w:val="en-GB"/>
        </w:rPr>
        <w:t xml:space="preserve">a </w:t>
      </w:r>
      <w:r w:rsidR="00986E0A" w:rsidRPr="004327AE">
        <w:rPr>
          <w:color w:val="auto"/>
          <w:lang w:val="en-GB"/>
        </w:rPr>
        <w:t xml:space="preserve">multiple </w:t>
      </w:r>
      <w:r w:rsidR="00845008" w:rsidRPr="004327AE">
        <w:rPr>
          <w:color w:val="auto"/>
          <w:lang w:val="en-GB"/>
        </w:rPr>
        <w:t xml:space="preserve">of </w:t>
      </w:r>
      <w:r w:rsidR="00196B1C" w:rsidRPr="004327AE">
        <w:rPr>
          <w:color w:val="auto"/>
          <w:lang w:val="en-GB"/>
        </w:rPr>
        <w:t xml:space="preserve">the number of </w:t>
      </w:r>
      <w:r w:rsidR="00845008" w:rsidRPr="004327AE">
        <w:rPr>
          <w:color w:val="auto"/>
          <w:lang w:val="en-GB"/>
        </w:rPr>
        <w:t xml:space="preserve">black pixels and its size </w:t>
      </w:r>
      <w:r w:rsidR="00326C33" w:rsidRPr="004327AE">
        <w:rPr>
          <w:color w:val="auto"/>
          <w:lang w:val="en-GB"/>
        </w:rPr>
        <w:t>depends on the select</w:t>
      </w:r>
      <w:r w:rsidR="00845008" w:rsidRPr="004327AE">
        <w:rPr>
          <w:color w:val="auto"/>
          <w:lang w:val="en-GB"/>
        </w:rPr>
        <w:t>ed resolution (</w:t>
      </w:r>
      <w:r w:rsidR="00C078AF" w:rsidRPr="004327AE">
        <w:rPr>
          <w:color w:val="auto"/>
          <w:lang w:val="en-GB"/>
        </w:rPr>
        <w:t xml:space="preserve">dots per inch – </w:t>
      </w:r>
      <w:r w:rsidR="00845008" w:rsidRPr="004327AE">
        <w:rPr>
          <w:color w:val="auto"/>
          <w:lang w:val="en-GB"/>
        </w:rPr>
        <w:t>dpi)</w:t>
      </w:r>
      <w:r w:rsidR="00EA494A" w:rsidRPr="004327AE">
        <w:rPr>
          <w:color w:val="auto"/>
          <w:lang w:val="en-GB"/>
        </w:rPr>
        <w:t>,</w:t>
      </w:r>
      <w:r w:rsidR="00C32537" w:rsidRPr="004327AE">
        <w:rPr>
          <w:color w:val="auto"/>
          <w:lang w:val="en-GB"/>
        </w:rPr>
        <w:t xml:space="preserve"> or </w:t>
      </w:r>
      <w:r w:rsidR="00986E0A" w:rsidRPr="004327AE">
        <w:rPr>
          <w:color w:val="auto"/>
          <w:lang w:val="en-GB"/>
        </w:rPr>
        <w:t xml:space="preserve">the leaf area </w:t>
      </w:r>
      <w:r w:rsidR="00DC22E5" w:rsidRPr="004327AE">
        <w:rPr>
          <w:color w:val="auto"/>
          <w:lang w:val="en-GB"/>
        </w:rPr>
        <w:t>is measured</w:t>
      </w:r>
      <w:r w:rsidR="00EA494A" w:rsidRPr="004327AE">
        <w:rPr>
          <w:color w:val="auto"/>
          <w:lang w:val="en-GB"/>
        </w:rPr>
        <w:t xml:space="preserve"> through</w:t>
      </w:r>
      <w:r w:rsidR="00C32537" w:rsidRPr="004327AE">
        <w:rPr>
          <w:color w:val="auto"/>
          <w:lang w:val="en-GB"/>
        </w:rPr>
        <w:t xml:space="preserve"> specific software, for instance, </w:t>
      </w:r>
      <w:proofErr w:type="spellStart"/>
      <w:r w:rsidR="00C32537" w:rsidRPr="004327AE">
        <w:rPr>
          <w:color w:val="auto"/>
          <w:lang w:val="en-GB"/>
        </w:rPr>
        <w:t>WinFOLIA</w:t>
      </w:r>
      <w:proofErr w:type="spellEnd"/>
      <w:r w:rsidR="00845008" w:rsidRPr="004327AE">
        <w:rPr>
          <w:color w:val="auto"/>
          <w:lang w:val="en-GB"/>
        </w:rPr>
        <w:t>.</w:t>
      </w:r>
      <w:r w:rsidR="00ED7CB4" w:rsidRPr="004327AE">
        <w:rPr>
          <w:color w:val="auto"/>
          <w:lang w:val="en-GB"/>
        </w:rPr>
        <w:t xml:space="preserve"> </w:t>
      </w:r>
      <w:r w:rsidR="002D36E0" w:rsidRPr="004327AE">
        <w:rPr>
          <w:rFonts w:asciiTheme="minorHAnsi" w:eastAsiaTheme="minorHAnsi" w:hAnsiTheme="minorHAnsi"/>
          <w:color w:val="auto"/>
          <w:szCs w:val="22"/>
          <w:lang w:val="en-GB"/>
        </w:rPr>
        <w:t>Finally, the total dry mass of leaves collected within a known ground</w:t>
      </w:r>
      <w:r w:rsidR="00965F27" w:rsidRPr="004327AE">
        <w:rPr>
          <w:rFonts w:asciiTheme="minorHAnsi" w:eastAsiaTheme="minorHAnsi" w:hAnsiTheme="minorHAnsi"/>
          <w:color w:val="auto"/>
          <w:szCs w:val="22"/>
          <w:lang w:val="en-GB"/>
        </w:rPr>
        <w:t xml:space="preserve"> </w:t>
      </w:r>
      <w:r w:rsidR="002D36E0" w:rsidRPr="004327AE">
        <w:rPr>
          <w:rFonts w:asciiTheme="minorHAnsi" w:eastAsiaTheme="minorHAnsi" w:hAnsiTheme="minorHAnsi"/>
          <w:color w:val="auto"/>
          <w:szCs w:val="22"/>
          <w:lang w:val="en-GB"/>
        </w:rPr>
        <w:t xml:space="preserve">surface area is converted into </w:t>
      </w:r>
      <w:r w:rsidR="00F62518" w:rsidRPr="004327AE">
        <w:rPr>
          <w:rFonts w:asciiTheme="minorHAnsi" w:eastAsiaTheme="minorHAnsi" w:hAnsiTheme="minorHAnsi"/>
          <w:color w:val="auto"/>
          <w:szCs w:val="22"/>
          <w:lang w:val="en-GB"/>
        </w:rPr>
        <w:t xml:space="preserve">the </w:t>
      </w:r>
      <w:r w:rsidR="002D36E0" w:rsidRPr="004327AE">
        <w:rPr>
          <w:rFonts w:asciiTheme="minorHAnsi" w:eastAsiaTheme="minorHAnsi" w:hAnsiTheme="minorHAnsi"/>
          <w:color w:val="auto"/>
          <w:szCs w:val="22"/>
          <w:lang w:val="en-GB"/>
        </w:rPr>
        <w:t>LAI by multiplying by SLA</w:t>
      </w:r>
      <w:r w:rsidR="00FD74A7" w:rsidRPr="004327AE">
        <w:rPr>
          <w:rFonts w:asciiTheme="minorHAnsi" w:eastAsiaTheme="minorHAnsi" w:hAnsiTheme="minorHAnsi"/>
          <w:color w:val="auto"/>
          <w:szCs w:val="22"/>
          <w:lang w:val="en-GB"/>
        </w:rPr>
        <w:t xml:space="preserve"> </w:t>
      </w:r>
      <w:r w:rsidR="006B6BBD" w:rsidRPr="004327AE">
        <w:rPr>
          <w:rFonts w:asciiTheme="minorHAnsi" w:eastAsiaTheme="minorHAnsi" w:hAnsiTheme="minorHAnsi"/>
          <w:color w:val="auto"/>
          <w:szCs w:val="22"/>
          <w:lang w:val="en-GB"/>
        </w:rPr>
        <w:t xml:space="preserve">and </w:t>
      </w:r>
      <w:r w:rsidR="00326C33" w:rsidRPr="004327AE">
        <w:rPr>
          <w:rFonts w:asciiTheme="minorHAnsi" w:eastAsiaTheme="minorHAnsi" w:hAnsiTheme="minorHAnsi"/>
          <w:color w:val="auto"/>
          <w:szCs w:val="22"/>
          <w:lang w:val="en-GB"/>
        </w:rPr>
        <w:t xml:space="preserve">a </w:t>
      </w:r>
      <w:r w:rsidR="006B6BBD" w:rsidRPr="004327AE">
        <w:rPr>
          <w:rFonts w:asciiTheme="minorHAnsi" w:eastAsiaTheme="minorHAnsi" w:hAnsiTheme="minorHAnsi"/>
          <w:color w:val="auto"/>
          <w:szCs w:val="22"/>
          <w:lang w:val="en-GB"/>
        </w:rPr>
        <w:t>shrinkage coefficient</w:t>
      </w:r>
      <w:r w:rsidR="00004E74" w:rsidRPr="004327AE">
        <w:rPr>
          <w:rFonts w:asciiTheme="minorHAnsi" w:eastAsiaTheme="minorHAnsi" w:hAnsiTheme="minorHAnsi"/>
          <w:color w:val="auto"/>
          <w:szCs w:val="22"/>
          <w:vertAlign w:val="superscript"/>
          <w:lang w:val="en-GB"/>
        </w:rPr>
        <w:t>25</w:t>
      </w:r>
      <w:r w:rsidR="006B6BBD" w:rsidRPr="004327AE">
        <w:rPr>
          <w:rFonts w:asciiTheme="minorHAnsi" w:eastAsiaTheme="minorHAnsi" w:hAnsiTheme="minorHAnsi"/>
          <w:color w:val="auto"/>
          <w:szCs w:val="22"/>
          <w:lang w:val="en-GB"/>
        </w:rPr>
        <w:t xml:space="preserve"> </w:t>
      </w:r>
      <w:r w:rsidR="00FD74A7" w:rsidRPr="004327AE">
        <w:rPr>
          <w:rFonts w:asciiTheme="minorHAnsi" w:eastAsiaTheme="minorHAnsi" w:hAnsiTheme="minorHAnsi"/>
          <w:color w:val="auto"/>
          <w:szCs w:val="22"/>
          <w:lang w:val="en-GB"/>
        </w:rPr>
        <w:t xml:space="preserve">which reflects the changes in </w:t>
      </w:r>
      <w:r w:rsidR="00EA494A" w:rsidRPr="004327AE">
        <w:rPr>
          <w:rFonts w:asciiTheme="minorHAnsi" w:eastAsiaTheme="minorHAnsi" w:hAnsiTheme="minorHAnsi"/>
          <w:color w:val="auto"/>
          <w:szCs w:val="22"/>
          <w:lang w:val="en-GB"/>
        </w:rPr>
        <w:t xml:space="preserve">the </w:t>
      </w:r>
      <w:r w:rsidR="00FD74A7" w:rsidRPr="004327AE">
        <w:rPr>
          <w:rFonts w:asciiTheme="minorHAnsi" w:eastAsiaTheme="minorHAnsi" w:hAnsiTheme="minorHAnsi"/>
          <w:color w:val="auto"/>
          <w:szCs w:val="22"/>
          <w:lang w:val="en-GB"/>
        </w:rPr>
        <w:t>area of fresh and drie</w:t>
      </w:r>
      <w:r w:rsidR="00326C33" w:rsidRPr="004327AE">
        <w:rPr>
          <w:rFonts w:asciiTheme="minorHAnsi" w:eastAsiaTheme="minorHAnsi" w:hAnsiTheme="minorHAnsi"/>
          <w:color w:val="auto"/>
          <w:szCs w:val="22"/>
          <w:lang w:val="en-GB"/>
        </w:rPr>
        <w:t>d leaves. S</w:t>
      </w:r>
      <w:r w:rsidR="00FD74A7" w:rsidRPr="004327AE">
        <w:rPr>
          <w:rFonts w:asciiTheme="minorHAnsi" w:eastAsiaTheme="minorHAnsi" w:hAnsiTheme="minorHAnsi"/>
          <w:color w:val="auto"/>
          <w:szCs w:val="22"/>
          <w:lang w:val="en-GB"/>
        </w:rPr>
        <w:t>hrinkage depends on the tree species, wa</w:t>
      </w:r>
      <w:r w:rsidR="00326C33" w:rsidRPr="004327AE">
        <w:rPr>
          <w:rFonts w:asciiTheme="minorHAnsi" w:eastAsiaTheme="minorHAnsi" w:hAnsiTheme="minorHAnsi"/>
          <w:color w:val="auto"/>
          <w:szCs w:val="22"/>
          <w:lang w:val="en-GB"/>
        </w:rPr>
        <w:t>ter content and leaf softness. The s</w:t>
      </w:r>
      <w:r w:rsidR="00FD74A7" w:rsidRPr="004327AE">
        <w:rPr>
          <w:rFonts w:asciiTheme="minorHAnsi" w:eastAsiaTheme="minorHAnsi" w:hAnsiTheme="minorHAnsi"/>
          <w:color w:val="auto"/>
          <w:szCs w:val="22"/>
          <w:lang w:val="en-GB"/>
        </w:rPr>
        <w:t>hrinkage of leaves in length and wi</w:t>
      </w:r>
      <w:r w:rsidR="00596119" w:rsidRPr="004327AE">
        <w:rPr>
          <w:rFonts w:asciiTheme="minorHAnsi" w:eastAsiaTheme="minorHAnsi" w:hAnsiTheme="minorHAnsi"/>
          <w:color w:val="auto"/>
          <w:szCs w:val="22"/>
          <w:lang w:val="en-GB"/>
        </w:rPr>
        <w:t>d</w:t>
      </w:r>
      <w:r w:rsidR="00FD74A7" w:rsidRPr="004327AE">
        <w:rPr>
          <w:rFonts w:asciiTheme="minorHAnsi" w:eastAsiaTheme="minorHAnsi" w:hAnsiTheme="minorHAnsi"/>
          <w:color w:val="auto"/>
          <w:szCs w:val="22"/>
          <w:lang w:val="en-GB"/>
        </w:rPr>
        <w:t>th (what affect the proj</w:t>
      </w:r>
      <w:r w:rsidR="00CE51F1" w:rsidRPr="004327AE">
        <w:rPr>
          <w:rFonts w:asciiTheme="minorHAnsi" w:eastAsiaTheme="minorHAnsi" w:hAnsiTheme="minorHAnsi"/>
          <w:color w:val="auto"/>
          <w:szCs w:val="22"/>
          <w:lang w:val="en-GB"/>
        </w:rPr>
        <w:t>ected area) is usually up to 10</w:t>
      </w:r>
      <w:r w:rsidR="00FD74A7" w:rsidRPr="004327AE">
        <w:rPr>
          <w:rFonts w:asciiTheme="minorHAnsi" w:eastAsiaTheme="minorHAnsi" w:hAnsiTheme="minorHAnsi"/>
          <w:color w:val="auto"/>
          <w:szCs w:val="22"/>
          <w:lang w:val="en-GB"/>
        </w:rPr>
        <w:t>%</w:t>
      </w:r>
      <w:r w:rsidR="00004E74" w:rsidRPr="004327AE">
        <w:rPr>
          <w:rFonts w:asciiTheme="minorHAnsi" w:eastAsiaTheme="minorHAnsi" w:hAnsiTheme="minorHAnsi"/>
          <w:color w:val="auto"/>
          <w:szCs w:val="22"/>
          <w:vertAlign w:val="superscript"/>
          <w:lang w:val="en-GB"/>
        </w:rPr>
        <w:t>26</w:t>
      </w:r>
      <w:r w:rsidR="00FD74A7" w:rsidRPr="004327AE">
        <w:rPr>
          <w:rFonts w:asciiTheme="minorHAnsi" w:eastAsiaTheme="minorHAnsi" w:hAnsiTheme="minorHAnsi"/>
          <w:color w:val="auto"/>
          <w:szCs w:val="22"/>
          <w:lang w:val="en-GB"/>
        </w:rPr>
        <w:t xml:space="preserve">, </w:t>
      </w:r>
      <w:r w:rsidR="0008652E" w:rsidRPr="004327AE">
        <w:rPr>
          <w:rFonts w:asciiTheme="minorHAnsi" w:eastAsiaTheme="minorHAnsi" w:hAnsiTheme="minorHAnsi"/>
          <w:color w:val="auto"/>
          <w:szCs w:val="22"/>
          <w:lang w:val="en-GB"/>
        </w:rPr>
        <w:t xml:space="preserve">for instance, </w:t>
      </w:r>
      <w:r w:rsidR="00753DDC" w:rsidRPr="004327AE">
        <w:rPr>
          <w:rFonts w:asciiTheme="minorHAnsi" w:eastAsiaTheme="minorHAnsi" w:hAnsiTheme="minorHAnsi"/>
          <w:color w:val="auto"/>
          <w:szCs w:val="22"/>
          <w:lang w:val="en-GB"/>
        </w:rPr>
        <w:t>it ranges from 2.6 to 6.8</w:t>
      </w:r>
      <w:r w:rsidR="00FD74A7" w:rsidRPr="004327AE">
        <w:rPr>
          <w:rFonts w:asciiTheme="minorHAnsi" w:eastAsiaTheme="minorHAnsi" w:hAnsiTheme="minorHAnsi"/>
          <w:color w:val="auto"/>
          <w:szCs w:val="22"/>
          <w:lang w:val="en-GB"/>
        </w:rPr>
        <w:t>%</w:t>
      </w:r>
      <w:r w:rsidR="0008652E" w:rsidRPr="004327AE">
        <w:rPr>
          <w:rFonts w:asciiTheme="minorHAnsi" w:eastAsiaTheme="minorHAnsi" w:hAnsiTheme="minorHAnsi"/>
          <w:color w:val="auto"/>
          <w:szCs w:val="22"/>
          <w:lang w:val="en-GB"/>
        </w:rPr>
        <w:t xml:space="preserve"> for oak</w:t>
      </w:r>
      <w:r w:rsidR="00004E74" w:rsidRPr="004327AE">
        <w:rPr>
          <w:rFonts w:asciiTheme="minorHAnsi" w:eastAsiaTheme="minorHAnsi" w:hAnsiTheme="minorHAnsi"/>
          <w:color w:val="auto"/>
          <w:szCs w:val="22"/>
          <w:vertAlign w:val="superscript"/>
          <w:lang w:val="en-GB"/>
        </w:rPr>
        <w:t>27</w:t>
      </w:r>
      <w:r w:rsidR="00FD74A7" w:rsidRPr="004327AE">
        <w:rPr>
          <w:rFonts w:asciiTheme="minorHAnsi" w:eastAsiaTheme="minorHAnsi" w:hAnsiTheme="minorHAnsi"/>
          <w:color w:val="auto"/>
          <w:szCs w:val="22"/>
          <w:lang w:val="en-GB"/>
        </w:rPr>
        <w:t xml:space="preserve">. </w:t>
      </w:r>
      <w:r w:rsidR="00753DDC" w:rsidRPr="004327AE">
        <w:rPr>
          <w:rFonts w:asciiTheme="minorHAnsi" w:eastAsiaTheme="minorHAnsi" w:hAnsiTheme="minorHAnsi"/>
          <w:color w:val="auto"/>
          <w:szCs w:val="22"/>
          <w:lang w:val="en-GB"/>
        </w:rPr>
        <w:t>Sorting</w:t>
      </w:r>
      <w:r w:rsidR="002D36E0" w:rsidRPr="004327AE">
        <w:rPr>
          <w:rFonts w:asciiTheme="minorHAnsi" w:eastAsiaTheme="minorHAnsi" w:hAnsiTheme="minorHAnsi"/>
          <w:color w:val="auto"/>
          <w:szCs w:val="22"/>
          <w:lang w:val="en-GB"/>
        </w:rPr>
        <w:t xml:space="preserve"> leaves by species for</w:t>
      </w:r>
      <w:r w:rsidR="00753DDC" w:rsidRPr="004327AE">
        <w:rPr>
          <w:rFonts w:asciiTheme="minorHAnsi" w:eastAsiaTheme="minorHAnsi" w:hAnsiTheme="minorHAnsi"/>
          <w:color w:val="auto"/>
          <w:szCs w:val="22"/>
          <w:lang w:val="en-GB"/>
        </w:rPr>
        <w:t xml:space="preserve"> weigh</w:t>
      </w:r>
      <w:r w:rsidR="00582585" w:rsidRPr="004327AE">
        <w:rPr>
          <w:rFonts w:asciiTheme="minorHAnsi" w:eastAsiaTheme="minorHAnsi" w:hAnsiTheme="minorHAnsi"/>
          <w:color w:val="auto"/>
          <w:szCs w:val="22"/>
          <w:lang w:val="en-GB"/>
        </w:rPr>
        <w:t xml:space="preserve">ing and establishing the specific leaf area ratio is necessary to determine the contribution of each species to the total </w:t>
      </w:r>
      <w:r w:rsidR="00F62518" w:rsidRPr="004327AE">
        <w:rPr>
          <w:rFonts w:asciiTheme="minorHAnsi" w:eastAsiaTheme="minorHAnsi" w:hAnsiTheme="minorHAnsi"/>
          <w:color w:val="auto"/>
          <w:szCs w:val="22"/>
          <w:lang w:val="en-GB"/>
        </w:rPr>
        <w:t>LAI</w:t>
      </w:r>
      <w:r w:rsidR="00004E74" w:rsidRPr="004327AE">
        <w:rPr>
          <w:rFonts w:asciiTheme="minorHAnsi" w:eastAsiaTheme="minorHAnsi" w:hAnsiTheme="minorHAnsi"/>
          <w:color w:val="auto"/>
          <w:szCs w:val="22"/>
          <w:vertAlign w:val="superscript"/>
          <w:lang w:val="en-GB"/>
        </w:rPr>
        <w:t>28</w:t>
      </w:r>
      <w:r w:rsidR="00582585" w:rsidRPr="004327AE">
        <w:rPr>
          <w:rFonts w:asciiTheme="minorHAnsi" w:eastAsiaTheme="minorHAnsi" w:hAnsiTheme="minorHAnsi"/>
          <w:color w:val="auto"/>
          <w:szCs w:val="22"/>
          <w:lang w:val="en-GB"/>
        </w:rPr>
        <w:t>.</w:t>
      </w:r>
    </w:p>
    <w:p w14:paraId="04461C79" w14:textId="77777777" w:rsidR="003C05A3" w:rsidRPr="004327AE" w:rsidRDefault="003C05A3" w:rsidP="00940E81">
      <w:pPr>
        <w:pStyle w:val="BodyText"/>
        <w:ind w:right="1"/>
        <w:jc w:val="both"/>
        <w:rPr>
          <w:rFonts w:asciiTheme="minorHAnsi" w:eastAsiaTheme="minorHAnsi" w:hAnsiTheme="minorHAnsi"/>
          <w:szCs w:val="22"/>
          <w:lang w:val="en-GB"/>
        </w:rPr>
      </w:pPr>
    </w:p>
    <w:p w14:paraId="3239B478" w14:textId="04D0EF86" w:rsidR="003C05A3" w:rsidRPr="004327AE" w:rsidRDefault="00025E43" w:rsidP="00940E81">
      <w:pPr>
        <w:pStyle w:val="BodyText"/>
        <w:ind w:right="1"/>
        <w:jc w:val="both"/>
        <w:rPr>
          <w:lang w:val="en-GB"/>
        </w:rPr>
      </w:pPr>
      <w:r w:rsidRPr="004327AE">
        <w:rPr>
          <w:lang w:val="en-GB"/>
        </w:rPr>
        <w:t xml:space="preserve">LAI determination </w:t>
      </w:r>
      <w:r w:rsidR="0088167E" w:rsidRPr="004327AE">
        <w:rPr>
          <w:lang w:val="en-GB"/>
        </w:rPr>
        <w:t>by</w:t>
      </w:r>
      <w:r w:rsidR="00753DDC" w:rsidRPr="004327AE">
        <w:rPr>
          <w:lang w:val="en-GB"/>
        </w:rPr>
        <w:t xml:space="preserve"> the</w:t>
      </w:r>
      <w:r w:rsidR="0088167E" w:rsidRPr="004327AE">
        <w:rPr>
          <w:lang w:val="en-GB"/>
        </w:rPr>
        <w:t xml:space="preserve"> </w:t>
      </w:r>
      <w:r w:rsidR="0088167E" w:rsidRPr="004327AE">
        <w:rPr>
          <w:b/>
          <w:lang w:val="en-GB"/>
        </w:rPr>
        <w:t xml:space="preserve">needle technique </w:t>
      </w:r>
      <w:r w:rsidR="0088167E" w:rsidRPr="004327AE">
        <w:rPr>
          <w:lang w:val="en-GB"/>
        </w:rPr>
        <w:t xml:space="preserve">is </w:t>
      </w:r>
      <w:r w:rsidR="00044758" w:rsidRPr="004327AE">
        <w:rPr>
          <w:lang w:val="en-GB"/>
        </w:rPr>
        <w:t xml:space="preserve">an </w:t>
      </w:r>
      <w:r w:rsidR="00402047" w:rsidRPr="004327AE">
        <w:rPr>
          <w:lang w:val="en-GB"/>
        </w:rPr>
        <w:t xml:space="preserve">inexpensive method </w:t>
      </w:r>
      <w:r w:rsidR="00044758" w:rsidRPr="004327AE">
        <w:rPr>
          <w:lang w:val="en-GB"/>
        </w:rPr>
        <w:t>derived from</w:t>
      </w:r>
      <w:r w:rsidR="008C761E" w:rsidRPr="004327AE">
        <w:rPr>
          <w:lang w:val="en-GB"/>
        </w:rPr>
        <w:t xml:space="preserve"> the inclined point quadrat</w:t>
      </w:r>
      <w:r w:rsidR="0088167E" w:rsidRPr="004327AE">
        <w:rPr>
          <w:lang w:val="en-GB"/>
        </w:rPr>
        <w:t xml:space="preserve"> method</w:t>
      </w:r>
      <w:r w:rsidR="00D83003" w:rsidRPr="004327AE">
        <w:rPr>
          <w:vertAlign w:val="superscript"/>
          <w:lang w:val="en-GB"/>
        </w:rPr>
        <w:t>29-32</w:t>
      </w:r>
      <w:r w:rsidR="00044758" w:rsidRPr="004327AE">
        <w:rPr>
          <w:lang w:val="en-GB"/>
        </w:rPr>
        <w:t xml:space="preserve">. In deciduous stands, it is an alternative </w:t>
      </w:r>
      <w:r w:rsidR="002813BF" w:rsidRPr="004327AE">
        <w:rPr>
          <w:lang w:val="en-GB"/>
        </w:rPr>
        <w:t>for</w:t>
      </w:r>
      <w:r w:rsidR="00753DDC" w:rsidRPr="004327AE">
        <w:rPr>
          <w:lang w:val="en-GB"/>
        </w:rPr>
        <w:t xml:space="preserve"> performing</w:t>
      </w:r>
      <w:r w:rsidR="002813BF" w:rsidRPr="004327AE">
        <w:rPr>
          <w:lang w:val="en-GB"/>
        </w:rPr>
        <w:t xml:space="preserve"> </w:t>
      </w:r>
      <w:r w:rsidR="00044758" w:rsidRPr="004327AE">
        <w:rPr>
          <w:lang w:val="en-GB"/>
        </w:rPr>
        <w:t xml:space="preserve">LAI estimation without </w:t>
      </w:r>
      <w:r w:rsidR="00753DDC" w:rsidRPr="004327AE">
        <w:rPr>
          <w:lang w:val="en-GB"/>
        </w:rPr>
        <w:t xml:space="preserve">using </w:t>
      </w:r>
      <w:r w:rsidR="00044758" w:rsidRPr="004327AE">
        <w:rPr>
          <w:lang w:val="en-GB"/>
        </w:rPr>
        <w:t>traps</w:t>
      </w:r>
      <w:r w:rsidR="00D83003" w:rsidRPr="004327AE">
        <w:rPr>
          <w:vertAlign w:val="superscript"/>
          <w:lang w:val="en-GB"/>
        </w:rPr>
        <w:t>10</w:t>
      </w:r>
      <w:r w:rsidR="00044758" w:rsidRPr="004327AE">
        <w:rPr>
          <w:lang w:val="en-GB"/>
        </w:rPr>
        <w:t xml:space="preserve"> based </w:t>
      </w:r>
      <w:r w:rsidR="00B45290" w:rsidRPr="004327AE">
        <w:rPr>
          <w:lang w:val="en-GB"/>
        </w:rPr>
        <w:t>on</w:t>
      </w:r>
      <w:r w:rsidR="00535337" w:rsidRPr="004327AE">
        <w:rPr>
          <w:lang w:val="en-GB"/>
        </w:rPr>
        <w:t xml:space="preserve"> the</w:t>
      </w:r>
      <w:r w:rsidR="00B45290" w:rsidRPr="004327AE">
        <w:rPr>
          <w:lang w:val="en-GB"/>
        </w:rPr>
        <w:t xml:space="preserve"> assumption that </w:t>
      </w:r>
      <w:r w:rsidR="009301C3" w:rsidRPr="004327AE">
        <w:rPr>
          <w:lang w:val="en-GB"/>
        </w:rPr>
        <w:t xml:space="preserve">the </w:t>
      </w:r>
      <w:r w:rsidR="00B45290" w:rsidRPr="004327AE">
        <w:rPr>
          <w:lang w:val="en-GB"/>
        </w:rPr>
        <w:t xml:space="preserve">total leaf </w:t>
      </w:r>
      <w:r w:rsidR="006D76CD" w:rsidRPr="004327AE">
        <w:rPr>
          <w:lang w:val="en-GB"/>
        </w:rPr>
        <w:t xml:space="preserve">number and </w:t>
      </w:r>
      <w:r w:rsidR="00F62518" w:rsidRPr="004327AE">
        <w:rPr>
          <w:lang w:val="en-GB"/>
        </w:rPr>
        <w:t xml:space="preserve">their </w:t>
      </w:r>
      <w:r w:rsidR="00B45290" w:rsidRPr="004327AE">
        <w:rPr>
          <w:lang w:val="en-GB"/>
        </w:rPr>
        <w:t xml:space="preserve">area </w:t>
      </w:r>
      <w:r w:rsidR="00F04A18" w:rsidRPr="004327AE">
        <w:rPr>
          <w:lang w:val="en-GB"/>
        </w:rPr>
        <w:t>i</w:t>
      </w:r>
      <w:r w:rsidR="00753DDC" w:rsidRPr="004327AE">
        <w:rPr>
          <w:lang w:val="en-GB"/>
        </w:rPr>
        <w:t>n a</w:t>
      </w:r>
      <w:r w:rsidR="006D76CD" w:rsidRPr="004327AE">
        <w:rPr>
          <w:lang w:val="en-GB"/>
        </w:rPr>
        <w:t xml:space="preserve"> </w:t>
      </w:r>
      <w:r w:rsidR="00CA2162" w:rsidRPr="004327AE">
        <w:rPr>
          <w:lang w:val="en-GB"/>
        </w:rPr>
        <w:t>tree</w:t>
      </w:r>
      <w:r w:rsidR="009301C3" w:rsidRPr="004327AE">
        <w:rPr>
          <w:lang w:val="en-GB"/>
        </w:rPr>
        <w:t xml:space="preserve"> are</w:t>
      </w:r>
      <w:r w:rsidR="00753DDC" w:rsidRPr="004327AE">
        <w:rPr>
          <w:lang w:val="en-GB"/>
        </w:rPr>
        <w:t xml:space="preserve"> equal to what is collected</w:t>
      </w:r>
      <w:r w:rsidR="006D76CD" w:rsidRPr="004327AE">
        <w:rPr>
          <w:lang w:val="en-GB"/>
        </w:rPr>
        <w:t xml:space="preserve"> on the s</w:t>
      </w:r>
      <w:r w:rsidR="004053DC" w:rsidRPr="004327AE">
        <w:rPr>
          <w:lang w:val="en-GB"/>
        </w:rPr>
        <w:t xml:space="preserve">oil surface after </w:t>
      </w:r>
      <w:r w:rsidR="00F62518" w:rsidRPr="004327AE">
        <w:rPr>
          <w:lang w:val="en-GB"/>
        </w:rPr>
        <w:t xml:space="preserve">a </w:t>
      </w:r>
      <w:r w:rsidR="004053DC" w:rsidRPr="004327AE">
        <w:rPr>
          <w:lang w:val="en-GB"/>
        </w:rPr>
        <w:t>complete leaf-</w:t>
      </w:r>
      <w:r w:rsidR="006D76CD" w:rsidRPr="004327AE">
        <w:rPr>
          <w:lang w:val="en-GB"/>
        </w:rPr>
        <w:t>fall</w:t>
      </w:r>
      <w:r w:rsidR="00D83003" w:rsidRPr="004327AE">
        <w:rPr>
          <w:vertAlign w:val="superscript"/>
          <w:lang w:val="en-GB"/>
        </w:rPr>
        <w:t>20</w:t>
      </w:r>
      <w:r w:rsidR="0088167E" w:rsidRPr="004327AE">
        <w:rPr>
          <w:lang w:val="en-GB"/>
        </w:rPr>
        <w:t xml:space="preserve">. A thin sharp needle </w:t>
      </w:r>
      <w:r w:rsidR="00295264" w:rsidRPr="004327AE">
        <w:rPr>
          <w:lang w:val="en-GB"/>
        </w:rPr>
        <w:t>is pierc</w:t>
      </w:r>
      <w:r w:rsidR="00535337" w:rsidRPr="004327AE">
        <w:rPr>
          <w:lang w:val="en-GB"/>
        </w:rPr>
        <w:t>ed</w:t>
      </w:r>
      <w:r w:rsidR="0088167E" w:rsidRPr="004327AE">
        <w:rPr>
          <w:lang w:val="en-GB"/>
        </w:rPr>
        <w:t xml:space="preserve"> vertically into the litter lyi</w:t>
      </w:r>
      <w:r w:rsidR="00AF46C7" w:rsidRPr="004327AE">
        <w:rPr>
          <w:lang w:val="en-GB"/>
        </w:rPr>
        <w:t xml:space="preserve">ng on the ground </w:t>
      </w:r>
      <w:r w:rsidR="002813BF" w:rsidRPr="004327AE">
        <w:rPr>
          <w:lang w:val="en-GB"/>
        </w:rPr>
        <w:t xml:space="preserve">immediately </w:t>
      </w:r>
      <w:r w:rsidR="00AF46C7" w:rsidRPr="004327AE">
        <w:rPr>
          <w:lang w:val="en-GB"/>
        </w:rPr>
        <w:t>after the leaf-</w:t>
      </w:r>
      <w:r w:rsidR="0088167E" w:rsidRPr="004327AE">
        <w:rPr>
          <w:lang w:val="en-GB"/>
        </w:rPr>
        <w:t>fall</w:t>
      </w:r>
      <w:r w:rsidR="00D83003" w:rsidRPr="004327AE">
        <w:rPr>
          <w:vertAlign w:val="superscript"/>
          <w:lang w:val="en-GB"/>
        </w:rPr>
        <w:t>10</w:t>
      </w:r>
      <w:r w:rsidR="002813BF" w:rsidRPr="004327AE">
        <w:rPr>
          <w:lang w:val="en-GB"/>
        </w:rPr>
        <w:t xml:space="preserve">. </w:t>
      </w:r>
      <w:r w:rsidR="00753DDC" w:rsidRPr="004327AE">
        <w:rPr>
          <w:lang w:val="en-GB"/>
        </w:rPr>
        <w:t>After the complete leaf-fall, the leaves are collected from the ground onto a needle of a vertical probe, are related to the contact number and equal the actual LAI value. An intensive sampling (100-300 sampling points per studied stand per field probe) by the needle technique is required to quantify a mean contact number and to derive the LAI value correctly</w:t>
      </w:r>
      <w:r w:rsidR="00D83003" w:rsidRPr="004327AE">
        <w:rPr>
          <w:vertAlign w:val="superscript"/>
          <w:lang w:val="en-GB"/>
        </w:rPr>
        <w:t>10,20,33</w:t>
      </w:r>
      <w:r w:rsidR="000C4879" w:rsidRPr="004327AE">
        <w:rPr>
          <w:lang w:val="en-GB"/>
        </w:rPr>
        <w:t>.</w:t>
      </w:r>
    </w:p>
    <w:p w14:paraId="1A5218DD" w14:textId="77777777" w:rsidR="00DF1F26" w:rsidRPr="004327AE" w:rsidRDefault="00DF1F26" w:rsidP="00940E81">
      <w:pPr>
        <w:pStyle w:val="BodyText"/>
        <w:ind w:right="1"/>
        <w:jc w:val="both"/>
        <w:rPr>
          <w:lang w:val="en-GB"/>
        </w:rPr>
      </w:pPr>
    </w:p>
    <w:p w14:paraId="28CA54EF" w14:textId="16D00F45" w:rsidR="00600CDD" w:rsidRPr="004327AE" w:rsidRDefault="001A65E0" w:rsidP="00940E81">
      <w:pPr>
        <w:pStyle w:val="BodyText"/>
        <w:ind w:right="1"/>
        <w:jc w:val="both"/>
        <w:rPr>
          <w:lang w:val="en-GB"/>
        </w:rPr>
      </w:pPr>
      <w:r w:rsidRPr="004327AE">
        <w:rPr>
          <w:lang w:val="en-GB"/>
        </w:rPr>
        <w:t xml:space="preserve">The </w:t>
      </w:r>
      <w:r w:rsidR="00C900BA" w:rsidRPr="004327AE">
        <w:rPr>
          <w:rFonts w:asciiTheme="minorHAnsi" w:hAnsiTheme="minorHAnsi" w:cs="Arial"/>
          <w:b/>
          <w:bCs/>
          <w:lang w:val="en-GB"/>
        </w:rPr>
        <w:t xml:space="preserve">plant canopy </w:t>
      </w:r>
      <w:r w:rsidR="00C900BA" w:rsidRPr="004327AE">
        <w:rPr>
          <w:rFonts w:asciiTheme="minorHAnsi" w:hAnsiTheme="minorHAnsi" w:cs="Arial"/>
          <w:b/>
          <w:bCs/>
        </w:rPr>
        <w:t>analyzer</w:t>
      </w:r>
      <w:r w:rsidR="00C900BA" w:rsidRPr="004327AE">
        <w:rPr>
          <w:b/>
          <w:lang w:val="en-GB"/>
        </w:rPr>
        <w:t xml:space="preserve"> </w:t>
      </w:r>
      <w:r w:rsidR="00C900BA" w:rsidRPr="004327AE">
        <w:rPr>
          <w:lang w:val="en-GB"/>
        </w:rPr>
        <w:t xml:space="preserve">(e.g., </w:t>
      </w:r>
      <w:r w:rsidR="003252EE" w:rsidRPr="004327AE">
        <w:rPr>
          <w:lang w:val="en-GB"/>
        </w:rPr>
        <w:t xml:space="preserve">LAI-2000 </w:t>
      </w:r>
      <w:r w:rsidR="00786192" w:rsidRPr="004327AE">
        <w:rPr>
          <w:lang w:val="en-GB"/>
        </w:rPr>
        <w:t xml:space="preserve">or </w:t>
      </w:r>
      <w:r w:rsidR="000E3CBB" w:rsidRPr="004327AE">
        <w:rPr>
          <w:lang w:val="en-GB"/>
        </w:rPr>
        <w:t>LAI-</w:t>
      </w:r>
      <w:r w:rsidR="00786192" w:rsidRPr="004327AE">
        <w:rPr>
          <w:lang w:val="en-GB"/>
        </w:rPr>
        <w:t xml:space="preserve">2200 </w:t>
      </w:r>
      <w:r w:rsidR="003252EE" w:rsidRPr="004327AE">
        <w:rPr>
          <w:lang w:val="en-GB"/>
        </w:rPr>
        <w:t>PCA</w:t>
      </w:r>
      <w:r w:rsidR="00C900BA" w:rsidRPr="004327AE">
        <w:rPr>
          <w:lang w:val="en-GB"/>
        </w:rPr>
        <w:t>)</w:t>
      </w:r>
      <w:r w:rsidR="003252EE" w:rsidRPr="004327AE">
        <w:rPr>
          <w:lang w:val="en-GB"/>
        </w:rPr>
        <w:t xml:space="preserve"> is a commonly used portable instrument for </w:t>
      </w:r>
      <w:r w:rsidR="00516B1A" w:rsidRPr="004327AE">
        <w:rPr>
          <w:lang w:val="en-GB"/>
        </w:rPr>
        <w:t xml:space="preserve">performing </w:t>
      </w:r>
      <w:r w:rsidR="002B21E2" w:rsidRPr="004327AE">
        <w:rPr>
          <w:lang w:val="en-GB"/>
        </w:rPr>
        <w:t xml:space="preserve">an </w:t>
      </w:r>
      <w:r w:rsidR="003252EE" w:rsidRPr="004327AE">
        <w:rPr>
          <w:lang w:val="en-GB"/>
        </w:rPr>
        <w:t xml:space="preserve">indirect LAI </w:t>
      </w:r>
      <w:r w:rsidR="004506BF" w:rsidRPr="004327AE">
        <w:rPr>
          <w:lang w:val="en-GB"/>
        </w:rPr>
        <w:t xml:space="preserve">estimation by </w:t>
      </w:r>
      <w:r w:rsidR="00516B1A" w:rsidRPr="004327AE">
        <w:rPr>
          <w:lang w:val="en-GB"/>
        </w:rPr>
        <w:t xml:space="preserve">taking </w:t>
      </w:r>
      <w:r w:rsidR="002B21E2" w:rsidRPr="004327AE">
        <w:rPr>
          <w:lang w:val="en-GB"/>
        </w:rPr>
        <w:t xml:space="preserve">a </w:t>
      </w:r>
      <w:r w:rsidR="004506BF" w:rsidRPr="004327AE">
        <w:rPr>
          <w:lang w:val="en-GB"/>
        </w:rPr>
        <w:t xml:space="preserve">measurement of </w:t>
      </w:r>
      <w:r w:rsidR="002B21E2" w:rsidRPr="004327AE">
        <w:rPr>
          <w:lang w:val="en-GB"/>
        </w:rPr>
        <w:t xml:space="preserve">the </w:t>
      </w:r>
      <w:r w:rsidR="004506BF" w:rsidRPr="004327AE">
        <w:rPr>
          <w:lang w:val="en-GB"/>
        </w:rPr>
        <w:t>light</w:t>
      </w:r>
      <w:r w:rsidR="003252EE" w:rsidRPr="004327AE">
        <w:rPr>
          <w:lang w:val="en-GB"/>
        </w:rPr>
        <w:t xml:space="preserve"> </w:t>
      </w:r>
      <w:r w:rsidR="003252EE" w:rsidRPr="004327AE">
        <w:rPr>
          <w:lang w:val="en-GB"/>
        </w:rPr>
        <w:lastRenderedPageBreak/>
        <w:t>transmission</w:t>
      </w:r>
      <w:r w:rsidR="004506BF" w:rsidRPr="004327AE">
        <w:rPr>
          <w:lang w:val="en-GB"/>
        </w:rPr>
        <w:t xml:space="preserve"> throughout the canopy</w:t>
      </w:r>
      <w:r w:rsidR="006D490C" w:rsidRPr="004327AE">
        <w:rPr>
          <w:vertAlign w:val="superscript"/>
          <w:lang w:val="en-GB"/>
        </w:rPr>
        <w:t>7</w:t>
      </w:r>
      <w:r w:rsidR="00733673" w:rsidRPr="004327AE">
        <w:rPr>
          <w:vertAlign w:val="superscript"/>
          <w:lang w:val="en-GB"/>
        </w:rPr>
        <w:t xml:space="preserve"> </w:t>
      </w:r>
      <w:r w:rsidR="00BF0C18" w:rsidRPr="004327AE">
        <w:rPr>
          <w:lang w:val="en-GB"/>
        </w:rPr>
        <w:t>within the filtered blue portion</w:t>
      </w:r>
      <w:r w:rsidRPr="004327AE">
        <w:rPr>
          <w:lang w:val="en-GB"/>
        </w:rPr>
        <w:t xml:space="preserve"> of the light spectrum (</w:t>
      </w:r>
      <w:r w:rsidR="00767EF4" w:rsidRPr="004327AE">
        <w:rPr>
          <w:lang w:val="en-GB"/>
        </w:rPr>
        <w:t>320-</w:t>
      </w:r>
      <w:r w:rsidRPr="004327AE">
        <w:rPr>
          <w:lang w:val="en-GB"/>
        </w:rPr>
        <w:t>490 nm</w:t>
      </w:r>
      <w:r w:rsidR="006D490C" w:rsidRPr="004327AE">
        <w:rPr>
          <w:lang w:val="en-GB"/>
        </w:rPr>
        <w:t>)</w:t>
      </w:r>
      <w:r w:rsidR="006D490C" w:rsidRPr="004327AE">
        <w:rPr>
          <w:vertAlign w:val="superscript"/>
          <w:lang w:val="en-GB"/>
        </w:rPr>
        <w:t>34,35</w:t>
      </w:r>
      <w:r w:rsidRPr="004327AE">
        <w:rPr>
          <w:lang w:val="en-GB"/>
        </w:rPr>
        <w:t xml:space="preserve"> to minimiz</w:t>
      </w:r>
      <w:r w:rsidR="004506BF" w:rsidRPr="004327AE">
        <w:rPr>
          <w:lang w:val="en-GB"/>
        </w:rPr>
        <w:t xml:space="preserve">e the contribution of </w:t>
      </w:r>
      <w:r w:rsidR="006E7812" w:rsidRPr="004327AE">
        <w:rPr>
          <w:lang w:val="en-GB"/>
        </w:rPr>
        <w:t xml:space="preserve">the </w:t>
      </w:r>
      <w:r w:rsidR="00767EF4" w:rsidRPr="004327AE">
        <w:rPr>
          <w:lang w:val="en-GB"/>
        </w:rPr>
        <w:t>light which</w:t>
      </w:r>
      <w:r w:rsidR="00516B1A" w:rsidRPr="004327AE">
        <w:rPr>
          <w:lang w:val="en-GB"/>
        </w:rPr>
        <w:t xml:space="preserve"> has</w:t>
      </w:r>
      <w:r w:rsidRPr="004327AE">
        <w:rPr>
          <w:lang w:val="en-GB"/>
        </w:rPr>
        <w:t xml:space="preserve"> </w:t>
      </w:r>
      <w:r w:rsidR="00516B1A" w:rsidRPr="004327AE">
        <w:rPr>
          <w:lang w:val="en-GB"/>
        </w:rPr>
        <w:t>passed through the</w:t>
      </w:r>
      <w:r w:rsidR="00767EF4" w:rsidRPr="004327AE">
        <w:rPr>
          <w:lang w:val="en-GB"/>
        </w:rPr>
        <w:t xml:space="preserve"> leaves</w:t>
      </w:r>
      <w:r w:rsidR="00516B1A" w:rsidRPr="004327AE">
        <w:rPr>
          <w:lang w:val="en-GB"/>
        </w:rPr>
        <w:t>, was</w:t>
      </w:r>
      <w:r w:rsidR="00767EF4" w:rsidRPr="004327AE">
        <w:rPr>
          <w:lang w:val="en-GB"/>
        </w:rPr>
        <w:t xml:space="preserve"> </w:t>
      </w:r>
      <w:r w:rsidRPr="004327AE">
        <w:rPr>
          <w:lang w:val="en-GB"/>
        </w:rPr>
        <w:t xml:space="preserve">scattered by the canopy </w:t>
      </w:r>
      <w:r w:rsidR="004506BF" w:rsidRPr="004327AE">
        <w:rPr>
          <w:lang w:val="en-GB"/>
        </w:rPr>
        <w:t xml:space="preserve">and </w:t>
      </w:r>
      <w:r w:rsidR="00516B1A" w:rsidRPr="004327AE">
        <w:rPr>
          <w:lang w:val="en-GB"/>
        </w:rPr>
        <w:t xml:space="preserve">is passing </w:t>
      </w:r>
      <w:r w:rsidR="004506BF" w:rsidRPr="004327AE">
        <w:rPr>
          <w:lang w:val="en-GB"/>
        </w:rPr>
        <w:t xml:space="preserve">through </w:t>
      </w:r>
      <w:r w:rsidR="00516B1A" w:rsidRPr="004327AE">
        <w:rPr>
          <w:lang w:val="en-GB"/>
        </w:rPr>
        <w:t>the</w:t>
      </w:r>
      <w:r w:rsidR="002B21E2" w:rsidRPr="004327AE">
        <w:rPr>
          <w:lang w:val="en-GB"/>
        </w:rPr>
        <w:t xml:space="preserve"> </w:t>
      </w:r>
      <w:r w:rsidR="004506BF" w:rsidRPr="004327AE">
        <w:rPr>
          <w:lang w:val="en-GB"/>
        </w:rPr>
        <w:t>foliage</w:t>
      </w:r>
      <w:r w:rsidR="006D490C" w:rsidRPr="004327AE">
        <w:rPr>
          <w:vertAlign w:val="superscript"/>
          <w:lang w:val="en-GB"/>
        </w:rPr>
        <w:t>7,34</w:t>
      </w:r>
      <w:r w:rsidR="004C175A" w:rsidRPr="004327AE">
        <w:rPr>
          <w:lang w:val="en-GB"/>
        </w:rPr>
        <w:t>. In the blue</w:t>
      </w:r>
      <w:r w:rsidR="001848C6" w:rsidRPr="004327AE">
        <w:rPr>
          <w:lang w:val="en-GB"/>
        </w:rPr>
        <w:t xml:space="preserve"> part of the</w:t>
      </w:r>
      <w:r w:rsidR="004C175A" w:rsidRPr="004327AE">
        <w:rPr>
          <w:lang w:val="en-GB"/>
        </w:rPr>
        <w:t xml:space="preserve"> light spectrum</w:t>
      </w:r>
      <w:r w:rsidR="00933D4F" w:rsidRPr="004327AE">
        <w:rPr>
          <w:lang w:val="en-GB"/>
        </w:rPr>
        <w:t>,</w:t>
      </w:r>
      <w:r w:rsidR="004C175A" w:rsidRPr="004327AE">
        <w:rPr>
          <w:lang w:val="en-GB"/>
        </w:rPr>
        <w:t xml:space="preserve"> the maximum contrast between </w:t>
      </w:r>
      <w:r w:rsidR="002E6A51" w:rsidRPr="004327AE">
        <w:rPr>
          <w:lang w:val="en-GB"/>
        </w:rPr>
        <w:t xml:space="preserve">the </w:t>
      </w:r>
      <w:r w:rsidR="004C175A" w:rsidRPr="004327AE">
        <w:rPr>
          <w:lang w:val="en-GB"/>
        </w:rPr>
        <w:t>leaf and sky is achieved</w:t>
      </w:r>
      <w:r w:rsidR="00933D4F" w:rsidRPr="004327AE">
        <w:rPr>
          <w:lang w:val="en-GB"/>
        </w:rPr>
        <w:t xml:space="preserve">, and the foliage appears </w:t>
      </w:r>
      <w:r w:rsidR="00516B1A" w:rsidRPr="004327AE">
        <w:rPr>
          <w:lang w:val="en-GB"/>
        </w:rPr>
        <w:t xml:space="preserve">black </w:t>
      </w:r>
      <w:r w:rsidR="00933D4F" w:rsidRPr="004327AE">
        <w:rPr>
          <w:lang w:val="en-GB"/>
        </w:rPr>
        <w:t>against the sky</w:t>
      </w:r>
      <w:r w:rsidR="006D490C" w:rsidRPr="004327AE">
        <w:rPr>
          <w:vertAlign w:val="superscript"/>
          <w:lang w:val="en-GB"/>
        </w:rPr>
        <w:t>34</w:t>
      </w:r>
      <w:r w:rsidR="004C175A" w:rsidRPr="004327AE">
        <w:rPr>
          <w:lang w:val="en-GB"/>
        </w:rPr>
        <w:t xml:space="preserve">. </w:t>
      </w:r>
      <w:r w:rsidR="00F20D84" w:rsidRPr="004327AE">
        <w:rPr>
          <w:lang w:val="en-GB"/>
        </w:rPr>
        <w:t xml:space="preserve">Therefore, </w:t>
      </w:r>
      <w:r w:rsidR="003C0F33" w:rsidRPr="004327AE">
        <w:rPr>
          <w:lang w:val="en-GB"/>
        </w:rPr>
        <w:t xml:space="preserve">it is </w:t>
      </w:r>
      <w:r w:rsidR="00791A3A" w:rsidRPr="004327AE">
        <w:rPr>
          <w:lang w:val="en-GB"/>
        </w:rPr>
        <w:t xml:space="preserve">based on the </w:t>
      </w:r>
      <w:r w:rsidR="00767EF4" w:rsidRPr="004327AE">
        <w:rPr>
          <w:lang w:val="en-GB"/>
        </w:rPr>
        <w:t xml:space="preserve">canopy </w:t>
      </w:r>
      <w:r w:rsidR="00791A3A" w:rsidRPr="004327AE">
        <w:rPr>
          <w:lang w:val="en-GB"/>
        </w:rPr>
        <w:t>gap fraction analysis</w:t>
      </w:r>
      <w:r w:rsidR="006D490C" w:rsidRPr="004327AE">
        <w:rPr>
          <w:vertAlign w:val="superscript"/>
          <w:lang w:val="en-GB"/>
        </w:rPr>
        <w:t>7</w:t>
      </w:r>
      <w:r w:rsidR="00791A3A" w:rsidRPr="004327AE">
        <w:rPr>
          <w:lang w:val="en-GB"/>
        </w:rPr>
        <w:t xml:space="preserve">. </w:t>
      </w:r>
      <w:r w:rsidR="003E5797" w:rsidRPr="004327AE">
        <w:rPr>
          <w:lang w:val="en-GB"/>
        </w:rPr>
        <w:t>The instrument</w:t>
      </w:r>
      <w:r w:rsidR="00DC0EE8" w:rsidRPr="004327AE">
        <w:rPr>
          <w:lang w:val="en-GB"/>
        </w:rPr>
        <w:t xml:space="preserve"> has been widely used f</w:t>
      </w:r>
      <w:r w:rsidR="00AF6DD8" w:rsidRPr="004327AE">
        <w:rPr>
          <w:lang w:val="en-GB"/>
        </w:rPr>
        <w:t>or</w:t>
      </w:r>
      <w:r w:rsidR="00516B1A" w:rsidRPr="004327AE">
        <w:rPr>
          <w:lang w:val="en-GB"/>
        </w:rPr>
        <w:t xml:space="preserve"> making</w:t>
      </w:r>
      <w:r w:rsidR="00AF6DD8" w:rsidRPr="004327AE">
        <w:rPr>
          <w:lang w:val="en-GB"/>
        </w:rPr>
        <w:t xml:space="preserve"> eco</w:t>
      </w:r>
      <w:r w:rsidR="00F20D84" w:rsidRPr="004327AE">
        <w:rPr>
          <w:lang w:val="en-GB"/>
        </w:rPr>
        <w:t>-physiological</w:t>
      </w:r>
      <w:r w:rsidR="00AF6DD8" w:rsidRPr="004327AE">
        <w:rPr>
          <w:lang w:val="en-GB"/>
        </w:rPr>
        <w:t xml:space="preserve"> studies </w:t>
      </w:r>
      <w:r w:rsidR="00F20D84" w:rsidRPr="004327AE">
        <w:rPr>
          <w:lang w:val="en-GB"/>
        </w:rPr>
        <w:t xml:space="preserve">in plant communities </w:t>
      </w:r>
      <w:r w:rsidR="00516B1A" w:rsidRPr="004327AE">
        <w:rPr>
          <w:lang w:val="en-GB"/>
        </w:rPr>
        <w:t xml:space="preserve">such </w:t>
      </w:r>
      <w:r w:rsidR="00F20D84" w:rsidRPr="004327AE">
        <w:rPr>
          <w:lang w:val="en-GB"/>
        </w:rPr>
        <w:t>as crops</w:t>
      </w:r>
      <w:r w:rsidR="006D490C" w:rsidRPr="004327AE">
        <w:rPr>
          <w:vertAlign w:val="superscript"/>
          <w:lang w:val="en-GB"/>
        </w:rPr>
        <w:t>36</w:t>
      </w:r>
      <w:r w:rsidR="00DC0EE8" w:rsidRPr="004327AE">
        <w:rPr>
          <w:lang w:val="en-GB"/>
        </w:rPr>
        <w:t>, grasslands</w:t>
      </w:r>
      <w:r w:rsidR="006D490C" w:rsidRPr="004327AE">
        <w:rPr>
          <w:vertAlign w:val="superscript"/>
          <w:lang w:val="en-GB"/>
        </w:rPr>
        <w:t>37</w:t>
      </w:r>
      <w:r w:rsidR="00DC0EE8" w:rsidRPr="004327AE">
        <w:rPr>
          <w:lang w:val="en-GB"/>
        </w:rPr>
        <w:t>, coniferous</w:t>
      </w:r>
      <w:r w:rsidR="00516B1A" w:rsidRPr="004327AE">
        <w:rPr>
          <w:lang w:val="en-GB"/>
        </w:rPr>
        <w:t xml:space="preserve"> stands</w:t>
      </w:r>
      <w:r w:rsidR="006D490C" w:rsidRPr="004327AE">
        <w:rPr>
          <w:vertAlign w:val="superscript"/>
          <w:lang w:val="en-GB"/>
        </w:rPr>
        <w:t>8</w:t>
      </w:r>
      <w:r w:rsidR="00980456" w:rsidRPr="004327AE">
        <w:rPr>
          <w:lang w:val="en-GB"/>
        </w:rPr>
        <w:t>, and deciduous stands</w:t>
      </w:r>
      <w:r w:rsidR="006D490C" w:rsidRPr="004327AE">
        <w:rPr>
          <w:vertAlign w:val="superscript"/>
          <w:lang w:val="en-GB"/>
        </w:rPr>
        <w:t>38</w:t>
      </w:r>
      <w:r w:rsidR="00F54D71" w:rsidRPr="004327AE">
        <w:rPr>
          <w:lang w:val="en-GB"/>
        </w:rPr>
        <w:t xml:space="preserve">. </w:t>
      </w:r>
      <w:r w:rsidR="00160B60" w:rsidRPr="004327AE">
        <w:rPr>
          <w:lang w:val="en-GB"/>
        </w:rPr>
        <w:t xml:space="preserve">The </w:t>
      </w:r>
      <w:r w:rsidR="00C900BA" w:rsidRPr="004327AE">
        <w:rPr>
          <w:rFonts w:asciiTheme="minorHAnsi" w:hAnsiTheme="minorHAnsi" w:cs="Arial"/>
          <w:bCs/>
          <w:lang w:val="en-GB"/>
        </w:rPr>
        <w:t xml:space="preserve">plant canopy </w:t>
      </w:r>
      <w:r w:rsidR="00C900BA" w:rsidRPr="004327AE">
        <w:rPr>
          <w:rFonts w:asciiTheme="minorHAnsi" w:hAnsiTheme="minorHAnsi" w:cs="Arial"/>
          <w:bCs/>
        </w:rPr>
        <w:t>analyzer</w:t>
      </w:r>
      <w:r w:rsidR="00C900BA" w:rsidRPr="004327AE">
        <w:rPr>
          <w:lang w:val="en-GB"/>
        </w:rPr>
        <w:t xml:space="preserve"> </w:t>
      </w:r>
      <w:r w:rsidR="00D6414D" w:rsidRPr="004327AE">
        <w:rPr>
          <w:lang w:val="en-GB"/>
        </w:rPr>
        <w:t xml:space="preserve">uses a </w:t>
      </w:r>
      <w:r w:rsidR="00D436B5" w:rsidRPr="004327AE">
        <w:rPr>
          <w:lang w:val="en-GB"/>
        </w:rPr>
        <w:t xml:space="preserve">fisheye optical sensor with </w:t>
      </w:r>
      <w:r w:rsidR="00516B1A" w:rsidRPr="004327AE">
        <w:rPr>
          <w:lang w:val="en-GB"/>
        </w:rPr>
        <w:t>a</w:t>
      </w:r>
      <w:r w:rsidR="002E6A51" w:rsidRPr="004327AE">
        <w:rPr>
          <w:lang w:val="en-GB"/>
        </w:rPr>
        <w:t xml:space="preserve"> </w:t>
      </w:r>
      <w:r w:rsidR="0081073E" w:rsidRPr="004327AE">
        <w:rPr>
          <w:lang w:val="en-GB"/>
        </w:rPr>
        <w:t>FOV</w:t>
      </w:r>
      <w:r w:rsidR="00D6414D" w:rsidRPr="004327AE">
        <w:rPr>
          <w:lang w:val="en-GB"/>
        </w:rPr>
        <w:t xml:space="preserve"> of 148°</w:t>
      </w:r>
      <w:r w:rsidR="006D490C" w:rsidRPr="004327AE">
        <w:rPr>
          <w:lang w:val="en-GB"/>
        </w:rPr>
        <w:t xml:space="preserve"> </w:t>
      </w:r>
      <w:r w:rsidR="006D490C" w:rsidRPr="004327AE">
        <w:rPr>
          <w:vertAlign w:val="superscript"/>
          <w:lang w:val="en-GB"/>
        </w:rPr>
        <w:t>35</w:t>
      </w:r>
      <w:r w:rsidR="007E21CB" w:rsidRPr="004327AE">
        <w:rPr>
          <w:vertAlign w:val="superscript"/>
          <w:lang w:val="en-GB"/>
        </w:rPr>
        <w:t xml:space="preserve"> </w:t>
      </w:r>
      <w:r w:rsidR="00D6414D" w:rsidRPr="004327AE">
        <w:rPr>
          <w:lang w:val="en-GB"/>
        </w:rPr>
        <w:t xml:space="preserve">to project a hemispherical image of the canopy onto silicon detectors </w:t>
      </w:r>
      <w:r w:rsidR="00767EF4" w:rsidRPr="004327AE">
        <w:rPr>
          <w:lang w:val="en-GB"/>
        </w:rPr>
        <w:t>to</w:t>
      </w:r>
      <w:r w:rsidR="00D6414D" w:rsidRPr="004327AE">
        <w:rPr>
          <w:lang w:val="en-GB"/>
        </w:rPr>
        <w:t xml:space="preserve"> arrange</w:t>
      </w:r>
      <w:r w:rsidR="00767EF4" w:rsidRPr="004327AE">
        <w:rPr>
          <w:lang w:val="en-GB"/>
        </w:rPr>
        <w:t xml:space="preserve"> them</w:t>
      </w:r>
      <w:r w:rsidR="00D6414D" w:rsidRPr="004327AE">
        <w:rPr>
          <w:lang w:val="en-GB"/>
        </w:rPr>
        <w:t xml:space="preserve"> in</w:t>
      </w:r>
      <w:r w:rsidR="00767EF4" w:rsidRPr="004327AE">
        <w:rPr>
          <w:lang w:val="en-GB"/>
        </w:rPr>
        <w:t xml:space="preserve">to </w:t>
      </w:r>
      <w:r w:rsidR="00D6414D" w:rsidRPr="004327AE">
        <w:rPr>
          <w:lang w:val="en-GB"/>
        </w:rPr>
        <w:t>five concentric rings</w:t>
      </w:r>
      <w:r w:rsidR="006D490C" w:rsidRPr="004327AE">
        <w:rPr>
          <w:vertAlign w:val="superscript"/>
          <w:lang w:val="en-GB"/>
        </w:rPr>
        <w:t>39</w:t>
      </w:r>
      <w:r w:rsidR="00015C74" w:rsidRPr="004327AE">
        <w:rPr>
          <w:lang w:val="en-GB"/>
        </w:rPr>
        <w:t xml:space="preserve"> </w:t>
      </w:r>
      <w:r w:rsidR="00D6414D" w:rsidRPr="004327AE">
        <w:rPr>
          <w:lang w:val="en-GB"/>
        </w:rPr>
        <w:t xml:space="preserve">with central zenith angles of 7°, 23°, 38°, 53°, and 68° </w:t>
      </w:r>
      <w:r w:rsidR="00090045" w:rsidRPr="004327AE">
        <w:rPr>
          <w:vertAlign w:val="superscript"/>
          <w:lang w:val="en-GB"/>
        </w:rPr>
        <w:t>9,</w:t>
      </w:r>
      <w:r w:rsidR="006D490C" w:rsidRPr="004327AE">
        <w:rPr>
          <w:vertAlign w:val="superscript"/>
          <w:lang w:val="en-GB"/>
        </w:rPr>
        <w:t>40</w:t>
      </w:r>
      <w:r w:rsidR="00090045" w:rsidRPr="004327AE">
        <w:rPr>
          <w:vertAlign w:val="superscript"/>
          <w:lang w:val="en-GB"/>
        </w:rPr>
        <w:t>,41</w:t>
      </w:r>
      <w:r w:rsidR="00D6414D" w:rsidRPr="004327AE">
        <w:rPr>
          <w:lang w:val="en-GB"/>
        </w:rPr>
        <w:t xml:space="preserve">. Five view caps </w:t>
      </w:r>
      <w:r w:rsidR="00D436B5" w:rsidRPr="004327AE">
        <w:rPr>
          <w:lang w:val="en-GB"/>
        </w:rPr>
        <w:t>(</w:t>
      </w:r>
      <w:r w:rsidR="00C900BA" w:rsidRPr="004327AE">
        <w:rPr>
          <w:lang w:val="en-GB"/>
        </w:rPr>
        <w:t>i.e.</w:t>
      </w:r>
      <w:r w:rsidR="00A549E4" w:rsidRPr="004327AE">
        <w:rPr>
          <w:i/>
          <w:lang w:val="en-GB"/>
        </w:rPr>
        <w:t>,</w:t>
      </w:r>
      <w:r w:rsidR="00D436B5" w:rsidRPr="004327AE">
        <w:rPr>
          <w:i/>
          <w:lang w:val="en-GB"/>
        </w:rPr>
        <w:t xml:space="preserve"> </w:t>
      </w:r>
      <w:r w:rsidR="00D436B5" w:rsidRPr="004327AE">
        <w:rPr>
          <w:lang w:val="en-GB"/>
        </w:rPr>
        <w:t xml:space="preserve">270°, 180°, 90°, 45°, and 10°) </w:t>
      </w:r>
      <w:r w:rsidR="00D6414D" w:rsidRPr="004327AE">
        <w:rPr>
          <w:lang w:val="en-GB"/>
        </w:rPr>
        <w:t>can b</w:t>
      </w:r>
      <w:r w:rsidR="004C175A" w:rsidRPr="004327AE">
        <w:rPr>
          <w:lang w:val="en-GB"/>
        </w:rPr>
        <w:t>e used to restrict the azimuth</w:t>
      </w:r>
      <w:r w:rsidR="00D6414D" w:rsidRPr="004327AE">
        <w:rPr>
          <w:lang w:val="en-GB"/>
        </w:rPr>
        <w:t xml:space="preserve"> view </w:t>
      </w:r>
      <w:r w:rsidR="00D436B5" w:rsidRPr="004327AE">
        <w:rPr>
          <w:lang w:val="en-GB"/>
        </w:rPr>
        <w:t>of the optical sensor</w:t>
      </w:r>
      <w:r w:rsidR="00090045" w:rsidRPr="004327AE">
        <w:rPr>
          <w:vertAlign w:val="superscript"/>
          <w:lang w:val="en-GB"/>
        </w:rPr>
        <w:t>27</w:t>
      </w:r>
      <w:r w:rsidR="008C63D2" w:rsidRPr="004327AE">
        <w:rPr>
          <w:vertAlign w:val="superscript"/>
          <w:lang w:val="en-GB"/>
        </w:rPr>
        <w:t xml:space="preserve"> </w:t>
      </w:r>
      <w:r w:rsidR="00516B1A" w:rsidRPr="004327AE">
        <w:rPr>
          <w:lang w:val="en-GB"/>
        </w:rPr>
        <w:t>to avoid</w:t>
      </w:r>
      <w:r w:rsidR="00D6414D" w:rsidRPr="004327AE">
        <w:rPr>
          <w:lang w:val="en-GB"/>
        </w:rPr>
        <w:t xml:space="preserve"> shading by </w:t>
      </w:r>
      <w:r w:rsidR="00F20D84" w:rsidRPr="004327AE">
        <w:rPr>
          <w:lang w:val="en-GB"/>
        </w:rPr>
        <w:t xml:space="preserve">obstacles </w:t>
      </w:r>
      <w:r w:rsidR="00A82B27" w:rsidRPr="004327AE">
        <w:rPr>
          <w:lang w:val="en-GB"/>
        </w:rPr>
        <w:t>in an open area (for the above-</w:t>
      </w:r>
      <w:r w:rsidR="00F20D84" w:rsidRPr="004327AE">
        <w:rPr>
          <w:lang w:val="en-GB"/>
        </w:rPr>
        <w:t>reference</w:t>
      </w:r>
      <w:r w:rsidR="00A82B27" w:rsidRPr="004327AE">
        <w:rPr>
          <w:lang w:val="en-GB"/>
        </w:rPr>
        <w:t>d</w:t>
      </w:r>
      <w:r w:rsidR="00F20D84" w:rsidRPr="004327AE">
        <w:rPr>
          <w:lang w:val="en-GB"/>
        </w:rPr>
        <w:t xml:space="preserve"> reading) or </w:t>
      </w:r>
      <w:r w:rsidR="002E4328" w:rsidRPr="004327AE">
        <w:rPr>
          <w:lang w:val="en-GB"/>
        </w:rPr>
        <w:t xml:space="preserve">the </w:t>
      </w:r>
      <w:r w:rsidR="00D6414D" w:rsidRPr="004327AE">
        <w:rPr>
          <w:lang w:val="en-GB"/>
        </w:rPr>
        <w:t xml:space="preserve">operator </w:t>
      </w:r>
      <w:r w:rsidR="004D65F8" w:rsidRPr="004327AE">
        <w:rPr>
          <w:lang w:val="en-GB"/>
        </w:rPr>
        <w:t xml:space="preserve">in </w:t>
      </w:r>
      <w:r w:rsidR="00A82B27" w:rsidRPr="004327AE">
        <w:rPr>
          <w:lang w:val="en-GB"/>
        </w:rPr>
        <w:t xml:space="preserve">the </w:t>
      </w:r>
      <w:r w:rsidR="004D65F8" w:rsidRPr="004327AE">
        <w:rPr>
          <w:lang w:val="en-GB"/>
        </w:rPr>
        <w:t xml:space="preserve">sensor’s </w:t>
      </w:r>
      <w:r w:rsidR="00D436B5" w:rsidRPr="004327AE">
        <w:rPr>
          <w:lang w:val="en-GB"/>
        </w:rPr>
        <w:t>FOV</w:t>
      </w:r>
      <w:r w:rsidR="004D65F8" w:rsidRPr="004327AE">
        <w:rPr>
          <w:lang w:val="en-GB"/>
        </w:rPr>
        <w:t xml:space="preserve"> </w:t>
      </w:r>
      <w:r w:rsidR="00D6414D" w:rsidRPr="004327AE">
        <w:rPr>
          <w:lang w:val="en-GB"/>
        </w:rPr>
        <w:t>during LAI estimation</w:t>
      </w:r>
      <w:r w:rsidR="00A82B27" w:rsidRPr="004327AE">
        <w:rPr>
          <w:lang w:val="en-GB"/>
        </w:rPr>
        <w:t xml:space="preserve"> can adjust the</w:t>
      </w:r>
      <w:r w:rsidR="00E7163E" w:rsidRPr="004327AE">
        <w:rPr>
          <w:lang w:val="en-GB"/>
        </w:rPr>
        <w:t xml:space="preserve"> FOV</w:t>
      </w:r>
      <w:r w:rsidR="00A82B27" w:rsidRPr="004327AE">
        <w:rPr>
          <w:lang w:val="en-GB"/>
        </w:rPr>
        <w:t xml:space="preserve"> sensor</w:t>
      </w:r>
      <w:r w:rsidR="00E7163E" w:rsidRPr="004327AE">
        <w:rPr>
          <w:lang w:val="en-GB"/>
        </w:rPr>
        <w:t xml:space="preserve"> to </w:t>
      </w:r>
      <w:r w:rsidR="00A82B27" w:rsidRPr="004327AE">
        <w:rPr>
          <w:lang w:val="en-GB"/>
        </w:rPr>
        <w:t xml:space="preserve">an </w:t>
      </w:r>
      <w:r w:rsidR="00E7163E" w:rsidRPr="004327AE">
        <w:rPr>
          <w:lang w:val="en-GB"/>
        </w:rPr>
        <w:t>open area for above-canopy readings</w:t>
      </w:r>
      <w:r w:rsidR="00D6414D" w:rsidRPr="004327AE">
        <w:rPr>
          <w:lang w:val="en-GB"/>
        </w:rPr>
        <w:t xml:space="preserve">. </w:t>
      </w:r>
      <w:r w:rsidRPr="004327AE">
        <w:rPr>
          <w:lang w:val="en-GB"/>
        </w:rPr>
        <w:t>Measurements</w:t>
      </w:r>
      <w:r w:rsidR="001C09B2" w:rsidRPr="004327AE">
        <w:rPr>
          <w:lang w:val="en-GB"/>
        </w:rPr>
        <w:t xml:space="preserve"> using</w:t>
      </w:r>
      <w:r w:rsidRPr="004327AE">
        <w:rPr>
          <w:lang w:val="en-GB"/>
        </w:rPr>
        <w:t xml:space="preserve"> </w:t>
      </w:r>
      <w:r w:rsidR="0040157B" w:rsidRPr="004327AE">
        <w:rPr>
          <w:lang w:val="en-GB"/>
        </w:rPr>
        <w:t xml:space="preserve">the </w:t>
      </w:r>
      <w:r w:rsidR="00C900BA" w:rsidRPr="004327AE">
        <w:rPr>
          <w:rFonts w:asciiTheme="minorHAnsi" w:hAnsiTheme="minorHAnsi" w:cs="Arial"/>
          <w:bCs/>
          <w:lang w:val="en-GB"/>
        </w:rPr>
        <w:t xml:space="preserve">plant canopy </w:t>
      </w:r>
      <w:r w:rsidR="00C900BA" w:rsidRPr="004327AE">
        <w:rPr>
          <w:rFonts w:asciiTheme="minorHAnsi" w:hAnsiTheme="minorHAnsi" w:cs="Arial"/>
          <w:bCs/>
        </w:rPr>
        <w:t>analyzer</w:t>
      </w:r>
      <w:r w:rsidR="00C900BA" w:rsidRPr="004327AE">
        <w:rPr>
          <w:lang w:val="en-GB"/>
        </w:rPr>
        <w:t xml:space="preserve"> </w:t>
      </w:r>
      <w:r w:rsidRPr="004327AE">
        <w:rPr>
          <w:lang w:val="en-GB"/>
        </w:rPr>
        <w:t>are</w:t>
      </w:r>
      <w:r w:rsidR="001C09B2" w:rsidRPr="004327AE">
        <w:rPr>
          <w:lang w:val="en-GB"/>
        </w:rPr>
        <w:t xml:space="preserve"> </w:t>
      </w:r>
      <w:r w:rsidRPr="004327AE">
        <w:rPr>
          <w:lang w:val="en-GB"/>
        </w:rPr>
        <w:t>taken above</w:t>
      </w:r>
      <w:r w:rsidR="008275A4" w:rsidRPr="004327AE">
        <w:rPr>
          <w:lang w:val="en-GB"/>
        </w:rPr>
        <w:t xml:space="preserve"> (or in a</w:t>
      </w:r>
      <w:r w:rsidR="001C09B2" w:rsidRPr="004327AE">
        <w:rPr>
          <w:lang w:val="en-GB"/>
        </w:rPr>
        <w:t xml:space="preserve"> sufficiently extended open area) and below the </w:t>
      </w:r>
      <w:r w:rsidR="001D5E8D" w:rsidRPr="004327AE">
        <w:rPr>
          <w:lang w:val="en-GB"/>
        </w:rPr>
        <w:t xml:space="preserve">studied </w:t>
      </w:r>
      <w:r w:rsidR="001C09B2" w:rsidRPr="004327AE">
        <w:rPr>
          <w:lang w:val="en-GB"/>
        </w:rPr>
        <w:t>canopy</w:t>
      </w:r>
      <w:r w:rsidR="00090045" w:rsidRPr="004327AE">
        <w:rPr>
          <w:vertAlign w:val="superscript"/>
          <w:lang w:val="en-GB"/>
        </w:rPr>
        <w:t>7</w:t>
      </w:r>
      <w:r w:rsidR="001C09B2" w:rsidRPr="004327AE">
        <w:rPr>
          <w:lang w:val="en-GB"/>
        </w:rPr>
        <w:t xml:space="preserve">. </w:t>
      </w:r>
      <w:r w:rsidR="00AD7AEC" w:rsidRPr="004327AE">
        <w:rPr>
          <w:lang w:val="en-GB"/>
        </w:rPr>
        <w:t>The same</w:t>
      </w:r>
      <w:r w:rsidR="0025468E" w:rsidRPr="004327AE">
        <w:rPr>
          <w:lang w:val="en-GB"/>
        </w:rPr>
        <w:t xml:space="preserve"> view caps must be used for both above and below readings</w:t>
      </w:r>
      <w:r w:rsidR="000C754C" w:rsidRPr="004327AE">
        <w:rPr>
          <w:lang w:val="en-GB"/>
        </w:rPr>
        <w:t xml:space="preserve"> to avoid biases of gap fraction estimation</w:t>
      </w:r>
      <w:r w:rsidR="00090045" w:rsidRPr="004327AE">
        <w:rPr>
          <w:vertAlign w:val="superscript"/>
          <w:lang w:val="en-GB"/>
        </w:rPr>
        <w:t>34</w:t>
      </w:r>
      <w:r w:rsidR="0025468E" w:rsidRPr="004327AE">
        <w:rPr>
          <w:lang w:val="en-GB"/>
        </w:rPr>
        <w:t xml:space="preserve">. </w:t>
      </w:r>
      <w:r w:rsidR="00BF6811" w:rsidRPr="004327AE">
        <w:rPr>
          <w:lang w:val="en-GB"/>
        </w:rPr>
        <w:t>The LAI-20</w:t>
      </w:r>
      <w:r w:rsidR="003D2D83" w:rsidRPr="004327AE">
        <w:rPr>
          <w:lang w:val="en-GB"/>
        </w:rPr>
        <w:t xml:space="preserve">00 PCA </w:t>
      </w:r>
      <w:r w:rsidR="00A5787D" w:rsidRPr="004327AE">
        <w:rPr>
          <w:lang w:val="en-GB"/>
        </w:rPr>
        <w:t>produces an effective leaf area index (</w:t>
      </w:r>
      <w:proofErr w:type="spellStart"/>
      <w:r w:rsidR="00A5787D" w:rsidRPr="004327AE">
        <w:rPr>
          <w:lang w:val="en-GB"/>
        </w:rPr>
        <w:t>LAIe</w:t>
      </w:r>
      <w:proofErr w:type="spellEnd"/>
      <w:r w:rsidR="00A5787D" w:rsidRPr="004327AE">
        <w:rPr>
          <w:lang w:val="en-GB"/>
        </w:rPr>
        <w:t xml:space="preserve">) </w:t>
      </w:r>
      <w:r w:rsidR="00A82B27" w:rsidRPr="004327AE">
        <w:rPr>
          <w:lang w:val="en-GB"/>
        </w:rPr>
        <w:t xml:space="preserve">as </w:t>
      </w:r>
      <w:r w:rsidR="00A5787D" w:rsidRPr="004327AE">
        <w:rPr>
          <w:lang w:val="en-GB"/>
        </w:rPr>
        <w:t>introduced by</w:t>
      </w:r>
      <w:r w:rsidR="00117334" w:rsidRPr="004327AE">
        <w:rPr>
          <w:lang w:val="en-GB"/>
        </w:rPr>
        <w:t xml:space="preserve"> Chen et al.</w:t>
      </w:r>
      <w:r w:rsidR="00090045" w:rsidRPr="004327AE">
        <w:rPr>
          <w:vertAlign w:val="superscript"/>
          <w:lang w:val="en-GB"/>
        </w:rPr>
        <w:t>42</w:t>
      </w:r>
      <w:r w:rsidR="00735AB5" w:rsidRPr="004327AE">
        <w:rPr>
          <w:lang w:val="en-GB"/>
        </w:rPr>
        <w:t>,</w:t>
      </w:r>
      <w:r w:rsidR="004A416F" w:rsidRPr="004327AE">
        <w:rPr>
          <w:lang w:val="en-GB"/>
        </w:rPr>
        <w:t xml:space="preserve"> </w:t>
      </w:r>
      <w:r w:rsidR="007C257A" w:rsidRPr="004327AE">
        <w:rPr>
          <w:lang w:val="en-GB"/>
        </w:rPr>
        <w:t xml:space="preserve">or </w:t>
      </w:r>
      <w:r w:rsidR="00F20D84" w:rsidRPr="004327AE">
        <w:rPr>
          <w:lang w:val="en-GB"/>
        </w:rPr>
        <w:t xml:space="preserve">rather </w:t>
      </w:r>
      <w:r w:rsidR="007C257A" w:rsidRPr="004327AE">
        <w:rPr>
          <w:lang w:val="en-GB"/>
        </w:rPr>
        <w:t>an effective plant area index (</w:t>
      </w:r>
      <w:proofErr w:type="spellStart"/>
      <w:r w:rsidR="007C257A" w:rsidRPr="004327AE">
        <w:rPr>
          <w:lang w:val="en-GB"/>
        </w:rPr>
        <w:t>PAIe</w:t>
      </w:r>
      <w:proofErr w:type="spellEnd"/>
      <w:r w:rsidR="007C257A" w:rsidRPr="004327AE">
        <w:rPr>
          <w:lang w:val="en-GB"/>
        </w:rPr>
        <w:t>)</w:t>
      </w:r>
      <w:r w:rsidR="00F20D84" w:rsidRPr="004327AE">
        <w:rPr>
          <w:lang w:val="en-GB"/>
        </w:rPr>
        <w:t xml:space="preserve"> as woody elements are included in </w:t>
      </w:r>
      <w:r w:rsidR="00735AB5" w:rsidRPr="004327AE">
        <w:rPr>
          <w:lang w:val="en-GB"/>
        </w:rPr>
        <w:t xml:space="preserve">the </w:t>
      </w:r>
      <w:r w:rsidR="00F20D84" w:rsidRPr="004327AE">
        <w:rPr>
          <w:lang w:val="en-GB"/>
        </w:rPr>
        <w:t>sensor reading value</w:t>
      </w:r>
      <w:r w:rsidR="007C257A" w:rsidRPr="004327AE">
        <w:rPr>
          <w:lang w:val="en-GB"/>
        </w:rPr>
        <w:t xml:space="preserve">. </w:t>
      </w:r>
      <w:r w:rsidR="00444BFE" w:rsidRPr="004327AE">
        <w:rPr>
          <w:lang w:val="en-GB"/>
        </w:rPr>
        <w:t xml:space="preserve">In deciduous stands with flat leaves, the </w:t>
      </w:r>
      <w:proofErr w:type="spellStart"/>
      <w:r w:rsidR="007C257A" w:rsidRPr="004327AE">
        <w:rPr>
          <w:lang w:val="en-GB"/>
        </w:rPr>
        <w:t>LAIe</w:t>
      </w:r>
      <w:proofErr w:type="spellEnd"/>
      <w:r w:rsidR="007C257A" w:rsidRPr="004327AE">
        <w:rPr>
          <w:lang w:val="en-GB"/>
        </w:rPr>
        <w:t xml:space="preserve"> is the same as </w:t>
      </w:r>
      <w:r w:rsidR="00CD3C9A" w:rsidRPr="004327AE">
        <w:rPr>
          <w:lang w:val="en-GB"/>
        </w:rPr>
        <w:t xml:space="preserve">the </w:t>
      </w:r>
      <w:r w:rsidR="0093182B" w:rsidRPr="004327AE">
        <w:rPr>
          <w:lang w:val="en-GB"/>
        </w:rPr>
        <w:t xml:space="preserve">hemi-surface </w:t>
      </w:r>
      <w:r w:rsidR="007C257A" w:rsidRPr="004327AE">
        <w:rPr>
          <w:lang w:val="en-GB"/>
        </w:rPr>
        <w:t>LAI</w:t>
      </w:r>
      <w:r w:rsidR="006809FD" w:rsidRPr="004327AE">
        <w:rPr>
          <w:lang w:val="en-GB"/>
        </w:rPr>
        <w:t>. I</w:t>
      </w:r>
      <w:r w:rsidR="00444BFE" w:rsidRPr="004327AE">
        <w:rPr>
          <w:lang w:val="en-GB"/>
        </w:rPr>
        <w:t xml:space="preserve">n the case of </w:t>
      </w:r>
      <w:r w:rsidR="006809FD" w:rsidRPr="004327AE">
        <w:rPr>
          <w:lang w:val="en-GB"/>
        </w:rPr>
        <w:t>evergreen forest stands</w:t>
      </w:r>
      <w:r w:rsidR="00444BFE" w:rsidRPr="004327AE">
        <w:rPr>
          <w:lang w:val="en-GB"/>
        </w:rPr>
        <w:t>, the</w:t>
      </w:r>
      <w:r w:rsidR="007C257A" w:rsidRPr="004327AE">
        <w:rPr>
          <w:lang w:val="en-GB"/>
        </w:rPr>
        <w:t xml:space="preserve"> </w:t>
      </w:r>
      <w:proofErr w:type="spellStart"/>
      <w:r w:rsidR="007C257A" w:rsidRPr="004327AE">
        <w:rPr>
          <w:lang w:val="en-GB"/>
        </w:rPr>
        <w:t>LAIe</w:t>
      </w:r>
      <w:proofErr w:type="spellEnd"/>
      <w:r w:rsidR="007C257A" w:rsidRPr="004327AE">
        <w:rPr>
          <w:lang w:val="en-GB"/>
        </w:rPr>
        <w:t xml:space="preserve"> is necessary to correct </w:t>
      </w:r>
      <w:r w:rsidR="00735AB5" w:rsidRPr="004327AE">
        <w:rPr>
          <w:lang w:val="en-GB"/>
        </w:rPr>
        <w:t>for</w:t>
      </w:r>
      <w:r w:rsidR="007C257A" w:rsidRPr="004327AE">
        <w:rPr>
          <w:lang w:val="en-GB"/>
        </w:rPr>
        <w:t xml:space="preserve"> </w:t>
      </w:r>
      <w:r w:rsidR="002E4328" w:rsidRPr="004327AE">
        <w:rPr>
          <w:lang w:val="en-GB"/>
        </w:rPr>
        <w:t xml:space="preserve">the </w:t>
      </w:r>
      <w:r w:rsidR="007C257A" w:rsidRPr="004327AE">
        <w:rPr>
          <w:lang w:val="en-GB"/>
        </w:rPr>
        <w:t xml:space="preserve">clumping </w:t>
      </w:r>
      <w:r w:rsidR="00AF2C62" w:rsidRPr="004327AE">
        <w:rPr>
          <w:lang w:val="en-GB"/>
        </w:rPr>
        <w:t xml:space="preserve">effect </w:t>
      </w:r>
      <w:r w:rsidR="007C257A" w:rsidRPr="004327AE">
        <w:rPr>
          <w:lang w:val="en-GB"/>
        </w:rPr>
        <w:t>at the shoot level (</w:t>
      </w:r>
      <w:r w:rsidR="00117334" w:rsidRPr="004327AE">
        <w:rPr>
          <w:lang w:val="en-GB"/>
        </w:rPr>
        <w:t xml:space="preserve">SPAR, </w:t>
      </w:r>
      <w:r w:rsidR="004A416F" w:rsidRPr="004327AE">
        <w:rPr>
          <w:lang w:val="en-GB"/>
        </w:rPr>
        <w:t>STAR</w:t>
      </w:r>
      <w:r w:rsidR="00090045" w:rsidRPr="004327AE">
        <w:rPr>
          <w:lang w:val="en-GB"/>
        </w:rPr>
        <w:t>)</w:t>
      </w:r>
      <w:r w:rsidR="00090045" w:rsidRPr="004327AE">
        <w:rPr>
          <w:vertAlign w:val="superscript"/>
          <w:lang w:val="en-GB"/>
        </w:rPr>
        <w:t>43</w:t>
      </w:r>
      <w:r w:rsidR="00B65278" w:rsidRPr="004327AE">
        <w:rPr>
          <w:lang w:val="en-GB"/>
        </w:rPr>
        <w:t xml:space="preserve">, the </w:t>
      </w:r>
      <w:r w:rsidR="005A0CF1" w:rsidRPr="004327AE">
        <w:rPr>
          <w:lang w:val="en-GB"/>
        </w:rPr>
        <w:t>clumping index</w:t>
      </w:r>
      <w:r w:rsidR="0063048C" w:rsidRPr="004327AE">
        <w:rPr>
          <w:lang w:val="en-GB"/>
        </w:rPr>
        <w:t xml:space="preserve"> </w:t>
      </w:r>
      <w:r w:rsidR="007C257A" w:rsidRPr="004327AE">
        <w:rPr>
          <w:lang w:val="en-GB"/>
        </w:rPr>
        <w:t>at</w:t>
      </w:r>
      <w:r w:rsidR="005A0CF1" w:rsidRPr="004327AE">
        <w:rPr>
          <w:lang w:val="en-GB"/>
        </w:rPr>
        <w:t xml:space="preserve"> scales larger than </w:t>
      </w:r>
      <w:r w:rsidR="00735AB5" w:rsidRPr="004327AE">
        <w:rPr>
          <w:lang w:val="en-GB"/>
        </w:rPr>
        <w:t xml:space="preserve">the </w:t>
      </w:r>
      <w:r w:rsidR="005A0CF1" w:rsidRPr="004327AE">
        <w:rPr>
          <w:lang w:val="en-GB"/>
        </w:rPr>
        <w:t>shoot</w:t>
      </w:r>
      <w:r w:rsidR="00DF15D7" w:rsidRPr="004327AE">
        <w:rPr>
          <w:b/>
          <w:lang w:val="en-GB"/>
        </w:rPr>
        <w:t xml:space="preserve"> </w:t>
      </w:r>
      <w:r w:rsidR="00DF15D7" w:rsidRPr="004327AE">
        <w:rPr>
          <w:lang w:val="en-GB"/>
        </w:rPr>
        <w:t>(</w:t>
      </w:r>
      <w:r w:rsidR="00B65278" w:rsidRPr="004327AE">
        <w:rPr>
          <w:lang w:val="en-GB"/>
        </w:rPr>
        <w:t>Ω</w:t>
      </w:r>
      <w:r w:rsidR="00B65278" w:rsidRPr="004327AE">
        <w:rPr>
          <w:vertAlign w:val="subscript"/>
          <w:lang w:val="en-GB"/>
        </w:rPr>
        <w:t>E</w:t>
      </w:r>
      <w:r w:rsidR="00090045" w:rsidRPr="004327AE">
        <w:rPr>
          <w:lang w:val="en-GB"/>
        </w:rPr>
        <w:t>)</w:t>
      </w:r>
      <w:r w:rsidR="00090045" w:rsidRPr="004327AE">
        <w:rPr>
          <w:vertAlign w:val="superscript"/>
          <w:lang w:val="en-GB"/>
        </w:rPr>
        <w:t>44</w:t>
      </w:r>
      <w:r w:rsidR="00A8162B" w:rsidRPr="004327AE">
        <w:rPr>
          <w:lang w:val="en-GB"/>
        </w:rPr>
        <w:t>, and</w:t>
      </w:r>
      <w:r w:rsidR="004B0C9A" w:rsidRPr="004327AE">
        <w:rPr>
          <w:lang w:val="en-GB"/>
        </w:rPr>
        <w:t xml:space="preserve"> </w:t>
      </w:r>
      <w:r w:rsidR="00CD3C9A" w:rsidRPr="004327AE">
        <w:rPr>
          <w:lang w:val="en-GB"/>
        </w:rPr>
        <w:t xml:space="preserve">the </w:t>
      </w:r>
      <w:r w:rsidR="004B0C9A" w:rsidRPr="004327AE">
        <w:rPr>
          <w:lang w:val="en-GB"/>
        </w:rPr>
        <w:t>contribution</w:t>
      </w:r>
      <w:r w:rsidR="00A8162B" w:rsidRPr="004327AE">
        <w:rPr>
          <w:lang w:val="en-GB"/>
        </w:rPr>
        <w:t xml:space="preserve"> of woody elements</w:t>
      </w:r>
      <w:r w:rsidR="004046F5" w:rsidRPr="004327AE">
        <w:rPr>
          <w:lang w:val="en-GB"/>
        </w:rPr>
        <w:t xml:space="preserve"> including stems and branches</w:t>
      </w:r>
      <w:r w:rsidR="004B0C9A" w:rsidRPr="004327AE">
        <w:rPr>
          <w:lang w:val="en-GB"/>
        </w:rPr>
        <w:t xml:space="preserve"> (</w:t>
      </w:r>
      <w:r w:rsidR="00C900BA" w:rsidRPr="004327AE">
        <w:rPr>
          <w:lang w:val="en-GB"/>
        </w:rPr>
        <w:t>i.e.</w:t>
      </w:r>
      <w:r w:rsidR="00311592" w:rsidRPr="004327AE">
        <w:rPr>
          <w:i/>
          <w:lang w:val="en-GB"/>
        </w:rPr>
        <w:t>,</w:t>
      </w:r>
      <w:r w:rsidR="00AF2C62" w:rsidRPr="004327AE">
        <w:rPr>
          <w:i/>
          <w:lang w:val="en-GB"/>
        </w:rPr>
        <w:t xml:space="preserve"> </w:t>
      </w:r>
      <w:r w:rsidR="004A416F" w:rsidRPr="004327AE">
        <w:rPr>
          <w:lang w:val="en-GB"/>
        </w:rPr>
        <w:t>woody-to-total area ratio)</w:t>
      </w:r>
      <w:r w:rsidR="00A04BC8" w:rsidRPr="004327AE">
        <w:rPr>
          <w:lang w:val="en-GB"/>
        </w:rPr>
        <w:t>,</w:t>
      </w:r>
      <w:r w:rsidR="00090045" w:rsidRPr="004327AE">
        <w:rPr>
          <w:vertAlign w:val="superscript"/>
          <w:lang w:val="en-GB"/>
        </w:rPr>
        <w:t>45</w:t>
      </w:r>
      <w:r w:rsidR="006809FD" w:rsidRPr="004327AE">
        <w:rPr>
          <w:b/>
          <w:lang w:val="en-GB"/>
        </w:rPr>
        <w:t xml:space="preserve"> </w:t>
      </w:r>
      <w:r w:rsidR="00A04BC8" w:rsidRPr="004327AE">
        <w:rPr>
          <w:lang w:val="en-GB"/>
        </w:rPr>
        <w:t>which cause</w:t>
      </w:r>
      <w:r w:rsidR="006809FD" w:rsidRPr="004327AE">
        <w:rPr>
          <w:lang w:val="en-GB"/>
        </w:rPr>
        <w:t xml:space="preserve"> </w:t>
      </w:r>
      <w:r w:rsidR="00CD3C9A" w:rsidRPr="004327AE">
        <w:rPr>
          <w:lang w:val="en-GB"/>
        </w:rPr>
        <w:t xml:space="preserve">a </w:t>
      </w:r>
      <w:r w:rsidR="006809FD" w:rsidRPr="004327AE">
        <w:rPr>
          <w:lang w:val="en-GB"/>
        </w:rPr>
        <w:t>systematic LAI underestimation</w:t>
      </w:r>
      <w:r w:rsidR="00090045" w:rsidRPr="004327AE">
        <w:rPr>
          <w:vertAlign w:val="superscript"/>
          <w:lang w:val="en-GB"/>
        </w:rPr>
        <w:t>20</w:t>
      </w:r>
      <w:r w:rsidR="007C257A" w:rsidRPr="004327AE">
        <w:rPr>
          <w:lang w:val="en-GB"/>
        </w:rPr>
        <w:t xml:space="preserve">. </w:t>
      </w:r>
      <w:r w:rsidR="00A04BC8" w:rsidRPr="004327AE">
        <w:rPr>
          <w:lang w:val="en-GB"/>
        </w:rPr>
        <w:t>The c</w:t>
      </w:r>
      <w:r w:rsidR="00E7163E" w:rsidRPr="004327AE">
        <w:rPr>
          <w:lang w:val="en-GB"/>
        </w:rPr>
        <w:t xml:space="preserve">lumping index </w:t>
      </w:r>
      <w:r w:rsidR="00A04BC8" w:rsidRPr="004327AE">
        <w:rPr>
          <w:lang w:val="en-GB"/>
        </w:rPr>
        <w:t xml:space="preserve">on a </w:t>
      </w:r>
      <w:r w:rsidR="00E7163E" w:rsidRPr="004327AE">
        <w:rPr>
          <w:lang w:val="en-GB"/>
        </w:rPr>
        <w:t>higher spatial scale than the shoot or leaf could be quantified as an apparent clumpi</w:t>
      </w:r>
      <w:r w:rsidR="0025468E" w:rsidRPr="004327AE">
        <w:rPr>
          <w:lang w:val="en-GB"/>
        </w:rPr>
        <w:t>ng index</w:t>
      </w:r>
      <w:r w:rsidR="00BF6811" w:rsidRPr="004327AE">
        <w:rPr>
          <w:lang w:val="en-GB"/>
        </w:rPr>
        <w:t xml:space="preserve"> (ACF)</w:t>
      </w:r>
      <w:r w:rsidR="0025468E" w:rsidRPr="004327AE">
        <w:rPr>
          <w:lang w:val="en-GB"/>
        </w:rPr>
        <w:t>, which can</w:t>
      </w:r>
      <w:r w:rsidR="00A04BC8" w:rsidRPr="004327AE">
        <w:rPr>
          <w:lang w:val="en-GB"/>
        </w:rPr>
        <w:t xml:space="preserve"> be estimated using the</w:t>
      </w:r>
      <w:r w:rsidR="00EB05A7" w:rsidRPr="004327AE">
        <w:rPr>
          <w:lang w:val="en-GB"/>
        </w:rPr>
        <w:t xml:space="preserve"> </w:t>
      </w:r>
      <w:r w:rsidR="00C900BA" w:rsidRPr="004327AE">
        <w:rPr>
          <w:rFonts w:asciiTheme="minorHAnsi" w:hAnsiTheme="minorHAnsi" w:cs="Arial"/>
          <w:bCs/>
          <w:lang w:val="en-GB"/>
        </w:rPr>
        <w:t xml:space="preserve">plant canopy </w:t>
      </w:r>
      <w:r w:rsidR="00C900BA" w:rsidRPr="004327AE">
        <w:rPr>
          <w:rFonts w:asciiTheme="minorHAnsi" w:hAnsiTheme="minorHAnsi" w:cs="Arial"/>
          <w:bCs/>
        </w:rPr>
        <w:t>analyzer</w:t>
      </w:r>
      <w:r w:rsidR="00C900BA" w:rsidRPr="004327AE">
        <w:rPr>
          <w:lang w:val="en-GB"/>
        </w:rPr>
        <w:t xml:space="preserve"> </w:t>
      </w:r>
      <w:r w:rsidR="00E7163E" w:rsidRPr="004327AE">
        <w:rPr>
          <w:lang w:val="en-GB"/>
        </w:rPr>
        <w:t>when more restrictive view caps are used</w:t>
      </w:r>
      <w:r w:rsidR="00090045" w:rsidRPr="004327AE">
        <w:rPr>
          <w:vertAlign w:val="superscript"/>
          <w:lang w:val="en-GB"/>
        </w:rPr>
        <w:t>27</w:t>
      </w:r>
      <w:r w:rsidR="00A04BC8" w:rsidRPr="004327AE">
        <w:rPr>
          <w:lang w:val="en-GB"/>
        </w:rPr>
        <w:t>. As these authors state</w:t>
      </w:r>
      <w:r w:rsidR="00E7163E" w:rsidRPr="004327AE">
        <w:rPr>
          <w:lang w:val="en-GB"/>
        </w:rPr>
        <w:t xml:space="preserve"> t</w:t>
      </w:r>
      <w:r w:rsidR="00EB05A7" w:rsidRPr="004327AE">
        <w:rPr>
          <w:lang w:val="en-GB"/>
        </w:rPr>
        <w:t>hat this ACF</w:t>
      </w:r>
      <w:r w:rsidR="00E7163E" w:rsidRPr="004327AE">
        <w:rPr>
          <w:lang w:val="en-GB"/>
        </w:rPr>
        <w:t xml:space="preserve"> is deduced from </w:t>
      </w:r>
      <w:r w:rsidR="00EE3C97" w:rsidRPr="004327AE">
        <w:rPr>
          <w:lang w:val="en-GB"/>
        </w:rPr>
        <w:t xml:space="preserve">a </w:t>
      </w:r>
      <w:r w:rsidR="00E7163E" w:rsidRPr="004327AE">
        <w:rPr>
          <w:lang w:val="en-GB"/>
        </w:rPr>
        <w:t>ratio of LAI values calculated from transmittance by different procedures for homogeneous and non-homogeneous canopies according to Lang</w:t>
      </w:r>
      <w:r w:rsidR="00090045" w:rsidRPr="004327AE">
        <w:rPr>
          <w:vertAlign w:val="superscript"/>
          <w:lang w:val="en-GB"/>
        </w:rPr>
        <w:t>46</w:t>
      </w:r>
      <w:r w:rsidR="00E7163E" w:rsidRPr="004327AE">
        <w:rPr>
          <w:lang w:val="en-GB"/>
        </w:rPr>
        <w:t>, we presume that this clumping index descr</w:t>
      </w:r>
      <w:r w:rsidR="00836731" w:rsidRPr="004327AE">
        <w:rPr>
          <w:lang w:val="en-GB"/>
        </w:rPr>
        <w:t xml:space="preserve">ibes rather canopy homogeneity. </w:t>
      </w:r>
      <w:r w:rsidR="00BF6811" w:rsidRPr="004327AE">
        <w:rPr>
          <w:lang w:val="en-GB"/>
        </w:rPr>
        <w:t xml:space="preserve">Besides </w:t>
      </w:r>
      <w:r w:rsidR="00A04BC8" w:rsidRPr="004327AE">
        <w:rPr>
          <w:lang w:val="en-GB"/>
        </w:rPr>
        <w:t xml:space="preserve">the </w:t>
      </w:r>
      <w:r w:rsidR="00DD619B" w:rsidRPr="004327AE">
        <w:rPr>
          <w:lang w:val="en-GB"/>
        </w:rPr>
        <w:t>ACF</w:t>
      </w:r>
      <w:r w:rsidR="00F94A5B" w:rsidRPr="004327AE">
        <w:rPr>
          <w:lang w:val="en-GB"/>
        </w:rPr>
        <w:t xml:space="preserve"> calculation</w:t>
      </w:r>
      <w:r w:rsidR="00DD619B" w:rsidRPr="004327AE">
        <w:rPr>
          <w:lang w:val="en-GB"/>
        </w:rPr>
        <w:t xml:space="preserve">, </w:t>
      </w:r>
      <w:r w:rsidR="00DD172E" w:rsidRPr="004327AE">
        <w:rPr>
          <w:lang w:val="en-GB"/>
        </w:rPr>
        <w:t>new diffuser cap</w:t>
      </w:r>
      <w:r w:rsidR="00A04BC8" w:rsidRPr="004327AE">
        <w:rPr>
          <w:lang w:val="en-GB"/>
        </w:rPr>
        <w:t>s that enable a</w:t>
      </w:r>
      <w:r w:rsidR="00DD172E" w:rsidRPr="004327AE">
        <w:rPr>
          <w:lang w:val="en-GB"/>
        </w:rPr>
        <w:t xml:space="preserve"> more extensive</w:t>
      </w:r>
      <w:r w:rsidR="00644A1C" w:rsidRPr="004327AE">
        <w:rPr>
          <w:lang w:val="en-GB"/>
        </w:rPr>
        <w:t xml:space="preserve"> </w:t>
      </w:r>
      <w:r w:rsidR="00F94A5B" w:rsidRPr="004327AE">
        <w:rPr>
          <w:lang w:val="en-GB"/>
        </w:rPr>
        <w:t>application</w:t>
      </w:r>
      <w:r w:rsidR="00DD172E" w:rsidRPr="004327AE">
        <w:rPr>
          <w:lang w:val="en-GB"/>
        </w:rPr>
        <w:t xml:space="preserve"> of LAI-2200 PCA </w:t>
      </w:r>
      <w:r w:rsidR="00A04BC8" w:rsidRPr="004327AE">
        <w:rPr>
          <w:lang w:val="en-GB"/>
        </w:rPr>
        <w:t xml:space="preserve">in respect of </w:t>
      </w:r>
      <w:r w:rsidR="00644A1C" w:rsidRPr="004327AE">
        <w:rPr>
          <w:lang w:val="en-GB"/>
        </w:rPr>
        <w:t>weather conditions,</w:t>
      </w:r>
      <w:r w:rsidR="00377F7B" w:rsidRPr="004327AE">
        <w:rPr>
          <w:lang w:val="en-GB"/>
        </w:rPr>
        <w:t xml:space="preserve"> </w:t>
      </w:r>
      <w:r w:rsidR="00A04BC8" w:rsidRPr="004327AE">
        <w:rPr>
          <w:lang w:val="en-GB"/>
        </w:rPr>
        <w:t>a</w:t>
      </w:r>
      <w:r w:rsidR="00F94A5B" w:rsidRPr="004327AE">
        <w:rPr>
          <w:lang w:val="en-GB"/>
        </w:rPr>
        <w:t xml:space="preserve"> </w:t>
      </w:r>
      <w:r w:rsidR="00377F7B" w:rsidRPr="004327AE">
        <w:rPr>
          <w:lang w:val="en-GB"/>
        </w:rPr>
        <w:t>user</w:t>
      </w:r>
      <w:r w:rsidR="005E4EF1" w:rsidRPr="004327AE">
        <w:rPr>
          <w:lang w:val="en-GB"/>
        </w:rPr>
        <w:t xml:space="preserve"> </w:t>
      </w:r>
      <w:r w:rsidR="00377F7B" w:rsidRPr="004327AE">
        <w:rPr>
          <w:lang w:val="en-GB"/>
        </w:rPr>
        <w:t>menu</w:t>
      </w:r>
      <w:r w:rsidR="00710D09" w:rsidRPr="004327AE">
        <w:rPr>
          <w:lang w:val="en-GB"/>
        </w:rPr>
        <w:t xml:space="preserve"> instead of </w:t>
      </w:r>
      <w:proofErr w:type="spellStart"/>
      <w:r w:rsidR="00710D09" w:rsidRPr="004327AE">
        <w:rPr>
          <w:lang w:val="en-GB"/>
        </w:rPr>
        <w:t>Fct</w:t>
      </w:r>
      <w:proofErr w:type="spellEnd"/>
      <w:r w:rsidR="00710D09" w:rsidRPr="004327AE">
        <w:rPr>
          <w:lang w:val="en-GB"/>
        </w:rPr>
        <w:t xml:space="preserve"> codes</w:t>
      </w:r>
      <w:r w:rsidR="00644A1C" w:rsidRPr="004327AE">
        <w:rPr>
          <w:lang w:val="en-GB"/>
        </w:rPr>
        <w:t xml:space="preserve">, and the possibility </w:t>
      </w:r>
      <w:r w:rsidR="00A04BC8" w:rsidRPr="004327AE">
        <w:rPr>
          <w:lang w:val="en-GB"/>
        </w:rPr>
        <w:t xml:space="preserve">to take many </w:t>
      </w:r>
      <w:r w:rsidR="00644A1C" w:rsidRPr="004327AE">
        <w:rPr>
          <w:lang w:val="en-GB"/>
        </w:rPr>
        <w:t xml:space="preserve">more measurements per </w:t>
      </w:r>
      <w:r w:rsidR="00A04BC8" w:rsidRPr="004327AE">
        <w:rPr>
          <w:lang w:val="en-GB"/>
        </w:rPr>
        <w:t xml:space="preserve">file session are among the </w:t>
      </w:r>
      <w:r w:rsidR="00847C54" w:rsidRPr="004327AE">
        <w:rPr>
          <w:lang w:val="en-GB"/>
        </w:rPr>
        <w:t xml:space="preserve">main </w:t>
      </w:r>
      <w:r w:rsidR="005E4EF1" w:rsidRPr="004327AE">
        <w:rPr>
          <w:lang w:val="en-GB"/>
        </w:rPr>
        <w:t>technological upgrades compared to the former LAI-2000 PCA</w:t>
      </w:r>
      <w:r w:rsidR="00090045" w:rsidRPr="004327AE">
        <w:rPr>
          <w:vertAlign w:val="superscript"/>
          <w:lang w:val="en-GB"/>
        </w:rPr>
        <w:t>34,47</w:t>
      </w:r>
      <w:r w:rsidR="005E4EF1" w:rsidRPr="004327AE">
        <w:rPr>
          <w:lang w:val="en-GB"/>
        </w:rPr>
        <w:t xml:space="preserve">. </w:t>
      </w:r>
      <w:r w:rsidR="00D436B5" w:rsidRPr="004327AE">
        <w:rPr>
          <w:lang w:val="en-GB"/>
        </w:rPr>
        <w:t xml:space="preserve">Measurements and </w:t>
      </w:r>
      <w:r w:rsidR="00C16EDF" w:rsidRPr="004327AE">
        <w:rPr>
          <w:lang w:val="en-GB"/>
        </w:rPr>
        <w:t xml:space="preserve">subsequent internal software calculations are based on four assumptions: (1) light blocking </w:t>
      </w:r>
      <w:r w:rsidR="009B0BE1" w:rsidRPr="004327AE">
        <w:rPr>
          <w:lang w:val="en-GB"/>
        </w:rPr>
        <w:t>plant ele</w:t>
      </w:r>
      <w:r w:rsidR="000739B8" w:rsidRPr="004327AE">
        <w:rPr>
          <w:lang w:val="en-GB"/>
        </w:rPr>
        <w:t>ments including leaves</w:t>
      </w:r>
      <w:r w:rsidR="00C16EDF" w:rsidRPr="004327AE">
        <w:rPr>
          <w:lang w:val="en-GB"/>
        </w:rPr>
        <w:t xml:space="preserve">, branches, and stems, are randomly distributed in the canopy, (2) </w:t>
      </w:r>
      <w:r w:rsidR="00FA7F23" w:rsidRPr="004327AE">
        <w:rPr>
          <w:lang w:val="en-GB"/>
        </w:rPr>
        <w:t xml:space="preserve">foliage is an optically black body that absorbs all the light it receives, (3) all plant elements are the same projection to the horizontal ground surface as </w:t>
      </w:r>
      <w:r w:rsidR="00A04BC8" w:rsidRPr="004327AE">
        <w:rPr>
          <w:lang w:val="en-GB"/>
        </w:rPr>
        <w:t>a simple geometric convex shape</w:t>
      </w:r>
      <w:r w:rsidR="00FA7F23" w:rsidRPr="004327AE">
        <w:rPr>
          <w:lang w:val="en-GB"/>
        </w:rPr>
        <w:t xml:space="preserve">, (4) plant elements are small compared to the area </w:t>
      </w:r>
      <w:r w:rsidR="009818AB" w:rsidRPr="004327AE">
        <w:rPr>
          <w:lang w:val="en-GB"/>
        </w:rPr>
        <w:t>covered by</w:t>
      </w:r>
      <w:r w:rsidR="00FA7F23" w:rsidRPr="004327AE">
        <w:rPr>
          <w:lang w:val="en-GB"/>
        </w:rPr>
        <w:t xml:space="preserve"> each ring</w:t>
      </w:r>
      <w:r w:rsidR="00090045" w:rsidRPr="004327AE">
        <w:rPr>
          <w:vertAlign w:val="superscript"/>
          <w:lang w:val="en-GB"/>
        </w:rPr>
        <w:t>11</w:t>
      </w:r>
      <w:r w:rsidR="00FA7F23" w:rsidRPr="004327AE">
        <w:rPr>
          <w:lang w:val="en-GB"/>
        </w:rPr>
        <w:t>.</w:t>
      </w:r>
    </w:p>
    <w:p w14:paraId="2B9FB39C" w14:textId="77777777" w:rsidR="00DF1F26" w:rsidRPr="004327AE" w:rsidRDefault="00DF1F26" w:rsidP="00940E81">
      <w:pPr>
        <w:rPr>
          <w:rFonts w:asciiTheme="minorHAnsi" w:eastAsiaTheme="minorHAnsi" w:hAnsiTheme="minorHAnsi"/>
          <w:color w:val="auto"/>
          <w:szCs w:val="22"/>
          <w:lang w:val="en-GB"/>
        </w:rPr>
      </w:pPr>
    </w:p>
    <w:p w14:paraId="3D4CD2F3" w14:textId="3570E3FE" w:rsidR="006305D7" w:rsidRPr="004327AE" w:rsidRDefault="006305D7" w:rsidP="00940E81">
      <w:pPr>
        <w:rPr>
          <w:rFonts w:asciiTheme="minorHAnsi" w:hAnsiTheme="minorHAnsi" w:cstheme="minorHAnsi"/>
          <w:b/>
          <w:color w:val="auto"/>
          <w:lang w:val="en-GB"/>
        </w:rPr>
      </w:pPr>
      <w:r w:rsidRPr="004327AE">
        <w:rPr>
          <w:rFonts w:asciiTheme="minorHAnsi" w:hAnsiTheme="minorHAnsi" w:cstheme="minorHAnsi"/>
          <w:b/>
          <w:color w:val="auto"/>
          <w:lang w:val="en-GB"/>
        </w:rPr>
        <w:t>PROTOCOL:</w:t>
      </w:r>
    </w:p>
    <w:p w14:paraId="46E74743" w14:textId="77777777" w:rsidR="00C900BA" w:rsidRPr="004327AE" w:rsidRDefault="00C900BA" w:rsidP="00940E81">
      <w:pPr>
        <w:rPr>
          <w:rFonts w:asciiTheme="minorHAnsi" w:hAnsiTheme="minorHAnsi" w:cstheme="minorHAnsi"/>
          <w:color w:val="auto"/>
          <w:lang w:val="en-GB"/>
        </w:rPr>
      </w:pPr>
    </w:p>
    <w:p w14:paraId="534B9296" w14:textId="0788BFB6" w:rsidR="007F385A" w:rsidRPr="004327AE" w:rsidRDefault="007F385A" w:rsidP="00940E81">
      <w:pPr>
        <w:pStyle w:val="ListParagraph"/>
        <w:widowControl/>
        <w:numPr>
          <w:ilvl w:val="0"/>
          <w:numId w:val="26"/>
        </w:numPr>
        <w:autoSpaceDE/>
        <w:autoSpaceDN/>
        <w:adjustRightInd/>
        <w:rPr>
          <w:b/>
          <w:color w:val="auto"/>
          <w:lang w:val="en-GB"/>
        </w:rPr>
      </w:pPr>
      <w:r w:rsidRPr="004327AE">
        <w:rPr>
          <w:b/>
          <w:color w:val="auto"/>
          <w:lang w:val="en-GB"/>
        </w:rPr>
        <w:t>LAI estimated using litter traps</w:t>
      </w:r>
    </w:p>
    <w:p w14:paraId="242F552D" w14:textId="77777777" w:rsidR="00C900BA" w:rsidRPr="004327AE" w:rsidRDefault="00C900BA" w:rsidP="00940E81">
      <w:pPr>
        <w:pStyle w:val="ListParagraph"/>
        <w:widowControl/>
        <w:autoSpaceDE/>
        <w:autoSpaceDN/>
        <w:adjustRightInd/>
        <w:ind w:left="360"/>
        <w:rPr>
          <w:b/>
          <w:color w:val="auto"/>
          <w:lang w:val="en-GB"/>
        </w:rPr>
      </w:pPr>
    </w:p>
    <w:p w14:paraId="62C79946" w14:textId="250AE78E" w:rsidR="00EE1B46" w:rsidRPr="004327AE" w:rsidRDefault="009C0570" w:rsidP="00940E81">
      <w:pPr>
        <w:pStyle w:val="ListParagraph"/>
        <w:widowControl/>
        <w:numPr>
          <w:ilvl w:val="1"/>
          <w:numId w:val="26"/>
        </w:numPr>
        <w:autoSpaceDE/>
        <w:autoSpaceDN/>
        <w:adjustRightInd/>
        <w:ind w:left="0" w:firstLine="0"/>
        <w:rPr>
          <w:color w:val="auto"/>
          <w:lang w:val="en-GB"/>
        </w:rPr>
      </w:pPr>
      <w:r w:rsidRPr="004327AE">
        <w:rPr>
          <w:color w:val="auto"/>
          <w:lang w:val="en-GB"/>
        </w:rPr>
        <w:t>F</w:t>
      </w:r>
      <w:r w:rsidR="00E724B1" w:rsidRPr="004327AE">
        <w:rPr>
          <w:color w:val="auto"/>
          <w:lang w:val="en-GB"/>
        </w:rPr>
        <w:t>irst, p</w:t>
      </w:r>
      <w:r w:rsidR="00A12F37" w:rsidRPr="004327AE">
        <w:rPr>
          <w:color w:val="auto"/>
          <w:lang w:val="en-GB"/>
        </w:rPr>
        <w:t>erform a f</w:t>
      </w:r>
      <w:r w:rsidR="00DF2DAA" w:rsidRPr="004327AE">
        <w:rPr>
          <w:color w:val="auto"/>
          <w:lang w:val="en-GB"/>
        </w:rPr>
        <w:t xml:space="preserve">ield </w:t>
      </w:r>
      <w:r w:rsidR="00C52917" w:rsidRPr="004327AE">
        <w:rPr>
          <w:color w:val="auto"/>
          <w:lang w:val="en-GB"/>
        </w:rPr>
        <w:t>survey</w:t>
      </w:r>
      <w:r w:rsidRPr="004327AE">
        <w:rPr>
          <w:color w:val="auto"/>
          <w:lang w:val="en-GB"/>
        </w:rPr>
        <w:t>, investigating the site conditions</w:t>
      </w:r>
      <w:r w:rsidR="00DF2DAA" w:rsidRPr="004327AE">
        <w:rPr>
          <w:color w:val="auto"/>
          <w:lang w:val="en-GB"/>
        </w:rPr>
        <w:t xml:space="preserve"> and structure of </w:t>
      </w:r>
      <w:r w:rsidRPr="004327AE">
        <w:rPr>
          <w:color w:val="auto"/>
          <w:lang w:val="en-GB"/>
        </w:rPr>
        <w:t xml:space="preserve">the </w:t>
      </w:r>
      <w:r w:rsidR="00DF2DAA" w:rsidRPr="004327AE">
        <w:rPr>
          <w:color w:val="auto"/>
          <w:lang w:val="en-GB"/>
        </w:rPr>
        <w:t>studied stands</w:t>
      </w:r>
      <w:r w:rsidR="00696AC6" w:rsidRPr="004327AE">
        <w:rPr>
          <w:color w:val="auto"/>
          <w:lang w:val="en-GB"/>
        </w:rPr>
        <w:t xml:space="preserve"> (</w:t>
      </w:r>
      <w:r w:rsidR="00C900BA" w:rsidRPr="004327AE">
        <w:rPr>
          <w:color w:val="auto"/>
          <w:lang w:val="en-GB"/>
        </w:rPr>
        <w:t>i.e.</w:t>
      </w:r>
      <w:r w:rsidR="00416842" w:rsidRPr="004327AE">
        <w:rPr>
          <w:i/>
          <w:color w:val="auto"/>
          <w:lang w:val="en-GB"/>
        </w:rPr>
        <w:t>,</w:t>
      </w:r>
      <w:r w:rsidR="00696AC6" w:rsidRPr="004327AE">
        <w:rPr>
          <w:i/>
          <w:color w:val="auto"/>
          <w:lang w:val="en-GB"/>
        </w:rPr>
        <w:t xml:space="preserve"> </w:t>
      </w:r>
      <w:r w:rsidR="00696AC6" w:rsidRPr="004327AE">
        <w:rPr>
          <w:color w:val="auto"/>
          <w:lang w:val="en-GB"/>
        </w:rPr>
        <w:t xml:space="preserve">inclination and exposition of </w:t>
      </w:r>
      <w:r w:rsidR="00411446" w:rsidRPr="004327AE">
        <w:rPr>
          <w:color w:val="auto"/>
          <w:lang w:val="en-GB"/>
        </w:rPr>
        <w:t xml:space="preserve">the </w:t>
      </w:r>
      <w:r w:rsidR="00696AC6" w:rsidRPr="004327AE">
        <w:rPr>
          <w:color w:val="auto"/>
          <w:lang w:val="en-GB"/>
        </w:rPr>
        <w:t xml:space="preserve">slope, forest or vegetation type, forest or vegetation density, homogeneity of </w:t>
      </w:r>
      <w:r w:rsidR="0048625C" w:rsidRPr="004327AE">
        <w:rPr>
          <w:color w:val="auto"/>
          <w:lang w:val="en-GB"/>
        </w:rPr>
        <w:t xml:space="preserve">the </w:t>
      </w:r>
      <w:r w:rsidR="00696AC6" w:rsidRPr="004327AE">
        <w:rPr>
          <w:color w:val="auto"/>
          <w:lang w:val="en-GB"/>
        </w:rPr>
        <w:t xml:space="preserve">canopy closure, </w:t>
      </w:r>
      <w:r w:rsidR="0048625C" w:rsidRPr="004327AE">
        <w:rPr>
          <w:color w:val="auto"/>
          <w:lang w:val="en-GB"/>
        </w:rPr>
        <w:t xml:space="preserve">the </w:t>
      </w:r>
      <w:r w:rsidR="00696AC6" w:rsidRPr="004327AE">
        <w:rPr>
          <w:color w:val="auto"/>
          <w:lang w:val="en-GB"/>
        </w:rPr>
        <w:t>crown si</w:t>
      </w:r>
      <w:r w:rsidR="00B41063" w:rsidRPr="004327AE">
        <w:rPr>
          <w:color w:val="auto"/>
          <w:lang w:val="en-GB"/>
        </w:rPr>
        <w:t xml:space="preserve">ze, </w:t>
      </w:r>
      <w:r w:rsidRPr="004327AE">
        <w:rPr>
          <w:color w:val="auto"/>
          <w:lang w:val="en-GB"/>
        </w:rPr>
        <w:t xml:space="preserve">and </w:t>
      </w:r>
      <w:r w:rsidR="00B41063" w:rsidRPr="004327AE">
        <w:rPr>
          <w:color w:val="auto"/>
          <w:lang w:val="en-GB"/>
        </w:rPr>
        <w:t>the crown base</w:t>
      </w:r>
      <w:r w:rsidR="009818AB" w:rsidRPr="004327AE">
        <w:rPr>
          <w:color w:val="auto"/>
          <w:lang w:val="en-GB"/>
        </w:rPr>
        <w:t xml:space="preserve"> height</w:t>
      </w:r>
      <w:r w:rsidR="00696AC6" w:rsidRPr="004327AE">
        <w:rPr>
          <w:color w:val="auto"/>
          <w:lang w:val="en-GB"/>
        </w:rPr>
        <w:t>).</w:t>
      </w:r>
    </w:p>
    <w:p w14:paraId="2969994D" w14:textId="77777777" w:rsidR="004A42B1" w:rsidRPr="004327AE" w:rsidRDefault="004A42B1" w:rsidP="00940E81">
      <w:pPr>
        <w:pStyle w:val="ListParagraph"/>
        <w:widowControl/>
        <w:autoSpaceDE/>
        <w:autoSpaceDN/>
        <w:adjustRightInd/>
        <w:ind w:left="0"/>
        <w:rPr>
          <w:color w:val="auto"/>
          <w:lang w:val="en-GB"/>
        </w:rPr>
      </w:pPr>
    </w:p>
    <w:p w14:paraId="3C3A4E58" w14:textId="014191C2" w:rsidR="00990495" w:rsidRPr="004327AE" w:rsidRDefault="00A12F37" w:rsidP="00940E81">
      <w:pPr>
        <w:pStyle w:val="ListParagraph"/>
        <w:widowControl/>
        <w:numPr>
          <w:ilvl w:val="1"/>
          <w:numId w:val="26"/>
        </w:numPr>
        <w:autoSpaceDE/>
        <w:autoSpaceDN/>
        <w:adjustRightInd/>
        <w:ind w:left="0" w:firstLine="0"/>
        <w:rPr>
          <w:color w:val="auto"/>
          <w:lang w:val="en-GB"/>
        </w:rPr>
      </w:pPr>
      <w:r w:rsidRPr="004327AE">
        <w:rPr>
          <w:color w:val="auto"/>
          <w:lang w:val="en-GB"/>
        </w:rPr>
        <w:t xml:space="preserve">Select </w:t>
      </w:r>
      <w:r w:rsidR="009C0570" w:rsidRPr="004327AE">
        <w:rPr>
          <w:color w:val="auto"/>
          <w:lang w:val="en-GB"/>
        </w:rPr>
        <w:t xml:space="preserve">a </w:t>
      </w:r>
      <w:r w:rsidRPr="004327AE">
        <w:rPr>
          <w:color w:val="auto"/>
          <w:lang w:val="en-GB"/>
        </w:rPr>
        <w:t xml:space="preserve">suitable </w:t>
      </w:r>
      <w:r w:rsidR="00151214" w:rsidRPr="004327AE">
        <w:rPr>
          <w:color w:val="auto"/>
          <w:lang w:val="en-GB"/>
        </w:rPr>
        <w:t>litter trap</w:t>
      </w:r>
      <w:r w:rsidR="00696AC6" w:rsidRPr="004327AE">
        <w:rPr>
          <w:color w:val="auto"/>
          <w:lang w:val="en-GB"/>
        </w:rPr>
        <w:t xml:space="preserve"> type</w:t>
      </w:r>
      <w:r w:rsidR="00151214" w:rsidRPr="004327AE">
        <w:rPr>
          <w:color w:val="auto"/>
          <w:lang w:val="en-GB"/>
        </w:rPr>
        <w:t xml:space="preserve"> for positioning below </w:t>
      </w:r>
      <w:r w:rsidR="00DD172E" w:rsidRPr="004327AE">
        <w:rPr>
          <w:color w:val="auto"/>
          <w:lang w:val="en-GB"/>
        </w:rPr>
        <w:t xml:space="preserve">the </w:t>
      </w:r>
      <w:r w:rsidR="00151214" w:rsidRPr="004327AE">
        <w:rPr>
          <w:color w:val="auto"/>
          <w:lang w:val="en-GB"/>
        </w:rPr>
        <w:t>canopy</w:t>
      </w:r>
      <w:r w:rsidR="009C0570" w:rsidRPr="004327AE">
        <w:rPr>
          <w:color w:val="auto"/>
          <w:lang w:val="en-GB"/>
        </w:rPr>
        <w:t xml:space="preserve"> by choosing</w:t>
      </w:r>
      <w:r w:rsidR="00696AC6" w:rsidRPr="004327AE">
        <w:rPr>
          <w:color w:val="auto"/>
          <w:lang w:val="en-GB"/>
        </w:rPr>
        <w:t xml:space="preserve"> </w:t>
      </w:r>
      <w:r w:rsidR="00EC0577" w:rsidRPr="004327AE">
        <w:rPr>
          <w:color w:val="auto"/>
          <w:lang w:val="en-GB"/>
        </w:rPr>
        <w:t>the mesh size of the net</w:t>
      </w:r>
      <w:r w:rsidR="00696AC6" w:rsidRPr="004327AE">
        <w:rPr>
          <w:color w:val="auto"/>
          <w:lang w:val="en-GB"/>
        </w:rPr>
        <w:t xml:space="preserve"> </w:t>
      </w:r>
      <w:r w:rsidR="009C0570" w:rsidRPr="004327AE">
        <w:rPr>
          <w:color w:val="auto"/>
          <w:lang w:val="en-GB"/>
        </w:rPr>
        <w:t xml:space="preserve">based on the </w:t>
      </w:r>
      <w:r w:rsidR="00696AC6" w:rsidRPr="004327AE">
        <w:rPr>
          <w:color w:val="auto"/>
          <w:lang w:val="en-GB"/>
        </w:rPr>
        <w:t xml:space="preserve">size of </w:t>
      </w:r>
      <w:r w:rsidR="009C0570" w:rsidRPr="004327AE">
        <w:rPr>
          <w:color w:val="auto"/>
          <w:lang w:val="en-GB"/>
        </w:rPr>
        <w:t xml:space="preserve">the </w:t>
      </w:r>
      <w:r w:rsidR="00696AC6" w:rsidRPr="004327AE">
        <w:rPr>
          <w:color w:val="auto"/>
          <w:lang w:val="en-GB"/>
        </w:rPr>
        <w:t xml:space="preserve">assimilation apparatus </w:t>
      </w:r>
      <w:r w:rsidR="006E2341" w:rsidRPr="004327AE">
        <w:rPr>
          <w:color w:val="auto"/>
          <w:lang w:val="en-GB"/>
        </w:rPr>
        <w:t xml:space="preserve">of </w:t>
      </w:r>
      <w:r w:rsidR="009C0570" w:rsidRPr="004327AE">
        <w:rPr>
          <w:color w:val="auto"/>
          <w:lang w:val="en-GB"/>
        </w:rPr>
        <w:t xml:space="preserve">the </w:t>
      </w:r>
      <w:r w:rsidR="006E2341" w:rsidRPr="004327AE">
        <w:rPr>
          <w:color w:val="auto"/>
          <w:lang w:val="en-GB"/>
        </w:rPr>
        <w:t>studied stands (</w:t>
      </w:r>
      <w:r w:rsidR="00C900BA" w:rsidRPr="004327AE">
        <w:rPr>
          <w:color w:val="auto"/>
          <w:lang w:val="en-GB"/>
        </w:rPr>
        <w:t>i.e.</w:t>
      </w:r>
      <w:r w:rsidR="00416842" w:rsidRPr="004327AE">
        <w:rPr>
          <w:i/>
          <w:color w:val="auto"/>
          <w:lang w:val="en-GB"/>
        </w:rPr>
        <w:t>,</w:t>
      </w:r>
      <w:r w:rsidR="006E2341" w:rsidRPr="004327AE">
        <w:rPr>
          <w:i/>
          <w:color w:val="auto"/>
          <w:lang w:val="en-GB"/>
        </w:rPr>
        <w:t xml:space="preserve"> </w:t>
      </w:r>
      <w:r w:rsidR="00EC0577" w:rsidRPr="004327AE">
        <w:rPr>
          <w:color w:val="auto"/>
          <w:lang w:val="en-GB"/>
        </w:rPr>
        <w:t xml:space="preserve">the </w:t>
      </w:r>
      <w:r w:rsidR="006E2341" w:rsidRPr="004327AE">
        <w:rPr>
          <w:color w:val="auto"/>
          <w:lang w:val="en-GB"/>
        </w:rPr>
        <w:t>mesh size has to be sm</w:t>
      </w:r>
      <w:r w:rsidR="00731401" w:rsidRPr="004327AE">
        <w:rPr>
          <w:color w:val="auto"/>
          <w:lang w:val="en-GB"/>
        </w:rPr>
        <w:t xml:space="preserve">aller than the size of </w:t>
      </w:r>
      <w:r w:rsidR="00DD172E" w:rsidRPr="004327AE">
        <w:rPr>
          <w:color w:val="auto"/>
          <w:lang w:val="en-GB"/>
        </w:rPr>
        <w:t xml:space="preserve">the </w:t>
      </w:r>
      <w:r w:rsidR="00731401" w:rsidRPr="004327AE">
        <w:rPr>
          <w:color w:val="auto"/>
          <w:lang w:val="en-GB"/>
        </w:rPr>
        <w:t>captured</w:t>
      </w:r>
      <w:r w:rsidR="00B20814" w:rsidRPr="004327AE">
        <w:rPr>
          <w:color w:val="auto"/>
          <w:lang w:val="en-GB"/>
        </w:rPr>
        <w:t xml:space="preserve"> assimilation apparatus</w:t>
      </w:r>
      <w:r w:rsidR="006E2341" w:rsidRPr="004327AE">
        <w:rPr>
          <w:color w:val="auto"/>
          <w:lang w:val="en-GB"/>
        </w:rPr>
        <w:t xml:space="preserve">), </w:t>
      </w:r>
      <w:r w:rsidR="009C0570" w:rsidRPr="004327AE">
        <w:rPr>
          <w:color w:val="auto"/>
          <w:lang w:val="en-GB"/>
        </w:rPr>
        <w:t xml:space="preserve">then </w:t>
      </w:r>
      <w:r w:rsidR="006E2341" w:rsidRPr="004327AE">
        <w:rPr>
          <w:color w:val="auto"/>
          <w:lang w:val="en-GB"/>
        </w:rPr>
        <w:t>number a</w:t>
      </w:r>
      <w:r w:rsidR="009C0570" w:rsidRPr="004327AE">
        <w:rPr>
          <w:color w:val="auto"/>
          <w:lang w:val="en-GB"/>
        </w:rPr>
        <w:t>nd distribute</w:t>
      </w:r>
      <w:r w:rsidR="001D2D10" w:rsidRPr="004327AE">
        <w:rPr>
          <w:color w:val="auto"/>
          <w:lang w:val="en-GB"/>
        </w:rPr>
        <w:t xml:space="preserve"> </w:t>
      </w:r>
      <w:r w:rsidR="009C0570" w:rsidRPr="004327AE">
        <w:rPr>
          <w:color w:val="auto"/>
          <w:lang w:val="en-GB"/>
        </w:rPr>
        <w:t>the</w:t>
      </w:r>
      <w:r w:rsidR="00270863" w:rsidRPr="004327AE">
        <w:rPr>
          <w:color w:val="auto"/>
          <w:lang w:val="en-GB"/>
        </w:rPr>
        <w:t xml:space="preserve"> </w:t>
      </w:r>
      <w:r w:rsidR="001D2D10" w:rsidRPr="004327AE">
        <w:rPr>
          <w:color w:val="auto"/>
          <w:lang w:val="en-GB"/>
        </w:rPr>
        <w:t>traps within</w:t>
      </w:r>
      <w:r w:rsidR="006E2341" w:rsidRPr="004327AE">
        <w:rPr>
          <w:color w:val="auto"/>
          <w:lang w:val="en-GB"/>
        </w:rPr>
        <w:t xml:space="preserve"> </w:t>
      </w:r>
      <w:r w:rsidR="00270863" w:rsidRPr="004327AE">
        <w:rPr>
          <w:color w:val="auto"/>
          <w:lang w:val="en-GB"/>
        </w:rPr>
        <w:t xml:space="preserve">the </w:t>
      </w:r>
      <w:r w:rsidR="006E2341" w:rsidRPr="004327AE">
        <w:rPr>
          <w:color w:val="auto"/>
          <w:lang w:val="en-GB"/>
        </w:rPr>
        <w:t>studied stands,</w:t>
      </w:r>
      <w:r w:rsidR="001D2D10" w:rsidRPr="004327AE">
        <w:rPr>
          <w:color w:val="auto"/>
          <w:lang w:val="en-GB"/>
        </w:rPr>
        <w:t xml:space="preserve"> </w:t>
      </w:r>
      <w:r w:rsidRPr="004327AE">
        <w:rPr>
          <w:color w:val="auto"/>
          <w:lang w:val="en-GB"/>
        </w:rPr>
        <w:t>and</w:t>
      </w:r>
      <w:r w:rsidR="009C43C5" w:rsidRPr="004327AE">
        <w:rPr>
          <w:color w:val="auto"/>
          <w:lang w:val="en-GB"/>
        </w:rPr>
        <w:t xml:space="preserve"> subsequently labe</w:t>
      </w:r>
      <w:r w:rsidR="00270863" w:rsidRPr="004327AE">
        <w:rPr>
          <w:color w:val="auto"/>
          <w:lang w:val="en-GB"/>
        </w:rPr>
        <w:t>l</w:t>
      </w:r>
      <w:r w:rsidR="009C43C5" w:rsidRPr="004327AE">
        <w:rPr>
          <w:color w:val="auto"/>
          <w:lang w:val="en-GB"/>
        </w:rPr>
        <w:t xml:space="preserve"> them</w:t>
      </w:r>
      <w:r w:rsidR="002E4328" w:rsidRPr="004327AE">
        <w:rPr>
          <w:color w:val="auto"/>
          <w:lang w:val="en-GB"/>
        </w:rPr>
        <w:t xml:space="preserve">. </w:t>
      </w:r>
    </w:p>
    <w:p w14:paraId="19D62D88" w14:textId="77777777" w:rsidR="00990495" w:rsidRPr="004327AE" w:rsidRDefault="00990495" w:rsidP="00940E81">
      <w:pPr>
        <w:pStyle w:val="ListParagraph"/>
        <w:rPr>
          <w:color w:val="auto"/>
          <w:highlight w:val="yellow"/>
          <w:lang w:val="en-GB"/>
        </w:rPr>
      </w:pPr>
    </w:p>
    <w:p w14:paraId="73706C57" w14:textId="1D181B6D" w:rsidR="00AF5AC6" w:rsidRPr="004327AE" w:rsidRDefault="00C900BA" w:rsidP="00940E81">
      <w:pPr>
        <w:pStyle w:val="ListParagraph"/>
        <w:widowControl/>
        <w:numPr>
          <w:ilvl w:val="2"/>
          <w:numId w:val="26"/>
        </w:numPr>
        <w:autoSpaceDE/>
        <w:autoSpaceDN/>
        <w:adjustRightInd/>
        <w:ind w:left="0" w:firstLine="0"/>
        <w:rPr>
          <w:color w:val="auto"/>
          <w:lang w:val="en-GB"/>
        </w:rPr>
      </w:pPr>
      <w:bookmarkStart w:id="0" w:name="_Hlk3973418"/>
      <w:r w:rsidRPr="004327AE">
        <w:rPr>
          <w:color w:val="auto"/>
          <w:lang w:val="en-GB"/>
        </w:rPr>
        <w:t xml:space="preserve">Typically, </w:t>
      </w:r>
      <w:r w:rsidRPr="004327AE">
        <w:rPr>
          <w:color w:val="auto"/>
          <w:highlight w:val="yellow"/>
          <w:lang w:val="en-GB"/>
        </w:rPr>
        <w:t xml:space="preserve">use </w:t>
      </w:r>
      <w:proofErr w:type="gramStart"/>
      <w:r w:rsidRPr="004327AE">
        <w:rPr>
          <w:color w:val="auto"/>
          <w:highlight w:val="yellow"/>
          <w:lang w:val="en-GB"/>
        </w:rPr>
        <w:t xml:space="preserve">a </w:t>
      </w:r>
      <w:r w:rsidR="00990495" w:rsidRPr="004327AE">
        <w:rPr>
          <w:color w:val="auto"/>
          <w:highlight w:val="yellow"/>
          <w:lang w:val="en-GB"/>
        </w:rPr>
        <w:t>number of</w:t>
      </w:r>
      <w:proofErr w:type="gramEnd"/>
      <w:r w:rsidR="00990495" w:rsidRPr="004327AE">
        <w:rPr>
          <w:color w:val="auto"/>
          <w:highlight w:val="yellow"/>
          <w:lang w:val="en-GB"/>
        </w:rPr>
        <w:t xml:space="preserve"> traps rang</w:t>
      </w:r>
      <w:r w:rsidRPr="004327AE">
        <w:rPr>
          <w:color w:val="auto"/>
          <w:highlight w:val="yellow"/>
          <w:lang w:val="en-GB"/>
        </w:rPr>
        <w:t>ing</w:t>
      </w:r>
      <w:r w:rsidR="00990495" w:rsidRPr="004327AE">
        <w:rPr>
          <w:color w:val="auto"/>
          <w:highlight w:val="yellow"/>
          <w:lang w:val="en-GB"/>
        </w:rPr>
        <w:t xml:space="preserve"> from </w:t>
      </w:r>
      <w:r w:rsidR="00FB3EB8" w:rsidRPr="004327AE">
        <w:rPr>
          <w:color w:val="auto"/>
          <w:highlight w:val="yellow"/>
          <w:lang w:val="en-GB"/>
        </w:rPr>
        <w:t>15 to 25</w:t>
      </w:r>
      <w:r w:rsidR="00990495" w:rsidRPr="004327AE">
        <w:rPr>
          <w:color w:val="auto"/>
          <w:highlight w:val="yellow"/>
          <w:lang w:val="en-GB"/>
        </w:rPr>
        <w:t xml:space="preserve"> per </w:t>
      </w:r>
      <w:r w:rsidR="007B5FBC" w:rsidRPr="004327AE">
        <w:rPr>
          <w:color w:val="auto"/>
          <w:highlight w:val="yellow"/>
          <w:lang w:val="en-GB"/>
        </w:rPr>
        <w:t xml:space="preserve">investigated </w:t>
      </w:r>
      <w:r w:rsidR="00990495" w:rsidRPr="004327AE">
        <w:rPr>
          <w:color w:val="auto"/>
          <w:highlight w:val="yellow"/>
          <w:lang w:val="en-GB"/>
        </w:rPr>
        <w:t>stand</w:t>
      </w:r>
      <w:r w:rsidR="00582932" w:rsidRPr="004327AE">
        <w:rPr>
          <w:color w:val="auto"/>
          <w:highlight w:val="yellow"/>
          <w:vertAlign w:val="superscript"/>
          <w:lang w:val="en-GB"/>
        </w:rPr>
        <w:t>25,48</w:t>
      </w:r>
      <w:r w:rsidR="00FB3EB8" w:rsidRPr="004327AE">
        <w:rPr>
          <w:color w:val="auto"/>
          <w:highlight w:val="yellow"/>
          <w:lang w:val="en-GB"/>
        </w:rPr>
        <w:t xml:space="preserve"> </w:t>
      </w:r>
      <w:r w:rsidR="00AF5AC6" w:rsidRPr="004327AE">
        <w:rPr>
          <w:color w:val="auto"/>
          <w:highlight w:val="yellow"/>
          <w:lang w:val="en-GB"/>
        </w:rPr>
        <w:t xml:space="preserve">with </w:t>
      </w:r>
      <w:r w:rsidR="009C0570" w:rsidRPr="004327AE">
        <w:rPr>
          <w:color w:val="auto"/>
          <w:highlight w:val="yellow"/>
          <w:lang w:val="en-GB"/>
        </w:rPr>
        <w:t>a capturing area ranging</w:t>
      </w:r>
      <w:r w:rsidR="00AF5AC6" w:rsidRPr="004327AE">
        <w:rPr>
          <w:color w:val="auto"/>
          <w:highlight w:val="yellow"/>
          <w:lang w:val="en-GB"/>
        </w:rPr>
        <w:t xml:space="preserve"> from 0.18 m</w:t>
      </w:r>
      <w:r w:rsidR="00AF5AC6" w:rsidRPr="004327AE">
        <w:rPr>
          <w:color w:val="auto"/>
          <w:highlight w:val="yellow"/>
          <w:vertAlign w:val="superscript"/>
          <w:lang w:val="en-GB"/>
        </w:rPr>
        <w:t>2</w:t>
      </w:r>
      <w:r w:rsidR="00AF5AC6" w:rsidRPr="004327AE">
        <w:rPr>
          <w:color w:val="auto"/>
          <w:highlight w:val="yellow"/>
          <w:lang w:val="en-GB"/>
        </w:rPr>
        <w:t xml:space="preserve"> up to 0.5 m</w:t>
      </w:r>
      <w:r w:rsidR="00AF5AC6" w:rsidRPr="004327AE">
        <w:rPr>
          <w:color w:val="auto"/>
          <w:highlight w:val="yellow"/>
          <w:vertAlign w:val="superscript"/>
          <w:lang w:val="en-GB"/>
        </w:rPr>
        <w:t>2</w:t>
      </w:r>
      <w:r w:rsidR="00AF5AC6" w:rsidRPr="004327AE">
        <w:rPr>
          <w:color w:val="auto"/>
          <w:highlight w:val="yellow"/>
          <w:lang w:val="en-GB"/>
        </w:rPr>
        <w:t xml:space="preserve"> </w:t>
      </w:r>
      <w:r w:rsidR="0012220E" w:rsidRPr="004327AE">
        <w:rPr>
          <w:color w:val="auto"/>
          <w:highlight w:val="yellow"/>
          <w:lang w:val="en-GB"/>
        </w:rPr>
        <w:t>or more</w:t>
      </w:r>
      <w:r w:rsidR="0012220E" w:rsidRPr="004327AE">
        <w:rPr>
          <w:color w:val="auto"/>
          <w:lang w:val="en-GB"/>
        </w:rPr>
        <w:t>, especially for tree species with large leaves such as poplar</w:t>
      </w:r>
      <w:r w:rsidR="00582932" w:rsidRPr="004327AE">
        <w:rPr>
          <w:color w:val="auto"/>
          <w:vertAlign w:val="superscript"/>
          <w:lang w:val="en-GB"/>
        </w:rPr>
        <w:t>10,17,48</w:t>
      </w:r>
      <w:r w:rsidR="0012220E" w:rsidRPr="004327AE">
        <w:rPr>
          <w:color w:val="auto"/>
          <w:lang w:val="en-GB"/>
        </w:rPr>
        <w:t>.</w:t>
      </w:r>
    </w:p>
    <w:p w14:paraId="3A953F6F" w14:textId="77777777" w:rsidR="00AF5AC6" w:rsidRPr="004327AE" w:rsidRDefault="00AF5AC6" w:rsidP="00940E81">
      <w:pPr>
        <w:pStyle w:val="ListParagraph"/>
        <w:widowControl/>
        <w:autoSpaceDE/>
        <w:autoSpaceDN/>
        <w:adjustRightInd/>
        <w:ind w:left="0"/>
        <w:rPr>
          <w:color w:val="auto"/>
          <w:lang w:val="en-GB"/>
        </w:rPr>
      </w:pPr>
    </w:p>
    <w:p w14:paraId="72F5E9E3" w14:textId="03D1A5A6" w:rsidR="007B5FBC" w:rsidRPr="004327AE" w:rsidRDefault="00C900BA" w:rsidP="00940E81">
      <w:pPr>
        <w:pStyle w:val="ListParagraph"/>
        <w:widowControl/>
        <w:numPr>
          <w:ilvl w:val="2"/>
          <w:numId w:val="26"/>
        </w:numPr>
        <w:autoSpaceDE/>
        <w:autoSpaceDN/>
        <w:adjustRightInd/>
        <w:ind w:left="0" w:firstLine="0"/>
        <w:rPr>
          <w:color w:val="auto"/>
          <w:lang w:val="en-GB"/>
        </w:rPr>
      </w:pPr>
      <w:r w:rsidRPr="004327AE">
        <w:rPr>
          <w:color w:val="auto"/>
          <w:highlight w:val="yellow"/>
          <w:lang w:val="en-GB"/>
        </w:rPr>
        <w:t>Place the</w:t>
      </w:r>
      <w:r w:rsidR="007B5FBC" w:rsidRPr="004327AE">
        <w:rPr>
          <w:color w:val="auto"/>
          <w:highlight w:val="yellow"/>
          <w:lang w:val="en-GB"/>
        </w:rPr>
        <w:t xml:space="preserve"> traps </w:t>
      </w:r>
      <w:r w:rsidR="00E9367C" w:rsidRPr="004327AE">
        <w:rPr>
          <w:color w:val="auto"/>
          <w:highlight w:val="yellow"/>
          <w:lang w:val="en-GB"/>
        </w:rPr>
        <w:t>at</w:t>
      </w:r>
      <w:r w:rsidR="00990495" w:rsidRPr="004327AE">
        <w:rPr>
          <w:color w:val="auto"/>
          <w:highlight w:val="yellow"/>
          <w:lang w:val="en-GB"/>
        </w:rPr>
        <w:t xml:space="preserve"> </w:t>
      </w:r>
      <w:r w:rsidR="00ED6CF9" w:rsidRPr="004327AE">
        <w:rPr>
          <w:color w:val="auto"/>
          <w:highlight w:val="yellow"/>
          <w:lang w:val="en-GB"/>
        </w:rPr>
        <w:t xml:space="preserve">regular spacing </w:t>
      </w:r>
      <w:r w:rsidR="00E9367C" w:rsidRPr="004327AE">
        <w:rPr>
          <w:color w:val="auto"/>
          <w:highlight w:val="yellow"/>
          <w:lang w:val="en-GB"/>
        </w:rPr>
        <w:t>throughout</w:t>
      </w:r>
      <w:r w:rsidR="00ED6CF9" w:rsidRPr="004327AE">
        <w:rPr>
          <w:color w:val="auto"/>
          <w:highlight w:val="yellow"/>
          <w:lang w:val="en-GB"/>
        </w:rPr>
        <w:t xml:space="preserve"> </w:t>
      </w:r>
      <w:r w:rsidR="00827A72" w:rsidRPr="004327AE">
        <w:rPr>
          <w:color w:val="auto"/>
          <w:highlight w:val="yellow"/>
          <w:lang w:val="en-GB"/>
        </w:rPr>
        <w:t>the studied stand with</w:t>
      </w:r>
      <w:r w:rsidR="00ED6CF9" w:rsidRPr="004327AE">
        <w:rPr>
          <w:color w:val="auto"/>
          <w:highlight w:val="yellow"/>
          <w:lang w:val="en-GB"/>
        </w:rPr>
        <w:t xml:space="preserve">in one or two mutually perpendicular transects or a regular grid </w:t>
      </w:r>
      <w:r w:rsidR="007A2E2E" w:rsidRPr="004327AE">
        <w:rPr>
          <w:color w:val="auto"/>
          <w:highlight w:val="yellow"/>
          <w:lang w:val="en-GB"/>
        </w:rPr>
        <w:t>(</w:t>
      </w:r>
      <w:r w:rsidR="007A2E2E" w:rsidRPr="004327AE">
        <w:rPr>
          <w:b/>
          <w:color w:val="auto"/>
          <w:highlight w:val="yellow"/>
          <w:lang w:val="en-GB"/>
        </w:rPr>
        <w:t>Figure 1</w:t>
      </w:r>
      <w:r w:rsidR="007A2E2E" w:rsidRPr="004327AE">
        <w:rPr>
          <w:color w:val="auto"/>
          <w:highlight w:val="yellow"/>
          <w:lang w:val="en-GB"/>
        </w:rPr>
        <w:t>)</w:t>
      </w:r>
      <w:r w:rsidR="00990495" w:rsidRPr="004327AE">
        <w:rPr>
          <w:color w:val="auto"/>
          <w:highlight w:val="yellow"/>
          <w:lang w:val="en-GB"/>
        </w:rPr>
        <w:t>.</w:t>
      </w:r>
      <w:r w:rsidR="00990495" w:rsidRPr="004327AE">
        <w:rPr>
          <w:color w:val="auto"/>
          <w:lang w:val="en-GB"/>
        </w:rPr>
        <w:t xml:space="preserve"> The proper sampling design, procedure, and analysis of the litter-fall are also described by </w:t>
      </w:r>
      <w:proofErr w:type="spellStart"/>
      <w:r w:rsidR="00990495" w:rsidRPr="004327AE">
        <w:rPr>
          <w:color w:val="auto"/>
          <w:lang w:val="en-GB"/>
        </w:rPr>
        <w:t>Ukonmaanaho</w:t>
      </w:r>
      <w:proofErr w:type="spellEnd"/>
      <w:r w:rsidR="00990495" w:rsidRPr="004327AE">
        <w:rPr>
          <w:color w:val="auto"/>
          <w:lang w:val="en-GB"/>
        </w:rPr>
        <w:t xml:space="preserve"> et al.</w:t>
      </w:r>
      <w:r w:rsidR="00582932" w:rsidRPr="004327AE">
        <w:rPr>
          <w:color w:val="auto"/>
          <w:vertAlign w:val="superscript"/>
          <w:lang w:val="en-GB"/>
        </w:rPr>
        <w:t>17</w:t>
      </w:r>
      <w:r w:rsidR="00990495" w:rsidRPr="004327AE">
        <w:rPr>
          <w:color w:val="auto"/>
          <w:lang w:val="en-GB"/>
        </w:rPr>
        <w:t xml:space="preserve"> or Fleck et al.</w:t>
      </w:r>
      <w:r w:rsidR="00582932" w:rsidRPr="004327AE">
        <w:rPr>
          <w:color w:val="auto"/>
          <w:vertAlign w:val="superscript"/>
          <w:lang w:val="en-GB"/>
        </w:rPr>
        <w:t>21</w:t>
      </w:r>
      <w:r w:rsidR="00990495" w:rsidRPr="004327AE">
        <w:rPr>
          <w:color w:val="auto"/>
          <w:lang w:val="en-GB"/>
        </w:rPr>
        <w:t>.</w:t>
      </w:r>
    </w:p>
    <w:p w14:paraId="70B35201" w14:textId="77777777" w:rsidR="00ED6CF9" w:rsidRPr="004327AE" w:rsidRDefault="00ED6CF9" w:rsidP="00940E81">
      <w:pPr>
        <w:widowControl/>
        <w:autoSpaceDE/>
        <w:autoSpaceDN/>
        <w:adjustRightInd/>
        <w:rPr>
          <w:color w:val="auto"/>
          <w:lang w:val="en-GB"/>
        </w:rPr>
      </w:pPr>
    </w:p>
    <w:p w14:paraId="7FBD6720" w14:textId="77777777" w:rsidR="00ED6CF9" w:rsidRPr="004327AE" w:rsidRDefault="00ED6CF9" w:rsidP="00940E81">
      <w:pPr>
        <w:widowControl/>
        <w:autoSpaceDE/>
        <w:autoSpaceDN/>
        <w:adjustRightInd/>
        <w:rPr>
          <w:color w:val="auto"/>
          <w:lang w:val="en-GB"/>
        </w:rPr>
      </w:pPr>
      <w:r w:rsidRPr="004327AE">
        <w:rPr>
          <w:color w:val="auto"/>
          <w:lang w:val="en-GB"/>
        </w:rPr>
        <w:t>[Place Figure 1 here]</w:t>
      </w:r>
    </w:p>
    <w:p w14:paraId="173756E5" w14:textId="77777777" w:rsidR="007B5FBC" w:rsidRPr="004327AE" w:rsidRDefault="007B5FBC" w:rsidP="00940E81">
      <w:pPr>
        <w:pStyle w:val="ListParagraph"/>
        <w:widowControl/>
        <w:autoSpaceDE/>
        <w:autoSpaceDN/>
        <w:adjustRightInd/>
        <w:ind w:left="0"/>
        <w:rPr>
          <w:color w:val="auto"/>
          <w:lang w:val="en-GB"/>
        </w:rPr>
      </w:pPr>
    </w:p>
    <w:p w14:paraId="48AA3695" w14:textId="39933DDE" w:rsidR="007B5FBC" w:rsidRPr="004327AE" w:rsidRDefault="00C900BA" w:rsidP="00940E81">
      <w:pPr>
        <w:pStyle w:val="ListParagraph"/>
        <w:widowControl/>
        <w:numPr>
          <w:ilvl w:val="3"/>
          <w:numId w:val="26"/>
        </w:numPr>
        <w:autoSpaceDE/>
        <w:autoSpaceDN/>
        <w:adjustRightInd/>
        <w:ind w:left="0" w:firstLine="0"/>
        <w:rPr>
          <w:color w:val="auto"/>
          <w:lang w:val="en-GB"/>
        </w:rPr>
      </w:pPr>
      <w:r w:rsidRPr="004327AE">
        <w:rPr>
          <w:color w:val="auto"/>
          <w:lang w:val="en-GB"/>
        </w:rPr>
        <w:t>Determine the</w:t>
      </w:r>
      <w:r w:rsidR="00DD172E" w:rsidRPr="004327AE">
        <w:rPr>
          <w:color w:val="auto"/>
          <w:lang w:val="en-GB"/>
        </w:rPr>
        <w:t xml:space="preserve"> d</w:t>
      </w:r>
      <w:r w:rsidR="007B5FBC" w:rsidRPr="004327AE">
        <w:rPr>
          <w:color w:val="auto"/>
          <w:lang w:val="en-GB"/>
        </w:rPr>
        <w:t>istance between the traps on crown sizes, canopy closure and stand texture.</w:t>
      </w:r>
    </w:p>
    <w:p w14:paraId="0567B47E" w14:textId="77777777" w:rsidR="007B5FBC" w:rsidRPr="004327AE" w:rsidRDefault="007B5FBC" w:rsidP="00940E81">
      <w:pPr>
        <w:pStyle w:val="ListParagraph"/>
        <w:widowControl/>
        <w:autoSpaceDE/>
        <w:autoSpaceDN/>
        <w:adjustRightInd/>
        <w:ind w:left="0"/>
        <w:rPr>
          <w:color w:val="auto"/>
          <w:lang w:val="en-GB"/>
        </w:rPr>
      </w:pPr>
    </w:p>
    <w:p w14:paraId="0474E5A3" w14:textId="5C092A76" w:rsidR="007B5FBC" w:rsidRPr="004327AE" w:rsidRDefault="00C900BA" w:rsidP="00940E81">
      <w:pPr>
        <w:pStyle w:val="ListParagraph"/>
        <w:widowControl/>
        <w:numPr>
          <w:ilvl w:val="3"/>
          <w:numId w:val="26"/>
        </w:numPr>
        <w:autoSpaceDE/>
        <w:autoSpaceDN/>
        <w:adjustRightInd/>
        <w:ind w:left="0" w:firstLine="0"/>
        <w:rPr>
          <w:color w:val="auto"/>
          <w:lang w:val="en-GB"/>
        </w:rPr>
      </w:pPr>
      <w:r w:rsidRPr="004327AE">
        <w:rPr>
          <w:color w:val="auto"/>
          <w:lang w:val="en-GB"/>
        </w:rPr>
        <w:t>Increase the</w:t>
      </w:r>
      <w:r w:rsidR="00DD172E" w:rsidRPr="004327AE">
        <w:rPr>
          <w:color w:val="auto"/>
          <w:lang w:val="en-GB"/>
        </w:rPr>
        <w:t xml:space="preserve"> n</w:t>
      </w:r>
      <w:r w:rsidR="007B5FBC" w:rsidRPr="004327AE">
        <w:rPr>
          <w:color w:val="auto"/>
          <w:lang w:val="en-GB"/>
        </w:rPr>
        <w:t xml:space="preserve">umber of litter traps </w:t>
      </w:r>
      <w:r w:rsidR="00AA35A2" w:rsidRPr="004327AE">
        <w:rPr>
          <w:color w:val="auto"/>
          <w:lang w:val="en-GB"/>
        </w:rPr>
        <w:t xml:space="preserve">both </w:t>
      </w:r>
      <w:r w:rsidR="007B5FBC" w:rsidRPr="004327AE">
        <w:rPr>
          <w:color w:val="auto"/>
          <w:lang w:val="en-GB"/>
        </w:rPr>
        <w:t xml:space="preserve">with </w:t>
      </w:r>
      <w:r w:rsidR="00AA35A2" w:rsidRPr="004327AE">
        <w:rPr>
          <w:color w:val="auto"/>
          <w:lang w:val="en-GB"/>
        </w:rPr>
        <w:t xml:space="preserve">rising stand area and </w:t>
      </w:r>
      <w:r w:rsidR="007B5FBC" w:rsidRPr="004327AE">
        <w:rPr>
          <w:color w:val="auto"/>
          <w:lang w:val="en-GB"/>
        </w:rPr>
        <w:t xml:space="preserve">stand heterogeneity in texture. </w:t>
      </w:r>
    </w:p>
    <w:p w14:paraId="1A43D3EE" w14:textId="77777777" w:rsidR="00990495" w:rsidRPr="004327AE" w:rsidRDefault="00990495" w:rsidP="00940E81">
      <w:pPr>
        <w:rPr>
          <w:color w:val="auto"/>
          <w:lang w:val="en-GB"/>
        </w:rPr>
      </w:pPr>
    </w:p>
    <w:p w14:paraId="65805283" w14:textId="79BC1B73" w:rsidR="00990495" w:rsidRPr="004327AE" w:rsidRDefault="00A12F37" w:rsidP="00940E81">
      <w:pPr>
        <w:pStyle w:val="ListParagraph"/>
        <w:widowControl/>
        <w:numPr>
          <w:ilvl w:val="1"/>
          <w:numId w:val="26"/>
        </w:numPr>
        <w:autoSpaceDE/>
        <w:autoSpaceDN/>
        <w:adjustRightInd/>
        <w:ind w:left="0" w:firstLine="0"/>
        <w:rPr>
          <w:color w:val="auto"/>
          <w:lang w:val="en-GB"/>
        </w:rPr>
      </w:pPr>
      <w:r w:rsidRPr="004327AE">
        <w:rPr>
          <w:color w:val="auto"/>
          <w:lang w:val="en-GB"/>
        </w:rPr>
        <w:t>I</w:t>
      </w:r>
      <w:r w:rsidR="00E70092" w:rsidRPr="004327AE">
        <w:rPr>
          <w:color w:val="auto"/>
          <w:lang w:val="en-GB"/>
        </w:rPr>
        <w:t>nstall</w:t>
      </w:r>
      <w:r w:rsidR="00EE1B46" w:rsidRPr="004327AE">
        <w:rPr>
          <w:color w:val="auto"/>
          <w:lang w:val="en-GB"/>
        </w:rPr>
        <w:t xml:space="preserve"> </w:t>
      </w:r>
      <w:r w:rsidR="00270863" w:rsidRPr="004327AE">
        <w:rPr>
          <w:color w:val="auto"/>
          <w:lang w:val="en-GB"/>
        </w:rPr>
        <w:t>the traps at the beginning</w:t>
      </w:r>
      <w:r w:rsidR="00EE1B46" w:rsidRPr="004327AE">
        <w:rPr>
          <w:color w:val="auto"/>
          <w:lang w:val="en-GB"/>
        </w:rPr>
        <w:t xml:space="preserve"> of </w:t>
      </w:r>
      <w:r w:rsidR="004916E6" w:rsidRPr="004327AE">
        <w:rPr>
          <w:color w:val="auto"/>
          <w:lang w:val="en-GB"/>
        </w:rPr>
        <w:t xml:space="preserve">the </w:t>
      </w:r>
      <w:r w:rsidR="00EE1B46" w:rsidRPr="004327AE">
        <w:rPr>
          <w:color w:val="auto"/>
          <w:lang w:val="en-GB"/>
        </w:rPr>
        <w:t>growing season (</w:t>
      </w:r>
      <w:r w:rsidR="007A2E2E" w:rsidRPr="004327AE">
        <w:rPr>
          <w:color w:val="auto"/>
          <w:lang w:val="en-GB"/>
        </w:rPr>
        <w:t xml:space="preserve">soon </w:t>
      </w:r>
      <w:r w:rsidR="00270863" w:rsidRPr="004327AE">
        <w:rPr>
          <w:color w:val="auto"/>
          <w:lang w:val="en-GB"/>
        </w:rPr>
        <w:t xml:space="preserve">after </w:t>
      </w:r>
      <w:r w:rsidR="00651201" w:rsidRPr="004327AE">
        <w:rPr>
          <w:color w:val="auto"/>
          <w:lang w:val="en-GB"/>
        </w:rPr>
        <w:t xml:space="preserve">the </w:t>
      </w:r>
      <w:r w:rsidR="00E9367C" w:rsidRPr="004327AE">
        <w:rPr>
          <w:color w:val="auto"/>
          <w:lang w:val="en-GB"/>
        </w:rPr>
        <w:t>leaf flushing because a</w:t>
      </w:r>
      <w:r w:rsidR="00270863" w:rsidRPr="004327AE">
        <w:rPr>
          <w:color w:val="auto"/>
          <w:lang w:val="en-GB"/>
        </w:rPr>
        <w:t xml:space="preserve"> leaf-fall can occur due to </w:t>
      </w:r>
      <w:r w:rsidR="00767C9D" w:rsidRPr="004327AE">
        <w:rPr>
          <w:color w:val="auto"/>
          <w:lang w:val="en-GB"/>
        </w:rPr>
        <w:t xml:space="preserve">either </w:t>
      </w:r>
      <w:r w:rsidR="00DD172E" w:rsidRPr="004327AE">
        <w:rPr>
          <w:color w:val="auto"/>
          <w:lang w:val="en-GB"/>
        </w:rPr>
        <w:t>damage</w:t>
      </w:r>
      <w:r w:rsidR="00270863" w:rsidRPr="004327AE">
        <w:rPr>
          <w:color w:val="auto"/>
          <w:lang w:val="en-GB"/>
        </w:rPr>
        <w:t xml:space="preserve"> </w:t>
      </w:r>
      <w:r w:rsidR="00AC45E6" w:rsidRPr="004327AE">
        <w:rPr>
          <w:color w:val="auto"/>
          <w:lang w:val="en-GB"/>
        </w:rPr>
        <w:t xml:space="preserve">by insects or extremely </w:t>
      </w:r>
      <w:r w:rsidR="00E03C9B" w:rsidRPr="004327AE">
        <w:rPr>
          <w:color w:val="auto"/>
          <w:lang w:val="en-GB"/>
        </w:rPr>
        <w:t xml:space="preserve">dry weather events in </w:t>
      </w:r>
      <w:r w:rsidR="00AC45E6" w:rsidRPr="004327AE">
        <w:rPr>
          <w:color w:val="auto"/>
          <w:lang w:val="en-GB"/>
        </w:rPr>
        <w:t>the summer period</w:t>
      </w:r>
      <w:r w:rsidR="00E03C9B" w:rsidRPr="004327AE">
        <w:rPr>
          <w:color w:val="auto"/>
          <w:lang w:val="en-GB"/>
        </w:rPr>
        <w:t>).</w:t>
      </w:r>
    </w:p>
    <w:p w14:paraId="6CA1D6EE" w14:textId="77777777" w:rsidR="007A2E2E" w:rsidRPr="004327AE" w:rsidRDefault="007A2E2E" w:rsidP="00940E81">
      <w:pPr>
        <w:pStyle w:val="ListParagraph"/>
        <w:widowControl/>
        <w:autoSpaceDE/>
        <w:autoSpaceDN/>
        <w:adjustRightInd/>
        <w:ind w:left="0"/>
        <w:rPr>
          <w:color w:val="auto"/>
          <w:lang w:val="en-GB"/>
        </w:rPr>
      </w:pPr>
    </w:p>
    <w:p w14:paraId="19CB502B" w14:textId="57BF29A6" w:rsidR="007A2E2E" w:rsidRPr="004327AE" w:rsidRDefault="00C900BA" w:rsidP="00940E81">
      <w:pPr>
        <w:pStyle w:val="ListParagraph"/>
        <w:widowControl/>
        <w:numPr>
          <w:ilvl w:val="2"/>
          <w:numId w:val="26"/>
        </w:numPr>
        <w:autoSpaceDE/>
        <w:autoSpaceDN/>
        <w:adjustRightInd/>
        <w:ind w:left="0" w:firstLine="0"/>
        <w:rPr>
          <w:color w:val="auto"/>
          <w:lang w:val="en-GB"/>
        </w:rPr>
      </w:pPr>
      <w:r w:rsidRPr="004327AE">
        <w:rPr>
          <w:color w:val="auto"/>
          <w:highlight w:val="yellow"/>
          <w:lang w:val="en-GB"/>
        </w:rPr>
        <w:t>Firmly fix e</w:t>
      </w:r>
      <w:r w:rsidR="007A2E2E" w:rsidRPr="004327AE">
        <w:rPr>
          <w:color w:val="auto"/>
          <w:highlight w:val="yellow"/>
          <w:lang w:val="en-GB"/>
        </w:rPr>
        <w:t xml:space="preserve">ach of </w:t>
      </w:r>
      <w:r w:rsidR="00E9367C" w:rsidRPr="004327AE">
        <w:rPr>
          <w:color w:val="auto"/>
          <w:highlight w:val="yellow"/>
          <w:lang w:val="en-GB"/>
        </w:rPr>
        <w:t xml:space="preserve">the </w:t>
      </w:r>
      <w:r w:rsidR="007A2E2E" w:rsidRPr="004327AE">
        <w:rPr>
          <w:color w:val="auto"/>
          <w:highlight w:val="yellow"/>
          <w:lang w:val="en-GB"/>
        </w:rPr>
        <w:t>traps above the ground surface and below the stand canopy</w:t>
      </w:r>
      <w:r w:rsidR="007A2E2E" w:rsidRPr="004327AE">
        <w:rPr>
          <w:color w:val="auto"/>
          <w:lang w:val="en-GB"/>
        </w:rPr>
        <w:t xml:space="preserve"> </w:t>
      </w:r>
      <w:r w:rsidR="007A2E2E" w:rsidRPr="004327AE">
        <w:rPr>
          <w:color w:val="auto"/>
          <w:highlight w:val="yellow"/>
          <w:lang w:val="en-GB"/>
        </w:rPr>
        <w:t xml:space="preserve">so that </w:t>
      </w:r>
      <w:r w:rsidR="00E9367C" w:rsidRPr="004327AE">
        <w:rPr>
          <w:color w:val="auto"/>
          <w:highlight w:val="yellow"/>
          <w:lang w:val="en-GB"/>
        </w:rPr>
        <w:t xml:space="preserve">there are no </w:t>
      </w:r>
      <w:r w:rsidR="007A2E2E" w:rsidRPr="004327AE">
        <w:rPr>
          <w:color w:val="auto"/>
          <w:highlight w:val="yellow"/>
          <w:lang w:val="en-GB"/>
        </w:rPr>
        <w:t xml:space="preserve">changes of </w:t>
      </w:r>
      <w:r w:rsidR="00E9367C" w:rsidRPr="004327AE">
        <w:rPr>
          <w:color w:val="auto"/>
          <w:highlight w:val="yellow"/>
          <w:lang w:val="en-GB"/>
        </w:rPr>
        <w:t xml:space="preserve">the </w:t>
      </w:r>
      <w:r w:rsidR="007A2E2E" w:rsidRPr="004327AE">
        <w:rPr>
          <w:color w:val="auto"/>
          <w:highlight w:val="yellow"/>
          <w:lang w:val="en-GB"/>
        </w:rPr>
        <w:t>capturing area</w:t>
      </w:r>
      <w:r w:rsidR="00072A83" w:rsidRPr="004327AE">
        <w:rPr>
          <w:color w:val="auto"/>
          <w:lang w:val="en-GB"/>
        </w:rPr>
        <w:t xml:space="preserve">. Maintain </w:t>
      </w:r>
      <w:r w:rsidR="007A2E2E" w:rsidRPr="004327AE">
        <w:rPr>
          <w:color w:val="auto"/>
          <w:lang w:val="en-GB"/>
        </w:rPr>
        <w:t xml:space="preserve">each of </w:t>
      </w:r>
      <w:r w:rsidR="00E9367C" w:rsidRPr="004327AE">
        <w:rPr>
          <w:color w:val="auto"/>
          <w:lang w:val="en-GB"/>
        </w:rPr>
        <w:t xml:space="preserve">the </w:t>
      </w:r>
      <w:r w:rsidR="007A2E2E" w:rsidRPr="004327AE">
        <w:rPr>
          <w:color w:val="auto"/>
          <w:lang w:val="en-GB"/>
        </w:rPr>
        <w:t>traps</w:t>
      </w:r>
      <w:r w:rsidR="00E9367C" w:rsidRPr="004327AE">
        <w:rPr>
          <w:color w:val="auto"/>
          <w:lang w:val="en-GB"/>
        </w:rPr>
        <w:t xml:space="preserve"> </w:t>
      </w:r>
      <w:r w:rsidR="00072A83" w:rsidRPr="004327AE">
        <w:rPr>
          <w:color w:val="auto"/>
          <w:lang w:val="en-GB"/>
        </w:rPr>
        <w:t>in</w:t>
      </w:r>
      <w:r w:rsidR="00E9367C" w:rsidRPr="004327AE">
        <w:rPr>
          <w:color w:val="auto"/>
          <w:lang w:val="en-GB"/>
        </w:rPr>
        <w:t xml:space="preserve"> a </w:t>
      </w:r>
      <w:r w:rsidR="007A2E2E" w:rsidRPr="004327AE">
        <w:rPr>
          <w:color w:val="auto"/>
          <w:lang w:val="en-GB"/>
        </w:rPr>
        <w:t>horizontal position and stable normali</w:t>
      </w:r>
      <w:r w:rsidR="00072A83" w:rsidRPr="004327AE">
        <w:rPr>
          <w:color w:val="auto"/>
          <w:lang w:val="en-GB"/>
        </w:rPr>
        <w:t>z</w:t>
      </w:r>
      <w:r w:rsidR="007A2E2E" w:rsidRPr="004327AE">
        <w:rPr>
          <w:color w:val="auto"/>
          <w:lang w:val="en-GB"/>
        </w:rPr>
        <w:t>ed capturing area. Examples of different kinds of traps are presented</w:t>
      </w:r>
      <w:r w:rsidR="00ED6CF9" w:rsidRPr="004327AE">
        <w:rPr>
          <w:color w:val="auto"/>
          <w:lang w:val="en-GB"/>
        </w:rPr>
        <w:t xml:space="preserve"> in </w:t>
      </w:r>
      <w:r w:rsidR="00ED6CF9" w:rsidRPr="004327AE">
        <w:rPr>
          <w:b/>
          <w:color w:val="auto"/>
          <w:lang w:val="en-GB"/>
        </w:rPr>
        <w:t>Figure 2</w:t>
      </w:r>
      <w:r w:rsidR="007A2E2E" w:rsidRPr="004327AE">
        <w:rPr>
          <w:color w:val="auto"/>
          <w:lang w:val="en-GB"/>
        </w:rPr>
        <w:t xml:space="preserve"> or, for instance, in </w:t>
      </w:r>
      <w:proofErr w:type="spellStart"/>
      <w:r w:rsidR="007A2E2E" w:rsidRPr="004327AE">
        <w:rPr>
          <w:color w:val="auto"/>
          <w:lang w:val="en-GB"/>
        </w:rPr>
        <w:t>Ukonmaanaho</w:t>
      </w:r>
      <w:proofErr w:type="spellEnd"/>
      <w:r w:rsidR="007A2E2E" w:rsidRPr="004327AE">
        <w:rPr>
          <w:color w:val="auto"/>
          <w:lang w:val="en-GB"/>
        </w:rPr>
        <w:t xml:space="preserve"> et al.</w:t>
      </w:r>
      <w:r w:rsidR="00582932" w:rsidRPr="004327AE">
        <w:rPr>
          <w:color w:val="auto"/>
          <w:vertAlign w:val="superscript"/>
          <w:lang w:val="en-GB"/>
        </w:rPr>
        <w:t>17</w:t>
      </w:r>
      <w:r w:rsidR="007A2E2E" w:rsidRPr="004327AE">
        <w:rPr>
          <w:color w:val="auto"/>
          <w:lang w:val="en-GB"/>
        </w:rPr>
        <w:t>.</w:t>
      </w:r>
    </w:p>
    <w:p w14:paraId="028B482B" w14:textId="77777777" w:rsidR="00ED6CF9" w:rsidRPr="004327AE" w:rsidRDefault="00ED6CF9" w:rsidP="00940E81">
      <w:pPr>
        <w:widowControl/>
        <w:autoSpaceDE/>
        <w:autoSpaceDN/>
        <w:adjustRightInd/>
        <w:rPr>
          <w:color w:val="auto"/>
          <w:lang w:val="en-GB"/>
        </w:rPr>
      </w:pPr>
    </w:p>
    <w:p w14:paraId="27CF3C97" w14:textId="4205D04D" w:rsidR="007A2E2E" w:rsidRPr="004327AE" w:rsidRDefault="00ED6CF9" w:rsidP="00940E81">
      <w:pPr>
        <w:widowControl/>
        <w:autoSpaceDE/>
        <w:autoSpaceDN/>
        <w:adjustRightInd/>
        <w:rPr>
          <w:color w:val="auto"/>
          <w:lang w:val="en-GB"/>
        </w:rPr>
      </w:pPr>
      <w:r w:rsidRPr="004327AE">
        <w:rPr>
          <w:color w:val="auto"/>
          <w:lang w:val="en-GB"/>
        </w:rPr>
        <w:t>[Place Figure 2 here]</w:t>
      </w:r>
    </w:p>
    <w:p w14:paraId="315D985E" w14:textId="77777777" w:rsidR="00990495" w:rsidRPr="004327AE" w:rsidRDefault="00990495" w:rsidP="00940E81">
      <w:pPr>
        <w:pStyle w:val="ListParagraph"/>
        <w:widowControl/>
        <w:autoSpaceDE/>
        <w:autoSpaceDN/>
        <w:adjustRightInd/>
        <w:ind w:left="0"/>
        <w:rPr>
          <w:color w:val="auto"/>
          <w:lang w:val="en-GB"/>
        </w:rPr>
      </w:pPr>
    </w:p>
    <w:p w14:paraId="02E80B57" w14:textId="0A0DB0CF" w:rsidR="00CC1AB5" w:rsidRPr="004327AE" w:rsidRDefault="00A12F37"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P</w:t>
      </w:r>
      <w:r w:rsidR="00E70092" w:rsidRPr="004327AE">
        <w:rPr>
          <w:color w:val="auto"/>
          <w:highlight w:val="yellow"/>
          <w:lang w:val="en-GB"/>
        </w:rPr>
        <w:t xml:space="preserve">lace </w:t>
      </w:r>
      <w:r w:rsidR="00E9367C" w:rsidRPr="004327AE">
        <w:rPr>
          <w:color w:val="auto"/>
          <w:highlight w:val="yellow"/>
          <w:lang w:val="en-GB"/>
        </w:rPr>
        <w:t xml:space="preserve">the </w:t>
      </w:r>
      <w:r w:rsidR="002323E9" w:rsidRPr="004327AE">
        <w:rPr>
          <w:color w:val="auto"/>
          <w:highlight w:val="yellow"/>
          <w:lang w:val="en-GB"/>
        </w:rPr>
        <w:t>traps above the grou</w:t>
      </w:r>
      <w:r w:rsidR="00C45B20" w:rsidRPr="004327AE">
        <w:rPr>
          <w:color w:val="auto"/>
          <w:highlight w:val="yellow"/>
          <w:lang w:val="en-GB"/>
        </w:rPr>
        <w:t>nd surface (minimum 0.1 m) to</w:t>
      </w:r>
      <w:r w:rsidR="002323E9" w:rsidRPr="004327AE">
        <w:rPr>
          <w:color w:val="auto"/>
          <w:highlight w:val="yellow"/>
          <w:lang w:val="en-GB"/>
        </w:rPr>
        <w:t xml:space="preserve"> enable air </w:t>
      </w:r>
      <w:r w:rsidR="00E9367C" w:rsidRPr="004327AE">
        <w:rPr>
          <w:color w:val="auto"/>
          <w:highlight w:val="yellow"/>
          <w:lang w:val="en-GB"/>
        </w:rPr>
        <w:t>to blow</w:t>
      </w:r>
      <w:r w:rsidR="002323E9" w:rsidRPr="004327AE">
        <w:rPr>
          <w:color w:val="auto"/>
          <w:highlight w:val="yellow"/>
          <w:lang w:val="en-GB"/>
        </w:rPr>
        <w:t xml:space="preserve"> </w:t>
      </w:r>
      <w:r w:rsidR="00E9367C" w:rsidRPr="004327AE">
        <w:rPr>
          <w:color w:val="auto"/>
          <w:highlight w:val="yellow"/>
          <w:lang w:val="en-GB"/>
        </w:rPr>
        <w:t xml:space="preserve">beneath the </w:t>
      </w:r>
      <w:r w:rsidR="00ED6CF9" w:rsidRPr="004327AE">
        <w:rPr>
          <w:color w:val="auto"/>
          <w:highlight w:val="yellow"/>
          <w:lang w:val="en-GB"/>
        </w:rPr>
        <w:t xml:space="preserve">collecting part of </w:t>
      </w:r>
      <w:r w:rsidR="00E9367C" w:rsidRPr="004327AE">
        <w:rPr>
          <w:color w:val="auto"/>
          <w:highlight w:val="yellow"/>
          <w:lang w:val="en-GB"/>
        </w:rPr>
        <w:t xml:space="preserve">the </w:t>
      </w:r>
      <w:r w:rsidR="00ED6CF9" w:rsidRPr="004327AE">
        <w:rPr>
          <w:color w:val="auto"/>
          <w:highlight w:val="yellow"/>
          <w:lang w:val="en-GB"/>
        </w:rPr>
        <w:t>traps</w:t>
      </w:r>
      <w:r w:rsidR="00ED6CF9" w:rsidRPr="004327AE">
        <w:rPr>
          <w:color w:val="auto"/>
          <w:lang w:val="en-GB"/>
        </w:rPr>
        <w:t xml:space="preserve">. Commonly, the height of </w:t>
      </w:r>
      <w:r w:rsidR="00E9367C" w:rsidRPr="004327AE">
        <w:rPr>
          <w:color w:val="auto"/>
          <w:lang w:val="en-GB"/>
        </w:rPr>
        <w:t>the traps is</w:t>
      </w:r>
      <w:r w:rsidR="00ED6CF9" w:rsidRPr="004327AE">
        <w:rPr>
          <w:color w:val="auto"/>
          <w:lang w:val="en-GB"/>
        </w:rPr>
        <w:t xml:space="preserve"> 1 m above the ground surface</w:t>
      </w:r>
      <w:r w:rsidR="00BD2A56" w:rsidRPr="004327AE">
        <w:rPr>
          <w:color w:val="auto"/>
          <w:vertAlign w:val="superscript"/>
          <w:lang w:val="en-GB"/>
        </w:rPr>
        <w:t>25,38,49</w:t>
      </w:r>
      <w:r w:rsidR="00ED6CF9" w:rsidRPr="004327AE">
        <w:rPr>
          <w:color w:val="auto"/>
          <w:lang w:val="en-GB"/>
        </w:rPr>
        <w:t>.</w:t>
      </w:r>
    </w:p>
    <w:p w14:paraId="571E8701" w14:textId="77777777" w:rsidR="00E03938" w:rsidRPr="004327AE" w:rsidRDefault="00E03938" w:rsidP="00940E81">
      <w:pPr>
        <w:widowControl/>
        <w:autoSpaceDE/>
        <w:autoSpaceDN/>
        <w:adjustRightInd/>
        <w:rPr>
          <w:color w:val="auto"/>
          <w:lang w:val="en-GB"/>
        </w:rPr>
      </w:pPr>
    </w:p>
    <w:p w14:paraId="2152C69E" w14:textId="131A8926" w:rsidR="00A24CB1" w:rsidRPr="004327AE" w:rsidRDefault="00A12F37" w:rsidP="00940E81">
      <w:pPr>
        <w:pStyle w:val="ListParagraph"/>
        <w:widowControl/>
        <w:numPr>
          <w:ilvl w:val="1"/>
          <w:numId w:val="26"/>
        </w:numPr>
        <w:autoSpaceDE/>
        <w:autoSpaceDN/>
        <w:adjustRightInd/>
        <w:ind w:left="0" w:firstLine="0"/>
        <w:rPr>
          <w:color w:val="auto"/>
          <w:lang w:val="en-GB"/>
        </w:rPr>
      </w:pPr>
      <w:r w:rsidRPr="004327AE">
        <w:rPr>
          <w:color w:val="auto"/>
          <w:highlight w:val="yellow"/>
          <w:lang w:val="en-GB"/>
        </w:rPr>
        <w:t>C</w:t>
      </w:r>
      <w:r w:rsidR="002723B7" w:rsidRPr="004327AE">
        <w:rPr>
          <w:color w:val="auto"/>
          <w:highlight w:val="yellow"/>
          <w:lang w:val="en-GB"/>
        </w:rPr>
        <w:t>hoose</w:t>
      </w:r>
      <w:r w:rsidR="00E03C9B" w:rsidRPr="004327AE">
        <w:rPr>
          <w:color w:val="auto"/>
          <w:highlight w:val="yellow"/>
          <w:lang w:val="en-GB"/>
        </w:rPr>
        <w:t xml:space="preserve"> </w:t>
      </w:r>
      <w:r w:rsidR="00E70092" w:rsidRPr="004327AE">
        <w:rPr>
          <w:color w:val="auto"/>
          <w:highlight w:val="yellow"/>
          <w:lang w:val="en-GB"/>
        </w:rPr>
        <w:t>the</w:t>
      </w:r>
      <w:r w:rsidR="00FC46EE" w:rsidRPr="004327AE">
        <w:rPr>
          <w:color w:val="auto"/>
          <w:highlight w:val="yellow"/>
          <w:lang w:val="en-GB"/>
        </w:rPr>
        <w:t xml:space="preserve"> time step for</w:t>
      </w:r>
      <w:r w:rsidR="006E504F" w:rsidRPr="004327AE">
        <w:rPr>
          <w:color w:val="auto"/>
          <w:highlight w:val="yellow"/>
          <w:lang w:val="en-GB"/>
        </w:rPr>
        <w:t xml:space="preserve"> </w:t>
      </w:r>
      <w:r w:rsidR="00E03C9B" w:rsidRPr="004327AE">
        <w:rPr>
          <w:color w:val="auto"/>
          <w:highlight w:val="yellow"/>
          <w:lang w:val="en-GB"/>
        </w:rPr>
        <w:t>litter collection</w:t>
      </w:r>
      <w:r w:rsidR="00E03C9B" w:rsidRPr="004327AE">
        <w:rPr>
          <w:color w:val="auto"/>
          <w:lang w:val="en-GB"/>
        </w:rPr>
        <w:t xml:space="preserve"> with regards to </w:t>
      </w:r>
      <w:r w:rsidR="00934614" w:rsidRPr="004327AE">
        <w:rPr>
          <w:color w:val="auto"/>
          <w:lang w:val="en-GB"/>
        </w:rPr>
        <w:t xml:space="preserve">the </w:t>
      </w:r>
      <w:r w:rsidR="00931169" w:rsidRPr="004327AE">
        <w:rPr>
          <w:color w:val="auto"/>
          <w:lang w:val="en-GB"/>
        </w:rPr>
        <w:t>typical</w:t>
      </w:r>
      <w:r w:rsidR="00E03C9B" w:rsidRPr="004327AE">
        <w:rPr>
          <w:color w:val="auto"/>
          <w:lang w:val="en-GB"/>
        </w:rPr>
        <w:t xml:space="preserve"> course of weather in the studied sit</w:t>
      </w:r>
      <w:r w:rsidR="0078512C" w:rsidRPr="004327AE">
        <w:rPr>
          <w:color w:val="auto"/>
          <w:lang w:val="en-GB"/>
        </w:rPr>
        <w:t>e</w:t>
      </w:r>
      <w:r w:rsidR="002D38B9" w:rsidRPr="004327AE">
        <w:rPr>
          <w:color w:val="auto"/>
          <w:lang w:val="en-GB"/>
        </w:rPr>
        <w:t xml:space="preserve"> and litter-</w:t>
      </w:r>
      <w:r w:rsidR="00E03C9B" w:rsidRPr="004327AE">
        <w:rPr>
          <w:color w:val="auto"/>
          <w:lang w:val="en-GB"/>
        </w:rPr>
        <w:t>fall intensity.</w:t>
      </w:r>
      <w:r w:rsidR="00931169" w:rsidRPr="004327AE">
        <w:rPr>
          <w:color w:val="auto"/>
          <w:lang w:val="en-GB"/>
        </w:rPr>
        <w:t xml:space="preserve"> </w:t>
      </w:r>
      <w:r w:rsidR="00931169" w:rsidRPr="004327AE">
        <w:rPr>
          <w:color w:val="auto"/>
          <w:highlight w:val="yellow"/>
          <w:lang w:val="en-GB"/>
        </w:rPr>
        <w:t>The standard</w:t>
      </w:r>
      <w:r w:rsidR="00210335" w:rsidRPr="004327AE">
        <w:rPr>
          <w:color w:val="auto"/>
          <w:highlight w:val="yellow"/>
          <w:lang w:val="en-GB"/>
        </w:rPr>
        <w:t xml:space="preserve"> time step</w:t>
      </w:r>
      <w:r w:rsidR="00E01C1C" w:rsidRPr="004327AE">
        <w:rPr>
          <w:color w:val="auto"/>
          <w:highlight w:val="yellow"/>
          <w:lang w:val="en-GB"/>
        </w:rPr>
        <w:t xml:space="preserve"> ranges</w:t>
      </w:r>
      <w:r w:rsidR="0078512C" w:rsidRPr="004327AE">
        <w:rPr>
          <w:color w:val="auto"/>
          <w:highlight w:val="yellow"/>
          <w:lang w:val="en-GB"/>
        </w:rPr>
        <w:t xml:space="preserve"> from 1 to 4 weeks</w:t>
      </w:r>
      <w:r w:rsidR="00562629" w:rsidRPr="004327AE">
        <w:rPr>
          <w:color w:val="auto"/>
          <w:lang w:val="en-GB"/>
        </w:rPr>
        <w:t xml:space="preserve"> (</w:t>
      </w:r>
      <w:r w:rsidR="00E01C1C" w:rsidRPr="004327AE">
        <w:rPr>
          <w:color w:val="auto"/>
          <w:lang w:val="en-GB"/>
        </w:rPr>
        <w:t xml:space="preserve">a </w:t>
      </w:r>
      <w:r w:rsidR="0078512C" w:rsidRPr="004327AE">
        <w:rPr>
          <w:color w:val="auto"/>
          <w:lang w:val="en-GB"/>
        </w:rPr>
        <w:t xml:space="preserve">shorter time step </w:t>
      </w:r>
      <w:r w:rsidR="00E01C1C" w:rsidRPr="004327AE">
        <w:rPr>
          <w:color w:val="auto"/>
          <w:lang w:val="en-GB"/>
        </w:rPr>
        <w:t>should be used</w:t>
      </w:r>
      <w:r w:rsidR="0078512C" w:rsidRPr="004327AE">
        <w:rPr>
          <w:color w:val="auto"/>
          <w:lang w:val="en-GB"/>
        </w:rPr>
        <w:t xml:space="preserve"> during rainy weather to eschew litter d</w:t>
      </w:r>
      <w:r w:rsidR="002723B7" w:rsidRPr="004327AE">
        <w:rPr>
          <w:color w:val="auto"/>
          <w:lang w:val="en-GB"/>
        </w:rPr>
        <w:t>ecomposition</w:t>
      </w:r>
      <w:r w:rsidR="00CC47EA" w:rsidRPr="004327AE">
        <w:rPr>
          <w:color w:val="auto"/>
          <w:lang w:val="en-GB"/>
        </w:rPr>
        <w:t xml:space="preserve"> and during intensive leaf fall</w:t>
      </w:r>
      <w:r w:rsidR="00E01C1C" w:rsidRPr="004327AE">
        <w:rPr>
          <w:color w:val="auto"/>
          <w:lang w:val="en-GB"/>
        </w:rPr>
        <w:t>s</w:t>
      </w:r>
      <w:r w:rsidR="00562629" w:rsidRPr="004327AE">
        <w:rPr>
          <w:color w:val="auto"/>
          <w:lang w:val="en-GB"/>
        </w:rPr>
        <w:t>)</w:t>
      </w:r>
      <w:r w:rsidR="00A24CB1" w:rsidRPr="004327AE">
        <w:rPr>
          <w:color w:val="auto"/>
          <w:lang w:val="en-GB"/>
        </w:rPr>
        <w:t>.</w:t>
      </w:r>
    </w:p>
    <w:p w14:paraId="4A1D24B1" w14:textId="77777777" w:rsidR="00A24CB1" w:rsidRPr="004327AE" w:rsidRDefault="00A24CB1" w:rsidP="00940E81">
      <w:pPr>
        <w:pStyle w:val="ListParagraph"/>
        <w:widowControl/>
        <w:autoSpaceDE/>
        <w:autoSpaceDN/>
        <w:adjustRightInd/>
        <w:ind w:left="0"/>
        <w:rPr>
          <w:color w:val="auto"/>
          <w:lang w:val="en-GB"/>
        </w:rPr>
      </w:pPr>
    </w:p>
    <w:p w14:paraId="21299278" w14:textId="40408B05" w:rsidR="00EE1B46" w:rsidRPr="004327AE" w:rsidRDefault="00A24CB1" w:rsidP="00940E81">
      <w:pPr>
        <w:pStyle w:val="ListParagraph"/>
        <w:widowControl/>
        <w:numPr>
          <w:ilvl w:val="2"/>
          <w:numId w:val="26"/>
        </w:numPr>
        <w:autoSpaceDE/>
        <w:autoSpaceDN/>
        <w:adjustRightInd/>
        <w:ind w:left="0" w:firstLine="0"/>
        <w:rPr>
          <w:color w:val="auto"/>
          <w:lang w:val="en-GB"/>
        </w:rPr>
      </w:pPr>
      <w:r w:rsidRPr="004327AE">
        <w:rPr>
          <w:color w:val="auto"/>
          <w:lang w:val="en-GB"/>
        </w:rPr>
        <w:lastRenderedPageBreak/>
        <w:t xml:space="preserve">During each of </w:t>
      </w:r>
      <w:r w:rsidR="00DD172E" w:rsidRPr="004327AE">
        <w:rPr>
          <w:color w:val="auto"/>
          <w:lang w:val="en-GB"/>
        </w:rPr>
        <w:t xml:space="preserve">the </w:t>
      </w:r>
      <w:r w:rsidRPr="004327AE">
        <w:rPr>
          <w:color w:val="auto"/>
          <w:lang w:val="en-GB"/>
        </w:rPr>
        <w:t>measurements, c</w:t>
      </w:r>
      <w:r w:rsidR="00934614" w:rsidRPr="004327AE">
        <w:rPr>
          <w:color w:val="auto"/>
          <w:lang w:val="en-GB"/>
        </w:rPr>
        <w:t xml:space="preserve">heck the </w:t>
      </w:r>
      <w:r w:rsidRPr="004327AE">
        <w:rPr>
          <w:color w:val="auto"/>
          <w:lang w:val="en-GB"/>
        </w:rPr>
        <w:t xml:space="preserve">strength of </w:t>
      </w:r>
      <w:r w:rsidR="00E01C1C" w:rsidRPr="004327AE">
        <w:rPr>
          <w:color w:val="auto"/>
          <w:lang w:val="en-GB"/>
        </w:rPr>
        <w:t xml:space="preserve">the </w:t>
      </w:r>
      <w:r w:rsidRPr="004327AE">
        <w:rPr>
          <w:color w:val="auto"/>
          <w:lang w:val="en-GB"/>
        </w:rPr>
        <w:t>trap</w:t>
      </w:r>
      <w:r w:rsidR="0078512C" w:rsidRPr="004327AE">
        <w:rPr>
          <w:color w:val="auto"/>
          <w:lang w:val="en-GB"/>
        </w:rPr>
        <w:t xml:space="preserve"> frames, </w:t>
      </w:r>
      <w:r w:rsidR="00E01C1C" w:rsidRPr="004327AE">
        <w:rPr>
          <w:color w:val="auto"/>
          <w:lang w:val="en-GB"/>
        </w:rPr>
        <w:t xml:space="preserve">the </w:t>
      </w:r>
      <w:r w:rsidR="0078512C" w:rsidRPr="004327AE">
        <w:rPr>
          <w:color w:val="auto"/>
          <w:lang w:val="en-GB"/>
        </w:rPr>
        <w:t>c</w:t>
      </w:r>
      <w:r w:rsidR="00FF3F0B" w:rsidRPr="004327AE">
        <w:rPr>
          <w:color w:val="auto"/>
          <w:lang w:val="en-GB"/>
        </w:rPr>
        <w:t xml:space="preserve">ompactness of </w:t>
      </w:r>
      <w:r w:rsidR="005B427D" w:rsidRPr="004327AE">
        <w:rPr>
          <w:color w:val="auto"/>
          <w:lang w:val="en-GB"/>
        </w:rPr>
        <w:t xml:space="preserve">the </w:t>
      </w:r>
      <w:r w:rsidR="00FF3F0B" w:rsidRPr="004327AE">
        <w:rPr>
          <w:color w:val="auto"/>
          <w:lang w:val="en-GB"/>
        </w:rPr>
        <w:t>net</w:t>
      </w:r>
      <w:r w:rsidRPr="004327AE">
        <w:rPr>
          <w:color w:val="auto"/>
          <w:lang w:val="en-GB"/>
        </w:rPr>
        <w:t>s</w:t>
      </w:r>
      <w:r w:rsidR="00FF3F0B" w:rsidRPr="004327AE">
        <w:rPr>
          <w:color w:val="auto"/>
          <w:lang w:val="en-GB"/>
        </w:rPr>
        <w:t xml:space="preserve"> or box</w:t>
      </w:r>
      <w:r w:rsidRPr="004327AE">
        <w:rPr>
          <w:color w:val="auto"/>
          <w:lang w:val="en-GB"/>
        </w:rPr>
        <w:t>es</w:t>
      </w:r>
      <w:r w:rsidR="00FF3F0B" w:rsidRPr="004327AE">
        <w:rPr>
          <w:color w:val="auto"/>
          <w:lang w:val="en-GB"/>
        </w:rPr>
        <w:t xml:space="preserve">, </w:t>
      </w:r>
      <w:r w:rsidR="00E01C1C" w:rsidRPr="004327AE">
        <w:rPr>
          <w:color w:val="auto"/>
          <w:lang w:val="en-GB"/>
        </w:rPr>
        <w:t xml:space="preserve">and the </w:t>
      </w:r>
      <w:r w:rsidR="00FF3F0B" w:rsidRPr="004327AE">
        <w:rPr>
          <w:color w:val="auto"/>
          <w:lang w:val="en-GB"/>
        </w:rPr>
        <w:t>level</w:t>
      </w:r>
      <w:r w:rsidR="00196B1C" w:rsidRPr="004327AE">
        <w:rPr>
          <w:color w:val="auto"/>
          <w:lang w:val="en-GB"/>
        </w:rPr>
        <w:t>l</w:t>
      </w:r>
      <w:r w:rsidR="00E771E7" w:rsidRPr="004327AE">
        <w:rPr>
          <w:color w:val="auto"/>
          <w:lang w:val="en-GB"/>
        </w:rPr>
        <w:t>ing of the whole trap</w:t>
      </w:r>
      <w:r w:rsidR="0078512C" w:rsidRPr="004327AE">
        <w:rPr>
          <w:color w:val="auto"/>
          <w:lang w:val="en-GB"/>
        </w:rPr>
        <w:t xml:space="preserve"> (</w:t>
      </w:r>
      <w:r w:rsidR="00C900BA" w:rsidRPr="004327AE">
        <w:rPr>
          <w:color w:val="auto"/>
          <w:lang w:val="en-GB"/>
        </w:rPr>
        <w:t>i.e.</w:t>
      </w:r>
      <w:r w:rsidR="003F0D97" w:rsidRPr="004327AE">
        <w:rPr>
          <w:i/>
          <w:color w:val="auto"/>
          <w:lang w:val="en-GB"/>
        </w:rPr>
        <w:t>,</w:t>
      </w:r>
      <w:r w:rsidR="0078512C" w:rsidRPr="004327AE">
        <w:rPr>
          <w:i/>
          <w:color w:val="auto"/>
          <w:lang w:val="en-GB"/>
        </w:rPr>
        <w:t xml:space="preserve"> </w:t>
      </w:r>
      <w:r w:rsidR="002723B7" w:rsidRPr="004327AE">
        <w:rPr>
          <w:color w:val="auto"/>
          <w:lang w:val="en-GB"/>
        </w:rPr>
        <w:t xml:space="preserve">the </w:t>
      </w:r>
      <w:r w:rsidR="00705DC4" w:rsidRPr="004327AE">
        <w:rPr>
          <w:color w:val="auto"/>
          <w:lang w:val="en-GB"/>
        </w:rPr>
        <w:t>horizontal position of the trap</w:t>
      </w:r>
      <w:r w:rsidR="0078512C" w:rsidRPr="004327AE">
        <w:rPr>
          <w:color w:val="auto"/>
          <w:lang w:val="en-GB"/>
        </w:rPr>
        <w:t>).</w:t>
      </w:r>
    </w:p>
    <w:p w14:paraId="7FDC48BC" w14:textId="77777777" w:rsidR="0078512C" w:rsidRPr="004327AE" w:rsidRDefault="0078512C" w:rsidP="00940E81">
      <w:pPr>
        <w:widowControl/>
        <w:autoSpaceDE/>
        <w:autoSpaceDN/>
        <w:adjustRightInd/>
        <w:rPr>
          <w:color w:val="auto"/>
          <w:lang w:val="en-GB"/>
        </w:rPr>
      </w:pPr>
    </w:p>
    <w:p w14:paraId="52F4C93F" w14:textId="1D6CE6B1" w:rsidR="00EE1B46" w:rsidRPr="004327AE" w:rsidRDefault="00E01C1C"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Place the</w:t>
      </w:r>
      <w:r w:rsidR="002723B7" w:rsidRPr="004327AE">
        <w:rPr>
          <w:color w:val="auto"/>
          <w:highlight w:val="yellow"/>
          <w:lang w:val="en-GB"/>
        </w:rPr>
        <w:t xml:space="preserve"> </w:t>
      </w:r>
      <w:r w:rsidR="009C43C5" w:rsidRPr="004327AE">
        <w:rPr>
          <w:color w:val="auto"/>
          <w:highlight w:val="yellow"/>
          <w:lang w:val="en-GB"/>
        </w:rPr>
        <w:t>collected litter fr</w:t>
      </w:r>
      <w:r w:rsidR="00196B1C" w:rsidRPr="004327AE">
        <w:rPr>
          <w:color w:val="auto"/>
          <w:highlight w:val="yellow"/>
          <w:lang w:val="en-GB"/>
        </w:rPr>
        <w:t xml:space="preserve">om each of </w:t>
      </w:r>
      <w:r w:rsidR="00DD172E" w:rsidRPr="004327AE">
        <w:rPr>
          <w:color w:val="auto"/>
          <w:highlight w:val="yellow"/>
          <w:lang w:val="en-GB"/>
        </w:rPr>
        <w:t xml:space="preserve">the </w:t>
      </w:r>
      <w:r w:rsidR="00196B1C" w:rsidRPr="004327AE">
        <w:rPr>
          <w:color w:val="auto"/>
          <w:highlight w:val="yellow"/>
          <w:lang w:val="en-GB"/>
        </w:rPr>
        <w:t xml:space="preserve">traps </w:t>
      </w:r>
      <w:r w:rsidRPr="004327AE">
        <w:rPr>
          <w:color w:val="auto"/>
          <w:highlight w:val="yellow"/>
          <w:lang w:val="en-GB"/>
        </w:rPr>
        <w:t>into previously</w:t>
      </w:r>
      <w:r w:rsidR="00196B1C" w:rsidRPr="004327AE">
        <w:rPr>
          <w:color w:val="auto"/>
          <w:highlight w:val="yellow"/>
          <w:lang w:val="en-GB"/>
        </w:rPr>
        <w:t xml:space="preserve"> labell</w:t>
      </w:r>
      <w:r w:rsidR="009C43C5" w:rsidRPr="004327AE">
        <w:rPr>
          <w:color w:val="auto"/>
          <w:highlight w:val="yellow"/>
          <w:lang w:val="en-GB"/>
        </w:rPr>
        <w:t>ed paper bags.</w:t>
      </w:r>
    </w:p>
    <w:p w14:paraId="3B8406BE" w14:textId="77777777" w:rsidR="0060688C" w:rsidRPr="004327AE" w:rsidRDefault="0060688C" w:rsidP="00940E81">
      <w:pPr>
        <w:pStyle w:val="ListParagraph"/>
        <w:widowControl/>
        <w:autoSpaceDE/>
        <w:autoSpaceDN/>
        <w:adjustRightInd/>
        <w:ind w:left="360"/>
        <w:rPr>
          <w:color w:val="auto"/>
          <w:highlight w:val="yellow"/>
          <w:lang w:val="en-GB"/>
        </w:rPr>
      </w:pPr>
    </w:p>
    <w:p w14:paraId="25D91479" w14:textId="7BAE1C55" w:rsidR="00562629" w:rsidRPr="004327AE" w:rsidRDefault="00072A83" w:rsidP="00940E81">
      <w:pPr>
        <w:pStyle w:val="ListParagraph"/>
        <w:widowControl/>
        <w:numPr>
          <w:ilvl w:val="2"/>
          <w:numId w:val="26"/>
        </w:numPr>
        <w:autoSpaceDE/>
        <w:autoSpaceDN/>
        <w:adjustRightInd/>
        <w:ind w:left="0" w:firstLine="0"/>
        <w:rPr>
          <w:color w:val="auto"/>
          <w:lang w:val="en-GB"/>
        </w:rPr>
      </w:pPr>
      <w:r w:rsidRPr="004327AE">
        <w:rPr>
          <w:color w:val="auto"/>
          <w:lang w:val="en-GB"/>
        </w:rPr>
        <w:t>Transport a</w:t>
      </w:r>
      <w:r w:rsidR="00562629" w:rsidRPr="004327AE">
        <w:rPr>
          <w:color w:val="auto"/>
          <w:lang w:val="en-GB"/>
        </w:rPr>
        <w:t>ll samples preferably in cool boxes, or if necessary</w:t>
      </w:r>
      <w:r w:rsidR="00E01C1C" w:rsidRPr="004327AE">
        <w:rPr>
          <w:color w:val="auto"/>
          <w:lang w:val="en-GB"/>
        </w:rPr>
        <w:t>,</w:t>
      </w:r>
      <w:r w:rsidR="00562629" w:rsidRPr="004327AE">
        <w:rPr>
          <w:color w:val="auto"/>
          <w:lang w:val="en-GB"/>
        </w:rPr>
        <w:t xml:space="preserve"> temporarily stored at 4 °C, but not frozen</w:t>
      </w:r>
      <w:r w:rsidR="004B0323" w:rsidRPr="004327AE">
        <w:rPr>
          <w:color w:val="auto"/>
          <w:vertAlign w:val="superscript"/>
          <w:lang w:val="en-GB"/>
        </w:rPr>
        <w:t>17</w:t>
      </w:r>
      <w:r w:rsidR="00012918" w:rsidRPr="004327AE">
        <w:rPr>
          <w:color w:val="auto"/>
          <w:lang w:val="en-GB"/>
        </w:rPr>
        <w:t xml:space="preserve"> due to damage to the</w:t>
      </w:r>
      <w:r w:rsidR="0060688C" w:rsidRPr="004327AE">
        <w:rPr>
          <w:color w:val="auto"/>
          <w:lang w:val="en-GB"/>
        </w:rPr>
        <w:t xml:space="preserve"> leaf tissues.</w:t>
      </w:r>
    </w:p>
    <w:p w14:paraId="67C61E87" w14:textId="77777777" w:rsidR="00C11F4E" w:rsidRPr="004327AE" w:rsidRDefault="00C11F4E" w:rsidP="00940E81">
      <w:pPr>
        <w:pStyle w:val="ListParagraph"/>
        <w:widowControl/>
        <w:autoSpaceDE/>
        <w:autoSpaceDN/>
        <w:adjustRightInd/>
        <w:ind w:left="0"/>
        <w:rPr>
          <w:color w:val="auto"/>
          <w:lang w:val="en-GB"/>
        </w:rPr>
      </w:pPr>
    </w:p>
    <w:p w14:paraId="1B6CF4BB" w14:textId="013E1EA8" w:rsidR="00081D1D" w:rsidRPr="004327AE" w:rsidRDefault="00081D1D"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Afte</w:t>
      </w:r>
      <w:r w:rsidR="00845008" w:rsidRPr="004327AE">
        <w:rPr>
          <w:color w:val="auto"/>
          <w:highlight w:val="yellow"/>
          <w:lang w:val="en-GB"/>
        </w:rPr>
        <w:t xml:space="preserve">r </w:t>
      </w:r>
      <w:r w:rsidR="00012918" w:rsidRPr="004327AE">
        <w:rPr>
          <w:color w:val="auto"/>
          <w:highlight w:val="yellow"/>
          <w:lang w:val="en-GB"/>
        </w:rPr>
        <w:t>transporting the</w:t>
      </w:r>
      <w:r w:rsidR="002723B7" w:rsidRPr="004327AE">
        <w:rPr>
          <w:color w:val="auto"/>
          <w:highlight w:val="yellow"/>
          <w:lang w:val="en-GB"/>
        </w:rPr>
        <w:t xml:space="preserve"> </w:t>
      </w:r>
      <w:r w:rsidR="00845008" w:rsidRPr="004327AE">
        <w:rPr>
          <w:color w:val="auto"/>
          <w:highlight w:val="yellow"/>
          <w:lang w:val="en-GB"/>
        </w:rPr>
        <w:t xml:space="preserve">samples to the lab, </w:t>
      </w:r>
      <w:r w:rsidR="00C11F4E" w:rsidRPr="004327AE">
        <w:rPr>
          <w:color w:val="auto"/>
          <w:highlight w:val="yellow"/>
          <w:lang w:val="en-GB"/>
        </w:rPr>
        <w:t>s</w:t>
      </w:r>
      <w:r w:rsidRPr="004327AE">
        <w:rPr>
          <w:color w:val="auto"/>
          <w:highlight w:val="yellow"/>
          <w:lang w:val="en-GB"/>
        </w:rPr>
        <w:t xml:space="preserve">eparate </w:t>
      </w:r>
      <w:r w:rsidR="00BB57B3" w:rsidRPr="004327AE">
        <w:rPr>
          <w:color w:val="auto"/>
          <w:highlight w:val="yellow"/>
          <w:lang w:val="en-GB"/>
        </w:rPr>
        <w:t xml:space="preserve">the </w:t>
      </w:r>
      <w:r w:rsidRPr="004327AE">
        <w:rPr>
          <w:color w:val="auto"/>
          <w:highlight w:val="yellow"/>
          <w:lang w:val="en-GB"/>
        </w:rPr>
        <w:t xml:space="preserve">assimilation apparatus from </w:t>
      </w:r>
      <w:r w:rsidR="00012918" w:rsidRPr="004327AE">
        <w:rPr>
          <w:color w:val="auto"/>
          <w:highlight w:val="yellow"/>
          <w:lang w:val="en-GB"/>
        </w:rPr>
        <w:t xml:space="preserve">the </w:t>
      </w:r>
      <w:r w:rsidRPr="004327AE">
        <w:rPr>
          <w:color w:val="auto"/>
          <w:highlight w:val="yellow"/>
          <w:lang w:val="en-GB"/>
        </w:rPr>
        <w:t>other litter components</w:t>
      </w:r>
      <w:r w:rsidRPr="004327AE">
        <w:rPr>
          <w:color w:val="auto"/>
          <w:lang w:val="en-GB"/>
        </w:rPr>
        <w:t xml:space="preserve"> (</w:t>
      </w:r>
      <w:r w:rsidR="00683346" w:rsidRPr="004327AE">
        <w:rPr>
          <w:color w:val="auto"/>
          <w:lang w:val="en-GB"/>
        </w:rPr>
        <w:t xml:space="preserve">branches, seeds, </w:t>
      </w:r>
      <w:r w:rsidRPr="004327AE">
        <w:rPr>
          <w:color w:val="auto"/>
          <w:lang w:val="en-GB"/>
        </w:rPr>
        <w:t>bark, flowers</w:t>
      </w:r>
      <w:r w:rsidR="00CC47EA" w:rsidRPr="004327AE">
        <w:rPr>
          <w:color w:val="auto"/>
          <w:lang w:val="en-GB"/>
        </w:rPr>
        <w:t xml:space="preserve">; </w:t>
      </w:r>
      <w:r w:rsidR="00012918" w:rsidRPr="004327AE">
        <w:rPr>
          <w:color w:val="auto"/>
          <w:lang w:val="en-GB"/>
        </w:rPr>
        <w:t>according to</w:t>
      </w:r>
      <w:r w:rsidRPr="004327AE">
        <w:rPr>
          <w:color w:val="auto"/>
          <w:lang w:val="en-GB"/>
        </w:rPr>
        <w:t xml:space="preserve"> tree species</w:t>
      </w:r>
      <w:r w:rsidR="00CC47EA" w:rsidRPr="004327AE">
        <w:rPr>
          <w:color w:val="auto"/>
          <w:lang w:val="en-GB"/>
        </w:rPr>
        <w:t xml:space="preserve"> if necessary)</w:t>
      </w:r>
      <w:r w:rsidRPr="004327AE">
        <w:rPr>
          <w:color w:val="auto"/>
          <w:lang w:val="en-GB"/>
        </w:rPr>
        <w:t>.</w:t>
      </w:r>
    </w:p>
    <w:p w14:paraId="52AF314A" w14:textId="77777777" w:rsidR="00C11F4E" w:rsidRPr="004327AE" w:rsidRDefault="00C11F4E" w:rsidP="00940E81">
      <w:pPr>
        <w:pStyle w:val="ListParagraph"/>
        <w:widowControl/>
        <w:autoSpaceDE/>
        <w:autoSpaceDN/>
        <w:adjustRightInd/>
        <w:ind w:left="0"/>
        <w:rPr>
          <w:color w:val="auto"/>
          <w:lang w:val="en-GB"/>
        </w:rPr>
      </w:pPr>
    </w:p>
    <w:p w14:paraId="66449228" w14:textId="73ADB350" w:rsidR="00676546" w:rsidRPr="004327AE" w:rsidRDefault="00012918" w:rsidP="00940E81">
      <w:pPr>
        <w:pStyle w:val="ListParagraph"/>
        <w:widowControl/>
        <w:numPr>
          <w:ilvl w:val="1"/>
          <w:numId w:val="26"/>
        </w:numPr>
        <w:autoSpaceDE/>
        <w:autoSpaceDN/>
        <w:adjustRightInd/>
        <w:ind w:left="0" w:firstLine="0"/>
        <w:rPr>
          <w:color w:val="auto"/>
          <w:lang w:val="en-GB"/>
        </w:rPr>
      </w:pPr>
      <w:r w:rsidRPr="004327AE">
        <w:rPr>
          <w:color w:val="auto"/>
          <w:highlight w:val="yellow"/>
          <w:lang w:val="en-GB"/>
        </w:rPr>
        <w:t>Immediately after</w:t>
      </w:r>
      <w:r w:rsidR="00717CAD" w:rsidRPr="004327AE">
        <w:rPr>
          <w:color w:val="auto"/>
          <w:highlight w:val="yellow"/>
          <w:lang w:val="en-GB"/>
        </w:rPr>
        <w:t xml:space="preserve"> </w:t>
      </w:r>
      <w:r w:rsidR="00845008" w:rsidRPr="004327AE">
        <w:rPr>
          <w:color w:val="auto"/>
          <w:highlight w:val="yellow"/>
          <w:lang w:val="en-GB"/>
        </w:rPr>
        <w:t>sorting,</w:t>
      </w:r>
      <w:r w:rsidR="00C11F4E" w:rsidRPr="004327AE">
        <w:rPr>
          <w:color w:val="auto"/>
          <w:highlight w:val="yellow"/>
          <w:lang w:val="en-GB"/>
        </w:rPr>
        <w:t xml:space="preserve"> </w:t>
      </w:r>
      <w:r w:rsidR="001A260E" w:rsidRPr="004327AE">
        <w:rPr>
          <w:color w:val="auto"/>
          <w:highlight w:val="yellow"/>
          <w:lang w:val="en-GB"/>
        </w:rPr>
        <w:t>a</w:t>
      </w:r>
      <w:r w:rsidR="00196B1C" w:rsidRPr="004327AE">
        <w:rPr>
          <w:color w:val="auto"/>
          <w:highlight w:val="yellow"/>
          <w:lang w:val="en-GB"/>
        </w:rPr>
        <w:t>naly</w:t>
      </w:r>
      <w:r w:rsidR="00072A83" w:rsidRPr="004327AE">
        <w:rPr>
          <w:color w:val="auto"/>
          <w:highlight w:val="yellow"/>
          <w:lang w:val="en-GB"/>
        </w:rPr>
        <w:t>z</w:t>
      </w:r>
      <w:r w:rsidR="009C43C5" w:rsidRPr="004327AE">
        <w:rPr>
          <w:color w:val="auto"/>
          <w:highlight w:val="yellow"/>
          <w:lang w:val="en-GB"/>
        </w:rPr>
        <w:t xml:space="preserve">e </w:t>
      </w:r>
      <w:r w:rsidR="00A94B9D" w:rsidRPr="004327AE">
        <w:rPr>
          <w:color w:val="auto"/>
          <w:highlight w:val="yellow"/>
          <w:lang w:val="en-GB"/>
        </w:rPr>
        <w:t xml:space="preserve">a part of </w:t>
      </w:r>
      <w:r w:rsidR="0099636A" w:rsidRPr="004327AE">
        <w:rPr>
          <w:color w:val="auto"/>
          <w:highlight w:val="yellow"/>
          <w:lang w:val="en-GB"/>
        </w:rPr>
        <w:t xml:space="preserve">a </w:t>
      </w:r>
      <w:r w:rsidR="00A94B9D" w:rsidRPr="004327AE">
        <w:rPr>
          <w:color w:val="auto"/>
          <w:highlight w:val="yellow"/>
          <w:lang w:val="en-GB"/>
        </w:rPr>
        <w:t>mixed (intermingled) sample</w:t>
      </w:r>
      <w:r w:rsidR="001A260E" w:rsidRPr="004327AE">
        <w:rPr>
          <w:color w:val="auto"/>
          <w:highlight w:val="yellow"/>
          <w:lang w:val="en-GB"/>
        </w:rPr>
        <w:t xml:space="preserve"> of each litter trap</w:t>
      </w:r>
      <w:r w:rsidR="008D50DD" w:rsidRPr="004327AE">
        <w:rPr>
          <w:color w:val="auto"/>
          <w:highlight w:val="yellow"/>
          <w:lang w:val="en-GB"/>
        </w:rPr>
        <w:t xml:space="preserve"> for </w:t>
      </w:r>
      <w:r w:rsidRPr="004327AE">
        <w:rPr>
          <w:color w:val="auto"/>
          <w:highlight w:val="yellow"/>
          <w:lang w:val="en-GB"/>
        </w:rPr>
        <w:t xml:space="preserve">performing </w:t>
      </w:r>
      <w:r w:rsidR="008D50DD" w:rsidRPr="004327AE">
        <w:rPr>
          <w:color w:val="auto"/>
          <w:highlight w:val="yellow"/>
          <w:lang w:val="en-GB"/>
        </w:rPr>
        <w:t>SLA estimation</w:t>
      </w:r>
      <w:r w:rsidR="00BC259F" w:rsidRPr="004327AE">
        <w:rPr>
          <w:color w:val="auto"/>
          <w:lang w:val="en-GB"/>
        </w:rPr>
        <w:t xml:space="preserve"> (</w:t>
      </w:r>
      <w:r w:rsidR="00C900BA" w:rsidRPr="004327AE">
        <w:rPr>
          <w:color w:val="auto"/>
          <w:lang w:val="en-GB"/>
        </w:rPr>
        <w:t>i.e.</w:t>
      </w:r>
      <w:r w:rsidR="001E7F1D" w:rsidRPr="004327AE">
        <w:rPr>
          <w:i/>
          <w:color w:val="auto"/>
          <w:lang w:val="en-GB"/>
        </w:rPr>
        <w:t>,</w:t>
      </w:r>
      <w:r w:rsidR="00BC259F" w:rsidRPr="004327AE">
        <w:rPr>
          <w:i/>
          <w:color w:val="auto"/>
          <w:lang w:val="en-GB"/>
        </w:rPr>
        <w:t xml:space="preserve"> </w:t>
      </w:r>
      <w:r w:rsidR="0099636A" w:rsidRPr="004327AE">
        <w:rPr>
          <w:color w:val="auto"/>
          <w:lang w:val="en-GB"/>
        </w:rPr>
        <w:t xml:space="preserve">the </w:t>
      </w:r>
      <w:r w:rsidR="00CC47EA" w:rsidRPr="004327AE">
        <w:rPr>
          <w:color w:val="auto"/>
          <w:lang w:val="en-GB"/>
        </w:rPr>
        <w:t>ratio between the</w:t>
      </w:r>
      <w:r w:rsidR="00BC259F" w:rsidRPr="004327AE">
        <w:rPr>
          <w:color w:val="auto"/>
          <w:lang w:val="en-GB"/>
        </w:rPr>
        <w:t xml:space="preserve"> projec</w:t>
      </w:r>
      <w:r w:rsidR="00D800E5" w:rsidRPr="004327AE">
        <w:rPr>
          <w:color w:val="auto"/>
          <w:lang w:val="en-GB"/>
        </w:rPr>
        <w:t>ted area of leaves</w:t>
      </w:r>
      <w:r w:rsidR="00362DE5" w:rsidRPr="004327AE">
        <w:rPr>
          <w:color w:val="auto"/>
          <w:lang w:val="en-GB"/>
        </w:rPr>
        <w:t xml:space="preserve"> and its dry mass weight</w:t>
      </w:r>
      <w:r w:rsidR="00783D76" w:rsidRPr="004327AE">
        <w:rPr>
          <w:color w:val="auto"/>
          <w:lang w:val="en-GB"/>
        </w:rPr>
        <w:t>).</w:t>
      </w:r>
    </w:p>
    <w:p w14:paraId="29FE5103" w14:textId="77777777" w:rsidR="00676546" w:rsidRPr="004327AE" w:rsidRDefault="00676546" w:rsidP="00940E81">
      <w:pPr>
        <w:pStyle w:val="ListParagraph"/>
        <w:rPr>
          <w:color w:val="auto"/>
          <w:lang w:val="en-GB"/>
        </w:rPr>
      </w:pPr>
    </w:p>
    <w:p w14:paraId="129CC424" w14:textId="7B91091B" w:rsidR="00676546" w:rsidRPr="004327AE" w:rsidRDefault="00A94B9D" w:rsidP="00940E81">
      <w:pPr>
        <w:pStyle w:val="ListParagraph"/>
        <w:widowControl/>
        <w:numPr>
          <w:ilvl w:val="2"/>
          <w:numId w:val="26"/>
        </w:numPr>
        <w:autoSpaceDE/>
        <w:autoSpaceDN/>
        <w:adjustRightInd/>
        <w:ind w:left="0" w:firstLine="0"/>
        <w:rPr>
          <w:color w:val="auto"/>
          <w:lang w:val="en-GB"/>
        </w:rPr>
      </w:pPr>
      <w:r w:rsidRPr="004327AE">
        <w:rPr>
          <w:color w:val="auto"/>
          <w:lang w:val="en-GB"/>
        </w:rPr>
        <w:t xml:space="preserve">Given that different </w:t>
      </w:r>
      <w:r w:rsidR="00CC47EA" w:rsidRPr="004327AE">
        <w:rPr>
          <w:color w:val="auto"/>
          <w:lang w:val="en-GB"/>
        </w:rPr>
        <w:t xml:space="preserve">tree species and even </w:t>
      </w:r>
      <w:r w:rsidRPr="004327AE">
        <w:rPr>
          <w:color w:val="auto"/>
          <w:lang w:val="en-GB"/>
        </w:rPr>
        <w:t>types of foliage (sunny and shaded) w</w:t>
      </w:r>
      <w:r w:rsidR="00012918" w:rsidRPr="004327AE">
        <w:rPr>
          <w:color w:val="auto"/>
          <w:lang w:val="en-GB"/>
        </w:rPr>
        <w:t>ith differences in</w:t>
      </w:r>
      <w:r w:rsidR="00461E4A" w:rsidRPr="004327AE">
        <w:rPr>
          <w:color w:val="auto"/>
          <w:lang w:val="en-GB"/>
        </w:rPr>
        <w:t xml:space="preserve"> </w:t>
      </w:r>
      <w:r w:rsidRPr="004327AE">
        <w:rPr>
          <w:color w:val="auto"/>
          <w:lang w:val="en-GB"/>
        </w:rPr>
        <w:t>properties</w:t>
      </w:r>
      <w:r w:rsidR="00012918" w:rsidRPr="004327AE">
        <w:rPr>
          <w:color w:val="auto"/>
          <w:lang w:val="en-GB"/>
        </w:rPr>
        <w:t xml:space="preserve"> occur</w:t>
      </w:r>
      <w:r w:rsidR="000F1E7C" w:rsidRPr="004327AE">
        <w:rPr>
          <w:color w:val="auto"/>
          <w:lang w:val="en-GB"/>
        </w:rPr>
        <w:t xml:space="preserve"> within the crown vertical profile</w:t>
      </w:r>
      <w:r w:rsidRPr="004327AE">
        <w:rPr>
          <w:color w:val="auto"/>
          <w:lang w:val="en-GB"/>
        </w:rPr>
        <w:t xml:space="preserve">, </w:t>
      </w:r>
      <w:r w:rsidR="000F1E7C" w:rsidRPr="004327AE">
        <w:rPr>
          <w:color w:val="auto"/>
          <w:highlight w:val="yellow"/>
          <w:lang w:val="en-GB"/>
        </w:rPr>
        <w:t>thorough</w:t>
      </w:r>
      <w:r w:rsidR="00072A83" w:rsidRPr="004327AE">
        <w:rPr>
          <w:color w:val="auto"/>
          <w:highlight w:val="yellow"/>
          <w:lang w:val="en-GB"/>
        </w:rPr>
        <w:t>ly</w:t>
      </w:r>
      <w:r w:rsidR="001A260E" w:rsidRPr="004327AE">
        <w:rPr>
          <w:color w:val="auto"/>
          <w:highlight w:val="yellow"/>
          <w:lang w:val="en-GB"/>
        </w:rPr>
        <w:t xml:space="preserve"> </w:t>
      </w:r>
      <w:r w:rsidR="00081D1D" w:rsidRPr="004327AE">
        <w:rPr>
          <w:color w:val="auto"/>
          <w:highlight w:val="yellow"/>
          <w:lang w:val="en-GB"/>
        </w:rPr>
        <w:t xml:space="preserve">mix </w:t>
      </w:r>
      <w:r w:rsidR="00012918" w:rsidRPr="004327AE">
        <w:rPr>
          <w:color w:val="auto"/>
          <w:highlight w:val="yellow"/>
          <w:lang w:val="en-GB"/>
        </w:rPr>
        <w:t>the</w:t>
      </w:r>
      <w:r w:rsidR="000F1E7C" w:rsidRPr="004327AE">
        <w:rPr>
          <w:color w:val="auto"/>
          <w:highlight w:val="yellow"/>
          <w:lang w:val="en-GB"/>
        </w:rPr>
        <w:t xml:space="preserve"> sample from </w:t>
      </w:r>
      <w:r w:rsidR="005B0ED6" w:rsidRPr="004327AE">
        <w:rPr>
          <w:color w:val="auto"/>
          <w:highlight w:val="yellow"/>
          <w:lang w:val="en-GB"/>
        </w:rPr>
        <w:t>each trap</w:t>
      </w:r>
      <w:r w:rsidR="001A260E" w:rsidRPr="004327AE">
        <w:rPr>
          <w:color w:val="auto"/>
          <w:highlight w:val="yellow"/>
          <w:lang w:val="en-GB"/>
        </w:rPr>
        <w:t xml:space="preserve"> </w:t>
      </w:r>
      <w:r w:rsidR="00081D1D" w:rsidRPr="004327AE">
        <w:rPr>
          <w:color w:val="auto"/>
          <w:highlight w:val="yellow"/>
          <w:lang w:val="en-GB"/>
        </w:rPr>
        <w:t xml:space="preserve">before </w:t>
      </w:r>
      <w:r w:rsidR="00012918" w:rsidRPr="004327AE">
        <w:rPr>
          <w:color w:val="auto"/>
          <w:highlight w:val="yellow"/>
          <w:lang w:val="en-GB"/>
        </w:rPr>
        <w:t xml:space="preserve">selecting </w:t>
      </w:r>
      <w:r w:rsidR="001A260E" w:rsidRPr="004327AE">
        <w:rPr>
          <w:color w:val="auto"/>
          <w:highlight w:val="yellow"/>
          <w:lang w:val="en-GB"/>
        </w:rPr>
        <w:t xml:space="preserve">leaves for </w:t>
      </w:r>
      <w:r w:rsidR="007D1A69" w:rsidRPr="004327AE">
        <w:rPr>
          <w:color w:val="auto"/>
          <w:highlight w:val="yellow"/>
          <w:lang w:val="en-GB"/>
        </w:rPr>
        <w:t xml:space="preserve">performing </w:t>
      </w:r>
      <w:r w:rsidR="001A260E" w:rsidRPr="004327AE">
        <w:rPr>
          <w:color w:val="auto"/>
          <w:highlight w:val="yellow"/>
          <w:lang w:val="en-GB"/>
        </w:rPr>
        <w:t>SLA (LMA) estimation</w:t>
      </w:r>
      <w:r w:rsidR="006C529B" w:rsidRPr="004327AE">
        <w:rPr>
          <w:color w:val="auto"/>
          <w:highlight w:val="yellow"/>
          <w:vertAlign w:val="superscript"/>
          <w:lang w:val="en-GB"/>
        </w:rPr>
        <w:t>11</w:t>
      </w:r>
      <w:r w:rsidR="008D50DD" w:rsidRPr="004327AE">
        <w:rPr>
          <w:color w:val="auto"/>
          <w:highlight w:val="yellow"/>
          <w:lang w:val="en-GB"/>
        </w:rPr>
        <w:t>.</w:t>
      </w:r>
      <w:r w:rsidR="00CC47EA" w:rsidRPr="004327AE">
        <w:rPr>
          <w:color w:val="auto"/>
          <w:highlight w:val="yellow"/>
          <w:lang w:val="en-GB"/>
        </w:rPr>
        <w:t xml:space="preserve"> </w:t>
      </w:r>
      <w:r w:rsidR="00CC47EA" w:rsidRPr="004327AE">
        <w:rPr>
          <w:color w:val="auto"/>
          <w:lang w:val="en-GB"/>
        </w:rPr>
        <w:t xml:space="preserve">As there is </w:t>
      </w:r>
      <w:r w:rsidR="00DD172E" w:rsidRPr="004327AE">
        <w:rPr>
          <w:color w:val="auto"/>
          <w:lang w:val="en-GB"/>
        </w:rPr>
        <w:t xml:space="preserve">a </w:t>
      </w:r>
      <w:r w:rsidR="00CC47EA" w:rsidRPr="004327AE">
        <w:rPr>
          <w:color w:val="auto"/>
          <w:lang w:val="en-GB"/>
        </w:rPr>
        <w:t>difference between fresh and dry leaf projected area due to shrinkage, estimate a shrinkage correction coefficient from the subsample of fresh (green) leaves</w:t>
      </w:r>
      <w:r w:rsidR="006C529B" w:rsidRPr="004327AE">
        <w:rPr>
          <w:color w:val="auto"/>
          <w:vertAlign w:val="superscript"/>
          <w:lang w:val="en-GB"/>
        </w:rPr>
        <w:t>26</w:t>
      </w:r>
      <w:r w:rsidR="00CC47EA" w:rsidRPr="004327AE">
        <w:rPr>
          <w:color w:val="auto"/>
          <w:lang w:val="en-GB"/>
        </w:rPr>
        <w:t>.</w:t>
      </w:r>
    </w:p>
    <w:p w14:paraId="41BD058A" w14:textId="77777777" w:rsidR="00676546" w:rsidRPr="004327AE" w:rsidRDefault="00676546" w:rsidP="00940E81">
      <w:pPr>
        <w:pStyle w:val="ListParagraph"/>
        <w:widowControl/>
        <w:autoSpaceDE/>
        <w:autoSpaceDN/>
        <w:adjustRightInd/>
        <w:ind w:left="0"/>
        <w:rPr>
          <w:color w:val="auto"/>
          <w:lang w:val="en-GB"/>
        </w:rPr>
      </w:pPr>
    </w:p>
    <w:p w14:paraId="3EE93A80" w14:textId="7315DDE7" w:rsidR="00683346" w:rsidRPr="004327AE" w:rsidRDefault="00072A83" w:rsidP="00940E81">
      <w:pPr>
        <w:pStyle w:val="ListParagraph"/>
        <w:widowControl/>
        <w:numPr>
          <w:ilvl w:val="3"/>
          <w:numId w:val="26"/>
        </w:numPr>
        <w:autoSpaceDE/>
        <w:autoSpaceDN/>
        <w:adjustRightInd/>
        <w:ind w:left="0" w:firstLine="0"/>
        <w:rPr>
          <w:color w:val="auto"/>
          <w:lang w:val="en-GB"/>
        </w:rPr>
      </w:pPr>
      <w:r w:rsidRPr="004327AE">
        <w:rPr>
          <w:color w:val="auto"/>
          <w:lang w:val="en-GB"/>
        </w:rPr>
        <w:t>Collect l</w:t>
      </w:r>
      <w:r w:rsidR="00612833" w:rsidRPr="004327AE">
        <w:rPr>
          <w:color w:val="auto"/>
          <w:lang w:val="en-GB"/>
        </w:rPr>
        <w:t>eaves</w:t>
      </w:r>
      <w:r w:rsidR="00CC47EA" w:rsidRPr="004327AE">
        <w:rPr>
          <w:color w:val="auto"/>
          <w:lang w:val="en-GB"/>
        </w:rPr>
        <w:t xml:space="preserve"> proportionally (similarly as in </w:t>
      </w:r>
      <w:r w:rsidR="007D1A69" w:rsidRPr="004327AE">
        <w:rPr>
          <w:color w:val="auto"/>
          <w:lang w:val="en-GB"/>
        </w:rPr>
        <w:t xml:space="preserve">the </w:t>
      </w:r>
      <w:r w:rsidR="00CC47EA" w:rsidRPr="004327AE">
        <w:rPr>
          <w:color w:val="auto"/>
          <w:lang w:val="en-GB"/>
        </w:rPr>
        <w:t>mixed subsample from</w:t>
      </w:r>
      <w:r w:rsidR="00DD172E" w:rsidRPr="004327AE">
        <w:rPr>
          <w:color w:val="auto"/>
          <w:lang w:val="en-GB"/>
        </w:rPr>
        <w:t xml:space="preserve"> the</w:t>
      </w:r>
      <w:r w:rsidR="00CC47EA" w:rsidRPr="004327AE">
        <w:rPr>
          <w:color w:val="auto"/>
          <w:lang w:val="en-GB"/>
        </w:rPr>
        <w:t xml:space="preserve"> trap) from all tree species located in the stand.</w:t>
      </w:r>
    </w:p>
    <w:p w14:paraId="0D7FA2FB" w14:textId="77777777" w:rsidR="00C11F4E" w:rsidRPr="004327AE" w:rsidRDefault="00C11F4E" w:rsidP="00940E81">
      <w:pPr>
        <w:pStyle w:val="ListParagraph"/>
        <w:widowControl/>
        <w:autoSpaceDE/>
        <w:autoSpaceDN/>
        <w:adjustRightInd/>
        <w:ind w:left="0"/>
        <w:rPr>
          <w:color w:val="auto"/>
          <w:lang w:val="en-GB"/>
        </w:rPr>
      </w:pPr>
    </w:p>
    <w:p w14:paraId="66D8B333" w14:textId="70AB1AC8" w:rsidR="00373246" w:rsidRPr="004327AE" w:rsidRDefault="00373246" w:rsidP="00940E81">
      <w:pPr>
        <w:pStyle w:val="ListParagraph"/>
        <w:widowControl/>
        <w:numPr>
          <w:ilvl w:val="2"/>
          <w:numId w:val="26"/>
        </w:numPr>
        <w:autoSpaceDE/>
        <w:autoSpaceDN/>
        <w:adjustRightInd/>
        <w:ind w:left="0" w:firstLine="0"/>
        <w:rPr>
          <w:color w:val="auto"/>
          <w:highlight w:val="yellow"/>
          <w:lang w:val="en-GB"/>
        </w:rPr>
      </w:pPr>
      <w:r w:rsidRPr="004327AE">
        <w:rPr>
          <w:color w:val="auto"/>
          <w:highlight w:val="yellow"/>
          <w:lang w:val="en-GB"/>
        </w:rPr>
        <w:t>Separate the sub-sample counting at least 100-200 leaves from all used traps</w:t>
      </w:r>
      <w:r w:rsidR="006C529B" w:rsidRPr="004327AE">
        <w:rPr>
          <w:color w:val="auto"/>
          <w:highlight w:val="yellow"/>
          <w:vertAlign w:val="superscript"/>
          <w:lang w:val="en-GB"/>
        </w:rPr>
        <w:t>21,27</w:t>
      </w:r>
      <w:r w:rsidRPr="004327AE">
        <w:rPr>
          <w:color w:val="auto"/>
          <w:highlight w:val="yellow"/>
          <w:lang w:val="en-GB"/>
        </w:rPr>
        <w:t xml:space="preserve"> for </w:t>
      </w:r>
      <w:r w:rsidR="007D1A69" w:rsidRPr="004327AE">
        <w:rPr>
          <w:color w:val="auto"/>
          <w:highlight w:val="yellow"/>
          <w:lang w:val="en-GB"/>
        </w:rPr>
        <w:t xml:space="preserve">performing </w:t>
      </w:r>
      <w:r w:rsidRPr="004327AE">
        <w:rPr>
          <w:color w:val="auto"/>
          <w:highlight w:val="yellow"/>
          <w:lang w:val="en-GB"/>
        </w:rPr>
        <w:t>SLA estimation.</w:t>
      </w:r>
    </w:p>
    <w:p w14:paraId="7DF8203D" w14:textId="77777777" w:rsidR="00373246" w:rsidRPr="004327AE" w:rsidRDefault="00373246" w:rsidP="00940E81">
      <w:pPr>
        <w:pStyle w:val="ListParagraph"/>
        <w:widowControl/>
        <w:autoSpaceDE/>
        <w:autoSpaceDN/>
        <w:adjustRightInd/>
        <w:ind w:left="0"/>
        <w:rPr>
          <w:color w:val="auto"/>
          <w:lang w:val="en-GB"/>
        </w:rPr>
      </w:pPr>
    </w:p>
    <w:p w14:paraId="036266AA" w14:textId="17A33325" w:rsidR="001F09DA" w:rsidRPr="004327AE" w:rsidRDefault="00072A83" w:rsidP="00940E81">
      <w:pPr>
        <w:pStyle w:val="ListParagraph"/>
        <w:widowControl/>
        <w:numPr>
          <w:ilvl w:val="3"/>
          <w:numId w:val="26"/>
        </w:numPr>
        <w:autoSpaceDE/>
        <w:autoSpaceDN/>
        <w:adjustRightInd/>
        <w:ind w:left="0" w:firstLine="0"/>
        <w:rPr>
          <w:color w:val="auto"/>
          <w:lang w:val="en-GB"/>
        </w:rPr>
      </w:pPr>
      <w:r w:rsidRPr="004327AE">
        <w:rPr>
          <w:color w:val="auto"/>
          <w:highlight w:val="yellow"/>
          <w:lang w:val="en-GB"/>
        </w:rPr>
        <w:t>Place</w:t>
      </w:r>
      <w:r w:rsidR="00373246" w:rsidRPr="004327AE">
        <w:rPr>
          <w:color w:val="auto"/>
          <w:highlight w:val="yellow"/>
          <w:lang w:val="en-GB"/>
        </w:rPr>
        <w:t xml:space="preserve"> leaves</w:t>
      </w:r>
      <w:r w:rsidR="00DE6F5A" w:rsidRPr="004327AE">
        <w:rPr>
          <w:color w:val="auto"/>
          <w:highlight w:val="yellow"/>
          <w:lang w:val="en-GB"/>
        </w:rPr>
        <w:t xml:space="preserve"> in </w:t>
      </w:r>
      <w:r w:rsidR="00DD172E" w:rsidRPr="004327AE">
        <w:rPr>
          <w:color w:val="auto"/>
          <w:highlight w:val="yellow"/>
          <w:lang w:val="en-GB"/>
        </w:rPr>
        <w:t>a flat, straight</w:t>
      </w:r>
      <w:r w:rsidR="007D1A69" w:rsidRPr="004327AE">
        <w:rPr>
          <w:color w:val="auto"/>
          <w:highlight w:val="yellow"/>
          <w:lang w:val="en-GB"/>
        </w:rPr>
        <w:t xml:space="preserve"> manner</w:t>
      </w:r>
      <w:r w:rsidR="00DE6F5A" w:rsidRPr="004327AE">
        <w:rPr>
          <w:color w:val="auto"/>
          <w:highlight w:val="yellow"/>
          <w:lang w:val="en-GB"/>
        </w:rPr>
        <w:t xml:space="preserve"> </w:t>
      </w:r>
      <w:r w:rsidR="0080212E" w:rsidRPr="004327AE">
        <w:rPr>
          <w:color w:val="auto"/>
          <w:highlight w:val="yellow"/>
          <w:lang w:val="en-GB"/>
        </w:rPr>
        <w:t xml:space="preserve">either </w:t>
      </w:r>
      <w:r w:rsidR="007D1A69" w:rsidRPr="004327AE">
        <w:rPr>
          <w:color w:val="auto"/>
          <w:highlight w:val="yellow"/>
          <w:lang w:val="en-GB"/>
        </w:rPr>
        <w:t>on</w:t>
      </w:r>
      <w:r w:rsidR="00DE6F5A" w:rsidRPr="004327AE">
        <w:rPr>
          <w:color w:val="auto"/>
          <w:highlight w:val="yellow"/>
          <w:lang w:val="en-GB"/>
        </w:rPr>
        <w:t>to the scan board</w:t>
      </w:r>
      <w:r w:rsidR="00BD2E34" w:rsidRPr="004327AE">
        <w:rPr>
          <w:color w:val="auto"/>
          <w:highlight w:val="yellow"/>
          <w:lang w:val="en-GB"/>
        </w:rPr>
        <w:t xml:space="preserve"> or the leaf area meter</w:t>
      </w:r>
      <w:r w:rsidR="00DE6F5A" w:rsidRPr="004327AE">
        <w:rPr>
          <w:color w:val="auto"/>
          <w:highlight w:val="yellow"/>
          <w:lang w:val="en-GB"/>
        </w:rPr>
        <w:t>, and it is necessary to esch</w:t>
      </w:r>
      <w:r w:rsidR="001F09DA" w:rsidRPr="004327AE">
        <w:rPr>
          <w:color w:val="auto"/>
          <w:highlight w:val="yellow"/>
          <w:lang w:val="en-GB"/>
        </w:rPr>
        <w:t>ew</w:t>
      </w:r>
      <w:r w:rsidR="007D1A69" w:rsidRPr="004327AE">
        <w:rPr>
          <w:color w:val="auto"/>
          <w:highlight w:val="yellow"/>
          <w:lang w:val="en-GB"/>
        </w:rPr>
        <w:t xml:space="preserve"> overlapping the</w:t>
      </w:r>
      <w:r w:rsidR="001F09DA" w:rsidRPr="004327AE">
        <w:rPr>
          <w:color w:val="auto"/>
          <w:highlight w:val="yellow"/>
          <w:lang w:val="en-GB"/>
        </w:rPr>
        <w:t xml:space="preserve"> leaves there.</w:t>
      </w:r>
    </w:p>
    <w:p w14:paraId="187B9451" w14:textId="77777777" w:rsidR="001F09DA" w:rsidRPr="004327AE" w:rsidRDefault="001F09DA" w:rsidP="00940E81">
      <w:pPr>
        <w:pStyle w:val="ListParagraph"/>
        <w:widowControl/>
        <w:autoSpaceDE/>
        <w:autoSpaceDN/>
        <w:adjustRightInd/>
        <w:ind w:left="0"/>
        <w:rPr>
          <w:color w:val="auto"/>
          <w:lang w:val="en-GB"/>
        </w:rPr>
      </w:pPr>
    </w:p>
    <w:p w14:paraId="0CA71BAE" w14:textId="69F78C06" w:rsidR="001F09DA" w:rsidRPr="004327AE" w:rsidRDefault="00DE6F5A" w:rsidP="00940E81">
      <w:pPr>
        <w:pStyle w:val="ListParagraph"/>
        <w:widowControl/>
        <w:numPr>
          <w:ilvl w:val="3"/>
          <w:numId w:val="26"/>
        </w:numPr>
        <w:autoSpaceDE/>
        <w:autoSpaceDN/>
        <w:adjustRightInd/>
        <w:ind w:left="0" w:firstLine="0"/>
        <w:rPr>
          <w:color w:val="auto"/>
          <w:lang w:val="en-GB"/>
        </w:rPr>
      </w:pPr>
      <w:r w:rsidRPr="004327AE">
        <w:rPr>
          <w:color w:val="auto"/>
          <w:highlight w:val="yellow"/>
          <w:lang w:val="en-GB"/>
        </w:rPr>
        <w:t>As the d</w:t>
      </w:r>
      <w:r w:rsidR="007D1A69" w:rsidRPr="004327AE">
        <w:rPr>
          <w:color w:val="auto"/>
          <w:highlight w:val="yellow"/>
          <w:lang w:val="en-GB"/>
        </w:rPr>
        <w:t>ried litter leaves can fold or curl</w:t>
      </w:r>
      <w:r w:rsidRPr="004327AE">
        <w:rPr>
          <w:color w:val="auto"/>
          <w:highlight w:val="yellow"/>
          <w:lang w:val="en-GB"/>
        </w:rPr>
        <w:t>, soak them in</w:t>
      </w:r>
      <w:r w:rsidR="007D1A69" w:rsidRPr="004327AE">
        <w:rPr>
          <w:color w:val="auto"/>
          <w:highlight w:val="yellow"/>
          <w:lang w:val="en-GB"/>
        </w:rPr>
        <w:t xml:space="preserve"> </w:t>
      </w:r>
      <w:r w:rsidRPr="004327AE">
        <w:rPr>
          <w:color w:val="auto"/>
          <w:highlight w:val="yellow"/>
          <w:lang w:val="en-GB"/>
        </w:rPr>
        <w:t>hot water (60-70</w:t>
      </w:r>
      <w:r w:rsidR="00072A83" w:rsidRPr="004327AE">
        <w:rPr>
          <w:color w:val="auto"/>
          <w:highlight w:val="yellow"/>
          <w:lang w:val="en-GB"/>
        </w:rPr>
        <w:t xml:space="preserve"> </w:t>
      </w:r>
      <w:r w:rsidRPr="004327AE">
        <w:rPr>
          <w:color w:val="auto"/>
          <w:highlight w:val="yellow"/>
          <w:lang w:val="en-GB"/>
        </w:rPr>
        <w:t>°C) for a short time</w:t>
      </w:r>
      <w:r w:rsidR="00DA7500" w:rsidRPr="004327AE">
        <w:rPr>
          <w:color w:val="auto"/>
          <w:highlight w:val="yellow"/>
          <w:vertAlign w:val="superscript"/>
          <w:lang w:val="en-GB"/>
        </w:rPr>
        <w:t>17,21</w:t>
      </w:r>
      <w:r w:rsidRPr="004327AE">
        <w:rPr>
          <w:color w:val="auto"/>
          <w:highlight w:val="yellow"/>
          <w:lang w:val="en-GB"/>
        </w:rPr>
        <w:t>.</w:t>
      </w:r>
      <w:r w:rsidR="00072A83" w:rsidRPr="004327AE">
        <w:rPr>
          <w:color w:val="auto"/>
          <w:lang w:val="en-GB"/>
        </w:rPr>
        <w:t xml:space="preserve"> This</w:t>
      </w:r>
      <w:r w:rsidRPr="004327AE">
        <w:rPr>
          <w:color w:val="auto"/>
          <w:lang w:val="en-GB"/>
        </w:rPr>
        <w:t xml:space="preserve"> has been found to flatten leaves sufficiently for </w:t>
      </w:r>
      <w:r w:rsidR="007D1A69" w:rsidRPr="004327AE">
        <w:rPr>
          <w:color w:val="auto"/>
          <w:lang w:val="en-GB"/>
        </w:rPr>
        <w:t xml:space="preserve">taking </w:t>
      </w:r>
      <w:r w:rsidRPr="004327AE">
        <w:rPr>
          <w:color w:val="auto"/>
          <w:lang w:val="en-GB"/>
        </w:rPr>
        <w:t>measurement</w:t>
      </w:r>
      <w:r w:rsidR="007D1A69" w:rsidRPr="004327AE">
        <w:rPr>
          <w:color w:val="auto"/>
          <w:lang w:val="en-GB"/>
        </w:rPr>
        <w:t>s</w:t>
      </w:r>
      <w:r w:rsidRPr="004327AE">
        <w:rPr>
          <w:color w:val="auto"/>
          <w:lang w:val="en-GB"/>
        </w:rPr>
        <w:t xml:space="preserve">, but especially after </w:t>
      </w:r>
      <w:r w:rsidR="00DD172E" w:rsidRPr="004327AE">
        <w:rPr>
          <w:color w:val="auto"/>
          <w:lang w:val="en-GB"/>
        </w:rPr>
        <w:t>a long time of soaking</w:t>
      </w:r>
      <w:r w:rsidR="007D1A69" w:rsidRPr="004327AE">
        <w:rPr>
          <w:color w:val="auto"/>
          <w:lang w:val="en-GB"/>
        </w:rPr>
        <w:t>, they lose</w:t>
      </w:r>
      <w:r w:rsidRPr="004327AE">
        <w:rPr>
          <w:color w:val="auto"/>
          <w:lang w:val="en-GB"/>
        </w:rPr>
        <w:t xml:space="preserve"> weight. </w:t>
      </w:r>
    </w:p>
    <w:p w14:paraId="065957E1" w14:textId="77777777" w:rsidR="001F09DA" w:rsidRPr="004327AE" w:rsidRDefault="001F09DA" w:rsidP="00940E81">
      <w:pPr>
        <w:pStyle w:val="ListParagraph"/>
        <w:widowControl/>
        <w:autoSpaceDE/>
        <w:autoSpaceDN/>
        <w:adjustRightInd/>
        <w:ind w:left="0"/>
        <w:rPr>
          <w:color w:val="auto"/>
          <w:lang w:val="en-GB"/>
        </w:rPr>
      </w:pPr>
    </w:p>
    <w:p w14:paraId="5E15143A" w14:textId="4D84E80B" w:rsidR="00360BC5" w:rsidRPr="004327AE" w:rsidRDefault="00DE6F5A" w:rsidP="00940E81">
      <w:pPr>
        <w:pStyle w:val="ListParagraph"/>
        <w:widowControl/>
        <w:numPr>
          <w:ilvl w:val="3"/>
          <w:numId w:val="26"/>
        </w:numPr>
        <w:autoSpaceDE/>
        <w:autoSpaceDN/>
        <w:adjustRightInd/>
        <w:ind w:left="0" w:firstLine="0"/>
        <w:rPr>
          <w:color w:val="auto"/>
          <w:lang w:val="en-GB"/>
        </w:rPr>
      </w:pPr>
      <w:r w:rsidRPr="004327AE">
        <w:rPr>
          <w:color w:val="auto"/>
          <w:lang w:val="en-GB"/>
        </w:rPr>
        <w:t xml:space="preserve">If the scanner </w:t>
      </w:r>
      <w:r w:rsidR="002F285B" w:rsidRPr="004327AE">
        <w:rPr>
          <w:color w:val="auto"/>
          <w:lang w:val="en-GB"/>
        </w:rPr>
        <w:t>or leaf area meter do</w:t>
      </w:r>
      <w:r w:rsidR="007D1A69" w:rsidRPr="004327AE">
        <w:rPr>
          <w:color w:val="auto"/>
          <w:lang w:val="en-GB"/>
        </w:rPr>
        <w:t>es</w:t>
      </w:r>
      <w:r w:rsidRPr="004327AE">
        <w:rPr>
          <w:color w:val="auto"/>
          <w:lang w:val="en-GB"/>
        </w:rPr>
        <w:t xml:space="preserve"> not</w:t>
      </w:r>
      <w:r w:rsidR="007D1A69" w:rsidRPr="004327AE">
        <w:rPr>
          <w:color w:val="auto"/>
          <w:lang w:val="en-GB"/>
        </w:rPr>
        <w:t xml:space="preserve"> enable upper illumination (to</w:t>
      </w:r>
      <w:r w:rsidRPr="004327AE">
        <w:rPr>
          <w:color w:val="auto"/>
          <w:lang w:val="en-GB"/>
        </w:rPr>
        <w:t xml:space="preserve"> avoid reflectance and shad</w:t>
      </w:r>
      <w:r w:rsidR="007D1A69" w:rsidRPr="004327AE">
        <w:rPr>
          <w:color w:val="auto"/>
          <w:lang w:val="en-GB"/>
        </w:rPr>
        <w:t>ow</w:t>
      </w:r>
      <w:r w:rsidRPr="004327AE">
        <w:rPr>
          <w:color w:val="auto"/>
          <w:lang w:val="en-GB"/>
        </w:rPr>
        <w:t xml:space="preserve">ing), </w:t>
      </w:r>
      <w:r w:rsidR="00072A83" w:rsidRPr="004327AE">
        <w:rPr>
          <w:color w:val="auto"/>
          <w:highlight w:val="yellow"/>
          <w:lang w:val="en-GB"/>
        </w:rPr>
        <w:t>use</w:t>
      </w:r>
      <w:r w:rsidR="00072A83" w:rsidRPr="004327AE">
        <w:rPr>
          <w:color w:val="auto"/>
          <w:lang w:val="en-GB"/>
        </w:rPr>
        <w:t xml:space="preserve"> </w:t>
      </w:r>
      <w:r w:rsidRPr="004327AE">
        <w:rPr>
          <w:color w:val="auto"/>
          <w:highlight w:val="yellow"/>
          <w:lang w:val="en-GB"/>
        </w:rPr>
        <w:t xml:space="preserve">a suitable distribution of </w:t>
      </w:r>
      <w:r w:rsidR="002F285B" w:rsidRPr="004327AE">
        <w:rPr>
          <w:color w:val="auto"/>
          <w:highlight w:val="yellow"/>
          <w:lang w:val="en-GB"/>
        </w:rPr>
        <w:t>leaves</w:t>
      </w:r>
      <w:r w:rsidRPr="004327AE">
        <w:rPr>
          <w:color w:val="auto"/>
          <w:highlight w:val="yellow"/>
          <w:lang w:val="en-GB"/>
        </w:rPr>
        <w:t xml:space="preserve"> </w:t>
      </w:r>
      <w:r w:rsidR="002F285B" w:rsidRPr="004327AE">
        <w:rPr>
          <w:color w:val="auto"/>
          <w:highlight w:val="yellow"/>
          <w:lang w:val="en-GB"/>
        </w:rPr>
        <w:t xml:space="preserve">either </w:t>
      </w:r>
      <w:r w:rsidRPr="004327AE">
        <w:rPr>
          <w:color w:val="auto"/>
          <w:highlight w:val="yellow"/>
          <w:lang w:val="en-GB"/>
        </w:rPr>
        <w:t xml:space="preserve">on </w:t>
      </w:r>
      <w:r w:rsidR="007D1A69" w:rsidRPr="004327AE">
        <w:rPr>
          <w:color w:val="auto"/>
          <w:highlight w:val="yellow"/>
          <w:lang w:val="en-GB"/>
        </w:rPr>
        <w:t xml:space="preserve">a </w:t>
      </w:r>
      <w:r w:rsidRPr="004327AE">
        <w:rPr>
          <w:color w:val="auto"/>
          <w:highlight w:val="yellow"/>
          <w:lang w:val="en-GB"/>
        </w:rPr>
        <w:t>scan board</w:t>
      </w:r>
      <w:r w:rsidR="002F285B" w:rsidRPr="004327AE">
        <w:rPr>
          <w:color w:val="auto"/>
          <w:highlight w:val="yellow"/>
          <w:lang w:val="en-GB"/>
        </w:rPr>
        <w:t xml:space="preserve"> or </w:t>
      </w:r>
      <w:r w:rsidR="007D1A69" w:rsidRPr="004327AE">
        <w:rPr>
          <w:color w:val="auto"/>
          <w:highlight w:val="yellow"/>
          <w:lang w:val="en-GB"/>
        </w:rPr>
        <w:t xml:space="preserve">a </w:t>
      </w:r>
      <w:r w:rsidR="002F285B" w:rsidRPr="004327AE">
        <w:rPr>
          <w:color w:val="auto"/>
          <w:highlight w:val="yellow"/>
          <w:lang w:val="en-GB"/>
        </w:rPr>
        <w:t>leaf area meter conveyor</w:t>
      </w:r>
      <w:r w:rsidRPr="004327AE">
        <w:rPr>
          <w:color w:val="auto"/>
          <w:highlight w:val="yellow"/>
          <w:lang w:val="en-GB"/>
        </w:rPr>
        <w:t xml:space="preserve"> </w:t>
      </w:r>
      <w:r w:rsidRPr="004327AE">
        <w:rPr>
          <w:color w:val="auto"/>
          <w:lang w:val="en-GB"/>
        </w:rPr>
        <w:t>(</w:t>
      </w:r>
      <w:r w:rsidR="00C900BA" w:rsidRPr="004327AE">
        <w:rPr>
          <w:color w:val="auto"/>
          <w:lang w:val="en-GB"/>
        </w:rPr>
        <w:t>i.e.</w:t>
      </w:r>
      <w:r w:rsidRPr="004327AE">
        <w:rPr>
          <w:color w:val="auto"/>
          <w:lang w:val="en-GB"/>
        </w:rPr>
        <w:t xml:space="preserve"> leaves are placed perpendicularly to </w:t>
      </w:r>
      <w:r w:rsidR="007D1A69" w:rsidRPr="004327AE">
        <w:rPr>
          <w:color w:val="auto"/>
          <w:lang w:val="en-GB"/>
        </w:rPr>
        <w:t xml:space="preserve">the </w:t>
      </w:r>
      <w:r w:rsidRPr="004327AE">
        <w:rPr>
          <w:color w:val="auto"/>
          <w:lang w:val="en-GB"/>
        </w:rPr>
        <w:t xml:space="preserve">scan headlight) so that </w:t>
      </w:r>
      <w:r w:rsidR="009935AE" w:rsidRPr="004327AE">
        <w:rPr>
          <w:color w:val="auto"/>
          <w:lang w:val="en-GB"/>
        </w:rPr>
        <w:t xml:space="preserve">shadows do not form </w:t>
      </w:r>
      <w:r w:rsidRPr="004327AE">
        <w:rPr>
          <w:color w:val="auto"/>
          <w:lang w:val="en-GB"/>
        </w:rPr>
        <w:t>dur</w:t>
      </w:r>
      <w:r w:rsidR="00B15618" w:rsidRPr="004327AE">
        <w:rPr>
          <w:color w:val="auto"/>
          <w:lang w:val="en-GB"/>
        </w:rPr>
        <w:t>ing scan headlight movement</w:t>
      </w:r>
      <w:r w:rsidRPr="004327AE">
        <w:rPr>
          <w:color w:val="auto"/>
          <w:lang w:val="en-GB"/>
        </w:rPr>
        <w:t xml:space="preserve"> because </w:t>
      </w:r>
      <w:r w:rsidR="009935AE" w:rsidRPr="004327AE">
        <w:rPr>
          <w:color w:val="auto"/>
          <w:lang w:val="en-GB"/>
        </w:rPr>
        <w:t>it is difficult to remove the shadows during subsequent data processing</w:t>
      </w:r>
      <w:r w:rsidR="00360BC5" w:rsidRPr="004327AE">
        <w:rPr>
          <w:color w:val="auto"/>
          <w:lang w:val="en-GB"/>
        </w:rPr>
        <w:t>.</w:t>
      </w:r>
    </w:p>
    <w:p w14:paraId="437509DE" w14:textId="77777777" w:rsidR="00360BC5" w:rsidRPr="004327AE" w:rsidRDefault="00360BC5" w:rsidP="00940E81">
      <w:pPr>
        <w:pStyle w:val="ListParagraph"/>
        <w:widowControl/>
        <w:autoSpaceDE/>
        <w:autoSpaceDN/>
        <w:adjustRightInd/>
        <w:ind w:left="0"/>
        <w:rPr>
          <w:color w:val="auto"/>
          <w:lang w:val="en-GB"/>
        </w:rPr>
      </w:pPr>
    </w:p>
    <w:p w14:paraId="73EE40A1" w14:textId="6B81496F" w:rsidR="00212513" w:rsidRPr="004327AE" w:rsidRDefault="00757BC1" w:rsidP="00940E81">
      <w:pPr>
        <w:pStyle w:val="ListParagraph"/>
        <w:widowControl/>
        <w:numPr>
          <w:ilvl w:val="3"/>
          <w:numId w:val="26"/>
        </w:numPr>
        <w:autoSpaceDE/>
        <w:autoSpaceDN/>
        <w:adjustRightInd/>
        <w:ind w:left="0" w:firstLine="0"/>
        <w:rPr>
          <w:color w:val="auto"/>
          <w:lang w:val="en-GB"/>
        </w:rPr>
      </w:pPr>
      <w:r w:rsidRPr="004327AE">
        <w:rPr>
          <w:color w:val="auto"/>
          <w:lang w:val="en-GB"/>
        </w:rPr>
        <w:t>If a</w:t>
      </w:r>
      <w:r w:rsidR="00DE6F5A" w:rsidRPr="004327AE">
        <w:rPr>
          <w:color w:val="auto"/>
          <w:lang w:val="en-GB"/>
        </w:rPr>
        <w:t xml:space="preserve"> scanner connected to </w:t>
      </w:r>
      <w:r w:rsidRPr="004327AE">
        <w:rPr>
          <w:color w:val="auto"/>
          <w:lang w:val="en-GB"/>
        </w:rPr>
        <w:t xml:space="preserve">a </w:t>
      </w:r>
      <w:r w:rsidR="00DE6F5A" w:rsidRPr="004327AE">
        <w:rPr>
          <w:color w:val="auto"/>
          <w:lang w:val="en-GB"/>
        </w:rPr>
        <w:t>PC</w:t>
      </w:r>
      <w:r w:rsidR="00360BC5" w:rsidRPr="004327AE">
        <w:rPr>
          <w:color w:val="auto"/>
          <w:lang w:val="en-GB"/>
        </w:rPr>
        <w:t xml:space="preserve"> is used</w:t>
      </w:r>
      <w:r w:rsidR="00DE6F5A" w:rsidRPr="004327AE">
        <w:rPr>
          <w:color w:val="auto"/>
          <w:lang w:val="en-GB"/>
        </w:rPr>
        <w:t xml:space="preserve">, </w:t>
      </w:r>
      <w:r w:rsidR="00072A83" w:rsidRPr="004327AE">
        <w:rPr>
          <w:color w:val="auto"/>
          <w:lang w:val="en-GB"/>
        </w:rPr>
        <w:t>use a</w:t>
      </w:r>
      <w:r w:rsidR="00DE6F5A" w:rsidRPr="004327AE">
        <w:rPr>
          <w:color w:val="auto"/>
          <w:lang w:val="en-GB"/>
        </w:rPr>
        <w:t xml:space="preserve"> resolution of </w:t>
      </w:r>
      <w:r w:rsidRPr="004327AE">
        <w:rPr>
          <w:color w:val="auto"/>
          <w:lang w:val="en-GB"/>
        </w:rPr>
        <w:t xml:space="preserve">the </w:t>
      </w:r>
      <w:r w:rsidR="00DE6F5A" w:rsidRPr="004327AE">
        <w:rPr>
          <w:color w:val="auto"/>
          <w:lang w:val="en-GB"/>
        </w:rPr>
        <w:t xml:space="preserve">black-and-white pictures </w:t>
      </w:r>
      <w:r w:rsidR="00072A83" w:rsidRPr="004327AE">
        <w:rPr>
          <w:color w:val="auto"/>
          <w:lang w:val="en-GB"/>
        </w:rPr>
        <w:t>of</w:t>
      </w:r>
      <w:r w:rsidR="00DE6F5A" w:rsidRPr="004327AE">
        <w:rPr>
          <w:color w:val="auto"/>
          <w:lang w:val="en-GB"/>
        </w:rPr>
        <w:t xml:space="preserve"> 200 dpi at </w:t>
      </w:r>
      <w:r w:rsidRPr="004327AE">
        <w:rPr>
          <w:color w:val="auto"/>
          <w:lang w:val="en-GB"/>
        </w:rPr>
        <w:t xml:space="preserve">a </w:t>
      </w:r>
      <w:r w:rsidR="00DE6F5A" w:rsidRPr="004327AE">
        <w:rPr>
          <w:color w:val="auto"/>
          <w:lang w:val="en-GB"/>
        </w:rPr>
        <w:t xml:space="preserve">minimum </w:t>
      </w:r>
      <w:r w:rsidRPr="004327AE">
        <w:rPr>
          <w:color w:val="auto"/>
          <w:lang w:val="en-GB"/>
        </w:rPr>
        <w:t>based on</w:t>
      </w:r>
      <w:r w:rsidR="00DE6F5A" w:rsidRPr="004327AE">
        <w:rPr>
          <w:color w:val="auto"/>
          <w:lang w:val="en-GB"/>
        </w:rPr>
        <w:t xml:space="preserve"> </w:t>
      </w:r>
      <w:proofErr w:type="gramStart"/>
      <w:r w:rsidR="00DE6F5A" w:rsidRPr="004327AE">
        <w:rPr>
          <w:color w:val="auto"/>
          <w:lang w:val="en-GB"/>
        </w:rPr>
        <w:t>sufficient</w:t>
      </w:r>
      <w:proofErr w:type="gramEnd"/>
      <w:r w:rsidR="00DE6F5A" w:rsidRPr="004327AE">
        <w:rPr>
          <w:color w:val="auto"/>
          <w:lang w:val="en-GB"/>
        </w:rPr>
        <w:t xml:space="preserve"> accuracy of </w:t>
      </w:r>
      <w:r w:rsidR="00DD172E" w:rsidRPr="004327AE">
        <w:rPr>
          <w:color w:val="auto"/>
          <w:lang w:val="en-GB"/>
        </w:rPr>
        <w:t xml:space="preserve">the </w:t>
      </w:r>
      <w:r w:rsidR="00DE6F5A" w:rsidRPr="004327AE">
        <w:rPr>
          <w:color w:val="auto"/>
          <w:lang w:val="en-GB"/>
        </w:rPr>
        <w:t xml:space="preserve">area. </w:t>
      </w:r>
    </w:p>
    <w:p w14:paraId="0E9ABCA9" w14:textId="77777777" w:rsidR="00212513" w:rsidRPr="004327AE" w:rsidRDefault="00212513" w:rsidP="00940E81">
      <w:pPr>
        <w:pStyle w:val="ListParagraph"/>
        <w:rPr>
          <w:color w:val="auto"/>
          <w:lang w:val="en-GB"/>
        </w:rPr>
      </w:pPr>
    </w:p>
    <w:p w14:paraId="4083CEB3" w14:textId="1D4BB2EC" w:rsidR="00DE6F5A" w:rsidRPr="004327AE" w:rsidRDefault="00DE6F5A" w:rsidP="00940E81">
      <w:pPr>
        <w:pStyle w:val="ListParagraph"/>
        <w:widowControl/>
        <w:numPr>
          <w:ilvl w:val="4"/>
          <w:numId w:val="26"/>
        </w:numPr>
        <w:autoSpaceDE/>
        <w:autoSpaceDN/>
        <w:adjustRightInd/>
        <w:ind w:left="0" w:firstLine="0"/>
        <w:rPr>
          <w:color w:val="auto"/>
          <w:lang w:val="en-GB"/>
        </w:rPr>
      </w:pPr>
      <w:r w:rsidRPr="004327AE">
        <w:rPr>
          <w:color w:val="auto"/>
          <w:lang w:val="en-GB"/>
        </w:rPr>
        <w:lastRenderedPageBreak/>
        <w:t xml:space="preserve">To avoid reflectance, </w:t>
      </w:r>
      <w:r w:rsidR="00CB43BC" w:rsidRPr="004327AE">
        <w:rPr>
          <w:color w:val="auto"/>
          <w:lang w:val="en-GB"/>
        </w:rPr>
        <w:t xml:space="preserve">which is </w:t>
      </w:r>
      <w:r w:rsidRPr="004327AE">
        <w:rPr>
          <w:color w:val="auto"/>
          <w:lang w:val="en-GB"/>
        </w:rPr>
        <w:t xml:space="preserve">visible as light pixels within the leaves, when </w:t>
      </w:r>
      <w:r w:rsidR="00920F1F" w:rsidRPr="004327AE">
        <w:rPr>
          <w:color w:val="auto"/>
          <w:lang w:val="en-GB"/>
        </w:rPr>
        <w:t>an ordinary</w:t>
      </w:r>
      <w:r w:rsidRPr="004327AE">
        <w:rPr>
          <w:color w:val="auto"/>
          <w:lang w:val="en-GB"/>
        </w:rPr>
        <w:t xml:space="preserve"> scanner is used,</w:t>
      </w:r>
      <w:r w:rsidR="00CB43BC" w:rsidRPr="004327AE">
        <w:rPr>
          <w:color w:val="auto"/>
          <w:lang w:val="en-GB"/>
        </w:rPr>
        <w:t xml:space="preserve"> </w:t>
      </w:r>
      <w:r w:rsidR="00072A83" w:rsidRPr="004327AE">
        <w:rPr>
          <w:color w:val="auto"/>
          <w:lang w:val="en-GB"/>
        </w:rPr>
        <w:t xml:space="preserve">adjust </w:t>
      </w:r>
      <w:r w:rsidR="00CB43BC" w:rsidRPr="004327AE">
        <w:rPr>
          <w:color w:val="auto"/>
          <w:lang w:val="en-GB"/>
        </w:rPr>
        <w:t xml:space="preserve">the </w:t>
      </w:r>
      <w:r w:rsidRPr="004327AE">
        <w:rPr>
          <w:color w:val="auto"/>
          <w:lang w:val="en-GB"/>
        </w:rPr>
        <w:t>scan brightness to reach an appropriate threshold (</w:t>
      </w:r>
      <w:r w:rsidRPr="004327AE">
        <w:rPr>
          <w:b/>
          <w:color w:val="auto"/>
          <w:lang w:val="en-GB"/>
        </w:rPr>
        <w:t>Figure 3</w:t>
      </w:r>
      <w:r w:rsidRPr="004327AE">
        <w:rPr>
          <w:color w:val="auto"/>
          <w:lang w:val="en-GB"/>
        </w:rPr>
        <w:t xml:space="preserve">). </w:t>
      </w:r>
      <w:r w:rsidR="00CB43BC" w:rsidRPr="004327AE">
        <w:rPr>
          <w:color w:val="auto"/>
          <w:lang w:val="en-GB"/>
        </w:rPr>
        <w:t>S</w:t>
      </w:r>
      <w:r w:rsidR="000C7247" w:rsidRPr="004327AE">
        <w:rPr>
          <w:color w:val="auto"/>
          <w:lang w:val="en-GB"/>
        </w:rPr>
        <w:t>oftware (</w:t>
      </w:r>
      <w:r w:rsidR="00B21989" w:rsidRPr="004327AE">
        <w:rPr>
          <w:color w:val="auto"/>
          <w:lang w:val="en-GB"/>
        </w:rPr>
        <w:t>e.g.</w:t>
      </w:r>
      <w:r w:rsidR="000C7247" w:rsidRPr="004327AE">
        <w:rPr>
          <w:i/>
          <w:color w:val="auto"/>
          <w:lang w:val="en-GB"/>
        </w:rPr>
        <w:t>,</w:t>
      </w:r>
      <w:r w:rsidR="000C7247" w:rsidRPr="004327AE">
        <w:rPr>
          <w:color w:val="auto"/>
          <w:lang w:val="en-GB"/>
        </w:rPr>
        <w:t xml:space="preserve"> </w:t>
      </w:r>
      <w:proofErr w:type="spellStart"/>
      <w:r w:rsidR="000C7247" w:rsidRPr="004327AE">
        <w:rPr>
          <w:color w:val="auto"/>
          <w:lang w:val="en-GB"/>
        </w:rPr>
        <w:t>WinFOLIA</w:t>
      </w:r>
      <w:proofErr w:type="spellEnd"/>
      <w:r w:rsidR="000C7247" w:rsidRPr="004327AE">
        <w:rPr>
          <w:color w:val="auto"/>
          <w:lang w:val="en-GB"/>
        </w:rPr>
        <w:t xml:space="preserve">) then estimates leaf area </w:t>
      </w:r>
      <w:r w:rsidR="00CB43BC" w:rsidRPr="004327AE">
        <w:rPr>
          <w:color w:val="auto"/>
          <w:lang w:val="en-GB"/>
        </w:rPr>
        <w:t xml:space="preserve">by </w:t>
      </w:r>
      <w:r w:rsidRPr="004327AE">
        <w:rPr>
          <w:color w:val="auto"/>
          <w:lang w:val="en-GB"/>
        </w:rPr>
        <w:t xml:space="preserve">counting </w:t>
      </w:r>
      <w:r w:rsidR="00CB43BC" w:rsidRPr="004327AE">
        <w:rPr>
          <w:color w:val="auto"/>
          <w:lang w:val="en-GB"/>
        </w:rPr>
        <w:t>the dark pixels in the</w:t>
      </w:r>
      <w:r w:rsidR="000465CF" w:rsidRPr="004327AE">
        <w:rPr>
          <w:color w:val="auto"/>
          <w:lang w:val="en-GB"/>
        </w:rPr>
        <w:t xml:space="preserve"> scan and converts them using the</w:t>
      </w:r>
      <w:r w:rsidRPr="004327AE">
        <w:rPr>
          <w:color w:val="auto"/>
          <w:lang w:val="en-GB"/>
        </w:rPr>
        <w:t xml:space="preserve"> known dpi resolution.</w:t>
      </w:r>
    </w:p>
    <w:p w14:paraId="48D2B893" w14:textId="77777777" w:rsidR="00B3537E" w:rsidRPr="004327AE" w:rsidRDefault="00B3537E" w:rsidP="00940E81">
      <w:pPr>
        <w:pStyle w:val="ListParagraph"/>
        <w:widowControl/>
        <w:autoSpaceDE/>
        <w:autoSpaceDN/>
        <w:adjustRightInd/>
        <w:ind w:left="0"/>
        <w:rPr>
          <w:color w:val="auto"/>
          <w:lang w:val="en-GB"/>
        </w:rPr>
      </w:pPr>
    </w:p>
    <w:p w14:paraId="711A1C42" w14:textId="77777777" w:rsidR="00B3537E" w:rsidRPr="004327AE" w:rsidRDefault="00B3537E" w:rsidP="00940E81">
      <w:pPr>
        <w:widowControl/>
        <w:autoSpaceDE/>
        <w:autoSpaceDN/>
        <w:adjustRightInd/>
        <w:rPr>
          <w:color w:val="auto"/>
          <w:lang w:val="en-GB"/>
        </w:rPr>
      </w:pPr>
      <w:r w:rsidRPr="004327AE">
        <w:rPr>
          <w:color w:val="auto"/>
          <w:lang w:val="en-GB"/>
        </w:rPr>
        <w:t>[Place Figure 3 here]</w:t>
      </w:r>
    </w:p>
    <w:p w14:paraId="74BFC34F" w14:textId="77777777" w:rsidR="00B3537E" w:rsidRPr="004327AE" w:rsidRDefault="00B3537E" w:rsidP="00940E81">
      <w:pPr>
        <w:pStyle w:val="ListParagraph"/>
        <w:widowControl/>
        <w:autoSpaceDE/>
        <w:autoSpaceDN/>
        <w:adjustRightInd/>
        <w:ind w:left="0"/>
        <w:rPr>
          <w:color w:val="auto"/>
          <w:lang w:val="en-GB"/>
        </w:rPr>
      </w:pPr>
    </w:p>
    <w:p w14:paraId="4D94B9C0" w14:textId="651F9A10" w:rsidR="00212513" w:rsidRPr="004327AE" w:rsidRDefault="00E0131A" w:rsidP="00940E81">
      <w:pPr>
        <w:pStyle w:val="ListParagraph"/>
        <w:widowControl/>
        <w:numPr>
          <w:ilvl w:val="2"/>
          <w:numId w:val="26"/>
        </w:numPr>
        <w:autoSpaceDE/>
        <w:autoSpaceDN/>
        <w:adjustRightInd/>
        <w:ind w:left="0" w:firstLine="0"/>
        <w:rPr>
          <w:color w:val="auto"/>
          <w:lang w:val="en-GB"/>
        </w:rPr>
      </w:pPr>
      <w:r w:rsidRPr="004327AE">
        <w:rPr>
          <w:color w:val="auto"/>
          <w:highlight w:val="yellow"/>
          <w:lang w:val="en-GB"/>
        </w:rPr>
        <w:t>Dry</w:t>
      </w:r>
      <w:r w:rsidR="00EB0BA6" w:rsidRPr="004327AE">
        <w:rPr>
          <w:color w:val="auto"/>
          <w:highlight w:val="yellow"/>
          <w:lang w:val="en-GB"/>
        </w:rPr>
        <w:t xml:space="preserve"> this</w:t>
      </w:r>
      <w:r w:rsidR="00DC5DE5" w:rsidRPr="004327AE">
        <w:rPr>
          <w:color w:val="auto"/>
          <w:highlight w:val="yellow"/>
          <w:lang w:val="en-GB"/>
        </w:rPr>
        <w:t xml:space="preserve"> sub-sample designated for SL</w:t>
      </w:r>
      <w:r w:rsidR="007923EF" w:rsidRPr="004327AE">
        <w:rPr>
          <w:color w:val="auto"/>
          <w:highlight w:val="yellow"/>
          <w:lang w:val="en-GB"/>
        </w:rPr>
        <w:t xml:space="preserve">A estimation for 48 hours at 80 or </w:t>
      </w:r>
      <w:r w:rsidR="00DC5DE5" w:rsidRPr="004327AE">
        <w:rPr>
          <w:color w:val="auto"/>
          <w:highlight w:val="yellow"/>
          <w:lang w:val="en-GB"/>
        </w:rPr>
        <w:t>105 °C to attain a constant weight.</w:t>
      </w:r>
      <w:r w:rsidR="00461E4A" w:rsidRPr="004327AE">
        <w:rPr>
          <w:color w:val="auto"/>
          <w:highlight w:val="yellow"/>
          <w:lang w:val="en-GB"/>
        </w:rPr>
        <w:t xml:space="preserve"> </w:t>
      </w:r>
      <w:r w:rsidR="00072A83" w:rsidRPr="004327AE">
        <w:rPr>
          <w:color w:val="auto"/>
          <w:highlight w:val="yellow"/>
          <w:lang w:val="en-GB"/>
        </w:rPr>
        <w:t>Use a</w:t>
      </w:r>
      <w:r w:rsidR="007923EF" w:rsidRPr="004327AE">
        <w:rPr>
          <w:color w:val="auto"/>
          <w:highlight w:val="yellow"/>
          <w:lang w:val="en-GB"/>
        </w:rPr>
        <w:t xml:space="preserve"> ventilated oven with </w:t>
      </w:r>
      <w:r w:rsidR="000C7247" w:rsidRPr="004327AE">
        <w:rPr>
          <w:color w:val="auto"/>
          <w:highlight w:val="yellow"/>
          <w:lang w:val="en-GB"/>
        </w:rPr>
        <w:t>a thermostat to homogeni</w:t>
      </w:r>
      <w:r w:rsidR="00072A83" w:rsidRPr="004327AE">
        <w:rPr>
          <w:color w:val="auto"/>
          <w:highlight w:val="yellow"/>
          <w:lang w:val="en-GB"/>
        </w:rPr>
        <w:t>z</w:t>
      </w:r>
      <w:r w:rsidR="008511C6" w:rsidRPr="004327AE">
        <w:rPr>
          <w:color w:val="auto"/>
          <w:highlight w:val="yellow"/>
          <w:lang w:val="en-GB"/>
        </w:rPr>
        <w:t xml:space="preserve">e and </w:t>
      </w:r>
      <w:r w:rsidR="00C86F90" w:rsidRPr="004327AE">
        <w:rPr>
          <w:color w:val="auto"/>
          <w:highlight w:val="yellow"/>
          <w:lang w:val="en-GB"/>
        </w:rPr>
        <w:t xml:space="preserve">maintain the internal </w:t>
      </w:r>
      <w:r w:rsidR="007923EF" w:rsidRPr="004327AE">
        <w:rPr>
          <w:color w:val="auto"/>
          <w:highlight w:val="yellow"/>
          <w:lang w:val="en-GB"/>
        </w:rPr>
        <w:t xml:space="preserve">temperature </w:t>
      </w:r>
      <w:r w:rsidR="007923EF" w:rsidRPr="004327AE">
        <w:rPr>
          <w:color w:val="auto"/>
          <w:lang w:val="en-GB"/>
        </w:rPr>
        <w:t>(</w:t>
      </w:r>
      <w:r w:rsidR="00B21989" w:rsidRPr="004327AE">
        <w:rPr>
          <w:color w:val="auto"/>
          <w:lang w:val="en-GB"/>
        </w:rPr>
        <w:t>e.g.</w:t>
      </w:r>
      <w:r w:rsidR="007923EF" w:rsidRPr="004327AE">
        <w:rPr>
          <w:i/>
          <w:color w:val="auto"/>
          <w:lang w:val="en-GB"/>
        </w:rPr>
        <w:t xml:space="preserve">, </w:t>
      </w:r>
      <w:proofErr w:type="spellStart"/>
      <w:r w:rsidR="00212513" w:rsidRPr="004327AE">
        <w:rPr>
          <w:color w:val="auto"/>
          <w:lang w:val="en-GB"/>
        </w:rPr>
        <w:t>IncuMax</w:t>
      </w:r>
      <w:proofErr w:type="spellEnd"/>
      <w:r w:rsidR="00212513" w:rsidRPr="004327AE">
        <w:rPr>
          <w:color w:val="auto"/>
          <w:lang w:val="en-GB"/>
        </w:rPr>
        <w:t xml:space="preserve"> CV150).</w:t>
      </w:r>
    </w:p>
    <w:p w14:paraId="3F30F1AF" w14:textId="77777777" w:rsidR="00212513" w:rsidRPr="004327AE" w:rsidRDefault="00212513" w:rsidP="00940E81">
      <w:pPr>
        <w:pStyle w:val="ListParagraph"/>
        <w:widowControl/>
        <w:autoSpaceDE/>
        <w:autoSpaceDN/>
        <w:adjustRightInd/>
        <w:ind w:left="0"/>
        <w:rPr>
          <w:color w:val="auto"/>
          <w:lang w:val="en-GB"/>
        </w:rPr>
      </w:pPr>
    </w:p>
    <w:p w14:paraId="5F9A7135" w14:textId="582C985A" w:rsidR="00B3537E" w:rsidRPr="004327AE" w:rsidRDefault="00606DE1" w:rsidP="00940E81">
      <w:pPr>
        <w:pStyle w:val="ListParagraph"/>
        <w:widowControl/>
        <w:autoSpaceDE/>
        <w:autoSpaceDN/>
        <w:adjustRightInd/>
        <w:ind w:left="0"/>
        <w:rPr>
          <w:color w:val="auto"/>
          <w:lang w:val="en-GB"/>
        </w:rPr>
      </w:pPr>
      <w:r w:rsidRPr="004327AE">
        <w:rPr>
          <w:color w:val="auto"/>
          <w:lang w:val="en-GB"/>
        </w:rPr>
        <w:t xml:space="preserve">NOTE: </w:t>
      </w:r>
      <w:r w:rsidR="00C86F90" w:rsidRPr="004327AE">
        <w:rPr>
          <w:color w:val="auto"/>
          <w:lang w:val="en-GB"/>
        </w:rPr>
        <w:t xml:space="preserve">The water content in leaves remains as fixed water in cells </w:t>
      </w:r>
      <w:r w:rsidRPr="004327AE">
        <w:rPr>
          <w:color w:val="auto"/>
          <w:lang w:val="en-GB"/>
        </w:rPr>
        <w:t xml:space="preserve">when </w:t>
      </w:r>
      <w:r w:rsidR="00C86F90" w:rsidRPr="004327AE">
        <w:rPr>
          <w:color w:val="auto"/>
          <w:lang w:val="en-GB"/>
        </w:rPr>
        <w:t>oven-drying occurs at lower temperatures. When drying at 105 °C, no water remains in the plant sample</w:t>
      </w:r>
      <w:r w:rsidR="00697AF8" w:rsidRPr="004327AE">
        <w:rPr>
          <w:color w:val="auto"/>
          <w:vertAlign w:val="superscript"/>
          <w:lang w:val="en-GB"/>
        </w:rPr>
        <w:t>17</w:t>
      </w:r>
      <w:r w:rsidR="007B41DE" w:rsidRPr="004327AE">
        <w:rPr>
          <w:color w:val="auto"/>
          <w:lang w:val="en-GB"/>
        </w:rPr>
        <w:t>.</w:t>
      </w:r>
    </w:p>
    <w:p w14:paraId="5A56EE52" w14:textId="77777777" w:rsidR="00E905DE" w:rsidRPr="004327AE" w:rsidRDefault="00E905DE" w:rsidP="00940E81">
      <w:pPr>
        <w:pStyle w:val="ListParagraph"/>
        <w:widowControl/>
        <w:autoSpaceDE/>
        <w:autoSpaceDN/>
        <w:adjustRightInd/>
        <w:ind w:left="0"/>
        <w:rPr>
          <w:color w:val="auto"/>
          <w:lang w:val="en-GB"/>
        </w:rPr>
      </w:pPr>
    </w:p>
    <w:p w14:paraId="034DB981" w14:textId="5EE2D60C" w:rsidR="00697AF8" w:rsidRPr="004327AE" w:rsidRDefault="00C86F90" w:rsidP="00940E81">
      <w:pPr>
        <w:pStyle w:val="ListParagraph"/>
        <w:widowControl/>
        <w:numPr>
          <w:ilvl w:val="2"/>
          <w:numId w:val="26"/>
        </w:numPr>
        <w:autoSpaceDE/>
        <w:autoSpaceDN/>
        <w:adjustRightInd/>
        <w:ind w:left="0" w:firstLine="0"/>
        <w:rPr>
          <w:color w:val="auto"/>
          <w:lang w:val="en-GB"/>
        </w:rPr>
      </w:pPr>
      <w:r w:rsidRPr="004327AE">
        <w:rPr>
          <w:color w:val="auto"/>
          <w:highlight w:val="yellow"/>
          <w:lang w:val="en-GB"/>
        </w:rPr>
        <w:t>Weigh</w:t>
      </w:r>
      <w:r w:rsidR="00E905DE" w:rsidRPr="004327AE">
        <w:rPr>
          <w:color w:val="auto"/>
          <w:highlight w:val="yellow"/>
          <w:lang w:val="en-GB"/>
        </w:rPr>
        <w:t xml:space="preserve"> the dry-mass of</w:t>
      </w:r>
      <w:r w:rsidR="0044243E" w:rsidRPr="004327AE">
        <w:rPr>
          <w:color w:val="auto"/>
          <w:highlight w:val="yellow"/>
          <w:lang w:val="en-GB"/>
        </w:rPr>
        <w:t xml:space="preserve"> this</w:t>
      </w:r>
      <w:r w:rsidR="00E0131A" w:rsidRPr="004327AE">
        <w:rPr>
          <w:color w:val="auto"/>
          <w:highlight w:val="yellow"/>
          <w:lang w:val="en-GB"/>
        </w:rPr>
        <w:t xml:space="preserve"> sub-sample using lab</w:t>
      </w:r>
      <w:r w:rsidR="00E905DE" w:rsidRPr="004327AE">
        <w:rPr>
          <w:color w:val="auto"/>
          <w:highlight w:val="yellow"/>
          <w:lang w:val="en-GB"/>
        </w:rPr>
        <w:t xml:space="preserve"> scales with a high </w:t>
      </w:r>
      <w:r w:rsidRPr="004327AE">
        <w:rPr>
          <w:color w:val="auto"/>
          <w:highlight w:val="yellow"/>
          <w:lang w:val="en-GB"/>
        </w:rPr>
        <w:t xml:space="preserve">degree of </w:t>
      </w:r>
      <w:r w:rsidR="00E905DE" w:rsidRPr="004327AE">
        <w:rPr>
          <w:color w:val="auto"/>
          <w:highlight w:val="yellow"/>
          <w:lang w:val="en-GB"/>
        </w:rPr>
        <w:t>accuracy of 1 g</w:t>
      </w:r>
      <w:r w:rsidR="00705DC4" w:rsidRPr="004327AE">
        <w:rPr>
          <w:color w:val="auto"/>
          <w:highlight w:val="yellow"/>
          <w:lang w:val="en-GB"/>
        </w:rPr>
        <w:t xml:space="preserve"> at </w:t>
      </w:r>
      <w:r w:rsidRPr="004327AE">
        <w:rPr>
          <w:color w:val="auto"/>
          <w:highlight w:val="yellow"/>
          <w:lang w:val="en-GB"/>
        </w:rPr>
        <w:t>a</w:t>
      </w:r>
      <w:r w:rsidR="00032C2C" w:rsidRPr="004327AE">
        <w:rPr>
          <w:color w:val="auto"/>
          <w:highlight w:val="yellow"/>
          <w:lang w:val="en-GB"/>
        </w:rPr>
        <w:t xml:space="preserve"> </w:t>
      </w:r>
      <w:r w:rsidR="00705DC4" w:rsidRPr="004327AE">
        <w:rPr>
          <w:color w:val="auto"/>
          <w:highlight w:val="yellow"/>
          <w:lang w:val="en-GB"/>
        </w:rPr>
        <w:t>minimum</w:t>
      </w:r>
      <w:r w:rsidR="00E905DE" w:rsidRPr="004327AE">
        <w:rPr>
          <w:color w:val="auto"/>
          <w:highlight w:val="yellow"/>
          <w:lang w:val="en-GB"/>
        </w:rPr>
        <w:t>.</w:t>
      </w:r>
    </w:p>
    <w:p w14:paraId="6C277ACA" w14:textId="77777777" w:rsidR="00697AF8" w:rsidRPr="004327AE" w:rsidRDefault="00697AF8" w:rsidP="00940E81">
      <w:pPr>
        <w:pStyle w:val="ListParagraph"/>
        <w:widowControl/>
        <w:autoSpaceDE/>
        <w:autoSpaceDN/>
        <w:adjustRightInd/>
        <w:ind w:left="0"/>
        <w:rPr>
          <w:color w:val="auto"/>
          <w:lang w:val="en-GB"/>
        </w:rPr>
      </w:pPr>
    </w:p>
    <w:p w14:paraId="608CBA93" w14:textId="2512FF08" w:rsidR="00E905DE" w:rsidRPr="004327AE" w:rsidRDefault="00E905DE" w:rsidP="00940E81">
      <w:pPr>
        <w:pStyle w:val="ListParagraph"/>
        <w:widowControl/>
        <w:numPr>
          <w:ilvl w:val="3"/>
          <w:numId w:val="26"/>
        </w:numPr>
        <w:autoSpaceDE/>
        <w:autoSpaceDN/>
        <w:adjustRightInd/>
        <w:ind w:left="0" w:firstLine="0"/>
        <w:rPr>
          <w:color w:val="auto"/>
          <w:lang w:val="en-GB"/>
        </w:rPr>
      </w:pPr>
      <w:r w:rsidRPr="004327AE">
        <w:rPr>
          <w:color w:val="auto"/>
          <w:lang w:val="en-GB"/>
        </w:rPr>
        <w:t xml:space="preserve">Check </w:t>
      </w:r>
      <w:r w:rsidR="00C86F90" w:rsidRPr="004327AE">
        <w:rPr>
          <w:color w:val="auto"/>
          <w:lang w:val="en-GB"/>
        </w:rPr>
        <w:t>the</w:t>
      </w:r>
      <w:r w:rsidR="00A66879" w:rsidRPr="004327AE">
        <w:rPr>
          <w:color w:val="auto"/>
          <w:lang w:val="en-GB"/>
        </w:rPr>
        <w:t xml:space="preserve"> levelling of </w:t>
      </w:r>
      <w:r w:rsidR="00C86F90" w:rsidRPr="004327AE">
        <w:rPr>
          <w:color w:val="auto"/>
          <w:lang w:val="en-GB"/>
        </w:rPr>
        <w:t xml:space="preserve">the </w:t>
      </w:r>
      <w:r w:rsidR="00A66879" w:rsidRPr="004327AE">
        <w:rPr>
          <w:color w:val="auto"/>
          <w:lang w:val="en-GB"/>
        </w:rPr>
        <w:t>lab scales and</w:t>
      </w:r>
      <w:r w:rsidR="00C86F90" w:rsidRPr="004327AE">
        <w:rPr>
          <w:color w:val="auto"/>
          <w:lang w:val="en-GB"/>
        </w:rPr>
        <w:t xml:space="preserve"> avoid</w:t>
      </w:r>
      <w:r w:rsidR="00CD63CC" w:rsidRPr="004327AE">
        <w:rPr>
          <w:color w:val="auto"/>
          <w:lang w:val="en-GB"/>
        </w:rPr>
        <w:t xml:space="preserve"> external</w:t>
      </w:r>
      <w:r w:rsidRPr="004327AE">
        <w:rPr>
          <w:color w:val="auto"/>
          <w:lang w:val="en-GB"/>
        </w:rPr>
        <w:t xml:space="preserve"> </w:t>
      </w:r>
      <w:r w:rsidR="00A66879" w:rsidRPr="004327AE">
        <w:rPr>
          <w:color w:val="auto"/>
          <w:lang w:val="en-GB"/>
        </w:rPr>
        <w:t>e</w:t>
      </w:r>
      <w:r w:rsidR="000E6DB8" w:rsidRPr="004327AE">
        <w:rPr>
          <w:color w:val="auto"/>
          <w:lang w:val="en-GB"/>
        </w:rPr>
        <w:t>ffect</w:t>
      </w:r>
      <w:r w:rsidR="00CD63CC" w:rsidRPr="004327AE">
        <w:rPr>
          <w:color w:val="auto"/>
          <w:lang w:val="en-GB"/>
        </w:rPr>
        <w:t>s</w:t>
      </w:r>
      <w:r w:rsidRPr="004327AE">
        <w:rPr>
          <w:color w:val="auto"/>
          <w:lang w:val="en-GB"/>
        </w:rPr>
        <w:t xml:space="preserve"> (</w:t>
      </w:r>
      <w:r w:rsidR="00B21989" w:rsidRPr="004327AE">
        <w:rPr>
          <w:color w:val="auto"/>
          <w:lang w:val="en-GB"/>
        </w:rPr>
        <w:t>e.g.</w:t>
      </w:r>
      <w:r w:rsidR="00405C45" w:rsidRPr="004327AE">
        <w:rPr>
          <w:i/>
          <w:color w:val="auto"/>
          <w:lang w:val="en-GB"/>
        </w:rPr>
        <w:t>,</w:t>
      </w:r>
      <w:r w:rsidRPr="004327AE">
        <w:rPr>
          <w:i/>
          <w:color w:val="auto"/>
          <w:lang w:val="en-GB"/>
        </w:rPr>
        <w:t xml:space="preserve"> </w:t>
      </w:r>
      <w:r w:rsidR="00C86F90" w:rsidRPr="004327AE">
        <w:rPr>
          <w:color w:val="auto"/>
          <w:lang w:val="en-GB"/>
        </w:rPr>
        <w:t>the blowing of strong</w:t>
      </w:r>
      <w:r w:rsidR="000E6DB8" w:rsidRPr="004327AE">
        <w:rPr>
          <w:color w:val="auto"/>
          <w:lang w:val="en-GB"/>
        </w:rPr>
        <w:t xml:space="preserve"> wind in the lab during weighing).</w:t>
      </w:r>
    </w:p>
    <w:p w14:paraId="515023B0" w14:textId="77777777" w:rsidR="00D222F4" w:rsidRPr="004327AE" w:rsidRDefault="00D222F4" w:rsidP="00940E81">
      <w:pPr>
        <w:pStyle w:val="ListParagraph"/>
        <w:widowControl/>
        <w:autoSpaceDE/>
        <w:autoSpaceDN/>
        <w:adjustRightInd/>
        <w:ind w:left="0"/>
        <w:rPr>
          <w:color w:val="auto"/>
          <w:lang w:val="en-GB"/>
        </w:rPr>
      </w:pPr>
    </w:p>
    <w:p w14:paraId="2D0D1123" w14:textId="4927F9EC" w:rsidR="00D222F4" w:rsidRPr="004327AE" w:rsidRDefault="00606DE1" w:rsidP="00940E81">
      <w:pPr>
        <w:pStyle w:val="ListParagraph"/>
        <w:widowControl/>
        <w:numPr>
          <w:ilvl w:val="2"/>
          <w:numId w:val="26"/>
        </w:numPr>
        <w:autoSpaceDE/>
        <w:autoSpaceDN/>
        <w:adjustRightInd/>
        <w:ind w:left="0" w:firstLine="0"/>
        <w:rPr>
          <w:color w:val="auto"/>
          <w:lang w:val="en-GB"/>
        </w:rPr>
      </w:pPr>
      <w:r w:rsidRPr="004327AE">
        <w:rPr>
          <w:color w:val="auto"/>
          <w:highlight w:val="yellow"/>
          <w:lang w:val="en-GB"/>
        </w:rPr>
        <w:t>Calculate the</w:t>
      </w:r>
      <w:r w:rsidR="00032C2C" w:rsidRPr="004327AE">
        <w:rPr>
          <w:color w:val="auto"/>
          <w:highlight w:val="yellow"/>
          <w:lang w:val="en-GB"/>
        </w:rPr>
        <w:t xml:space="preserve"> </w:t>
      </w:r>
      <w:r w:rsidR="00D222F4" w:rsidRPr="004327AE">
        <w:rPr>
          <w:color w:val="auto"/>
          <w:highlight w:val="yellow"/>
          <w:lang w:val="en-GB"/>
        </w:rPr>
        <w:t xml:space="preserve">SLA value as </w:t>
      </w:r>
      <w:r w:rsidR="00A66879" w:rsidRPr="004327AE">
        <w:rPr>
          <w:color w:val="auto"/>
          <w:highlight w:val="yellow"/>
          <w:lang w:val="en-GB"/>
        </w:rPr>
        <w:t xml:space="preserve">the </w:t>
      </w:r>
      <w:r w:rsidR="00D222F4" w:rsidRPr="004327AE">
        <w:rPr>
          <w:color w:val="auto"/>
          <w:highlight w:val="yellow"/>
          <w:lang w:val="en-GB"/>
        </w:rPr>
        <w:t>fr</w:t>
      </w:r>
      <w:r w:rsidR="00032C2C" w:rsidRPr="004327AE">
        <w:rPr>
          <w:color w:val="auto"/>
          <w:highlight w:val="yellow"/>
          <w:lang w:val="en-GB"/>
        </w:rPr>
        <w:t>esh projected area of leaves</w:t>
      </w:r>
      <w:r w:rsidR="00005CE0" w:rsidRPr="004327AE">
        <w:rPr>
          <w:color w:val="auto"/>
          <w:highlight w:val="yellow"/>
          <w:lang w:val="en-GB"/>
        </w:rPr>
        <w:t xml:space="preserve"> </w:t>
      </w:r>
      <w:r w:rsidR="0019639D" w:rsidRPr="004327AE">
        <w:rPr>
          <w:color w:val="auto"/>
          <w:highlight w:val="yellow"/>
          <w:lang w:val="en-GB"/>
        </w:rPr>
        <w:t>o</w:t>
      </w:r>
      <w:r w:rsidR="00C86F90" w:rsidRPr="004327AE">
        <w:rPr>
          <w:color w:val="auto"/>
          <w:highlight w:val="yellow"/>
          <w:lang w:val="en-GB"/>
        </w:rPr>
        <w:t>f the sub-sample designated for</w:t>
      </w:r>
      <w:r w:rsidR="00032C2C" w:rsidRPr="004327AE">
        <w:rPr>
          <w:color w:val="auto"/>
          <w:highlight w:val="yellow"/>
          <w:lang w:val="en-GB"/>
        </w:rPr>
        <w:t xml:space="preserve"> </w:t>
      </w:r>
      <w:r w:rsidR="0019639D" w:rsidRPr="004327AE">
        <w:rPr>
          <w:color w:val="auto"/>
          <w:highlight w:val="yellow"/>
          <w:lang w:val="en-GB"/>
        </w:rPr>
        <w:t xml:space="preserve">SLA estimation </w:t>
      </w:r>
      <w:r w:rsidR="00005CE0" w:rsidRPr="004327AE">
        <w:rPr>
          <w:color w:val="auto"/>
          <w:highlight w:val="yellow"/>
          <w:lang w:val="en-GB"/>
        </w:rPr>
        <w:t>divided by its dry mass weight</w:t>
      </w:r>
      <w:r w:rsidR="00D222F4" w:rsidRPr="004327AE">
        <w:rPr>
          <w:color w:val="auto"/>
          <w:highlight w:val="yellow"/>
          <w:lang w:val="en-GB"/>
        </w:rPr>
        <w:t>.</w:t>
      </w:r>
    </w:p>
    <w:p w14:paraId="59DD36D7" w14:textId="77777777" w:rsidR="00D37AE9" w:rsidRPr="004327AE" w:rsidRDefault="00D37AE9" w:rsidP="00940E81">
      <w:pPr>
        <w:pStyle w:val="ListParagraph"/>
        <w:widowControl/>
        <w:autoSpaceDE/>
        <w:autoSpaceDN/>
        <w:adjustRightInd/>
        <w:ind w:left="0"/>
        <w:rPr>
          <w:color w:val="auto"/>
          <w:lang w:val="en-GB"/>
        </w:rPr>
      </w:pPr>
    </w:p>
    <w:p w14:paraId="130C76F7" w14:textId="2704ABCF" w:rsidR="008D50DD" w:rsidRPr="004327AE" w:rsidRDefault="00D222F4"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Oven-dry t</w:t>
      </w:r>
      <w:r w:rsidR="00683346" w:rsidRPr="004327AE">
        <w:rPr>
          <w:color w:val="auto"/>
          <w:highlight w:val="yellow"/>
          <w:lang w:val="en-GB"/>
        </w:rPr>
        <w:t xml:space="preserve">he rest of </w:t>
      </w:r>
      <w:r w:rsidR="00366CF0" w:rsidRPr="004327AE">
        <w:rPr>
          <w:color w:val="auto"/>
          <w:highlight w:val="yellow"/>
          <w:lang w:val="en-GB"/>
        </w:rPr>
        <w:t xml:space="preserve">the </w:t>
      </w:r>
      <w:r w:rsidR="00683346" w:rsidRPr="004327AE">
        <w:rPr>
          <w:color w:val="auto"/>
          <w:highlight w:val="yellow"/>
          <w:lang w:val="en-GB"/>
        </w:rPr>
        <w:t xml:space="preserve">sample </w:t>
      </w:r>
      <w:r w:rsidR="000E6DB8" w:rsidRPr="004327AE">
        <w:rPr>
          <w:color w:val="auto"/>
          <w:highlight w:val="yellow"/>
          <w:lang w:val="en-GB"/>
        </w:rPr>
        <w:t>(</w:t>
      </w:r>
      <w:r w:rsidR="00C900BA" w:rsidRPr="004327AE">
        <w:rPr>
          <w:color w:val="auto"/>
          <w:lang w:val="en-GB"/>
        </w:rPr>
        <w:t>i.e.</w:t>
      </w:r>
      <w:r w:rsidR="00405C45" w:rsidRPr="004327AE">
        <w:rPr>
          <w:i/>
          <w:color w:val="auto"/>
          <w:highlight w:val="yellow"/>
          <w:lang w:val="en-GB"/>
        </w:rPr>
        <w:t>,</w:t>
      </w:r>
      <w:r w:rsidR="000E6DB8" w:rsidRPr="004327AE">
        <w:rPr>
          <w:i/>
          <w:color w:val="auto"/>
          <w:highlight w:val="yellow"/>
          <w:lang w:val="en-GB"/>
        </w:rPr>
        <w:t xml:space="preserve"> </w:t>
      </w:r>
      <w:r w:rsidR="00032C2C" w:rsidRPr="004327AE">
        <w:rPr>
          <w:color w:val="auto"/>
          <w:highlight w:val="yellow"/>
          <w:lang w:val="en-GB"/>
        </w:rPr>
        <w:t>collected leaves</w:t>
      </w:r>
      <w:r w:rsidR="000E6DB8" w:rsidRPr="004327AE">
        <w:rPr>
          <w:color w:val="auto"/>
          <w:highlight w:val="yellow"/>
          <w:lang w:val="en-GB"/>
        </w:rPr>
        <w:t xml:space="preserve">) </w:t>
      </w:r>
      <w:r w:rsidR="00E905DE" w:rsidRPr="004327AE">
        <w:rPr>
          <w:color w:val="auto"/>
          <w:highlight w:val="yellow"/>
          <w:lang w:val="en-GB"/>
        </w:rPr>
        <w:t>for each trap</w:t>
      </w:r>
      <w:r w:rsidRPr="004327AE">
        <w:rPr>
          <w:color w:val="auto"/>
          <w:highlight w:val="yellow"/>
          <w:lang w:val="en-GB"/>
        </w:rPr>
        <w:t xml:space="preserve"> </w:t>
      </w:r>
      <w:r w:rsidR="00683346" w:rsidRPr="004327AE">
        <w:rPr>
          <w:color w:val="auto"/>
          <w:highlight w:val="yellow"/>
          <w:lang w:val="en-GB"/>
        </w:rPr>
        <w:t>for 48 hours at</w:t>
      </w:r>
      <w:r w:rsidR="00705DC4" w:rsidRPr="004327AE">
        <w:rPr>
          <w:color w:val="auto"/>
          <w:highlight w:val="yellow"/>
          <w:lang w:val="en-GB"/>
        </w:rPr>
        <w:t xml:space="preserve"> the same temperature </w:t>
      </w:r>
      <w:r w:rsidR="00C86F90" w:rsidRPr="004327AE">
        <w:rPr>
          <w:color w:val="auto"/>
          <w:highlight w:val="yellow"/>
          <w:lang w:val="en-GB"/>
        </w:rPr>
        <w:t>that was used</w:t>
      </w:r>
      <w:r w:rsidR="007B41DE" w:rsidRPr="004327AE">
        <w:rPr>
          <w:color w:val="auto"/>
          <w:highlight w:val="yellow"/>
          <w:lang w:val="en-GB"/>
        </w:rPr>
        <w:t xml:space="preserve"> for SLA estimation</w:t>
      </w:r>
      <w:r w:rsidR="0025701B" w:rsidRPr="004327AE">
        <w:rPr>
          <w:color w:val="auto"/>
          <w:highlight w:val="yellow"/>
          <w:lang w:val="en-GB"/>
        </w:rPr>
        <w:t>,</w:t>
      </w:r>
      <w:r w:rsidR="007B41DE" w:rsidRPr="004327AE">
        <w:rPr>
          <w:color w:val="auto"/>
          <w:highlight w:val="yellow"/>
          <w:lang w:val="en-GB"/>
        </w:rPr>
        <w:t xml:space="preserve"> </w:t>
      </w:r>
      <w:r w:rsidR="00C900BA" w:rsidRPr="004327AE">
        <w:rPr>
          <w:color w:val="auto"/>
          <w:lang w:val="en-GB"/>
        </w:rPr>
        <w:t>i.e.</w:t>
      </w:r>
      <w:r w:rsidR="0066110A" w:rsidRPr="004327AE">
        <w:rPr>
          <w:i/>
          <w:color w:val="auto"/>
          <w:highlight w:val="yellow"/>
          <w:lang w:val="en-GB"/>
        </w:rPr>
        <w:t xml:space="preserve">, </w:t>
      </w:r>
      <w:r w:rsidR="0066110A" w:rsidRPr="004327AE">
        <w:rPr>
          <w:color w:val="auto"/>
          <w:highlight w:val="yellow"/>
          <w:lang w:val="en-GB"/>
        </w:rPr>
        <w:t>at 80</w:t>
      </w:r>
      <w:r w:rsidR="007B41DE" w:rsidRPr="004327AE">
        <w:rPr>
          <w:color w:val="auto"/>
          <w:highlight w:val="yellow"/>
          <w:lang w:val="en-GB"/>
        </w:rPr>
        <w:t xml:space="preserve"> or 105 °C </w:t>
      </w:r>
      <w:r w:rsidRPr="004327AE">
        <w:rPr>
          <w:color w:val="auto"/>
          <w:highlight w:val="yellow"/>
          <w:lang w:val="en-GB"/>
        </w:rPr>
        <w:t>to reach</w:t>
      </w:r>
      <w:r w:rsidR="00683346" w:rsidRPr="004327AE">
        <w:rPr>
          <w:color w:val="auto"/>
          <w:highlight w:val="yellow"/>
          <w:lang w:val="en-GB"/>
        </w:rPr>
        <w:t xml:space="preserve"> a constant weight.</w:t>
      </w:r>
    </w:p>
    <w:p w14:paraId="75F2CDA7" w14:textId="77777777" w:rsidR="00E905DE" w:rsidRPr="004327AE" w:rsidRDefault="00E905DE" w:rsidP="00940E81">
      <w:pPr>
        <w:pStyle w:val="ListParagraph"/>
        <w:widowControl/>
        <w:autoSpaceDE/>
        <w:autoSpaceDN/>
        <w:adjustRightInd/>
        <w:ind w:left="431"/>
        <w:rPr>
          <w:color w:val="auto"/>
          <w:lang w:val="en-GB"/>
        </w:rPr>
      </w:pPr>
    </w:p>
    <w:p w14:paraId="65651113" w14:textId="70885C74" w:rsidR="00855084" w:rsidRPr="004327AE" w:rsidRDefault="002D343A"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M</w:t>
      </w:r>
      <w:r w:rsidR="007B41DE" w:rsidRPr="004327AE">
        <w:rPr>
          <w:color w:val="auto"/>
          <w:highlight w:val="yellow"/>
          <w:lang w:val="en-GB"/>
        </w:rPr>
        <w:t>ultiply the</w:t>
      </w:r>
      <w:r w:rsidR="004C0F21" w:rsidRPr="004327AE">
        <w:rPr>
          <w:color w:val="auto"/>
          <w:highlight w:val="yellow"/>
          <w:lang w:val="en-GB"/>
        </w:rPr>
        <w:t xml:space="preserve"> </w:t>
      </w:r>
      <w:r w:rsidR="000E6DB8" w:rsidRPr="004327AE">
        <w:rPr>
          <w:color w:val="auto"/>
          <w:highlight w:val="yellow"/>
          <w:lang w:val="en-GB"/>
        </w:rPr>
        <w:t xml:space="preserve">dry mass </w:t>
      </w:r>
      <w:r w:rsidR="00855084" w:rsidRPr="004327AE">
        <w:rPr>
          <w:color w:val="auto"/>
          <w:highlight w:val="yellow"/>
          <w:lang w:val="en-GB"/>
        </w:rPr>
        <w:t xml:space="preserve">weight of the rest of </w:t>
      </w:r>
      <w:r w:rsidR="00366CF0" w:rsidRPr="004327AE">
        <w:rPr>
          <w:color w:val="auto"/>
          <w:highlight w:val="yellow"/>
          <w:lang w:val="en-GB"/>
        </w:rPr>
        <w:t xml:space="preserve">the </w:t>
      </w:r>
      <w:r w:rsidR="00855084" w:rsidRPr="004327AE">
        <w:rPr>
          <w:color w:val="auto"/>
          <w:highlight w:val="yellow"/>
          <w:lang w:val="en-GB"/>
        </w:rPr>
        <w:t>sample</w:t>
      </w:r>
      <w:r w:rsidR="001B4C1B" w:rsidRPr="004327AE">
        <w:rPr>
          <w:color w:val="auto"/>
          <w:highlight w:val="yellow"/>
          <w:lang w:val="en-GB"/>
        </w:rPr>
        <w:t xml:space="preserve"> for </w:t>
      </w:r>
      <w:r w:rsidR="00C86F90" w:rsidRPr="004327AE">
        <w:rPr>
          <w:color w:val="auto"/>
          <w:highlight w:val="yellow"/>
          <w:lang w:val="en-GB"/>
        </w:rPr>
        <w:t>each</w:t>
      </w:r>
      <w:r w:rsidR="00366CF0" w:rsidRPr="004327AE">
        <w:rPr>
          <w:color w:val="auto"/>
          <w:highlight w:val="yellow"/>
          <w:lang w:val="en-GB"/>
        </w:rPr>
        <w:t xml:space="preserve"> </w:t>
      </w:r>
      <w:proofErr w:type="gramStart"/>
      <w:r w:rsidR="001B4C1B" w:rsidRPr="004327AE">
        <w:rPr>
          <w:color w:val="auto"/>
          <w:highlight w:val="yellow"/>
          <w:lang w:val="en-GB"/>
        </w:rPr>
        <w:t>particular litter</w:t>
      </w:r>
      <w:proofErr w:type="gramEnd"/>
      <w:r w:rsidR="001B4C1B" w:rsidRPr="004327AE">
        <w:rPr>
          <w:color w:val="auto"/>
          <w:highlight w:val="yellow"/>
          <w:lang w:val="en-GB"/>
        </w:rPr>
        <w:t xml:space="preserve"> trap </w:t>
      </w:r>
      <w:r w:rsidR="00D900AC" w:rsidRPr="004327AE">
        <w:rPr>
          <w:color w:val="auto"/>
          <w:highlight w:val="yellow"/>
          <w:lang w:val="en-GB"/>
        </w:rPr>
        <w:t xml:space="preserve">by </w:t>
      </w:r>
      <w:r w:rsidR="005E50BF" w:rsidRPr="004327AE">
        <w:rPr>
          <w:color w:val="auto"/>
          <w:highlight w:val="yellow"/>
          <w:lang w:val="en-GB"/>
        </w:rPr>
        <w:t xml:space="preserve">the </w:t>
      </w:r>
      <w:r w:rsidR="00D900AC" w:rsidRPr="004327AE">
        <w:rPr>
          <w:color w:val="auto"/>
          <w:highlight w:val="yellow"/>
          <w:lang w:val="en-GB"/>
        </w:rPr>
        <w:t xml:space="preserve">correct SLA value </w:t>
      </w:r>
      <w:r w:rsidR="001B4C1B" w:rsidRPr="004327AE">
        <w:rPr>
          <w:color w:val="auto"/>
          <w:highlight w:val="yellow"/>
          <w:lang w:val="en-GB"/>
        </w:rPr>
        <w:t xml:space="preserve">to reach the total </w:t>
      </w:r>
      <w:r w:rsidR="007B41DE" w:rsidRPr="004327AE">
        <w:rPr>
          <w:color w:val="auto"/>
          <w:highlight w:val="yellow"/>
          <w:lang w:val="en-GB"/>
        </w:rPr>
        <w:t xml:space="preserve">projected </w:t>
      </w:r>
      <w:r w:rsidR="001B4C1B" w:rsidRPr="004327AE">
        <w:rPr>
          <w:color w:val="auto"/>
          <w:highlight w:val="yellow"/>
          <w:lang w:val="en-GB"/>
        </w:rPr>
        <w:t>leaf area</w:t>
      </w:r>
      <w:r w:rsidR="007B41DE" w:rsidRPr="004327AE">
        <w:rPr>
          <w:color w:val="auto"/>
          <w:highlight w:val="yellow"/>
          <w:lang w:val="en-GB"/>
        </w:rPr>
        <w:t xml:space="preserve"> per trap</w:t>
      </w:r>
      <w:r w:rsidR="001B4C1B" w:rsidRPr="004327AE">
        <w:rPr>
          <w:color w:val="auto"/>
          <w:highlight w:val="yellow"/>
          <w:lang w:val="en-GB"/>
        </w:rPr>
        <w:t>.</w:t>
      </w:r>
    </w:p>
    <w:p w14:paraId="614C398C" w14:textId="77777777" w:rsidR="00855084" w:rsidRPr="004327AE" w:rsidRDefault="00855084" w:rsidP="00940E81">
      <w:pPr>
        <w:widowControl/>
        <w:autoSpaceDE/>
        <w:autoSpaceDN/>
        <w:adjustRightInd/>
        <w:rPr>
          <w:color w:val="auto"/>
          <w:lang w:val="en-GB"/>
        </w:rPr>
      </w:pPr>
    </w:p>
    <w:p w14:paraId="46B6CEEC" w14:textId="6F9F102F" w:rsidR="00BF07E7" w:rsidRPr="004327AE" w:rsidRDefault="008D50DD"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 xml:space="preserve">Repeat steps </w:t>
      </w:r>
      <w:r w:rsidR="00683346" w:rsidRPr="004327AE">
        <w:rPr>
          <w:color w:val="auto"/>
          <w:highlight w:val="yellow"/>
          <w:lang w:val="en-GB"/>
        </w:rPr>
        <w:t xml:space="preserve">from </w:t>
      </w:r>
      <w:r w:rsidR="005E50BF" w:rsidRPr="004327AE">
        <w:rPr>
          <w:color w:val="auto"/>
          <w:highlight w:val="yellow"/>
          <w:lang w:val="en-GB"/>
        </w:rPr>
        <w:t>1.5</w:t>
      </w:r>
      <w:r w:rsidR="00683346" w:rsidRPr="004327AE">
        <w:rPr>
          <w:color w:val="auto"/>
          <w:highlight w:val="yellow"/>
          <w:lang w:val="en-GB"/>
        </w:rPr>
        <w:t xml:space="preserve"> to</w:t>
      </w:r>
      <w:r w:rsidRPr="004327AE">
        <w:rPr>
          <w:color w:val="auto"/>
          <w:highlight w:val="yellow"/>
          <w:lang w:val="en-GB"/>
        </w:rPr>
        <w:t xml:space="preserve"> </w:t>
      </w:r>
      <w:r w:rsidR="00D900AC" w:rsidRPr="004327AE">
        <w:rPr>
          <w:color w:val="auto"/>
          <w:highlight w:val="yellow"/>
          <w:lang w:val="en-GB"/>
        </w:rPr>
        <w:t>1.9</w:t>
      </w:r>
      <w:r w:rsidR="001B4C1B" w:rsidRPr="004327AE">
        <w:rPr>
          <w:color w:val="auto"/>
          <w:highlight w:val="yellow"/>
          <w:lang w:val="en-GB"/>
        </w:rPr>
        <w:t xml:space="preserve"> </w:t>
      </w:r>
      <w:r w:rsidR="00D900AC" w:rsidRPr="004327AE">
        <w:rPr>
          <w:color w:val="auto"/>
          <w:highlight w:val="yellow"/>
          <w:lang w:val="en-GB"/>
        </w:rPr>
        <w:t>for each of</w:t>
      </w:r>
      <w:r w:rsidR="00366CF0" w:rsidRPr="004327AE">
        <w:rPr>
          <w:color w:val="auto"/>
          <w:highlight w:val="yellow"/>
          <w:lang w:val="en-GB"/>
        </w:rPr>
        <w:t xml:space="preserve"> </w:t>
      </w:r>
      <w:r w:rsidR="005E50BF" w:rsidRPr="004327AE">
        <w:rPr>
          <w:color w:val="auto"/>
          <w:highlight w:val="yellow"/>
          <w:lang w:val="en-GB"/>
        </w:rPr>
        <w:t xml:space="preserve">the </w:t>
      </w:r>
      <w:r w:rsidR="00366CF0" w:rsidRPr="004327AE">
        <w:rPr>
          <w:color w:val="auto"/>
          <w:highlight w:val="yellow"/>
          <w:lang w:val="en-GB"/>
        </w:rPr>
        <w:t>studied</w:t>
      </w:r>
      <w:r w:rsidR="00BF07E7" w:rsidRPr="004327AE">
        <w:rPr>
          <w:color w:val="auto"/>
          <w:highlight w:val="yellow"/>
          <w:lang w:val="en-GB"/>
        </w:rPr>
        <w:t xml:space="preserve"> stand</w:t>
      </w:r>
      <w:r w:rsidR="00D900AC" w:rsidRPr="004327AE">
        <w:rPr>
          <w:color w:val="auto"/>
          <w:highlight w:val="yellow"/>
          <w:lang w:val="en-GB"/>
        </w:rPr>
        <w:t>s</w:t>
      </w:r>
      <w:r w:rsidR="0025701B" w:rsidRPr="004327AE">
        <w:rPr>
          <w:color w:val="auto"/>
          <w:highlight w:val="yellow"/>
          <w:lang w:val="en-GB"/>
        </w:rPr>
        <w:t xml:space="preserve"> and</w:t>
      </w:r>
      <w:r w:rsidR="00366CF0" w:rsidRPr="004327AE">
        <w:rPr>
          <w:color w:val="auto"/>
          <w:highlight w:val="yellow"/>
          <w:lang w:val="en-GB"/>
        </w:rPr>
        <w:t xml:space="preserve"> each litter collection date.</w:t>
      </w:r>
    </w:p>
    <w:p w14:paraId="5D947256" w14:textId="77777777" w:rsidR="00BF07E7" w:rsidRPr="004327AE" w:rsidRDefault="00BF07E7" w:rsidP="00940E81">
      <w:pPr>
        <w:pStyle w:val="ListParagraph"/>
        <w:rPr>
          <w:color w:val="auto"/>
          <w:lang w:val="en-GB"/>
        </w:rPr>
      </w:pPr>
    </w:p>
    <w:p w14:paraId="6BCCD736" w14:textId="272BC9AA" w:rsidR="00BF07E7" w:rsidRPr="004327AE" w:rsidRDefault="00BF07E7" w:rsidP="00940E81">
      <w:pPr>
        <w:pStyle w:val="ListParagraph"/>
        <w:widowControl/>
        <w:numPr>
          <w:ilvl w:val="1"/>
          <w:numId w:val="26"/>
        </w:numPr>
        <w:autoSpaceDE/>
        <w:autoSpaceDN/>
        <w:adjustRightInd/>
        <w:ind w:left="0" w:firstLine="0"/>
        <w:rPr>
          <w:color w:val="auto"/>
          <w:lang w:val="en-GB"/>
        </w:rPr>
      </w:pPr>
      <w:r w:rsidRPr="004327AE">
        <w:rPr>
          <w:color w:val="auto"/>
          <w:lang w:val="en-GB"/>
        </w:rPr>
        <w:t xml:space="preserve">Calculate </w:t>
      </w:r>
      <w:r w:rsidR="0039087E" w:rsidRPr="004327AE">
        <w:rPr>
          <w:color w:val="auto"/>
          <w:lang w:val="en-GB"/>
        </w:rPr>
        <w:t xml:space="preserve">the </w:t>
      </w:r>
      <w:r w:rsidRPr="004327AE">
        <w:rPr>
          <w:color w:val="auto"/>
          <w:lang w:val="en-GB"/>
        </w:rPr>
        <w:t xml:space="preserve">LAI as </w:t>
      </w:r>
      <w:r w:rsidR="00C94697" w:rsidRPr="004327AE">
        <w:rPr>
          <w:color w:val="auto"/>
          <w:lang w:val="en-GB"/>
        </w:rPr>
        <w:t xml:space="preserve">the </w:t>
      </w:r>
      <w:r w:rsidRPr="004327AE">
        <w:rPr>
          <w:color w:val="auto"/>
          <w:lang w:val="en-GB"/>
        </w:rPr>
        <w:t xml:space="preserve">ratio of </w:t>
      </w:r>
      <w:r w:rsidR="005E50BF" w:rsidRPr="004327AE">
        <w:rPr>
          <w:color w:val="auto"/>
          <w:lang w:val="en-GB"/>
        </w:rPr>
        <w:t xml:space="preserve">the </w:t>
      </w:r>
      <w:r w:rsidR="00A438E3" w:rsidRPr="004327AE">
        <w:rPr>
          <w:color w:val="auto"/>
          <w:lang w:val="en-GB"/>
        </w:rPr>
        <w:t xml:space="preserve">cumulative </w:t>
      </w:r>
      <w:r w:rsidRPr="004327AE">
        <w:rPr>
          <w:color w:val="auto"/>
          <w:lang w:val="en-GB"/>
        </w:rPr>
        <w:t>total leaf area esti</w:t>
      </w:r>
      <w:r w:rsidR="00C94697" w:rsidRPr="004327AE">
        <w:rPr>
          <w:color w:val="auto"/>
          <w:lang w:val="en-GB"/>
        </w:rPr>
        <w:t>mated usin</w:t>
      </w:r>
      <w:r w:rsidR="00483D60" w:rsidRPr="004327AE">
        <w:rPr>
          <w:color w:val="auto"/>
          <w:lang w:val="en-GB"/>
        </w:rPr>
        <w:t>g litter traps and the capturing</w:t>
      </w:r>
      <w:r w:rsidRPr="004327AE">
        <w:rPr>
          <w:color w:val="auto"/>
          <w:lang w:val="en-GB"/>
        </w:rPr>
        <w:t xml:space="preserve"> area</w:t>
      </w:r>
      <w:r w:rsidR="00C94697" w:rsidRPr="004327AE">
        <w:rPr>
          <w:color w:val="auto"/>
          <w:lang w:val="en-GB"/>
        </w:rPr>
        <w:t xml:space="preserve"> of </w:t>
      </w:r>
      <w:r w:rsidR="005E50BF" w:rsidRPr="004327AE">
        <w:rPr>
          <w:color w:val="auto"/>
          <w:lang w:val="en-GB"/>
        </w:rPr>
        <w:t xml:space="preserve">the </w:t>
      </w:r>
      <w:r w:rsidR="00C94697" w:rsidRPr="004327AE">
        <w:rPr>
          <w:color w:val="auto"/>
          <w:lang w:val="en-GB"/>
        </w:rPr>
        <w:t>litter traps</w:t>
      </w:r>
      <w:r w:rsidR="007B41DE" w:rsidRPr="004327AE">
        <w:rPr>
          <w:color w:val="auto"/>
          <w:lang w:val="en-GB"/>
        </w:rPr>
        <w:t>.</w:t>
      </w:r>
    </w:p>
    <w:p w14:paraId="4E457F99" w14:textId="77777777" w:rsidR="00F550CA" w:rsidRPr="004327AE" w:rsidRDefault="00F550CA" w:rsidP="00940E81">
      <w:pPr>
        <w:pStyle w:val="ListParagraph"/>
        <w:widowControl/>
        <w:autoSpaceDE/>
        <w:autoSpaceDN/>
        <w:adjustRightInd/>
        <w:ind w:left="360"/>
        <w:rPr>
          <w:b/>
          <w:color w:val="auto"/>
          <w:lang w:val="en-GB"/>
        </w:rPr>
      </w:pPr>
    </w:p>
    <w:p w14:paraId="15435B56" w14:textId="04B7242E" w:rsidR="007F385A" w:rsidRPr="004327AE" w:rsidRDefault="007F385A" w:rsidP="00940E81">
      <w:pPr>
        <w:pStyle w:val="ListParagraph"/>
        <w:widowControl/>
        <w:numPr>
          <w:ilvl w:val="0"/>
          <w:numId w:val="26"/>
        </w:numPr>
        <w:autoSpaceDE/>
        <w:autoSpaceDN/>
        <w:adjustRightInd/>
        <w:rPr>
          <w:b/>
          <w:color w:val="auto"/>
          <w:lang w:val="en-GB"/>
        </w:rPr>
      </w:pPr>
      <w:r w:rsidRPr="004327AE">
        <w:rPr>
          <w:b/>
          <w:color w:val="auto"/>
          <w:lang w:val="en-GB"/>
        </w:rPr>
        <w:t xml:space="preserve">Needle technique for </w:t>
      </w:r>
      <w:r w:rsidR="005E50BF" w:rsidRPr="004327AE">
        <w:rPr>
          <w:b/>
          <w:color w:val="auto"/>
          <w:lang w:val="en-GB"/>
        </w:rPr>
        <w:t xml:space="preserve">taking </w:t>
      </w:r>
      <w:r w:rsidRPr="004327AE">
        <w:rPr>
          <w:b/>
          <w:color w:val="auto"/>
          <w:lang w:val="en-GB"/>
        </w:rPr>
        <w:t>LAI measurement</w:t>
      </w:r>
      <w:r w:rsidR="005E50BF" w:rsidRPr="004327AE">
        <w:rPr>
          <w:b/>
          <w:color w:val="auto"/>
          <w:lang w:val="en-GB"/>
        </w:rPr>
        <w:t>s</w:t>
      </w:r>
    </w:p>
    <w:p w14:paraId="00F3BBB3" w14:textId="77777777" w:rsidR="00606DE1" w:rsidRPr="004327AE" w:rsidRDefault="00606DE1" w:rsidP="00940E81">
      <w:pPr>
        <w:pStyle w:val="ListParagraph"/>
        <w:widowControl/>
        <w:autoSpaceDE/>
        <w:autoSpaceDN/>
        <w:adjustRightInd/>
        <w:ind w:left="360"/>
        <w:rPr>
          <w:b/>
          <w:color w:val="auto"/>
          <w:lang w:val="en-GB"/>
        </w:rPr>
      </w:pPr>
    </w:p>
    <w:p w14:paraId="44B44E73" w14:textId="22362E87" w:rsidR="005E50BF" w:rsidRPr="004327AE" w:rsidRDefault="005E50BF" w:rsidP="00940E81">
      <w:pPr>
        <w:pStyle w:val="ListParagraph"/>
        <w:widowControl/>
        <w:numPr>
          <w:ilvl w:val="1"/>
          <w:numId w:val="26"/>
        </w:numPr>
        <w:autoSpaceDE/>
        <w:autoSpaceDN/>
        <w:adjustRightInd/>
        <w:ind w:left="0" w:firstLine="0"/>
        <w:rPr>
          <w:color w:val="auto"/>
          <w:lang w:val="en-GB"/>
        </w:rPr>
      </w:pPr>
      <w:r w:rsidRPr="004327AE">
        <w:rPr>
          <w:color w:val="auto"/>
          <w:lang w:val="en-GB"/>
        </w:rPr>
        <w:t>Initially, perform a field survey, investigate the site conditions and the structure of the studied stands (</w:t>
      </w:r>
      <w:r w:rsidR="00C900BA" w:rsidRPr="004327AE">
        <w:rPr>
          <w:color w:val="auto"/>
          <w:lang w:val="en-GB"/>
        </w:rPr>
        <w:t>i.e.</w:t>
      </w:r>
      <w:r w:rsidRPr="004327AE">
        <w:rPr>
          <w:i/>
          <w:color w:val="auto"/>
          <w:lang w:val="en-GB"/>
        </w:rPr>
        <w:t xml:space="preserve">, </w:t>
      </w:r>
      <w:r w:rsidRPr="004327AE">
        <w:rPr>
          <w:color w:val="auto"/>
          <w:lang w:val="en-GB"/>
        </w:rPr>
        <w:t>inclination and exposition of the slope, forest or vegetation type, forest or vegetation density, homogeneity of the canopy closure, the crown size, and the crown base height).</w:t>
      </w:r>
    </w:p>
    <w:p w14:paraId="4E747BE1" w14:textId="77777777" w:rsidR="00B54F31" w:rsidRPr="004327AE" w:rsidRDefault="00B54F31" w:rsidP="00940E81">
      <w:pPr>
        <w:pStyle w:val="ListParagraph"/>
        <w:widowControl/>
        <w:autoSpaceDE/>
        <w:autoSpaceDN/>
        <w:adjustRightInd/>
        <w:ind w:left="0"/>
        <w:rPr>
          <w:color w:val="auto"/>
          <w:lang w:val="en-GB"/>
        </w:rPr>
      </w:pPr>
    </w:p>
    <w:p w14:paraId="13C8D2FD" w14:textId="4671E76A" w:rsidR="007F385A" w:rsidRPr="004327AE" w:rsidRDefault="007F385A" w:rsidP="00940E81">
      <w:pPr>
        <w:pStyle w:val="ListParagraph"/>
        <w:widowControl/>
        <w:numPr>
          <w:ilvl w:val="1"/>
          <w:numId w:val="26"/>
        </w:numPr>
        <w:autoSpaceDE/>
        <w:autoSpaceDN/>
        <w:adjustRightInd/>
        <w:ind w:left="0" w:firstLine="0"/>
        <w:rPr>
          <w:color w:val="auto"/>
          <w:lang w:val="en-GB"/>
        </w:rPr>
      </w:pPr>
      <w:r w:rsidRPr="004327AE">
        <w:rPr>
          <w:color w:val="auto"/>
          <w:lang w:val="en-GB"/>
        </w:rPr>
        <w:lastRenderedPageBreak/>
        <w:t xml:space="preserve">Immediately after </w:t>
      </w:r>
      <w:r w:rsidR="00B65E7E" w:rsidRPr="004327AE">
        <w:rPr>
          <w:color w:val="auto"/>
          <w:lang w:val="en-GB"/>
        </w:rPr>
        <w:t>a complete leaf-</w:t>
      </w:r>
      <w:r w:rsidRPr="004327AE">
        <w:rPr>
          <w:color w:val="auto"/>
          <w:lang w:val="en-GB"/>
        </w:rPr>
        <w:t xml:space="preserve">fall, prepare </w:t>
      </w:r>
      <w:r w:rsidR="005E50BF" w:rsidRPr="004327AE">
        <w:rPr>
          <w:color w:val="auto"/>
          <w:lang w:val="en-GB"/>
        </w:rPr>
        <w:t xml:space="preserve">all </w:t>
      </w:r>
      <w:r w:rsidRPr="004327AE">
        <w:rPr>
          <w:color w:val="auto"/>
          <w:lang w:val="en-GB"/>
        </w:rPr>
        <w:t>ne</w:t>
      </w:r>
      <w:r w:rsidR="005E50BF" w:rsidRPr="004327AE">
        <w:rPr>
          <w:color w:val="auto"/>
          <w:lang w:val="en-GB"/>
        </w:rPr>
        <w:t>cessary equipment including</w:t>
      </w:r>
      <w:r w:rsidRPr="004327AE">
        <w:rPr>
          <w:color w:val="auto"/>
          <w:lang w:val="en-GB"/>
        </w:rPr>
        <w:t xml:space="preserve"> a sufficiently long </w:t>
      </w:r>
      <w:r w:rsidR="005E50BF" w:rsidRPr="004327AE">
        <w:rPr>
          <w:color w:val="auto"/>
          <w:lang w:val="en-GB"/>
        </w:rPr>
        <w:t>sharp metallic needle with</w:t>
      </w:r>
      <w:r w:rsidR="002E4328" w:rsidRPr="004327AE">
        <w:rPr>
          <w:color w:val="auto"/>
          <w:lang w:val="en-GB"/>
        </w:rPr>
        <w:t xml:space="preserve"> </w:t>
      </w:r>
      <w:r w:rsidR="00DF71EA" w:rsidRPr="004327AE">
        <w:rPr>
          <w:color w:val="auto"/>
          <w:lang w:val="en-GB"/>
        </w:rPr>
        <w:t>as</w:t>
      </w:r>
      <w:r w:rsidRPr="004327AE">
        <w:rPr>
          <w:color w:val="auto"/>
          <w:lang w:val="en-GB"/>
        </w:rPr>
        <w:t xml:space="preserve"> small </w:t>
      </w:r>
      <w:r w:rsidR="005E50BF" w:rsidRPr="004327AE">
        <w:rPr>
          <w:color w:val="auto"/>
          <w:lang w:val="en-GB"/>
        </w:rPr>
        <w:t xml:space="preserve">a </w:t>
      </w:r>
      <w:r w:rsidRPr="004327AE">
        <w:rPr>
          <w:color w:val="auto"/>
          <w:lang w:val="en-GB"/>
        </w:rPr>
        <w:t>diameter as possible (maximally 2.0 mm in diamete</w:t>
      </w:r>
      <w:r w:rsidR="003C434B" w:rsidRPr="004327AE">
        <w:rPr>
          <w:color w:val="auto"/>
          <w:lang w:val="en-GB"/>
        </w:rPr>
        <w:t>r)</w:t>
      </w:r>
      <w:r w:rsidR="002F1241" w:rsidRPr="004327AE">
        <w:rPr>
          <w:color w:val="auto"/>
          <w:lang w:val="en-GB"/>
        </w:rPr>
        <w:t>.</w:t>
      </w:r>
    </w:p>
    <w:p w14:paraId="5C3C022C" w14:textId="77777777" w:rsidR="00B54F31" w:rsidRPr="004327AE" w:rsidRDefault="00B54F31" w:rsidP="00940E81">
      <w:pPr>
        <w:pStyle w:val="ListParagraph"/>
        <w:widowControl/>
        <w:autoSpaceDE/>
        <w:autoSpaceDN/>
        <w:adjustRightInd/>
        <w:ind w:left="0"/>
        <w:rPr>
          <w:color w:val="auto"/>
          <w:lang w:val="en-GB"/>
        </w:rPr>
      </w:pPr>
    </w:p>
    <w:p w14:paraId="4DE10C0B" w14:textId="6E086DEE" w:rsidR="0029524E" w:rsidRPr="004327AE" w:rsidRDefault="005E50BF" w:rsidP="00940E81">
      <w:pPr>
        <w:pStyle w:val="ListParagraph"/>
        <w:widowControl/>
        <w:numPr>
          <w:ilvl w:val="1"/>
          <w:numId w:val="26"/>
        </w:numPr>
        <w:autoSpaceDE/>
        <w:autoSpaceDN/>
        <w:adjustRightInd/>
        <w:ind w:left="0" w:firstLine="0"/>
        <w:rPr>
          <w:color w:val="auto"/>
          <w:lang w:val="en-GB"/>
        </w:rPr>
      </w:pPr>
      <w:r w:rsidRPr="004327AE">
        <w:rPr>
          <w:color w:val="auto"/>
          <w:lang w:val="en-GB"/>
        </w:rPr>
        <w:t>Select a</w:t>
      </w:r>
      <w:r w:rsidR="00144564" w:rsidRPr="004327AE">
        <w:rPr>
          <w:color w:val="auto"/>
          <w:lang w:val="en-GB"/>
        </w:rPr>
        <w:t xml:space="preserve"> suitable</w:t>
      </w:r>
      <w:r w:rsidR="0038351C" w:rsidRPr="004327AE">
        <w:rPr>
          <w:color w:val="auto"/>
          <w:lang w:val="en-GB"/>
        </w:rPr>
        <w:t xml:space="preserve"> number of randomly distributed </w:t>
      </w:r>
      <w:r w:rsidR="00144564" w:rsidRPr="004327AE">
        <w:rPr>
          <w:color w:val="auto"/>
          <w:lang w:val="en-GB"/>
        </w:rPr>
        <w:t>sampling points</w:t>
      </w:r>
      <w:r w:rsidR="0038351C" w:rsidRPr="004327AE">
        <w:rPr>
          <w:color w:val="auto"/>
          <w:lang w:val="en-GB"/>
        </w:rPr>
        <w:t xml:space="preserve"> (at least 100)</w:t>
      </w:r>
      <w:r w:rsidR="00A15615" w:rsidRPr="004327AE">
        <w:rPr>
          <w:color w:val="auto"/>
          <w:vertAlign w:val="superscript"/>
          <w:lang w:val="en-GB"/>
        </w:rPr>
        <w:t>10,20,38</w:t>
      </w:r>
      <w:r w:rsidR="00A15615" w:rsidRPr="004327AE">
        <w:rPr>
          <w:color w:val="auto"/>
          <w:lang w:val="en-GB"/>
        </w:rPr>
        <w:t xml:space="preserve"> </w:t>
      </w:r>
      <w:r w:rsidR="0029524E" w:rsidRPr="004327AE">
        <w:rPr>
          <w:color w:val="auto"/>
          <w:lang w:val="en-GB"/>
        </w:rPr>
        <w:t>based on the canopy</w:t>
      </w:r>
      <w:r w:rsidR="00144564" w:rsidRPr="004327AE">
        <w:rPr>
          <w:color w:val="auto"/>
          <w:lang w:val="en-GB"/>
        </w:rPr>
        <w:t xml:space="preserve"> structure of each studied stand</w:t>
      </w:r>
      <w:r w:rsidR="0029524E" w:rsidRPr="004327AE">
        <w:rPr>
          <w:color w:val="auto"/>
          <w:lang w:val="en-GB"/>
        </w:rPr>
        <w:t>.</w:t>
      </w:r>
    </w:p>
    <w:p w14:paraId="6E907AA2" w14:textId="77777777" w:rsidR="0029524E" w:rsidRPr="004327AE" w:rsidRDefault="0029524E" w:rsidP="00940E81">
      <w:pPr>
        <w:pStyle w:val="ListParagraph"/>
        <w:rPr>
          <w:color w:val="auto"/>
          <w:lang w:val="en-GB"/>
        </w:rPr>
      </w:pPr>
    </w:p>
    <w:p w14:paraId="1A52F327" w14:textId="36BC250E" w:rsidR="007F385A" w:rsidRPr="004327AE" w:rsidRDefault="00606DE1" w:rsidP="00940E81">
      <w:pPr>
        <w:pStyle w:val="ListParagraph"/>
        <w:widowControl/>
        <w:autoSpaceDE/>
        <w:autoSpaceDN/>
        <w:adjustRightInd/>
        <w:ind w:left="0"/>
        <w:rPr>
          <w:color w:val="auto"/>
          <w:lang w:val="en-GB"/>
        </w:rPr>
      </w:pPr>
      <w:r w:rsidRPr="004327AE">
        <w:rPr>
          <w:color w:val="auto"/>
          <w:lang w:val="en-GB"/>
        </w:rPr>
        <w:t xml:space="preserve">NOTE: </w:t>
      </w:r>
      <w:r w:rsidR="00513221" w:rsidRPr="004327AE">
        <w:rPr>
          <w:color w:val="auto"/>
          <w:lang w:val="en-GB"/>
        </w:rPr>
        <w:t>Generally, the more sampling points</w:t>
      </w:r>
      <w:r w:rsidR="0025701B" w:rsidRPr="004327AE">
        <w:rPr>
          <w:color w:val="auto"/>
          <w:lang w:val="en-GB"/>
        </w:rPr>
        <w:t>,</w:t>
      </w:r>
      <w:r w:rsidR="00513221" w:rsidRPr="004327AE">
        <w:rPr>
          <w:color w:val="auto"/>
          <w:lang w:val="en-GB"/>
        </w:rPr>
        <w:t xml:space="preserve"> the higher</w:t>
      </w:r>
      <w:r w:rsidR="00F270CD" w:rsidRPr="004327AE">
        <w:rPr>
          <w:color w:val="auto"/>
          <w:lang w:val="en-GB"/>
        </w:rPr>
        <w:t xml:space="preserve"> the</w:t>
      </w:r>
      <w:r w:rsidR="00513221" w:rsidRPr="004327AE">
        <w:rPr>
          <w:color w:val="auto"/>
          <w:lang w:val="en-GB"/>
        </w:rPr>
        <w:t xml:space="preserve"> accuracy o</w:t>
      </w:r>
      <w:r w:rsidR="0038351C" w:rsidRPr="004327AE">
        <w:rPr>
          <w:color w:val="auto"/>
          <w:lang w:val="en-GB"/>
        </w:rPr>
        <w:t>f the LAI estimation</w:t>
      </w:r>
      <w:r w:rsidR="00513221" w:rsidRPr="004327AE">
        <w:rPr>
          <w:color w:val="auto"/>
          <w:lang w:val="en-GB"/>
        </w:rPr>
        <w:t xml:space="preserve"> in the studied stand (t</w:t>
      </w:r>
      <w:r w:rsidR="00222BD9" w:rsidRPr="004327AE">
        <w:rPr>
          <w:color w:val="auto"/>
          <w:lang w:val="en-GB"/>
        </w:rPr>
        <w:t xml:space="preserve">he number of sampling points should increase </w:t>
      </w:r>
      <w:r w:rsidR="00513221" w:rsidRPr="004327AE">
        <w:rPr>
          <w:color w:val="auto"/>
          <w:lang w:val="en-GB"/>
        </w:rPr>
        <w:t xml:space="preserve">in relation to </w:t>
      </w:r>
      <w:r w:rsidR="001540D6" w:rsidRPr="004327AE">
        <w:rPr>
          <w:color w:val="auto"/>
          <w:lang w:val="en-GB"/>
        </w:rPr>
        <w:t xml:space="preserve">the size of </w:t>
      </w:r>
      <w:r w:rsidR="00930EB3" w:rsidRPr="004327AE">
        <w:rPr>
          <w:color w:val="auto"/>
          <w:lang w:val="en-GB"/>
        </w:rPr>
        <w:t xml:space="preserve">the </w:t>
      </w:r>
      <w:r w:rsidR="001540D6" w:rsidRPr="004327AE">
        <w:rPr>
          <w:color w:val="auto"/>
          <w:lang w:val="en-GB"/>
        </w:rPr>
        <w:t xml:space="preserve">investigated plot and </w:t>
      </w:r>
      <w:r w:rsidR="00513221" w:rsidRPr="004327AE">
        <w:rPr>
          <w:color w:val="auto"/>
          <w:lang w:val="en-GB"/>
        </w:rPr>
        <w:t xml:space="preserve">the structure of </w:t>
      </w:r>
      <w:r w:rsidR="00930EB3" w:rsidRPr="004327AE">
        <w:rPr>
          <w:color w:val="auto"/>
          <w:lang w:val="en-GB"/>
        </w:rPr>
        <w:t xml:space="preserve">the </w:t>
      </w:r>
      <w:r w:rsidR="00513221" w:rsidRPr="004327AE">
        <w:rPr>
          <w:color w:val="auto"/>
          <w:lang w:val="en-GB"/>
        </w:rPr>
        <w:t>canopy).</w:t>
      </w:r>
    </w:p>
    <w:p w14:paraId="08B3A3C9" w14:textId="77777777" w:rsidR="00B54F31" w:rsidRPr="004327AE" w:rsidRDefault="00B54F31" w:rsidP="00940E81">
      <w:pPr>
        <w:pStyle w:val="ListParagraph"/>
        <w:widowControl/>
        <w:autoSpaceDE/>
        <w:autoSpaceDN/>
        <w:adjustRightInd/>
        <w:ind w:left="0"/>
        <w:rPr>
          <w:color w:val="auto"/>
          <w:lang w:val="en-GB"/>
        </w:rPr>
      </w:pPr>
    </w:p>
    <w:p w14:paraId="44252FF8" w14:textId="22D8F318" w:rsidR="0029524E" w:rsidRPr="004327AE" w:rsidRDefault="00040DB0"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U</w:t>
      </w:r>
      <w:r w:rsidR="0007353E" w:rsidRPr="004327AE">
        <w:rPr>
          <w:color w:val="auto"/>
          <w:highlight w:val="yellow"/>
          <w:lang w:val="en-GB"/>
        </w:rPr>
        <w:t>sing</w:t>
      </w:r>
      <w:r w:rsidR="00046B59" w:rsidRPr="004327AE">
        <w:rPr>
          <w:color w:val="auto"/>
          <w:highlight w:val="yellow"/>
          <w:lang w:val="en-GB"/>
        </w:rPr>
        <w:t xml:space="preserve"> </w:t>
      </w:r>
      <w:r w:rsidRPr="004327AE">
        <w:rPr>
          <w:color w:val="auto"/>
          <w:highlight w:val="yellow"/>
          <w:lang w:val="en-GB"/>
        </w:rPr>
        <w:t xml:space="preserve">the </w:t>
      </w:r>
      <w:r w:rsidR="00046B59" w:rsidRPr="004327AE">
        <w:rPr>
          <w:color w:val="auto"/>
          <w:highlight w:val="yellow"/>
          <w:lang w:val="en-GB"/>
        </w:rPr>
        <w:t>metallic</w:t>
      </w:r>
      <w:r w:rsidR="00B65E7E" w:rsidRPr="004327AE">
        <w:rPr>
          <w:color w:val="auto"/>
          <w:highlight w:val="yellow"/>
          <w:lang w:val="en-GB"/>
        </w:rPr>
        <w:t xml:space="preserve"> </w:t>
      </w:r>
      <w:r w:rsidR="00617A6F" w:rsidRPr="004327AE">
        <w:rPr>
          <w:color w:val="auto"/>
          <w:highlight w:val="yellow"/>
          <w:lang w:val="en-GB"/>
        </w:rPr>
        <w:t>needle</w:t>
      </w:r>
      <w:r w:rsidRPr="004327AE">
        <w:rPr>
          <w:color w:val="auto"/>
          <w:highlight w:val="yellow"/>
          <w:lang w:val="en-GB"/>
        </w:rPr>
        <w:t>, puncture the leaves at a</w:t>
      </w:r>
      <w:r w:rsidR="00046B59" w:rsidRPr="004327AE">
        <w:rPr>
          <w:color w:val="auto"/>
          <w:highlight w:val="yellow"/>
          <w:lang w:val="en-GB"/>
        </w:rPr>
        <w:t xml:space="preserve"> </w:t>
      </w:r>
      <w:proofErr w:type="gramStart"/>
      <w:r w:rsidR="00046B59" w:rsidRPr="004327AE">
        <w:rPr>
          <w:color w:val="auto"/>
          <w:highlight w:val="yellow"/>
          <w:lang w:val="en-GB"/>
        </w:rPr>
        <w:t>more</w:t>
      </w:r>
      <w:r w:rsidRPr="004327AE">
        <w:rPr>
          <w:color w:val="auto"/>
          <w:highlight w:val="yellow"/>
          <w:lang w:val="en-GB"/>
        </w:rPr>
        <w:t xml:space="preserve"> or </w:t>
      </w:r>
      <w:r w:rsidR="00046B59" w:rsidRPr="004327AE">
        <w:rPr>
          <w:color w:val="auto"/>
          <w:highlight w:val="yellow"/>
          <w:lang w:val="en-GB"/>
        </w:rPr>
        <w:t>less similar</w:t>
      </w:r>
      <w:proofErr w:type="gramEnd"/>
      <w:r w:rsidR="00046B59" w:rsidRPr="004327AE">
        <w:rPr>
          <w:color w:val="auto"/>
          <w:highlight w:val="yellow"/>
          <w:lang w:val="en-GB"/>
        </w:rPr>
        <w:t xml:space="preserve"> angle </w:t>
      </w:r>
      <w:r w:rsidR="009B44EE" w:rsidRPr="004327AE">
        <w:rPr>
          <w:color w:val="auto"/>
          <w:highlight w:val="yellow"/>
          <w:lang w:val="en-GB"/>
        </w:rPr>
        <w:t xml:space="preserve">through the </w:t>
      </w:r>
      <w:r w:rsidR="006C1441" w:rsidRPr="004327AE">
        <w:rPr>
          <w:color w:val="auto"/>
          <w:highlight w:val="yellow"/>
          <w:lang w:val="en-GB"/>
        </w:rPr>
        <w:t xml:space="preserve">layer of </w:t>
      </w:r>
      <w:r w:rsidR="009B44EE" w:rsidRPr="004327AE">
        <w:rPr>
          <w:color w:val="auto"/>
          <w:highlight w:val="yellow"/>
          <w:lang w:val="en-GB"/>
        </w:rPr>
        <w:t>freshly fallen leaves</w:t>
      </w:r>
      <w:r w:rsidR="00AE47CF" w:rsidRPr="004327AE">
        <w:rPr>
          <w:color w:val="auto"/>
          <w:highlight w:val="yellow"/>
          <w:lang w:val="en-GB"/>
        </w:rPr>
        <w:t xml:space="preserve"> </w:t>
      </w:r>
      <w:r w:rsidRPr="004327AE">
        <w:rPr>
          <w:color w:val="auto"/>
          <w:highlight w:val="yellow"/>
          <w:lang w:val="en-GB"/>
        </w:rPr>
        <w:t xml:space="preserve">that are lying </w:t>
      </w:r>
      <w:r w:rsidR="009B44EE" w:rsidRPr="004327AE">
        <w:rPr>
          <w:color w:val="auto"/>
          <w:highlight w:val="yellow"/>
          <w:lang w:val="en-GB"/>
        </w:rPr>
        <w:t xml:space="preserve">on the ground surface </w:t>
      </w:r>
      <w:r w:rsidR="007F385A" w:rsidRPr="004327AE">
        <w:rPr>
          <w:color w:val="auto"/>
          <w:highlight w:val="yellow"/>
          <w:lang w:val="en-GB"/>
        </w:rPr>
        <w:t xml:space="preserve">at </w:t>
      </w:r>
      <w:r w:rsidR="003855ED" w:rsidRPr="004327AE">
        <w:rPr>
          <w:color w:val="auto"/>
          <w:highlight w:val="yellow"/>
          <w:lang w:val="en-GB"/>
        </w:rPr>
        <w:t>each</w:t>
      </w:r>
      <w:r w:rsidR="00B74EFB" w:rsidRPr="004327AE">
        <w:rPr>
          <w:color w:val="auto"/>
          <w:highlight w:val="yellow"/>
          <w:lang w:val="en-GB"/>
        </w:rPr>
        <w:t xml:space="preserve"> of </w:t>
      </w:r>
      <w:r w:rsidRPr="004327AE">
        <w:rPr>
          <w:color w:val="auto"/>
          <w:highlight w:val="yellow"/>
          <w:lang w:val="en-GB"/>
        </w:rPr>
        <w:t xml:space="preserve">the </w:t>
      </w:r>
      <w:r w:rsidR="00B74EFB" w:rsidRPr="004327AE">
        <w:rPr>
          <w:color w:val="auto"/>
          <w:highlight w:val="yellow"/>
          <w:lang w:val="en-GB"/>
        </w:rPr>
        <w:t>probed</w:t>
      </w:r>
      <w:r w:rsidR="00845CF0" w:rsidRPr="004327AE">
        <w:rPr>
          <w:color w:val="auto"/>
          <w:highlight w:val="yellow"/>
          <w:lang w:val="en-GB"/>
        </w:rPr>
        <w:t xml:space="preserve"> sampling points.</w:t>
      </w:r>
      <w:r w:rsidR="00845CF0" w:rsidRPr="004327AE">
        <w:rPr>
          <w:color w:val="auto"/>
          <w:lang w:val="en-GB"/>
        </w:rPr>
        <w:t xml:space="preserve"> </w:t>
      </w:r>
    </w:p>
    <w:p w14:paraId="52D1989B" w14:textId="77777777" w:rsidR="0029524E" w:rsidRPr="004327AE" w:rsidRDefault="0029524E" w:rsidP="00940E81">
      <w:pPr>
        <w:pStyle w:val="ListParagraph"/>
        <w:widowControl/>
        <w:autoSpaceDE/>
        <w:autoSpaceDN/>
        <w:adjustRightInd/>
        <w:ind w:left="0"/>
        <w:rPr>
          <w:color w:val="auto"/>
          <w:highlight w:val="yellow"/>
          <w:lang w:val="en-GB"/>
        </w:rPr>
      </w:pPr>
    </w:p>
    <w:p w14:paraId="32242802" w14:textId="0C2BBF04" w:rsidR="00B54F31" w:rsidRPr="004327AE" w:rsidRDefault="00606DE1" w:rsidP="00940E81">
      <w:pPr>
        <w:pStyle w:val="ListParagraph"/>
        <w:widowControl/>
        <w:numPr>
          <w:ilvl w:val="2"/>
          <w:numId w:val="26"/>
        </w:numPr>
        <w:autoSpaceDE/>
        <w:autoSpaceDN/>
        <w:adjustRightInd/>
        <w:ind w:left="0" w:firstLine="0"/>
        <w:rPr>
          <w:color w:val="auto"/>
          <w:lang w:val="en-GB"/>
        </w:rPr>
      </w:pPr>
      <w:r w:rsidRPr="004327AE">
        <w:rPr>
          <w:color w:val="auto"/>
          <w:lang w:val="en-GB"/>
        </w:rPr>
        <w:t>Use a</w:t>
      </w:r>
      <w:r w:rsidR="00617A6F" w:rsidRPr="004327AE">
        <w:rPr>
          <w:color w:val="auto"/>
          <w:lang w:val="en-GB"/>
        </w:rPr>
        <w:t xml:space="preserve">ny angle of stab since </w:t>
      </w:r>
      <w:r w:rsidR="00845CF0" w:rsidRPr="004327AE">
        <w:rPr>
          <w:color w:val="auto"/>
          <w:lang w:val="en-GB"/>
        </w:rPr>
        <w:t>these fallen l</w:t>
      </w:r>
      <w:r w:rsidR="00040DB0" w:rsidRPr="004327AE">
        <w:rPr>
          <w:color w:val="auto"/>
          <w:lang w:val="en-GB"/>
        </w:rPr>
        <w:t>eaves have no relationships to</w:t>
      </w:r>
      <w:r w:rsidR="00845CF0" w:rsidRPr="004327AE">
        <w:rPr>
          <w:color w:val="auto"/>
          <w:lang w:val="en-GB"/>
        </w:rPr>
        <w:t xml:space="preserve"> their previous position within the canopy.</w:t>
      </w:r>
    </w:p>
    <w:p w14:paraId="7733A678" w14:textId="77777777" w:rsidR="007C6755" w:rsidRPr="004327AE" w:rsidRDefault="007C6755" w:rsidP="00940E81">
      <w:pPr>
        <w:pStyle w:val="ListParagraph"/>
        <w:widowControl/>
        <w:autoSpaceDE/>
        <w:autoSpaceDN/>
        <w:adjustRightInd/>
        <w:ind w:left="0"/>
        <w:rPr>
          <w:color w:val="auto"/>
          <w:highlight w:val="yellow"/>
          <w:lang w:val="en-GB"/>
        </w:rPr>
      </w:pPr>
    </w:p>
    <w:p w14:paraId="68CC4170" w14:textId="4F649AFC" w:rsidR="007F385A" w:rsidRPr="004327AE" w:rsidRDefault="007F385A"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 xml:space="preserve"> Check</w:t>
      </w:r>
      <w:r w:rsidR="00040DB0" w:rsidRPr="004327AE">
        <w:rPr>
          <w:color w:val="auto"/>
          <w:highlight w:val="yellow"/>
          <w:lang w:val="en-GB"/>
        </w:rPr>
        <w:t xml:space="preserve"> to make sure </w:t>
      </w:r>
      <w:r w:rsidRPr="004327AE">
        <w:rPr>
          <w:color w:val="auto"/>
          <w:highlight w:val="yellow"/>
          <w:lang w:val="en-GB"/>
        </w:rPr>
        <w:t>only fres</w:t>
      </w:r>
      <w:r w:rsidR="000739B8" w:rsidRPr="004327AE">
        <w:rPr>
          <w:color w:val="auto"/>
          <w:highlight w:val="yellow"/>
          <w:lang w:val="en-GB"/>
        </w:rPr>
        <w:t>hly fallen leaves are present on</w:t>
      </w:r>
      <w:r w:rsidRPr="004327AE">
        <w:rPr>
          <w:color w:val="auto"/>
          <w:highlight w:val="yellow"/>
          <w:lang w:val="en-GB"/>
        </w:rPr>
        <w:t xml:space="preserve"> the needle. In the case of </w:t>
      </w:r>
      <w:r w:rsidR="008756B7" w:rsidRPr="004327AE">
        <w:rPr>
          <w:color w:val="auto"/>
          <w:highlight w:val="yellow"/>
          <w:lang w:val="en-GB"/>
        </w:rPr>
        <w:t xml:space="preserve">the </w:t>
      </w:r>
      <w:r w:rsidRPr="004327AE">
        <w:rPr>
          <w:color w:val="auto"/>
          <w:highlight w:val="yellow"/>
          <w:lang w:val="en-GB"/>
        </w:rPr>
        <w:t xml:space="preserve">presence of partially decomposed leaves from </w:t>
      </w:r>
      <w:r w:rsidR="008756B7" w:rsidRPr="004327AE">
        <w:rPr>
          <w:color w:val="auto"/>
          <w:highlight w:val="yellow"/>
          <w:lang w:val="en-GB"/>
        </w:rPr>
        <w:t xml:space="preserve">the </w:t>
      </w:r>
      <w:r w:rsidRPr="004327AE">
        <w:rPr>
          <w:color w:val="auto"/>
          <w:highlight w:val="yellow"/>
          <w:lang w:val="en-GB"/>
        </w:rPr>
        <w:t>previous year, remove them from the needle.</w:t>
      </w:r>
    </w:p>
    <w:p w14:paraId="523057D9" w14:textId="77777777" w:rsidR="00B54F31" w:rsidRPr="004327AE" w:rsidRDefault="00B54F31" w:rsidP="00940E81">
      <w:pPr>
        <w:pStyle w:val="ListParagraph"/>
        <w:widowControl/>
        <w:autoSpaceDE/>
        <w:autoSpaceDN/>
        <w:adjustRightInd/>
        <w:ind w:left="0"/>
        <w:rPr>
          <w:color w:val="auto"/>
          <w:highlight w:val="yellow"/>
          <w:lang w:val="en-GB"/>
        </w:rPr>
      </w:pPr>
    </w:p>
    <w:p w14:paraId="7EF74884" w14:textId="65B8C41D" w:rsidR="007F385A" w:rsidRPr="004327AE" w:rsidRDefault="007F385A"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 xml:space="preserve"> Count the number</w:t>
      </w:r>
      <w:r w:rsidR="007D442A" w:rsidRPr="004327AE">
        <w:rPr>
          <w:color w:val="auto"/>
          <w:highlight w:val="yellow"/>
          <w:lang w:val="en-GB"/>
        </w:rPr>
        <w:t xml:space="preserve"> of leaves pierc</w:t>
      </w:r>
      <w:r w:rsidR="00040DB0" w:rsidRPr="004327AE">
        <w:rPr>
          <w:color w:val="auto"/>
          <w:highlight w:val="yellow"/>
          <w:lang w:val="en-GB"/>
        </w:rPr>
        <w:t>ed by the needle with</w:t>
      </w:r>
      <w:r w:rsidR="003D7103" w:rsidRPr="004327AE">
        <w:rPr>
          <w:color w:val="auto"/>
          <w:highlight w:val="yellow"/>
          <w:lang w:val="en-GB"/>
        </w:rPr>
        <w:t xml:space="preserve"> each stab at</w:t>
      </w:r>
      <w:r w:rsidR="00040DB0" w:rsidRPr="004327AE">
        <w:rPr>
          <w:color w:val="auto"/>
          <w:highlight w:val="yellow"/>
          <w:lang w:val="en-GB"/>
        </w:rPr>
        <w:t xml:space="preserve"> each</w:t>
      </w:r>
      <w:r w:rsidR="003D7103" w:rsidRPr="004327AE">
        <w:rPr>
          <w:color w:val="auto"/>
          <w:highlight w:val="yellow"/>
          <w:lang w:val="en-GB"/>
        </w:rPr>
        <w:t xml:space="preserve"> sampling point.</w:t>
      </w:r>
    </w:p>
    <w:p w14:paraId="7BFB39F8" w14:textId="77777777" w:rsidR="00B54F31" w:rsidRPr="004327AE" w:rsidRDefault="00B54F31" w:rsidP="00940E81">
      <w:pPr>
        <w:pStyle w:val="ListParagraph"/>
        <w:widowControl/>
        <w:autoSpaceDE/>
        <w:autoSpaceDN/>
        <w:adjustRightInd/>
        <w:ind w:left="0"/>
        <w:rPr>
          <w:color w:val="auto"/>
          <w:highlight w:val="yellow"/>
          <w:lang w:val="en-GB"/>
        </w:rPr>
      </w:pPr>
    </w:p>
    <w:p w14:paraId="6FA5E031" w14:textId="639B2713" w:rsidR="007F385A" w:rsidRPr="004327AE" w:rsidRDefault="007F385A"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Repeat step</w:t>
      </w:r>
      <w:r w:rsidR="003D7103" w:rsidRPr="004327AE">
        <w:rPr>
          <w:color w:val="auto"/>
          <w:highlight w:val="yellow"/>
          <w:lang w:val="en-GB"/>
        </w:rPr>
        <w:t>s from</w:t>
      </w:r>
      <w:r w:rsidR="00513221" w:rsidRPr="004327AE">
        <w:rPr>
          <w:color w:val="auto"/>
          <w:highlight w:val="yellow"/>
          <w:lang w:val="en-GB"/>
        </w:rPr>
        <w:t xml:space="preserve"> 2.4 to 2.6</w:t>
      </w:r>
      <w:r w:rsidRPr="004327AE">
        <w:rPr>
          <w:color w:val="auto"/>
          <w:highlight w:val="yellow"/>
          <w:lang w:val="en-GB"/>
        </w:rPr>
        <w:t xml:space="preserve"> for</w:t>
      </w:r>
      <w:r w:rsidR="009B44EE" w:rsidRPr="004327AE">
        <w:rPr>
          <w:color w:val="auto"/>
          <w:highlight w:val="yellow"/>
          <w:lang w:val="en-GB"/>
        </w:rPr>
        <w:t xml:space="preserve"> all probed</w:t>
      </w:r>
      <w:r w:rsidRPr="004327AE">
        <w:rPr>
          <w:color w:val="auto"/>
          <w:highlight w:val="yellow"/>
          <w:lang w:val="en-GB"/>
        </w:rPr>
        <w:t xml:space="preserve"> sampling points.</w:t>
      </w:r>
    </w:p>
    <w:p w14:paraId="357438D9" w14:textId="77777777" w:rsidR="00B54F31" w:rsidRPr="004327AE" w:rsidRDefault="00B54F31" w:rsidP="00940E81">
      <w:pPr>
        <w:pStyle w:val="ListParagraph"/>
        <w:widowControl/>
        <w:autoSpaceDE/>
        <w:autoSpaceDN/>
        <w:adjustRightInd/>
        <w:ind w:left="0"/>
        <w:rPr>
          <w:color w:val="auto"/>
          <w:highlight w:val="yellow"/>
          <w:lang w:val="en-GB"/>
        </w:rPr>
      </w:pPr>
    </w:p>
    <w:p w14:paraId="4996BBE6" w14:textId="0CDC1B17" w:rsidR="007F385A" w:rsidRPr="004327AE" w:rsidRDefault="00226EDA"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 xml:space="preserve">Count the total of all </w:t>
      </w:r>
      <w:r w:rsidR="00E52260" w:rsidRPr="004327AE">
        <w:rPr>
          <w:color w:val="auto"/>
          <w:highlight w:val="yellow"/>
          <w:lang w:val="en-GB"/>
        </w:rPr>
        <w:t>leaves</w:t>
      </w:r>
      <w:r w:rsidRPr="004327AE">
        <w:rPr>
          <w:color w:val="auto"/>
          <w:highlight w:val="yellow"/>
          <w:lang w:val="en-GB"/>
        </w:rPr>
        <w:t xml:space="preserve"> pierced</w:t>
      </w:r>
      <w:r w:rsidR="00E52260" w:rsidRPr="004327AE">
        <w:rPr>
          <w:color w:val="auto"/>
          <w:highlight w:val="yellow"/>
          <w:lang w:val="en-GB"/>
        </w:rPr>
        <w:t xml:space="preserve"> by </w:t>
      </w:r>
      <w:r w:rsidRPr="004327AE">
        <w:rPr>
          <w:color w:val="auto"/>
          <w:highlight w:val="yellow"/>
          <w:lang w:val="en-GB"/>
        </w:rPr>
        <w:t xml:space="preserve">the </w:t>
      </w:r>
      <w:r w:rsidR="00E52260" w:rsidRPr="004327AE">
        <w:rPr>
          <w:color w:val="auto"/>
          <w:highlight w:val="yellow"/>
          <w:lang w:val="en-GB"/>
        </w:rPr>
        <w:t>needle within</w:t>
      </w:r>
      <w:r w:rsidR="007F385A" w:rsidRPr="004327AE">
        <w:rPr>
          <w:color w:val="auto"/>
          <w:highlight w:val="yellow"/>
          <w:lang w:val="en-GB"/>
        </w:rPr>
        <w:t xml:space="preserve"> the whole stand (</w:t>
      </w:r>
      <w:r w:rsidR="00C900BA" w:rsidRPr="004327AE">
        <w:rPr>
          <w:color w:val="auto"/>
          <w:lang w:val="en-GB"/>
        </w:rPr>
        <w:t>i.e.</w:t>
      </w:r>
      <w:r w:rsidR="007F385A" w:rsidRPr="004327AE">
        <w:rPr>
          <w:i/>
          <w:color w:val="auto"/>
          <w:highlight w:val="yellow"/>
          <w:lang w:val="en-GB"/>
        </w:rPr>
        <w:t xml:space="preserve">, </w:t>
      </w:r>
      <w:r w:rsidR="00B54F31" w:rsidRPr="004327AE">
        <w:rPr>
          <w:color w:val="auto"/>
          <w:highlight w:val="yellow"/>
          <w:lang w:val="en-GB"/>
        </w:rPr>
        <w:t xml:space="preserve">for </w:t>
      </w:r>
      <w:r w:rsidR="00E52260" w:rsidRPr="004327AE">
        <w:rPr>
          <w:color w:val="auto"/>
          <w:highlight w:val="yellow"/>
          <w:lang w:val="en-GB"/>
        </w:rPr>
        <w:t xml:space="preserve">at least </w:t>
      </w:r>
      <w:r w:rsidR="00B54F31" w:rsidRPr="004327AE">
        <w:rPr>
          <w:color w:val="auto"/>
          <w:highlight w:val="yellow"/>
          <w:lang w:val="en-GB"/>
        </w:rPr>
        <w:t>100 </w:t>
      </w:r>
      <w:r w:rsidR="007F385A" w:rsidRPr="004327AE">
        <w:rPr>
          <w:color w:val="auto"/>
          <w:highlight w:val="yellow"/>
          <w:lang w:val="en-GB"/>
        </w:rPr>
        <w:t>sampling points).</w:t>
      </w:r>
    </w:p>
    <w:p w14:paraId="005D079D" w14:textId="77777777" w:rsidR="00B54F31" w:rsidRPr="004327AE" w:rsidRDefault="00B54F31" w:rsidP="00940E81">
      <w:pPr>
        <w:pStyle w:val="ListParagraph"/>
        <w:widowControl/>
        <w:autoSpaceDE/>
        <w:autoSpaceDN/>
        <w:adjustRightInd/>
        <w:ind w:left="0"/>
        <w:rPr>
          <w:color w:val="auto"/>
          <w:highlight w:val="yellow"/>
          <w:lang w:val="en-GB"/>
        </w:rPr>
      </w:pPr>
    </w:p>
    <w:p w14:paraId="171324D9" w14:textId="11B0336B" w:rsidR="007F385A" w:rsidRPr="004327AE" w:rsidRDefault="007F385A" w:rsidP="00940E81">
      <w:pPr>
        <w:pStyle w:val="ListParagraph"/>
        <w:widowControl/>
        <w:numPr>
          <w:ilvl w:val="1"/>
          <w:numId w:val="26"/>
        </w:numPr>
        <w:autoSpaceDE/>
        <w:autoSpaceDN/>
        <w:adjustRightInd/>
        <w:ind w:left="0" w:firstLine="0"/>
        <w:rPr>
          <w:color w:val="auto"/>
          <w:lang w:val="en-GB"/>
        </w:rPr>
      </w:pPr>
      <w:r w:rsidRPr="004327AE">
        <w:rPr>
          <w:color w:val="auto"/>
          <w:lang w:val="en-GB"/>
        </w:rPr>
        <w:t>Divide this sum by the number of stabs (</w:t>
      </w:r>
      <w:r w:rsidR="00C900BA" w:rsidRPr="004327AE">
        <w:rPr>
          <w:color w:val="auto"/>
          <w:lang w:val="en-GB"/>
        </w:rPr>
        <w:t>i.e.</w:t>
      </w:r>
      <w:r w:rsidRPr="004327AE">
        <w:rPr>
          <w:i/>
          <w:color w:val="auto"/>
          <w:lang w:val="en-GB"/>
        </w:rPr>
        <w:t xml:space="preserve">, </w:t>
      </w:r>
      <w:r w:rsidR="00226EDA" w:rsidRPr="004327AE">
        <w:rPr>
          <w:color w:val="auto"/>
          <w:lang w:val="en-GB"/>
        </w:rPr>
        <w:t>counting the</w:t>
      </w:r>
      <w:r w:rsidRPr="004327AE">
        <w:rPr>
          <w:color w:val="auto"/>
          <w:lang w:val="en-GB"/>
        </w:rPr>
        <w:t xml:space="preserve"> arithmetic mean).</w:t>
      </w:r>
      <w:r w:rsidR="006C742F" w:rsidRPr="004327AE">
        <w:rPr>
          <w:color w:val="auto"/>
          <w:lang w:val="en-GB"/>
        </w:rPr>
        <w:t xml:space="preserve"> The</w:t>
      </w:r>
      <w:r w:rsidR="00F24A04" w:rsidRPr="004327AE">
        <w:rPr>
          <w:color w:val="auto"/>
          <w:lang w:val="en-GB"/>
        </w:rPr>
        <w:t xml:space="preserve"> resulted arithmetic average</w:t>
      </w:r>
      <w:r w:rsidR="007C6755" w:rsidRPr="004327AE">
        <w:rPr>
          <w:color w:val="auto"/>
          <w:lang w:val="en-GB"/>
        </w:rPr>
        <w:t xml:space="preserve"> is equal </w:t>
      </w:r>
      <w:r w:rsidR="00F24A04" w:rsidRPr="004327AE">
        <w:rPr>
          <w:color w:val="auto"/>
          <w:lang w:val="en-GB"/>
        </w:rPr>
        <w:t xml:space="preserve">to </w:t>
      </w:r>
      <w:r w:rsidR="00226EDA" w:rsidRPr="004327AE">
        <w:rPr>
          <w:color w:val="auto"/>
          <w:lang w:val="en-GB"/>
        </w:rPr>
        <w:t xml:space="preserve">the </w:t>
      </w:r>
      <w:r w:rsidR="00F24A04" w:rsidRPr="004327AE">
        <w:rPr>
          <w:color w:val="auto"/>
          <w:lang w:val="en-GB"/>
        </w:rPr>
        <w:t>actual</w:t>
      </w:r>
      <w:r w:rsidR="00BA1007" w:rsidRPr="004327AE">
        <w:rPr>
          <w:color w:val="auto"/>
          <w:lang w:val="en-GB"/>
        </w:rPr>
        <w:t xml:space="preserve"> LAI value at the stand level.</w:t>
      </w:r>
      <w:r w:rsidR="00F24A04" w:rsidRPr="004327AE">
        <w:rPr>
          <w:color w:val="auto"/>
          <w:lang w:val="en-GB"/>
        </w:rPr>
        <w:t xml:space="preserve"> Note: </w:t>
      </w:r>
      <w:r w:rsidRPr="004327AE">
        <w:rPr>
          <w:color w:val="auto"/>
          <w:lang w:val="en-GB"/>
        </w:rPr>
        <w:t>The average number of all fresh leaves collecte</w:t>
      </w:r>
      <w:r w:rsidR="00226EDA" w:rsidRPr="004327AE">
        <w:rPr>
          <w:color w:val="auto"/>
          <w:lang w:val="en-GB"/>
        </w:rPr>
        <w:t>d on the needle corresponds to</w:t>
      </w:r>
      <w:r w:rsidRPr="004327AE">
        <w:rPr>
          <w:color w:val="auto"/>
          <w:lang w:val="en-GB"/>
        </w:rPr>
        <w:t xml:space="preserve"> the true LA</w:t>
      </w:r>
      <w:r w:rsidR="00AA4BAB" w:rsidRPr="004327AE">
        <w:rPr>
          <w:color w:val="auto"/>
          <w:lang w:val="en-GB"/>
        </w:rPr>
        <w:t xml:space="preserve">I value of </w:t>
      </w:r>
      <w:r w:rsidR="007E36A4" w:rsidRPr="004327AE">
        <w:rPr>
          <w:color w:val="auto"/>
          <w:lang w:val="en-GB"/>
        </w:rPr>
        <w:t xml:space="preserve">the </w:t>
      </w:r>
      <w:r w:rsidR="00EA7A39" w:rsidRPr="004327AE">
        <w:rPr>
          <w:color w:val="auto"/>
          <w:lang w:val="en-GB"/>
        </w:rPr>
        <w:t>investigated</w:t>
      </w:r>
      <w:r w:rsidR="00AA4BAB" w:rsidRPr="004327AE">
        <w:rPr>
          <w:color w:val="auto"/>
          <w:lang w:val="en-GB"/>
        </w:rPr>
        <w:t xml:space="preserve"> forest stand</w:t>
      </w:r>
      <w:r w:rsidRPr="004327AE">
        <w:rPr>
          <w:color w:val="auto"/>
          <w:lang w:val="en-GB"/>
        </w:rPr>
        <w:t>.</w:t>
      </w:r>
    </w:p>
    <w:p w14:paraId="0BD883F8" w14:textId="77777777" w:rsidR="00B54F31" w:rsidRPr="004327AE" w:rsidRDefault="00B54F31" w:rsidP="00940E81">
      <w:pPr>
        <w:pStyle w:val="ListParagraph"/>
        <w:widowControl/>
        <w:autoSpaceDE/>
        <w:autoSpaceDN/>
        <w:adjustRightInd/>
        <w:ind w:left="0"/>
        <w:rPr>
          <w:color w:val="auto"/>
          <w:lang w:val="en-GB"/>
        </w:rPr>
      </w:pPr>
    </w:p>
    <w:p w14:paraId="496AB0B4" w14:textId="6499292A" w:rsidR="001C1E49" w:rsidRPr="004327AE" w:rsidRDefault="00606DE1" w:rsidP="00940E81">
      <w:pPr>
        <w:pStyle w:val="ListParagraph"/>
        <w:widowControl/>
        <w:numPr>
          <w:ilvl w:val="0"/>
          <w:numId w:val="26"/>
        </w:numPr>
        <w:autoSpaceDE/>
        <w:autoSpaceDN/>
        <w:adjustRightInd/>
        <w:ind w:left="357" w:hanging="357"/>
        <w:rPr>
          <w:b/>
          <w:color w:val="auto"/>
          <w:lang w:val="en-GB"/>
        </w:rPr>
      </w:pPr>
      <w:r w:rsidRPr="004327AE">
        <w:rPr>
          <w:rFonts w:asciiTheme="minorHAnsi" w:hAnsiTheme="minorHAnsi" w:cs="Arial"/>
          <w:b/>
          <w:bCs/>
          <w:color w:val="auto"/>
          <w:lang w:val="en-GB"/>
        </w:rPr>
        <w:t xml:space="preserve">Plant canopy </w:t>
      </w:r>
      <w:r w:rsidRPr="004327AE">
        <w:rPr>
          <w:rFonts w:asciiTheme="minorHAnsi" w:hAnsiTheme="minorHAnsi" w:cs="Arial"/>
          <w:b/>
          <w:bCs/>
          <w:color w:val="auto"/>
        </w:rPr>
        <w:t>analyzer</w:t>
      </w:r>
      <w:r w:rsidRPr="004327AE">
        <w:rPr>
          <w:b/>
          <w:color w:val="auto"/>
          <w:lang w:val="en-GB"/>
        </w:rPr>
        <w:t xml:space="preserve"> </w:t>
      </w:r>
      <w:r w:rsidR="00EB0AE9" w:rsidRPr="004327AE">
        <w:rPr>
          <w:b/>
          <w:color w:val="auto"/>
          <w:lang w:val="en-GB"/>
        </w:rPr>
        <w:t xml:space="preserve">optical device </w:t>
      </w:r>
      <w:r w:rsidR="007F385A" w:rsidRPr="004327AE">
        <w:rPr>
          <w:b/>
          <w:color w:val="auto"/>
          <w:lang w:val="en-GB"/>
        </w:rPr>
        <w:t xml:space="preserve">for </w:t>
      </w:r>
      <w:r w:rsidR="00EB0AE9" w:rsidRPr="004327AE">
        <w:rPr>
          <w:b/>
          <w:color w:val="auto"/>
          <w:lang w:val="en-GB"/>
        </w:rPr>
        <w:t xml:space="preserve">performing </w:t>
      </w:r>
      <w:r w:rsidR="007F385A" w:rsidRPr="004327AE">
        <w:rPr>
          <w:b/>
          <w:color w:val="auto"/>
          <w:lang w:val="en-GB"/>
        </w:rPr>
        <w:t>LAI estimation</w:t>
      </w:r>
    </w:p>
    <w:p w14:paraId="62CD14E2" w14:textId="77777777" w:rsidR="00606DE1" w:rsidRPr="004327AE" w:rsidRDefault="00606DE1" w:rsidP="00940E81">
      <w:pPr>
        <w:pStyle w:val="ListParagraph"/>
        <w:widowControl/>
        <w:autoSpaceDE/>
        <w:autoSpaceDN/>
        <w:adjustRightInd/>
        <w:ind w:left="357"/>
        <w:rPr>
          <w:b/>
          <w:color w:val="auto"/>
          <w:lang w:val="en-GB"/>
        </w:rPr>
      </w:pPr>
    </w:p>
    <w:p w14:paraId="166F04C5" w14:textId="3FD5EEF8" w:rsidR="00EB0AE9" w:rsidRPr="004327AE" w:rsidRDefault="00EB0AE9" w:rsidP="00940E81">
      <w:pPr>
        <w:pStyle w:val="ListParagraph"/>
        <w:widowControl/>
        <w:numPr>
          <w:ilvl w:val="1"/>
          <w:numId w:val="26"/>
        </w:numPr>
        <w:autoSpaceDE/>
        <w:autoSpaceDN/>
        <w:adjustRightInd/>
        <w:ind w:left="0" w:firstLine="0"/>
        <w:rPr>
          <w:color w:val="auto"/>
          <w:lang w:val="en-GB"/>
        </w:rPr>
      </w:pPr>
      <w:r w:rsidRPr="004327AE">
        <w:rPr>
          <w:color w:val="auto"/>
          <w:lang w:val="en-GB"/>
        </w:rPr>
        <w:t>At the beginning, perform a field survey, including investigating the site conditions and the structure of the studied stands (</w:t>
      </w:r>
      <w:r w:rsidR="00C900BA" w:rsidRPr="004327AE">
        <w:rPr>
          <w:color w:val="auto"/>
          <w:lang w:val="en-GB"/>
        </w:rPr>
        <w:t>i.e.</w:t>
      </w:r>
      <w:r w:rsidRPr="004327AE">
        <w:rPr>
          <w:i/>
          <w:color w:val="auto"/>
          <w:lang w:val="en-GB"/>
        </w:rPr>
        <w:t xml:space="preserve">, </w:t>
      </w:r>
      <w:r w:rsidRPr="004327AE">
        <w:rPr>
          <w:color w:val="auto"/>
          <w:lang w:val="en-GB"/>
        </w:rPr>
        <w:t>inclination and exposition of the slope, forest or vegetation type, forest or vegetation density, homogeneity of the canopy closure, the crown size, and the crown base height).</w:t>
      </w:r>
    </w:p>
    <w:p w14:paraId="744DF0EA" w14:textId="77777777" w:rsidR="00C9218D" w:rsidRPr="004327AE" w:rsidRDefault="00C9218D" w:rsidP="00940E81">
      <w:pPr>
        <w:pStyle w:val="ListParagraph"/>
        <w:widowControl/>
        <w:autoSpaceDE/>
        <w:autoSpaceDN/>
        <w:adjustRightInd/>
        <w:ind w:left="0"/>
        <w:rPr>
          <w:color w:val="auto"/>
          <w:lang w:val="en-GB"/>
        </w:rPr>
      </w:pPr>
    </w:p>
    <w:p w14:paraId="244603D2" w14:textId="325288D2" w:rsidR="00635DCD" w:rsidRPr="004327AE" w:rsidRDefault="00F7424D" w:rsidP="00940E81">
      <w:pPr>
        <w:pStyle w:val="ListParagraph"/>
        <w:widowControl/>
        <w:numPr>
          <w:ilvl w:val="1"/>
          <w:numId w:val="26"/>
        </w:numPr>
        <w:autoSpaceDE/>
        <w:autoSpaceDN/>
        <w:adjustRightInd/>
        <w:ind w:left="0" w:firstLine="0"/>
        <w:rPr>
          <w:color w:val="auto"/>
          <w:lang w:val="en-GB"/>
        </w:rPr>
      </w:pPr>
      <w:r w:rsidRPr="004327AE">
        <w:rPr>
          <w:color w:val="auto"/>
          <w:highlight w:val="yellow"/>
          <w:lang w:val="en-GB"/>
        </w:rPr>
        <w:t>Find</w:t>
      </w:r>
      <w:r w:rsidR="00C9218D" w:rsidRPr="004327AE">
        <w:rPr>
          <w:color w:val="auto"/>
          <w:highlight w:val="yellow"/>
          <w:lang w:val="en-GB"/>
        </w:rPr>
        <w:t xml:space="preserve"> a suitable </w:t>
      </w:r>
      <w:r w:rsidR="00620594" w:rsidRPr="004327AE">
        <w:rPr>
          <w:color w:val="auto"/>
          <w:highlight w:val="yellow"/>
          <w:lang w:val="en-GB"/>
        </w:rPr>
        <w:t xml:space="preserve">open area </w:t>
      </w:r>
      <w:r w:rsidR="00046B59" w:rsidRPr="004327AE">
        <w:rPr>
          <w:color w:val="auto"/>
          <w:highlight w:val="yellow"/>
          <w:lang w:val="en-GB"/>
        </w:rPr>
        <w:t xml:space="preserve">(clearing) </w:t>
      </w:r>
      <w:r w:rsidR="00EB0AE9" w:rsidRPr="004327AE">
        <w:rPr>
          <w:color w:val="auto"/>
          <w:highlight w:val="yellow"/>
          <w:lang w:val="en-GB"/>
        </w:rPr>
        <w:t>with</w:t>
      </w:r>
      <w:r w:rsidR="00DF7321" w:rsidRPr="004327AE">
        <w:rPr>
          <w:color w:val="auto"/>
          <w:highlight w:val="yellow"/>
          <w:lang w:val="en-GB"/>
        </w:rPr>
        <w:t xml:space="preserve"> identical sky conditions as </w:t>
      </w:r>
      <w:r w:rsidR="00620594" w:rsidRPr="004327AE">
        <w:rPr>
          <w:color w:val="auto"/>
          <w:highlight w:val="yellow"/>
          <w:lang w:val="en-GB"/>
        </w:rPr>
        <w:t>above</w:t>
      </w:r>
      <w:r w:rsidR="00DF7321" w:rsidRPr="004327AE">
        <w:rPr>
          <w:color w:val="auto"/>
          <w:highlight w:val="yellow"/>
          <w:lang w:val="en-GB"/>
        </w:rPr>
        <w:t xml:space="preserve"> </w:t>
      </w:r>
      <w:r w:rsidR="002B2562" w:rsidRPr="004327AE">
        <w:rPr>
          <w:color w:val="auto"/>
          <w:highlight w:val="yellow"/>
          <w:lang w:val="en-GB"/>
        </w:rPr>
        <w:t xml:space="preserve">the </w:t>
      </w:r>
      <w:r w:rsidR="00EB0AE9" w:rsidRPr="004327AE">
        <w:rPr>
          <w:color w:val="auto"/>
          <w:highlight w:val="yellow"/>
          <w:lang w:val="en-GB"/>
        </w:rPr>
        <w:t>observed plot, located</w:t>
      </w:r>
      <w:r w:rsidR="00DF7321" w:rsidRPr="004327AE">
        <w:rPr>
          <w:color w:val="auto"/>
          <w:highlight w:val="yellow"/>
          <w:lang w:val="en-GB"/>
        </w:rPr>
        <w:t xml:space="preserve"> </w:t>
      </w:r>
      <w:r w:rsidR="007E36A4" w:rsidRPr="004327AE">
        <w:rPr>
          <w:color w:val="auto"/>
          <w:highlight w:val="yellow"/>
          <w:lang w:val="en-GB"/>
        </w:rPr>
        <w:t xml:space="preserve">a </w:t>
      </w:r>
      <w:r w:rsidR="00EB0AE9" w:rsidRPr="004327AE">
        <w:rPr>
          <w:color w:val="auto"/>
          <w:highlight w:val="yellow"/>
          <w:lang w:val="en-GB"/>
        </w:rPr>
        <w:t>maximum</w:t>
      </w:r>
      <w:r w:rsidR="006C742F" w:rsidRPr="004327AE">
        <w:rPr>
          <w:color w:val="auto"/>
          <w:highlight w:val="yellow"/>
          <w:lang w:val="en-GB"/>
        </w:rPr>
        <w:t xml:space="preserve"> </w:t>
      </w:r>
      <w:r w:rsidR="00DF7321" w:rsidRPr="004327AE">
        <w:rPr>
          <w:color w:val="auto"/>
          <w:highlight w:val="yellow"/>
          <w:lang w:val="en-GB"/>
        </w:rPr>
        <w:t>distance of 1 km</w:t>
      </w:r>
      <w:r w:rsidR="00EB0AE9" w:rsidRPr="004327AE">
        <w:rPr>
          <w:color w:val="auto"/>
          <w:highlight w:val="yellow"/>
          <w:lang w:val="en-GB"/>
        </w:rPr>
        <w:t xml:space="preserve"> away</w:t>
      </w:r>
      <w:r w:rsidR="00940E81" w:rsidRPr="004327AE">
        <w:rPr>
          <w:color w:val="auto"/>
          <w:highlight w:val="yellow"/>
          <w:vertAlign w:val="superscript"/>
          <w:lang w:val="en-GB"/>
        </w:rPr>
        <w:t>21</w:t>
      </w:r>
      <w:r w:rsidR="00EB0AE9" w:rsidRPr="004327AE">
        <w:rPr>
          <w:color w:val="auto"/>
          <w:highlight w:val="yellow"/>
          <w:lang w:val="en-GB"/>
        </w:rPr>
        <w:t>,</w:t>
      </w:r>
      <w:r w:rsidRPr="004327AE">
        <w:rPr>
          <w:color w:val="auto"/>
          <w:lang w:val="en-GB"/>
        </w:rPr>
        <w:t xml:space="preserve"> which</w:t>
      </w:r>
      <w:r w:rsidR="00EB0AE9" w:rsidRPr="004327AE">
        <w:rPr>
          <w:color w:val="auto"/>
          <w:lang w:val="en-GB"/>
        </w:rPr>
        <w:t xml:space="preserve"> is required for above-</w:t>
      </w:r>
      <w:r w:rsidRPr="004327AE">
        <w:rPr>
          <w:color w:val="auto"/>
          <w:lang w:val="en-GB"/>
        </w:rPr>
        <w:t>canopy sensor</w:t>
      </w:r>
      <w:r w:rsidR="00046B59" w:rsidRPr="004327AE">
        <w:rPr>
          <w:color w:val="auto"/>
          <w:lang w:val="en-GB"/>
        </w:rPr>
        <w:t xml:space="preserve"> readings</w:t>
      </w:r>
      <w:r w:rsidR="00DF7321" w:rsidRPr="004327AE">
        <w:rPr>
          <w:color w:val="auto"/>
          <w:lang w:val="en-GB"/>
        </w:rPr>
        <w:t>.</w:t>
      </w:r>
    </w:p>
    <w:p w14:paraId="67404F5B" w14:textId="77777777" w:rsidR="00635DCD" w:rsidRPr="004327AE" w:rsidRDefault="00635DCD" w:rsidP="00940E81">
      <w:pPr>
        <w:pStyle w:val="ListParagraph"/>
        <w:rPr>
          <w:color w:val="auto"/>
          <w:lang w:val="en-GB"/>
        </w:rPr>
      </w:pPr>
    </w:p>
    <w:p w14:paraId="786746C9" w14:textId="676AD3B6" w:rsidR="00C950D3" w:rsidRPr="004327AE" w:rsidRDefault="00606DE1" w:rsidP="00940E81">
      <w:pPr>
        <w:pStyle w:val="ListParagraph"/>
        <w:widowControl/>
        <w:numPr>
          <w:ilvl w:val="2"/>
          <w:numId w:val="26"/>
        </w:numPr>
        <w:autoSpaceDE/>
        <w:autoSpaceDN/>
        <w:adjustRightInd/>
        <w:ind w:left="0" w:firstLine="0"/>
        <w:rPr>
          <w:color w:val="auto"/>
          <w:lang w:val="en-GB"/>
        </w:rPr>
      </w:pPr>
      <w:r w:rsidRPr="004327AE">
        <w:rPr>
          <w:color w:val="auto"/>
          <w:lang w:val="en-GB"/>
        </w:rPr>
        <w:t xml:space="preserve">As the </w:t>
      </w:r>
      <w:r w:rsidRPr="004327AE">
        <w:rPr>
          <w:rFonts w:asciiTheme="minorHAnsi" w:hAnsiTheme="minorHAnsi" w:cs="Arial"/>
          <w:bCs/>
          <w:color w:val="auto"/>
          <w:lang w:val="en-GB"/>
        </w:rPr>
        <w:t xml:space="preserve">plant canopy </w:t>
      </w:r>
      <w:r w:rsidRPr="004327AE">
        <w:rPr>
          <w:rFonts w:asciiTheme="minorHAnsi" w:hAnsiTheme="minorHAnsi" w:cs="Arial"/>
          <w:bCs/>
          <w:color w:val="auto"/>
        </w:rPr>
        <w:t>analyzer</w:t>
      </w:r>
      <w:r w:rsidR="00C950D3" w:rsidRPr="004327AE">
        <w:rPr>
          <w:color w:val="auto"/>
          <w:lang w:val="en-GB"/>
        </w:rPr>
        <w:t xml:space="preserve"> enables the user to use a different FOV in both azimuth (by restriction view caps) as well as zenith (through software processing by ring masking) directions</w:t>
      </w:r>
      <w:r w:rsidRPr="004327AE">
        <w:rPr>
          <w:color w:val="auto"/>
          <w:lang w:val="en-GB"/>
        </w:rPr>
        <w:t xml:space="preserve">, </w:t>
      </w:r>
      <w:r w:rsidRPr="004327AE">
        <w:rPr>
          <w:color w:val="auto"/>
          <w:highlight w:val="yellow"/>
          <w:lang w:val="en-GB"/>
        </w:rPr>
        <w:t>apply t</w:t>
      </w:r>
      <w:r w:rsidR="00C950D3" w:rsidRPr="004327AE">
        <w:rPr>
          <w:color w:val="auto"/>
          <w:highlight w:val="yellow"/>
          <w:lang w:val="en-GB"/>
        </w:rPr>
        <w:t>he same cap (and its orientation) for both above- and below-canopy readings.</w:t>
      </w:r>
    </w:p>
    <w:p w14:paraId="0B61D7F2" w14:textId="77777777" w:rsidR="001D434F" w:rsidRPr="004327AE" w:rsidRDefault="001D434F" w:rsidP="00940E81">
      <w:pPr>
        <w:pStyle w:val="ListParagraph"/>
        <w:widowControl/>
        <w:autoSpaceDE/>
        <w:autoSpaceDN/>
        <w:adjustRightInd/>
        <w:ind w:left="0"/>
        <w:rPr>
          <w:color w:val="auto"/>
          <w:lang w:val="en-GB"/>
        </w:rPr>
      </w:pPr>
    </w:p>
    <w:p w14:paraId="5E2A71A8" w14:textId="47100D03" w:rsidR="00D17172" w:rsidRPr="004327AE" w:rsidRDefault="00606DE1" w:rsidP="00940E81">
      <w:pPr>
        <w:pStyle w:val="ListParagraph"/>
        <w:widowControl/>
        <w:numPr>
          <w:ilvl w:val="2"/>
          <w:numId w:val="26"/>
        </w:numPr>
        <w:autoSpaceDE/>
        <w:autoSpaceDN/>
        <w:adjustRightInd/>
        <w:ind w:left="0" w:firstLine="0"/>
        <w:rPr>
          <w:color w:val="auto"/>
          <w:lang w:val="en-GB"/>
        </w:rPr>
      </w:pPr>
      <w:r w:rsidRPr="004327AE">
        <w:rPr>
          <w:color w:val="auto"/>
          <w:lang w:val="en-GB"/>
        </w:rPr>
        <w:t>Derive the</w:t>
      </w:r>
      <w:r w:rsidR="000E7FAC" w:rsidRPr="004327AE">
        <w:rPr>
          <w:color w:val="auto"/>
          <w:lang w:val="en-GB"/>
        </w:rPr>
        <w:t xml:space="preserve"> size of </w:t>
      </w:r>
      <w:r w:rsidR="002C471B" w:rsidRPr="004327AE">
        <w:rPr>
          <w:color w:val="auto"/>
          <w:lang w:val="en-GB"/>
        </w:rPr>
        <w:t>the</w:t>
      </w:r>
      <w:r w:rsidR="00BC384A" w:rsidRPr="004327AE">
        <w:rPr>
          <w:color w:val="auto"/>
          <w:lang w:val="en-GB"/>
        </w:rPr>
        <w:t xml:space="preserve"> </w:t>
      </w:r>
      <w:r w:rsidR="000E7FAC" w:rsidRPr="004327AE">
        <w:rPr>
          <w:color w:val="auto"/>
          <w:lang w:val="en-GB"/>
        </w:rPr>
        <w:t xml:space="preserve">open area and </w:t>
      </w:r>
      <w:r w:rsidR="00BC384A" w:rsidRPr="004327AE">
        <w:rPr>
          <w:color w:val="auto"/>
          <w:lang w:val="en-GB"/>
        </w:rPr>
        <w:t xml:space="preserve">the </w:t>
      </w:r>
      <w:r w:rsidR="000E7FAC" w:rsidRPr="004327AE">
        <w:rPr>
          <w:color w:val="auto"/>
          <w:lang w:val="en-GB"/>
        </w:rPr>
        <w:t>utili</w:t>
      </w:r>
      <w:r w:rsidRPr="004327AE">
        <w:rPr>
          <w:color w:val="auto"/>
          <w:lang w:val="en-GB"/>
        </w:rPr>
        <w:t>z</w:t>
      </w:r>
      <w:r w:rsidR="00B1716A" w:rsidRPr="004327AE">
        <w:rPr>
          <w:color w:val="auto"/>
          <w:lang w:val="en-GB"/>
        </w:rPr>
        <w:t xml:space="preserve">ation of </w:t>
      </w:r>
      <w:r w:rsidR="00BC384A" w:rsidRPr="004327AE">
        <w:rPr>
          <w:color w:val="auto"/>
          <w:lang w:val="en-GB"/>
        </w:rPr>
        <w:t xml:space="preserve">the </w:t>
      </w:r>
      <w:r w:rsidR="00B1716A" w:rsidRPr="004327AE">
        <w:rPr>
          <w:color w:val="auto"/>
          <w:lang w:val="en-GB"/>
        </w:rPr>
        <w:t xml:space="preserve">appropriate view cap </w:t>
      </w:r>
      <w:r w:rsidR="00DA2573" w:rsidRPr="004327AE">
        <w:rPr>
          <w:color w:val="auto"/>
          <w:lang w:val="en-GB"/>
        </w:rPr>
        <w:t xml:space="preserve">from the </w:t>
      </w:r>
      <w:r w:rsidR="000E7FAC" w:rsidRPr="004327AE">
        <w:rPr>
          <w:color w:val="auto"/>
          <w:lang w:val="en-GB"/>
        </w:rPr>
        <w:t>scope</w:t>
      </w:r>
      <w:r w:rsidR="00CF5454" w:rsidRPr="004327AE">
        <w:rPr>
          <w:color w:val="auto"/>
          <w:lang w:val="en-GB"/>
        </w:rPr>
        <w:t xml:space="preserve"> of </w:t>
      </w:r>
      <w:r w:rsidR="002C471B" w:rsidRPr="004327AE">
        <w:rPr>
          <w:color w:val="auto"/>
          <w:lang w:val="en-GB"/>
        </w:rPr>
        <w:t xml:space="preserve">the </w:t>
      </w:r>
      <w:r w:rsidR="00CF5454" w:rsidRPr="004327AE">
        <w:rPr>
          <w:color w:val="auto"/>
          <w:lang w:val="en-GB"/>
        </w:rPr>
        <w:t>FOV. The known</w:t>
      </w:r>
      <w:r w:rsidR="00DA2573" w:rsidRPr="004327AE">
        <w:rPr>
          <w:color w:val="auto"/>
          <w:lang w:val="en-GB"/>
        </w:rPr>
        <w:t xml:space="preserve"> FOV</w:t>
      </w:r>
      <w:r w:rsidR="00CF5454" w:rsidRPr="004327AE">
        <w:rPr>
          <w:color w:val="auto"/>
          <w:lang w:val="en-GB"/>
        </w:rPr>
        <w:t xml:space="preserve"> of the sensor</w:t>
      </w:r>
      <w:r w:rsidR="00DA2573" w:rsidRPr="004327AE">
        <w:rPr>
          <w:color w:val="auto"/>
          <w:lang w:val="en-GB"/>
        </w:rPr>
        <w:t xml:space="preserve"> from </w:t>
      </w:r>
      <w:r w:rsidR="00BC384A" w:rsidRPr="004327AE">
        <w:rPr>
          <w:color w:val="auto"/>
          <w:lang w:val="en-GB"/>
        </w:rPr>
        <w:t xml:space="preserve">the </w:t>
      </w:r>
      <w:r w:rsidR="00DA2573" w:rsidRPr="004327AE">
        <w:rPr>
          <w:color w:val="auto"/>
          <w:lang w:val="en-GB"/>
        </w:rPr>
        <w:t xml:space="preserve">vertical in </w:t>
      </w:r>
      <w:r w:rsidR="00BC384A" w:rsidRPr="004327AE">
        <w:rPr>
          <w:color w:val="auto"/>
          <w:lang w:val="en-GB"/>
        </w:rPr>
        <w:t xml:space="preserve">the </w:t>
      </w:r>
      <w:r w:rsidR="00DA2573" w:rsidRPr="004327AE">
        <w:rPr>
          <w:color w:val="auto"/>
          <w:lang w:val="en-GB"/>
        </w:rPr>
        <w:t xml:space="preserve">zenith orientation and </w:t>
      </w:r>
      <w:r w:rsidR="00BC384A" w:rsidRPr="004327AE">
        <w:rPr>
          <w:color w:val="auto"/>
          <w:lang w:val="en-GB"/>
        </w:rPr>
        <w:t xml:space="preserve">the </w:t>
      </w:r>
      <w:r w:rsidR="00DA2573" w:rsidRPr="004327AE">
        <w:rPr>
          <w:color w:val="auto"/>
          <w:lang w:val="en-GB"/>
        </w:rPr>
        <w:t>estimation of the height</w:t>
      </w:r>
      <w:r w:rsidR="00D17172" w:rsidRPr="004327AE">
        <w:rPr>
          <w:color w:val="auto"/>
          <w:lang w:val="en-GB"/>
        </w:rPr>
        <w:t xml:space="preserve"> of the nearest obstacles</w:t>
      </w:r>
      <w:r w:rsidR="00405C45" w:rsidRPr="004327AE">
        <w:rPr>
          <w:color w:val="auto"/>
          <w:lang w:val="en-GB"/>
        </w:rPr>
        <w:t xml:space="preserve"> (trees, terrain, buildings</w:t>
      </w:r>
      <w:r w:rsidR="00DA2573" w:rsidRPr="004327AE">
        <w:rPr>
          <w:color w:val="auto"/>
          <w:lang w:val="en-GB"/>
        </w:rPr>
        <w:t>) provide the most suitable solution</w:t>
      </w:r>
      <w:r w:rsidR="00D17172" w:rsidRPr="004327AE">
        <w:rPr>
          <w:color w:val="auto"/>
          <w:lang w:val="en-GB"/>
        </w:rPr>
        <w:t xml:space="preserve">, where the </w:t>
      </w:r>
      <w:proofErr w:type="gramStart"/>
      <w:r w:rsidR="00D17172" w:rsidRPr="004327AE">
        <w:rPr>
          <w:color w:val="auto"/>
          <w:lang w:val="en-GB"/>
        </w:rPr>
        <w:t>sufficient</w:t>
      </w:r>
      <w:proofErr w:type="gramEnd"/>
      <w:r w:rsidR="00D17172" w:rsidRPr="004327AE">
        <w:rPr>
          <w:color w:val="auto"/>
          <w:lang w:val="en-GB"/>
        </w:rPr>
        <w:t xml:space="preserve"> size of </w:t>
      </w:r>
      <w:r w:rsidR="002C471B" w:rsidRPr="004327AE">
        <w:rPr>
          <w:color w:val="auto"/>
          <w:lang w:val="en-GB"/>
        </w:rPr>
        <w:t>the</w:t>
      </w:r>
      <w:r w:rsidR="007E36A4" w:rsidRPr="004327AE">
        <w:rPr>
          <w:color w:val="auto"/>
          <w:lang w:val="en-GB"/>
        </w:rPr>
        <w:t xml:space="preserve"> </w:t>
      </w:r>
      <w:r w:rsidR="00D17172" w:rsidRPr="004327AE">
        <w:rPr>
          <w:color w:val="auto"/>
          <w:lang w:val="en-GB"/>
        </w:rPr>
        <w:t>open area can be calculated according to equation 1:</w:t>
      </w:r>
    </w:p>
    <w:p w14:paraId="373192CF" w14:textId="77777777" w:rsidR="00D17172" w:rsidRPr="004327AE" w:rsidRDefault="00D17172" w:rsidP="00940E81">
      <w:pPr>
        <w:pStyle w:val="ListParagraph"/>
        <w:widowControl/>
        <w:autoSpaceDE/>
        <w:autoSpaceDN/>
        <w:adjustRightInd/>
        <w:ind w:left="0"/>
        <w:rPr>
          <w:color w:val="auto"/>
          <w:lang w:val="en-GB"/>
        </w:rPr>
      </w:pPr>
    </w:p>
    <w:p w14:paraId="480F4F31" w14:textId="766535B0" w:rsidR="00C93CF6" w:rsidRPr="004327AE" w:rsidRDefault="00D17172" w:rsidP="00940E81">
      <w:pPr>
        <w:pStyle w:val="ListParagraph"/>
        <w:widowControl/>
        <w:autoSpaceDE/>
        <w:autoSpaceDN/>
        <w:adjustRightInd/>
        <w:ind w:left="0"/>
        <w:rPr>
          <w:color w:val="auto"/>
          <w:lang w:val="en-GB"/>
        </w:rPr>
      </w:pPr>
      <w:r w:rsidRPr="004327AE">
        <w:rPr>
          <w:color w:val="auto"/>
          <w:lang w:val="en-GB"/>
        </w:rPr>
        <w:t xml:space="preserve">Y = </w:t>
      </w:r>
      <w:proofErr w:type="spellStart"/>
      <w:r w:rsidRPr="004327AE">
        <w:rPr>
          <w:color w:val="auto"/>
          <w:lang w:val="en-GB"/>
        </w:rPr>
        <w:t>H</w:t>
      </w:r>
      <w:r w:rsidR="00606DE1" w:rsidRPr="004327AE">
        <w:rPr>
          <w:color w:val="auto"/>
          <w:lang w:val="en-GB"/>
        </w:rPr>
        <w:t>∙</w:t>
      </w:r>
      <w:r w:rsidRPr="004327AE">
        <w:rPr>
          <w:color w:val="auto"/>
          <w:lang w:val="en-GB"/>
        </w:rPr>
        <w:t>tg</w:t>
      </w:r>
      <w:proofErr w:type="spellEnd"/>
      <w:r w:rsidR="00606DE1" w:rsidRPr="004327AE">
        <w:rPr>
          <w:color w:val="auto"/>
          <w:lang w:val="en-GB"/>
        </w:rPr>
        <w:t>∙</w:t>
      </w:r>
      <w:r w:rsidRPr="004327AE">
        <w:rPr>
          <w:color w:val="auto"/>
          <w:lang w:val="en-GB"/>
        </w:rPr>
        <w:t>α</w:t>
      </w:r>
      <w:r w:rsidRPr="004327AE">
        <w:rPr>
          <w:color w:val="auto"/>
          <w:lang w:val="en-GB"/>
        </w:rPr>
        <w:tab/>
      </w:r>
      <w:r w:rsidRPr="004327AE">
        <w:rPr>
          <w:color w:val="auto"/>
          <w:lang w:val="en-GB"/>
        </w:rPr>
        <w:tab/>
      </w:r>
      <w:r w:rsidRPr="004327AE">
        <w:rPr>
          <w:color w:val="auto"/>
          <w:lang w:val="en-GB"/>
        </w:rPr>
        <w:tab/>
      </w:r>
      <w:r w:rsidRPr="004327AE">
        <w:rPr>
          <w:color w:val="auto"/>
          <w:lang w:val="en-GB"/>
        </w:rPr>
        <w:tab/>
      </w:r>
      <w:r w:rsidRPr="004327AE">
        <w:rPr>
          <w:color w:val="auto"/>
          <w:lang w:val="en-GB"/>
        </w:rPr>
        <w:tab/>
      </w:r>
      <w:r w:rsidRPr="004327AE">
        <w:rPr>
          <w:color w:val="auto"/>
          <w:lang w:val="en-GB"/>
        </w:rPr>
        <w:tab/>
      </w:r>
      <w:r w:rsidRPr="004327AE">
        <w:rPr>
          <w:color w:val="auto"/>
          <w:lang w:val="en-GB"/>
        </w:rPr>
        <w:tab/>
      </w:r>
      <w:r w:rsidRPr="004327AE">
        <w:rPr>
          <w:color w:val="auto"/>
          <w:lang w:val="en-GB"/>
        </w:rPr>
        <w:tab/>
      </w:r>
      <w:r w:rsidRPr="004327AE">
        <w:rPr>
          <w:color w:val="auto"/>
          <w:lang w:val="en-GB"/>
        </w:rPr>
        <w:tab/>
      </w:r>
      <w:r w:rsidRPr="004327AE">
        <w:rPr>
          <w:color w:val="auto"/>
          <w:lang w:val="en-GB"/>
        </w:rPr>
        <w:tab/>
      </w:r>
      <w:r w:rsidRPr="004327AE">
        <w:rPr>
          <w:color w:val="auto"/>
          <w:lang w:val="en-GB"/>
        </w:rPr>
        <w:tab/>
      </w:r>
      <w:r w:rsidR="00606DE1" w:rsidRPr="004327AE">
        <w:rPr>
          <w:color w:val="auto"/>
          <w:lang w:val="en-GB"/>
        </w:rPr>
        <w:t xml:space="preserve"> </w:t>
      </w:r>
      <w:proofErr w:type="gramStart"/>
      <w:r w:rsidR="00606DE1" w:rsidRPr="004327AE">
        <w:rPr>
          <w:color w:val="auto"/>
          <w:lang w:val="en-GB"/>
        </w:rPr>
        <w:t xml:space="preserve">  </w:t>
      </w:r>
      <w:r w:rsidRPr="004327AE">
        <w:rPr>
          <w:color w:val="auto"/>
          <w:lang w:val="en-GB"/>
        </w:rPr>
        <w:t xml:space="preserve"> (</w:t>
      </w:r>
      <w:proofErr w:type="gramEnd"/>
      <w:r w:rsidRPr="004327AE">
        <w:rPr>
          <w:color w:val="auto"/>
          <w:lang w:val="en-GB"/>
        </w:rPr>
        <w:t xml:space="preserve">1), </w:t>
      </w:r>
    </w:p>
    <w:p w14:paraId="3E3DAFFC" w14:textId="77777777" w:rsidR="00C93CF6" w:rsidRPr="004327AE" w:rsidRDefault="00C93CF6" w:rsidP="00940E81">
      <w:pPr>
        <w:pStyle w:val="ListParagraph"/>
        <w:widowControl/>
        <w:autoSpaceDE/>
        <w:autoSpaceDN/>
        <w:adjustRightInd/>
        <w:ind w:left="0"/>
        <w:rPr>
          <w:color w:val="auto"/>
          <w:lang w:val="en-GB"/>
        </w:rPr>
      </w:pPr>
    </w:p>
    <w:p w14:paraId="354D0ACA" w14:textId="7B8B66F5" w:rsidR="00997C4A" w:rsidRPr="004327AE" w:rsidRDefault="0000059F" w:rsidP="00940E81">
      <w:pPr>
        <w:pStyle w:val="ListParagraph"/>
        <w:widowControl/>
        <w:autoSpaceDE/>
        <w:autoSpaceDN/>
        <w:adjustRightInd/>
        <w:ind w:left="0"/>
        <w:rPr>
          <w:color w:val="auto"/>
          <w:lang w:val="en-GB"/>
        </w:rPr>
      </w:pPr>
      <w:r w:rsidRPr="004327AE">
        <w:rPr>
          <w:color w:val="auto"/>
          <w:lang w:val="en-GB"/>
        </w:rPr>
        <w:t>W</w:t>
      </w:r>
      <w:r w:rsidR="00C93CF6" w:rsidRPr="004327AE">
        <w:rPr>
          <w:color w:val="auto"/>
          <w:lang w:val="en-GB"/>
        </w:rPr>
        <w:t>here Y is</w:t>
      </w:r>
      <w:r w:rsidR="00D17172" w:rsidRPr="004327AE">
        <w:rPr>
          <w:color w:val="auto"/>
          <w:lang w:val="en-GB"/>
        </w:rPr>
        <w:t xml:space="preserve"> </w:t>
      </w:r>
      <w:r w:rsidR="007E36A4" w:rsidRPr="004327AE">
        <w:rPr>
          <w:color w:val="auto"/>
          <w:lang w:val="en-GB"/>
        </w:rPr>
        <w:t xml:space="preserve">the </w:t>
      </w:r>
      <w:r w:rsidR="00CF5454" w:rsidRPr="004327AE">
        <w:rPr>
          <w:color w:val="auto"/>
          <w:lang w:val="en-GB"/>
        </w:rPr>
        <w:t>required</w:t>
      </w:r>
      <w:r w:rsidR="00D17172" w:rsidRPr="004327AE">
        <w:rPr>
          <w:color w:val="auto"/>
          <w:lang w:val="en-GB"/>
        </w:rPr>
        <w:t xml:space="preserve"> distance from the nearest </w:t>
      </w:r>
      <w:r w:rsidRPr="004327AE">
        <w:rPr>
          <w:color w:val="auto"/>
          <w:lang w:val="en-GB"/>
        </w:rPr>
        <w:t>barrier</w:t>
      </w:r>
      <w:r w:rsidR="00D17172" w:rsidRPr="004327AE">
        <w:rPr>
          <w:color w:val="auto"/>
          <w:lang w:val="en-GB"/>
        </w:rPr>
        <w:t>;</w:t>
      </w:r>
      <w:r w:rsidR="00C93CF6" w:rsidRPr="004327AE">
        <w:rPr>
          <w:color w:val="auto"/>
          <w:lang w:val="en-GB"/>
        </w:rPr>
        <w:t xml:space="preserve"> H means</w:t>
      </w:r>
      <w:r w:rsidR="006145D9" w:rsidRPr="004327AE">
        <w:rPr>
          <w:color w:val="auto"/>
          <w:lang w:val="en-GB"/>
        </w:rPr>
        <w:t xml:space="preserve"> </w:t>
      </w:r>
      <w:r w:rsidR="007E36A4" w:rsidRPr="004327AE">
        <w:rPr>
          <w:color w:val="auto"/>
          <w:lang w:val="en-GB"/>
        </w:rPr>
        <w:t xml:space="preserve">the </w:t>
      </w:r>
      <w:r w:rsidR="006145D9" w:rsidRPr="004327AE">
        <w:rPr>
          <w:color w:val="auto"/>
          <w:lang w:val="en-GB"/>
        </w:rPr>
        <w:t>height of the obstacle; α</w:t>
      </w:r>
      <w:r w:rsidR="00C93CF6" w:rsidRPr="004327AE">
        <w:rPr>
          <w:color w:val="auto"/>
          <w:lang w:val="en-GB"/>
        </w:rPr>
        <w:t xml:space="preserve"> denotes</w:t>
      </w:r>
      <w:r w:rsidR="006145D9" w:rsidRPr="004327AE">
        <w:rPr>
          <w:color w:val="auto"/>
          <w:lang w:val="en-GB"/>
        </w:rPr>
        <w:t xml:space="preserve"> </w:t>
      </w:r>
      <w:r w:rsidR="00BC384A" w:rsidRPr="004327AE">
        <w:rPr>
          <w:color w:val="auto"/>
          <w:lang w:val="en-GB"/>
        </w:rPr>
        <w:t xml:space="preserve">the </w:t>
      </w:r>
      <w:r w:rsidR="006145D9" w:rsidRPr="004327AE">
        <w:rPr>
          <w:color w:val="auto"/>
          <w:lang w:val="en-GB"/>
        </w:rPr>
        <w:t xml:space="preserve">FOV in </w:t>
      </w:r>
      <w:r w:rsidR="007E36A4" w:rsidRPr="004327AE">
        <w:rPr>
          <w:color w:val="auto"/>
          <w:lang w:val="en-GB"/>
        </w:rPr>
        <w:t xml:space="preserve">a </w:t>
      </w:r>
      <w:r w:rsidR="006145D9" w:rsidRPr="004327AE">
        <w:rPr>
          <w:color w:val="auto"/>
          <w:lang w:val="en-GB"/>
        </w:rPr>
        <w:t>direction from vertical (</w:t>
      </w:r>
      <w:r w:rsidR="006145D9" w:rsidRPr="004327AE">
        <w:rPr>
          <w:b/>
          <w:color w:val="auto"/>
          <w:lang w:val="en-GB"/>
        </w:rPr>
        <w:t xml:space="preserve">Figure </w:t>
      </w:r>
      <w:r w:rsidR="00540D6C" w:rsidRPr="004327AE">
        <w:rPr>
          <w:b/>
          <w:color w:val="auto"/>
          <w:lang w:val="en-GB"/>
        </w:rPr>
        <w:t>4</w:t>
      </w:r>
      <w:r w:rsidR="006145D9" w:rsidRPr="004327AE">
        <w:rPr>
          <w:color w:val="auto"/>
          <w:lang w:val="en-GB"/>
        </w:rPr>
        <w:t xml:space="preserve">). </w:t>
      </w:r>
      <w:r w:rsidR="002C471B" w:rsidRPr="004327AE">
        <w:rPr>
          <w:color w:val="auto"/>
          <w:lang w:val="en-GB"/>
        </w:rPr>
        <w:t>Instead of the open area, a tower higher than the stand being investigated stand can be used for taking above-canopy readings</w:t>
      </w:r>
      <w:r w:rsidR="008542C5" w:rsidRPr="004327AE">
        <w:rPr>
          <w:color w:val="auto"/>
          <w:vertAlign w:val="superscript"/>
          <w:lang w:val="en-GB"/>
        </w:rPr>
        <w:t>21</w:t>
      </w:r>
      <w:r w:rsidR="006145D9" w:rsidRPr="004327AE">
        <w:rPr>
          <w:color w:val="auto"/>
          <w:lang w:val="en-GB"/>
        </w:rPr>
        <w:t>.</w:t>
      </w:r>
    </w:p>
    <w:p w14:paraId="6AA5B68E" w14:textId="77777777" w:rsidR="0051016C" w:rsidRPr="004327AE" w:rsidRDefault="0051016C" w:rsidP="00940E81">
      <w:pPr>
        <w:pStyle w:val="ListParagraph"/>
        <w:widowControl/>
        <w:autoSpaceDE/>
        <w:autoSpaceDN/>
        <w:adjustRightInd/>
        <w:ind w:left="0"/>
        <w:rPr>
          <w:color w:val="auto"/>
          <w:lang w:val="en-GB"/>
        </w:rPr>
      </w:pPr>
    </w:p>
    <w:p w14:paraId="577A9BBE" w14:textId="4D6E0E16" w:rsidR="00997C4A" w:rsidRPr="004327AE" w:rsidRDefault="00606DE1" w:rsidP="00940E81">
      <w:pPr>
        <w:pStyle w:val="ListParagraph"/>
        <w:widowControl/>
        <w:numPr>
          <w:ilvl w:val="3"/>
          <w:numId w:val="26"/>
        </w:numPr>
        <w:autoSpaceDE/>
        <w:autoSpaceDN/>
        <w:adjustRightInd/>
        <w:ind w:left="0" w:firstLine="0"/>
        <w:rPr>
          <w:color w:val="auto"/>
          <w:lang w:val="en-GB"/>
        </w:rPr>
      </w:pPr>
      <w:r w:rsidRPr="004327AE">
        <w:rPr>
          <w:color w:val="auto"/>
          <w:lang w:val="en-GB"/>
        </w:rPr>
        <w:t>Take the</w:t>
      </w:r>
      <w:r w:rsidR="00997C4A" w:rsidRPr="004327AE">
        <w:rPr>
          <w:color w:val="auto"/>
          <w:lang w:val="en-GB"/>
        </w:rPr>
        <w:t xml:space="preserve"> slope and heterogeneity of </w:t>
      </w:r>
      <w:r w:rsidR="002C471B" w:rsidRPr="004327AE">
        <w:rPr>
          <w:color w:val="auto"/>
          <w:lang w:val="en-GB"/>
        </w:rPr>
        <w:t xml:space="preserve">the </w:t>
      </w:r>
      <w:r w:rsidR="00997C4A" w:rsidRPr="004327AE">
        <w:rPr>
          <w:color w:val="auto"/>
          <w:lang w:val="en-GB"/>
        </w:rPr>
        <w:t xml:space="preserve">terrain into consideration </w:t>
      </w:r>
      <w:r w:rsidR="002C471B" w:rsidRPr="004327AE">
        <w:rPr>
          <w:color w:val="auto"/>
          <w:lang w:val="en-GB"/>
        </w:rPr>
        <w:t>when calculating the size of the</w:t>
      </w:r>
      <w:r w:rsidR="00997C4A" w:rsidRPr="004327AE">
        <w:rPr>
          <w:color w:val="auto"/>
          <w:lang w:val="en-GB"/>
        </w:rPr>
        <w:t xml:space="preserve"> open area.</w:t>
      </w:r>
    </w:p>
    <w:p w14:paraId="26C70EAB" w14:textId="77777777" w:rsidR="00997C4A" w:rsidRPr="004327AE" w:rsidRDefault="00997C4A" w:rsidP="00940E81">
      <w:pPr>
        <w:widowControl/>
        <w:autoSpaceDE/>
        <w:autoSpaceDN/>
        <w:adjustRightInd/>
        <w:rPr>
          <w:color w:val="auto"/>
          <w:lang w:val="en-GB"/>
        </w:rPr>
      </w:pPr>
    </w:p>
    <w:p w14:paraId="3B617E85" w14:textId="77777777" w:rsidR="00997C4A" w:rsidRPr="004327AE" w:rsidRDefault="00997C4A" w:rsidP="00940E81">
      <w:pPr>
        <w:widowControl/>
        <w:autoSpaceDE/>
        <w:autoSpaceDN/>
        <w:adjustRightInd/>
        <w:rPr>
          <w:color w:val="auto"/>
          <w:lang w:val="en-GB"/>
        </w:rPr>
      </w:pPr>
      <w:r w:rsidRPr="004327AE">
        <w:rPr>
          <w:color w:val="auto"/>
          <w:lang w:val="en-GB"/>
        </w:rPr>
        <w:t>[Place Figure 4 here]</w:t>
      </w:r>
    </w:p>
    <w:p w14:paraId="0EE8BA3F" w14:textId="77777777" w:rsidR="00997C4A" w:rsidRPr="004327AE" w:rsidRDefault="00997C4A" w:rsidP="00940E81">
      <w:pPr>
        <w:pStyle w:val="ListParagraph"/>
        <w:widowControl/>
        <w:autoSpaceDE/>
        <w:autoSpaceDN/>
        <w:adjustRightInd/>
        <w:ind w:left="360"/>
        <w:rPr>
          <w:color w:val="auto"/>
          <w:lang w:val="en-GB"/>
        </w:rPr>
      </w:pPr>
    </w:p>
    <w:p w14:paraId="59160273" w14:textId="02D85E24" w:rsidR="00C904BC" w:rsidRPr="004327AE" w:rsidRDefault="00E0281D" w:rsidP="00940E81">
      <w:pPr>
        <w:pStyle w:val="ListParagraph"/>
        <w:widowControl/>
        <w:numPr>
          <w:ilvl w:val="1"/>
          <w:numId w:val="26"/>
        </w:numPr>
        <w:autoSpaceDE/>
        <w:autoSpaceDN/>
        <w:adjustRightInd/>
        <w:ind w:left="0" w:firstLine="0"/>
        <w:rPr>
          <w:color w:val="auto"/>
          <w:lang w:val="en-GB"/>
        </w:rPr>
      </w:pPr>
      <w:r w:rsidRPr="004327AE">
        <w:rPr>
          <w:color w:val="auto"/>
          <w:lang w:val="en-GB"/>
        </w:rPr>
        <w:t>B</w:t>
      </w:r>
      <w:r w:rsidR="0051016C" w:rsidRPr="004327AE">
        <w:rPr>
          <w:color w:val="auto"/>
          <w:lang w:val="en-GB"/>
        </w:rPr>
        <w:t>ased on</w:t>
      </w:r>
      <w:r w:rsidR="00952ADE" w:rsidRPr="004327AE">
        <w:rPr>
          <w:color w:val="auto"/>
          <w:lang w:val="en-GB"/>
        </w:rPr>
        <w:t xml:space="preserve"> </w:t>
      </w:r>
      <w:r w:rsidR="002C471B" w:rsidRPr="004327AE">
        <w:rPr>
          <w:color w:val="auto"/>
          <w:lang w:val="en-GB"/>
        </w:rPr>
        <w:t xml:space="preserve">the </w:t>
      </w:r>
      <w:r w:rsidR="00952ADE" w:rsidRPr="004327AE">
        <w:rPr>
          <w:color w:val="auto"/>
          <w:lang w:val="en-GB"/>
        </w:rPr>
        <w:t>structural parameters of the stand</w:t>
      </w:r>
      <w:r w:rsidR="00C904BC" w:rsidRPr="004327AE">
        <w:rPr>
          <w:color w:val="auto"/>
          <w:lang w:val="en-GB"/>
        </w:rPr>
        <w:t xml:space="preserve"> (canopy homogeneity)</w:t>
      </w:r>
      <w:r w:rsidR="0051016C" w:rsidRPr="004327AE">
        <w:rPr>
          <w:color w:val="auto"/>
          <w:lang w:val="en-GB"/>
        </w:rPr>
        <w:t xml:space="preserve">, </w:t>
      </w:r>
      <w:r w:rsidR="00AE722A" w:rsidRPr="004327AE">
        <w:rPr>
          <w:color w:val="auto"/>
          <w:highlight w:val="yellow"/>
          <w:lang w:val="en-GB"/>
        </w:rPr>
        <w:t>determine</w:t>
      </w:r>
      <w:r w:rsidR="0051016C" w:rsidRPr="004327AE">
        <w:rPr>
          <w:color w:val="auto"/>
          <w:lang w:val="en-GB"/>
        </w:rPr>
        <w:t xml:space="preserve"> </w:t>
      </w:r>
      <w:r w:rsidR="008D592F" w:rsidRPr="004327AE">
        <w:rPr>
          <w:color w:val="auto"/>
          <w:lang w:val="en-GB"/>
        </w:rPr>
        <w:t xml:space="preserve">a </w:t>
      </w:r>
      <w:r w:rsidR="0000059F" w:rsidRPr="004327AE">
        <w:rPr>
          <w:color w:val="auto"/>
          <w:lang w:val="en-GB"/>
        </w:rPr>
        <w:t>suitable</w:t>
      </w:r>
      <w:r w:rsidR="0051016C" w:rsidRPr="004327AE">
        <w:rPr>
          <w:color w:val="auto"/>
          <w:lang w:val="en-GB"/>
        </w:rPr>
        <w:t xml:space="preserve"> sampling point number, </w:t>
      </w:r>
      <w:r w:rsidR="002C471B" w:rsidRPr="004327AE">
        <w:rPr>
          <w:color w:val="auto"/>
          <w:lang w:val="en-GB"/>
        </w:rPr>
        <w:t>the</w:t>
      </w:r>
      <w:r w:rsidR="007E36A4" w:rsidRPr="004327AE">
        <w:rPr>
          <w:color w:val="auto"/>
          <w:lang w:val="en-GB"/>
        </w:rPr>
        <w:t xml:space="preserve"> </w:t>
      </w:r>
      <w:r w:rsidR="0051016C" w:rsidRPr="004327AE">
        <w:rPr>
          <w:color w:val="auto"/>
          <w:lang w:val="en-GB"/>
        </w:rPr>
        <w:t xml:space="preserve">location of </w:t>
      </w:r>
      <w:r w:rsidR="005E6F06" w:rsidRPr="004327AE">
        <w:rPr>
          <w:color w:val="auto"/>
          <w:lang w:val="en-GB"/>
        </w:rPr>
        <w:t xml:space="preserve">equidistant </w:t>
      </w:r>
      <w:r w:rsidR="008D592F" w:rsidRPr="004327AE">
        <w:rPr>
          <w:color w:val="auto"/>
          <w:highlight w:val="yellow"/>
          <w:lang w:val="en-GB"/>
        </w:rPr>
        <w:t xml:space="preserve">sampling points </w:t>
      </w:r>
      <w:r w:rsidR="00952ADE" w:rsidRPr="004327AE">
        <w:rPr>
          <w:color w:val="auto"/>
          <w:highlight w:val="yellow"/>
          <w:lang w:val="en-GB"/>
        </w:rPr>
        <w:t xml:space="preserve">situated in </w:t>
      </w:r>
      <w:r w:rsidR="005E6F06" w:rsidRPr="004327AE">
        <w:rPr>
          <w:color w:val="auto"/>
          <w:highlight w:val="yellow"/>
          <w:lang w:val="en-GB"/>
        </w:rPr>
        <w:t xml:space="preserve">either </w:t>
      </w:r>
      <w:r w:rsidR="002425B0" w:rsidRPr="004327AE">
        <w:rPr>
          <w:color w:val="auto"/>
          <w:highlight w:val="yellow"/>
          <w:lang w:val="en-GB"/>
        </w:rPr>
        <w:t>t</w:t>
      </w:r>
      <w:r w:rsidR="002C471B" w:rsidRPr="004327AE">
        <w:rPr>
          <w:color w:val="auto"/>
          <w:highlight w:val="yellow"/>
          <w:lang w:val="en-GB"/>
        </w:rPr>
        <w:t>ransect,</w:t>
      </w:r>
      <w:r w:rsidR="008D592F" w:rsidRPr="004327AE">
        <w:rPr>
          <w:color w:val="auto"/>
          <w:highlight w:val="yellow"/>
          <w:lang w:val="en-GB"/>
        </w:rPr>
        <w:t xml:space="preserve"> or</w:t>
      </w:r>
      <w:r w:rsidR="00620594" w:rsidRPr="004327AE">
        <w:rPr>
          <w:color w:val="auto"/>
          <w:highlight w:val="yellow"/>
          <w:lang w:val="en-GB"/>
        </w:rPr>
        <w:t xml:space="preserve"> </w:t>
      </w:r>
      <w:r w:rsidR="007E36A4" w:rsidRPr="004327AE">
        <w:rPr>
          <w:color w:val="auto"/>
          <w:highlight w:val="yellow"/>
          <w:lang w:val="en-GB"/>
        </w:rPr>
        <w:t xml:space="preserve">a </w:t>
      </w:r>
      <w:r w:rsidR="0051016C" w:rsidRPr="004327AE">
        <w:rPr>
          <w:color w:val="auto"/>
          <w:highlight w:val="yellow"/>
          <w:lang w:val="en-GB"/>
        </w:rPr>
        <w:t xml:space="preserve">grid for </w:t>
      </w:r>
      <w:r w:rsidR="002C471B" w:rsidRPr="004327AE">
        <w:rPr>
          <w:color w:val="auto"/>
          <w:highlight w:val="yellow"/>
          <w:lang w:val="en-GB"/>
        </w:rPr>
        <w:t>taking below-</w:t>
      </w:r>
      <w:r w:rsidR="0051016C" w:rsidRPr="004327AE">
        <w:rPr>
          <w:color w:val="auto"/>
          <w:highlight w:val="yellow"/>
          <w:lang w:val="en-GB"/>
        </w:rPr>
        <w:t xml:space="preserve">canopy readings in </w:t>
      </w:r>
      <w:r w:rsidR="00620594" w:rsidRPr="004327AE">
        <w:rPr>
          <w:color w:val="auto"/>
          <w:highlight w:val="yellow"/>
          <w:lang w:val="en-GB"/>
        </w:rPr>
        <w:t>the</w:t>
      </w:r>
      <w:r w:rsidR="007E36A4" w:rsidRPr="004327AE">
        <w:rPr>
          <w:color w:val="auto"/>
          <w:highlight w:val="yellow"/>
          <w:lang w:val="en-GB"/>
        </w:rPr>
        <w:t xml:space="preserve"> </w:t>
      </w:r>
      <w:r w:rsidR="0051016C" w:rsidRPr="004327AE">
        <w:rPr>
          <w:color w:val="auto"/>
          <w:highlight w:val="yellow"/>
          <w:lang w:val="en-GB"/>
        </w:rPr>
        <w:t>studied stand</w:t>
      </w:r>
      <w:r w:rsidR="00AC0346" w:rsidRPr="004327AE">
        <w:rPr>
          <w:color w:val="auto"/>
          <w:highlight w:val="yellow"/>
          <w:vertAlign w:val="superscript"/>
          <w:lang w:val="en-GB"/>
        </w:rPr>
        <w:t>9</w:t>
      </w:r>
      <w:r w:rsidR="00C904BC" w:rsidRPr="004327AE">
        <w:rPr>
          <w:color w:val="auto"/>
          <w:highlight w:val="yellow"/>
          <w:lang w:val="en-GB"/>
        </w:rPr>
        <w:t>.</w:t>
      </w:r>
    </w:p>
    <w:p w14:paraId="5CD10A64" w14:textId="77777777" w:rsidR="00C904BC" w:rsidRPr="004327AE" w:rsidRDefault="00C904BC" w:rsidP="00940E81">
      <w:pPr>
        <w:pStyle w:val="ListParagraph"/>
        <w:widowControl/>
        <w:autoSpaceDE/>
        <w:autoSpaceDN/>
        <w:adjustRightInd/>
        <w:ind w:left="0"/>
        <w:rPr>
          <w:color w:val="auto"/>
          <w:lang w:val="en-GB"/>
        </w:rPr>
      </w:pPr>
    </w:p>
    <w:p w14:paraId="2580D9C1" w14:textId="276C5D98" w:rsidR="00123254" w:rsidRPr="004327AE" w:rsidRDefault="00606DE1" w:rsidP="00940E81">
      <w:pPr>
        <w:pStyle w:val="ListParagraph"/>
        <w:widowControl/>
        <w:numPr>
          <w:ilvl w:val="2"/>
          <w:numId w:val="26"/>
        </w:numPr>
        <w:autoSpaceDE/>
        <w:autoSpaceDN/>
        <w:adjustRightInd/>
        <w:ind w:left="0" w:firstLine="0"/>
        <w:rPr>
          <w:color w:val="auto"/>
          <w:lang w:val="en-GB"/>
        </w:rPr>
      </w:pPr>
      <w:r w:rsidRPr="004327AE">
        <w:rPr>
          <w:color w:val="auto"/>
          <w:highlight w:val="yellow"/>
          <w:lang w:val="en-GB"/>
        </w:rPr>
        <w:t>Deduce the</w:t>
      </w:r>
      <w:r w:rsidR="00D817A8" w:rsidRPr="004327AE">
        <w:rPr>
          <w:color w:val="auto"/>
          <w:highlight w:val="yellow"/>
          <w:lang w:val="en-GB"/>
        </w:rPr>
        <w:t xml:space="preserve"> appropriate distance </w:t>
      </w:r>
      <w:r w:rsidR="00C904BC" w:rsidRPr="004327AE">
        <w:rPr>
          <w:color w:val="auto"/>
          <w:highlight w:val="yellow"/>
          <w:lang w:val="en-GB"/>
        </w:rPr>
        <w:t xml:space="preserve">from </w:t>
      </w:r>
      <w:r w:rsidR="00997C4A" w:rsidRPr="004327AE">
        <w:rPr>
          <w:color w:val="auto"/>
          <w:highlight w:val="yellow"/>
          <w:lang w:val="en-GB"/>
        </w:rPr>
        <w:t xml:space="preserve">the </w:t>
      </w:r>
      <w:r w:rsidR="00D817A8" w:rsidRPr="004327AE">
        <w:rPr>
          <w:color w:val="auto"/>
          <w:highlight w:val="yellow"/>
          <w:lang w:val="en-GB"/>
        </w:rPr>
        <w:t>variability of below-</w:t>
      </w:r>
      <w:r w:rsidR="00C904BC" w:rsidRPr="004327AE">
        <w:rPr>
          <w:color w:val="auto"/>
          <w:highlight w:val="yellow"/>
          <w:lang w:val="en-GB"/>
        </w:rPr>
        <w:t xml:space="preserve">canopy readings in </w:t>
      </w:r>
      <w:r w:rsidR="00DB6C4F" w:rsidRPr="004327AE">
        <w:rPr>
          <w:color w:val="auto"/>
          <w:highlight w:val="yellow"/>
          <w:lang w:val="en-GB"/>
        </w:rPr>
        <w:t xml:space="preserve">the </w:t>
      </w:r>
      <w:r w:rsidR="00123254" w:rsidRPr="004327AE">
        <w:rPr>
          <w:color w:val="auto"/>
          <w:highlight w:val="yellow"/>
          <w:lang w:val="en-GB"/>
        </w:rPr>
        <w:t>field.</w:t>
      </w:r>
    </w:p>
    <w:p w14:paraId="0A99F165" w14:textId="77777777" w:rsidR="00123254" w:rsidRPr="004327AE" w:rsidRDefault="00123254" w:rsidP="00940E81">
      <w:pPr>
        <w:pStyle w:val="ListParagraph"/>
        <w:widowControl/>
        <w:autoSpaceDE/>
        <w:autoSpaceDN/>
        <w:adjustRightInd/>
        <w:ind w:left="0"/>
        <w:rPr>
          <w:color w:val="auto"/>
          <w:lang w:val="en-GB"/>
        </w:rPr>
      </w:pPr>
    </w:p>
    <w:p w14:paraId="6BC64FBA" w14:textId="35772FBF" w:rsidR="00C904BC" w:rsidRPr="004327AE" w:rsidRDefault="00C904BC" w:rsidP="00940E81">
      <w:pPr>
        <w:pStyle w:val="ListParagraph"/>
        <w:widowControl/>
        <w:numPr>
          <w:ilvl w:val="3"/>
          <w:numId w:val="26"/>
        </w:numPr>
        <w:autoSpaceDE/>
        <w:autoSpaceDN/>
        <w:adjustRightInd/>
        <w:ind w:left="0" w:firstLine="0"/>
        <w:rPr>
          <w:color w:val="auto"/>
          <w:lang w:val="en-GB"/>
        </w:rPr>
      </w:pPr>
      <w:r w:rsidRPr="004327AE">
        <w:rPr>
          <w:color w:val="auto"/>
          <w:lang w:val="en-GB"/>
        </w:rPr>
        <w:t>Slowly move with the sensor below the canopy in transect and watch the variability of the most upper ring readings. Slight variability interrupted by higher values is a common result. Half of the distance between these peak values in variabi</w:t>
      </w:r>
      <w:r w:rsidR="00D817A8" w:rsidRPr="004327AE">
        <w:rPr>
          <w:color w:val="auto"/>
          <w:lang w:val="en-GB"/>
        </w:rPr>
        <w:t>lity should be considered</w:t>
      </w:r>
      <w:r w:rsidR="00DB6C4F" w:rsidRPr="004327AE">
        <w:rPr>
          <w:color w:val="auto"/>
          <w:lang w:val="en-GB"/>
        </w:rPr>
        <w:t xml:space="preserve"> </w:t>
      </w:r>
      <w:r w:rsidRPr="004327AE">
        <w:rPr>
          <w:color w:val="auto"/>
          <w:lang w:val="en-GB"/>
        </w:rPr>
        <w:t>appropriate.</w:t>
      </w:r>
    </w:p>
    <w:p w14:paraId="6D447183" w14:textId="77777777" w:rsidR="00C904BC" w:rsidRPr="004327AE" w:rsidRDefault="00C904BC" w:rsidP="00940E81">
      <w:pPr>
        <w:pStyle w:val="ListParagraph"/>
        <w:widowControl/>
        <w:autoSpaceDE/>
        <w:autoSpaceDN/>
        <w:adjustRightInd/>
        <w:ind w:left="0"/>
        <w:rPr>
          <w:color w:val="auto"/>
          <w:lang w:val="en-GB"/>
        </w:rPr>
      </w:pPr>
    </w:p>
    <w:p w14:paraId="254B174D" w14:textId="3DA2C57C" w:rsidR="00606DE1" w:rsidRPr="004327AE" w:rsidRDefault="00AE722A" w:rsidP="00940E81">
      <w:pPr>
        <w:pStyle w:val="ListParagraph"/>
        <w:widowControl/>
        <w:numPr>
          <w:ilvl w:val="2"/>
          <w:numId w:val="26"/>
        </w:numPr>
        <w:autoSpaceDE/>
        <w:autoSpaceDN/>
        <w:adjustRightInd/>
        <w:ind w:left="0" w:firstLine="0"/>
        <w:rPr>
          <w:color w:val="auto"/>
          <w:lang w:val="en-GB"/>
        </w:rPr>
      </w:pPr>
      <w:r w:rsidRPr="004327AE">
        <w:rPr>
          <w:color w:val="auto"/>
          <w:lang w:val="en-GB"/>
        </w:rPr>
        <w:t xml:space="preserve">If </w:t>
      </w:r>
      <w:r w:rsidR="00530DA8" w:rsidRPr="004327AE">
        <w:rPr>
          <w:color w:val="auto"/>
          <w:lang w:val="en-GB"/>
        </w:rPr>
        <w:t xml:space="preserve">an </w:t>
      </w:r>
      <w:r w:rsidR="00212D92" w:rsidRPr="004327AE">
        <w:rPr>
          <w:color w:val="auto"/>
          <w:lang w:val="en-GB"/>
        </w:rPr>
        <w:t xml:space="preserve">observation of the seasonal LAI dynamic </w:t>
      </w:r>
      <w:r w:rsidR="00530DA8" w:rsidRPr="004327AE">
        <w:rPr>
          <w:color w:val="auto"/>
          <w:lang w:val="en-GB"/>
        </w:rPr>
        <w:t>is being</w:t>
      </w:r>
      <w:r w:rsidR="00212D92" w:rsidRPr="004327AE">
        <w:rPr>
          <w:color w:val="auto"/>
          <w:lang w:val="en-GB"/>
        </w:rPr>
        <w:t xml:space="preserve"> performed, </w:t>
      </w:r>
      <w:r w:rsidR="00606DE1" w:rsidRPr="004327AE">
        <w:rPr>
          <w:color w:val="auto"/>
          <w:lang w:val="en-GB"/>
        </w:rPr>
        <w:t xml:space="preserve">use </w:t>
      </w:r>
      <w:r w:rsidR="00212D92" w:rsidRPr="004327AE">
        <w:rPr>
          <w:color w:val="auto"/>
          <w:lang w:val="en-GB"/>
        </w:rPr>
        <w:t xml:space="preserve">permanent </w:t>
      </w:r>
      <w:r w:rsidR="002A1A8D" w:rsidRPr="004327AE">
        <w:rPr>
          <w:color w:val="auto"/>
          <w:lang w:val="en-GB"/>
        </w:rPr>
        <w:t>fix</w:t>
      </w:r>
      <w:r w:rsidR="00212D92" w:rsidRPr="004327AE">
        <w:rPr>
          <w:color w:val="auto"/>
          <w:lang w:val="en-GB"/>
        </w:rPr>
        <w:t>ation of</w:t>
      </w:r>
      <w:r w:rsidR="002A1A8D" w:rsidRPr="004327AE">
        <w:rPr>
          <w:color w:val="auto"/>
          <w:lang w:val="en-GB"/>
        </w:rPr>
        <w:t xml:space="preserve"> </w:t>
      </w:r>
      <w:r w:rsidRPr="004327AE">
        <w:rPr>
          <w:color w:val="auto"/>
          <w:lang w:val="en-GB"/>
        </w:rPr>
        <w:t>transec</w:t>
      </w:r>
      <w:r w:rsidR="002A1A8D" w:rsidRPr="004327AE">
        <w:rPr>
          <w:color w:val="auto"/>
          <w:lang w:val="en-GB"/>
        </w:rPr>
        <w:t>ts or sampling points</w:t>
      </w:r>
      <w:r w:rsidRPr="004327AE">
        <w:rPr>
          <w:color w:val="auto"/>
          <w:lang w:val="en-GB"/>
        </w:rPr>
        <w:t xml:space="preserve"> </w:t>
      </w:r>
      <w:r w:rsidR="00C27BF5" w:rsidRPr="004327AE">
        <w:rPr>
          <w:color w:val="auto"/>
          <w:lang w:val="en-GB"/>
        </w:rPr>
        <w:t>with</w:t>
      </w:r>
      <w:r w:rsidRPr="004327AE">
        <w:rPr>
          <w:color w:val="auto"/>
          <w:lang w:val="en-GB"/>
        </w:rPr>
        <w:t>in the studied stand (</w:t>
      </w:r>
      <w:r w:rsidR="00B21989" w:rsidRPr="004327AE">
        <w:rPr>
          <w:color w:val="auto"/>
          <w:lang w:val="en-GB"/>
        </w:rPr>
        <w:t>e.g.</w:t>
      </w:r>
      <w:r w:rsidR="00212D92" w:rsidRPr="004327AE">
        <w:rPr>
          <w:i/>
          <w:color w:val="auto"/>
          <w:lang w:val="en-GB"/>
        </w:rPr>
        <w:t>,</w:t>
      </w:r>
      <w:r w:rsidRPr="004327AE">
        <w:rPr>
          <w:i/>
          <w:color w:val="auto"/>
          <w:lang w:val="en-GB"/>
        </w:rPr>
        <w:t xml:space="preserve"> </w:t>
      </w:r>
      <w:r w:rsidR="00C56CE1" w:rsidRPr="004327AE">
        <w:rPr>
          <w:color w:val="auto"/>
          <w:lang w:val="en-GB"/>
        </w:rPr>
        <w:t>by wooden</w:t>
      </w:r>
      <w:r w:rsidRPr="004327AE">
        <w:rPr>
          <w:color w:val="auto"/>
          <w:lang w:val="en-GB"/>
        </w:rPr>
        <w:t xml:space="preserve"> </w:t>
      </w:r>
      <w:r w:rsidR="00C93CF6" w:rsidRPr="004327AE">
        <w:rPr>
          <w:color w:val="auto"/>
          <w:lang w:val="en-GB"/>
        </w:rPr>
        <w:t xml:space="preserve">stakes or geological metal sticks). </w:t>
      </w:r>
    </w:p>
    <w:p w14:paraId="02491B24" w14:textId="77777777" w:rsidR="00606DE1" w:rsidRPr="004327AE" w:rsidRDefault="00606DE1" w:rsidP="00940E81">
      <w:pPr>
        <w:pStyle w:val="ListParagraph"/>
        <w:widowControl/>
        <w:autoSpaceDE/>
        <w:autoSpaceDN/>
        <w:adjustRightInd/>
        <w:ind w:left="0"/>
        <w:rPr>
          <w:color w:val="auto"/>
          <w:lang w:val="en-GB"/>
        </w:rPr>
      </w:pPr>
    </w:p>
    <w:p w14:paraId="1E0640FD" w14:textId="4BB84D17" w:rsidR="00C904BC" w:rsidRPr="004327AE" w:rsidRDefault="00606DE1" w:rsidP="00940E81">
      <w:pPr>
        <w:pStyle w:val="ListParagraph"/>
        <w:widowControl/>
        <w:autoSpaceDE/>
        <w:autoSpaceDN/>
        <w:adjustRightInd/>
        <w:ind w:left="0"/>
        <w:rPr>
          <w:color w:val="auto"/>
          <w:lang w:val="en-GB"/>
        </w:rPr>
      </w:pPr>
      <w:r w:rsidRPr="004327AE">
        <w:rPr>
          <w:color w:val="auto"/>
          <w:lang w:val="en-GB"/>
        </w:rPr>
        <w:t>NOTE</w:t>
      </w:r>
      <w:r w:rsidR="0051016C" w:rsidRPr="004327AE">
        <w:rPr>
          <w:color w:val="auto"/>
          <w:lang w:val="en-GB"/>
        </w:rPr>
        <w:t>: The number</w:t>
      </w:r>
      <w:r w:rsidR="00130C1A" w:rsidRPr="004327AE">
        <w:rPr>
          <w:color w:val="auto"/>
          <w:lang w:val="en-GB"/>
        </w:rPr>
        <w:t xml:space="preserve"> and</w:t>
      </w:r>
      <w:r w:rsidR="005D381C" w:rsidRPr="004327AE">
        <w:rPr>
          <w:color w:val="auto"/>
          <w:lang w:val="en-GB"/>
        </w:rPr>
        <w:t xml:space="preserve"> </w:t>
      </w:r>
      <w:r w:rsidR="00130C1A" w:rsidRPr="004327AE">
        <w:rPr>
          <w:color w:val="auto"/>
          <w:lang w:val="en-GB"/>
        </w:rPr>
        <w:t>spacing</w:t>
      </w:r>
      <w:r w:rsidR="0051016C" w:rsidRPr="004327AE">
        <w:rPr>
          <w:color w:val="auto"/>
          <w:lang w:val="en-GB"/>
        </w:rPr>
        <w:t xml:space="preserve"> of transects</w:t>
      </w:r>
      <w:r w:rsidR="004B7769" w:rsidRPr="004327AE">
        <w:rPr>
          <w:color w:val="auto"/>
          <w:lang w:val="en-GB"/>
        </w:rPr>
        <w:t xml:space="preserve"> </w:t>
      </w:r>
      <w:r w:rsidR="007E36A4" w:rsidRPr="004327AE">
        <w:rPr>
          <w:color w:val="auto"/>
          <w:lang w:val="en-GB"/>
        </w:rPr>
        <w:t>depend</w:t>
      </w:r>
      <w:r w:rsidR="0051016C" w:rsidRPr="004327AE">
        <w:rPr>
          <w:color w:val="auto"/>
          <w:lang w:val="en-GB"/>
        </w:rPr>
        <w:t xml:space="preserve"> on </w:t>
      </w:r>
      <w:r w:rsidR="00530DA8" w:rsidRPr="004327AE">
        <w:rPr>
          <w:color w:val="auto"/>
          <w:lang w:val="en-GB"/>
        </w:rPr>
        <w:t xml:space="preserve">the </w:t>
      </w:r>
      <w:proofErr w:type="gramStart"/>
      <w:r w:rsidR="001540D6" w:rsidRPr="004327AE">
        <w:rPr>
          <w:color w:val="auto"/>
          <w:lang w:val="en-GB"/>
        </w:rPr>
        <w:t xml:space="preserve">particular </w:t>
      </w:r>
      <w:r w:rsidR="00984BBC" w:rsidRPr="004327AE">
        <w:rPr>
          <w:color w:val="auto"/>
          <w:lang w:val="en-GB"/>
        </w:rPr>
        <w:t>canopy</w:t>
      </w:r>
      <w:proofErr w:type="gramEnd"/>
      <w:r w:rsidR="00984BBC" w:rsidRPr="004327AE">
        <w:rPr>
          <w:color w:val="auto"/>
          <w:lang w:val="en-GB"/>
        </w:rPr>
        <w:t xml:space="preserve"> structure </w:t>
      </w:r>
      <w:r w:rsidR="0051016C" w:rsidRPr="004327AE">
        <w:rPr>
          <w:color w:val="auto"/>
          <w:lang w:val="en-GB"/>
        </w:rPr>
        <w:t xml:space="preserve">of </w:t>
      </w:r>
      <w:r w:rsidR="008D592F" w:rsidRPr="004327AE">
        <w:rPr>
          <w:color w:val="auto"/>
          <w:lang w:val="en-GB"/>
        </w:rPr>
        <w:t xml:space="preserve">the </w:t>
      </w:r>
      <w:r w:rsidR="0051016C" w:rsidRPr="004327AE">
        <w:rPr>
          <w:color w:val="auto"/>
          <w:lang w:val="en-GB"/>
        </w:rPr>
        <w:t>stand</w:t>
      </w:r>
      <w:r w:rsidR="00AB4CFA" w:rsidRPr="004327AE">
        <w:rPr>
          <w:color w:val="auto"/>
          <w:lang w:val="en-GB"/>
        </w:rPr>
        <w:t xml:space="preserve"> (</w:t>
      </w:r>
      <w:r w:rsidR="00AB4CFA" w:rsidRPr="004327AE">
        <w:rPr>
          <w:b/>
          <w:color w:val="auto"/>
          <w:lang w:val="en-GB"/>
        </w:rPr>
        <w:t>Figure</w:t>
      </w:r>
      <w:r w:rsidR="00E25E2E" w:rsidRPr="004327AE">
        <w:rPr>
          <w:b/>
          <w:color w:val="auto"/>
          <w:lang w:val="en-GB"/>
        </w:rPr>
        <w:t xml:space="preserve"> </w:t>
      </w:r>
      <w:r w:rsidR="00AB4CFA" w:rsidRPr="004327AE">
        <w:rPr>
          <w:b/>
          <w:color w:val="auto"/>
          <w:lang w:val="en-GB"/>
        </w:rPr>
        <w:t>5</w:t>
      </w:r>
      <w:r w:rsidR="00AF4585" w:rsidRPr="004327AE">
        <w:rPr>
          <w:color w:val="auto"/>
          <w:lang w:val="en-GB"/>
        </w:rPr>
        <w:t>).</w:t>
      </w:r>
    </w:p>
    <w:p w14:paraId="7BA41ABF" w14:textId="77777777" w:rsidR="00C904BC" w:rsidRPr="004327AE" w:rsidRDefault="00C904BC" w:rsidP="00940E81">
      <w:pPr>
        <w:pStyle w:val="ListParagraph"/>
        <w:rPr>
          <w:color w:val="auto"/>
          <w:lang w:val="en-GB"/>
        </w:rPr>
      </w:pPr>
    </w:p>
    <w:p w14:paraId="0D942E0C" w14:textId="55F653E9" w:rsidR="00C904BC" w:rsidRPr="004327AE" w:rsidRDefault="00AB4CFA" w:rsidP="00940E81">
      <w:pPr>
        <w:pStyle w:val="ListParagraph"/>
        <w:widowControl/>
        <w:autoSpaceDE/>
        <w:autoSpaceDN/>
        <w:adjustRightInd/>
        <w:ind w:left="0"/>
        <w:rPr>
          <w:color w:val="auto"/>
          <w:highlight w:val="green"/>
          <w:lang w:val="en-GB"/>
        </w:rPr>
      </w:pPr>
      <w:r w:rsidRPr="004327AE">
        <w:rPr>
          <w:color w:val="auto"/>
          <w:lang w:val="en-GB"/>
        </w:rPr>
        <w:t>[Place Figure</w:t>
      </w:r>
      <w:r w:rsidR="00C904BC" w:rsidRPr="004327AE">
        <w:rPr>
          <w:color w:val="auto"/>
          <w:lang w:val="en-GB"/>
        </w:rPr>
        <w:t xml:space="preserve"> 5</w:t>
      </w:r>
      <w:r w:rsidRPr="004327AE">
        <w:rPr>
          <w:color w:val="auto"/>
          <w:lang w:val="en-GB"/>
        </w:rPr>
        <w:t xml:space="preserve"> her</w:t>
      </w:r>
      <w:r w:rsidR="00C904BC" w:rsidRPr="004327AE">
        <w:rPr>
          <w:color w:val="auto"/>
          <w:lang w:val="en-GB"/>
        </w:rPr>
        <w:t>e]</w:t>
      </w:r>
    </w:p>
    <w:p w14:paraId="3CB05AB4" w14:textId="77777777" w:rsidR="00C904BC" w:rsidRPr="004327AE" w:rsidRDefault="00C904BC" w:rsidP="00940E81">
      <w:pPr>
        <w:pStyle w:val="ListParagraph"/>
        <w:rPr>
          <w:color w:val="auto"/>
          <w:lang w:val="en-GB"/>
        </w:rPr>
      </w:pPr>
    </w:p>
    <w:p w14:paraId="63B31FAE" w14:textId="31968C83" w:rsidR="00976460" w:rsidRPr="004327AE" w:rsidRDefault="00E239AF" w:rsidP="00940E81">
      <w:pPr>
        <w:pStyle w:val="ListParagraph"/>
        <w:widowControl/>
        <w:numPr>
          <w:ilvl w:val="2"/>
          <w:numId w:val="26"/>
        </w:numPr>
        <w:autoSpaceDE/>
        <w:autoSpaceDN/>
        <w:adjustRightInd/>
        <w:ind w:left="0" w:firstLine="0"/>
        <w:rPr>
          <w:color w:val="auto"/>
          <w:lang w:val="en-GB"/>
        </w:rPr>
      </w:pPr>
      <w:r w:rsidRPr="004327AE">
        <w:rPr>
          <w:color w:val="auto"/>
          <w:highlight w:val="yellow"/>
          <w:lang w:val="en-GB"/>
        </w:rPr>
        <w:lastRenderedPageBreak/>
        <w:t>In homogenous stands, a</w:t>
      </w:r>
      <w:r w:rsidR="00130C1A" w:rsidRPr="004327AE">
        <w:rPr>
          <w:color w:val="auto"/>
          <w:highlight w:val="yellow"/>
          <w:lang w:val="en-GB"/>
        </w:rPr>
        <w:t xml:space="preserve"> </w:t>
      </w:r>
      <w:proofErr w:type="gramStart"/>
      <w:r w:rsidR="00130C1A" w:rsidRPr="004327AE">
        <w:rPr>
          <w:color w:val="auto"/>
          <w:highlight w:val="yellow"/>
          <w:lang w:val="en-GB"/>
        </w:rPr>
        <w:t>sufficient number of</w:t>
      </w:r>
      <w:proofErr w:type="gramEnd"/>
      <w:r w:rsidR="00130C1A" w:rsidRPr="004327AE">
        <w:rPr>
          <w:color w:val="auto"/>
          <w:highlight w:val="yellow"/>
          <w:lang w:val="en-GB"/>
        </w:rPr>
        <w:t xml:space="preserve"> transects ranges from 1 to 3.</w:t>
      </w:r>
      <w:r w:rsidR="00130C1A" w:rsidRPr="004327AE">
        <w:rPr>
          <w:color w:val="auto"/>
          <w:lang w:val="en-GB"/>
        </w:rPr>
        <w:t xml:space="preserve"> </w:t>
      </w:r>
      <w:r w:rsidR="00375A63" w:rsidRPr="004327AE">
        <w:rPr>
          <w:color w:val="auto"/>
          <w:lang w:val="en-GB"/>
        </w:rPr>
        <w:t xml:space="preserve">In the case of high heterogeneity, </w:t>
      </w:r>
      <w:r w:rsidR="00606DE1" w:rsidRPr="004327AE">
        <w:rPr>
          <w:color w:val="auto"/>
          <w:lang w:val="en-GB"/>
        </w:rPr>
        <w:t xml:space="preserve">apply </w:t>
      </w:r>
      <w:r w:rsidR="00530DA8" w:rsidRPr="004327AE">
        <w:rPr>
          <w:color w:val="auto"/>
          <w:lang w:val="en-GB"/>
        </w:rPr>
        <w:t>a</w:t>
      </w:r>
      <w:r w:rsidR="004C7834" w:rsidRPr="004327AE">
        <w:rPr>
          <w:color w:val="auto"/>
          <w:lang w:val="en-GB"/>
        </w:rPr>
        <w:t xml:space="preserve"> regular grid of sampling points. </w:t>
      </w:r>
      <w:r w:rsidR="00606DE1" w:rsidRPr="004327AE">
        <w:rPr>
          <w:color w:val="auto"/>
          <w:lang w:val="en-GB"/>
        </w:rPr>
        <w:t>Choose the</w:t>
      </w:r>
      <w:r w:rsidR="007C1ADF" w:rsidRPr="004327AE">
        <w:rPr>
          <w:color w:val="auto"/>
          <w:lang w:val="en-GB"/>
        </w:rPr>
        <w:t xml:space="preserve"> orientation of transects with regard</w:t>
      </w:r>
      <w:r w:rsidR="00D12D36" w:rsidRPr="004327AE">
        <w:rPr>
          <w:color w:val="auto"/>
          <w:lang w:val="en-GB"/>
        </w:rPr>
        <w:t>s</w:t>
      </w:r>
      <w:r w:rsidR="007C1ADF" w:rsidRPr="004327AE">
        <w:rPr>
          <w:color w:val="auto"/>
          <w:lang w:val="en-GB"/>
        </w:rPr>
        <w:t xml:space="preserve"> to slope and distribution of </w:t>
      </w:r>
      <w:r w:rsidR="00530DA8" w:rsidRPr="004327AE">
        <w:rPr>
          <w:color w:val="auto"/>
          <w:lang w:val="en-GB"/>
        </w:rPr>
        <w:t xml:space="preserve">the </w:t>
      </w:r>
      <w:r w:rsidR="007C1ADF" w:rsidRPr="004327AE">
        <w:rPr>
          <w:color w:val="auto"/>
          <w:lang w:val="en-GB"/>
        </w:rPr>
        <w:t>trees in the stand</w:t>
      </w:r>
      <w:r w:rsidR="00375A63" w:rsidRPr="004327AE">
        <w:rPr>
          <w:color w:val="auto"/>
          <w:lang w:val="en-GB"/>
        </w:rPr>
        <w:t>, especially in case of row spacing</w:t>
      </w:r>
      <w:r w:rsidR="002D6E7C" w:rsidRPr="004327AE">
        <w:rPr>
          <w:color w:val="auto"/>
          <w:lang w:val="en-GB"/>
        </w:rPr>
        <w:t>. S</w:t>
      </w:r>
      <w:r w:rsidR="005032D8" w:rsidRPr="004327AE">
        <w:rPr>
          <w:color w:val="auto"/>
          <w:lang w:val="en-GB"/>
        </w:rPr>
        <w:t xml:space="preserve">pacing among </w:t>
      </w:r>
      <w:proofErr w:type="gramStart"/>
      <w:r w:rsidR="005032D8" w:rsidRPr="004327AE">
        <w:rPr>
          <w:color w:val="auto"/>
          <w:lang w:val="en-GB"/>
        </w:rPr>
        <w:t>particular sampling</w:t>
      </w:r>
      <w:proofErr w:type="gramEnd"/>
      <w:r w:rsidR="005032D8" w:rsidRPr="004327AE">
        <w:rPr>
          <w:color w:val="auto"/>
          <w:lang w:val="en-GB"/>
        </w:rPr>
        <w:t xml:space="preserve"> points is determined </w:t>
      </w:r>
      <w:r w:rsidR="002D6E7C" w:rsidRPr="004327AE">
        <w:rPr>
          <w:color w:val="auto"/>
          <w:lang w:val="en-GB"/>
        </w:rPr>
        <w:t>with respect to</w:t>
      </w:r>
      <w:r w:rsidR="005032D8" w:rsidRPr="004327AE">
        <w:rPr>
          <w:color w:val="auto"/>
          <w:lang w:val="en-GB"/>
        </w:rPr>
        <w:t xml:space="preserve"> </w:t>
      </w:r>
      <w:r w:rsidR="005139C9" w:rsidRPr="004327AE">
        <w:rPr>
          <w:color w:val="auto"/>
          <w:lang w:val="en-GB"/>
        </w:rPr>
        <w:t xml:space="preserve">the </w:t>
      </w:r>
      <w:r w:rsidR="005032D8" w:rsidRPr="004327AE">
        <w:rPr>
          <w:color w:val="auto"/>
          <w:lang w:val="en-GB"/>
        </w:rPr>
        <w:t xml:space="preserve">heterogeneity of the stand, </w:t>
      </w:r>
      <w:r w:rsidR="002A1A8D" w:rsidRPr="004327AE">
        <w:rPr>
          <w:color w:val="auto"/>
          <w:lang w:val="en-GB"/>
        </w:rPr>
        <w:t xml:space="preserve">the crown sizes, </w:t>
      </w:r>
      <w:r w:rsidR="00A04CFF" w:rsidRPr="004327AE">
        <w:rPr>
          <w:color w:val="auto"/>
          <w:lang w:val="en-GB"/>
        </w:rPr>
        <w:t xml:space="preserve">the </w:t>
      </w:r>
      <w:r w:rsidR="005032D8" w:rsidRPr="004327AE">
        <w:rPr>
          <w:color w:val="auto"/>
          <w:lang w:val="en-GB"/>
        </w:rPr>
        <w:t xml:space="preserve">crown base </w:t>
      </w:r>
      <w:r w:rsidR="002A1A8D" w:rsidRPr="004327AE">
        <w:rPr>
          <w:color w:val="auto"/>
          <w:lang w:val="en-GB"/>
        </w:rPr>
        <w:t xml:space="preserve">height, </w:t>
      </w:r>
      <w:r w:rsidR="005032D8" w:rsidRPr="004327AE">
        <w:rPr>
          <w:color w:val="auto"/>
          <w:lang w:val="en-GB"/>
        </w:rPr>
        <w:t xml:space="preserve">and </w:t>
      </w:r>
      <w:r w:rsidR="00A04CFF" w:rsidRPr="004327AE">
        <w:rPr>
          <w:color w:val="auto"/>
          <w:lang w:val="en-GB"/>
        </w:rPr>
        <w:t xml:space="preserve">the </w:t>
      </w:r>
      <w:r w:rsidR="005032D8" w:rsidRPr="004327AE">
        <w:rPr>
          <w:color w:val="auto"/>
          <w:lang w:val="en-GB"/>
        </w:rPr>
        <w:t>sensor´s FOV (</w:t>
      </w:r>
      <w:r w:rsidR="001D434F" w:rsidRPr="004327AE">
        <w:rPr>
          <w:b/>
          <w:color w:val="auto"/>
          <w:lang w:val="en-GB"/>
        </w:rPr>
        <w:t>Figure 6</w:t>
      </w:r>
      <w:r w:rsidR="005032D8" w:rsidRPr="004327AE">
        <w:rPr>
          <w:color w:val="auto"/>
          <w:lang w:val="en-GB"/>
        </w:rPr>
        <w:t xml:space="preserve">). </w:t>
      </w:r>
      <w:r w:rsidR="005D381C" w:rsidRPr="004327AE">
        <w:rPr>
          <w:color w:val="auto"/>
          <w:lang w:val="en-GB"/>
        </w:rPr>
        <w:t xml:space="preserve">In homogenous stands, </w:t>
      </w:r>
      <w:r w:rsidR="005D381C" w:rsidRPr="004327AE">
        <w:rPr>
          <w:color w:val="auto"/>
          <w:highlight w:val="yellow"/>
          <w:lang w:val="en-GB"/>
        </w:rPr>
        <w:t xml:space="preserve">the number of sampling </w:t>
      </w:r>
      <w:r w:rsidR="00162C0C" w:rsidRPr="004327AE">
        <w:rPr>
          <w:color w:val="auto"/>
          <w:highlight w:val="yellow"/>
          <w:lang w:val="en-GB"/>
        </w:rPr>
        <w:t>point</w:t>
      </w:r>
      <w:r w:rsidR="002D6E7C" w:rsidRPr="004327AE">
        <w:rPr>
          <w:color w:val="auto"/>
          <w:highlight w:val="yellow"/>
          <w:lang w:val="en-GB"/>
        </w:rPr>
        <w:t>s</w:t>
      </w:r>
      <w:r w:rsidR="00162C0C" w:rsidRPr="004327AE">
        <w:rPr>
          <w:color w:val="auto"/>
          <w:highlight w:val="yellow"/>
          <w:lang w:val="en-GB"/>
        </w:rPr>
        <w:t xml:space="preserve"> commonly ranges between 5</w:t>
      </w:r>
      <w:r w:rsidR="00375A63" w:rsidRPr="004327AE">
        <w:rPr>
          <w:color w:val="auto"/>
          <w:highlight w:val="yellow"/>
          <w:lang w:val="en-GB"/>
        </w:rPr>
        <w:t xml:space="preserve"> </w:t>
      </w:r>
      <w:r w:rsidR="005D381C" w:rsidRPr="004327AE">
        <w:rPr>
          <w:color w:val="auto"/>
          <w:highlight w:val="yellow"/>
          <w:lang w:val="en-GB"/>
        </w:rPr>
        <w:t xml:space="preserve">and </w:t>
      </w:r>
      <w:r w:rsidR="00794AE5" w:rsidRPr="004327AE">
        <w:rPr>
          <w:color w:val="auto"/>
          <w:highlight w:val="yellow"/>
          <w:lang w:val="en-GB"/>
        </w:rPr>
        <w:t>36</w:t>
      </w:r>
      <w:r w:rsidR="00B61FD6" w:rsidRPr="004327AE">
        <w:rPr>
          <w:color w:val="auto"/>
          <w:lang w:val="en-GB"/>
        </w:rPr>
        <w:t xml:space="preserve"> </w:t>
      </w:r>
      <w:r w:rsidR="00AC0346" w:rsidRPr="004327AE">
        <w:rPr>
          <w:color w:val="auto"/>
          <w:vertAlign w:val="superscript"/>
          <w:lang w:val="en-GB"/>
        </w:rPr>
        <w:t>46,50</w:t>
      </w:r>
      <w:r w:rsidR="00976460" w:rsidRPr="004327AE">
        <w:rPr>
          <w:color w:val="auto"/>
          <w:lang w:val="en-GB"/>
        </w:rPr>
        <w:t xml:space="preserve">. </w:t>
      </w:r>
      <w:proofErr w:type="gramStart"/>
      <w:r w:rsidR="00976460" w:rsidRPr="004327AE">
        <w:rPr>
          <w:color w:val="auto"/>
          <w:lang w:val="en-GB"/>
        </w:rPr>
        <w:t>Particular sampling</w:t>
      </w:r>
      <w:proofErr w:type="gramEnd"/>
      <w:r w:rsidR="00C32C3E" w:rsidRPr="004327AE">
        <w:rPr>
          <w:color w:val="auto"/>
          <w:lang w:val="en-GB"/>
        </w:rPr>
        <w:t xml:space="preserve"> designs are also described by</w:t>
      </w:r>
      <w:r w:rsidR="00976460" w:rsidRPr="004327AE">
        <w:rPr>
          <w:color w:val="auto"/>
          <w:lang w:val="en-GB"/>
        </w:rPr>
        <w:t xml:space="preserve"> </w:t>
      </w:r>
      <w:proofErr w:type="spellStart"/>
      <w:r w:rsidR="00976460" w:rsidRPr="004327AE">
        <w:rPr>
          <w:color w:val="auto"/>
          <w:lang w:val="en-GB"/>
        </w:rPr>
        <w:t>Baret</w:t>
      </w:r>
      <w:proofErr w:type="spellEnd"/>
      <w:r w:rsidR="00976460" w:rsidRPr="004327AE">
        <w:rPr>
          <w:color w:val="auto"/>
          <w:lang w:val="en-GB"/>
        </w:rPr>
        <w:t xml:space="preserve"> </w:t>
      </w:r>
      <w:r w:rsidR="00C32C3E" w:rsidRPr="004327AE">
        <w:rPr>
          <w:color w:val="auto"/>
          <w:lang w:val="en-GB"/>
        </w:rPr>
        <w:t xml:space="preserve">et </w:t>
      </w:r>
      <w:r w:rsidR="005373B4" w:rsidRPr="004327AE">
        <w:rPr>
          <w:color w:val="auto"/>
          <w:lang w:val="en-GB"/>
        </w:rPr>
        <w:t>al.</w:t>
      </w:r>
      <w:r w:rsidR="00AC0346" w:rsidRPr="004327AE">
        <w:rPr>
          <w:color w:val="auto"/>
          <w:vertAlign w:val="superscript"/>
          <w:lang w:val="en-GB"/>
        </w:rPr>
        <w:t>51</w:t>
      </w:r>
      <w:r w:rsidR="005373B4" w:rsidRPr="004327AE">
        <w:rPr>
          <w:color w:val="auto"/>
          <w:lang w:val="en-GB"/>
        </w:rPr>
        <w:t xml:space="preserve">; </w:t>
      </w:r>
      <w:proofErr w:type="spellStart"/>
      <w:r w:rsidR="005373B4" w:rsidRPr="004327AE">
        <w:rPr>
          <w:color w:val="auto"/>
          <w:lang w:val="en-GB"/>
        </w:rPr>
        <w:t>Majasalmi</w:t>
      </w:r>
      <w:proofErr w:type="spellEnd"/>
      <w:r w:rsidR="005373B4" w:rsidRPr="004327AE">
        <w:rPr>
          <w:color w:val="auto"/>
          <w:lang w:val="en-GB"/>
        </w:rPr>
        <w:t xml:space="preserve"> et al.</w:t>
      </w:r>
      <w:r w:rsidR="00AC0346" w:rsidRPr="004327AE">
        <w:rPr>
          <w:color w:val="auto"/>
          <w:vertAlign w:val="superscript"/>
          <w:lang w:val="en-GB"/>
        </w:rPr>
        <w:t>52</w:t>
      </w:r>
      <w:r w:rsidR="005373B4" w:rsidRPr="004327AE">
        <w:rPr>
          <w:color w:val="auto"/>
          <w:lang w:val="en-GB"/>
        </w:rPr>
        <w:t>;</w:t>
      </w:r>
      <w:r w:rsidR="00C32C3E" w:rsidRPr="004327AE">
        <w:rPr>
          <w:color w:val="auto"/>
          <w:lang w:val="en-GB"/>
        </w:rPr>
        <w:t xml:space="preserve"> </w:t>
      </w:r>
      <w:r w:rsidR="00781129" w:rsidRPr="004327AE">
        <w:rPr>
          <w:color w:val="auto"/>
          <w:lang w:val="en-GB"/>
        </w:rPr>
        <w:t>Woodgate et al.</w:t>
      </w:r>
      <w:r w:rsidR="00AC0346" w:rsidRPr="004327AE">
        <w:rPr>
          <w:color w:val="auto"/>
          <w:vertAlign w:val="superscript"/>
          <w:lang w:val="en-GB"/>
        </w:rPr>
        <w:t>50</w:t>
      </w:r>
      <w:r w:rsidR="00781129" w:rsidRPr="004327AE">
        <w:rPr>
          <w:color w:val="auto"/>
          <w:lang w:val="en-GB"/>
        </w:rPr>
        <w:t xml:space="preserve">; </w:t>
      </w:r>
      <w:r w:rsidR="00C32C3E" w:rsidRPr="004327AE">
        <w:rPr>
          <w:color w:val="auto"/>
          <w:lang w:val="en-GB"/>
        </w:rPr>
        <w:t>Fleck e</w:t>
      </w:r>
      <w:r w:rsidR="005373B4" w:rsidRPr="004327AE">
        <w:rPr>
          <w:color w:val="auto"/>
          <w:lang w:val="en-GB"/>
        </w:rPr>
        <w:t>t al.</w:t>
      </w:r>
      <w:r w:rsidR="00AC0346" w:rsidRPr="004327AE">
        <w:rPr>
          <w:color w:val="auto"/>
          <w:vertAlign w:val="superscript"/>
          <w:lang w:val="en-GB"/>
        </w:rPr>
        <w:t>21</w:t>
      </w:r>
      <w:r w:rsidR="005373B4" w:rsidRPr="004327AE">
        <w:rPr>
          <w:color w:val="auto"/>
          <w:lang w:val="en-GB"/>
        </w:rPr>
        <w:t xml:space="preserve">; </w:t>
      </w:r>
      <w:proofErr w:type="spellStart"/>
      <w:r w:rsidR="005373B4" w:rsidRPr="004327AE">
        <w:rPr>
          <w:color w:val="auto"/>
          <w:lang w:val="en-GB"/>
        </w:rPr>
        <w:t>Calders</w:t>
      </w:r>
      <w:proofErr w:type="spellEnd"/>
      <w:r w:rsidR="005373B4" w:rsidRPr="004327AE">
        <w:rPr>
          <w:color w:val="auto"/>
          <w:lang w:val="en-GB"/>
        </w:rPr>
        <w:t xml:space="preserve"> et al.</w:t>
      </w:r>
      <w:r w:rsidR="00AC0346" w:rsidRPr="004327AE">
        <w:rPr>
          <w:color w:val="auto"/>
          <w:vertAlign w:val="superscript"/>
          <w:lang w:val="en-GB"/>
        </w:rPr>
        <w:t>53</w:t>
      </w:r>
      <w:r w:rsidR="00C32C3E" w:rsidRPr="004327AE">
        <w:rPr>
          <w:color w:val="auto"/>
          <w:lang w:val="en-GB"/>
        </w:rPr>
        <w:t>.</w:t>
      </w:r>
    </w:p>
    <w:p w14:paraId="6FE0E7FF" w14:textId="77777777" w:rsidR="00976460" w:rsidRPr="004327AE" w:rsidRDefault="00976460" w:rsidP="00940E81">
      <w:pPr>
        <w:pStyle w:val="ListParagraph"/>
        <w:widowControl/>
        <w:autoSpaceDE/>
        <w:autoSpaceDN/>
        <w:adjustRightInd/>
        <w:ind w:left="0"/>
        <w:rPr>
          <w:color w:val="auto"/>
          <w:lang w:val="en-GB"/>
        </w:rPr>
      </w:pPr>
    </w:p>
    <w:p w14:paraId="6B33C225" w14:textId="0FD9A95E" w:rsidR="00976460" w:rsidRPr="004327AE" w:rsidRDefault="00976460" w:rsidP="00940E81">
      <w:pPr>
        <w:pStyle w:val="ListParagraph"/>
        <w:widowControl/>
        <w:autoSpaceDE/>
        <w:autoSpaceDN/>
        <w:adjustRightInd/>
        <w:ind w:left="0"/>
        <w:rPr>
          <w:color w:val="auto"/>
          <w:lang w:val="en-GB"/>
        </w:rPr>
      </w:pPr>
      <w:r w:rsidRPr="004327AE">
        <w:rPr>
          <w:color w:val="auto"/>
          <w:lang w:val="en-GB"/>
        </w:rPr>
        <w:t>[Place Figure 6 here]</w:t>
      </w:r>
    </w:p>
    <w:p w14:paraId="5BE9BAB4" w14:textId="77777777" w:rsidR="00976460" w:rsidRPr="004327AE" w:rsidRDefault="00976460" w:rsidP="00940E81">
      <w:pPr>
        <w:pStyle w:val="ListParagraph"/>
        <w:widowControl/>
        <w:autoSpaceDE/>
        <w:autoSpaceDN/>
        <w:adjustRightInd/>
        <w:ind w:left="0"/>
        <w:rPr>
          <w:color w:val="auto"/>
          <w:lang w:val="en-GB"/>
        </w:rPr>
      </w:pPr>
    </w:p>
    <w:p w14:paraId="0C333F3D" w14:textId="3BE8485A" w:rsidR="00AF4585" w:rsidRPr="004327AE" w:rsidRDefault="002D6E7C" w:rsidP="00940E81">
      <w:pPr>
        <w:pStyle w:val="ListParagraph"/>
        <w:widowControl/>
        <w:numPr>
          <w:ilvl w:val="3"/>
          <w:numId w:val="26"/>
        </w:numPr>
        <w:autoSpaceDE/>
        <w:autoSpaceDN/>
        <w:adjustRightInd/>
        <w:ind w:left="0" w:firstLine="0"/>
        <w:rPr>
          <w:color w:val="auto"/>
          <w:lang w:val="en-GB"/>
        </w:rPr>
      </w:pPr>
      <w:r w:rsidRPr="004327AE">
        <w:rPr>
          <w:color w:val="auto"/>
          <w:lang w:val="en-GB"/>
        </w:rPr>
        <w:t>With a</w:t>
      </w:r>
      <w:r w:rsidR="002A1A8D" w:rsidRPr="004327AE">
        <w:rPr>
          <w:color w:val="auto"/>
          <w:lang w:val="en-GB"/>
        </w:rPr>
        <w:t xml:space="preserve"> sloping terrain, </w:t>
      </w:r>
      <w:r w:rsidR="00606DE1" w:rsidRPr="004327AE">
        <w:rPr>
          <w:color w:val="auto"/>
          <w:lang w:val="en-GB"/>
        </w:rPr>
        <w:t xml:space="preserve">orient </w:t>
      </w:r>
      <w:r w:rsidRPr="004327AE">
        <w:rPr>
          <w:color w:val="auto"/>
          <w:lang w:val="en-GB"/>
        </w:rPr>
        <w:t xml:space="preserve">the </w:t>
      </w:r>
      <w:r w:rsidR="002A1A8D" w:rsidRPr="004327AE">
        <w:rPr>
          <w:color w:val="auto"/>
          <w:lang w:val="en-GB"/>
        </w:rPr>
        <w:t>sensor view</w:t>
      </w:r>
      <w:r w:rsidR="00B46BC6" w:rsidRPr="004327AE">
        <w:rPr>
          <w:color w:val="auto"/>
          <w:lang w:val="en-GB"/>
        </w:rPr>
        <w:t xml:space="preserve"> </w:t>
      </w:r>
      <w:r w:rsidRPr="004327AE">
        <w:rPr>
          <w:color w:val="auto"/>
          <w:lang w:val="en-GB"/>
        </w:rPr>
        <w:t>along</w:t>
      </w:r>
      <w:r w:rsidR="003662F2" w:rsidRPr="004327AE">
        <w:rPr>
          <w:color w:val="auto"/>
          <w:lang w:val="en-GB"/>
        </w:rPr>
        <w:t xml:space="preserve"> level curves.</w:t>
      </w:r>
    </w:p>
    <w:p w14:paraId="7CB66CDC" w14:textId="77777777" w:rsidR="00976460" w:rsidRPr="004327AE" w:rsidRDefault="00976460" w:rsidP="00940E81">
      <w:pPr>
        <w:pStyle w:val="ListParagraph"/>
        <w:widowControl/>
        <w:autoSpaceDE/>
        <w:autoSpaceDN/>
        <w:adjustRightInd/>
        <w:ind w:left="1728"/>
        <w:rPr>
          <w:color w:val="auto"/>
          <w:lang w:val="en-GB"/>
        </w:rPr>
      </w:pPr>
    </w:p>
    <w:p w14:paraId="02E7171B" w14:textId="2047321E" w:rsidR="000E4F69" w:rsidRPr="004327AE" w:rsidRDefault="000E4F69" w:rsidP="00940E81">
      <w:pPr>
        <w:pStyle w:val="ListParagraph"/>
        <w:widowControl/>
        <w:numPr>
          <w:ilvl w:val="1"/>
          <w:numId w:val="26"/>
        </w:numPr>
        <w:autoSpaceDE/>
        <w:autoSpaceDN/>
        <w:adjustRightInd/>
        <w:ind w:left="0" w:firstLine="0"/>
        <w:rPr>
          <w:color w:val="auto"/>
          <w:lang w:val="en-GB"/>
        </w:rPr>
      </w:pPr>
      <w:r w:rsidRPr="004327AE">
        <w:rPr>
          <w:color w:val="auto"/>
          <w:lang w:val="en-GB"/>
        </w:rPr>
        <w:t>Although some possibilities and corrections of LAI estimation under sunny co</w:t>
      </w:r>
      <w:r w:rsidR="00A9699D" w:rsidRPr="004327AE">
        <w:rPr>
          <w:color w:val="auto"/>
          <w:lang w:val="en-GB"/>
        </w:rPr>
        <w:t>nditions</w:t>
      </w:r>
      <w:r w:rsidR="00897CF5" w:rsidRPr="004327AE">
        <w:rPr>
          <w:color w:val="auto"/>
          <w:lang w:val="en-GB"/>
        </w:rPr>
        <w:t xml:space="preserve"> </w:t>
      </w:r>
      <w:r w:rsidRPr="004327AE">
        <w:rPr>
          <w:color w:val="auto"/>
          <w:lang w:val="en-GB"/>
        </w:rPr>
        <w:t>are presented</w:t>
      </w:r>
      <w:r w:rsidR="00897CF5" w:rsidRPr="004327AE">
        <w:rPr>
          <w:color w:val="auto"/>
          <w:vertAlign w:val="superscript"/>
          <w:lang w:val="en-GB"/>
        </w:rPr>
        <w:t>47,54</w:t>
      </w:r>
      <w:r w:rsidRPr="004327AE">
        <w:rPr>
          <w:color w:val="auto"/>
          <w:lang w:val="en-GB"/>
        </w:rPr>
        <w:t xml:space="preserve">, </w:t>
      </w:r>
      <w:r w:rsidR="00606DE1" w:rsidRPr="004327AE">
        <w:rPr>
          <w:color w:val="auto"/>
          <w:highlight w:val="yellow"/>
          <w:lang w:val="en-GB"/>
        </w:rPr>
        <w:t>conduct</w:t>
      </w:r>
      <w:r w:rsidR="00606DE1" w:rsidRPr="004327AE">
        <w:rPr>
          <w:color w:val="auto"/>
          <w:lang w:val="en-GB"/>
        </w:rPr>
        <w:t xml:space="preserve"> </w:t>
      </w:r>
      <w:r w:rsidRPr="004327AE">
        <w:rPr>
          <w:color w:val="auto"/>
          <w:highlight w:val="yellow"/>
          <w:lang w:val="en-GB"/>
        </w:rPr>
        <w:t>all measuremen</w:t>
      </w:r>
      <w:r w:rsidR="002D6E7C" w:rsidRPr="004327AE">
        <w:rPr>
          <w:color w:val="auto"/>
          <w:highlight w:val="yellow"/>
          <w:lang w:val="en-GB"/>
        </w:rPr>
        <w:t>ts under a</w:t>
      </w:r>
      <w:r w:rsidRPr="004327AE">
        <w:rPr>
          <w:color w:val="auto"/>
          <w:highlight w:val="yellow"/>
          <w:lang w:val="en-GB"/>
        </w:rPr>
        <w:t xml:space="preserve"> diffuse light sky (standard overcast) and windless conditions</w:t>
      </w:r>
      <w:r w:rsidR="00B35CCA" w:rsidRPr="004327AE">
        <w:rPr>
          <w:color w:val="auto"/>
          <w:highlight w:val="yellow"/>
          <w:vertAlign w:val="superscript"/>
          <w:lang w:val="en-GB"/>
        </w:rPr>
        <w:t>55,56</w:t>
      </w:r>
      <w:r w:rsidRPr="004327AE">
        <w:rPr>
          <w:color w:val="auto"/>
          <w:highlight w:val="yellow"/>
          <w:vertAlign w:val="superscript"/>
          <w:lang w:val="en-GB"/>
        </w:rPr>
        <w:t xml:space="preserve"> </w:t>
      </w:r>
      <w:r w:rsidRPr="004327AE">
        <w:rPr>
          <w:color w:val="auto"/>
          <w:highlight w:val="yellow"/>
          <w:lang w:val="en-GB"/>
        </w:rPr>
        <w:t>(</w:t>
      </w:r>
      <w:r w:rsidR="001D434F" w:rsidRPr="004327AE">
        <w:rPr>
          <w:color w:val="auto"/>
          <w:highlight w:val="yellow"/>
          <w:lang w:val="en-GB"/>
        </w:rPr>
        <w:t xml:space="preserve">see </w:t>
      </w:r>
      <w:r w:rsidR="001D434F" w:rsidRPr="004327AE">
        <w:rPr>
          <w:b/>
          <w:color w:val="auto"/>
          <w:highlight w:val="yellow"/>
          <w:lang w:val="en-GB"/>
        </w:rPr>
        <w:t>Figure 7</w:t>
      </w:r>
      <w:r w:rsidRPr="004327AE">
        <w:rPr>
          <w:color w:val="auto"/>
          <w:highlight w:val="yellow"/>
          <w:lang w:val="en-GB"/>
        </w:rPr>
        <w:t>).</w:t>
      </w:r>
      <w:r w:rsidR="00DF109D" w:rsidRPr="004327AE">
        <w:rPr>
          <w:color w:val="auto"/>
          <w:lang w:val="en-GB"/>
        </w:rPr>
        <w:t xml:space="preserve"> </w:t>
      </w:r>
      <w:proofErr w:type="gramStart"/>
      <w:r w:rsidR="002D6E7C" w:rsidRPr="004327AE">
        <w:rPr>
          <w:color w:val="auto"/>
          <w:lang w:val="en-GB"/>
        </w:rPr>
        <w:t>Despite the fact that</w:t>
      </w:r>
      <w:proofErr w:type="gramEnd"/>
      <w:r w:rsidR="002D6E7C" w:rsidRPr="004327AE">
        <w:rPr>
          <w:color w:val="auto"/>
          <w:lang w:val="en-GB"/>
        </w:rPr>
        <w:t xml:space="preserve"> the</w:t>
      </w:r>
      <w:r w:rsidR="0008205D" w:rsidRPr="004327AE">
        <w:rPr>
          <w:color w:val="auto"/>
          <w:lang w:val="en-GB"/>
        </w:rPr>
        <w:t xml:space="preserve"> </w:t>
      </w:r>
      <w:r w:rsidR="00606DE1" w:rsidRPr="004327AE">
        <w:rPr>
          <w:rFonts w:asciiTheme="minorHAnsi" w:hAnsiTheme="minorHAnsi" w:cs="Arial"/>
          <w:bCs/>
          <w:color w:val="auto"/>
          <w:lang w:val="en-GB"/>
        </w:rPr>
        <w:t xml:space="preserve">plant canopy </w:t>
      </w:r>
      <w:r w:rsidR="00606DE1" w:rsidRPr="004327AE">
        <w:rPr>
          <w:rFonts w:asciiTheme="minorHAnsi" w:hAnsiTheme="minorHAnsi" w:cs="Arial"/>
          <w:bCs/>
          <w:color w:val="auto"/>
        </w:rPr>
        <w:t>analyzer</w:t>
      </w:r>
      <w:r w:rsidR="00606DE1" w:rsidRPr="004327AE">
        <w:rPr>
          <w:color w:val="auto"/>
          <w:lang w:val="en-GB"/>
        </w:rPr>
        <w:t xml:space="preserve"> </w:t>
      </w:r>
      <w:r w:rsidR="0008205D" w:rsidRPr="004327AE">
        <w:rPr>
          <w:color w:val="auto"/>
          <w:lang w:val="en-GB"/>
        </w:rPr>
        <w:t>enables</w:t>
      </w:r>
      <w:r w:rsidR="00DF109D" w:rsidRPr="004327AE">
        <w:rPr>
          <w:color w:val="auto"/>
          <w:lang w:val="en-GB"/>
        </w:rPr>
        <w:t xml:space="preserve"> correction </w:t>
      </w:r>
      <w:r w:rsidR="0008205D" w:rsidRPr="004327AE">
        <w:rPr>
          <w:color w:val="auto"/>
          <w:lang w:val="en-GB"/>
        </w:rPr>
        <w:t xml:space="preserve">of light scattering </w:t>
      </w:r>
      <w:r w:rsidR="00DF109D" w:rsidRPr="004327AE">
        <w:rPr>
          <w:color w:val="auto"/>
          <w:lang w:val="en-GB"/>
        </w:rPr>
        <w:t xml:space="preserve">for measurements </w:t>
      </w:r>
      <w:r w:rsidR="00B52F1E" w:rsidRPr="004327AE">
        <w:rPr>
          <w:color w:val="auto"/>
          <w:lang w:val="en-GB"/>
        </w:rPr>
        <w:t>under sunny conditions</w:t>
      </w:r>
      <w:r w:rsidR="00B35CCA" w:rsidRPr="004327AE">
        <w:rPr>
          <w:color w:val="auto"/>
          <w:vertAlign w:val="superscript"/>
          <w:lang w:val="en-GB"/>
        </w:rPr>
        <w:t>21</w:t>
      </w:r>
      <w:r w:rsidR="003B2C6D" w:rsidRPr="004327AE">
        <w:rPr>
          <w:color w:val="auto"/>
          <w:lang w:val="en-GB"/>
        </w:rPr>
        <w:t>,</w:t>
      </w:r>
      <w:r w:rsidR="000C451F" w:rsidRPr="004327AE">
        <w:rPr>
          <w:color w:val="auto"/>
          <w:lang w:val="en-GB"/>
        </w:rPr>
        <w:t xml:space="preserve"> </w:t>
      </w:r>
      <w:r w:rsidR="00413410" w:rsidRPr="004327AE">
        <w:rPr>
          <w:color w:val="auto"/>
          <w:lang w:val="en-GB"/>
        </w:rPr>
        <w:t>the sensor’s producer</w:t>
      </w:r>
      <w:r w:rsidR="0008205D" w:rsidRPr="004327AE">
        <w:rPr>
          <w:color w:val="auto"/>
          <w:lang w:val="en-GB"/>
        </w:rPr>
        <w:t xml:space="preserve"> recommend</w:t>
      </w:r>
      <w:r w:rsidR="002707DF" w:rsidRPr="004327AE">
        <w:rPr>
          <w:color w:val="auto"/>
          <w:lang w:val="en-GB"/>
        </w:rPr>
        <w:t>s</w:t>
      </w:r>
      <w:r w:rsidR="00D105D9" w:rsidRPr="004327AE">
        <w:rPr>
          <w:color w:val="auto"/>
          <w:lang w:val="en-GB"/>
        </w:rPr>
        <w:t xml:space="preserve"> </w:t>
      </w:r>
      <w:r w:rsidR="002D6E7C" w:rsidRPr="004327AE">
        <w:rPr>
          <w:color w:val="auto"/>
          <w:lang w:val="en-GB"/>
        </w:rPr>
        <w:t>using it</w:t>
      </w:r>
      <w:r w:rsidR="0008205D" w:rsidRPr="004327AE">
        <w:rPr>
          <w:color w:val="auto"/>
          <w:lang w:val="en-GB"/>
        </w:rPr>
        <w:t xml:space="preserve"> under </w:t>
      </w:r>
      <w:r w:rsidR="000C451F" w:rsidRPr="004327AE">
        <w:rPr>
          <w:color w:val="auto"/>
          <w:lang w:val="en-GB"/>
        </w:rPr>
        <w:t>standard overcast conditions</w:t>
      </w:r>
      <w:r w:rsidR="00B35CCA" w:rsidRPr="004327AE">
        <w:rPr>
          <w:color w:val="auto"/>
          <w:vertAlign w:val="superscript"/>
          <w:lang w:val="en-GB"/>
        </w:rPr>
        <w:t>34</w:t>
      </w:r>
      <w:r w:rsidR="000C451F" w:rsidRPr="004327AE">
        <w:rPr>
          <w:color w:val="auto"/>
          <w:lang w:val="en-GB"/>
        </w:rPr>
        <w:t>.</w:t>
      </w:r>
    </w:p>
    <w:p w14:paraId="09E85C94" w14:textId="77777777" w:rsidR="000E4F69" w:rsidRPr="004327AE" w:rsidRDefault="000E4F69" w:rsidP="00940E81">
      <w:pPr>
        <w:pStyle w:val="ListParagraph"/>
        <w:widowControl/>
        <w:autoSpaceDE/>
        <w:autoSpaceDN/>
        <w:adjustRightInd/>
        <w:ind w:left="0"/>
        <w:rPr>
          <w:color w:val="auto"/>
          <w:lang w:val="en-GB"/>
        </w:rPr>
      </w:pPr>
    </w:p>
    <w:p w14:paraId="65CE60BF" w14:textId="40DC8E54" w:rsidR="001D434F" w:rsidRPr="004327AE" w:rsidRDefault="00606DE1" w:rsidP="00940E81">
      <w:pPr>
        <w:pStyle w:val="ListParagraph"/>
        <w:widowControl/>
        <w:numPr>
          <w:ilvl w:val="2"/>
          <w:numId w:val="26"/>
        </w:numPr>
        <w:autoSpaceDE/>
        <w:autoSpaceDN/>
        <w:adjustRightInd/>
        <w:ind w:left="0" w:firstLine="0"/>
        <w:rPr>
          <w:color w:val="auto"/>
          <w:lang w:val="en-GB"/>
        </w:rPr>
      </w:pPr>
      <w:r w:rsidRPr="004327AE">
        <w:rPr>
          <w:color w:val="auto"/>
          <w:lang w:val="en-GB"/>
        </w:rPr>
        <w:t xml:space="preserve">Use the </w:t>
      </w:r>
      <w:r w:rsidRPr="004327AE">
        <w:rPr>
          <w:rFonts w:asciiTheme="minorHAnsi" w:hAnsiTheme="minorHAnsi" w:cs="Arial"/>
          <w:bCs/>
          <w:color w:val="auto"/>
          <w:lang w:val="en-GB"/>
        </w:rPr>
        <w:t xml:space="preserve">plant canopy </w:t>
      </w:r>
      <w:r w:rsidRPr="004327AE">
        <w:rPr>
          <w:rFonts w:asciiTheme="minorHAnsi" w:hAnsiTheme="minorHAnsi" w:cs="Arial"/>
          <w:bCs/>
          <w:color w:val="auto"/>
        </w:rPr>
        <w:t>analyzer</w:t>
      </w:r>
      <w:r w:rsidR="00C854E0" w:rsidRPr="004327AE">
        <w:rPr>
          <w:color w:val="auto"/>
          <w:lang w:val="en-GB"/>
        </w:rPr>
        <w:t xml:space="preserve"> out of </w:t>
      </w:r>
      <w:r w:rsidR="00566CA8" w:rsidRPr="004327AE">
        <w:rPr>
          <w:color w:val="auto"/>
          <w:lang w:val="en-GB"/>
        </w:rPr>
        <w:t xml:space="preserve">direct sunlight, as sunlit foliage might appear as bright pixels on the image and </w:t>
      </w:r>
      <w:r w:rsidR="00C854E0" w:rsidRPr="004327AE">
        <w:rPr>
          <w:color w:val="auto"/>
          <w:lang w:val="en-GB"/>
        </w:rPr>
        <w:t>improperly</w:t>
      </w:r>
      <w:r w:rsidR="00566CA8" w:rsidRPr="004327AE">
        <w:rPr>
          <w:color w:val="auto"/>
          <w:lang w:val="en-GB"/>
        </w:rPr>
        <w:t xml:space="preserve"> classif</w:t>
      </w:r>
      <w:r w:rsidRPr="004327AE">
        <w:rPr>
          <w:color w:val="auto"/>
          <w:lang w:val="en-GB"/>
        </w:rPr>
        <w:t>y</w:t>
      </w:r>
      <w:r w:rsidR="00566CA8" w:rsidRPr="004327AE">
        <w:rPr>
          <w:color w:val="auto"/>
          <w:lang w:val="en-GB"/>
        </w:rPr>
        <w:t xml:space="preserve"> as the sky (</w:t>
      </w:r>
      <w:r w:rsidR="00C854E0" w:rsidRPr="004327AE">
        <w:rPr>
          <w:color w:val="auto"/>
          <w:lang w:val="en-GB"/>
        </w:rPr>
        <w:t xml:space="preserve">the </w:t>
      </w:r>
      <w:r w:rsidR="00566CA8" w:rsidRPr="004327AE">
        <w:rPr>
          <w:color w:val="auto"/>
          <w:lang w:val="en-GB"/>
        </w:rPr>
        <w:t xml:space="preserve">penumbra effect). Ideally, </w:t>
      </w:r>
      <w:r w:rsidRPr="004327AE">
        <w:rPr>
          <w:color w:val="auto"/>
          <w:lang w:val="en-GB"/>
        </w:rPr>
        <w:t>take the</w:t>
      </w:r>
      <w:r w:rsidR="00566CA8" w:rsidRPr="004327AE">
        <w:rPr>
          <w:color w:val="auto"/>
          <w:lang w:val="en-GB"/>
        </w:rPr>
        <w:t xml:space="preserve"> measurements </w:t>
      </w:r>
      <w:r w:rsidR="00EF0ADA" w:rsidRPr="004327AE">
        <w:rPr>
          <w:color w:val="auto"/>
          <w:lang w:val="en-GB"/>
        </w:rPr>
        <w:t xml:space="preserve">under </w:t>
      </w:r>
      <w:r w:rsidR="00566CA8" w:rsidRPr="004327AE">
        <w:rPr>
          <w:color w:val="auto"/>
          <w:lang w:val="en-GB"/>
        </w:rPr>
        <w:t>entirely overcast conditions (with u</w:t>
      </w:r>
      <w:r w:rsidR="00EF0ADA" w:rsidRPr="004327AE">
        <w:rPr>
          <w:color w:val="auto"/>
          <w:lang w:val="en-GB"/>
        </w:rPr>
        <w:t>niform cloud cover), when</w:t>
      </w:r>
      <w:r w:rsidR="00566CA8" w:rsidRPr="004327AE">
        <w:rPr>
          <w:color w:val="auto"/>
          <w:lang w:val="en-GB"/>
        </w:rPr>
        <w:t xml:space="preserve"> diff</w:t>
      </w:r>
      <w:r w:rsidR="00EF0ADA" w:rsidRPr="004327AE">
        <w:rPr>
          <w:color w:val="auto"/>
          <w:lang w:val="en-GB"/>
        </w:rPr>
        <w:t>use light is evenly scattered throughout</w:t>
      </w:r>
      <w:r w:rsidR="00566CA8" w:rsidRPr="004327AE">
        <w:rPr>
          <w:color w:val="auto"/>
          <w:lang w:val="en-GB"/>
        </w:rPr>
        <w:t xml:space="preserve"> the sky.</w:t>
      </w:r>
    </w:p>
    <w:p w14:paraId="3FF72B50" w14:textId="77777777" w:rsidR="001D434F" w:rsidRPr="004327AE" w:rsidRDefault="001D434F" w:rsidP="00940E81">
      <w:pPr>
        <w:pStyle w:val="ListParagraph"/>
        <w:widowControl/>
        <w:autoSpaceDE/>
        <w:autoSpaceDN/>
        <w:adjustRightInd/>
        <w:ind w:left="0"/>
        <w:rPr>
          <w:color w:val="auto"/>
          <w:lang w:val="en-GB"/>
        </w:rPr>
      </w:pPr>
    </w:p>
    <w:p w14:paraId="24133D04" w14:textId="00E9182B" w:rsidR="001D434F" w:rsidRPr="004327AE" w:rsidRDefault="00566CA8" w:rsidP="00940E81">
      <w:pPr>
        <w:pStyle w:val="ListParagraph"/>
        <w:widowControl/>
        <w:numPr>
          <w:ilvl w:val="2"/>
          <w:numId w:val="26"/>
        </w:numPr>
        <w:autoSpaceDE/>
        <w:autoSpaceDN/>
        <w:adjustRightInd/>
        <w:ind w:left="0" w:firstLine="0"/>
        <w:rPr>
          <w:color w:val="auto"/>
          <w:lang w:val="en-GB"/>
        </w:rPr>
      </w:pPr>
      <w:r w:rsidRPr="004327AE">
        <w:rPr>
          <w:color w:val="auto"/>
          <w:lang w:val="en-GB"/>
        </w:rPr>
        <w:t>Reflectance is also obviously</w:t>
      </w:r>
      <w:r w:rsidR="00F20814" w:rsidRPr="004327AE">
        <w:rPr>
          <w:color w:val="auto"/>
          <w:lang w:val="en-GB"/>
        </w:rPr>
        <w:t xml:space="preserve"> higher under sunlight compared</w:t>
      </w:r>
      <w:r w:rsidRPr="004327AE">
        <w:rPr>
          <w:color w:val="auto"/>
          <w:lang w:val="en-GB"/>
        </w:rPr>
        <w:t xml:space="preserve"> to diffuse sky conditions. As an alternative, </w:t>
      </w:r>
      <w:r w:rsidR="00606DE1" w:rsidRPr="004327AE">
        <w:rPr>
          <w:color w:val="auto"/>
          <w:lang w:val="en-GB"/>
        </w:rPr>
        <w:t xml:space="preserve">take </w:t>
      </w:r>
      <w:r w:rsidRPr="004327AE">
        <w:rPr>
          <w:color w:val="auto"/>
          <w:lang w:val="en-GB"/>
        </w:rPr>
        <w:t xml:space="preserve">measurements before sunrise or after sunset, when the sun </w:t>
      </w:r>
      <w:r w:rsidR="00F20814" w:rsidRPr="004327AE">
        <w:rPr>
          <w:color w:val="auto"/>
          <w:lang w:val="en-GB"/>
        </w:rPr>
        <w:t>is hidden below</w:t>
      </w:r>
      <w:r w:rsidRPr="004327AE">
        <w:rPr>
          <w:color w:val="auto"/>
          <w:lang w:val="en-GB"/>
        </w:rPr>
        <w:t xml:space="preserve"> the horizon, and the vegetation is not </w:t>
      </w:r>
      <w:r w:rsidR="00F20814" w:rsidRPr="004327AE">
        <w:rPr>
          <w:color w:val="auto"/>
          <w:lang w:val="en-GB"/>
        </w:rPr>
        <w:t>backlit by the sun</w:t>
      </w:r>
      <w:r w:rsidRPr="004327AE">
        <w:rPr>
          <w:color w:val="auto"/>
          <w:lang w:val="en-GB"/>
        </w:rPr>
        <w:t xml:space="preserve"> (keep in mind that during these times of the day</w:t>
      </w:r>
      <w:r w:rsidR="00F20814" w:rsidRPr="004327AE">
        <w:rPr>
          <w:color w:val="auto"/>
          <w:lang w:val="en-GB"/>
        </w:rPr>
        <w:t>,</w:t>
      </w:r>
      <w:r w:rsidRPr="004327AE">
        <w:rPr>
          <w:color w:val="auto"/>
          <w:lang w:val="en-GB"/>
        </w:rPr>
        <w:t xml:space="preserve"> the light e</w:t>
      </w:r>
      <w:r w:rsidR="00906B05" w:rsidRPr="004327AE">
        <w:rPr>
          <w:color w:val="auto"/>
          <w:lang w:val="en-GB"/>
        </w:rPr>
        <w:t>nvironment changes rapidly). However,</w:t>
      </w:r>
      <w:r w:rsidRPr="004327AE">
        <w:rPr>
          <w:color w:val="auto"/>
          <w:lang w:val="en-GB"/>
        </w:rPr>
        <w:t xml:space="preserve"> </w:t>
      </w:r>
      <w:r w:rsidR="00F20814" w:rsidRPr="004327AE">
        <w:rPr>
          <w:color w:val="auto"/>
          <w:lang w:val="en-GB"/>
        </w:rPr>
        <w:t>also keep in mind</w:t>
      </w:r>
      <w:r w:rsidRPr="004327AE">
        <w:rPr>
          <w:color w:val="auto"/>
          <w:lang w:val="en-GB"/>
        </w:rPr>
        <w:t xml:space="preserve"> that, due to </w:t>
      </w:r>
      <w:r w:rsidR="00906B05" w:rsidRPr="004327AE">
        <w:rPr>
          <w:color w:val="auto"/>
          <w:lang w:val="en-GB"/>
        </w:rPr>
        <w:t xml:space="preserve">the </w:t>
      </w:r>
      <w:r w:rsidRPr="004327AE">
        <w:rPr>
          <w:color w:val="auto"/>
          <w:lang w:val="en-GB"/>
        </w:rPr>
        <w:t xml:space="preserve">sensitivity of </w:t>
      </w:r>
      <w:r w:rsidR="00906B05" w:rsidRPr="004327AE">
        <w:rPr>
          <w:color w:val="auto"/>
          <w:lang w:val="en-GB"/>
        </w:rPr>
        <w:t xml:space="preserve">the </w:t>
      </w:r>
      <w:r w:rsidRPr="004327AE">
        <w:rPr>
          <w:color w:val="auto"/>
          <w:lang w:val="en-GB"/>
        </w:rPr>
        <w:t>sensor, reading values should be higher than ca</w:t>
      </w:r>
      <w:r w:rsidR="004B535B" w:rsidRPr="004327AE">
        <w:rPr>
          <w:color w:val="auto"/>
          <w:lang w:val="en-GB"/>
        </w:rPr>
        <w:t>.</w:t>
      </w:r>
      <w:r w:rsidRPr="004327AE">
        <w:rPr>
          <w:color w:val="auto"/>
          <w:lang w:val="en-GB"/>
        </w:rPr>
        <w:t xml:space="preserve"> 3 in an open area. </w:t>
      </w:r>
    </w:p>
    <w:p w14:paraId="0DB93363" w14:textId="77777777" w:rsidR="001D434F" w:rsidRPr="004327AE" w:rsidRDefault="001D434F" w:rsidP="00940E81">
      <w:pPr>
        <w:pStyle w:val="ListParagraph"/>
        <w:rPr>
          <w:color w:val="auto"/>
          <w:lang w:val="en-GB"/>
        </w:rPr>
      </w:pPr>
    </w:p>
    <w:p w14:paraId="5A5ACE47" w14:textId="14354A46" w:rsidR="001D434F" w:rsidRPr="004327AE" w:rsidRDefault="00606DE1" w:rsidP="00940E81">
      <w:pPr>
        <w:pStyle w:val="ListParagraph"/>
        <w:widowControl/>
        <w:numPr>
          <w:ilvl w:val="2"/>
          <w:numId w:val="26"/>
        </w:numPr>
        <w:autoSpaceDE/>
        <w:autoSpaceDN/>
        <w:adjustRightInd/>
        <w:ind w:left="0" w:firstLine="0"/>
        <w:rPr>
          <w:color w:val="auto"/>
          <w:lang w:val="en-GB"/>
        </w:rPr>
      </w:pPr>
      <w:r w:rsidRPr="004327AE">
        <w:rPr>
          <w:color w:val="auto"/>
          <w:lang w:val="en-GB"/>
        </w:rPr>
        <w:t>Avoid r</w:t>
      </w:r>
      <w:r w:rsidR="00566CA8" w:rsidRPr="004327AE">
        <w:rPr>
          <w:color w:val="auto"/>
          <w:lang w:val="en-GB"/>
        </w:rPr>
        <w:t>ain because raindrops on the sensor affect the precision of measurement</w:t>
      </w:r>
      <w:r w:rsidR="00F20814" w:rsidRPr="004327AE">
        <w:rPr>
          <w:color w:val="auto"/>
          <w:lang w:val="en-GB"/>
        </w:rPr>
        <w:t>s</w:t>
      </w:r>
      <w:r w:rsidR="00BA7323" w:rsidRPr="004327AE">
        <w:rPr>
          <w:color w:val="auto"/>
          <w:lang w:val="en-GB"/>
        </w:rPr>
        <w:t>. A w</w:t>
      </w:r>
      <w:r w:rsidR="00566CA8" w:rsidRPr="004327AE">
        <w:rPr>
          <w:color w:val="auto"/>
          <w:lang w:val="en-GB"/>
        </w:rPr>
        <w:t>et</w:t>
      </w:r>
      <w:r w:rsidR="00920B03" w:rsidRPr="004327AE">
        <w:rPr>
          <w:color w:val="auto"/>
          <w:lang w:val="en-GB"/>
        </w:rPr>
        <w:t xml:space="preserve"> canopy reflects more light</w:t>
      </w:r>
      <w:r w:rsidR="00BA7323" w:rsidRPr="004327AE">
        <w:rPr>
          <w:color w:val="auto"/>
          <w:lang w:val="en-GB"/>
        </w:rPr>
        <w:t>,</w:t>
      </w:r>
      <w:r w:rsidR="00920B03" w:rsidRPr="004327AE">
        <w:rPr>
          <w:color w:val="auto"/>
          <w:lang w:val="en-GB"/>
        </w:rPr>
        <w:t xml:space="preserve"> which can lead</w:t>
      </w:r>
      <w:r w:rsidR="00566CA8" w:rsidRPr="004327AE">
        <w:rPr>
          <w:color w:val="auto"/>
          <w:lang w:val="en-GB"/>
        </w:rPr>
        <w:t xml:space="preserve"> to LAI underestimation. </w:t>
      </w:r>
    </w:p>
    <w:p w14:paraId="1C41F1F7" w14:textId="77777777" w:rsidR="001D434F" w:rsidRPr="004327AE" w:rsidRDefault="001D434F" w:rsidP="00940E81">
      <w:pPr>
        <w:pStyle w:val="ListParagraph"/>
        <w:rPr>
          <w:color w:val="auto"/>
          <w:lang w:val="en-GB"/>
        </w:rPr>
      </w:pPr>
    </w:p>
    <w:p w14:paraId="4AB3C279" w14:textId="10EDA205" w:rsidR="001D434F" w:rsidRPr="004327AE" w:rsidRDefault="00606DE1" w:rsidP="00940E81">
      <w:pPr>
        <w:pStyle w:val="ListParagraph"/>
        <w:widowControl/>
        <w:numPr>
          <w:ilvl w:val="2"/>
          <w:numId w:val="26"/>
        </w:numPr>
        <w:autoSpaceDE/>
        <w:autoSpaceDN/>
        <w:adjustRightInd/>
        <w:ind w:left="0" w:firstLine="0"/>
        <w:rPr>
          <w:color w:val="auto"/>
          <w:lang w:val="en-GB"/>
        </w:rPr>
      </w:pPr>
      <w:r w:rsidRPr="004327AE">
        <w:rPr>
          <w:color w:val="auto"/>
          <w:lang w:val="en-GB"/>
        </w:rPr>
        <w:t>Prevent h</w:t>
      </w:r>
      <w:r w:rsidR="00566CA8" w:rsidRPr="004327AE">
        <w:rPr>
          <w:color w:val="auto"/>
          <w:lang w:val="en-GB"/>
        </w:rPr>
        <w:t>eavy wind because moving plant</w:t>
      </w:r>
      <w:r w:rsidR="00BA7323" w:rsidRPr="004327AE">
        <w:rPr>
          <w:color w:val="auto"/>
          <w:lang w:val="en-GB"/>
        </w:rPr>
        <w:t xml:space="preserve"> elements might influence below-</w:t>
      </w:r>
      <w:r w:rsidR="00566CA8" w:rsidRPr="004327AE">
        <w:rPr>
          <w:color w:val="auto"/>
          <w:lang w:val="en-GB"/>
        </w:rPr>
        <w:t xml:space="preserve">canopy readings, and thus they could cause incorrect results. </w:t>
      </w:r>
    </w:p>
    <w:p w14:paraId="666E8C95" w14:textId="77777777" w:rsidR="001D434F" w:rsidRPr="004327AE" w:rsidRDefault="001D434F" w:rsidP="00940E81">
      <w:pPr>
        <w:pStyle w:val="ListParagraph"/>
        <w:rPr>
          <w:color w:val="auto"/>
          <w:lang w:val="en-GB"/>
        </w:rPr>
      </w:pPr>
    </w:p>
    <w:p w14:paraId="2866ADBA" w14:textId="6E291493" w:rsidR="007D41DD" w:rsidRPr="004327AE" w:rsidRDefault="00606DE1" w:rsidP="00940E81">
      <w:pPr>
        <w:pStyle w:val="ListParagraph"/>
        <w:widowControl/>
        <w:numPr>
          <w:ilvl w:val="2"/>
          <w:numId w:val="26"/>
        </w:numPr>
        <w:autoSpaceDE/>
        <w:autoSpaceDN/>
        <w:adjustRightInd/>
        <w:ind w:left="0" w:firstLine="0"/>
        <w:rPr>
          <w:color w:val="auto"/>
          <w:lang w:val="en-GB"/>
        </w:rPr>
      </w:pPr>
      <w:r w:rsidRPr="004327AE">
        <w:rPr>
          <w:color w:val="auto"/>
          <w:lang w:val="en-GB"/>
        </w:rPr>
        <w:t>Avoid f</w:t>
      </w:r>
      <w:r w:rsidR="00566CA8" w:rsidRPr="004327AE">
        <w:rPr>
          <w:color w:val="auto"/>
          <w:lang w:val="en-GB"/>
        </w:rPr>
        <w:t>oggy conditions withi</w:t>
      </w:r>
      <w:r w:rsidR="00A459E7" w:rsidRPr="004327AE">
        <w:rPr>
          <w:color w:val="auto"/>
          <w:lang w:val="en-GB"/>
        </w:rPr>
        <w:t xml:space="preserve">n the canopy </w:t>
      </w:r>
      <w:r w:rsidR="00566CA8" w:rsidRPr="004327AE">
        <w:rPr>
          <w:color w:val="auto"/>
          <w:lang w:val="en-GB"/>
        </w:rPr>
        <w:t>as well.</w:t>
      </w:r>
    </w:p>
    <w:p w14:paraId="0C05B4CE" w14:textId="77777777" w:rsidR="00566CA8" w:rsidRPr="004327AE" w:rsidRDefault="00566CA8" w:rsidP="00940E81">
      <w:pPr>
        <w:pStyle w:val="ListParagraph"/>
        <w:widowControl/>
        <w:autoSpaceDE/>
        <w:autoSpaceDN/>
        <w:adjustRightInd/>
        <w:ind w:left="0"/>
        <w:rPr>
          <w:color w:val="auto"/>
          <w:lang w:val="en-GB"/>
        </w:rPr>
      </w:pPr>
    </w:p>
    <w:p w14:paraId="10B27BDB" w14:textId="1B9CE977" w:rsidR="007D41DD" w:rsidRPr="004327AE" w:rsidRDefault="007D41DD" w:rsidP="00940E81">
      <w:pPr>
        <w:pStyle w:val="ListParagraph"/>
        <w:widowControl/>
        <w:autoSpaceDE/>
        <w:autoSpaceDN/>
        <w:adjustRightInd/>
        <w:ind w:left="0"/>
        <w:rPr>
          <w:color w:val="auto"/>
          <w:lang w:val="en-GB"/>
        </w:rPr>
      </w:pPr>
      <w:r w:rsidRPr="004327AE">
        <w:rPr>
          <w:color w:val="auto"/>
          <w:lang w:val="en-GB"/>
        </w:rPr>
        <w:t>[Place Figure</w:t>
      </w:r>
      <w:r w:rsidR="004B535B" w:rsidRPr="004327AE">
        <w:rPr>
          <w:color w:val="auto"/>
          <w:lang w:val="en-GB"/>
        </w:rPr>
        <w:t xml:space="preserve"> 7</w:t>
      </w:r>
      <w:r w:rsidRPr="004327AE">
        <w:rPr>
          <w:color w:val="auto"/>
          <w:lang w:val="en-GB"/>
        </w:rPr>
        <w:t xml:space="preserve"> here]</w:t>
      </w:r>
    </w:p>
    <w:p w14:paraId="621A198E" w14:textId="77777777" w:rsidR="00FF1DDE" w:rsidRPr="004327AE" w:rsidRDefault="00FF1DDE" w:rsidP="00940E81">
      <w:pPr>
        <w:pStyle w:val="ListParagraph"/>
        <w:rPr>
          <w:color w:val="auto"/>
          <w:lang w:val="en-GB"/>
        </w:rPr>
      </w:pPr>
    </w:p>
    <w:p w14:paraId="68248FAE" w14:textId="416D0C9F" w:rsidR="00606DE1" w:rsidRPr="004327AE" w:rsidRDefault="00693F49" w:rsidP="00940E81">
      <w:pPr>
        <w:pStyle w:val="ListParagraph"/>
        <w:widowControl/>
        <w:numPr>
          <w:ilvl w:val="1"/>
          <w:numId w:val="26"/>
        </w:numPr>
        <w:autoSpaceDE/>
        <w:autoSpaceDN/>
        <w:adjustRightInd/>
        <w:ind w:left="0" w:firstLine="0"/>
        <w:rPr>
          <w:color w:val="auto"/>
          <w:lang w:val="en-GB"/>
        </w:rPr>
      </w:pPr>
      <w:r w:rsidRPr="004327AE">
        <w:rPr>
          <w:color w:val="auto"/>
          <w:lang w:val="en-GB"/>
        </w:rPr>
        <w:t xml:space="preserve">If </w:t>
      </w:r>
      <w:r w:rsidR="000F257D" w:rsidRPr="004327AE">
        <w:rPr>
          <w:color w:val="auto"/>
          <w:lang w:val="en-GB"/>
        </w:rPr>
        <w:t xml:space="preserve">an </w:t>
      </w:r>
      <w:r w:rsidR="00E95EF0" w:rsidRPr="004327AE">
        <w:rPr>
          <w:color w:val="auto"/>
          <w:lang w:val="en-GB"/>
        </w:rPr>
        <w:t>observation of</w:t>
      </w:r>
      <w:r w:rsidRPr="004327AE">
        <w:rPr>
          <w:color w:val="auto"/>
          <w:lang w:val="en-GB"/>
        </w:rPr>
        <w:t xml:space="preserve"> a seasonal course of </w:t>
      </w:r>
      <w:r w:rsidR="00EE4F62" w:rsidRPr="004327AE">
        <w:rPr>
          <w:color w:val="auto"/>
          <w:lang w:val="en-GB"/>
        </w:rPr>
        <w:t xml:space="preserve">the </w:t>
      </w:r>
      <w:r w:rsidRPr="004327AE">
        <w:rPr>
          <w:color w:val="auto"/>
          <w:lang w:val="en-GB"/>
        </w:rPr>
        <w:t>LAI</w:t>
      </w:r>
      <w:r w:rsidR="00E95EF0" w:rsidRPr="004327AE">
        <w:rPr>
          <w:color w:val="auto"/>
          <w:lang w:val="en-GB"/>
        </w:rPr>
        <w:t xml:space="preserve"> is not needed</w:t>
      </w:r>
      <w:r w:rsidRPr="004327AE">
        <w:rPr>
          <w:color w:val="auto"/>
          <w:lang w:val="en-GB"/>
        </w:rPr>
        <w:t xml:space="preserve">, </w:t>
      </w:r>
      <w:r w:rsidR="00606DE1" w:rsidRPr="004327AE">
        <w:rPr>
          <w:color w:val="auto"/>
          <w:lang w:val="en-GB"/>
        </w:rPr>
        <w:t xml:space="preserve">take </w:t>
      </w:r>
      <w:r w:rsidR="00457D56" w:rsidRPr="004327AE">
        <w:rPr>
          <w:color w:val="auto"/>
          <w:lang w:val="en-GB"/>
        </w:rPr>
        <w:t>all</w:t>
      </w:r>
      <w:r w:rsidR="00484AB5" w:rsidRPr="004327AE">
        <w:rPr>
          <w:color w:val="auto"/>
          <w:lang w:val="en-GB"/>
        </w:rPr>
        <w:t xml:space="preserve"> measurements</w:t>
      </w:r>
      <w:r w:rsidR="00E95EF0" w:rsidRPr="004327AE">
        <w:rPr>
          <w:color w:val="auto"/>
          <w:lang w:val="en-GB"/>
        </w:rPr>
        <w:t xml:space="preserve"> </w:t>
      </w:r>
      <w:r w:rsidRPr="004327AE">
        <w:rPr>
          <w:color w:val="auto"/>
          <w:lang w:val="en-GB"/>
        </w:rPr>
        <w:t xml:space="preserve">from June to </w:t>
      </w:r>
      <w:r w:rsidR="00994738" w:rsidRPr="004327AE">
        <w:rPr>
          <w:color w:val="auto"/>
          <w:lang w:val="en-GB"/>
        </w:rPr>
        <w:t>mid-September</w:t>
      </w:r>
      <w:r w:rsidR="000F257D" w:rsidRPr="004327AE">
        <w:rPr>
          <w:color w:val="auto"/>
          <w:lang w:val="en-GB"/>
        </w:rPr>
        <w:t xml:space="preserve"> because the LAI of</w:t>
      </w:r>
      <w:r w:rsidRPr="004327AE">
        <w:rPr>
          <w:color w:val="auto"/>
          <w:lang w:val="en-GB"/>
        </w:rPr>
        <w:t xml:space="preserve"> most tree species reaches its maximum value</w:t>
      </w:r>
      <w:r w:rsidR="00EE4F62" w:rsidRPr="004327AE">
        <w:rPr>
          <w:color w:val="auto"/>
          <w:lang w:val="en-GB"/>
        </w:rPr>
        <w:t xml:space="preserve"> </w:t>
      </w:r>
      <w:r w:rsidR="00CF1F6E" w:rsidRPr="004327AE">
        <w:rPr>
          <w:color w:val="auto"/>
          <w:lang w:val="en-GB"/>
        </w:rPr>
        <w:t xml:space="preserve">and </w:t>
      </w:r>
      <w:r w:rsidR="000F257D" w:rsidRPr="004327AE">
        <w:rPr>
          <w:color w:val="auto"/>
          <w:lang w:val="en-GB"/>
        </w:rPr>
        <w:t>remains</w:t>
      </w:r>
      <w:r w:rsidR="00CF1F6E" w:rsidRPr="004327AE">
        <w:rPr>
          <w:color w:val="auto"/>
          <w:lang w:val="en-GB"/>
        </w:rPr>
        <w:t xml:space="preserve"> (except during </w:t>
      </w:r>
      <w:r w:rsidR="00C2133A" w:rsidRPr="004327AE">
        <w:rPr>
          <w:color w:val="auto"/>
          <w:lang w:val="en-GB"/>
        </w:rPr>
        <w:t>dry</w:t>
      </w:r>
      <w:r w:rsidR="00CF1F6E" w:rsidRPr="004327AE">
        <w:rPr>
          <w:color w:val="auto"/>
          <w:lang w:val="en-GB"/>
        </w:rPr>
        <w:t xml:space="preserve"> summer</w:t>
      </w:r>
      <w:r w:rsidR="000F257D" w:rsidRPr="004327AE">
        <w:rPr>
          <w:color w:val="auto"/>
          <w:lang w:val="en-GB"/>
        </w:rPr>
        <w:t>s</w:t>
      </w:r>
      <w:r w:rsidR="00CF1F6E" w:rsidRPr="004327AE">
        <w:rPr>
          <w:color w:val="auto"/>
          <w:lang w:val="en-GB"/>
        </w:rPr>
        <w:t>).</w:t>
      </w:r>
      <w:r w:rsidR="00457D56" w:rsidRPr="004327AE">
        <w:rPr>
          <w:color w:val="auto"/>
          <w:lang w:val="en-GB"/>
        </w:rPr>
        <w:t xml:space="preserve"> </w:t>
      </w:r>
      <w:r w:rsidR="00EE4F62" w:rsidRPr="004327AE">
        <w:rPr>
          <w:color w:val="auto"/>
          <w:lang w:val="en-GB"/>
        </w:rPr>
        <w:t>Therefore, this</w:t>
      </w:r>
      <w:r w:rsidR="00CF1F6E" w:rsidRPr="004327AE">
        <w:rPr>
          <w:color w:val="auto"/>
          <w:lang w:val="en-GB"/>
        </w:rPr>
        <w:t xml:space="preserve"> period is the</w:t>
      </w:r>
      <w:r w:rsidR="00457D56" w:rsidRPr="004327AE">
        <w:rPr>
          <w:color w:val="auto"/>
          <w:lang w:val="en-GB"/>
        </w:rPr>
        <w:t xml:space="preserve"> most suitable for </w:t>
      </w:r>
      <w:r w:rsidR="000F257D" w:rsidRPr="004327AE">
        <w:rPr>
          <w:color w:val="auto"/>
          <w:lang w:val="en-GB"/>
        </w:rPr>
        <w:t xml:space="preserve">making </w:t>
      </w:r>
      <w:r w:rsidR="00EE4F62" w:rsidRPr="004327AE">
        <w:rPr>
          <w:color w:val="auto"/>
          <w:lang w:val="en-GB"/>
        </w:rPr>
        <w:t xml:space="preserve">a </w:t>
      </w:r>
      <w:r w:rsidR="00457D56" w:rsidRPr="004327AE">
        <w:rPr>
          <w:color w:val="auto"/>
          <w:lang w:val="en-GB"/>
        </w:rPr>
        <w:t>LAI comparison</w:t>
      </w:r>
      <w:r w:rsidRPr="004327AE">
        <w:rPr>
          <w:color w:val="auto"/>
          <w:lang w:val="en-GB"/>
        </w:rPr>
        <w:t xml:space="preserve"> during the growing season</w:t>
      </w:r>
      <w:r w:rsidR="00632874" w:rsidRPr="004327AE">
        <w:rPr>
          <w:color w:val="auto"/>
          <w:vertAlign w:val="superscript"/>
          <w:lang w:val="en-GB"/>
        </w:rPr>
        <w:t>38,57-59</w:t>
      </w:r>
      <w:r w:rsidR="002C14AB" w:rsidRPr="004327AE">
        <w:rPr>
          <w:color w:val="auto"/>
          <w:lang w:val="en-GB"/>
        </w:rPr>
        <w:t>.</w:t>
      </w:r>
      <w:r w:rsidR="00566CA8" w:rsidRPr="004327AE">
        <w:rPr>
          <w:color w:val="auto"/>
          <w:lang w:val="en-GB"/>
        </w:rPr>
        <w:t xml:space="preserve"> </w:t>
      </w:r>
    </w:p>
    <w:p w14:paraId="55B38E9A" w14:textId="77777777" w:rsidR="00606DE1" w:rsidRPr="004327AE" w:rsidRDefault="00606DE1" w:rsidP="00940E81">
      <w:pPr>
        <w:pStyle w:val="ListParagraph"/>
        <w:widowControl/>
        <w:autoSpaceDE/>
        <w:autoSpaceDN/>
        <w:adjustRightInd/>
        <w:ind w:left="0"/>
        <w:rPr>
          <w:color w:val="auto"/>
          <w:lang w:val="en-GB"/>
        </w:rPr>
      </w:pPr>
    </w:p>
    <w:p w14:paraId="6C3F7817" w14:textId="5AD8132F" w:rsidR="00B15040" w:rsidRPr="004327AE" w:rsidRDefault="00606DE1" w:rsidP="00940E81">
      <w:pPr>
        <w:pStyle w:val="ListParagraph"/>
        <w:widowControl/>
        <w:autoSpaceDE/>
        <w:autoSpaceDN/>
        <w:adjustRightInd/>
        <w:ind w:left="0"/>
        <w:rPr>
          <w:color w:val="auto"/>
          <w:lang w:val="en-GB"/>
        </w:rPr>
      </w:pPr>
      <w:r w:rsidRPr="004327AE">
        <w:rPr>
          <w:color w:val="auto"/>
          <w:lang w:val="en-GB"/>
        </w:rPr>
        <w:t xml:space="preserve">NOTE: </w:t>
      </w:r>
      <w:r w:rsidR="00566CA8" w:rsidRPr="004327AE">
        <w:rPr>
          <w:color w:val="auto"/>
          <w:lang w:val="en-GB"/>
        </w:rPr>
        <w:t xml:space="preserve">This period should be shorter or modified </w:t>
      </w:r>
      <w:r w:rsidR="000F257D" w:rsidRPr="004327AE">
        <w:rPr>
          <w:color w:val="auto"/>
          <w:lang w:val="en-GB"/>
        </w:rPr>
        <w:t>under</w:t>
      </w:r>
      <w:r w:rsidR="00566CA8" w:rsidRPr="004327AE">
        <w:rPr>
          <w:color w:val="auto"/>
          <w:lang w:val="en-GB"/>
        </w:rPr>
        <w:t xml:space="preserve"> drought</w:t>
      </w:r>
      <w:r w:rsidR="000F257D" w:rsidRPr="004327AE">
        <w:rPr>
          <w:color w:val="auto"/>
          <w:lang w:val="en-GB"/>
        </w:rPr>
        <w:t xml:space="preserve"> conditions of</w:t>
      </w:r>
      <w:r w:rsidR="00566CA8" w:rsidRPr="004327AE">
        <w:rPr>
          <w:color w:val="auto"/>
          <w:lang w:val="en-GB"/>
        </w:rPr>
        <w:t xml:space="preserve"> on leaf fall or senescence.</w:t>
      </w:r>
    </w:p>
    <w:p w14:paraId="68E1CCC5" w14:textId="77777777" w:rsidR="00457D56" w:rsidRPr="004327AE" w:rsidRDefault="00457D56" w:rsidP="00940E81">
      <w:pPr>
        <w:widowControl/>
        <w:autoSpaceDE/>
        <w:autoSpaceDN/>
        <w:adjustRightInd/>
        <w:rPr>
          <w:color w:val="auto"/>
          <w:lang w:val="en-GB"/>
        </w:rPr>
      </w:pPr>
    </w:p>
    <w:p w14:paraId="36EFB04C" w14:textId="77777777" w:rsidR="00606DE1" w:rsidRPr="004327AE" w:rsidRDefault="00606DE1"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E</w:t>
      </w:r>
      <w:r w:rsidR="006F436A" w:rsidRPr="004327AE">
        <w:rPr>
          <w:color w:val="auto"/>
          <w:highlight w:val="yellow"/>
          <w:lang w:val="en-GB"/>
        </w:rPr>
        <w:t xml:space="preserve">stimate </w:t>
      </w:r>
      <w:r w:rsidR="000F257D" w:rsidRPr="004327AE">
        <w:rPr>
          <w:color w:val="auto"/>
          <w:highlight w:val="yellow"/>
          <w:lang w:val="en-GB"/>
        </w:rPr>
        <w:t>the</w:t>
      </w:r>
      <w:r w:rsidR="00EE4F62" w:rsidRPr="004327AE">
        <w:rPr>
          <w:color w:val="auto"/>
          <w:highlight w:val="yellow"/>
          <w:lang w:val="en-GB"/>
        </w:rPr>
        <w:t xml:space="preserve"> </w:t>
      </w:r>
      <w:r w:rsidR="005C538A" w:rsidRPr="004327AE">
        <w:rPr>
          <w:color w:val="auto"/>
          <w:highlight w:val="yellow"/>
          <w:lang w:val="en-GB"/>
        </w:rPr>
        <w:t>woody area index (</w:t>
      </w:r>
      <w:r w:rsidR="006F436A" w:rsidRPr="004327AE">
        <w:rPr>
          <w:color w:val="auto"/>
          <w:highlight w:val="yellow"/>
          <w:lang w:val="en-GB"/>
        </w:rPr>
        <w:t>WAI</w:t>
      </w:r>
      <w:r w:rsidR="003206B4" w:rsidRPr="004327AE">
        <w:rPr>
          <w:color w:val="auto"/>
          <w:highlight w:val="yellow"/>
          <w:lang w:val="en-GB"/>
        </w:rPr>
        <w:t xml:space="preserve">, </w:t>
      </w:r>
      <w:r w:rsidR="003206B4" w:rsidRPr="004327AE">
        <w:rPr>
          <w:b/>
          <w:color w:val="auto"/>
          <w:highlight w:val="yellow"/>
          <w:lang w:val="en-GB"/>
        </w:rPr>
        <w:t>Figure 10</w:t>
      </w:r>
      <w:r w:rsidR="005C538A" w:rsidRPr="004327AE">
        <w:rPr>
          <w:color w:val="auto"/>
          <w:highlight w:val="yellow"/>
          <w:lang w:val="en-GB"/>
        </w:rPr>
        <w:t>)</w:t>
      </w:r>
      <w:r w:rsidR="006F436A" w:rsidRPr="004327AE">
        <w:rPr>
          <w:color w:val="auto"/>
          <w:highlight w:val="yellow"/>
          <w:lang w:val="en-GB"/>
        </w:rPr>
        <w:t xml:space="preserve"> during </w:t>
      </w:r>
      <w:r w:rsidR="006E280F" w:rsidRPr="004327AE">
        <w:rPr>
          <w:color w:val="auto"/>
          <w:highlight w:val="yellow"/>
          <w:lang w:val="en-GB"/>
        </w:rPr>
        <w:t xml:space="preserve">the </w:t>
      </w:r>
      <w:r w:rsidR="00FA1ABF" w:rsidRPr="004327AE">
        <w:rPr>
          <w:color w:val="auto"/>
          <w:highlight w:val="yellow"/>
          <w:lang w:val="en-GB"/>
        </w:rPr>
        <w:t>leaf-off</w:t>
      </w:r>
      <w:r w:rsidR="006F436A" w:rsidRPr="004327AE">
        <w:rPr>
          <w:color w:val="auto"/>
          <w:highlight w:val="yellow"/>
          <w:lang w:val="en-GB"/>
        </w:rPr>
        <w:t xml:space="preserve"> period (</w:t>
      </w:r>
      <w:r w:rsidR="00C900BA" w:rsidRPr="004327AE">
        <w:rPr>
          <w:color w:val="auto"/>
          <w:lang w:val="en-GB"/>
        </w:rPr>
        <w:t>i.e.</w:t>
      </w:r>
      <w:r w:rsidR="00D42EA8" w:rsidRPr="004327AE">
        <w:rPr>
          <w:i/>
          <w:color w:val="auto"/>
          <w:highlight w:val="yellow"/>
          <w:lang w:val="en-GB"/>
        </w:rPr>
        <w:t>,</w:t>
      </w:r>
      <w:r w:rsidR="006F436A" w:rsidRPr="004327AE">
        <w:rPr>
          <w:i/>
          <w:color w:val="auto"/>
          <w:highlight w:val="yellow"/>
          <w:lang w:val="en-GB"/>
        </w:rPr>
        <w:t xml:space="preserve"> </w:t>
      </w:r>
      <w:r w:rsidR="00E0281D" w:rsidRPr="004327AE">
        <w:rPr>
          <w:color w:val="auto"/>
          <w:highlight w:val="yellow"/>
          <w:lang w:val="en-GB"/>
        </w:rPr>
        <w:t xml:space="preserve">both before bud breaking </w:t>
      </w:r>
      <w:r w:rsidR="00E7440E" w:rsidRPr="004327AE">
        <w:rPr>
          <w:color w:val="auto"/>
          <w:highlight w:val="yellow"/>
          <w:lang w:val="en-GB"/>
        </w:rPr>
        <w:t xml:space="preserve">in early spring </w:t>
      </w:r>
      <w:r w:rsidR="00E0281D" w:rsidRPr="004327AE">
        <w:rPr>
          <w:color w:val="auto"/>
          <w:highlight w:val="yellow"/>
          <w:lang w:val="en-GB"/>
        </w:rPr>
        <w:t>and</w:t>
      </w:r>
      <w:r w:rsidR="006F436A" w:rsidRPr="004327AE">
        <w:rPr>
          <w:color w:val="auto"/>
          <w:highlight w:val="yellow"/>
          <w:lang w:val="en-GB"/>
        </w:rPr>
        <w:t xml:space="preserve"> after complete leaf-fall</w:t>
      </w:r>
      <w:r w:rsidR="00E7440E" w:rsidRPr="004327AE">
        <w:rPr>
          <w:color w:val="auto"/>
          <w:highlight w:val="yellow"/>
          <w:lang w:val="en-GB"/>
        </w:rPr>
        <w:t xml:space="preserve"> in late autumn</w:t>
      </w:r>
      <w:r w:rsidR="006F436A" w:rsidRPr="004327AE">
        <w:rPr>
          <w:color w:val="auto"/>
          <w:highlight w:val="yellow"/>
          <w:lang w:val="en-GB"/>
        </w:rPr>
        <w:t>).</w:t>
      </w:r>
      <w:r w:rsidR="006F436A" w:rsidRPr="004327AE">
        <w:rPr>
          <w:color w:val="auto"/>
          <w:lang w:val="en-GB"/>
        </w:rPr>
        <w:t xml:space="preserve"> </w:t>
      </w:r>
    </w:p>
    <w:p w14:paraId="0400B6D5" w14:textId="77777777" w:rsidR="00606DE1" w:rsidRPr="004327AE" w:rsidRDefault="00606DE1" w:rsidP="00940E81">
      <w:pPr>
        <w:pStyle w:val="ListParagraph"/>
        <w:widowControl/>
        <w:autoSpaceDE/>
        <w:autoSpaceDN/>
        <w:adjustRightInd/>
        <w:ind w:left="0"/>
        <w:rPr>
          <w:color w:val="auto"/>
          <w:lang w:val="en-GB"/>
        </w:rPr>
      </w:pPr>
    </w:p>
    <w:p w14:paraId="759F0E41" w14:textId="2B5DB7A1" w:rsidR="00B45FBF" w:rsidRPr="004327AE" w:rsidRDefault="00606DE1" w:rsidP="00940E81">
      <w:pPr>
        <w:pStyle w:val="ListParagraph"/>
        <w:widowControl/>
        <w:autoSpaceDE/>
        <w:autoSpaceDN/>
        <w:adjustRightInd/>
        <w:ind w:left="0"/>
        <w:rPr>
          <w:color w:val="auto"/>
          <w:highlight w:val="yellow"/>
          <w:lang w:val="en-GB"/>
        </w:rPr>
      </w:pPr>
      <w:r w:rsidRPr="004327AE">
        <w:rPr>
          <w:color w:val="auto"/>
          <w:lang w:val="en-GB"/>
        </w:rPr>
        <w:t xml:space="preserve">NOTE: </w:t>
      </w:r>
      <w:r w:rsidR="000F257D" w:rsidRPr="004327AE">
        <w:rPr>
          <w:color w:val="auto"/>
          <w:lang w:val="en-GB"/>
        </w:rPr>
        <w:t xml:space="preserve">Given that the </w:t>
      </w:r>
      <w:r w:rsidRPr="004327AE">
        <w:rPr>
          <w:rFonts w:asciiTheme="minorHAnsi" w:hAnsiTheme="minorHAnsi" w:cs="Arial"/>
          <w:bCs/>
          <w:color w:val="auto"/>
          <w:lang w:val="en-GB"/>
        </w:rPr>
        <w:t xml:space="preserve">plant canopy </w:t>
      </w:r>
      <w:r w:rsidRPr="004327AE">
        <w:rPr>
          <w:rFonts w:asciiTheme="minorHAnsi" w:hAnsiTheme="minorHAnsi" w:cs="Arial"/>
          <w:bCs/>
          <w:color w:val="auto"/>
        </w:rPr>
        <w:t>analyzer</w:t>
      </w:r>
      <w:r w:rsidRPr="004327AE">
        <w:rPr>
          <w:color w:val="auto"/>
          <w:lang w:val="en-GB"/>
        </w:rPr>
        <w:t xml:space="preserve"> </w:t>
      </w:r>
      <w:r w:rsidR="000F257D" w:rsidRPr="004327AE">
        <w:rPr>
          <w:color w:val="auto"/>
          <w:lang w:val="en-GB"/>
        </w:rPr>
        <w:t>has</w:t>
      </w:r>
      <w:r w:rsidR="00B45FBF" w:rsidRPr="004327AE">
        <w:rPr>
          <w:color w:val="auto"/>
          <w:lang w:val="en-GB"/>
        </w:rPr>
        <w:t xml:space="preserve"> only one visib</w:t>
      </w:r>
      <w:r w:rsidR="00642D7A" w:rsidRPr="004327AE">
        <w:rPr>
          <w:color w:val="auto"/>
          <w:lang w:val="en-GB"/>
        </w:rPr>
        <w:t>le band (320-490 nm</w:t>
      </w:r>
      <w:r w:rsidR="00FD2D0B" w:rsidRPr="004327AE">
        <w:rPr>
          <w:color w:val="auto"/>
          <w:lang w:val="en-GB"/>
        </w:rPr>
        <w:t>)</w:t>
      </w:r>
      <w:r w:rsidR="00FD2D0B" w:rsidRPr="004327AE">
        <w:rPr>
          <w:color w:val="auto"/>
          <w:vertAlign w:val="superscript"/>
          <w:lang w:val="en-GB"/>
        </w:rPr>
        <w:t>34,35</w:t>
      </w:r>
      <w:r w:rsidR="00642D7A" w:rsidRPr="004327AE">
        <w:rPr>
          <w:color w:val="auto"/>
          <w:lang w:val="en-GB"/>
        </w:rPr>
        <w:t xml:space="preserve"> </w:t>
      </w:r>
      <w:r w:rsidR="00B45FBF" w:rsidRPr="004327AE">
        <w:rPr>
          <w:color w:val="auto"/>
          <w:lang w:val="en-GB"/>
        </w:rPr>
        <w:t>and cannot distin</w:t>
      </w:r>
      <w:r w:rsidR="000F257D" w:rsidRPr="004327AE">
        <w:rPr>
          <w:color w:val="auto"/>
          <w:lang w:val="en-GB"/>
        </w:rPr>
        <w:t>guish leaf and woody components, the</w:t>
      </w:r>
      <w:r w:rsidR="00B45FBF" w:rsidRPr="004327AE">
        <w:rPr>
          <w:color w:val="auto"/>
          <w:lang w:val="en-GB"/>
        </w:rPr>
        <w:t xml:space="preserve"> results obtained</w:t>
      </w:r>
      <w:r w:rsidR="003F7C47" w:rsidRPr="004327AE">
        <w:rPr>
          <w:color w:val="auto"/>
          <w:lang w:val="en-GB"/>
        </w:rPr>
        <w:t xml:space="preserve"> during a growing season</w:t>
      </w:r>
      <w:r w:rsidR="00B45FBF" w:rsidRPr="004327AE">
        <w:rPr>
          <w:color w:val="auto"/>
          <w:lang w:val="en-GB"/>
        </w:rPr>
        <w:t xml:space="preserve"> represent </w:t>
      </w:r>
      <w:r w:rsidR="00EE4F62" w:rsidRPr="004327AE">
        <w:rPr>
          <w:color w:val="auto"/>
          <w:lang w:val="en-GB"/>
        </w:rPr>
        <w:t xml:space="preserve">a </w:t>
      </w:r>
      <w:r w:rsidR="00B45FBF" w:rsidRPr="004327AE">
        <w:rPr>
          <w:color w:val="auto"/>
          <w:lang w:val="en-GB"/>
        </w:rPr>
        <w:t>plant area index (PAI)</w:t>
      </w:r>
      <w:r w:rsidR="005C538A" w:rsidRPr="004327AE">
        <w:rPr>
          <w:color w:val="auto"/>
          <w:lang w:val="en-GB"/>
        </w:rPr>
        <w:t xml:space="preserve"> which is the sum of the LAI and WAI (</w:t>
      </w:r>
      <w:r w:rsidR="00DC6167" w:rsidRPr="004327AE">
        <w:rPr>
          <w:color w:val="auto"/>
          <w:lang w:val="en-GB"/>
        </w:rPr>
        <w:t>PAI = LAI + WAI</w:t>
      </w:r>
      <w:r w:rsidR="00FD2D0B" w:rsidRPr="004327AE">
        <w:rPr>
          <w:color w:val="auto"/>
          <w:lang w:val="en-GB"/>
        </w:rPr>
        <w:t>)</w:t>
      </w:r>
      <w:r w:rsidR="00FD2D0B" w:rsidRPr="004327AE">
        <w:rPr>
          <w:color w:val="auto"/>
          <w:vertAlign w:val="superscript"/>
          <w:lang w:val="en-GB"/>
        </w:rPr>
        <w:t>60</w:t>
      </w:r>
      <w:r w:rsidR="005C538A" w:rsidRPr="004327AE">
        <w:rPr>
          <w:color w:val="auto"/>
          <w:lang w:val="en-GB"/>
        </w:rPr>
        <w:t>.</w:t>
      </w:r>
      <w:r w:rsidR="002302BD" w:rsidRPr="004327AE">
        <w:rPr>
          <w:color w:val="auto"/>
          <w:lang w:val="en-GB"/>
        </w:rPr>
        <w:t xml:space="preserve"> Therefore, </w:t>
      </w:r>
      <w:r w:rsidRPr="004327AE">
        <w:rPr>
          <w:color w:val="auto"/>
          <w:highlight w:val="yellow"/>
          <w:lang w:val="en-GB"/>
        </w:rPr>
        <w:t>subtract</w:t>
      </w:r>
      <w:r w:rsidRPr="004327AE">
        <w:rPr>
          <w:color w:val="auto"/>
          <w:lang w:val="en-GB"/>
        </w:rPr>
        <w:t xml:space="preserve"> </w:t>
      </w:r>
      <w:r w:rsidR="00CA1E66" w:rsidRPr="004327AE">
        <w:rPr>
          <w:color w:val="auto"/>
          <w:highlight w:val="yellow"/>
          <w:lang w:val="en-GB"/>
        </w:rPr>
        <w:t xml:space="preserve">the </w:t>
      </w:r>
      <w:r w:rsidR="006A0F4E" w:rsidRPr="004327AE">
        <w:rPr>
          <w:color w:val="auto"/>
          <w:highlight w:val="yellow"/>
          <w:lang w:val="en-GB"/>
        </w:rPr>
        <w:t xml:space="preserve">mean </w:t>
      </w:r>
      <w:r w:rsidR="002324D5" w:rsidRPr="004327AE">
        <w:rPr>
          <w:color w:val="auto"/>
          <w:highlight w:val="yellow"/>
          <w:lang w:val="en-GB"/>
        </w:rPr>
        <w:t xml:space="preserve">value of </w:t>
      </w:r>
      <w:r w:rsidR="00E7440E" w:rsidRPr="004327AE">
        <w:rPr>
          <w:color w:val="auto"/>
          <w:highlight w:val="yellow"/>
          <w:lang w:val="en-GB"/>
        </w:rPr>
        <w:t xml:space="preserve">both </w:t>
      </w:r>
      <w:r w:rsidR="006A0F4E" w:rsidRPr="004327AE">
        <w:rPr>
          <w:color w:val="auto"/>
          <w:highlight w:val="yellow"/>
          <w:lang w:val="en-GB"/>
        </w:rPr>
        <w:t>WAI</w:t>
      </w:r>
      <w:r w:rsidR="000F257D" w:rsidRPr="004327AE">
        <w:rPr>
          <w:color w:val="auto"/>
          <w:highlight w:val="yellow"/>
          <w:lang w:val="en-GB"/>
        </w:rPr>
        <w:t xml:space="preserve"> measurements taken</w:t>
      </w:r>
      <w:r w:rsidR="002324D5" w:rsidRPr="004327AE">
        <w:rPr>
          <w:color w:val="auto"/>
          <w:highlight w:val="yellow"/>
          <w:lang w:val="en-GB"/>
        </w:rPr>
        <w:t xml:space="preserve"> in </w:t>
      </w:r>
      <w:r w:rsidR="000F257D" w:rsidRPr="004327AE">
        <w:rPr>
          <w:color w:val="auto"/>
          <w:highlight w:val="yellow"/>
          <w:lang w:val="en-GB"/>
        </w:rPr>
        <w:t xml:space="preserve">a </w:t>
      </w:r>
      <w:r w:rsidR="002324D5" w:rsidRPr="004327AE">
        <w:rPr>
          <w:color w:val="auto"/>
          <w:highlight w:val="yellow"/>
          <w:lang w:val="en-GB"/>
        </w:rPr>
        <w:t>leaf-off period</w:t>
      </w:r>
      <w:r w:rsidR="006A0F4E" w:rsidRPr="004327AE">
        <w:rPr>
          <w:color w:val="auto"/>
          <w:highlight w:val="yellow"/>
          <w:lang w:val="en-GB"/>
        </w:rPr>
        <w:t xml:space="preserve"> </w:t>
      </w:r>
      <w:r w:rsidR="002302BD" w:rsidRPr="004327AE">
        <w:rPr>
          <w:color w:val="auto"/>
          <w:highlight w:val="yellow"/>
          <w:lang w:val="en-GB"/>
        </w:rPr>
        <w:t xml:space="preserve">from </w:t>
      </w:r>
      <w:r w:rsidR="008F17DD" w:rsidRPr="004327AE">
        <w:rPr>
          <w:color w:val="auto"/>
          <w:highlight w:val="yellow"/>
          <w:lang w:val="en-GB"/>
        </w:rPr>
        <w:t xml:space="preserve">each of </w:t>
      </w:r>
      <w:r w:rsidR="000F257D" w:rsidRPr="004327AE">
        <w:rPr>
          <w:color w:val="auto"/>
          <w:highlight w:val="yellow"/>
          <w:lang w:val="en-GB"/>
        </w:rPr>
        <w:t xml:space="preserve">the </w:t>
      </w:r>
      <w:r w:rsidR="00FA1ABF" w:rsidRPr="004327AE">
        <w:rPr>
          <w:color w:val="auto"/>
          <w:highlight w:val="yellow"/>
          <w:lang w:val="en-GB"/>
        </w:rPr>
        <w:t xml:space="preserve">PAI </w:t>
      </w:r>
      <w:r w:rsidR="002302BD" w:rsidRPr="004327AE">
        <w:rPr>
          <w:color w:val="auto"/>
          <w:highlight w:val="yellow"/>
          <w:lang w:val="en-GB"/>
        </w:rPr>
        <w:t xml:space="preserve">measurements </w:t>
      </w:r>
      <w:r w:rsidR="00FA1ABF" w:rsidRPr="004327AE">
        <w:rPr>
          <w:color w:val="auto"/>
          <w:highlight w:val="yellow"/>
          <w:lang w:val="en-GB"/>
        </w:rPr>
        <w:t>estimated in</w:t>
      </w:r>
      <w:r w:rsidR="002302BD" w:rsidRPr="004327AE">
        <w:rPr>
          <w:color w:val="auto"/>
          <w:highlight w:val="yellow"/>
          <w:lang w:val="en-GB"/>
        </w:rPr>
        <w:t xml:space="preserve"> </w:t>
      </w:r>
      <w:r w:rsidR="005B3C49" w:rsidRPr="004327AE">
        <w:rPr>
          <w:color w:val="auto"/>
          <w:highlight w:val="yellow"/>
          <w:lang w:val="en-GB"/>
        </w:rPr>
        <w:t xml:space="preserve">the </w:t>
      </w:r>
      <w:r w:rsidR="00FA1ABF" w:rsidRPr="004327AE">
        <w:rPr>
          <w:color w:val="auto"/>
          <w:highlight w:val="yellow"/>
          <w:lang w:val="en-GB"/>
        </w:rPr>
        <w:t>leaf-on period</w:t>
      </w:r>
      <w:r w:rsidR="00E0281D" w:rsidRPr="004327AE">
        <w:rPr>
          <w:color w:val="auto"/>
          <w:highlight w:val="yellow"/>
          <w:lang w:val="en-GB"/>
        </w:rPr>
        <w:t xml:space="preserve"> to obtain correct LAI</w:t>
      </w:r>
      <w:r w:rsidR="00165796" w:rsidRPr="004327AE">
        <w:rPr>
          <w:color w:val="auto"/>
          <w:highlight w:val="yellow"/>
          <w:lang w:val="en-GB"/>
        </w:rPr>
        <w:t xml:space="preserve"> values</w:t>
      </w:r>
      <w:r w:rsidR="00FA1ABF" w:rsidRPr="004327AE">
        <w:rPr>
          <w:color w:val="auto"/>
          <w:highlight w:val="yellow"/>
          <w:lang w:val="en-GB"/>
        </w:rPr>
        <w:t xml:space="preserve"> (LAI = PAI – WAI</w:t>
      </w:r>
      <w:r w:rsidR="00FD2D0B" w:rsidRPr="004327AE">
        <w:rPr>
          <w:color w:val="auto"/>
          <w:highlight w:val="yellow"/>
          <w:lang w:val="en-GB"/>
        </w:rPr>
        <w:t>)</w:t>
      </w:r>
      <w:r w:rsidR="00FD2D0B" w:rsidRPr="004327AE">
        <w:rPr>
          <w:color w:val="auto"/>
          <w:highlight w:val="yellow"/>
          <w:vertAlign w:val="superscript"/>
          <w:lang w:val="en-GB"/>
        </w:rPr>
        <w:t>20,38</w:t>
      </w:r>
      <w:r w:rsidR="002302BD" w:rsidRPr="004327AE">
        <w:rPr>
          <w:color w:val="auto"/>
          <w:highlight w:val="yellow"/>
          <w:lang w:val="en-GB"/>
        </w:rPr>
        <w:t>.</w:t>
      </w:r>
    </w:p>
    <w:p w14:paraId="65095855" w14:textId="77777777" w:rsidR="009E1EEE" w:rsidRPr="004327AE" w:rsidRDefault="009E1EEE" w:rsidP="00940E81">
      <w:pPr>
        <w:pStyle w:val="ListParagraph"/>
        <w:widowControl/>
        <w:autoSpaceDE/>
        <w:autoSpaceDN/>
        <w:adjustRightInd/>
        <w:ind w:left="0"/>
        <w:rPr>
          <w:color w:val="auto"/>
          <w:lang w:val="en-GB"/>
        </w:rPr>
      </w:pPr>
    </w:p>
    <w:p w14:paraId="73B606A9" w14:textId="21A3743D" w:rsidR="003206B4" w:rsidRPr="004327AE" w:rsidRDefault="00606DE1" w:rsidP="00940E81">
      <w:pPr>
        <w:pStyle w:val="ListParagraph"/>
        <w:widowControl/>
        <w:numPr>
          <w:ilvl w:val="2"/>
          <w:numId w:val="26"/>
        </w:numPr>
        <w:autoSpaceDE/>
        <w:autoSpaceDN/>
        <w:adjustRightInd/>
        <w:ind w:left="0" w:firstLine="0"/>
        <w:rPr>
          <w:color w:val="auto"/>
          <w:lang w:val="en-GB"/>
        </w:rPr>
      </w:pPr>
      <w:r w:rsidRPr="004327AE">
        <w:rPr>
          <w:color w:val="auto"/>
          <w:highlight w:val="yellow"/>
          <w:lang w:val="en-GB"/>
        </w:rPr>
        <w:t>Perform the</w:t>
      </w:r>
      <w:r w:rsidR="00200D92" w:rsidRPr="004327AE">
        <w:rPr>
          <w:color w:val="auto"/>
          <w:highlight w:val="yellow"/>
          <w:lang w:val="en-GB"/>
        </w:rPr>
        <w:t xml:space="preserve"> above c</w:t>
      </w:r>
      <w:r w:rsidR="000F257D" w:rsidRPr="004327AE">
        <w:rPr>
          <w:color w:val="auto"/>
          <w:highlight w:val="yellow"/>
          <w:lang w:val="en-GB"/>
        </w:rPr>
        <w:t xml:space="preserve">anopy readings </w:t>
      </w:r>
      <w:r w:rsidR="00DA4E86" w:rsidRPr="004327AE">
        <w:rPr>
          <w:color w:val="auto"/>
          <w:highlight w:val="yellow"/>
          <w:lang w:val="en-GB"/>
        </w:rPr>
        <w:t>as</w:t>
      </w:r>
      <w:r w:rsidR="003206B4" w:rsidRPr="004327AE">
        <w:rPr>
          <w:color w:val="auto"/>
          <w:highlight w:val="yellow"/>
          <w:lang w:val="en-GB"/>
        </w:rPr>
        <w:t xml:space="preserve"> </w:t>
      </w:r>
      <w:r w:rsidR="00DA4E86" w:rsidRPr="004327AE">
        <w:rPr>
          <w:color w:val="auto"/>
          <w:highlight w:val="yellow"/>
          <w:lang w:val="en-GB"/>
        </w:rPr>
        <w:t>the first</w:t>
      </w:r>
      <w:r w:rsidR="00200D92" w:rsidRPr="004327AE">
        <w:rPr>
          <w:color w:val="auto"/>
          <w:highlight w:val="yellow"/>
          <w:lang w:val="en-GB"/>
        </w:rPr>
        <w:t xml:space="preserve"> measurement of each </w:t>
      </w:r>
      <w:r w:rsidR="00566CA8" w:rsidRPr="004327AE">
        <w:rPr>
          <w:color w:val="auto"/>
          <w:highlight w:val="yellow"/>
          <w:lang w:val="en-GB"/>
        </w:rPr>
        <w:t xml:space="preserve">stand </w:t>
      </w:r>
      <w:r w:rsidR="002302BD" w:rsidRPr="004327AE">
        <w:rPr>
          <w:color w:val="auto"/>
          <w:highlight w:val="yellow"/>
          <w:lang w:val="en-GB"/>
        </w:rPr>
        <w:t xml:space="preserve">transect or grid </w:t>
      </w:r>
      <w:r w:rsidR="00200D92" w:rsidRPr="004327AE">
        <w:rPr>
          <w:color w:val="auto"/>
          <w:highlight w:val="yellow"/>
          <w:lang w:val="en-GB"/>
        </w:rPr>
        <w:t xml:space="preserve">in </w:t>
      </w:r>
      <w:r w:rsidR="00CA1E66" w:rsidRPr="004327AE">
        <w:rPr>
          <w:color w:val="auto"/>
          <w:highlight w:val="yellow"/>
          <w:lang w:val="en-GB"/>
        </w:rPr>
        <w:t xml:space="preserve">a </w:t>
      </w:r>
      <w:proofErr w:type="gramStart"/>
      <w:r w:rsidR="00200D92" w:rsidRPr="004327AE">
        <w:rPr>
          <w:color w:val="auto"/>
          <w:highlight w:val="yellow"/>
          <w:lang w:val="en-GB"/>
        </w:rPr>
        <w:t>sufficient</w:t>
      </w:r>
      <w:proofErr w:type="gramEnd"/>
      <w:r w:rsidR="002302BD" w:rsidRPr="004327AE">
        <w:rPr>
          <w:color w:val="auto"/>
          <w:highlight w:val="yellow"/>
          <w:lang w:val="en-GB"/>
        </w:rPr>
        <w:t xml:space="preserve"> open area</w:t>
      </w:r>
      <w:r w:rsidR="003206B4" w:rsidRPr="004327AE">
        <w:rPr>
          <w:color w:val="auto"/>
          <w:highlight w:val="yellow"/>
          <w:lang w:val="en-GB"/>
        </w:rPr>
        <w:t xml:space="preserve"> (see </w:t>
      </w:r>
      <w:r w:rsidRPr="004327AE">
        <w:rPr>
          <w:color w:val="auto"/>
          <w:highlight w:val="yellow"/>
          <w:lang w:val="en-GB"/>
        </w:rPr>
        <w:t xml:space="preserve">step </w:t>
      </w:r>
      <w:r w:rsidR="003206B4" w:rsidRPr="004327AE">
        <w:rPr>
          <w:color w:val="auto"/>
          <w:highlight w:val="yellow"/>
          <w:lang w:val="en-GB"/>
        </w:rPr>
        <w:t>3.2).</w:t>
      </w:r>
    </w:p>
    <w:p w14:paraId="5C785E6B" w14:textId="77777777" w:rsidR="003206B4" w:rsidRPr="004327AE" w:rsidRDefault="003206B4" w:rsidP="00940E81">
      <w:pPr>
        <w:pStyle w:val="ListParagraph"/>
        <w:widowControl/>
        <w:autoSpaceDE/>
        <w:autoSpaceDN/>
        <w:adjustRightInd/>
        <w:ind w:left="0"/>
        <w:rPr>
          <w:color w:val="auto"/>
          <w:lang w:val="en-GB"/>
        </w:rPr>
      </w:pPr>
    </w:p>
    <w:p w14:paraId="73B05DC2" w14:textId="03432A2D" w:rsidR="00200D92" w:rsidRPr="004327AE" w:rsidRDefault="00606DE1" w:rsidP="00940E81">
      <w:pPr>
        <w:pStyle w:val="ListParagraph"/>
        <w:widowControl/>
        <w:autoSpaceDE/>
        <w:autoSpaceDN/>
        <w:adjustRightInd/>
        <w:ind w:left="0"/>
        <w:rPr>
          <w:color w:val="auto"/>
          <w:lang w:val="en-GB"/>
        </w:rPr>
      </w:pPr>
      <w:r w:rsidRPr="004327AE">
        <w:rPr>
          <w:color w:val="auto"/>
          <w:lang w:val="en-GB"/>
        </w:rPr>
        <w:t xml:space="preserve">NOTE: </w:t>
      </w:r>
      <w:r w:rsidR="00834B65" w:rsidRPr="004327AE">
        <w:rPr>
          <w:color w:val="auto"/>
          <w:lang w:val="en-GB"/>
        </w:rPr>
        <w:t>It is possible to take dual-mode measurements because the LAI-2000 PCA (or its improved versions LAI-2200 PCA and LAI-2200C) enable making simultaneous estimations with two sensors together (</w:t>
      </w:r>
      <w:r w:rsidR="00C900BA" w:rsidRPr="004327AE">
        <w:rPr>
          <w:color w:val="auto"/>
          <w:lang w:val="en-GB"/>
        </w:rPr>
        <w:t>i.e.</w:t>
      </w:r>
      <w:r w:rsidR="00834B65" w:rsidRPr="004327AE">
        <w:rPr>
          <w:i/>
          <w:color w:val="auto"/>
          <w:lang w:val="en-GB"/>
        </w:rPr>
        <w:t xml:space="preserve">, </w:t>
      </w:r>
      <w:r w:rsidR="00834B65" w:rsidRPr="004327AE">
        <w:rPr>
          <w:color w:val="auto"/>
          <w:lang w:val="en-GB"/>
        </w:rPr>
        <w:t>one for below- and one for above-readings). In this case, the sensors should be calibrated in accordance with the instruction manual (LI-COR 2011). Briefly, it is recommended that the user connect both sensors to one control unit to unify readings and time, placing the sensor for above-canopy readings at the top of a tripod in an open area, levelling it, and using the same restriction view cap. The sensor view orientation should be the same in the azimuth direction as was used for taking below-canopy readings.</w:t>
      </w:r>
    </w:p>
    <w:p w14:paraId="0B0702CF" w14:textId="77777777" w:rsidR="005C538A" w:rsidRPr="004327AE" w:rsidRDefault="005C538A" w:rsidP="00940E81">
      <w:pPr>
        <w:pStyle w:val="ListParagraph"/>
        <w:widowControl/>
        <w:autoSpaceDE/>
        <w:autoSpaceDN/>
        <w:adjustRightInd/>
        <w:ind w:left="0"/>
        <w:rPr>
          <w:color w:val="auto"/>
          <w:lang w:val="en-GB"/>
        </w:rPr>
      </w:pPr>
    </w:p>
    <w:p w14:paraId="7B5B018C" w14:textId="11B83D95" w:rsidR="009320CC" w:rsidRPr="004327AE" w:rsidRDefault="00606DE1" w:rsidP="00940E81">
      <w:pPr>
        <w:pStyle w:val="ListParagraph"/>
        <w:widowControl/>
        <w:numPr>
          <w:ilvl w:val="2"/>
          <w:numId w:val="26"/>
        </w:numPr>
        <w:autoSpaceDE/>
        <w:autoSpaceDN/>
        <w:adjustRightInd/>
        <w:ind w:left="0" w:firstLine="0"/>
        <w:rPr>
          <w:color w:val="auto"/>
          <w:lang w:val="en-GB"/>
        </w:rPr>
      </w:pPr>
      <w:r w:rsidRPr="004327AE">
        <w:rPr>
          <w:color w:val="auto"/>
          <w:highlight w:val="yellow"/>
          <w:lang w:val="en-GB"/>
        </w:rPr>
        <w:t>Perform the</w:t>
      </w:r>
      <w:r w:rsidR="00834B65" w:rsidRPr="004327AE">
        <w:rPr>
          <w:color w:val="auto"/>
          <w:highlight w:val="yellow"/>
          <w:lang w:val="en-GB"/>
        </w:rPr>
        <w:t xml:space="preserve"> below-</w:t>
      </w:r>
      <w:r w:rsidR="00316150" w:rsidRPr="004327AE">
        <w:rPr>
          <w:color w:val="auto"/>
          <w:highlight w:val="yellow"/>
          <w:lang w:val="en-GB"/>
        </w:rPr>
        <w:t xml:space="preserve">canopy readings </w:t>
      </w:r>
      <w:r w:rsidR="00316150" w:rsidRPr="004327AE">
        <w:rPr>
          <w:color w:val="auto"/>
          <w:lang w:val="en-GB"/>
        </w:rPr>
        <w:t xml:space="preserve">in the spatial measurement design described in detail in 3.3. The sensor is </w:t>
      </w:r>
      <w:r w:rsidR="00834B65" w:rsidRPr="004327AE">
        <w:rPr>
          <w:color w:val="auto"/>
          <w:highlight w:val="yellow"/>
          <w:lang w:val="en-GB"/>
        </w:rPr>
        <w:t>usually held</w:t>
      </w:r>
      <w:r w:rsidR="007B5BFD" w:rsidRPr="004327AE">
        <w:rPr>
          <w:color w:val="auto"/>
          <w:highlight w:val="yellow"/>
          <w:lang w:val="en-GB"/>
        </w:rPr>
        <w:t xml:space="preserve"> from 0.5</w:t>
      </w:r>
      <w:r w:rsidR="00316150" w:rsidRPr="004327AE">
        <w:rPr>
          <w:color w:val="auto"/>
          <w:highlight w:val="yellow"/>
          <w:lang w:val="en-GB"/>
        </w:rPr>
        <w:t xml:space="preserve"> to 2.0 m</w:t>
      </w:r>
      <w:r w:rsidR="007B5BFD" w:rsidRPr="004327AE">
        <w:rPr>
          <w:color w:val="auto"/>
          <w:highlight w:val="yellow"/>
          <w:lang w:val="en-GB"/>
        </w:rPr>
        <w:t xml:space="preserve"> </w:t>
      </w:r>
      <w:r w:rsidR="00316150" w:rsidRPr="004327AE">
        <w:rPr>
          <w:color w:val="auto"/>
          <w:highlight w:val="yellow"/>
          <w:lang w:val="en-GB"/>
        </w:rPr>
        <w:t>above the ground</w:t>
      </w:r>
      <w:r w:rsidR="007B5BFD" w:rsidRPr="004327AE">
        <w:rPr>
          <w:color w:val="auto"/>
          <w:vertAlign w:val="superscript"/>
          <w:lang w:val="en-GB"/>
        </w:rPr>
        <w:t>21,38</w:t>
      </w:r>
      <w:r w:rsidR="00316150" w:rsidRPr="004327AE">
        <w:rPr>
          <w:color w:val="auto"/>
          <w:lang w:val="en-GB"/>
        </w:rPr>
        <w:t xml:space="preserve">, </w:t>
      </w:r>
      <w:r w:rsidR="00C900BA" w:rsidRPr="004327AE">
        <w:rPr>
          <w:color w:val="auto"/>
          <w:lang w:val="en-GB"/>
        </w:rPr>
        <w:t>i.e.</w:t>
      </w:r>
      <w:r w:rsidR="00834B65" w:rsidRPr="004327AE">
        <w:rPr>
          <w:i/>
          <w:color w:val="auto"/>
          <w:lang w:val="en-GB"/>
        </w:rPr>
        <w:t>,</w:t>
      </w:r>
      <w:r w:rsidR="00834B65" w:rsidRPr="004327AE">
        <w:rPr>
          <w:color w:val="auto"/>
          <w:lang w:val="en-GB"/>
        </w:rPr>
        <w:t> </w:t>
      </w:r>
      <w:r w:rsidR="00316150" w:rsidRPr="004327AE">
        <w:rPr>
          <w:color w:val="auto"/>
          <w:lang w:val="en-GB"/>
        </w:rPr>
        <w:t>above understory vegetation, below the canopy and wi</w:t>
      </w:r>
      <w:r w:rsidR="00834B65" w:rsidRPr="004327AE">
        <w:rPr>
          <w:color w:val="auto"/>
          <w:lang w:val="en-GB"/>
        </w:rPr>
        <w:t xml:space="preserve">th </w:t>
      </w:r>
      <w:r w:rsidR="00D9781E" w:rsidRPr="004327AE">
        <w:rPr>
          <w:color w:val="auto"/>
          <w:lang w:val="en-GB"/>
        </w:rPr>
        <w:t xml:space="preserve">the </w:t>
      </w:r>
      <w:r w:rsidR="00834B65" w:rsidRPr="004327AE">
        <w:rPr>
          <w:color w:val="auto"/>
          <w:lang w:val="en-GB"/>
        </w:rPr>
        <w:t>visible sensor bubble-level.</w:t>
      </w:r>
    </w:p>
    <w:p w14:paraId="7B86895E" w14:textId="77777777" w:rsidR="009320CC" w:rsidRPr="004327AE" w:rsidRDefault="009320CC" w:rsidP="00940E81">
      <w:pPr>
        <w:pStyle w:val="ListParagraph"/>
        <w:widowControl/>
        <w:autoSpaceDE/>
        <w:autoSpaceDN/>
        <w:adjustRightInd/>
        <w:ind w:left="0"/>
        <w:rPr>
          <w:color w:val="auto"/>
          <w:lang w:val="en-GB"/>
        </w:rPr>
      </w:pPr>
    </w:p>
    <w:p w14:paraId="51386BEA" w14:textId="2AF939C8" w:rsidR="009320CC" w:rsidRPr="004327AE" w:rsidRDefault="00D9781E" w:rsidP="00940E81">
      <w:pPr>
        <w:pStyle w:val="ListParagraph"/>
        <w:widowControl/>
        <w:numPr>
          <w:ilvl w:val="3"/>
          <w:numId w:val="26"/>
        </w:numPr>
        <w:autoSpaceDE/>
        <w:autoSpaceDN/>
        <w:adjustRightInd/>
        <w:ind w:left="0" w:firstLine="0"/>
        <w:rPr>
          <w:color w:val="auto"/>
          <w:highlight w:val="yellow"/>
          <w:lang w:val="en-GB"/>
        </w:rPr>
      </w:pPr>
      <w:r w:rsidRPr="004327AE">
        <w:rPr>
          <w:color w:val="auto"/>
          <w:lang w:val="en-GB"/>
        </w:rPr>
        <w:t>A bubble level is a</w:t>
      </w:r>
      <w:r w:rsidR="00316150" w:rsidRPr="004327AE">
        <w:rPr>
          <w:color w:val="auto"/>
          <w:lang w:val="en-GB"/>
        </w:rPr>
        <w:t xml:space="preserve"> component of the sensor. </w:t>
      </w:r>
      <w:r w:rsidR="00606DE1" w:rsidRPr="004327AE">
        <w:rPr>
          <w:color w:val="auto"/>
          <w:highlight w:val="yellow"/>
          <w:lang w:val="en-GB"/>
        </w:rPr>
        <w:t>Use</w:t>
      </w:r>
      <w:r w:rsidR="00316150" w:rsidRPr="004327AE">
        <w:rPr>
          <w:color w:val="auto"/>
          <w:highlight w:val="yellow"/>
          <w:lang w:val="en-GB"/>
        </w:rPr>
        <w:t xml:space="preserve"> the restriction view caps </w:t>
      </w:r>
      <w:r w:rsidRPr="004327AE">
        <w:rPr>
          <w:color w:val="auto"/>
          <w:highlight w:val="yellow"/>
          <w:lang w:val="en-GB"/>
        </w:rPr>
        <w:t>if</w:t>
      </w:r>
      <w:r w:rsidR="00316150" w:rsidRPr="004327AE">
        <w:rPr>
          <w:color w:val="auto"/>
          <w:highlight w:val="yellow"/>
          <w:lang w:val="en-GB"/>
        </w:rPr>
        <w:t xml:space="preserve"> the sensor i</w:t>
      </w:r>
      <w:r w:rsidRPr="004327AE">
        <w:rPr>
          <w:color w:val="auto"/>
          <w:highlight w:val="yellow"/>
          <w:lang w:val="en-GB"/>
        </w:rPr>
        <w:t>s held below 2.0 m to exclude the</w:t>
      </w:r>
      <w:r w:rsidR="00316150" w:rsidRPr="004327AE">
        <w:rPr>
          <w:color w:val="auto"/>
          <w:highlight w:val="yellow"/>
          <w:lang w:val="en-GB"/>
        </w:rPr>
        <w:t xml:space="preserve"> operator from </w:t>
      </w:r>
      <w:r w:rsidRPr="004327AE">
        <w:rPr>
          <w:color w:val="auto"/>
          <w:highlight w:val="yellow"/>
          <w:lang w:val="en-GB"/>
        </w:rPr>
        <w:t xml:space="preserve">the </w:t>
      </w:r>
      <w:r w:rsidR="00316150" w:rsidRPr="004327AE">
        <w:rPr>
          <w:color w:val="auto"/>
          <w:highlight w:val="yellow"/>
          <w:lang w:val="en-GB"/>
        </w:rPr>
        <w:t>FOV.</w:t>
      </w:r>
      <w:r w:rsidR="007B2FE3" w:rsidRPr="004327AE">
        <w:rPr>
          <w:color w:val="auto"/>
          <w:highlight w:val="yellow"/>
          <w:lang w:val="en-GB"/>
        </w:rPr>
        <w:t xml:space="preserve"> </w:t>
      </w:r>
      <w:r w:rsidR="007B2FE3" w:rsidRPr="004327AE">
        <w:rPr>
          <w:color w:val="auto"/>
          <w:lang w:val="en-GB"/>
        </w:rPr>
        <w:t>Use the identical view cap for both below- and above-readings.</w:t>
      </w:r>
      <w:r w:rsidR="00316150" w:rsidRPr="004327AE">
        <w:rPr>
          <w:color w:val="auto"/>
          <w:lang w:val="en-GB"/>
        </w:rPr>
        <w:t xml:space="preserve"> </w:t>
      </w:r>
    </w:p>
    <w:p w14:paraId="53D29636" w14:textId="77777777" w:rsidR="009320CC" w:rsidRPr="004327AE" w:rsidRDefault="009320CC" w:rsidP="00940E81">
      <w:pPr>
        <w:pStyle w:val="ListParagraph"/>
        <w:widowControl/>
        <w:autoSpaceDE/>
        <w:autoSpaceDN/>
        <w:adjustRightInd/>
        <w:ind w:left="0"/>
        <w:rPr>
          <w:color w:val="auto"/>
          <w:highlight w:val="yellow"/>
          <w:lang w:val="en-GB"/>
        </w:rPr>
      </w:pPr>
    </w:p>
    <w:p w14:paraId="41345A7A" w14:textId="373715EF" w:rsidR="00FF1DDE" w:rsidRPr="004327AE" w:rsidRDefault="00606DE1" w:rsidP="00940E81">
      <w:pPr>
        <w:pStyle w:val="ListParagraph"/>
        <w:widowControl/>
        <w:numPr>
          <w:ilvl w:val="3"/>
          <w:numId w:val="26"/>
        </w:numPr>
        <w:autoSpaceDE/>
        <w:autoSpaceDN/>
        <w:adjustRightInd/>
        <w:ind w:left="0" w:firstLine="0"/>
        <w:rPr>
          <w:color w:val="auto"/>
          <w:highlight w:val="yellow"/>
          <w:lang w:val="en-GB"/>
        </w:rPr>
      </w:pPr>
      <w:r w:rsidRPr="004327AE">
        <w:rPr>
          <w:color w:val="auto"/>
          <w:highlight w:val="yellow"/>
          <w:lang w:val="en-GB"/>
        </w:rPr>
        <w:t>Use a</w:t>
      </w:r>
      <w:r w:rsidR="00316150" w:rsidRPr="004327AE">
        <w:rPr>
          <w:color w:val="auto"/>
          <w:highlight w:val="yellow"/>
          <w:lang w:val="en-GB"/>
        </w:rPr>
        <w:t xml:space="preserve"> minimum distance between the sensor and the nearest element of the plant</w:t>
      </w:r>
      <w:r w:rsidR="00D9781E" w:rsidRPr="004327AE">
        <w:rPr>
          <w:color w:val="auto"/>
          <w:highlight w:val="yellow"/>
          <w:lang w:val="en-GB"/>
        </w:rPr>
        <w:t>´s above-</w:t>
      </w:r>
      <w:r w:rsidR="00316150" w:rsidRPr="004327AE">
        <w:rPr>
          <w:color w:val="auto"/>
          <w:highlight w:val="yellow"/>
          <w:lang w:val="en-GB"/>
        </w:rPr>
        <w:t>ground part</w:t>
      </w:r>
      <w:r w:rsidR="00D9781E" w:rsidRPr="004327AE">
        <w:rPr>
          <w:color w:val="auto"/>
          <w:highlight w:val="yellow"/>
          <w:lang w:val="en-GB"/>
        </w:rPr>
        <w:t>s</w:t>
      </w:r>
      <w:r w:rsidR="00316150" w:rsidRPr="004327AE">
        <w:rPr>
          <w:color w:val="auto"/>
          <w:highlight w:val="yellow"/>
          <w:lang w:val="en-GB"/>
        </w:rPr>
        <w:t xml:space="preserve"> (stems, branches) </w:t>
      </w:r>
      <w:r w:rsidRPr="004327AE">
        <w:rPr>
          <w:color w:val="auto"/>
          <w:highlight w:val="yellow"/>
          <w:lang w:val="en-GB"/>
        </w:rPr>
        <w:t>of</w:t>
      </w:r>
      <w:r w:rsidR="00D9781E" w:rsidRPr="004327AE">
        <w:rPr>
          <w:color w:val="auto"/>
          <w:highlight w:val="yellow"/>
          <w:lang w:val="en-GB"/>
        </w:rPr>
        <w:t xml:space="preserve"> at least four times the</w:t>
      </w:r>
      <w:r w:rsidR="00316150" w:rsidRPr="004327AE">
        <w:rPr>
          <w:color w:val="auto"/>
          <w:highlight w:val="yellow"/>
          <w:lang w:val="en-GB"/>
        </w:rPr>
        <w:t xml:space="preserve"> diameter or width of the component.</w:t>
      </w:r>
    </w:p>
    <w:p w14:paraId="7AD8C7A3" w14:textId="77777777" w:rsidR="005C538A" w:rsidRPr="004327AE" w:rsidRDefault="005C538A" w:rsidP="00940E81">
      <w:pPr>
        <w:pStyle w:val="ListParagraph"/>
        <w:rPr>
          <w:color w:val="auto"/>
          <w:lang w:val="en-GB"/>
        </w:rPr>
      </w:pPr>
    </w:p>
    <w:p w14:paraId="1A79B0CF" w14:textId="542689D1" w:rsidR="009320CC" w:rsidRPr="004327AE" w:rsidRDefault="00FC2287" w:rsidP="00940E81">
      <w:pPr>
        <w:pStyle w:val="ListParagraph"/>
        <w:widowControl/>
        <w:numPr>
          <w:ilvl w:val="2"/>
          <w:numId w:val="26"/>
        </w:numPr>
        <w:autoSpaceDE/>
        <w:autoSpaceDN/>
        <w:adjustRightInd/>
        <w:ind w:left="0" w:firstLine="0"/>
        <w:rPr>
          <w:color w:val="auto"/>
          <w:highlight w:val="yellow"/>
          <w:lang w:val="en-GB"/>
        </w:rPr>
      </w:pPr>
      <w:r w:rsidRPr="004327AE">
        <w:rPr>
          <w:color w:val="auto"/>
          <w:highlight w:val="yellow"/>
          <w:lang w:val="en-GB"/>
        </w:rPr>
        <w:t>Calculate the WAI</w:t>
      </w:r>
      <w:r w:rsidR="00B87495" w:rsidRPr="004327AE">
        <w:rPr>
          <w:color w:val="auto"/>
          <w:highlight w:val="yellow"/>
          <w:lang w:val="en-GB"/>
        </w:rPr>
        <w:t xml:space="preserve"> values</w:t>
      </w:r>
      <w:r w:rsidRPr="004327AE">
        <w:rPr>
          <w:color w:val="auto"/>
          <w:highlight w:val="yellow"/>
          <w:lang w:val="en-GB"/>
        </w:rPr>
        <w:t xml:space="preserve"> from field measured </w:t>
      </w:r>
      <w:r w:rsidR="009320CC" w:rsidRPr="004327AE">
        <w:rPr>
          <w:color w:val="auto"/>
          <w:highlight w:val="yellow"/>
          <w:lang w:val="en-GB"/>
        </w:rPr>
        <w:t xml:space="preserve">raw </w:t>
      </w:r>
      <w:r w:rsidRPr="004327AE">
        <w:rPr>
          <w:color w:val="auto"/>
          <w:highlight w:val="yellow"/>
          <w:lang w:val="en-GB"/>
        </w:rPr>
        <w:t xml:space="preserve">data </w:t>
      </w:r>
      <w:r w:rsidR="00026EA6" w:rsidRPr="004327AE">
        <w:rPr>
          <w:color w:val="auto"/>
          <w:highlight w:val="yellow"/>
          <w:lang w:val="en-GB"/>
        </w:rPr>
        <w:t>using the LAI-2200 File Viewer (FV2200) freeware,</w:t>
      </w:r>
      <w:r w:rsidRPr="004327AE">
        <w:rPr>
          <w:color w:val="auto"/>
          <w:lang w:val="en-GB"/>
        </w:rPr>
        <w:t xml:space="preserve"> which is available at </w:t>
      </w:r>
      <w:hyperlink r:id="rId9" w:history="1">
        <w:r w:rsidRPr="004327AE">
          <w:rPr>
            <w:rStyle w:val="Hyperlink"/>
            <w:color w:val="auto"/>
            <w:lang w:val="en-GB"/>
          </w:rPr>
          <w:t>https://www.licor.com/env/products/leaf_area/LAI-2200C/software.html</w:t>
        </w:r>
      </w:hyperlink>
      <w:r w:rsidR="00375BF8" w:rsidRPr="004327AE">
        <w:rPr>
          <w:color w:val="auto"/>
          <w:lang w:val="en-GB"/>
        </w:rPr>
        <w:t xml:space="preserve">. </w:t>
      </w:r>
    </w:p>
    <w:p w14:paraId="7D022ECF" w14:textId="77777777" w:rsidR="009320CC" w:rsidRPr="004327AE" w:rsidRDefault="009320CC" w:rsidP="00940E81">
      <w:pPr>
        <w:pStyle w:val="ListParagraph"/>
        <w:widowControl/>
        <w:autoSpaceDE/>
        <w:autoSpaceDN/>
        <w:adjustRightInd/>
        <w:ind w:left="0"/>
        <w:rPr>
          <w:color w:val="auto"/>
          <w:highlight w:val="yellow"/>
          <w:lang w:val="en-GB"/>
        </w:rPr>
      </w:pPr>
    </w:p>
    <w:p w14:paraId="1B94F221" w14:textId="4EB31A15" w:rsidR="00200D92" w:rsidRPr="004327AE" w:rsidRDefault="00375BF8" w:rsidP="00940E81">
      <w:pPr>
        <w:pStyle w:val="ListParagraph"/>
        <w:widowControl/>
        <w:numPr>
          <w:ilvl w:val="3"/>
          <w:numId w:val="26"/>
        </w:numPr>
        <w:autoSpaceDE/>
        <w:autoSpaceDN/>
        <w:adjustRightInd/>
        <w:ind w:left="0" w:firstLine="0"/>
        <w:rPr>
          <w:color w:val="auto"/>
          <w:lang w:val="en-GB"/>
        </w:rPr>
      </w:pPr>
      <w:r w:rsidRPr="004327AE">
        <w:rPr>
          <w:color w:val="auto"/>
          <w:lang w:val="en-GB"/>
        </w:rPr>
        <w:t xml:space="preserve">Restrict the sensor´s FOV </w:t>
      </w:r>
      <w:r w:rsidR="00026EA6" w:rsidRPr="004327AE">
        <w:rPr>
          <w:color w:val="auto"/>
          <w:lang w:val="en-GB"/>
        </w:rPr>
        <w:t xml:space="preserve">in zenith direction </w:t>
      </w:r>
      <w:r w:rsidR="00285012" w:rsidRPr="004327AE">
        <w:rPr>
          <w:color w:val="auto"/>
          <w:lang w:val="en-GB"/>
        </w:rPr>
        <w:t xml:space="preserve">to </w:t>
      </w:r>
      <w:r w:rsidR="00026EA6" w:rsidRPr="004327AE">
        <w:rPr>
          <w:color w:val="auto"/>
          <w:lang w:val="en-GB"/>
        </w:rPr>
        <w:t xml:space="preserve">the </w:t>
      </w:r>
      <w:r w:rsidR="00285012" w:rsidRPr="004327AE">
        <w:rPr>
          <w:color w:val="auto"/>
          <w:lang w:val="en-GB"/>
        </w:rPr>
        <w:t>upper three rings</w:t>
      </w:r>
      <w:r w:rsidR="009B1BF9" w:rsidRPr="004327AE">
        <w:rPr>
          <w:color w:val="auto"/>
          <w:lang w:val="en-GB"/>
        </w:rPr>
        <w:t xml:space="preserve"> </w:t>
      </w:r>
      <w:r w:rsidR="00B87495" w:rsidRPr="004327AE">
        <w:rPr>
          <w:color w:val="auto"/>
          <w:lang w:val="en-GB"/>
        </w:rPr>
        <w:t>(</w:t>
      </w:r>
      <w:r w:rsidR="00C900BA" w:rsidRPr="004327AE">
        <w:rPr>
          <w:color w:val="auto"/>
          <w:lang w:val="en-GB"/>
        </w:rPr>
        <w:t>i.e.</w:t>
      </w:r>
      <w:r w:rsidR="00B87495" w:rsidRPr="004327AE">
        <w:rPr>
          <w:i/>
          <w:color w:val="auto"/>
          <w:lang w:val="en-GB"/>
        </w:rPr>
        <w:t xml:space="preserve">, </w:t>
      </w:r>
      <w:r w:rsidR="00B87495" w:rsidRPr="004327AE">
        <w:rPr>
          <w:color w:val="auto"/>
          <w:lang w:val="en-GB"/>
        </w:rPr>
        <w:t xml:space="preserve">0-43°) </w:t>
      </w:r>
      <w:r w:rsidR="009B1BF9" w:rsidRPr="004327AE">
        <w:rPr>
          <w:color w:val="auto"/>
          <w:lang w:val="en-GB"/>
        </w:rPr>
        <w:t>to exclude an edge effect</w:t>
      </w:r>
      <w:r w:rsidR="00B40411" w:rsidRPr="004327AE">
        <w:rPr>
          <w:color w:val="auto"/>
          <w:lang w:val="en-GB"/>
        </w:rPr>
        <w:t xml:space="preserve"> </w:t>
      </w:r>
      <w:r w:rsidR="00316150" w:rsidRPr="004327AE">
        <w:rPr>
          <w:color w:val="auto"/>
          <w:lang w:val="en-GB"/>
        </w:rPr>
        <w:t>and big gap sizes</w:t>
      </w:r>
      <w:r w:rsidR="007B5BFD" w:rsidRPr="004327AE">
        <w:rPr>
          <w:color w:val="auto"/>
          <w:vertAlign w:val="superscript"/>
          <w:lang w:val="en-GB"/>
        </w:rPr>
        <w:t>20,</w:t>
      </w:r>
      <w:r w:rsidR="006346F6" w:rsidRPr="004327AE">
        <w:rPr>
          <w:color w:val="auto"/>
          <w:vertAlign w:val="superscript"/>
          <w:lang w:val="en-GB"/>
        </w:rPr>
        <w:t>61,62</w:t>
      </w:r>
      <w:r w:rsidR="00121281" w:rsidRPr="004327AE">
        <w:rPr>
          <w:color w:val="auto"/>
          <w:lang w:val="en-GB"/>
        </w:rPr>
        <w:t>.</w:t>
      </w:r>
    </w:p>
    <w:p w14:paraId="79E5CA5D" w14:textId="77777777" w:rsidR="009320CC" w:rsidRPr="004327AE" w:rsidRDefault="009320CC" w:rsidP="00940E81">
      <w:pPr>
        <w:pStyle w:val="ListParagraph"/>
        <w:widowControl/>
        <w:autoSpaceDE/>
        <w:autoSpaceDN/>
        <w:adjustRightInd/>
        <w:ind w:left="0"/>
        <w:rPr>
          <w:color w:val="auto"/>
          <w:highlight w:val="yellow"/>
          <w:lang w:val="en-GB"/>
        </w:rPr>
      </w:pPr>
    </w:p>
    <w:p w14:paraId="19B1F5CE" w14:textId="55C59F0A" w:rsidR="009320CC" w:rsidRPr="004327AE" w:rsidRDefault="00C567DE" w:rsidP="00940E81">
      <w:pPr>
        <w:pStyle w:val="ListParagraph"/>
        <w:widowControl/>
        <w:numPr>
          <w:ilvl w:val="3"/>
          <w:numId w:val="26"/>
        </w:numPr>
        <w:autoSpaceDE/>
        <w:autoSpaceDN/>
        <w:adjustRightInd/>
        <w:ind w:left="0" w:firstLine="0"/>
        <w:rPr>
          <w:color w:val="auto"/>
          <w:lang w:val="en-GB"/>
        </w:rPr>
      </w:pPr>
      <w:r w:rsidRPr="004327AE">
        <w:rPr>
          <w:color w:val="auto"/>
          <w:lang w:val="en-GB"/>
        </w:rPr>
        <w:t>Process</w:t>
      </w:r>
      <w:r w:rsidR="00606DE1" w:rsidRPr="004327AE">
        <w:rPr>
          <w:color w:val="auto"/>
          <w:lang w:val="en-GB"/>
        </w:rPr>
        <w:t xml:space="preserve"> </w:t>
      </w:r>
      <w:r w:rsidR="00BC65D7" w:rsidRPr="004327AE">
        <w:rPr>
          <w:color w:val="auto"/>
          <w:lang w:val="en-GB"/>
        </w:rPr>
        <w:t>the data using</w:t>
      </w:r>
      <w:r w:rsidRPr="004327AE">
        <w:rPr>
          <w:color w:val="auto"/>
          <w:lang w:val="en-GB"/>
        </w:rPr>
        <w:t xml:space="preserve"> the standard algorithms for LAI-2000 </w:t>
      </w:r>
      <w:proofErr w:type="gramStart"/>
      <w:r w:rsidRPr="004327AE">
        <w:rPr>
          <w:color w:val="auto"/>
          <w:lang w:val="en-GB"/>
        </w:rPr>
        <w:t>PCA</w:t>
      </w:r>
      <w:r w:rsidR="005B3C49" w:rsidRPr="004327AE">
        <w:rPr>
          <w:color w:val="auto"/>
          <w:lang w:val="en-GB"/>
        </w:rPr>
        <w:t>,</w:t>
      </w:r>
      <w:r w:rsidRPr="004327AE">
        <w:rPr>
          <w:color w:val="auto"/>
          <w:lang w:val="en-GB"/>
        </w:rPr>
        <w:t xml:space="preserve"> and</w:t>
      </w:r>
      <w:proofErr w:type="gramEnd"/>
      <w:r w:rsidRPr="004327AE">
        <w:rPr>
          <w:color w:val="auto"/>
          <w:lang w:val="en-GB"/>
        </w:rPr>
        <w:t xml:space="preserve"> </w:t>
      </w:r>
      <w:r w:rsidR="00606DE1" w:rsidRPr="004327AE">
        <w:rPr>
          <w:color w:val="auto"/>
          <w:lang w:val="en-GB"/>
        </w:rPr>
        <w:t xml:space="preserve">set </w:t>
      </w:r>
      <w:r w:rsidR="009320CC" w:rsidRPr="004327AE">
        <w:rPr>
          <w:color w:val="auto"/>
          <w:lang w:val="en-GB"/>
        </w:rPr>
        <w:t xml:space="preserve">parameters </w:t>
      </w:r>
      <w:r w:rsidR="00121281" w:rsidRPr="004327AE">
        <w:rPr>
          <w:color w:val="auto"/>
          <w:lang w:val="en-GB"/>
        </w:rPr>
        <w:t xml:space="preserve">for </w:t>
      </w:r>
      <w:r w:rsidR="00BC65D7" w:rsidRPr="004327AE">
        <w:rPr>
          <w:color w:val="auto"/>
          <w:lang w:val="en-GB"/>
        </w:rPr>
        <w:t xml:space="preserve">making </w:t>
      </w:r>
      <w:r w:rsidR="00121281" w:rsidRPr="004327AE">
        <w:rPr>
          <w:color w:val="auto"/>
          <w:lang w:val="en-GB"/>
        </w:rPr>
        <w:t>evaluation</w:t>
      </w:r>
      <w:r w:rsidR="00BC65D7" w:rsidRPr="004327AE">
        <w:rPr>
          <w:color w:val="auto"/>
          <w:lang w:val="en-GB"/>
        </w:rPr>
        <w:t>s</w:t>
      </w:r>
      <w:r w:rsidR="00121281" w:rsidRPr="004327AE">
        <w:rPr>
          <w:color w:val="auto"/>
          <w:lang w:val="en-GB"/>
        </w:rPr>
        <w:t xml:space="preserve"> using FV2200 </w:t>
      </w:r>
      <w:r w:rsidR="009320CC" w:rsidRPr="004327AE">
        <w:rPr>
          <w:color w:val="auto"/>
          <w:lang w:val="en-GB"/>
        </w:rPr>
        <w:t>accordin</w:t>
      </w:r>
      <w:r w:rsidRPr="004327AE">
        <w:rPr>
          <w:color w:val="auto"/>
          <w:lang w:val="en-GB"/>
        </w:rPr>
        <w:t xml:space="preserve">g to </w:t>
      </w:r>
      <w:r w:rsidR="005B3C49" w:rsidRPr="004327AE">
        <w:rPr>
          <w:color w:val="auto"/>
          <w:lang w:val="en-GB"/>
        </w:rPr>
        <w:t xml:space="preserve">the </w:t>
      </w:r>
      <w:r w:rsidRPr="004327AE">
        <w:rPr>
          <w:color w:val="auto"/>
          <w:lang w:val="en-GB"/>
        </w:rPr>
        <w:t>user manual</w:t>
      </w:r>
      <w:r w:rsidR="006346F6" w:rsidRPr="004327AE">
        <w:rPr>
          <w:color w:val="auto"/>
          <w:vertAlign w:val="superscript"/>
          <w:lang w:val="en-GB"/>
        </w:rPr>
        <w:t>34</w:t>
      </w:r>
      <w:r w:rsidRPr="004327AE">
        <w:rPr>
          <w:color w:val="auto"/>
          <w:lang w:val="en-GB"/>
        </w:rPr>
        <w:t>.</w:t>
      </w:r>
    </w:p>
    <w:p w14:paraId="797B2725" w14:textId="77777777" w:rsidR="00200D92" w:rsidRPr="004327AE" w:rsidRDefault="00200D92" w:rsidP="00940E81">
      <w:pPr>
        <w:pStyle w:val="ListParagraph"/>
        <w:rPr>
          <w:color w:val="auto"/>
          <w:lang w:val="en-GB"/>
        </w:rPr>
      </w:pPr>
    </w:p>
    <w:p w14:paraId="2290EE10" w14:textId="1C49F4FB" w:rsidR="005C538A" w:rsidRPr="004327AE" w:rsidRDefault="00606DE1" w:rsidP="00940E81">
      <w:pPr>
        <w:pStyle w:val="ListParagraph"/>
        <w:widowControl/>
        <w:numPr>
          <w:ilvl w:val="2"/>
          <w:numId w:val="26"/>
        </w:numPr>
        <w:autoSpaceDE/>
        <w:autoSpaceDN/>
        <w:adjustRightInd/>
        <w:ind w:left="0" w:firstLine="0"/>
        <w:rPr>
          <w:color w:val="auto"/>
          <w:lang w:val="en-GB"/>
        </w:rPr>
      </w:pPr>
      <w:r w:rsidRPr="004327AE">
        <w:rPr>
          <w:color w:val="auto"/>
          <w:lang w:val="en-GB"/>
        </w:rPr>
        <w:t>Determine</w:t>
      </w:r>
      <w:r w:rsidR="00200D92" w:rsidRPr="004327AE">
        <w:rPr>
          <w:color w:val="auto"/>
          <w:lang w:val="en-GB"/>
        </w:rPr>
        <w:t xml:space="preserve"> </w:t>
      </w:r>
      <w:r w:rsidR="002A4CD2" w:rsidRPr="004327AE">
        <w:rPr>
          <w:color w:val="auto"/>
          <w:lang w:val="en-GB"/>
        </w:rPr>
        <w:t>annual</w:t>
      </w:r>
      <w:r w:rsidR="00200D92" w:rsidRPr="004327AE">
        <w:rPr>
          <w:color w:val="auto"/>
          <w:lang w:val="en-GB"/>
        </w:rPr>
        <w:t xml:space="preserve"> WAI value</w:t>
      </w:r>
      <w:r w:rsidR="006E280F" w:rsidRPr="004327AE">
        <w:rPr>
          <w:color w:val="auto"/>
          <w:lang w:val="en-GB"/>
        </w:rPr>
        <w:t xml:space="preserve"> </w:t>
      </w:r>
      <w:r w:rsidR="00C2133A" w:rsidRPr="004327AE">
        <w:rPr>
          <w:color w:val="auto"/>
          <w:lang w:val="en-GB"/>
        </w:rPr>
        <w:t>as</w:t>
      </w:r>
      <w:r w:rsidR="00200D92" w:rsidRPr="004327AE">
        <w:rPr>
          <w:color w:val="auto"/>
          <w:lang w:val="en-GB"/>
        </w:rPr>
        <w:t xml:space="preserve"> </w:t>
      </w:r>
      <w:r w:rsidR="005B3C49" w:rsidRPr="004327AE">
        <w:rPr>
          <w:color w:val="auto"/>
          <w:lang w:val="en-GB"/>
        </w:rPr>
        <w:t xml:space="preserve">the </w:t>
      </w:r>
      <w:r w:rsidR="00121281" w:rsidRPr="004327AE">
        <w:rPr>
          <w:color w:val="auto"/>
          <w:lang w:val="en-GB"/>
        </w:rPr>
        <w:t xml:space="preserve">arithmetic </w:t>
      </w:r>
      <w:r w:rsidR="00200D92" w:rsidRPr="004327AE">
        <w:rPr>
          <w:color w:val="auto"/>
          <w:lang w:val="en-GB"/>
        </w:rPr>
        <w:t xml:space="preserve">mean of </w:t>
      </w:r>
      <w:r w:rsidR="00121281" w:rsidRPr="004327AE">
        <w:rPr>
          <w:color w:val="auto"/>
          <w:lang w:val="en-GB"/>
        </w:rPr>
        <w:t xml:space="preserve">both </w:t>
      </w:r>
      <w:r w:rsidR="00200D92" w:rsidRPr="004327AE">
        <w:rPr>
          <w:color w:val="auto"/>
          <w:lang w:val="en-GB"/>
        </w:rPr>
        <w:t xml:space="preserve">measurements </w:t>
      </w:r>
      <w:r w:rsidR="00121281" w:rsidRPr="004327AE">
        <w:rPr>
          <w:color w:val="auto"/>
          <w:lang w:val="en-GB"/>
        </w:rPr>
        <w:t>performed</w:t>
      </w:r>
      <w:r w:rsidR="00200D92" w:rsidRPr="004327AE">
        <w:rPr>
          <w:color w:val="auto"/>
          <w:lang w:val="en-GB"/>
        </w:rPr>
        <w:t xml:space="preserve"> before </w:t>
      </w:r>
      <w:r w:rsidR="006E280F" w:rsidRPr="004327AE">
        <w:rPr>
          <w:color w:val="auto"/>
          <w:lang w:val="en-GB"/>
        </w:rPr>
        <w:t xml:space="preserve">the </w:t>
      </w:r>
      <w:r w:rsidR="00F53D6D" w:rsidRPr="004327AE">
        <w:rPr>
          <w:color w:val="auto"/>
          <w:lang w:val="en-GB"/>
        </w:rPr>
        <w:t>beginning</w:t>
      </w:r>
      <w:r w:rsidR="00200D92" w:rsidRPr="004327AE">
        <w:rPr>
          <w:color w:val="auto"/>
          <w:lang w:val="en-GB"/>
        </w:rPr>
        <w:t xml:space="preserve"> of </w:t>
      </w:r>
      <w:r w:rsidR="006E280F" w:rsidRPr="004327AE">
        <w:rPr>
          <w:color w:val="auto"/>
          <w:lang w:val="en-GB"/>
        </w:rPr>
        <w:t xml:space="preserve">the </w:t>
      </w:r>
      <w:r w:rsidR="00200D92" w:rsidRPr="004327AE">
        <w:rPr>
          <w:color w:val="auto"/>
          <w:lang w:val="en-GB"/>
        </w:rPr>
        <w:t>growing season (</w:t>
      </w:r>
      <w:r w:rsidR="00C900BA" w:rsidRPr="004327AE">
        <w:rPr>
          <w:color w:val="auto"/>
          <w:lang w:val="en-GB"/>
        </w:rPr>
        <w:t>i.e.</w:t>
      </w:r>
      <w:r w:rsidR="00093052" w:rsidRPr="004327AE">
        <w:rPr>
          <w:i/>
          <w:color w:val="auto"/>
          <w:lang w:val="en-GB"/>
        </w:rPr>
        <w:t>,</w:t>
      </w:r>
      <w:r w:rsidR="00200D92" w:rsidRPr="004327AE">
        <w:rPr>
          <w:i/>
          <w:color w:val="auto"/>
          <w:lang w:val="en-GB"/>
        </w:rPr>
        <w:t xml:space="preserve"> </w:t>
      </w:r>
      <w:r w:rsidR="00200D92" w:rsidRPr="004327AE">
        <w:rPr>
          <w:color w:val="auto"/>
          <w:lang w:val="en-GB"/>
        </w:rPr>
        <w:t>before bud breaking) and aft</w:t>
      </w:r>
      <w:r w:rsidR="00E0281D" w:rsidRPr="004327AE">
        <w:rPr>
          <w:color w:val="auto"/>
          <w:lang w:val="en-GB"/>
        </w:rPr>
        <w:t>er complete leaf-fall (</w:t>
      </w:r>
      <w:r w:rsidR="00E0281D" w:rsidRPr="004327AE">
        <w:rPr>
          <w:b/>
          <w:color w:val="auto"/>
          <w:lang w:val="en-GB"/>
        </w:rPr>
        <w:t>Figure 10</w:t>
      </w:r>
      <w:r w:rsidR="00200D92" w:rsidRPr="004327AE">
        <w:rPr>
          <w:color w:val="auto"/>
          <w:lang w:val="en-GB"/>
        </w:rPr>
        <w:t>).</w:t>
      </w:r>
    </w:p>
    <w:p w14:paraId="7F214B9D" w14:textId="6CEEBA83" w:rsidR="00D80001" w:rsidRPr="004327AE" w:rsidRDefault="00D80001" w:rsidP="00940E81">
      <w:pPr>
        <w:pStyle w:val="ListParagraph"/>
        <w:widowControl/>
        <w:autoSpaceDE/>
        <w:autoSpaceDN/>
        <w:adjustRightInd/>
        <w:ind w:left="0"/>
        <w:rPr>
          <w:color w:val="auto"/>
          <w:highlight w:val="yellow"/>
          <w:lang w:val="en-GB"/>
        </w:rPr>
      </w:pPr>
    </w:p>
    <w:p w14:paraId="478D4052" w14:textId="40A08837" w:rsidR="00B953B3" w:rsidRPr="004327AE" w:rsidRDefault="000A14E4"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Estimate PAI</w:t>
      </w:r>
      <w:r w:rsidR="000F209C" w:rsidRPr="004327AE">
        <w:rPr>
          <w:color w:val="auto"/>
          <w:highlight w:val="yellow"/>
          <w:lang w:val="en-GB"/>
        </w:rPr>
        <w:t xml:space="preserve"> using the same procedure</w:t>
      </w:r>
      <w:r w:rsidR="00A5055C" w:rsidRPr="004327AE">
        <w:rPr>
          <w:color w:val="auto"/>
          <w:highlight w:val="yellow"/>
          <w:lang w:val="en-GB"/>
        </w:rPr>
        <w:t xml:space="preserve"> as </w:t>
      </w:r>
      <w:r w:rsidR="00BC65D7" w:rsidRPr="004327AE">
        <w:rPr>
          <w:color w:val="auto"/>
          <w:highlight w:val="yellow"/>
          <w:lang w:val="en-GB"/>
        </w:rPr>
        <w:t xml:space="preserve">was used </w:t>
      </w:r>
      <w:r w:rsidR="000F209C" w:rsidRPr="004327AE">
        <w:rPr>
          <w:color w:val="auto"/>
          <w:highlight w:val="yellow"/>
          <w:lang w:val="en-GB"/>
        </w:rPr>
        <w:t xml:space="preserve">for </w:t>
      </w:r>
      <w:r w:rsidR="00BC65D7" w:rsidRPr="004327AE">
        <w:rPr>
          <w:color w:val="auto"/>
          <w:highlight w:val="yellow"/>
          <w:lang w:val="en-GB"/>
        </w:rPr>
        <w:t xml:space="preserve">making </w:t>
      </w:r>
      <w:r w:rsidR="00A9510E" w:rsidRPr="004327AE">
        <w:rPr>
          <w:color w:val="auto"/>
          <w:highlight w:val="yellow"/>
          <w:lang w:val="en-GB"/>
        </w:rPr>
        <w:t xml:space="preserve">the </w:t>
      </w:r>
      <w:r w:rsidR="00A5055C" w:rsidRPr="004327AE">
        <w:rPr>
          <w:color w:val="auto"/>
          <w:highlight w:val="yellow"/>
          <w:lang w:val="en-GB"/>
        </w:rPr>
        <w:t xml:space="preserve">WAI </w:t>
      </w:r>
      <w:r w:rsidR="000F209C" w:rsidRPr="004327AE">
        <w:rPr>
          <w:color w:val="auto"/>
          <w:highlight w:val="yellow"/>
          <w:lang w:val="en-GB"/>
        </w:rPr>
        <w:t xml:space="preserve">estimation </w:t>
      </w:r>
      <w:r w:rsidR="00A5055C" w:rsidRPr="004327AE">
        <w:rPr>
          <w:color w:val="auto"/>
          <w:highlight w:val="yellow"/>
          <w:lang w:val="en-GB"/>
        </w:rPr>
        <w:t xml:space="preserve">(from </w:t>
      </w:r>
      <w:r w:rsidR="00606DE1" w:rsidRPr="004327AE">
        <w:rPr>
          <w:color w:val="auto"/>
          <w:highlight w:val="yellow"/>
          <w:lang w:val="en-GB"/>
        </w:rPr>
        <w:t xml:space="preserve">step </w:t>
      </w:r>
      <w:r w:rsidR="00A5055C" w:rsidRPr="004327AE">
        <w:rPr>
          <w:color w:val="auto"/>
          <w:highlight w:val="yellow"/>
          <w:lang w:val="en-GB"/>
        </w:rPr>
        <w:t>3.6.1</w:t>
      </w:r>
      <w:r w:rsidR="00606DE1" w:rsidRPr="004327AE">
        <w:rPr>
          <w:color w:val="auto"/>
          <w:highlight w:val="yellow"/>
          <w:lang w:val="en-GB"/>
        </w:rPr>
        <w:t>-</w:t>
      </w:r>
      <w:r w:rsidR="00A5055C" w:rsidRPr="004327AE">
        <w:rPr>
          <w:color w:val="auto"/>
          <w:highlight w:val="yellow"/>
          <w:lang w:val="en-GB"/>
        </w:rPr>
        <w:t>3.6.3.)</w:t>
      </w:r>
    </w:p>
    <w:p w14:paraId="1CC1EBE0" w14:textId="77777777" w:rsidR="00A5055C" w:rsidRPr="004327AE" w:rsidRDefault="00A5055C" w:rsidP="00940E81">
      <w:pPr>
        <w:pStyle w:val="ListParagraph"/>
        <w:widowControl/>
        <w:autoSpaceDE/>
        <w:autoSpaceDN/>
        <w:adjustRightInd/>
        <w:ind w:left="0"/>
        <w:rPr>
          <w:color w:val="auto"/>
          <w:highlight w:val="yellow"/>
          <w:lang w:val="en-GB"/>
        </w:rPr>
      </w:pPr>
    </w:p>
    <w:p w14:paraId="290D2CBB" w14:textId="334DAC62" w:rsidR="002A641D" w:rsidRPr="004327AE" w:rsidRDefault="00495226" w:rsidP="00940E81">
      <w:pPr>
        <w:pStyle w:val="ListParagraph"/>
        <w:widowControl/>
        <w:numPr>
          <w:ilvl w:val="1"/>
          <w:numId w:val="26"/>
        </w:numPr>
        <w:autoSpaceDE/>
        <w:autoSpaceDN/>
        <w:adjustRightInd/>
        <w:ind w:left="0" w:firstLine="0"/>
        <w:rPr>
          <w:color w:val="auto"/>
          <w:highlight w:val="yellow"/>
          <w:lang w:val="en-GB"/>
        </w:rPr>
      </w:pPr>
      <w:r w:rsidRPr="004327AE">
        <w:rPr>
          <w:color w:val="auto"/>
          <w:highlight w:val="yellow"/>
          <w:lang w:val="en-GB"/>
        </w:rPr>
        <w:t>Calculate the actual</w:t>
      </w:r>
      <w:r w:rsidR="00A5055C" w:rsidRPr="004327AE">
        <w:rPr>
          <w:color w:val="auto"/>
          <w:highlight w:val="yellow"/>
          <w:lang w:val="en-GB"/>
        </w:rPr>
        <w:t xml:space="preserve"> </w:t>
      </w:r>
      <w:r w:rsidR="000A14E4" w:rsidRPr="004327AE">
        <w:rPr>
          <w:color w:val="auto"/>
          <w:highlight w:val="yellow"/>
          <w:lang w:val="en-GB"/>
        </w:rPr>
        <w:t>LAI</w:t>
      </w:r>
      <w:r w:rsidR="00A5055C" w:rsidRPr="004327AE">
        <w:rPr>
          <w:color w:val="auto"/>
          <w:highlight w:val="yellow"/>
          <w:lang w:val="en-GB"/>
        </w:rPr>
        <w:t xml:space="preserve"> value at the stand level </w:t>
      </w:r>
      <w:r w:rsidR="000F209C" w:rsidRPr="004327AE">
        <w:rPr>
          <w:color w:val="auto"/>
          <w:highlight w:val="yellow"/>
          <w:lang w:val="en-GB"/>
        </w:rPr>
        <w:t xml:space="preserve">as the difference between </w:t>
      </w:r>
      <w:r w:rsidR="009F2B53" w:rsidRPr="004327AE">
        <w:rPr>
          <w:color w:val="auto"/>
          <w:highlight w:val="yellow"/>
          <w:lang w:val="en-GB"/>
        </w:rPr>
        <w:t>the mean P</w:t>
      </w:r>
      <w:r w:rsidR="00A5055C" w:rsidRPr="004327AE">
        <w:rPr>
          <w:color w:val="auto"/>
          <w:highlight w:val="yellow"/>
          <w:lang w:val="en-GB"/>
        </w:rPr>
        <w:t xml:space="preserve">AI </w:t>
      </w:r>
      <w:r w:rsidR="000F209C" w:rsidRPr="004327AE">
        <w:rPr>
          <w:color w:val="auto"/>
          <w:highlight w:val="yellow"/>
          <w:lang w:val="en-GB"/>
        </w:rPr>
        <w:t>and</w:t>
      </w:r>
      <w:r w:rsidR="009F2B53" w:rsidRPr="004327AE">
        <w:rPr>
          <w:color w:val="auto"/>
          <w:highlight w:val="yellow"/>
          <w:lang w:val="en-GB"/>
        </w:rPr>
        <w:t xml:space="preserve"> W</w:t>
      </w:r>
      <w:r w:rsidR="00AC4E40" w:rsidRPr="004327AE">
        <w:rPr>
          <w:color w:val="auto"/>
          <w:highlight w:val="yellow"/>
          <w:lang w:val="en-GB"/>
        </w:rPr>
        <w:t>AI</w:t>
      </w:r>
      <w:r w:rsidR="00AD6584" w:rsidRPr="004327AE">
        <w:rPr>
          <w:color w:val="auto"/>
          <w:highlight w:val="yellow"/>
          <w:lang w:val="en-GB"/>
        </w:rPr>
        <w:t xml:space="preserve"> values</w:t>
      </w:r>
      <w:r w:rsidR="00AC4E40" w:rsidRPr="004327AE">
        <w:rPr>
          <w:color w:val="auto"/>
          <w:highlight w:val="yellow"/>
          <w:lang w:val="en-GB"/>
        </w:rPr>
        <w:t xml:space="preserve"> (LAI = PAI – WAI</w:t>
      </w:r>
      <w:r w:rsidR="006346F6" w:rsidRPr="004327AE">
        <w:rPr>
          <w:color w:val="auto"/>
          <w:highlight w:val="yellow"/>
          <w:lang w:val="en-GB"/>
        </w:rPr>
        <w:t>)</w:t>
      </w:r>
      <w:r w:rsidR="006346F6" w:rsidRPr="004327AE">
        <w:rPr>
          <w:color w:val="auto"/>
          <w:highlight w:val="yellow"/>
          <w:vertAlign w:val="superscript"/>
          <w:lang w:val="en-GB"/>
        </w:rPr>
        <w:t>20,38</w:t>
      </w:r>
      <w:r w:rsidR="00A5055C" w:rsidRPr="004327AE">
        <w:rPr>
          <w:color w:val="auto"/>
          <w:highlight w:val="yellow"/>
          <w:lang w:val="en-GB"/>
        </w:rPr>
        <w:t>.</w:t>
      </w:r>
    </w:p>
    <w:bookmarkEnd w:id="0"/>
    <w:p w14:paraId="04644566" w14:textId="77777777" w:rsidR="007F385A" w:rsidRPr="004327AE" w:rsidRDefault="007F385A" w:rsidP="00940E81">
      <w:pPr>
        <w:pStyle w:val="NormalWeb"/>
        <w:spacing w:before="0" w:beforeAutospacing="0" w:after="0" w:afterAutospacing="0"/>
        <w:rPr>
          <w:rFonts w:asciiTheme="minorHAnsi" w:hAnsiTheme="minorHAnsi" w:cstheme="minorHAnsi"/>
          <w:b/>
          <w:color w:val="auto"/>
          <w:lang w:val="en-GB"/>
        </w:rPr>
      </w:pPr>
    </w:p>
    <w:p w14:paraId="3E79FCA8" w14:textId="36C75C8C" w:rsidR="006305D7" w:rsidRPr="004327AE" w:rsidRDefault="006305D7" w:rsidP="00940E81">
      <w:pPr>
        <w:pStyle w:val="NormalWeb"/>
        <w:spacing w:before="0" w:beforeAutospacing="0" w:after="0" w:afterAutospacing="0"/>
        <w:rPr>
          <w:rFonts w:asciiTheme="minorHAnsi" w:hAnsiTheme="minorHAnsi" w:cstheme="minorHAnsi"/>
          <w:color w:val="auto"/>
          <w:lang w:val="en-GB"/>
        </w:rPr>
      </w:pPr>
      <w:r w:rsidRPr="004327AE">
        <w:rPr>
          <w:rFonts w:asciiTheme="minorHAnsi" w:hAnsiTheme="minorHAnsi" w:cstheme="minorHAnsi"/>
          <w:b/>
          <w:color w:val="auto"/>
          <w:lang w:val="en-GB"/>
        </w:rPr>
        <w:t>REPRESENTATIVE RESULTS</w:t>
      </w:r>
      <w:r w:rsidR="00EF1462" w:rsidRPr="004327AE">
        <w:rPr>
          <w:rFonts w:asciiTheme="minorHAnsi" w:hAnsiTheme="minorHAnsi" w:cstheme="minorHAnsi"/>
          <w:b/>
          <w:color w:val="auto"/>
          <w:lang w:val="en-GB"/>
        </w:rPr>
        <w:t>:</w:t>
      </w:r>
    </w:p>
    <w:p w14:paraId="75557535" w14:textId="32DF30E2" w:rsidR="00B72335" w:rsidRPr="004327AE" w:rsidRDefault="005F55F4" w:rsidP="00940E81">
      <w:pPr>
        <w:rPr>
          <w:rFonts w:asciiTheme="minorHAnsi" w:hAnsiTheme="minorHAnsi" w:cstheme="minorHAnsi"/>
          <w:color w:val="auto"/>
          <w:lang w:val="en-GB"/>
        </w:rPr>
      </w:pPr>
      <w:r w:rsidRPr="004327AE">
        <w:rPr>
          <w:rFonts w:asciiTheme="minorHAnsi" w:hAnsiTheme="minorHAnsi" w:cstheme="minorHAnsi"/>
          <w:color w:val="auto"/>
          <w:lang w:val="en-GB"/>
        </w:rPr>
        <w:t xml:space="preserve">Average LAI values at the stand level of all studied stands in the </w:t>
      </w:r>
      <w:r w:rsidR="0001632D" w:rsidRPr="004327AE">
        <w:rPr>
          <w:rFonts w:asciiTheme="minorHAnsi" w:hAnsiTheme="minorHAnsi" w:cstheme="minorHAnsi"/>
          <w:color w:val="auto"/>
          <w:lang w:val="en-GB"/>
        </w:rPr>
        <w:t xml:space="preserve">2013 </w:t>
      </w:r>
      <w:r w:rsidRPr="004327AE">
        <w:rPr>
          <w:rFonts w:asciiTheme="minorHAnsi" w:hAnsiTheme="minorHAnsi" w:cstheme="minorHAnsi"/>
          <w:color w:val="auto"/>
          <w:lang w:val="en-GB"/>
        </w:rPr>
        <w:t xml:space="preserve">growing season are presented in </w:t>
      </w:r>
      <w:r w:rsidRPr="004327AE">
        <w:rPr>
          <w:rFonts w:asciiTheme="minorHAnsi" w:hAnsiTheme="minorHAnsi" w:cstheme="minorHAnsi"/>
          <w:b/>
          <w:color w:val="auto"/>
          <w:lang w:val="en-GB"/>
        </w:rPr>
        <w:t xml:space="preserve">Figure </w:t>
      </w:r>
      <w:r w:rsidR="004B535B" w:rsidRPr="004327AE">
        <w:rPr>
          <w:rFonts w:asciiTheme="minorHAnsi" w:hAnsiTheme="minorHAnsi" w:cstheme="minorHAnsi"/>
          <w:b/>
          <w:color w:val="auto"/>
          <w:lang w:val="en-GB"/>
        </w:rPr>
        <w:t>8</w:t>
      </w:r>
      <w:r w:rsidRPr="004327AE">
        <w:rPr>
          <w:rFonts w:asciiTheme="minorHAnsi" w:hAnsiTheme="minorHAnsi" w:cstheme="minorHAnsi"/>
          <w:color w:val="auto"/>
          <w:lang w:val="en-GB"/>
        </w:rPr>
        <w:t xml:space="preserve">. </w:t>
      </w:r>
      <w:r w:rsidR="000C4FCF" w:rsidRPr="004327AE">
        <w:rPr>
          <w:rFonts w:asciiTheme="minorHAnsi" w:hAnsiTheme="minorHAnsi" w:cstheme="minorHAnsi"/>
          <w:color w:val="auto"/>
          <w:lang w:val="en-GB"/>
        </w:rPr>
        <w:t>O</w:t>
      </w:r>
      <w:r w:rsidR="00E84E85" w:rsidRPr="004327AE">
        <w:rPr>
          <w:rFonts w:asciiTheme="minorHAnsi" w:hAnsiTheme="minorHAnsi" w:cstheme="minorHAnsi"/>
          <w:color w:val="auto"/>
          <w:lang w:val="en-GB"/>
        </w:rPr>
        <w:t xml:space="preserve">n all plots except A, the highest values </w:t>
      </w:r>
      <w:r w:rsidR="00A9510E" w:rsidRPr="004327AE">
        <w:rPr>
          <w:rFonts w:asciiTheme="minorHAnsi" w:hAnsiTheme="minorHAnsi" w:cstheme="minorHAnsi"/>
          <w:color w:val="auto"/>
          <w:lang w:val="en-GB"/>
        </w:rPr>
        <w:t>were measured by litter traps</w:t>
      </w:r>
      <w:r w:rsidR="0001632D" w:rsidRPr="004327AE">
        <w:rPr>
          <w:rFonts w:asciiTheme="minorHAnsi" w:hAnsiTheme="minorHAnsi" w:cstheme="minorHAnsi"/>
          <w:color w:val="auto"/>
          <w:lang w:val="en-GB"/>
        </w:rPr>
        <w:t>,</w:t>
      </w:r>
      <w:r w:rsidR="00A9510E" w:rsidRPr="004327AE">
        <w:rPr>
          <w:rFonts w:asciiTheme="minorHAnsi" w:hAnsiTheme="minorHAnsi" w:cstheme="minorHAnsi"/>
          <w:color w:val="auto"/>
          <w:lang w:val="en-GB"/>
        </w:rPr>
        <w:t xml:space="preserve"> which</w:t>
      </w:r>
      <w:r w:rsidR="00E84E85" w:rsidRPr="004327AE">
        <w:rPr>
          <w:rFonts w:asciiTheme="minorHAnsi" w:hAnsiTheme="minorHAnsi" w:cstheme="minorHAnsi"/>
          <w:color w:val="auto"/>
          <w:lang w:val="en-GB"/>
        </w:rPr>
        <w:t xml:space="preserve"> serve </w:t>
      </w:r>
      <w:r w:rsidR="0001632D" w:rsidRPr="004327AE">
        <w:rPr>
          <w:rFonts w:asciiTheme="minorHAnsi" w:hAnsiTheme="minorHAnsi" w:cstheme="minorHAnsi"/>
          <w:color w:val="auto"/>
          <w:lang w:val="en-GB"/>
        </w:rPr>
        <w:t>as the reference level. Contrarily</w:t>
      </w:r>
      <w:r w:rsidR="00E84E85" w:rsidRPr="004327AE">
        <w:rPr>
          <w:rFonts w:asciiTheme="minorHAnsi" w:hAnsiTheme="minorHAnsi" w:cstheme="minorHAnsi"/>
          <w:color w:val="auto"/>
          <w:lang w:val="en-GB"/>
        </w:rPr>
        <w:t xml:space="preserve">, the highest mean LAI value was estimated </w:t>
      </w:r>
      <w:r w:rsidR="002A4CD2" w:rsidRPr="004327AE">
        <w:rPr>
          <w:rFonts w:asciiTheme="minorHAnsi" w:hAnsiTheme="minorHAnsi" w:cstheme="minorHAnsi"/>
          <w:color w:val="auto"/>
          <w:lang w:val="en-GB"/>
        </w:rPr>
        <w:t>through</w:t>
      </w:r>
      <w:r w:rsidR="000C4FCF" w:rsidRPr="004327AE">
        <w:rPr>
          <w:rFonts w:asciiTheme="minorHAnsi" w:hAnsiTheme="minorHAnsi" w:cstheme="minorHAnsi"/>
          <w:color w:val="auto"/>
          <w:lang w:val="en-GB"/>
        </w:rPr>
        <w:t xml:space="preserve"> the needle technique o</w:t>
      </w:r>
      <w:r w:rsidR="001833C5" w:rsidRPr="004327AE">
        <w:rPr>
          <w:rFonts w:asciiTheme="minorHAnsi" w:hAnsiTheme="minorHAnsi" w:cstheme="minorHAnsi"/>
          <w:color w:val="auto"/>
          <w:lang w:val="en-GB"/>
        </w:rPr>
        <w:t>n plot A. All difference</w:t>
      </w:r>
      <w:r w:rsidR="00E84E85" w:rsidRPr="004327AE">
        <w:rPr>
          <w:rFonts w:asciiTheme="minorHAnsi" w:hAnsiTheme="minorHAnsi" w:cstheme="minorHAnsi"/>
          <w:color w:val="auto"/>
          <w:lang w:val="en-GB"/>
        </w:rPr>
        <w:t xml:space="preserve">s between LAI values estimated using litter traps and </w:t>
      </w:r>
      <w:r w:rsidR="00884224" w:rsidRPr="004327AE">
        <w:rPr>
          <w:rFonts w:asciiTheme="minorHAnsi" w:hAnsiTheme="minorHAnsi" w:cstheme="minorHAnsi"/>
          <w:color w:val="auto"/>
          <w:lang w:val="en-GB"/>
        </w:rPr>
        <w:t>a</w:t>
      </w:r>
      <w:r w:rsidR="00940E81" w:rsidRPr="004327AE">
        <w:rPr>
          <w:rFonts w:asciiTheme="minorHAnsi" w:hAnsiTheme="minorHAnsi" w:cstheme="minorHAnsi"/>
          <w:color w:val="auto"/>
          <w:lang w:val="en-GB"/>
        </w:rPr>
        <w:t xml:space="preserve"> plant canopy analyzer </w:t>
      </w:r>
      <w:r w:rsidR="00884224" w:rsidRPr="004327AE">
        <w:rPr>
          <w:rFonts w:asciiTheme="minorHAnsi" w:hAnsiTheme="minorHAnsi" w:cstheme="minorHAnsi"/>
          <w:color w:val="auto"/>
          <w:lang w:val="en-GB"/>
        </w:rPr>
        <w:t xml:space="preserve">were not </w:t>
      </w:r>
      <w:r w:rsidR="0097649C" w:rsidRPr="004327AE">
        <w:rPr>
          <w:rFonts w:asciiTheme="minorHAnsi" w:hAnsiTheme="minorHAnsi" w:cstheme="minorHAnsi"/>
          <w:color w:val="auto"/>
          <w:lang w:val="en-GB"/>
        </w:rPr>
        <w:t xml:space="preserve">significant (p </w:t>
      </w:r>
      <w:r w:rsidR="0097649C" w:rsidRPr="004327AE">
        <w:rPr>
          <w:rFonts w:cstheme="minorHAnsi"/>
          <w:color w:val="auto"/>
          <w:lang w:val="en-GB"/>
        </w:rPr>
        <w:t>&gt;</w:t>
      </w:r>
      <w:r w:rsidR="0097649C" w:rsidRPr="004327AE">
        <w:rPr>
          <w:rFonts w:asciiTheme="minorHAnsi" w:hAnsiTheme="minorHAnsi" w:cstheme="minorHAnsi"/>
          <w:color w:val="auto"/>
          <w:lang w:val="en-GB"/>
        </w:rPr>
        <w:t xml:space="preserve"> 0.05; </w:t>
      </w:r>
      <w:r w:rsidR="0097649C" w:rsidRPr="004327AE">
        <w:rPr>
          <w:rFonts w:asciiTheme="minorHAnsi" w:hAnsiTheme="minorHAnsi" w:cstheme="minorHAnsi"/>
          <w:b/>
          <w:color w:val="auto"/>
          <w:lang w:val="en-GB"/>
        </w:rPr>
        <w:t xml:space="preserve">Figure </w:t>
      </w:r>
      <w:r w:rsidR="004B535B" w:rsidRPr="004327AE">
        <w:rPr>
          <w:rFonts w:asciiTheme="minorHAnsi" w:hAnsiTheme="minorHAnsi" w:cstheme="minorHAnsi"/>
          <w:b/>
          <w:color w:val="auto"/>
          <w:lang w:val="en-GB"/>
        </w:rPr>
        <w:t>8</w:t>
      </w:r>
      <w:r w:rsidR="0097649C" w:rsidRPr="004327AE">
        <w:rPr>
          <w:rFonts w:asciiTheme="minorHAnsi" w:hAnsiTheme="minorHAnsi" w:cstheme="minorHAnsi"/>
          <w:color w:val="auto"/>
          <w:lang w:val="en-GB"/>
        </w:rPr>
        <w:t xml:space="preserve">, left). </w:t>
      </w:r>
      <w:r w:rsidR="000C4FCF" w:rsidRPr="004327AE">
        <w:rPr>
          <w:rFonts w:asciiTheme="minorHAnsi" w:hAnsiTheme="minorHAnsi" w:cstheme="minorHAnsi"/>
          <w:color w:val="auto"/>
          <w:lang w:val="en-GB"/>
        </w:rPr>
        <w:t>O</w:t>
      </w:r>
      <w:r w:rsidR="00782826" w:rsidRPr="004327AE">
        <w:rPr>
          <w:rFonts w:asciiTheme="minorHAnsi" w:hAnsiTheme="minorHAnsi" w:cstheme="minorHAnsi"/>
          <w:color w:val="auto"/>
          <w:lang w:val="en-GB"/>
        </w:rPr>
        <w:t xml:space="preserve">n plots B, C, and D, the needle technique significantly underestimated the LAI obtained </w:t>
      </w:r>
      <w:r w:rsidR="000C4FCF" w:rsidRPr="004327AE">
        <w:rPr>
          <w:rFonts w:asciiTheme="minorHAnsi" w:hAnsiTheme="minorHAnsi" w:cstheme="minorHAnsi"/>
          <w:color w:val="auto"/>
          <w:lang w:val="en-GB"/>
        </w:rPr>
        <w:t xml:space="preserve">from </w:t>
      </w:r>
      <w:r w:rsidR="0001632D" w:rsidRPr="004327AE">
        <w:rPr>
          <w:rFonts w:asciiTheme="minorHAnsi" w:hAnsiTheme="minorHAnsi" w:cstheme="minorHAnsi"/>
          <w:color w:val="auto"/>
          <w:lang w:val="en-GB"/>
        </w:rPr>
        <w:t xml:space="preserve">the </w:t>
      </w:r>
      <w:r w:rsidR="000C4FCF" w:rsidRPr="004327AE">
        <w:rPr>
          <w:rFonts w:asciiTheme="minorHAnsi" w:hAnsiTheme="minorHAnsi" w:cstheme="minorHAnsi"/>
          <w:color w:val="auto"/>
          <w:lang w:val="en-GB"/>
        </w:rPr>
        <w:t>litter traps. Conversely, o</w:t>
      </w:r>
      <w:r w:rsidR="00A7142B" w:rsidRPr="004327AE">
        <w:rPr>
          <w:rFonts w:asciiTheme="minorHAnsi" w:hAnsiTheme="minorHAnsi" w:cstheme="minorHAnsi"/>
          <w:color w:val="auto"/>
          <w:lang w:val="en-GB"/>
        </w:rPr>
        <w:t>n</w:t>
      </w:r>
      <w:r w:rsidR="00782826" w:rsidRPr="004327AE">
        <w:rPr>
          <w:rFonts w:asciiTheme="minorHAnsi" w:hAnsiTheme="minorHAnsi" w:cstheme="minorHAnsi"/>
          <w:color w:val="auto"/>
          <w:lang w:val="en-GB"/>
        </w:rPr>
        <w:t xml:space="preserve"> plot A, this technique overestimated the LAI measured using </w:t>
      </w:r>
      <w:r w:rsidR="0001632D" w:rsidRPr="004327AE">
        <w:rPr>
          <w:rFonts w:asciiTheme="minorHAnsi" w:hAnsiTheme="minorHAnsi" w:cstheme="minorHAnsi"/>
          <w:color w:val="auto"/>
          <w:lang w:val="en-GB"/>
        </w:rPr>
        <w:t xml:space="preserve">the litter traps, however, at a </w:t>
      </w:r>
      <w:r w:rsidR="00782826" w:rsidRPr="004327AE">
        <w:rPr>
          <w:rFonts w:asciiTheme="minorHAnsi" w:hAnsiTheme="minorHAnsi" w:cstheme="minorHAnsi"/>
          <w:color w:val="auto"/>
          <w:lang w:val="en-GB"/>
        </w:rPr>
        <w:t xml:space="preserve">significant level (p = 0.01; </w:t>
      </w:r>
      <w:r w:rsidR="00782826" w:rsidRPr="004327AE">
        <w:rPr>
          <w:rFonts w:asciiTheme="minorHAnsi" w:hAnsiTheme="minorHAnsi" w:cstheme="minorHAnsi"/>
          <w:b/>
          <w:color w:val="auto"/>
          <w:lang w:val="en-GB"/>
        </w:rPr>
        <w:t xml:space="preserve">Figure </w:t>
      </w:r>
      <w:r w:rsidR="004B535B" w:rsidRPr="004327AE">
        <w:rPr>
          <w:rFonts w:asciiTheme="minorHAnsi" w:hAnsiTheme="minorHAnsi" w:cstheme="minorHAnsi"/>
          <w:b/>
          <w:color w:val="auto"/>
          <w:lang w:val="en-GB"/>
        </w:rPr>
        <w:t>8</w:t>
      </w:r>
      <w:r w:rsidR="00782826" w:rsidRPr="004327AE">
        <w:rPr>
          <w:rFonts w:asciiTheme="minorHAnsi" w:hAnsiTheme="minorHAnsi" w:cstheme="minorHAnsi"/>
          <w:color w:val="auto"/>
          <w:lang w:val="en-GB"/>
        </w:rPr>
        <w:t>, middle). Significant differences</w:t>
      </w:r>
      <w:r w:rsidR="0001632D" w:rsidRPr="004327AE">
        <w:rPr>
          <w:rFonts w:asciiTheme="minorHAnsi" w:hAnsiTheme="minorHAnsi" w:cstheme="minorHAnsi"/>
          <w:color w:val="auto"/>
          <w:lang w:val="en-GB"/>
        </w:rPr>
        <w:t xml:space="preserve"> among LAI values estimated by the</w:t>
      </w:r>
      <w:r w:rsidR="00782826" w:rsidRPr="004327AE">
        <w:rPr>
          <w:rFonts w:asciiTheme="minorHAnsi" w:hAnsiTheme="minorHAnsi" w:cstheme="minorHAnsi"/>
          <w:color w:val="auto"/>
          <w:lang w:val="en-GB"/>
        </w:rPr>
        <w:t xml:space="preserve"> </w:t>
      </w:r>
      <w:r w:rsidR="00940E81" w:rsidRPr="004327AE">
        <w:rPr>
          <w:rFonts w:asciiTheme="minorHAnsi" w:hAnsiTheme="minorHAnsi" w:cstheme="minorHAnsi"/>
          <w:color w:val="auto"/>
          <w:lang w:val="en-GB"/>
        </w:rPr>
        <w:t xml:space="preserve">plant canopy analyzer </w:t>
      </w:r>
      <w:r w:rsidR="00782826" w:rsidRPr="004327AE">
        <w:rPr>
          <w:rFonts w:asciiTheme="minorHAnsi" w:hAnsiTheme="minorHAnsi" w:cstheme="minorHAnsi"/>
          <w:color w:val="auto"/>
          <w:lang w:val="en-GB"/>
        </w:rPr>
        <w:t>and the needle technique were found in all cases (</w:t>
      </w:r>
      <w:r w:rsidR="00782826" w:rsidRPr="004327AE">
        <w:rPr>
          <w:rFonts w:asciiTheme="minorHAnsi" w:hAnsiTheme="minorHAnsi" w:cstheme="minorHAnsi"/>
          <w:b/>
          <w:color w:val="auto"/>
          <w:lang w:val="en-GB"/>
        </w:rPr>
        <w:t xml:space="preserve">Figure </w:t>
      </w:r>
      <w:r w:rsidR="004B535B" w:rsidRPr="004327AE">
        <w:rPr>
          <w:rFonts w:asciiTheme="minorHAnsi" w:hAnsiTheme="minorHAnsi" w:cstheme="minorHAnsi"/>
          <w:b/>
          <w:color w:val="auto"/>
          <w:lang w:val="en-GB"/>
        </w:rPr>
        <w:t>8</w:t>
      </w:r>
      <w:r w:rsidR="00782826" w:rsidRPr="004327AE">
        <w:rPr>
          <w:rFonts w:asciiTheme="minorHAnsi" w:hAnsiTheme="minorHAnsi" w:cstheme="minorHAnsi"/>
          <w:color w:val="auto"/>
          <w:lang w:val="en-GB"/>
        </w:rPr>
        <w:t>, right).</w:t>
      </w:r>
    </w:p>
    <w:p w14:paraId="05F9B7AD" w14:textId="77777777" w:rsidR="00E66254" w:rsidRPr="004327AE" w:rsidRDefault="00E66254" w:rsidP="00940E81">
      <w:pPr>
        <w:rPr>
          <w:rFonts w:asciiTheme="minorHAnsi" w:hAnsiTheme="minorHAnsi" w:cstheme="minorHAnsi"/>
          <w:color w:val="auto"/>
          <w:lang w:val="en-GB"/>
        </w:rPr>
      </w:pPr>
    </w:p>
    <w:p w14:paraId="00CB90E2" w14:textId="392757CA" w:rsidR="00E66254" w:rsidRPr="004327AE" w:rsidRDefault="00E66254" w:rsidP="00940E81">
      <w:pPr>
        <w:rPr>
          <w:rFonts w:asciiTheme="minorHAnsi" w:hAnsiTheme="minorHAnsi" w:cstheme="minorHAnsi"/>
          <w:color w:val="auto"/>
          <w:lang w:val="en-GB"/>
        </w:rPr>
      </w:pPr>
      <w:r w:rsidRPr="004327AE">
        <w:rPr>
          <w:rFonts w:cstheme="minorHAnsi"/>
          <w:color w:val="auto"/>
          <w:lang w:val="en-GB"/>
        </w:rPr>
        <w:t xml:space="preserve">[Place Figure </w:t>
      </w:r>
      <w:r w:rsidR="004B535B" w:rsidRPr="004327AE">
        <w:rPr>
          <w:rFonts w:cstheme="minorHAnsi"/>
          <w:color w:val="auto"/>
          <w:lang w:val="en-GB"/>
        </w:rPr>
        <w:t>8</w:t>
      </w:r>
      <w:r w:rsidRPr="004327AE">
        <w:rPr>
          <w:rFonts w:cstheme="minorHAnsi"/>
          <w:color w:val="auto"/>
          <w:lang w:val="en-GB"/>
        </w:rPr>
        <w:t xml:space="preserve"> here]</w:t>
      </w:r>
    </w:p>
    <w:p w14:paraId="20929EC4" w14:textId="77777777" w:rsidR="00782826" w:rsidRPr="004327AE" w:rsidRDefault="00782826" w:rsidP="00940E81">
      <w:pPr>
        <w:rPr>
          <w:rFonts w:asciiTheme="minorHAnsi" w:hAnsiTheme="minorHAnsi" w:cstheme="minorHAnsi"/>
          <w:color w:val="auto"/>
          <w:lang w:val="en-GB"/>
        </w:rPr>
      </w:pPr>
    </w:p>
    <w:p w14:paraId="635C81E6" w14:textId="0F309D9B" w:rsidR="00782826" w:rsidRPr="004327AE" w:rsidRDefault="00A116B1" w:rsidP="00940E81">
      <w:pPr>
        <w:rPr>
          <w:rFonts w:asciiTheme="minorHAnsi" w:hAnsiTheme="minorHAnsi" w:cstheme="minorHAnsi"/>
          <w:color w:val="auto"/>
          <w:lang w:val="en-GB"/>
        </w:rPr>
      </w:pPr>
      <w:r w:rsidRPr="004327AE">
        <w:rPr>
          <w:rFonts w:asciiTheme="minorHAnsi" w:hAnsiTheme="minorHAnsi" w:cstheme="minorHAnsi"/>
          <w:color w:val="auto"/>
          <w:lang w:val="en-GB"/>
        </w:rPr>
        <w:t xml:space="preserve">Deviations of under- or over-estimation of </w:t>
      </w:r>
      <w:r w:rsidR="001833C5" w:rsidRPr="004327AE">
        <w:rPr>
          <w:rFonts w:asciiTheme="minorHAnsi" w:hAnsiTheme="minorHAnsi" w:cstheme="minorHAnsi"/>
          <w:color w:val="auto"/>
          <w:lang w:val="en-GB"/>
        </w:rPr>
        <w:t xml:space="preserve">the </w:t>
      </w:r>
      <w:r w:rsidRPr="004327AE">
        <w:rPr>
          <w:rFonts w:asciiTheme="minorHAnsi" w:hAnsiTheme="minorHAnsi" w:cstheme="minorHAnsi"/>
          <w:color w:val="auto"/>
          <w:lang w:val="en-GB"/>
        </w:rPr>
        <w:t xml:space="preserve">LAI obtained by </w:t>
      </w:r>
      <w:r w:rsidR="0001632D" w:rsidRPr="004327AE">
        <w:rPr>
          <w:rFonts w:asciiTheme="minorHAnsi" w:hAnsiTheme="minorHAnsi" w:cstheme="minorHAnsi"/>
          <w:color w:val="auto"/>
          <w:lang w:val="en-GB"/>
        </w:rPr>
        <w:t xml:space="preserve">the </w:t>
      </w:r>
      <w:r w:rsidR="00940E81" w:rsidRPr="004327AE">
        <w:rPr>
          <w:rFonts w:asciiTheme="minorHAnsi" w:hAnsiTheme="minorHAnsi" w:cstheme="minorHAnsi"/>
          <w:color w:val="auto"/>
          <w:lang w:val="en-GB"/>
        </w:rPr>
        <w:t xml:space="preserve">plant canopy analyzer </w:t>
      </w:r>
      <w:r w:rsidRPr="004327AE">
        <w:rPr>
          <w:rFonts w:asciiTheme="minorHAnsi" w:hAnsiTheme="minorHAnsi" w:cstheme="minorHAnsi"/>
          <w:color w:val="auto"/>
          <w:lang w:val="en-GB"/>
        </w:rPr>
        <w:t xml:space="preserve">and the needle </w:t>
      </w:r>
      <w:r w:rsidR="00D81944" w:rsidRPr="004327AE">
        <w:rPr>
          <w:rFonts w:asciiTheme="minorHAnsi" w:hAnsiTheme="minorHAnsi" w:cstheme="minorHAnsi"/>
          <w:color w:val="auto"/>
          <w:lang w:val="en-GB"/>
        </w:rPr>
        <w:t>technique, both compared to</w:t>
      </w:r>
      <w:r w:rsidR="0001632D" w:rsidRPr="004327AE">
        <w:rPr>
          <w:rFonts w:asciiTheme="minorHAnsi" w:hAnsiTheme="minorHAnsi" w:cstheme="minorHAnsi"/>
          <w:color w:val="auto"/>
          <w:lang w:val="en-GB"/>
        </w:rPr>
        <w:t xml:space="preserve"> the </w:t>
      </w:r>
      <w:r w:rsidR="00D81944" w:rsidRPr="004327AE">
        <w:rPr>
          <w:rFonts w:asciiTheme="minorHAnsi" w:hAnsiTheme="minorHAnsi" w:cstheme="minorHAnsi"/>
          <w:color w:val="auto"/>
          <w:lang w:val="en-GB"/>
        </w:rPr>
        <w:t xml:space="preserve">LAI values </w:t>
      </w:r>
      <w:r w:rsidR="0001632D" w:rsidRPr="004327AE">
        <w:rPr>
          <w:rFonts w:asciiTheme="minorHAnsi" w:hAnsiTheme="minorHAnsi" w:cstheme="minorHAnsi"/>
          <w:color w:val="auto"/>
          <w:lang w:val="en-GB"/>
        </w:rPr>
        <w:t xml:space="preserve">obtained </w:t>
      </w:r>
      <w:r w:rsidR="00D81944" w:rsidRPr="004327AE">
        <w:rPr>
          <w:rFonts w:asciiTheme="minorHAnsi" w:hAnsiTheme="minorHAnsi" w:cstheme="minorHAnsi"/>
          <w:color w:val="auto"/>
          <w:lang w:val="en-GB"/>
        </w:rPr>
        <w:t>from</w:t>
      </w:r>
      <w:r w:rsidR="0001632D" w:rsidRPr="004327AE">
        <w:rPr>
          <w:rFonts w:asciiTheme="minorHAnsi" w:hAnsiTheme="minorHAnsi" w:cstheme="minorHAnsi"/>
          <w:color w:val="auto"/>
          <w:lang w:val="en-GB"/>
        </w:rPr>
        <w:t xml:space="preserve"> the </w:t>
      </w:r>
      <w:r w:rsidR="00D81944" w:rsidRPr="004327AE">
        <w:rPr>
          <w:rFonts w:asciiTheme="minorHAnsi" w:hAnsiTheme="minorHAnsi" w:cstheme="minorHAnsi"/>
          <w:color w:val="auto"/>
          <w:lang w:val="en-GB"/>
        </w:rPr>
        <w:t xml:space="preserve">litter traps deemed as </w:t>
      </w:r>
      <w:r w:rsidR="0001632D" w:rsidRPr="004327AE">
        <w:rPr>
          <w:rFonts w:asciiTheme="minorHAnsi" w:hAnsiTheme="minorHAnsi" w:cstheme="minorHAnsi"/>
          <w:color w:val="auto"/>
          <w:lang w:val="en-GB"/>
        </w:rPr>
        <w:t xml:space="preserve">the </w:t>
      </w:r>
      <w:r w:rsidR="00D81944" w:rsidRPr="004327AE">
        <w:rPr>
          <w:rFonts w:asciiTheme="minorHAnsi" w:hAnsiTheme="minorHAnsi" w:cstheme="minorHAnsi"/>
          <w:color w:val="auto"/>
          <w:lang w:val="en-GB"/>
        </w:rPr>
        <w:t>refe</w:t>
      </w:r>
      <w:r w:rsidR="006E280F" w:rsidRPr="004327AE">
        <w:rPr>
          <w:rFonts w:asciiTheme="minorHAnsi" w:hAnsiTheme="minorHAnsi" w:cstheme="minorHAnsi"/>
          <w:color w:val="auto"/>
          <w:lang w:val="en-GB"/>
        </w:rPr>
        <w:t>rence level are displayed in</w:t>
      </w:r>
      <w:r w:rsidR="00D81944" w:rsidRPr="004327AE">
        <w:rPr>
          <w:rFonts w:asciiTheme="minorHAnsi" w:hAnsiTheme="minorHAnsi" w:cstheme="minorHAnsi"/>
          <w:color w:val="auto"/>
          <w:lang w:val="en-GB"/>
        </w:rPr>
        <w:t xml:space="preserve"> </w:t>
      </w:r>
      <w:r w:rsidR="00D81944" w:rsidRPr="004327AE">
        <w:rPr>
          <w:rFonts w:asciiTheme="minorHAnsi" w:hAnsiTheme="minorHAnsi" w:cstheme="minorHAnsi"/>
          <w:b/>
          <w:color w:val="auto"/>
          <w:lang w:val="en-GB"/>
        </w:rPr>
        <w:t xml:space="preserve">Figure </w:t>
      </w:r>
      <w:r w:rsidR="004B535B" w:rsidRPr="004327AE">
        <w:rPr>
          <w:rFonts w:asciiTheme="minorHAnsi" w:hAnsiTheme="minorHAnsi" w:cstheme="minorHAnsi"/>
          <w:b/>
          <w:color w:val="auto"/>
          <w:lang w:val="en-GB"/>
        </w:rPr>
        <w:t>9</w:t>
      </w:r>
      <w:r w:rsidR="00D81944" w:rsidRPr="004327AE">
        <w:rPr>
          <w:rFonts w:asciiTheme="minorHAnsi" w:hAnsiTheme="minorHAnsi" w:cstheme="minorHAnsi"/>
          <w:color w:val="auto"/>
          <w:lang w:val="en-GB"/>
        </w:rPr>
        <w:t xml:space="preserve">. Underestimations of </w:t>
      </w:r>
      <w:r w:rsidR="0001632D" w:rsidRPr="004327AE">
        <w:rPr>
          <w:rFonts w:asciiTheme="minorHAnsi" w:hAnsiTheme="minorHAnsi" w:cstheme="minorHAnsi"/>
          <w:color w:val="auto"/>
          <w:lang w:val="en-GB"/>
        </w:rPr>
        <w:t xml:space="preserve">the </w:t>
      </w:r>
      <w:r w:rsidR="00D81944" w:rsidRPr="004327AE">
        <w:rPr>
          <w:rFonts w:asciiTheme="minorHAnsi" w:hAnsiTheme="minorHAnsi" w:cstheme="minorHAnsi"/>
          <w:color w:val="auto"/>
          <w:lang w:val="en-GB"/>
        </w:rPr>
        <w:t>LAI values measured using li</w:t>
      </w:r>
      <w:r w:rsidR="0001632D" w:rsidRPr="004327AE">
        <w:rPr>
          <w:rFonts w:asciiTheme="minorHAnsi" w:hAnsiTheme="minorHAnsi" w:cstheme="minorHAnsi"/>
          <w:color w:val="auto"/>
          <w:lang w:val="en-GB"/>
        </w:rPr>
        <w:t>tter traps and the</w:t>
      </w:r>
      <w:r w:rsidR="000C4FCF" w:rsidRPr="004327AE">
        <w:rPr>
          <w:rFonts w:asciiTheme="minorHAnsi" w:hAnsiTheme="minorHAnsi" w:cstheme="minorHAnsi"/>
          <w:color w:val="auto"/>
          <w:lang w:val="en-GB"/>
        </w:rPr>
        <w:t xml:space="preserve"> </w:t>
      </w:r>
      <w:r w:rsidR="00940E81" w:rsidRPr="004327AE">
        <w:rPr>
          <w:rFonts w:asciiTheme="minorHAnsi" w:hAnsiTheme="minorHAnsi" w:cstheme="minorHAnsi"/>
          <w:color w:val="auto"/>
          <w:lang w:val="en-GB"/>
        </w:rPr>
        <w:t xml:space="preserve">plant canopy analyzer </w:t>
      </w:r>
      <w:r w:rsidR="000C4FCF" w:rsidRPr="004327AE">
        <w:rPr>
          <w:rFonts w:asciiTheme="minorHAnsi" w:hAnsiTheme="minorHAnsi" w:cstheme="minorHAnsi"/>
          <w:color w:val="auto"/>
          <w:lang w:val="en-GB"/>
        </w:rPr>
        <w:t>o</w:t>
      </w:r>
      <w:r w:rsidR="00D81944" w:rsidRPr="004327AE">
        <w:rPr>
          <w:rFonts w:asciiTheme="minorHAnsi" w:hAnsiTheme="minorHAnsi" w:cstheme="minorHAnsi"/>
          <w:color w:val="auto"/>
          <w:lang w:val="en-GB"/>
        </w:rPr>
        <w:t xml:space="preserve">n plots A, B, C, and D were 15.3%, 11.0%, 18.9%, and 5.8%, respectively. </w:t>
      </w:r>
      <w:r w:rsidR="00CC6C62" w:rsidRPr="004327AE">
        <w:rPr>
          <w:rFonts w:asciiTheme="minorHAnsi" w:hAnsiTheme="minorHAnsi" w:cstheme="minorHAnsi"/>
          <w:color w:val="auto"/>
          <w:lang w:val="en-GB"/>
        </w:rPr>
        <w:t xml:space="preserve">The mean deflection of LAI values </w:t>
      </w:r>
      <w:r w:rsidR="000C4FCF" w:rsidRPr="004327AE">
        <w:rPr>
          <w:rFonts w:asciiTheme="minorHAnsi" w:hAnsiTheme="minorHAnsi" w:cstheme="minorHAnsi"/>
          <w:color w:val="auto"/>
          <w:lang w:val="en-GB"/>
        </w:rPr>
        <w:t>o</w:t>
      </w:r>
      <w:r w:rsidR="00CC6C62" w:rsidRPr="004327AE">
        <w:rPr>
          <w:rFonts w:asciiTheme="minorHAnsi" w:hAnsiTheme="minorHAnsi" w:cstheme="minorHAnsi"/>
          <w:color w:val="auto"/>
          <w:lang w:val="en-GB"/>
        </w:rPr>
        <w:t>n beech plots and all investigated plots together were</w:t>
      </w:r>
      <w:r w:rsidR="00E66254" w:rsidRPr="004327AE">
        <w:rPr>
          <w:rFonts w:asciiTheme="minorHAnsi" w:hAnsiTheme="minorHAnsi" w:cstheme="minorHAnsi"/>
          <w:color w:val="auto"/>
          <w:lang w:val="en-GB"/>
        </w:rPr>
        <w:t xml:space="preserve"> 15.1% and 12.7%, respectively. </w:t>
      </w:r>
      <w:r w:rsidR="000C4FCF" w:rsidRPr="004327AE">
        <w:rPr>
          <w:rFonts w:asciiTheme="minorHAnsi" w:hAnsiTheme="minorHAnsi" w:cstheme="minorHAnsi"/>
          <w:color w:val="auto"/>
          <w:lang w:val="en-GB"/>
        </w:rPr>
        <w:t>O</w:t>
      </w:r>
      <w:r w:rsidR="006B64E7" w:rsidRPr="004327AE">
        <w:rPr>
          <w:rFonts w:asciiTheme="minorHAnsi" w:hAnsiTheme="minorHAnsi" w:cstheme="minorHAnsi"/>
          <w:color w:val="auto"/>
          <w:lang w:val="en-GB"/>
        </w:rPr>
        <w:t xml:space="preserve">n plots B, C, and D, the needle technique underestimated LAI </w:t>
      </w:r>
      <w:r w:rsidR="001A22FF" w:rsidRPr="004327AE">
        <w:rPr>
          <w:rFonts w:asciiTheme="minorHAnsi" w:hAnsiTheme="minorHAnsi" w:cstheme="minorHAnsi"/>
          <w:color w:val="auto"/>
          <w:lang w:val="en-GB"/>
        </w:rPr>
        <w:t xml:space="preserve">obtained </w:t>
      </w:r>
      <w:r w:rsidR="006B64E7" w:rsidRPr="004327AE">
        <w:rPr>
          <w:rFonts w:asciiTheme="minorHAnsi" w:hAnsiTheme="minorHAnsi" w:cstheme="minorHAnsi"/>
          <w:color w:val="auto"/>
          <w:lang w:val="en-GB"/>
        </w:rPr>
        <w:t xml:space="preserve">from </w:t>
      </w:r>
      <w:r w:rsidR="001A22FF" w:rsidRPr="004327AE">
        <w:rPr>
          <w:rFonts w:asciiTheme="minorHAnsi" w:hAnsiTheme="minorHAnsi" w:cstheme="minorHAnsi"/>
          <w:color w:val="auto"/>
          <w:lang w:val="en-GB"/>
        </w:rPr>
        <w:t xml:space="preserve">the </w:t>
      </w:r>
      <w:r w:rsidR="006B64E7" w:rsidRPr="004327AE">
        <w:rPr>
          <w:rFonts w:asciiTheme="minorHAnsi" w:hAnsiTheme="minorHAnsi" w:cstheme="minorHAnsi"/>
          <w:color w:val="auto"/>
          <w:lang w:val="en-GB"/>
        </w:rPr>
        <w:t>litter traps by 41.0%, 38.0%, and 40.0</w:t>
      </w:r>
      <w:r w:rsidR="001A22FF" w:rsidRPr="004327AE">
        <w:rPr>
          <w:rFonts w:asciiTheme="minorHAnsi" w:hAnsiTheme="minorHAnsi" w:cstheme="minorHAnsi"/>
          <w:color w:val="auto"/>
          <w:lang w:val="en-GB"/>
        </w:rPr>
        <w:t>%, respectively. Contrarily</w:t>
      </w:r>
      <w:r w:rsidR="006B64E7" w:rsidRPr="004327AE">
        <w:rPr>
          <w:rFonts w:asciiTheme="minorHAnsi" w:hAnsiTheme="minorHAnsi" w:cstheme="minorHAnsi"/>
          <w:color w:val="auto"/>
          <w:lang w:val="en-GB"/>
        </w:rPr>
        <w:t>,</w:t>
      </w:r>
      <w:r w:rsidR="000C4FCF" w:rsidRPr="004327AE">
        <w:rPr>
          <w:rFonts w:asciiTheme="minorHAnsi" w:hAnsiTheme="minorHAnsi" w:cstheme="minorHAnsi"/>
          <w:color w:val="auto"/>
          <w:lang w:val="en-GB"/>
        </w:rPr>
        <w:t xml:space="preserve"> o</w:t>
      </w:r>
      <w:r w:rsidR="00A7142B" w:rsidRPr="004327AE">
        <w:rPr>
          <w:rFonts w:asciiTheme="minorHAnsi" w:hAnsiTheme="minorHAnsi" w:cstheme="minorHAnsi"/>
          <w:color w:val="auto"/>
          <w:lang w:val="en-GB"/>
        </w:rPr>
        <w:t>n</w:t>
      </w:r>
      <w:r w:rsidR="006B64E7" w:rsidRPr="004327AE">
        <w:rPr>
          <w:rFonts w:asciiTheme="minorHAnsi" w:hAnsiTheme="minorHAnsi" w:cstheme="minorHAnsi"/>
          <w:color w:val="auto"/>
          <w:lang w:val="en-GB"/>
        </w:rPr>
        <w:t xml:space="preserve"> plot A, </w:t>
      </w:r>
      <w:r w:rsidR="0025030A" w:rsidRPr="004327AE">
        <w:rPr>
          <w:rFonts w:asciiTheme="minorHAnsi" w:hAnsiTheme="minorHAnsi" w:cstheme="minorHAnsi"/>
          <w:color w:val="auto"/>
          <w:lang w:val="en-GB"/>
        </w:rPr>
        <w:t xml:space="preserve">an overestimation of 13.0% was found between </w:t>
      </w:r>
      <w:r w:rsidR="00193854" w:rsidRPr="004327AE">
        <w:rPr>
          <w:rFonts w:asciiTheme="minorHAnsi" w:hAnsiTheme="minorHAnsi" w:cstheme="minorHAnsi"/>
          <w:color w:val="auto"/>
          <w:lang w:val="en-GB"/>
        </w:rPr>
        <w:t xml:space="preserve">the </w:t>
      </w:r>
      <w:r w:rsidR="0025030A" w:rsidRPr="004327AE">
        <w:rPr>
          <w:rFonts w:asciiTheme="minorHAnsi" w:hAnsiTheme="minorHAnsi" w:cstheme="minorHAnsi"/>
          <w:color w:val="auto"/>
          <w:lang w:val="en-GB"/>
        </w:rPr>
        <w:t xml:space="preserve">LAI values obtained by </w:t>
      </w:r>
      <w:r w:rsidR="00193854" w:rsidRPr="004327AE">
        <w:rPr>
          <w:rFonts w:asciiTheme="minorHAnsi" w:hAnsiTheme="minorHAnsi" w:cstheme="minorHAnsi"/>
          <w:color w:val="auto"/>
          <w:lang w:val="en-GB"/>
        </w:rPr>
        <w:t xml:space="preserve">the </w:t>
      </w:r>
      <w:r w:rsidR="0025030A" w:rsidRPr="004327AE">
        <w:rPr>
          <w:rFonts w:asciiTheme="minorHAnsi" w:hAnsiTheme="minorHAnsi" w:cstheme="minorHAnsi"/>
          <w:color w:val="auto"/>
          <w:lang w:val="en-GB"/>
        </w:rPr>
        <w:t xml:space="preserve">needle technique and </w:t>
      </w:r>
      <w:r w:rsidR="00193854" w:rsidRPr="004327AE">
        <w:rPr>
          <w:rFonts w:asciiTheme="minorHAnsi" w:hAnsiTheme="minorHAnsi" w:cstheme="minorHAnsi"/>
          <w:color w:val="auto"/>
          <w:lang w:val="en-GB"/>
        </w:rPr>
        <w:t xml:space="preserve">the </w:t>
      </w:r>
      <w:r w:rsidR="0025030A" w:rsidRPr="004327AE">
        <w:rPr>
          <w:rFonts w:asciiTheme="minorHAnsi" w:hAnsiTheme="minorHAnsi" w:cstheme="minorHAnsi"/>
          <w:color w:val="auto"/>
          <w:lang w:val="en-GB"/>
        </w:rPr>
        <w:t xml:space="preserve">litter traps. </w:t>
      </w:r>
      <w:r w:rsidR="00193854" w:rsidRPr="004327AE">
        <w:rPr>
          <w:rFonts w:asciiTheme="minorHAnsi" w:hAnsiTheme="minorHAnsi" w:cstheme="minorHAnsi"/>
          <w:color w:val="auto"/>
          <w:lang w:val="en-GB"/>
        </w:rPr>
        <w:t>The m</w:t>
      </w:r>
      <w:r w:rsidR="002C6693" w:rsidRPr="004327AE">
        <w:rPr>
          <w:rFonts w:asciiTheme="minorHAnsi" w:hAnsiTheme="minorHAnsi" w:cstheme="minorHAnsi"/>
          <w:color w:val="auto"/>
          <w:lang w:val="en-GB"/>
        </w:rPr>
        <w:t>ean deflectio</w:t>
      </w:r>
      <w:r w:rsidR="000C4FCF" w:rsidRPr="004327AE">
        <w:rPr>
          <w:rFonts w:asciiTheme="minorHAnsi" w:hAnsiTheme="minorHAnsi" w:cstheme="minorHAnsi"/>
          <w:color w:val="auto"/>
          <w:lang w:val="en-GB"/>
        </w:rPr>
        <w:t>ns of LAI values o</w:t>
      </w:r>
      <w:r w:rsidR="002A4CD2" w:rsidRPr="004327AE">
        <w:rPr>
          <w:rFonts w:asciiTheme="minorHAnsi" w:hAnsiTheme="minorHAnsi" w:cstheme="minorHAnsi"/>
          <w:color w:val="auto"/>
          <w:lang w:val="en-GB"/>
        </w:rPr>
        <w:t>n beech and</w:t>
      </w:r>
      <w:r w:rsidR="002C6693" w:rsidRPr="004327AE">
        <w:rPr>
          <w:rFonts w:asciiTheme="minorHAnsi" w:hAnsiTheme="minorHAnsi" w:cstheme="minorHAnsi"/>
          <w:color w:val="auto"/>
          <w:lang w:val="en-GB"/>
        </w:rPr>
        <w:t xml:space="preserve"> all studied plots regardless of tree species composition were 39.7% and 26.5%, respectively.</w:t>
      </w:r>
    </w:p>
    <w:p w14:paraId="19FC9632" w14:textId="77777777" w:rsidR="002C6693" w:rsidRPr="004327AE" w:rsidRDefault="002C6693" w:rsidP="00940E81">
      <w:pPr>
        <w:rPr>
          <w:rFonts w:asciiTheme="minorHAnsi" w:hAnsiTheme="minorHAnsi" w:cstheme="minorHAnsi"/>
          <w:color w:val="auto"/>
          <w:lang w:val="en-GB"/>
        </w:rPr>
      </w:pPr>
    </w:p>
    <w:p w14:paraId="682E350A" w14:textId="1C827F40" w:rsidR="002C6693" w:rsidRPr="004327AE" w:rsidRDefault="002C6693" w:rsidP="00940E81">
      <w:pPr>
        <w:rPr>
          <w:rFonts w:asciiTheme="minorHAnsi" w:hAnsiTheme="minorHAnsi" w:cstheme="minorHAnsi"/>
          <w:color w:val="auto"/>
          <w:lang w:val="en-GB"/>
        </w:rPr>
      </w:pPr>
      <w:r w:rsidRPr="004327AE">
        <w:rPr>
          <w:rFonts w:cstheme="minorHAnsi"/>
          <w:color w:val="auto"/>
          <w:lang w:val="en-GB"/>
        </w:rPr>
        <w:t xml:space="preserve">[Place Figure </w:t>
      </w:r>
      <w:r w:rsidR="004B535B" w:rsidRPr="004327AE">
        <w:rPr>
          <w:rFonts w:cstheme="minorHAnsi"/>
          <w:color w:val="auto"/>
          <w:lang w:val="en-GB"/>
        </w:rPr>
        <w:t>9</w:t>
      </w:r>
      <w:r w:rsidRPr="004327AE">
        <w:rPr>
          <w:rFonts w:cstheme="minorHAnsi"/>
          <w:color w:val="auto"/>
          <w:lang w:val="en-GB"/>
        </w:rPr>
        <w:t xml:space="preserve"> here]</w:t>
      </w:r>
    </w:p>
    <w:p w14:paraId="17B75C81" w14:textId="77777777" w:rsidR="00B72335" w:rsidRPr="004327AE" w:rsidRDefault="00B72335" w:rsidP="00940E81">
      <w:pPr>
        <w:rPr>
          <w:rFonts w:asciiTheme="minorHAnsi" w:hAnsiTheme="minorHAnsi" w:cstheme="minorHAnsi"/>
          <w:color w:val="auto"/>
          <w:lang w:val="en-GB"/>
        </w:rPr>
      </w:pPr>
    </w:p>
    <w:p w14:paraId="1DB851DB" w14:textId="6F6ACD82" w:rsidR="00185BF5" w:rsidRPr="004327AE" w:rsidRDefault="004844AB" w:rsidP="00940E81">
      <w:pPr>
        <w:rPr>
          <w:rFonts w:asciiTheme="minorHAnsi" w:hAnsiTheme="minorHAnsi" w:cstheme="minorHAnsi"/>
          <w:color w:val="auto"/>
          <w:lang w:val="en-GB"/>
        </w:rPr>
      </w:pPr>
      <w:r w:rsidRPr="004327AE">
        <w:rPr>
          <w:rFonts w:asciiTheme="minorHAnsi" w:hAnsiTheme="minorHAnsi" w:cstheme="minorHAnsi"/>
          <w:color w:val="auto"/>
          <w:lang w:val="en-GB"/>
        </w:rPr>
        <w:t xml:space="preserve">After </w:t>
      </w:r>
      <w:r w:rsidR="00185BF5" w:rsidRPr="004327AE">
        <w:rPr>
          <w:rFonts w:asciiTheme="minorHAnsi" w:hAnsiTheme="minorHAnsi" w:cstheme="minorHAnsi"/>
          <w:color w:val="auto"/>
          <w:lang w:val="en-GB"/>
        </w:rPr>
        <w:t xml:space="preserve">the </w:t>
      </w:r>
      <w:r w:rsidRPr="004327AE">
        <w:rPr>
          <w:rFonts w:asciiTheme="minorHAnsi" w:hAnsiTheme="minorHAnsi" w:cstheme="minorHAnsi"/>
          <w:color w:val="auto"/>
          <w:lang w:val="en-GB"/>
        </w:rPr>
        <w:t>complete le</w:t>
      </w:r>
      <w:r w:rsidR="009F2B53" w:rsidRPr="004327AE">
        <w:rPr>
          <w:rFonts w:asciiTheme="minorHAnsi" w:hAnsiTheme="minorHAnsi" w:cstheme="minorHAnsi"/>
          <w:color w:val="auto"/>
          <w:lang w:val="en-GB"/>
        </w:rPr>
        <w:t>af-fall and before bud</w:t>
      </w:r>
      <w:r w:rsidR="00496669" w:rsidRPr="004327AE">
        <w:rPr>
          <w:rFonts w:asciiTheme="minorHAnsi" w:hAnsiTheme="minorHAnsi" w:cstheme="minorHAnsi"/>
          <w:color w:val="auto"/>
          <w:lang w:val="en-GB"/>
        </w:rPr>
        <w:t xml:space="preserve"> break</w:t>
      </w:r>
      <w:r w:rsidRPr="004327AE">
        <w:rPr>
          <w:rFonts w:asciiTheme="minorHAnsi" w:hAnsiTheme="minorHAnsi" w:cstheme="minorHAnsi"/>
          <w:color w:val="auto"/>
          <w:lang w:val="en-GB"/>
        </w:rPr>
        <w:t xml:space="preserve"> (</w:t>
      </w:r>
      <w:r w:rsidR="00C900BA" w:rsidRPr="004327AE">
        <w:rPr>
          <w:rFonts w:asciiTheme="minorHAnsi" w:hAnsiTheme="minorHAnsi" w:cstheme="minorHAnsi"/>
          <w:color w:val="auto"/>
          <w:lang w:val="en-GB"/>
        </w:rPr>
        <w:t>i.e.</w:t>
      </w:r>
      <w:r w:rsidR="007B6AD8" w:rsidRPr="004327AE">
        <w:rPr>
          <w:rFonts w:asciiTheme="minorHAnsi" w:hAnsiTheme="minorHAnsi" w:cstheme="minorHAnsi"/>
          <w:i/>
          <w:color w:val="auto"/>
          <w:lang w:val="en-GB"/>
        </w:rPr>
        <w:t>,</w:t>
      </w:r>
      <w:r w:rsidRPr="004327AE">
        <w:rPr>
          <w:rFonts w:asciiTheme="minorHAnsi" w:hAnsiTheme="minorHAnsi" w:cstheme="minorHAnsi"/>
          <w:i/>
          <w:color w:val="auto"/>
          <w:lang w:val="en-GB"/>
        </w:rPr>
        <w:t xml:space="preserve"> </w:t>
      </w:r>
      <w:r w:rsidRPr="004327AE">
        <w:rPr>
          <w:rFonts w:asciiTheme="minorHAnsi" w:hAnsiTheme="minorHAnsi" w:cstheme="minorHAnsi"/>
          <w:color w:val="auto"/>
          <w:lang w:val="en-GB"/>
        </w:rPr>
        <w:t xml:space="preserve">in April), </w:t>
      </w:r>
      <w:r w:rsidR="001833C5" w:rsidRPr="004327AE">
        <w:rPr>
          <w:rFonts w:asciiTheme="minorHAnsi" w:hAnsiTheme="minorHAnsi" w:cstheme="minorHAnsi"/>
          <w:color w:val="auto"/>
          <w:lang w:val="en-GB"/>
        </w:rPr>
        <w:t xml:space="preserve">the </w:t>
      </w:r>
      <w:r w:rsidR="00193854" w:rsidRPr="004327AE">
        <w:rPr>
          <w:rFonts w:asciiTheme="minorHAnsi" w:hAnsiTheme="minorHAnsi" w:cstheme="minorHAnsi"/>
          <w:color w:val="auto"/>
          <w:lang w:val="en-GB"/>
        </w:rPr>
        <w:t>WAI can be</w:t>
      </w:r>
      <w:r w:rsidR="007B6AD8" w:rsidRPr="004327AE">
        <w:rPr>
          <w:rFonts w:asciiTheme="minorHAnsi" w:hAnsiTheme="minorHAnsi" w:cstheme="minorHAnsi"/>
          <w:color w:val="auto"/>
          <w:lang w:val="en-GB"/>
        </w:rPr>
        <w:t xml:space="preserve"> readily</w:t>
      </w:r>
      <w:r w:rsidRPr="004327AE">
        <w:rPr>
          <w:rFonts w:asciiTheme="minorHAnsi" w:hAnsiTheme="minorHAnsi" w:cstheme="minorHAnsi"/>
          <w:color w:val="auto"/>
          <w:lang w:val="en-GB"/>
        </w:rPr>
        <w:t xml:space="preserve"> measured</w:t>
      </w:r>
      <w:r w:rsidR="00C14EC6" w:rsidRPr="004327AE">
        <w:rPr>
          <w:rFonts w:asciiTheme="minorHAnsi" w:hAnsiTheme="minorHAnsi" w:cstheme="minorHAnsi"/>
          <w:color w:val="auto"/>
          <w:lang w:val="en-GB"/>
        </w:rPr>
        <w:t xml:space="preserve"> using </w:t>
      </w:r>
      <w:r w:rsidR="00193854" w:rsidRPr="004327AE">
        <w:rPr>
          <w:rFonts w:asciiTheme="minorHAnsi" w:hAnsiTheme="minorHAnsi" w:cstheme="minorHAnsi"/>
          <w:color w:val="auto"/>
          <w:lang w:val="en-GB"/>
        </w:rPr>
        <w:t>a</w:t>
      </w:r>
      <w:r w:rsidR="00940E81" w:rsidRPr="004327AE">
        <w:rPr>
          <w:rFonts w:asciiTheme="minorHAnsi" w:hAnsiTheme="minorHAnsi" w:cstheme="minorHAnsi"/>
          <w:color w:val="auto"/>
          <w:lang w:val="en-GB"/>
        </w:rPr>
        <w:t xml:space="preserve"> plant canopy analyzer</w:t>
      </w:r>
      <w:r w:rsidRPr="004327AE">
        <w:rPr>
          <w:rFonts w:asciiTheme="minorHAnsi" w:hAnsiTheme="minorHAnsi" w:cstheme="minorHAnsi"/>
          <w:color w:val="auto"/>
          <w:lang w:val="en-GB"/>
        </w:rPr>
        <w:t xml:space="preserve">. Average seasonal </w:t>
      </w:r>
      <w:r w:rsidR="00496669" w:rsidRPr="004327AE">
        <w:rPr>
          <w:rFonts w:asciiTheme="minorHAnsi" w:hAnsiTheme="minorHAnsi" w:cstheme="minorHAnsi"/>
          <w:color w:val="auto"/>
          <w:lang w:val="en-GB"/>
        </w:rPr>
        <w:t xml:space="preserve">values of </w:t>
      </w:r>
      <w:r w:rsidR="001833C5" w:rsidRPr="004327AE">
        <w:rPr>
          <w:rFonts w:asciiTheme="minorHAnsi" w:hAnsiTheme="minorHAnsi" w:cstheme="minorHAnsi"/>
          <w:color w:val="auto"/>
          <w:lang w:val="en-GB"/>
        </w:rPr>
        <w:t xml:space="preserve">the </w:t>
      </w:r>
      <w:r w:rsidR="00496669" w:rsidRPr="004327AE">
        <w:rPr>
          <w:rFonts w:asciiTheme="minorHAnsi" w:hAnsiTheme="minorHAnsi" w:cstheme="minorHAnsi"/>
          <w:color w:val="auto"/>
          <w:lang w:val="en-GB"/>
        </w:rPr>
        <w:t>WAI for plots A, B, C, and D reached 1.33, 0.26, 0.</w:t>
      </w:r>
      <w:r w:rsidR="00106A9A" w:rsidRPr="004327AE">
        <w:rPr>
          <w:rFonts w:asciiTheme="minorHAnsi" w:hAnsiTheme="minorHAnsi" w:cstheme="minorHAnsi"/>
          <w:color w:val="auto"/>
          <w:lang w:val="en-GB"/>
        </w:rPr>
        <w:t>99, and 0.38, respectively (</w:t>
      </w:r>
      <w:r w:rsidR="00106A9A" w:rsidRPr="004327AE">
        <w:rPr>
          <w:rFonts w:asciiTheme="minorHAnsi" w:hAnsiTheme="minorHAnsi" w:cstheme="minorHAnsi"/>
          <w:b/>
          <w:color w:val="auto"/>
          <w:lang w:val="en-GB"/>
        </w:rPr>
        <w:t>Figure</w:t>
      </w:r>
      <w:r w:rsidR="002C6693" w:rsidRPr="004327AE">
        <w:rPr>
          <w:rFonts w:asciiTheme="minorHAnsi" w:hAnsiTheme="minorHAnsi" w:cstheme="minorHAnsi"/>
          <w:b/>
          <w:color w:val="auto"/>
          <w:lang w:val="en-GB"/>
        </w:rPr>
        <w:t xml:space="preserve"> </w:t>
      </w:r>
      <w:r w:rsidR="00484AB5" w:rsidRPr="004327AE">
        <w:rPr>
          <w:rFonts w:asciiTheme="minorHAnsi" w:hAnsiTheme="minorHAnsi" w:cstheme="minorHAnsi"/>
          <w:b/>
          <w:color w:val="auto"/>
          <w:lang w:val="en-GB"/>
        </w:rPr>
        <w:t>1</w:t>
      </w:r>
      <w:r w:rsidR="00F73655" w:rsidRPr="004327AE">
        <w:rPr>
          <w:rFonts w:asciiTheme="minorHAnsi" w:hAnsiTheme="minorHAnsi" w:cstheme="minorHAnsi"/>
          <w:b/>
          <w:color w:val="auto"/>
          <w:lang w:val="en-GB"/>
        </w:rPr>
        <w:t>0</w:t>
      </w:r>
      <w:r w:rsidR="00496669" w:rsidRPr="004327AE">
        <w:rPr>
          <w:rFonts w:asciiTheme="minorHAnsi" w:hAnsiTheme="minorHAnsi" w:cstheme="minorHAnsi"/>
          <w:color w:val="auto"/>
          <w:lang w:val="en-GB"/>
        </w:rPr>
        <w:t>). The</w:t>
      </w:r>
      <w:r w:rsidR="009F2B53" w:rsidRPr="004327AE">
        <w:rPr>
          <w:rFonts w:asciiTheme="minorHAnsi" w:hAnsiTheme="minorHAnsi" w:cstheme="minorHAnsi"/>
          <w:color w:val="auto"/>
          <w:lang w:val="en-GB"/>
        </w:rPr>
        <w:t xml:space="preserve"> most rapid</w:t>
      </w:r>
      <w:r w:rsidR="00496669" w:rsidRPr="004327AE">
        <w:rPr>
          <w:rFonts w:asciiTheme="minorHAnsi" w:hAnsiTheme="minorHAnsi" w:cstheme="minorHAnsi"/>
          <w:color w:val="auto"/>
          <w:lang w:val="en-GB"/>
        </w:rPr>
        <w:t xml:space="preserve"> LAI development was noted </w:t>
      </w:r>
      <w:r w:rsidR="00496669" w:rsidRPr="004327AE">
        <w:rPr>
          <w:rFonts w:asciiTheme="minorHAnsi" w:hAnsiTheme="minorHAnsi" w:cstheme="minorHAnsi"/>
          <w:color w:val="auto"/>
          <w:lang w:val="en-GB"/>
        </w:rPr>
        <w:lastRenderedPageBreak/>
        <w:t xml:space="preserve">during </w:t>
      </w:r>
      <w:r w:rsidR="007304F3" w:rsidRPr="004327AE">
        <w:rPr>
          <w:rFonts w:asciiTheme="minorHAnsi" w:hAnsiTheme="minorHAnsi" w:cstheme="minorHAnsi"/>
          <w:color w:val="auto"/>
          <w:lang w:val="en-GB"/>
        </w:rPr>
        <w:t xml:space="preserve">the </w:t>
      </w:r>
      <w:r w:rsidR="009F2B53" w:rsidRPr="004327AE">
        <w:rPr>
          <w:rFonts w:asciiTheme="minorHAnsi" w:hAnsiTheme="minorHAnsi" w:cstheme="minorHAnsi"/>
          <w:color w:val="auto"/>
          <w:lang w:val="en-GB"/>
        </w:rPr>
        <w:t xml:space="preserve">period </w:t>
      </w:r>
      <w:r w:rsidR="00496669" w:rsidRPr="004327AE">
        <w:rPr>
          <w:rFonts w:asciiTheme="minorHAnsi" w:hAnsiTheme="minorHAnsi" w:cstheme="minorHAnsi"/>
          <w:color w:val="auto"/>
          <w:lang w:val="en-GB"/>
        </w:rPr>
        <w:t xml:space="preserve">from bud break </w:t>
      </w:r>
      <w:r w:rsidR="00106A9A" w:rsidRPr="004327AE">
        <w:rPr>
          <w:rFonts w:asciiTheme="minorHAnsi" w:hAnsiTheme="minorHAnsi" w:cstheme="minorHAnsi"/>
          <w:color w:val="auto"/>
          <w:lang w:val="en-GB"/>
        </w:rPr>
        <w:t>occur</w:t>
      </w:r>
      <w:r w:rsidR="009F2B53" w:rsidRPr="004327AE">
        <w:rPr>
          <w:rFonts w:asciiTheme="minorHAnsi" w:hAnsiTheme="minorHAnsi" w:cstheme="minorHAnsi"/>
          <w:color w:val="auto"/>
          <w:lang w:val="en-GB"/>
        </w:rPr>
        <w:t>ring</w:t>
      </w:r>
      <w:r w:rsidR="00106A9A" w:rsidRPr="004327AE">
        <w:rPr>
          <w:rFonts w:asciiTheme="minorHAnsi" w:hAnsiTheme="minorHAnsi" w:cstheme="minorHAnsi"/>
          <w:color w:val="auto"/>
          <w:lang w:val="en-GB"/>
        </w:rPr>
        <w:t xml:space="preserve"> in April until the </w:t>
      </w:r>
      <w:r w:rsidR="009F2B53" w:rsidRPr="004327AE">
        <w:rPr>
          <w:rFonts w:asciiTheme="minorHAnsi" w:hAnsiTheme="minorHAnsi" w:cstheme="minorHAnsi"/>
          <w:color w:val="auto"/>
          <w:lang w:val="en-GB"/>
        </w:rPr>
        <w:t>beginning</w:t>
      </w:r>
      <w:r w:rsidR="00106A9A" w:rsidRPr="004327AE">
        <w:rPr>
          <w:rFonts w:asciiTheme="minorHAnsi" w:hAnsiTheme="minorHAnsi" w:cstheme="minorHAnsi"/>
          <w:color w:val="auto"/>
          <w:lang w:val="en-GB"/>
        </w:rPr>
        <w:t xml:space="preserve"> of May (part 1, </w:t>
      </w:r>
      <w:r w:rsidR="002C6693" w:rsidRPr="004327AE">
        <w:rPr>
          <w:rFonts w:asciiTheme="minorHAnsi" w:hAnsiTheme="minorHAnsi" w:cstheme="minorHAnsi"/>
          <w:b/>
          <w:color w:val="auto"/>
          <w:lang w:val="en-GB"/>
        </w:rPr>
        <w:t xml:space="preserve">Figure </w:t>
      </w:r>
      <w:r w:rsidR="00484AB5" w:rsidRPr="004327AE">
        <w:rPr>
          <w:rFonts w:asciiTheme="minorHAnsi" w:hAnsiTheme="minorHAnsi" w:cstheme="minorHAnsi"/>
          <w:b/>
          <w:color w:val="auto"/>
          <w:lang w:val="en-GB"/>
        </w:rPr>
        <w:t>1</w:t>
      </w:r>
      <w:r w:rsidR="00F73655" w:rsidRPr="004327AE">
        <w:rPr>
          <w:rFonts w:asciiTheme="minorHAnsi" w:hAnsiTheme="minorHAnsi" w:cstheme="minorHAnsi"/>
          <w:b/>
          <w:color w:val="auto"/>
          <w:lang w:val="en-GB"/>
        </w:rPr>
        <w:t>0</w:t>
      </w:r>
      <w:r w:rsidR="002C6693" w:rsidRPr="004327AE">
        <w:rPr>
          <w:rFonts w:asciiTheme="minorHAnsi" w:hAnsiTheme="minorHAnsi" w:cstheme="minorHAnsi"/>
          <w:color w:val="auto"/>
          <w:lang w:val="en-GB"/>
        </w:rPr>
        <w:t>)</w:t>
      </w:r>
      <w:r w:rsidR="00106A9A" w:rsidRPr="004327AE">
        <w:rPr>
          <w:rFonts w:asciiTheme="minorHAnsi" w:hAnsiTheme="minorHAnsi" w:cstheme="minorHAnsi"/>
          <w:color w:val="auto"/>
          <w:lang w:val="en-GB"/>
        </w:rPr>
        <w:t xml:space="preserve">. From May until the end of June (part 2, </w:t>
      </w:r>
      <w:r w:rsidR="00106A9A" w:rsidRPr="004327AE">
        <w:rPr>
          <w:rFonts w:asciiTheme="minorHAnsi" w:hAnsiTheme="minorHAnsi" w:cstheme="minorHAnsi"/>
          <w:b/>
          <w:color w:val="auto"/>
          <w:lang w:val="en-GB"/>
        </w:rPr>
        <w:t>Figure 1</w:t>
      </w:r>
      <w:r w:rsidR="00F73655" w:rsidRPr="004327AE">
        <w:rPr>
          <w:rFonts w:asciiTheme="minorHAnsi" w:hAnsiTheme="minorHAnsi" w:cstheme="minorHAnsi"/>
          <w:b/>
          <w:color w:val="auto"/>
          <w:lang w:val="en-GB"/>
        </w:rPr>
        <w:t>0</w:t>
      </w:r>
      <w:r w:rsidR="00193854" w:rsidRPr="004327AE">
        <w:rPr>
          <w:rFonts w:asciiTheme="minorHAnsi" w:hAnsiTheme="minorHAnsi" w:cstheme="minorHAnsi"/>
          <w:color w:val="auto"/>
          <w:lang w:val="en-GB"/>
        </w:rPr>
        <w:t>),</w:t>
      </w:r>
      <w:r w:rsidR="00106A9A" w:rsidRPr="004327AE">
        <w:rPr>
          <w:rFonts w:asciiTheme="minorHAnsi" w:hAnsiTheme="minorHAnsi" w:cstheme="minorHAnsi"/>
          <w:color w:val="auto"/>
          <w:lang w:val="en-GB"/>
        </w:rPr>
        <w:t xml:space="preserve"> continuation of </w:t>
      </w:r>
      <w:r w:rsidR="001833C5" w:rsidRPr="004327AE">
        <w:rPr>
          <w:rFonts w:asciiTheme="minorHAnsi" w:hAnsiTheme="minorHAnsi" w:cstheme="minorHAnsi"/>
          <w:color w:val="auto"/>
          <w:lang w:val="en-GB"/>
        </w:rPr>
        <w:t xml:space="preserve">the </w:t>
      </w:r>
      <w:r w:rsidR="009F2B53" w:rsidRPr="004327AE">
        <w:rPr>
          <w:rFonts w:asciiTheme="minorHAnsi" w:hAnsiTheme="minorHAnsi" w:cstheme="minorHAnsi"/>
          <w:color w:val="auto"/>
          <w:lang w:val="en-GB"/>
        </w:rPr>
        <w:t xml:space="preserve">fast </w:t>
      </w:r>
      <w:r w:rsidR="00106A9A" w:rsidRPr="004327AE">
        <w:rPr>
          <w:rFonts w:asciiTheme="minorHAnsi" w:hAnsiTheme="minorHAnsi" w:cstheme="minorHAnsi"/>
          <w:color w:val="auto"/>
          <w:lang w:val="en-GB"/>
        </w:rPr>
        <w:t>LAI dev</w:t>
      </w:r>
      <w:r w:rsidR="00A7142B" w:rsidRPr="004327AE">
        <w:rPr>
          <w:rFonts w:asciiTheme="minorHAnsi" w:hAnsiTheme="minorHAnsi" w:cstheme="minorHAnsi"/>
          <w:color w:val="auto"/>
          <w:lang w:val="en-GB"/>
        </w:rPr>
        <w:t>elopment of leaves was observed;</w:t>
      </w:r>
      <w:r w:rsidR="00106A9A" w:rsidRPr="004327AE">
        <w:rPr>
          <w:rFonts w:asciiTheme="minorHAnsi" w:hAnsiTheme="minorHAnsi" w:cstheme="minorHAnsi"/>
          <w:color w:val="auto"/>
          <w:lang w:val="en-GB"/>
        </w:rPr>
        <w:t xml:space="preserve"> however</w:t>
      </w:r>
      <w:r w:rsidR="007B6AD8" w:rsidRPr="004327AE">
        <w:rPr>
          <w:rFonts w:asciiTheme="minorHAnsi" w:hAnsiTheme="minorHAnsi" w:cstheme="minorHAnsi"/>
          <w:color w:val="auto"/>
          <w:lang w:val="en-GB"/>
        </w:rPr>
        <w:t>,</w:t>
      </w:r>
      <w:r w:rsidR="00106A9A" w:rsidRPr="004327AE">
        <w:rPr>
          <w:rFonts w:asciiTheme="minorHAnsi" w:hAnsiTheme="minorHAnsi" w:cstheme="minorHAnsi"/>
          <w:color w:val="auto"/>
          <w:lang w:val="en-GB"/>
        </w:rPr>
        <w:t xml:space="preserve"> with le</w:t>
      </w:r>
      <w:r w:rsidR="007B6AD8" w:rsidRPr="004327AE">
        <w:rPr>
          <w:rFonts w:asciiTheme="minorHAnsi" w:hAnsiTheme="minorHAnsi" w:cstheme="minorHAnsi"/>
          <w:color w:val="auto"/>
          <w:lang w:val="en-GB"/>
        </w:rPr>
        <w:t>ss intensity compared to part 1</w:t>
      </w:r>
      <w:r w:rsidR="00106A9A" w:rsidRPr="004327AE">
        <w:rPr>
          <w:rFonts w:asciiTheme="minorHAnsi" w:hAnsiTheme="minorHAnsi" w:cstheme="minorHAnsi"/>
          <w:color w:val="auto"/>
          <w:lang w:val="en-GB"/>
        </w:rPr>
        <w:t xml:space="preserve">. From the second half of </w:t>
      </w:r>
      <w:r w:rsidR="00A9050D" w:rsidRPr="004327AE">
        <w:rPr>
          <w:rFonts w:asciiTheme="minorHAnsi" w:hAnsiTheme="minorHAnsi" w:cstheme="minorHAnsi"/>
          <w:color w:val="auto"/>
          <w:lang w:val="en-GB"/>
        </w:rPr>
        <w:t xml:space="preserve">June until the end of July, </w:t>
      </w:r>
      <w:r w:rsidR="001833C5" w:rsidRPr="004327AE">
        <w:rPr>
          <w:rFonts w:asciiTheme="minorHAnsi" w:hAnsiTheme="minorHAnsi" w:cstheme="minorHAnsi"/>
          <w:color w:val="auto"/>
          <w:lang w:val="en-GB"/>
        </w:rPr>
        <w:t xml:space="preserve">the </w:t>
      </w:r>
      <w:r w:rsidR="000C4FCF" w:rsidRPr="004327AE">
        <w:rPr>
          <w:rFonts w:asciiTheme="minorHAnsi" w:hAnsiTheme="minorHAnsi" w:cstheme="minorHAnsi"/>
          <w:color w:val="auto"/>
          <w:lang w:val="en-GB"/>
        </w:rPr>
        <w:t>LAI value declined by 0.46 o</w:t>
      </w:r>
      <w:r w:rsidR="00193854" w:rsidRPr="004327AE">
        <w:rPr>
          <w:rFonts w:asciiTheme="minorHAnsi" w:hAnsiTheme="minorHAnsi" w:cstheme="minorHAnsi"/>
          <w:color w:val="auto"/>
          <w:lang w:val="en-GB"/>
        </w:rPr>
        <w:t>n</w:t>
      </w:r>
      <w:r w:rsidR="00A9050D" w:rsidRPr="004327AE">
        <w:rPr>
          <w:rFonts w:asciiTheme="minorHAnsi" w:hAnsiTheme="minorHAnsi" w:cstheme="minorHAnsi"/>
          <w:color w:val="auto"/>
          <w:lang w:val="en-GB"/>
        </w:rPr>
        <w:t xml:space="preserve"> plot B. </w:t>
      </w:r>
      <w:r w:rsidR="00193854" w:rsidRPr="004327AE">
        <w:rPr>
          <w:rFonts w:asciiTheme="minorHAnsi" w:hAnsiTheme="minorHAnsi" w:cstheme="minorHAnsi"/>
          <w:color w:val="auto"/>
          <w:lang w:val="en-GB"/>
        </w:rPr>
        <w:t>P</w:t>
      </w:r>
      <w:r w:rsidR="00C14EC6" w:rsidRPr="004327AE">
        <w:rPr>
          <w:rFonts w:asciiTheme="minorHAnsi" w:hAnsiTheme="minorHAnsi" w:cstheme="minorHAnsi"/>
          <w:color w:val="auto"/>
          <w:lang w:val="en-GB"/>
        </w:rPr>
        <w:t xml:space="preserve">lot A was deliberately selected for more detailed LAI monitoring where seasonal LAI measurements </w:t>
      </w:r>
      <w:r w:rsidR="00193854" w:rsidRPr="004327AE">
        <w:rPr>
          <w:rFonts w:asciiTheme="minorHAnsi" w:hAnsiTheme="minorHAnsi" w:cstheme="minorHAnsi"/>
          <w:color w:val="auto"/>
          <w:lang w:val="en-GB"/>
        </w:rPr>
        <w:t>were taken at shorter time intervals</w:t>
      </w:r>
      <w:r w:rsidR="00C14EC6" w:rsidRPr="004327AE">
        <w:rPr>
          <w:rFonts w:asciiTheme="minorHAnsi" w:hAnsiTheme="minorHAnsi" w:cstheme="minorHAnsi"/>
          <w:color w:val="auto"/>
          <w:lang w:val="en-GB"/>
        </w:rPr>
        <w:t xml:space="preserve">. </w:t>
      </w:r>
      <w:r w:rsidR="00193854" w:rsidRPr="004327AE">
        <w:rPr>
          <w:rFonts w:asciiTheme="minorHAnsi" w:hAnsiTheme="minorHAnsi" w:cstheme="minorHAnsi"/>
          <w:color w:val="auto"/>
          <w:lang w:val="en-GB"/>
        </w:rPr>
        <w:t>Therefore, the stagnation of</w:t>
      </w:r>
      <w:r w:rsidR="00C14EC6" w:rsidRPr="004327AE">
        <w:rPr>
          <w:rFonts w:asciiTheme="minorHAnsi" w:hAnsiTheme="minorHAnsi" w:cstheme="minorHAnsi"/>
          <w:color w:val="auto"/>
          <w:lang w:val="en-GB"/>
        </w:rPr>
        <w:t xml:space="preserve"> LAI was more ev</w:t>
      </w:r>
      <w:r w:rsidR="000C4FCF" w:rsidRPr="004327AE">
        <w:rPr>
          <w:rFonts w:asciiTheme="minorHAnsi" w:hAnsiTheme="minorHAnsi" w:cstheme="minorHAnsi"/>
          <w:color w:val="auto"/>
          <w:lang w:val="en-GB"/>
        </w:rPr>
        <w:t>ident during the summer months o</w:t>
      </w:r>
      <w:r w:rsidR="00C14EC6" w:rsidRPr="004327AE">
        <w:rPr>
          <w:rFonts w:asciiTheme="minorHAnsi" w:hAnsiTheme="minorHAnsi" w:cstheme="minorHAnsi"/>
          <w:color w:val="auto"/>
          <w:lang w:val="en-GB"/>
        </w:rPr>
        <w:t xml:space="preserve">n this plot (part 3, </w:t>
      </w:r>
      <w:r w:rsidR="002C6693" w:rsidRPr="004327AE">
        <w:rPr>
          <w:rFonts w:asciiTheme="minorHAnsi" w:hAnsiTheme="minorHAnsi" w:cstheme="minorHAnsi"/>
          <w:b/>
          <w:color w:val="auto"/>
          <w:lang w:val="en-GB"/>
        </w:rPr>
        <w:t xml:space="preserve">Figure </w:t>
      </w:r>
      <w:r w:rsidR="00484AB5" w:rsidRPr="004327AE">
        <w:rPr>
          <w:rFonts w:asciiTheme="minorHAnsi" w:hAnsiTheme="minorHAnsi" w:cstheme="minorHAnsi"/>
          <w:b/>
          <w:color w:val="auto"/>
          <w:lang w:val="en-GB"/>
        </w:rPr>
        <w:t>1</w:t>
      </w:r>
      <w:r w:rsidR="00F73655" w:rsidRPr="004327AE">
        <w:rPr>
          <w:rFonts w:asciiTheme="minorHAnsi" w:hAnsiTheme="minorHAnsi" w:cstheme="minorHAnsi"/>
          <w:b/>
          <w:color w:val="auto"/>
          <w:lang w:val="en-GB"/>
        </w:rPr>
        <w:t>0</w:t>
      </w:r>
      <w:r w:rsidR="00C14EC6" w:rsidRPr="004327AE">
        <w:rPr>
          <w:rFonts w:asciiTheme="minorHAnsi" w:hAnsiTheme="minorHAnsi" w:cstheme="minorHAnsi"/>
          <w:color w:val="auto"/>
          <w:lang w:val="en-GB"/>
        </w:rPr>
        <w:t xml:space="preserve">). </w:t>
      </w:r>
      <w:r w:rsidR="00185BF5" w:rsidRPr="004327AE">
        <w:rPr>
          <w:rFonts w:asciiTheme="minorHAnsi" w:hAnsiTheme="minorHAnsi" w:cstheme="minorHAnsi"/>
          <w:color w:val="auto"/>
          <w:lang w:val="en-GB"/>
        </w:rPr>
        <w:t xml:space="preserve">In all studied forest stands, leaves started to fall at the end of September, illustrated by the decrease in the LAI curve (part 4, </w:t>
      </w:r>
      <w:r w:rsidR="00451F56" w:rsidRPr="004327AE">
        <w:rPr>
          <w:rFonts w:asciiTheme="minorHAnsi" w:hAnsiTheme="minorHAnsi" w:cstheme="minorHAnsi"/>
          <w:b/>
          <w:color w:val="auto"/>
          <w:lang w:val="en-GB"/>
        </w:rPr>
        <w:t xml:space="preserve">Figure </w:t>
      </w:r>
      <w:r w:rsidR="00484AB5" w:rsidRPr="004327AE">
        <w:rPr>
          <w:rFonts w:asciiTheme="minorHAnsi" w:hAnsiTheme="minorHAnsi" w:cstheme="minorHAnsi"/>
          <w:b/>
          <w:color w:val="auto"/>
          <w:lang w:val="en-GB"/>
        </w:rPr>
        <w:t>1</w:t>
      </w:r>
      <w:r w:rsidR="00F73655" w:rsidRPr="004327AE">
        <w:rPr>
          <w:rFonts w:asciiTheme="minorHAnsi" w:hAnsiTheme="minorHAnsi" w:cstheme="minorHAnsi"/>
          <w:b/>
          <w:color w:val="auto"/>
          <w:lang w:val="en-GB"/>
        </w:rPr>
        <w:t>0</w:t>
      </w:r>
      <w:r w:rsidR="00185BF5" w:rsidRPr="004327AE">
        <w:rPr>
          <w:rFonts w:asciiTheme="minorHAnsi" w:hAnsiTheme="minorHAnsi" w:cstheme="minorHAnsi"/>
          <w:color w:val="auto"/>
          <w:lang w:val="en-GB"/>
        </w:rPr>
        <w:t>).</w:t>
      </w:r>
    </w:p>
    <w:p w14:paraId="05CB9DB8" w14:textId="77777777" w:rsidR="00185BF5" w:rsidRPr="004327AE" w:rsidRDefault="00185BF5" w:rsidP="00940E81">
      <w:pPr>
        <w:rPr>
          <w:rFonts w:asciiTheme="minorHAnsi" w:hAnsiTheme="minorHAnsi" w:cstheme="minorHAnsi"/>
          <w:color w:val="auto"/>
          <w:lang w:val="en-GB"/>
        </w:rPr>
      </w:pPr>
    </w:p>
    <w:p w14:paraId="59506352" w14:textId="496DF6DA" w:rsidR="005851B6" w:rsidRPr="004327AE" w:rsidRDefault="00E03938" w:rsidP="00940E81">
      <w:pPr>
        <w:rPr>
          <w:rFonts w:asciiTheme="minorHAnsi" w:hAnsiTheme="minorHAnsi" w:cstheme="minorHAnsi"/>
          <w:color w:val="auto"/>
          <w:lang w:val="en-GB"/>
        </w:rPr>
      </w:pPr>
      <w:r w:rsidRPr="004327AE">
        <w:rPr>
          <w:rFonts w:asciiTheme="minorHAnsi" w:hAnsiTheme="minorHAnsi" w:cstheme="minorHAnsi"/>
          <w:color w:val="auto"/>
          <w:lang w:val="en-GB"/>
        </w:rPr>
        <w:t xml:space="preserve">[Place </w:t>
      </w:r>
      <w:r w:rsidR="00451F56" w:rsidRPr="004327AE">
        <w:rPr>
          <w:rFonts w:asciiTheme="minorHAnsi" w:hAnsiTheme="minorHAnsi" w:cstheme="minorHAnsi"/>
          <w:color w:val="auto"/>
          <w:lang w:val="en-GB"/>
        </w:rPr>
        <w:t xml:space="preserve">Figure </w:t>
      </w:r>
      <w:r w:rsidR="00484AB5" w:rsidRPr="004327AE">
        <w:rPr>
          <w:rFonts w:asciiTheme="minorHAnsi" w:hAnsiTheme="minorHAnsi" w:cstheme="minorHAnsi"/>
          <w:color w:val="auto"/>
          <w:lang w:val="en-GB"/>
        </w:rPr>
        <w:t>1</w:t>
      </w:r>
      <w:r w:rsidR="00F73655" w:rsidRPr="004327AE">
        <w:rPr>
          <w:rFonts w:asciiTheme="minorHAnsi" w:hAnsiTheme="minorHAnsi" w:cstheme="minorHAnsi"/>
          <w:color w:val="auto"/>
          <w:lang w:val="en-GB"/>
        </w:rPr>
        <w:t>0</w:t>
      </w:r>
      <w:r w:rsidR="00185BF5" w:rsidRPr="004327AE">
        <w:rPr>
          <w:rFonts w:asciiTheme="minorHAnsi" w:hAnsiTheme="minorHAnsi" w:cstheme="minorHAnsi"/>
          <w:color w:val="auto"/>
          <w:lang w:val="en-GB"/>
        </w:rPr>
        <w:t xml:space="preserve"> here]</w:t>
      </w:r>
    </w:p>
    <w:p w14:paraId="5C85A540" w14:textId="77777777" w:rsidR="004844AB" w:rsidRPr="004327AE" w:rsidRDefault="004844AB" w:rsidP="00940E81">
      <w:pPr>
        <w:rPr>
          <w:rFonts w:asciiTheme="minorHAnsi" w:hAnsiTheme="minorHAnsi" w:cstheme="minorHAnsi"/>
          <w:color w:val="auto"/>
          <w:lang w:val="en-GB"/>
        </w:rPr>
      </w:pPr>
    </w:p>
    <w:p w14:paraId="16BF39A9" w14:textId="7BEBAAAD" w:rsidR="00BB75CC" w:rsidRPr="004327AE" w:rsidRDefault="00B32616" w:rsidP="00940E81">
      <w:pPr>
        <w:rPr>
          <w:rFonts w:asciiTheme="minorHAnsi" w:hAnsiTheme="minorHAnsi" w:cstheme="minorHAnsi"/>
          <w:color w:val="auto"/>
          <w:lang w:val="en-GB"/>
        </w:rPr>
      </w:pPr>
      <w:r w:rsidRPr="004327AE">
        <w:rPr>
          <w:rFonts w:asciiTheme="minorHAnsi" w:hAnsiTheme="minorHAnsi" w:cstheme="minorHAnsi"/>
          <w:b/>
          <w:color w:val="auto"/>
          <w:lang w:val="en-GB"/>
        </w:rPr>
        <w:t xml:space="preserve">FIGURE </w:t>
      </w:r>
      <w:r w:rsidR="0013621E" w:rsidRPr="004327AE">
        <w:rPr>
          <w:rFonts w:asciiTheme="minorHAnsi" w:hAnsiTheme="minorHAnsi" w:cstheme="minorHAnsi"/>
          <w:b/>
          <w:color w:val="auto"/>
          <w:lang w:val="en-GB"/>
        </w:rPr>
        <w:t xml:space="preserve">AND TABLE </w:t>
      </w:r>
      <w:r w:rsidRPr="004327AE">
        <w:rPr>
          <w:rFonts w:asciiTheme="minorHAnsi" w:hAnsiTheme="minorHAnsi" w:cstheme="minorHAnsi"/>
          <w:b/>
          <w:color w:val="auto"/>
          <w:lang w:val="en-GB"/>
        </w:rPr>
        <w:t>LEGENDS:</w:t>
      </w:r>
    </w:p>
    <w:p w14:paraId="50F2F5E2" w14:textId="6DD6C4EE" w:rsidR="00650329" w:rsidRPr="004327AE" w:rsidRDefault="002232E8" w:rsidP="00940E81">
      <w:pPr>
        <w:rPr>
          <w:rFonts w:asciiTheme="minorHAnsi" w:hAnsiTheme="minorHAnsi" w:cstheme="minorHAnsi"/>
          <w:color w:val="auto"/>
          <w:lang w:val="en-GB"/>
        </w:rPr>
      </w:pPr>
      <w:r w:rsidRPr="004327AE">
        <w:rPr>
          <w:rFonts w:asciiTheme="minorHAnsi" w:hAnsiTheme="minorHAnsi" w:cstheme="minorHAnsi"/>
          <w:b/>
          <w:color w:val="auto"/>
          <w:lang w:val="en-GB"/>
        </w:rPr>
        <w:t>Figure 1:</w:t>
      </w:r>
      <w:r w:rsidR="00523B3A" w:rsidRPr="004327AE">
        <w:rPr>
          <w:rFonts w:asciiTheme="minorHAnsi" w:hAnsiTheme="minorHAnsi" w:cstheme="minorHAnsi"/>
          <w:b/>
          <w:color w:val="auto"/>
          <w:lang w:val="en-GB"/>
        </w:rPr>
        <w:t xml:space="preserve"> </w:t>
      </w:r>
      <w:r w:rsidR="00ED6CF9" w:rsidRPr="004327AE">
        <w:rPr>
          <w:rFonts w:asciiTheme="minorHAnsi" w:hAnsiTheme="minorHAnsi" w:cstheme="minorHAnsi"/>
          <w:b/>
          <w:color w:val="auto"/>
          <w:lang w:val="en-GB"/>
        </w:rPr>
        <w:t>The regular s</w:t>
      </w:r>
      <w:r w:rsidR="00EB3C25" w:rsidRPr="004327AE">
        <w:rPr>
          <w:rFonts w:asciiTheme="minorHAnsi" w:hAnsiTheme="minorHAnsi" w:cstheme="minorHAnsi"/>
          <w:b/>
          <w:color w:val="auto"/>
          <w:lang w:val="en-GB"/>
        </w:rPr>
        <w:t>chematic pattern of litter trap</w:t>
      </w:r>
      <w:r w:rsidR="00ED6CF9" w:rsidRPr="004327AE">
        <w:rPr>
          <w:rFonts w:asciiTheme="minorHAnsi" w:hAnsiTheme="minorHAnsi" w:cstheme="minorHAnsi"/>
          <w:b/>
          <w:color w:val="auto"/>
          <w:lang w:val="en-GB"/>
        </w:rPr>
        <w:t xml:space="preserve"> distribution in forest stands with distinct homogeneity. </w:t>
      </w:r>
      <w:r w:rsidR="00ED6CF9" w:rsidRPr="004327AE">
        <w:rPr>
          <w:rFonts w:asciiTheme="minorHAnsi" w:hAnsiTheme="minorHAnsi" w:cstheme="minorHAnsi"/>
          <w:color w:val="auto"/>
          <w:lang w:val="en-GB"/>
        </w:rPr>
        <w:t>The homogeneity decreases from the left.</w:t>
      </w:r>
    </w:p>
    <w:p w14:paraId="3BAE5BE5" w14:textId="77777777" w:rsidR="00650329" w:rsidRPr="004327AE" w:rsidRDefault="00650329" w:rsidP="00940E81">
      <w:pPr>
        <w:rPr>
          <w:rFonts w:asciiTheme="minorHAnsi" w:hAnsiTheme="minorHAnsi" w:cstheme="minorHAnsi"/>
          <w:color w:val="auto"/>
          <w:lang w:val="en-GB"/>
        </w:rPr>
      </w:pPr>
    </w:p>
    <w:p w14:paraId="375E5BBB" w14:textId="4A022C47" w:rsidR="00650329" w:rsidRPr="004327AE" w:rsidRDefault="00650329" w:rsidP="00940E81">
      <w:pPr>
        <w:rPr>
          <w:rFonts w:asciiTheme="minorHAnsi" w:hAnsiTheme="minorHAnsi" w:cstheme="minorHAnsi"/>
          <w:color w:val="auto"/>
          <w:lang w:val="en-GB"/>
        </w:rPr>
      </w:pPr>
      <w:r w:rsidRPr="004327AE">
        <w:rPr>
          <w:rFonts w:asciiTheme="minorHAnsi" w:hAnsiTheme="minorHAnsi" w:cstheme="minorHAnsi"/>
          <w:b/>
          <w:color w:val="auto"/>
          <w:lang w:val="en-GB"/>
        </w:rPr>
        <w:t xml:space="preserve">Figure 2: </w:t>
      </w:r>
      <w:r w:rsidR="00ED6CF9" w:rsidRPr="004327AE">
        <w:rPr>
          <w:rFonts w:asciiTheme="minorHAnsi" w:hAnsiTheme="minorHAnsi" w:cstheme="minorHAnsi"/>
          <w:b/>
          <w:color w:val="auto"/>
          <w:lang w:val="en-GB"/>
        </w:rPr>
        <w:t>Different types of litter trap</w:t>
      </w:r>
      <w:r w:rsidR="00EB3C25" w:rsidRPr="004327AE">
        <w:rPr>
          <w:rFonts w:asciiTheme="minorHAnsi" w:hAnsiTheme="minorHAnsi" w:cstheme="minorHAnsi"/>
          <w:b/>
          <w:color w:val="auto"/>
          <w:lang w:val="en-GB"/>
        </w:rPr>
        <w:t>s´</w:t>
      </w:r>
      <w:r w:rsidR="00ED6CF9" w:rsidRPr="004327AE">
        <w:rPr>
          <w:rFonts w:asciiTheme="minorHAnsi" w:hAnsiTheme="minorHAnsi" w:cstheme="minorHAnsi"/>
          <w:b/>
          <w:color w:val="auto"/>
          <w:lang w:val="en-GB"/>
        </w:rPr>
        <w:t xml:space="preserve"> construction and their location within the stand. </w:t>
      </w:r>
      <w:r w:rsidR="00ED6CF9" w:rsidRPr="004327AE">
        <w:rPr>
          <w:rFonts w:asciiTheme="minorHAnsi" w:hAnsiTheme="minorHAnsi" w:cstheme="minorHAnsi"/>
          <w:color w:val="auto"/>
          <w:lang w:val="en-GB"/>
        </w:rPr>
        <w:t>From the left: woody, plastic, plastic boxes, and metal construction.</w:t>
      </w:r>
    </w:p>
    <w:p w14:paraId="4A5B5941" w14:textId="77777777" w:rsidR="00650329" w:rsidRPr="004327AE" w:rsidRDefault="00650329" w:rsidP="00940E81">
      <w:pPr>
        <w:rPr>
          <w:rFonts w:asciiTheme="minorHAnsi" w:hAnsiTheme="minorHAnsi" w:cstheme="minorHAnsi"/>
          <w:b/>
          <w:color w:val="auto"/>
          <w:lang w:val="en-GB"/>
        </w:rPr>
      </w:pPr>
    </w:p>
    <w:p w14:paraId="72FE2DE2" w14:textId="5BCD9095" w:rsidR="002232E8" w:rsidRPr="004327AE" w:rsidRDefault="00E03938" w:rsidP="00940E81">
      <w:pPr>
        <w:rPr>
          <w:b/>
          <w:color w:val="auto"/>
          <w:lang w:val="en-GB"/>
        </w:rPr>
      </w:pPr>
      <w:r w:rsidRPr="004327AE">
        <w:rPr>
          <w:rFonts w:asciiTheme="minorHAnsi" w:hAnsiTheme="minorHAnsi" w:cstheme="minorHAnsi"/>
          <w:b/>
          <w:color w:val="auto"/>
          <w:lang w:val="en-GB"/>
        </w:rPr>
        <w:t xml:space="preserve">Figure 3: </w:t>
      </w:r>
      <w:r w:rsidR="00316150" w:rsidRPr="004327AE">
        <w:rPr>
          <w:b/>
          <w:color w:val="auto"/>
          <w:lang w:val="en-GB"/>
        </w:rPr>
        <w:t xml:space="preserve">The scan of </w:t>
      </w:r>
      <w:r w:rsidR="00EB3C25" w:rsidRPr="004327AE">
        <w:rPr>
          <w:b/>
          <w:color w:val="auto"/>
          <w:lang w:val="en-GB"/>
        </w:rPr>
        <w:t xml:space="preserve">a </w:t>
      </w:r>
      <w:r w:rsidR="00316150" w:rsidRPr="004327AE">
        <w:rPr>
          <w:b/>
          <w:color w:val="auto"/>
          <w:lang w:val="en-GB"/>
        </w:rPr>
        <w:t xml:space="preserve">leaf sample with </w:t>
      </w:r>
      <w:r w:rsidR="00EB3C25" w:rsidRPr="004327AE">
        <w:rPr>
          <w:b/>
          <w:color w:val="auto"/>
          <w:lang w:val="en-GB"/>
        </w:rPr>
        <w:t xml:space="preserve">an </w:t>
      </w:r>
      <w:r w:rsidR="00316150" w:rsidRPr="004327AE">
        <w:rPr>
          <w:b/>
          <w:color w:val="auto"/>
          <w:lang w:val="en-GB"/>
        </w:rPr>
        <w:t>example of</w:t>
      </w:r>
      <w:r w:rsidR="00EB3C25" w:rsidRPr="004327AE">
        <w:rPr>
          <w:b/>
          <w:color w:val="auto"/>
          <w:lang w:val="en-GB"/>
        </w:rPr>
        <w:t xml:space="preserve"> a</w:t>
      </w:r>
      <w:r w:rsidR="00316150" w:rsidRPr="004327AE">
        <w:rPr>
          <w:b/>
          <w:color w:val="auto"/>
          <w:lang w:val="en-GB"/>
        </w:rPr>
        <w:t xml:space="preserve"> correct quality scan (on left side) and </w:t>
      </w:r>
      <w:r w:rsidR="00EB3C25" w:rsidRPr="004327AE">
        <w:rPr>
          <w:b/>
          <w:color w:val="auto"/>
          <w:lang w:val="en-GB"/>
        </w:rPr>
        <w:t xml:space="preserve">an </w:t>
      </w:r>
      <w:r w:rsidR="00316150" w:rsidRPr="004327AE">
        <w:rPr>
          <w:b/>
          <w:color w:val="auto"/>
          <w:lang w:val="en-GB"/>
        </w:rPr>
        <w:t xml:space="preserve">incorrect scan (right side) </w:t>
      </w:r>
      <w:r w:rsidR="00316150" w:rsidRPr="004327AE">
        <w:rPr>
          <w:color w:val="auto"/>
          <w:lang w:val="en-GB"/>
        </w:rPr>
        <w:t>when brightness should be adjusted to elim</w:t>
      </w:r>
      <w:r w:rsidR="00EB3C25" w:rsidRPr="004327AE">
        <w:rPr>
          <w:color w:val="auto"/>
          <w:lang w:val="en-GB"/>
        </w:rPr>
        <w:t>inate reflectance visible as</w:t>
      </w:r>
      <w:r w:rsidR="00316150" w:rsidRPr="004327AE">
        <w:rPr>
          <w:color w:val="auto"/>
          <w:lang w:val="en-GB"/>
        </w:rPr>
        <w:t xml:space="preserve"> white pixels inside the leaf bodies and/or where surface dirt (</w:t>
      </w:r>
      <w:r w:rsidR="00316150" w:rsidRPr="004327AE">
        <w:rPr>
          <w:b/>
          <w:color w:val="auto"/>
          <w:lang w:val="en-GB"/>
        </w:rPr>
        <w:t>a</w:t>
      </w:r>
      <w:r w:rsidR="00316150" w:rsidRPr="004327AE">
        <w:rPr>
          <w:color w:val="auto"/>
          <w:lang w:val="en-GB"/>
        </w:rPr>
        <w:t xml:space="preserve">) and </w:t>
      </w:r>
      <w:r w:rsidR="00EB3C25" w:rsidRPr="004327AE">
        <w:rPr>
          <w:color w:val="auto"/>
          <w:lang w:val="en-GB"/>
        </w:rPr>
        <w:t xml:space="preserve">any </w:t>
      </w:r>
      <w:r w:rsidR="00316150" w:rsidRPr="004327AE">
        <w:rPr>
          <w:color w:val="auto"/>
          <w:lang w:val="en-GB"/>
        </w:rPr>
        <w:t>edge effect (</w:t>
      </w:r>
      <w:r w:rsidR="00316150" w:rsidRPr="004327AE">
        <w:rPr>
          <w:b/>
          <w:color w:val="auto"/>
          <w:lang w:val="en-GB"/>
        </w:rPr>
        <w:t>b</w:t>
      </w:r>
      <w:r w:rsidR="00316150" w:rsidRPr="004327AE">
        <w:rPr>
          <w:color w:val="auto"/>
          <w:lang w:val="en-GB"/>
        </w:rPr>
        <w:t xml:space="preserve">) should be deleted before </w:t>
      </w:r>
      <w:r w:rsidR="00EB3C25" w:rsidRPr="004327AE">
        <w:rPr>
          <w:color w:val="auto"/>
          <w:lang w:val="en-GB"/>
        </w:rPr>
        <w:t xml:space="preserve">making </w:t>
      </w:r>
      <w:r w:rsidR="00316150" w:rsidRPr="004327AE">
        <w:rPr>
          <w:color w:val="auto"/>
          <w:lang w:val="en-GB"/>
        </w:rPr>
        <w:t>an analysis of area.</w:t>
      </w:r>
    </w:p>
    <w:p w14:paraId="5AE82473" w14:textId="77777777" w:rsidR="00E2350C" w:rsidRPr="004327AE" w:rsidRDefault="00E2350C" w:rsidP="00940E81">
      <w:pPr>
        <w:rPr>
          <w:b/>
          <w:color w:val="auto"/>
          <w:lang w:val="en-GB"/>
        </w:rPr>
      </w:pPr>
    </w:p>
    <w:p w14:paraId="0736394C" w14:textId="163B735F" w:rsidR="00F7424D" w:rsidRPr="004327AE" w:rsidRDefault="00E2350C" w:rsidP="00940E81">
      <w:pPr>
        <w:rPr>
          <w:color w:val="auto"/>
          <w:lang w:val="en-GB"/>
        </w:rPr>
      </w:pPr>
      <w:r w:rsidRPr="004327AE">
        <w:rPr>
          <w:b/>
          <w:color w:val="auto"/>
          <w:lang w:val="en-GB"/>
        </w:rPr>
        <w:t xml:space="preserve">Figure 4: </w:t>
      </w:r>
      <w:r w:rsidR="00F302DF" w:rsidRPr="004327AE">
        <w:rPr>
          <w:b/>
          <w:color w:val="auto"/>
          <w:lang w:val="en-GB"/>
        </w:rPr>
        <w:t>A s</w:t>
      </w:r>
      <w:r w:rsidR="00D12D36" w:rsidRPr="004327AE">
        <w:rPr>
          <w:b/>
          <w:color w:val="auto"/>
          <w:lang w:val="en-GB"/>
        </w:rPr>
        <w:t>chematic depiction</w:t>
      </w:r>
      <w:r w:rsidR="0008069E" w:rsidRPr="004327AE">
        <w:rPr>
          <w:b/>
          <w:color w:val="auto"/>
          <w:lang w:val="en-GB"/>
        </w:rPr>
        <w:t xml:space="preserve"> of </w:t>
      </w:r>
      <w:r w:rsidR="00A7142B" w:rsidRPr="004327AE">
        <w:rPr>
          <w:b/>
          <w:color w:val="auto"/>
          <w:lang w:val="en-GB"/>
        </w:rPr>
        <w:t xml:space="preserve">the </w:t>
      </w:r>
      <w:r w:rsidR="0008069E" w:rsidRPr="004327AE">
        <w:rPr>
          <w:b/>
          <w:color w:val="auto"/>
          <w:lang w:val="en-GB"/>
        </w:rPr>
        <w:t>sensor´s FOV (</w:t>
      </w:r>
      <w:r w:rsidR="00D77D99" w:rsidRPr="004327AE">
        <w:rPr>
          <w:b/>
          <w:color w:val="auto"/>
          <w:lang w:val="en-GB"/>
        </w:rPr>
        <w:t xml:space="preserve">a </w:t>
      </w:r>
      <w:r w:rsidR="0008069E" w:rsidRPr="004327AE">
        <w:rPr>
          <w:b/>
          <w:color w:val="auto"/>
          <w:lang w:val="en-GB"/>
        </w:rPr>
        <w:t xml:space="preserve">grey area). </w:t>
      </w:r>
      <w:r w:rsidR="0008069E" w:rsidRPr="004327AE">
        <w:rPr>
          <w:color w:val="auto"/>
          <w:lang w:val="en-GB"/>
        </w:rPr>
        <w:t xml:space="preserve">α </w:t>
      </w:r>
      <w:r w:rsidR="00952ADE" w:rsidRPr="004327AE">
        <w:rPr>
          <w:color w:val="auto"/>
          <w:lang w:val="en-GB"/>
        </w:rPr>
        <w:t xml:space="preserve">is </w:t>
      </w:r>
      <w:r w:rsidR="00A7142B" w:rsidRPr="004327AE">
        <w:rPr>
          <w:color w:val="auto"/>
          <w:lang w:val="en-GB"/>
        </w:rPr>
        <w:t xml:space="preserve">the </w:t>
      </w:r>
      <w:r w:rsidR="00952ADE" w:rsidRPr="004327AE">
        <w:rPr>
          <w:color w:val="auto"/>
          <w:lang w:val="en-GB"/>
        </w:rPr>
        <w:t>sensor´s FOV; H</w:t>
      </w:r>
      <w:r w:rsidR="00F302DF" w:rsidRPr="004327AE">
        <w:rPr>
          <w:color w:val="auto"/>
          <w:lang w:val="en-GB"/>
        </w:rPr>
        <w:t xml:space="preserve"> denotes the</w:t>
      </w:r>
      <w:r w:rsidR="00952ADE" w:rsidRPr="004327AE">
        <w:rPr>
          <w:color w:val="auto"/>
          <w:lang w:val="en-GB"/>
        </w:rPr>
        <w:t xml:space="preserve"> height of the nearest obstacle; Y means </w:t>
      </w:r>
      <w:r w:rsidR="00F302DF" w:rsidRPr="004327AE">
        <w:rPr>
          <w:color w:val="auto"/>
          <w:lang w:val="en-GB"/>
        </w:rPr>
        <w:t xml:space="preserve">the </w:t>
      </w:r>
      <w:r w:rsidR="00952ADE" w:rsidRPr="004327AE">
        <w:rPr>
          <w:color w:val="auto"/>
          <w:lang w:val="en-GB"/>
        </w:rPr>
        <w:t xml:space="preserve">horizontal distance between </w:t>
      </w:r>
      <w:r w:rsidR="00F302DF" w:rsidRPr="004327AE">
        <w:rPr>
          <w:color w:val="auto"/>
          <w:lang w:val="en-GB"/>
        </w:rPr>
        <w:t xml:space="preserve">the </w:t>
      </w:r>
      <w:r w:rsidR="00952ADE" w:rsidRPr="004327AE">
        <w:rPr>
          <w:color w:val="auto"/>
          <w:lang w:val="en-GB"/>
        </w:rPr>
        <w:t>operator and</w:t>
      </w:r>
      <w:r w:rsidR="00F302DF" w:rsidRPr="004327AE">
        <w:rPr>
          <w:color w:val="auto"/>
          <w:lang w:val="en-GB"/>
        </w:rPr>
        <w:t xml:space="preserve"> the</w:t>
      </w:r>
      <w:r w:rsidR="00952ADE" w:rsidRPr="004327AE">
        <w:rPr>
          <w:color w:val="auto"/>
          <w:lang w:val="en-GB"/>
        </w:rPr>
        <w:t xml:space="preserve"> obstacle</w:t>
      </w:r>
      <w:r w:rsidR="006346F6" w:rsidRPr="004327AE">
        <w:rPr>
          <w:color w:val="auto"/>
          <w:vertAlign w:val="superscript"/>
          <w:lang w:val="en-GB"/>
        </w:rPr>
        <w:t>63</w:t>
      </w:r>
      <w:r w:rsidR="00952ADE" w:rsidRPr="004327AE">
        <w:rPr>
          <w:color w:val="auto"/>
          <w:lang w:val="en-GB"/>
        </w:rPr>
        <w:t>.</w:t>
      </w:r>
    </w:p>
    <w:p w14:paraId="0439A34B" w14:textId="77777777" w:rsidR="00F7424D" w:rsidRPr="004327AE" w:rsidRDefault="00F7424D" w:rsidP="00940E81">
      <w:pPr>
        <w:rPr>
          <w:b/>
          <w:color w:val="auto"/>
          <w:lang w:val="en-GB"/>
        </w:rPr>
      </w:pPr>
    </w:p>
    <w:p w14:paraId="69BD36D6" w14:textId="566FAC37" w:rsidR="00E045E5" w:rsidRPr="004327AE" w:rsidRDefault="007D41DD" w:rsidP="00940E81">
      <w:pPr>
        <w:rPr>
          <w:color w:val="auto"/>
          <w:lang w:val="en-GB"/>
        </w:rPr>
      </w:pPr>
      <w:r w:rsidRPr="004327AE">
        <w:rPr>
          <w:b/>
          <w:color w:val="auto"/>
          <w:lang w:val="en-GB"/>
        </w:rPr>
        <w:t xml:space="preserve">Figure 5: </w:t>
      </w:r>
      <w:r w:rsidR="004963EB" w:rsidRPr="004327AE">
        <w:rPr>
          <w:b/>
          <w:color w:val="auto"/>
          <w:lang w:val="en-GB"/>
        </w:rPr>
        <w:t>Layouts of measurement</w:t>
      </w:r>
      <w:r w:rsidR="00F302DF" w:rsidRPr="004327AE">
        <w:rPr>
          <w:b/>
          <w:color w:val="auto"/>
          <w:lang w:val="en-GB"/>
        </w:rPr>
        <w:t>s</w:t>
      </w:r>
      <w:r w:rsidR="004963EB" w:rsidRPr="004327AE">
        <w:rPr>
          <w:b/>
          <w:color w:val="auto"/>
          <w:lang w:val="en-GB"/>
        </w:rPr>
        <w:t xml:space="preserve"> in pure deciduous stands. </w:t>
      </w:r>
      <w:r w:rsidR="004963EB" w:rsidRPr="004327AE">
        <w:rPr>
          <w:color w:val="auto"/>
          <w:lang w:val="en-GB"/>
        </w:rPr>
        <w:t>(</w:t>
      </w:r>
      <w:r w:rsidR="004963EB" w:rsidRPr="004327AE">
        <w:rPr>
          <w:b/>
          <w:color w:val="auto"/>
          <w:lang w:val="en-GB"/>
        </w:rPr>
        <w:t>A</w:t>
      </w:r>
      <w:r w:rsidR="004963EB" w:rsidRPr="004327AE">
        <w:rPr>
          <w:color w:val="auto"/>
          <w:lang w:val="en-GB"/>
        </w:rPr>
        <w:t>), (</w:t>
      </w:r>
      <w:r w:rsidR="004963EB" w:rsidRPr="004327AE">
        <w:rPr>
          <w:b/>
          <w:color w:val="auto"/>
          <w:lang w:val="en-GB"/>
        </w:rPr>
        <w:t>B</w:t>
      </w:r>
      <w:r w:rsidR="004963EB" w:rsidRPr="004327AE">
        <w:rPr>
          <w:color w:val="auto"/>
          <w:lang w:val="en-GB"/>
        </w:rPr>
        <w:t xml:space="preserve">) </w:t>
      </w:r>
      <w:r w:rsidRPr="004327AE">
        <w:rPr>
          <w:color w:val="auto"/>
          <w:lang w:val="en-GB"/>
        </w:rPr>
        <w:t>Layout</w:t>
      </w:r>
      <w:r w:rsidR="004963EB" w:rsidRPr="004327AE">
        <w:rPr>
          <w:color w:val="auto"/>
          <w:lang w:val="en-GB"/>
        </w:rPr>
        <w:t>s</w:t>
      </w:r>
      <w:r w:rsidRPr="004327AE">
        <w:rPr>
          <w:color w:val="auto"/>
          <w:lang w:val="en-GB"/>
        </w:rPr>
        <w:t xml:space="preserve"> of </w:t>
      </w:r>
      <w:r w:rsidR="001836EC" w:rsidRPr="004327AE">
        <w:rPr>
          <w:color w:val="auto"/>
          <w:lang w:val="en-GB"/>
        </w:rPr>
        <w:t xml:space="preserve">the </w:t>
      </w:r>
      <w:r w:rsidRPr="004327AE">
        <w:rPr>
          <w:color w:val="auto"/>
          <w:lang w:val="en-GB"/>
        </w:rPr>
        <w:t xml:space="preserve">optimal placing </w:t>
      </w:r>
      <w:r w:rsidR="00BA5E70" w:rsidRPr="004327AE">
        <w:rPr>
          <w:color w:val="auto"/>
          <w:lang w:val="en-GB"/>
        </w:rPr>
        <w:t xml:space="preserve">of </w:t>
      </w:r>
      <w:proofErr w:type="gramStart"/>
      <w:r w:rsidR="008657C6" w:rsidRPr="004327AE">
        <w:rPr>
          <w:color w:val="auto"/>
          <w:lang w:val="en-GB"/>
        </w:rPr>
        <w:t xml:space="preserve">particular </w:t>
      </w:r>
      <w:r w:rsidR="00BA5E70" w:rsidRPr="004327AE">
        <w:rPr>
          <w:color w:val="auto"/>
          <w:lang w:val="en-GB"/>
        </w:rPr>
        <w:t>transects</w:t>
      </w:r>
      <w:proofErr w:type="gramEnd"/>
      <w:r w:rsidR="00BA5E70" w:rsidRPr="004327AE">
        <w:rPr>
          <w:color w:val="auto"/>
          <w:lang w:val="en-GB"/>
        </w:rPr>
        <w:t xml:space="preserve"> in </w:t>
      </w:r>
      <w:r w:rsidR="00D00152" w:rsidRPr="004327AE">
        <w:rPr>
          <w:color w:val="auto"/>
          <w:lang w:val="en-GB"/>
        </w:rPr>
        <w:t xml:space="preserve">a </w:t>
      </w:r>
      <w:r w:rsidR="00BA5E70" w:rsidRPr="004327AE">
        <w:rPr>
          <w:color w:val="auto"/>
          <w:lang w:val="en-GB"/>
        </w:rPr>
        <w:t>pure plantation established by line planting (</w:t>
      </w:r>
      <w:r w:rsidR="00C900BA" w:rsidRPr="004327AE">
        <w:rPr>
          <w:color w:val="auto"/>
          <w:lang w:val="en-GB"/>
        </w:rPr>
        <w:t>i.e.</w:t>
      </w:r>
      <w:r w:rsidR="008657C6" w:rsidRPr="004327AE">
        <w:rPr>
          <w:i/>
          <w:color w:val="auto"/>
          <w:lang w:val="en-GB"/>
        </w:rPr>
        <w:t>,</w:t>
      </w:r>
      <w:r w:rsidR="00BA5E70" w:rsidRPr="004327AE">
        <w:rPr>
          <w:i/>
          <w:color w:val="auto"/>
          <w:lang w:val="en-GB"/>
        </w:rPr>
        <w:t xml:space="preserve"> </w:t>
      </w:r>
      <w:r w:rsidR="004963EB" w:rsidRPr="004327AE">
        <w:rPr>
          <w:color w:val="auto"/>
          <w:lang w:val="en-GB"/>
        </w:rPr>
        <w:t>rectangular spacing). (</w:t>
      </w:r>
      <w:r w:rsidR="004963EB" w:rsidRPr="004327AE">
        <w:rPr>
          <w:b/>
          <w:color w:val="auto"/>
          <w:lang w:val="en-GB"/>
        </w:rPr>
        <w:t>C</w:t>
      </w:r>
      <w:r w:rsidR="004963EB" w:rsidRPr="004327AE">
        <w:rPr>
          <w:color w:val="auto"/>
          <w:lang w:val="en-GB"/>
        </w:rPr>
        <w:t xml:space="preserve">) </w:t>
      </w:r>
      <w:r w:rsidR="00A7142B" w:rsidRPr="004327AE">
        <w:rPr>
          <w:color w:val="auto"/>
          <w:lang w:val="en-GB"/>
        </w:rPr>
        <w:t>The l</w:t>
      </w:r>
      <w:r w:rsidR="009F5449" w:rsidRPr="004327AE">
        <w:rPr>
          <w:color w:val="auto"/>
          <w:lang w:val="en-GB"/>
        </w:rPr>
        <w:t xml:space="preserve">ayout of </w:t>
      </w:r>
      <w:r w:rsidR="00D00152" w:rsidRPr="004327AE">
        <w:rPr>
          <w:color w:val="auto"/>
          <w:lang w:val="en-GB"/>
        </w:rPr>
        <w:t xml:space="preserve">the </w:t>
      </w:r>
      <w:r w:rsidR="009F5449" w:rsidRPr="004327AE">
        <w:rPr>
          <w:color w:val="auto"/>
          <w:lang w:val="en-GB"/>
        </w:rPr>
        <w:t xml:space="preserve">optimal placing of </w:t>
      </w:r>
      <w:proofErr w:type="gramStart"/>
      <w:r w:rsidR="00141829" w:rsidRPr="004327AE">
        <w:rPr>
          <w:color w:val="auto"/>
          <w:lang w:val="en-GB"/>
        </w:rPr>
        <w:t xml:space="preserve">particular </w:t>
      </w:r>
      <w:r w:rsidR="009F5449" w:rsidRPr="004327AE">
        <w:rPr>
          <w:color w:val="auto"/>
          <w:lang w:val="en-GB"/>
        </w:rPr>
        <w:t>transects</w:t>
      </w:r>
      <w:proofErr w:type="gramEnd"/>
      <w:r w:rsidR="009F5449" w:rsidRPr="004327AE">
        <w:rPr>
          <w:color w:val="auto"/>
          <w:lang w:val="en-GB"/>
        </w:rPr>
        <w:t xml:space="preserve"> in </w:t>
      </w:r>
      <w:r w:rsidR="00D00152" w:rsidRPr="004327AE">
        <w:rPr>
          <w:color w:val="auto"/>
          <w:lang w:val="en-GB"/>
        </w:rPr>
        <w:t xml:space="preserve">a </w:t>
      </w:r>
      <w:r w:rsidR="009F5449" w:rsidRPr="004327AE">
        <w:rPr>
          <w:color w:val="auto"/>
          <w:lang w:val="en-GB"/>
        </w:rPr>
        <w:t xml:space="preserve">pure plantation established by line planting </w:t>
      </w:r>
      <w:r w:rsidR="00B15040" w:rsidRPr="004327AE">
        <w:rPr>
          <w:color w:val="auto"/>
          <w:lang w:val="en-GB"/>
        </w:rPr>
        <w:t>at triangular spacing</w:t>
      </w:r>
      <w:r w:rsidR="009F5449" w:rsidRPr="004327AE">
        <w:rPr>
          <w:color w:val="auto"/>
          <w:lang w:val="en-GB"/>
        </w:rPr>
        <w:t>.</w:t>
      </w:r>
      <w:r w:rsidR="00B15040" w:rsidRPr="004327AE">
        <w:rPr>
          <w:b/>
          <w:color w:val="auto"/>
          <w:lang w:val="en-GB"/>
        </w:rPr>
        <w:t xml:space="preserve"> </w:t>
      </w:r>
      <w:r w:rsidR="004963EB" w:rsidRPr="004327AE">
        <w:rPr>
          <w:color w:val="auto"/>
          <w:lang w:val="en-GB"/>
        </w:rPr>
        <w:t>(</w:t>
      </w:r>
      <w:r w:rsidR="004963EB" w:rsidRPr="004327AE">
        <w:rPr>
          <w:b/>
          <w:color w:val="auto"/>
          <w:lang w:val="en-GB"/>
        </w:rPr>
        <w:t>D</w:t>
      </w:r>
      <w:r w:rsidR="004963EB" w:rsidRPr="004327AE">
        <w:rPr>
          <w:color w:val="auto"/>
          <w:lang w:val="en-GB"/>
        </w:rPr>
        <w:t>)</w:t>
      </w:r>
      <w:r w:rsidR="00F56106" w:rsidRPr="004327AE">
        <w:rPr>
          <w:b/>
          <w:color w:val="auto"/>
          <w:lang w:val="en-GB"/>
        </w:rPr>
        <w:t xml:space="preserve"> </w:t>
      </w:r>
      <w:r w:rsidR="00A7142B" w:rsidRPr="004327AE">
        <w:rPr>
          <w:color w:val="auto"/>
          <w:lang w:val="en-GB"/>
        </w:rPr>
        <w:t>The l</w:t>
      </w:r>
      <w:r w:rsidR="00F56106" w:rsidRPr="004327AE">
        <w:rPr>
          <w:color w:val="auto"/>
          <w:lang w:val="en-GB"/>
        </w:rPr>
        <w:t xml:space="preserve">ayout of </w:t>
      </w:r>
      <w:r w:rsidR="00D00152" w:rsidRPr="004327AE">
        <w:rPr>
          <w:color w:val="auto"/>
          <w:lang w:val="en-GB"/>
        </w:rPr>
        <w:t xml:space="preserve">the </w:t>
      </w:r>
      <w:r w:rsidR="00F56106" w:rsidRPr="004327AE">
        <w:rPr>
          <w:color w:val="auto"/>
          <w:lang w:val="en-GB"/>
        </w:rPr>
        <w:t xml:space="preserve">optimal placing of </w:t>
      </w:r>
      <w:proofErr w:type="gramStart"/>
      <w:r w:rsidR="008844A2" w:rsidRPr="004327AE">
        <w:rPr>
          <w:color w:val="auto"/>
          <w:lang w:val="en-GB"/>
        </w:rPr>
        <w:t xml:space="preserve">particular </w:t>
      </w:r>
      <w:r w:rsidR="00F56106" w:rsidRPr="004327AE">
        <w:rPr>
          <w:color w:val="auto"/>
          <w:lang w:val="en-GB"/>
        </w:rPr>
        <w:t>transects</w:t>
      </w:r>
      <w:proofErr w:type="gramEnd"/>
      <w:r w:rsidR="00F56106" w:rsidRPr="004327AE">
        <w:rPr>
          <w:color w:val="auto"/>
          <w:lang w:val="en-GB"/>
        </w:rPr>
        <w:t xml:space="preserve"> in </w:t>
      </w:r>
      <w:r w:rsidR="00D00152" w:rsidRPr="004327AE">
        <w:rPr>
          <w:color w:val="auto"/>
          <w:lang w:val="en-GB"/>
        </w:rPr>
        <w:t xml:space="preserve">a </w:t>
      </w:r>
      <w:r w:rsidR="00F56106" w:rsidRPr="004327AE">
        <w:rPr>
          <w:color w:val="auto"/>
          <w:lang w:val="en-GB"/>
        </w:rPr>
        <w:t xml:space="preserve">pure plantation established by line planting with two </w:t>
      </w:r>
      <w:r w:rsidR="00683270" w:rsidRPr="004327AE">
        <w:rPr>
          <w:color w:val="auto"/>
          <w:lang w:val="en-GB"/>
        </w:rPr>
        <w:t>distinctly</w:t>
      </w:r>
      <w:r w:rsidR="00F56106" w:rsidRPr="004327AE">
        <w:rPr>
          <w:color w:val="auto"/>
          <w:lang w:val="en-GB"/>
        </w:rPr>
        <w:t xml:space="preserve"> different parts.</w:t>
      </w:r>
      <w:r w:rsidR="004963EB" w:rsidRPr="004327AE">
        <w:rPr>
          <w:color w:val="auto"/>
          <w:lang w:val="en-GB"/>
        </w:rPr>
        <w:t xml:space="preserve"> (</w:t>
      </w:r>
      <w:r w:rsidR="004963EB" w:rsidRPr="004327AE">
        <w:rPr>
          <w:b/>
          <w:color w:val="auto"/>
          <w:lang w:val="en-GB"/>
        </w:rPr>
        <w:t>E</w:t>
      </w:r>
      <w:r w:rsidR="004963EB" w:rsidRPr="004327AE">
        <w:rPr>
          <w:color w:val="auto"/>
          <w:lang w:val="en-GB"/>
        </w:rPr>
        <w:t xml:space="preserve">) </w:t>
      </w:r>
      <w:r w:rsidR="00A7142B" w:rsidRPr="004327AE">
        <w:rPr>
          <w:color w:val="auto"/>
          <w:lang w:val="en-GB"/>
        </w:rPr>
        <w:t>The l</w:t>
      </w:r>
      <w:r w:rsidR="008844A2" w:rsidRPr="004327AE">
        <w:rPr>
          <w:color w:val="auto"/>
          <w:lang w:val="en-GB"/>
        </w:rPr>
        <w:t xml:space="preserve">ayout of </w:t>
      </w:r>
      <w:r w:rsidR="00D00152" w:rsidRPr="004327AE">
        <w:rPr>
          <w:color w:val="auto"/>
          <w:lang w:val="en-GB"/>
        </w:rPr>
        <w:t xml:space="preserve">the </w:t>
      </w:r>
      <w:r w:rsidR="008844A2" w:rsidRPr="004327AE">
        <w:rPr>
          <w:color w:val="auto"/>
          <w:lang w:val="en-GB"/>
        </w:rPr>
        <w:t xml:space="preserve">optimal placing of </w:t>
      </w:r>
      <w:proofErr w:type="gramStart"/>
      <w:r w:rsidR="008844A2" w:rsidRPr="004327AE">
        <w:rPr>
          <w:color w:val="auto"/>
          <w:lang w:val="en-GB"/>
        </w:rPr>
        <w:t>particular transects</w:t>
      </w:r>
      <w:proofErr w:type="gramEnd"/>
      <w:r w:rsidR="008844A2" w:rsidRPr="004327AE">
        <w:rPr>
          <w:color w:val="auto"/>
          <w:lang w:val="en-GB"/>
        </w:rPr>
        <w:t xml:space="preserve"> in </w:t>
      </w:r>
      <w:r w:rsidR="00D00152" w:rsidRPr="004327AE">
        <w:rPr>
          <w:color w:val="auto"/>
          <w:lang w:val="en-GB"/>
        </w:rPr>
        <w:t xml:space="preserve">a </w:t>
      </w:r>
      <w:r w:rsidR="008844A2" w:rsidRPr="004327AE">
        <w:rPr>
          <w:color w:val="auto"/>
          <w:lang w:val="en-GB"/>
        </w:rPr>
        <w:t xml:space="preserve">stand </w:t>
      </w:r>
      <w:r w:rsidR="00683270" w:rsidRPr="004327AE">
        <w:rPr>
          <w:color w:val="auto"/>
          <w:lang w:val="en-GB"/>
        </w:rPr>
        <w:t>with four marked</w:t>
      </w:r>
      <w:r w:rsidR="008844A2" w:rsidRPr="004327AE">
        <w:rPr>
          <w:color w:val="auto"/>
          <w:lang w:val="en-GB"/>
        </w:rPr>
        <w:t>ly distinct parts of the stand.</w:t>
      </w:r>
      <w:r w:rsidR="004963EB" w:rsidRPr="004327AE">
        <w:rPr>
          <w:b/>
          <w:color w:val="auto"/>
          <w:lang w:val="en-GB"/>
        </w:rPr>
        <w:t xml:space="preserve"> </w:t>
      </w:r>
      <w:r w:rsidR="004963EB" w:rsidRPr="004327AE">
        <w:rPr>
          <w:color w:val="auto"/>
          <w:lang w:val="en-GB"/>
        </w:rPr>
        <w:t>(</w:t>
      </w:r>
      <w:r w:rsidR="004963EB" w:rsidRPr="004327AE">
        <w:rPr>
          <w:b/>
          <w:color w:val="auto"/>
          <w:lang w:val="en-GB"/>
        </w:rPr>
        <w:t>F</w:t>
      </w:r>
      <w:r w:rsidR="004963EB" w:rsidRPr="004327AE">
        <w:rPr>
          <w:color w:val="auto"/>
          <w:lang w:val="en-GB"/>
        </w:rPr>
        <w:t xml:space="preserve">) </w:t>
      </w:r>
      <w:r w:rsidR="00A7142B" w:rsidRPr="004327AE">
        <w:rPr>
          <w:color w:val="auto"/>
          <w:lang w:val="en-GB"/>
        </w:rPr>
        <w:t>The l</w:t>
      </w:r>
      <w:r w:rsidR="00BF0048" w:rsidRPr="004327AE">
        <w:rPr>
          <w:color w:val="auto"/>
          <w:lang w:val="en-GB"/>
        </w:rPr>
        <w:t xml:space="preserve">ayout of </w:t>
      </w:r>
      <w:r w:rsidR="00D00152" w:rsidRPr="004327AE">
        <w:rPr>
          <w:color w:val="auto"/>
          <w:lang w:val="en-GB"/>
        </w:rPr>
        <w:t xml:space="preserve">the </w:t>
      </w:r>
      <w:r w:rsidR="00BF0048" w:rsidRPr="004327AE">
        <w:rPr>
          <w:color w:val="auto"/>
          <w:lang w:val="en-GB"/>
        </w:rPr>
        <w:t xml:space="preserve">optimal placing of </w:t>
      </w:r>
      <w:proofErr w:type="gramStart"/>
      <w:r w:rsidR="00BF0048" w:rsidRPr="004327AE">
        <w:rPr>
          <w:color w:val="auto"/>
          <w:lang w:val="en-GB"/>
        </w:rPr>
        <w:t>particular transects</w:t>
      </w:r>
      <w:proofErr w:type="gramEnd"/>
      <w:r w:rsidR="00BF0048" w:rsidRPr="004327AE">
        <w:rPr>
          <w:color w:val="auto"/>
          <w:lang w:val="en-GB"/>
        </w:rPr>
        <w:t xml:space="preserve"> in </w:t>
      </w:r>
      <w:r w:rsidR="00D00152" w:rsidRPr="004327AE">
        <w:rPr>
          <w:color w:val="auto"/>
          <w:lang w:val="en-GB"/>
        </w:rPr>
        <w:t xml:space="preserve">a </w:t>
      </w:r>
      <w:r w:rsidR="00BF0048" w:rsidRPr="004327AE">
        <w:rPr>
          <w:color w:val="auto"/>
          <w:lang w:val="en-GB"/>
        </w:rPr>
        <w:t>pure plantation establ</w:t>
      </w:r>
      <w:r w:rsidR="00A30F41" w:rsidRPr="004327AE">
        <w:rPr>
          <w:color w:val="auto"/>
          <w:lang w:val="en-GB"/>
        </w:rPr>
        <w:t xml:space="preserve">ished by line planting with two </w:t>
      </w:r>
      <w:r w:rsidR="00683270" w:rsidRPr="004327AE">
        <w:rPr>
          <w:color w:val="auto"/>
          <w:lang w:val="en-GB"/>
        </w:rPr>
        <w:t>different</w:t>
      </w:r>
      <w:r w:rsidR="00BF0048" w:rsidRPr="004327AE">
        <w:rPr>
          <w:color w:val="auto"/>
          <w:lang w:val="en-GB"/>
        </w:rPr>
        <w:t xml:space="preserve"> parts.</w:t>
      </w:r>
      <w:r w:rsidR="004963EB" w:rsidRPr="004327AE">
        <w:rPr>
          <w:color w:val="auto"/>
          <w:lang w:val="en-GB"/>
        </w:rPr>
        <w:t xml:space="preserve"> (</w:t>
      </w:r>
      <w:r w:rsidR="004963EB" w:rsidRPr="004327AE">
        <w:rPr>
          <w:b/>
          <w:color w:val="auto"/>
          <w:lang w:val="en-GB"/>
        </w:rPr>
        <w:t>G</w:t>
      </w:r>
      <w:r w:rsidR="004963EB" w:rsidRPr="004327AE">
        <w:rPr>
          <w:color w:val="auto"/>
          <w:lang w:val="en-GB"/>
        </w:rPr>
        <w:t xml:space="preserve">) </w:t>
      </w:r>
      <w:r w:rsidR="00A7142B" w:rsidRPr="004327AE">
        <w:rPr>
          <w:color w:val="auto"/>
          <w:lang w:val="en-GB"/>
        </w:rPr>
        <w:t>The l</w:t>
      </w:r>
      <w:r w:rsidR="00683270" w:rsidRPr="004327AE">
        <w:rPr>
          <w:color w:val="auto"/>
          <w:lang w:val="en-GB"/>
        </w:rPr>
        <w:t xml:space="preserve">ayout of </w:t>
      </w:r>
      <w:r w:rsidR="00D00152" w:rsidRPr="004327AE">
        <w:rPr>
          <w:color w:val="auto"/>
          <w:lang w:val="en-GB"/>
        </w:rPr>
        <w:t xml:space="preserve">the </w:t>
      </w:r>
      <w:r w:rsidR="00683270" w:rsidRPr="004327AE">
        <w:rPr>
          <w:color w:val="auto"/>
          <w:lang w:val="en-GB"/>
        </w:rPr>
        <w:t xml:space="preserve">optimal placing of </w:t>
      </w:r>
      <w:proofErr w:type="gramStart"/>
      <w:r w:rsidR="00683270" w:rsidRPr="004327AE">
        <w:rPr>
          <w:color w:val="auto"/>
          <w:lang w:val="en-GB"/>
        </w:rPr>
        <w:t>particular transects</w:t>
      </w:r>
      <w:proofErr w:type="gramEnd"/>
      <w:r w:rsidR="00683270" w:rsidRPr="004327AE">
        <w:rPr>
          <w:color w:val="auto"/>
          <w:lang w:val="en-GB"/>
        </w:rPr>
        <w:t xml:space="preserve"> in </w:t>
      </w:r>
      <w:r w:rsidR="00D00152" w:rsidRPr="004327AE">
        <w:rPr>
          <w:color w:val="auto"/>
          <w:lang w:val="en-GB"/>
        </w:rPr>
        <w:t xml:space="preserve">a </w:t>
      </w:r>
      <w:r w:rsidR="00683270" w:rsidRPr="004327AE">
        <w:rPr>
          <w:color w:val="auto"/>
          <w:lang w:val="en-GB"/>
        </w:rPr>
        <w:t>pure plantation established by line planting with three markedly distinct parts representing 50%, 25%, and 25% of the whole area of the stand.</w:t>
      </w:r>
      <w:r w:rsidR="00683270" w:rsidRPr="004327AE">
        <w:rPr>
          <w:b/>
          <w:color w:val="auto"/>
          <w:lang w:val="en-GB"/>
        </w:rPr>
        <w:t xml:space="preserve"> </w:t>
      </w:r>
      <w:r w:rsidR="00A7142B" w:rsidRPr="004327AE">
        <w:rPr>
          <w:color w:val="auto"/>
          <w:lang w:val="en-GB"/>
        </w:rPr>
        <w:t>(</w:t>
      </w:r>
      <w:r w:rsidR="00A7142B" w:rsidRPr="004327AE">
        <w:rPr>
          <w:b/>
          <w:color w:val="auto"/>
          <w:lang w:val="en-GB"/>
        </w:rPr>
        <w:t>H</w:t>
      </w:r>
      <w:r w:rsidR="00A7142B" w:rsidRPr="004327AE">
        <w:rPr>
          <w:color w:val="auto"/>
          <w:lang w:val="en-GB"/>
        </w:rPr>
        <w:t>) The l</w:t>
      </w:r>
      <w:r w:rsidR="00126E97" w:rsidRPr="004327AE">
        <w:rPr>
          <w:color w:val="auto"/>
          <w:lang w:val="en-GB"/>
        </w:rPr>
        <w:t xml:space="preserve">ayout of placing transects in stands </w:t>
      </w:r>
      <w:r w:rsidR="00A27C82" w:rsidRPr="004327AE">
        <w:rPr>
          <w:color w:val="auto"/>
          <w:lang w:val="en-GB"/>
        </w:rPr>
        <w:t>established by natural regeneration</w:t>
      </w:r>
      <w:r w:rsidR="00126E97" w:rsidRPr="004327AE">
        <w:rPr>
          <w:color w:val="auto"/>
          <w:lang w:val="en-GB"/>
        </w:rPr>
        <w:t>, where approximately 12 measurement points pe</w:t>
      </w:r>
      <w:r w:rsidR="00F302DF" w:rsidRPr="004327AE">
        <w:rPr>
          <w:color w:val="auto"/>
          <w:lang w:val="en-GB"/>
        </w:rPr>
        <w:t xml:space="preserve">r transect are </w:t>
      </w:r>
      <w:proofErr w:type="gramStart"/>
      <w:r w:rsidR="00F302DF" w:rsidRPr="004327AE">
        <w:rPr>
          <w:color w:val="auto"/>
          <w:lang w:val="en-GB"/>
        </w:rPr>
        <w:t>sufficient</w:t>
      </w:r>
      <w:proofErr w:type="gramEnd"/>
      <w:r w:rsidR="00F302DF" w:rsidRPr="004327AE">
        <w:rPr>
          <w:color w:val="auto"/>
          <w:lang w:val="en-GB"/>
        </w:rPr>
        <w:t xml:space="preserve"> from</w:t>
      </w:r>
      <w:r w:rsidR="00126E97" w:rsidRPr="004327AE">
        <w:rPr>
          <w:color w:val="auto"/>
          <w:lang w:val="en-GB"/>
        </w:rPr>
        <w:t xml:space="preserve"> the accuracy point of view.</w:t>
      </w:r>
      <w:r w:rsidR="001E1C6D" w:rsidRPr="004327AE">
        <w:rPr>
          <w:color w:val="auto"/>
          <w:lang w:val="en-GB"/>
        </w:rPr>
        <w:t xml:space="preserve"> Grey transects could be alternatively omitted from the measurement.</w:t>
      </w:r>
    </w:p>
    <w:p w14:paraId="7CF0004B" w14:textId="77777777" w:rsidR="00683270" w:rsidRPr="004327AE" w:rsidRDefault="00683270" w:rsidP="00940E81">
      <w:pPr>
        <w:rPr>
          <w:color w:val="auto"/>
          <w:lang w:val="en-GB"/>
        </w:rPr>
      </w:pPr>
    </w:p>
    <w:p w14:paraId="0CD4FADE" w14:textId="38AA1CC9" w:rsidR="001F4C40" w:rsidRPr="004327AE" w:rsidRDefault="00F73655" w:rsidP="00940E81">
      <w:pPr>
        <w:rPr>
          <w:color w:val="auto"/>
          <w:lang w:val="en-GB"/>
        </w:rPr>
      </w:pPr>
      <w:r w:rsidRPr="004327AE">
        <w:rPr>
          <w:b/>
          <w:color w:val="auto"/>
          <w:lang w:val="en-GB"/>
        </w:rPr>
        <w:t>Figure 6</w:t>
      </w:r>
      <w:r w:rsidR="00D35B74" w:rsidRPr="004327AE">
        <w:rPr>
          <w:b/>
          <w:color w:val="auto"/>
          <w:lang w:val="en-GB"/>
        </w:rPr>
        <w:t xml:space="preserve">: </w:t>
      </w:r>
      <w:r w:rsidR="00D23BFB" w:rsidRPr="004327AE">
        <w:rPr>
          <w:b/>
          <w:color w:val="auto"/>
          <w:lang w:val="en-GB"/>
        </w:rPr>
        <w:t>A s</w:t>
      </w:r>
      <w:r w:rsidR="00D35B74" w:rsidRPr="004327AE">
        <w:rPr>
          <w:b/>
          <w:color w:val="auto"/>
          <w:lang w:val="en-GB"/>
        </w:rPr>
        <w:t xml:space="preserve">chematic depiction of a spacing choice between measurement points within transects with regards to FOV, stand density, and height of </w:t>
      </w:r>
      <w:r w:rsidR="00FA6CB3" w:rsidRPr="004327AE">
        <w:rPr>
          <w:b/>
          <w:color w:val="auto"/>
          <w:lang w:val="en-GB"/>
        </w:rPr>
        <w:t xml:space="preserve">the </w:t>
      </w:r>
      <w:r w:rsidR="00D35B74" w:rsidRPr="004327AE">
        <w:rPr>
          <w:b/>
          <w:color w:val="auto"/>
          <w:lang w:val="en-GB"/>
        </w:rPr>
        <w:t xml:space="preserve">crown base. </w:t>
      </w:r>
      <w:r w:rsidR="00D35B74" w:rsidRPr="004327AE">
        <w:rPr>
          <w:i/>
          <w:color w:val="auto"/>
          <w:lang w:val="en-GB"/>
        </w:rPr>
        <w:t>a</w:t>
      </w:r>
      <w:r w:rsidR="00D35B74" w:rsidRPr="004327AE">
        <w:rPr>
          <w:color w:val="auto"/>
          <w:lang w:val="en-GB"/>
        </w:rPr>
        <w:t xml:space="preserve">: suitable spacing distance in the case of </w:t>
      </w:r>
      <w:r w:rsidR="00D23BFB" w:rsidRPr="004327AE">
        <w:rPr>
          <w:color w:val="auto"/>
          <w:lang w:val="en-GB"/>
        </w:rPr>
        <w:t xml:space="preserve">the </w:t>
      </w:r>
      <w:r w:rsidR="00D35B74" w:rsidRPr="004327AE">
        <w:rPr>
          <w:color w:val="auto"/>
          <w:lang w:val="en-GB"/>
        </w:rPr>
        <w:t xml:space="preserve">schematically displayed sensor height and view, and crown base </w:t>
      </w:r>
      <w:r w:rsidR="00D35B74" w:rsidRPr="004327AE">
        <w:rPr>
          <w:color w:val="auto"/>
          <w:lang w:val="en-GB"/>
        </w:rPr>
        <w:lastRenderedPageBreak/>
        <w:t>height, c: unsuitable spacing distance as some canopy parts (d</w:t>
      </w:r>
      <w:r w:rsidR="00BA21D6" w:rsidRPr="004327AE">
        <w:rPr>
          <w:color w:val="auto"/>
          <w:lang w:val="en-GB"/>
        </w:rPr>
        <w:t xml:space="preserve"> –</w:t>
      </w:r>
      <w:r w:rsidR="00D35B74" w:rsidRPr="004327AE">
        <w:rPr>
          <w:color w:val="auto"/>
          <w:lang w:val="en-GB"/>
        </w:rPr>
        <w:t xml:space="preserve"> in whi</w:t>
      </w:r>
      <w:r w:rsidR="00FA6CB3" w:rsidRPr="004327AE">
        <w:rPr>
          <w:color w:val="auto"/>
          <w:lang w:val="en-GB"/>
        </w:rPr>
        <w:t xml:space="preserve">te) are not visible by the sensor. Thus, </w:t>
      </w:r>
      <w:r w:rsidR="00D23BFB" w:rsidRPr="004327AE">
        <w:rPr>
          <w:color w:val="auto"/>
          <w:lang w:val="en-GB"/>
        </w:rPr>
        <w:t xml:space="preserve">the </w:t>
      </w:r>
      <w:r w:rsidR="00D35B74" w:rsidRPr="004327AE">
        <w:rPr>
          <w:color w:val="auto"/>
          <w:lang w:val="en-GB"/>
        </w:rPr>
        <w:t xml:space="preserve">spacing should be corrected (by b, </w:t>
      </w:r>
      <w:r w:rsidR="00C900BA" w:rsidRPr="004327AE">
        <w:rPr>
          <w:color w:val="auto"/>
          <w:lang w:val="en-GB"/>
        </w:rPr>
        <w:t>i.e.</w:t>
      </w:r>
      <w:r w:rsidR="00BA21D6" w:rsidRPr="004327AE">
        <w:rPr>
          <w:i/>
          <w:color w:val="auto"/>
          <w:lang w:val="en-GB"/>
        </w:rPr>
        <w:t>,</w:t>
      </w:r>
      <w:r w:rsidR="00D35B74" w:rsidRPr="004327AE">
        <w:rPr>
          <w:color w:val="auto"/>
          <w:lang w:val="en-GB"/>
        </w:rPr>
        <w:t xml:space="preserve"> a</w:t>
      </w:r>
      <w:r w:rsidR="00BA21D6" w:rsidRPr="004327AE">
        <w:rPr>
          <w:color w:val="auto"/>
          <w:lang w:val="en-GB"/>
        </w:rPr>
        <w:t xml:space="preserve"> </w:t>
      </w:r>
      <w:r w:rsidR="00D35B74" w:rsidRPr="004327AE">
        <w:rPr>
          <w:color w:val="auto"/>
          <w:lang w:val="en-GB"/>
        </w:rPr>
        <w:t>=</w:t>
      </w:r>
      <w:r w:rsidR="00BA21D6" w:rsidRPr="004327AE">
        <w:rPr>
          <w:color w:val="auto"/>
          <w:lang w:val="en-GB"/>
        </w:rPr>
        <w:t xml:space="preserve"> c – </w:t>
      </w:r>
      <w:r w:rsidR="00D35B74" w:rsidRPr="004327AE">
        <w:rPr>
          <w:color w:val="auto"/>
          <w:lang w:val="en-GB"/>
        </w:rPr>
        <w:t>b), c*: also corrected, suitable sp</w:t>
      </w:r>
      <w:r w:rsidR="00BA21D6" w:rsidRPr="004327AE">
        <w:rPr>
          <w:color w:val="auto"/>
          <w:lang w:val="en-GB"/>
        </w:rPr>
        <w:t xml:space="preserve">acing distance due to </w:t>
      </w:r>
      <w:r w:rsidR="00D23BFB" w:rsidRPr="004327AE">
        <w:rPr>
          <w:color w:val="auto"/>
          <w:lang w:val="en-GB"/>
        </w:rPr>
        <w:t xml:space="preserve">the </w:t>
      </w:r>
      <w:r w:rsidR="00BA21D6" w:rsidRPr="004327AE">
        <w:rPr>
          <w:color w:val="auto"/>
          <w:lang w:val="en-GB"/>
        </w:rPr>
        <w:t>corrected</w:t>
      </w:r>
      <w:r w:rsidR="00D35B74" w:rsidRPr="004327AE">
        <w:rPr>
          <w:color w:val="auto"/>
          <w:lang w:val="en-GB"/>
        </w:rPr>
        <w:t xml:space="preserve"> enlarged sensor view angle (fine dashed line).</w:t>
      </w:r>
    </w:p>
    <w:p w14:paraId="49AE765E" w14:textId="77777777" w:rsidR="007D41DD" w:rsidRPr="004327AE" w:rsidRDefault="007D41DD" w:rsidP="00940E81">
      <w:pPr>
        <w:rPr>
          <w:b/>
          <w:color w:val="auto"/>
          <w:lang w:val="en-GB"/>
        </w:rPr>
      </w:pPr>
    </w:p>
    <w:p w14:paraId="19DC7739" w14:textId="24759B15" w:rsidR="00457D56" w:rsidRPr="004327AE" w:rsidRDefault="00F73655" w:rsidP="00940E81">
      <w:pPr>
        <w:rPr>
          <w:rFonts w:asciiTheme="minorHAnsi" w:hAnsiTheme="minorHAnsi" w:cstheme="minorHAnsi"/>
          <w:b/>
          <w:color w:val="auto"/>
          <w:lang w:val="en-GB"/>
        </w:rPr>
      </w:pPr>
      <w:r w:rsidRPr="004327AE">
        <w:rPr>
          <w:b/>
          <w:color w:val="auto"/>
          <w:lang w:val="en-GB"/>
        </w:rPr>
        <w:t>Figure 7</w:t>
      </w:r>
      <w:r w:rsidR="00F7424D" w:rsidRPr="004327AE">
        <w:rPr>
          <w:b/>
          <w:color w:val="auto"/>
          <w:lang w:val="en-GB"/>
        </w:rPr>
        <w:t xml:space="preserve">: </w:t>
      </w:r>
      <w:r w:rsidR="00F03BB8" w:rsidRPr="004327AE">
        <w:rPr>
          <w:b/>
          <w:color w:val="auto"/>
          <w:lang w:val="en-GB"/>
        </w:rPr>
        <w:t>Optimal</w:t>
      </w:r>
      <w:r w:rsidR="00E2350C" w:rsidRPr="004327AE">
        <w:rPr>
          <w:b/>
          <w:color w:val="auto"/>
          <w:lang w:val="en-GB"/>
        </w:rPr>
        <w:t xml:space="preserve"> weather conditions for </w:t>
      </w:r>
      <w:r w:rsidR="00D23BFB" w:rsidRPr="004327AE">
        <w:rPr>
          <w:b/>
          <w:color w:val="auto"/>
          <w:lang w:val="en-GB"/>
        </w:rPr>
        <w:t xml:space="preserve">performing </w:t>
      </w:r>
      <w:r w:rsidR="00E2350C" w:rsidRPr="004327AE">
        <w:rPr>
          <w:b/>
          <w:color w:val="auto"/>
          <w:lang w:val="en-GB"/>
        </w:rPr>
        <w:t xml:space="preserve">LAI estimation using </w:t>
      </w:r>
      <w:r w:rsidR="00D23BFB" w:rsidRPr="004327AE">
        <w:rPr>
          <w:b/>
          <w:color w:val="auto"/>
          <w:lang w:val="en-GB"/>
        </w:rPr>
        <w:t>a</w:t>
      </w:r>
      <w:r w:rsidR="00940E81" w:rsidRPr="004327AE">
        <w:rPr>
          <w:b/>
          <w:color w:val="auto"/>
          <w:lang w:val="en-GB"/>
        </w:rPr>
        <w:t xml:space="preserve"> </w:t>
      </w:r>
      <w:r w:rsidR="00940E81" w:rsidRPr="004327AE">
        <w:rPr>
          <w:rFonts w:asciiTheme="minorHAnsi" w:hAnsiTheme="minorHAnsi" w:cstheme="minorHAnsi"/>
          <w:b/>
          <w:color w:val="auto"/>
          <w:lang w:val="en-GB"/>
        </w:rPr>
        <w:t>plant canopy analyzer.</w:t>
      </w:r>
    </w:p>
    <w:p w14:paraId="4ECB2987" w14:textId="77777777" w:rsidR="00940E81" w:rsidRPr="004327AE" w:rsidRDefault="00940E81" w:rsidP="00940E81">
      <w:pPr>
        <w:rPr>
          <w:rFonts w:asciiTheme="minorHAnsi" w:hAnsiTheme="minorHAnsi" w:cstheme="minorHAnsi"/>
          <w:b/>
          <w:color w:val="auto"/>
          <w:lang w:val="en-GB"/>
        </w:rPr>
      </w:pPr>
    </w:p>
    <w:p w14:paraId="22A64B31" w14:textId="70E045D8" w:rsidR="00024B26" w:rsidRPr="004327AE" w:rsidRDefault="00451F56" w:rsidP="00940E81">
      <w:pPr>
        <w:widowControl/>
        <w:autoSpaceDE/>
        <w:autoSpaceDN/>
        <w:adjustRightInd/>
        <w:rPr>
          <w:color w:val="auto"/>
          <w:lang w:val="en-GB"/>
        </w:rPr>
      </w:pPr>
      <w:r w:rsidRPr="004327AE">
        <w:rPr>
          <w:rFonts w:asciiTheme="minorHAnsi" w:hAnsiTheme="minorHAnsi" w:cstheme="minorHAnsi"/>
          <w:b/>
          <w:color w:val="auto"/>
          <w:lang w:val="en-GB"/>
        </w:rPr>
        <w:t xml:space="preserve">Figure </w:t>
      </w:r>
      <w:r w:rsidR="00F73655" w:rsidRPr="004327AE">
        <w:rPr>
          <w:rFonts w:asciiTheme="minorHAnsi" w:hAnsiTheme="minorHAnsi" w:cstheme="minorHAnsi"/>
          <w:b/>
          <w:color w:val="auto"/>
          <w:lang w:val="en-GB"/>
        </w:rPr>
        <w:t>8</w:t>
      </w:r>
      <w:r w:rsidR="002232E8" w:rsidRPr="004327AE">
        <w:rPr>
          <w:rFonts w:asciiTheme="minorHAnsi" w:hAnsiTheme="minorHAnsi" w:cstheme="minorHAnsi"/>
          <w:b/>
          <w:color w:val="auto"/>
          <w:lang w:val="en-GB"/>
        </w:rPr>
        <w:t>:</w:t>
      </w:r>
      <w:r w:rsidR="00DE5A4A" w:rsidRPr="004327AE">
        <w:rPr>
          <w:rFonts w:asciiTheme="minorHAnsi" w:hAnsiTheme="minorHAnsi" w:cstheme="minorHAnsi"/>
          <w:b/>
          <w:color w:val="auto"/>
          <w:lang w:val="en-GB"/>
        </w:rPr>
        <w:t xml:space="preserve"> </w:t>
      </w:r>
      <w:r w:rsidR="00D23BFB" w:rsidRPr="004327AE">
        <w:rPr>
          <w:rFonts w:cs="Times New Roman"/>
          <w:b/>
          <w:color w:val="auto"/>
          <w:lang w:val="en-GB"/>
        </w:rPr>
        <w:t>A c</w:t>
      </w:r>
      <w:r w:rsidR="00DE5A4A" w:rsidRPr="004327AE">
        <w:rPr>
          <w:rFonts w:cs="Times New Roman"/>
          <w:b/>
          <w:color w:val="auto"/>
          <w:lang w:val="en-GB"/>
        </w:rPr>
        <w:t>omparison of the statistically significant differences among average LAI values estimated using litter traps, the needle technique, and LAI-2000 PCA approaches.</w:t>
      </w:r>
      <w:r w:rsidR="00DE5A4A" w:rsidRPr="004327AE">
        <w:rPr>
          <w:rFonts w:cs="Times New Roman"/>
          <w:color w:val="auto"/>
          <w:lang w:val="en-GB"/>
        </w:rPr>
        <w:t xml:space="preserve"> </w:t>
      </w:r>
      <w:r w:rsidR="00DE5A4A" w:rsidRPr="004327AE">
        <w:rPr>
          <w:rStyle w:val="apple-converted-space"/>
          <w:rFonts w:cs="Times New Roman"/>
          <w:color w:val="auto"/>
          <w:shd w:val="clear" w:color="auto" w:fill="FFFFFF"/>
          <w:lang w:val="en-GB"/>
        </w:rPr>
        <w:t>A-C</w:t>
      </w:r>
      <w:r w:rsidR="00BB75CC" w:rsidRPr="004327AE">
        <w:rPr>
          <w:rStyle w:val="apple-converted-space"/>
          <w:rFonts w:cs="Times New Roman"/>
          <w:color w:val="auto"/>
          <w:shd w:val="clear" w:color="auto" w:fill="FFFFFF"/>
          <w:lang w:val="en-GB"/>
        </w:rPr>
        <w:t>: European</w:t>
      </w:r>
      <w:r w:rsidR="00DE5A4A" w:rsidRPr="004327AE">
        <w:rPr>
          <w:rStyle w:val="apple-converted-space"/>
          <w:rFonts w:cs="Times New Roman"/>
          <w:color w:val="auto"/>
          <w:shd w:val="clear" w:color="auto" w:fill="FFFFFF"/>
          <w:lang w:val="en-GB"/>
        </w:rPr>
        <w:t xml:space="preserve"> beech plots</w:t>
      </w:r>
      <w:r w:rsidR="00BB0595" w:rsidRPr="004327AE">
        <w:rPr>
          <w:rStyle w:val="apple-converted-space"/>
          <w:rFonts w:cs="Times New Roman"/>
          <w:color w:val="auto"/>
          <w:shd w:val="clear" w:color="auto" w:fill="FFFFFF"/>
          <w:lang w:val="en-GB"/>
        </w:rPr>
        <w:t>,</w:t>
      </w:r>
      <w:r w:rsidR="00BB75CC" w:rsidRPr="004327AE">
        <w:rPr>
          <w:rStyle w:val="apple-converted-space"/>
          <w:rFonts w:cs="Times New Roman"/>
          <w:color w:val="auto"/>
          <w:shd w:val="clear" w:color="auto" w:fill="FFFFFF"/>
          <w:lang w:val="en-GB"/>
        </w:rPr>
        <w:t xml:space="preserve"> D: sycamore</w:t>
      </w:r>
      <w:r w:rsidR="00DE5A4A" w:rsidRPr="004327AE">
        <w:rPr>
          <w:rStyle w:val="apple-converted-space"/>
          <w:rFonts w:cs="Times New Roman"/>
          <w:color w:val="auto"/>
          <w:shd w:val="clear" w:color="auto" w:fill="FFFFFF"/>
          <w:lang w:val="en-GB"/>
        </w:rPr>
        <w:t xml:space="preserve"> maple plot</w:t>
      </w:r>
      <w:r w:rsidR="00BB0595" w:rsidRPr="004327AE">
        <w:rPr>
          <w:rStyle w:val="apple-converted-space"/>
          <w:rFonts w:cs="Times New Roman"/>
          <w:color w:val="auto"/>
          <w:shd w:val="clear" w:color="auto" w:fill="FFFFFF"/>
          <w:lang w:val="en-GB"/>
        </w:rPr>
        <w:t>,</w:t>
      </w:r>
      <w:r w:rsidR="00DE5A4A" w:rsidRPr="004327AE">
        <w:rPr>
          <w:rStyle w:val="apple-converted-space"/>
          <w:rFonts w:cs="Times New Roman"/>
          <w:color w:val="auto"/>
          <w:shd w:val="clear" w:color="auto" w:fill="FFFFFF"/>
          <w:lang w:val="en-GB"/>
        </w:rPr>
        <w:t xml:space="preserve"> p &lt; 0.</w:t>
      </w:r>
      <w:r w:rsidR="00BB0595" w:rsidRPr="004327AE">
        <w:rPr>
          <w:rStyle w:val="apple-converted-space"/>
          <w:rFonts w:cs="Times New Roman"/>
          <w:color w:val="auto"/>
          <w:shd w:val="clear" w:color="auto" w:fill="FFFFFF"/>
          <w:lang w:val="en-GB"/>
        </w:rPr>
        <w:t>05 (*),</w:t>
      </w:r>
      <w:r w:rsidR="00DE5A4A" w:rsidRPr="004327AE">
        <w:rPr>
          <w:rStyle w:val="apple-converted-space"/>
          <w:rFonts w:cs="Times New Roman"/>
          <w:color w:val="auto"/>
          <w:shd w:val="clear" w:color="auto" w:fill="FFFFFF"/>
          <w:lang w:val="en-GB"/>
        </w:rPr>
        <w:t xml:space="preserve"> p &lt; 0.001</w:t>
      </w:r>
      <w:r w:rsidR="00BB0595" w:rsidRPr="004327AE">
        <w:rPr>
          <w:rStyle w:val="apple-converted-space"/>
          <w:rFonts w:cs="Times New Roman"/>
          <w:color w:val="auto"/>
          <w:shd w:val="clear" w:color="auto" w:fill="FFFFFF"/>
          <w:lang w:val="en-GB"/>
        </w:rPr>
        <w:t xml:space="preserve"> (**),</w:t>
      </w:r>
      <w:r w:rsidR="00DE5A4A" w:rsidRPr="004327AE">
        <w:rPr>
          <w:rStyle w:val="apple-converted-space"/>
          <w:rFonts w:cs="Times New Roman"/>
          <w:color w:val="auto"/>
          <w:shd w:val="clear" w:color="auto" w:fill="FFFFFF"/>
          <w:lang w:val="en-GB"/>
        </w:rPr>
        <w:t xml:space="preserve"> p ˃ 0.05 (ns). The whiskers show standard deviations.</w:t>
      </w:r>
      <w:r w:rsidR="00024B26" w:rsidRPr="004327AE">
        <w:rPr>
          <w:rStyle w:val="apple-converted-space"/>
          <w:rFonts w:cs="Times New Roman"/>
          <w:color w:val="auto"/>
          <w:shd w:val="clear" w:color="auto" w:fill="FFFFFF"/>
          <w:lang w:val="en-GB"/>
        </w:rPr>
        <w:t xml:space="preserve"> This figure has been modified </w:t>
      </w:r>
      <w:r w:rsidR="00940E81" w:rsidRPr="004327AE">
        <w:rPr>
          <w:rStyle w:val="apple-converted-space"/>
          <w:rFonts w:cs="Times New Roman"/>
          <w:color w:val="auto"/>
          <w:shd w:val="clear" w:color="auto" w:fill="FFFFFF"/>
          <w:lang w:val="en-GB"/>
        </w:rPr>
        <w:t>with permission</w:t>
      </w:r>
      <w:r w:rsidR="00940E81" w:rsidRPr="004327AE">
        <w:rPr>
          <w:rStyle w:val="apple-converted-space"/>
          <w:rFonts w:cs="Times New Roman"/>
          <w:color w:val="auto"/>
          <w:shd w:val="clear" w:color="auto" w:fill="FFFFFF"/>
          <w:vertAlign w:val="superscript"/>
          <w:lang w:val="en-GB"/>
        </w:rPr>
        <w:t>38</w:t>
      </w:r>
      <w:r w:rsidR="00940E81" w:rsidRPr="004327AE">
        <w:rPr>
          <w:rStyle w:val="apple-converted-space"/>
          <w:rFonts w:cs="Times New Roman"/>
          <w:color w:val="auto"/>
          <w:shd w:val="clear" w:color="auto" w:fill="FFFFFF"/>
          <w:lang w:val="en-GB"/>
        </w:rPr>
        <w:t>.</w:t>
      </w:r>
    </w:p>
    <w:p w14:paraId="666E7883" w14:textId="4C50BB07" w:rsidR="002232E8" w:rsidRPr="004327AE" w:rsidRDefault="002232E8" w:rsidP="00940E81">
      <w:pPr>
        <w:rPr>
          <w:rFonts w:asciiTheme="minorHAnsi" w:hAnsiTheme="minorHAnsi" w:cstheme="minorHAnsi"/>
          <w:b/>
          <w:color w:val="auto"/>
          <w:lang w:val="en-GB"/>
        </w:rPr>
      </w:pPr>
    </w:p>
    <w:p w14:paraId="6E639FAE" w14:textId="167E3E53" w:rsidR="00420589" w:rsidRPr="004327AE" w:rsidRDefault="00451F56" w:rsidP="00940E81">
      <w:pPr>
        <w:widowControl/>
        <w:autoSpaceDE/>
        <w:autoSpaceDN/>
        <w:adjustRightInd/>
        <w:rPr>
          <w:rStyle w:val="apple-converted-space"/>
          <w:rFonts w:cs="Times New Roman"/>
          <w:color w:val="auto"/>
          <w:shd w:val="clear" w:color="auto" w:fill="FFFFFF"/>
          <w:lang w:val="en-GB"/>
        </w:rPr>
      </w:pPr>
      <w:r w:rsidRPr="004327AE">
        <w:rPr>
          <w:rFonts w:asciiTheme="minorHAnsi" w:hAnsiTheme="minorHAnsi" w:cstheme="minorHAnsi"/>
          <w:b/>
          <w:color w:val="auto"/>
          <w:lang w:val="en-GB"/>
        </w:rPr>
        <w:t xml:space="preserve">Figure </w:t>
      </w:r>
      <w:r w:rsidR="00F73655" w:rsidRPr="004327AE">
        <w:rPr>
          <w:rFonts w:asciiTheme="minorHAnsi" w:hAnsiTheme="minorHAnsi" w:cstheme="minorHAnsi"/>
          <w:b/>
          <w:color w:val="auto"/>
          <w:lang w:val="en-GB"/>
        </w:rPr>
        <w:t>9</w:t>
      </w:r>
      <w:r w:rsidR="002232E8" w:rsidRPr="004327AE">
        <w:rPr>
          <w:rFonts w:asciiTheme="minorHAnsi" w:hAnsiTheme="minorHAnsi" w:cstheme="minorHAnsi"/>
          <w:b/>
          <w:color w:val="auto"/>
          <w:lang w:val="en-GB"/>
        </w:rPr>
        <w:t>:</w:t>
      </w:r>
      <w:r w:rsidR="00BB75CC" w:rsidRPr="004327AE">
        <w:rPr>
          <w:rFonts w:asciiTheme="minorHAnsi" w:hAnsiTheme="minorHAnsi" w:cstheme="minorHAnsi"/>
          <w:b/>
          <w:color w:val="auto"/>
          <w:lang w:val="en-GB"/>
        </w:rPr>
        <w:t xml:space="preserve"> Mean deflection of LAI values estimated using the needle technique and </w:t>
      </w:r>
      <w:proofErr w:type="gramStart"/>
      <w:r w:rsidR="00D23BFB" w:rsidRPr="004327AE">
        <w:rPr>
          <w:rFonts w:asciiTheme="minorHAnsi" w:hAnsiTheme="minorHAnsi" w:cstheme="minorHAnsi"/>
          <w:b/>
          <w:color w:val="auto"/>
          <w:lang w:val="en-GB"/>
        </w:rPr>
        <w:t>an</w:t>
      </w:r>
      <w:proofErr w:type="gramEnd"/>
      <w:r w:rsidR="00D23BFB" w:rsidRPr="004327AE">
        <w:rPr>
          <w:rFonts w:asciiTheme="minorHAnsi" w:hAnsiTheme="minorHAnsi" w:cstheme="minorHAnsi"/>
          <w:b/>
          <w:color w:val="auto"/>
          <w:lang w:val="en-GB"/>
        </w:rPr>
        <w:t xml:space="preserve"> </w:t>
      </w:r>
      <w:r w:rsidR="00BB75CC" w:rsidRPr="004327AE">
        <w:rPr>
          <w:rFonts w:asciiTheme="minorHAnsi" w:hAnsiTheme="minorHAnsi" w:cstheme="minorHAnsi"/>
          <w:b/>
          <w:color w:val="auto"/>
          <w:lang w:val="en-GB"/>
        </w:rPr>
        <w:t xml:space="preserve">LAI-2000 PCA from </w:t>
      </w:r>
      <w:r w:rsidR="00CF5FBB" w:rsidRPr="004327AE">
        <w:rPr>
          <w:rFonts w:asciiTheme="minorHAnsi" w:hAnsiTheme="minorHAnsi" w:cstheme="minorHAnsi"/>
          <w:b/>
          <w:color w:val="auto"/>
          <w:lang w:val="en-GB"/>
        </w:rPr>
        <w:t>LAI values obtained from</w:t>
      </w:r>
      <w:r w:rsidR="00BB0595" w:rsidRPr="004327AE">
        <w:rPr>
          <w:rFonts w:asciiTheme="minorHAnsi" w:hAnsiTheme="minorHAnsi" w:cstheme="minorHAnsi"/>
          <w:b/>
          <w:color w:val="auto"/>
          <w:lang w:val="en-GB"/>
        </w:rPr>
        <w:t xml:space="preserve"> litter traps deemed as the reference. </w:t>
      </w:r>
      <w:r w:rsidR="00BB0595" w:rsidRPr="004327AE">
        <w:rPr>
          <w:rStyle w:val="apple-converted-space"/>
          <w:rFonts w:cs="Times New Roman"/>
          <w:color w:val="auto"/>
          <w:shd w:val="clear" w:color="auto" w:fill="FFFFFF"/>
          <w:lang w:val="en-GB"/>
        </w:rPr>
        <w:t>A-C: European beech plots, D: sycamore maple plot, ALL – average deviation of all plots regardless of tree species. The whiskers show standard deviations.</w:t>
      </w:r>
      <w:r w:rsidR="00024B26" w:rsidRPr="004327AE">
        <w:rPr>
          <w:rStyle w:val="apple-converted-space"/>
          <w:rFonts w:cs="Times New Roman"/>
          <w:color w:val="auto"/>
          <w:shd w:val="clear" w:color="auto" w:fill="FFFFFF"/>
          <w:lang w:val="en-GB"/>
        </w:rPr>
        <w:t xml:space="preserve"> This figure has been modified </w:t>
      </w:r>
      <w:r w:rsidR="00940E81" w:rsidRPr="004327AE">
        <w:rPr>
          <w:rStyle w:val="apple-converted-space"/>
          <w:rFonts w:cs="Times New Roman"/>
          <w:color w:val="auto"/>
          <w:shd w:val="clear" w:color="auto" w:fill="FFFFFF"/>
          <w:lang w:val="en-GB"/>
        </w:rPr>
        <w:t>with permission</w:t>
      </w:r>
      <w:r w:rsidR="00940E81" w:rsidRPr="004327AE">
        <w:rPr>
          <w:rStyle w:val="apple-converted-space"/>
          <w:rFonts w:cs="Times New Roman"/>
          <w:color w:val="auto"/>
          <w:shd w:val="clear" w:color="auto" w:fill="FFFFFF"/>
          <w:vertAlign w:val="superscript"/>
          <w:lang w:val="en-GB"/>
        </w:rPr>
        <w:t>38</w:t>
      </w:r>
      <w:r w:rsidR="00940E81" w:rsidRPr="004327AE">
        <w:rPr>
          <w:rStyle w:val="apple-converted-space"/>
          <w:rFonts w:cs="Times New Roman"/>
          <w:color w:val="auto"/>
          <w:shd w:val="clear" w:color="auto" w:fill="FFFFFF"/>
          <w:lang w:val="en-GB"/>
        </w:rPr>
        <w:t>.</w:t>
      </w:r>
    </w:p>
    <w:p w14:paraId="0429C056" w14:textId="77777777" w:rsidR="00940E81" w:rsidRPr="004327AE" w:rsidRDefault="00940E81" w:rsidP="00940E81">
      <w:pPr>
        <w:widowControl/>
        <w:autoSpaceDE/>
        <w:autoSpaceDN/>
        <w:adjustRightInd/>
        <w:rPr>
          <w:rStyle w:val="apple-converted-space"/>
          <w:rFonts w:cs="Times New Roman"/>
          <w:color w:val="auto"/>
          <w:shd w:val="clear" w:color="auto" w:fill="FFFFFF"/>
          <w:lang w:val="en-GB"/>
        </w:rPr>
      </w:pPr>
    </w:p>
    <w:p w14:paraId="6A90CCE4" w14:textId="78B41C74" w:rsidR="00420589" w:rsidRPr="004327AE" w:rsidRDefault="00451F56" w:rsidP="00940E81">
      <w:pPr>
        <w:widowControl/>
        <w:autoSpaceDE/>
        <w:autoSpaceDN/>
        <w:adjustRightInd/>
        <w:rPr>
          <w:rStyle w:val="apple-converted-space"/>
          <w:color w:val="auto"/>
          <w:lang w:val="en-GB"/>
        </w:rPr>
      </w:pPr>
      <w:r w:rsidRPr="004327AE">
        <w:rPr>
          <w:rFonts w:asciiTheme="minorHAnsi" w:hAnsiTheme="minorHAnsi" w:cstheme="minorHAnsi"/>
          <w:b/>
          <w:color w:val="auto"/>
          <w:lang w:val="en-GB"/>
        </w:rPr>
        <w:t xml:space="preserve">Figure </w:t>
      </w:r>
      <w:r w:rsidR="00F73655" w:rsidRPr="004327AE">
        <w:rPr>
          <w:rFonts w:asciiTheme="minorHAnsi" w:hAnsiTheme="minorHAnsi" w:cstheme="minorHAnsi"/>
          <w:b/>
          <w:color w:val="auto"/>
          <w:lang w:val="en-GB"/>
        </w:rPr>
        <w:t>10</w:t>
      </w:r>
      <w:r w:rsidR="00420589" w:rsidRPr="004327AE">
        <w:rPr>
          <w:rFonts w:asciiTheme="minorHAnsi" w:hAnsiTheme="minorHAnsi" w:cstheme="minorHAnsi"/>
          <w:b/>
          <w:color w:val="auto"/>
          <w:lang w:val="en-GB"/>
        </w:rPr>
        <w:t xml:space="preserve">: Seasonal LAI dynamics during the </w:t>
      </w:r>
      <w:r w:rsidR="00D23BFB" w:rsidRPr="004327AE">
        <w:rPr>
          <w:rFonts w:asciiTheme="minorHAnsi" w:hAnsiTheme="minorHAnsi" w:cstheme="minorHAnsi"/>
          <w:b/>
          <w:color w:val="auto"/>
          <w:lang w:val="en-GB"/>
        </w:rPr>
        <w:t>2013 growing season</w:t>
      </w:r>
      <w:r w:rsidR="00420589" w:rsidRPr="004327AE">
        <w:rPr>
          <w:rFonts w:asciiTheme="minorHAnsi" w:hAnsiTheme="minorHAnsi" w:cstheme="minorHAnsi"/>
          <w:b/>
          <w:color w:val="auto"/>
          <w:lang w:val="en-GB"/>
        </w:rPr>
        <w:t xml:space="preserve">. </w:t>
      </w:r>
      <w:r w:rsidR="00420589" w:rsidRPr="004327AE">
        <w:rPr>
          <w:rFonts w:asciiTheme="minorHAnsi" w:hAnsiTheme="minorHAnsi" w:cstheme="minorHAnsi"/>
          <w:color w:val="auto"/>
          <w:lang w:val="en-GB"/>
        </w:rPr>
        <w:t xml:space="preserve">LAI: leaf area index, WAI: woody area index, A–C: European beech plots, D: maple plot, DOY: day of the year. </w:t>
      </w:r>
      <w:r w:rsidR="00420589" w:rsidRPr="004327AE">
        <w:rPr>
          <w:rStyle w:val="apple-converted-space"/>
          <w:rFonts w:cs="Times New Roman"/>
          <w:color w:val="auto"/>
          <w:shd w:val="clear" w:color="auto" w:fill="FFFFFF"/>
          <w:lang w:val="en-GB"/>
        </w:rPr>
        <w:t xml:space="preserve">Empty diamonds signify average seasonal WAI subtracted from the PAI to obtain </w:t>
      </w:r>
      <w:r w:rsidR="007A6A4C" w:rsidRPr="004327AE">
        <w:rPr>
          <w:rStyle w:val="apple-converted-space"/>
          <w:rFonts w:cs="Times New Roman"/>
          <w:color w:val="auto"/>
          <w:shd w:val="clear" w:color="auto" w:fill="FFFFFF"/>
          <w:lang w:val="en-GB"/>
        </w:rPr>
        <w:t xml:space="preserve">the </w:t>
      </w:r>
      <w:r w:rsidR="000042D9" w:rsidRPr="004327AE">
        <w:rPr>
          <w:rStyle w:val="apple-converted-space"/>
          <w:rFonts w:cs="Times New Roman"/>
          <w:color w:val="auto"/>
          <w:shd w:val="clear" w:color="auto" w:fill="FFFFFF"/>
          <w:lang w:val="en-GB"/>
        </w:rPr>
        <w:t>correct</w:t>
      </w:r>
      <w:r w:rsidR="00420589" w:rsidRPr="004327AE">
        <w:rPr>
          <w:rStyle w:val="apple-converted-space"/>
          <w:rFonts w:cs="Times New Roman"/>
          <w:color w:val="auto"/>
          <w:shd w:val="clear" w:color="auto" w:fill="FFFFFF"/>
          <w:lang w:val="en-GB"/>
        </w:rPr>
        <w:t xml:space="preserve"> LAI (LAI = PAI - WAI). Period 3 appears to be the most suitable phase to compare the LAI of deciduous stands during the whole growing season. The whiskers display standard deviations of LAI estimation</w:t>
      </w:r>
      <w:r w:rsidR="000042D9" w:rsidRPr="004327AE">
        <w:rPr>
          <w:rStyle w:val="apple-converted-space"/>
          <w:rFonts w:cs="Times New Roman"/>
          <w:color w:val="auto"/>
          <w:shd w:val="clear" w:color="auto" w:fill="FFFFFF"/>
          <w:lang w:val="en-GB"/>
        </w:rPr>
        <w:t>,</w:t>
      </w:r>
      <w:r w:rsidR="00420589" w:rsidRPr="004327AE">
        <w:rPr>
          <w:rStyle w:val="apple-converted-space"/>
          <w:rFonts w:cs="Times New Roman"/>
          <w:color w:val="auto"/>
          <w:shd w:val="clear" w:color="auto" w:fill="FFFFFF"/>
          <w:lang w:val="en-GB"/>
        </w:rPr>
        <w:t xml:space="preserve"> and the grey area signifies the confidence interval of the mean LAI curve.</w:t>
      </w:r>
      <w:r w:rsidR="00024B26" w:rsidRPr="004327AE">
        <w:rPr>
          <w:rStyle w:val="apple-converted-space"/>
          <w:rFonts w:cs="Times New Roman"/>
          <w:color w:val="auto"/>
          <w:shd w:val="clear" w:color="auto" w:fill="FFFFFF"/>
          <w:lang w:val="en-GB"/>
        </w:rPr>
        <w:t xml:space="preserve"> This figure has been modified </w:t>
      </w:r>
      <w:r w:rsidR="00940E81" w:rsidRPr="004327AE">
        <w:rPr>
          <w:rStyle w:val="apple-converted-space"/>
          <w:rFonts w:cs="Times New Roman"/>
          <w:color w:val="auto"/>
          <w:shd w:val="clear" w:color="auto" w:fill="FFFFFF"/>
          <w:lang w:val="en-GB"/>
        </w:rPr>
        <w:t>with permission</w:t>
      </w:r>
      <w:r w:rsidR="00940E81" w:rsidRPr="004327AE">
        <w:rPr>
          <w:rStyle w:val="apple-converted-space"/>
          <w:rFonts w:cs="Times New Roman"/>
          <w:color w:val="auto"/>
          <w:shd w:val="clear" w:color="auto" w:fill="FFFFFF"/>
          <w:vertAlign w:val="superscript"/>
          <w:lang w:val="en-GB"/>
        </w:rPr>
        <w:t>38</w:t>
      </w:r>
      <w:r w:rsidR="00940E81" w:rsidRPr="004327AE">
        <w:rPr>
          <w:rStyle w:val="apple-converted-space"/>
          <w:rFonts w:cs="Times New Roman"/>
          <w:color w:val="auto"/>
          <w:shd w:val="clear" w:color="auto" w:fill="FFFFFF"/>
          <w:lang w:val="en-GB"/>
        </w:rPr>
        <w:t>.</w:t>
      </w:r>
    </w:p>
    <w:p w14:paraId="6DA29799" w14:textId="77777777" w:rsidR="0006103F" w:rsidRPr="004327AE" w:rsidRDefault="0006103F" w:rsidP="00940E81">
      <w:pPr>
        <w:rPr>
          <w:rStyle w:val="apple-converted-space"/>
          <w:rFonts w:cs="Times New Roman"/>
          <w:color w:val="auto"/>
          <w:shd w:val="clear" w:color="auto" w:fill="FFFFFF"/>
          <w:lang w:val="en-GB"/>
        </w:rPr>
      </w:pPr>
    </w:p>
    <w:p w14:paraId="598D7C44" w14:textId="1BBA4ADF" w:rsidR="0024445F" w:rsidRPr="004327AE" w:rsidRDefault="00940E81" w:rsidP="00940E81">
      <w:pPr>
        <w:widowControl/>
        <w:autoSpaceDE/>
        <w:autoSpaceDN/>
        <w:adjustRightInd/>
        <w:rPr>
          <w:color w:val="auto"/>
          <w:lang w:val="en-GB"/>
        </w:rPr>
      </w:pPr>
      <w:r w:rsidRPr="004327AE">
        <w:rPr>
          <w:rFonts w:asciiTheme="minorHAnsi" w:hAnsiTheme="minorHAnsi" w:cstheme="minorHAnsi"/>
          <w:b/>
          <w:color w:val="auto"/>
          <w:lang w:val="en-GB"/>
        </w:rPr>
        <w:t>Appendix</w:t>
      </w:r>
      <w:r w:rsidR="00ED7E6A" w:rsidRPr="004327AE">
        <w:rPr>
          <w:rFonts w:asciiTheme="minorHAnsi" w:hAnsiTheme="minorHAnsi" w:cstheme="minorHAnsi"/>
          <w:b/>
          <w:color w:val="auto"/>
          <w:lang w:val="en-GB"/>
        </w:rPr>
        <w:t xml:space="preserve"> A: </w:t>
      </w:r>
      <w:r w:rsidR="0006103F" w:rsidRPr="004327AE">
        <w:rPr>
          <w:rFonts w:asciiTheme="minorHAnsi" w:hAnsiTheme="minorHAnsi" w:cstheme="minorHAnsi"/>
          <w:b/>
          <w:color w:val="auto"/>
          <w:lang w:val="en-GB"/>
        </w:rPr>
        <w:t xml:space="preserve">Characteristics of the study plots. </w:t>
      </w:r>
      <w:r w:rsidR="0006103F" w:rsidRPr="004327AE">
        <w:rPr>
          <w:rFonts w:asciiTheme="minorHAnsi" w:hAnsiTheme="minorHAnsi" w:cstheme="minorHAnsi"/>
          <w:color w:val="auto"/>
          <w:lang w:val="en-GB"/>
        </w:rPr>
        <w:t>A–C: European beech, D: sycamore maple. The forest type classification is based on ecological factors (</w:t>
      </w:r>
      <w:r w:rsidR="00C900BA" w:rsidRPr="004327AE">
        <w:rPr>
          <w:rFonts w:asciiTheme="minorHAnsi" w:hAnsiTheme="minorHAnsi" w:cstheme="minorHAnsi"/>
          <w:color w:val="auto"/>
          <w:lang w:val="en-GB"/>
        </w:rPr>
        <w:t>i.e.</w:t>
      </w:r>
      <w:r w:rsidR="0006103F" w:rsidRPr="004327AE">
        <w:rPr>
          <w:rFonts w:asciiTheme="minorHAnsi" w:hAnsiTheme="minorHAnsi" w:cstheme="minorHAnsi"/>
          <w:i/>
          <w:color w:val="auto"/>
          <w:lang w:val="en-GB"/>
        </w:rPr>
        <w:t xml:space="preserve">, </w:t>
      </w:r>
      <w:r w:rsidR="00E64F21" w:rsidRPr="004327AE">
        <w:rPr>
          <w:rFonts w:asciiTheme="minorHAnsi" w:hAnsiTheme="minorHAnsi" w:cstheme="minorHAnsi"/>
          <w:color w:val="auto"/>
          <w:lang w:val="en-GB"/>
        </w:rPr>
        <w:t>the soil and climate</w:t>
      </w:r>
      <w:r w:rsidR="0006103F" w:rsidRPr="004327AE">
        <w:rPr>
          <w:rFonts w:asciiTheme="minorHAnsi" w:hAnsiTheme="minorHAnsi" w:cstheme="minorHAnsi"/>
          <w:color w:val="auto"/>
          <w:lang w:val="en-GB"/>
        </w:rPr>
        <w:t>) and their relationships to forest stands.</w:t>
      </w:r>
      <w:r w:rsidR="00C60D1B" w:rsidRPr="004327AE">
        <w:rPr>
          <w:rFonts w:asciiTheme="minorHAnsi" w:hAnsiTheme="minorHAnsi" w:cstheme="minorHAnsi"/>
          <w:color w:val="auto"/>
          <w:lang w:val="en-GB"/>
        </w:rPr>
        <w:t xml:space="preserve"> Each of the plots had an area of 400 m</w:t>
      </w:r>
      <w:r w:rsidR="00C60D1B" w:rsidRPr="004327AE">
        <w:rPr>
          <w:rFonts w:asciiTheme="minorHAnsi" w:hAnsiTheme="minorHAnsi" w:cstheme="minorHAnsi"/>
          <w:color w:val="auto"/>
          <w:vertAlign w:val="superscript"/>
          <w:lang w:val="en-GB"/>
        </w:rPr>
        <w:t>2</w:t>
      </w:r>
      <w:r w:rsidR="00C60D1B" w:rsidRPr="004327AE">
        <w:rPr>
          <w:rFonts w:asciiTheme="minorHAnsi" w:hAnsiTheme="minorHAnsi" w:cstheme="minorHAnsi"/>
          <w:color w:val="auto"/>
          <w:lang w:val="en-GB"/>
        </w:rPr>
        <w:t xml:space="preserve"> (20 x 20 m).</w:t>
      </w:r>
      <w:r w:rsidR="0024445F" w:rsidRPr="004327AE">
        <w:rPr>
          <w:rFonts w:asciiTheme="minorHAnsi" w:hAnsiTheme="minorHAnsi" w:cstheme="minorHAnsi"/>
          <w:color w:val="auto"/>
          <w:lang w:val="en-GB"/>
        </w:rPr>
        <w:t xml:space="preserve"> </w:t>
      </w:r>
      <w:r w:rsidR="0024445F" w:rsidRPr="004327AE">
        <w:rPr>
          <w:rStyle w:val="apple-converted-space"/>
          <w:rFonts w:cs="Times New Roman"/>
          <w:color w:val="auto"/>
          <w:shd w:val="clear" w:color="auto" w:fill="FFFFFF"/>
          <w:lang w:val="en-GB"/>
        </w:rPr>
        <w:t xml:space="preserve">This table has been modified </w:t>
      </w:r>
      <w:r w:rsidRPr="004327AE">
        <w:rPr>
          <w:rStyle w:val="apple-converted-space"/>
          <w:rFonts w:cs="Times New Roman"/>
          <w:color w:val="auto"/>
          <w:shd w:val="clear" w:color="auto" w:fill="FFFFFF"/>
          <w:lang w:val="en-GB"/>
        </w:rPr>
        <w:t>with permission</w:t>
      </w:r>
      <w:r w:rsidRPr="004327AE">
        <w:rPr>
          <w:rStyle w:val="apple-converted-space"/>
          <w:rFonts w:cs="Times New Roman"/>
          <w:color w:val="auto"/>
          <w:shd w:val="clear" w:color="auto" w:fill="FFFFFF"/>
          <w:vertAlign w:val="superscript"/>
          <w:lang w:val="en-GB"/>
        </w:rPr>
        <w:t>38</w:t>
      </w:r>
      <w:r w:rsidRPr="004327AE">
        <w:rPr>
          <w:rStyle w:val="apple-converted-space"/>
          <w:rFonts w:cs="Times New Roman"/>
          <w:color w:val="auto"/>
          <w:shd w:val="clear" w:color="auto" w:fill="FFFFFF"/>
          <w:lang w:val="en-GB"/>
        </w:rPr>
        <w:t>.</w:t>
      </w:r>
    </w:p>
    <w:p w14:paraId="30E7C4F3" w14:textId="77777777" w:rsidR="0006103F" w:rsidRPr="004327AE" w:rsidRDefault="0006103F" w:rsidP="00940E81">
      <w:pPr>
        <w:rPr>
          <w:rFonts w:asciiTheme="minorHAnsi" w:hAnsiTheme="minorHAnsi" w:cstheme="minorHAnsi"/>
          <w:color w:val="auto"/>
          <w:lang w:val="en-GB"/>
        </w:rPr>
      </w:pPr>
    </w:p>
    <w:p w14:paraId="041EC30D" w14:textId="14ECCD09" w:rsidR="0006103F" w:rsidRPr="004327AE" w:rsidRDefault="00940E81" w:rsidP="00940E81">
      <w:pPr>
        <w:widowControl/>
        <w:autoSpaceDE/>
        <w:autoSpaceDN/>
        <w:adjustRightInd/>
        <w:rPr>
          <w:color w:val="auto"/>
          <w:lang w:val="en-GB"/>
        </w:rPr>
      </w:pPr>
      <w:r w:rsidRPr="004327AE">
        <w:rPr>
          <w:rFonts w:asciiTheme="minorHAnsi" w:hAnsiTheme="minorHAnsi" w:cstheme="minorHAnsi"/>
          <w:b/>
          <w:color w:val="auto"/>
          <w:lang w:val="en-GB"/>
        </w:rPr>
        <w:t xml:space="preserve">Appendix </w:t>
      </w:r>
      <w:r w:rsidR="0006103F" w:rsidRPr="004327AE">
        <w:rPr>
          <w:rFonts w:asciiTheme="minorHAnsi" w:hAnsiTheme="minorHAnsi" w:cstheme="minorHAnsi"/>
          <w:b/>
          <w:color w:val="auto"/>
          <w:lang w:val="en-GB"/>
        </w:rPr>
        <w:t xml:space="preserve">B: Structural characteristics (Average ± SD) of the investigated stands. </w:t>
      </w:r>
      <w:r w:rsidR="0006103F" w:rsidRPr="004327AE">
        <w:rPr>
          <w:rFonts w:asciiTheme="minorHAnsi" w:hAnsiTheme="minorHAnsi" w:cstheme="minorHAnsi"/>
          <w:color w:val="auto"/>
          <w:lang w:val="en-GB"/>
        </w:rPr>
        <w:t>A–C: European beech plots, D: sycamore maple plot, DBH: diameter at the breast height, BA</w:t>
      </w:r>
      <w:r w:rsidR="0006103F" w:rsidRPr="004327AE">
        <w:rPr>
          <w:rFonts w:asciiTheme="minorHAnsi" w:hAnsiTheme="minorHAnsi" w:cstheme="minorHAnsi"/>
          <w:color w:val="auto"/>
          <w:vertAlign w:val="subscript"/>
          <w:lang w:val="en-GB"/>
        </w:rPr>
        <w:t>1.3</w:t>
      </w:r>
      <w:r w:rsidR="0006103F" w:rsidRPr="004327AE">
        <w:rPr>
          <w:rFonts w:asciiTheme="minorHAnsi" w:hAnsiTheme="minorHAnsi" w:cstheme="minorHAnsi"/>
          <w:color w:val="auto"/>
          <w:lang w:val="en-GB"/>
        </w:rPr>
        <w:t>: basal area at the breast height at the end of the 2013 growing season, EB: European beech, SM: sycamore maple.</w:t>
      </w:r>
      <w:r w:rsidR="0024445F" w:rsidRPr="004327AE">
        <w:rPr>
          <w:rFonts w:asciiTheme="minorHAnsi" w:hAnsiTheme="minorHAnsi" w:cstheme="minorHAnsi"/>
          <w:color w:val="auto"/>
          <w:lang w:val="en-GB"/>
        </w:rPr>
        <w:t xml:space="preserve"> </w:t>
      </w:r>
      <w:r w:rsidR="0024445F" w:rsidRPr="004327AE">
        <w:rPr>
          <w:rStyle w:val="apple-converted-space"/>
          <w:rFonts w:cs="Times New Roman"/>
          <w:color w:val="auto"/>
          <w:shd w:val="clear" w:color="auto" w:fill="FFFFFF"/>
          <w:lang w:val="en-GB"/>
        </w:rPr>
        <w:t xml:space="preserve">This table has been modified </w:t>
      </w:r>
      <w:r w:rsidRPr="004327AE">
        <w:rPr>
          <w:rStyle w:val="apple-converted-space"/>
          <w:rFonts w:cs="Times New Roman"/>
          <w:color w:val="auto"/>
          <w:shd w:val="clear" w:color="auto" w:fill="FFFFFF"/>
          <w:lang w:val="en-GB"/>
        </w:rPr>
        <w:t>with permission</w:t>
      </w:r>
      <w:r w:rsidRPr="004327AE">
        <w:rPr>
          <w:rStyle w:val="apple-converted-space"/>
          <w:rFonts w:cs="Times New Roman"/>
          <w:color w:val="auto"/>
          <w:shd w:val="clear" w:color="auto" w:fill="FFFFFF"/>
          <w:vertAlign w:val="superscript"/>
          <w:lang w:val="en-GB"/>
        </w:rPr>
        <w:t>38</w:t>
      </w:r>
      <w:r w:rsidRPr="004327AE">
        <w:rPr>
          <w:rStyle w:val="apple-converted-space"/>
          <w:rFonts w:cs="Times New Roman"/>
          <w:color w:val="auto"/>
          <w:shd w:val="clear" w:color="auto" w:fill="FFFFFF"/>
          <w:lang w:val="en-GB"/>
        </w:rPr>
        <w:t>.</w:t>
      </w:r>
    </w:p>
    <w:p w14:paraId="17FA9339" w14:textId="77777777" w:rsidR="002232E8" w:rsidRPr="004327AE" w:rsidRDefault="002232E8" w:rsidP="00940E81">
      <w:pPr>
        <w:rPr>
          <w:rFonts w:asciiTheme="minorHAnsi" w:hAnsiTheme="minorHAnsi" w:cstheme="minorHAnsi"/>
          <w:b/>
          <w:color w:val="auto"/>
          <w:lang w:val="en-GB"/>
        </w:rPr>
      </w:pPr>
    </w:p>
    <w:p w14:paraId="53E8DE2D" w14:textId="0939A9AB" w:rsidR="007A4DD6" w:rsidRPr="004327AE" w:rsidRDefault="006305D7" w:rsidP="00940E81">
      <w:pPr>
        <w:rPr>
          <w:rFonts w:asciiTheme="minorHAnsi" w:hAnsiTheme="minorHAnsi" w:cstheme="minorHAnsi"/>
          <w:b/>
          <w:color w:val="auto"/>
          <w:lang w:val="en-GB"/>
        </w:rPr>
      </w:pPr>
      <w:r w:rsidRPr="004327AE">
        <w:rPr>
          <w:rFonts w:asciiTheme="minorHAnsi" w:hAnsiTheme="minorHAnsi" w:cstheme="minorHAnsi"/>
          <w:b/>
          <w:color w:val="auto"/>
          <w:lang w:val="en-GB"/>
        </w:rPr>
        <w:t>DISCUSSION</w:t>
      </w:r>
      <w:r w:rsidRPr="004327AE">
        <w:rPr>
          <w:rFonts w:asciiTheme="minorHAnsi" w:hAnsiTheme="minorHAnsi" w:cstheme="minorHAnsi"/>
          <w:b/>
          <w:bCs/>
          <w:color w:val="auto"/>
          <w:lang w:val="en-GB"/>
        </w:rPr>
        <w:t>:</w:t>
      </w:r>
    </w:p>
    <w:p w14:paraId="67B3255D" w14:textId="58FE2765" w:rsidR="00466FA3" w:rsidRPr="004327AE" w:rsidRDefault="00475338" w:rsidP="00940E81">
      <w:pPr>
        <w:pStyle w:val="NormalWeb"/>
        <w:spacing w:before="0" w:beforeAutospacing="0" w:after="0" w:afterAutospacing="0"/>
        <w:textAlignment w:val="baseline"/>
        <w:rPr>
          <w:rFonts w:asciiTheme="minorHAnsi" w:eastAsiaTheme="minorHAnsi" w:hAnsiTheme="minorHAnsi"/>
          <w:color w:val="auto"/>
          <w:szCs w:val="22"/>
          <w:lang w:val="en-GB"/>
        </w:rPr>
      </w:pPr>
      <w:r w:rsidRPr="004327AE">
        <w:rPr>
          <w:rFonts w:asciiTheme="minorHAnsi" w:eastAsiaTheme="minorHAnsi" w:hAnsiTheme="minorHAnsi"/>
          <w:color w:val="auto"/>
          <w:szCs w:val="22"/>
          <w:lang w:val="en-GB"/>
        </w:rPr>
        <w:t>L</w:t>
      </w:r>
      <w:r w:rsidR="00341565" w:rsidRPr="004327AE">
        <w:rPr>
          <w:rFonts w:asciiTheme="minorHAnsi" w:eastAsiaTheme="minorHAnsi" w:hAnsiTheme="minorHAnsi"/>
          <w:color w:val="auto"/>
          <w:szCs w:val="22"/>
          <w:lang w:val="en-GB"/>
        </w:rPr>
        <w:t xml:space="preserve">itter traps are deemed as </w:t>
      </w:r>
      <w:r w:rsidRPr="004327AE">
        <w:rPr>
          <w:rFonts w:asciiTheme="minorHAnsi" w:eastAsiaTheme="minorHAnsi" w:hAnsiTheme="minorHAnsi"/>
          <w:color w:val="auto"/>
          <w:szCs w:val="22"/>
          <w:lang w:val="en-GB"/>
        </w:rPr>
        <w:t xml:space="preserve">one of </w:t>
      </w:r>
      <w:r w:rsidR="00341565" w:rsidRPr="004327AE">
        <w:rPr>
          <w:rFonts w:asciiTheme="minorHAnsi" w:eastAsiaTheme="minorHAnsi" w:hAnsiTheme="minorHAnsi"/>
          <w:color w:val="auto"/>
          <w:szCs w:val="22"/>
          <w:lang w:val="en-GB"/>
        </w:rPr>
        <w:t>the most accurate</w:t>
      </w:r>
      <w:r w:rsidR="001F7081" w:rsidRPr="004327AE">
        <w:rPr>
          <w:rFonts w:asciiTheme="minorHAnsi" w:eastAsiaTheme="minorHAnsi" w:hAnsiTheme="minorHAnsi"/>
          <w:color w:val="auto"/>
          <w:szCs w:val="22"/>
          <w:lang w:val="en-GB"/>
        </w:rPr>
        <w:t xml:space="preserve"> method</w:t>
      </w:r>
      <w:r w:rsidR="002B51FD" w:rsidRPr="004327AE">
        <w:rPr>
          <w:rFonts w:asciiTheme="minorHAnsi" w:eastAsiaTheme="minorHAnsi" w:hAnsiTheme="minorHAnsi"/>
          <w:color w:val="auto"/>
          <w:szCs w:val="22"/>
          <w:lang w:val="en-GB"/>
        </w:rPr>
        <w:t>s</w:t>
      </w:r>
      <w:r w:rsidR="00341565" w:rsidRPr="004327AE">
        <w:rPr>
          <w:rFonts w:asciiTheme="minorHAnsi" w:eastAsiaTheme="minorHAnsi" w:hAnsiTheme="minorHAnsi"/>
          <w:color w:val="auto"/>
          <w:szCs w:val="22"/>
          <w:lang w:val="en-GB"/>
        </w:rPr>
        <w:t xml:space="preserve"> for </w:t>
      </w:r>
      <w:r w:rsidR="00B2405B" w:rsidRPr="004327AE">
        <w:rPr>
          <w:rFonts w:asciiTheme="minorHAnsi" w:eastAsiaTheme="minorHAnsi" w:hAnsiTheme="minorHAnsi"/>
          <w:color w:val="auto"/>
          <w:szCs w:val="22"/>
          <w:lang w:val="en-GB"/>
        </w:rPr>
        <w:t xml:space="preserve">performing </w:t>
      </w:r>
      <w:r w:rsidR="00341565" w:rsidRPr="004327AE">
        <w:rPr>
          <w:rFonts w:asciiTheme="minorHAnsi" w:eastAsiaTheme="minorHAnsi" w:hAnsiTheme="minorHAnsi"/>
          <w:color w:val="auto"/>
          <w:szCs w:val="22"/>
          <w:lang w:val="en-GB"/>
        </w:rPr>
        <w:t>LAI estimation</w:t>
      </w:r>
      <w:r w:rsidR="004F4218" w:rsidRPr="004327AE">
        <w:rPr>
          <w:rFonts w:asciiTheme="minorHAnsi" w:eastAsiaTheme="minorHAnsi" w:hAnsiTheme="minorHAnsi"/>
          <w:color w:val="auto"/>
          <w:szCs w:val="22"/>
          <w:vertAlign w:val="superscript"/>
          <w:lang w:val="en-GB"/>
        </w:rPr>
        <w:t>8</w:t>
      </w:r>
      <w:r w:rsidR="00341565" w:rsidRPr="004327AE">
        <w:rPr>
          <w:rFonts w:asciiTheme="minorHAnsi" w:eastAsiaTheme="minorHAnsi" w:hAnsiTheme="minorHAnsi"/>
          <w:color w:val="auto"/>
          <w:szCs w:val="22"/>
          <w:lang w:val="en-GB"/>
        </w:rPr>
        <w:t xml:space="preserve">, but </w:t>
      </w:r>
      <w:r w:rsidR="00740D61" w:rsidRPr="004327AE">
        <w:rPr>
          <w:rFonts w:asciiTheme="minorHAnsi" w:eastAsiaTheme="minorHAnsi" w:hAnsiTheme="minorHAnsi"/>
          <w:color w:val="auto"/>
          <w:szCs w:val="22"/>
          <w:lang w:val="en-GB"/>
        </w:rPr>
        <w:t xml:space="preserve">they are </w:t>
      </w:r>
      <w:r w:rsidR="007E7756" w:rsidRPr="004327AE">
        <w:rPr>
          <w:rFonts w:asciiTheme="minorHAnsi" w:eastAsiaTheme="minorHAnsi" w:hAnsiTheme="minorHAnsi"/>
          <w:color w:val="auto"/>
          <w:szCs w:val="22"/>
          <w:lang w:val="en-GB"/>
        </w:rPr>
        <w:t xml:space="preserve">more </w:t>
      </w:r>
      <w:proofErr w:type="spellStart"/>
      <w:r w:rsidR="007E7756" w:rsidRPr="004327AE">
        <w:rPr>
          <w:rFonts w:asciiTheme="minorHAnsi" w:eastAsiaTheme="minorHAnsi" w:hAnsiTheme="minorHAnsi"/>
          <w:color w:val="auto"/>
          <w:szCs w:val="22"/>
          <w:lang w:val="en-GB"/>
        </w:rPr>
        <w:t>labor-intensive</w:t>
      </w:r>
      <w:proofErr w:type="spellEnd"/>
      <w:r w:rsidR="007E7756" w:rsidRPr="004327AE">
        <w:rPr>
          <w:rFonts w:asciiTheme="minorHAnsi" w:eastAsiaTheme="minorHAnsi" w:hAnsiTheme="minorHAnsi"/>
          <w:color w:val="auto"/>
          <w:szCs w:val="22"/>
          <w:lang w:val="en-GB"/>
        </w:rPr>
        <w:t xml:space="preserve"> and time-</w:t>
      </w:r>
      <w:r w:rsidR="005A4D95" w:rsidRPr="004327AE">
        <w:rPr>
          <w:rFonts w:asciiTheme="minorHAnsi" w:eastAsiaTheme="minorHAnsi" w:hAnsiTheme="minorHAnsi"/>
          <w:color w:val="auto"/>
          <w:szCs w:val="22"/>
          <w:lang w:val="en-GB"/>
        </w:rPr>
        <w:t>consuming th</w:t>
      </w:r>
      <w:r w:rsidR="00E434FA" w:rsidRPr="004327AE">
        <w:rPr>
          <w:rFonts w:asciiTheme="minorHAnsi" w:eastAsiaTheme="minorHAnsi" w:hAnsiTheme="minorHAnsi"/>
          <w:color w:val="auto"/>
          <w:szCs w:val="22"/>
          <w:lang w:val="en-GB"/>
        </w:rPr>
        <w:t xml:space="preserve">an </w:t>
      </w:r>
      <w:r w:rsidR="00B2405B" w:rsidRPr="004327AE">
        <w:rPr>
          <w:rFonts w:asciiTheme="minorHAnsi" w:eastAsiaTheme="minorHAnsi" w:hAnsiTheme="minorHAnsi"/>
          <w:color w:val="auto"/>
          <w:szCs w:val="22"/>
          <w:lang w:val="en-GB"/>
        </w:rPr>
        <w:t xml:space="preserve">the </w:t>
      </w:r>
      <w:r w:rsidR="005F5F24" w:rsidRPr="004327AE">
        <w:rPr>
          <w:rFonts w:asciiTheme="minorHAnsi" w:eastAsiaTheme="minorHAnsi" w:hAnsiTheme="minorHAnsi"/>
          <w:color w:val="auto"/>
          <w:szCs w:val="22"/>
          <w:lang w:val="en-GB"/>
        </w:rPr>
        <w:t>indirect</w:t>
      </w:r>
      <w:r w:rsidR="00E434FA" w:rsidRPr="004327AE">
        <w:rPr>
          <w:rFonts w:asciiTheme="minorHAnsi" w:eastAsiaTheme="minorHAnsi" w:hAnsiTheme="minorHAnsi"/>
          <w:color w:val="auto"/>
          <w:szCs w:val="22"/>
          <w:lang w:val="en-GB"/>
        </w:rPr>
        <w:t xml:space="preserve"> </w:t>
      </w:r>
      <w:r w:rsidR="005F5F24" w:rsidRPr="004327AE">
        <w:rPr>
          <w:rFonts w:asciiTheme="minorHAnsi" w:eastAsiaTheme="minorHAnsi" w:hAnsiTheme="minorHAnsi"/>
          <w:color w:val="auto"/>
          <w:szCs w:val="22"/>
          <w:lang w:val="en-GB"/>
        </w:rPr>
        <w:t>methods</w:t>
      </w:r>
      <w:r w:rsidR="004F4218" w:rsidRPr="004327AE">
        <w:rPr>
          <w:rFonts w:asciiTheme="minorHAnsi" w:eastAsiaTheme="minorHAnsi" w:hAnsiTheme="minorHAnsi"/>
          <w:color w:val="auto"/>
          <w:szCs w:val="22"/>
          <w:vertAlign w:val="superscript"/>
          <w:lang w:val="en-GB"/>
        </w:rPr>
        <w:t>35,64</w:t>
      </w:r>
      <w:r w:rsidR="004C7AD5" w:rsidRPr="004327AE">
        <w:rPr>
          <w:rFonts w:asciiTheme="minorHAnsi" w:eastAsiaTheme="minorHAnsi" w:hAnsiTheme="minorHAnsi"/>
          <w:color w:val="auto"/>
          <w:szCs w:val="22"/>
          <w:lang w:val="en-GB"/>
        </w:rPr>
        <w:t xml:space="preserve"> </w:t>
      </w:r>
      <w:r w:rsidR="005F5F24" w:rsidRPr="004327AE">
        <w:rPr>
          <w:rFonts w:asciiTheme="minorHAnsi" w:eastAsiaTheme="minorHAnsi" w:hAnsiTheme="minorHAnsi"/>
          <w:color w:val="auto"/>
          <w:szCs w:val="22"/>
          <w:lang w:val="en-GB"/>
        </w:rPr>
        <w:t>which were incorporated in</w:t>
      </w:r>
      <w:r w:rsidR="009F2B53" w:rsidRPr="004327AE">
        <w:rPr>
          <w:rFonts w:asciiTheme="minorHAnsi" w:eastAsiaTheme="minorHAnsi" w:hAnsiTheme="minorHAnsi"/>
          <w:color w:val="auto"/>
          <w:szCs w:val="22"/>
          <w:lang w:val="en-GB"/>
        </w:rPr>
        <w:t>to</w:t>
      </w:r>
      <w:r w:rsidR="005F5F24" w:rsidRPr="004327AE">
        <w:rPr>
          <w:rFonts w:asciiTheme="minorHAnsi" w:eastAsiaTheme="minorHAnsi" w:hAnsiTheme="minorHAnsi"/>
          <w:color w:val="auto"/>
          <w:szCs w:val="22"/>
          <w:lang w:val="en-GB"/>
        </w:rPr>
        <w:t xml:space="preserve"> this protocol</w:t>
      </w:r>
      <w:r w:rsidR="005A4D95" w:rsidRPr="004327AE">
        <w:rPr>
          <w:rFonts w:asciiTheme="minorHAnsi" w:eastAsiaTheme="minorHAnsi" w:hAnsiTheme="minorHAnsi"/>
          <w:color w:val="auto"/>
          <w:szCs w:val="22"/>
          <w:lang w:val="en-GB"/>
        </w:rPr>
        <w:t>.</w:t>
      </w:r>
      <w:r w:rsidR="00466FA3" w:rsidRPr="004327AE">
        <w:rPr>
          <w:rFonts w:asciiTheme="minorHAnsi" w:eastAsiaTheme="minorHAnsi" w:hAnsiTheme="minorHAnsi"/>
          <w:color w:val="auto"/>
          <w:szCs w:val="22"/>
          <w:lang w:val="en-GB"/>
        </w:rPr>
        <w:t xml:space="preserve"> </w:t>
      </w:r>
      <w:r w:rsidR="00410169" w:rsidRPr="004327AE">
        <w:rPr>
          <w:rFonts w:asciiTheme="minorHAnsi" w:eastAsiaTheme="minorHAnsi" w:hAnsiTheme="minorHAnsi"/>
          <w:color w:val="auto"/>
          <w:szCs w:val="22"/>
          <w:lang w:val="en-GB"/>
        </w:rPr>
        <w:t>With</w:t>
      </w:r>
      <w:r w:rsidR="00410169" w:rsidRPr="004327AE">
        <w:rPr>
          <w:color w:val="auto"/>
          <w:lang w:val="en-GB"/>
        </w:rPr>
        <w:t xml:space="preserve">in </w:t>
      </w:r>
      <w:r w:rsidR="00B2405B" w:rsidRPr="004327AE">
        <w:rPr>
          <w:color w:val="auto"/>
          <w:lang w:val="en-GB"/>
        </w:rPr>
        <w:t>the</w:t>
      </w:r>
      <w:r w:rsidR="009F2B53" w:rsidRPr="004327AE">
        <w:rPr>
          <w:color w:val="auto"/>
          <w:lang w:val="en-GB"/>
        </w:rPr>
        <w:t xml:space="preserve"> </w:t>
      </w:r>
      <w:r w:rsidR="00410169" w:rsidRPr="004327AE">
        <w:rPr>
          <w:color w:val="auto"/>
          <w:lang w:val="en-GB"/>
        </w:rPr>
        <w:t xml:space="preserve">entire </w:t>
      </w:r>
      <w:r w:rsidR="00B2405B" w:rsidRPr="004327AE">
        <w:rPr>
          <w:color w:val="auto"/>
          <w:lang w:val="en-GB"/>
        </w:rPr>
        <w:t>LAI estimation procedure</w:t>
      </w:r>
      <w:r w:rsidR="00410169" w:rsidRPr="004327AE">
        <w:rPr>
          <w:color w:val="auto"/>
          <w:lang w:val="en-GB"/>
        </w:rPr>
        <w:t xml:space="preserve"> using litte</w:t>
      </w:r>
      <w:r w:rsidR="00B2405B" w:rsidRPr="004327AE">
        <w:rPr>
          <w:color w:val="auto"/>
          <w:lang w:val="en-GB"/>
        </w:rPr>
        <w:t>r traps, a</w:t>
      </w:r>
      <w:r w:rsidR="009F2B53" w:rsidRPr="004327AE">
        <w:rPr>
          <w:color w:val="auto"/>
          <w:lang w:val="en-GB"/>
        </w:rPr>
        <w:t xml:space="preserve"> </w:t>
      </w:r>
      <w:r w:rsidR="009D45C7" w:rsidRPr="004327AE">
        <w:rPr>
          <w:color w:val="auto"/>
          <w:lang w:val="en-GB"/>
        </w:rPr>
        <w:t>precise</w:t>
      </w:r>
      <w:r w:rsidR="009F2B53" w:rsidRPr="004327AE">
        <w:rPr>
          <w:color w:val="auto"/>
          <w:lang w:val="en-GB"/>
        </w:rPr>
        <w:t xml:space="preserve"> estimation</w:t>
      </w:r>
      <w:r w:rsidR="00410169" w:rsidRPr="004327AE">
        <w:rPr>
          <w:color w:val="auto"/>
          <w:lang w:val="en-GB"/>
        </w:rPr>
        <w:t xml:space="preserve"> of </w:t>
      </w:r>
      <w:r w:rsidR="003A6C20" w:rsidRPr="004327AE">
        <w:rPr>
          <w:color w:val="auto"/>
          <w:lang w:val="en-GB"/>
        </w:rPr>
        <w:t xml:space="preserve">the </w:t>
      </w:r>
      <w:r w:rsidR="00410169" w:rsidRPr="004327AE">
        <w:rPr>
          <w:color w:val="auto"/>
          <w:lang w:val="en-GB"/>
        </w:rPr>
        <w:t xml:space="preserve">SLA is </w:t>
      </w:r>
      <w:r w:rsidR="00410169" w:rsidRPr="004327AE">
        <w:rPr>
          <w:rFonts w:asciiTheme="minorHAnsi" w:eastAsiaTheme="minorHAnsi" w:hAnsiTheme="minorHAnsi"/>
          <w:color w:val="auto"/>
          <w:szCs w:val="22"/>
          <w:lang w:val="en-GB"/>
        </w:rPr>
        <w:t>t</w:t>
      </w:r>
      <w:r w:rsidR="00410169" w:rsidRPr="004327AE">
        <w:rPr>
          <w:color w:val="auto"/>
          <w:lang w:val="en-GB"/>
        </w:rPr>
        <w:t>he m</w:t>
      </w:r>
      <w:r w:rsidR="00060053" w:rsidRPr="004327AE">
        <w:rPr>
          <w:color w:val="auto"/>
          <w:lang w:val="en-GB"/>
        </w:rPr>
        <w:t>ost critical point</w:t>
      </w:r>
      <w:r w:rsidR="004F4218" w:rsidRPr="004327AE">
        <w:rPr>
          <w:color w:val="auto"/>
          <w:vertAlign w:val="superscript"/>
          <w:lang w:val="en-GB"/>
        </w:rPr>
        <w:t>10</w:t>
      </w:r>
      <w:r w:rsidR="004C7AD5" w:rsidRPr="004327AE">
        <w:rPr>
          <w:color w:val="auto"/>
          <w:lang w:val="en-GB"/>
        </w:rPr>
        <w:t xml:space="preserve"> </w:t>
      </w:r>
      <w:r w:rsidR="00410169" w:rsidRPr="004327AE">
        <w:rPr>
          <w:color w:val="auto"/>
          <w:lang w:val="en-GB"/>
        </w:rPr>
        <w:t xml:space="preserve">because the SLA can vary with </w:t>
      </w:r>
      <w:r w:rsidR="009F2B53" w:rsidRPr="004327AE">
        <w:rPr>
          <w:color w:val="auto"/>
          <w:lang w:val="en-GB"/>
        </w:rPr>
        <w:t xml:space="preserve">plant </w:t>
      </w:r>
      <w:r w:rsidR="00410169" w:rsidRPr="004327AE">
        <w:rPr>
          <w:color w:val="auto"/>
          <w:lang w:val="en-GB"/>
        </w:rPr>
        <w:t>species</w:t>
      </w:r>
      <w:r w:rsidR="004F4218" w:rsidRPr="004327AE">
        <w:rPr>
          <w:color w:val="auto"/>
          <w:vertAlign w:val="superscript"/>
          <w:lang w:val="en-GB"/>
        </w:rPr>
        <w:t>65</w:t>
      </w:r>
      <w:r w:rsidR="00410169" w:rsidRPr="004327AE">
        <w:rPr>
          <w:color w:val="auto"/>
          <w:lang w:val="en-GB"/>
        </w:rPr>
        <w:t xml:space="preserve">, date and year, </w:t>
      </w:r>
      <w:r w:rsidR="00B2405B" w:rsidRPr="004327AE">
        <w:rPr>
          <w:color w:val="auto"/>
          <w:lang w:val="en-GB"/>
        </w:rPr>
        <w:t>length of time</w:t>
      </w:r>
      <w:r w:rsidR="0089627E" w:rsidRPr="004327AE">
        <w:rPr>
          <w:color w:val="auto"/>
          <w:lang w:val="en-GB"/>
        </w:rPr>
        <w:t xml:space="preserve"> in the traps, </w:t>
      </w:r>
      <w:r w:rsidR="00410169" w:rsidRPr="004327AE">
        <w:rPr>
          <w:color w:val="auto"/>
          <w:lang w:val="en-GB"/>
        </w:rPr>
        <w:t>weather</w:t>
      </w:r>
      <w:r w:rsidR="004F4218" w:rsidRPr="004327AE">
        <w:rPr>
          <w:color w:val="auto"/>
          <w:vertAlign w:val="superscript"/>
          <w:lang w:val="en-GB"/>
        </w:rPr>
        <w:t>66</w:t>
      </w:r>
      <w:r w:rsidR="0089627E" w:rsidRPr="004327AE">
        <w:rPr>
          <w:color w:val="auto"/>
          <w:lang w:val="en-GB"/>
        </w:rPr>
        <w:t>,</w:t>
      </w:r>
      <w:r w:rsidR="00410169" w:rsidRPr="004327AE">
        <w:rPr>
          <w:color w:val="auto"/>
          <w:lang w:val="en-GB"/>
        </w:rPr>
        <w:t xml:space="preserve"> and site fertility</w:t>
      </w:r>
      <w:r w:rsidR="004F4218" w:rsidRPr="004327AE">
        <w:rPr>
          <w:color w:val="auto"/>
          <w:vertAlign w:val="superscript"/>
          <w:lang w:val="en-GB"/>
        </w:rPr>
        <w:t>67</w:t>
      </w:r>
      <w:r w:rsidR="00410169" w:rsidRPr="004327AE">
        <w:rPr>
          <w:color w:val="auto"/>
          <w:lang w:val="en-GB"/>
        </w:rPr>
        <w:t>.</w:t>
      </w:r>
      <w:r w:rsidR="00410169" w:rsidRPr="004327AE">
        <w:rPr>
          <w:rFonts w:asciiTheme="minorHAnsi" w:eastAsiaTheme="minorHAnsi" w:hAnsiTheme="minorHAnsi"/>
          <w:color w:val="auto"/>
          <w:szCs w:val="22"/>
          <w:lang w:val="en-GB"/>
        </w:rPr>
        <w:t xml:space="preserve"> </w:t>
      </w:r>
      <w:r w:rsidR="00763E30" w:rsidRPr="004327AE">
        <w:rPr>
          <w:rFonts w:asciiTheme="minorHAnsi" w:eastAsiaTheme="minorHAnsi" w:hAnsiTheme="minorHAnsi"/>
          <w:color w:val="auto"/>
          <w:szCs w:val="22"/>
          <w:lang w:val="en-GB"/>
        </w:rPr>
        <w:t>Al</w:t>
      </w:r>
      <w:r w:rsidR="002C6693" w:rsidRPr="004327AE">
        <w:rPr>
          <w:rFonts w:asciiTheme="minorHAnsi" w:eastAsiaTheme="minorHAnsi" w:hAnsiTheme="minorHAnsi"/>
          <w:color w:val="auto"/>
          <w:szCs w:val="22"/>
          <w:lang w:val="en-GB"/>
        </w:rPr>
        <w:t xml:space="preserve">though </w:t>
      </w:r>
      <w:r w:rsidR="003630A7" w:rsidRPr="004327AE">
        <w:rPr>
          <w:rFonts w:asciiTheme="minorHAnsi" w:eastAsiaTheme="minorHAnsi" w:hAnsiTheme="minorHAnsi"/>
          <w:color w:val="auto"/>
          <w:szCs w:val="22"/>
          <w:lang w:val="en-GB"/>
        </w:rPr>
        <w:t>litter traps</w:t>
      </w:r>
      <w:r w:rsidR="00763E30" w:rsidRPr="004327AE">
        <w:rPr>
          <w:rFonts w:asciiTheme="minorHAnsi" w:eastAsiaTheme="minorHAnsi" w:hAnsiTheme="minorHAnsi"/>
          <w:color w:val="auto"/>
          <w:szCs w:val="22"/>
          <w:lang w:val="en-GB"/>
        </w:rPr>
        <w:t xml:space="preserve"> are </w:t>
      </w:r>
      <w:r w:rsidR="003630A7" w:rsidRPr="004327AE">
        <w:rPr>
          <w:rFonts w:asciiTheme="minorHAnsi" w:eastAsiaTheme="minorHAnsi" w:hAnsiTheme="minorHAnsi"/>
          <w:color w:val="auto"/>
          <w:szCs w:val="22"/>
          <w:lang w:val="en-GB"/>
        </w:rPr>
        <w:t xml:space="preserve">usually </w:t>
      </w:r>
      <w:r w:rsidR="00562491" w:rsidRPr="004327AE">
        <w:rPr>
          <w:rFonts w:asciiTheme="minorHAnsi" w:eastAsiaTheme="minorHAnsi" w:hAnsiTheme="minorHAnsi"/>
          <w:color w:val="auto"/>
          <w:szCs w:val="22"/>
          <w:lang w:val="en-GB"/>
        </w:rPr>
        <w:t>consider</w:t>
      </w:r>
      <w:r w:rsidR="002C6693" w:rsidRPr="004327AE">
        <w:rPr>
          <w:rFonts w:asciiTheme="minorHAnsi" w:eastAsiaTheme="minorHAnsi" w:hAnsiTheme="minorHAnsi"/>
          <w:color w:val="auto"/>
          <w:szCs w:val="22"/>
          <w:lang w:val="en-GB"/>
        </w:rPr>
        <w:t xml:space="preserve">ed as </w:t>
      </w:r>
      <w:r w:rsidR="00562491" w:rsidRPr="004327AE">
        <w:rPr>
          <w:rFonts w:asciiTheme="minorHAnsi" w:eastAsiaTheme="minorHAnsi" w:hAnsiTheme="minorHAnsi"/>
          <w:color w:val="auto"/>
          <w:szCs w:val="22"/>
          <w:lang w:val="en-GB"/>
        </w:rPr>
        <w:t xml:space="preserve">the </w:t>
      </w:r>
      <w:r w:rsidR="002C6693" w:rsidRPr="004327AE">
        <w:rPr>
          <w:rFonts w:asciiTheme="minorHAnsi" w:eastAsiaTheme="minorHAnsi" w:hAnsiTheme="minorHAnsi"/>
          <w:color w:val="auto"/>
          <w:szCs w:val="22"/>
          <w:lang w:val="en-GB"/>
        </w:rPr>
        <w:t>reference level</w:t>
      </w:r>
      <w:r w:rsidR="002B51FD" w:rsidRPr="004327AE">
        <w:rPr>
          <w:rFonts w:asciiTheme="minorHAnsi" w:eastAsiaTheme="minorHAnsi" w:hAnsiTheme="minorHAnsi"/>
          <w:color w:val="auto"/>
          <w:szCs w:val="22"/>
          <w:lang w:val="en-GB"/>
        </w:rPr>
        <w:t>,</w:t>
      </w:r>
      <w:r w:rsidR="002C6693" w:rsidRPr="004327AE">
        <w:rPr>
          <w:rFonts w:asciiTheme="minorHAnsi" w:eastAsiaTheme="minorHAnsi" w:hAnsiTheme="minorHAnsi"/>
          <w:color w:val="auto"/>
          <w:szCs w:val="22"/>
          <w:lang w:val="en-GB"/>
        </w:rPr>
        <w:t xml:space="preserve"> </w:t>
      </w:r>
      <w:r w:rsidR="003A2E13" w:rsidRPr="004327AE">
        <w:rPr>
          <w:rFonts w:asciiTheme="minorHAnsi" w:eastAsiaTheme="minorHAnsi" w:hAnsiTheme="minorHAnsi"/>
          <w:color w:val="auto"/>
          <w:szCs w:val="22"/>
          <w:lang w:val="en-GB"/>
        </w:rPr>
        <w:t xml:space="preserve">and </w:t>
      </w:r>
      <w:r w:rsidR="00562491" w:rsidRPr="004327AE">
        <w:rPr>
          <w:rFonts w:asciiTheme="minorHAnsi" w:eastAsiaTheme="minorHAnsi" w:hAnsiTheme="minorHAnsi"/>
          <w:color w:val="auto"/>
          <w:szCs w:val="22"/>
          <w:lang w:val="en-GB"/>
        </w:rPr>
        <w:t xml:space="preserve">a </w:t>
      </w:r>
      <w:r w:rsidR="003A2E13" w:rsidRPr="004327AE">
        <w:rPr>
          <w:rFonts w:asciiTheme="minorHAnsi" w:eastAsiaTheme="minorHAnsi" w:hAnsiTheme="minorHAnsi"/>
          <w:color w:val="auto"/>
          <w:szCs w:val="22"/>
          <w:lang w:val="en-GB"/>
        </w:rPr>
        <w:t xml:space="preserve">calibration tool </w:t>
      </w:r>
      <w:r w:rsidR="00B2405B" w:rsidRPr="004327AE">
        <w:rPr>
          <w:rFonts w:asciiTheme="minorHAnsi" w:eastAsiaTheme="minorHAnsi" w:hAnsiTheme="minorHAnsi"/>
          <w:color w:val="auto"/>
          <w:szCs w:val="22"/>
          <w:lang w:val="en-GB"/>
        </w:rPr>
        <w:t xml:space="preserve">for </w:t>
      </w:r>
      <w:r w:rsidR="005F5F24" w:rsidRPr="004327AE">
        <w:rPr>
          <w:rFonts w:asciiTheme="minorHAnsi" w:eastAsiaTheme="minorHAnsi" w:hAnsiTheme="minorHAnsi"/>
          <w:color w:val="auto"/>
          <w:szCs w:val="22"/>
          <w:lang w:val="en-GB"/>
        </w:rPr>
        <w:t>indirect</w:t>
      </w:r>
      <w:r w:rsidR="002C6693" w:rsidRPr="004327AE">
        <w:rPr>
          <w:rFonts w:asciiTheme="minorHAnsi" w:eastAsiaTheme="minorHAnsi" w:hAnsiTheme="minorHAnsi"/>
          <w:color w:val="auto"/>
          <w:szCs w:val="22"/>
          <w:lang w:val="en-GB"/>
        </w:rPr>
        <w:t xml:space="preserve"> methods</w:t>
      </w:r>
      <w:r w:rsidR="004F4218" w:rsidRPr="004327AE">
        <w:rPr>
          <w:rFonts w:asciiTheme="minorHAnsi" w:eastAsiaTheme="minorHAnsi" w:hAnsiTheme="minorHAnsi"/>
          <w:color w:val="auto"/>
          <w:szCs w:val="22"/>
          <w:vertAlign w:val="superscript"/>
          <w:lang w:val="en-GB"/>
        </w:rPr>
        <w:t>38,49</w:t>
      </w:r>
      <w:r w:rsidR="00C83B48" w:rsidRPr="004327AE">
        <w:rPr>
          <w:rFonts w:asciiTheme="minorHAnsi" w:eastAsiaTheme="minorHAnsi" w:hAnsiTheme="minorHAnsi"/>
          <w:color w:val="auto"/>
          <w:szCs w:val="22"/>
          <w:lang w:val="en-GB"/>
        </w:rPr>
        <w:t xml:space="preserve">, </w:t>
      </w:r>
      <w:r w:rsidR="002C6693" w:rsidRPr="004327AE">
        <w:rPr>
          <w:rFonts w:asciiTheme="minorHAnsi" w:eastAsiaTheme="minorHAnsi" w:hAnsiTheme="minorHAnsi"/>
          <w:color w:val="auto"/>
          <w:szCs w:val="22"/>
          <w:lang w:val="en-GB"/>
        </w:rPr>
        <w:t>a possible discrepancy</w:t>
      </w:r>
      <w:r w:rsidR="00466FA3" w:rsidRPr="004327AE">
        <w:rPr>
          <w:rFonts w:asciiTheme="minorHAnsi" w:eastAsiaTheme="minorHAnsi" w:hAnsiTheme="minorHAnsi"/>
          <w:color w:val="auto"/>
          <w:szCs w:val="22"/>
          <w:lang w:val="en-GB"/>
        </w:rPr>
        <w:t xml:space="preserve"> of LAI estimati</w:t>
      </w:r>
      <w:r w:rsidR="005F5F24" w:rsidRPr="004327AE">
        <w:rPr>
          <w:rFonts w:asciiTheme="minorHAnsi" w:eastAsiaTheme="minorHAnsi" w:hAnsiTheme="minorHAnsi"/>
          <w:color w:val="auto"/>
          <w:szCs w:val="22"/>
          <w:lang w:val="en-GB"/>
        </w:rPr>
        <w:t xml:space="preserve">on using litter traps </w:t>
      </w:r>
      <w:r w:rsidR="00A70244" w:rsidRPr="004327AE">
        <w:rPr>
          <w:rFonts w:asciiTheme="minorHAnsi" w:eastAsiaTheme="minorHAnsi" w:hAnsiTheme="minorHAnsi"/>
          <w:color w:val="auto"/>
          <w:szCs w:val="22"/>
          <w:lang w:val="en-GB"/>
        </w:rPr>
        <w:t>can</w:t>
      </w:r>
      <w:r w:rsidR="002C2DFA" w:rsidRPr="004327AE">
        <w:rPr>
          <w:rFonts w:asciiTheme="minorHAnsi" w:eastAsiaTheme="minorHAnsi" w:hAnsiTheme="minorHAnsi"/>
          <w:color w:val="auto"/>
          <w:szCs w:val="22"/>
          <w:lang w:val="en-GB"/>
        </w:rPr>
        <w:t xml:space="preserve"> </w:t>
      </w:r>
      <w:r w:rsidR="00A70244" w:rsidRPr="004327AE">
        <w:rPr>
          <w:rFonts w:asciiTheme="minorHAnsi" w:eastAsiaTheme="minorHAnsi" w:hAnsiTheme="minorHAnsi"/>
          <w:color w:val="auto"/>
          <w:szCs w:val="22"/>
          <w:lang w:val="en-GB"/>
        </w:rPr>
        <w:t>occur</w:t>
      </w:r>
      <w:r w:rsidR="00B2405B" w:rsidRPr="004327AE">
        <w:rPr>
          <w:rFonts w:asciiTheme="minorHAnsi" w:eastAsiaTheme="minorHAnsi" w:hAnsiTheme="minorHAnsi"/>
          <w:color w:val="auto"/>
          <w:szCs w:val="22"/>
          <w:lang w:val="en-GB"/>
        </w:rPr>
        <w:t xml:space="preserve"> due to</w:t>
      </w:r>
      <w:r w:rsidR="00A70244" w:rsidRPr="004327AE">
        <w:rPr>
          <w:rFonts w:asciiTheme="minorHAnsi" w:eastAsiaTheme="minorHAnsi" w:hAnsiTheme="minorHAnsi"/>
          <w:color w:val="auto"/>
          <w:szCs w:val="22"/>
          <w:lang w:val="en-GB"/>
        </w:rPr>
        <w:t xml:space="preserve"> </w:t>
      </w:r>
      <w:r w:rsidR="00466FA3" w:rsidRPr="004327AE">
        <w:rPr>
          <w:rFonts w:asciiTheme="minorHAnsi" w:eastAsiaTheme="minorHAnsi" w:hAnsiTheme="minorHAnsi"/>
          <w:color w:val="auto"/>
          <w:szCs w:val="22"/>
          <w:lang w:val="en-GB"/>
        </w:rPr>
        <w:t>wind</w:t>
      </w:r>
      <w:r w:rsidR="0089627E" w:rsidRPr="004327AE">
        <w:rPr>
          <w:rFonts w:asciiTheme="minorHAnsi" w:eastAsiaTheme="minorHAnsi" w:hAnsiTheme="minorHAnsi"/>
          <w:color w:val="auto"/>
          <w:szCs w:val="22"/>
          <w:lang w:val="en-GB"/>
        </w:rPr>
        <w:t xml:space="preserve"> flow</w:t>
      </w:r>
      <w:r w:rsidR="00B2405B" w:rsidRPr="004327AE">
        <w:rPr>
          <w:rFonts w:asciiTheme="minorHAnsi" w:eastAsiaTheme="minorHAnsi" w:hAnsiTheme="minorHAnsi"/>
          <w:color w:val="auto"/>
          <w:szCs w:val="22"/>
          <w:lang w:val="en-GB"/>
        </w:rPr>
        <w:t>, the number</w:t>
      </w:r>
      <w:r w:rsidR="00466FA3" w:rsidRPr="004327AE">
        <w:rPr>
          <w:rFonts w:asciiTheme="minorHAnsi" w:eastAsiaTheme="minorHAnsi" w:hAnsiTheme="minorHAnsi"/>
          <w:color w:val="auto"/>
          <w:szCs w:val="22"/>
          <w:lang w:val="en-GB"/>
        </w:rPr>
        <w:t xml:space="preserve"> and distribution of the traps within the stand regardless of canop</w:t>
      </w:r>
      <w:r w:rsidR="00B20D24" w:rsidRPr="004327AE">
        <w:rPr>
          <w:rFonts w:asciiTheme="minorHAnsi" w:eastAsiaTheme="minorHAnsi" w:hAnsiTheme="minorHAnsi"/>
          <w:color w:val="auto"/>
          <w:szCs w:val="22"/>
          <w:lang w:val="en-GB"/>
        </w:rPr>
        <w:t xml:space="preserve">y cover and </w:t>
      </w:r>
      <w:r w:rsidR="00B20D24" w:rsidRPr="004327AE">
        <w:rPr>
          <w:rFonts w:asciiTheme="minorHAnsi" w:eastAsiaTheme="minorHAnsi" w:hAnsiTheme="minorHAnsi"/>
          <w:color w:val="auto"/>
          <w:szCs w:val="22"/>
          <w:lang w:val="en-GB"/>
        </w:rPr>
        <w:lastRenderedPageBreak/>
        <w:t>stand structure,</w:t>
      </w:r>
      <w:r w:rsidR="00466FA3" w:rsidRPr="004327AE">
        <w:rPr>
          <w:rFonts w:asciiTheme="minorHAnsi" w:eastAsiaTheme="minorHAnsi" w:hAnsiTheme="minorHAnsi"/>
          <w:color w:val="auto"/>
          <w:szCs w:val="22"/>
          <w:lang w:val="en-GB"/>
        </w:rPr>
        <w:t xml:space="preserve"> the size of the stand area</w:t>
      </w:r>
      <w:r w:rsidR="00B2405B" w:rsidRPr="004327AE">
        <w:rPr>
          <w:rFonts w:asciiTheme="minorHAnsi" w:eastAsiaTheme="minorHAnsi" w:hAnsiTheme="minorHAnsi"/>
          <w:color w:val="auto"/>
          <w:szCs w:val="22"/>
          <w:lang w:val="en-GB"/>
        </w:rPr>
        <w:t>,</w:t>
      </w:r>
      <w:r w:rsidR="004F4218" w:rsidRPr="004327AE">
        <w:rPr>
          <w:rFonts w:asciiTheme="minorHAnsi" w:eastAsiaTheme="minorHAnsi" w:hAnsiTheme="minorHAnsi"/>
          <w:color w:val="auto"/>
          <w:szCs w:val="22"/>
          <w:vertAlign w:val="superscript"/>
          <w:lang w:val="en-GB"/>
        </w:rPr>
        <w:t>68,69</w:t>
      </w:r>
      <w:r w:rsidR="004C7AD5" w:rsidRPr="004327AE">
        <w:rPr>
          <w:rFonts w:asciiTheme="minorHAnsi" w:eastAsiaTheme="minorHAnsi" w:hAnsiTheme="minorHAnsi"/>
          <w:color w:val="auto"/>
          <w:szCs w:val="22"/>
          <w:lang w:val="en-GB"/>
        </w:rPr>
        <w:t xml:space="preserve"> </w:t>
      </w:r>
      <w:r w:rsidR="002C2DFA" w:rsidRPr="004327AE">
        <w:rPr>
          <w:rFonts w:asciiTheme="minorHAnsi" w:eastAsiaTheme="minorHAnsi" w:hAnsiTheme="minorHAnsi"/>
          <w:color w:val="auto"/>
          <w:szCs w:val="22"/>
          <w:lang w:val="en-GB"/>
        </w:rPr>
        <w:t>or</w:t>
      </w:r>
      <w:r w:rsidR="00A70244" w:rsidRPr="004327AE">
        <w:rPr>
          <w:rFonts w:asciiTheme="minorHAnsi" w:eastAsiaTheme="minorHAnsi" w:hAnsiTheme="minorHAnsi"/>
          <w:color w:val="auto"/>
          <w:szCs w:val="22"/>
          <w:lang w:val="en-GB"/>
        </w:rPr>
        <w:t xml:space="preserve"> it</w:t>
      </w:r>
      <w:r w:rsidR="002C2DFA" w:rsidRPr="004327AE">
        <w:rPr>
          <w:rFonts w:asciiTheme="minorHAnsi" w:eastAsiaTheme="minorHAnsi" w:hAnsiTheme="minorHAnsi"/>
          <w:color w:val="auto"/>
          <w:szCs w:val="22"/>
          <w:lang w:val="en-GB"/>
        </w:rPr>
        <w:t xml:space="preserve"> can</w:t>
      </w:r>
      <w:r w:rsidR="00403804" w:rsidRPr="004327AE">
        <w:rPr>
          <w:rFonts w:asciiTheme="minorHAnsi" w:eastAsiaTheme="minorHAnsi" w:hAnsiTheme="minorHAnsi"/>
          <w:color w:val="auto"/>
          <w:szCs w:val="22"/>
          <w:lang w:val="en-GB"/>
        </w:rPr>
        <w:t xml:space="preserve"> </w:t>
      </w:r>
      <w:r w:rsidR="00763E30" w:rsidRPr="004327AE">
        <w:rPr>
          <w:rFonts w:asciiTheme="minorHAnsi" w:eastAsiaTheme="minorHAnsi" w:hAnsiTheme="minorHAnsi"/>
          <w:color w:val="auto"/>
          <w:szCs w:val="22"/>
          <w:lang w:val="en-GB"/>
        </w:rPr>
        <w:t xml:space="preserve">also </w:t>
      </w:r>
      <w:r w:rsidR="00403804" w:rsidRPr="004327AE">
        <w:rPr>
          <w:rFonts w:asciiTheme="minorHAnsi" w:eastAsiaTheme="minorHAnsi" w:hAnsiTheme="minorHAnsi"/>
          <w:color w:val="auto"/>
          <w:szCs w:val="22"/>
          <w:lang w:val="en-GB"/>
        </w:rPr>
        <w:t xml:space="preserve">be caused by </w:t>
      </w:r>
      <w:r w:rsidR="00B2405B" w:rsidRPr="004327AE">
        <w:rPr>
          <w:rFonts w:asciiTheme="minorHAnsi" w:eastAsiaTheme="minorHAnsi" w:hAnsiTheme="minorHAnsi"/>
          <w:color w:val="auto"/>
          <w:szCs w:val="22"/>
          <w:lang w:val="en-GB"/>
        </w:rPr>
        <w:t xml:space="preserve">a </w:t>
      </w:r>
      <w:r w:rsidR="002437A5" w:rsidRPr="004327AE">
        <w:rPr>
          <w:rFonts w:asciiTheme="minorHAnsi" w:eastAsiaTheme="minorHAnsi" w:hAnsiTheme="minorHAnsi"/>
          <w:color w:val="auto"/>
          <w:szCs w:val="22"/>
          <w:lang w:val="en-GB"/>
        </w:rPr>
        <w:t xml:space="preserve">deflection of </w:t>
      </w:r>
      <w:r w:rsidR="00B2405B" w:rsidRPr="004327AE">
        <w:rPr>
          <w:rFonts w:asciiTheme="minorHAnsi" w:eastAsiaTheme="minorHAnsi" w:hAnsiTheme="minorHAnsi"/>
          <w:color w:val="auto"/>
          <w:szCs w:val="22"/>
          <w:lang w:val="en-GB"/>
        </w:rPr>
        <w:t xml:space="preserve">the </w:t>
      </w:r>
      <w:r w:rsidR="002437A5" w:rsidRPr="004327AE">
        <w:rPr>
          <w:rFonts w:asciiTheme="minorHAnsi" w:eastAsiaTheme="minorHAnsi" w:hAnsiTheme="minorHAnsi"/>
          <w:color w:val="auto"/>
          <w:szCs w:val="22"/>
          <w:lang w:val="en-GB"/>
        </w:rPr>
        <w:t>litter trap from</w:t>
      </w:r>
      <w:r w:rsidR="005B68F5" w:rsidRPr="004327AE">
        <w:rPr>
          <w:color w:val="auto"/>
          <w:lang w:val="en-GB"/>
        </w:rPr>
        <w:t xml:space="preserve"> its </w:t>
      </w:r>
      <w:r w:rsidR="00B2405B" w:rsidRPr="004327AE">
        <w:rPr>
          <w:color w:val="auto"/>
          <w:lang w:val="en-GB"/>
        </w:rPr>
        <w:t xml:space="preserve">level, </w:t>
      </w:r>
      <w:r w:rsidR="005B68F5" w:rsidRPr="004327AE">
        <w:rPr>
          <w:color w:val="auto"/>
          <w:lang w:val="en-GB"/>
        </w:rPr>
        <w:t>horizontal position</w:t>
      </w:r>
      <w:r w:rsidR="00562491" w:rsidRPr="004327AE">
        <w:rPr>
          <w:rFonts w:asciiTheme="minorHAnsi" w:eastAsiaTheme="minorHAnsi" w:hAnsiTheme="minorHAnsi"/>
          <w:color w:val="auto"/>
          <w:szCs w:val="22"/>
          <w:lang w:val="en-GB"/>
        </w:rPr>
        <w:t>.</w:t>
      </w:r>
      <w:r w:rsidR="00466FA3" w:rsidRPr="004327AE">
        <w:rPr>
          <w:rFonts w:asciiTheme="minorHAnsi" w:eastAsiaTheme="minorHAnsi" w:hAnsiTheme="minorHAnsi"/>
          <w:color w:val="auto"/>
          <w:szCs w:val="22"/>
          <w:lang w:val="en-GB"/>
        </w:rPr>
        <w:t xml:space="preserve"> </w:t>
      </w:r>
      <w:r w:rsidR="00C83B48" w:rsidRPr="004327AE">
        <w:rPr>
          <w:rFonts w:asciiTheme="minorHAnsi" w:eastAsiaTheme="minorHAnsi" w:hAnsiTheme="minorHAnsi"/>
          <w:color w:val="auto"/>
          <w:szCs w:val="22"/>
          <w:lang w:val="en-GB"/>
        </w:rPr>
        <w:t xml:space="preserve">Furthermore, LAI values obtained by litter traps </w:t>
      </w:r>
      <w:r w:rsidR="002C2DFA" w:rsidRPr="004327AE">
        <w:rPr>
          <w:rFonts w:asciiTheme="minorHAnsi" w:eastAsiaTheme="minorHAnsi" w:hAnsiTheme="minorHAnsi"/>
          <w:color w:val="auto"/>
          <w:szCs w:val="22"/>
          <w:lang w:val="en-GB"/>
        </w:rPr>
        <w:t>can</w:t>
      </w:r>
      <w:r w:rsidR="00060053" w:rsidRPr="004327AE">
        <w:rPr>
          <w:rFonts w:asciiTheme="minorHAnsi" w:eastAsiaTheme="minorHAnsi" w:hAnsiTheme="minorHAnsi"/>
          <w:color w:val="auto"/>
          <w:szCs w:val="22"/>
          <w:lang w:val="en-GB"/>
        </w:rPr>
        <w:t xml:space="preserve"> also</w:t>
      </w:r>
      <w:r w:rsidR="00C83B48" w:rsidRPr="004327AE">
        <w:rPr>
          <w:rFonts w:asciiTheme="minorHAnsi" w:eastAsiaTheme="minorHAnsi" w:hAnsiTheme="minorHAnsi"/>
          <w:color w:val="auto"/>
          <w:szCs w:val="22"/>
          <w:lang w:val="en-GB"/>
        </w:rPr>
        <w:t xml:space="preserve"> be affected by</w:t>
      </w:r>
      <w:r w:rsidR="0089627E" w:rsidRPr="004327AE">
        <w:rPr>
          <w:rFonts w:asciiTheme="minorHAnsi" w:eastAsiaTheme="minorHAnsi" w:hAnsiTheme="minorHAnsi"/>
          <w:color w:val="auto"/>
          <w:szCs w:val="22"/>
          <w:lang w:val="en-GB"/>
        </w:rPr>
        <w:t xml:space="preserve"> weather and</w:t>
      </w:r>
      <w:r w:rsidR="002C6693" w:rsidRPr="004327AE">
        <w:rPr>
          <w:rFonts w:asciiTheme="minorHAnsi" w:eastAsiaTheme="minorHAnsi" w:hAnsiTheme="minorHAnsi"/>
          <w:color w:val="auto"/>
          <w:szCs w:val="22"/>
          <w:lang w:val="en-GB"/>
        </w:rPr>
        <w:t xml:space="preserve"> c</w:t>
      </w:r>
      <w:r w:rsidR="00466FA3" w:rsidRPr="004327AE">
        <w:rPr>
          <w:rFonts w:asciiTheme="minorHAnsi" w:eastAsiaTheme="minorHAnsi" w:hAnsiTheme="minorHAnsi"/>
          <w:color w:val="auto"/>
          <w:szCs w:val="22"/>
          <w:lang w:val="en-GB"/>
        </w:rPr>
        <w:t>limate</w:t>
      </w:r>
      <w:r w:rsidR="00D13DCD" w:rsidRPr="004327AE">
        <w:rPr>
          <w:rFonts w:asciiTheme="minorHAnsi" w:eastAsiaTheme="minorHAnsi" w:hAnsiTheme="minorHAnsi"/>
          <w:color w:val="auto"/>
          <w:szCs w:val="22"/>
          <w:vertAlign w:val="superscript"/>
          <w:lang w:val="en-GB"/>
        </w:rPr>
        <w:t>70</w:t>
      </w:r>
      <w:r w:rsidR="00594601" w:rsidRPr="004327AE">
        <w:rPr>
          <w:rFonts w:asciiTheme="minorHAnsi" w:eastAsiaTheme="minorHAnsi" w:hAnsiTheme="minorHAnsi"/>
          <w:color w:val="auto"/>
          <w:szCs w:val="22"/>
          <w:lang w:val="en-GB"/>
        </w:rPr>
        <w:t xml:space="preserve">, especially </w:t>
      </w:r>
      <w:r w:rsidR="00442DA6" w:rsidRPr="004327AE">
        <w:rPr>
          <w:rFonts w:asciiTheme="minorHAnsi" w:eastAsiaTheme="minorHAnsi" w:hAnsiTheme="minorHAnsi"/>
          <w:color w:val="auto"/>
          <w:szCs w:val="22"/>
          <w:lang w:val="en-GB"/>
        </w:rPr>
        <w:t>by</w:t>
      </w:r>
      <w:r w:rsidR="00594601" w:rsidRPr="004327AE">
        <w:rPr>
          <w:rFonts w:asciiTheme="minorHAnsi" w:eastAsiaTheme="minorHAnsi" w:hAnsiTheme="minorHAnsi"/>
          <w:color w:val="auto"/>
          <w:szCs w:val="22"/>
          <w:lang w:val="en-GB"/>
        </w:rPr>
        <w:t xml:space="preserve"> decomposition of </w:t>
      </w:r>
      <w:r w:rsidR="00E674AD" w:rsidRPr="004327AE">
        <w:rPr>
          <w:rFonts w:asciiTheme="minorHAnsi" w:eastAsiaTheme="minorHAnsi" w:hAnsiTheme="minorHAnsi"/>
          <w:color w:val="auto"/>
          <w:szCs w:val="22"/>
          <w:lang w:val="en-GB"/>
        </w:rPr>
        <w:t xml:space="preserve">the </w:t>
      </w:r>
      <w:r w:rsidR="00594601" w:rsidRPr="004327AE">
        <w:rPr>
          <w:rFonts w:asciiTheme="minorHAnsi" w:eastAsiaTheme="minorHAnsi" w:hAnsiTheme="minorHAnsi"/>
          <w:color w:val="auto"/>
          <w:szCs w:val="22"/>
          <w:lang w:val="en-GB"/>
        </w:rPr>
        <w:t>litter-fall</w:t>
      </w:r>
      <w:r w:rsidR="00D13DCD" w:rsidRPr="004327AE">
        <w:rPr>
          <w:rFonts w:asciiTheme="minorHAnsi" w:eastAsiaTheme="minorHAnsi" w:hAnsiTheme="minorHAnsi"/>
          <w:color w:val="auto"/>
          <w:szCs w:val="22"/>
          <w:vertAlign w:val="superscript"/>
          <w:lang w:val="en-GB"/>
        </w:rPr>
        <w:t>10,11</w:t>
      </w:r>
      <w:r w:rsidR="004C7AD5" w:rsidRPr="004327AE">
        <w:rPr>
          <w:rFonts w:asciiTheme="minorHAnsi" w:eastAsiaTheme="minorHAnsi" w:hAnsiTheme="minorHAnsi"/>
          <w:color w:val="auto"/>
          <w:szCs w:val="22"/>
          <w:vertAlign w:val="superscript"/>
          <w:lang w:val="en-GB"/>
        </w:rPr>
        <w:t xml:space="preserve"> </w:t>
      </w:r>
      <w:r w:rsidR="00A05EC6" w:rsidRPr="004327AE">
        <w:rPr>
          <w:rFonts w:asciiTheme="minorHAnsi" w:eastAsiaTheme="minorHAnsi" w:hAnsiTheme="minorHAnsi"/>
          <w:color w:val="auto"/>
          <w:szCs w:val="22"/>
          <w:lang w:val="en-GB"/>
        </w:rPr>
        <w:t>or</w:t>
      </w:r>
      <w:r w:rsidR="002C2DFA" w:rsidRPr="004327AE">
        <w:rPr>
          <w:rFonts w:asciiTheme="minorHAnsi" w:eastAsiaTheme="minorHAnsi" w:hAnsiTheme="minorHAnsi"/>
          <w:color w:val="auto"/>
          <w:szCs w:val="22"/>
          <w:lang w:val="en-GB"/>
        </w:rPr>
        <w:t xml:space="preserve"> the </w:t>
      </w:r>
      <w:r w:rsidR="00A111EA" w:rsidRPr="004327AE">
        <w:rPr>
          <w:rFonts w:asciiTheme="minorHAnsi" w:eastAsiaTheme="minorHAnsi" w:hAnsiTheme="minorHAnsi"/>
          <w:color w:val="auto"/>
          <w:szCs w:val="22"/>
          <w:lang w:val="en-GB"/>
        </w:rPr>
        <w:t>withering</w:t>
      </w:r>
      <w:r w:rsidR="002C2DFA" w:rsidRPr="004327AE">
        <w:rPr>
          <w:rFonts w:asciiTheme="minorHAnsi" w:eastAsiaTheme="minorHAnsi" w:hAnsiTheme="minorHAnsi"/>
          <w:color w:val="auto"/>
          <w:szCs w:val="22"/>
          <w:lang w:val="en-GB"/>
        </w:rPr>
        <w:t xml:space="preserve"> of leaves in traps</w:t>
      </w:r>
      <w:r w:rsidR="006D3347" w:rsidRPr="004327AE">
        <w:rPr>
          <w:rFonts w:asciiTheme="minorHAnsi" w:eastAsiaTheme="minorHAnsi" w:hAnsiTheme="minorHAnsi"/>
          <w:color w:val="auto"/>
          <w:szCs w:val="22"/>
          <w:lang w:val="en-GB"/>
        </w:rPr>
        <w:t>, which</w:t>
      </w:r>
      <w:r w:rsidR="00A05EC6" w:rsidRPr="004327AE">
        <w:rPr>
          <w:rFonts w:asciiTheme="minorHAnsi" w:eastAsiaTheme="minorHAnsi" w:hAnsiTheme="minorHAnsi"/>
          <w:color w:val="auto"/>
          <w:szCs w:val="22"/>
          <w:lang w:val="en-GB"/>
        </w:rPr>
        <w:t xml:space="preserve"> </w:t>
      </w:r>
      <w:r w:rsidR="002C2DFA" w:rsidRPr="004327AE">
        <w:rPr>
          <w:rFonts w:asciiTheme="minorHAnsi" w:eastAsiaTheme="minorHAnsi" w:hAnsiTheme="minorHAnsi"/>
          <w:color w:val="auto"/>
          <w:szCs w:val="22"/>
          <w:lang w:val="en-GB"/>
        </w:rPr>
        <w:t>can be elicited by severe drought during summer months</w:t>
      </w:r>
      <w:r w:rsidR="00536421" w:rsidRPr="004327AE">
        <w:rPr>
          <w:rFonts w:asciiTheme="minorHAnsi" w:eastAsiaTheme="minorHAnsi" w:hAnsiTheme="minorHAnsi"/>
          <w:color w:val="auto"/>
          <w:szCs w:val="22"/>
          <w:lang w:val="en-GB"/>
        </w:rPr>
        <w:t>.</w:t>
      </w:r>
      <w:r w:rsidR="006D3347" w:rsidRPr="004327AE">
        <w:rPr>
          <w:rFonts w:asciiTheme="minorHAnsi" w:eastAsiaTheme="minorHAnsi" w:hAnsiTheme="minorHAnsi"/>
          <w:color w:val="auto"/>
          <w:szCs w:val="22"/>
          <w:lang w:val="en-GB"/>
        </w:rPr>
        <w:t xml:space="preserve"> Therefore, a</w:t>
      </w:r>
      <w:r w:rsidR="00FB3EB8" w:rsidRPr="004327AE">
        <w:rPr>
          <w:rFonts w:asciiTheme="minorHAnsi" w:eastAsiaTheme="minorHAnsi" w:hAnsiTheme="minorHAnsi"/>
          <w:color w:val="auto"/>
          <w:szCs w:val="22"/>
          <w:lang w:val="en-GB"/>
        </w:rPr>
        <w:t xml:space="preserve"> shrinkage correction coefficient should be applied in this case</w:t>
      </w:r>
      <w:r w:rsidR="00D13DCD" w:rsidRPr="004327AE">
        <w:rPr>
          <w:rFonts w:asciiTheme="minorHAnsi" w:eastAsiaTheme="minorHAnsi" w:hAnsiTheme="minorHAnsi"/>
          <w:color w:val="auto"/>
          <w:szCs w:val="22"/>
          <w:vertAlign w:val="superscript"/>
          <w:lang w:val="en-GB"/>
        </w:rPr>
        <w:t>25-27</w:t>
      </w:r>
      <w:r w:rsidR="00FB3EB8" w:rsidRPr="004327AE">
        <w:rPr>
          <w:rFonts w:asciiTheme="minorHAnsi" w:eastAsiaTheme="minorHAnsi" w:hAnsiTheme="minorHAnsi"/>
          <w:color w:val="auto"/>
          <w:szCs w:val="22"/>
          <w:lang w:val="en-GB"/>
        </w:rPr>
        <w:t>.</w:t>
      </w:r>
      <w:r w:rsidR="00536421" w:rsidRPr="004327AE">
        <w:rPr>
          <w:rFonts w:asciiTheme="minorHAnsi" w:eastAsiaTheme="minorHAnsi" w:hAnsiTheme="minorHAnsi"/>
          <w:color w:val="auto"/>
          <w:szCs w:val="22"/>
          <w:lang w:val="en-GB"/>
        </w:rPr>
        <w:t xml:space="preserve"> </w:t>
      </w:r>
      <w:r w:rsidR="00BF6171" w:rsidRPr="004327AE">
        <w:rPr>
          <w:rFonts w:asciiTheme="minorHAnsi" w:eastAsiaTheme="minorHAnsi" w:hAnsiTheme="minorHAnsi"/>
          <w:color w:val="auto"/>
          <w:szCs w:val="22"/>
          <w:lang w:val="en-GB"/>
        </w:rPr>
        <w:t>T</w:t>
      </w:r>
      <w:r w:rsidR="00D655D6" w:rsidRPr="004327AE">
        <w:rPr>
          <w:rFonts w:asciiTheme="minorHAnsi" w:eastAsiaTheme="minorHAnsi" w:hAnsiTheme="minorHAnsi"/>
          <w:color w:val="auto"/>
          <w:szCs w:val="22"/>
          <w:lang w:val="en-GB"/>
        </w:rPr>
        <w:t xml:space="preserve">he </w:t>
      </w:r>
      <w:proofErr w:type="gramStart"/>
      <w:r w:rsidR="00D655D6" w:rsidRPr="004327AE">
        <w:rPr>
          <w:rFonts w:asciiTheme="minorHAnsi" w:eastAsiaTheme="minorHAnsi" w:hAnsiTheme="minorHAnsi"/>
          <w:color w:val="auto"/>
          <w:szCs w:val="22"/>
          <w:lang w:val="en-GB"/>
        </w:rPr>
        <w:t xml:space="preserve">sufficient </w:t>
      </w:r>
      <w:r w:rsidR="00CD0E54" w:rsidRPr="004327AE">
        <w:rPr>
          <w:rFonts w:asciiTheme="minorHAnsi" w:eastAsiaTheme="minorHAnsi" w:hAnsiTheme="minorHAnsi"/>
          <w:color w:val="auto"/>
          <w:szCs w:val="22"/>
          <w:lang w:val="en-GB"/>
        </w:rPr>
        <w:t>number of</w:t>
      </w:r>
      <w:proofErr w:type="gramEnd"/>
      <w:r w:rsidR="00CD0E54" w:rsidRPr="004327AE">
        <w:rPr>
          <w:rFonts w:asciiTheme="minorHAnsi" w:eastAsiaTheme="minorHAnsi" w:hAnsiTheme="minorHAnsi"/>
          <w:color w:val="auto"/>
          <w:szCs w:val="22"/>
          <w:lang w:val="en-GB"/>
        </w:rPr>
        <w:t xml:space="preserve"> litter traps for </w:t>
      </w:r>
      <w:r w:rsidR="006D3347" w:rsidRPr="004327AE">
        <w:rPr>
          <w:rFonts w:asciiTheme="minorHAnsi" w:eastAsiaTheme="minorHAnsi" w:hAnsiTheme="minorHAnsi"/>
          <w:color w:val="auto"/>
          <w:szCs w:val="22"/>
          <w:lang w:val="en-GB"/>
        </w:rPr>
        <w:t xml:space="preserve">performing an </w:t>
      </w:r>
      <w:r w:rsidR="00CD0E54" w:rsidRPr="004327AE">
        <w:rPr>
          <w:rFonts w:asciiTheme="minorHAnsi" w:eastAsiaTheme="minorHAnsi" w:hAnsiTheme="minorHAnsi"/>
          <w:color w:val="auto"/>
          <w:szCs w:val="22"/>
          <w:lang w:val="en-GB"/>
        </w:rPr>
        <w:t xml:space="preserve">estimation of LAI ranged between 15 and 25 </w:t>
      </w:r>
      <w:r w:rsidR="00D13DCD" w:rsidRPr="004327AE">
        <w:rPr>
          <w:rFonts w:asciiTheme="minorHAnsi" w:eastAsiaTheme="minorHAnsi" w:hAnsiTheme="minorHAnsi"/>
          <w:color w:val="auto"/>
          <w:szCs w:val="22"/>
          <w:vertAlign w:val="superscript"/>
          <w:lang w:val="en-GB"/>
        </w:rPr>
        <w:t>25,48</w:t>
      </w:r>
      <w:r w:rsidR="00CD0E54" w:rsidRPr="004327AE">
        <w:rPr>
          <w:rFonts w:asciiTheme="minorHAnsi" w:eastAsiaTheme="minorHAnsi" w:hAnsiTheme="minorHAnsi"/>
          <w:color w:val="auto"/>
          <w:szCs w:val="22"/>
          <w:lang w:val="en-GB"/>
        </w:rPr>
        <w:t xml:space="preserve">, however, the higher total capturing area of traps per investigated stand, the </w:t>
      </w:r>
      <w:r w:rsidR="006D3347" w:rsidRPr="004327AE">
        <w:rPr>
          <w:rFonts w:asciiTheme="minorHAnsi" w:eastAsiaTheme="minorHAnsi" w:hAnsiTheme="minorHAnsi"/>
          <w:color w:val="auto"/>
          <w:szCs w:val="22"/>
          <w:lang w:val="en-GB"/>
        </w:rPr>
        <w:t>more precise LAI estimation</w:t>
      </w:r>
      <w:r w:rsidR="006C0147" w:rsidRPr="004327AE">
        <w:rPr>
          <w:rFonts w:asciiTheme="minorHAnsi" w:eastAsiaTheme="minorHAnsi" w:hAnsiTheme="minorHAnsi"/>
          <w:color w:val="auto"/>
          <w:szCs w:val="22"/>
          <w:lang w:val="en-GB"/>
        </w:rPr>
        <w:t>. L</w:t>
      </w:r>
      <w:r w:rsidR="00536421" w:rsidRPr="004327AE">
        <w:rPr>
          <w:rFonts w:asciiTheme="minorHAnsi" w:eastAsiaTheme="minorHAnsi" w:hAnsiTheme="minorHAnsi"/>
          <w:color w:val="auto"/>
          <w:szCs w:val="22"/>
          <w:lang w:val="en-GB"/>
        </w:rPr>
        <w:t xml:space="preserve">itter traps </w:t>
      </w:r>
      <w:r w:rsidR="00466FA3" w:rsidRPr="004327AE">
        <w:rPr>
          <w:rFonts w:asciiTheme="minorHAnsi" w:eastAsiaTheme="minorHAnsi" w:hAnsiTheme="minorHAnsi"/>
          <w:color w:val="auto"/>
          <w:szCs w:val="22"/>
          <w:lang w:val="en-GB"/>
        </w:rPr>
        <w:t xml:space="preserve">do not </w:t>
      </w:r>
      <w:r w:rsidR="00D97EA0" w:rsidRPr="004327AE">
        <w:rPr>
          <w:rFonts w:asciiTheme="minorHAnsi" w:eastAsiaTheme="minorHAnsi" w:hAnsiTheme="minorHAnsi"/>
          <w:color w:val="auto"/>
          <w:szCs w:val="22"/>
          <w:lang w:val="en-GB"/>
        </w:rPr>
        <w:t xml:space="preserve">enable </w:t>
      </w:r>
      <w:r w:rsidR="006D3347" w:rsidRPr="004327AE">
        <w:rPr>
          <w:rFonts w:asciiTheme="minorHAnsi" w:eastAsiaTheme="minorHAnsi" w:hAnsiTheme="minorHAnsi"/>
          <w:color w:val="auto"/>
          <w:szCs w:val="22"/>
          <w:lang w:val="en-GB"/>
        </w:rPr>
        <w:t xml:space="preserve">users </w:t>
      </w:r>
      <w:r w:rsidR="00D97EA0" w:rsidRPr="004327AE">
        <w:rPr>
          <w:rFonts w:asciiTheme="minorHAnsi" w:eastAsiaTheme="minorHAnsi" w:hAnsiTheme="minorHAnsi"/>
          <w:color w:val="auto"/>
          <w:szCs w:val="22"/>
          <w:lang w:val="en-GB"/>
        </w:rPr>
        <w:t xml:space="preserve">to </w:t>
      </w:r>
      <w:r w:rsidR="006D3347" w:rsidRPr="004327AE">
        <w:rPr>
          <w:rFonts w:asciiTheme="minorHAnsi" w:eastAsiaTheme="minorHAnsi" w:hAnsiTheme="minorHAnsi"/>
          <w:color w:val="auto"/>
          <w:szCs w:val="22"/>
          <w:lang w:val="en-GB"/>
        </w:rPr>
        <w:t>estimate leaf</w:t>
      </w:r>
      <w:r w:rsidR="00CE58D1" w:rsidRPr="004327AE">
        <w:rPr>
          <w:rFonts w:asciiTheme="minorHAnsi" w:eastAsiaTheme="minorHAnsi" w:hAnsiTheme="minorHAnsi"/>
          <w:color w:val="auto"/>
          <w:szCs w:val="22"/>
          <w:lang w:val="en-GB"/>
        </w:rPr>
        <w:t xml:space="preserve"> distribution within the vertical profile of crowns</w:t>
      </w:r>
      <w:r w:rsidR="00D13DCD" w:rsidRPr="004327AE">
        <w:rPr>
          <w:rFonts w:asciiTheme="minorHAnsi" w:eastAsiaTheme="minorHAnsi" w:hAnsiTheme="minorHAnsi"/>
          <w:color w:val="auto"/>
          <w:szCs w:val="22"/>
          <w:vertAlign w:val="superscript"/>
          <w:lang w:val="en-GB"/>
        </w:rPr>
        <w:t>11</w:t>
      </w:r>
      <w:r w:rsidR="006D3347" w:rsidRPr="004327AE">
        <w:rPr>
          <w:rFonts w:asciiTheme="minorHAnsi" w:eastAsiaTheme="minorHAnsi" w:hAnsiTheme="minorHAnsi"/>
          <w:color w:val="auto"/>
          <w:szCs w:val="22"/>
          <w:lang w:val="en-GB"/>
        </w:rPr>
        <w:t>, or</w:t>
      </w:r>
      <w:r w:rsidR="00CE58D1" w:rsidRPr="004327AE">
        <w:rPr>
          <w:rFonts w:asciiTheme="minorHAnsi" w:eastAsiaTheme="minorHAnsi" w:hAnsiTheme="minorHAnsi"/>
          <w:color w:val="auto"/>
          <w:szCs w:val="22"/>
          <w:lang w:val="en-GB"/>
        </w:rPr>
        <w:t xml:space="preserve"> to determine </w:t>
      </w:r>
      <w:r w:rsidR="006D3347" w:rsidRPr="004327AE">
        <w:rPr>
          <w:rFonts w:asciiTheme="minorHAnsi" w:eastAsiaTheme="minorHAnsi" w:hAnsiTheme="minorHAnsi"/>
          <w:color w:val="auto"/>
          <w:szCs w:val="22"/>
          <w:lang w:val="en-GB"/>
        </w:rPr>
        <w:t>an</w:t>
      </w:r>
      <w:r w:rsidR="00A05EC6" w:rsidRPr="004327AE">
        <w:rPr>
          <w:rFonts w:asciiTheme="minorHAnsi" w:eastAsiaTheme="minorHAnsi" w:hAnsiTheme="minorHAnsi"/>
          <w:color w:val="auto"/>
          <w:szCs w:val="22"/>
          <w:lang w:val="en-GB"/>
        </w:rPr>
        <w:t xml:space="preserve"> </w:t>
      </w:r>
      <w:r w:rsidR="00CE58D1" w:rsidRPr="004327AE">
        <w:rPr>
          <w:rFonts w:asciiTheme="minorHAnsi" w:eastAsiaTheme="minorHAnsi" w:hAnsiTheme="minorHAnsi"/>
          <w:color w:val="auto"/>
          <w:szCs w:val="22"/>
          <w:lang w:val="en-GB"/>
        </w:rPr>
        <w:t>accurate</w:t>
      </w:r>
      <w:r w:rsidR="00A05EC6" w:rsidRPr="004327AE">
        <w:rPr>
          <w:rFonts w:asciiTheme="minorHAnsi" w:eastAsiaTheme="minorHAnsi" w:hAnsiTheme="minorHAnsi"/>
          <w:color w:val="auto"/>
          <w:szCs w:val="22"/>
          <w:lang w:val="en-GB"/>
        </w:rPr>
        <w:t xml:space="preserve"> </w:t>
      </w:r>
      <w:r w:rsidR="00964F6F" w:rsidRPr="004327AE">
        <w:rPr>
          <w:rFonts w:asciiTheme="minorHAnsi" w:eastAsiaTheme="minorHAnsi" w:hAnsiTheme="minorHAnsi"/>
          <w:color w:val="auto"/>
          <w:szCs w:val="22"/>
          <w:lang w:val="en-GB"/>
        </w:rPr>
        <w:t>LAI</w:t>
      </w:r>
      <w:r w:rsidR="00CE58D1" w:rsidRPr="004327AE">
        <w:rPr>
          <w:rFonts w:asciiTheme="minorHAnsi" w:eastAsiaTheme="minorHAnsi" w:hAnsiTheme="minorHAnsi"/>
          <w:color w:val="auto"/>
          <w:szCs w:val="22"/>
          <w:lang w:val="en-GB"/>
        </w:rPr>
        <w:t xml:space="preserve"> value</w:t>
      </w:r>
      <w:r w:rsidR="00964F6F" w:rsidRPr="004327AE">
        <w:rPr>
          <w:rFonts w:asciiTheme="minorHAnsi" w:eastAsiaTheme="minorHAnsi" w:hAnsiTheme="minorHAnsi"/>
          <w:color w:val="auto"/>
          <w:szCs w:val="22"/>
          <w:lang w:val="en-GB"/>
        </w:rPr>
        <w:t xml:space="preserve"> at a single moment in time during the growing season</w:t>
      </w:r>
      <w:r w:rsidR="00D13DCD" w:rsidRPr="004327AE">
        <w:rPr>
          <w:rFonts w:asciiTheme="minorHAnsi" w:eastAsiaTheme="minorHAnsi" w:hAnsiTheme="minorHAnsi"/>
          <w:color w:val="auto"/>
          <w:szCs w:val="22"/>
          <w:vertAlign w:val="superscript"/>
          <w:lang w:val="en-GB"/>
        </w:rPr>
        <w:t>60</w:t>
      </w:r>
      <w:r w:rsidR="00CE58D1" w:rsidRPr="004327AE">
        <w:rPr>
          <w:rFonts w:asciiTheme="minorHAnsi" w:eastAsiaTheme="minorHAnsi" w:hAnsiTheme="minorHAnsi"/>
          <w:color w:val="auto"/>
          <w:szCs w:val="22"/>
          <w:lang w:val="en-GB"/>
        </w:rPr>
        <w:t xml:space="preserve">, however in the leaf-fall period, it is useful in estimating </w:t>
      </w:r>
      <w:r w:rsidR="0059048B" w:rsidRPr="004327AE">
        <w:rPr>
          <w:rFonts w:asciiTheme="minorHAnsi" w:eastAsiaTheme="minorHAnsi" w:hAnsiTheme="minorHAnsi"/>
          <w:color w:val="auto"/>
          <w:szCs w:val="22"/>
          <w:lang w:val="en-GB"/>
        </w:rPr>
        <w:t xml:space="preserve">the </w:t>
      </w:r>
      <w:r w:rsidR="00CE58D1" w:rsidRPr="004327AE">
        <w:rPr>
          <w:rFonts w:asciiTheme="minorHAnsi" w:eastAsiaTheme="minorHAnsi" w:hAnsiTheme="minorHAnsi"/>
          <w:color w:val="auto"/>
          <w:szCs w:val="22"/>
          <w:lang w:val="en-GB"/>
        </w:rPr>
        <w:t xml:space="preserve">dynamics of LAI and for </w:t>
      </w:r>
      <w:r w:rsidR="006D3347" w:rsidRPr="004327AE">
        <w:rPr>
          <w:rFonts w:asciiTheme="minorHAnsi" w:eastAsiaTheme="minorHAnsi" w:hAnsiTheme="minorHAnsi"/>
          <w:color w:val="auto"/>
          <w:szCs w:val="22"/>
          <w:lang w:val="en-GB"/>
        </w:rPr>
        <w:t xml:space="preserve">making an inter-annual </w:t>
      </w:r>
      <w:r w:rsidR="00CE58D1" w:rsidRPr="004327AE">
        <w:rPr>
          <w:rFonts w:asciiTheme="minorHAnsi" w:eastAsiaTheme="minorHAnsi" w:hAnsiTheme="minorHAnsi"/>
          <w:color w:val="auto"/>
          <w:szCs w:val="22"/>
          <w:lang w:val="en-GB"/>
        </w:rPr>
        <w:t xml:space="preserve">comparison </w:t>
      </w:r>
      <w:r w:rsidR="0080525B" w:rsidRPr="004327AE">
        <w:rPr>
          <w:rFonts w:asciiTheme="minorHAnsi" w:eastAsiaTheme="minorHAnsi" w:hAnsiTheme="minorHAnsi"/>
          <w:color w:val="auto"/>
          <w:szCs w:val="22"/>
          <w:lang w:val="en-GB"/>
        </w:rPr>
        <w:t xml:space="preserve">of </w:t>
      </w:r>
      <w:r w:rsidR="00CE58D1" w:rsidRPr="004327AE">
        <w:rPr>
          <w:rFonts w:asciiTheme="minorHAnsi" w:eastAsiaTheme="minorHAnsi" w:hAnsiTheme="minorHAnsi"/>
          <w:color w:val="auto"/>
          <w:szCs w:val="22"/>
          <w:lang w:val="en-GB"/>
        </w:rPr>
        <w:t>its dynamics</w:t>
      </w:r>
      <w:r w:rsidR="00D13DCD" w:rsidRPr="004327AE">
        <w:rPr>
          <w:rFonts w:asciiTheme="minorHAnsi" w:eastAsiaTheme="minorHAnsi" w:hAnsiTheme="minorHAnsi"/>
          <w:color w:val="auto"/>
          <w:szCs w:val="22"/>
          <w:vertAlign w:val="superscript"/>
          <w:lang w:val="en-GB"/>
        </w:rPr>
        <w:t>48,71</w:t>
      </w:r>
      <w:r w:rsidR="00CE58D1" w:rsidRPr="004327AE">
        <w:rPr>
          <w:rFonts w:asciiTheme="minorHAnsi" w:eastAsiaTheme="minorHAnsi" w:hAnsiTheme="minorHAnsi"/>
          <w:color w:val="auto"/>
          <w:szCs w:val="22"/>
          <w:lang w:val="en-GB"/>
        </w:rPr>
        <w:t>.</w:t>
      </w:r>
      <w:r w:rsidR="0042208E" w:rsidRPr="004327AE">
        <w:rPr>
          <w:rFonts w:asciiTheme="minorHAnsi" w:eastAsiaTheme="minorHAnsi" w:hAnsiTheme="minorHAnsi"/>
          <w:color w:val="auto"/>
          <w:szCs w:val="22"/>
          <w:lang w:val="en-GB"/>
        </w:rPr>
        <w:t xml:space="preserve"> </w:t>
      </w:r>
      <w:r w:rsidR="0080525B" w:rsidRPr="004327AE">
        <w:rPr>
          <w:rFonts w:asciiTheme="minorHAnsi" w:eastAsiaTheme="minorHAnsi" w:hAnsiTheme="minorHAnsi"/>
          <w:color w:val="auto"/>
          <w:szCs w:val="22"/>
          <w:lang w:val="en-GB"/>
        </w:rPr>
        <w:t>Although</w:t>
      </w:r>
      <w:r w:rsidR="00DC6725" w:rsidRPr="004327AE">
        <w:rPr>
          <w:rFonts w:asciiTheme="minorHAnsi" w:eastAsiaTheme="minorHAnsi" w:hAnsiTheme="minorHAnsi"/>
          <w:color w:val="auto"/>
          <w:szCs w:val="22"/>
          <w:lang w:val="en-GB"/>
        </w:rPr>
        <w:t xml:space="preserve"> </w:t>
      </w:r>
      <w:r w:rsidR="0080525B" w:rsidRPr="004327AE">
        <w:rPr>
          <w:rFonts w:asciiTheme="minorHAnsi" w:eastAsiaTheme="minorHAnsi" w:hAnsiTheme="minorHAnsi"/>
          <w:color w:val="auto"/>
          <w:szCs w:val="22"/>
          <w:lang w:val="en-GB"/>
        </w:rPr>
        <w:t xml:space="preserve">a </w:t>
      </w:r>
      <w:r w:rsidR="00DC6725" w:rsidRPr="004327AE">
        <w:rPr>
          <w:rFonts w:asciiTheme="minorHAnsi" w:eastAsiaTheme="minorHAnsi" w:hAnsiTheme="minorHAnsi"/>
          <w:color w:val="auto"/>
          <w:szCs w:val="22"/>
          <w:lang w:val="en-GB"/>
        </w:rPr>
        <w:t>precise LAI estimation by</w:t>
      </w:r>
      <w:r w:rsidR="00133CB8" w:rsidRPr="004327AE">
        <w:rPr>
          <w:rFonts w:asciiTheme="minorHAnsi" w:eastAsiaTheme="minorHAnsi" w:hAnsiTheme="minorHAnsi"/>
          <w:color w:val="auto"/>
          <w:szCs w:val="22"/>
          <w:lang w:val="en-GB"/>
        </w:rPr>
        <w:t xml:space="preserve"> litter traps </w:t>
      </w:r>
      <w:r w:rsidR="00300A84" w:rsidRPr="004327AE">
        <w:rPr>
          <w:rFonts w:asciiTheme="minorHAnsi" w:eastAsiaTheme="minorHAnsi" w:hAnsiTheme="minorHAnsi"/>
          <w:color w:val="auto"/>
          <w:szCs w:val="22"/>
          <w:lang w:val="en-GB"/>
        </w:rPr>
        <w:t>is related to</w:t>
      </w:r>
      <w:r w:rsidR="005B0B56" w:rsidRPr="004327AE">
        <w:rPr>
          <w:rFonts w:asciiTheme="minorHAnsi" w:eastAsiaTheme="minorHAnsi" w:hAnsiTheme="minorHAnsi"/>
          <w:color w:val="auto"/>
          <w:szCs w:val="22"/>
          <w:lang w:val="en-GB"/>
        </w:rPr>
        <w:t xml:space="preserve"> </w:t>
      </w:r>
      <w:r w:rsidR="00F64567" w:rsidRPr="004327AE">
        <w:rPr>
          <w:rFonts w:asciiTheme="minorHAnsi" w:eastAsiaTheme="minorHAnsi" w:hAnsiTheme="minorHAnsi"/>
          <w:color w:val="auto"/>
          <w:szCs w:val="22"/>
          <w:lang w:val="en-GB"/>
        </w:rPr>
        <w:t xml:space="preserve">the </w:t>
      </w:r>
      <w:r w:rsidR="005B0B56" w:rsidRPr="004327AE">
        <w:rPr>
          <w:rFonts w:asciiTheme="minorHAnsi" w:eastAsiaTheme="minorHAnsi" w:hAnsiTheme="minorHAnsi"/>
          <w:color w:val="auto"/>
          <w:szCs w:val="22"/>
          <w:lang w:val="en-GB"/>
        </w:rPr>
        <w:t>complete annual leaf-fall</w:t>
      </w:r>
      <w:r w:rsidR="00D13DCD" w:rsidRPr="004327AE">
        <w:rPr>
          <w:rFonts w:asciiTheme="minorHAnsi" w:eastAsiaTheme="minorHAnsi" w:hAnsiTheme="minorHAnsi"/>
          <w:color w:val="auto"/>
          <w:szCs w:val="22"/>
          <w:vertAlign w:val="superscript"/>
          <w:lang w:val="en-GB"/>
        </w:rPr>
        <w:t>16</w:t>
      </w:r>
      <w:r w:rsidR="00536A26" w:rsidRPr="004327AE">
        <w:rPr>
          <w:rFonts w:asciiTheme="minorHAnsi" w:eastAsiaTheme="minorHAnsi" w:hAnsiTheme="minorHAnsi"/>
          <w:color w:val="auto"/>
          <w:szCs w:val="22"/>
          <w:lang w:val="en-GB"/>
        </w:rPr>
        <w:t>,</w:t>
      </w:r>
      <w:r w:rsidR="00D85E7F" w:rsidRPr="004327AE">
        <w:rPr>
          <w:rFonts w:asciiTheme="minorHAnsi" w:eastAsiaTheme="minorHAnsi" w:hAnsiTheme="minorHAnsi"/>
          <w:color w:val="auto"/>
          <w:szCs w:val="22"/>
          <w:lang w:val="en-GB"/>
        </w:rPr>
        <w:t xml:space="preserve"> t</w:t>
      </w:r>
      <w:r w:rsidR="005B0B56" w:rsidRPr="004327AE">
        <w:rPr>
          <w:rFonts w:asciiTheme="minorHAnsi" w:eastAsiaTheme="minorHAnsi" w:hAnsiTheme="minorHAnsi"/>
          <w:color w:val="auto"/>
          <w:szCs w:val="22"/>
          <w:lang w:val="en-GB"/>
        </w:rPr>
        <w:t>h</w:t>
      </w:r>
      <w:r w:rsidR="0089627E" w:rsidRPr="004327AE">
        <w:rPr>
          <w:rFonts w:asciiTheme="minorHAnsi" w:eastAsiaTheme="minorHAnsi" w:hAnsiTheme="minorHAnsi"/>
          <w:color w:val="auto"/>
          <w:szCs w:val="22"/>
          <w:lang w:val="en-GB"/>
        </w:rPr>
        <w:t>i</w:t>
      </w:r>
      <w:r w:rsidR="00D85E7F" w:rsidRPr="004327AE">
        <w:rPr>
          <w:rFonts w:asciiTheme="minorHAnsi" w:eastAsiaTheme="minorHAnsi" w:hAnsiTheme="minorHAnsi"/>
          <w:color w:val="auto"/>
          <w:szCs w:val="22"/>
          <w:lang w:val="en-GB"/>
        </w:rPr>
        <w:t>s approac</w:t>
      </w:r>
      <w:r w:rsidR="00D3189F" w:rsidRPr="004327AE">
        <w:rPr>
          <w:rFonts w:asciiTheme="minorHAnsi" w:eastAsiaTheme="minorHAnsi" w:hAnsiTheme="minorHAnsi"/>
          <w:color w:val="auto"/>
          <w:szCs w:val="22"/>
          <w:lang w:val="en-GB"/>
        </w:rPr>
        <w:t>h has also already</w:t>
      </w:r>
      <w:r w:rsidR="00D85E7F" w:rsidRPr="004327AE">
        <w:rPr>
          <w:rFonts w:asciiTheme="minorHAnsi" w:eastAsiaTheme="minorHAnsi" w:hAnsiTheme="minorHAnsi"/>
          <w:color w:val="auto"/>
          <w:szCs w:val="22"/>
          <w:lang w:val="en-GB"/>
        </w:rPr>
        <w:t xml:space="preserve"> </w:t>
      </w:r>
      <w:r w:rsidR="00D3189F" w:rsidRPr="004327AE">
        <w:rPr>
          <w:rFonts w:asciiTheme="minorHAnsi" w:eastAsiaTheme="minorHAnsi" w:hAnsiTheme="minorHAnsi"/>
          <w:color w:val="auto"/>
          <w:szCs w:val="22"/>
          <w:lang w:val="en-GB"/>
        </w:rPr>
        <w:t>been</w:t>
      </w:r>
      <w:r w:rsidR="00D85E7F" w:rsidRPr="004327AE">
        <w:rPr>
          <w:rFonts w:asciiTheme="minorHAnsi" w:eastAsiaTheme="minorHAnsi" w:hAnsiTheme="minorHAnsi"/>
          <w:color w:val="auto"/>
          <w:szCs w:val="22"/>
          <w:lang w:val="en-GB"/>
        </w:rPr>
        <w:t xml:space="preserve"> </w:t>
      </w:r>
      <w:r w:rsidR="006D3347" w:rsidRPr="004327AE">
        <w:rPr>
          <w:rFonts w:asciiTheme="minorHAnsi" w:eastAsiaTheme="minorHAnsi" w:hAnsiTheme="minorHAnsi"/>
          <w:color w:val="auto"/>
          <w:szCs w:val="22"/>
          <w:lang w:val="en-GB"/>
        </w:rPr>
        <w:t xml:space="preserve">successfully </w:t>
      </w:r>
      <w:r w:rsidR="00D85E7F" w:rsidRPr="004327AE">
        <w:rPr>
          <w:rFonts w:asciiTheme="minorHAnsi" w:eastAsiaTheme="minorHAnsi" w:hAnsiTheme="minorHAnsi"/>
          <w:color w:val="auto"/>
          <w:szCs w:val="22"/>
          <w:lang w:val="en-GB"/>
        </w:rPr>
        <w:t>applied in</w:t>
      </w:r>
      <w:r w:rsidR="005B0B56" w:rsidRPr="004327AE">
        <w:rPr>
          <w:rFonts w:asciiTheme="minorHAnsi" w:eastAsiaTheme="minorHAnsi" w:hAnsiTheme="minorHAnsi"/>
          <w:color w:val="auto"/>
          <w:szCs w:val="22"/>
          <w:lang w:val="en-GB"/>
        </w:rPr>
        <w:t xml:space="preserve"> </w:t>
      </w:r>
      <w:r w:rsidR="00536A26" w:rsidRPr="004327AE">
        <w:rPr>
          <w:rFonts w:asciiTheme="minorHAnsi" w:eastAsiaTheme="minorHAnsi" w:hAnsiTheme="minorHAnsi"/>
          <w:color w:val="auto"/>
          <w:szCs w:val="22"/>
          <w:lang w:val="en-GB"/>
        </w:rPr>
        <w:t xml:space="preserve">mixed </w:t>
      </w:r>
      <w:r w:rsidR="00133CB8" w:rsidRPr="004327AE">
        <w:rPr>
          <w:rFonts w:asciiTheme="minorHAnsi" w:eastAsiaTheme="minorHAnsi" w:hAnsiTheme="minorHAnsi"/>
          <w:color w:val="auto"/>
          <w:szCs w:val="22"/>
          <w:lang w:val="en-GB"/>
        </w:rPr>
        <w:t>evergreen</w:t>
      </w:r>
      <w:r w:rsidR="00536A26" w:rsidRPr="004327AE">
        <w:rPr>
          <w:rFonts w:asciiTheme="minorHAnsi" w:eastAsiaTheme="minorHAnsi" w:hAnsiTheme="minorHAnsi"/>
          <w:color w:val="auto"/>
          <w:szCs w:val="22"/>
          <w:lang w:val="en-GB"/>
        </w:rPr>
        <w:t>-deciduous</w:t>
      </w:r>
      <w:r w:rsidR="00133CB8" w:rsidRPr="004327AE">
        <w:rPr>
          <w:rFonts w:asciiTheme="minorHAnsi" w:eastAsiaTheme="minorHAnsi" w:hAnsiTheme="minorHAnsi"/>
          <w:color w:val="auto"/>
          <w:szCs w:val="22"/>
          <w:lang w:val="en-GB"/>
        </w:rPr>
        <w:t xml:space="preserve"> forests</w:t>
      </w:r>
      <w:r w:rsidR="00D13DCD" w:rsidRPr="004327AE">
        <w:rPr>
          <w:rFonts w:asciiTheme="minorHAnsi" w:eastAsiaTheme="minorHAnsi" w:hAnsiTheme="minorHAnsi"/>
          <w:color w:val="auto"/>
          <w:szCs w:val="22"/>
          <w:vertAlign w:val="superscript"/>
          <w:lang w:val="en-GB"/>
        </w:rPr>
        <w:t>72</w:t>
      </w:r>
      <w:r w:rsidR="005B0B56" w:rsidRPr="004327AE">
        <w:rPr>
          <w:rFonts w:asciiTheme="minorHAnsi" w:eastAsiaTheme="minorHAnsi" w:hAnsiTheme="minorHAnsi"/>
          <w:color w:val="auto"/>
          <w:szCs w:val="22"/>
          <w:lang w:val="en-GB"/>
        </w:rPr>
        <w:t>.</w:t>
      </w:r>
    </w:p>
    <w:p w14:paraId="1D730D28" w14:textId="77777777" w:rsidR="007C6755" w:rsidRPr="004327AE" w:rsidRDefault="007C6755" w:rsidP="00940E81">
      <w:pPr>
        <w:pStyle w:val="NormalWeb"/>
        <w:spacing w:before="0" w:beforeAutospacing="0" w:after="0" w:afterAutospacing="0"/>
        <w:textAlignment w:val="baseline"/>
        <w:rPr>
          <w:rFonts w:asciiTheme="minorHAnsi" w:eastAsiaTheme="minorHAnsi" w:hAnsiTheme="minorHAnsi"/>
          <w:color w:val="auto"/>
          <w:szCs w:val="22"/>
          <w:lang w:val="en-GB"/>
        </w:rPr>
      </w:pPr>
    </w:p>
    <w:p w14:paraId="03E6444D" w14:textId="5E70C3B9" w:rsidR="007C6755" w:rsidRPr="004327AE" w:rsidRDefault="00F93C6C" w:rsidP="00940E81">
      <w:pPr>
        <w:pStyle w:val="NormalWeb"/>
        <w:spacing w:before="0" w:beforeAutospacing="0" w:after="0" w:afterAutospacing="0"/>
        <w:textAlignment w:val="baseline"/>
        <w:rPr>
          <w:rFonts w:asciiTheme="minorHAnsi" w:eastAsiaTheme="minorHAnsi" w:hAnsiTheme="minorHAnsi"/>
          <w:color w:val="auto"/>
          <w:szCs w:val="22"/>
          <w:lang w:val="en-GB"/>
        </w:rPr>
      </w:pPr>
      <w:r w:rsidRPr="004327AE">
        <w:rPr>
          <w:color w:val="auto"/>
          <w:lang w:val="en-GB"/>
        </w:rPr>
        <w:t xml:space="preserve">The needle technique is </w:t>
      </w:r>
      <w:r w:rsidR="00A111EA" w:rsidRPr="004327AE">
        <w:rPr>
          <w:color w:val="auto"/>
          <w:lang w:val="en-GB"/>
        </w:rPr>
        <w:t>effortless</w:t>
      </w:r>
      <w:r w:rsidRPr="004327AE">
        <w:rPr>
          <w:color w:val="auto"/>
          <w:lang w:val="en-GB"/>
        </w:rPr>
        <w:t xml:space="preserve"> to use and applicable merely for deciduous forest stands and is suitable especially for forest stands of large-leaf species such as oak (</w:t>
      </w:r>
      <w:r w:rsidRPr="004327AE">
        <w:rPr>
          <w:i/>
          <w:color w:val="auto"/>
          <w:lang w:val="en-GB"/>
        </w:rPr>
        <w:t xml:space="preserve">Quercus </w:t>
      </w:r>
      <w:r w:rsidRPr="004327AE">
        <w:rPr>
          <w:color w:val="auto"/>
          <w:lang w:val="en-GB"/>
        </w:rPr>
        <w:t>sp.) or beech (</w:t>
      </w:r>
      <w:r w:rsidRPr="004327AE">
        <w:rPr>
          <w:i/>
          <w:color w:val="auto"/>
          <w:lang w:val="en-GB"/>
        </w:rPr>
        <w:t xml:space="preserve">Fagus </w:t>
      </w:r>
      <w:r w:rsidRPr="004327AE">
        <w:rPr>
          <w:color w:val="auto"/>
          <w:lang w:val="en-GB"/>
        </w:rPr>
        <w:t>sp.) genus</w:t>
      </w:r>
      <w:r w:rsidR="00051003" w:rsidRPr="004327AE">
        <w:rPr>
          <w:color w:val="auto"/>
          <w:lang w:val="en-GB"/>
        </w:rPr>
        <w:t>. I</w:t>
      </w:r>
      <w:r w:rsidRPr="004327AE">
        <w:rPr>
          <w:color w:val="auto"/>
          <w:lang w:val="en-GB"/>
        </w:rPr>
        <w:t xml:space="preserve">t is </w:t>
      </w:r>
      <w:r w:rsidR="00051003" w:rsidRPr="004327AE">
        <w:rPr>
          <w:color w:val="auto"/>
          <w:lang w:val="en-GB"/>
        </w:rPr>
        <w:t>the easiest to use</w:t>
      </w:r>
      <w:r w:rsidR="00F64567" w:rsidRPr="004327AE">
        <w:rPr>
          <w:color w:val="auto"/>
          <w:lang w:val="en-GB"/>
        </w:rPr>
        <w:t xml:space="preserve"> on sites</w:t>
      </w:r>
      <w:r w:rsidR="00051003" w:rsidRPr="004327AE">
        <w:rPr>
          <w:color w:val="auto"/>
          <w:lang w:val="en-GB"/>
        </w:rPr>
        <w:t xml:space="preserve"> where the litter</w:t>
      </w:r>
      <w:r w:rsidRPr="004327AE">
        <w:rPr>
          <w:color w:val="auto"/>
          <w:lang w:val="en-GB"/>
        </w:rPr>
        <w:t xml:space="preserve"> </w:t>
      </w:r>
      <w:r w:rsidR="00A111EA" w:rsidRPr="004327AE">
        <w:rPr>
          <w:color w:val="auto"/>
          <w:lang w:val="en-GB"/>
        </w:rPr>
        <w:t>wholly</w:t>
      </w:r>
      <w:r w:rsidR="00051003" w:rsidRPr="004327AE">
        <w:rPr>
          <w:color w:val="auto"/>
          <w:lang w:val="en-GB"/>
        </w:rPr>
        <w:t xml:space="preserve"> decomposes</w:t>
      </w:r>
      <w:r w:rsidRPr="004327AE">
        <w:rPr>
          <w:color w:val="auto"/>
          <w:lang w:val="en-GB"/>
        </w:rPr>
        <w:t xml:space="preserve"> every year</w:t>
      </w:r>
      <w:r w:rsidR="004474B4" w:rsidRPr="004327AE">
        <w:rPr>
          <w:color w:val="auto"/>
          <w:vertAlign w:val="superscript"/>
          <w:lang w:val="en-GB"/>
        </w:rPr>
        <w:t>10</w:t>
      </w:r>
      <w:r w:rsidR="00515C55" w:rsidRPr="004327AE">
        <w:rPr>
          <w:color w:val="auto"/>
          <w:lang w:val="en-GB"/>
        </w:rPr>
        <w:t>.</w:t>
      </w:r>
      <w:r w:rsidR="00FB5156" w:rsidRPr="004327AE">
        <w:rPr>
          <w:color w:val="auto"/>
          <w:lang w:val="en-GB"/>
        </w:rPr>
        <w:t xml:space="preserve"> </w:t>
      </w:r>
      <w:r w:rsidR="009A0045" w:rsidRPr="004327AE">
        <w:rPr>
          <w:color w:val="auto"/>
          <w:lang w:val="en-GB"/>
        </w:rPr>
        <w:t xml:space="preserve">If </w:t>
      </w:r>
      <w:r w:rsidR="008E30E9" w:rsidRPr="004327AE">
        <w:rPr>
          <w:color w:val="auto"/>
          <w:lang w:val="en-GB"/>
        </w:rPr>
        <w:t>a thin and sharp needle is</w:t>
      </w:r>
      <w:r w:rsidR="009A0045" w:rsidRPr="004327AE">
        <w:rPr>
          <w:color w:val="auto"/>
          <w:lang w:val="en-GB"/>
        </w:rPr>
        <w:t xml:space="preserve"> used, </w:t>
      </w:r>
      <w:r w:rsidR="00051003" w:rsidRPr="004327AE">
        <w:rPr>
          <w:color w:val="auto"/>
          <w:lang w:val="en-GB"/>
        </w:rPr>
        <w:t>this method provides</w:t>
      </w:r>
      <w:r w:rsidR="009A0045" w:rsidRPr="004327AE">
        <w:rPr>
          <w:color w:val="auto"/>
          <w:lang w:val="en-GB"/>
        </w:rPr>
        <w:t xml:space="preserve"> precise LAI estimations. The main advantages of the </w:t>
      </w:r>
      <w:r w:rsidR="00737BEA" w:rsidRPr="004327AE">
        <w:rPr>
          <w:color w:val="auto"/>
          <w:lang w:val="en-GB"/>
        </w:rPr>
        <w:t xml:space="preserve">needle technique are </w:t>
      </w:r>
      <w:r w:rsidR="00051003" w:rsidRPr="004327AE">
        <w:rPr>
          <w:color w:val="auto"/>
          <w:lang w:val="en-GB"/>
        </w:rPr>
        <w:t>it</w:t>
      </w:r>
      <w:r w:rsidR="00940E81" w:rsidRPr="004327AE">
        <w:rPr>
          <w:color w:val="auto"/>
          <w:lang w:val="en-GB"/>
        </w:rPr>
        <w:t>s</w:t>
      </w:r>
      <w:r w:rsidR="00051003" w:rsidRPr="004327AE">
        <w:rPr>
          <w:color w:val="auto"/>
          <w:lang w:val="en-GB"/>
        </w:rPr>
        <w:t xml:space="preserve"> </w:t>
      </w:r>
      <w:r w:rsidR="00737BEA" w:rsidRPr="004327AE">
        <w:rPr>
          <w:color w:val="auto"/>
          <w:lang w:val="en-GB"/>
        </w:rPr>
        <w:t>straightforward</w:t>
      </w:r>
      <w:r w:rsidR="009A0045" w:rsidRPr="004327AE">
        <w:rPr>
          <w:color w:val="auto"/>
          <w:lang w:val="en-GB"/>
        </w:rPr>
        <w:t xml:space="preserve"> use, </w:t>
      </w:r>
      <w:r w:rsidR="00051003" w:rsidRPr="004327AE">
        <w:rPr>
          <w:color w:val="auto"/>
          <w:lang w:val="en-GB"/>
        </w:rPr>
        <w:t>not needing a</w:t>
      </w:r>
      <w:r w:rsidR="009A0045" w:rsidRPr="004327AE">
        <w:rPr>
          <w:color w:val="auto"/>
          <w:lang w:val="en-GB"/>
        </w:rPr>
        <w:t xml:space="preserve"> leaf area meter or balance, and </w:t>
      </w:r>
      <w:r w:rsidR="00051003" w:rsidRPr="004327AE">
        <w:rPr>
          <w:color w:val="auto"/>
          <w:lang w:val="en-GB"/>
        </w:rPr>
        <w:t xml:space="preserve">it being </w:t>
      </w:r>
      <w:r w:rsidR="009A0045" w:rsidRPr="004327AE">
        <w:rPr>
          <w:color w:val="auto"/>
          <w:lang w:val="en-GB"/>
        </w:rPr>
        <w:t>much le</w:t>
      </w:r>
      <w:r w:rsidR="00737BEA" w:rsidRPr="004327AE">
        <w:rPr>
          <w:color w:val="auto"/>
          <w:lang w:val="en-GB"/>
        </w:rPr>
        <w:t xml:space="preserve">ss time-consuming than using </w:t>
      </w:r>
      <w:r w:rsidR="009A0045" w:rsidRPr="004327AE">
        <w:rPr>
          <w:color w:val="auto"/>
          <w:lang w:val="en-GB"/>
        </w:rPr>
        <w:t>classical litter</w:t>
      </w:r>
      <w:r w:rsidR="0005231C" w:rsidRPr="004327AE">
        <w:rPr>
          <w:color w:val="auto"/>
          <w:lang w:val="en-GB"/>
        </w:rPr>
        <w:t xml:space="preserve"> traps</w:t>
      </w:r>
      <w:r w:rsidR="004474B4" w:rsidRPr="004327AE">
        <w:rPr>
          <w:color w:val="auto"/>
          <w:vertAlign w:val="superscript"/>
          <w:lang w:val="en-GB"/>
        </w:rPr>
        <w:t>20</w:t>
      </w:r>
      <w:r w:rsidR="0005231C" w:rsidRPr="004327AE">
        <w:rPr>
          <w:color w:val="auto"/>
          <w:lang w:val="en-GB"/>
        </w:rPr>
        <w:t xml:space="preserve">. Moreover, </w:t>
      </w:r>
      <w:r w:rsidR="009A0045" w:rsidRPr="004327AE">
        <w:rPr>
          <w:color w:val="auto"/>
          <w:lang w:val="en-GB"/>
        </w:rPr>
        <w:t>it is attractive</w:t>
      </w:r>
      <w:r w:rsidR="0005231C" w:rsidRPr="004327AE">
        <w:rPr>
          <w:color w:val="auto"/>
          <w:lang w:val="en-GB"/>
        </w:rPr>
        <w:t xml:space="preserve"> for application,</w:t>
      </w:r>
      <w:r w:rsidR="009A0045" w:rsidRPr="004327AE">
        <w:rPr>
          <w:color w:val="auto"/>
          <w:lang w:val="en-GB"/>
        </w:rPr>
        <w:t xml:space="preserve"> </w:t>
      </w:r>
      <w:r w:rsidR="00411B91" w:rsidRPr="004327AE">
        <w:rPr>
          <w:color w:val="auto"/>
          <w:lang w:val="en-GB"/>
        </w:rPr>
        <w:t xml:space="preserve">because the assumption of random leaf distribution is not necessary and </w:t>
      </w:r>
      <w:r w:rsidR="0005231C" w:rsidRPr="004327AE">
        <w:rPr>
          <w:color w:val="auto"/>
          <w:lang w:val="en-GB"/>
        </w:rPr>
        <w:t>owing</w:t>
      </w:r>
      <w:r w:rsidR="00411B91" w:rsidRPr="004327AE">
        <w:rPr>
          <w:color w:val="auto"/>
          <w:lang w:val="en-GB"/>
        </w:rPr>
        <w:t xml:space="preserve"> </w:t>
      </w:r>
      <w:r w:rsidR="00737BEA" w:rsidRPr="004327AE">
        <w:rPr>
          <w:color w:val="auto"/>
          <w:lang w:val="en-GB"/>
        </w:rPr>
        <w:t xml:space="preserve">to </w:t>
      </w:r>
      <w:r w:rsidR="00411B91" w:rsidRPr="004327AE">
        <w:rPr>
          <w:color w:val="auto"/>
          <w:lang w:val="en-GB"/>
        </w:rPr>
        <w:t>its non-destructive character</w:t>
      </w:r>
      <w:r w:rsidR="004474B4" w:rsidRPr="004327AE">
        <w:rPr>
          <w:color w:val="auto"/>
          <w:vertAlign w:val="superscript"/>
          <w:lang w:val="en-GB"/>
        </w:rPr>
        <w:t>11</w:t>
      </w:r>
      <w:r w:rsidR="00411B91" w:rsidRPr="004327AE">
        <w:rPr>
          <w:color w:val="auto"/>
          <w:lang w:val="en-GB"/>
        </w:rPr>
        <w:t>.</w:t>
      </w:r>
      <w:r w:rsidR="009A0045" w:rsidRPr="004327AE">
        <w:rPr>
          <w:color w:val="auto"/>
          <w:lang w:val="en-GB"/>
        </w:rPr>
        <w:t xml:space="preserve"> </w:t>
      </w:r>
      <w:r w:rsidR="009006AD" w:rsidRPr="004327AE">
        <w:rPr>
          <w:color w:val="auto"/>
          <w:lang w:val="en-GB"/>
        </w:rPr>
        <w:t xml:space="preserve">Nevertheless, </w:t>
      </w:r>
      <w:r w:rsidR="009A0045" w:rsidRPr="004327AE">
        <w:rPr>
          <w:color w:val="auto"/>
          <w:lang w:val="en-GB"/>
        </w:rPr>
        <w:t>LAI measurements based on this</w:t>
      </w:r>
      <w:r w:rsidR="00200022" w:rsidRPr="004327AE">
        <w:rPr>
          <w:color w:val="auto"/>
          <w:lang w:val="en-GB"/>
        </w:rPr>
        <w:t xml:space="preserve"> </w:t>
      </w:r>
      <w:r w:rsidR="009A0045" w:rsidRPr="004327AE">
        <w:rPr>
          <w:color w:val="auto"/>
          <w:lang w:val="en-GB"/>
        </w:rPr>
        <w:t>method</w:t>
      </w:r>
      <w:r w:rsidR="00200022" w:rsidRPr="004327AE">
        <w:rPr>
          <w:color w:val="auto"/>
          <w:lang w:val="en-GB"/>
        </w:rPr>
        <w:t xml:space="preserve"> systematically underestimate LAI values obtained from litter traps </w:t>
      </w:r>
      <w:r w:rsidR="002B1FBF" w:rsidRPr="004327AE">
        <w:rPr>
          <w:color w:val="auto"/>
          <w:lang w:val="en-GB"/>
        </w:rPr>
        <w:t>(by 6-37</w:t>
      </w:r>
      <w:r w:rsidR="004474B4" w:rsidRPr="004327AE">
        <w:rPr>
          <w:color w:val="auto"/>
          <w:lang w:val="en-GB"/>
        </w:rPr>
        <w:t>%)</w:t>
      </w:r>
      <w:r w:rsidR="00051003" w:rsidRPr="004327AE">
        <w:rPr>
          <w:color w:val="auto"/>
          <w:lang w:val="en-GB"/>
        </w:rPr>
        <w:t>,</w:t>
      </w:r>
      <w:r w:rsidR="004474B4" w:rsidRPr="004327AE">
        <w:rPr>
          <w:color w:val="auto"/>
          <w:vertAlign w:val="superscript"/>
          <w:lang w:val="en-GB"/>
        </w:rPr>
        <w:t>20</w:t>
      </w:r>
      <w:r w:rsidR="002B1FBF" w:rsidRPr="004327AE">
        <w:rPr>
          <w:color w:val="auto"/>
          <w:lang w:val="en-GB"/>
        </w:rPr>
        <w:t xml:space="preserve"> which is </w:t>
      </w:r>
      <w:r w:rsidR="004449F4" w:rsidRPr="004327AE">
        <w:rPr>
          <w:color w:val="auto"/>
          <w:lang w:val="en-GB"/>
        </w:rPr>
        <w:t xml:space="preserve">also </w:t>
      </w:r>
      <w:r w:rsidR="002B1FBF" w:rsidRPr="004327AE">
        <w:rPr>
          <w:color w:val="auto"/>
          <w:lang w:val="en-GB"/>
        </w:rPr>
        <w:t xml:space="preserve">supported by </w:t>
      </w:r>
      <w:proofErr w:type="spellStart"/>
      <w:r w:rsidR="002B1FBF" w:rsidRPr="004327AE">
        <w:rPr>
          <w:color w:val="auto"/>
          <w:lang w:val="en-GB"/>
        </w:rPr>
        <w:t>Černý</w:t>
      </w:r>
      <w:proofErr w:type="spellEnd"/>
      <w:r w:rsidR="002B1FBF" w:rsidRPr="004327AE">
        <w:rPr>
          <w:color w:val="auto"/>
          <w:lang w:val="en-GB"/>
        </w:rPr>
        <w:t xml:space="preserve"> et al.</w:t>
      </w:r>
      <w:r w:rsidR="004474B4" w:rsidRPr="004327AE">
        <w:rPr>
          <w:color w:val="auto"/>
          <w:vertAlign w:val="superscript"/>
          <w:lang w:val="en-GB"/>
        </w:rPr>
        <w:t>38</w:t>
      </w:r>
      <w:r w:rsidR="002B1FBF" w:rsidRPr="004327AE">
        <w:rPr>
          <w:color w:val="auto"/>
          <w:lang w:val="en-GB"/>
        </w:rPr>
        <w:t>.</w:t>
      </w:r>
      <w:r w:rsidR="00200022" w:rsidRPr="004327AE">
        <w:rPr>
          <w:color w:val="auto"/>
          <w:lang w:val="en-GB"/>
        </w:rPr>
        <w:t xml:space="preserve"> </w:t>
      </w:r>
      <w:r w:rsidR="00F37EF0" w:rsidRPr="004327AE">
        <w:rPr>
          <w:rFonts w:asciiTheme="minorHAnsi" w:eastAsiaTheme="minorHAnsi" w:hAnsiTheme="minorHAnsi"/>
          <w:color w:val="auto"/>
          <w:szCs w:val="22"/>
          <w:lang w:val="en-GB"/>
        </w:rPr>
        <w:t>The underestimation of LAI (</w:t>
      </w:r>
      <w:r w:rsidR="00F37EF0" w:rsidRPr="004327AE">
        <w:rPr>
          <w:rFonts w:asciiTheme="minorHAnsi" w:eastAsiaTheme="minorHAnsi" w:hAnsiTheme="minorHAnsi"/>
          <w:b/>
          <w:color w:val="auto"/>
          <w:szCs w:val="22"/>
          <w:lang w:val="en-GB"/>
        </w:rPr>
        <w:t>Figure</w:t>
      </w:r>
      <w:r w:rsidR="00051003" w:rsidRPr="004327AE">
        <w:rPr>
          <w:rFonts w:asciiTheme="minorHAnsi" w:eastAsiaTheme="minorHAnsi" w:hAnsiTheme="minorHAnsi"/>
          <w:b/>
          <w:color w:val="auto"/>
          <w:szCs w:val="22"/>
          <w:lang w:val="en-GB"/>
        </w:rPr>
        <w:t xml:space="preserve"> 8</w:t>
      </w:r>
      <w:r w:rsidR="004449F4" w:rsidRPr="004327AE">
        <w:rPr>
          <w:rFonts w:asciiTheme="minorHAnsi" w:eastAsiaTheme="minorHAnsi" w:hAnsiTheme="minorHAnsi"/>
          <w:b/>
          <w:color w:val="auto"/>
          <w:szCs w:val="22"/>
          <w:lang w:val="en-GB"/>
        </w:rPr>
        <w:t xml:space="preserve">, </w:t>
      </w:r>
      <w:r w:rsidR="00940E81" w:rsidRPr="004327AE">
        <w:rPr>
          <w:rFonts w:asciiTheme="minorHAnsi" w:eastAsiaTheme="minorHAnsi" w:hAnsiTheme="minorHAnsi"/>
          <w:b/>
          <w:color w:val="auto"/>
          <w:szCs w:val="22"/>
          <w:lang w:val="en-GB"/>
        </w:rPr>
        <w:t xml:space="preserve">Figure </w:t>
      </w:r>
      <w:r w:rsidR="00051003" w:rsidRPr="004327AE">
        <w:rPr>
          <w:rFonts w:asciiTheme="minorHAnsi" w:eastAsiaTheme="minorHAnsi" w:hAnsiTheme="minorHAnsi"/>
          <w:b/>
          <w:color w:val="auto"/>
          <w:szCs w:val="22"/>
          <w:lang w:val="en-GB"/>
        </w:rPr>
        <w:t>9</w:t>
      </w:r>
      <w:r w:rsidR="00051003" w:rsidRPr="004327AE">
        <w:rPr>
          <w:rFonts w:asciiTheme="minorHAnsi" w:eastAsiaTheme="minorHAnsi" w:hAnsiTheme="minorHAnsi"/>
          <w:color w:val="auto"/>
          <w:szCs w:val="22"/>
          <w:lang w:val="en-GB"/>
        </w:rPr>
        <w:t>)</w:t>
      </w:r>
      <w:r w:rsidR="00F37EF0" w:rsidRPr="004327AE">
        <w:rPr>
          <w:rFonts w:asciiTheme="minorHAnsi" w:eastAsiaTheme="minorHAnsi" w:hAnsiTheme="minorHAnsi"/>
          <w:color w:val="auto"/>
          <w:szCs w:val="22"/>
          <w:lang w:val="en-GB"/>
        </w:rPr>
        <w:t xml:space="preserve"> can be mainly caused by </w:t>
      </w:r>
      <w:r w:rsidR="00D55DD2" w:rsidRPr="004327AE">
        <w:rPr>
          <w:rFonts w:asciiTheme="minorHAnsi" w:eastAsiaTheme="minorHAnsi" w:hAnsiTheme="minorHAnsi"/>
          <w:color w:val="auto"/>
          <w:szCs w:val="22"/>
          <w:lang w:val="en-GB"/>
        </w:rPr>
        <w:t xml:space="preserve">either </w:t>
      </w:r>
      <w:r w:rsidR="00051003" w:rsidRPr="004327AE">
        <w:rPr>
          <w:rFonts w:asciiTheme="minorHAnsi" w:eastAsiaTheme="minorHAnsi" w:hAnsiTheme="minorHAnsi"/>
          <w:color w:val="auto"/>
          <w:szCs w:val="22"/>
          <w:lang w:val="en-GB"/>
        </w:rPr>
        <w:t>the</w:t>
      </w:r>
      <w:r w:rsidR="00D55DD2" w:rsidRPr="004327AE">
        <w:rPr>
          <w:rFonts w:asciiTheme="minorHAnsi" w:eastAsiaTheme="minorHAnsi" w:hAnsiTheme="minorHAnsi"/>
          <w:color w:val="auto"/>
          <w:szCs w:val="22"/>
          <w:lang w:val="en-GB"/>
        </w:rPr>
        <w:t xml:space="preserve"> diameter of the used needle, or </w:t>
      </w:r>
      <w:r w:rsidR="00DB3292" w:rsidRPr="004327AE">
        <w:rPr>
          <w:rFonts w:asciiTheme="minorHAnsi" w:eastAsiaTheme="minorHAnsi" w:hAnsiTheme="minorHAnsi"/>
          <w:color w:val="auto"/>
          <w:szCs w:val="22"/>
          <w:lang w:val="en-GB"/>
        </w:rPr>
        <w:t xml:space="preserve">a </w:t>
      </w:r>
      <w:r w:rsidR="00F37EF0" w:rsidRPr="004327AE">
        <w:rPr>
          <w:rFonts w:asciiTheme="minorHAnsi" w:eastAsiaTheme="minorHAnsi" w:hAnsiTheme="minorHAnsi"/>
          <w:color w:val="auto"/>
          <w:szCs w:val="22"/>
          <w:lang w:val="en-GB"/>
        </w:rPr>
        <w:t xml:space="preserve">micro-relief of the ground surface below the studied canopy where leaves can be </w:t>
      </w:r>
      <w:r w:rsidR="00F64567" w:rsidRPr="004327AE">
        <w:rPr>
          <w:rFonts w:asciiTheme="minorHAnsi" w:eastAsiaTheme="minorHAnsi" w:hAnsiTheme="minorHAnsi"/>
          <w:color w:val="auto"/>
          <w:szCs w:val="22"/>
          <w:lang w:val="en-GB"/>
        </w:rPr>
        <w:t xml:space="preserve">blown </w:t>
      </w:r>
      <w:r w:rsidR="00F37EF0" w:rsidRPr="004327AE">
        <w:rPr>
          <w:rFonts w:asciiTheme="minorHAnsi" w:eastAsiaTheme="minorHAnsi" w:hAnsiTheme="minorHAnsi"/>
          <w:color w:val="auto"/>
          <w:szCs w:val="22"/>
          <w:lang w:val="en-GB"/>
        </w:rPr>
        <w:t xml:space="preserve">by wind either </w:t>
      </w:r>
      <w:r w:rsidR="00DB3292" w:rsidRPr="004327AE">
        <w:rPr>
          <w:rFonts w:asciiTheme="minorHAnsi" w:eastAsiaTheme="minorHAnsi" w:hAnsiTheme="minorHAnsi"/>
          <w:color w:val="auto"/>
          <w:szCs w:val="22"/>
          <w:lang w:val="en-GB"/>
        </w:rPr>
        <w:t>in</w:t>
      </w:r>
      <w:r w:rsidR="00F37EF0" w:rsidRPr="004327AE">
        <w:rPr>
          <w:rFonts w:asciiTheme="minorHAnsi" w:eastAsiaTheme="minorHAnsi" w:hAnsiTheme="minorHAnsi"/>
          <w:color w:val="auto"/>
          <w:szCs w:val="22"/>
          <w:lang w:val="en-GB"/>
        </w:rPr>
        <w:t>to a terrain depression</w:t>
      </w:r>
      <w:r w:rsidR="00423573" w:rsidRPr="004327AE">
        <w:rPr>
          <w:rFonts w:asciiTheme="minorHAnsi" w:eastAsiaTheme="minorHAnsi" w:hAnsiTheme="minorHAnsi"/>
          <w:color w:val="auto"/>
          <w:szCs w:val="22"/>
          <w:lang w:val="en-GB"/>
        </w:rPr>
        <w:t xml:space="preserve"> or</w:t>
      </w:r>
      <w:r w:rsidR="00850C75" w:rsidRPr="004327AE">
        <w:rPr>
          <w:rFonts w:asciiTheme="minorHAnsi" w:eastAsiaTheme="minorHAnsi" w:hAnsiTheme="minorHAnsi"/>
          <w:color w:val="auto"/>
          <w:szCs w:val="22"/>
          <w:lang w:val="en-GB"/>
        </w:rPr>
        <w:t xml:space="preserve"> out from tiny bumps</w:t>
      </w:r>
      <w:r w:rsidR="00F37EF0" w:rsidRPr="004327AE">
        <w:rPr>
          <w:rFonts w:asciiTheme="minorHAnsi" w:eastAsiaTheme="minorHAnsi" w:hAnsiTheme="minorHAnsi"/>
          <w:color w:val="auto"/>
          <w:szCs w:val="22"/>
          <w:lang w:val="en-GB"/>
        </w:rPr>
        <w:t xml:space="preserve"> of the surface</w:t>
      </w:r>
      <w:r w:rsidR="00D55DD2" w:rsidRPr="004327AE">
        <w:rPr>
          <w:rFonts w:asciiTheme="minorHAnsi" w:eastAsiaTheme="minorHAnsi" w:hAnsiTheme="minorHAnsi"/>
          <w:color w:val="auto"/>
          <w:szCs w:val="22"/>
          <w:lang w:val="en-GB"/>
        </w:rPr>
        <w:t xml:space="preserve">, or </w:t>
      </w:r>
      <w:r w:rsidR="00DB3292" w:rsidRPr="004327AE">
        <w:rPr>
          <w:rFonts w:asciiTheme="minorHAnsi" w:eastAsiaTheme="minorHAnsi" w:hAnsiTheme="minorHAnsi"/>
          <w:color w:val="auto"/>
          <w:szCs w:val="22"/>
          <w:lang w:val="en-GB"/>
        </w:rPr>
        <w:t xml:space="preserve">a </w:t>
      </w:r>
      <w:r w:rsidR="00D55DD2" w:rsidRPr="004327AE">
        <w:rPr>
          <w:rFonts w:asciiTheme="minorHAnsi" w:eastAsiaTheme="minorHAnsi" w:hAnsiTheme="minorHAnsi"/>
          <w:color w:val="auto"/>
          <w:szCs w:val="22"/>
          <w:lang w:val="en-GB"/>
        </w:rPr>
        <w:t>combination of both mentioned factors.</w:t>
      </w:r>
      <w:r w:rsidR="00FB5156" w:rsidRPr="004327AE">
        <w:rPr>
          <w:rFonts w:asciiTheme="minorHAnsi" w:eastAsiaTheme="minorHAnsi" w:hAnsiTheme="minorHAnsi"/>
          <w:color w:val="auto"/>
          <w:szCs w:val="22"/>
          <w:lang w:val="en-GB"/>
        </w:rPr>
        <w:t xml:space="preserve"> Besides these </w:t>
      </w:r>
      <w:r w:rsidR="00DB3292" w:rsidRPr="004327AE">
        <w:rPr>
          <w:rFonts w:asciiTheme="minorHAnsi" w:eastAsiaTheme="minorHAnsi" w:hAnsiTheme="minorHAnsi"/>
          <w:color w:val="auto"/>
          <w:szCs w:val="22"/>
          <w:lang w:val="en-GB"/>
        </w:rPr>
        <w:t>shortcomings</w:t>
      </w:r>
      <w:r w:rsidR="00FB5156" w:rsidRPr="004327AE">
        <w:rPr>
          <w:color w:val="auto"/>
          <w:lang w:val="en-GB"/>
        </w:rPr>
        <w:t>, the</w:t>
      </w:r>
      <w:r w:rsidR="00737BEA" w:rsidRPr="004327AE">
        <w:rPr>
          <w:color w:val="auto"/>
          <w:lang w:val="en-GB"/>
        </w:rPr>
        <w:t xml:space="preserve"> needle method is complicated</w:t>
      </w:r>
      <w:r w:rsidR="00FB5156" w:rsidRPr="004327AE">
        <w:rPr>
          <w:color w:val="auto"/>
          <w:lang w:val="en-GB"/>
        </w:rPr>
        <w:t xml:space="preserve"> to use in a deciduous conifer tree species such as Larch sp. due to </w:t>
      </w:r>
      <w:r w:rsidR="00A718AB" w:rsidRPr="004327AE">
        <w:rPr>
          <w:color w:val="auto"/>
          <w:lang w:val="en-GB"/>
        </w:rPr>
        <w:t xml:space="preserve">the </w:t>
      </w:r>
      <w:r w:rsidR="00FB5156" w:rsidRPr="004327AE">
        <w:rPr>
          <w:color w:val="auto"/>
          <w:lang w:val="en-GB"/>
        </w:rPr>
        <w:t>size and shape of its assimilation apparatus.</w:t>
      </w:r>
    </w:p>
    <w:p w14:paraId="52630F76" w14:textId="77777777" w:rsidR="002C6693" w:rsidRPr="004327AE" w:rsidRDefault="002C6693" w:rsidP="00940E81">
      <w:pPr>
        <w:rPr>
          <w:rFonts w:asciiTheme="minorHAnsi" w:hAnsiTheme="minorHAnsi" w:cstheme="minorHAnsi"/>
          <w:color w:val="auto"/>
          <w:lang w:val="en-GB"/>
        </w:rPr>
      </w:pPr>
    </w:p>
    <w:p w14:paraId="20BA5E6D" w14:textId="37D1C2E2" w:rsidR="00471C29" w:rsidRPr="004327AE" w:rsidRDefault="00C71AE8" w:rsidP="00940E81">
      <w:pPr>
        <w:rPr>
          <w:rFonts w:asciiTheme="minorHAnsi" w:hAnsiTheme="minorHAnsi" w:cstheme="minorHAnsi"/>
          <w:color w:val="auto"/>
          <w:lang w:val="en-GB"/>
        </w:rPr>
      </w:pPr>
      <w:r w:rsidRPr="004327AE">
        <w:rPr>
          <w:rFonts w:asciiTheme="minorHAnsi" w:hAnsiTheme="minorHAnsi" w:cstheme="minorHAnsi"/>
          <w:color w:val="auto"/>
          <w:lang w:val="en-GB"/>
        </w:rPr>
        <w:t xml:space="preserve">The </w:t>
      </w:r>
      <w:r w:rsidR="00940E81" w:rsidRPr="004327AE">
        <w:rPr>
          <w:rFonts w:asciiTheme="minorHAnsi" w:hAnsiTheme="minorHAnsi" w:cstheme="minorHAnsi"/>
          <w:color w:val="auto"/>
          <w:lang w:val="en-GB"/>
        </w:rPr>
        <w:t>plant canopy analyzer</w:t>
      </w:r>
      <w:r w:rsidRPr="004327AE">
        <w:rPr>
          <w:rFonts w:asciiTheme="minorHAnsi" w:hAnsiTheme="minorHAnsi" w:cstheme="minorHAnsi"/>
          <w:color w:val="auto"/>
          <w:lang w:val="en-GB"/>
        </w:rPr>
        <w:t xml:space="preserve"> is one of the indirect optical non-destructive methods. The main advantage of its easy field application for LAI estimation consists in the possibility to take repeated measurements, which makes it possible to evaluate the LAI seasonal course during the entire growing season,</w:t>
      </w:r>
      <w:r w:rsidR="004474B4" w:rsidRPr="004327AE">
        <w:rPr>
          <w:rFonts w:asciiTheme="minorHAnsi" w:hAnsiTheme="minorHAnsi" w:cstheme="minorHAnsi"/>
          <w:color w:val="auto"/>
          <w:vertAlign w:val="superscript"/>
          <w:lang w:val="en-GB"/>
        </w:rPr>
        <w:t>11</w:t>
      </w:r>
      <w:r w:rsidR="00090344" w:rsidRPr="004327AE">
        <w:rPr>
          <w:rFonts w:asciiTheme="minorHAnsi" w:hAnsiTheme="minorHAnsi" w:cstheme="minorHAnsi"/>
          <w:color w:val="auto"/>
          <w:lang w:val="en-GB"/>
        </w:rPr>
        <w:t xml:space="preserve"> </w:t>
      </w:r>
      <w:r w:rsidR="00E60B34" w:rsidRPr="004327AE">
        <w:rPr>
          <w:rFonts w:asciiTheme="minorHAnsi" w:hAnsiTheme="minorHAnsi" w:cstheme="minorHAnsi"/>
          <w:color w:val="auto"/>
          <w:lang w:val="en-GB"/>
        </w:rPr>
        <w:t>and it allows</w:t>
      </w:r>
      <w:r w:rsidR="00090344" w:rsidRPr="004327AE">
        <w:rPr>
          <w:rFonts w:asciiTheme="minorHAnsi" w:hAnsiTheme="minorHAnsi" w:cstheme="minorHAnsi"/>
          <w:color w:val="auto"/>
          <w:lang w:val="en-GB"/>
        </w:rPr>
        <w:t xml:space="preserve"> </w:t>
      </w:r>
      <w:r w:rsidRPr="004327AE">
        <w:rPr>
          <w:rFonts w:asciiTheme="minorHAnsi" w:hAnsiTheme="minorHAnsi" w:cstheme="minorHAnsi"/>
          <w:color w:val="auto"/>
          <w:lang w:val="en-GB"/>
        </w:rPr>
        <w:t xml:space="preserve">for </w:t>
      </w:r>
      <w:r w:rsidR="00090344" w:rsidRPr="004327AE">
        <w:rPr>
          <w:rFonts w:asciiTheme="minorHAnsi" w:hAnsiTheme="minorHAnsi" w:cstheme="minorHAnsi"/>
          <w:color w:val="auto"/>
          <w:lang w:val="en-GB"/>
        </w:rPr>
        <w:t>a large-scale implementation and long-term monitoring</w:t>
      </w:r>
      <w:r w:rsidR="005934FA" w:rsidRPr="004327AE">
        <w:rPr>
          <w:rFonts w:asciiTheme="minorHAnsi" w:hAnsiTheme="minorHAnsi" w:cstheme="minorHAnsi"/>
          <w:color w:val="auto"/>
          <w:lang w:val="en-GB"/>
        </w:rPr>
        <w:t xml:space="preserve"> of the LAI</w:t>
      </w:r>
      <w:r w:rsidR="004474B4" w:rsidRPr="004327AE">
        <w:rPr>
          <w:rFonts w:asciiTheme="minorHAnsi" w:hAnsiTheme="minorHAnsi" w:cstheme="minorHAnsi"/>
          <w:color w:val="auto"/>
          <w:vertAlign w:val="superscript"/>
          <w:lang w:val="en-GB"/>
        </w:rPr>
        <w:t>28</w:t>
      </w:r>
      <w:r w:rsidR="00BC28AF" w:rsidRPr="004327AE">
        <w:rPr>
          <w:rFonts w:asciiTheme="minorHAnsi" w:hAnsiTheme="minorHAnsi" w:cstheme="minorHAnsi"/>
          <w:color w:val="auto"/>
          <w:lang w:val="en-GB"/>
        </w:rPr>
        <w:t>. The LAI-2000 PCA demands relatively specific weather condition</w:t>
      </w:r>
      <w:r w:rsidRPr="004327AE">
        <w:rPr>
          <w:rFonts w:asciiTheme="minorHAnsi" w:hAnsiTheme="minorHAnsi" w:cstheme="minorHAnsi"/>
          <w:color w:val="auto"/>
          <w:lang w:val="en-GB"/>
        </w:rPr>
        <w:t>s</w:t>
      </w:r>
      <w:r w:rsidR="00BC28AF" w:rsidRPr="004327AE">
        <w:rPr>
          <w:rFonts w:asciiTheme="minorHAnsi" w:hAnsiTheme="minorHAnsi" w:cstheme="minorHAnsi"/>
          <w:color w:val="auto"/>
          <w:lang w:val="en-GB"/>
        </w:rPr>
        <w:t xml:space="preserve"> for </w:t>
      </w:r>
      <w:r w:rsidRPr="004327AE">
        <w:rPr>
          <w:rFonts w:asciiTheme="minorHAnsi" w:hAnsiTheme="minorHAnsi" w:cstheme="minorHAnsi"/>
          <w:color w:val="auto"/>
          <w:lang w:val="en-GB"/>
        </w:rPr>
        <w:t>performing a</w:t>
      </w:r>
      <w:r w:rsidR="00786927" w:rsidRPr="004327AE">
        <w:rPr>
          <w:rFonts w:asciiTheme="minorHAnsi" w:hAnsiTheme="minorHAnsi" w:cstheme="minorHAnsi"/>
          <w:color w:val="auto"/>
          <w:lang w:val="en-GB"/>
        </w:rPr>
        <w:t xml:space="preserve"> </w:t>
      </w:r>
      <w:r w:rsidR="00BC28AF" w:rsidRPr="004327AE">
        <w:rPr>
          <w:rFonts w:asciiTheme="minorHAnsi" w:hAnsiTheme="minorHAnsi" w:cstheme="minorHAnsi"/>
          <w:color w:val="auto"/>
          <w:lang w:val="en-GB"/>
        </w:rPr>
        <w:t>precise LAI estimation</w:t>
      </w:r>
      <w:r w:rsidR="00245736" w:rsidRPr="004327AE">
        <w:rPr>
          <w:rFonts w:asciiTheme="minorHAnsi" w:hAnsiTheme="minorHAnsi" w:cstheme="minorHAnsi"/>
          <w:color w:val="auto"/>
          <w:lang w:val="en-GB"/>
        </w:rPr>
        <w:t xml:space="preserve"> </w:t>
      </w:r>
      <w:r w:rsidR="00BC28AF" w:rsidRPr="004327AE">
        <w:rPr>
          <w:rFonts w:asciiTheme="minorHAnsi" w:hAnsiTheme="minorHAnsi" w:cstheme="minorHAnsi"/>
          <w:color w:val="auto"/>
          <w:lang w:val="en-GB"/>
        </w:rPr>
        <w:t>(</w:t>
      </w:r>
      <w:r w:rsidR="00940E81" w:rsidRPr="004327AE">
        <w:rPr>
          <w:rFonts w:asciiTheme="minorHAnsi" w:hAnsiTheme="minorHAnsi" w:cstheme="minorHAnsi"/>
          <w:color w:val="auto"/>
          <w:lang w:val="en-GB"/>
        </w:rPr>
        <w:t xml:space="preserve">step </w:t>
      </w:r>
      <w:r w:rsidR="00BC28AF" w:rsidRPr="004327AE">
        <w:rPr>
          <w:rFonts w:asciiTheme="minorHAnsi" w:hAnsiTheme="minorHAnsi" w:cstheme="minorHAnsi"/>
          <w:color w:val="auto"/>
          <w:lang w:val="en-GB"/>
        </w:rPr>
        <w:t>3.4)</w:t>
      </w:r>
      <w:r w:rsidR="00B53459" w:rsidRPr="004327AE">
        <w:rPr>
          <w:rFonts w:asciiTheme="minorHAnsi" w:hAnsiTheme="minorHAnsi" w:cstheme="minorHAnsi"/>
          <w:color w:val="auto"/>
          <w:lang w:val="en-GB"/>
        </w:rPr>
        <w:t>. This</w:t>
      </w:r>
      <w:r w:rsidR="00E60B34" w:rsidRPr="004327AE">
        <w:rPr>
          <w:rFonts w:asciiTheme="minorHAnsi" w:hAnsiTheme="minorHAnsi" w:cstheme="minorHAnsi"/>
          <w:color w:val="auto"/>
          <w:lang w:val="en-GB"/>
        </w:rPr>
        <w:t xml:space="preserve"> potential drawback</w:t>
      </w:r>
      <w:r w:rsidR="004122F8" w:rsidRPr="004327AE">
        <w:rPr>
          <w:rFonts w:asciiTheme="minorHAnsi" w:hAnsiTheme="minorHAnsi" w:cstheme="minorHAnsi"/>
          <w:color w:val="auto"/>
          <w:lang w:val="en-GB"/>
        </w:rPr>
        <w:t xml:space="preserve"> is markedly eliminated by </w:t>
      </w:r>
      <w:r w:rsidRPr="004327AE">
        <w:rPr>
          <w:rFonts w:asciiTheme="minorHAnsi" w:hAnsiTheme="minorHAnsi" w:cstheme="minorHAnsi"/>
          <w:color w:val="auto"/>
          <w:lang w:val="en-GB"/>
        </w:rPr>
        <w:t xml:space="preserve">the </w:t>
      </w:r>
      <w:r w:rsidR="004122F8" w:rsidRPr="004327AE">
        <w:rPr>
          <w:rFonts w:asciiTheme="minorHAnsi" w:hAnsiTheme="minorHAnsi" w:cstheme="minorHAnsi"/>
          <w:color w:val="auto"/>
          <w:lang w:val="en-GB"/>
        </w:rPr>
        <w:t>improved versions</w:t>
      </w:r>
      <w:r w:rsidRPr="004327AE">
        <w:rPr>
          <w:rFonts w:asciiTheme="minorHAnsi" w:hAnsiTheme="minorHAnsi" w:cstheme="minorHAnsi"/>
          <w:color w:val="auto"/>
          <w:lang w:val="en-GB"/>
        </w:rPr>
        <w:t>, LAI-2200 PCA and LAI-2200C,</w:t>
      </w:r>
      <w:r w:rsidR="004122F8" w:rsidRPr="004327AE">
        <w:rPr>
          <w:rFonts w:asciiTheme="minorHAnsi" w:hAnsiTheme="minorHAnsi" w:cstheme="minorHAnsi"/>
          <w:color w:val="auto"/>
          <w:lang w:val="en-GB"/>
        </w:rPr>
        <w:t xml:space="preserve"> whic</w:t>
      </w:r>
      <w:r w:rsidR="00A718AB" w:rsidRPr="004327AE">
        <w:rPr>
          <w:rFonts w:asciiTheme="minorHAnsi" w:hAnsiTheme="minorHAnsi" w:cstheme="minorHAnsi"/>
          <w:color w:val="auto"/>
          <w:lang w:val="en-GB"/>
        </w:rPr>
        <w:t xml:space="preserve">h are more robust </w:t>
      </w:r>
      <w:r w:rsidR="002C253D" w:rsidRPr="004327AE">
        <w:rPr>
          <w:rFonts w:asciiTheme="minorHAnsi" w:hAnsiTheme="minorHAnsi" w:cstheme="minorHAnsi"/>
          <w:color w:val="auto"/>
          <w:lang w:val="en-GB"/>
        </w:rPr>
        <w:t xml:space="preserve">with respect to the </w:t>
      </w:r>
      <w:r w:rsidR="004122F8" w:rsidRPr="004327AE">
        <w:rPr>
          <w:rFonts w:asciiTheme="minorHAnsi" w:hAnsiTheme="minorHAnsi" w:cstheme="minorHAnsi"/>
          <w:color w:val="auto"/>
          <w:lang w:val="en-GB"/>
        </w:rPr>
        <w:t xml:space="preserve">synoptic situation </w:t>
      </w:r>
      <w:r w:rsidR="002C253D" w:rsidRPr="004327AE">
        <w:rPr>
          <w:rFonts w:asciiTheme="minorHAnsi" w:hAnsiTheme="minorHAnsi" w:cstheme="minorHAnsi"/>
          <w:color w:val="auto"/>
          <w:lang w:val="en-GB"/>
        </w:rPr>
        <w:t xml:space="preserve">when making a </w:t>
      </w:r>
      <w:r w:rsidR="004122F8" w:rsidRPr="004327AE">
        <w:rPr>
          <w:rFonts w:asciiTheme="minorHAnsi" w:hAnsiTheme="minorHAnsi" w:cstheme="minorHAnsi"/>
          <w:color w:val="auto"/>
          <w:lang w:val="en-GB"/>
        </w:rPr>
        <w:t>LAI estimation</w:t>
      </w:r>
      <w:r w:rsidR="004474B4" w:rsidRPr="004327AE">
        <w:rPr>
          <w:rFonts w:asciiTheme="minorHAnsi" w:hAnsiTheme="minorHAnsi" w:cstheme="minorHAnsi"/>
          <w:color w:val="auto"/>
          <w:vertAlign w:val="superscript"/>
          <w:lang w:val="en-GB"/>
        </w:rPr>
        <w:t>41</w:t>
      </w:r>
      <w:r w:rsidR="00D9755B" w:rsidRPr="004327AE">
        <w:rPr>
          <w:rFonts w:asciiTheme="minorHAnsi" w:hAnsiTheme="minorHAnsi" w:cstheme="minorHAnsi"/>
          <w:color w:val="auto"/>
          <w:lang w:val="en-GB"/>
        </w:rPr>
        <w:t xml:space="preserve"> due to its better ability </w:t>
      </w:r>
      <w:r w:rsidR="00141861" w:rsidRPr="004327AE">
        <w:rPr>
          <w:rFonts w:asciiTheme="minorHAnsi" w:hAnsiTheme="minorHAnsi" w:cstheme="minorHAnsi"/>
          <w:color w:val="auto"/>
          <w:lang w:val="en-GB"/>
        </w:rPr>
        <w:t>to perform light scattering conversion</w:t>
      </w:r>
      <w:r w:rsidR="004474B4" w:rsidRPr="004327AE">
        <w:rPr>
          <w:rFonts w:asciiTheme="minorHAnsi" w:hAnsiTheme="minorHAnsi" w:cstheme="minorHAnsi"/>
          <w:color w:val="auto"/>
          <w:vertAlign w:val="superscript"/>
          <w:lang w:val="en-GB"/>
        </w:rPr>
        <w:t>47</w:t>
      </w:r>
      <w:r w:rsidR="00141861" w:rsidRPr="004327AE">
        <w:rPr>
          <w:rFonts w:asciiTheme="minorHAnsi" w:hAnsiTheme="minorHAnsi" w:cstheme="minorHAnsi"/>
          <w:color w:val="auto"/>
          <w:lang w:val="en-GB"/>
        </w:rPr>
        <w:t xml:space="preserve">. </w:t>
      </w:r>
      <w:r w:rsidR="00A718AB" w:rsidRPr="004327AE">
        <w:rPr>
          <w:rFonts w:asciiTheme="minorHAnsi" w:hAnsiTheme="minorHAnsi" w:cstheme="minorHAnsi"/>
          <w:color w:val="auto"/>
          <w:lang w:val="en-GB"/>
        </w:rPr>
        <w:t>Despite</w:t>
      </w:r>
      <w:r w:rsidR="00CB191B" w:rsidRPr="004327AE">
        <w:rPr>
          <w:rFonts w:asciiTheme="minorHAnsi" w:hAnsiTheme="minorHAnsi" w:cstheme="minorHAnsi"/>
          <w:color w:val="auto"/>
          <w:lang w:val="en-GB"/>
        </w:rPr>
        <w:t xml:space="preserve"> this fact</w:t>
      </w:r>
      <w:r w:rsidR="0074479D" w:rsidRPr="004327AE">
        <w:rPr>
          <w:rFonts w:asciiTheme="minorHAnsi" w:hAnsiTheme="minorHAnsi" w:cstheme="minorHAnsi"/>
          <w:color w:val="auto"/>
          <w:lang w:val="en-GB"/>
        </w:rPr>
        <w:t xml:space="preserve">, LAI estimation using </w:t>
      </w:r>
      <w:r w:rsidR="00CB191B" w:rsidRPr="004327AE">
        <w:rPr>
          <w:rFonts w:asciiTheme="minorHAnsi" w:hAnsiTheme="minorHAnsi" w:cstheme="minorHAnsi"/>
          <w:color w:val="auto"/>
          <w:lang w:val="en-GB"/>
        </w:rPr>
        <w:t xml:space="preserve">these sensors </w:t>
      </w:r>
      <w:r w:rsidR="0074479D" w:rsidRPr="004327AE">
        <w:rPr>
          <w:rFonts w:asciiTheme="minorHAnsi" w:hAnsiTheme="minorHAnsi" w:cstheme="minorHAnsi"/>
          <w:color w:val="auto"/>
          <w:lang w:val="en-GB"/>
        </w:rPr>
        <w:t>is</w:t>
      </w:r>
      <w:r w:rsidR="004474B4" w:rsidRPr="004327AE">
        <w:rPr>
          <w:rFonts w:asciiTheme="minorHAnsi" w:hAnsiTheme="minorHAnsi" w:cstheme="minorHAnsi"/>
          <w:color w:val="auto"/>
          <w:lang w:val="en-GB"/>
        </w:rPr>
        <w:t xml:space="preserve"> </w:t>
      </w:r>
      <w:r w:rsidR="00CB191B" w:rsidRPr="004327AE">
        <w:rPr>
          <w:rFonts w:asciiTheme="minorHAnsi" w:hAnsiTheme="minorHAnsi" w:cstheme="minorHAnsi"/>
          <w:color w:val="auto"/>
          <w:lang w:val="en-GB"/>
        </w:rPr>
        <w:t>recommend</w:t>
      </w:r>
      <w:r w:rsidR="0074479D" w:rsidRPr="004327AE">
        <w:rPr>
          <w:rFonts w:asciiTheme="minorHAnsi" w:hAnsiTheme="minorHAnsi" w:cstheme="minorHAnsi"/>
          <w:color w:val="auto"/>
          <w:lang w:val="en-GB"/>
        </w:rPr>
        <w:t>ed either</w:t>
      </w:r>
      <w:r w:rsidR="002C253D" w:rsidRPr="004327AE">
        <w:rPr>
          <w:rFonts w:asciiTheme="minorHAnsi" w:hAnsiTheme="minorHAnsi" w:cstheme="minorHAnsi"/>
          <w:color w:val="auto"/>
          <w:lang w:val="en-GB"/>
        </w:rPr>
        <w:t xml:space="preserve"> under</w:t>
      </w:r>
      <w:r w:rsidR="00CB191B" w:rsidRPr="004327AE">
        <w:rPr>
          <w:rFonts w:asciiTheme="minorHAnsi" w:hAnsiTheme="minorHAnsi" w:cstheme="minorHAnsi"/>
          <w:color w:val="auto"/>
          <w:lang w:val="en-GB"/>
        </w:rPr>
        <w:t xml:space="preserve"> standard overcast conditions</w:t>
      </w:r>
      <w:r w:rsidR="004474B4" w:rsidRPr="004327AE">
        <w:rPr>
          <w:rFonts w:asciiTheme="minorHAnsi" w:hAnsiTheme="minorHAnsi" w:cstheme="minorHAnsi"/>
          <w:color w:val="auto"/>
          <w:vertAlign w:val="superscript"/>
          <w:lang w:val="en-GB"/>
        </w:rPr>
        <w:t>34</w:t>
      </w:r>
      <w:r w:rsidR="0074479D" w:rsidRPr="004327AE">
        <w:rPr>
          <w:rFonts w:asciiTheme="minorHAnsi" w:hAnsiTheme="minorHAnsi" w:cstheme="minorHAnsi"/>
          <w:color w:val="auto"/>
          <w:lang w:val="en-GB"/>
        </w:rPr>
        <w:t xml:space="preserve"> or</w:t>
      </w:r>
      <w:r w:rsidR="002572ED" w:rsidRPr="004327AE">
        <w:rPr>
          <w:rFonts w:asciiTheme="minorHAnsi" w:hAnsiTheme="minorHAnsi" w:cstheme="minorHAnsi"/>
          <w:color w:val="auto"/>
          <w:lang w:val="en-GB"/>
        </w:rPr>
        <w:t xml:space="preserve"> sunny conditions where a stable bright sky with the </w:t>
      </w:r>
      <w:r w:rsidR="002C253D" w:rsidRPr="004327AE">
        <w:rPr>
          <w:rFonts w:asciiTheme="minorHAnsi" w:hAnsiTheme="minorHAnsi" w:cstheme="minorHAnsi"/>
          <w:color w:val="auto"/>
          <w:lang w:val="en-GB"/>
        </w:rPr>
        <w:t>sun high above the horizon</w:t>
      </w:r>
      <w:r w:rsidR="001F34B3" w:rsidRPr="004327AE">
        <w:rPr>
          <w:rFonts w:asciiTheme="minorHAnsi" w:hAnsiTheme="minorHAnsi" w:cstheme="minorHAnsi"/>
          <w:color w:val="auto"/>
          <w:vertAlign w:val="superscript"/>
          <w:lang w:val="en-GB"/>
        </w:rPr>
        <w:t>21</w:t>
      </w:r>
      <w:r w:rsidR="00CB191B" w:rsidRPr="004327AE">
        <w:rPr>
          <w:rFonts w:asciiTheme="minorHAnsi" w:hAnsiTheme="minorHAnsi" w:cstheme="minorHAnsi"/>
          <w:color w:val="auto"/>
          <w:lang w:val="en-GB"/>
        </w:rPr>
        <w:t xml:space="preserve">. </w:t>
      </w:r>
      <w:r w:rsidR="009C5B94" w:rsidRPr="004327AE">
        <w:rPr>
          <w:rFonts w:asciiTheme="minorHAnsi" w:hAnsiTheme="minorHAnsi" w:cstheme="minorHAnsi"/>
          <w:color w:val="auto"/>
          <w:lang w:val="en-GB"/>
        </w:rPr>
        <w:t xml:space="preserve">This method </w:t>
      </w:r>
      <w:r w:rsidR="002C253D" w:rsidRPr="004327AE">
        <w:rPr>
          <w:rFonts w:asciiTheme="minorHAnsi" w:hAnsiTheme="minorHAnsi" w:cstheme="minorHAnsi"/>
          <w:color w:val="auto"/>
          <w:lang w:val="en-GB"/>
        </w:rPr>
        <w:t>requires measuring</w:t>
      </w:r>
      <w:r w:rsidR="005B7837" w:rsidRPr="004327AE">
        <w:rPr>
          <w:rFonts w:asciiTheme="minorHAnsi" w:hAnsiTheme="minorHAnsi" w:cstheme="minorHAnsi"/>
          <w:color w:val="auto"/>
          <w:lang w:val="en-GB"/>
        </w:rPr>
        <w:t xml:space="preserve"> only</w:t>
      </w:r>
      <w:r w:rsidR="0002683B" w:rsidRPr="004327AE">
        <w:rPr>
          <w:rFonts w:asciiTheme="minorHAnsi" w:hAnsiTheme="minorHAnsi" w:cstheme="minorHAnsi"/>
          <w:color w:val="auto"/>
          <w:lang w:val="en-GB"/>
        </w:rPr>
        <w:t xml:space="preserve"> </w:t>
      </w:r>
      <w:r w:rsidR="00F73655" w:rsidRPr="004327AE">
        <w:rPr>
          <w:rFonts w:asciiTheme="minorHAnsi" w:hAnsiTheme="minorHAnsi" w:cstheme="minorHAnsi"/>
          <w:color w:val="auto"/>
          <w:lang w:val="en-GB"/>
        </w:rPr>
        <w:t>12</w:t>
      </w:r>
      <w:r w:rsidR="001C3BCF" w:rsidRPr="004327AE">
        <w:rPr>
          <w:rFonts w:asciiTheme="minorHAnsi" w:hAnsiTheme="minorHAnsi" w:cstheme="minorHAnsi"/>
          <w:color w:val="auto"/>
          <w:lang w:val="en-GB"/>
        </w:rPr>
        <w:t xml:space="preserve"> </w:t>
      </w:r>
      <w:r w:rsidR="001C3BCF" w:rsidRPr="004327AE">
        <w:rPr>
          <w:rFonts w:asciiTheme="minorHAnsi" w:hAnsiTheme="minorHAnsi" w:cstheme="minorHAnsi"/>
          <w:color w:val="auto"/>
          <w:vertAlign w:val="superscript"/>
          <w:lang w:val="en-GB"/>
        </w:rPr>
        <w:t>52</w:t>
      </w:r>
      <w:r w:rsidR="00F73655" w:rsidRPr="004327AE">
        <w:rPr>
          <w:rFonts w:asciiTheme="minorHAnsi" w:hAnsiTheme="minorHAnsi" w:cstheme="minorHAnsi"/>
          <w:color w:val="auto"/>
          <w:lang w:val="en-GB"/>
        </w:rPr>
        <w:t xml:space="preserve"> </w:t>
      </w:r>
      <w:r w:rsidR="005B7837" w:rsidRPr="004327AE">
        <w:rPr>
          <w:rFonts w:asciiTheme="minorHAnsi" w:hAnsiTheme="minorHAnsi" w:cstheme="minorHAnsi"/>
          <w:color w:val="auto"/>
          <w:lang w:val="en-GB"/>
        </w:rPr>
        <w:t xml:space="preserve">up </w:t>
      </w:r>
      <w:r w:rsidR="0002683B" w:rsidRPr="004327AE">
        <w:rPr>
          <w:rFonts w:asciiTheme="minorHAnsi" w:hAnsiTheme="minorHAnsi" w:cstheme="minorHAnsi"/>
          <w:color w:val="auto"/>
          <w:lang w:val="en-GB"/>
        </w:rPr>
        <w:t>to</w:t>
      </w:r>
      <w:r w:rsidR="006F1EE7" w:rsidRPr="004327AE">
        <w:rPr>
          <w:rFonts w:asciiTheme="minorHAnsi" w:hAnsiTheme="minorHAnsi" w:cstheme="minorHAnsi"/>
          <w:color w:val="auto"/>
          <w:lang w:val="en-GB"/>
        </w:rPr>
        <w:t xml:space="preserve"> </w:t>
      </w:r>
      <w:r w:rsidR="00F73655" w:rsidRPr="004327AE">
        <w:rPr>
          <w:rFonts w:asciiTheme="minorHAnsi" w:hAnsiTheme="minorHAnsi" w:cstheme="minorHAnsi"/>
          <w:color w:val="auto"/>
          <w:lang w:val="en-GB"/>
        </w:rPr>
        <w:t>25</w:t>
      </w:r>
      <w:r w:rsidR="006F1EE7" w:rsidRPr="004327AE">
        <w:rPr>
          <w:rFonts w:asciiTheme="minorHAnsi" w:hAnsiTheme="minorHAnsi" w:cstheme="minorHAnsi"/>
          <w:color w:val="auto"/>
          <w:lang w:val="en-GB"/>
        </w:rPr>
        <w:t xml:space="preserve"> sampling points</w:t>
      </w:r>
      <w:r w:rsidR="001C3BCF" w:rsidRPr="004327AE">
        <w:rPr>
          <w:rFonts w:asciiTheme="minorHAnsi" w:hAnsiTheme="minorHAnsi" w:cstheme="minorHAnsi"/>
          <w:color w:val="auto"/>
          <w:vertAlign w:val="superscript"/>
          <w:lang w:val="en-GB"/>
        </w:rPr>
        <w:t>21</w:t>
      </w:r>
      <w:r w:rsidR="00F73655" w:rsidRPr="004327AE">
        <w:rPr>
          <w:rFonts w:asciiTheme="minorHAnsi" w:hAnsiTheme="minorHAnsi" w:cstheme="minorHAnsi"/>
          <w:color w:val="auto"/>
          <w:lang w:val="en-GB"/>
        </w:rPr>
        <w:t xml:space="preserve"> </w:t>
      </w:r>
      <w:r w:rsidR="006F1EE7" w:rsidRPr="004327AE">
        <w:rPr>
          <w:rFonts w:asciiTheme="minorHAnsi" w:hAnsiTheme="minorHAnsi" w:cstheme="minorHAnsi"/>
          <w:color w:val="auto"/>
          <w:lang w:val="en-GB"/>
        </w:rPr>
        <w:t xml:space="preserve">per stand </w:t>
      </w:r>
      <w:r w:rsidR="002C253D" w:rsidRPr="004327AE">
        <w:rPr>
          <w:rFonts w:asciiTheme="minorHAnsi" w:hAnsiTheme="minorHAnsi" w:cstheme="minorHAnsi"/>
          <w:color w:val="auto"/>
          <w:lang w:val="en-GB"/>
        </w:rPr>
        <w:t>to reach the</w:t>
      </w:r>
      <w:r w:rsidR="006F1EE7" w:rsidRPr="004327AE">
        <w:rPr>
          <w:rFonts w:asciiTheme="minorHAnsi" w:hAnsiTheme="minorHAnsi" w:cstheme="minorHAnsi"/>
          <w:color w:val="auto"/>
          <w:lang w:val="en-GB"/>
        </w:rPr>
        <w:t xml:space="preserve"> required </w:t>
      </w:r>
      <w:r w:rsidR="002C253D" w:rsidRPr="004327AE">
        <w:rPr>
          <w:rFonts w:asciiTheme="minorHAnsi" w:hAnsiTheme="minorHAnsi" w:cstheme="minorHAnsi"/>
          <w:color w:val="auto"/>
          <w:lang w:val="en-GB"/>
        </w:rPr>
        <w:t xml:space="preserve">level of </w:t>
      </w:r>
      <w:r w:rsidR="006F1EE7" w:rsidRPr="004327AE">
        <w:rPr>
          <w:rFonts w:asciiTheme="minorHAnsi" w:hAnsiTheme="minorHAnsi" w:cstheme="minorHAnsi"/>
          <w:color w:val="auto"/>
          <w:lang w:val="en-GB"/>
        </w:rPr>
        <w:t>accuracy. H</w:t>
      </w:r>
      <w:r w:rsidR="008F1BF2" w:rsidRPr="004327AE">
        <w:rPr>
          <w:rFonts w:asciiTheme="minorHAnsi" w:hAnsiTheme="minorHAnsi" w:cstheme="minorHAnsi"/>
          <w:color w:val="auto"/>
          <w:lang w:val="en-GB"/>
        </w:rPr>
        <w:t>owever</w:t>
      </w:r>
      <w:r w:rsidR="00D04D7B" w:rsidRPr="004327AE">
        <w:rPr>
          <w:rFonts w:asciiTheme="minorHAnsi" w:hAnsiTheme="minorHAnsi" w:cstheme="minorHAnsi"/>
          <w:color w:val="auto"/>
          <w:lang w:val="en-GB"/>
        </w:rPr>
        <w:t>,</w:t>
      </w:r>
      <w:r w:rsidR="004E7B63" w:rsidRPr="004327AE">
        <w:rPr>
          <w:rFonts w:asciiTheme="minorHAnsi" w:hAnsiTheme="minorHAnsi" w:cstheme="minorHAnsi"/>
          <w:color w:val="auto"/>
          <w:lang w:val="en-GB"/>
        </w:rPr>
        <w:t xml:space="preserve"> optical gap fraction-based measurements are not suitable for stands with </w:t>
      </w:r>
      <w:r w:rsidR="002C253D" w:rsidRPr="004327AE">
        <w:rPr>
          <w:rFonts w:asciiTheme="minorHAnsi" w:hAnsiTheme="minorHAnsi" w:cstheme="minorHAnsi"/>
          <w:color w:val="auto"/>
          <w:lang w:val="en-GB"/>
        </w:rPr>
        <w:t>a</w:t>
      </w:r>
      <w:r w:rsidR="009B2239" w:rsidRPr="004327AE">
        <w:rPr>
          <w:rFonts w:asciiTheme="minorHAnsi" w:hAnsiTheme="minorHAnsi" w:cstheme="minorHAnsi"/>
          <w:color w:val="auto"/>
          <w:lang w:val="en-GB"/>
        </w:rPr>
        <w:t xml:space="preserve"> </w:t>
      </w:r>
      <w:r w:rsidR="004E7B63" w:rsidRPr="004327AE">
        <w:rPr>
          <w:rFonts w:asciiTheme="minorHAnsi" w:hAnsiTheme="minorHAnsi" w:cstheme="minorHAnsi"/>
          <w:color w:val="auto"/>
          <w:lang w:val="en-GB"/>
        </w:rPr>
        <w:t xml:space="preserve">high </w:t>
      </w:r>
      <w:r w:rsidR="009B2239" w:rsidRPr="004327AE">
        <w:rPr>
          <w:rFonts w:asciiTheme="minorHAnsi" w:hAnsiTheme="minorHAnsi" w:cstheme="minorHAnsi"/>
          <w:color w:val="auto"/>
          <w:lang w:val="en-GB"/>
        </w:rPr>
        <w:t>leaf area</w:t>
      </w:r>
      <w:r w:rsidR="002C0512" w:rsidRPr="004327AE">
        <w:rPr>
          <w:rFonts w:asciiTheme="minorHAnsi" w:hAnsiTheme="minorHAnsi" w:cstheme="minorHAnsi"/>
          <w:color w:val="auto"/>
          <w:lang w:val="en-GB"/>
        </w:rPr>
        <w:t xml:space="preserve"> because these indirect</w:t>
      </w:r>
      <w:r w:rsidR="004E7B63" w:rsidRPr="004327AE">
        <w:rPr>
          <w:rFonts w:asciiTheme="minorHAnsi" w:hAnsiTheme="minorHAnsi" w:cstheme="minorHAnsi"/>
          <w:color w:val="auto"/>
          <w:lang w:val="en-GB"/>
        </w:rPr>
        <w:t xml:space="preserve"> LAI estimations </w:t>
      </w:r>
      <w:r w:rsidR="009B2239" w:rsidRPr="004327AE">
        <w:rPr>
          <w:rFonts w:asciiTheme="minorHAnsi" w:hAnsiTheme="minorHAnsi" w:cstheme="minorHAnsi"/>
          <w:color w:val="auto"/>
          <w:lang w:val="en-GB"/>
        </w:rPr>
        <w:t xml:space="preserve">are </w:t>
      </w:r>
      <w:r w:rsidR="004E7B63" w:rsidRPr="004327AE">
        <w:rPr>
          <w:rFonts w:asciiTheme="minorHAnsi" w:hAnsiTheme="minorHAnsi" w:cstheme="minorHAnsi"/>
          <w:color w:val="auto"/>
          <w:lang w:val="en-GB"/>
        </w:rPr>
        <w:t>s</w:t>
      </w:r>
      <w:r w:rsidR="0089627E" w:rsidRPr="004327AE">
        <w:rPr>
          <w:rFonts w:asciiTheme="minorHAnsi" w:hAnsiTheme="minorHAnsi" w:cstheme="minorHAnsi"/>
          <w:color w:val="auto"/>
          <w:lang w:val="en-GB"/>
        </w:rPr>
        <w:t>aturate</w:t>
      </w:r>
      <w:r w:rsidR="009B2239" w:rsidRPr="004327AE">
        <w:rPr>
          <w:rFonts w:asciiTheme="minorHAnsi" w:hAnsiTheme="minorHAnsi" w:cstheme="minorHAnsi"/>
          <w:color w:val="auto"/>
          <w:lang w:val="en-GB"/>
        </w:rPr>
        <w:t>d</w:t>
      </w:r>
      <w:r w:rsidR="0089627E" w:rsidRPr="004327AE">
        <w:rPr>
          <w:rFonts w:asciiTheme="minorHAnsi" w:hAnsiTheme="minorHAnsi" w:cstheme="minorHAnsi"/>
          <w:color w:val="auto"/>
          <w:lang w:val="en-GB"/>
        </w:rPr>
        <w:t xml:space="preserve"> at LAI values </w:t>
      </w:r>
      <w:r w:rsidR="009B2239" w:rsidRPr="004327AE">
        <w:rPr>
          <w:rFonts w:asciiTheme="minorHAnsi" w:hAnsiTheme="minorHAnsi" w:cstheme="minorHAnsi"/>
          <w:color w:val="auto"/>
          <w:lang w:val="en-GB"/>
        </w:rPr>
        <w:t>around</w:t>
      </w:r>
      <w:r w:rsidR="0089627E" w:rsidRPr="004327AE">
        <w:rPr>
          <w:rFonts w:asciiTheme="minorHAnsi" w:hAnsiTheme="minorHAnsi" w:cstheme="minorHAnsi"/>
          <w:color w:val="auto"/>
          <w:lang w:val="en-GB"/>
        </w:rPr>
        <w:t xml:space="preserve"> 6</w:t>
      </w:r>
      <w:r w:rsidR="001C3BCF" w:rsidRPr="004327AE">
        <w:rPr>
          <w:rFonts w:asciiTheme="minorHAnsi" w:hAnsiTheme="minorHAnsi" w:cstheme="minorHAnsi"/>
          <w:color w:val="auto"/>
          <w:vertAlign w:val="superscript"/>
          <w:lang w:val="en-GB"/>
        </w:rPr>
        <w:t>14</w:t>
      </w:r>
      <w:r w:rsidR="004E7B63" w:rsidRPr="004327AE">
        <w:rPr>
          <w:rFonts w:asciiTheme="minorHAnsi" w:hAnsiTheme="minorHAnsi" w:cstheme="minorHAnsi"/>
          <w:color w:val="auto"/>
          <w:lang w:val="en-GB"/>
        </w:rPr>
        <w:t xml:space="preserve">. </w:t>
      </w:r>
      <w:r w:rsidR="00734C34" w:rsidRPr="004327AE">
        <w:rPr>
          <w:rFonts w:asciiTheme="minorHAnsi" w:hAnsiTheme="minorHAnsi" w:cstheme="minorHAnsi"/>
          <w:color w:val="auto"/>
          <w:lang w:val="en-GB"/>
        </w:rPr>
        <w:t xml:space="preserve">For </w:t>
      </w:r>
      <w:r w:rsidR="002C253D" w:rsidRPr="004327AE">
        <w:rPr>
          <w:rFonts w:asciiTheme="minorHAnsi" w:hAnsiTheme="minorHAnsi" w:cstheme="minorHAnsi"/>
          <w:color w:val="auto"/>
          <w:lang w:val="en-GB"/>
        </w:rPr>
        <w:t xml:space="preserve">performing </w:t>
      </w:r>
      <w:r w:rsidR="00820A08" w:rsidRPr="004327AE">
        <w:rPr>
          <w:rFonts w:asciiTheme="minorHAnsi" w:hAnsiTheme="minorHAnsi" w:cstheme="minorHAnsi"/>
          <w:color w:val="auto"/>
          <w:lang w:val="en-GB"/>
        </w:rPr>
        <w:t xml:space="preserve">a </w:t>
      </w:r>
      <w:r w:rsidR="00734C34" w:rsidRPr="004327AE">
        <w:rPr>
          <w:rFonts w:asciiTheme="minorHAnsi" w:hAnsiTheme="minorHAnsi" w:cstheme="minorHAnsi"/>
          <w:color w:val="auto"/>
          <w:lang w:val="en-GB"/>
        </w:rPr>
        <w:t>precise LAI estimation, a</w:t>
      </w:r>
      <w:r w:rsidR="002C253D" w:rsidRPr="004327AE">
        <w:rPr>
          <w:rFonts w:asciiTheme="minorHAnsi" w:hAnsiTheme="minorHAnsi" w:cstheme="minorHAnsi"/>
          <w:color w:val="auto"/>
          <w:lang w:val="en-GB"/>
        </w:rPr>
        <w:t>nother</w:t>
      </w:r>
      <w:r w:rsidR="00B04694" w:rsidRPr="004327AE">
        <w:rPr>
          <w:rFonts w:asciiTheme="minorHAnsi" w:hAnsiTheme="minorHAnsi" w:cstheme="minorHAnsi"/>
          <w:color w:val="auto"/>
          <w:lang w:val="en-GB"/>
        </w:rPr>
        <w:t xml:space="preserve"> </w:t>
      </w:r>
      <w:r w:rsidR="006A4A38" w:rsidRPr="004327AE">
        <w:rPr>
          <w:rFonts w:asciiTheme="minorHAnsi" w:hAnsiTheme="minorHAnsi" w:cstheme="minorHAnsi"/>
          <w:color w:val="auto"/>
          <w:lang w:val="en-GB"/>
        </w:rPr>
        <w:t xml:space="preserve">potential </w:t>
      </w:r>
      <w:r w:rsidR="006A4A38" w:rsidRPr="004327AE">
        <w:rPr>
          <w:rFonts w:asciiTheme="minorHAnsi" w:hAnsiTheme="minorHAnsi" w:cstheme="minorHAnsi"/>
          <w:color w:val="auto"/>
          <w:lang w:val="en-GB"/>
        </w:rPr>
        <w:lastRenderedPageBreak/>
        <w:t>weakness of the LAI-2x</w:t>
      </w:r>
      <w:r w:rsidR="002C253D" w:rsidRPr="004327AE">
        <w:rPr>
          <w:rFonts w:asciiTheme="minorHAnsi" w:hAnsiTheme="minorHAnsi" w:cstheme="minorHAnsi"/>
          <w:color w:val="auto"/>
          <w:lang w:val="en-GB"/>
        </w:rPr>
        <w:t>00 PCA approach is</w:t>
      </w:r>
      <w:r w:rsidR="004E7B63" w:rsidRPr="004327AE">
        <w:rPr>
          <w:rFonts w:asciiTheme="minorHAnsi" w:hAnsiTheme="minorHAnsi" w:cstheme="minorHAnsi"/>
          <w:color w:val="auto"/>
          <w:lang w:val="en-GB"/>
        </w:rPr>
        <w:t xml:space="preserve"> </w:t>
      </w:r>
      <w:r w:rsidR="002C253D" w:rsidRPr="004327AE">
        <w:rPr>
          <w:rFonts w:asciiTheme="minorHAnsi" w:hAnsiTheme="minorHAnsi" w:cstheme="minorHAnsi"/>
          <w:color w:val="auto"/>
          <w:lang w:val="en-GB"/>
        </w:rPr>
        <w:t>the requirement for an above-</w:t>
      </w:r>
      <w:r w:rsidR="00B04694" w:rsidRPr="004327AE">
        <w:rPr>
          <w:rFonts w:asciiTheme="minorHAnsi" w:hAnsiTheme="minorHAnsi" w:cstheme="minorHAnsi"/>
          <w:color w:val="auto"/>
          <w:lang w:val="en-GB"/>
        </w:rPr>
        <w:t>canopy reference reading</w:t>
      </w:r>
      <w:r w:rsidR="001C3BCF" w:rsidRPr="004327AE">
        <w:rPr>
          <w:rFonts w:asciiTheme="minorHAnsi" w:hAnsiTheme="minorHAnsi" w:cstheme="minorHAnsi"/>
          <w:color w:val="auto"/>
          <w:vertAlign w:val="superscript"/>
          <w:lang w:val="en-GB"/>
        </w:rPr>
        <w:t>6</w:t>
      </w:r>
      <w:r w:rsidR="0089227F" w:rsidRPr="004327AE">
        <w:rPr>
          <w:rFonts w:asciiTheme="minorHAnsi" w:hAnsiTheme="minorHAnsi" w:cstheme="minorHAnsi"/>
          <w:color w:val="auto"/>
          <w:lang w:val="en-GB"/>
        </w:rPr>
        <w:t>. H</w:t>
      </w:r>
      <w:r w:rsidR="004E7B63" w:rsidRPr="004327AE">
        <w:rPr>
          <w:rFonts w:asciiTheme="minorHAnsi" w:hAnsiTheme="minorHAnsi" w:cstheme="minorHAnsi"/>
          <w:color w:val="auto"/>
          <w:lang w:val="en-GB"/>
        </w:rPr>
        <w:t>owever</w:t>
      </w:r>
      <w:r w:rsidR="00B41874" w:rsidRPr="004327AE">
        <w:rPr>
          <w:rFonts w:asciiTheme="minorHAnsi" w:hAnsiTheme="minorHAnsi" w:cstheme="minorHAnsi"/>
          <w:color w:val="auto"/>
          <w:lang w:val="en-GB"/>
        </w:rPr>
        <w:t>,</w:t>
      </w:r>
      <w:r w:rsidR="00820A08" w:rsidRPr="004327AE">
        <w:rPr>
          <w:rFonts w:asciiTheme="minorHAnsi" w:hAnsiTheme="minorHAnsi" w:cstheme="minorHAnsi"/>
          <w:color w:val="auto"/>
          <w:lang w:val="en-GB"/>
        </w:rPr>
        <w:t xml:space="preserve"> this </w:t>
      </w:r>
      <w:r w:rsidR="00F942CE" w:rsidRPr="004327AE">
        <w:rPr>
          <w:rFonts w:asciiTheme="minorHAnsi" w:hAnsiTheme="minorHAnsi" w:cstheme="minorHAnsi"/>
          <w:color w:val="auto"/>
          <w:lang w:val="en-GB"/>
        </w:rPr>
        <w:t>drawback</w:t>
      </w:r>
      <w:r w:rsidR="00820A08" w:rsidRPr="004327AE">
        <w:rPr>
          <w:rFonts w:asciiTheme="minorHAnsi" w:hAnsiTheme="minorHAnsi" w:cstheme="minorHAnsi"/>
          <w:color w:val="auto"/>
          <w:lang w:val="en-GB"/>
        </w:rPr>
        <w:t xml:space="preserve"> can</w:t>
      </w:r>
      <w:r w:rsidR="004E7B63" w:rsidRPr="004327AE">
        <w:rPr>
          <w:rFonts w:asciiTheme="minorHAnsi" w:hAnsiTheme="minorHAnsi" w:cstheme="minorHAnsi"/>
          <w:color w:val="auto"/>
          <w:lang w:val="en-GB"/>
        </w:rPr>
        <w:t xml:space="preserve"> be eliminated by</w:t>
      </w:r>
      <w:r w:rsidR="00F830E3" w:rsidRPr="004327AE">
        <w:rPr>
          <w:rFonts w:asciiTheme="minorHAnsi" w:hAnsiTheme="minorHAnsi" w:cstheme="minorHAnsi"/>
          <w:color w:val="auto"/>
          <w:lang w:val="en-GB"/>
        </w:rPr>
        <w:t xml:space="preserve"> the</w:t>
      </w:r>
      <w:r w:rsidR="004E7B63" w:rsidRPr="004327AE">
        <w:rPr>
          <w:rFonts w:asciiTheme="minorHAnsi" w:hAnsiTheme="minorHAnsi" w:cstheme="minorHAnsi"/>
          <w:color w:val="auto"/>
          <w:lang w:val="en-GB"/>
        </w:rPr>
        <w:t xml:space="preserve"> possibility of </w:t>
      </w:r>
      <w:r w:rsidR="00F942CE" w:rsidRPr="004327AE">
        <w:rPr>
          <w:rFonts w:asciiTheme="minorHAnsi" w:hAnsiTheme="minorHAnsi" w:cstheme="minorHAnsi"/>
          <w:color w:val="auto"/>
          <w:lang w:val="en-GB"/>
        </w:rPr>
        <w:t xml:space="preserve">taking </w:t>
      </w:r>
      <w:r w:rsidR="004E7B63" w:rsidRPr="004327AE">
        <w:rPr>
          <w:rFonts w:asciiTheme="minorHAnsi" w:hAnsiTheme="minorHAnsi" w:cstheme="minorHAnsi"/>
          <w:color w:val="auto"/>
          <w:lang w:val="en-GB"/>
        </w:rPr>
        <w:t>simultaneous and automatized measurement</w:t>
      </w:r>
      <w:r w:rsidR="00F942CE" w:rsidRPr="004327AE">
        <w:rPr>
          <w:rFonts w:asciiTheme="minorHAnsi" w:hAnsiTheme="minorHAnsi" w:cstheme="minorHAnsi"/>
          <w:color w:val="auto"/>
          <w:lang w:val="en-GB"/>
        </w:rPr>
        <w:t>s in</w:t>
      </w:r>
      <w:r w:rsidR="00A718AB" w:rsidRPr="004327AE">
        <w:rPr>
          <w:rFonts w:asciiTheme="minorHAnsi" w:hAnsiTheme="minorHAnsi" w:cstheme="minorHAnsi"/>
          <w:color w:val="auto"/>
          <w:lang w:val="en-GB"/>
        </w:rPr>
        <w:t xml:space="preserve"> </w:t>
      </w:r>
      <w:r w:rsidR="004E7B63" w:rsidRPr="004327AE">
        <w:rPr>
          <w:rFonts w:asciiTheme="minorHAnsi" w:hAnsiTheme="minorHAnsi" w:cstheme="minorHAnsi"/>
          <w:color w:val="auto"/>
          <w:lang w:val="en-GB"/>
        </w:rPr>
        <w:t xml:space="preserve">dual mode when two sensors are </w:t>
      </w:r>
      <w:r w:rsidR="00F942CE" w:rsidRPr="004327AE">
        <w:rPr>
          <w:rFonts w:asciiTheme="minorHAnsi" w:hAnsiTheme="minorHAnsi" w:cstheme="minorHAnsi"/>
          <w:color w:val="auto"/>
          <w:lang w:val="en-GB"/>
        </w:rPr>
        <w:t>controlled</w:t>
      </w:r>
      <w:r w:rsidR="004E7B63" w:rsidRPr="004327AE">
        <w:rPr>
          <w:rFonts w:asciiTheme="minorHAnsi" w:hAnsiTheme="minorHAnsi" w:cstheme="minorHAnsi"/>
          <w:color w:val="auto"/>
          <w:lang w:val="en-GB"/>
        </w:rPr>
        <w:t xml:space="preserve"> by </w:t>
      </w:r>
      <w:r w:rsidR="00FE05CD" w:rsidRPr="004327AE">
        <w:rPr>
          <w:rFonts w:asciiTheme="minorHAnsi" w:hAnsiTheme="minorHAnsi" w:cstheme="minorHAnsi"/>
          <w:color w:val="auto"/>
          <w:lang w:val="en-GB"/>
        </w:rPr>
        <w:t xml:space="preserve">one unit of the </w:t>
      </w:r>
      <w:r w:rsidR="004E7B63" w:rsidRPr="004327AE">
        <w:rPr>
          <w:rFonts w:asciiTheme="minorHAnsi" w:hAnsiTheme="minorHAnsi" w:cstheme="minorHAnsi"/>
          <w:color w:val="auto"/>
          <w:lang w:val="en-GB"/>
        </w:rPr>
        <w:t>LAI-2000 PCA</w:t>
      </w:r>
      <w:r w:rsidR="001C3BCF" w:rsidRPr="004327AE">
        <w:rPr>
          <w:rFonts w:asciiTheme="minorHAnsi" w:hAnsiTheme="minorHAnsi" w:cstheme="minorHAnsi"/>
          <w:color w:val="auto"/>
          <w:vertAlign w:val="superscript"/>
          <w:lang w:val="en-GB"/>
        </w:rPr>
        <w:t xml:space="preserve">73 </w:t>
      </w:r>
      <w:r w:rsidR="000048F7" w:rsidRPr="004327AE">
        <w:rPr>
          <w:rFonts w:asciiTheme="minorHAnsi" w:hAnsiTheme="minorHAnsi" w:cstheme="minorHAnsi"/>
          <w:color w:val="auto"/>
          <w:lang w:val="en-GB"/>
        </w:rPr>
        <w:t xml:space="preserve">or </w:t>
      </w:r>
      <w:r w:rsidR="00FE05CD" w:rsidRPr="004327AE">
        <w:rPr>
          <w:rFonts w:asciiTheme="minorHAnsi" w:hAnsiTheme="minorHAnsi" w:cstheme="minorHAnsi"/>
          <w:color w:val="auto"/>
          <w:lang w:val="en-GB"/>
        </w:rPr>
        <w:t xml:space="preserve">its </w:t>
      </w:r>
      <w:r w:rsidR="000048F7" w:rsidRPr="004327AE">
        <w:rPr>
          <w:rFonts w:asciiTheme="minorHAnsi" w:hAnsiTheme="minorHAnsi" w:cstheme="minorHAnsi"/>
          <w:color w:val="auto"/>
          <w:lang w:val="en-GB"/>
        </w:rPr>
        <w:t>improved successor</w:t>
      </w:r>
      <w:r w:rsidR="00B95B26" w:rsidRPr="004327AE">
        <w:rPr>
          <w:rFonts w:asciiTheme="minorHAnsi" w:hAnsiTheme="minorHAnsi" w:cstheme="minorHAnsi"/>
          <w:color w:val="auto"/>
          <w:lang w:val="en-GB"/>
        </w:rPr>
        <w:t>s</w:t>
      </w:r>
      <w:r w:rsidR="004E7B63" w:rsidRPr="004327AE">
        <w:rPr>
          <w:rFonts w:asciiTheme="minorHAnsi" w:hAnsiTheme="minorHAnsi" w:cstheme="minorHAnsi"/>
          <w:color w:val="auto"/>
          <w:lang w:val="en-GB"/>
        </w:rPr>
        <w:t xml:space="preserve"> LAI-2200 PCA</w:t>
      </w:r>
      <w:r w:rsidR="00B95B26" w:rsidRPr="004327AE">
        <w:rPr>
          <w:rFonts w:asciiTheme="minorHAnsi" w:hAnsiTheme="minorHAnsi" w:cstheme="minorHAnsi"/>
          <w:color w:val="auto"/>
          <w:lang w:val="en-GB"/>
        </w:rPr>
        <w:t xml:space="preserve"> and LAI-2200C</w:t>
      </w:r>
      <w:r w:rsidR="001C3BCF" w:rsidRPr="004327AE">
        <w:rPr>
          <w:rFonts w:asciiTheme="minorHAnsi" w:hAnsiTheme="minorHAnsi" w:cstheme="minorHAnsi"/>
          <w:color w:val="auto"/>
          <w:vertAlign w:val="superscript"/>
          <w:lang w:val="en-GB"/>
        </w:rPr>
        <w:t>34,41</w:t>
      </w:r>
      <w:r w:rsidR="00820A08" w:rsidRPr="004327AE">
        <w:rPr>
          <w:rFonts w:asciiTheme="minorHAnsi" w:hAnsiTheme="minorHAnsi" w:cstheme="minorHAnsi"/>
          <w:color w:val="auto"/>
          <w:lang w:val="en-GB"/>
        </w:rPr>
        <w:t>.</w:t>
      </w:r>
    </w:p>
    <w:p w14:paraId="06250652" w14:textId="77777777" w:rsidR="00471C29" w:rsidRPr="004327AE" w:rsidRDefault="00471C29" w:rsidP="00940E81">
      <w:pPr>
        <w:rPr>
          <w:rFonts w:asciiTheme="minorHAnsi" w:hAnsiTheme="minorHAnsi" w:cstheme="minorHAnsi"/>
          <w:color w:val="auto"/>
          <w:lang w:val="en-GB"/>
        </w:rPr>
      </w:pPr>
    </w:p>
    <w:p w14:paraId="68AA4A77" w14:textId="185AEE89" w:rsidR="007068BB" w:rsidRPr="004327AE" w:rsidRDefault="0074134E" w:rsidP="00940E81">
      <w:pPr>
        <w:rPr>
          <w:color w:val="auto"/>
          <w:lang w:val="en-GB"/>
        </w:rPr>
      </w:pPr>
      <w:r w:rsidRPr="004327AE">
        <w:rPr>
          <w:rFonts w:asciiTheme="minorHAnsi" w:hAnsiTheme="minorHAnsi" w:cstheme="minorHAnsi"/>
          <w:color w:val="auto"/>
          <w:lang w:val="en-GB"/>
        </w:rPr>
        <w:t xml:space="preserve">The use of </w:t>
      </w:r>
      <w:r w:rsidR="003002D8" w:rsidRPr="004327AE">
        <w:rPr>
          <w:rFonts w:asciiTheme="minorHAnsi" w:hAnsiTheme="minorHAnsi" w:cstheme="minorHAnsi"/>
          <w:color w:val="auto"/>
          <w:lang w:val="en-GB"/>
        </w:rPr>
        <w:t xml:space="preserve">the </w:t>
      </w:r>
      <w:r w:rsidR="00940E81" w:rsidRPr="004327AE">
        <w:rPr>
          <w:rFonts w:asciiTheme="minorHAnsi" w:hAnsiTheme="minorHAnsi" w:cstheme="minorHAnsi"/>
          <w:color w:val="auto"/>
          <w:lang w:val="en-GB"/>
        </w:rPr>
        <w:t xml:space="preserve">plant canopy analyzer </w:t>
      </w:r>
      <w:r w:rsidRPr="004327AE">
        <w:rPr>
          <w:rFonts w:asciiTheme="minorHAnsi" w:hAnsiTheme="minorHAnsi" w:cstheme="minorHAnsi"/>
          <w:color w:val="auto"/>
          <w:lang w:val="en-GB"/>
        </w:rPr>
        <w:t xml:space="preserve">to estimate </w:t>
      </w:r>
      <w:r w:rsidR="003002D8" w:rsidRPr="004327AE">
        <w:rPr>
          <w:rFonts w:asciiTheme="minorHAnsi" w:hAnsiTheme="minorHAnsi" w:cstheme="minorHAnsi"/>
          <w:color w:val="auto"/>
          <w:lang w:val="en-GB"/>
        </w:rPr>
        <w:t xml:space="preserve">the </w:t>
      </w:r>
      <w:r w:rsidRPr="004327AE">
        <w:rPr>
          <w:rFonts w:asciiTheme="minorHAnsi" w:hAnsiTheme="minorHAnsi" w:cstheme="minorHAnsi"/>
          <w:color w:val="auto"/>
          <w:lang w:val="en-GB"/>
        </w:rPr>
        <w:t xml:space="preserve">WAI in leafless periods and its subtraction from optical PAI </w:t>
      </w:r>
      <w:r w:rsidR="003002D8" w:rsidRPr="004327AE">
        <w:rPr>
          <w:rFonts w:asciiTheme="minorHAnsi" w:hAnsiTheme="minorHAnsi" w:cstheme="minorHAnsi"/>
          <w:color w:val="auto"/>
          <w:lang w:val="en-GB"/>
        </w:rPr>
        <w:t>(</w:t>
      </w:r>
      <w:r w:rsidR="00C900BA" w:rsidRPr="004327AE">
        <w:rPr>
          <w:rFonts w:asciiTheme="minorHAnsi" w:hAnsiTheme="minorHAnsi" w:cstheme="minorHAnsi"/>
          <w:color w:val="auto"/>
          <w:lang w:val="en-GB"/>
        </w:rPr>
        <w:t>i.e.</w:t>
      </w:r>
      <w:r w:rsidR="003002D8" w:rsidRPr="004327AE">
        <w:rPr>
          <w:rFonts w:asciiTheme="minorHAnsi" w:hAnsiTheme="minorHAnsi" w:cstheme="minorHAnsi"/>
          <w:i/>
          <w:color w:val="auto"/>
          <w:lang w:val="en-GB"/>
        </w:rPr>
        <w:t xml:space="preserve">, </w:t>
      </w:r>
      <w:r w:rsidR="003002D8" w:rsidRPr="004327AE">
        <w:rPr>
          <w:rFonts w:asciiTheme="minorHAnsi" w:hAnsiTheme="minorHAnsi" w:cstheme="minorHAnsi"/>
          <w:color w:val="auto"/>
          <w:lang w:val="en-GB"/>
        </w:rPr>
        <w:t xml:space="preserve">effective plant area index) </w:t>
      </w:r>
      <w:r w:rsidRPr="004327AE">
        <w:rPr>
          <w:rFonts w:asciiTheme="minorHAnsi" w:hAnsiTheme="minorHAnsi" w:cstheme="minorHAnsi"/>
          <w:color w:val="auto"/>
          <w:lang w:val="en-GB"/>
        </w:rPr>
        <w:t>in leafy period seems to be practical</w:t>
      </w:r>
      <w:r w:rsidR="001C3BCF" w:rsidRPr="004327AE">
        <w:rPr>
          <w:rFonts w:asciiTheme="minorHAnsi" w:hAnsiTheme="minorHAnsi" w:cstheme="minorHAnsi"/>
          <w:color w:val="auto"/>
          <w:vertAlign w:val="superscript"/>
          <w:lang w:val="en-GB"/>
        </w:rPr>
        <w:t>72</w:t>
      </w:r>
      <w:r w:rsidR="00763A27" w:rsidRPr="004327AE">
        <w:rPr>
          <w:rFonts w:asciiTheme="minorHAnsi" w:hAnsiTheme="minorHAnsi" w:cstheme="minorHAnsi"/>
          <w:color w:val="auto"/>
          <w:lang w:val="en-GB"/>
        </w:rPr>
        <w:t>.</w:t>
      </w:r>
      <w:r w:rsidR="007068BB" w:rsidRPr="004327AE">
        <w:rPr>
          <w:rFonts w:asciiTheme="minorHAnsi" w:hAnsiTheme="minorHAnsi" w:cstheme="minorHAnsi"/>
          <w:color w:val="auto"/>
          <w:lang w:val="en-GB"/>
        </w:rPr>
        <w:t xml:space="preserve"> In contrast,</w:t>
      </w:r>
      <w:r w:rsidRPr="004327AE">
        <w:rPr>
          <w:rFonts w:asciiTheme="minorHAnsi" w:hAnsiTheme="minorHAnsi" w:cstheme="minorHAnsi"/>
          <w:color w:val="auto"/>
          <w:lang w:val="en-GB"/>
        </w:rPr>
        <w:t xml:space="preserve"> </w:t>
      </w:r>
      <w:r w:rsidR="007068BB" w:rsidRPr="004327AE">
        <w:rPr>
          <w:rFonts w:asciiTheme="minorHAnsi" w:hAnsiTheme="minorHAnsi" w:cstheme="minorHAnsi"/>
          <w:color w:val="auto"/>
          <w:lang w:val="en-GB"/>
        </w:rPr>
        <w:t>the potential of th</w:t>
      </w:r>
      <w:r w:rsidR="00F942CE" w:rsidRPr="004327AE">
        <w:rPr>
          <w:rFonts w:asciiTheme="minorHAnsi" w:hAnsiTheme="minorHAnsi" w:cstheme="minorHAnsi"/>
          <w:color w:val="auto"/>
          <w:lang w:val="en-GB"/>
        </w:rPr>
        <w:t>is instrument is restricted by its</w:t>
      </w:r>
      <w:r w:rsidR="007068BB" w:rsidRPr="004327AE">
        <w:rPr>
          <w:rFonts w:asciiTheme="minorHAnsi" w:hAnsiTheme="minorHAnsi" w:cstheme="minorHAnsi"/>
          <w:color w:val="auto"/>
          <w:lang w:val="en-GB"/>
        </w:rPr>
        <w:t xml:space="preserve"> general tendency towards underestimating LAI i</w:t>
      </w:r>
      <w:r w:rsidR="00F12326" w:rsidRPr="004327AE">
        <w:rPr>
          <w:rFonts w:asciiTheme="minorHAnsi" w:hAnsiTheme="minorHAnsi" w:cstheme="minorHAnsi"/>
          <w:color w:val="auto"/>
          <w:lang w:val="en-GB"/>
        </w:rPr>
        <w:t>n discontin</w:t>
      </w:r>
      <w:r w:rsidR="007068BB" w:rsidRPr="004327AE">
        <w:rPr>
          <w:rFonts w:asciiTheme="minorHAnsi" w:hAnsiTheme="minorHAnsi" w:cstheme="minorHAnsi"/>
          <w:color w:val="auto"/>
          <w:lang w:val="en-GB"/>
        </w:rPr>
        <w:t>uous and heterogeneous canopies</w:t>
      </w:r>
      <w:r w:rsidR="001C3BCF" w:rsidRPr="004327AE">
        <w:rPr>
          <w:rFonts w:asciiTheme="minorHAnsi" w:hAnsiTheme="minorHAnsi" w:cstheme="minorHAnsi"/>
          <w:color w:val="auto"/>
          <w:vertAlign w:val="superscript"/>
          <w:lang w:val="en-GB"/>
        </w:rPr>
        <w:t xml:space="preserve">15,20,43,49,74 </w:t>
      </w:r>
      <w:r w:rsidR="006D79B1" w:rsidRPr="004327AE">
        <w:rPr>
          <w:rFonts w:asciiTheme="minorHAnsi" w:hAnsiTheme="minorHAnsi" w:cstheme="minorHAnsi"/>
          <w:color w:val="auto"/>
          <w:lang w:val="en-GB"/>
        </w:rPr>
        <w:t>which is mainly ascribed to the</w:t>
      </w:r>
      <w:r w:rsidR="009773B2" w:rsidRPr="004327AE">
        <w:rPr>
          <w:rFonts w:asciiTheme="minorHAnsi" w:hAnsiTheme="minorHAnsi" w:cstheme="minorHAnsi"/>
          <w:color w:val="auto"/>
          <w:lang w:val="en-GB"/>
        </w:rPr>
        <w:t xml:space="preserve"> </w:t>
      </w:r>
      <w:r w:rsidRPr="004327AE">
        <w:rPr>
          <w:rFonts w:asciiTheme="minorHAnsi" w:hAnsiTheme="minorHAnsi" w:cstheme="minorHAnsi"/>
          <w:color w:val="auto"/>
          <w:lang w:val="en-GB"/>
        </w:rPr>
        <w:t xml:space="preserve">contribution of woody materials </w:t>
      </w:r>
      <w:r w:rsidR="00813E1A" w:rsidRPr="004327AE">
        <w:rPr>
          <w:rFonts w:asciiTheme="minorHAnsi" w:hAnsiTheme="minorHAnsi" w:cstheme="minorHAnsi"/>
          <w:color w:val="auto"/>
          <w:lang w:val="en-GB"/>
        </w:rPr>
        <w:t xml:space="preserve">and </w:t>
      </w:r>
      <w:r w:rsidRPr="004327AE">
        <w:rPr>
          <w:rFonts w:asciiTheme="minorHAnsi" w:hAnsiTheme="minorHAnsi" w:cstheme="minorHAnsi"/>
          <w:color w:val="auto"/>
          <w:lang w:val="en-GB"/>
        </w:rPr>
        <w:t xml:space="preserve">clumping effects </w:t>
      </w:r>
      <w:r w:rsidR="00813E1A" w:rsidRPr="004327AE">
        <w:rPr>
          <w:rFonts w:asciiTheme="minorHAnsi" w:hAnsiTheme="minorHAnsi" w:cstheme="minorHAnsi"/>
          <w:color w:val="auto"/>
          <w:lang w:val="en-GB"/>
        </w:rPr>
        <w:t>within the canopy</w:t>
      </w:r>
      <w:r w:rsidR="001C3BCF" w:rsidRPr="004327AE">
        <w:rPr>
          <w:rFonts w:asciiTheme="minorHAnsi" w:hAnsiTheme="minorHAnsi" w:cstheme="minorHAnsi"/>
          <w:color w:val="auto"/>
          <w:vertAlign w:val="superscript"/>
          <w:lang w:val="en-GB"/>
        </w:rPr>
        <w:t>10,72</w:t>
      </w:r>
      <w:r w:rsidR="009773B2" w:rsidRPr="004327AE">
        <w:rPr>
          <w:rFonts w:asciiTheme="minorHAnsi" w:hAnsiTheme="minorHAnsi" w:cstheme="minorHAnsi"/>
          <w:color w:val="auto"/>
          <w:lang w:val="en-GB"/>
        </w:rPr>
        <w:t>.</w:t>
      </w:r>
      <w:r w:rsidR="006761B7" w:rsidRPr="004327AE">
        <w:rPr>
          <w:rFonts w:asciiTheme="minorHAnsi" w:hAnsiTheme="minorHAnsi" w:cstheme="minorHAnsi"/>
          <w:color w:val="auto"/>
          <w:lang w:val="en-GB"/>
        </w:rPr>
        <w:t xml:space="preserve"> O</w:t>
      </w:r>
      <w:r w:rsidR="00F942CE" w:rsidRPr="004327AE">
        <w:rPr>
          <w:rFonts w:asciiTheme="minorHAnsi" w:hAnsiTheme="minorHAnsi" w:cstheme="minorHAnsi"/>
          <w:color w:val="auto"/>
          <w:lang w:val="en-GB"/>
        </w:rPr>
        <w:t xml:space="preserve">n the contrary, </w:t>
      </w:r>
      <w:r w:rsidR="006B5826" w:rsidRPr="004327AE">
        <w:rPr>
          <w:rFonts w:asciiTheme="minorHAnsi" w:hAnsiTheme="minorHAnsi" w:cstheme="minorHAnsi"/>
          <w:color w:val="auto"/>
          <w:lang w:val="en-GB"/>
        </w:rPr>
        <w:t>overestimation of</w:t>
      </w:r>
      <w:r w:rsidR="00A05D7D" w:rsidRPr="004327AE">
        <w:rPr>
          <w:rFonts w:asciiTheme="minorHAnsi" w:hAnsiTheme="minorHAnsi" w:cstheme="minorHAnsi"/>
          <w:color w:val="auto"/>
          <w:lang w:val="en-GB"/>
        </w:rPr>
        <w:t xml:space="preserve"> the</w:t>
      </w:r>
      <w:r w:rsidR="006B5826" w:rsidRPr="004327AE">
        <w:rPr>
          <w:rFonts w:asciiTheme="minorHAnsi" w:hAnsiTheme="minorHAnsi" w:cstheme="minorHAnsi"/>
          <w:color w:val="auto"/>
          <w:lang w:val="en-GB"/>
        </w:rPr>
        <w:t xml:space="preserve"> LAI can b</w:t>
      </w:r>
      <w:r w:rsidR="006761B7" w:rsidRPr="004327AE">
        <w:rPr>
          <w:rFonts w:asciiTheme="minorHAnsi" w:hAnsiTheme="minorHAnsi" w:cstheme="minorHAnsi"/>
          <w:color w:val="auto"/>
          <w:lang w:val="en-GB"/>
        </w:rPr>
        <w:t>e observed in stands c</w:t>
      </w:r>
      <w:r w:rsidR="00A05D7D" w:rsidRPr="004327AE">
        <w:rPr>
          <w:rFonts w:asciiTheme="minorHAnsi" w:hAnsiTheme="minorHAnsi" w:cstheme="minorHAnsi"/>
          <w:color w:val="auto"/>
          <w:lang w:val="en-GB"/>
        </w:rPr>
        <w:t>omposed of species (</w:t>
      </w:r>
      <w:r w:rsidR="00B21989" w:rsidRPr="004327AE">
        <w:rPr>
          <w:rFonts w:asciiTheme="minorHAnsi" w:hAnsiTheme="minorHAnsi" w:cstheme="minorHAnsi"/>
          <w:color w:val="auto"/>
          <w:lang w:val="en-GB"/>
        </w:rPr>
        <w:t>e.g.</w:t>
      </w:r>
      <w:r w:rsidR="006D79B1" w:rsidRPr="004327AE">
        <w:rPr>
          <w:rFonts w:asciiTheme="minorHAnsi" w:hAnsiTheme="minorHAnsi" w:cstheme="minorHAnsi"/>
          <w:i/>
          <w:color w:val="auto"/>
          <w:lang w:val="en-GB"/>
        </w:rPr>
        <w:t>,</w:t>
      </w:r>
      <w:r w:rsidR="006761B7" w:rsidRPr="004327AE">
        <w:rPr>
          <w:rFonts w:asciiTheme="minorHAnsi" w:hAnsiTheme="minorHAnsi" w:cstheme="minorHAnsi"/>
          <w:color w:val="auto"/>
          <w:lang w:val="en-GB"/>
        </w:rPr>
        <w:t xml:space="preserve"> poplar) </w:t>
      </w:r>
      <w:r w:rsidR="006B5826" w:rsidRPr="004327AE">
        <w:rPr>
          <w:rFonts w:asciiTheme="minorHAnsi" w:hAnsiTheme="minorHAnsi" w:cstheme="minorHAnsi"/>
          <w:color w:val="auto"/>
          <w:lang w:val="en-GB"/>
        </w:rPr>
        <w:t>that can replace their leaves during the growing season</w:t>
      </w:r>
      <w:r w:rsidR="001C3BCF" w:rsidRPr="004327AE">
        <w:rPr>
          <w:rFonts w:asciiTheme="minorHAnsi" w:hAnsiTheme="minorHAnsi" w:cstheme="minorHAnsi"/>
          <w:color w:val="auto"/>
          <w:vertAlign w:val="superscript"/>
          <w:lang w:val="en-GB"/>
        </w:rPr>
        <w:t>11</w:t>
      </w:r>
      <w:r w:rsidR="006B5826" w:rsidRPr="004327AE">
        <w:rPr>
          <w:rFonts w:asciiTheme="minorHAnsi" w:hAnsiTheme="minorHAnsi" w:cstheme="minorHAnsi"/>
          <w:color w:val="auto"/>
          <w:lang w:val="en-GB"/>
        </w:rPr>
        <w:t xml:space="preserve">. </w:t>
      </w:r>
      <w:proofErr w:type="spellStart"/>
      <w:r w:rsidR="00471C29" w:rsidRPr="004327AE">
        <w:rPr>
          <w:rFonts w:asciiTheme="minorHAnsi" w:hAnsiTheme="minorHAnsi" w:cstheme="minorHAnsi"/>
          <w:color w:val="auto"/>
          <w:lang w:val="en-GB"/>
        </w:rPr>
        <w:t>Deblonde</w:t>
      </w:r>
      <w:proofErr w:type="spellEnd"/>
      <w:r w:rsidR="00471C29" w:rsidRPr="004327AE">
        <w:rPr>
          <w:rFonts w:asciiTheme="minorHAnsi" w:hAnsiTheme="minorHAnsi" w:cstheme="minorHAnsi"/>
          <w:color w:val="auto"/>
          <w:lang w:val="en-GB"/>
        </w:rPr>
        <w:t xml:space="preserve"> et al.</w:t>
      </w:r>
      <w:r w:rsidR="001C3BCF" w:rsidRPr="004327AE">
        <w:rPr>
          <w:rFonts w:asciiTheme="minorHAnsi" w:hAnsiTheme="minorHAnsi" w:cstheme="minorHAnsi"/>
          <w:color w:val="auto"/>
          <w:vertAlign w:val="superscript"/>
          <w:lang w:val="en-GB"/>
        </w:rPr>
        <w:t xml:space="preserve">75 </w:t>
      </w:r>
      <w:r w:rsidR="00471C29" w:rsidRPr="004327AE">
        <w:rPr>
          <w:rFonts w:asciiTheme="minorHAnsi" w:hAnsiTheme="minorHAnsi" w:cstheme="minorHAnsi"/>
          <w:color w:val="auto"/>
          <w:lang w:val="en-GB"/>
        </w:rPr>
        <w:t xml:space="preserve">quantified the woody material by </w:t>
      </w:r>
      <w:r w:rsidR="000C0B4E" w:rsidRPr="004327AE">
        <w:rPr>
          <w:rFonts w:asciiTheme="minorHAnsi" w:hAnsiTheme="minorHAnsi" w:cstheme="minorHAnsi"/>
          <w:color w:val="auto"/>
          <w:lang w:val="en-GB"/>
        </w:rPr>
        <w:t xml:space="preserve">direct </w:t>
      </w:r>
      <w:r w:rsidR="00471C29" w:rsidRPr="004327AE">
        <w:rPr>
          <w:rFonts w:asciiTheme="minorHAnsi" w:hAnsiTheme="minorHAnsi" w:cstheme="minorHAnsi"/>
          <w:color w:val="auto"/>
          <w:lang w:val="en-GB"/>
        </w:rPr>
        <w:t>destructive method</w:t>
      </w:r>
      <w:r w:rsidR="00020EF1" w:rsidRPr="004327AE">
        <w:rPr>
          <w:rFonts w:asciiTheme="minorHAnsi" w:hAnsiTheme="minorHAnsi" w:cstheme="minorHAnsi"/>
          <w:color w:val="auto"/>
          <w:lang w:val="en-GB"/>
        </w:rPr>
        <w:t>s</w:t>
      </w:r>
      <w:r w:rsidR="00471C29" w:rsidRPr="004327AE">
        <w:rPr>
          <w:rFonts w:asciiTheme="minorHAnsi" w:hAnsiTheme="minorHAnsi" w:cstheme="minorHAnsi"/>
          <w:color w:val="auto"/>
          <w:lang w:val="en-GB"/>
        </w:rPr>
        <w:t xml:space="preserve"> which are</w:t>
      </w:r>
      <w:r w:rsidR="00B41874" w:rsidRPr="004327AE">
        <w:rPr>
          <w:rFonts w:asciiTheme="minorHAnsi" w:hAnsiTheme="minorHAnsi" w:cstheme="minorHAnsi"/>
          <w:color w:val="auto"/>
          <w:lang w:val="en-GB"/>
        </w:rPr>
        <w:t xml:space="preserve"> </w:t>
      </w:r>
      <w:r w:rsidR="00471C29" w:rsidRPr="004327AE">
        <w:rPr>
          <w:rFonts w:asciiTheme="minorHAnsi" w:hAnsiTheme="minorHAnsi" w:cstheme="minorHAnsi"/>
          <w:color w:val="auto"/>
          <w:lang w:val="en-GB"/>
        </w:rPr>
        <w:t xml:space="preserve">very time-consuming and </w:t>
      </w:r>
      <w:proofErr w:type="spellStart"/>
      <w:r w:rsidR="00471C29" w:rsidRPr="004327AE">
        <w:rPr>
          <w:rFonts w:asciiTheme="minorHAnsi" w:hAnsiTheme="minorHAnsi" w:cstheme="minorHAnsi"/>
          <w:color w:val="auto"/>
          <w:lang w:val="en-GB"/>
        </w:rPr>
        <w:t>labor</w:t>
      </w:r>
      <w:proofErr w:type="spellEnd"/>
      <w:r w:rsidR="00471C29" w:rsidRPr="004327AE">
        <w:rPr>
          <w:rFonts w:asciiTheme="minorHAnsi" w:hAnsiTheme="minorHAnsi" w:cstheme="minorHAnsi"/>
          <w:color w:val="auto"/>
          <w:lang w:val="en-GB"/>
        </w:rPr>
        <w:t xml:space="preserve"> intensive. </w:t>
      </w:r>
      <w:r w:rsidR="00F942CE" w:rsidRPr="004327AE">
        <w:rPr>
          <w:rFonts w:asciiTheme="minorHAnsi" w:hAnsiTheme="minorHAnsi" w:cstheme="minorHAnsi"/>
          <w:color w:val="auto"/>
          <w:lang w:val="en-GB"/>
        </w:rPr>
        <w:t>It is also possible to estimate t</w:t>
      </w:r>
      <w:r w:rsidR="00471C29" w:rsidRPr="004327AE">
        <w:rPr>
          <w:rFonts w:asciiTheme="minorHAnsi" w:hAnsiTheme="minorHAnsi" w:cstheme="minorHAnsi"/>
          <w:color w:val="auto"/>
          <w:lang w:val="en-GB"/>
        </w:rPr>
        <w:t xml:space="preserve">he woody contribution </w:t>
      </w:r>
      <w:r w:rsidR="00FD73C0" w:rsidRPr="004327AE">
        <w:rPr>
          <w:rFonts w:asciiTheme="minorHAnsi" w:hAnsiTheme="minorHAnsi" w:cstheme="minorHAnsi"/>
          <w:color w:val="auto"/>
          <w:lang w:val="en-GB"/>
        </w:rPr>
        <w:t>using the</w:t>
      </w:r>
      <w:r w:rsidR="00471C29" w:rsidRPr="004327AE">
        <w:rPr>
          <w:rFonts w:asciiTheme="minorHAnsi" w:hAnsiTheme="minorHAnsi" w:cstheme="minorHAnsi"/>
          <w:color w:val="auto"/>
          <w:lang w:val="en-GB"/>
        </w:rPr>
        <w:t xml:space="preserve"> indirect measurement </w:t>
      </w:r>
      <w:r w:rsidR="00157097" w:rsidRPr="004327AE">
        <w:rPr>
          <w:rFonts w:asciiTheme="minorHAnsi" w:hAnsiTheme="minorHAnsi" w:cstheme="minorHAnsi"/>
          <w:color w:val="auto"/>
          <w:lang w:val="en-GB"/>
        </w:rPr>
        <w:t xml:space="preserve">distinguishing it within </w:t>
      </w:r>
      <w:r w:rsidR="00CC7246" w:rsidRPr="004327AE">
        <w:rPr>
          <w:rFonts w:asciiTheme="minorHAnsi" w:hAnsiTheme="minorHAnsi" w:cstheme="minorHAnsi"/>
          <w:color w:val="auto"/>
          <w:lang w:val="en-GB"/>
        </w:rPr>
        <w:t xml:space="preserve">the </w:t>
      </w:r>
      <w:r w:rsidR="00157097" w:rsidRPr="004327AE">
        <w:rPr>
          <w:rFonts w:asciiTheme="minorHAnsi" w:hAnsiTheme="minorHAnsi" w:cstheme="minorHAnsi"/>
          <w:color w:val="auto"/>
          <w:lang w:val="en-GB"/>
        </w:rPr>
        <w:t>near-infrared band</w:t>
      </w:r>
      <w:r w:rsidR="001C3BCF" w:rsidRPr="004327AE">
        <w:rPr>
          <w:rFonts w:asciiTheme="minorHAnsi" w:hAnsiTheme="minorHAnsi" w:cstheme="minorHAnsi"/>
          <w:color w:val="auto"/>
          <w:vertAlign w:val="superscript"/>
          <w:lang w:val="en-GB"/>
        </w:rPr>
        <w:t>76</w:t>
      </w:r>
      <w:r w:rsidR="00676E8E" w:rsidRPr="004327AE">
        <w:rPr>
          <w:rFonts w:asciiTheme="minorHAnsi" w:hAnsiTheme="minorHAnsi" w:cstheme="minorHAnsi"/>
          <w:color w:val="auto"/>
          <w:lang w:val="en-GB"/>
        </w:rPr>
        <w:t xml:space="preserve">, or by terrestrial laser scanning </w:t>
      </w:r>
      <w:r w:rsidR="00290F0D" w:rsidRPr="004327AE">
        <w:rPr>
          <w:rFonts w:asciiTheme="minorHAnsi" w:hAnsiTheme="minorHAnsi" w:cstheme="minorHAnsi"/>
          <w:color w:val="auto"/>
          <w:lang w:val="en-GB"/>
        </w:rPr>
        <w:t xml:space="preserve">either </w:t>
      </w:r>
      <w:r w:rsidR="00757046" w:rsidRPr="004327AE">
        <w:rPr>
          <w:rFonts w:asciiTheme="minorHAnsi" w:hAnsiTheme="minorHAnsi" w:cstheme="minorHAnsi"/>
          <w:color w:val="auto"/>
          <w:lang w:val="en-GB"/>
        </w:rPr>
        <w:t xml:space="preserve">using </w:t>
      </w:r>
      <w:r w:rsidR="00F942CE" w:rsidRPr="004327AE">
        <w:rPr>
          <w:rFonts w:asciiTheme="minorHAnsi" w:hAnsiTheme="minorHAnsi" w:cstheme="minorHAnsi"/>
          <w:color w:val="auto"/>
          <w:lang w:val="en-GB"/>
        </w:rPr>
        <w:t xml:space="preserve">a </w:t>
      </w:r>
      <w:r w:rsidR="008C497C" w:rsidRPr="004327AE">
        <w:rPr>
          <w:rFonts w:asciiTheme="minorHAnsi" w:hAnsiTheme="minorHAnsi" w:cstheme="minorHAnsi"/>
          <w:color w:val="auto"/>
          <w:lang w:val="en-GB"/>
        </w:rPr>
        <w:t>laser scanner</w:t>
      </w:r>
      <w:r w:rsidR="001C3BCF" w:rsidRPr="004327AE">
        <w:rPr>
          <w:rFonts w:asciiTheme="minorHAnsi" w:hAnsiTheme="minorHAnsi" w:cstheme="minorHAnsi"/>
          <w:color w:val="auto"/>
          <w:vertAlign w:val="superscript"/>
          <w:lang w:val="en-GB"/>
        </w:rPr>
        <w:t>77</w:t>
      </w:r>
      <w:r w:rsidR="00B074A7" w:rsidRPr="004327AE">
        <w:rPr>
          <w:rFonts w:asciiTheme="minorHAnsi" w:hAnsiTheme="minorHAnsi" w:cstheme="minorHAnsi"/>
          <w:color w:val="auto"/>
          <w:lang w:val="en-GB"/>
        </w:rPr>
        <w:t xml:space="preserve"> </w:t>
      </w:r>
      <w:r w:rsidR="00676E8E" w:rsidRPr="004327AE">
        <w:rPr>
          <w:rFonts w:asciiTheme="minorHAnsi" w:hAnsiTheme="minorHAnsi" w:cstheme="minorHAnsi"/>
          <w:color w:val="auto"/>
          <w:lang w:val="en-GB"/>
        </w:rPr>
        <w:t xml:space="preserve">or </w:t>
      </w:r>
      <w:r w:rsidR="00757046" w:rsidRPr="004327AE">
        <w:rPr>
          <w:rFonts w:asciiTheme="minorHAnsi" w:hAnsiTheme="minorHAnsi" w:cstheme="minorHAnsi"/>
          <w:color w:val="auto"/>
          <w:lang w:val="en-GB"/>
        </w:rPr>
        <w:t xml:space="preserve">point clouds </w:t>
      </w:r>
      <w:r w:rsidR="00290F0D" w:rsidRPr="004327AE">
        <w:rPr>
          <w:rFonts w:asciiTheme="minorHAnsi" w:hAnsiTheme="minorHAnsi" w:cstheme="minorHAnsi"/>
          <w:color w:val="auto"/>
          <w:lang w:val="en-GB"/>
        </w:rPr>
        <w:t>of LIDAR</w:t>
      </w:r>
      <w:r w:rsidR="001C3BCF" w:rsidRPr="004327AE">
        <w:rPr>
          <w:rFonts w:asciiTheme="minorHAnsi" w:hAnsiTheme="minorHAnsi" w:cstheme="minorHAnsi"/>
          <w:color w:val="auto"/>
          <w:vertAlign w:val="superscript"/>
          <w:lang w:val="en-GB"/>
        </w:rPr>
        <w:t>7</w:t>
      </w:r>
      <w:r w:rsidR="00063D48" w:rsidRPr="004327AE">
        <w:rPr>
          <w:rFonts w:asciiTheme="minorHAnsi" w:hAnsiTheme="minorHAnsi" w:cstheme="minorHAnsi"/>
          <w:color w:val="auto"/>
          <w:vertAlign w:val="superscript"/>
          <w:lang w:val="en-GB"/>
        </w:rPr>
        <w:t>8</w:t>
      </w:r>
      <w:r w:rsidR="00157097" w:rsidRPr="004327AE">
        <w:rPr>
          <w:rFonts w:asciiTheme="minorHAnsi" w:hAnsiTheme="minorHAnsi" w:cstheme="minorHAnsi"/>
          <w:color w:val="auto"/>
          <w:lang w:val="en-GB"/>
        </w:rPr>
        <w:t xml:space="preserve">. </w:t>
      </w:r>
      <w:r w:rsidR="00F942CE" w:rsidRPr="004327AE">
        <w:rPr>
          <w:rFonts w:asciiTheme="minorHAnsi" w:hAnsiTheme="minorHAnsi" w:cstheme="minorHAnsi"/>
          <w:color w:val="auto"/>
          <w:lang w:val="en-GB"/>
        </w:rPr>
        <w:t>LAI underestimation was</w:t>
      </w:r>
      <w:r w:rsidR="009773B2" w:rsidRPr="004327AE">
        <w:rPr>
          <w:rFonts w:asciiTheme="minorHAnsi" w:hAnsiTheme="minorHAnsi" w:cstheme="minorHAnsi"/>
          <w:color w:val="auto"/>
          <w:lang w:val="en-GB"/>
        </w:rPr>
        <w:t xml:space="preserve"> </w:t>
      </w:r>
      <w:r w:rsidR="0089627E" w:rsidRPr="004327AE">
        <w:rPr>
          <w:rFonts w:asciiTheme="minorHAnsi" w:hAnsiTheme="minorHAnsi" w:cstheme="minorHAnsi"/>
          <w:color w:val="auto"/>
          <w:lang w:val="en-GB"/>
        </w:rPr>
        <w:t>especially</w:t>
      </w:r>
      <w:r w:rsidR="00F942CE" w:rsidRPr="004327AE">
        <w:rPr>
          <w:rFonts w:asciiTheme="minorHAnsi" w:hAnsiTheme="minorHAnsi" w:cstheme="minorHAnsi"/>
          <w:color w:val="auto"/>
          <w:lang w:val="en-GB"/>
        </w:rPr>
        <w:t xml:space="preserve"> seen within those</w:t>
      </w:r>
      <w:r w:rsidR="0089627E" w:rsidRPr="004327AE">
        <w:rPr>
          <w:rFonts w:asciiTheme="minorHAnsi" w:hAnsiTheme="minorHAnsi" w:cstheme="minorHAnsi"/>
          <w:color w:val="auto"/>
          <w:lang w:val="en-GB"/>
        </w:rPr>
        <w:t xml:space="preserve"> canopies</w:t>
      </w:r>
      <w:r w:rsidR="00F12326" w:rsidRPr="004327AE">
        <w:rPr>
          <w:rFonts w:asciiTheme="minorHAnsi" w:hAnsiTheme="minorHAnsi" w:cstheme="minorHAnsi"/>
          <w:color w:val="auto"/>
          <w:lang w:val="en-GB"/>
        </w:rPr>
        <w:t xml:space="preserve"> with </w:t>
      </w:r>
      <w:r w:rsidR="00290F0D" w:rsidRPr="004327AE">
        <w:rPr>
          <w:rFonts w:asciiTheme="minorHAnsi" w:hAnsiTheme="minorHAnsi" w:cstheme="minorHAnsi"/>
          <w:color w:val="auto"/>
          <w:lang w:val="en-GB"/>
        </w:rPr>
        <w:t xml:space="preserve">a </w:t>
      </w:r>
      <w:r w:rsidR="00F12326" w:rsidRPr="004327AE">
        <w:rPr>
          <w:rFonts w:asciiTheme="minorHAnsi" w:hAnsiTheme="minorHAnsi" w:cstheme="minorHAnsi"/>
          <w:color w:val="auto"/>
          <w:lang w:val="en-GB"/>
        </w:rPr>
        <w:t>non-random distribution</w:t>
      </w:r>
      <w:r w:rsidR="009773B2" w:rsidRPr="004327AE">
        <w:rPr>
          <w:rFonts w:asciiTheme="minorHAnsi" w:hAnsiTheme="minorHAnsi" w:cstheme="minorHAnsi"/>
          <w:color w:val="auto"/>
          <w:lang w:val="en-GB"/>
        </w:rPr>
        <w:t xml:space="preserve"> (</w:t>
      </w:r>
      <w:r w:rsidR="00B21989" w:rsidRPr="004327AE">
        <w:rPr>
          <w:rFonts w:asciiTheme="minorHAnsi" w:hAnsiTheme="minorHAnsi" w:cstheme="minorHAnsi"/>
          <w:color w:val="auto"/>
          <w:lang w:val="en-GB"/>
        </w:rPr>
        <w:t>e.g.</w:t>
      </w:r>
      <w:r w:rsidR="006D79B1" w:rsidRPr="004327AE">
        <w:rPr>
          <w:rFonts w:asciiTheme="minorHAnsi" w:hAnsiTheme="minorHAnsi" w:cstheme="minorHAnsi"/>
          <w:i/>
          <w:color w:val="auto"/>
          <w:lang w:val="en-GB"/>
        </w:rPr>
        <w:t>,</w:t>
      </w:r>
      <w:r w:rsidR="009773B2" w:rsidRPr="004327AE">
        <w:rPr>
          <w:rFonts w:asciiTheme="minorHAnsi" w:hAnsiTheme="minorHAnsi" w:cstheme="minorHAnsi"/>
          <w:i/>
          <w:color w:val="auto"/>
          <w:lang w:val="en-GB"/>
        </w:rPr>
        <w:t xml:space="preserve"> </w:t>
      </w:r>
      <w:r w:rsidR="00290F0D" w:rsidRPr="004327AE">
        <w:rPr>
          <w:rFonts w:asciiTheme="minorHAnsi" w:hAnsiTheme="minorHAnsi" w:cstheme="minorHAnsi"/>
          <w:color w:val="auto"/>
          <w:lang w:val="en-GB"/>
        </w:rPr>
        <w:t>evergreen forest)</w:t>
      </w:r>
      <w:r w:rsidR="009773B2" w:rsidRPr="004327AE">
        <w:rPr>
          <w:rFonts w:asciiTheme="minorHAnsi" w:hAnsiTheme="minorHAnsi" w:cstheme="minorHAnsi"/>
          <w:color w:val="auto"/>
          <w:lang w:val="en-GB"/>
        </w:rPr>
        <w:t xml:space="preserve"> </w:t>
      </w:r>
      <w:r w:rsidR="009773B2" w:rsidRPr="004327AE">
        <w:rPr>
          <w:color w:val="auto"/>
          <w:lang w:val="en-GB"/>
        </w:rPr>
        <w:t xml:space="preserve">where </w:t>
      </w:r>
      <w:r w:rsidR="00290F0D" w:rsidRPr="004327AE">
        <w:rPr>
          <w:color w:val="auto"/>
          <w:lang w:val="en-GB"/>
        </w:rPr>
        <w:t xml:space="preserve">the </w:t>
      </w:r>
      <w:r w:rsidR="00940E81" w:rsidRPr="004327AE">
        <w:rPr>
          <w:rFonts w:asciiTheme="minorHAnsi" w:hAnsiTheme="minorHAnsi" w:cstheme="minorHAnsi"/>
          <w:color w:val="auto"/>
          <w:lang w:val="en-GB"/>
        </w:rPr>
        <w:t xml:space="preserve">plant canopy analyzer </w:t>
      </w:r>
      <w:r w:rsidR="009773B2" w:rsidRPr="004327AE">
        <w:rPr>
          <w:color w:val="auto"/>
          <w:lang w:val="en-GB"/>
        </w:rPr>
        <w:t>underestimates LAI values by approximately 35-40</w:t>
      </w:r>
      <w:r w:rsidR="0089627E" w:rsidRPr="004327AE">
        <w:rPr>
          <w:color w:val="auto"/>
          <w:lang w:val="en-GB"/>
        </w:rPr>
        <w:t>%</w:t>
      </w:r>
      <w:r w:rsidR="009773B2" w:rsidRPr="004327AE">
        <w:rPr>
          <w:color w:val="auto"/>
          <w:lang w:val="en-GB"/>
        </w:rPr>
        <w:t xml:space="preserve"> </w:t>
      </w:r>
      <w:r w:rsidR="00281FE4" w:rsidRPr="004327AE">
        <w:rPr>
          <w:color w:val="auto"/>
          <w:lang w:val="en-GB"/>
        </w:rPr>
        <w:t>due to</w:t>
      </w:r>
      <w:r w:rsidR="00290F0D" w:rsidRPr="004327AE">
        <w:rPr>
          <w:color w:val="auto"/>
          <w:lang w:val="en-GB"/>
        </w:rPr>
        <w:t xml:space="preserve"> </w:t>
      </w:r>
      <w:r w:rsidR="009773B2" w:rsidRPr="004327AE">
        <w:rPr>
          <w:color w:val="auto"/>
          <w:lang w:val="en-GB"/>
        </w:rPr>
        <w:t>foliage clumping at the shoot level</w:t>
      </w:r>
      <w:r w:rsidR="00E75688" w:rsidRPr="004327AE">
        <w:rPr>
          <w:color w:val="auto"/>
          <w:vertAlign w:val="superscript"/>
          <w:lang w:val="en-GB"/>
        </w:rPr>
        <w:t>39,</w:t>
      </w:r>
      <w:r w:rsidR="00063D48" w:rsidRPr="004327AE">
        <w:rPr>
          <w:color w:val="auto"/>
          <w:vertAlign w:val="superscript"/>
          <w:lang w:val="en-GB"/>
        </w:rPr>
        <w:t>79</w:t>
      </w:r>
      <w:r w:rsidR="009773B2" w:rsidRPr="004327AE">
        <w:rPr>
          <w:color w:val="auto"/>
          <w:lang w:val="en-GB"/>
        </w:rPr>
        <w:t>.</w:t>
      </w:r>
      <w:r w:rsidR="00281FE4" w:rsidRPr="004327AE">
        <w:rPr>
          <w:color w:val="auto"/>
          <w:lang w:val="en-GB"/>
        </w:rPr>
        <w:t xml:space="preserve"> </w:t>
      </w:r>
      <w:r w:rsidR="00501314" w:rsidRPr="004327AE">
        <w:rPr>
          <w:color w:val="auto"/>
          <w:lang w:val="en-GB"/>
        </w:rPr>
        <w:t xml:space="preserve">As one of </w:t>
      </w:r>
      <w:r w:rsidR="00CC7246" w:rsidRPr="004327AE">
        <w:rPr>
          <w:color w:val="auto"/>
          <w:lang w:val="en-GB"/>
        </w:rPr>
        <w:t xml:space="preserve">the </w:t>
      </w:r>
      <w:r w:rsidR="00501314" w:rsidRPr="004327AE">
        <w:rPr>
          <w:color w:val="auto"/>
          <w:lang w:val="en-GB"/>
        </w:rPr>
        <w:t xml:space="preserve">possible methods for </w:t>
      </w:r>
      <w:r w:rsidR="00DF64F8" w:rsidRPr="004327AE">
        <w:rPr>
          <w:color w:val="auto"/>
          <w:lang w:val="en-GB"/>
        </w:rPr>
        <w:t>performing an</w:t>
      </w:r>
      <w:r w:rsidR="00290F0D" w:rsidRPr="004327AE">
        <w:rPr>
          <w:color w:val="auto"/>
          <w:lang w:val="en-GB"/>
        </w:rPr>
        <w:t xml:space="preserve"> </w:t>
      </w:r>
      <w:r w:rsidR="00501314" w:rsidRPr="004327AE">
        <w:rPr>
          <w:color w:val="auto"/>
          <w:lang w:val="en-GB"/>
        </w:rPr>
        <w:t>accurate LAI estimation, Chen et al.</w:t>
      </w:r>
      <w:r w:rsidR="00E75688" w:rsidRPr="004327AE">
        <w:rPr>
          <w:color w:val="auto"/>
          <w:vertAlign w:val="superscript"/>
          <w:lang w:val="en-GB"/>
        </w:rPr>
        <w:t>8</w:t>
      </w:r>
      <w:r w:rsidR="00C55591" w:rsidRPr="004327AE">
        <w:rPr>
          <w:color w:val="auto"/>
          <w:vertAlign w:val="superscript"/>
          <w:lang w:val="en-GB"/>
        </w:rPr>
        <w:t xml:space="preserve"> </w:t>
      </w:r>
      <w:r w:rsidR="00501314" w:rsidRPr="004327AE">
        <w:rPr>
          <w:color w:val="auto"/>
          <w:lang w:val="en-GB"/>
        </w:rPr>
        <w:t>and Leblanc et al.</w:t>
      </w:r>
      <w:r w:rsidR="00E75688" w:rsidRPr="004327AE">
        <w:rPr>
          <w:color w:val="auto"/>
          <w:vertAlign w:val="superscript"/>
          <w:lang w:val="en-GB"/>
        </w:rPr>
        <w:t>8</w:t>
      </w:r>
      <w:r w:rsidR="00063D48" w:rsidRPr="004327AE">
        <w:rPr>
          <w:color w:val="auto"/>
          <w:vertAlign w:val="superscript"/>
          <w:lang w:val="en-GB"/>
        </w:rPr>
        <w:t>0</w:t>
      </w:r>
      <w:r w:rsidR="00501314" w:rsidRPr="004327AE">
        <w:rPr>
          <w:color w:val="auto"/>
          <w:lang w:val="en-GB"/>
        </w:rPr>
        <w:t xml:space="preserve"> recommend c</w:t>
      </w:r>
      <w:r w:rsidR="00DF64F8" w:rsidRPr="004327AE">
        <w:rPr>
          <w:color w:val="auto"/>
          <w:lang w:val="en-GB"/>
        </w:rPr>
        <w:t>ombining a</w:t>
      </w:r>
      <w:r w:rsidR="001612C6" w:rsidRPr="004327AE">
        <w:rPr>
          <w:color w:val="auto"/>
          <w:lang w:val="en-GB"/>
        </w:rPr>
        <w:t xml:space="preserve"> </w:t>
      </w:r>
      <w:r w:rsidR="00940E81" w:rsidRPr="004327AE">
        <w:rPr>
          <w:rFonts w:asciiTheme="minorHAnsi" w:hAnsiTheme="minorHAnsi" w:cstheme="minorHAnsi"/>
          <w:color w:val="auto"/>
          <w:lang w:val="en-GB"/>
        </w:rPr>
        <w:t xml:space="preserve">plant canopy analyzer </w:t>
      </w:r>
      <w:r w:rsidR="001612C6" w:rsidRPr="004327AE">
        <w:rPr>
          <w:color w:val="auto"/>
          <w:lang w:val="en-GB"/>
        </w:rPr>
        <w:t>and The Tracing Radiation and Architecture of Canopies (TRAC)</w:t>
      </w:r>
      <w:r w:rsidR="00DF64F8" w:rsidRPr="004327AE">
        <w:rPr>
          <w:color w:val="auto"/>
          <w:lang w:val="en-GB"/>
        </w:rPr>
        <w:t>,</w:t>
      </w:r>
      <w:r w:rsidR="00D001D4" w:rsidRPr="004327AE">
        <w:rPr>
          <w:color w:val="auto"/>
          <w:lang w:val="en-GB"/>
        </w:rPr>
        <w:t xml:space="preserve"> </w:t>
      </w:r>
      <w:r w:rsidR="00DF64F8" w:rsidRPr="004327AE">
        <w:rPr>
          <w:color w:val="auto"/>
          <w:lang w:val="en-GB"/>
        </w:rPr>
        <w:t>which</w:t>
      </w:r>
      <w:r w:rsidR="00D001D4" w:rsidRPr="004327AE">
        <w:rPr>
          <w:color w:val="auto"/>
          <w:lang w:val="en-GB"/>
        </w:rPr>
        <w:t xml:space="preserve"> quantifies</w:t>
      </w:r>
      <w:r w:rsidR="00501314" w:rsidRPr="004327AE">
        <w:rPr>
          <w:color w:val="auto"/>
          <w:lang w:val="en-GB"/>
        </w:rPr>
        <w:t xml:space="preserve"> the clumping effect and woody components. However</w:t>
      </w:r>
      <w:r w:rsidR="00E722B9" w:rsidRPr="004327AE">
        <w:rPr>
          <w:color w:val="auto"/>
          <w:lang w:val="en-GB"/>
        </w:rPr>
        <w:t xml:space="preserve">, </w:t>
      </w:r>
      <w:r w:rsidR="00DF64F8" w:rsidRPr="004327AE">
        <w:rPr>
          <w:color w:val="auto"/>
          <w:lang w:val="en-GB"/>
        </w:rPr>
        <w:t xml:space="preserve">it is </w:t>
      </w:r>
      <w:r w:rsidR="00501314" w:rsidRPr="004327AE">
        <w:rPr>
          <w:color w:val="auto"/>
          <w:lang w:val="en-GB"/>
        </w:rPr>
        <w:t>currently</w:t>
      </w:r>
      <w:r w:rsidR="006D79B1" w:rsidRPr="004327AE">
        <w:rPr>
          <w:color w:val="auto"/>
          <w:lang w:val="en-GB"/>
        </w:rPr>
        <w:t xml:space="preserve"> also</w:t>
      </w:r>
      <w:r w:rsidR="00501314" w:rsidRPr="004327AE">
        <w:rPr>
          <w:color w:val="auto"/>
          <w:lang w:val="en-GB"/>
        </w:rPr>
        <w:t xml:space="preserve"> </w:t>
      </w:r>
      <w:r w:rsidR="00E722B9" w:rsidRPr="004327AE">
        <w:rPr>
          <w:color w:val="auto"/>
          <w:lang w:val="en-GB"/>
        </w:rPr>
        <w:t>possible to correct</w:t>
      </w:r>
      <w:r w:rsidR="00DF64F8" w:rsidRPr="004327AE">
        <w:rPr>
          <w:color w:val="auto"/>
          <w:lang w:val="en-GB"/>
        </w:rPr>
        <w:t xml:space="preserve"> clumping</w:t>
      </w:r>
      <w:r w:rsidR="00E722B9" w:rsidRPr="004327AE">
        <w:rPr>
          <w:color w:val="auto"/>
          <w:lang w:val="en-GB"/>
        </w:rPr>
        <w:t xml:space="preserve"> </w:t>
      </w:r>
      <w:r w:rsidR="00212FC5" w:rsidRPr="004327AE">
        <w:rPr>
          <w:color w:val="auto"/>
          <w:lang w:val="en-GB"/>
        </w:rPr>
        <w:t>either by the finite-length averagi</w:t>
      </w:r>
      <w:r w:rsidR="006D79B1" w:rsidRPr="004327AE">
        <w:rPr>
          <w:color w:val="auto"/>
          <w:lang w:val="en-GB"/>
        </w:rPr>
        <w:t>ng method</w:t>
      </w:r>
      <w:r w:rsidR="00E75688" w:rsidRPr="004327AE">
        <w:rPr>
          <w:color w:val="auto"/>
          <w:vertAlign w:val="superscript"/>
          <w:lang w:val="en-GB"/>
        </w:rPr>
        <w:t>8</w:t>
      </w:r>
      <w:r w:rsidR="00063D48" w:rsidRPr="004327AE">
        <w:rPr>
          <w:color w:val="auto"/>
          <w:vertAlign w:val="superscript"/>
          <w:lang w:val="en-GB"/>
        </w:rPr>
        <w:t>1</w:t>
      </w:r>
      <w:r w:rsidR="00B074A7" w:rsidRPr="004327AE">
        <w:rPr>
          <w:color w:val="auto"/>
          <w:lang w:val="en-GB"/>
        </w:rPr>
        <w:t xml:space="preserve"> </w:t>
      </w:r>
      <w:r w:rsidR="006F2104" w:rsidRPr="004327AE">
        <w:rPr>
          <w:color w:val="auto"/>
          <w:lang w:val="en-GB"/>
        </w:rPr>
        <w:t xml:space="preserve">or </w:t>
      </w:r>
      <w:r w:rsidR="00212FC5" w:rsidRPr="004327AE">
        <w:rPr>
          <w:color w:val="auto"/>
          <w:lang w:val="en-GB"/>
        </w:rPr>
        <w:t>gap-size dis</w:t>
      </w:r>
      <w:r w:rsidR="006D79B1" w:rsidRPr="004327AE">
        <w:rPr>
          <w:color w:val="auto"/>
          <w:lang w:val="en-GB"/>
        </w:rPr>
        <w:t>tribution method</w:t>
      </w:r>
      <w:r w:rsidR="00E75688" w:rsidRPr="004327AE">
        <w:rPr>
          <w:color w:val="auto"/>
          <w:vertAlign w:val="superscript"/>
          <w:lang w:val="en-GB"/>
        </w:rPr>
        <w:t>8</w:t>
      </w:r>
      <w:r w:rsidR="00FF5E0D" w:rsidRPr="004327AE">
        <w:rPr>
          <w:color w:val="auto"/>
          <w:vertAlign w:val="superscript"/>
          <w:lang w:val="en-GB"/>
        </w:rPr>
        <w:t>2</w:t>
      </w:r>
      <w:r w:rsidR="00B074A7" w:rsidRPr="004327AE">
        <w:rPr>
          <w:color w:val="auto"/>
          <w:lang w:val="en-GB"/>
        </w:rPr>
        <w:t xml:space="preserve"> </w:t>
      </w:r>
      <w:r w:rsidR="006F2104" w:rsidRPr="004327AE">
        <w:rPr>
          <w:color w:val="auto"/>
          <w:lang w:val="en-GB"/>
        </w:rPr>
        <w:t xml:space="preserve">or </w:t>
      </w:r>
      <w:r w:rsidR="00DF64F8" w:rsidRPr="004327AE">
        <w:rPr>
          <w:color w:val="auto"/>
          <w:lang w:val="en-GB"/>
        </w:rPr>
        <w:t xml:space="preserve">a </w:t>
      </w:r>
      <w:r w:rsidR="007764CA" w:rsidRPr="004327AE">
        <w:rPr>
          <w:color w:val="auto"/>
          <w:lang w:val="en-GB"/>
        </w:rPr>
        <w:t>combination of the gap-size distribution and the finite-length averaging methods</w:t>
      </w:r>
      <w:r w:rsidR="00E75688" w:rsidRPr="004327AE">
        <w:rPr>
          <w:color w:val="auto"/>
          <w:vertAlign w:val="superscript"/>
          <w:lang w:val="en-GB"/>
        </w:rPr>
        <w:t>8</w:t>
      </w:r>
      <w:r w:rsidR="00FF5E0D" w:rsidRPr="004327AE">
        <w:rPr>
          <w:color w:val="auto"/>
          <w:vertAlign w:val="superscript"/>
          <w:lang w:val="en-GB"/>
        </w:rPr>
        <w:t>3</w:t>
      </w:r>
      <w:r w:rsidR="00B074A7" w:rsidRPr="004327AE">
        <w:rPr>
          <w:color w:val="auto"/>
          <w:lang w:val="en-GB"/>
        </w:rPr>
        <w:t xml:space="preserve"> </w:t>
      </w:r>
      <w:r w:rsidR="007764CA" w:rsidRPr="004327AE">
        <w:rPr>
          <w:color w:val="auto"/>
          <w:lang w:val="en-GB"/>
        </w:rPr>
        <w:t>or path length distribution method</w:t>
      </w:r>
      <w:r w:rsidR="00E75688" w:rsidRPr="004327AE">
        <w:rPr>
          <w:color w:val="auto"/>
          <w:vertAlign w:val="superscript"/>
          <w:lang w:val="en-GB"/>
        </w:rPr>
        <w:t>8</w:t>
      </w:r>
      <w:r w:rsidR="00FF5E0D" w:rsidRPr="004327AE">
        <w:rPr>
          <w:color w:val="auto"/>
          <w:vertAlign w:val="superscript"/>
          <w:lang w:val="en-GB"/>
        </w:rPr>
        <w:t>4</w:t>
      </w:r>
      <w:r w:rsidR="00B074A7" w:rsidRPr="004327AE">
        <w:rPr>
          <w:color w:val="auto"/>
          <w:lang w:val="en-GB"/>
        </w:rPr>
        <w:t xml:space="preserve"> </w:t>
      </w:r>
      <w:r w:rsidR="007764CA" w:rsidRPr="004327AE">
        <w:rPr>
          <w:color w:val="auto"/>
          <w:lang w:val="en-GB"/>
        </w:rPr>
        <w:t xml:space="preserve">as </w:t>
      </w:r>
      <w:r w:rsidR="00DA382E" w:rsidRPr="004327AE">
        <w:rPr>
          <w:color w:val="auto"/>
          <w:lang w:val="en-GB"/>
        </w:rPr>
        <w:t>stated</w:t>
      </w:r>
      <w:r w:rsidR="00DF64F8" w:rsidRPr="004327AE">
        <w:rPr>
          <w:color w:val="auto"/>
          <w:lang w:val="en-GB"/>
        </w:rPr>
        <w:t xml:space="preserve"> by</w:t>
      </w:r>
      <w:r w:rsidR="00DA382E" w:rsidRPr="004327AE">
        <w:rPr>
          <w:color w:val="auto"/>
          <w:lang w:val="en-GB"/>
        </w:rPr>
        <w:t xml:space="preserve"> </w:t>
      </w:r>
      <w:r w:rsidR="00AD19E0" w:rsidRPr="004327AE">
        <w:rPr>
          <w:color w:val="auto"/>
          <w:lang w:val="en-GB"/>
        </w:rPr>
        <w:t>Yan et al.</w:t>
      </w:r>
      <w:r w:rsidR="00E75688" w:rsidRPr="004327AE">
        <w:rPr>
          <w:color w:val="auto"/>
          <w:vertAlign w:val="superscript"/>
          <w:lang w:val="en-GB"/>
        </w:rPr>
        <w:t xml:space="preserve">35 </w:t>
      </w:r>
      <w:r w:rsidR="006F2104" w:rsidRPr="004327AE">
        <w:rPr>
          <w:color w:val="auto"/>
          <w:lang w:val="en-GB"/>
        </w:rPr>
        <w:t>in their</w:t>
      </w:r>
      <w:r w:rsidR="007764CA" w:rsidRPr="004327AE">
        <w:rPr>
          <w:color w:val="auto"/>
          <w:lang w:val="en-GB"/>
        </w:rPr>
        <w:t xml:space="preserve"> review study</w:t>
      </w:r>
      <w:r w:rsidR="00200022" w:rsidRPr="004327AE">
        <w:rPr>
          <w:color w:val="auto"/>
          <w:lang w:val="en-GB"/>
        </w:rPr>
        <w:t xml:space="preserve">. </w:t>
      </w:r>
      <w:r w:rsidR="00DF64F8" w:rsidRPr="004327AE">
        <w:rPr>
          <w:color w:val="auto"/>
          <w:lang w:val="en-GB"/>
        </w:rPr>
        <w:t>Although</w:t>
      </w:r>
      <w:r w:rsidR="00422EF3" w:rsidRPr="004327AE">
        <w:rPr>
          <w:color w:val="auto"/>
          <w:lang w:val="en-GB"/>
        </w:rPr>
        <w:t xml:space="preserve"> </w:t>
      </w:r>
      <w:r w:rsidR="002C0512" w:rsidRPr="004327AE">
        <w:rPr>
          <w:color w:val="auto"/>
          <w:lang w:val="en-GB"/>
        </w:rPr>
        <w:t xml:space="preserve">significant </w:t>
      </w:r>
      <w:r w:rsidR="00422EF3" w:rsidRPr="004327AE">
        <w:rPr>
          <w:color w:val="auto"/>
          <w:lang w:val="en-GB"/>
        </w:rPr>
        <w:t>progress h</w:t>
      </w:r>
      <w:r w:rsidR="006F2104" w:rsidRPr="004327AE">
        <w:rPr>
          <w:color w:val="auto"/>
          <w:lang w:val="en-GB"/>
        </w:rPr>
        <w:t>as been accomplished in</w:t>
      </w:r>
      <w:r w:rsidR="00DF64F8" w:rsidRPr="004327AE">
        <w:rPr>
          <w:color w:val="auto"/>
          <w:lang w:val="en-GB"/>
        </w:rPr>
        <w:t xml:space="preserve"> the </w:t>
      </w:r>
      <w:r w:rsidR="00422EF3" w:rsidRPr="004327AE">
        <w:rPr>
          <w:color w:val="auto"/>
          <w:lang w:val="en-GB"/>
        </w:rPr>
        <w:t>development</w:t>
      </w:r>
      <w:r w:rsidR="00DF64F8" w:rsidRPr="004327AE">
        <w:rPr>
          <w:color w:val="auto"/>
          <w:lang w:val="en-GB"/>
        </w:rPr>
        <w:t xml:space="preserve"> of </w:t>
      </w:r>
      <w:r w:rsidR="00422EF3" w:rsidRPr="004327AE">
        <w:rPr>
          <w:color w:val="auto"/>
          <w:lang w:val="en-GB"/>
        </w:rPr>
        <w:t xml:space="preserve">LAI calculations using </w:t>
      </w:r>
      <w:r w:rsidR="002C0512" w:rsidRPr="004327AE">
        <w:rPr>
          <w:color w:val="auto"/>
          <w:lang w:val="en-GB"/>
        </w:rPr>
        <w:t xml:space="preserve">indirect </w:t>
      </w:r>
      <w:r w:rsidR="00422EF3" w:rsidRPr="004327AE">
        <w:rPr>
          <w:color w:val="auto"/>
          <w:lang w:val="en-GB"/>
        </w:rPr>
        <w:t xml:space="preserve">optical </w:t>
      </w:r>
      <w:r w:rsidR="002C0512" w:rsidRPr="004327AE">
        <w:rPr>
          <w:color w:val="auto"/>
          <w:lang w:val="en-GB"/>
        </w:rPr>
        <w:t xml:space="preserve">methods, some challenges </w:t>
      </w:r>
      <w:r w:rsidR="00B351B7" w:rsidRPr="004327AE">
        <w:rPr>
          <w:color w:val="auto"/>
          <w:lang w:val="en-GB"/>
        </w:rPr>
        <w:t>remain</w:t>
      </w:r>
      <w:r w:rsidR="00DF64F8" w:rsidRPr="004327AE">
        <w:rPr>
          <w:color w:val="auto"/>
          <w:lang w:val="en-GB"/>
        </w:rPr>
        <w:t>,</w:t>
      </w:r>
      <w:r w:rsidR="00B351B7" w:rsidRPr="004327AE">
        <w:rPr>
          <w:color w:val="auto"/>
          <w:lang w:val="en-GB"/>
        </w:rPr>
        <w:t xml:space="preserve"> </w:t>
      </w:r>
      <w:r w:rsidR="00DF64F8" w:rsidRPr="004327AE">
        <w:rPr>
          <w:color w:val="auto"/>
          <w:lang w:val="en-GB"/>
        </w:rPr>
        <w:t xml:space="preserve">especially </w:t>
      </w:r>
      <w:r w:rsidR="00B351B7" w:rsidRPr="004327AE">
        <w:rPr>
          <w:color w:val="auto"/>
          <w:lang w:val="en-GB"/>
        </w:rPr>
        <w:t xml:space="preserve">involving </w:t>
      </w:r>
      <w:r w:rsidR="00DF64F8" w:rsidRPr="004327AE">
        <w:rPr>
          <w:color w:val="auto"/>
          <w:lang w:val="en-GB"/>
        </w:rPr>
        <w:t xml:space="preserve">the </w:t>
      </w:r>
      <w:r w:rsidR="00B351B7" w:rsidRPr="004327AE">
        <w:rPr>
          <w:color w:val="auto"/>
          <w:lang w:val="en-GB"/>
        </w:rPr>
        <w:t xml:space="preserve">estimation of leaf angle distribution where the application of active laser scanning technology </w:t>
      </w:r>
      <w:r w:rsidR="00FA7C5B" w:rsidRPr="004327AE">
        <w:rPr>
          <w:color w:val="auto"/>
          <w:lang w:val="en-GB"/>
        </w:rPr>
        <w:t xml:space="preserve">is one of </w:t>
      </w:r>
      <w:r w:rsidR="00CC7246" w:rsidRPr="004327AE">
        <w:rPr>
          <w:color w:val="auto"/>
          <w:lang w:val="en-GB"/>
        </w:rPr>
        <w:t xml:space="preserve">the </w:t>
      </w:r>
      <w:r w:rsidR="00461D2A" w:rsidRPr="004327AE">
        <w:rPr>
          <w:color w:val="auto"/>
          <w:lang w:val="en-GB"/>
        </w:rPr>
        <w:t>methods</w:t>
      </w:r>
      <w:r w:rsidR="00FA7C5B" w:rsidRPr="004327AE">
        <w:rPr>
          <w:color w:val="auto"/>
          <w:lang w:val="en-GB"/>
        </w:rPr>
        <w:t xml:space="preserve"> which can detect it, but its three-dimensional information has not </w:t>
      </w:r>
      <w:r w:rsidR="00461D2A" w:rsidRPr="004327AE">
        <w:rPr>
          <w:color w:val="auto"/>
          <w:lang w:val="en-GB"/>
        </w:rPr>
        <w:t xml:space="preserve">yet </w:t>
      </w:r>
      <w:r w:rsidR="00FA7C5B" w:rsidRPr="004327AE">
        <w:rPr>
          <w:color w:val="auto"/>
          <w:lang w:val="en-GB"/>
        </w:rPr>
        <w:t>been fully explored and implemented</w:t>
      </w:r>
      <w:r w:rsidR="00E75688" w:rsidRPr="004327AE">
        <w:rPr>
          <w:color w:val="auto"/>
          <w:vertAlign w:val="superscript"/>
          <w:lang w:val="en-GB"/>
        </w:rPr>
        <w:t>35</w:t>
      </w:r>
      <w:r w:rsidR="00FA7C5B" w:rsidRPr="004327AE">
        <w:rPr>
          <w:color w:val="auto"/>
          <w:lang w:val="en-GB"/>
        </w:rPr>
        <w:t>.</w:t>
      </w:r>
    </w:p>
    <w:p w14:paraId="6BF62E87" w14:textId="77777777" w:rsidR="00466FA3" w:rsidRPr="004327AE" w:rsidRDefault="00466FA3" w:rsidP="00940E81">
      <w:pPr>
        <w:rPr>
          <w:rFonts w:asciiTheme="minorHAnsi" w:hAnsiTheme="minorHAnsi" w:cstheme="minorHAnsi"/>
          <w:color w:val="auto"/>
          <w:lang w:val="en-GB"/>
        </w:rPr>
      </w:pPr>
    </w:p>
    <w:p w14:paraId="1734505F" w14:textId="2A977D89" w:rsidR="00AA03DF" w:rsidRPr="004327AE" w:rsidRDefault="00AA03DF" w:rsidP="00940E81">
      <w:pPr>
        <w:pStyle w:val="NormalWeb"/>
        <w:spacing w:before="0" w:beforeAutospacing="0" w:after="0" w:afterAutospacing="0"/>
        <w:rPr>
          <w:rFonts w:asciiTheme="minorHAnsi" w:hAnsiTheme="minorHAnsi" w:cstheme="minorHAnsi"/>
          <w:color w:val="auto"/>
          <w:lang w:val="en-GB"/>
        </w:rPr>
      </w:pPr>
      <w:r w:rsidRPr="004327AE">
        <w:rPr>
          <w:rFonts w:asciiTheme="minorHAnsi" w:hAnsiTheme="minorHAnsi" w:cstheme="minorHAnsi"/>
          <w:b/>
          <w:bCs/>
          <w:color w:val="auto"/>
          <w:lang w:val="en-GB"/>
        </w:rPr>
        <w:t>ACKNOWLEDG</w:t>
      </w:r>
      <w:r w:rsidR="00CC7246" w:rsidRPr="004327AE">
        <w:rPr>
          <w:rFonts w:asciiTheme="minorHAnsi" w:hAnsiTheme="minorHAnsi" w:cstheme="minorHAnsi"/>
          <w:b/>
          <w:bCs/>
          <w:color w:val="auto"/>
          <w:lang w:val="en-GB"/>
        </w:rPr>
        <w:t>E</w:t>
      </w:r>
      <w:r w:rsidRPr="004327AE">
        <w:rPr>
          <w:rFonts w:asciiTheme="minorHAnsi" w:hAnsiTheme="minorHAnsi" w:cstheme="minorHAnsi"/>
          <w:b/>
          <w:bCs/>
          <w:color w:val="auto"/>
          <w:lang w:val="en-GB"/>
        </w:rPr>
        <w:t>MENTS:</w:t>
      </w:r>
    </w:p>
    <w:p w14:paraId="246DCD94" w14:textId="1F826F56" w:rsidR="007A4DD6" w:rsidRPr="004327AE" w:rsidRDefault="00ED05CA" w:rsidP="00940E81">
      <w:pPr>
        <w:rPr>
          <w:rFonts w:asciiTheme="minorHAnsi" w:hAnsiTheme="minorHAnsi" w:cstheme="minorHAnsi"/>
          <w:color w:val="auto"/>
          <w:lang w:val="en-GB"/>
        </w:rPr>
      </w:pPr>
      <w:r w:rsidRPr="004327AE">
        <w:rPr>
          <w:rFonts w:asciiTheme="minorHAnsi" w:hAnsiTheme="minorHAnsi" w:cstheme="minorHAnsi"/>
          <w:color w:val="auto"/>
          <w:lang w:val="en-GB"/>
        </w:rPr>
        <w:t>We are indebted to</w:t>
      </w:r>
      <w:r w:rsidR="00E36D7E" w:rsidRPr="004327AE">
        <w:rPr>
          <w:rFonts w:asciiTheme="minorHAnsi" w:hAnsiTheme="minorHAnsi" w:cstheme="minorHAnsi"/>
          <w:color w:val="auto"/>
          <w:lang w:val="en-GB"/>
        </w:rPr>
        <w:t xml:space="preserve"> </w:t>
      </w:r>
      <w:r w:rsidR="00D77CAB" w:rsidRPr="004327AE">
        <w:rPr>
          <w:rFonts w:asciiTheme="minorHAnsi" w:hAnsiTheme="minorHAnsi" w:cstheme="minorHAnsi"/>
          <w:color w:val="auto"/>
          <w:lang w:val="en-GB"/>
        </w:rPr>
        <w:t xml:space="preserve">the editorial board of the </w:t>
      </w:r>
      <w:r w:rsidR="00E36D7E" w:rsidRPr="004327AE">
        <w:rPr>
          <w:rFonts w:asciiTheme="minorHAnsi" w:hAnsiTheme="minorHAnsi" w:cstheme="minorHAnsi"/>
          <w:color w:val="auto"/>
          <w:lang w:val="en-GB"/>
        </w:rPr>
        <w:t xml:space="preserve">Journal of Forestry Research for encouraging and </w:t>
      </w:r>
      <w:r w:rsidR="002C0512" w:rsidRPr="004327AE">
        <w:rPr>
          <w:rFonts w:asciiTheme="minorHAnsi" w:hAnsiTheme="minorHAnsi" w:cstheme="minorHAnsi"/>
          <w:color w:val="auto"/>
          <w:lang w:val="en-GB"/>
        </w:rPr>
        <w:t>authori</w:t>
      </w:r>
      <w:r w:rsidR="004327AE" w:rsidRPr="004327AE">
        <w:rPr>
          <w:rFonts w:asciiTheme="minorHAnsi" w:hAnsiTheme="minorHAnsi" w:cstheme="minorHAnsi"/>
          <w:color w:val="auto"/>
          <w:lang w:val="en-GB"/>
        </w:rPr>
        <w:t>z</w:t>
      </w:r>
      <w:r w:rsidR="00D77CAB" w:rsidRPr="004327AE">
        <w:rPr>
          <w:rFonts w:asciiTheme="minorHAnsi" w:hAnsiTheme="minorHAnsi" w:cstheme="minorHAnsi"/>
          <w:color w:val="auto"/>
          <w:lang w:val="en-GB"/>
        </w:rPr>
        <w:t>ing</w:t>
      </w:r>
      <w:r w:rsidR="00E36D7E" w:rsidRPr="004327AE">
        <w:rPr>
          <w:rFonts w:asciiTheme="minorHAnsi" w:hAnsiTheme="minorHAnsi" w:cstheme="minorHAnsi"/>
          <w:color w:val="auto"/>
          <w:lang w:val="en-GB"/>
        </w:rPr>
        <w:t xml:space="preserve"> </w:t>
      </w:r>
      <w:r w:rsidR="00461D2A" w:rsidRPr="004327AE">
        <w:rPr>
          <w:rFonts w:asciiTheme="minorHAnsi" w:hAnsiTheme="minorHAnsi" w:cstheme="minorHAnsi"/>
          <w:color w:val="auto"/>
          <w:lang w:val="en-GB"/>
        </w:rPr>
        <w:t xml:space="preserve">us </w:t>
      </w:r>
      <w:r w:rsidR="003A6C20" w:rsidRPr="004327AE">
        <w:rPr>
          <w:rFonts w:asciiTheme="minorHAnsi" w:hAnsiTheme="minorHAnsi" w:cstheme="minorHAnsi"/>
          <w:color w:val="auto"/>
          <w:lang w:val="en-GB"/>
        </w:rPr>
        <w:t>to use</w:t>
      </w:r>
      <w:r w:rsidR="00E36D7E" w:rsidRPr="004327AE">
        <w:rPr>
          <w:rFonts w:asciiTheme="minorHAnsi" w:hAnsiTheme="minorHAnsi" w:cstheme="minorHAnsi"/>
          <w:color w:val="auto"/>
          <w:lang w:val="en-GB"/>
        </w:rPr>
        <w:t xml:space="preserve"> </w:t>
      </w:r>
      <w:r w:rsidR="003A6C20" w:rsidRPr="004327AE">
        <w:rPr>
          <w:rFonts w:asciiTheme="minorHAnsi" w:hAnsiTheme="minorHAnsi" w:cstheme="minorHAnsi"/>
          <w:color w:val="auto"/>
          <w:lang w:val="en-GB"/>
        </w:rPr>
        <w:t xml:space="preserve">the </w:t>
      </w:r>
      <w:r w:rsidR="00E36D7E" w:rsidRPr="004327AE">
        <w:rPr>
          <w:rFonts w:asciiTheme="minorHAnsi" w:hAnsiTheme="minorHAnsi" w:cstheme="minorHAnsi"/>
          <w:color w:val="auto"/>
          <w:lang w:val="en-GB"/>
        </w:rPr>
        <w:t xml:space="preserve">representative results </w:t>
      </w:r>
      <w:r w:rsidR="00461D2A" w:rsidRPr="004327AE">
        <w:rPr>
          <w:rFonts w:asciiTheme="minorHAnsi" w:hAnsiTheme="minorHAnsi" w:cstheme="minorHAnsi"/>
          <w:color w:val="auto"/>
          <w:lang w:val="en-GB"/>
        </w:rPr>
        <w:t>in</w:t>
      </w:r>
      <w:r w:rsidR="00D77CAB" w:rsidRPr="004327AE">
        <w:rPr>
          <w:rFonts w:asciiTheme="minorHAnsi" w:hAnsiTheme="minorHAnsi" w:cstheme="minorHAnsi"/>
          <w:color w:val="auto"/>
          <w:lang w:val="en-GB"/>
        </w:rPr>
        <w:t xml:space="preserve"> this protocol </w:t>
      </w:r>
      <w:r w:rsidR="00E36D7E" w:rsidRPr="004327AE">
        <w:rPr>
          <w:rFonts w:asciiTheme="minorHAnsi" w:hAnsiTheme="minorHAnsi" w:cstheme="minorHAnsi"/>
          <w:color w:val="auto"/>
          <w:lang w:val="en-GB"/>
        </w:rPr>
        <w:t xml:space="preserve">from the article published there. </w:t>
      </w:r>
      <w:r w:rsidRPr="004327AE">
        <w:rPr>
          <w:rFonts w:asciiTheme="minorHAnsi" w:hAnsiTheme="minorHAnsi" w:cstheme="minorHAnsi"/>
          <w:color w:val="auto"/>
          <w:lang w:val="en-GB"/>
        </w:rPr>
        <w:t>We also kindly thank two anonymous reviewers for the</w:t>
      </w:r>
      <w:r w:rsidR="00C60995" w:rsidRPr="004327AE">
        <w:rPr>
          <w:rFonts w:asciiTheme="minorHAnsi" w:hAnsiTheme="minorHAnsi" w:cstheme="minorHAnsi"/>
          <w:color w:val="auto"/>
          <w:lang w:val="en-GB"/>
        </w:rPr>
        <w:t>ir valuable comments</w:t>
      </w:r>
      <w:r w:rsidR="00461D2A" w:rsidRPr="004327AE">
        <w:rPr>
          <w:rFonts w:asciiTheme="minorHAnsi" w:hAnsiTheme="minorHAnsi" w:cstheme="minorHAnsi"/>
          <w:color w:val="auto"/>
          <w:lang w:val="en-GB"/>
        </w:rPr>
        <w:t>,</w:t>
      </w:r>
      <w:r w:rsidR="00C60995" w:rsidRPr="004327AE">
        <w:rPr>
          <w:rFonts w:asciiTheme="minorHAnsi" w:hAnsiTheme="minorHAnsi" w:cstheme="minorHAnsi"/>
          <w:color w:val="auto"/>
          <w:lang w:val="en-GB"/>
        </w:rPr>
        <w:t xml:space="preserve"> which </w:t>
      </w:r>
      <w:r w:rsidR="00461D2A" w:rsidRPr="004327AE">
        <w:rPr>
          <w:rFonts w:asciiTheme="minorHAnsi" w:hAnsiTheme="minorHAnsi" w:cstheme="minorHAnsi"/>
          <w:color w:val="auto"/>
          <w:lang w:val="en-GB"/>
        </w:rPr>
        <w:t xml:space="preserve">have </w:t>
      </w:r>
      <w:r w:rsidR="00C60995" w:rsidRPr="004327AE">
        <w:rPr>
          <w:rFonts w:asciiTheme="minorHAnsi" w:hAnsiTheme="minorHAnsi" w:cstheme="minorHAnsi"/>
          <w:color w:val="auto"/>
          <w:lang w:val="en-GB"/>
        </w:rPr>
        <w:t>substantial</w:t>
      </w:r>
      <w:r w:rsidRPr="004327AE">
        <w:rPr>
          <w:rFonts w:asciiTheme="minorHAnsi" w:hAnsiTheme="minorHAnsi" w:cstheme="minorHAnsi"/>
          <w:color w:val="auto"/>
          <w:lang w:val="en-GB"/>
        </w:rPr>
        <w:t>ly improve</w:t>
      </w:r>
      <w:r w:rsidR="00523D76" w:rsidRPr="004327AE">
        <w:rPr>
          <w:rFonts w:asciiTheme="minorHAnsi" w:hAnsiTheme="minorHAnsi" w:cstheme="minorHAnsi"/>
          <w:color w:val="auto"/>
          <w:lang w:val="en-GB"/>
        </w:rPr>
        <w:t>d</w:t>
      </w:r>
      <w:r w:rsidRPr="004327AE">
        <w:rPr>
          <w:rFonts w:asciiTheme="minorHAnsi" w:hAnsiTheme="minorHAnsi" w:cstheme="minorHAnsi"/>
          <w:color w:val="auto"/>
          <w:lang w:val="en-GB"/>
        </w:rPr>
        <w:t xml:space="preserve"> the manuscript. </w:t>
      </w:r>
      <w:r w:rsidR="008918CD" w:rsidRPr="004327AE">
        <w:rPr>
          <w:rFonts w:asciiTheme="minorHAnsi" w:hAnsiTheme="minorHAnsi" w:cstheme="minorHAnsi"/>
          <w:color w:val="auto"/>
          <w:lang w:val="en-GB"/>
        </w:rPr>
        <w:t>The research was</w:t>
      </w:r>
      <w:r w:rsidR="00874333" w:rsidRPr="004327AE">
        <w:rPr>
          <w:rFonts w:asciiTheme="minorHAnsi" w:hAnsiTheme="minorHAnsi" w:cstheme="minorHAnsi"/>
          <w:color w:val="auto"/>
          <w:lang w:val="en-GB"/>
        </w:rPr>
        <w:t xml:space="preserve"> funded by the Ministry of Agriculture of the Czech Republic, institutional support MZE-RO0118</w:t>
      </w:r>
      <w:r w:rsidR="003C1D7E" w:rsidRPr="004327AE">
        <w:rPr>
          <w:rFonts w:asciiTheme="minorHAnsi" w:hAnsiTheme="minorHAnsi" w:cstheme="minorHAnsi"/>
          <w:color w:val="auto"/>
          <w:lang w:val="en-GB"/>
        </w:rPr>
        <w:t xml:space="preserve"> an</w:t>
      </w:r>
      <w:r w:rsidR="00E56AC8" w:rsidRPr="004327AE">
        <w:rPr>
          <w:rFonts w:asciiTheme="minorHAnsi" w:hAnsiTheme="minorHAnsi" w:cstheme="minorHAnsi"/>
          <w:color w:val="auto"/>
          <w:lang w:val="en-GB"/>
        </w:rPr>
        <w:t xml:space="preserve">d </w:t>
      </w:r>
      <w:r w:rsidR="00461D2A" w:rsidRPr="004327AE">
        <w:rPr>
          <w:rFonts w:asciiTheme="minorHAnsi" w:hAnsiTheme="minorHAnsi" w:cstheme="minorHAnsi"/>
          <w:color w:val="auto"/>
          <w:lang w:val="en-GB"/>
        </w:rPr>
        <w:t xml:space="preserve">the </w:t>
      </w:r>
      <w:r w:rsidR="00E56AC8" w:rsidRPr="004327AE">
        <w:rPr>
          <w:rFonts w:asciiTheme="minorHAnsi" w:hAnsiTheme="minorHAnsi" w:cstheme="minorHAnsi"/>
          <w:color w:val="auto"/>
          <w:lang w:val="en-GB"/>
        </w:rPr>
        <w:t xml:space="preserve">National Agency of Agricultural Research (Project No. </w:t>
      </w:r>
      <w:r w:rsidR="00550B53" w:rsidRPr="004327AE">
        <w:rPr>
          <w:rFonts w:asciiTheme="minorHAnsi" w:hAnsiTheme="minorHAnsi" w:cstheme="minorHAnsi"/>
          <w:color w:val="auto"/>
          <w:lang w:val="en-GB"/>
        </w:rPr>
        <w:t>QK1810126</w:t>
      </w:r>
      <w:r w:rsidR="00E56AC8" w:rsidRPr="004327AE">
        <w:rPr>
          <w:rFonts w:asciiTheme="minorHAnsi" w:hAnsiTheme="minorHAnsi" w:cstheme="minorHAnsi"/>
          <w:color w:val="auto"/>
          <w:lang w:val="en-GB"/>
        </w:rPr>
        <w:t>)</w:t>
      </w:r>
      <w:r w:rsidR="003C1D7E" w:rsidRPr="004327AE">
        <w:rPr>
          <w:rFonts w:asciiTheme="minorHAnsi" w:hAnsiTheme="minorHAnsi" w:cstheme="minorHAnsi"/>
          <w:color w:val="auto"/>
          <w:lang w:val="en-GB"/>
        </w:rPr>
        <w:t>.</w:t>
      </w:r>
    </w:p>
    <w:p w14:paraId="2D96E92E" w14:textId="72F287DC" w:rsidR="00AA03DF" w:rsidRPr="004327AE" w:rsidRDefault="00AA03DF" w:rsidP="00940E81">
      <w:pPr>
        <w:rPr>
          <w:rFonts w:asciiTheme="minorHAnsi" w:hAnsiTheme="minorHAnsi" w:cstheme="minorHAnsi"/>
          <w:b/>
          <w:bCs/>
          <w:color w:val="auto"/>
          <w:lang w:val="en-GB"/>
        </w:rPr>
      </w:pPr>
    </w:p>
    <w:p w14:paraId="5D52ED8B" w14:textId="2F2F93B9" w:rsidR="00AA03DF" w:rsidRPr="004327AE" w:rsidRDefault="00AA03DF" w:rsidP="00940E81">
      <w:pPr>
        <w:pStyle w:val="NormalWeb"/>
        <w:spacing w:before="0" w:beforeAutospacing="0" w:after="0" w:afterAutospacing="0"/>
        <w:rPr>
          <w:rFonts w:asciiTheme="minorHAnsi" w:hAnsiTheme="minorHAnsi" w:cstheme="minorHAnsi"/>
          <w:color w:val="auto"/>
          <w:lang w:val="en-GB"/>
        </w:rPr>
      </w:pPr>
      <w:r w:rsidRPr="004327AE">
        <w:rPr>
          <w:rFonts w:asciiTheme="minorHAnsi" w:hAnsiTheme="minorHAnsi" w:cstheme="minorHAnsi"/>
          <w:b/>
          <w:color w:val="auto"/>
          <w:lang w:val="en-GB"/>
        </w:rPr>
        <w:t>DISCLOSURES</w:t>
      </w:r>
      <w:r w:rsidRPr="004327AE">
        <w:rPr>
          <w:rFonts w:asciiTheme="minorHAnsi" w:hAnsiTheme="minorHAnsi" w:cstheme="minorHAnsi"/>
          <w:b/>
          <w:bCs/>
          <w:color w:val="auto"/>
          <w:lang w:val="en-GB"/>
        </w:rPr>
        <w:t>:</w:t>
      </w:r>
    </w:p>
    <w:p w14:paraId="66030076" w14:textId="7A04DC88" w:rsidR="00AA03DF" w:rsidRPr="004327AE" w:rsidRDefault="009C1152" w:rsidP="00940E81">
      <w:pPr>
        <w:rPr>
          <w:rFonts w:asciiTheme="minorHAnsi" w:hAnsiTheme="minorHAnsi" w:cstheme="minorHAnsi"/>
          <w:color w:val="auto"/>
          <w:lang w:val="en-GB"/>
        </w:rPr>
      </w:pPr>
      <w:r w:rsidRPr="004327AE">
        <w:rPr>
          <w:rFonts w:asciiTheme="minorHAnsi" w:hAnsiTheme="minorHAnsi" w:cstheme="minorHAnsi"/>
          <w:color w:val="auto"/>
          <w:lang w:val="en-GB"/>
        </w:rPr>
        <w:t>The authors have nothing to disclose</w:t>
      </w:r>
      <w:r w:rsidR="00393508" w:rsidRPr="004327AE">
        <w:rPr>
          <w:rFonts w:asciiTheme="minorHAnsi" w:hAnsiTheme="minorHAnsi" w:cstheme="minorHAnsi"/>
          <w:color w:val="auto"/>
          <w:lang w:val="en-GB"/>
        </w:rPr>
        <w:t xml:space="preserve">. The representative results were used from the article </w:t>
      </w:r>
      <w:proofErr w:type="spellStart"/>
      <w:r w:rsidRPr="004327AE">
        <w:rPr>
          <w:rFonts w:asciiTheme="minorHAnsi" w:hAnsiTheme="minorHAnsi" w:cstheme="minorHAnsi"/>
          <w:color w:val="auto"/>
          <w:lang w:val="en-GB"/>
        </w:rPr>
        <w:t>Černý</w:t>
      </w:r>
      <w:proofErr w:type="spellEnd"/>
      <w:r w:rsidRPr="004327AE">
        <w:rPr>
          <w:rFonts w:asciiTheme="minorHAnsi" w:hAnsiTheme="minorHAnsi" w:cstheme="minorHAnsi"/>
          <w:color w:val="auto"/>
          <w:lang w:val="en-GB"/>
        </w:rPr>
        <w:t> </w:t>
      </w:r>
      <w:r w:rsidR="00393508" w:rsidRPr="004327AE">
        <w:rPr>
          <w:rFonts w:asciiTheme="minorHAnsi" w:hAnsiTheme="minorHAnsi" w:cstheme="minorHAnsi"/>
          <w:color w:val="auto"/>
          <w:lang w:val="en-GB"/>
        </w:rPr>
        <w:t xml:space="preserve">J, </w:t>
      </w:r>
      <w:proofErr w:type="spellStart"/>
      <w:r w:rsidR="00393508" w:rsidRPr="004327AE">
        <w:rPr>
          <w:rFonts w:asciiTheme="minorHAnsi" w:hAnsiTheme="minorHAnsi" w:cstheme="minorHAnsi"/>
          <w:color w:val="auto"/>
          <w:lang w:val="en-GB"/>
        </w:rPr>
        <w:t>Haninec</w:t>
      </w:r>
      <w:proofErr w:type="spellEnd"/>
      <w:r w:rsidR="00393508" w:rsidRPr="004327AE">
        <w:rPr>
          <w:rFonts w:asciiTheme="minorHAnsi" w:hAnsiTheme="minorHAnsi" w:cstheme="minorHAnsi"/>
          <w:color w:val="auto"/>
          <w:lang w:val="en-GB"/>
        </w:rPr>
        <w:t xml:space="preserve"> P, </w:t>
      </w:r>
      <w:proofErr w:type="spellStart"/>
      <w:r w:rsidR="00393508" w:rsidRPr="004327AE">
        <w:rPr>
          <w:rFonts w:asciiTheme="minorHAnsi" w:hAnsiTheme="minorHAnsi" w:cstheme="minorHAnsi"/>
          <w:color w:val="auto"/>
          <w:lang w:val="en-GB"/>
        </w:rPr>
        <w:t>Pokorný</w:t>
      </w:r>
      <w:proofErr w:type="spellEnd"/>
      <w:r w:rsidR="00393508" w:rsidRPr="004327AE">
        <w:rPr>
          <w:rFonts w:asciiTheme="minorHAnsi" w:hAnsiTheme="minorHAnsi" w:cstheme="minorHAnsi"/>
          <w:color w:val="auto"/>
          <w:lang w:val="en-GB"/>
        </w:rPr>
        <w:t xml:space="preserve"> R (2018) Leaf area index estimated by direct, semi-direct, and indirect methods in European beech and sycamore maple stands. Journal of Forest Research</w:t>
      </w:r>
      <w:r w:rsidR="002D1561" w:rsidRPr="004327AE">
        <w:rPr>
          <w:rFonts w:asciiTheme="minorHAnsi" w:hAnsiTheme="minorHAnsi" w:cstheme="minorHAnsi"/>
          <w:color w:val="auto"/>
          <w:lang w:val="en-GB"/>
        </w:rPr>
        <w:t xml:space="preserve">. </w:t>
      </w:r>
      <w:proofErr w:type="spellStart"/>
      <w:r w:rsidR="002D1561" w:rsidRPr="004327AE">
        <w:rPr>
          <w:rFonts w:asciiTheme="minorHAnsi" w:hAnsiTheme="minorHAnsi" w:cstheme="minorHAnsi"/>
          <w:color w:val="auto"/>
          <w:lang w:val="en-GB"/>
        </w:rPr>
        <w:t>doi</w:t>
      </w:r>
      <w:proofErr w:type="spellEnd"/>
      <w:r w:rsidR="002D1561" w:rsidRPr="004327AE">
        <w:rPr>
          <w:rFonts w:asciiTheme="minorHAnsi" w:hAnsiTheme="minorHAnsi" w:cstheme="minorHAnsi"/>
          <w:color w:val="auto"/>
          <w:lang w:val="en-GB"/>
        </w:rPr>
        <w:t xml:space="preserve">: </w:t>
      </w:r>
      <w:r w:rsidR="002D1561" w:rsidRPr="004327AE">
        <w:rPr>
          <w:rFonts w:asciiTheme="minorHAnsi" w:hAnsiTheme="minorHAnsi" w:cs="Arial"/>
          <w:color w:val="auto"/>
          <w:lang w:val="en-GB"/>
        </w:rPr>
        <w:t>10.1007/s11676-018-0809-0</w:t>
      </w:r>
      <w:r w:rsidR="002D1561" w:rsidRPr="004327AE">
        <w:rPr>
          <w:rFonts w:asciiTheme="minorHAnsi" w:hAnsiTheme="minorHAnsi" w:cstheme="minorHAnsi"/>
          <w:color w:val="auto"/>
          <w:lang w:val="en-GB"/>
        </w:rPr>
        <w:t xml:space="preserve"> </w:t>
      </w:r>
      <w:r w:rsidRPr="004327AE">
        <w:rPr>
          <w:rFonts w:asciiTheme="minorHAnsi" w:hAnsiTheme="minorHAnsi" w:cstheme="minorHAnsi"/>
          <w:color w:val="auto"/>
          <w:lang w:val="en-GB"/>
        </w:rPr>
        <w:t xml:space="preserve">(online version) </w:t>
      </w:r>
      <w:r w:rsidR="002D1561" w:rsidRPr="004327AE">
        <w:rPr>
          <w:rFonts w:asciiTheme="minorHAnsi" w:hAnsiTheme="minorHAnsi" w:cstheme="minorHAnsi"/>
          <w:color w:val="auto"/>
          <w:lang w:val="en-GB"/>
        </w:rPr>
        <w:t xml:space="preserve">based on the </w:t>
      </w:r>
      <w:r w:rsidR="005F1AF0" w:rsidRPr="004327AE">
        <w:rPr>
          <w:rFonts w:asciiTheme="minorHAnsi" w:hAnsiTheme="minorHAnsi" w:cstheme="minorHAnsi"/>
          <w:color w:val="auto"/>
          <w:lang w:val="en-GB"/>
        </w:rPr>
        <w:t xml:space="preserve">kind </w:t>
      </w:r>
      <w:r w:rsidR="002D1561" w:rsidRPr="004327AE">
        <w:rPr>
          <w:rFonts w:asciiTheme="minorHAnsi" w:hAnsiTheme="minorHAnsi" w:cstheme="minorHAnsi"/>
          <w:color w:val="auto"/>
          <w:lang w:val="en-GB"/>
        </w:rPr>
        <w:t xml:space="preserve">permission of </w:t>
      </w:r>
      <w:r w:rsidR="00D376B0" w:rsidRPr="004327AE">
        <w:rPr>
          <w:rFonts w:asciiTheme="minorHAnsi" w:hAnsiTheme="minorHAnsi" w:cstheme="minorHAnsi"/>
          <w:color w:val="auto"/>
          <w:lang w:val="en-GB"/>
        </w:rPr>
        <w:t xml:space="preserve">the </w:t>
      </w:r>
      <w:r w:rsidR="002D1561" w:rsidRPr="004327AE">
        <w:rPr>
          <w:rFonts w:asciiTheme="minorHAnsi" w:hAnsiTheme="minorHAnsi" w:cstheme="minorHAnsi"/>
          <w:color w:val="auto"/>
          <w:lang w:val="en-GB"/>
        </w:rPr>
        <w:t>Journal of Forestry Research editorial board.</w:t>
      </w:r>
      <w:bookmarkStart w:id="1" w:name="_GoBack"/>
      <w:bookmarkEnd w:id="1"/>
    </w:p>
    <w:p w14:paraId="0E4DDCFF" w14:textId="77777777" w:rsidR="003509FE" w:rsidRPr="004327AE" w:rsidRDefault="003509FE" w:rsidP="00940E81">
      <w:pPr>
        <w:rPr>
          <w:rFonts w:asciiTheme="minorHAnsi" w:hAnsiTheme="minorHAnsi" w:cstheme="minorHAnsi"/>
          <w:color w:val="auto"/>
          <w:lang w:val="en-GB"/>
        </w:rPr>
      </w:pPr>
    </w:p>
    <w:p w14:paraId="315B4FAD" w14:textId="7E557D7D" w:rsidR="00B32616" w:rsidRPr="004327AE" w:rsidRDefault="009726EE" w:rsidP="00940E81">
      <w:pPr>
        <w:rPr>
          <w:rFonts w:asciiTheme="minorHAnsi" w:hAnsiTheme="minorHAnsi" w:cstheme="minorHAnsi"/>
          <w:b/>
          <w:bCs/>
          <w:color w:val="auto"/>
          <w:lang w:val="en-GB"/>
        </w:rPr>
      </w:pPr>
      <w:r w:rsidRPr="004327AE">
        <w:rPr>
          <w:rFonts w:asciiTheme="minorHAnsi" w:hAnsiTheme="minorHAnsi" w:cstheme="minorHAnsi"/>
          <w:b/>
          <w:bCs/>
          <w:color w:val="auto"/>
          <w:lang w:val="en-GB"/>
        </w:rPr>
        <w:t>REFERENCES</w:t>
      </w:r>
      <w:r w:rsidR="00D04760" w:rsidRPr="004327AE">
        <w:rPr>
          <w:rFonts w:asciiTheme="minorHAnsi" w:hAnsiTheme="minorHAnsi" w:cstheme="minorHAnsi"/>
          <w:b/>
          <w:bCs/>
          <w:color w:val="auto"/>
          <w:lang w:val="en-GB"/>
        </w:rPr>
        <w:t>:</w:t>
      </w:r>
    </w:p>
    <w:p w14:paraId="03A19300" w14:textId="45781651" w:rsidR="00F64790" w:rsidRPr="004327AE" w:rsidRDefault="00F64790" w:rsidP="00940E81">
      <w:pPr>
        <w:pStyle w:val="NoSpacing"/>
        <w:numPr>
          <w:ilvl w:val="0"/>
          <w:numId w:val="29"/>
        </w:numPr>
        <w:jc w:val="both"/>
        <w:rPr>
          <w:rFonts w:asciiTheme="minorHAnsi" w:hAnsiTheme="minorHAnsi"/>
          <w:sz w:val="24"/>
          <w:lang w:val="en-GB"/>
        </w:rPr>
      </w:pPr>
      <w:r w:rsidRPr="004327AE">
        <w:rPr>
          <w:rFonts w:asciiTheme="minorHAnsi" w:hAnsiTheme="minorHAnsi"/>
          <w:sz w:val="24"/>
          <w:lang w:val="en-GB"/>
        </w:rPr>
        <w:t>Chen, J.M</w:t>
      </w:r>
      <w:r w:rsidR="00111940" w:rsidRPr="004327AE">
        <w:rPr>
          <w:rFonts w:asciiTheme="minorHAnsi" w:hAnsiTheme="minorHAnsi"/>
          <w:sz w:val="24"/>
          <w:lang w:val="en-GB"/>
        </w:rPr>
        <w:t>.</w:t>
      </w:r>
      <w:r w:rsidRPr="004327AE">
        <w:rPr>
          <w:rFonts w:asciiTheme="minorHAnsi" w:hAnsiTheme="minorHAnsi"/>
          <w:sz w:val="24"/>
          <w:lang w:val="en-GB"/>
        </w:rPr>
        <w:t xml:space="preserve">, Black, T.A. Defining leaf area index for non-flat leaves. </w:t>
      </w:r>
      <w:r w:rsidRPr="004327AE">
        <w:rPr>
          <w:rFonts w:asciiTheme="minorHAnsi" w:hAnsiTheme="minorHAnsi"/>
          <w:i/>
          <w:sz w:val="24"/>
          <w:lang w:val="en-GB"/>
        </w:rPr>
        <w:t>Plant, Cell and Environment</w:t>
      </w:r>
      <w:r w:rsidRPr="004327AE">
        <w:rPr>
          <w:rFonts w:asciiTheme="minorHAnsi" w:hAnsiTheme="minorHAnsi"/>
          <w:sz w:val="24"/>
          <w:lang w:val="en-GB"/>
        </w:rPr>
        <w:t xml:space="preserve">. </w:t>
      </w:r>
      <w:r w:rsidRPr="004327AE">
        <w:rPr>
          <w:rFonts w:asciiTheme="minorHAnsi" w:hAnsiTheme="minorHAnsi"/>
          <w:b/>
          <w:sz w:val="24"/>
          <w:lang w:val="en-GB"/>
        </w:rPr>
        <w:t xml:space="preserve">15 </w:t>
      </w:r>
      <w:r w:rsidRPr="004327AE">
        <w:rPr>
          <w:rFonts w:asciiTheme="minorHAnsi" w:hAnsiTheme="minorHAnsi"/>
          <w:sz w:val="24"/>
          <w:lang w:val="en-GB"/>
        </w:rPr>
        <w:t>(4), 421-429</w:t>
      </w:r>
      <w:r w:rsidR="004327AE" w:rsidRPr="004327AE">
        <w:rPr>
          <w:rFonts w:asciiTheme="minorHAnsi" w:hAnsiTheme="minorHAnsi"/>
          <w:sz w:val="24"/>
          <w:lang w:val="en-GB"/>
        </w:rPr>
        <w:t xml:space="preserve"> (1992).</w:t>
      </w:r>
    </w:p>
    <w:p w14:paraId="68911C0C" w14:textId="07183D87" w:rsidR="00F64790" w:rsidRPr="004327AE" w:rsidRDefault="00F64790" w:rsidP="00940E81">
      <w:pPr>
        <w:pStyle w:val="NoSpacing"/>
        <w:numPr>
          <w:ilvl w:val="0"/>
          <w:numId w:val="29"/>
        </w:numPr>
        <w:jc w:val="both"/>
        <w:rPr>
          <w:rFonts w:asciiTheme="minorHAnsi" w:hAnsiTheme="minorHAnsi"/>
          <w:sz w:val="24"/>
          <w:lang w:val="en-GB"/>
        </w:rPr>
      </w:pPr>
      <w:r w:rsidRPr="004327AE">
        <w:rPr>
          <w:rFonts w:asciiTheme="minorHAnsi" w:hAnsiTheme="minorHAnsi"/>
          <w:sz w:val="24"/>
          <w:lang w:val="en-GB"/>
        </w:rPr>
        <w:t>Sellers, J.P</w:t>
      </w:r>
      <w:r w:rsidR="004327AE" w:rsidRPr="004327AE">
        <w:rPr>
          <w:rFonts w:asciiTheme="minorHAnsi" w:hAnsiTheme="minorHAnsi"/>
          <w:sz w:val="24"/>
          <w:lang w:val="en-GB"/>
        </w:rPr>
        <w:t>. et al.</w:t>
      </w:r>
      <w:r w:rsidRPr="004327AE">
        <w:rPr>
          <w:rFonts w:asciiTheme="minorHAnsi" w:hAnsiTheme="minorHAnsi"/>
          <w:sz w:val="24"/>
          <w:lang w:val="en-GB"/>
        </w:rPr>
        <w:t xml:space="preserve"> Modelling the exchanges of energy, water, and carbon between continents and the atmosphere. </w:t>
      </w:r>
      <w:r w:rsidRPr="004327AE">
        <w:rPr>
          <w:rFonts w:asciiTheme="minorHAnsi" w:hAnsiTheme="minorHAnsi"/>
          <w:i/>
          <w:sz w:val="24"/>
          <w:lang w:val="en-GB"/>
        </w:rPr>
        <w:t>Science.</w:t>
      </w:r>
      <w:r w:rsidRPr="004327AE">
        <w:rPr>
          <w:rFonts w:asciiTheme="minorHAnsi" w:hAnsiTheme="minorHAnsi"/>
          <w:sz w:val="24"/>
          <w:lang w:val="en-GB"/>
        </w:rPr>
        <w:t xml:space="preserve"> </w:t>
      </w:r>
      <w:r w:rsidRPr="004327AE">
        <w:rPr>
          <w:rFonts w:asciiTheme="minorHAnsi" w:hAnsiTheme="minorHAnsi"/>
          <w:b/>
          <w:sz w:val="24"/>
          <w:lang w:val="en-GB"/>
        </w:rPr>
        <w:t>275</w:t>
      </w:r>
      <w:r w:rsidRPr="004327AE">
        <w:rPr>
          <w:rFonts w:asciiTheme="minorHAnsi" w:hAnsiTheme="minorHAnsi"/>
          <w:sz w:val="24"/>
          <w:lang w:val="en-GB"/>
        </w:rPr>
        <w:t xml:space="preserve">, 502-509 (1997). </w:t>
      </w:r>
    </w:p>
    <w:p w14:paraId="21EDE947" w14:textId="0269EFA7" w:rsidR="00F64790" w:rsidRPr="004327AE" w:rsidRDefault="00F64790" w:rsidP="00940E81">
      <w:pPr>
        <w:pStyle w:val="NoSpacing"/>
        <w:numPr>
          <w:ilvl w:val="0"/>
          <w:numId w:val="29"/>
        </w:numPr>
        <w:jc w:val="both"/>
        <w:rPr>
          <w:rFonts w:asciiTheme="minorHAnsi" w:hAnsiTheme="minorHAnsi"/>
          <w:sz w:val="24"/>
          <w:lang w:val="en-GB"/>
        </w:rPr>
      </w:pPr>
      <w:proofErr w:type="spellStart"/>
      <w:r w:rsidRPr="004327AE">
        <w:rPr>
          <w:rFonts w:asciiTheme="minorHAnsi" w:hAnsiTheme="minorHAnsi"/>
          <w:sz w:val="24"/>
          <w:lang w:val="en-GB"/>
        </w:rPr>
        <w:t>Calvet</w:t>
      </w:r>
      <w:proofErr w:type="spellEnd"/>
      <w:r w:rsidRPr="004327AE">
        <w:rPr>
          <w:rFonts w:asciiTheme="minorHAnsi" w:hAnsiTheme="minorHAnsi"/>
          <w:sz w:val="24"/>
          <w:lang w:val="en-GB"/>
        </w:rPr>
        <w:t>, J.-C</w:t>
      </w:r>
      <w:r w:rsidR="004327AE" w:rsidRPr="004327AE">
        <w:rPr>
          <w:rFonts w:asciiTheme="minorHAnsi" w:hAnsiTheme="minorHAnsi"/>
          <w:lang w:val="en-GB"/>
        </w:rPr>
        <w:t xml:space="preserve">. et al. </w:t>
      </w:r>
      <w:r w:rsidRPr="004327AE">
        <w:rPr>
          <w:rFonts w:asciiTheme="minorHAnsi" w:hAnsiTheme="minorHAnsi"/>
          <w:sz w:val="24"/>
          <w:lang w:val="en-GB"/>
        </w:rPr>
        <w:t xml:space="preserve">An interactive vegetation SVAT model tested against data from six contrasting sites. </w:t>
      </w:r>
      <w:r w:rsidRPr="004327AE">
        <w:rPr>
          <w:rFonts w:asciiTheme="minorHAnsi" w:hAnsiTheme="minorHAnsi"/>
          <w:i/>
          <w:sz w:val="24"/>
          <w:lang w:val="en-GB"/>
        </w:rPr>
        <w:t>Agricultural and Forest Meteorology</w:t>
      </w:r>
      <w:r w:rsidRPr="004327AE">
        <w:rPr>
          <w:rFonts w:asciiTheme="minorHAnsi" w:hAnsiTheme="minorHAnsi"/>
          <w:sz w:val="24"/>
          <w:lang w:val="en-GB"/>
        </w:rPr>
        <w:t xml:space="preserve">. </w:t>
      </w:r>
      <w:r w:rsidRPr="004327AE">
        <w:rPr>
          <w:rFonts w:asciiTheme="minorHAnsi" w:hAnsiTheme="minorHAnsi"/>
          <w:b/>
          <w:sz w:val="24"/>
          <w:lang w:val="en-GB"/>
        </w:rPr>
        <w:t>92</w:t>
      </w:r>
      <w:r w:rsidRPr="004327AE">
        <w:rPr>
          <w:rFonts w:asciiTheme="minorHAnsi" w:hAnsiTheme="minorHAnsi"/>
          <w:sz w:val="24"/>
          <w:lang w:val="en-GB"/>
        </w:rPr>
        <w:t xml:space="preserve"> (2), 73-95 (1998). </w:t>
      </w:r>
    </w:p>
    <w:p w14:paraId="3F1B185E" w14:textId="46D43E4F" w:rsidR="00F64790" w:rsidRPr="004327AE" w:rsidRDefault="00F64790" w:rsidP="00940E81">
      <w:pPr>
        <w:pStyle w:val="NoSpacing"/>
        <w:numPr>
          <w:ilvl w:val="0"/>
          <w:numId w:val="29"/>
        </w:numPr>
        <w:jc w:val="both"/>
        <w:rPr>
          <w:rFonts w:asciiTheme="minorHAnsi" w:hAnsiTheme="minorHAnsi"/>
          <w:sz w:val="24"/>
          <w:lang w:val="en-GB"/>
        </w:rPr>
      </w:pPr>
      <w:r w:rsidRPr="004327AE">
        <w:rPr>
          <w:rFonts w:asciiTheme="minorHAnsi" w:hAnsiTheme="minorHAnsi"/>
          <w:sz w:val="24"/>
          <w:lang w:val="en-GB"/>
        </w:rPr>
        <w:t xml:space="preserve">Wang, Y.P., </w:t>
      </w:r>
      <w:proofErr w:type="spellStart"/>
      <w:r w:rsidRPr="004327AE">
        <w:rPr>
          <w:rFonts w:asciiTheme="minorHAnsi" w:hAnsiTheme="minorHAnsi"/>
          <w:sz w:val="24"/>
          <w:lang w:val="en-GB"/>
        </w:rPr>
        <w:t>Leuning</w:t>
      </w:r>
      <w:proofErr w:type="spellEnd"/>
      <w:r w:rsidRPr="004327AE">
        <w:rPr>
          <w:rFonts w:asciiTheme="minorHAnsi" w:hAnsiTheme="minorHAnsi"/>
          <w:sz w:val="24"/>
          <w:lang w:val="en-GB"/>
        </w:rPr>
        <w:t xml:space="preserve">, R. A two-leaf model for canopy conductance, photosynthesis and partitioning of available energy. I. Model description and comparison with multi-layered model. </w:t>
      </w:r>
      <w:r w:rsidRPr="004327AE">
        <w:rPr>
          <w:rFonts w:asciiTheme="minorHAnsi" w:hAnsiTheme="minorHAnsi"/>
          <w:i/>
          <w:sz w:val="24"/>
          <w:lang w:val="en-GB"/>
        </w:rPr>
        <w:t>Agricultural and Forest Meteorology.</w:t>
      </w:r>
      <w:r w:rsidRPr="004327AE">
        <w:rPr>
          <w:rFonts w:asciiTheme="minorHAnsi" w:hAnsiTheme="minorHAnsi"/>
          <w:sz w:val="24"/>
          <w:lang w:val="en-GB"/>
        </w:rPr>
        <w:t xml:space="preserve"> </w:t>
      </w:r>
      <w:r w:rsidRPr="004327AE">
        <w:rPr>
          <w:rFonts w:asciiTheme="minorHAnsi" w:hAnsiTheme="minorHAnsi"/>
          <w:b/>
          <w:sz w:val="24"/>
          <w:lang w:val="en-GB"/>
        </w:rPr>
        <w:t>91</w:t>
      </w:r>
      <w:r w:rsidRPr="004327AE">
        <w:rPr>
          <w:rFonts w:asciiTheme="minorHAnsi" w:hAnsiTheme="minorHAnsi"/>
          <w:sz w:val="24"/>
          <w:lang w:val="en-GB"/>
        </w:rPr>
        <w:t xml:space="preserve"> (1-2), 89-111 (1998). </w:t>
      </w:r>
    </w:p>
    <w:p w14:paraId="0D82A43F" w14:textId="45ECF716" w:rsidR="00F64790" w:rsidRPr="004327AE" w:rsidRDefault="00F64790" w:rsidP="00940E81">
      <w:pPr>
        <w:widowControl/>
        <w:numPr>
          <w:ilvl w:val="0"/>
          <w:numId w:val="29"/>
        </w:numPr>
        <w:autoSpaceDE/>
        <w:autoSpaceDN/>
        <w:adjustRightInd/>
        <w:ind w:left="714" w:hanging="357"/>
        <w:rPr>
          <w:rFonts w:asciiTheme="minorHAnsi" w:hAnsiTheme="minorHAnsi"/>
          <w:color w:val="auto"/>
          <w:lang w:val="en-GB"/>
        </w:rPr>
      </w:pPr>
      <w:r w:rsidRPr="004327AE">
        <w:rPr>
          <w:rFonts w:asciiTheme="minorHAnsi" w:hAnsiTheme="minorHAnsi"/>
          <w:color w:val="auto"/>
          <w:lang w:val="en-GB"/>
        </w:rPr>
        <w:t xml:space="preserve">Asner, G.P., Scurlock, J.M.O., </w:t>
      </w:r>
      <w:proofErr w:type="spellStart"/>
      <w:r w:rsidRPr="004327AE">
        <w:rPr>
          <w:rFonts w:asciiTheme="minorHAnsi" w:hAnsiTheme="minorHAnsi"/>
          <w:color w:val="auto"/>
          <w:lang w:val="en-GB"/>
        </w:rPr>
        <w:t>Hicke</w:t>
      </w:r>
      <w:proofErr w:type="spellEnd"/>
      <w:r w:rsidRPr="004327AE">
        <w:rPr>
          <w:rFonts w:asciiTheme="minorHAnsi" w:hAnsiTheme="minorHAnsi"/>
          <w:color w:val="auto"/>
          <w:lang w:val="en-GB"/>
        </w:rPr>
        <w:t xml:space="preserve">, J.A. Global synthesis of leaf area index observations: implications for ecological and remote sensing studies. </w:t>
      </w:r>
      <w:r w:rsidRPr="004327AE">
        <w:rPr>
          <w:rFonts w:asciiTheme="minorHAnsi" w:hAnsiTheme="minorHAnsi"/>
          <w:i/>
          <w:color w:val="auto"/>
          <w:lang w:val="en-GB"/>
        </w:rPr>
        <w:t>Global Ecology and Biogeography.</w:t>
      </w:r>
      <w:r w:rsidRPr="004327AE">
        <w:rPr>
          <w:rFonts w:asciiTheme="minorHAnsi" w:hAnsiTheme="minorHAnsi"/>
          <w:color w:val="auto"/>
          <w:lang w:val="en-GB"/>
        </w:rPr>
        <w:t xml:space="preserve"> </w:t>
      </w:r>
      <w:r w:rsidRPr="004327AE">
        <w:rPr>
          <w:rFonts w:asciiTheme="minorHAnsi" w:hAnsiTheme="minorHAnsi"/>
          <w:b/>
          <w:color w:val="auto"/>
          <w:lang w:val="en-GB"/>
        </w:rPr>
        <w:t>12</w:t>
      </w:r>
      <w:r w:rsidRPr="004327AE">
        <w:rPr>
          <w:rFonts w:asciiTheme="minorHAnsi" w:hAnsiTheme="minorHAnsi"/>
          <w:color w:val="auto"/>
          <w:lang w:val="en-GB"/>
        </w:rPr>
        <w:t xml:space="preserve">, 191-205 (2003). </w:t>
      </w:r>
    </w:p>
    <w:p w14:paraId="67E3AD0C" w14:textId="3271BEC9" w:rsidR="00F64790" w:rsidRPr="004327AE" w:rsidRDefault="00F64790" w:rsidP="00940E81">
      <w:pPr>
        <w:widowControl/>
        <w:numPr>
          <w:ilvl w:val="0"/>
          <w:numId w:val="29"/>
        </w:numPr>
        <w:autoSpaceDE/>
        <w:autoSpaceDN/>
        <w:adjustRightInd/>
        <w:ind w:left="714" w:hanging="357"/>
        <w:rPr>
          <w:rFonts w:asciiTheme="minorHAnsi" w:hAnsiTheme="minorHAnsi" w:cs="Times New Roman"/>
          <w:color w:val="auto"/>
          <w:lang w:val="en-GB"/>
        </w:rPr>
      </w:pPr>
      <w:r w:rsidRPr="004327AE">
        <w:rPr>
          <w:rFonts w:asciiTheme="minorHAnsi" w:hAnsiTheme="minorHAnsi" w:cs="Times New Roman"/>
          <w:color w:val="auto"/>
          <w:lang w:val="en-GB"/>
        </w:rPr>
        <w:t xml:space="preserve">Welles, J.M. Some indirect methods of estimating canopy structure. </w:t>
      </w:r>
      <w:r w:rsidRPr="004327AE">
        <w:rPr>
          <w:rFonts w:asciiTheme="minorHAnsi" w:hAnsiTheme="minorHAnsi" w:cs="Times New Roman"/>
          <w:i/>
          <w:color w:val="auto"/>
          <w:lang w:val="en-GB"/>
        </w:rPr>
        <w:t>Remote Sensing Reviews.</w:t>
      </w:r>
      <w:r w:rsidRPr="004327AE">
        <w:rPr>
          <w:rFonts w:asciiTheme="minorHAnsi" w:hAnsiTheme="minorHAnsi" w:cs="Times New Roman"/>
          <w:color w:val="auto"/>
          <w:lang w:val="en-GB"/>
        </w:rPr>
        <w:t xml:space="preserve"> </w:t>
      </w:r>
      <w:r w:rsidRPr="004327AE">
        <w:rPr>
          <w:rFonts w:asciiTheme="minorHAnsi" w:hAnsiTheme="minorHAnsi" w:cs="Times New Roman"/>
          <w:b/>
          <w:color w:val="auto"/>
          <w:lang w:val="en-GB"/>
        </w:rPr>
        <w:t>5</w:t>
      </w:r>
      <w:r w:rsidRPr="004327AE">
        <w:rPr>
          <w:rFonts w:asciiTheme="minorHAnsi" w:hAnsiTheme="minorHAnsi" w:cs="Times New Roman"/>
          <w:color w:val="auto"/>
          <w:lang w:val="en-GB"/>
        </w:rPr>
        <w:t xml:space="preserve"> (1), 31-43 (1990). </w:t>
      </w:r>
    </w:p>
    <w:p w14:paraId="24728CFD" w14:textId="5D9E5151" w:rsidR="00F64790" w:rsidRPr="004327AE" w:rsidRDefault="00F64790" w:rsidP="00940E81">
      <w:pPr>
        <w:pStyle w:val="NoSpacing"/>
        <w:numPr>
          <w:ilvl w:val="0"/>
          <w:numId w:val="29"/>
        </w:numPr>
        <w:jc w:val="both"/>
        <w:rPr>
          <w:rFonts w:asciiTheme="minorHAnsi" w:hAnsiTheme="minorHAnsi"/>
          <w:sz w:val="24"/>
          <w:lang w:val="en-GB"/>
        </w:rPr>
      </w:pPr>
      <w:r w:rsidRPr="004327AE">
        <w:rPr>
          <w:rFonts w:asciiTheme="minorHAnsi" w:hAnsiTheme="minorHAnsi"/>
          <w:sz w:val="24"/>
          <w:lang w:val="en-GB"/>
        </w:rPr>
        <w:t xml:space="preserve">Welles, J.M., Cohen, S. Canopy structure measurement by gap fraction analysis using commercial instrumentation. </w:t>
      </w:r>
      <w:r w:rsidRPr="004327AE">
        <w:rPr>
          <w:rFonts w:asciiTheme="minorHAnsi" w:hAnsiTheme="minorHAnsi"/>
          <w:i/>
          <w:sz w:val="24"/>
          <w:lang w:val="en-GB"/>
        </w:rPr>
        <w:t>Journal of Experimental Botany.</w:t>
      </w:r>
      <w:r w:rsidRPr="004327AE">
        <w:rPr>
          <w:rFonts w:asciiTheme="minorHAnsi" w:hAnsiTheme="minorHAnsi"/>
          <w:sz w:val="24"/>
          <w:lang w:val="en-GB"/>
        </w:rPr>
        <w:t xml:space="preserve"> </w:t>
      </w:r>
      <w:r w:rsidRPr="004327AE">
        <w:rPr>
          <w:rFonts w:asciiTheme="minorHAnsi" w:hAnsiTheme="minorHAnsi"/>
          <w:b/>
          <w:sz w:val="24"/>
          <w:lang w:val="en-GB"/>
        </w:rPr>
        <w:t xml:space="preserve">47 </w:t>
      </w:r>
      <w:r w:rsidRPr="004327AE">
        <w:rPr>
          <w:rFonts w:asciiTheme="minorHAnsi" w:hAnsiTheme="minorHAnsi"/>
          <w:sz w:val="24"/>
          <w:lang w:val="en-GB"/>
        </w:rPr>
        <w:t xml:space="preserve">(302), 1335-1342 (1996). </w:t>
      </w:r>
    </w:p>
    <w:p w14:paraId="59978167" w14:textId="3A1E2EEF" w:rsidR="00F64790" w:rsidRPr="004327AE" w:rsidRDefault="00F64790" w:rsidP="00940E81">
      <w:pPr>
        <w:pStyle w:val="NoSpacing"/>
        <w:numPr>
          <w:ilvl w:val="0"/>
          <w:numId w:val="29"/>
        </w:numPr>
        <w:jc w:val="both"/>
        <w:rPr>
          <w:rFonts w:asciiTheme="minorHAnsi" w:hAnsiTheme="minorHAnsi"/>
          <w:sz w:val="24"/>
          <w:lang w:val="en-GB"/>
        </w:rPr>
      </w:pPr>
      <w:r w:rsidRPr="004327AE">
        <w:rPr>
          <w:rFonts w:asciiTheme="minorHAnsi" w:hAnsiTheme="minorHAnsi"/>
          <w:sz w:val="24"/>
          <w:lang w:val="en-GB"/>
        </w:rPr>
        <w:t xml:space="preserve">Chen, J.M., Rich, P.M., Gower, S.T., Norman, J.M., Plummer, S. Leaf area index of boreal forests: Theory, techniques, and measurement. </w:t>
      </w:r>
      <w:r w:rsidRPr="004327AE">
        <w:rPr>
          <w:rFonts w:asciiTheme="minorHAnsi" w:hAnsiTheme="minorHAnsi"/>
          <w:i/>
          <w:sz w:val="24"/>
          <w:lang w:val="en-GB"/>
        </w:rPr>
        <w:t>Journal of Geophysical Research.</w:t>
      </w:r>
      <w:r w:rsidRPr="004327AE">
        <w:rPr>
          <w:rFonts w:asciiTheme="minorHAnsi" w:hAnsiTheme="minorHAnsi"/>
          <w:sz w:val="24"/>
          <w:lang w:val="en-GB"/>
        </w:rPr>
        <w:t xml:space="preserve"> </w:t>
      </w:r>
      <w:r w:rsidRPr="004327AE">
        <w:rPr>
          <w:rFonts w:asciiTheme="minorHAnsi" w:hAnsiTheme="minorHAnsi"/>
          <w:b/>
          <w:sz w:val="24"/>
          <w:lang w:val="en-GB"/>
        </w:rPr>
        <w:t>102</w:t>
      </w:r>
      <w:r w:rsidRPr="004327AE">
        <w:rPr>
          <w:rFonts w:asciiTheme="minorHAnsi" w:hAnsiTheme="minorHAnsi"/>
          <w:sz w:val="24"/>
          <w:lang w:val="en-GB"/>
        </w:rPr>
        <w:t xml:space="preserve"> (D24), 29429-29443 (1997). </w:t>
      </w:r>
    </w:p>
    <w:p w14:paraId="244C2ECD" w14:textId="62861EE7" w:rsidR="00F64790" w:rsidRPr="004327AE" w:rsidRDefault="00F64790" w:rsidP="00940E81">
      <w:pPr>
        <w:pStyle w:val="NoSpacing"/>
        <w:numPr>
          <w:ilvl w:val="0"/>
          <w:numId w:val="29"/>
        </w:numPr>
        <w:jc w:val="both"/>
        <w:rPr>
          <w:rFonts w:asciiTheme="minorHAnsi" w:hAnsiTheme="minorHAnsi"/>
          <w:sz w:val="24"/>
          <w:lang w:val="en-GB"/>
        </w:rPr>
      </w:pPr>
      <w:r w:rsidRPr="004327AE">
        <w:rPr>
          <w:rFonts w:asciiTheme="minorHAnsi" w:hAnsiTheme="minorHAnsi"/>
          <w:sz w:val="24"/>
          <w:lang w:val="en-GB"/>
        </w:rPr>
        <w:t xml:space="preserve">Weiss, M., </w:t>
      </w:r>
      <w:proofErr w:type="spellStart"/>
      <w:r w:rsidRPr="004327AE">
        <w:rPr>
          <w:rFonts w:asciiTheme="minorHAnsi" w:hAnsiTheme="minorHAnsi"/>
          <w:sz w:val="24"/>
          <w:lang w:val="en-GB"/>
        </w:rPr>
        <w:t>Baret</w:t>
      </w:r>
      <w:proofErr w:type="spellEnd"/>
      <w:r w:rsidRPr="004327AE">
        <w:rPr>
          <w:rFonts w:asciiTheme="minorHAnsi" w:hAnsiTheme="minorHAnsi"/>
          <w:sz w:val="24"/>
          <w:lang w:val="en-GB"/>
        </w:rPr>
        <w:t xml:space="preserve">, F., Smith, G.J., </w:t>
      </w:r>
      <w:proofErr w:type="spellStart"/>
      <w:r w:rsidRPr="004327AE">
        <w:rPr>
          <w:rFonts w:asciiTheme="minorHAnsi" w:hAnsiTheme="minorHAnsi"/>
          <w:sz w:val="24"/>
          <w:lang w:val="en-GB"/>
        </w:rPr>
        <w:t>Jonckheere</w:t>
      </w:r>
      <w:proofErr w:type="spellEnd"/>
      <w:r w:rsidRPr="004327AE">
        <w:rPr>
          <w:rFonts w:asciiTheme="minorHAnsi" w:hAnsiTheme="minorHAnsi"/>
          <w:sz w:val="24"/>
          <w:lang w:val="en-GB"/>
        </w:rPr>
        <w:t xml:space="preserve">, I., </w:t>
      </w:r>
      <w:proofErr w:type="spellStart"/>
      <w:r w:rsidRPr="004327AE">
        <w:rPr>
          <w:rFonts w:asciiTheme="minorHAnsi" w:hAnsiTheme="minorHAnsi"/>
          <w:sz w:val="24"/>
          <w:lang w:val="en-GB"/>
        </w:rPr>
        <w:t>Coppin</w:t>
      </w:r>
      <w:proofErr w:type="spellEnd"/>
      <w:r w:rsidRPr="004327AE">
        <w:rPr>
          <w:rFonts w:asciiTheme="minorHAnsi" w:hAnsiTheme="minorHAnsi"/>
          <w:sz w:val="24"/>
          <w:lang w:val="en-GB"/>
        </w:rPr>
        <w:t xml:space="preserve">, P. Review of methods for in situ leaf area index (LAI) determination. Part II. Estimation of LAI, errors and sampling. </w:t>
      </w:r>
      <w:r w:rsidRPr="004327AE">
        <w:rPr>
          <w:rFonts w:asciiTheme="minorHAnsi" w:hAnsiTheme="minorHAnsi"/>
          <w:i/>
          <w:sz w:val="24"/>
          <w:lang w:val="en-GB"/>
        </w:rPr>
        <w:t>Agricultural and Forest Meteorology.</w:t>
      </w:r>
      <w:r w:rsidRPr="004327AE">
        <w:rPr>
          <w:rFonts w:asciiTheme="minorHAnsi" w:hAnsiTheme="minorHAnsi"/>
          <w:sz w:val="24"/>
          <w:lang w:val="en-GB"/>
        </w:rPr>
        <w:t xml:space="preserve"> </w:t>
      </w:r>
      <w:r w:rsidRPr="004327AE">
        <w:rPr>
          <w:rFonts w:asciiTheme="minorHAnsi" w:hAnsiTheme="minorHAnsi"/>
          <w:b/>
          <w:sz w:val="24"/>
          <w:lang w:val="en-GB"/>
        </w:rPr>
        <w:t>121</w:t>
      </w:r>
      <w:r w:rsidRPr="004327AE">
        <w:rPr>
          <w:rFonts w:asciiTheme="minorHAnsi" w:hAnsiTheme="minorHAnsi"/>
          <w:sz w:val="24"/>
          <w:lang w:val="en-GB"/>
        </w:rPr>
        <w:t xml:space="preserve">, 37-53 (2004). </w:t>
      </w:r>
    </w:p>
    <w:p w14:paraId="19AC34E8" w14:textId="34AB99AA" w:rsidR="00F64790" w:rsidRPr="004327AE" w:rsidRDefault="00F64790" w:rsidP="00940E81">
      <w:pPr>
        <w:pStyle w:val="NoSpacing"/>
        <w:numPr>
          <w:ilvl w:val="0"/>
          <w:numId w:val="29"/>
        </w:numPr>
        <w:jc w:val="both"/>
        <w:rPr>
          <w:rFonts w:asciiTheme="minorHAnsi" w:hAnsiTheme="minorHAnsi"/>
          <w:sz w:val="28"/>
          <w:lang w:val="en-GB"/>
        </w:rPr>
      </w:pPr>
      <w:proofErr w:type="spellStart"/>
      <w:r w:rsidRPr="004327AE">
        <w:rPr>
          <w:rFonts w:asciiTheme="minorHAnsi" w:hAnsiTheme="minorHAnsi"/>
          <w:sz w:val="24"/>
          <w:lang w:val="en-GB"/>
        </w:rPr>
        <w:t>Bréda</w:t>
      </w:r>
      <w:proofErr w:type="spellEnd"/>
      <w:r w:rsidRPr="004327AE">
        <w:rPr>
          <w:rFonts w:asciiTheme="minorHAnsi" w:hAnsiTheme="minorHAnsi"/>
          <w:sz w:val="24"/>
          <w:lang w:val="en-GB"/>
        </w:rPr>
        <w:t xml:space="preserve">, N.J.J. Ground-based measurements of leaf area index: a review of methods, instruments and current controversies. </w:t>
      </w:r>
      <w:r w:rsidRPr="004327AE">
        <w:rPr>
          <w:rFonts w:asciiTheme="minorHAnsi" w:hAnsiTheme="minorHAnsi"/>
          <w:i/>
          <w:sz w:val="24"/>
          <w:lang w:val="en-GB"/>
        </w:rPr>
        <w:t>Journal of Experimental Botany.</w:t>
      </w:r>
      <w:r w:rsidRPr="004327AE">
        <w:rPr>
          <w:rFonts w:asciiTheme="minorHAnsi" w:hAnsiTheme="minorHAnsi"/>
          <w:sz w:val="24"/>
          <w:lang w:val="en-GB"/>
        </w:rPr>
        <w:t> </w:t>
      </w:r>
      <w:r w:rsidRPr="004327AE">
        <w:rPr>
          <w:rFonts w:asciiTheme="minorHAnsi" w:hAnsiTheme="minorHAnsi"/>
          <w:b/>
          <w:sz w:val="24"/>
          <w:lang w:val="en-GB"/>
        </w:rPr>
        <w:t>54</w:t>
      </w:r>
      <w:r w:rsidRPr="004327AE">
        <w:rPr>
          <w:rFonts w:asciiTheme="minorHAnsi" w:hAnsiTheme="minorHAnsi"/>
          <w:sz w:val="24"/>
          <w:lang w:val="en-GB"/>
        </w:rPr>
        <w:t xml:space="preserve">, 2403-2417 (2003). </w:t>
      </w:r>
    </w:p>
    <w:p w14:paraId="7E76783A" w14:textId="4B1F245D" w:rsidR="00F64790" w:rsidRPr="004327AE" w:rsidRDefault="00F64790" w:rsidP="00940E81">
      <w:pPr>
        <w:pStyle w:val="NoSpacing"/>
        <w:numPr>
          <w:ilvl w:val="0"/>
          <w:numId w:val="29"/>
        </w:numPr>
        <w:jc w:val="both"/>
        <w:rPr>
          <w:rFonts w:asciiTheme="minorHAnsi" w:hAnsiTheme="minorHAnsi"/>
          <w:sz w:val="32"/>
          <w:lang w:val="en-GB"/>
        </w:rPr>
      </w:pPr>
      <w:proofErr w:type="spellStart"/>
      <w:r w:rsidRPr="004327AE">
        <w:rPr>
          <w:rFonts w:asciiTheme="minorHAnsi" w:hAnsiTheme="minorHAnsi"/>
          <w:sz w:val="24"/>
          <w:lang w:val="en-GB"/>
        </w:rPr>
        <w:t>Jonckheere</w:t>
      </w:r>
      <w:proofErr w:type="spellEnd"/>
      <w:r w:rsidRPr="004327AE">
        <w:rPr>
          <w:rFonts w:asciiTheme="minorHAnsi" w:hAnsiTheme="minorHAnsi"/>
          <w:sz w:val="24"/>
          <w:lang w:val="en-GB"/>
        </w:rPr>
        <w:t>, I</w:t>
      </w:r>
      <w:r w:rsidR="004327AE" w:rsidRPr="004327AE">
        <w:rPr>
          <w:rFonts w:asciiTheme="minorHAnsi" w:hAnsiTheme="minorHAnsi"/>
          <w:lang w:val="en-GB"/>
        </w:rPr>
        <w:t xml:space="preserve">. et al. </w:t>
      </w:r>
      <w:r w:rsidRPr="004327AE">
        <w:rPr>
          <w:rFonts w:asciiTheme="minorHAnsi" w:hAnsiTheme="minorHAnsi"/>
          <w:sz w:val="24"/>
          <w:lang w:val="en-GB"/>
        </w:rPr>
        <w:t xml:space="preserve">Review of methods for in situ leaf area index determination. Part I. Theories, sensors, and hemispherical photography. </w:t>
      </w:r>
      <w:r w:rsidRPr="004327AE">
        <w:rPr>
          <w:rFonts w:asciiTheme="minorHAnsi" w:hAnsiTheme="minorHAnsi"/>
          <w:i/>
          <w:sz w:val="24"/>
          <w:lang w:val="en-GB"/>
        </w:rPr>
        <w:t>Agricultural and Forest Meteorology.</w:t>
      </w:r>
      <w:r w:rsidRPr="004327AE">
        <w:rPr>
          <w:rFonts w:asciiTheme="minorHAnsi" w:hAnsiTheme="minorHAnsi"/>
          <w:sz w:val="24"/>
          <w:lang w:val="en-GB"/>
        </w:rPr>
        <w:t xml:space="preserve"> </w:t>
      </w:r>
      <w:r w:rsidRPr="004327AE">
        <w:rPr>
          <w:rFonts w:asciiTheme="minorHAnsi" w:hAnsiTheme="minorHAnsi"/>
          <w:b/>
          <w:sz w:val="24"/>
          <w:lang w:val="en-GB"/>
        </w:rPr>
        <w:t>121</w:t>
      </w:r>
      <w:r w:rsidRPr="004327AE">
        <w:rPr>
          <w:rFonts w:asciiTheme="minorHAnsi" w:hAnsiTheme="minorHAnsi"/>
          <w:sz w:val="24"/>
          <w:lang w:val="en-GB"/>
        </w:rPr>
        <w:t xml:space="preserve"> (1-2), 19-35 (2004). </w:t>
      </w:r>
    </w:p>
    <w:p w14:paraId="21EF4202" w14:textId="3F07D02B" w:rsidR="00F64790" w:rsidRPr="004327AE" w:rsidRDefault="00F64790" w:rsidP="00940E81">
      <w:pPr>
        <w:pStyle w:val="NoSpacing"/>
        <w:numPr>
          <w:ilvl w:val="0"/>
          <w:numId w:val="29"/>
        </w:numPr>
        <w:jc w:val="both"/>
        <w:rPr>
          <w:rFonts w:asciiTheme="minorHAnsi" w:hAnsiTheme="minorHAnsi"/>
          <w:sz w:val="24"/>
          <w:lang w:val="en-GB"/>
        </w:rPr>
      </w:pPr>
      <w:r w:rsidRPr="004327AE">
        <w:rPr>
          <w:rFonts w:asciiTheme="minorHAnsi" w:hAnsiTheme="minorHAnsi"/>
          <w:sz w:val="24"/>
          <w:lang w:val="en-GB"/>
        </w:rPr>
        <w:t xml:space="preserve">Zheng, G., </w:t>
      </w:r>
      <w:proofErr w:type="spellStart"/>
      <w:r w:rsidRPr="004327AE">
        <w:rPr>
          <w:rFonts w:asciiTheme="minorHAnsi" w:hAnsiTheme="minorHAnsi"/>
          <w:sz w:val="24"/>
          <w:lang w:val="en-GB"/>
        </w:rPr>
        <w:t>Moskal</w:t>
      </w:r>
      <w:proofErr w:type="spellEnd"/>
      <w:r w:rsidRPr="004327AE">
        <w:rPr>
          <w:rFonts w:asciiTheme="minorHAnsi" w:hAnsiTheme="minorHAnsi"/>
          <w:sz w:val="24"/>
          <w:lang w:val="en-GB"/>
        </w:rPr>
        <w:t xml:space="preserve">, M. Retrieving leaf area index (LAI) using remote sensing: theories, methods and sensors. </w:t>
      </w:r>
      <w:r w:rsidRPr="004327AE">
        <w:rPr>
          <w:rFonts w:asciiTheme="minorHAnsi" w:hAnsiTheme="minorHAnsi"/>
          <w:i/>
          <w:sz w:val="24"/>
          <w:lang w:val="en-GB"/>
        </w:rPr>
        <w:t>Sensors.</w:t>
      </w:r>
      <w:r w:rsidRPr="004327AE">
        <w:rPr>
          <w:rFonts w:asciiTheme="minorHAnsi" w:hAnsiTheme="minorHAnsi"/>
          <w:sz w:val="24"/>
          <w:lang w:val="en-GB"/>
        </w:rPr>
        <w:t xml:space="preserve"> </w:t>
      </w:r>
      <w:r w:rsidRPr="004327AE">
        <w:rPr>
          <w:rFonts w:asciiTheme="minorHAnsi" w:hAnsiTheme="minorHAnsi"/>
          <w:b/>
          <w:sz w:val="24"/>
          <w:lang w:val="en-GB"/>
        </w:rPr>
        <w:t xml:space="preserve">9 </w:t>
      </w:r>
      <w:r w:rsidRPr="004327AE">
        <w:rPr>
          <w:rFonts w:asciiTheme="minorHAnsi" w:hAnsiTheme="minorHAnsi"/>
          <w:sz w:val="24"/>
          <w:lang w:val="en-GB"/>
        </w:rPr>
        <w:t xml:space="preserve">(4), 2719-2745 (2009). </w:t>
      </w:r>
    </w:p>
    <w:p w14:paraId="72C400CB" w14:textId="7F9220A5" w:rsidR="00F64790" w:rsidRPr="004327AE" w:rsidRDefault="00F64790" w:rsidP="00940E81">
      <w:pPr>
        <w:pStyle w:val="NoSpacing"/>
        <w:numPr>
          <w:ilvl w:val="0"/>
          <w:numId w:val="29"/>
        </w:numPr>
        <w:jc w:val="both"/>
        <w:rPr>
          <w:rFonts w:asciiTheme="minorHAnsi" w:hAnsiTheme="minorHAnsi"/>
          <w:sz w:val="24"/>
          <w:lang w:val="en-GB"/>
        </w:rPr>
      </w:pPr>
      <w:proofErr w:type="spellStart"/>
      <w:r w:rsidRPr="004327AE">
        <w:rPr>
          <w:rFonts w:asciiTheme="minorHAnsi" w:hAnsiTheme="minorHAnsi"/>
          <w:sz w:val="24"/>
          <w:lang w:val="en-GB"/>
        </w:rPr>
        <w:t>Fassnacht</w:t>
      </w:r>
      <w:proofErr w:type="spellEnd"/>
      <w:r w:rsidRPr="004327AE">
        <w:rPr>
          <w:rFonts w:asciiTheme="minorHAnsi" w:hAnsiTheme="minorHAnsi"/>
          <w:sz w:val="24"/>
          <w:lang w:val="en-GB"/>
        </w:rPr>
        <w:t xml:space="preserve">, K.S., Gower, S.T., Norman, J.M., </w:t>
      </w:r>
      <w:proofErr w:type="spellStart"/>
      <w:r w:rsidRPr="004327AE">
        <w:rPr>
          <w:rFonts w:asciiTheme="minorHAnsi" w:hAnsiTheme="minorHAnsi"/>
          <w:sz w:val="24"/>
          <w:lang w:val="en-GB"/>
        </w:rPr>
        <w:t>McMurtrie</w:t>
      </w:r>
      <w:proofErr w:type="spellEnd"/>
      <w:r w:rsidRPr="004327AE">
        <w:rPr>
          <w:rFonts w:asciiTheme="minorHAnsi" w:hAnsiTheme="minorHAnsi"/>
          <w:sz w:val="24"/>
          <w:lang w:val="en-GB"/>
        </w:rPr>
        <w:t xml:space="preserve">, R.E. A comparison of optical and direct methods for estimating foliage surface area index in forests. </w:t>
      </w:r>
      <w:r w:rsidRPr="004327AE">
        <w:rPr>
          <w:rFonts w:asciiTheme="minorHAnsi" w:hAnsiTheme="minorHAnsi"/>
          <w:i/>
          <w:sz w:val="24"/>
          <w:lang w:val="en-GB"/>
        </w:rPr>
        <w:t>Agricultural and Forest Meteorology.</w:t>
      </w:r>
      <w:r w:rsidRPr="004327AE">
        <w:rPr>
          <w:rFonts w:asciiTheme="minorHAnsi" w:hAnsiTheme="minorHAnsi"/>
          <w:sz w:val="24"/>
          <w:lang w:val="en-GB"/>
        </w:rPr>
        <w:t xml:space="preserve"> </w:t>
      </w:r>
      <w:r w:rsidRPr="004327AE">
        <w:rPr>
          <w:rFonts w:asciiTheme="minorHAnsi" w:hAnsiTheme="minorHAnsi"/>
          <w:b/>
          <w:sz w:val="24"/>
          <w:lang w:val="en-GB"/>
        </w:rPr>
        <w:t>71</w:t>
      </w:r>
      <w:r w:rsidRPr="004327AE">
        <w:rPr>
          <w:rFonts w:asciiTheme="minorHAnsi" w:hAnsiTheme="minorHAnsi"/>
          <w:sz w:val="24"/>
          <w:lang w:val="en-GB"/>
        </w:rPr>
        <w:t xml:space="preserve"> (1-2), 183-207 (1994). </w:t>
      </w:r>
    </w:p>
    <w:p w14:paraId="645F632E" w14:textId="586AE5AE" w:rsidR="00F64790" w:rsidRPr="004327AE" w:rsidRDefault="00F64790" w:rsidP="00940E81">
      <w:pPr>
        <w:pStyle w:val="NoSpacing"/>
        <w:numPr>
          <w:ilvl w:val="0"/>
          <w:numId w:val="29"/>
        </w:numPr>
        <w:jc w:val="both"/>
        <w:rPr>
          <w:rFonts w:asciiTheme="minorHAnsi" w:hAnsiTheme="minorHAnsi"/>
          <w:sz w:val="28"/>
          <w:lang w:val="en-GB"/>
        </w:rPr>
      </w:pPr>
      <w:r w:rsidRPr="004327AE">
        <w:rPr>
          <w:rFonts w:asciiTheme="minorHAnsi" w:hAnsiTheme="minorHAnsi"/>
          <w:sz w:val="24"/>
          <w:lang w:val="en-GB"/>
        </w:rPr>
        <w:t xml:space="preserve">Gower, S.T., </w:t>
      </w:r>
      <w:proofErr w:type="spellStart"/>
      <w:r w:rsidRPr="004327AE">
        <w:rPr>
          <w:rFonts w:asciiTheme="minorHAnsi" w:hAnsiTheme="minorHAnsi"/>
          <w:sz w:val="24"/>
          <w:lang w:val="en-GB"/>
        </w:rPr>
        <w:t>Kucharik</w:t>
      </w:r>
      <w:proofErr w:type="spellEnd"/>
      <w:r w:rsidRPr="004327AE">
        <w:rPr>
          <w:rFonts w:asciiTheme="minorHAnsi" w:hAnsiTheme="minorHAnsi"/>
          <w:sz w:val="24"/>
          <w:lang w:val="en-GB"/>
        </w:rPr>
        <w:t xml:space="preserve">, C.J., Norman, J.M. Direct and indirect estimation of leaf area index, </w:t>
      </w:r>
      <w:proofErr w:type="spellStart"/>
      <w:r w:rsidRPr="004327AE">
        <w:rPr>
          <w:rFonts w:asciiTheme="minorHAnsi" w:hAnsiTheme="minorHAnsi"/>
          <w:sz w:val="24"/>
          <w:lang w:val="en-GB"/>
        </w:rPr>
        <w:t>fAPAR</w:t>
      </w:r>
      <w:proofErr w:type="spellEnd"/>
      <w:r w:rsidRPr="004327AE">
        <w:rPr>
          <w:rFonts w:asciiTheme="minorHAnsi" w:hAnsiTheme="minorHAnsi"/>
          <w:sz w:val="24"/>
          <w:lang w:val="en-GB"/>
        </w:rPr>
        <w:t xml:space="preserve">, and net primary production of terrestrial ecosystems. </w:t>
      </w:r>
      <w:r w:rsidRPr="004327AE">
        <w:rPr>
          <w:rFonts w:asciiTheme="minorHAnsi" w:hAnsiTheme="minorHAnsi"/>
          <w:i/>
          <w:sz w:val="24"/>
          <w:lang w:val="en-GB"/>
        </w:rPr>
        <w:t>Remote Sensing of Environment.</w:t>
      </w:r>
      <w:r w:rsidRPr="004327AE">
        <w:rPr>
          <w:rFonts w:asciiTheme="minorHAnsi" w:hAnsiTheme="minorHAnsi"/>
          <w:sz w:val="24"/>
          <w:lang w:val="en-GB"/>
        </w:rPr>
        <w:t xml:space="preserve"> </w:t>
      </w:r>
      <w:r w:rsidRPr="004327AE">
        <w:rPr>
          <w:rFonts w:asciiTheme="minorHAnsi" w:hAnsiTheme="minorHAnsi"/>
          <w:b/>
          <w:sz w:val="24"/>
          <w:lang w:val="en-GB"/>
        </w:rPr>
        <w:t>70</w:t>
      </w:r>
      <w:r w:rsidRPr="004327AE">
        <w:rPr>
          <w:rFonts w:asciiTheme="minorHAnsi" w:hAnsiTheme="minorHAnsi"/>
          <w:sz w:val="24"/>
          <w:lang w:val="en-GB"/>
        </w:rPr>
        <w:t xml:space="preserve"> (1), 29-51 (1999). </w:t>
      </w:r>
    </w:p>
    <w:p w14:paraId="3A6CCA3B" w14:textId="2838675A" w:rsidR="00F64790" w:rsidRPr="004327AE" w:rsidRDefault="00F64790" w:rsidP="00940E81">
      <w:pPr>
        <w:pStyle w:val="NoSpacing"/>
        <w:numPr>
          <w:ilvl w:val="0"/>
          <w:numId w:val="29"/>
        </w:numPr>
        <w:jc w:val="both"/>
        <w:rPr>
          <w:rFonts w:asciiTheme="minorHAnsi" w:hAnsiTheme="minorHAnsi"/>
          <w:sz w:val="28"/>
          <w:lang w:val="en-GB"/>
        </w:rPr>
      </w:pPr>
      <w:proofErr w:type="spellStart"/>
      <w:r w:rsidRPr="004327AE">
        <w:rPr>
          <w:rFonts w:asciiTheme="minorHAnsi" w:hAnsiTheme="minorHAnsi"/>
          <w:sz w:val="24"/>
          <w:lang w:val="en-GB"/>
        </w:rPr>
        <w:t>Chason</w:t>
      </w:r>
      <w:proofErr w:type="spellEnd"/>
      <w:r w:rsidRPr="004327AE">
        <w:rPr>
          <w:rFonts w:asciiTheme="minorHAnsi" w:hAnsiTheme="minorHAnsi"/>
          <w:sz w:val="24"/>
          <w:lang w:val="en-GB"/>
        </w:rPr>
        <w:t xml:space="preserve">, J.W., </w:t>
      </w:r>
      <w:proofErr w:type="spellStart"/>
      <w:r w:rsidRPr="004327AE">
        <w:rPr>
          <w:rFonts w:asciiTheme="minorHAnsi" w:hAnsiTheme="minorHAnsi"/>
          <w:sz w:val="24"/>
          <w:lang w:val="en-GB"/>
        </w:rPr>
        <w:t>Baldocchi</w:t>
      </w:r>
      <w:proofErr w:type="spellEnd"/>
      <w:r w:rsidRPr="004327AE">
        <w:rPr>
          <w:rFonts w:asciiTheme="minorHAnsi" w:hAnsiTheme="minorHAnsi"/>
          <w:sz w:val="24"/>
          <w:lang w:val="en-GB"/>
        </w:rPr>
        <w:t xml:space="preserve">, D.D., Huston, M.A. A comparison of direct and indirect methods for estimating forest canopy leaf area. </w:t>
      </w:r>
      <w:r w:rsidRPr="004327AE">
        <w:rPr>
          <w:rFonts w:asciiTheme="minorHAnsi" w:hAnsiTheme="minorHAnsi"/>
          <w:i/>
          <w:sz w:val="24"/>
          <w:lang w:val="en-GB"/>
        </w:rPr>
        <w:t>Agricultural and Forest Meteorology.</w:t>
      </w:r>
      <w:r w:rsidRPr="004327AE">
        <w:rPr>
          <w:rFonts w:asciiTheme="minorHAnsi" w:hAnsiTheme="minorHAnsi"/>
          <w:sz w:val="24"/>
          <w:lang w:val="en-GB"/>
        </w:rPr>
        <w:t> </w:t>
      </w:r>
      <w:r w:rsidRPr="004327AE">
        <w:rPr>
          <w:rFonts w:asciiTheme="minorHAnsi" w:hAnsiTheme="minorHAnsi"/>
          <w:b/>
          <w:sz w:val="24"/>
          <w:lang w:val="en-GB"/>
        </w:rPr>
        <w:t>57</w:t>
      </w:r>
      <w:r w:rsidRPr="004327AE">
        <w:rPr>
          <w:rFonts w:asciiTheme="minorHAnsi" w:hAnsiTheme="minorHAnsi"/>
          <w:sz w:val="24"/>
          <w:lang w:val="en-GB"/>
        </w:rPr>
        <w:t xml:space="preserve"> (1-3), 107-128 (1991). </w:t>
      </w:r>
    </w:p>
    <w:p w14:paraId="7A971033" w14:textId="02CEBB4D" w:rsidR="00F64790" w:rsidRPr="004327AE" w:rsidRDefault="00F64790" w:rsidP="00940E81">
      <w:pPr>
        <w:widowControl/>
        <w:numPr>
          <w:ilvl w:val="0"/>
          <w:numId w:val="29"/>
        </w:numPr>
        <w:autoSpaceDE/>
        <w:autoSpaceDN/>
        <w:adjustRightInd/>
        <w:ind w:left="714" w:hanging="357"/>
        <w:rPr>
          <w:rFonts w:asciiTheme="minorHAnsi" w:hAnsiTheme="minorHAnsi"/>
          <w:color w:val="auto"/>
          <w:lang w:val="en-GB"/>
        </w:rPr>
      </w:pPr>
      <w:r w:rsidRPr="004327AE">
        <w:rPr>
          <w:rFonts w:asciiTheme="minorHAnsi" w:hAnsiTheme="minorHAnsi" w:cs="Times New Roman"/>
          <w:color w:val="auto"/>
          <w:lang w:val="en-GB"/>
        </w:rPr>
        <w:t xml:space="preserve">Eriksson, H., </w:t>
      </w:r>
      <w:proofErr w:type="spellStart"/>
      <w:r w:rsidRPr="004327AE">
        <w:rPr>
          <w:rFonts w:asciiTheme="minorHAnsi" w:hAnsiTheme="minorHAnsi" w:cs="Times New Roman"/>
          <w:color w:val="auto"/>
          <w:lang w:val="en-GB"/>
        </w:rPr>
        <w:t>Eklundh</w:t>
      </w:r>
      <w:proofErr w:type="spellEnd"/>
      <w:r w:rsidRPr="004327AE">
        <w:rPr>
          <w:rFonts w:asciiTheme="minorHAnsi" w:hAnsiTheme="minorHAnsi" w:cs="Times New Roman"/>
          <w:color w:val="auto"/>
          <w:lang w:val="en-GB"/>
        </w:rPr>
        <w:t xml:space="preserve">, L., Hall, K., </w:t>
      </w:r>
      <w:proofErr w:type="spellStart"/>
      <w:r w:rsidRPr="004327AE">
        <w:rPr>
          <w:rFonts w:asciiTheme="minorHAnsi" w:hAnsiTheme="minorHAnsi" w:cs="Times New Roman"/>
          <w:color w:val="auto"/>
          <w:lang w:val="en-GB"/>
        </w:rPr>
        <w:t>Lindroth</w:t>
      </w:r>
      <w:proofErr w:type="spellEnd"/>
      <w:r w:rsidRPr="004327AE">
        <w:rPr>
          <w:rFonts w:asciiTheme="minorHAnsi" w:hAnsiTheme="minorHAnsi" w:cs="Times New Roman"/>
          <w:color w:val="auto"/>
          <w:lang w:val="en-GB"/>
        </w:rPr>
        <w:t xml:space="preserve">, A. Estimating LAI in deciduous forest stands. </w:t>
      </w:r>
      <w:r w:rsidRPr="004327AE">
        <w:rPr>
          <w:rFonts w:asciiTheme="minorHAnsi" w:hAnsiTheme="minorHAnsi" w:cs="Times New Roman"/>
          <w:i/>
          <w:color w:val="auto"/>
          <w:lang w:val="en-GB"/>
        </w:rPr>
        <w:t>Agricultural and Forest Meteorology.</w:t>
      </w:r>
      <w:r w:rsidRPr="004327AE">
        <w:rPr>
          <w:rFonts w:asciiTheme="minorHAnsi" w:hAnsiTheme="minorHAnsi" w:cs="Times New Roman"/>
          <w:color w:val="auto"/>
          <w:lang w:val="en-GB"/>
        </w:rPr>
        <w:t xml:space="preserve"> </w:t>
      </w:r>
      <w:r w:rsidRPr="004327AE">
        <w:rPr>
          <w:rFonts w:asciiTheme="minorHAnsi" w:hAnsiTheme="minorHAnsi" w:cs="Times New Roman"/>
          <w:b/>
          <w:color w:val="auto"/>
          <w:lang w:val="en-GB"/>
        </w:rPr>
        <w:t>129</w:t>
      </w:r>
      <w:r w:rsidRPr="004327AE">
        <w:rPr>
          <w:rFonts w:asciiTheme="minorHAnsi" w:hAnsiTheme="minorHAnsi" w:cs="Times New Roman"/>
          <w:color w:val="auto"/>
          <w:lang w:val="en-GB"/>
        </w:rPr>
        <w:t xml:space="preserve"> (1-2), 27-37 (2005). </w:t>
      </w:r>
    </w:p>
    <w:p w14:paraId="10555B68" w14:textId="4513BEC4" w:rsidR="00F64790" w:rsidRPr="004327AE" w:rsidRDefault="00F64790" w:rsidP="00940E81">
      <w:pPr>
        <w:widowControl/>
        <w:numPr>
          <w:ilvl w:val="0"/>
          <w:numId w:val="29"/>
        </w:numPr>
        <w:autoSpaceDE/>
        <w:autoSpaceDN/>
        <w:adjustRightInd/>
        <w:ind w:left="714" w:hanging="357"/>
        <w:rPr>
          <w:rFonts w:asciiTheme="minorHAnsi" w:hAnsiTheme="minorHAnsi" w:cs="Times New Roman"/>
          <w:color w:val="auto"/>
          <w:sz w:val="28"/>
          <w:lang w:val="en-GB"/>
        </w:rPr>
      </w:pPr>
      <w:proofErr w:type="spellStart"/>
      <w:r w:rsidRPr="004327AE">
        <w:rPr>
          <w:rFonts w:cs="Times New Roman"/>
          <w:color w:val="auto"/>
          <w:lang w:val="en-GB"/>
        </w:rPr>
        <w:lastRenderedPageBreak/>
        <w:t>Ukonmaanaho</w:t>
      </w:r>
      <w:proofErr w:type="spellEnd"/>
      <w:r w:rsidRPr="004327AE">
        <w:rPr>
          <w:rFonts w:cs="Times New Roman"/>
          <w:color w:val="auto"/>
          <w:lang w:val="en-GB"/>
        </w:rPr>
        <w:t xml:space="preserve">, L., Pitman, R., </w:t>
      </w:r>
      <w:proofErr w:type="spellStart"/>
      <w:r w:rsidRPr="004327AE">
        <w:rPr>
          <w:rFonts w:cs="Times New Roman"/>
          <w:color w:val="auto"/>
          <w:lang w:val="en-GB"/>
        </w:rPr>
        <w:t>Bastrup</w:t>
      </w:r>
      <w:proofErr w:type="spellEnd"/>
      <w:r w:rsidRPr="004327AE">
        <w:rPr>
          <w:rFonts w:cs="Times New Roman"/>
          <w:color w:val="auto"/>
          <w:lang w:val="en-GB"/>
        </w:rPr>
        <w:t xml:space="preserve">-Birk, A., </w:t>
      </w:r>
      <w:proofErr w:type="spellStart"/>
      <w:r w:rsidRPr="004327AE">
        <w:rPr>
          <w:rFonts w:cs="Times New Roman"/>
          <w:color w:val="auto"/>
          <w:lang w:val="en-GB"/>
        </w:rPr>
        <w:t>Bréda</w:t>
      </w:r>
      <w:proofErr w:type="spellEnd"/>
      <w:r w:rsidRPr="004327AE">
        <w:rPr>
          <w:rFonts w:cs="Times New Roman"/>
          <w:color w:val="auto"/>
          <w:lang w:val="en-GB"/>
        </w:rPr>
        <w:t xml:space="preserve">, N.J.J., </w:t>
      </w:r>
      <w:proofErr w:type="spellStart"/>
      <w:r w:rsidRPr="004327AE">
        <w:rPr>
          <w:rFonts w:cs="Times New Roman"/>
          <w:color w:val="auto"/>
          <w:lang w:val="en-GB"/>
        </w:rPr>
        <w:t>Rautio</w:t>
      </w:r>
      <w:proofErr w:type="spellEnd"/>
      <w:r w:rsidRPr="004327AE">
        <w:rPr>
          <w:rFonts w:cs="Times New Roman"/>
          <w:color w:val="auto"/>
          <w:lang w:val="en-GB"/>
        </w:rPr>
        <w:t>, P. Sampling and analysis of litterfall.</w:t>
      </w:r>
      <w:r w:rsidR="00111940" w:rsidRPr="004327AE">
        <w:rPr>
          <w:rFonts w:cs="Times New Roman"/>
          <w:color w:val="auto"/>
          <w:lang w:val="en-GB"/>
        </w:rPr>
        <w:t xml:space="preserve"> Manual Part XIII.</w:t>
      </w:r>
      <w:r w:rsidRPr="004327AE">
        <w:rPr>
          <w:rFonts w:cs="Times New Roman"/>
          <w:color w:val="auto"/>
          <w:lang w:val="en-GB"/>
        </w:rPr>
        <w:t xml:space="preserve"> In: UNECE ICP Forests Programme Co-ordinating Centre (ed.): Manual on methods and criteria for harmonized sampling, assessment, monitoring and analysis of the effects of air pollution on forests. </w:t>
      </w:r>
      <w:proofErr w:type="spellStart"/>
      <w:r w:rsidRPr="004327AE">
        <w:rPr>
          <w:rFonts w:cs="Times New Roman"/>
          <w:color w:val="auto"/>
          <w:lang w:val="en-GB"/>
        </w:rPr>
        <w:t>Thünen</w:t>
      </w:r>
      <w:proofErr w:type="spellEnd"/>
      <w:r w:rsidRPr="004327AE">
        <w:rPr>
          <w:rFonts w:cs="Times New Roman"/>
          <w:color w:val="auto"/>
          <w:lang w:val="en-GB"/>
        </w:rPr>
        <w:t xml:space="preserve"> Institute for Forest Ecosystems, Eberswalde, Germany (2016)</w:t>
      </w:r>
      <w:r w:rsidR="004327AE" w:rsidRPr="004327AE">
        <w:rPr>
          <w:rFonts w:cs="Times New Roman"/>
          <w:color w:val="auto"/>
          <w:lang w:val="en-GB"/>
        </w:rPr>
        <w:t>.</w:t>
      </w:r>
    </w:p>
    <w:p w14:paraId="35A06765" w14:textId="36E817F3" w:rsidR="00F64790" w:rsidRPr="004327AE" w:rsidRDefault="00F64790" w:rsidP="00940E81">
      <w:pPr>
        <w:pStyle w:val="NoSpacing"/>
        <w:numPr>
          <w:ilvl w:val="0"/>
          <w:numId w:val="29"/>
        </w:numPr>
        <w:jc w:val="both"/>
        <w:rPr>
          <w:rFonts w:ascii="Calibri" w:eastAsia="Calibri" w:hAnsi="Calibri"/>
          <w:sz w:val="24"/>
          <w:lang w:val="en-GB" w:eastAsia="en-US"/>
        </w:rPr>
      </w:pPr>
      <w:r w:rsidRPr="004327AE">
        <w:rPr>
          <w:rFonts w:ascii="Calibri" w:hAnsi="Calibri"/>
          <w:sz w:val="24"/>
          <w:lang w:val="en-GB"/>
        </w:rPr>
        <w:t xml:space="preserve">McShane, M.C., </w:t>
      </w:r>
      <w:proofErr w:type="spellStart"/>
      <w:r w:rsidRPr="004327AE">
        <w:rPr>
          <w:rFonts w:ascii="Calibri" w:hAnsi="Calibri"/>
          <w:sz w:val="24"/>
          <w:lang w:val="en-GB"/>
        </w:rPr>
        <w:t>Carlile</w:t>
      </w:r>
      <w:proofErr w:type="spellEnd"/>
      <w:r w:rsidRPr="004327AE">
        <w:rPr>
          <w:rFonts w:ascii="Calibri" w:hAnsi="Calibri"/>
          <w:sz w:val="24"/>
          <w:lang w:val="en-GB"/>
        </w:rPr>
        <w:t xml:space="preserve">, D.W., Hinds, W.T. The effect of collector size on forest litter-fall collection and analysis. </w:t>
      </w:r>
      <w:r w:rsidRPr="004327AE">
        <w:rPr>
          <w:rFonts w:ascii="Calibri" w:hAnsi="Calibri"/>
          <w:i/>
          <w:sz w:val="24"/>
          <w:lang w:val="en-GB"/>
        </w:rPr>
        <w:t>Canadian Journal of Forest Research.</w:t>
      </w:r>
      <w:r w:rsidRPr="004327AE">
        <w:rPr>
          <w:rFonts w:ascii="Calibri" w:hAnsi="Calibri"/>
          <w:sz w:val="24"/>
          <w:lang w:val="en-GB"/>
        </w:rPr>
        <w:t xml:space="preserve"> </w:t>
      </w:r>
      <w:r w:rsidRPr="004327AE">
        <w:rPr>
          <w:rFonts w:ascii="Calibri" w:hAnsi="Calibri"/>
          <w:b/>
          <w:sz w:val="24"/>
          <w:lang w:val="en-GB"/>
        </w:rPr>
        <w:t>13</w:t>
      </w:r>
      <w:r w:rsidRPr="004327AE">
        <w:rPr>
          <w:rFonts w:ascii="Calibri" w:hAnsi="Calibri"/>
          <w:sz w:val="24"/>
          <w:lang w:val="en-GB"/>
        </w:rPr>
        <w:t xml:space="preserve"> (6), 1037-1042 (1993). </w:t>
      </w:r>
    </w:p>
    <w:p w14:paraId="65AB5386" w14:textId="54E2F93A" w:rsidR="00F64790" w:rsidRPr="004327AE" w:rsidRDefault="00F64790" w:rsidP="00940E81">
      <w:pPr>
        <w:widowControl/>
        <w:numPr>
          <w:ilvl w:val="0"/>
          <w:numId w:val="29"/>
        </w:numPr>
        <w:autoSpaceDE/>
        <w:autoSpaceDN/>
        <w:adjustRightInd/>
        <w:ind w:left="714" w:hanging="357"/>
        <w:rPr>
          <w:color w:val="auto"/>
          <w:lang w:val="en-GB"/>
        </w:rPr>
      </w:pPr>
      <w:r w:rsidRPr="004327AE">
        <w:rPr>
          <w:color w:val="auto"/>
          <w:lang w:val="en-GB"/>
        </w:rPr>
        <w:t xml:space="preserve">Battaglia, M., Cherry, M., Beadle, C., Sands, P., </w:t>
      </w:r>
      <w:proofErr w:type="spellStart"/>
      <w:r w:rsidRPr="004327AE">
        <w:rPr>
          <w:color w:val="auto"/>
          <w:lang w:val="en-GB"/>
        </w:rPr>
        <w:t>Hingston</w:t>
      </w:r>
      <w:proofErr w:type="spellEnd"/>
      <w:r w:rsidRPr="004327AE">
        <w:rPr>
          <w:color w:val="auto"/>
          <w:lang w:val="en-GB"/>
        </w:rPr>
        <w:t xml:space="preserve">, A. Prediction of leaf area index in eucalypt plantations: effects of water stress and temperature. </w:t>
      </w:r>
      <w:r w:rsidRPr="004327AE">
        <w:rPr>
          <w:i/>
          <w:color w:val="auto"/>
          <w:lang w:val="en-GB"/>
        </w:rPr>
        <w:t>Tree Physiology.</w:t>
      </w:r>
      <w:r w:rsidRPr="004327AE">
        <w:rPr>
          <w:color w:val="auto"/>
          <w:lang w:val="en-GB"/>
        </w:rPr>
        <w:t xml:space="preserve"> </w:t>
      </w:r>
      <w:r w:rsidRPr="004327AE">
        <w:rPr>
          <w:b/>
          <w:color w:val="auto"/>
          <w:lang w:val="en-GB"/>
        </w:rPr>
        <w:t xml:space="preserve">18 </w:t>
      </w:r>
      <w:r w:rsidRPr="004327AE">
        <w:rPr>
          <w:color w:val="auto"/>
          <w:lang w:val="en-GB"/>
        </w:rPr>
        <w:t xml:space="preserve">(8-9), 521-528 (1998). </w:t>
      </w:r>
    </w:p>
    <w:p w14:paraId="78B0209B" w14:textId="0B533894" w:rsidR="00F64790" w:rsidRPr="004327AE" w:rsidRDefault="00F64790" w:rsidP="00940E81">
      <w:pPr>
        <w:widowControl/>
        <w:numPr>
          <w:ilvl w:val="0"/>
          <w:numId w:val="29"/>
        </w:numPr>
        <w:autoSpaceDE/>
        <w:autoSpaceDN/>
        <w:adjustRightInd/>
        <w:ind w:left="714" w:hanging="357"/>
        <w:rPr>
          <w:rFonts w:asciiTheme="minorHAnsi" w:hAnsiTheme="minorHAnsi"/>
          <w:color w:val="auto"/>
          <w:lang w:val="en-GB"/>
        </w:rPr>
      </w:pPr>
      <w:proofErr w:type="spellStart"/>
      <w:r w:rsidRPr="004327AE">
        <w:rPr>
          <w:rFonts w:cs="Times New Roman"/>
          <w:color w:val="auto"/>
          <w:lang w:val="en-GB"/>
        </w:rPr>
        <w:t>Dufrêne</w:t>
      </w:r>
      <w:proofErr w:type="spellEnd"/>
      <w:r w:rsidRPr="004327AE">
        <w:rPr>
          <w:rFonts w:cs="Times New Roman"/>
          <w:color w:val="auto"/>
          <w:lang w:val="en-GB"/>
        </w:rPr>
        <w:t xml:space="preserve">, E., </w:t>
      </w:r>
      <w:proofErr w:type="spellStart"/>
      <w:r w:rsidRPr="004327AE">
        <w:rPr>
          <w:rFonts w:cs="Times New Roman"/>
          <w:color w:val="auto"/>
          <w:lang w:val="en-GB"/>
        </w:rPr>
        <w:t>Bréda</w:t>
      </w:r>
      <w:proofErr w:type="spellEnd"/>
      <w:r w:rsidRPr="004327AE">
        <w:rPr>
          <w:rFonts w:cs="Times New Roman"/>
          <w:color w:val="auto"/>
          <w:lang w:val="en-GB"/>
        </w:rPr>
        <w:t xml:space="preserve">, N.J.J. Estimation of deciduous forest leaf area index using direct and indirect methods. </w:t>
      </w:r>
      <w:proofErr w:type="spellStart"/>
      <w:r w:rsidRPr="004327AE">
        <w:rPr>
          <w:rFonts w:cs="Times New Roman"/>
          <w:i/>
          <w:color w:val="auto"/>
          <w:lang w:val="en-GB"/>
        </w:rPr>
        <w:t>Oecologia</w:t>
      </w:r>
      <w:proofErr w:type="spellEnd"/>
      <w:r w:rsidRPr="004327AE">
        <w:rPr>
          <w:rFonts w:cs="Times New Roman"/>
          <w:i/>
          <w:color w:val="auto"/>
          <w:lang w:val="en-GB"/>
        </w:rPr>
        <w:t>.</w:t>
      </w:r>
      <w:r w:rsidRPr="004327AE">
        <w:rPr>
          <w:rFonts w:cs="Times New Roman"/>
          <w:color w:val="auto"/>
          <w:lang w:val="en-GB"/>
        </w:rPr>
        <w:t xml:space="preserve"> </w:t>
      </w:r>
      <w:r w:rsidRPr="004327AE">
        <w:rPr>
          <w:rFonts w:cs="Times New Roman"/>
          <w:b/>
          <w:color w:val="auto"/>
          <w:lang w:val="en-GB"/>
        </w:rPr>
        <w:t>104</w:t>
      </w:r>
      <w:r w:rsidRPr="004327AE">
        <w:rPr>
          <w:rFonts w:cs="Times New Roman"/>
          <w:color w:val="auto"/>
          <w:lang w:val="en-GB"/>
        </w:rPr>
        <w:t xml:space="preserve"> (2), 156-162 (1995). </w:t>
      </w:r>
    </w:p>
    <w:p w14:paraId="17DFCDDA" w14:textId="56A16307" w:rsidR="00F64790" w:rsidRPr="004327AE" w:rsidRDefault="00F64790" w:rsidP="00940E81">
      <w:pPr>
        <w:widowControl/>
        <w:numPr>
          <w:ilvl w:val="0"/>
          <w:numId w:val="29"/>
        </w:numPr>
        <w:autoSpaceDE/>
        <w:autoSpaceDN/>
        <w:adjustRightInd/>
        <w:ind w:left="714" w:hanging="357"/>
        <w:rPr>
          <w:rFonts w:asciiTheme="minorHAnsi" w:hAnsiTheme="minorHAnsi"/>
          <w:color w:val="auto"/>
          <w:lang w:val="en-GB"/>
        </w:rPr>
      </w:pPr>
      <w:r w:rsidRPr="004327AE">
        <w:rPr>
          <w:color w:val="auto"/>
          <w:lang w:val="en-GB"/>
        </w:rPr>
        <w:t>Fleck, S</w:t>
      </w:r>
      <w:r w:rsidR="004327AE" w:rsidRPr="004327AE">
        <w:rPr>
          <w:rFonts w:asciiTheme="minorHAnsi" w:hAnsiTheme="minorHAnsi"/>
          <w:color w:val="auto"/>
          <w:lang w:val="en-GB"/>
        </w:rPr>
        <w:t xml:space="preserve">. et al. </w:t>
      </w:r>
      <w:r w:rsidRPr="004327AE">
        <w:rPr>
          <w:color w:val="auto"/>
          <w:lang w:val="en-GB"/>
        </w:rPr>
        <w:t xml:space="preserve">Leaf area measurements. Manual Part XVII. In: UNECE ICP Forests Programme Co-ordinating Centre (Ed.) Manual of methods and criteria for harmonized sampling, assessment, monitoring and analysis of the effects of air pollution on forests. </w:t>
      </w:r>
      <w:proofErr w:type="spellStart"/>
      <w:r w:rsidRPr="004327AE">
        <w:rPr>
          <w:color w:val="auto"/>
          <w:lang w:val="en-GB"/>
        </w:rPr>
        <w:t>Thünen</w:t>
      </w:r>
      <w:proofErr w:type="spellEnd"/>
      <w:r w:rsidRPr="004327AE">
        <w:rPr>
          <w:color w:val="auto"/>
          <w:lang w:val="en-GB"/>
        </w:rPr>
        <w:t xml:space="preserve"> Institute of Forest Ecosystems, Eberswalde, Germany (2016).</w:t>
      </w:r>
    </w:p>
    <w:p w14:paraId="7FE8DB44" w14:textId="6816E9D1" w:rsidR="00F64790" w:rsidRPr="004327AE" w:rsidRDefault="00F64790" w:rsidP="00940E81">
      <w:pPr>
        <w:pStyle w:val="NoSpacing"/>
        <w:numPr>
          <w:ilvl w:val="0"/>
          <w:numId w:val="29"/>
        </w:numPr>
        <w:ind w:left="714" w:hanging="357"/>
        <w:jc w:val="both"/>
        <w:rPr>
          <w:rFonts w:ascii="Calibri" w:hAnsi="Calibri"/>
          <w:sz w:val="24"/>
          <w:lang w:val="en-GB"/>
        </w:rPr>
      </w:pPr>
      <w:proofErr w:type="spellStart"/>
      <w:r w:rsidRPr="004327AE">
        <w:rPr>
          <w:rFonts w:ascii="Calibri" w:hAnsi="Calibri"/>
          <w:sz w:val="24"/>
          <w:lang w:val="en-GB"/>
        </w:rPr>
        <w:t>Fellner</w:t>
      </w:r>
      <w:proofErr w:type="spellEnd"/>
      <w:r w:rsidRPr="004327AE">
        <w:rPr>
          <w:rFonts w:ascii="Calibri" w:hAnsi="Calibri"/>
          <w:sz w:val="24"/>
          <w:lang w:val="en-GB"/>
        </w:rPr>
        <w:t xml:space="preserve">, H., </w:t>
      </w:r>
      <w:proofErr w:type="spellStart"/>
      <w:r w:rsidRPr="004327AE">
        <w:rPr>
          <w:rFonts w:ascii="Calibri" w:hAnsi="Calibri"/>
          <w:sz w:val="24"/>
          <w:lang w:val="en-GB"/>
        </w:rPr>
        <w:t>Dirnberger</w:t>
      </w:r>
      <w:proofErr w:type="spellEnd"/>
      <w:r w:rsidRPr="004327AE">
        <w:rPr>
          <w:rFonts w:ascii="Calibri" w:hAnsi="Calibri"/>
          <w:sz w:val="24"/>
          <w:lang w:val="en-GB"/>
        </w:rPr>
        <w:t xml:space="preserve">, G.F., </w:t>
      </w:r>
      <w:proofErr w:type="spellStart"/>
      <w:r w:rsidRPr="004327AE">
        <w:rPr>
          <w:rFonts w:ascii="Calibri" w:hAnsi="Calibri"/>
          <w:sz w:val="24"/>
          <w:lang w:val="en-GB"/>
        </w:rPr>
        <w:t>Sterba</w:t>
      </w:r>
      <w:proofErr w:type="spellEnd"/>
      <w:r w:rsidRPr="004327AE">
        <w:rPr>
          <w:rFonts w:ascii="Calibri" w:hAnsi="Calibri"/>
          <w:sz w:val="24"/>
          <w:lang w:val="en-GB"/>
        </w:rPr>
        <w:t>, H. Specific leaf area of European larch (</w:t>
      </w:r>
      <w:proofErr w:type="spellStart"/>
      <w:r w:rsidRPr="004327AE">
        <w:rPr>
          <w:rFonts w:ascii="Calibri" w:hAnsi="Calibri"/>
          <w:i/>
          <w:sz w:val="24"/>
          <w:lang w:val="en-GB"/>
        </w:rPr>
        <w:t>Larix</w:t>
      </w:r>
      <w:proofErr w:type="spellEnd"/>
      <w:r w:rsidRPr="004327AE">
        <w:rPr>
          <w:rFonts w:ascii="Calibri" w:hAnsi="Calibri"/>
          <w:i/>
          <w:sz w:val="24"/>
          <w:lang w:val="en-GB"/>
        </w:rPr>
        <w:t xml:space="preserve"> decidua </w:t>
      </w:r>
      <w:r w:rsidRPr="004327AE">
        <w:rPr>
          <w:rFonts w:ascii="Calibri" w:hAnsi="Calibri"/>
          <w:sz w:val="24"/>
          <w:lang w:val="en-GB"/>
        </w:rPr>
        <w:t xml:space="preserve">Mill.). </w:t>
      </w:r>
      <w:r w:rsidRPr="004327AE">
        <w:rPr>
          <w:rFonts w:ascii="Calibri" w:hAnsi="Calibri"/>
          <w:i/>
          <w:sz w:val="24"/>
          <w:lang w:val="en-GB"/>
        </w:rPr>
        <w:t>Trees-Structure and Function.</w:t>
      </w:r>
      <w:r w:rsidRPr="004327AE">
        <w:rPr>
          <w:rFonts w:ascii="Calibri" w:hAnsi="Calibri"/>
          <w:sz w:val="24"/>
          <w:lang w:val="en-GB"/>
        </w:rPr>
        <w:t xml:space="preserve"> </w:t>
      </w:r>
      <w:r w:rsidRPr="004327AE">
        <w:rPr>
          <w:rFonts w:ascii="Calibri" w:hAnsi="Calibri"/>
          <w:b/>
          <w:sz w:val="24"/>
          <w:lang w:val="en-GB"/>
        </w:rPr>
        <w:t>30</w:t>
      </w:r>
      <w:r w:rsidRPr="004327AE">
        <w:rPr>
          <w:rFonts w:ascii="Calibri" w:hAnsi="Calibri"/>
          <w:sz w:val="24"/>
          <w:lang w:val="en-GB"/>
        </w:rPr>
        <w:t xml:space="preserve"> (4), 1237-1244</w:t>
      </w:r>
      <w:r w:rsidR="002E412C" w:rsidRPr="004327AE">
        <w:rPr>
          <w:rFonts w:ascii="Calibri" w:hAnsi="Calibri"/>
          <w:sz w:val="24"/>
          <w:lang w:val="en-GB"/>
        </w:rPr>
        <w:t xml:space="preserve"> (2016)</w:t>
      </w:r>
      <w:r w:rsidRPr="004327AE">
        <w:rPr>
          <w:rFonts w:ascii="Calibri" w:hAnsi="Calibri"/>
          <w:sz w:val="24"/>
          <w:lang w:val="en-GB"/>
        </w:rPr>
        <w:t xml:space="preserve">. </w:t>
      </w:r>
    </w:p>
    <w:p w14:paraId="2330ACF3" w14:textId="35B45307" w:rsidR="00F64790" w:rsidRPr="004327AE" w:rsidRDefault="00F64790" w:rsidP="00940E81">
      <w:pPr>
        <w:pStyle w:val="NoSpacing"/>
        <w:numPr>
          <w:ilvl w:val="0"/>
          <w:numId w:val="29"/>
        </w:numPr>
        <w:jc w:val="both"/>
        <w:rPr>
          <w:rFonts w:ascii="Calibri" w:eastAsia="Calibri" w:hAnsi="Calibri"/>
          <w:sz w:val="24"/>
          <w:lang w:val="en-GB" w:eastAsia="en-US"/>
        </w:rPr>
      </w:pPr>
      <w:proofErr w:type="spellStart"/>
      <w:r w:rsidRPr="004327AE">
        <w:rPr>
          <w:rFonts w:ascii="Calibri" w:hAnsi="Calibri"/>
          <w:sz w:val="24"/>
          <w:lang w:val="en-GB"/>
        </w:rPr>
        <w:t>Niinemets</w:t>
      </w:r>
      <w:proofErr w:type="spellEnd"/>
      <w:r w:rsidRPr="004327AE">
        <w:rPr>
          <w:rFonts w:ascii="Calibri" w:hAnsi="Calibri"/>
          <w:sz w:val="24"/>
          <w:lang w:val="en-GB"/>
        </w:rPr>
        <w:t xml:space="preserve">, Ü. Acclimation to low irradiance in </w:t>
      </w:r>
      <w:proofErr w:type="spellStart"/>
      <w:r w:rsidRPr="004327AE">
        <w:rPr>
          <w:rFonts w:ascii="Calibri" w:hAnsi="Calibri"/>
          <w:i/>
          <w:sz w:val="24"/>
          <w:lang w:val="en-GB"/>
        </w:rPr>
        <w:t>Picea</w:t>
      </w:r>
      <w:proofErr w:type="spellEnd"/>
      <w:r w:rsidRPr="004327AE">
        <w:rPr>
          <w:rFonts w:ascii="Calibri" w:hAnsi="Calibri"/>
          <w:i/>
          <w:sz w:val="24"/>
          <w:lang w:val="en-GB"/>
        </w:rPr>
        <w:t xml:space="preserve"> </w:t>
      </w:r>
      <w:proofErr w:type="spellStart"/>
      <w:r w:rsidRPr="004327AE">
        <w:rPr>
          <w:rFonts w:ascii="Calibri" w:hAnsi="Calibri"/>
          <w:i/>
          <w:sz w:val="24"/>
          <w:lang w:val="en-GB"/>
        </w:rPr>
        <w:t>abies</w:t>
      </w:r>
      <w:proofErr w:type="spellEnd"/>
      <w:r w:rsidRPr="004327AE">
        <w:rPr>
          <w:rFonts w:ascii="Calibri" w:hAnsi="Calibri"/>
          <w:sz w:val="24"/>
          <w:lang w:val="en-GB"/>
        </w:rPr>
        <w:t xml:space="preserve">: influence of past and present light climate on foliage structure and function. </w:t>
      </w:r>
      <w:r w:rsidRPr="004327AE">
        <w:rPr>
          <w:rFonts w:ascii="Calibri" w:hAnsi="Calibri"/>
          <w:i/>
          <w:sz w:val="24"/>
          <w:lang w:val="en-GB"/>
        </w:rPr>
        <w:t>Tree Physiology.</w:t>
      </w:r>
      <w:r w:rsidRPr="004327AE">
        <w:rPr>
          <w:rFonts w:ascii="Calibri" w:hAnsi="Calibri"/>
          <w:sz w:val="24"/>
          <w:lang w:val="en-GB"/>
        </w:rPr>
        <w:t xml:space="preserve"> </w:t>
      </w:r>
      <w:r w:rsidRPr="004327AE">
        <w:rPr>
          <w:rFonts w:ascii="Calibri" w:hAnsi="Calibri"/>
          <w:b/>
          <w:sz w:val="24"/>
          <w:lang w:val="en-GB"/>
        </w:rPr>
        <w:t>17</w:t>
      </w:r>
      <w:r w:rsidRPr="004327AE">
        <w:rPr>
          <w:rFonts w:ascii="Calibri" w:hAnsi="Calibri"/>
          <w:sz w:val="24"/>
          <w:lang w:val="en-GB"/>
        </w:rPr>
        <w:t xml:space="preserve"> (11), 723-732 (1997). </w:t>
      </w:r>
    </w:p>
    <w:p w14:paraId="1D67B9D3" w14:textId="538CF2FE" w:rsidR="00F64790" w:rsidRPr="004327AE" w:rsidRDefault="00F64790" w:rsidP="00940E81">
      <w:pPr>
        <w:pStyle w:val="NoSpacing"/>
        <w:numPr>
          <w:ilvl w:val="0"/>
          <w:numId w:val="29"/>
        </w:numPr>
        <w:jc w:val="both"/>
        <w:rPr>
          <w:rFonts w:ascii="Calibri" w:eastAsia="Calibri" w:hAnsi="Calibri"/>
          <w:sz w:val="24"/>
          <w:lang w:val="en-GB" w:eastAsia="en-US"/>
        </w:rPr>
      </w:pPr>
      <w:proofErr w:type="spellStart"/>
      <w:r w:rsidRPr="004327AE">
        <w:rPr>
          <w:rFonts w:ascii="Calibri" w:hAnsi="Calibri"/>
          <w:sz w:val="24"/>
          <w:lang w:val="en-GB"/>
        </w:rPr>
        <w:t>Čermák</w:t>
      </w:r>
      <w:proofErr w:type="spellEnd"/>
      <w:r w:rsidRPr="004327AE">
        <w:rPr>
          <w:rFonts w:ascii="Calibri" w:hAnsi="Calibri"/>
          <w:sz w:val="24"/>
          <w:lang w:val="en-GB"/>
        </w:rPr>
        <w:t xml:space="preserve">, J. Leaf distribution in large trees and stands of the floodplain forest in southern Moravia. </w:t>
      </w:r>
      <w:r w:rsidRPr="004327AE">
        <w:rPr>
          <w:rFonts w:ascii="Calibri" w:hAnsi="Calibri"/>
          <w:i/>
          <w:sz w:val="24"/>
          <w:lang w:val="en-GB"/>
        </w:rPr>
        <w:t>Tree Physiology.</w:t>
      </w:r>
      <w:r w:rsidRPr="004327AE">
        <w:rPr>
          <w:rFonts w:ascii="Calibri" w:hAnsi="Calibri"/>
          <w:sz w:val="24"/>
          <w:lang w:val="en-GB"/>
        </w:rPr>
        <w:t xml:space="preserve"> </w:t>
      </w:r>
      <w:r w:rsidRPr="004327AE">
        <w:rPr>
          <w:rFonts w:ascii="Calibri" w:hAnsi="Calibri"/>
          <w:b/>
          <w:sz w:val="24"/>
          <w:lang w:val="en-GB"/>
        </w:rPr>
        <w:t>18</w:t>
      </w:r>
      <w:r w:rsidRPr="004327AE">
        <w:rPr>
          <w:rFonts w:ascii="Calibri" w:hAnsi="Calibri"/>
          <w:sz w:val="24"/>
          <w:lang w:val="en-GB"/>
        </w:rPr>
        <w:t xml:space="preserve"> (11), 727-737 (1998). </w:t>
      </w:r>
    </w:p>
    <w:p w14:paraId="2F509B6F" w14:textId="17ECCFE3" w:rsidR="00F64790" w:rsidRPr="004327AE" w:rsidRDefault="00F64790" w:rsidP="00940E81">
      <w:pPr>
        <w:widowControl/>
        <w:numPr>
          <w:ilvl w:val="0"/>
          <w:numId w:val="29"/>
        </w:numPr>
        <w:autoSpaceDE/>
        <w:autoSpaceDN/>
        <w:adjustRightInd/>
        <w:ind w:left="714" w:hanging="357"/>
        <w:rPr>
          <w:rFonts w:asciiTheme="minorHAnsi" w:hAnsiTheme="minorHAnsi" w:cs="Times New Roman"/>
          <w:color w:val="auto"/>
          <w:lang w:val="en-GB"/>
        </w:rPr>
      </w:pPr>
      <w:proofErr w:type="spellStart"/>
      <w:r w:rsidRPr="004327AE">
        <w:rPr>
          <w:rFonts w:asciiTheme="minorHAnsi" w:hAnsiTheme="minorHAnsi" w:cs="Times New Roman"/>
          <w:color w:val="auto"/>
          <w:lang w:val="en-GB"/>
        </w:rPr>
        <w:t>Chianucci</w:t>
      </w:r>
      <w:proofErr w:type="spellEnd"/>
      <w:r w:rsidRPr="004327AE">
        <w:rPr>
          <w:rFonts w:asciiTheme="minorHAnsi" w:hAnsiTheme="minorHAnsi" w:cs="Times New Roman"/>
          <w:color w:val="auto"/>
          <w:lang w:val="en-GB"/>
        </w:rPr>
        <w:t>,</w:t>
      </w:r>
      <w:r w:rsidRPr="004327AE">
        <w:rPr>
          <w:rFonts w:asciiTheme="minorHAnsi" w:hAnsiTheme="minorHAnsi" w:cs="Helvetica"/>
          <w:color w:val="auto"/>
          <w:shd w:val="clear" w:color="auto" w:fill="FFFFFF"/>
          <w:lang w:val="en-GB"/>
        </w:rPr>
        <w:t xml:space="preserve"> F., </w:t>
      </w:r>
      <w:proofErr w:type="spellStart"/>
      <w:r w:rsidRPr="004327AE">
        <w:rPr>
          <w:rFonts w:asciiTheme="minorHAnsi" w:hAnsiTheme="minorHAnsi" w:cs="Helvetica"/>
          <w:color w:val="auto"/>
          <w:shd w:val="clear" w:color="auto" w:fill="FFFFFF"/>
          <w:lang w:val="en-GB"/>
        </w:rPr>
        <w:t>Cutini</w:t>
      </w:r>
      <w:proofErr w:type="spellEnd"/>
      <w:r w:rsidRPr="004327AE">
        <w:rPr>
          <w:rFonts w:asciiTheme="minorHAnsi" w:hAnsiTheme="minorHAnsi" w:cs="Helvetica"/>
          <w:color w:val="auto"/>
          <w:shd w:val="clear" w:color="auto" w:fill="FFFFFF"/>
          <w:lang w:val="en-GB"/>
        </w:rPr>
        <w:t xml:space="preserve">, A. Estimation of canopy properties in deciduous forests with digital hemispherical and cover photography. </w:t>
      </w:r>
      <w:r w:rsidRPr="004327AE">
        <w:rPr>
          <w:rFonts w:asciiTheme="minorHAnsi" w:hAnsiTheme="minorHAnsi" w:cs="Helvetica"/>
          <w:i/>
          <w:color w:val="auto"/>
          <w:shd w:val="clear" w:color="auto" w:fill="FFFFFF"/>
          <w:lang w:val="en-GB"/>
        </w:rPr>
        <w:t>Agricultural and Forest Meteorology</w:t>
      </w:r>
      <w:r w:rsidRPr="004327AE">
        <w:rPr>
          <w:rFonts w:asciiTheme="minorHAnsi" w:hAnsiTheme="minorHAnsi" w:cs="Helvetica"/>
          <w:color w:val="auto"/>
          <w:shd w:val="clear" w:color="auto" w:fill="FFFFFF"/>
          <w:lang w:val="en-GB"/>
        </w:rPr>
        <w:t xml:space="preserve">. </w:t>
      </w:r>
      <w:r w:rsidRPr="004327AE">
        <w:rPr>
          <w:rFonts w:asciiTheme="minorHAnsi" w:hAnsiTheme="minorHAnsi" w:cs="Helvetica"/>
          <w:b/>
          <w:color w:val="auto"/>
          <w:shd w:val="clear" w:color="auto" w:fill="FFFFFF"/>
          <w:lang w:val="en-GB"/>
        </w:rPr>
        <w:t>168</w:t>
      </w:r>
      <w:r w:rsidRPr="004327AE">
        <w:rPr>
          <w:rFonts w:asciiTheme="minorHAnsi" w:hAnsiTheme="minorHAnsi" w:cs="Helvetica"/>
          <w:color w:val="auto"/>
          <w:shd w:val="clear" w:color="auto" w:fill="FFFFFF"/>
          <w:lang w:val="en-GB"/>
        </w:rPr>
        <w:t xml:space="preserve">, 130-139 (2013). </w:t>
      </w:r>
    </w:p>
    <w:p w14:paraId="4267CB9D" w14:textId="7D67832E" w:rsidR="00F64790" w:rsidRPr="004327AE" w:rsidRDefault="00F64790" w:rsidP="00940E81">
      <w:pPr>
        <w:pStyle w:val="NoSpacing"/>
        <w:numPr>
          <w:ilvl w:val="0"/>
          <w:numId w:val="29"/>
        </w:numPr>
        <w:jc w:val="both"/>
        <w:rPr>
          <w:rFonts w:ascii="Calibri" w:hAnsi="Calibri"/>
          <w:sz w:val="24"/>
          <w:lang w:val="en-GB"/>
        </w:rPr>
      </w:pPr>
      <w:proofErr w:type="spellStart"/>
      <w:r w:rsidRPr="004327AE">
        <w:rPr>
          <w:rFonts w:ascii="Calibri" w:hAnsi="Calibri"/>
          <w:sz w:val="24"/>
          <w:lang w:val="en-GB"/>
        </w:rPr>
        <w:t>Essaghi</w:t>
      </w:r>
      <w:proofErr w:type="spellEnd"/>
      <w:r w:rsidRPr="004327AE">
        <w:rPr>
          <w:rFonts w:ascii="Calibri" w:hAnsi="Calibri"/>
          <w:sz w:val="24"/>
          <w:lang w:val="en-GB"/>
        </w:rPr>
        <w:t xml:space="preserve">, S., </w:t>
      </w:r>
      <w:proofErr w:type="spellStart"/>
      <w:r w:rsidRPr="004327AE">
        <w:rPr>
          <w:rFonts w:ascii="Calibri" w:hAnsi="Calibri"/>
          <w:sz w:val="24"/>
          <w:lang w:val="en-GB"/>
        </w:rPr>
        <w:t>Hachmi</w:t>
      </w:r>
      <w:proofErr w:type="spellEnd"/>
      <w:r w:rsidRPr="004327AE">
        <w:rPr>
          <w:rFonts w:ascii="Calibri" w:hAnsi="Calibri"/>
          <w:sz w:val="24"/>
          <w:lang w:val="en-GB"/>
        </w:rPr>
        <w:t xml:space="preserve">, M., </w:t>
      </w:r>
      <w:proofErr w:type="spellStart"/>
      <w:r w:rsidRPr="004327AE">
        <w:rPr>
          <w:rFonts w:ascii="Calibri" w:hAnsi="Calibri"/>
          <w:sz w:val="24"/>
          <w:lang w:val="en-GB"/>
        </w:rPr>
        <w:t>Yessef</w:t>
      </w:r>
      <w:proofErr w:type="spellEnd"/>
      <w:r w:rsidRPr="004327AE">
        <w:rPr>
          <w:rFonts w:ascii="Calibri" w:hAnsi="Calibri"/>
          <w:sz w:val="24"/>
          <w:lang w:val="en-GB"/>
        </w:rPr>
        <w:t xml:space="preserve">, M., </w:t>
      </w:r>
      <w:proofErr w:type="spellStart"/>
      <w:r w:rsidRPr="004327AE">
        <w:rPr>
          <w:rFonts w:ascii="Calibri" w:hAnsi="Calibri"/>
          <w:sz w:val="24"/>
          <w:lang w:val="en-GB"/>
        </w:rPr>
        <w:t>Dehhaoui</w:t>
      </w:r>
      <w:proofErr w:type="spellEnd"/>
      <w:r w:rsidRPr="004327AE">
        <w:rPr>
          <w:rFonts w:ascii="Calibri" w:hAnsi="Calibri"/>
          <w:sz w:val="24"/>
          <w:lang w:val="en-GB"/>
        </w:rPr>
        <w:t xml:space="preserve">, M. Leaf shrinkage: a predictive indicator of the potential variation of the surface area-to-volume ratio according to the leaf moisture content. </w:t>
      </w:r>
      <w:proofErr w:type="spellStart"/>
      <w:r w:rsidRPr="004327AE">
        <w:rPr>
          <w:rFonts w:ascii="Calibri" w:hAnsi="Calibri"/>
          <w:i/>
          <w:sz w:val="24"/>
          <w:lang w:val="en-GB"/>
        </w:rPr>
        <w:t>SpringerPlus</w:t>
      </w:r>
      <w:proofErr w:type="spellEnd"/>
      <w:r w:rsidRPr="004327AE">
        <w:rPr>
          <w:rFonts w:ascii="Calibri" w:hAnsi="Calibri"/>
          <w:sz w:val="24"/>
          <w:lang w:val="en-GB"/>
        </w:rPr>
        <w:t xml:space="preserve">. </w:t>
      </w:r>
      <w:r w:rsidRPr="004327AE">
        <w:rPr>
          <w:rFonts w:ascii="Calibri" w:hAnsi="Calibri"/>
          <w:b/>
          <w:sz w:val="24"/>
          <w:lang w:val="en-GB"/>
        </w:rPr>
        <w:t>5</w:t>
      </w:r>
      <w:r w:rsidRPr="004327AE">
        <w:rPr>
          <w:rFonts w:ascii="Calibri" w:hAnsi="Calibri"/>
          <w:sz w:val="24"/>
          <w:lang w:val="en-GB"/>
        </w:rPr>
        <w:t xml:space="preserve">, 1229 (2016). </w:t>
      </w:r>
    </w:p>
    <w:p w14:paraId="22FB1B28" w14:textId="603D96B5" w:rsidR="00F64790" w:rsidRPr="004327AE" w:rsidRDefault="00F64790" w:rsidP="00940E81">
      <w:pPr>
        <w:widowControl/>
        <w:numPr>
          <w:ilvl w:val="0"/>
          <w:numId w:val="29"/>
        </w:numPr>
        <w:autoSpaceDE/>
        <w:autoSpaceDN/>
        <w:adjustRightInd/>
        <w:ind w:left="714" w:hanging="357"/>
        <w:rPr>
          <w:rFonts w:asciiTheme="minorHAnsi" w:hAnsiTheme="minorHAnsi" w:cs="Arial"/>
          <w:color w:val="auto"/>
          <w:lang w:val="en-GB"/>
        </w:rPr>
      </w:pPr>
      <w:proofErr w:type="spellStart"/>
      <w:r w:rsidRPr="004327AE">
        <w:rPr>
          <w:rFonts w:asciiTheme="minorHAnsi" w:hAnsiTheme="minorHAnsi"/>
          <w:color w:val="auto"/>
          <w:lang w:val="en-GB"/>
        </w:rPr>
        <w:t>Chianucci</w:t>
      </w:r>
      <w:proofErr w:type="spellEnd"/>
      <w:r w:rsidRPr="004327AE">
        <w:rPr>
          <w:rFonts w:asciiTheme="minorHAnsi" w:hAnsiTheme="minorHAnsi"/>
          <w:color w:val="auto"/>
          <w:lang w:val="en-GB"/>
        </w:rPr>
        <w:t xml:space="preserve">, F., MacFarlane, C., </w:t>
      </w:r>
      <w:proofErr w:type="spellStart"/>
      <w:r w:rsidRPr="004327AE">
        <w:rPr>
          <w:rFonts w:asciiTheme="minorHAnsi" w:hAnsiTheme="minorHAnsi"/>
          <w:color w:val="auto"/>
          <w:lang w:val="en-GB"/>
        </w:rPr>
        <w:t>Pisek</w:t>
      </w:r>
      <w:proofErr w:type="spellEnd"/>
      <w:r w:rsidRPr="004327AE">
        <w:rPr>
          <w:rFonts w:asciiTheme="minorHAnsi" w:hAnsiTheme="minorHAnsi"/>
          <w:color w:val="auto"/>
          <w:lang w:val="en-GB"/>
        </w:rPr>
        <w:t xml:space="preserve">, J., </w:t>
      </w:r>
      <w:proofErr w:type="spellStart"/>
      <w:r w:rsidRPr="004327AE">
        <w:rPr>
          <w:rFonts w:asciiTheme="minorHAnsi" w:hAnsiTheme="minorHAnsi"/>
          <w:color w:val="auto"/>
          <w:lang w:val="en-GB"/>
        </w:rPr>
        <w:t>Cutini</w:t>
      </w:r>
      <w:proofErr w:type="spellEnd"/>
      <w:r w:rsidRPr="004327AE">
        <w:rPr>
          <w:rFonts w:asciiTheme="minorHAnsi" w:hAnsiTheme="minorHAnsi"/>
          <w:color w:val="auto"/>
          <w:lang w:val="en-GB"/>
        </w:rPr>
        <w:t xml:space="preserve">, A., Casa, R. Estimation of foliage clumping from the LAI-2000 Plant Canopy Analyser: effect of view caps. </w:t>
      </w:r>
      <w:r w:rsidRPr="004327AE">
        <w:rPr>
          <w:rFonts w:asciiTheme="minorHAnsi" w:hAnsiTheme="minorHAnsi"/>
          <w:i/>
          <w:color w:val="auto"/>
          <w:lang w:val="en-GB"/>
        </w:rPr>
        <w:t>Trees-Structure and Function.</w:t>
      </w:r>
      <w:r w:rsidRPr="004327AE">
        <w:rPr>
          <w:rFonts w:asciiTheme="minorHAnsi" w:hAnsiTheme="minorHAnsi"/>
          <w:color w:val="auto"/>
          <w:lang w:val="en-GB"/>
        </w:rPr>
        <w:t xml:space="preserve"> </w:t>
      </w:r>
      <w:r w:rsidRPr="004327AE">
        <w:rPr>
          <w:rFonts w:asciiTheme="minorHAnsi" w:hAnsiTheme="minorHAnsi"/>
          <w:b/>
          <w:color w:val="auto"/>
          <w:lang w:val="en-GB"/>
        </w:rPr>
        <w:t>29</w:t>
      </w:r>
      <w:r w:rsidRPr="004327AE">
        <w:rPr>
          <w:rFonts w:asciiTheme="minorHAnsi" w:hAnsiTheme="minorHAnsi"/>
          <w:color w:val="auto"/>
          <w:lang w:val="en-GB"/>
        </w:rPr>
        <w:t xml:space="preserve">: 355-366 (2015). </w:t>
      </w:r>
    </w:p>
    <w:p w14:paraId="164D8E32" w14:textId="77777777" w:rsidR="00F64790" w:rsidRPr="004327AE" w:rsidRDefault="00F64790" w:rsidP="00940E81">
      <w:pPr>
        <w:widowControl/>
        <w:numPr>
          <w:ilvl w:val="0"/>
          <w:numId w:val="29"/>
        </w:numPr>
        <w:autoSpaceDE/>
        <w:autoSpaceDN/>
        <w:adjustRightInd/>
        <w:ind w:left="714" w:hanging="357"/>
        <w:rPr>
          <w:rFonts w:asciiTheme="minorHAnsi" w:hAnsiTheme="minorHAnsi" w:cs="Arial"/>
          <w:color w:val="auto"/>
          <w:sz w:val="28"/>
          <w:lang w:val="en-GB"/>
        </w:rPr>
      </w:pPr>
      <w:proofErr w:type="spellStart"/>
      <w:r w:rsidRPr="004327AE">
        <w:rPr>
          <w:rFonts w:cs="Times New Roman"/>
          <w:color w:val="auto"/>
          <w:lang w:val="en-GB"/>
        </w:rPr>
        <w:t>Bequet</w:t>
      </w:r>
      <w:proofErr w:type="spellEnd"/>
      <w:r w:rsidRPr="004327AE">
        <w:rPr>
          <w:rFonts w:cs="Times New Roman"/>
          <w:color w:val="auto"/>
          <w:lang w:val="en-GB"/>
        </w:rPr>
        <w:t xml:space="preserve">, R. Environmental determinants of the temporal and spatial variability in leaf area index of </w:t>
      </w:r>
      <w:r w:rsidRPr="004327AE">
        <w:rPr>
          <w:rFonts w:cs="Times New Roman"/>
          <w:i/>
          <w:color w:val="auto"/>
          <w:lang w:val="en-GB"/>
        </w:rPr>
        <w:t>Fagus sylvatica</w:t>
      </w:r>
      <w:r w:rsidRPr="004327AE">
        <w:rPr>
          <w:rFonts w:cs="Times New Roman"/>
          <w:color w:val="auto"/>
          <w:lang w:val="en-GB"/>
        </w:rPr>
        <w:t xml:space="preserve"> L., </w:t>
      </w:r>
      <w:r w:rsidRPr="004327AE">
        <w:rPr>
          <w:rFonts w:cs="Times New Roman"/>
          <w:i/>
          <w:color w:val="auto"/>
          <w:lang w:val="en-GB"/>
        </w:rPr>
        <w:t xml:space="preserve">Quercus </w:t>
      </w:r>
      <w:proofErr w:type="spellStart"/>
      <w:r w:rsidRPr="004327AE">
        <w:rPr>
          <w:rFonts w:cs="Times New Roman"/>
          <w:i/>
          <w:color w:val="auto"/>
          <w:lang w:val="en-GB"/>
        </w:rPr>
        <w:t>robur</w:t>
      </w:r>
      <w:proofErr w:type="spellEnd"/>
      <w:r w:rsidRPr="004327AE">
        <w:rPr>
          <w:rFonts w:cs="Times New Roman"/>
          <w:color w:val="auto"/>
          <w:lang w:val="en-GB"/>
        </w:rPr>
        <w:t xml:space="preserve"> L., and </w:t>
      </w:r>
      <w:r w:rsidRPr="004327AE">
        <w:rPr>
          <w:rFonts w:cs="Times New Roman"/>
          <w:i/>
          <w:color w:val="auto"/>
          <w:lang w:val="en-GB"/>
        </w:rPr>
        <w:t xml:space="preserve">Pinus </w:t>
      </w:r>
      <w:proofErr w:type="spellStart"/>
      <w:r w:rsidRPr="004327AE">
        <w:rPr>
          <w:rFonts w:cs="Times New Roman"/>
          <w:i/>
          <w:color w:val="auto"/>
          <w:lang w:val="en-GB"/>
        </w:rPr>
        <w:t>sylvestris</w:t>
      </w:r>
      <w:proofErr w:type="spellEnd"/>
      <w:r w:rsidRPr="004327AE">
        <w:rPr>
          <w:rFonts w:cs="Times New Roman"/>
          <w:color w:val="auto"/>
          <w:lang w:val="en-GB"/>
        </w:rPr>
        <w:t xml:space="preserve"> L. Thesis, University of Antwerp, Antwerp (2011)</w:t>
      </w:r>
    </w:p>
    <w:p w14:paraId="3854E4A3" w14:textId="45043612" w:rsidR="00F64790" w:rsidRPr="004327AE" w:rsidRDefault="00F64790" w:rsidP="00940E81">
      <w:pPr>
        <w:widowControl/>
        <w:numPr>
          <w:ilvl w:val="0"/>
          <w:numId w:val="29"/>
        </w:numPr>
        <w:autoSpaceDE/>
        <w:autoSpaceDN/>
        <w:adjustRightInd/>
        <w:ind w:left="714" w:hanging="357"/>
        <w:rPr>
          <w:rFonts w:asciiTheme="minorHAnsi" w:hAnsiTheme="minorHAnsi"/>
          <w:color w:val="auto"/>
          <w:sz w:val="28"/>
          <w:lang w:val="en-GB"/>
        </w:rPr>
      </w:pPr>
      <w:r w:rsidRPr="004327AE">
        <w:rPr>
          <w:rFonts w:cs="Times New Roman"/>
          <w:color w:val="auto"/>
          <w:lang w:val="en-GB"/>
        </w:rPr>
        <w:t xml:space="preserve">Goodall, D.W. Some considerations in the use of point quadrats for the analysis of vegetation. </w:t>
      </w:r>
      <w:r w:rsidRPr="004327AE">
        <w:rPr>
          <w:rFonts w:cs="Times New Roman"/>
          <w:i/>
          <w:color w:val="auto"/>
          <w:lang w:val="en-GB"/>
        </w:rPr>
        <w:t>Australian Journal of Biological Sciences.</w:t>
      </w:r>
      <w:r w:rsidRPr="004327AE">
        <w:rPr>
          <w:rFonts w:cs="Times New Roman"/>
          <w:color w:val="auto"/>
          <w:lang w:val="en-GB"/>
        </w:rPr>
        <w:t xml:space="preserve"> </w:t>
      </w:r>
      <w:r w:rsidRPr="004327AE">
        <w:rPr>
          <w:rFonts w:cs="Times New Roman"/>
          <w:b/>
          <w:color w:val="auto"/>
          <w:lang w:val="en-GB"/>
        </w:rPr>
        <w:t xml:space="preserve">5 </w:t>
      </w:r>
      <w:r w:rsidRPr="004327AE">
        <w:rPr>
          <w:rFonts w:cs="Times New Roman"/>
          <w:color w:val="auto"/>
          <w:lang w:val="en-GB"/>
        </w:rPr>
        <w:t xml:space="preserve">(1), 1-41 (1952). </w:t>
      </w:r>
    </w:p>
    <w:p w14:paraId="2BD41E34" w14:textId="452A281C" w:rsidR="00F64790" w:rsidRPr="004327AE" w:rsidRDefault="00F64790" w:rsidP="00940E81">
      <w:pPr>
        <w:widowControl/>
        <w:numPr>
          <w:ilvl w:val="0"/>
          <w:numId w:val="29"/>
        </w:numPr>
        <w:autoSpaceDE/>
        <w:autoSpaceDN/>
        <w:adjustRightInd/>
        <w:ind w:left="714" w:hanging="357"/>
        <w:rPr>
          <w:rFonts w:cs="Times New Roman"/>
          <w:color w:val="auto"/>
          <w:lang w:val="en-GB"/>
        </w:rPr>
      </w:pPr>
      <w:r w:rsidRPr="004327AE">
        <w:rPr>
          <w:rFonts w:cs="Times New Roman"/>
          <w:color w:val="auto"/>
          <w:lang w:val="en-GB"/>
        </w:rPr>
        <w:t xml:space="preserve">Warren Wilson, J. Analysis of the spatial distribution of foliage by two-dimensional point quadrats. </w:t>
      </w:r>
      <w:r w:rsidRPr="004327AE">
        <w:rPr>
          <w:rFonts w:cs="Times New Roman"/>
          <w:i/>
          <w:color w:val="auto"/>
          <w:lang w:val="en-GB"/>
        </w:rPr>
        <w:t xml:space="preserve">New </w:t>
      </w:r>
      <w:proofErr w:type="spellStart"/>
      <w:r w:rsidRPr="004327AE">
        <w:rPr>
          <w:rFonts w:cs="Times New Roman"/>
          <w:i/>
          <w:color w:val="auto"/>
          <w:lang w:val="en-GB"/>
        </w:rPr>
        <w:t>Phytologist</w:t>
      </w:r>
      <w:proofErr w:type="spellEnd"/>
      <w:r w:rsidRPr="004327AE">
        <w:rPr>
          <w:rFonts w:cs="Times New Roman"/>
          <w:i/>
          <w:color w:val="auto"/>
          <w:lang w:val="en-GB"/>
        </w:rPr>
        <w:t>.</w:t>
      </w:r>
      <w:r w:rsidRPr="004327AE">
        <w:rPr>
          <w:rFonts w:cs="Times New Roman"/>
          <w:color w:val="auto"/>
          <w:lang w:val="en-GB"/>
        </w:rPr>
        <w:t xml:space="preserve"> </w:t>
      </w:r>
      <w:r w:rsidRPr="004327AE">
        <w:rPr>
          <w:rFonts w:cs="Times New Roman"/>
          <w:b/>
          <w:color w:val="auto"/>
          <w:lang w:val="en-GB"/>
        </w:rPr>
        <w:t>58</w:t>
      </w:r>
      <w:r w:rsidRPr="004327AE">
        <w:rPr>
          <w:rFonts w:cs="Times New Roman"/>
          <w:color w:val="auto"/>
          <w:lang w:val="en-GB"/>
        </w:rPr>
        <w:t xml:space="preserve"> (1), 92-99 (1959). </w:t>
      </w:r>
    </w:p>
    <w:p w14:paraId="03977455" w14:textId="70FB88D9" w:rsidR="00F64790" w:rsidRPr="004327AE" w:rsidRDefault="00F64790" w:rsidP="00940E81">
      <w:pPr>
        <w:widowControl/>
        <w:numPr>
          <w:ilvl w:val="0"/>
          <w:numId w:val="29"/>
        </w:numPr>
        <w:autoSpaceDE/>
        <w:autoSpaceDN/>
        <w:adjustRightInd/>
        <w:ind w:left="714" w:hanging="357"/>
        <w:rPr>
          <w:color w:val="auto"/>
          <w:lang w:val="en-GB"/>
        </w:rPr>
      </w:pPr>
      <w:r w:rsidRPr="004327AE">
        <w:rPr>
          <w:rFonts w:cs="Times New Roman"/>
          <w:color w:val="auto"/>
          <w:lang w:val="en-GB"/>
        </w:rPr>
        <w:t xml:space="preserve">Warren Wilson, J. Inclined point quadrats. </w:t>
      </w:r>
      <w:r w:rsidRPr="004327AE">
        <w:rPr>
          <w:rFonts w:cs="Times New Roman"/>
          <w:i/>
          <w:color w:val="auto"/>
          <w:lang w:val="en-GB"/>
        </w:rPr>
        <w:t xml:space="preserve">New </w:t>
      </w:r>
      <w:proofErr w:type="spellStart"/>
      <w:r w:rsidRPr="004327AE">
        <w:rPr>
          <w:rFonts w:cs="Times New Roman"/>
          <w:i/>
          <w:color w:val="auto"/>
          <w:lang w:val="en-GB"/>
        </w:rPr>
        <w:t>Phytologist</w:t>
      </w:r>
      <w:proofErr w:type="spellEnd"/>
      <w:r w:rsidRPr="004327AE">
        <w:rPr>
          <w:rFonts w:cs="Times New Roman"/>
          <w:i/>
          <w:color w:val="auto"/>
          <w:lang w:val="en-GB"/>
        </w:rPr>
        <w:t>.</w:t>
      </w:r>
      <w:r w:rsidRPr="004327AE">
        <w:rPr>
          <w:rFonts w:cs="Times New Roman"/>
          <w:color w:val="auto"/>
          <w:lang w:val="en-GB"/>
        </w:rPr>
        <w:t xml:space="preserve"> </w:t>
      </w:r>
      <w:r w:rsidRPr="004327AE">
        <w:rPr>
          <w:rFonts w:cs="Times New Roman"/>
          <w:b/>
          <w:color w:val="auto"/>
          <w:lang w:val="en-GB"/>
        </w:rPr>
        <w:t>59</w:t>
      </w:r>
      <w:r w:rsidRPr="004327AE">
        <w:rPr>
          <w:rFonts w:cs="Times New Roman"/>
          <w:color w:val="auto"/>
          <w:lang w:val="en-GB"/>
        </w:rPr>
        <w:t xml:space="preserve"> (1), 1-7 (1960). </w:t>
      </w:r>
    </w:p>
    <w:p w14:paraId="64568046" w14:textId="3CE65E07" w:rsidR="00F64790" w:rsidRPr="004327AE" w:rsidRDefault="00F64790" w:rsidP="00940E81">
      <w:pPr>
        <w:widowControl/>
        <w:numPr>
          <w:ilvl w:val="0"/>
          <w:numId w:val="29"/>
        </w:numPr>
        <w:autoSpaceDE/>
        <w:autoSpaceDN/>
        <w:adjustRightInd/>
        <w:ind w:left="714" w:hanging="357"/>
        <w:rPr>
          <w:color w:val="auto"/>
          <w:sz w:val="28"/>
          <w:lang w:val="en-GB"/>
        </w:rPr>
      </w:pPr>
      <w:r w:rsidRPr="004327AE">
        <w:rPr>
          <w:rFonts w:cs="Times New Roman"/>
          <w:color w:val="auto"/>
          <w:lang w:val="en-GB"/>
        </w:rPr>
        <w:t xml:space="preserve">Warren Wilson, J. Estimation of foliage denseness and foliage angle by inclined point quadrants. </w:t>
      </w:r>
      <w:r w:rsidRPr="004327AE">
        <w:rPr>
          <w:rFonts w:cs="Times New Roman"/>
          <w:i/>
          <w:color w:val="auto"/>
          <w:lang w:val="en-GB"/>
        </w:rPr>
        <w:t>Australian Journal of Botany.</w:t>
      </w:r>
      <w:r w:rsidRPr="004327AE">
        <w:rPr>
          <w:rFonts w:cs="Times New Roman"/>
          <w:color w:val="auto"/>
          <w:lang w:val="en-GB"/>
        </w:rPr>
        <w:t xml:space="preserve"> </w:t>
      </w:r>
      <w:r w:rsidRPr="004327AE">
        <w:rPr>
          <w:rFonts w:cs="Times New Roman"/>
          <w:b/>
          <w:color w:val="auto"/>
          <w:lang w:val="en-GB"/>
        </w:rPr>
        <w:t>11</w:t>
      </w:r>
      <w:r w:rsidRPr="004327AE">
        <w:rPr>
          <w:rFonts w:cs="Times New Roman"/>
          <w:color w:val="auto"/>
          <w:lang w:val="en-GB"/>
        </w:rPr>
        <w:t xml:space="preserve"> (1</w:t>
      </w:r>
      <w:r w:rsidR="004327AE" w:rsidRPr="004327AE">
        <w:rPr>
          <w:rFonts w:cs="Times New Roman"/>
          <w:color w:val="auto"/>
          <w:lang w:val="en-GB"/>
        </w:rPr>
        <w:t>),</w:t>
      </w:r>
      <w:r w:rsidRPr="004327AE">
        <w:rPr>
          <w:rFonts w:cs="Times New Roman"/>
          <w:color w:val="auto"/>
          <w:lang w:val="en-GB"/>
        </w:rPr>
        <w:t xml:space="preserve"> 95-105 (1963). </w:t>
      </w:r>
    </w:p>
    <w:p w14:paraId="6583DB63" w14:textId="77777777" w:rsidR="00F64790" w:rsidRPr="004327AE" w:rsidRDefault="00F64790" w:rsidP="00940E81">
      <w:pPr>
        <w:widowControl/>
        <w:numPr>
          <w:ilvl w:val="0"/>
          <w:numId w:val="29"/>
        </w:numPr>
        <w:autoSpaceDE/>
        <w:autoSpaceDN/>
        <w:adjustRightInd/>
        <w:ind w:left="714" w:hanging="357"/>
        <w:rPr>
          <w:rFonts w:cs="Times New Roman"/>
          <w:color w:val="auto"/>
          <w:lang w:val="en-GB"/>
        </w:rPr>
      </w:pPr>
      <w:proofErr w:type="spellStart"/>
      <w:r w:rsidRPr="004327AE">
        <w:rPr>
          <w:rFonts w:cs="Times New Roman"/>
          <w:color w:val="auto"/>
          <w:lang w:val="en-GB"/>
        </w:rPr>
        <w:t>Nizinski</w:t>
      </w:r>
      <w:proofErr w:type="spellEnd"/>
      <w:r w:rsidRPr="004327AE">
        <w:rPr>
          <w:rFonts w:cs="Times New Roman"/>
          <w:color w:val="auto"/>
          <w:lang w:val="en-GB"/>
        </w:rPr>
        <w:t xml:space="preserve">, J.J., </w:t>
      </w:r>
      <w:proofErr w:type="spellStart"/>
      <w:r w:rsidRPr="004327AE">
        <w:rPr>
          <w:rFonts w:cs="Times New Roman"/>
          <w:color w:val="auto"/>
          <w:lang w:val="en-GB"/>
        </w:rPr>
        <w:t>Saugier</w:t>
      </w:r>
      <w:proofErr w:type="spellEnd"/>
      <w:r w:rsidRPr="004327AE">
        <w:rPr>
          <w:rFonts w:cs="Times New Roman"/>
          <w:color w:val="auto"/>
          <w:lang w:val="en-GB"/>
        </w:rPr>
        <w:t xml:space="preserve">, B. A model of leaf budding and development for a mature </w:t>
      </w:r>
      <w:r w:rsidRPr="004327AE">
        <w:rPr>
          <w:rFonts w:cs="Times New Roman"/>
          <w:i/>
          <w:color w:val="auto"/>
          <w:lang w:val="en-GB"/>
        </w:rPr>
        <w:t>Quercus</w:t>
      </w:r>
      <w:r w:rsidRPr="004327AE">
        <w:rPr>
          <w:rFonts w:cs="Times New Roman"/>
          <w:color w:val="auto"/>
          <w:lang w:val="en-GB"/>
        </w:rPr>
        <w:t xml:space="preserve"> forest. </w:t>
      </w:r>
      <w:r w:rsidRPr="004327AE">
        <w:rPr>
          <w:rFonts w:cs="Times New Roman"/>
          <w:i/>
          <w:color w:val="auto"/>
          <w:lang w:val="en-GB"/>
        </w:rPr>
        <w:t>Journal of Applied Ecology.</w:t>
      </w:r>
      <w:r w:rsidRPr="004327AE">
        <w:rPr>
          <w:rFonts w:cs="Times New Roman"/>
          <w:color w:val="auto"/>
          <w:lang w:val="en-GB"/>
        </w:rPr>
        <w:t xml:space="preserve"> </w:t>
      </w:r>
      <w:r w:rsidRPr="004327AE">
        <w:rPr>
          <w:rFonts w:cs="Times New Roman"/>
          <w:b/>
          <w:color w:val="auto"/>
          <w:lang w:val="en-GB"/>
        </w:rPr>
        <w:t>25</w:t>
      </w:r>
      <w:r w:rsidRPr="004327AE">
        <w:rPr>
          <w:rFonts w:cs="Times New Roman"/>
          <w:color w:val="auto"/>
          <w:lang w:val="en-GB"/>
        </w:rPr>
        <w:t xml:space="preserve"> (2), 643-655 (1988).</w:t>
      </w:r>
    </w:p>
    <w:p w14:paraId="0E845CA1" w14:textId="1CEA89AF" w:rsidR="00F64790" w:rsidRPr="004327AE" w:rsidRDefault="00F64790" w:rsidP="00940E81">
      <w:pPr>
        <w:pStyle w:val="NoSpacing"/>
        <w:numPr>
          <w:ilvl w:val="0"/>
          <w:numId w:val="29"/>
        </w:numPr>
        <w:jc w:val="both"/>
        <w:rPr>
          <w:rFonts w:ascii="Calibri" w:hAnsi="Calibri"/>
          <w:sz w:val="24"/>
          <w:lang w:val="en-GB"/>
        </w:rPr>
      </w:pPr>
      <w:r w:rsidRPr="004327AE">
        <w:rPr>
          <w:rFonts w:ascii="Calibri" w:hAnsi="Calibri"/>
          <w:sz w:val="24"/>
          <w:lang w:val="en-GB"/>
        </w:rPr>
        <w:lastRenderedPageBreak/>
        <w:t>LI-COR. Instruction manual. LAI-2200 Plant Canopy Analyzer. LI-COR, Lincoln, Nebraska, USA, (2011)</w:t>
      </w:r>
      <w:r w:rsidR="004327AE" w:rsidRPr="004327AE">
        <w:rPr>
          <w:rFonts w:ascii="Calibri" w:hAnsi="Calibri"/>
          <w:sz w:val="24"/>
          <w:lang w:val="en-GB"/>
        </w:rPr>
        <w:t>.</w:t>
      </w:r>
    </w:p>
    <w:p w14:paraId="06E2430A" w14:textId="11D5F56D" w:rsidR="00F64790" w:rsidRPr="004327AE" w:rsidRDefault="00F64790" w:rsidP="00940E81">
      <w:pPr>
        <w:pStyle w:val="NoSpacing"/>
        <w:numPr>
          <w:ilvl w:val="0"/>
          <w:numId w:val="29"/>
        </w:numPr>
        <w:jc w:val="both"/>
        <w:rPr>
          <w:rFonts w:ascii="Calibri" w:eastAsia="Calibri" w:hAnsi="Calibri"/>
          <w:sz w:val="24"/>
          <w:lang w:val="en-GB" w:eastAsia="en-US"/>
        </w:rPr>
      </w:pPr>
      <w:r w:rsidRPr="004327AE">
        <w:rPr>
          <w:rFonts w:ascii="Calibri" w:hAnsi="Calibri"/>
          <w:sz w:val="24"/>
          <w:lang w:val="en-GB"/>
        </w:rPr>
        <w:t>Yan, G</w:t>
      </w:r>
      <w:r w:rsidR="004327AE" w:rsidRPr="004327AE">
        <w:rPr>
          <w:rFonts w:asciiTheme="minorHAnsi" w:hAnsiTheme="minorHAnsi"/>
          <w:lang w:val="en-GB"/>
        </w:rPr>
        <w:t xml:space="preserve">. et al. </w:t>
      </w:r>
      <w:r w:rsidRPr="004327AE">
        <w:rPr>
          <w:rFonts w:ascii="Calibri" w:hAnsi="Calibri"/>
          <w:sz w:val="24"/>
          <w:lang w:val="en-GB"/>
        </w:rPr>
        <w:t xml:space="preserve">Review of indirect optical measurements of leaf area index: Recent advances, challenges, and perspectives. </w:t>
      </w:r>
      <w:r w:rsidRPr="004327AE">
        <w:rPr>
          <w:rFonts w:ascii="Calibri" w:hAnsi="Calibri"/>
          <w:i/>
          <w:sz w:val="24"/>
          <w:lang w:val="en-GB"/>
        </w:rPr>
        <w:t>Agricultural and Forest Meteorology</w:t>
      </w:r>
      <w:r w:rsidRPr="004327AE">
        <w:rPr>
          <w:rFonts w:ascii="Calibri" w:hAnsi="Calibri"/>
          <w:sz w:val="24"/>
          <w:lang w:val="en-GB"/>
        </w:rPr>
        <w:t xml:space="preserve">. </w:t>
      </w:r>
      <w:r w:rsidRPr="004327AE">
        <w:rPr>
          <w:rFonts w:ascii="Calibri" w:hAnsi="Calibri"/>
          <w:b/>
          <w:sz w:val="24"/>
          <w:lang w:val="en-GB"/>
        </w:rPr>
        <w:t>265</w:t>
      </w:r>
      <w:r w:rsidRPr="004327AE">
        <w:rPr>
          <w:rFonts w:ascii="Calibri" w:hAnsi="Calibri"/>
          <w:sz w:val="24"/>
          <w:lang w:val="en-GB"/>
        </w:rPr>
        <w:t xml:space="preserve">, 390-411 (2018). </w:t>
      </w:r>
    </w:p>
    <w:p w14:paraId="3132931A" w14:textId="74E02346" w:rsidR="00F64790" w:rsidRPr="004327AE" w:rsidRDefault="00F64790" w:rsidP="00940E81">
      <w:pPr>
        <w:pStyle w:val="NoSpacing"/>
        <w:numPr>
          <w:ilvl w:val="0"/>
          <w:numId w:val="29"/>
        </w:numPr>
        <w:jc w:val="both"/>
        <w:rPr>
          <w:rFonts w:asciiTheme="minorHAnsi" w:eastAsia="Calibri" w:hAnsiTheme="minorHAnsi"/>
          <w:sz w:val="28"/>
          <w:lang w:val="en-GB" w:eastAsia="en-US"/>
        </w:rPr>
      </w:pPr>
      <w:r w:rsidRPr="004327AE">
        <w:rPr>
          <w:rFonts w:asciiTheme="minorHAnsi" w:hAnsiTheme="minorHAnsi"/>
          <w:sz w:val="24"/>
          <w:lang w:val="en-GB"/>
        </w:rPr>
        <w:t xml:space="preserve">Hicks, S.K., </w:t>
      </w:r>
      <w:proofErr w:type="spellStart"/>
      <w:r w:rsidRPr="004327AE">
        <w:rPr>
          <w:rFonts w:asciiTheme="minorHAnsi" w:hAnsiTheme="minorHAnsi"/>
          <w:sz w:val="24"/>
          <w:lang w:val="en-GB"/>
        </w:rPr>
        <w:t>Lascano</w:t>
      </w:r>
      <w:proofErr w:type="spellEnd"/>
      <w:r w:rsidRPr="004327AE">
        <w:rPr>
          <w:rFonts w:asciiTheme="minorHAnsi" w:hAnsiTheme="minorHAnsi"/>
          <w:sz w:val="24"/>
          <w:lang w:val="en-GB"/>
        </w:rPr>
        <w:t xml:space="preserve">, R.J. Estimation of leaf area index for cotton canopies using the Li-Cor LAI 2000 plant canopy analyser. </w:t>
      </w:r>
      <w:r w:rsidRPr="004327AE">
        <w:rPr>
          <w:rFonts w:asciiTheme="minorHAnsi" w:hAnsiTheme="minorHAnsi"/>
          <w:i/>
          <w:sz w:val="24"/>
          <w:lang w:val="en-GB"/>
        </w:rPr>
        <w:t>Agronomy Journal</w:t>
      </w:r>
      <w:r w:rsidRPr="004327AE">
        <w:rPr>
          <w:rFonts w:asciiTheme="minorHAnsi" w:hAnsiTheme="minorHAnsi"/>
          <w:sz w:val="24"/>
          <w:lang w:val="en-GB"/>
        </w:rPr>
        <w:t xml:space="preserve">. </w:t>
      </w:r>
      <w:r w:rsidRPr="004327AE">
        <w:rPr>
          <w:rFonts w:asciiTheme="minorHAnsi" w:hAnsiTheme="minorHAnsi"/>
          <w:b/>
          <w:sz w:val="24"/>
          <w:lang w:val="en-GB"/>
        </w:rPr>
        <w:t>87</w:t>
      </w:r>
      <w:r w:rsidRPr="004327AE">
        <w:rPr>
          <w:rFonts w:asciiTheme="minorHAnsi" w:hAnsiTheme="minorHAnsi"/>
          <w:sz w:val="24"/>
          <w:lang w:val="en-GB"/>
        </w:rPr>
        <w:t xml:space="preserve">, 458-464 (1995). </w:t>
      </w:r>
    </w:p>
    <w:p w14:paraId="7C421652" w14:textId="787FEB04" w:rsidR="00F64790" w:rsidRPr="004327AE" w:rsidRDefault="00F64790" w:rsidP="00940E81">
      <w:pPr>
        <w:widowControl/>
        <w:numPr>
          <w:ilvl w:val="0"/>
          <w:numId w:val="29"/>
        </w:numPr>
        <w:autoSpaceDE/>
        <w:autoSpaceDN/>
        <w:adjustRightInd/>
        <w:ind w:left="714" w:hanging="357"/>
        <w:rPr>
          <w:color w:val="auto"/>
          <w:lang w:val="en-GB"/>
        </w:rPr>
      </w:pPr>
      <w:r w:rsidRPr="004327AE">
        <w:rPr>
          <w:rFonts w:cs="Times New Roman"/>
          <w:color w:val="auto"/>
          <w:lang w:val="en-GB"/>
        </w:rPr>
        <w:t xml:space="preserve">He, Y., Guo, X., Wilmshurst, J.F. Comparison of different methods for measuring leaf area index in a mixed grassland. </w:t>
      </w:r>
      <w:r w:rsidRPr="004327AE">
        <w:rPr>
          <w:rFonts w:cs="Times New Roman"/>
          <w:i/>
          <w:color w:val="auto"/>
          <w:lang w:val="en-GB"/>
        </w:rPr>
        <w:t>Canadian Journal of Plant Science</w:t>
      </w:r>
      <w:r w:rsidRPr="004327AE">
        <w:rPr>
          <w:rFonts w:cs="Times New Roman"/>
          <w:color w:val="auto"/>
          <w:lang w:val="en-GB"/>
        </w:rPr>
        <w:t xml:space="preserve">. </w:t>
      </w:r>
      <w:r w:rsidRPr="004327AE">
        <w:rPr>
          <w:rFonts w:cs="Times New Roman"/>
          <w:b/>
          <w:color w:val="auto"/>
          <w:lang w:val="en-GB"/>
        </w:rPr>
        <w:t>87</w:t>
      </w:r>
      <w:r w:rsidRPr="004327AE">
        <w:rPr>
          <w:rFonts w:cs="Times New Roman"/>
          <w:color w:val="auto"/>
          <w:lang w:val="en-GB"/>
        </w:rPr>
        <w:t xml:space="preserve"> (4), 803-813 (2007). </w:t>
      </w:r>
    </w:p>
    <w:p w14:paraId="0E5F4BBE" w14:textId="383959A6" w:rsidR="00F64790" w:rsidRPr="004327AE" w:rsidRDefault="00F64790" w:rsidP="00940E81">
      <w:pPr>
        <w:widowControl/>
        <w:numPr>
          <w:ilvl w:val="0"/>
          <w:numId w:val="29"/>
        </w:numPr>
        <w:autoSpaceDE/>
        <w:autoSpaceDN/>
        <w:adjustRightInd/>
        <w:ind w:left="714" w:hanging="357"/>
        <w:rPr>
          <w:color w:val="auto"/>
          <w:lang w:val="en-GB"/>
        </w:rPr>
      </w:pPr>
      <w:proofErr w:type="spellStart"/>
      <w:r w:rsidRPr="004327AE">
        <w:rPr>
          <w:color w:val="auto"/>
          <w:lang w:val="en-GB"/>
        </w:rPr>
        <w:t>Černý</w:t>
      </w:r>
      <w:proofErr w:type="spellEnd"/>
      <w:r w:rsidRPr="004327AE">
        <w:rPr>
          <w:color w:val="auto"/>
          <w:lang w:val="en-GB"/>
        </w:rPr>
        <w:t xml:space="preserve">, J., </w:t>
      </w:r>
      <w:proofErr w:type="spellStart"/>
      <w:r w:rsidRPr="004327AE">
        <w:rPr>
          <w:color w:val="auto"/>
          <w:lang w:val="en-GB"/>
        </w:rPr>
        <w:t>Haninec</w:t>
      </w:r>
      <w:proofErr w:type="spellEnd"/>
      <w:r w:rsidRPr="004327AE">
        <w:rPr>
          <w:color w:val="auto"/>
          <w:lang w:val="en-GB"/>
        </w:rPr>
        <w:t xml:space="preserve">, P., </w:t>
      </w:r>
      <w:proofErr w:type="spellStart"/>
      <w:r w:rsidRPr="004327AE">
        <w:rPr>
          <w:color w:val="auto"/>
          <w:lang w:val="en-GB"/>
        </w:rPr>
        <w:t>Pokorný</w:t>
      </w:r>
      <w:proofErr w:type="spellEnd"/>
      <w:r w:rsidRPr="004327AE">
        <w:rPr>
          <w:color w:val="auto"/>
          <w:lang w:val="en-GB"/>
        </w:rPr>
        <w:t xml:space="preserve">, R. Leaf area index estimated by direct, semi-direct, and indirect methods in European beech and sycamore maple stands. </w:t>
      </w:r>
      <w:r w:rsidRPr="004327AE">
        <w:rPr>
          <w:i/>
          <w:color w:val="auto"/>
          <w:lang w:val="en-GB"/>
        </w:rPr>
        <w:t>Journal of Forestry Research.</w:t>
      </w:r>
      <w:r w:rsidRPr="004327AE">
        <w:rPr>
          <w:color w:val="auto"/>
          <w:lang w:val="en-GB"/>
        </w:rPr>
        <w:t xml:space="preserve"> (online version), 1-10 (2018). </w:t>
      </w:r>
    </w:p>
    <w:p w14:paraId="78E9668D" w14:textId="605B740D" w:rsidR="00F64790" w:rsidRPr="004327AE" w:rsidRDefault="00F64790" w:rsidP="00940E81">
      <w:pPr>
        <w:widowControl/>
        <w:numPr>
          <w:ilvl w:val="0"/>
          <w:numId w:val="29"/>
        </w:numPr>
        <w:autoSpaceDE/>
        <w:autoSpaceDN/>
        <w:adjustRightInd/>
        <w:ind w:left="714" w:hanging="357"/>
        <w:rPr>
          <w:rFonts w:cs="Times New Roman"/>
          <w:color w:val="auto"/>
          <w:lang w:val="en-GB"/>
        </w:rPr>
      </w:pPr>
      <w:r w:rsidRPr="004327AE">
        <w:rPr>
          <w:rFonts w:cs="Times New Roman"/>
          <w:color w:val="auto"/>
          <w:lang w:val="en-GB"/>
        </w:rPr>
        <w:t xml:space="preserve">Gower, S.T., Norman, J.M. Rapid estimation of leaf area index in conifer and broad-leaf plantations. </w:t>
      </w:r>
      <w:r w:rsidRPr="004327AE">
        <w:rPr>
          <w:rFonts w:cs="Times New Roman"/>
          <w:i/>
          <w:color w:val="auto"/>
          <w:lang w:val="en-GB"/>
        </w:rPr>
        <w:t>Ecology.</w:t>
      </w:r>
      <w:r w:rsidRPr="004327AE">
        <w:rPr>
          <w:rFonts w:cs="Times New Roman"/>
          <w:color w:val="auto"/>
          <w:lang w:val="en-GB"/>
        </w:rPr>
        <w:t xml:space="preserve"> </w:t>
      </w:r>
      <w:r w:rsidRPr="004327AE">
        <w:rPr>
          <w:rFonts w:cs="Times New Roman"/>
          <w:b/>
          <w:color w:val="auto"/>
          <w:lang w:val="en-GB"/>
        </w:rPr>
        <w:t>72</w:t>
      </w:r>
      <w:r w:rsidRPr="004327AE">
        <w:rPr>
          <w:rFonts w:cs="Times New Roman"/>
          <w:color w:val="auto"/>
          <w:lang w:val="en-GB"/>
        </w:rPr>
        <w:t xml:space="preserve"> (5), 1896-1900 (1991). </w:t>
      </w:r>
    </w:p>
    <w:p w14:paraId="2D1027B5" w14:textId="35F2C543" w:rsidR="00F64790" w:rsidRPr="004327AE" w:rsidRDefault="00F64790" w:rsidP="00940E81">
      <w:pPr>
        <w:widowControl/>
        <w:numPr>
          <w:ilvl w:val="0"/>
          <w:numId w:val="29"/>
        </w:numPr>
        <w:autoSpaceDE/>
        <w:autoSpaceDN/>
        <w:adjustRightInd/>
        <w:ind w:left="714" w:hanging="357"/>
        <w:rPr>
          <w:rFonts w:cs="Times New Roman"/>
          <w:color w:val="auto"/>
          <w:lang w:val="en-GB"/>
        </w:rPr>
      </w:pPr>
      <w:proofErr w:type="spellStart"/>
      <w:r w:rsidRPr="004327AE">
        <w:rPr>
          <w:rFonts w:cs="Times New Roman"/>
          <w:color w:val="auto"/>
          <w:lang w:val="en-GB"/>
        </w:rPr>
        <w:t>Planchais</w:t>
      </w:r>
      <w:proofErr w:type="spellEnd"/>
      <w:r w:rsidRPr="004327AE">
        <w:rPr>
          <w:rFonts w:cs="Times New Roman"/>
          <w:color w:val="auto"/>
          <w:lang w:val="en-GB"/>
        </w:rPr>
        <w:t xml:space="preserve">, I., </w:t>
      </w:r>
      <w:proofErr w:type="spellStart"/>
      <w:r w:rsidRPr="004327AE">
        <w:rPr>
          <w:rFonts w:cs="Times New Roman"/>
          <w:color w:val="auto"/>
          <w:lang w:val="en-GB"/>
        </w:rPr>
        <w:t>Pontailler</w:t>
      </w:r>
      <w:proofErr w:type="spellEnd"/>
      <w:r w:rsidRPr="004327AE">
        <w:rPr>
          <w:rFonts w:cs="Times New Roman"/>
          <w:color w:val="auto"/>
          <w:lang w:val="en-GB"/>
        </w:rPr>
        <w:t xml:space="preserve">, J.-Y. Validity of leaf areas and angles estimated in a beech forest from analysis of gap frequencies, using hemispherical photographs and a plant canopy analyser. </w:t>
      </w:r>
      <w:r w:rsidRPr="004327AE">
        <w:rPr>
          <w:rFonts w:cs="Times New Roman"/>
          <w:i/>
          <w:color w:val="auto"/>
          <w:lang w:val="en-GB"/>
        </w:rPr>
        <w:t>Annals of Forest Science.</w:t>
      </w:r>
      <w:r w:rsidRPr="004327AE">
        <w:rPr>
          <w:rFonts w:cs="Times New Roman"/>
          <w:color w:val="auto"/>
          <w:lang w:val="en-GB"/>
        </w:rPr>
        <w:t xml:space="preserve"> </w:t>
      </w:r>
      <w:r w:rsidRPr="004327AE">
        <w:rPr>
          <w:rFonts w:cs="Times New Roman"/>
          <w:b/>
          <w:color w:val="auto"/>
          <w:lang w:val="en-GB"/>
        </w:rPr>
        <w:t xml:space="preserve">56 </w:t>
      </w:r>
      <w:r w:rsidRPr="004327AE">
        <w:rPr>
          <w:rFonts w:cs="Times New Roman"/>
          <w:color w:val="auto"/>
          <w:lang w:val="en-GB"/>
        </w:rPr>
        <w:t xml:space="preserve">(1), 1-10 (1999). </w:t>
      </w:r>
    </w:p>
    <w:p w14:paraId="5FD02797" w14:textId="13783E84" w:rsidR="00F64790" w:rsidRPr="004327AE" w:rsidRDefault="00F64790" w:rsidP="00940E81">
      <w:pPr>
        <w:widowControl/>
        <w:numPr>
          <w:ilvl w:val="0"/>
          <w:numId w:val="29"/>
        </w:numPr>
        <w:autoSpaceDE/>
        <w:autoSpaceDN/>
        <w:adjustRightInd/>
        <w:ind w:left="714" w:hanging="357"/>
        <w:rPr>
          <w:rFonts w:asciiTheme="minorHAnsi" w:hAnsiTheme="minorHAnsi"/>
          <w:color w:val="auto"/>
          <w:lang w:val="en-GB"/>
        </w:rPr>
      </w:pPr>
      <w:r w:rsidRPr="004327AE">
        <w:rPr>
          <w:rFonts w:cs="Times New Roman"/>
          <w:color w:val="auto"/>
          <w:lang w:val="en-GB"/>
        </w:rPr>
        <w:t xml:space="preserve">Danner, M., </w:t>
      </w:r>
      <w:proofErr w:type="spellStart"/>
      <w:r w:rsidRPr="004327AE">
        <w:rPr>
          <w:rFonts w:cs="Times New Roman"/>
          <w:color w:val="auto"/>
          <w:lang w:val="en-GB"/>
        </w:rPr>
        <w:t>Locherer</w:t>
      </w:r>
      <w:proofErr w:type="spellEnd"/>
      <w:r w:rsidRPr="004327AE">
        <w:rPr>
          <w:rFonts w:cs="Times New Roman"/>
          <w:color w:val="auto"/>
          <w:lang w:val="en-GB"/>
        </w:rPr>
        <w:t xml:space="preserve">, M., Hank, T., Richter, K. Measuring leaf area index (LAI) with the Li-Cor LAI 2200C or LAI-2200 (+2200 Clear Kit) – Theory, measurement, problems, interpretation. </w:t>
      </w:r>
      <w:proofErr w:type="spellStart"/>
      <w:r w:rsidRPr="004327AE">
        <w:rPr>
          <w:rFonts w:cs="Times New Roman"/>
          <w:i/>
          <w:color w:val="auto"/>
          <w:lang w:val="en-GB"/>
        </w:rPr>
        <w:t>EnMAP</w:t>
      </w:r>
      <w:proofErr w:type="spellEnd"/>
      <w:r w:rsidRPr="004327AE">
        <w:rPr>
          <w:rFonts w:cs="Times New Roman"/>
          <w:i/>
          <w:color w:val="auto"/>
          <w:lang w:val="en-GB"/>
        </w:rPr>
        <w:t xml:space="preserve"> Field Guide Technical Report, GFZ Data Services</w:t>
      </w:r>
      <w:r w:rsidRPr="004327AE">
        <w:rPr>
          <w:rFonts w:cs="Times New Roman"/>
          <w:color w:val="auto"/>
          <w:lang w:val="en-GB"/>
        </w:rPr>
        <w:t xml:space="preserve"> (2015). </w:t>
      </w:r>
    </w:p>
    <w:p w14:paraId="4F8BA7B8" w14:textId="4E903392" w:rsidR="00F64790" w:rsidRPr="004327AE" w:rsidRDefault="00F64790" w:rsidP="00940E81">
      <w:pPr>
        <w:widowControl/>
        <w:numPr>
          <w:ilvl w:val="0"/>
          <w:numId w:val="29"/>
        </w:numPr>
        <w:autoSpaceDE/>
        <w:autoSpaceDN/>
        <w:adjustRightInd/>
        <w:ind w:left="714" w:hanging="357"/>
        <w:rPr>
          <w:rFonts w:asciiTheme="minorHAnsi" w:hAnsiTheme="minorHAnsi" w:cs="Times New Roman"/>
          <w:color w:val="auto"/>
          <w:lang w:val="en-GB"/>
        </w:rPr>
      </w:pPr>
      <w:r w:rsidRPr="004327AE">
        <w:rPr>
          <w:rFonts w:cs="Times New Roman"/>
          <w:color w:val="auto"/>
          <w:lang w:val="en-GB"/>
        </w:rPr>
        <w:t xml:space="preserve">Chen, J.M., Black, T.A., Adams, R.S. Evaluation of hemispherical photography for determining plant area index and geometry of a forest stand. </w:t>
      </w:r>
      <w:r w:rsidRPr="004327AE">
        <w:rPr>
          <w:rFonts w:cs="Times New Roman"/>
          <w:i/>
          <w:color w:val="auto"/>
          <w:lang w:val="en-GB"/>
        </w:rPr>
        <w:t>Agricultural and Forest Meteorology</w:t>
      </w:r>
      <w:r w:rsidRPr="004327AE">
        <w:rPr>
          <w:rFonts w:cs="Times New Roman"/>
          <w:color w:val="auto"/>
          <w:lang w:val="en-GB"/>
        </w:rPr>
        <w:t xml:space="preserve">. </w:t>
      </w:r>
      <w:r w:rsidRPr="004327AE">
        <w:rPr>
          <w:rFonts w:cs="Times New Roman"/>
          <w:b/>
          <w:color w:val="auto"/>
          <w:lang w:val="en-GB"/>
        </w:rPr>
        <w:t>56</w:t>
      </w:r>
      <w:r w:rsidRPr="004327AE">
        <w:rPr>
          <w:rFonts w:cs="Times New Roman"/>
          <w:color w:val="auto"/>
          <w:lang w:val="en-GB"/>
        </w:rPr>
        <w:t xml:space="preserve"> (1-2), 129-143 (1991). </w:t>
      </w:r>
    </w:p>
    <w:p w14:paraId="3BAE0BD8" w14:textId="41892E49" w:rsidR="00F64790" w:rsidRPr="004327AE" w:rsidRDefault="00F64790" w:rsidP="00940E81">
      <w:pPr>
        <w:pStyle w:val="NoSpacing"/>
        <w:numPr>
          <w:ilvl w:val="0"/>
          <w:numId w:val="29"/>
        </w:numPr>
        <w:jc w:val="both"/>
        <w:rPr>
          <w:rFonts w:ascii="Calibri" w:eastAsia="Calibri" w:hAnsi="Calibri"/>
          <w:sz w:val="24"/>
          <w:lang w:val="en-GB" w:eastAsia="en-US"/>
        </w:rPr>
      </w:pPr>
      <w:r w:rsidRPr="004327AE">
        <w:rPr>
          <w:rFonts w:ascii="Calibri" w:hAnsi="Calibri"/>
          <w:sz w:val="24"/>
          <w:lang w:val="en-GB"/>
        </w:rPr>
        <w:t>Stenberg, P. Correcting LAI-2000 estimates for the clumping of needles in shoots of conifer.</w:t>
      </w:r>
      <w:r w:rsidRPr="004327AE">
        <w:rPr>
          <w:rFonts w:ascii="Calibri" w:hAnsi="Calibri"/>
          <w:i/>
          <w:sz w:val="24"/>
          <w:lang w:val="en-GB"/>
        </w:rPr>
        <w:t xml:space="preserve"> Agricultural and Forest Meteorology. </w:t>
      </w:r>
      <w:r w:rsidRPr="004327AE">
        <w:rPr>
          <w:rFonts w:ascii="Calibri" w:hAnsi="Calibri"/>
          <w:b/>
          <w:sz w:val="24"/>
          <w:lang w:val="en-GB"/>
        </w:rPr>
        <w:t>79</w:t>
      </w:r>
      <w:r w:rsidRPr="004327AE">
        <w:rPr>
          <w:rFonts w:ascii="Calibri" w:hAnsi="Calibri"/>
          <w:sz w:val="24"/>
          <w:lang w:val="en-GB"/>
        </w:rPr>
        <w:t xml:space="preserve"> (1-2), 1-8 (1996). </w:t>
      </w:r>
    </w:p>
    <w:p w14:paraId="1F093AAF" w14:textId="4F96243E" w:rsidR="00F64790" w:rsidRPr="004327AE" w:rsidRDefault="00F64790" w:rsidP="00940E81">
      <w:pPr>
        <w:pStyle w:val="NoSpacing"/>
        <w:numPr>
          <w:ilvl w:val="0"/>
          <w:numId w:val="29"/>
        </w:numPr>
        <w:jc w:val="both"/>
        <w:rPr>
          <w:rFonts w:ascii="Calibri" w:hAnsi="Calibri" w:cs="Arial"/>
          <w:sz w:val="24"/>
          <w:lang w:val="en-GB" w:eastAsia="en-US"/>
        </w:rPr>
      </w:pPr>
      <w:r w:rsidRPr="004327AE">
        <w:rPr>
          <w:rFonts w:ascii="Calibri" w:hAnsi="Calibri"/>
          <w:sz w:val="24"/>
          <w:lang w:val="en-GB"/>
        </w:rPr>
        <w:t xml:space="preserve">Chen, J.M., </w:t>
      </w:r>
      <w:proofErr w:type="spellStart"/>
      <w:r w:rsidRPr="004327AE">
        <w:rPr>
          <w:rFonts w:ascii="Calibri" w:hAnsi="Calibri"/>
          <w:sz w:val="24"/>
          <w:lang w:val="en-GB"/>
        </w:rPr>
        <w:t>Cihlar</w:t>
      </w:r>
      <w:proofErr w:type="spellEnd"/>
      <w:r w:rsidRPr="004327AE">
        <w:rPr>
          <w:rFonts w:ascii="Calibri" w:hAnsi="Calibri"/>
          <w:sz w:val="24"/>
          <w:lang w:val="en-GB"/>
        </w:rPr>
        <w:t xml:space="preserve">, J. Quantifying the effect of canopy architecture on optical measurements of leaf area index using two gap size analysis methods. </w:t>
      </w:r>
      <w:r w:rsidRPr="004327AE">
        <w:rPr>
          <w:rFonts w:ascii="Calibri" w:hAnsi="Calibri"/>
          <w:i/>
          <w:sz w:val="24"/>
          <w:lang w:val="en-GB"/>
        </w:rPr>
        <w:t>IEEE Transactions on Geosciences and Remote Sensing.</w:t>
      </w:r>
      <w:r w:rsidRPr="004327AE">
        <w:rPr>
          <w:rFonts w:ascii="Calibri" w:hAnsi="Calibri"/>
          <w:sz w:val="24"/>
          <w:lang w:val="en-GB"/>
        </w:rPr>
        <w:t xml:space="preserve"> </w:t>
      </w:r>
      <w:r w:rsidRPr="004327AE">
        <w:rPr>
          <w:rFonts w:ascii="Calibri" w:hAnsi="Calibri"/>
          <w:b/>
          <w:sz w:val="24"/>
          <w:lang w:val="en-GB"/>
        </w:rPr>
        <w:t>33</w:t>
      </w:r>
      <w:r w:rsidRPr="004327AE">
        <w:rPr>
          <w:rFonts w:ascii="Calibri" w:hAnsi="Calibri"/>
          <w:sz w:val="24"/>
          <w:lang w:val="en-GB"/>
        </w:rPr>
        <w:t xml:space="preserve"> (3), 777-787 (1995). </w:t>
      </w:r>
    </w:p>
    <w:p w14:paraId="401CFD8D" w14:textId="1978B9CA" w:rsidR="00F64790" w:rsidRPr="004327AE" w:rsidRDefault="00F64790" w:rsidP="00940E81">
      <w:pPr>
        <w:pStyle w:val="NoSpacing"/>
        <w:numPr>
          <w:ilvl w:val="0"/>
          <w:numId w:val="29"/>
        </w:numPr>
        <w:jc w:val="both"/>
        <w:rPr>
          <w:rFonts w:ascii="Calibri" w:eastAsia="Calibri" w:hAnsi="Calibri"/>
          <w:sz w:val="24"/>
          <w:lang w:val="en-GB" w:eastAsia="en-US"/>
        </w:rPr>
      </w:pPr>
      <w:r w:rsidRPr="004327AE">
        <w:rPr>
          <w:rFonts w:ascii="Calibri" w:hAnsi="Calibri"/>
          <w:sz w:val="24"/>
          <w:lang w:val="en-GB"/>
        </w:rPr>
        <w:t xml:space="preserve">Chen, J.M. Optically-based methods for measuring seasonal variation of leaf area index in boreal conifer stands. </w:t>
      </w:r>
      <w:r w:rsidRPr="004327AE">
        <w:rPr>
          <w:rFonts w:ascii="Calibri" w:hAnsi="Calibri"/>
          <w:i/>
          <w:sz w:val="24"/>
          <w:lang w:val="en-GB"/>
        </w:rPr>
        <w:t>Agricultural and Forest Meteorology</w:t>
      </w:r>
      <w:r w:rsidRPr="004327AE">
        <w:rPr>
          <w:rFonts w:ascii="Calibri" w:hAnsi="Calibri"/>
          <w:sz w:val="24"/>
          <w:lang w:val="en-GB"/>
        </w:rPr>
        <w:t xml:space="preserve">. </w:t>
      </w:r>
      <w:r w:rsidRPr="004327AE">
        <w:rPr>
          <w:rFonts w:ascii="Calibri" w:hAnsi="Calibri"/>
          <w:b/>
          <w:sz w:val="24"/>
          <w:lang w:val="en-GB"/>
        </w:rPr>
        <w:t>80</w:t>
      </w:r>
      <w:r w:rsidRPr="004327AE">
        <w:rPr>
          <w:rFonts w:ascii="Calibri" w:hAnsi="Calibri"/>
          <w:sz w:val="24"/>
          <w:lang w:val="en-GB"/>
        </w:rPr>
        <w:t xml:space="preserve"> (2-4), 135-163 (1996). </w:t>
      </w:r>
    </w:p>
    <w:p w14:paraId="3337E9FB" w14:textId="4FEB984E" w:rsidR="00F64790" w:rsidRPr="004327AE" w:rsidRDefault="00F64790" w:rsidP="00940E81">
      <w:pPr>
        <w:pStyle w:val="NoSpacing"/>
        <w:numPr>
          <w:ilvl w:val="0"/>
          <w:numId w:val="29"/>
        </w:numPr>
        <w:jc w:val="both"/>
        <w:rPr>
          <w:rFonts w:ascii="Calibri" w:eastAsia="Calibri" w:hAnsi="Calibri"/>
          <w:sz w:val="24"/>
          <w:lang w:val="en-GB" w:eastAsia="en-US"/>
        </w:rPr>
      </w:pPr>
      <w:r w:rsidRPr="004327AE">
        <w:rPr>
          <w:rFonts w:ascii="Calibri" w:eastAsia="Calibri" w:hAnsi="Calibri"/>
          <w:sz w:val="24"/>
          <w:lang w:val="en-GB" w:eastAsia="en-US"/>
        </w:rPr>
        <w:t xml:space="preserve">Lang, A.R.G. Application of some Cauchy’s theorems to estimation of surface area of leaves, needles and branches of plants and light transmittance. </w:t>
      </w:r>
      <w:r w:rsidRPr="004327AE">
        <w:rPr>
          <w:rFonts w:ascii="Calibri" w:eastAsia="Calibri" w:hAnsi="Calibri"/>
          <w:i/>
          <w:sz w:val="24"/>
          <w:lang w:val="en-GB" w:eastAsia="en-US"/>
        </w:rPr>
        <w:t>Agricultural and Forest Meteorology.</w:t>
      </w:r>
      <w:r w:rsidRPr="004327AE">
        <w:rPr>
          <w:rFonts w:ascii="Calibri" w:eastAsia="Calibri" w:hAnsi="Calibri"/>
          <w:sz w:val="24"/>
          <w:lang w:val="en-GB" w:eastAsia="en-US"/>
        </w:rPr>
        <w:t xml:space="preserve"> </w:t>
      </w:r>
      <w:r w:rsidRPr="004327AE">
        <w:rPr>
          <w:rFonts w:ascii="Calibri" w:eastAsia="Calibri" w:hAnsi="Calibri"/>
          <w:b/>
          <w:sz w:val="24"/>
          <w:lang w:val="en-GB" w:eastAsia="en-US"/>
        </w:rPr>
        <w:t xml:space="preserve">55 </w:t>
      </w:r>
      <w:r w:rsidRPr="004327AE">
        <w:rPr>
          <w:rFonts w:ascii="Calibri" w:eastAsia="Calibri" w:hAnsi="Calibri"/>
          <w:sz w:val="24"/>
          <w:lang w:val="en-GB" w:eastAsia="en-US"/>
        </w:rPr>
        <w:t xml:space="preserve">(3-4), 191-212 (1991). </w:t>
      </w:r>
    </w:p>
    <w:p w14:paraId="03182146" w14:textId="2DCDC675" w:rsidR="00F64790" w:rsidRPr="004327AE" w:rsidRDefault="00F64790" w:rsidP="00940E81">
      <w:pPr>
        <w:widowControl/>
        <w:numPr>
          <w:ilvl w:val="0"/>
          <w:numId w:val="29"/>
        </w:numPr>
        <w:autoSpaceDE/>
        <w:autoSpaceDN/>
        <w:adjustRightInd/>
        <w:ind w:left="714" w:hanging="357"/>
        <w:rPr>
          <w:rFonts w:cs="Times New Roman"/>
          <w:color w:val="auto"/>
          <w:lang w:val="en-GB"/>
        </w:rPr>
      </w:pPr>
      <w:r w:rsidRPr="004327AE">
        <w:rPr>
          <w:rFonts w:cs="Helvetica"/>
          <w:color w:val="auto"/>
          <w:shd w:val="clear" w:color="auto" w:fill="FFFFFF"/>
          <w:lang w:val="en-GB"/>
        </w:rPr>
        <w:t xml:space="preserve">Kobayashi, H., Ryu, Y., </w:t>
      </w:r>
      <w:proofErr w:type="spellStart"/>
      <w:r w:rsidRPr="004327AE">
        <w:rPr>
          <w:rFonts w:cs="Helvetica"/>
          <w:color w:val="auto"/>
          <w:shd w:val="clear" w:color="auto" w:fill="FFFFFF"/>
          <w:lang w:val="en-GB"/>
        </w:rPr>
        <w:t>Baldocchi</w:t>
      </w:r>
      <w:proofErr w:type="spellEnd"/>
      <w:r w:rsidRPr="004327AE">
        <w:rPr>
          <w:rFonts w:cs="Helvetica"/>
          <w:color w:val="auto"/>
          <w:shd w:val="clear" w:color="auto" w:fill="FFFFFF"/>
          <w:lang w:val="en-GB"/>
        </w:rPr>
        <w:t xml:space="preserve">, D.D., Welles, J.M., Norman, J.M. On the correct estimation of gap fraction: How to remove scattered radiation in gap fraction measurements? </w:t>
      </w:r>
      <w:r w:rsidRPr="004327AE">
        <w:rPr>
          <w:rFonts w:cs="Helvetica"/>
          <w:i/>
          <w:color w:val="auto"/>
          <w:shd w:val="clear" w:color="auto" w:fill="FFFFFF"/>
          <w:lang w:val="en-GB"/>
        </w:rPr>
        <w:t>Agricultural and Forest Meteorology</w:t>
      </w:r>
      <w:r w:rsidRPr="004327AE">
        <w:rPr>
          <w:rFonts w:cs="Helvetica"/>
          <w:color w:val="auto"/>
          <w:shd w:val="clear" w:color="auto" w:fill="FFFFFF"/>
          <w:lang w:val="en-GB"/>
        </w:rPr>
        <w:t xml:space="preserve">. </w:t>
      </w:r>
      <w:r w:rsidRPr="004327AE">
        <w:rPr>
          <w:rFonts w:cs="Helvetica"/>
          <w:b/>
          <w:color w:val="auto"/>
          <w:shd w:val="clear" w:color="auto" w:fill="FFFFFF"/>
          <w:lang w:val="en-GB"/>
        </w:rPr>
        <w:t>174-175</w:t>
      </w:r>
      <w:r w:rsidRPr="004327AE">
        <w:rPr>
          <w:rFonts w:cs="Helvetica"/>
          <w:color w:val="auto"/>
          <w:shd w:val="clear" w:color="auto" w:fill="FFFFFF"/>
          <w:lang w:val="en-GB"/>
        </w:rPr>
        <w:t xml:space="preserve">, 170-183 (2013). </w:t>
      </w:r>
    </w:p>
    <w:p w14:paraId="4FC11ACC" w14:textId="3C25805F" w:rsidR="00F64790" w:rsidRPr="004327AE" w:rsidRDefault="00F64790" w:rsidP="00940E81">
      <w:pPr>
        <w:widowControl/>
        <w:numPr>
          <w:ilvl w:val="0"/>
          <w:numId w:val="29"/>
        </w:numPr>
        <w:autoSpaceDE/>
        <w:autoSpaceDN/>
        <w:adjustRightInd/>
        <w:ind w:left="714" w:hanging="357"/>
        <w:rPr>
          <w:rFonts w:cs="Times New Roman"/>
          <w:color w:val="auto"/>
          <w:lang w:val="en-GB"/>
        </w:rPr>
      </w:pPr>
      <w:proofErr w:type="spellStart"/>
      <w:r w:rsidRPr="004327AE">
        <w:rPr>
          <w:rFonts w:cs="Times New Roman"/>
          <w:color w:val="auto"/>
          <w:lang w:val="en-GB"/>
        </w:rPr>
        <w:t>Sprintsin</w:t>
      </w:r>
      <w:proofErr w:type="spellEnd"/>
      <w:r w:rsidRPr="004327AE">
        <w:rPr>
          <w:rFonts w:cs="Times New Roman"/>
          <w:color w:val="auto"/>
          <w:lang w:val="en-GB"/>
        </w:rPr>
        <w:t xml:space="preserve">, M., Cohen, S., </w:t>
      </w:r>
      <w:proofErr w:type="spellStart"/>
      <w:r w:rsidRPr="004327AE">
        <w:rPr>
          <w:rFonts w:cs="Times New Roman"/>
          <w:color w:val="auto"/>
          <w:lang w:val="en-GB"/>
        </w:rPr>
        <w:t>Maseyk</w:t>
      </w:r>
      <w:proofErr w:type="spellEnd"/>
      <w:r w:rsidRPr="004327AE">
        <w:rPr>
          <w:rFonts w:cs="Times New Roman"/>
          <w:color w:val="auto"/>
          <w:lang w:val="en-GB"/>
        </w:rPr>
        <w:t xml:space="preserve">, K., Rotenberg, E., </w:t>
      </w:r>
      <w:proofErr w:type="spellStart"/>
      <w:r w:rsidRPr="004327AE">
        <w:rPr>
          <w:rFonts w:cs="Times New Roman"/>
          <w:color w:val="auto"/>
          <w:lang w:val="en-GB"/>
        </w:rPr>
        <w:t>Grünzweig</w:t>
      </w:r>
      <w:proofErr w:type="spellEnd"/>
      <w:r w:rsidRPr="004327AE">
        <w:rPr>
          <w:rFonts w:cs="Times New Roman"/>
          <w:color w:val="auto"/>
          <w:lang w:val="en-GB"/>
        </w:rPr>
        <w:t xml:space="preserve">, J., </w:t>
      </w:r>
      <w:proofErr w:type="spellStart"/>
      <w:r w:rsidRPr="004327AE">
        <w:rPr>
          <w:rFonts w:cs="Times New Roman"/>
          <w:color w:val="auto"/>
          <w:lang w:val="en-GB"/>
        </w:rPr>
        <w:t>Karnieli</w:t>
      </w:r>
      <w:proofErr w:type="spellEnd"/>
      <w:r w:rsidRPr="004327AE">
        <w:rPr>
          <w:rFonts w:cs="Times New Roman"/>
          <w:color w:val="auto"/>
          <w:lang w:val="en-GB"/>
        </w:rPr>
        <w:t xml:space="preserve">, A., Berliner, P., </w:t>
      </w:r>
      <w:proofErr w:type="spellStart"/>
      <w:r w:rsidRPr="004327AE">
        <w:rPr>
          <w:rFonts w:cs="Times New Roman"/>
          <w:color w:val="auto"/>
          <w:lang w:val="en-GB"/>
        </w:rPr>
        <w:t>Yakir</w:t>
      </w:r>
      <w:proofErr w:type="spellEnd"/>
      <w:r w:rsidRPr="004327AE">
        <w:rPr>
          <w:rFonts w:cs="Times New Roman"/>
          <w:color w:val="auto"/>
          <w:lang w:val="en-GB"/>
        </w:rPr>
        <w:t xml:space="preserve">, D. Long term and seasonal courses of leaf area index in semi-arid forest plantation. </w:t>
      </w:r>
      <w:r w:rsidRPr="004327AE">
        <w:rPr>
          <w:rFonts w:cs="Times New Roman"/>
          <w:i/>
          <w:color w:val="auto"/>
          <w:lang w:val="en-GB"/>
        </w:rPr>
        <w:t xml:space="preserve">Agricultural and Forest Meteorology. </w:t>
      </w:r>
      <w:r w:rsidRPr="004327AE">
        <w:rPr>
          <w:rFonts w:cs="Times New Roman"/>
          <w:b/>
          <w:color w:val="auto"/>
          <w:lang w:val="en-GB"/>
        </w:rPr>
        <w:t xml:space="preserve">151 </w:t>
      </w:r>
      <w:r w:rsidRPr="004327AE">
        <w:rPr>
          <w:rFonts w:cs="Times New Roman"/>
          <w:color w:val="auto"/>
          <w:lang w:val="en-GB"/>
        </w:rPr>
        <w:t xml:space="preserve">(5), 565-574 (2011). </w:t>
      </w:r>
    </w:p>
    <w:p w14:paraId="3E2DEFEF" w14:textId="18BF7FC2" w:rsidR="00F64790" w:rsidRPr="004327AE" w:rsidRDefault="00F64790" w:rsidP="00940E81">
      <w:pPr>
        <w:widowControl/>
        <w:numPr>
          <w:ilvl w:val="0"/>
          <w:numId w:val="29"/>
        </w:numPr>
        <w:autoSpaceDE/>
        <w:autoSpaceDN/>
        <w:adjustRightInd/>
        <w:ind w:left="714" w:hanging="357"/>
        <w:rPr>
          <w:rFonts w:cs="Times New Roman"/>
          <w:color w:val="auto"/>
          <w:lang w:val="en-GB"/>
        </w:rPr>
      </w:pPr>
      <w:proofErr w:type="spellStart"/>
      <w:r w:rsidRPr="004327AE">
        <w:rPr>
          <w:rFonts w:cs="Times New Roman"/>
          <w:color w:val="auto"/>
          <w:lang w:val="en-GB"/>
        </w:rPr>
        <w:t>Cutini</w:t>
      </w:r>
      <w:proofErr w:type="spellEnd"/>
      <w:r w:rsidRPr="004327AE">
        <w:rPr>
          <w:rFonts w:cs="Times New Roman"/>
          <w:color w:val="auto"/>
          <w:lang w:val="en-GB"/>
        </w:rPr>
        <w:t xml:space="preserve">, A., </w:t>
      </w:r>
      <w:proofErr w:type="spellStart"/>
      <w:r w:rsidRPr="004327AE">
        <w:rPr>
          <w:rFonts w:cs="Times New Roman"/>
          <w:color w:val="auto"/>
          <w:lang w:val="en-GB"/>
        </w:rPr>
        <w:t>Matteucci</w:t>
      </w:r>
      <w:proofErr w:type="spellEnd"/>
      <w:r w:rsidRPr="004327AE">
        <w:rPr>
          <w:rFonts w:cs="Times New Roman"/>
          <w:color w:val="auto"/>
          <w:lang w:val="en-GB"/>
        </w:rPr>
        <w:t xml:space="preserve">, G., </w:t>
      </w:r>
      <w:proofErr w:type="spellStart"/>
      <w:r w:rsidRPr="004327AE">
        <w:rPr>
          <w:rFonts w:cs="Times New Roman"/>
          <w:color w:val="auto"/>
          <w:lang w:val="en-GB"/>
        </w:rPr>
        <w:t>Mugnozza</w:t>
      </w:r>
      <w:proofErr w:type="spellEnd"/>
      <w:r w:rsidRPr="004327AE">
        <w:rPr>
          <w:rFonts w:cs="Times New Roman"/>
          <w:color w:val="auto"/>
          <w:lang w:val="en-GB"/>
        </w:rPr>
        <w:t xml:space="preserve">, G.S. Estimation of leaf area index with the Li-Cor LAI 2000 in deciduous forests. </w:t>
      </w:r>
      <w:r w:rsidRPr="004327AE">
        <w:rPr>
          <w:rFonts w:cs="Times New Roman"/>
          <w:i/>
          <w:color w:val="auto"/>
          <w:lang w:val="en-GB"/>
        </w:rPr>
        <w:t>Forest Ecology and Management.</w:t>
      </w:r>
      <w:r w:rsidRPr="004327AE">
        <w:rPr>
          <w:rFonts w:cs="Times New Roman"/>
          <w:color w:val="auto"/>
          <w:lang w:val="en-GB"/>
        </w:rPr>
        <w:t xml:space="preserve"> </w:t>
      </w:r>
      <w:r w:rsidRPr="004327AE">
        <w:rPr>
          <w:rFonts w:cs="Times New Roman"/>
          <w:b/>
          <w:color w:val="auto"/>
          <w:lang w:val="en-GB"/>
        </w:rPr>
        <w:t>105</w:t>
      </w:r>
      <w:r w:rsidRPr="004327AE">
        <w:rPr>
          <w:rFonts w:cs="Times New Roman"/>
          <w:color w:val="auto"/>
          <w:lang w:val="en-GB"/>
        </w:rPr>
        <w:t xml:space="preserve"> (1-3), 55-65 (1998). </w:t>
      </w:r>
    </w:p>
    <w:p w14:paraId="035A7CEB" w14:textId="57FD439E" w:rsidR="00F64790" w:rsidRPr="004327AE" w:rsidRDefault="00F64790" w:rsidP="00940E81">
      <w:pPr>
        <w:pStyle w:val="NoSpacing"/>
        <w:numPr>
          <w:ilvl w:val="0"/>
          <w:numId w:val="29"/>
        </w:numPr>
        <w:jc w:val="both"/>
        <w:rPr>
          <w:rFonts w:ascii="Calibri" w:hAnsi="Calibri"/>
          <w:sz w:val="24"/>
          <w:lang w:val="en-GB"/>
        </w:rPr>
      </w:pPr>
      <w:r w:rsidRPr="004327AE">
        <w:rPr>
          <w:rFonts w:ascii="Calibri" w:hAnsi="Calibri"/>
          <w:sz w:val="24"/>
          <w:lang w:val="en-GB"/>
        </w:rPr>
        <w:t>Woodgate, W., Soto-</w:t>
      </w:r>
      <w:proofErr w:type="spellStart"/>
      <w:r w:rsidRPr="004327AE">
        <w:rPr>
          <w:rFonts w:ascii="Calibri" w:hAnsi="Calibri"/>
          <w:sz w:val="24"/>
          <w:lang w:val="en-GB"/>
        </w:rPr>
        <w:t>Berelov</w:t>
      </w:r>
      <w:proofErr w:type="spellEnd"/>
      <w:r w:rsidRPr="004327AE">
        <w:rPr>
          <w:rFonts w:ascii="Calibri" w:hAnsi="Calibri"/>
          <w:sz w:val="24"/>
          <w:lang w:val="en-GB"/>
        </w:rPr>
        <w:t xml:space="preserve">, M., Suarez, L., Jones, S., Hill, M., Wilkes, P., </w:t>
      </w:r>
      <w:proofErr w:type="spellStart"/>
      <w:r w:rsidRPr="004327AE">
        <w:rPr>
          <w:rFonts w:ascii="Calibri" w:hAnsi="Calibri"/>
          <w:sz w:val="24"/>
          <w:lang w:val="en-GB"/>
        </w:rPr>
        <w:t>Axelsson</w:t>
      </w:r>
      <w:proofErr w:type="spellEnd"/>
      <w:r w:rsidRPr="004327AE">
        <w:rPr>
          <w:rFonts w:ascii="Calibri" w:hAnsi="Calibri"/>
          <w:sz w:val="24"/>
          <w:lang w:val="en-GB"/>
        </w:rPr>
        <w:t>, C., Haywood, A., Mellor, A. Searching for the optimal sampling design for measuring LAI in an upland rainforest. Conference paper, Proceedings of the Geospatial Science Research Symposium GSR2, Melbourne, Australia, 10.-12. December (2012)</w:t>
      </w:r>
      <w:r w:rsidR="004327AE" w:rsidRPr="004327AE">
        <w:rPr>
          <w:rFonts w:ascii="Calibri" w:hAnsi="Calibri"/>
          <w:sz w:val="24"/>
          <w:lang w:val="en-GB"/>
        </w:rPr>
        <w:t>.</w:t>
      </w:r>
    </w:p>
    <w:p w14:paraId="4176F5B9" w14:textId="47DA3BA7" w:rsidR="00F64790" w:rsidRPr="004327AE" w:rsidRDefault="00F64790" w:rsidP="00940E81">
      <w:pPr>
        <w:widowControl/>
        <w:numPr>
          <w:ilvl w:val="0"/>
          <w:numId w:val="29"/>
        </w:numPr>
        <w:autoSpaceDE/>
        <w:autoSpaceDN/>
        <w:adjustRightInd/>
        <w:ind w:left="714" w:hanging="357"/>
        <w:rPr>
          <w:rFonts w:asciiTheme="minorHAnsi" w:hAnsiTheme="minorHAnsi" w:cs="Times New Roman"/>
          <w:color w:val="auto"/>
          <w:lang w:val="en-GB"/>
        </w:rPr>
      </w:pPr>
      <w:proofErr w:type="spellStart"/>
      <w:r w:rsidRPr="004327AE">
        <w:rPr>
          <w:rFonts w:cs="Helvetica"/>
          <w:color w:val="auto"/>
          <w:shd w:val="clear" w:color="auto" w:fill="FFFFFF"/>
          <w:lang w:val="en-GB"/>
        </w:rPr>
        <w:lastRenderedPageBreak/>
        <w:t>Baret</w:t>
      </w:r>
      <w:proofErr w:type="spellEnd"/>
      <w:r w:rsidRPr="004327AE">
        <w:rPr>
          <w:rFonts w:cs="Helvetica"/>
          <w:color w:val="auto"/>
          <w:shd w:val="clear" w:color="auto" w:fill="FFFFFF"/>
          <w:lang w:val="en-GB"/>
        </w:rPr>
        <w:t>, F</w:t>
      </w:r>
      <w:r w:rsidR="004327AE" w:rsidRPr="004327AE">
        <w:rPr>
          <w:rFonts w:asciiTheme="minorHAnsi" w:hAnsiTheme="minorHAnsi"/>
          <w:color w:val="auto"/>
          <w:lang w:val="en-GB"/>
        </w:rPr>
        <w:t xml:space="preserve">. et al. </w:t>
      </w:r>
      <w:r w:rsidRPr="004327AE">
        <w:rPr>
          <w:rFonts w:cs="Helvetica"/>
          <w:color w:val="auto"/>
          <w:shd w:val="clear" w:color="auto" w:fill="FFFFFF"/>
          <w:lang w:val="en-GB"/>
        </w:rPr>
        <w:t xml:space="preserve">VALERI: a network of sites and a methodology for the validation of medium spatial resolution land satellite products. </w:t>
      </w:r>
      <w:r w:rsidRPr="004327AE">
        <w:rPr>
          <w:rFonts w:cs="Helvetica"/>
          <w:i/>
          <w:color w:val="auto"/>
          <w:shd w:val="clear" w:color="auto" w:fill="FFFFFF"/>
          <w:lang w:val="en-GB"/>
        </w:rPr>
        <w:t>Remote Sensing of Environment.</w:t>
      </w:r>
      <w:r w:rsidRPr="004327AE">
        <w:rPr>
          <w:rFonts w:cs="Helvetica"/>
          <w:color w:val="auto"/>
          <w:shd w:val="clear" w:color="auto" w:fill="FFFFFF"/>
          <w:lang w:val="en-GB"/>
        </w:rPr>
        <w:t xml:space="preserve"> </w:t>
      </w:r>
      <w:r w:rsidRPr="004327AE">
        <w:rPr>
          <w:rFonts w:cs="Helvetica"/>
          <w:b/>
          <w:color w:val="auto"/>
          <w:shd w:val="clear" w:color="auto" w:fill="FFFFFF"/>
          <w:lang w:val="en-GB"/>
        </w:rPr>
        <w:t>76</w:t>
      </w:r>
      <w:r w:rsidRPr="004327AE">
        <w:rPr>
          <w:rFonts w:cs="Helvetica"/>
          <w:color w:val="auto"/>
          <w:shd w:val="clear" w:color="auto" w:fill="FFFFFF"/>
          <w:lang w:val="en-GB"/>
        </w:rPr>
        <w:t xml:space="preserve"> (3), 1-20 (2008).</w:t>
      </w:r>
    </w:p>
    <w:p w14:paraId="0BBD9673" w14:textId="130F0728" w:rsidR="00F64790" w:rsidRPr="004327AE" w:rsidRDefault="00F64790" w:rsidP="00940E81">
      <w:pPr>
        <w:widowControl/>
        <w:numPr>
          <w:ilvl w:val="0"/>
          <w:numId w:val="29"/>
        </w:numPr>
        <w:autoSpaceDE/>
        <w:autoSpaceDN/>
        <w:adjustRightInd/>
        <w:ind w:left="714" w:hanging="357"/>
        <w:rPr>
          <w:color w:val="auto"/>
          <w:lang w:val="en-GB"/>
        </w:rPr>
      </w:pPr>
      <w:proofErr w:type="spellStart"/>
      <w:r w:rsidRPr="004327AE">
        <w:rPr>
          <w:rFonts w:cs="Times New Roman"/>
          <w:color w:val="auto"/>
          <w:lang w:val="en-GB"/>
        </w:rPr>
        <w:t>Majasalmi</w:t>
      </w:r>
      <w:proofErr w:type="spellEnd"/>
      <w:r w:rsidRPr="004327AE">
        <w:rPr>
          <w:rFonts w:cs="Times New Roman"/>
          <w:color w:val="auto"/>
          <w:lang w:val="en-GB"/>
        </w:rPr>
        <w:t xml:space="preserve">, T., </w:t>
      </w:r>
      <w:proofErr w:type="spellStart"/>
      <w:r w:rsidRPr="004327AE">
        <w:rPr>
          <w:rFonts w:cs="Times New Roman"/>
          <w:color w:val="auto"/>
          <w:lang w:val="en-GB"/>
        </w:rPr>
        <w:t>Rautiainen</w:t>
      </w:r>
      <w:proofErr w:type="spellEnd"/>
      <w:r w:rsidRPr="004327AE">
        <w:rPr>
          <w:rFonts w:cs="Times New Roman"/>
          <w:color w:val="auto"/>
          <w:lang w:val="en-GB"/>
        </w:rPr>
        <w:t xml:space="preserve">, M., Stenberg, P., Rita, H. Optimizing the sampling scheme for LAI-2000 measurements in a boreal forest. </w:t>
      </w:r>
      <w:r w:rsidRPr="004327AE">
        <w:rPr>
          <w:rFonts w:cs="Times New Roman"/>
          <w:i/>
          <w:color w:val="auto"/>
          <w:lang w:val="en-GB"/>
        </w:rPr>
        <w:t>Agricultural and Forest Meteorology.</w:t>
      </w:r>
      <w:r w:rsidRPr="004327AE">
        <w:rPr>
          <w:rFonts w:cs="Times New Roman"/>
          <w:color w:val="auto"/>
          <w:lang w:val="en-GB"/>
        </w:rPr>
        <w:t xml:space="preserve"> </w:t>
      </w:r>
      <w:r w:rsidRPr="004327AE">
        <w:rPr>
          <w:rFonts w:cs="Times New Roman"/>
          <w:b/>
          <w:color w:val="auto"/>
          <w:lang w:val="en-GB"/>
        </w:rPr>
        <w:t>154-155</w:t>
      </w:r>
      <w:r w:rsidRPr="004327AE">
        <w:rPr>
          <w:rFonts w:cs="Times New Roman"/>
          <w:color w:val="auto"/>
          <w:lang w:val="en-GB"/>
        </w:rPr>
        <w:t>, 38-43 (2012).</w:t>
      </w:r>
      <w:r w:rsidR="004327AE" w:rsidRPr="004327AE">
        <w:rPr>
          <w:color w:val="auto"/>
          <w:lang w:val="en-GB"/>
        </w:rPr>
        <w:t xml:space="preserve"> </w:t>
      </w:r>
    </w:p>
    <w:p w14:paraId="03415DE6" w14:textId="534A7D58" w:rsidR="00F64790" w:rsidRPr="004327AE" w:rsidRDefault="00F64790" w:rsidP="00940E81">
      <w:pPr>
        <w:widowControl/>
        <w:numPr>
          <w:ilvl w:val="0"/>
          <w:numId w:val="29"/>
        </w:numPr>
        <w:autoSpaceDE/>
        <w:autoSpaceDN/>
        <w:adjustRightInd/>
        <w:ind w:left="714" w:hanging="357"/>
        <w:rPr>
          <w:rFonts w:cs="Times New Roman"/>
          <w:color w:val="auto"/>
          <w:lang w:val="en-GB"/>
        </w:rPr>
      </w:pPr>
      <w:proofErr w:type="spellStart"/>
      <w:r w:rsidRPr="004327AE">
        <w:rPr>
          <w:rFonts w:cs="Helvetica"/>
          <w:color w:val="auto"/>
          <w:shd w:val="clear" w:color="auto" w:fill="FFFFFF"/>
          <w:lang w:val="en-GB"/>
        </w:rPr>
        <w:t>Calders</w:t>
      </w:r>
      <w:proofErr w:type="spellEnd"/>
      <w:r w:rsidRPr="004327AE">
        <w:rPr>
          <w:rFonts w:cs="Helvetica"/>
          <w:color w:val="auto"/>
          <w:shd w:val="clear" w:color="auto" w:fill="FFFFFF"/>
          <w:lang w:val="en-GB"/>
        </w:rPr>
        <w:t>, K</w:t>
      </w:r>
      <w:r w:rsidR="004327AE" w:rsidRPr="004327AE">
        <w:rPr>
          <w:rFonts w:asciiTheme="minorHAnsi" w:hAnsiTheme="minorHAnsi"/>
          <w:color w:val="auto"/>
          <w:lang w:val="en-GB"/>
        </w:rPr>
        <w:t xml:space="preserve">. et al. </w:t>
      </w:r>
      <w:r w:rsidRPr="004327AE">
        <w:rPr>
          <w:rFonts w:cs="Helvetica"/>
          <w:color w:val="auto"/>
          <w:shd w:val="clear" w:color="auto" w:fill="FFFFFF"/>
          <w:lang w:val="en-GB"/>
        </w:rPr>
        <w:t xml:space="preserve">Variability and bias in active and passive ground-based measurements of effective plant, wood and leaf area index. </w:t>
      </w:r>
      <w:r w:rsidRPr="004327AE">
        <w:rPr>
          <w:rFonts w:cs="Helvetica"/>
          <w:i/>
          <w:color w:val="auto"/>
          <w:shd w:val="clear" w:color="auto" w:fill="FFFFFF"/>
          <w:lang w:val="en-GB"/>
        </w:rPr>
        <w:t>Agricultural and Forest Meteorology</w:t>
      </w:r>
      <w:r w:rsidRPr="004327AE">
        <w:rPr>
          <w:rFonts w:cs="Helvetica"/>
          <w:color w:val="auto"/>
          <w:shd w:val="clear" w:color="auto" w:fill="FFFFFF"/>
          <w:lang w:val="en-GB"/>
        </w:rPr>
        <w:t xml:space="preserve">. </w:t>
      </w:r>
      <w:r w:rsidRPr="004327AE">
        <w:rPr>
          <w:rFonts w:cs="Helvetica"/>
          <w:b/>
          <w:color w:val="auto"/>
          <w:shd w:val="clear" w:color="auto" w:fill="FFFFFF"/>
          <w:lang w:val="en-GB"/>
        </w:rPr>
        <w:t>252</w:t>
      </w:r>
      <w:r w:rsidRPr="004327AE">
        <w:rPr>
          <w:rFonts w:cs="Helvetica"/>
          <w:color w:val="auto"/>
          <w:shd w:val="clear" w:color="auto" w:fill="FFFFFF"/>
          <w:lang w:val="en-GB"/>
        </w:rPr>
        <w:t xml:space="preserve">, 231 -240 (2018). </w:t>
      </w:r>
    </w:p>
    <w:p w14:paraId="7DBBE2CB" w14:textId="27D3D56C" w:rsidR="00F64790" w:rsidRPr="004327AE" w:rsidRDefault="00F64790" w:rsidP="00940E81">
      <w:pPr>
        <w:widowControl/>
        <w:numPr>
          <w:ilvl w:val="0"/>
          <w:numId w:val="29"/>
        </w:numPr>
        <w:autoSpaceDE/>
        <w:autoSpaceDN/>
        <w:adjustRightInd/>
        <w:ind w:left="714" w:hanging="357"/>
        <w:rPr>
          <w:rFonts w:asciiTheme="minorHAnsi" w:hAnsiTheme="minorHAnsi"/>
          <w:color w:val="auto"/>
          <w:lang w:val="en-GB"/>
        </w:rPr>
      </w:pPr>
      <w:r w:rsidRPr="004327AE">
        <w:rPr>
          <w:rFonts w:asciiTheme="minorHAnsi" w:hAnsiTheme="minorHAnsi"/>
          <w:color w:val="auto"/>
          <w:lang w:val="en-GB"/>
        </w:rPr>
        <w:t xml:space="preserve">Leblanc, S.G., Chen, J.M. A practical method for correcting multiple scattering effects on optical measurements of leaf area index. </w:t>
      </w:r>
      <w:r w:rsidRPr="004327AE">
        <w:rPr>
          <w:rFonts w:asciiTheme="minorHAnsi" w:hAnsiTheme="minorHAnsi"/>
          <w:i/>
          <w:color w:val="auto"/>
          <w:lang w:val="en-GB"/>
        </w:rPr>
        <w:t>Agricultural and Forest Meteorology</w:t>
      </w:r>
      <w:r w:rsidRPr="004327AE">
        <w:rPr>
          <w:rFonts w:asciiTheme="minorHAnsi" w:hAnsiTheme="minorHAnsi"/>
          <w:color w:val="auto"/>
          <w:lang w:val="en-GB"/>
        </w:rPr>
        <w:t xml:space="preserve">. </w:t>
      </w:r>
      <w:r w:rsidRPr="004327AE">
        <w:rPr>
          <w:rFonts w:asciiTheme="minorHAnsi" w:hAnsiTheme="minorHAnsi"/>
          <w:b/>
          <w:color w:val="auto"/>
          <w:lang w:val="en-GB"/>
        </w:rPr>
        <w:t>110</w:t>
      </w:r>
      <w:r w:rsidRPr="004327AE">
        <w:rPr>
          <w:rFonts w:asciiTheme="minorHAnsi" w:hAnsiTheme="minorHAnsi"/>
          <w:color w:val="auto"/>
          <w:lang w:val="en-GB"/>
        </w:rPr>
        <w:t xml:space="preserve">, 125-139 (2001). </w:t>
      </w:r>
    </w:p>
    <w:p w14:paraId="2BF88654" w14:textId="3372D943" w:rsidR="00F64790" w:rsidRPr="004327AE" w:rsidRDefault="00F64790" w:rsidP="00940E81">
      <w:pPr>
        <w:widowControl/>
        <w:numPr>
          <w:ilvl w:val="0"/>
          <w:numId w:val="29"/>
        </w:numPr>
        <w:autoSpaceDE/>
        <w:autoSpaceDN/>
        <w:adjustRightInd/>
        <w:ind w:left="714" w:hanging="357"/>
        <w:rPr>
          <w:rFonts w:cs="Times New Roman"/>
          <w:color w:val="auto"/>
          <w:lang w:val="en-GB"/>
        </w:rPr>
      </w:pPr>
      <w:r w:rsidRPr="004327AE">
        <w:rPr>
          <w:rFonts w:cs="Times New Roman"/>
          <w:color w:val="auto"/>
          <w:lang w:val="en-GB"/>
        </w:rPr>
        <w:t xml:space="preserve">Rich, P.M. Characterizing plant canopies with hemispherical photographs. </w:t>
      </w:r>
      <w:r w:rsidRPr="004327AE">
        <w:rPr>
          <w:rFonts w:cs="Times New Roman"/>
          <w:i/>
          <w:color w:val="auto"/>
          <w:lang w:val="en-GB"/>
        </w:rPr>
        <w:t>Remote Sensing Reviews.</w:t>
      </w:r>
      <w:r w:rsidRPr="004327AE">
        <w:rPr>
          <w:rFonts w:cs="Times New Roman"/>
          <w:color w:val="auto"/>
          <w:lang w:val="en-GB"/>
        </w:rPr>
        <w:t xml:space="preserve"> </w:t>
      </w:r>
      <w:r w:rsidRPr="004327AE">
        <w:rPr>
          <w:rFonts w:cs="Times New Roman"/>
          <w:b/>
          <w:color w:val="auto"/>
          <w:lang w:val="en-GB"/>
        </w:rPr>
        <w:t xml:space="preserve">5 </w:t>
      </w:r>
      <w:r w:rsidRPr="004327AE">
        <w:rPr>
          <w:rFonts w:cs="Times New Roman"/>
          <w:color w:val="auto"/>
          <w:lang w:val="en-GB"/>
        </w:rPr>
        <w:t xml:space="preserve">(1), 13-29 (1990). </w:t>
      </w:r>
    </w:p>
    <w:p w14:paraId="78460361" w14:textId="24E620CB" w:rsidR="00F64790" w:rsidRPr="004327AE" w:rsidRDefault="00F64790" w:rsidP="00940E81">
      <w:pPr>
        <w:pStyle w:val="NoSpacing"/>
        <w:numPr>
          <w:ilvl w:val="0"/>
          <w:numId w:val="29"/>
        </w:numPr>
        <w:jc w:val="both"/>
        <w:rPr>
          <w:rFonts w:ascii="Calibri" w:hAnsi="Calibri"/>
          <w:sz w:val="24"/>
          <w:lang w:val="en-GB"/>
        </w:rPr>
      </w:pPr>
      <w:proofErr w:type="spellStart"/>
      <w:r w:rsidRPr="004327AE">
        <w:rPr>
          <w:rFonts w:ascii="Calibri" w:hAnsi="Calibri"/>
          <w:sz w:val="24"/>
          <w:lang w:val="en-GB"/>
        </w:rPr>
        <w:t>Čater</w:t>
      </w:r>
      <w:proofErr w:type="spellEnd"/>
      <w:r w:rsidRPr="004327AE">
        <w:rPr>
          <w:rFonts w:ascii="Calibri" w:hAnsi="Calibri"/>
          <w:sz w:val="24"/>
          <w:lang w:val="en-GB"/>
        </w:rPr>
        <w:t xml:space="preserve">, M., Schmid, I., </w:t>
      </w:r>
      <w:proofErr w:type="spellStart"/>
      <w:r w:rsidRPr="004327AE">
        <w:rPr>
          <w:rFonts w:ascii="Calibri" w:hAnsi="Calibri"/>
          <w:sz w:val="24"/>
          <w:lang w:val="en-GB"/>
        </w:rPr>
        <w:t>Kazda</w:t>
      </w:r>
      <w:proofErr w:type="spellEnd"/>
      <w:r w:rsidRPr="004327AE">
        <w:rPr>
          <w:rFonts w:ascii="Calibri" w:hAnsi="Calibri"/>
          <w:sz w:val="24"/>
          <w:lang w:val="en-GB"/>
        </w:rPr>
        <w:t xml:space="preserve">, M. Instantaneous and potential radiation effect on underplanted European beech below Norway spruce canopy. </w:t>
      </w:r>
      <w:r w:rsidRPr="004327AE">
        <w:rPr>
          <w:rFonts w:ascii="Calibri" w:hAnsi="Calibri"/>
          <w:i/>
          <w:sz w:val="24"/>
          <w:lang w:val="en-GB"/>
        </w:rPr>
        <w:t>European Journal of Forest Research.</w:t>
      </w:r>
      <w:r w:rsidRPr="004327AE">
        <w:rPr>
          <w:rFonts w:ascii="Calibri" w:hAnsi="Calibri"/>
          <w:sz w:val="24"/>
          <w:lang w:val="en-GB"/>
        </w:rPr>
        <w:t xml:space="preserve"> </w:t>
      </w:r>
      <w:r w:rsidRPr="004327AE">
        <w:rPr>
          <w:rFonts w:ascii="Calibri" w:hAnsi="Calibri"/>
          <w:b/>
          <w:sz w:val="24"/>
          <w:lang w:val="en-GB"/>
        </w:rPr>
        <w:t xml:space="preserve">132 </w:t>
      </w:r>
      <w:r w:rsidRPr="004327AE">
        <w:rPr>
          <w:rFonts w:ascii="Calibri" w:hAnsi="Calibri"/>
          <w:sz w:val="24"/>
          <w:lang w:val="en-GB"/>
        </w:rPr>
        <w:t>(1), 23-32 (2013).</w:t>
      </w:r>
      <w:r w:rsidR="004327AE" w:rsidRPr="004327AE">
        <w:rPr>
          <w:rFonts w:ascii="Calibri" w:hAnsi="Calibri"/>
          <w:sz w:val="24"/>
          <w:lang w:val="en-GB"/>
        </w:rPr>
        <w:t xml:space="preserve"> </w:t>
      </w:r>
    </w:p>
    <w:p w14:paraId="30FC894A" w14:textId="07462C58" w:rsidR="00F64790" w:rsidRPr="004327AE" w:rsidRDefault="00F64790" w:rsidP="00940E81">
      <w:pPr>
        <w:widowControl/>
        <w:numPr>
          <w:ilvl w:val="0"/>
          <w:numId w:val="29"/>
        </w:numPr>
        <w:autoSpaceDE/>
        <w:autoSpaceDN/>
        <w:adjustRightInd/>
        <w:ind w:left="714" w:hanging="357"/>
        <w:rPr>
          <w:rFonts w:cs="Times New Roman"/>
          <w:color w:val="auto"/>
          <w:lang w:val="en-GB"/>
        </w:rPr>
      </w:pPr>
      <w:r w:rsidRPr="004327AE">
        <w:rPr>
          <w:rFonts w:cs="Times New Roman"/>
          <w:color w:val="auto"/>
          <w:lang w:val="en-GB"/>
        </w:rPr>
        <w:t xml:space="preserve">Le </w:t>
      </w:r>
      <w:proofErr w:type="spellStart"/>
      <w:r w:rsidRPr="004327AE">
        <w:rPr>
          <w:rFonts w:cs="Times New Roman"/>
          <w:color w:val="auto"/>
          <w:lang w:val="en-GB"/>
        </w:rPr>
        <w:t>Dantec</w:t>
      </w:r>
      <w:proofErr w:type="spellEnd"/>
      <w:r w:rsidRPr="004327AE">
        <w:rPr>
          <w:rFonts w:cs="Times New Roman"/>
          <w:color w:val="auto"/>
          <w:lang w:val="en-GB"/>
        </w:rPr>
        <w:t xml:space="preserve"> V., </w:t>
      </w:r>
      <w:proofErr w:type="spellStart"/>
      <w:r w:rsidRPr="004327AE">
        <w:rPr>
          <w:rFonts w:cs="Times New Roman"/>
          <w:color w:val="auto"/>
          <w:lang w:val="en-GB"/>
        </w:rPr>
        <w:t>Dufrêne</w:t>
      </w:r>
      <w:proofErr w:type="spellEnd"/>
      <w:r w:rsidRPr="004327AE">
        <w:rPr>
          <w:rFonts w:cs="Times New Roman"/>
          <w:color w:val="auto"/>
          <w:lang w:val="en-GB"/>
        </w:rPr>
        <w:t xml:space="preserve"> E., </w:t>
      </w:r>
      <w:proofErr w:type="spellStart"/>
      <w:r w:rsidRPr="004327AE">
        <w:rPr>
          <w:rFonts w:cs="Times New Roman"/>
          <w:color w:val="auto"/>
          <w:lang w:val="en-GB"/>
        </w:rPr>
        <w:t>Saugier</w:t>
      </w:r>
      <w:proofErr w:type="spellEnd"/>
      <w:r w:rsidRPr="004327AE">
        <w:rPr>
          <w:rFonts w:cs="Times New Roman"/>
          <w:color w:val="auto"/>
          <w:lang w:val="en-GB"/>
        </w:rPr>
        <w:t xml:space="preserve"> B. Interannual and spatial variation in maximum leaf area index of temperate deciduous stands. </w:t>
      </w:r>
      <w:r w:rsidRPr="004327AE">
        <w:rPr>
          <w:rFonts w:cs="Times New Roman"/>
          <w:i/>
          <w:color w:val="auto"/>
          <w:lang w:val="en-GB"/>
        </w:rPr>
        <w:t>Forest Ecology and Management</w:t>
      </w:r>
      <w:r w:rsidRPr="004327AE">
        <w:rPr>
          <w:rFonts w:cs="Times New Roman"/>
          <w:color w:val="auto"/>
          <w:lang w:val="en-GB"/>
        </w:rPr>
        <w:t>. </w:t>
      </w:r>
      <w:r w:rsidRPr="004327AE">
        <w:rPr>
          <w:rFonts w:cs="Times New Roman"/>
          <w:b/>
          <w:color w:val="auto"/>
          <w:lang w:val="en-GB"/>
        </w:rPr>
        <w:t xml:space="preserve">134 </w:t>
      </w:r>
      <w:r w:rsidRPr="004327AE">
        <w:rPr>
          <w:rFonts w:cs="Times New Roman"/>
          <w:color w:val="auto"/>
          <w:lang w:val="en-GB"/>
        </w:rPr>
        <w:t xml:space="preserve">(1-3), 71-81 (2000). </w:t>
      </w:r>
    </w:p>
    <w:p w14:paraId="632BA8D5" w14:textId="55AF66CD" w:rsidR="00F64790" w:rsidRPr="004327AE" w:rsidRDefault="00F64790" w:rsidP="00940E81">
      <w:pPr>
        <w:widowControl/>
        <w:numPr>
          <w:ilvl w:val="0"/>
          <w:numId w:val="29"/>
        </w:numPr>
        <w:autoSpaceDE/>
        <w:autoSpaceDN/>
        <w:adjustRightInd/>
        <w:ind w:left="714" w:hanging="357"/>
        <w:rPr>
          <w:color w:val="auto"/>
          <w:lang w:val="en-GB" w:eastAsia="cs-CZ"/>
        </w:rPr>
      </w:pPr>
      <w:proofErr w:type="spellStart"/>
      <w:r w:rsidRPr="004327AE">
        <w:rPr>
          <w:rFonts w:cs="Times New Roman"/>
          <w:color w:val="auto"/>
          <w:lang w:val="en-GB" w:eastAsia="cs-CZ"/>
        </w:rPr>
        <w:t>Mussche</w:t>
      </w:r>
      <w:proofErr w:type="spellEnd"/>
      <w:r w:rsidRPr="004327AE">
        <w:rPr>
          <w:rFonts w:cs="Times New Roman"/>
          <w:color w:val="auto"/>
          <w:lang w:val="en-GB" w:eastAsia="cs-CZ"/>
        </w:rPr>
        <w:t xml:space="preserve">, S., Samson, R., </w:t>
      </w:r>
      <w:proofErr w:type="spellStart"/>
      <w:r w:rsidRPr="004327AE">
        <w:rPr>
          <w:rFonts w:cs="Times New Roman"/>
          <w:color w:val="auto"/>
          <w:lang w:val="en-GB" w:eastAsia="cs-CZ"/>
        </w:rPr>
        <w:t>Nachtergale</w:t>
      </w:r>
      <w:proofErr w:type="spellEnd"/>
      <w:r w:rsidRPr="004327AE">
        <w:rPr>
          <w:rFonts w:cs="Times New Roman"/>
          <w:color w:val="auto"/>
          <w:lang w:val="en-GB" w:eastAsia="cs-CZ"/>
        </w:rPr>
        <w:t xml:space="preserve">, L., De Schrijver, A., </w:t>
      </w:r>
      <w:proofErr w:type="spellStart"/>
      <w:r w:rsidRPr="004327AE">
        <w:rPr>
          <w:rFonts w:cs="Times New Roman"/>
          <w:color w:val="auto"/>
          <w:lang w:val="en-GB" w:eastAsia="cs-CZ"/>
        </w:rPr>
        <w:t>Lemeur</w:t>
      </w:r>
      <w:proofErr w:type="spellEnd"/>
      <w:r w:rsidRPr="004327AE">
        <w:rPr>
          <w:rFonts w:cs="Times New Roman"/>
          <w:color w:val="auto"/>
          <w:lang w:val="en-GB" w:eastAsia="cs-CZ"/>
        </w:rPr>
        <w:t xml:space="preserve">, R., Lust, N. A comparison of optical and direct methods for monitoring the seasonal dynamics of leaf area index in deciduous forests. </w:t>
      </w:r>
      <w:r w:rsidRPr="004327AE">
        <w:rPr>
          <w:rFonts w:cs="Times New Roman"/>
          <w:i/>
          <w:color w:val="auto"/>
          <w:lang w:val="en-GB" w:eastAsia="cs-CZ"/>
        </w:rPr>
        <w:t xml:space="preserve">Silva </w:t>
      </w:r>
      <w:proofErr w:type="spellStart"/>
      <w:r w:rsidRPr="004327AE">
        <w:rPr>
          <w:rFonts w:cs="Times New Roman"/>
          <w:i/>
          <w:color w:val="auto"/>
          <w:lang w:val="en-GB" w:eastAsia="cs-CZ"/>
        </w:rPr>
        <w:t>Fennica</w:t>
      </w:r>
      <w:proofErr w:type="spellEnd"/>
      <w:r w:rsidRPr="004327AE">
        <w:rPr>
          <w:rFonts w:cs="Times New Roman"/>
          <w:i/>
          <w:color w:val="auto"/>
          <w:lang w:val="en-GB" w:eastAsia="cs-CZ"/>
        </w:rPr>
        <w:t>.</w:t>
      </w:r>
      <w:r w:rsidRPr="004327AE">
        <w:rPr>
          <w:rFonts w:cs="Times New Roman"/>
          <w:color w:val="auto"/>
          <w:lang w:val="en-GB" w:eastAsia="cs-CZ"/>
        </w:rPr>
        <w:t xml:space="preserve"> </w:t>
      </w:r>
      <w:r w:rsidRPr="004327AE">
        <w:rPr>
          <w:rFonts w:cs="Times New Roman"/>
          <w:b/>
          <w:color w:val="auto"/>
          <w:lang w:val="en-GB" w:eastAsia="cs-CZ"/>
        </w:rPr>
        <w:t>35</w:t>
      </w:r>
      <w:r w:rsidRPr="004327AE">
        <w:rPr>
          <w:rFonts w:cs="Times New Roman"/>
          <w:color w:val="auto"/>
          <w:lang w:val="en-GB" w:eastAsia="cs-CZ"/>
        </w:rPr>
        <w:t xml:space="preserve"> (4)</w:t>
      </w:r>
      <w:r w:rsidR="004327AE" w:rsidRPr="004327AE">
        <w:rPr>
          <w:rFonts w:cs="Times New Roman"/>
          <w:color w:val="auto"/>
          <w:lang w:val="en-GB" w:eastAsia="cs-CZ"/>
        </w:rPr>
        <w:t>,</w:t>
      </w:r>
      <w:r w:rsidRPr="004327AE">
        <w:rPr>
          <w:rFonts w:cs="Times New Roman"/>
          <w:color w:val="auto"/>
          <w:lang w:val="en-GB" w:eastAsia="cs-CZ"/>
        </w:rPr>
        <w:t xml:space="preserve"> 373-384 (2001).</w:t>
      </w:r>
    </w:p>
    <w:p w14:paraId="1CF8E220" w14:textId="24D0E6E6" w:rsidR="00F64790" w:rsidRPr="004327AE" w:rsidRDefault="00F64790" w:rsidP="00940E81">
      <w:pPr>
        <w:widowControl/>
        <w:numPr>
          <w:ilvl w:val="0"/>
          <w:numId w:val="29"/>
        </w:numPr>
        <w:autoSpaceDE/>
        <w:autoSpaceDN/>
        <w:adjustRightInd/>
        <w:ind w:left="714" w:hanging="357"/>
        <w:rPr>
          <w:color w:val="auto"/>
          <w:lang w:val="en-GB" w:eastAsia="cs-CZ"/>
        </w:rPr>
      </w:pPr>
      <w:proofErr w:type="spellStart"/>
      <w:r w:rsidRPr="004327AE">
        <w:rPr>
          <w:rFonts w:cs="Times New Roman"/>
          <w:color w:val="auto"/>
          <w:lang w:val="en-GB"/>
        </w:rPr>
        <w:t>Bequet</w:t>
      </w:r>
      <w:proofErr w:type="spellEnd"/>
      <w:r w:rsidRPr="004327AE">
        <w:rPr>
          <w:rFonts w:cs="Times New Roman"/>
          <w:color w:val="auto"/>
          <w:lang w:val="en-GB"/>
        </w:rPr>
        <w:t xml:space="preserve">, R., </w:t>
      </w:r>
      <w:proofErr w:type="spellStart"/>
      <w:r w:rsidRPr="004327AE">
        <w:rPr>
          <w:rFonts w:cs="Times New Roman"/>
          <w:color w:val="auto"/>
          <w:lang w:val="en-GB"/>
        </w:rPr>
        <w:t>Campioli</w:t>
      </w:r>
      <w:proofErr w:type="spellEnd"/>
      <w:r w:rsidRPr="004327AE">
        <w:rPr>
          <w:rFonts w:cs="Times New Roman"/>
          <w:color w:val="auto"/>
          <w:lang w:val="en-GB"/>
        </w:rPr>
        <w:t xml:space="preserve">, M., </w:t>
      </w:r>
      <w:proofErr w:type="spellStart"/>
      <w:r w:rsidRPr="004327AE">
        <w:rPr>
          <w:rFonts w:cs="Times New Roman"/>
          <w:color w:val="auto"/>
          <w:lang w:val="en-GB"/>
        </w:rPr>
        <w:t>Kint</w:t>
      </w:r>
      <w:proofErr w:type="spellEnd"/>
      <w:r w:rsidRPr="004327AE">
        <w:rPr>
          <w:rFonts w:cs="Times New Roman"/>
          <w:color w:val="auto"/>
          <w:lang w:val="en-GB"/>
        </w:rPr>
        <w:t xml:space="preserve">, V., </w:t>
      </w:r>
      <w:proofErr w:type="spellStart"/>
      <w:r w:rsidRPr="004327AE">
        <w:rPr>
          <w:rFonts w:cs="Times New Roman"/>
          <w:color w:val="auto"/>
          <w:lang w:val="en-GB"/>
        </w:rPr>
        <w:t>Vansteenkiste</w:t>
      </w:r>
      <w:proofErr w:type="spellEnd"/>
      <w:r w:rsidRPr="004327AE">
        <w:rPr>
          <w:rFonts w:cs="Times New Roman"/>
          <w:color w:val="auto"/>
          <w:lang w:val="en-GB"/>
        </w:rPr>
        <w:t xml:space="preserve"> D., </w:t>
      </w:r>
      <w:proofErr w:type="spellStart"/>
      <w:r w:rsidRPr="004327AE">
        <w:rPr>
          <w:rFonts w:cs="Times New Roman"/>
          <w:color w:val="auto"/>
          <w:lang w:val="en-GB"/>
        </w:rPr>
        <w:t>Muys</w:t>
      </w:r>
      <w:proofErr w:type="spellEnd"/>
      <w:r w:rsidRPr="004327AE">
        <w:rPr>
          <w:rFonts w:cs="Times New Roman"/>
          <w:color w:val="auto"/>
          <w:lang w:val="en-GB"/>
        </w:rPr>
        <w:t xml:space="preserve">, B., </w:t>
      </w:r>
      <w:proofErr w:type="spellStart"/>
      <w:r w:rsidRPr="004327AE">
        <w:rPr>
          <w:rFonts w:cs="Times New Roman"/>
          <w:color w:val="auto"/>
          <w:lang w:val="en-GB"/>
        </w:rPr>
        <w:t>Ceulemans</w:t>
      </w:r>
      <w:proofErr w:type="spellEnd"/>
      <w:r w:rsidRPr="004327AE">
        <w:rPr>
          <w:rFonts w:cs="Times New Roman"/>
          <w:color w:val="auto"/>
          <w:lang w:val="en-GB"/>
        </w:rPr>
        <w:t xml:space="preserve">, R. Leaf area index development in temperate oak and beech forests is driven by stand characteristics and weather conditions. </w:t>
      </w:r>
      <w:r w:rsidRPr="004327AE">
        <w:rPr>
          <w:rFonts w:cs="Times New Roman"/>
          <w:i/>
          <w:color w:val="auto"/>
          <w:lang w:val="en-GB"/>
        </w:rPr>
        <w:t xml:space="preserve">Trees-Structure and Function. </w:t>
      </w:r>
      <w:r w:rsidRPr="004327AE">
        <w:rPr>
          <w:rFonts w:cs="Times New Roman"/>
          <w:b/>
          <w:color w:val="auto"/>
          <w:lang w:val="en-GB"/>
        </w:rPr>
        <w:t xml:space="preserve">25 </w:t>
      </w:r>
      <w:r w:rsidRPr="004327AE">
        <w:rPr>
          <w:rFonts w:cs="Times New Roman"/>
          <w:color w:val="auto"/>
          <w:lang w:val="en-GB"/>
        </w:rPr>
        <w:t xml:space="preserve">(5), 935-946 (2011). </w:t>
      </w:r>
    </w:p>
    <w:p w14:paraId="1307AAF0" w14:textId="4539BB31" w:rsidR="00F64790" w:rsidRPr="004327AE" w:rsidRDefault="00F64790" w:rsidP="00940E81">
      <w:pPr>
        <w:widowControl/>
        <w:numPr>
          <w:ilvl w:val="0"/>
          <w:numId w:val="29"/>
        </w:numPr>
        <w:autoSpaceDE/>
        <w:autoSpaceDN/>
        <w:adjustRightInd/>
        <w:ind w:left="714" w:hanging="357"/>
        <w:rPr>
          <w:color w:val="auto"/>
          <w:lang w:val="en-GB" w:eastAsia="cs-CZ"/>
        </w:rPr>
      </w:pPr>
      <w:r w:rsidRPr="004327AE">
        <w:rPr>
          <w:rFonts w:cs="Times New Roman"/>
          <w:color w:val="auto"/>
          <w:lang w:val="en-GB"/>
        </w:rPr>
        <w:t xml:space="preserve">Neumann, H.H., Den Hartog, G.D., Shaw, R.H. Leaf-area measurements based on hemispheric photographs and leaf-litter collection in a deciduous forest during autumn leaf-fall. </w:t>
      </w:r>
      <w:r w:rsidRPr="004327AE">
        <w:rPr>
          <w:rFonts w:cs="Times New Roman"/>
          <w:i/>
          <w:color w:val="auto"/>
          <w:lang w:val="en-GB"/>
        </w:rPr>
        <w:t>Agricultural and Forest Meteorology.</w:t>
      </w:r>
      <w:r w:rsidRPr="004327AE">
        <w:rPr>
          <w:rFonts w:cs="Times New Roman"/>
          <w:color w:val="auto"/>
          <w:lang w:val="en-GB"/>
        </w:rPr>
        <w:t xml:space="preserve"> </w:t>
      </w:r>
      <w:r w:rsidRPr="004327AE">
        <w:rPr>
          <w:rFonts w:cs="Times New Roman"/>
          <w:b/>
          <w:color w:val="auto"/>
          <w:lang w:val="en-GB"/>
        </w:rPr>
        <w:t>45</w:t>
      </w:r>
      <w:r w:rsidRPr="004327AE">
        <w:rPr>
          <w:rFonts w:cs="Times New Roman"/>
          <w:color w:val="auto"/>
          <w:lang w:val="en-GB"/>
        </w:rPr>
        <w:t xml:space="preserve"> (3-4), 325-345 (1989). </w:t>
      </w:r>
    </w:p>
    <w:p w14:paraId="28356D57" w14:textId="6B6EF02D" w:rsidR="00F64790" w:rsidRPr="004327AE" w:rsidRDefault="00F64790" w:rsidP="00940E81">
      <w:pPr>
        <w:widowControl/>
        <w:numPr>
          <w:ilvl w:val="0"/>
          <w:numId w:val="29"/>
        </w:numPr>
        <w:autoSpaceDE/>
        <w:autoSpaceDN/>
        <w:adjustRightInd/>
        <w:ind w:left="714" w:hanging="357"/>
        <w:rPr>
          <w:rFonts w:cs="Times New Roman"/>
          <w:color w:val="auto"/>
          <w:lang w:val="en-GB"/>
        </w:rPr>
      </w:pPr>
      <w:proofErr w:type="spellStart"/>
      <w:r w:rsidRPr="004327AE">
        <w:rPr>
          <w:rFonts w:cs="Times New Roman"/>
          <w:color w:val="auto"/>
          <w:lang w:val="en-GB"/>
        </w:rPr>
        <w:t>Küßner</w:t>
      </w:r>
      <w:proofErr w:type="spellEnd"/>
      <w:r w:rsidRPr="004327AE">
        <w:rPr>
          <w:rFonts w:cs="Times New Roman"/>
          <w:color w:val="auto"/>
          <w:lang w:val="en-GB"/>
        </w:rPr>
        <w:t xml:space="preserve">, R., </w:t>
      </w:r>
      <w:proofErr w:type="spellStart"/>
      <w:r w:rsidRPr="004327AE">
        <w:rPr>
          <w:rFonts w:cs="Times New Roman"/>
          <w:color w:val="auto"/>
          <w:lang w:val="en-GB"/>
        </w:rPr>
        <w:t>Mosandl</w:t>
      </w:r>
      <w:proofErr w:type="spellEnd"/>
      <w:r w:rsidRPr="004327AE">
        <w:rPr>
          <w:rFonts w:cs="Times New Roman"/>
          <w:color w:val="auto"/>
          <w:lang w:val="en-GB"/>
        </w:rPr>
        <w:t xml:space="preserve">, R. Comparison of direct and indirect estimation of leaf area index in mature Norway spruce stands of eastern Germany. </w:t>
      </w:r>
      <w:r w:rsidRPr="004327AE">
        <w:rPr>
          <w:rFonts w:cs="Times New Roman"/>
          <w:i/>
          <w:color w:val="auto"/>
          <w:lang w:val="en-GB"/>
        </w:rPr>
        <w:t>Canadian Journal of Forest Research.</w:t>
      </w:r>
      <w:r w:rsidRPr="004327AE">
        <w:rPr>
          <w:rFonts w:cs="Times New Roman"/>
          <w:color w:val="auto"/>
          <w:lang w:val="en-GB"/>
        </w:rPr>
        <w:t xml:space="preserve"> </w:t>
      </w:r>
      <w:r w:rsidRPr="004327AE">
        <w:rPr>
          <w:rFonts w:cs="Times New Roman"/>
          <w:b/>
          <w:color w:val="auto"/>
          <w:lang w:val="en-GB"/>
        </w:rPr>
        <w:t>30</w:t>
      </w:r>
      <w:r w:rsidRPr="004327AE">
        <w:rPr>
          <w:rFonts w:cs="Times New Roman"/>
          <w:color w:val="auto"/>
          <w:lang w:val="en-GB"/>
        </w:rPr>
        <w:t xml:space="preserve"> (3), 440-447 (2000). </w:t>
      </w:r>
    </w:p>
    <w:p w14:paraId="24B06645" w14:textId="1DE9D48C" w:rsidR="00F64790" w:rsidRPr="004327AE" w:rsidRDefault="00F64790" w:rsidP="00940E81">
      <w:pPr>
        <w:widowControl/>
        <w:numPr>
          <w:ilvl w:val="0"/>
          <w:numId w:val="29"/>
        </w:numPr>
        <w:autoSpaceDE/>
        <w:autoSpaceDN/>
        <w:adjustRightInd/>
        <w:ind w:left="714" w:hanging="357"/>
        <w:rPr>
          <w:rFonts w:eastAsia="Calibri"/>
          <w:color w:val="auto"/>
          <w:lang w:val="en-GB"/>
        </w:rPr>
      </w:pPr>
      <w:proofErr w:type="spellStart"/>
      <w:r w:rsidRPr="004327AE">
        <w:rPr>
          <w:rFonts w:cs="Times New Roman"/>
          <w:color w:val="auto"/>
          <w:lang w:val="en-GB"/>
        </w:rPr>
        <w:t>Pokorný</w:t>
      </w:r>
      <w:proofErr w:type="spellEnd"/>
      <w:r w:rsidRPr="004327AE">
        <w:rPr>
          <w:rFonts w:cs="Times New Roman"/>
          <w:color w:val="auto"/>
          <w:lang w:val="en-GB"/>
        </w:rPr>
        <w:t xml:space="preserve">, R., Marek, M.V. Test of accuracy of LAI estimation by LAI-2000 under artificially changed leaf to wood area proportions. </w:t>
      </w:r>
      <w:proofErr w:type="spellStart"/>
      <w:r w:rsidRPr="004327AE">
        <w:rPr>
          <w:rFonts w:cs="Times New Roman"/>
          <w:i/>
          <w:color w:val="auto"/>
          <w:lang w:val="en-GB"/>
        </w:rPr>
        <w:t>Biologia</w:t>
      </w:r>
      <w:proofErr w:type="spellEnd"/>
      <w:r w:rsidRPr="004327AE">
        <w:rPr>
          <w:rFonts w:cs="Times New Roman"/>
          <w:i/>
          <w:color w:val="auto"/>
          <w:lang w:val="en-GB"/>
        </w:rPr>
        <w:t xml:space="preserve"> Plantarum.</w:t>
      </w:r>
      <w:r w:rsidRPr="004327AE">
        <w:rPr>
          <w:rFonts w:cs="Times New Roman"/>
          <w:color w:val="auto"/>
          <w:lang w:val="en-GB"/>
        </w:rPr>
        <w:t xml:space="preserve"> </w:t>
      </w:r>
      <w:r w:rsidRPr="004327AE">
        <w:rPr>
          <w:rFonts w:cs="Times New Roman"/>
          <w:b/>
          <w:color w:val="auto"/>
          <w:lang w:val="en-GB"/>
        </w:rPr>
        <w:t>43</w:t>
      </w:r>
      <w:r w:rsidRPr="004327AE">
        <w:rPr>
          <w:rFonts w:cs="Times New Roman"/>
          <w:color w:val="auto"/>
          <w:lang w:val="en-GB"/>
        </w:rPr>
        <w:t xml:space="preserve"> (4), 537-544 (2000). </w:t>
      </w:r>
    </w:p>
    <w:p w14:paraId="1E50195E" w14:textId="24144D9E" w:rsidR="00F64790" w:rsidRPr="004327AE" w:rsidRDefault="00F64790" w:rsidP="00940E81">
      <w:pPr>
        <w:widowControl/>
        <w:numPr>
          <w:ilvl w:val="0"/>
          <w:numId w:val="29"/>
        </w:numPr>
        <w:autoSpaceDE/>
        <w:autoSpaceDN/>
        <w:adjustRightInd/>
        <w:ind w:left="714" w:hanging="357"/>
        <w:rPr>
          <w:rFonts w:cs="Times New Roman"/>
          <w:color w:val="auto"/>
          <w:lang w:val="en-GB"/>
        </w:rPr>
      </w:pPr>
      <w:proofErr w:type="spellStart"/>
      <w:r w:rsidRPr="004327AE">
        <w:rPr>
          <w:rFonts w:cs="Times New Roman"/>
          <w:color w:val="auto"/>
          <w:lang w:val="en-GB"/>
        </w:rPr>
        <w:t>Pokorný</w:t>
      </w:r>
      <w:proofErr w:type="spellEnd"/>
      <w:r w:rsidRPr="004327AE">
        <w:rPr>
          <w:rFonts w:cs="Times New Roman"/>
          <w:color w:val="auto"/>
          <w:lang w:val="en-GB"/>
        </w:rPr>
        <w:t xml:space="preserve">, R. Estimation of leaf area index in pure forest stands. Certificated methodology. L.V. Print, </w:t>
      </w:r>
      <w:proofErr w:type="spellStart"/>
      <w:r w:rsidRPr="004327AE">
        <w:rPr>
          <w:rFonts w:cs="Times New Roman"/>
          <w:color w:val="auto"/>
          <w:lang w:val="en-GB"/>
        </w:rPr>
        <w:t>Uherské</w:t>
      </w:r>
      <w:proofErr w:type="spellEnd"/>
      <w:r w:rsidRPr="004327AE">
        <w:rPr>
          <w:rFonts w:cs="Times New Roman"/>
          <w:color w:val="auto"/>
          <w:lang w:val="en-GB"/>
        </w:rPr>
        <w:t xml:space="preserve"> </w:t>
      </w:r>
      <w:proofErr w:type="spellStart"/>
      <w:r w:rsidRPr="004327AE">
        <w:rPr>
          <w:rFonts w:cs="Times New Roman"/>
          <w:color w:val="auto"/>
          <w:lang w:val="en-GB"/>
        </w:rPr>
        <w:t>Hradiště</w:t>
      </w:r>
      <w:proofErr w:type="spellEnd"/>
      <w:r w:rsidRPr="004327AE">
        <w:rPr>
          <w:rFonts w:cs="Times New Roman"/>
          <w:color w:val="auto"/>
          <w:lang w:val="en-GB"/>
        </w:rPr>
        <w:t>, 37 p.</w:t>
      </w:r>
      <w:r w:rsidRPr="004327AE">
        <w:rPr>
          <w:color w:val="auto"/>
          <w:lang w:val="en-GB"/>
        </w:rPr>
        <w:t xml:space="preserve"> (2015)</w:t>
      </w:r>
      <w:r w:rsidR="004327AE" w:rsidRPr="004327AE">
        <w:rPr>
          <w:rFonts w:cs="Times New Roman"/>
          <w:color w:val="auto"/>
          <w:lang w:val="en-GB"/>
        </w:rPr>
        <w:t>.</w:t>
      </w:r>
    </w:p>
    <w:p w14:paraId="01E9FCC0" w14:textId="7943E30A" w:rsidR="00F64790" w:rsidRPr="004327AE" w:rsidRDefault="00F64790" w:rsidP="00940E81">
      <w:pPr>
        <w:pStyle w:val="NoSpacing"/>
        <w:numPr>
          <w:ilvl w:val="0"/>
          <w:numId w:val="29"/>
        </w:numPr>
        <w:jc w:val="both"/>
        <w:rPr>
          <w:rFonts w:ascii="Calibri" w:eastAsia="Calibri" w:hAnsi="Calibri"/>
          <w:sz w:val="24"/>
          <w:lang w:val="en-GB" w:eastAsia="en-US"/>
        </w:rPr>
      </w:pPr>
      <w:r w:rsidRPr="004327AE">
        <w:rPr>
          <w:rFonts w:ascii="Calibri" w:eastAsia="Calibri" w:hAnsi="Calibri"/>
          <w:sz w:val="24"/>
          <w:lang w:val="en-GB" w:eastAsia="en-US"/>
        </w:rPr>
        <w:t xml:space="preserve">Lang, A.R.G., </w:t>
      </w:r>
      <w:proofErr w:type="spellStart"/>
      <w:r w:rsidRPr="004327AE">
        <w:rPr>
          <w:rFonts w:ascii="Calibri" w:eastAsia="Calibri" w:hAnsi="Calibri"/>
          <w:sz w:val="24"/>
          <w:lang w:val="en-GB" w:eastAsia="en-US"/>
        </w:rPr>
        <w:t>Yueqin</w:t>
      </w:r>
      <w:proofErr w:type="spellEnd"/>
      <w:r w:rsidRPr="004327AE">
        <w:rPr>
          <w:rFonts w:ascii="Calibri" w:eastAsia="Calibri" w:hAnsi="Calibri"/>
          <w:sz w:val="24"/>
          <w:lang w:val="en-GB" w:eastAsia="en-US"/>
        </w:rPr>
        <w:t xml:space="preserve">, X., Norman, J.M. Crop structure and the penetration of direct sunlight. </w:t>
      </w:r>
      <w:r w:rsidRPr="004327AE">
        <w:rPr>
          <w:rFonts w:ascii="Calibri" w:eastAsia="Calibri" w:hAnsi="Calibri"/>
          <w:i/>
          <w:sz w:val="24"/>
          <w:lang w:val="en-GB" w:eastAsia="en-US"/>
        </w:rPr>
        <w:t>Agricultural and Forest Meteorology.</w:t>
      </w:r>
      <w:r w:rsidRPr="004327AE">
        <w:rPr>
          <w:rFonts w:ascii="Calibri" w:eastAsia="Calibri" w:hAnsi="Calibri"/>
          <w:sz w:val="24"/>
          <w:lang w:val="en-GB" w:eastAsia="en-US"/>
        </w:rPr>
        <w:t xml:space="preserve"> </w:t>
      </w:r>
      <w:r w:rsidRPr="004327AE">
        <w:rPr>
          <w:rFonts w:ascii="Calibri" w:eastAsia="Calibri" w:hAnsi="Calibri"/>
          <w:b/>
          <w:sz w:val="24"/>
          <w:lang w:val="en-GB" w:eastAsia="en-US"/>
        </w:rPr>
        <w:t>35</w:t>
      </w:r>
      <w:r w:rsidRPr="004327AE">
        <w:rPr>
          <w:rFonts w:ascii="Calibri" w:eastAsia="Calibri" w:hAnsi="Calibri"/>
          <w:sz w:val="24"/>
          <w:lang w:val="en-GB" w:eastAsia="en-US"/>
        </w:rPr>
        <w:t xml:space="preserve"> (1-4), 83-101 (1985). </w:t>
      </w:r>
    </w:p>
    <w:p w14:paraId="0891FDD0" w14:textId="7C739733" w:rsidR="00F64790" w:rsidRPr="004327AE" w:rsidRDefault="00F64790" w:rsidP="00940E81">
      <w:pPr>
        <w:pStyle w:val="NoSpacing"/>
        <w:numPr>
          <w:ilvl w:val="0"/>
          <w:numId w:val="29"/>
        </w:numPr>
        <w:jc w:val="both"/>
        <w:rPr>
          <w:rFonts w:asciiTheme="minorHAnsi" w:eastAsia="Calibri" w:hAnsiTheme="minorHAnsi"/>
          <w:sz w:val="24"/>
          <w:lang w:val="en-GB" w:eastAsia="en-US"/>
        </w:rPr>
      </w:pPr>
      <w:proofErr w:type="spellStart"/>
      <w:r w:rsidRPr="004327AE">
        <w:rPr>
          <w:rFonts w:asciiTheme="minorHAnsi" w:hAnsiTheme="minorHAnsi"/>
          <w:sz w:val="24"/>
          <w:lang w:val="en-GB"/>
        </w:rPr>
        <w:t>Niinemets</w:t>
      </w:r>
      <w:proofErr w:type="spellEnd"/>
      <w:r w:rsidRPr="004327AE">
        <w:rPr>
          <w:rFonts w:asciiTheme="minorHAnsi" w:hAnsiTheme="minorHAnsi"/>
          <w:sz w:val="24"/>
          <w:lang w:val="en-GB"/>
        </w:rPr>
        <w:t xml:space="preserve">, Ü., Kull, K. Leaf weight per area and leaf size of 85 Estonian woody species in relation to shade tolerance and light availability. </w:t>
      </w:r>
      <w:r w:rsidRPr="004327AE">
        <w:rPr>
          <w:rFonts w:asciiTheme="minorHAnsi" w:hAnsiTheme="minorHAnsi"/>
          <w:i/>
          <w:sz w:val="24"/>
          <w:lang w:val="en-GB"/>
        </w:rPr>
        <w:t>Forest Ecology and Management</w:t>
      </w:r>
      <w:r w:rsidRPr="004327AE">
        <w:rPr>
          <w:rFonts w:asciiTheme="minorHAnsi" w:hAnsiTheme="minorHAnsi"/>
          <w:sz w:val="24"/>
          <w:lang w:val="en-GB"/>
        </w:rPr>
        <w:t xml:space="preserve">. </w:t>
      </w:r>
      <w:r w:rsidRPr="004327AE">
        <w:rPr>
          <w:rFonts w:asciiTheme="minorHAnsi" w:hAnsiTheme="minorHAnsi"/>
          <w:b/>
          <w:sz w:val="24"/>
          <w:lang w:val="en-GB"/>
        </w:rPr>
        <w:t xml:space="preserve">70 </w:t>
      </w:r>
      <w:r w:rsidRPr="004327AE">
        <w:rPr>
          <w:rFonts w:asciiTheme="minorHAnsi" w:hAnsiTheme="minorHAnsi"/>
          <w:sz w:val="24"/>
          <w:lang w:val="en-GB"/>
        </w:rPr>
        <w:t xml:space="preserve">(1-3), 1-10 (1994). </w:t>
      </w:r>
    </w:p>
    <w:p w14:paraId="63C2C08C" w14:textId="08184D76" w:rsidR="00F64790" w:rsidRPr="004327AE" w:rsidRDefault="00F64790" w:rsidP="00940E81">
      <w:pPr>
        <w:pStyle w:val="NoSpacing"/>
        <w:numPr>
          <w:ilvl w:val="0"/>
          <w:numId w:val="29"/>
        </w:numPr>
        <w:jc w:val="both"/>
        <w:rPr>
          <w:rFonts w:asciiTheme="minorHAnsi" w:eastAsia="Calibri" w:hAnsiTheme="minorHAnsi"/>
          <w:sz w:val="24"/>
          <w:lang w:val="en-GB" w:eastAsia="en-US"/>
        </w:rPr>
      </w:pPr>
      <w:proofErr w:type="spellStart"/>
      <w:r w:rsidRPr="004327AE">
        <w:rPr>
          <w:rFonts w:asciiTheme="minorHAnsi" w:hAnsiTheme="minorHAnsi"/>
          <w:sz w:val="24"/>
          <w:lang w:val="en-GB"/>
        </w:rPr>
        <w:t>Bouriaud</w:t>
      </w:r>
      <w:proofErr w:type="spellEnd"/>
      <w:r w:rsidRPr="004327AE">
        <w:rPr>
          <w:rFonts w:asciiTheme="minorHAnsi" w:hAnsiTheme="minorHAnsi"/>
          <w:sz w:val="24"/>
          <w:lang w:val="en-GB"/>
        </w:rPr>
        <w:t xml:space="preserve">, O., </w:t>
      </w:r>
      <w:proofErr w:type="spellStart"/>
      <w:r w:rsidRPr="004327AE">
        <w:rPr>
          <w:rFonts w:asciiTheme="minorHAnsi" w:hAnsiTheme="minorHAnsi"/>
          <w:sz w:val="24"/>
          <w:lang w:val="en-GB"/>
        </w:rPr>
        <w:t>Soudani</w:t>
      </w:r>
      <w:proofErr w:type="spellEnd"/>
      <w:r w:rsidRPr="004327AE">
        <w:rPr>
          <w:rFonts w:asciiTheme="minorHAnsi" w:hAnsiTheme="minorHAnsi"/>
          <w:sz w:val="24"/>
          <w:lang w:val="en-GB"/>
        </w:rPr>
        <w:t xml:space="preserve">, K., </w:t>
      </w:r>
      <w:proofErr w:type="spellStart"/>
      <w:r w:rsidRPr="004327AE">
        <w:rPr>
          <w:rFonts w:asciiTheme="minorHAnsi" w:hAnsiTheme="minorHAnsi"/>
          <w:sz w:val="24"/>
          <w:lang w:val="en-GB"/>
        </w:rPr>
        <w:t>Bréda</w:t>
      </w:r>
      <w:proofErr w:type="spellEnd"/>
      <w:r w:rsidRPr="004327AE">
        <w:rPr>
          <w:rFonts w:asciiTheme="minorHAnsi" w:hAnsiTheme="minorHAnsi"/>
          <w:sz w:val="24"/>
          <w:lang w:val="en-GB"/>
        </w:rPr>
        <w:t xml:space="preserve">, N.J.J. Leaf area index from litter collection: impact of specific leaf area variability within a beech stand. </w:t>
      </w:r>
      <w:r w:rsidRPr="004327AE">
        <w:rPr>
          <w:rFonts w:asciiTheme="minorHAnsi" w:hAnsiTheme="minorHAnsi"/>
          <w:i/>
          <w:sz w:val="24"/>
          <w:lang w:val="en-GB"/>
        </w:rPr>
        <w:t>Canadian Journal of Remote Sensing</w:t>
      </w:r>
      <w:r w:rsidRPr="004327AE">
        <w:rPr>
          <w:rFonts w:asciiTheme="minorHAnsi" w:hAnsiTheme="minorHAnsi"/>
          <w:sz w:val="24"/>
          <w:lang w:val="en-GB"/>
        </w:rPr>
        <w:t xml:space="preserve">. </w:t>
      </w:r>
      <w:r w:rsidRPr="004327AE">
        <w:rPr>
          <w:rFonts w:asciiTheme="minorHAnsi" w:hAnsiTheme="minorHAnsi"/>
          <w:b/>
          <w:sz w:val="24"/>
          <w:lang w:val="en-GB"/>
        </w:rPr>
        <w:t xml:space="preserve">29 </w:t>
      </w:r>
      <w:r w:rsidRPr="004327AE">
        <w:rPr>
          <w:rFonts w:asciiTheme="minorHAnsi" w:hAnsiTheme="minorHAnsi"/>
          <w:sz w:val="24"/>
          <w:lang w:val="en-GB"/>
        </w:rPr>
        <w:t xml:space="preserve">(3), 371-380 (2003). </w:t>
      </w:r>
    </w:p>
    <w:p w14:paraId="41619D3B" w14:textId="372259E3" w:rsidR="00F64790" w:rsidRPr="004327AE" w:rsidRDefault="00F64790" w:rsidP="00940E81">
      <w:pPr>
        <w:pStyle w:val="NoSpacing"/>
        <w:numPr>
          <w:ilvl w:val="0"/>
          <w:numId w:val="29"/>
        </w:numPr>
        <w:jc w:val="both"/>
        <w:rPr>
          <w:rFonts w:asciiTheme="minorHAnsi" w:eastAsia="Calibri" w:hAnsiTheme="minorHAnsi"/>
          <w:sz w:val="24"/>
          <w:lang w:val="en-GB" w:eastAsia="en-US"/>
        </w:rPr>
      </w:pPr>
      <w:r w:rsidRPr="004327AE">
        <w:rPr>
          <w:rFonts w:asciiTheme="minorHAnsi" w:hAnsiTheme="minorHAnsi"/>
          <w:sz w:val="24"/>
          <w:lang w:val="en-GB"/>
        </w:rPr>
        <w:lastRenderedPageBreak/>
        <w:t xml:space="preserve">Burton, A.J., </w:t>
      </w:r>
      <w:proofErr w:type="spellStart"/>
      <w:r w:rsidRPr="004327AE">
        <w:rPr>
          <w:rFonts w:asciiTheme="minorHAnsi" w:hAnsiTheme="minorHAnsi"/>
          <w:sz w:val="24"/>
          <w:lang w:val="en-GB"/>
        </w:rPr>
        <w:t>Pregitzer</w:t>
      </w:r>
      <w:proofErr w:type="spellEnd"/>
      <w:r w:rsidRPr="004327AE">
        <w:rPr>
          <w:rFonts w:asciiTheme="minorHAnsi" w:hAnsiTheme="minorHAnsi"/>
          <w:sz w:val="24"/>
          <w:lang w:val="en-GB"/>
        </w:rPr>
        <w:t xml:space="preserve">, K.S., Reed, D.D. Leaf area and foliar biomass relationships in northern hardwood forests located along an 800 km acid deposition gradient. </w:t>
      </w:r>
      <w:r w:rsidRPr="004327AE">
        <w:rPr>
          <w:rFonts w:asciiTheme="minorHAnsi" w:hAnsiTheme="minorHAnsi"/>
          <w:i/>
          <w:sz w:val="24"/>
          <w:lang w:val="en-GB"/>
        </w:rPr>
        <w:t>Forest Science</w:t>
      </w:r>
      <w:r w:rsidRPr="004327AE">
        <w:rPr>
          <w:rFonts w:asciiTheme="minorHAnsi" w:hAnsiTheme="minorHAnsi"/>
          <w:sz w:val="24"/>
          <w:lang w:val="en-GB"/>
        </w:rPr>
        <w:t xml:space="preserve">. </w:t>
      </w:r>
      <w:r w:rsidRPr="004327AE">
        <w:rPr>
          <w:rFonts w:asciiTheme="minorHAnsi" w:hAnsiTheme="minorHAnsi"/>
          <w:b/>
          <w:sz w:val="24"/>
          <w:lang w:val="en-GB"/>
        </w:rPr>
        <w:t xml:space="preserve">37 </w:t>
      </w:r>
      <w:r w:rsidRPr="004327AE">
        <w:rPr>
          <w:rFonts w:asciiTheme="minorHAnsi" w:hAnsiTheme="minorHAnsi"/>
          <w:sz w:val="24"/>
          <w:lang w:val="en-GB"/>
        </w:rPr>
        <w:t xml:space="preserve">(4), 1041-1059 (1991). </w:t>
      </w:r>
    </w:p>
    <w:p w14:paraId="58D9BDF1" w14:textId="063F652F" w:rsidR="00F64790" w:rsidRPr="004327AE" w:rsidRDefault="00F64790" w:rsidP="00940E81">
      <w:pPr>
        <w:pStyle w:val="NoSpacing"/>
        <w:numPr>
          <w:ilvl w:val="0"/>
          <w:numId w:val="29"/>
        </w:numPr>
        <w:jc w:val="both"/>
        <w:rPr>
          <w:rFonts w:ascii="Calibri" w:hAnsi="Calibri"/>
          <w:sz w:val="24"/>
          <w:lang w:val="en-GB"/>
        </w:rPr>
      </w:pPr>
      <w:proofErr w:type="spellStart"/>
      <w:r w:rsidRPr="004327AE">
        <w:rPr>
          <w:rFonts w:ascii="Calibri" w:hAnsi="Calibri"/>
          <w:sz w:val="24"/>
          <w:szCs w:val="20"/>
          <w:lang w:val="en-GB"/>
        </w:rPr>
        <w:t>Finotti</w:t>
      </w:r>
      <w:proofErr w:type="spellEnd"/>
      <w:r w:rsidRPr="004327AE">
        <w:rPr>
          <w:rFonts w:ascii="Calibri" w:hAnsi="Calibri"/>
          <w:sz w:val="24"/>
          <w:szCs w:val="20"/>
          <w:lang w:val="en-GB"/>
        </w:rPr>
        <w:t xml:space="preserve">, R., Rodrigues, F.S., </w:t>
      </w:r>
      <w:proofErr w:type="spellStart"/>
      <w:r w:rsidRPr="004327AE">
        <w:rPr>
          <w:rFonts w:ascii="Calibri" w:hAnsi="Calibri"/>
          <w:sz w:val="24"/>
          <w:szCs w:val="20"/>
          <w:lang w:val="en-GB"/>
        </w:rPr>
        <w:t>Cerqueira</w:t>
      </w:r>
      <w:proofErr w:type="spellEnd"/>
      <w:r w:rsidRPr="004327AE">
        <w:rPr>
          <w:rFonts w:ascii="Calibri" w:hAnsi="Calibri"/>
          <w:sz w:val="24"/>
          <w:szCs w:val="20"/>
          <w:lang w:val="en-GB"/>
        </w:rPr>
        <w:t xml:space="preserve">, R., </w:t>
      </w:r>
      <w:proofErr w:type="spellStart"/>
      <w:r w:rsidRPr="004327AE">
        <w:rPr>
          <w:rFonts w:ascii="Calibri" w:hAnsi="Calibri"/>
          <w:sz w:val="24"/>
          <w:szCs w:val="20"/>
          <w:lang w:val="en-GB"/>
        </w:rPr>
        <w:t>Vinícius</w:t>
      </w:r>
      <w:proofErr w:type="spellEnd"/>
      <w:r w:rsidRPr="004327AE">
        <w:rPr>
          <w:rFonts w:ascii="Calibri" w:hAnsi="Calibri"/>
          <w:sz w:val="24"/>
          <w:szCs w:val="20"/>
          <w:lang w:val="en-GB"/>
        </w:rPr>
        <w:t xml:space="preserve">, V.M. A method to determine the minimum number of litter traps in litterfall studies. </w:t>
      </w:r>
      <w:proofErr w:type="spellStart"/>
      <w:r w:rsidRPr="004327AE">
        <w:rPr>
          <w:rFonts w:ascii="Calibri" w:hAnsi="Calibri"/>
          <w:i/>
          <w:sz w:val="24"/>
          <w:szCs w:val="20"/>
          <w:lang w:val="en-GB"/>
        </w:rPr>
        <w:t>Biotropica</w:t>
      </w:r>
      <w:proofErr w:type="spellEnd"/>
      <w:r w:rsidRPr="004327AE">
        <w:rPr>
          <w:rFonts w:ascii="Calibri" w:hAnsi="Calibri"/>
          <w:i/>
          <w:sz w:val="24"/>
          <w:szCs w:val="20"/>
          <w:lang w:val="en-GB"/>
        </w:rPr>
        <w:t>.</w:t>
      </w:r>
      <w:r w:rsidRPr="004327AE">
        <w:rPr>
          <w:rFonts w:ascii="Calibri" w:hAnsi="Calibri"/>
          <w:sz w:val="24"/>
          <w:szCs w:val="20"/>
          <w:lang w:val="en-GB"/>
        </w:rPr>
        <w:t xml:space="preserve"> </w:t>
      </w:r>
      <w:r w:rsidRPr="004327AE">
        <w:rPr>
          <w:rFonts w:ascii="Calibri" w:hAnsi="Calibri"/>
          <w:b/>
          <w:sz w:val="24"/>
          <w:szCs w:val="20"/>
          <w:lang w:val="en-GB"/>
        </w:rPr>
        <w:t>35</w:t>
      </w:r>
      <w:r w:rsidRPr="004327AE">
        <w:rPr>
          <w:rFonts w:ascii="Calibri" w:hAnsi="Calibri"/>
          <w:sz w:val="24"/>
          <w:szCs w:val="20"/>
          <w:lang w:val="en-GB"/>
        </w:rPr>
        <w:t xml:space="preserve"> (3), 419-421 (2003). </w:t>
      </w:r>
    </w:p>
    <w:p w14:paraId="3458BAC4" w14:textId="25BFD9C9" w:rsidR="00F64790" w:rsidRPr="004327AE" w:rsidRDefault="00F64790" w:rsidP="00940E81">
      <w:pPr>
        <w:widowControl/>
        <w:numPr>
          <w:ilvl w:val="0"/>
          <w:numId w:val="29"/>
        </w:numPr>
        <w:autoSpaceDE/>
        <w:autoSpaceDN/>
        <w:adjustRightInd/>
        <w:ind w:left="714" w:hanging="357"/>
        <w:rPr>
          <w:color w:val="auto"/>
          <w:lang w:val="en-GB"/>
        </w:rPr>
      </w:pPr>
      <w:r w:rsidRPr="004327AE">
        <w:rPr>
          <w:rFonts w:cs="Times New Roman"/>
          <w:color w:val="auto"/>
          <w:lang w:val="en-GB"/>
        </w:rPr>
        <w:t xml:space="preserve">Yang, Y., </w:t>
      </w:r>
      <w:proofErr w:type="spellStart"/>
      <w:r w:rsidRPr="004327AE">
        <w:rPr>
          <w:rFonts w:cs="Times New Roman"/>
          <w:color w:val="auto"/>
          <w:lang w:val="en-GB"/>
        </w:rPr>
        <w:t>Yanai</w:t>
      </w:r>
      <w:proofErr w:type="spellEnd"/>
      <w:r w:rsidRPr="004327AE">
        <w:rPr>
          <w:rFonts w:cs="Times New Roman"/>
          <w:color w:val="auto"/>
          <w:lang w:val="en-GB"/>
        </w:rPr>
        <w:t xml:space="preserve">, R.D., See, C.R., Arthur, M.A. Sampling effort and uncertainty in leaf litterfall mass and nutrient flux in northern hardwood forests. </w:t>
      </w:r>
      <w:r w:rsidRPr="004327AE">
        <w:rPr>
          <w:rFonts w:cs="Times New Roman"/>
          <w:i/>
          <w:color w:val="auto"/>
          <w:lang w:val="en-GB"/>
        </w:rPr>
        <w:t>Ecosphere.</w:t>
      </w:r>
      <w:r w:rsidRPr="004327AE">
        <w:rPr>
          <w:rFonts w:cs="Times New Roman"/>
          <w:b/>
          <w:color w:val="auto"/>
          <w:lang w:val="en-GB"/>
        </w:rPr>
        <w:t xml:space="preserve"> 8</w:t>
      </w:r>
      <w:r w:rsidRPr="004327AE">
        <w:rPr>
          <w:rFonts w:cs="Times New Roman"/>
          <w:color w:val="auto"/>
          <w:lang w:val="en-GB"/>
        </w:rPr>
        <w:t xml:space="preserve"> (11), e01999 (2017). </w:t>
      </w:r>
    </w:p>
    <w:p w14:paraId="4B01C07A" w14:textId="36801F71" w:rsidR="00F64790" w:rsidRPr="004327AE" w:rsidRDefault="00F64790" w:rsidP="00940E81">
      <w:pPr>
        <w:widowControl/>
        <w:numPr>
          <w:ilvl w:val="0"/>
          <w:numId w:val="29"/>
        </w:numPr>
        <w:autoSpaceDE/>
        <w:autoSpaceDN/>
        <w:adjustRightInd/>
        <w:ind w:left="714" w:hanging="357"/>
        <w:rPr>
          <w:rFonts w:cs="Times New Roman"/>
          <w:color w:val="auto"/>
          <w:lang w:val="en-GB"/>
        </w:rPr>
      </w:pPr>
      <w:r w:rsidRPr="004327AE">
        <w:rPr>
          <w:rFonts w:cs="Times New Roman"/>
          <w:color w:val="auto"/>
          <w:lang w:val="en-GB"/>
        </w:rPr>
        <w:t xml:space="preserve">Law, B.E., </w:t>
      </w:r>
      <w:proofErr w:type="spellStart"/>
      <w:r w:rsidRPr="004327AE">
        <w:rPr>
          <w:rFonts w:cs="Times New Roman"/>
          <w:color w:val="auto"/>
          <w:lang w:val="en-GB"/>
        </w:rPr>
        <w:t>Cescatti</w:t>
      </w:r>
      <w:proofErr w:type="spellEnd"/>
      <w:r w:rsidRPr="004327AE">
        <w:rPr>
          <w:rFonts w:cs="Times New Roman"/>
          <w:color w:val="auto"/>
          <w:lang w:val="en-GB"/>
        </w:rPr>
        <w:t xml:space="preserve">, A., </w:t>
      </w:r>
      <w:proofErr w:type="spellStart"/>
      <w:r w:rsidRPr="004327AE">
        <w:rPr>
          <w:rFonts w:cs="Times New Roman"/>
          <w:color w:val="auto"/>
          <w:lang w:val="en-GB"/>
        </w:rPr>
        <w:t>Baldocchi</w:t>
      </w:r>
      <w:proofErr w:type="spellEnd"/>
      <w:r w:rsidRPr="004327AE">
        <w:rPr>
          <w:rFonts w:cs="Times New Roman"/>
          <w:color w:val="auto"/>
          <w:lang w:val="en-GB"/>
        </w:rPr>
        <w:t xml:space="preserve">, D.D. Leaf area distribution and radiative transfer in open-canopy forests: implications for mass and energy exchange. </w:t>
      </w:r>
      <w:r w:rsidRPr="004327AE">
        <w:rPr>
          <w:rFonts w:cs="Times New Roman"/>
          <w:i/>
          <w:color w:val="auto"/>
          <w:lang w:val="en-GB"/>
        </w:rPr>
        <w:t>Tree Physiology.</w:t>
      </w:r>
      <w:r w:rsidRPr="004327AE">
        <w:rPr>
          <w:rFonts w:cs="Times New Roman"/>
          <w:color w:val="auto"/>
          <w:lang w:val="en-GB"/>
        </w:rPr>
        <w:t xml:space="preserve"> </w:t>
      </w:r>
      <w:r w:rsidRPr="004327AE">
        <w:rPr>
          <w:rFonts w:cs="Times New Roman"/>
          <w:b/>
          <w:color w:val="auto"/>
          <w:lang w:val="en-GB"/>
        </w:rPr>
        <w:t>21</w:t>
      </w:r>
      <w:r w:rsidRPr="004327AE">
        <w:rPr>
          <w:rFonts w:cs="Times New Roman"/>
          <w:color w:val="auto"/>
          <w:lang w:val="en-GB"/>
        </w:rPr>
        <w:t xml:space="preserve"> (12-13), 777-787 (2001). </w:t>
      </w:r>
    </w:p>
    <w:p w14:paraId="1D41E8E8" w14:textId="240D92D4" w:rsidR="00F64790" w:rsidRPr="004327AE" w:rsidRDefault="00F64790" w:rsidP="00940E81">
      <w:pPr>
        <w:widowControl/>
        <w:numPr>
          <w:ilvl w:val="0"/>
          <w:numId w:val="29"/>
        </w:numPr>
        <w:autoSpaceDE/>
        <w:autoSpaceDN/>
        <w:adjustRightInd/>
        <w:ind w:left="714" w:hanging="357"/>
        <w:rPr>
          <w:rFonts w:cs="Times New Roman"/>
          <w:color w:val="auto"/>
          <w:lang w:val="en-GB"/>
        </w:rPr>
      </w:pPr>
      <w:proofErr w:type="spellStart"/>
      <w:r w:rsidRPr="004327AE">
        <w:rPr>
          <w:rFonts w:cs="Times New Roman"/>
          <w:color w:val="auto"/>
          <w:lang w:val="en-GB"/>
        </w:rPr>
        <w:t>Guiterman</w:t>
      </w:r>
      <w:proofErr w:type="spellEnd"/>
      <w:r w:rsidRPr="004327AE">
        <w:rPr>
          <w:rFonts w:cs="Times New Roman"/>
          <w:color w:val="auto"/>
          <w:lang w:val="en-GB"/>
        </w:rPr>
        <w:t xml:space="preserve">, C.H., Seymour, R.S., </w:t>
      </w:r>
      <w:proofErr w:type="spellStart"/>
      <w:r w:rsidRPr="004327AE">
        <w:rPr>
          <w:rFonts w:cs="Times New Roman"/>
          <w:color w:val="auto"/>
          <w:lang w:val="en-GB"/>
        </w:rPr>
        <w:t>Weiskittel</w:t>
      </w:r>
      <w:proofErr w:type="spellEnd"/>
      <w:r w:rsidRPr="004327AE">
        <w:rPr>
          <w:rFonts w:cs="Times New Roman"/>
          <w:color w:val="auto"/>
          <w:lang w:val="en-GB"/>
        </w:rPr>
        <w:t xml:space="preserve"> A.R. Long-term thinning effects on the leaf area of </w:t>
      </w:r>
      <w:r w:rsidRPr="004327AE">
        <w:rPr>
          <w:rFonts w:cs="Times New Roman"/>
          <w:i/>
          <w:color w:val="auto"/>
          <w:lang w:val="en-GB"/>
        </w:rPr>
        <w:t xml:space="preserve">Pinus </w:t>
      </w:r>
      <w:proofErr w:type="spellStart"/>
      <w:r w:rsidRPr="004327AE">
        <w:rPr>
          <w:rFonts w:cs="Times New Roman"/>
          <w:i/>
          <w:color w:val="auto"/>
          <w:lang w:val="en-GB"/>
        </w:rPr>
        <w:t>strobus</w:t>
      </w:r>
      <w:proofErr w:type="spellEnd"/>
      <w:r w:rsidRPr="004327AE">
        <w:rPr>
          <w:rFonts w:cs="Times New Roman"/>
          <w:i/>
          <w:color w:val="auto"/>
          <w:lang w:val="en-GB"/>
        </w:rPr>
        <w:t xml:space="preserve"> </w:t>
      </w:r>
      <w:r w:rsidRPr="004327AE">
        <w:rPr>
          <w:rFonts w:cs="Times New Roman"/>
          <w:color w:val="auto"/>
          <w:lang w:val="en-GB"/>
        </w:rPr>
        <w:t xml:space="preserve">L. as estimated from litterfall and individual-tree allometric models. </w:t>
      </w:r>
      <w:r w:rsidRPr="004327AE">
        <w:rPr>
          <w:rFonts w:cs="Times New Roman"/>
          <w:i/>
          <w:color w:val="auto"/>
          <w:lang w:val="en-GB"/>
        </w:rPr>
        <w:t>Forest Science.</w:t>
      </w:r>
      <w:r w:rsidRPr="004327AE">
        <w:rPr>
          <w:rFonts w:cs="Times New Roman"/>
          <w:color w:val="auto"/>
          <w:lang w:val="en-GB"/>
        </w:rPr>
        <w:t xml:space="preserve"> </w:t>
      </w:r>
      <w:r w:rsidRPr="004327AE">
        <w:rPr>
          <w:rFonts w:cs="Times New Roman"/>
          <w:b/>
          <w:color w:val="auto"/>
          <w:lang w:val="en-GB"/>
        </w:rPr>
        <w:t>58</w:t>
      </w:r>
      <w:r w:rsidRPr="004327AE">
        <w:rPr>
          <w:rFonts w:cs="Times New Roman"/>
          <w:color w:val="auto"/>
          <w:lang w:val="en-GB"/>
        </w:rPr>
        <w:t xml:space="preserve"> (1), 85-93</w:t>
      </w:r>
      <w:r w:rsidR="004327AE" w:rsidRPr="004327AE">
        <w:rPr>
          <w:rFonts w:cs="Times New Roman"/>
          <w:color w:val="auto"/>
          <w:lang w:val="en-GB"/>
        </w:rPr>
        <w:t xml:space="preserve"> (2013)</w:t>
      </w:r>
      <w:r w:rsidRPr="004327AE">
        <w:rPr>
          <w:rFonts w:cs="Times New Roman"/>
          <w:color w:val="auto"/>
          <w:lang w:val="en-GB"/>
        </w:rPr>
        <w:t xml:space="preserve">. </w:t>
      </w:r>
    </w:p>
    <w:p w14:paraId="0490C4EE" w14:textId="199501E1" w:rsidR="00F64790" w:rsidRPr="004327AE" w:rsidRDefault="00F64790" w:rsidP="00940E81">
      <w:pPr>
        <w:pStyle w:val="NoSpacing"/>
        <w:numPr>
          <w:ilvl w:val="0"/>
          <w:numId w:val="29"/>
        </w:numPr>
        <w:jc w:val="both"/>
        <w:rPr>
          <w:rStyle w:val="Hyperlink"/>
          <w:rFonts w:ascii="Calibri" w:hAnsi="Calibri"/>
          <w:color w:val="auto"/>
          <w:sz w:val="28"/>
          <w:u w:val="none"/>
          <w:lang w:val="en-GB"/>
        </w:rPr>
      </w:pPr>
      <w:r w:rsidRPr="004327AE">
        <w:rPr>
          <w:rStyle w:val="Hyperlink"/>
          <w:rFonts w:ascii="Calibri" w:hAnsi="Calibri"/>
          <w:color w:val="auto"/>
          <w:sz w:val="24"/>
          <w:u w:val="none"/>
          <w:lang w:val="en-GB"/>
        </w:rPr>
        <w:t>Liu, Z., Chen, J.M.</w:t>
      </w:r>
      <w:r w:rsidR="000B6E11" w:rsidRPr="004327AE">
        <w:rPr>
          <w:rStyle w:val="Hyperlink"/>
          <w:rFonts w:ascii="Calibri" w:hAnsi="Calibri"/>
          <w:color w:val="auto"/>
          <w:sz w:val="24"/>
          <w:u w:val="none"/>
          <w:lang w:val="en-GB"/>
        </w:rPr>
        <w:t>,</w:t>
      </w:r>
      <w:r w:rsidRPr="004327AE">
        <w:rPr>
          <w:rStyle w:val="Hyperlink"/>
          <w:rFonts w:ascii="Calibri" w:hAnsi="Calibri"/>
          <w:color w:val="auto"/>
          <w:sz w:val="24"/>
          <w:u w:val="none"/>
          <w:lang w:val="en-GB"/>
        </w:rPr>
        <w:t xml:space="preserve"> </w:t>
      </w:r>
      <w:proofErr w:type="spellStart"/>
      <w:r w:rsidRPr="004327AE">
        <w:rPr>
          <w:rStyle w:val="Hyperlink"/>
          <w:rFonts w:ascii="Calibri" w:hAnsi="Calibri"/>
          <w:color w:val="auto"/>
          <w:sz w:val="24"/>
          <w:u w:val="none"/>
          <w:lang w:val="en-GB"/>
        </w:rPr>
        <w:t>Jin</w:t>
      </w:r>
      <w:proofErr w:type="spellEnd"/>
      <w:r w:rsidRPr="004327AE">
        <w:rPr>
          <w:rStyle w:val="Hyperlink"/>
          <w:rFonts w:ascii="Calibri" w:hAnsi="Calibri"/>
          <w:color w:val="auto"/>
          <w:sz w:val="24"/>
          <w:u w:val="none"/>
          <w:lang w:val="en-GB"/>
        </w:rPr>
        <w:t xml:space="preserve">, G., Qi, Y. Estimating seasonal variations of leaf area index using litterfall collection and optical methods in four mixed evergreen-coniferous forests. </w:t>
      </w:r>
      <w:r w:rsidRPr="004327AE">
        <w:rPr>
          <w:rStyle w:val="Hyperlink"/>
          <w:rFonts w:ascii="Calibri" w:hAnsi="Calibri"/>
          <w:i/>
          <w:color w:val="auto"/>
          <w:sz w:val="24"/>
          <w:u w:val="none"/>
          <w:lang w:val="en-GB"/>
        </w:rPr>
        <w:t xml:space="preserve">Agriculture and Forest Meteorology. </w:t>
      </w:r>
      <w:r w:rsidRPr="004327AE">
        <w:rPr>
          <w:rStyle w:val="Hyperlink"/>
          <w:rFonts w:ascii="Calibri" w:hAnsi="Calibri"/>
          <w:b/>
          <w:color w:val="auto"/>
          <w:sz w:val="24"/>
          <w:u w:val="none"/>
          <w:lang w:val="en-GB"/>
        </w:rPr>
        <w:t>209</w:t>
      </w:r>
      <w:r w:rsidRPr="004327AE">
        <w:rPr>
          <w:rStyle w:val="Hyperlink"/>
          <w:rFonts w:ascii="Calibri" w:hAnsi="Calibri"/>
          <w:color w:val="auto"/>
          <w:sz w:val="24"/>
          <w:u w:val="none"/>
          <w:lang w:val="en-GB"/>
        </w:rPr>
        <w:t xml:space="preserve">, 36-48 (2015). </w:t>
      </w:r>
    </w:p>
    <w:p w14:paraId="40DF9E3A" w14:textId="3F2308AA" w:rsidR="00F64790" w:rsidRPr="004327AE" w:rsidRDefault="00F64790" w:rsidP="00940E81">
      <w:pPr>
        <w:pStyle w:val="NoSpacing"/>
        <w:numPr>
          <w:ilvl w:val="0"/>
          <w:numId w:val="29"/>
        </w:numPr>
        <w:jc w:val="both"/>
        <w:rPr>
          <w:rStyle w:val="Hyperlink"/>
          <w:rFonts w:ascii="Calibri" w:hAnsi="Calibri"/>
          <w:color w:val="auto"/>
          <w:sz w:val="24"/>
          <w:u w:val="none"/>
          <w:lang w:val="en-GB"/>
        </w:rPr>
      </w:pPr>
      <w:r w:rsidRPr="004327AE">
        <w:rPr>
          <w:rStyle w:val="Hyperlink"/>
          <w:rFonts w:ascii="Calibri" w:hAnsi="Calibri"/>
          <w:color w:val="auto"/>
          <w:sz w:val="24"/>
          <w:u w:val="none"/>
          <w:lang w:val="en-GB"/>
        </w:rPr>
        <w:t>LI-COR. Instruction Manual. LAI-2000 Plant Canopy Analyzer. LI-COR, Lincoln, Nebraska, USA (1991)</w:t>
      </w:r>
      <w:r w:rsidR="004327AE" w:rsidRPr="004327AE">
        <w:rPr>
          <w:rStyle w:val="Hyperlink"/>
          <w:rFonts w:ascii="Calibri" w:hAnsi="Calibri"/>
          <w:color w:val="auto"/>
          <w:sz w:val="24"/>
          <w:u w:val="none"/>
          <w:lang w:val="en-GB"/>
        </w:rPr>
        <w:t>.</w:t>
      </w:r>
    </w:p>
    <w:p w14:paraId="5DC5E0A6" w14:textId="76D1FBC1" w:rsidR="00F64790" w:rsidRPr="004327AE" w:rsidRDefault="00F64790" w:rsidP="00940E81">
      <w:pPr>
        <w:pStyle w:val="NoSpacing"/>
        <w:numPr>
          <w:ilvl w:val="0"/>
          <w:numId w:val="29"/>
        </w:numPr>
        <w:jc w:val="both"/>
        <w:rPr>
          <w:rFonts w:asciiTheme="minorHAnsi" w:hAnsiTheme="minorHAnsi"/>
          <w:sz w:val="24"/>
          <w:lang w:val="en-GB"/>
        </w:rPr>
      </w:pPr>
      <w:r w:rsidRPr="004327AE">
        <w:rPr>
          <w:rFonts w:asciiTheme="minorHAnsi" w:hAnsiTheme="minorHAnsi"/>
          <w:sz w:val="24"/>
          <w:lang w:val="en-GB"/>
        </w:rPr>
        <w:t xml:space="preserve">Mason, </w:t>
      </w:r>
      <w:r w:rsidR="00B21989" w:rsidRPr="004327AE">
        <w:rPr>
          <w:rFonts w:asciiTheme="minorHAnsi" w:hAnsiTheme="minorHAnsi"/>
          <w:sz w:val="24"/>
          <w:lang w:val="en-GB"/>
        </w:rPr>
        <w:t>E.G.</w:t>
      </w:r>
      <w:r w:rsidRPr="004327AE">
        <w:rPr>
          <w:rFonts w:asciiTheme="minorHAnsi" w:hAnsiTheme="minorHAnsi"/>
          <w:sz w:val="24"/>
          <w:lang w:val="en-GB"/>
        </w:rPr>
        <w:t xml:space="preserve">, </w:t>
      </w:r>
      <w:proofErr w:type="spellStart"/>
      <w:r w:rsidRPr="004327AE">
        <w:rPr>
          <w:rFonts w:asciiTheme="minorHAnsi" w:hAnsiTheme="minorHAnsi"/>
          <w:sz w:val="24"/>
          <w:lang w:val="en-GB"/>
        </w:rPr>
        <w:t>Diepstraten</w:t>
      </w:r>
      <w:proofErr w:type="spellEnd"/>
      <w:r w:rsidRPr="004327AE">
        <w:rPr>
          <w:rFonts w:asciiTheme="minorHAnsi" w:hAnsiTheme="minorHAnsi"/>
          <w:sz w:val="24"/>
          <w:lang w:val="en-GB"/>
        </w:rPr>
        <w:t xml:space="preserve">, M., </w:t>
      </w:r>
      <w:proofErr w:type="spellStart"/>
      <w:r w:rsidRPr="004327AE">
        <w:rPr>
          <w:rFonts w:asciiTheme="minorHAnsi" w:hAnsiTheme="minorHAnsi"/>
          <w:sz w:val="24"/>
          <w:lang w:val="en-GB"/>
        </w:rPr>
        <w:t>Pinjuv</w:t>
      </w:r>
      <w:proofErr w:type="spellEnd"/>
      <w:r w:rsidRPr="004327AE">
        <w:rPr>
          <w:rFonts w:asciiTheme="minorHAnsi" w:hAnsiTheme="minorHAnsi"/>
          <w:sz w:val="24"/>
          <w:lang w:val="en-GB"/>
        </w:rPr>
        <w:t xml:space="preserve">, G.L., </w:t>
      </w:r>
      <w:proofErr w:type="spellStart"/>
      <w:r w:rsidRPr="004327AE">
        <w:rPr>
          <w:rFonts w:asciiTheme="minorHAnsi" w:hAnsiTheme="minorHAnsi"/>
          <w:sz w:val="24"/>
          <w:lang w:val="en-GB"/>
        </w:rPr>
        <w:t>Lasserre</w:t>
      </w:r>
      <w:proofErr w:type="spellEnd"/>
      <w:r w:rsidRPr="004327AE">
        <w:rPr>
          <w:rFonts w:asciiTheme="minorHAnsi" w:hAnsiTheme="minorHAnsi"/>
          <w:sz w:val="24"/>
          <w:lang w:val="en-GB"/>
        </w:rPr>
        <w:t xml:space="preserve">, J.-P. Comparison of direct and indirect leaf area index measurements of </w:t>
      </w:r>
      <w:r w:rsidRPr="004327AE">
        <w:rPr>
          <w:rFonts w:asciiTheme="minorHAnsi" w:hAnsiTheme="minorHAnsi"/>
          <w:i/>
          <w:sz w:val="24"/>
          <w:lang w:val="en-GB"/>
        </w:rPr>
        <w:t xml:space="preserve">Pinus radiata </w:t>
      </w:r>
      <w:r w:rsidRPr="004327AE">
        <w:rPr>
          <w:rFonts w:asciiTheme="minorHAnsi" w:hAnsiTheme="minorHAnsi"/>
          <w:sz w:val="24"/>
          <w:lang w:val="en-GB"/>
        </w:rPr>
        <w:t xml:space="preserve">D. Don. </w:t>
      </w:r>
      <w:r w:rsidRPr="004327AE">
        <w:rPr>
          <w:rFonts w:asciiTheme="minorHAnsi" w:hAnsiTheme="minorHAnsi"/>
          <w:i/>
          <w:sz w:val="24"/>
          <w:lang w:val="en-GB"/>
        </w:rPr>
        <w:t>Agricultural and Forest Meteorology.</w:t>
      </w:r>
      <w:r w:rsidRPr="004327AE">
        <w:rPr>
          <w:rFonts w:asciiTheme="minorHAnsi" w:hAnsiTheme="minorHAnsi"/>
          <w:sz w:val="24"/>
          <w:lang w:val="en-GB"/>
        </w:rPr>
        <w:t xml:space="preserve"> </w:t>
      </w:r>
      <w:r w:rsidRPr="004327AE">
        <w:rPr>
          <w:rFonts w:asciiTheme="minorHAnsi" w:hAnsiTheme="minorHAnsi"/>
          <w:b/>
          <w:sz w:val="24"/>
          <w:lang w:val="en-GB"/>
        </w:rPr>
        <w:t>166-167</w:t>
      </w:r>
      <w:r w:rsidRPr="004327AE">
        <w:rPr>
          <w:rFonts w:asciiTheme="minorHAnsi" w:hAnsiTheme="minorHAnsi"/>
          <w:sz w:val="24"/>
          <w:lang w:val="en-GB"/>
        </w:rPr>
        <w:t xml:space="preserve">, 113-119 (2012). </w:t>
      </w:r>
    </w:p>
    <w:p w14:paraId="0B482862" w14:textId="1B8AA0C0" w:rsidR="00F64790" w:rsidRPr="004327AE" w:rsidRDefault="00F64790" w:rsidP="00940E81">
      <w:pPr>
        <w:pStyle w:val="NoSpacing"/>
        <w:numPr>
          <w:ilvl w:val="0"/>
          <w:numId w:val="29"/>
        </w:numPr>
        <w:jc w:val="both"/>
        <w:rPr>
          <w:rFonts w:asciiTheme="minorHAnsi" w:hAnsiTheme="minorHAnsi"/>
          <w:sz w:val="24"/>
          <w:lang w:val="en-GB"/>
        </w:rPr>
      </w:pPr>
      <w:proofErr w:type="spellStart"/>
      <w:r w:rsidRPr="004327AE">
        <w:rPr>
          <w:rFonts w:asciiTheme="minorHAnsi" w:hAnsiTheme="minorHAnsi"/>
          <w:sz w:val="24"/>
          <w:lang w:val="en-GB"/>
        </w:rPr>
        <w:t>Deblonde</w:t>
      </w:r>
      <w:proofErr w:type="spellEnd"/>
      <w:r w:rsidRPr="004327AE">
        <w:rPr>
          <w:rFonts w:asciiTheme="minorHAnsi" w:hAnsiTheme="minorHAnsi"/>
          <w:sz w:val="24"/>
          <w:lang w:val="en-GB"/>
        </w:rPr>
        <w:t xml:space="preserve">, G., Penner, M., Royer, A. Measuring leaf-area index with the Li-Cor Lai-2000 in pine stands. </w:t>
      </w:r>
      <w:r w:rsidRPr="004327AE">
        <w:rPr>
          <w:rFonts w:asciiTheme="minorHAnsi" w:hAnsiTheme="minorHAnsi"/>
          <w:i/>
          <w:sz w:val="24"/>
          <w:lang w:val="en-GB"/>
        </w:rPr>
        <w:t xml:space="preserve">Ecology. </w:t>
      </w:r>
      <w:r w:rsidRPr="004327AE">
        <w:rPr>
          <w:rFonts w:asciiTheme="minorHAnsi" w:hAnsiTheme="minorHAnsi"/>
          <w:b/>
          <w:sz w:val="24"/>
          <w:lang w:val="en-GB"/>
        </w:rPr>
        <w:t>75</w:t>
      </w:r>
      <w:r w:rsidRPr="004327AE">
        <w:rPr>
          <w:rFonts w:asciiTheme="minorHAnsi" w:hAnsiTheme="minorHAnsi"/>
          <w:sz w:val="24"/>
          <w:lang w:val="en-GB"/>
        </w:rPr>
        <w:t xml:space="preserve"> (5), 1507-1511 (1994). </w:t>
      </w:r>
    </w:p>
    <w:p w14:paraId="6A41F68A" w14:textId="6FEF55F9" w:rsidR="00F64790" w:rsidRPr="004327AE" w:rsidRDefault="00F64790" w:rsidP="00940E81">
      <w:pPr>
        <w:widowControl/>
        <w:numPr>
          <w:ilvl w:val="0"/>
          <w:numId w:val="29"/>
        </w:numPr>
        <w:autoSpaceDE/>
        <w:autoSpaceDN/>
        <w:adjustRightInd/>
        <w:ind w:left="714" w:hanging="357"/>
        <w:rPr>
          <w:color w:val="auto"/>
        </w:rPr>
      </w:pPr>
      <w:r w:rsidRPr="004327AE">
        <w:rPr>
          <w:color w:val="auto"/>
          <w:lang w:val="en-GB"/>
        </w:rPr>
        <w:t xml:space="preserve">Zou, J., Yan, G., Zhu, L., Zhang, W. Woody-to-total area ratio determination with a multispectral canopy imager. </w:t>
      </w:r>
      <w:r w:rsidRPr="004327AE">
        <w:rPr>
          <w:i/>
          <w:color w:val="auto"/>
          <w:lang w:val="en-GB"/>
        </w:rPr>
        <w:t xml:space="preserve">Tree Physiology. </w:t>
      </w:r>
      <w:r w:rsidRPr="004327AE">
        <w:rPr>
          <w:b/>
          <w:color w:val="auto"/>
          <w:lang w:val="en-GB"/>
        </w:rPr>
        <w:t xml:space="preserve">29 </w:t>
      </w:r>
      <w:r w:rsidRPr="004327AE">
        <w:rPr>
          <w:color w:val="auto"/>
          <w:lang w:val="en-GB"/>
        </w:rPr>
        <w:t xml:space="preserve">(8), 1069-1080 (2009). </w:t>
      </w:r>
    </w:p>
    <w:p w14:paraId="7F9BFC26" w14:textId="5AA52187" w:rsidR="00F64790" w:rsidRPr="004327AE" w:rsidRDefault="00F64790" w:rsidP="00940E81">
      <w:pPr>
        <w:pStyle w:val="NoSpacing"/>
        <w:numPr>
          <w:ilvl w:val="0"/>
          <w:numId w:val="29"/>
        </w:numPr>
        <w:jc w:val="both"/>
        <w:rPr>
          <w:rFonts w:ascii="Calibri" w:hAnsi="Calibri"/>
          <w:sz w:val="24"/>
          <w:lang w:val="en-GB"/>
        </w:rPr>
      </w:pPr>
      <w:r w:rsidRPr="004327AE">
        <w:rPr>
          <w:rFonts w:ascii="Calibri" w:hAnsi="Calibri"/>
          <w:sz w:val="24"/>
          <w:lang w:val="en-GB"/>
        </w:rPr>
        <w:t xml:space="preserve">Zhu, </w:t>
      </w:r>
      <w:proofErr w:type="gramStart"/>
      <w:r w:rsidRPr="004327AE">
        <w:rPr>
          <w:rFonts w:ascii="Calibri" w:hAnsi="Calibri"/>
          <w:sz w:val="24"/>
          <w:lang w:val="en-GB"/>
        </w:rPr>
        <w:t>X</w:t>
      </w:r>
      <w:r w:rsidR="004327AE" w:rsidRPr="004327AE">
        <w:rPr>
          <w:rFonts w:asciiTheme="minorHAnsi" w:hAnsiTheme="minorHAnsi"/>
          <w:lang w:val="en-GB"/>
        </w:rPr>
        <w:t xml:space="preserve"> </w:t>
      </w:r>
      <w:r w:rsidR="004327AE" w:rsidRPr="004327AE">
        <w:rPr>
          <w:rFonts w:asciiTheme="minorHAnsi" w:hAnsiTheme="minorHAnsi"/>
          <w:lang w:val="en-GB"/>
        </w:rPr>
        <w:t>.</w:t>
      </w:r>
      <w:proofErr w:type="gramEnd"/>
      <w:r w:rsidR="004327AE" w:rsidRPr="004327AE">
        <w:rPr>
          <w:rFonts w:asciiTheme="minorHAnsi" w:hAnsiTheme="minorHAnsi"/>
          <w:lang w:val="en-GB"/>
        </w:rPr>
        <w:t xml:space="preserve"> et al. </w:t>
      </w:r>
      <w:r w:rsidRPr="004327AE">
        <w:rPr>
          <w:rFonts w:ascii="Calibri" w:hAnsi="Calibri"/>
          <w:sz w:val="24"/>
          <w:lang w:val="en-GB"/>
        </w:rPr>
        <w:t xml:space="preserve">Improving leaf area index (LAI) estimation by correcting for clumping and woody effects using terrestrial laser scanning. </w:t>
      </w:r>
      <w:r w:rsidRPr="004327AE">
        <w:rPr>
          <w:rFonts w:ascii="Calibri" w:hAnsi="Calibri"/>
          <w:i/>
          <w:sz w:val="24"/>
          <w:lang w:val="en-GB"/>
        </w:rPr>
        <w:t>Agricultural and Forest Meteorology.</w:t>
      </w:r>
      <w:r w:rsidRPr="004327AE">
        <w:rPr>
          <w:rFonts w:ascii="Calibri" w:hAnsi="Calibri"/>
          <w:sz w:val="24"/>
          <w:lang w:val="en-GB"/>
        </w:rPr>
        <w:t xml:space="preserve"> </w:t>
      </w:r>
      <w:r w:rsidRPr="004327AE">
        <w:rPr>
          <w:rFonts w:ascii="Calibri" w:hAnsi="Calibri"/>
          <w:b/>
          <w:sz w:val="24"/>
          <w:lang w:val="en-GB"/>
        </w:rPr>
        <w:t>263</w:t>
      </w:r>
      <w:r w:rsidRPr="004327AE">
        <w:rPr>
          <w:rFonts w:ascii="Calibri" w:hAnsi="Calibri"/>
          <w:sz w:val="24"/>
          <w:lang w:val="en-GB"/>
        </w:rPr>
        <w:t xml:space="preserve">, 276-286 (2018). </w:t>
      </w:r>
    </w:p>
    <w:p w14:paraId="1E252CDA" w14:textId="70A5FB69" w:rsidR="00F64790" w:rsidRPr="004327AE" w:rsidRDefault="00F64790" w:rsidP="00940E81">
      <w:pPr>
        <w:pStyle w:val="NoSpacing"/>
        <w:numPr>
          <w:ilvl w:val="0"/>
          <w:numId w:val="29"/>
        </w:numPr>
        <w:jc w:val="both"/>
        <w:rPr>
          <w:rFonts w:ascii="Calibri" w:hAnsi="Calibri"/>
          <w:sz w:val="24"/>
          <w:lang w:val="en-GB" w:eastAsia="en-US"/>
        </w:rPr>
      </w:pPr>
      <w:r w:rsidRPr="004327AE">
        <w:rPr>
          <w:rStyle w:val="Hyperlink"/>
          <w:rFonts w:ascii="Calibri" w:hAnsi="Calibri"/>
          <w:color w:val="auto"/>
          <w:sz w:val="24"/>
          <w:u w:val="none"/>
          <w:lang w:val="en-GB"/>
        </w:rPr>
        <w:t xml:space="preserve">Li, Z., Strahler, A., Schaaf, C., </w:t>
      </w:r>
      <w:proofErr w:type="spellStart"/>
      <w:r w:rsidRPr="004327AE">
        <w:rPr>
          <w:rStyle w:val="Hyperlink"/>
          <w:rFonts w:ascii="Calibri" w:hAnsi="Calibri"/>
          <w:color w:val="auto"/>
          <w:sz w:val="24"/>
          <w:u w:val="none"/>
          <w:lang w:val="en-GB"/>
        </w:rPr>
        <w:t>Jupp</w:t>
      </w:r>
      <w:proofErr w:type="spellEnd"/>
      <w:r w:rsidRPr="004327AE">
        <w:rPr>
          <w:rStyle w:val="Hyperlink"/>
          <w:rFonts w:ascii="Calibri" w:hAnsi="Calibri"/>
          <w:color w:val="auto"/>
          <w:sz w:val="24"/>
          <w:u w:val="none"/>
          <w:lang w:val="en-GB"/>
        </w:rPr>
        <w:t xml:space="preserve"> D., Schaefer, M., </w:t>
      </w:r>
      <w:proofErr w:type="spellStart"/>
      <w:r w:rsidRPr="004327AE">
        <w:rPr>
          <w:rStyle w:val="Hyperlink"/>
          <w:rFonts w:ascii="Calibri" w:hAnsi="Calibri"/>
          <w:color w:val="auto"/>
          <w:sz w:val="24"/>
          <w:u w:val="none"/>
          <w:lang w:val="en-GB"/>
        </w:rPr>
        <w:t>Olofsson</w:t>
      </w:r>
      <w:proofErr w:type="spellEnd"/>
      <w:r w:rsidRPr="004327AE">
        <w:rPr>
          <w:rStyle w:val="Hyperlink"/>
          <w:rFonts w:ascii="Calibri" w:hAnsi="Calibri"/>
          <w:color w:val="auto"/>
          <w:sz w:val="24"/>
          <w:u w:val="none"/>
          <w:lang w:val="en-GB"/>
        </w:rPr>
        <w:t>, P. Seasonal change of leaf and woody area profiles in a midaltitude deciduous forest canopy from classified dual-</w:t>
      </w:r>
      <w:proofErr w:type="spellStart"/>
      <w:r w:rsidRPr="004327AE">
        <w:rPr>
          <w:rStyle w:val="Hyperlink"/>
          <w:rFonts w:ascii="Calibri" w:hAnsi="Calibri"/>
          <w:color w:val="auto"/>
          <w:sz w:val="24"/>
          <w:u w:val="none"/>
          <w:lang w:val="en-GB"/>
        </w:rPr>
        <w:t>wavelenght</w:t>
      </w:r>
      <w:proofErr w:type="spellEnd"/>
      <w:r w:rsidRPr="004327AE">
        <w:rPr>
          <w:rStyle w:val="Hyperlink"/>
          <w:rFonts w:ascii="Calibri" w:hAnsi="Calibri"/>
          <w:color w:val="auto"/>
          <w:sz w:val="24"/>
          <w:u w:val="none"/>
          <w:lang w:val="en-GB"/>
        </w:rPr>
        <w:t xml:space="preserve"> terrestrial lidar point clouds. </w:t>
      </w:r>
      <w:r w:rsidRPr="004327AE">
        <w:rPr>
          <w:rStyle w:val="Hyperlink"/>
          <w:rFonts w:ascii="Calibri" w:hAnsi="Calibri"/>
          <w:i/>
          <w:color w:val="auto"/>
          <w:sz w:val="24"/>
          <w:u w:val="none"/>
          <w:lang w:val="en-GB"/>
        </w:rPr>
        <w:t>Agricultural and Forest Meteorology.</w:t>
      </w:r>
      <w:r w:rsidRPr="004327AE">
        <w:rPr>
          <w:rStyle w:val="Hyperlink"/>
          <w:rFonts w:ascii="Calibri" w:hAnsi="Calibri"/>
          <w:color w:val="auto"/>
          <w:sz w:val="24"/>
          <w:u w:val="none"/>
          <w:lang w:val="en-GB"/>
        </w:rPr>
        <w:t xml:space="preserve"> </w:t>
      </w:r>
      <w:r w:rsidRPr="004327AE">
        <w:rPr>
          <w:rStyle w:val="Hyperlink"/>
          <w:rFonts w:ascii="Calibri" w:hAnsi="Calibri"/>
          <w:b/>
          <w:color w:val="auto"/>
          <w:sz w:val="24"/>
          <w:u w:val="none"/>
          <w:lang w:val="en-GB"/>
        </w:rPr>
        <w:t>262</w:t>
      </w:r>
      <w:r w:rsidRPr="004327AE">
        <w:rPr>
          <w:rStyle w:val="Hyperlink"/>
          <w:rFonts w:ascii="Calibri" w:hAnsi="Calibri"/>
          <w:color w:val="auto"/>
          <w:sz w:val="24"/>
          <w:u w:val="none"/>
          <w:lang w:val="en-GB"/>
        </w:rPr>
        <w:t xml:space="preserve">, 279-297 (2018). </w:t>
      </w:r>
    </w:p>
    <w:p w14:paraId="2860BD3A" w14:textId="1D52158D" w:rsidR="00F64790" w:rsidRPr="004327AE" w:rsidRDefault="00F64790" w:rsidP="00940E81">
      <w:pPr>
        <w:pStyle w:val="NoSpacing"/>
        <w:numPr>
          <w:ilvl w:val="0"/>
          <w:numId w:val="29"/>
        </w:numPr>
        <w:jc w:val="both"/>
        <w:rPr>
          <w:rFonts w:ascii="Calibri" w:eastAsia="Calibri" w:hAnsi="Calibri"/>
          <w:sz w:val="24"/>
          <w:lang w:val="en-GB" w:eastAsia="en-US"/>
        </w:rPr>
      </w:pPr>
      <w:r w:rsidRPr="004327AE">
        <w:rPr>
          <w:rFonts w:ascii="Calibri" w:hAnsi="Calibri"/>
          <w:sz w:val="24"/>
          <w:lang w:val="en-GB"/>
        </w:rPr>
        <w:t>Chen, J.M</w:t>
      </w:r>
      <w:r w:rsidR="00063D48" w:rsidRPr="004327AE">
        <w:rPr>
          <w:rFonts w:ascii="Calibri" w:hAnsi="Calibri"/>
          <w:sz w:val="24"/>
          <w:lang w:val="en-GB"/>
        </w:rPr>
        <w:t>.</w:t>
      </w:r>
      <w:r w:rsidRPr="004327AE">
        <w:rPr>
          <w:rFonts w:ascii="Calibri" w:hAnsi="Calibri"/>
          <w:sz w:val="24"/>
          <w:lang w:val="en-GB"/>
        </w:rPr>
        <w:t xml:space="preserve">, Black, T.A. Foliage area and architecture of plant canopies from </w:t>
      </w:r>
      <w:proofErr w:type="spellStart"/>
      <w:r w:rsidRPr="004327AE">
        <w:rPr>
          <w:rFonts w:ascii="Calibri" w:hAnsi="Calibri"/>
          <w:sz w:val="24"/>
          <w:lang w:val="en-GB"/>
        </w:rPr>
        <w:t>sunfleck</w:t>
      </w:r>
      <w:proofErr w:type="spellEnd"/>
      <w:r w:rsidRPr="004327AE">
        <w:rPr>
          <w:rFonts w:ascii="Calibri" w:hAnsi="Calibri"/>
          <w:sz w:val="24"/>
          <w:lang w:val="en-GB"/>
        </w:rPr>
        <w:t xml:space="preserve"> size distributions. </w:t>
      </w:r>
      <w:r w:rsidRPr="004327AE">
        <w:rPr>
          <w:rFonts w:ascii="Calibri" w:hAnsi="Calibri"/>
          <w:i/>
          <w:sz w:val="24"/>
          <w:lang w:val="en-GB"/>
        </w:rPr>
        <w:t>Agricultural and Forest Meteorology.</w:t>
      </w:r>
      <w:r w:rsidRPr="004327AE">
        <w:rPr>
          <w:rFonts w:ascii="Calibri" w:hAnsi="Calibri"/>
          <w:sz w:val="24"/>
          <w:lang w:val="en-GB"/>
        </w:rPr>
        <w:t xml:space="preserve"> </w:t>
      </w:r>
      <w:r w:rsidRPr="004327AE">
        <w:rPr>
          <w:rFonts w:ascii="Calibri" w:hAnsi="Calibri"/>
          <w:b/>
          <w:sz w:val="24"/>
          <w:lang w:val="en-GB"/>
        </w:rPr>
        <w:t>60</w:t>
      </w:r>
      <w:r w:rsidRPr="004327AE">
        <w:rPr>
          <w:rFonts w:ascii="Calibri" w:hAnsi="Calibri"/>
          <w:sz w:val="24"/>
          <w:lang w:val="en-GB"/>
        </w:rPr>
        <w:t xml:space="preserve"> (3-4), 249-266 (1992). </w:t>
      </w:r>
    </w:p>
    <w:p w14:paraId="224816FD" w14:textId="36B0873A" w:rsidR="00F64790" w:rsidRPr="004327AE" w:rsidRDefault="00F64790" w:rsidP="00940E81">
      <w:pPr>
        <w:pStyle w:val="NoSpacing"/>
        <w:numPr>
          <w:ilvl w:val="0"/>
          <w:numId w:val="29"/>
        </w:numPr>
        <w:jc w:val="both"/>
        <w:rPr>
          <w:rFonts w:ascii="Calibri" w:eastAsia="Calibri" w:hAnsi="Calibri"/>
          <w:sz w:val="24"/>
          <w:szCs w:val="22"/>
          <w:lang w:val="en-GB" w:eastAsia="en-US"/>
        </w:rPr>
      </w:pPr>
      <w:r w:rsidRPr="004327AE">
        <w:rPr>
          <w:rStyle w:val="Hyperlink"/>
          <w:rFonts w:ascii="Calibri" w:hAnsi="Calibri"/>
          <w:color w:val="auto"/>
          <w:sz w:val="24"/>
          <w:u w:val="none"/>
          <w:lang w:val="en-GB"/>
        </w:rPr>
        <w:t xml:space="preserve">Leblanc, S.G., Chen, J.M., Fernandes, R., Deering, D.V, Conley, A. Methodology comparison for canopy structure parameters extraction from digital hemispherical photography in boreal forests. </w:t>
      </w:r>
      <w:r w:rsidRPr="004327AE">
        <w:rPr>
          <w:rStyle w:val="Hyperlink"/>
          <w:rFonts w:ascii="Calibri" w:hAnsi="Calibri"/>
          <w:i/>
          <w:color w:val="auto"/>
          <w:sz w:val="24"/>
          <w:u w:val="none"/>
          <w:lang w:val="en-GB"/>
        </w:rPr>
        <w:t xml:space="preserve">Agricultural and Forest Meteorology. </w:t>
      </w:r>
      <w:r w:rsidRPr="004327AE">
        <w:rPr>
          <w:rStyle w:val="Hyperlink"/>
          <w:rFonts w:ascii="Calibri" w:hAnsi="Calibri"/>
          <w:b/>
          <w:color w:val="auto"/>
          <w:sz w:val="24"/>
          <w:u w:val="none"/>
          <w:lang w:val="en-GB"/>
        </w:rPr>
        <w:t xml:space="preserve">129 </w:t>
      </w:r>
      <w:r w:rsidRPr="004327AE">
        <w:rPr>
          <w:rStyle w:val="Hyperlink"/>
          <w:rFonts w:ascii="Calibri" w:hAnsi="Calibri"/>
          <w:color w:val="auto"/>
          <w:sz w:val="24"/>
          <w:u w:val="none"/>
          <w:lang w:val="en-GB"/>
        </w:rPr>
        <w:t xml:space="preserve">(3-4), 187-207 (2005). </w:t>
      </w:r>
    </w:p>
    <w:p w14:paraId="42A6B53C" w14:textId="0608F9C9" w:rsidR="00F64790" w:rsidRPr="004327AE" w:rsidRDefault="00F64790" w:rsidP="00940E81">
      <w:pPr>
        <w:pStyle w:val="NoSpacing"/>
        <w:numPr>
          <w:ilvl w:val="0"/>
          <w:numId w:val="29"/>
        </w:numPr>
        <w:ind w:left="714" w:hanging="357"/>
        <w:jc w:val="both"/>
        <w:rPr>
          <w:rFonts w:asciiTheme="minorHAnsi" w:eastAsia="Calibri" w:hAnsiTheme="minorHAnsi"/>
          <w:sz w:val="24"/>
          <w:lang w:val="en-GB" w:eastAsia="en-US"/>
        </w:rPr>
      </w:pPr>
      <w:r w:rsidRPr="004327AE">
        <w:rPr>
          <w:rFonts w:asciiTheme="minorHAnsi" w:hAnsiTheme="minorHAnsi"/>
          <w:sz w:val="24"/>
          <w:lang w:val="en-GB"/>
        </w:rPr>
        <w:t xml:space="preserve">Lang, A.R.G., </w:t>
      </w:r>
      <w:proofErr w:type="spellStart"/>
      <w:r w:rsidRPr="004327AE">
        <w:rPr>
          <w:rFonts w:asciiTheme="minorHAnsi" w:hAnsiTheme="minorHAnsi"/>
          <w:sz w:val="24"/>
          <w:lang w:val="en-GB"/>
        </w:rPr>
        <w:t>Yueqin</w:t>
      </w:r>
      <w:proofErr w:type="spellEnd"/>
      <w:r w:rsidRPr="004327AE">
        <w:rPr>
          <w:rFonts w:asciiTheme="minorHAnsi" w:hAnsiTheme="minorHAnsi"/>
          <w:sz w:val="24"/>
          <w:lang w:val="en-GB"/>
        </w:rPr>
        <w:t xml:space="preserve">, X. Estimation of leaf area index from transmission of direct sunlight in discontinuous canopies. </w:t>
      </w:r>
      <w:r w:rsidRPr="004327AE">
        <w:rPr>
          <w:rFonts w:asciiTheme="minorHAnsi" w:hAnsiTheme="minorHAnsi"/>
          <w:i/>
          <w:sz w:val="24"/>
          <w:lang w:val="en-GB"/>
        </w:rPr>
        <w:t xml:space="preserve">Agricultural and Forest Meteorology. </w:t>
      </w:r>
      <w:r w:rsidRPr="004327AE">
        <w:rPr>
          <w:rFonts w:asciiTheme="minorHAnsi" w:hAnsiTheme="minorHAnsi"/>
          <w:b/>
          <w:sz w:val="24"/>
          <w:lang w:val="en-GB"/>
        </w:rPr>
        <w:t xml:space="preserve">37 </w:t>
      </w:r>
      <w:r w:rsidRPr="004327AE">
        <w:rPr>
          <w:rFonts w:asciiTheme="minorHAnsi" w:hAnsiTheme="minorHAnsi"/>
          <w:sz w:val="24"/>
          <w:lang w:val="en-GB"/>
        </w:rPr>
        <w:t xml:space="preserve">(3), 229-243 (1986). </w:t>
      </w:r>
    </w:p>
    <w:p w14:paraId="1083AA06" w14:textId="76E1CDEF" w:rsidR="00F64790" w:rsidRPr="004327AE" w:rsidRDefault="00F64790" w:rsidP="00940E81">
      <w:pPr>
        <w:pStyle w:val="NoSpacing"/>
        <w:numPr>
          <w:ilvl w:val="0"/>
          <w:numId w:val="29"/>
        </w:numPr>
        <w:jc w:val="both"/>
        <w:rPr>
          <w:rFonts w:ascii="Calibri" w:eastAsia="Calibri" w:hAnsi="Calibri"/>
          <w:sz w:val="24"/>
          <w:lang w:val="en-GB" w:eastAsia="en-US"/>
        </w:rPr>
      </w:pPr>
      <w:r w:rsidRPr="004327AE">
        <w:rPr>
          <w:rStyle w:val="Hyperlink"/>
          <w:rFonts w:ascii="Calibri" w:hAnsi="Calibri"/>
          <w:color w:val="auto"/>
          <w:sz w:val="24"/>
          <w:u w:val="none"/>
          <w:lang w:val="en-GB"/>
        </w:rPr>
        <w:t xml:space="preserve">Leblanc, S.G. Correction to the plant canopy gap-size analysis theory used by the Tracing Radiation and Architecture of Canopies instrument. </w:t>
      </w:r>
      <w:r w:rsidRPr="004327AE">
        <w:rPr>
          <w:rStyle w:val="Hyperlink"/>
          <w:rFonts w:ascii="Calibri" w:hAnsi="Calibri"/>
          <w:i/>
          <w:color w:val="auto"/>
          <w:sz w:val="24"/>
          <w:u w:val="none"/>
          <w:lang w:val="en-GB"/>
        </w:rPr>
        <w:t>Applied Optics.</w:t>
      </w:r>
      <w:r w:rsidRPr="004327AE">
        <w:rPr>
          <w:rStyle w:val="Hyperlink"/>
          <w:rFonts w:ascii="Calibri" w:hAnsi="Calibri"/>
          <w:color w:val="auto"/>
          <w:sz w:val="24"/>
          <w:u w:val="none"/>
          <w:lang w:val="en-GB"/>
        </w:rPr>
        <w:t xml:space="preserve"> </w:t>
      </w:r>
      <w:r w:rsidRPr="004327AE">
        <w:rPr>
          <w:rStyle w:val="Hyperlink"/>
          <w:rFonts w:ascii="Calibri" w:hAnsi="Calibri"/>
          <w:b/>
          <w:color w:val="auto"/>
          <w:sz w:val="24"/>
          <w:u w:val="none"/>
          <w:lang w:val="en-GB"/>
        </w:rPr>
        <w:t xml:space="preserve">41 </w:t>
      </w:r>
      <w:r w:rsidRPr="004327AE">
        <w:rPr>
          <w:rStyle w:val="Hyperlink"/>
          <w:rFonts w:ascii="Calibri" w:hAnsi="Calibri"/>
          <w:color w:val="auto"/>
          <w:sz w:val="24"/>
          <w:u w:val="none"/>
          <w:lang w:val="en-GB"/>
        </w:rPr>
        <w:t xml:space="preserve">(36), 7667-7670 (2002). </w:t>
      </w:r>
    </w:p>
    <w:p w14:paraId="261E58E3" w14:textId="77777777" w:rsidR="00F64790" w:rsidRPr="004327AE" w:rsidRDefault="00F64790" w:rsidP="00940E81">
      <w:pPr>
        <w:pStyle w:val="NoSpacing"/>
        <w:numPr>
          <w:ilvl w:val="0"/>
          <w:numId w:val="29"/>
        </w:numPr>
        <w:jc w:val="both"/>
        <w:rPr>
          <w:rStyle w:val="Hyperlink"/>
          <w:rFonts w:ascii="Calibri" w:hAnsi="Calibri"/>
          <w:color w:val="auto"/>
          <w:sz w:val="24"/>
          <w:u w:val="none"/>
          <w:lang w:val="en-GB"/>
        </w:rPr>
      </w:pPr>
      <w:r w:rsidRPr="004327AE">
        <w:rPr>
          <w:rStyle w:val="Hyperlink"/>
          <w:rFonts w:ascii="Calibri" w:hAnsi="Calibri"/>
          <w:color w:val="auto"/>
          <w:sz w:val="24"/>
          <w:u w:val="none"/>
          <w:lang w:val="en-GB"/>
        </w:rPr>
        <w:lastRenderedPageBreak/>
        <w:t xml:space="preserve">Leblanc, S.G., Chen, J.M., </w:t>
      </w:r>
      <w:proofErr w:type="spellStart"/>
      <w:r w:rsidRPr="004327AE">
        <w:rPr>
          <w:rStyle w:val="Hyperlink"/>
          <w:rFonts w:ascii="Calibri" w:hAnsi="Calibri"/>
          <w:color w:val="auto"/>
          <w:sz w:val="24"/>
          <w:u w:val="none"/>
          <w:lang w:val="en-GB"/>
        </w:rPr>
        <w:t>Kwong</w:t>
      </w:r>
      <w:proofErr w:type="spellEnd"/>
      <w:r w:rsidRPr="004327AE">
        <w:rPr>
          <w:rStyle w:val="Hyperlink"/>
          <w:rFonts w:ascii="Calibri" w:hAnsi="Calibri"/>
          <w:color w:val="auto"/>
          <w:sz w:val="24"/>
          <w:u w:val="none"/>
          <w:lang w:val="en-GB"/>
        </w:rPr>
        <w:t>, M. Tracing Radiation and Architecture of Canopies MANUAL 2.1.4. Natural Resources Canada (2005).</w:t>
      </w:r>
    </w:p>
    <w:p w14:paraId="427CED44" w14:textId="59DAAEC3" w:rsidR="00F64790" w:rsidRPr="004327AE" w:rsidRDefault="00F64790" w:rsidP="00940E81">
      <w:pPr>
        <w:pStyle w:val="NoSpacing"/>
        <w:numPr>
          <w:ilvl w:val="0"/>
          <w:numId w:val="29"/>
        </w:numPr>
        <w:jc w:val="both"/>
        <w:rPr>
          <w:rFonts w:asciiTheme="minorHAnsi" w:hAnsiTheme="minorHAnsi"/>
          <w:sz w:val="24"/>
          <w:lang w:val="en-GB"/>
        </w:rPr>
      </w:pPr>
      <w:r w:rsidRPr="004327AE">
        <w:rPr>
          <w:rFonts w:asciiTheme="minorHAnsi" w:hAnsiTheme="minorHAnsi"/>
          <w:sz w:val="24"/>
          <w:lang w:val="en-GB"/>
        </w:rPr>
        <w:t xml:space="preserve">Hu, R., Yan, G., Mu, X., Luo, J. Indirect measurement of leaf area index </w:t>
      </w:r>
      <w:proofErr w:type="gramStart"/>
      <w:r w:rsidRPr="004327AE">
        <w:rPr>
          <w:rFonts w:asciiTheme="minorHAnsi" w:hAnsiTheme="minorHAnsi"/>
          <w:sz w:val="24"/>
          <w:lang w:val="en-GB"/>
        </w:rPr>
        <w:t>on the basis of</w:t>
      </w:r>
      <w:proofErr w:type="gramEnd"/>
      <w:r w:rsidRPr="004327AE">
        <w:rPr>
          <w:rFonts w:asciiTheme="minorHAnsi" w:hAnsiTheme="minorHAnsi"/>
          <w:sz w:val="24"/>
          <w:lang w:val="en-GB"/>
        </w:rPr>
        <w:t xml:space="preserve"> path length distribution. </w:t>
      </w:r>
      <w:r w:rsidRPr="004327AE">
        <w:rPr>
          <w:rFonts w:asciiTheme="minorHAnsi" w:hAnsiTheme="minorHAnsi"/>
          <w:i/>
          <w:sz w:val="24"/>
          <w:lang w:val="en-GB"/>
        </w:rPr>
        <w:t xml:space="preserve">Remote Sensing of Environment. </w:t>
      </w:r>
      <w:r w:rsidRPr="004327AE">
        <w:rPr>
          <w:rFonts w:asciiTheme="minorHAnsi" w:hAnsiTheme="minorHAnsi"/>
          <w:b/>
          <w:sz w:val="24"/>
          <w:lang w:val="en-GB"/>
        </w:rPr>
        <w:t>155</w:t>
      </w:r>
      <w:r w:rsidRPr="004327AE">
        <w:rPr>
          <w:rFonts w:asciiTheme="minorHAnsi" w:hAnsiTheme="minorHAnsi"/>
          <w:sz w:val="24"/>
          <w:lang w:val="en-GB"/>
        </w:rPr>
        <w:t xml:space="preserve">, 239-247 (2014). </w:t>
      </w:r>
    </w:p>
    <w:sectPr w:rsidR="00F64790" w:rsidRPr="004327AE" w:rsidSect="00B81B1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CBD5B" w14:textId="77777777" w:rsidR="006371C0" w:rsidRDefault="006371C0" w:rsidP="00621C4E">
      <w:r>
        <w:separator/>
      </w:r>
    </w:p>
  </w:endnote>
  <w:endnote w:type="continuationSeparator" w:id="0">
    <w:p w14:paraId="13B419B7" w14:textId="77777777" w:rsidR="006371C0" w:rsidRDefault="006371C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35DF" w14:textId="77777777" w:rsidR="00940E81" w:rsidRDefault="00940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B5D07A4" w:rsidR="00940E81" w:rsidRDefault="00940E81">
        <w:pPr>
          <w:pStyle w:val="Footer"/>
        </w:pPr>
        <w:r>
          <w:rPr>
            <w:noProof/>
          </w:rPr>
          <w:tab/>
        </w:r>
        <w:r>
          <w:rPr>
            <w:noProof/>
          </w:rPr>
          <w:tab/>
        </w:r>
      </w:p>
    </w:sdtContent>
  </w:sdt>
  <w:p w14:paraId="39947363" w14:textId="71AB2B06" w:rsidR="00940E81" w:rsidRPr="00494F77" w:rsidRDefault="00940E81"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40E81" w:rsidRDefault="00940E8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5AAF5" w14:textId="77777777" w:rsidR="006371C0" w:rsidRDefault="006371C0" w:rsidP="00621C4E">
      <w:r>
        <w:separator/>
      </w:r>
    </w:p>
  </w:footnote>
  <w:footnote w:type="continuationSeparator" w:id="0">
    <w:p w14:paraId="5124351D" w14:textId="77777777" w:rsidR="006371C0" w:rsidRDefault="006371C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8EBE4" w14:textId="77777777" w:rsidR="00940E81" w:rsidRDefault="00940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40E81" w:rsidRPr="006F06E4" w:rsidRDefault="00940E81"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4F03A65" w:rsidR="00940E81" w:rsidRPr="009B71CA" w:rsidRDefault="00940E81" w:rsidP="009B7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2E411F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4C68D7"/>
    <w:multiLevelType w:val="hybridMultilevel"/>
    <w:tmpl w:val="A83C88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A5FC9"/>
    <w:multiLevelType w:val="hybridMultilevel"/>
    <w:tmpl w:val="B8F05F78"/>
    <w:lvl w:ilvl="0" w:tplc="EA10FDAC">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E90D89"/>
    <w:multiLevelType w:val="hybridMultilevel"/>
    <w:tmpl w:val="F2F440C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4"/>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2"/>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5"/>
  </w:num>
  <w:num w:numId="26">
    <w:abstractNumId w:val="6"/>
  </w:num>
  <w:num w:numId="27">
    <w:abstractNumId w:val="28"/>
  </w:num>
  <w:num w:numId="28">
    <w:abstractNumId w:val="7"/>
  </w:num>
  <w:num w:numId="2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59F"/>
    <w:rsid w:val="000005DB"/>
    <w:rsid w:val="00000FD0"/>
    <w:rsid w:val="00001169"/>
    <w:rsid w:val="00001806"/>
    <w:rsid w:val="000042D9"/>
    <w:rsid w:val="000048F7"/>
    <w:rsid w:val="00004E74"/>
    <w:rsid w:val="00005815"/>
    <w:rsid w:val="00005CE0"/>
    <w:rsid w:val="00006101"/>
    <w:rsid w:val="00007DBC"/>
    <w:rsid w:val="00007EA1"/>
    <w:rsid w:val="000100F0"/>
    <w:rsid w:val="00012918"/>
    <w:rsid w:val="000129B2"/>
    <w:rsid w:val="00012FF9"/>
    <w:rsid w:val="0001389C"/>
    <w:rsid w:val="00014314"/>
    <w:rsid w:val="00014665"/>
    <w:rsid w:val="00015C74"/>
    <w:rsid w:val="0001632D"/>
    <w:rsid w:val="000168F3"/>
    <w:rsid w:val="00020DA3"/>
    <w:rsid w:val="00020EF1"/>
    <w:rsid w:val="00021434"/>
    <w:rsid w:val="00021774"/>
    <w:rsid w:val="00021CD8"/>
    <w:rsid w:val="00021DF3"/>
    <w:rsid w:val="000236EF"/>
    <w:rsid w:val="00023869"/>
    <w:rsid w:val="00024598"/>
    <w:rsid w:val="00024B26"/>
    <w:rsid w:val="00024D3D"/>
    <w:rsid w:val="00025145"/>
    <w:rsid w:val="000252E8"/>
    <w:rsid w:val="00025E43"/>
    <w:rsid w:val="0002683B"/>
    <w:rsid w:val="00026EA6"/>
    <w:rsid w:val="0002777B"/>
    <w:rsid w:val="000279B0"/>
    <w:rsid w:val="000302A0"/>
    <w:rsid w:val="00032769"/>
    <w:rsid w:val="00032C2C"/>
    <w:rsid w:val="0003311E"/>
    <w:rsid w:val="00037B58"/>
    <w:rsid w:val="0004054E"/>
    <w:rsid w:val="00040D2B"/>
    <w:rsid w:val="00040DB0"/>
    <w:rsid w:val="0004153F"/>
    <w:rsid w:val="00042BE8"/>
    <w:rsid w:val="00044758"/>
    <w:rsid w:val="000465CF"/>
    <w:rsid w:val="00046B59"/>
    <w:rsid w:val="000509E2"/>
    <w:rsid w:val="00051003"/>
    <w:rsid w:val="00051B73"/>
    <w:rsid w:val="00051F55"/>
    <w:rsid w:val="0005231C"/>
    <w:rsid w:val="0005256E"/>
    <w:rsid w:val="00060053"/>
    <w:rsid w:val="00060ABE"/>
    <w:rsid w:val="00060BDB"/>
    <w:rsid w:val="0006103F"/>
    <w:rsid w:val="00061A50"/>
    <w:rsid w:val="00062ED0"/>
    <w:rsid w:val="0006361B"/>
    <w:rsid w:val="00063D48"/>
    <w:rsid w:val="00064104"/>
    <w:rsid w:val="000652E3"/>
    <w:rsid w:val="00066025"/>
    <w:rsid w:val="00066044"/>
    <w:rsid w:val="00067A8F"/>
    <w:rsid w:val="000701D1"/>
    <w:rsid w:val="00070A5D"/>
    <w:rsid w:val="00072A83"/>
    <w:rsid w:val="0007353E"/>
    <w:rsid w:val="000739B8"/>
    <w:rsid w:val="00076AC3"/>
    <w:rsid w:val="00076C7F"/>
    <w:rsid w:val="0008069E"/>
    <w:rsid w:val="00080A20"/>
    <w:rsid w:val="00081D1D"/>
    <w:rsid w:val="0008205D"/>
    <w:rsid w:val="00082796"/>
    <w:rsid w:val="00082DF4"/>
    <w:rsid w:val="0008383D"/>
    <w:rsid w:val="0008652E"/>
    <w:rsid w:val="00086FF5"/>
    <w:rsid w:val="000879FC"/>
    <w:rsid w:val="00087C0A"/>
    <w:rsid w:val="00090045"/>
    <w:rsid w:val="00090344"/>
    <w:rsid w:val="00093052"/>
    <w:rsid w:val="00093BC4"/>
    <w:rsid w:val="000943E6"/>
    <w:rsid w:val="00097929"/>
    <w:rsid w:val="000A0FDF"/>
    <w:rsid w:val="000A14E4"/>
    <w:rsid w:val="000A1E80"/>
    <w:rsid w:val="000A3B70"/>
    <w:rsid w:val="000A4043"/>
    <w:rsid w:val="000A5153"/>
    <w:rsid w:val="000B10AE"/>
    <w:rsid w:val="000B1E87"/>
    <w:rsid w:val="000B30BF"/>
    <w:rsid w:val="000B566B"/>
    <w:rsid w:val="000B662E"/>
    <w:rsid w:val="000B6E11"/>
    <w:rsid w:val="000B70D3"/>
    <w:rsid w:val="000B7294"/>
    <w:rsid w:val="000B75D0"/>
    <w:rsid w:val="000C0B4E"/>
    <w:rsid w:val="000C0DC2"/>
    <w:rsid w:val="000C0E49"/>
    <w:rsid w:val="000C1CF8"/>
    <w:rsid w:val="000C3826"/>
    <w:rsid w:val="000C451F"/>
    <w:rsid w:val="000C4879"/>
    <w:rsid w:val="000C49CF"/>
    <w:rsid w:val="000C4FCF"/>
    <w:rsid w:val="000C52E9"/>
    <w:rsid w:val="000C5CDC"/>
    <w:rsid w:val="000C65DC"/>
    <w:rsid w:val="000C66F3"/>
    <w:rsid w:val="000C6900"/>
    <w:rsid w:val="000C7247"/>
    <w:rsid w:val="000C754C"/>
    <w:rsid w:val="000D001B"/>
    <w:rsid w:val="000D1389"/>
    <w:rsid w:val="000D31E8"/>
    <w:rsid w:val="000D72A4"/>
    <w:rsid w:val="000D76E4"/>
    <w:rsid w:val="000E0A50"/>
    <w:rsid w:val="000E1493"/>
    <w:rsid w:val="000E17C1"/>
    <w:rsid w:val="000E3816"/>
    <w:rsid w:val="000E3CBB"/>
    <w:rsid w:val="000E4F69"/>
    <w:rsid w:val="000E4F77"/>
    <w:rsid w:val="000E53C9"/>
    <w:rsid w:val="000E6DB8"/>
    <w:rsid w:val="000E7FAC"/>
    <w:rsid w:val="000F1E7C"/>
    <w:rsid w:val="000F209C"/>
    <w:rsid w:val="000F257D"/>
    <w:rsid w:val="000F265C"/>
    <w:rsid w:val="000F3979"/>
    <w:rsid w:val="000F3AFA"/>
    <w:rsid w:val="000F5712"/>
    <w:rsid w:val="000F6348"/>
    <w:rsid w:val="000F6611"/>
    <w:rsid w:val="000F663E"/>
    <w:rsid w:val="000F6E63"/>
    <w:rsid w:val="000F7D74"/>
    <w:rsid w:val="000F7E22"/>
    <w:rsid w:val="000F7F7E"/>
    <w:rsid w:val="00106A9A"/>
    <w:rsid w:val="001104F3"/>
    <w:rsid w:val="00111940"/>
    <w:rsid w:val="00112EEB"/>
    <w:rsid w:val="00113611"/>
    <w:rsid w:val="00117334"/>
    <w:rsid w:val="001173FF"/>
    <w:rsid w:val="00121281"/>
    <w:rsid w:val="0012220E"/>
    <w:rsid w:val="00122ED1"/>
    <w:rsid w:val="00123254"/>
    <w:rsid w:val="001245ED"/>
    <w:rsid w:val="001249EB"/>
    <w:rsid w:val="00125598"/>
    <w:rsid w:val="0012563A"/>
    <w:rsid w:val="001264DE"/>
    <w:rsid w:val="001267D8"/>
    <w:rsid w:val="00126E97"/>
    <w:rsid w:val="00130C1A"/>
    <w:rsid w:val="001313A7"/>
    <w:rsid w:val="0013276F"/>
    <w:rsid w:val="00133CB8"/>
    <w:rsid w:val="0013539B"/>
    <w:rsid w:val="00135966"/>
    <w:rsid w:val="00135D30"/>
    <w:rsid w:val="0013621E"/>
    <w:rsid w:val="0013642E"/>
    <w:rsid w:val="00141829"/>
    <w:rsid w:val="00141861"/>
    <w:rsid w:val="00142EFE"/>
    <w:rsid w:val="00144564"/>
    <w:rsid w:val="00151214"/>
    <w:rsid w:val="00152A23"/>
    <w:rsid w:val="001540D6"/>
    <w:rsid w:val="00156069"/>
    <w:rsid w:val="00157097"/>
    <w:rsid w:val="00160B60"/>
    <w:rsid w:val="001612C6"/>
    <w:rsid w:val="00162C0C"/>
    <w:rsid w:val="00162CB7"/>
    <w:rsid w:val="00165796"/>
    <w:rsid w:val="00170E4F"/>
    <w:rsid w:val="00171E5B"/>
    <w:rsid w:val="00171F94"/>
    <w:rsid w:val="00175D4E"/>
    <w:rsid w:val="00176545"/>
    <w:rsid w:val="0017668A"/>
    <w:rsid w:val="001766FE"/>
    <w:rsid w:val="001771E7"/>
    <w:rsid w:val="00182E93"/>
    <w:rsid w:val="001833C5"/>
    <w:rsid w:val="001836EC"/>
    <w:rsid w:val="00183985"/>
    <w:rsid w:val="001848C6"/>
    <w:rsid w:val="00185BF5"/>
    <w:rsid w:val="00186276"/>
    <w:rsid w:val="00186C82"/>
    <w:rsid w:val="001911FF"/>
    <w:rsid w:val="00192006"/>
    <w:rsid w:val="00192549"/>
    <w:rsid w:val="00193180"/>
    <w:rsid w:val="00193854"/>
    <w:rsid w:val="0019639D"/>
    <w:rsid w:val="00196792"/>
    <w:rsid w:val="00196B1C"/>
    <w:rsid w:val="001A22FF"/>
    <w:rsid w:val="001A260E"/>
    <w:rsid w:val="001A432B"/>
    <w:rsid w:val="001A59DA"/>
    <w:rsid w:val="001A65E0"/>
    <w:rsid w:val="001A6A03"/>
    <w:rsid w:val="001B0C6C"/>
    <w:rsid w:val="001B0EA1"/>
    <w:rsid w:val="001B1519"/>
    <w:rsid w:val="001B2E2D"/>
    <w:rsid w:val="001B4C1B"/>
    <w:rsid w:val="001B5CD2"/>
    <w:rsid w:val="001C0071"/>
    <w:rsid w:val="001C0677"/>
    <w:rsid w:val="001C09B2"/>
    <w:rsid w:val="001C0BEE"/>
    <w:rsid w:val="001C1E49"/>
    <w:rsid w:val="001C27C1"/>
    <w:rsid w:val="001C2A98"/>
    <w:rsid w:val="001C3BCF"/>
    <w:rsid w:val="001C67B5"/>
    <w:rsid w:val="001C6874"/>
    <w:rsid w:val="001C6E34"/>
    <w:rsid w:val="001D0118"/>
    <w:rsid w:val="001D1131"/>
    <w:rsid w:val="001D1789"/>
    <w:rsid w:val="001D1EBE"/>
    <w:rsid w:val="001D2D10"/>
    <w:rsid w:val="001D3D7D"/>
    <w:rsid w:val="001D3FFF"/>
    <w:rsid w:val="001D434F"/>
    <w:rsid w:val="001D5E8D"/>
    <w:rsid w:val="001D5F17"/>
    <w:rsid w:val="001D625F"/>
    <w:rsid w:val="001D68A4"/>
    <w:rsid w:val="001D7576"/>
    <w:rsid w:val="001E0E3F"/>
    <w:rsid w:val="001E14A0"/>
    <w:rsid w:val="001E1C1D"/>
    <w:rsid w:val="001E1C6D"/>
    <w:rsid w:val="001E3EC3"/>
    <w:rsid w:val="001E58E6"/>
    <w:rsid w:val="001E6258"/>
    <w:rsid w:val="001E7376"/>
    <w:rsid w:val="001E7F1D"/>
    <w:rsid w:val="001F09DA"/>
    <w:rsid w:val="001F225C"/>
    <w:rsid w:val="001F268E"/>
    <w:rsid w:val="001F34B3"/>
    <w:rsid w:val="001F4C40"/>
    <w:rsid w:val="001F7081"/>
    <w:rsid w:val="00200022"/>
    <w:rsid w:val="00200D92"/>
    <w:rsid w:val="00201CFA"/>
    <w:rsid w:val="0020220D"/>
    <w:rsid w:val="00202448"/>
    <w:rsid w:val="0020298B"/>
    <w:rsid w:val="00202D15"/>
    <w:rsid w:val="002036F3"/>
    <w:rsid w:val="00204D09"/>
    <w:rsid w:val="00205B3F"/>
    <w:rsid w:val="00205B56"/>
    <w:rsid w:val="00210335"/>
    <w:rsid w:val="00210D41"/>
    <w:rsid w:val="00211210"/>
    <w:rsid w:val="00212513"/>
    <w:rsid w:val="00212D92"/>
    <w:rsid w:val="00212EAE"/>
    <w:rsid w:val="00212FC5"/>
    <w:rsid w:val="00214BEE"/>
    <w:rsid w:val="00217895"/>
    <w:rsid w:val="002205B8"/>
    <w:rsid w:val="00222BD9"/>
    <w:rsid w:val="002232E8"/>
    <w:rsid w:val="00225720"/>
    <w:rsid w:val="002259E5"/>
    <w:rsid w:val="00226140"/>
    <w:rsid w:val="00226EDA"/>
    <w:rsid w:val="002274F3"/>
    <w:rsid w:val="00227A01"/>
    <w:rsid w:val="002302BD"/>
    <w:rsid w:val="002303CE"/>
    <w:rsid w:val="0023094C"/>
    <w:rsid w:val="002322A7"/>
    <w:rsid w:val="002323E9"/>
    <w:rsid w:val="002324D5"/>
    <w:rsid w:val="002338BF"/>
    <w:rsid w:val="002343C3"/>
    <w:rsid w:val="00234BE3"/>
    <w:rsid w:val="00235A90"/>
    <w:rsid w:val="00241A01"/>
    <w:rsid w:val="00241E48"/>
    <w:rsid w:val="0024214E"/>
    <w:rsid w:val="002425B0"/>
    <w:rsid w:val="00242623"/>
    <w:rsid w:val="002432A0"/>
    <w:rsid w:val="002437A5"/>
    <w:rsid w:val="00243DD3"/>
    <w:rsid w:val="00243E3A"/>
    <w:rsid w:val="0024445F"/>
    <w:rsid w:val="00245736"/>
    <w:rsid w:val="00247CB5"/>
    <w:rsid w:val="0025030A"/>
    <w:rsid w:val="00250558"/>
    <w:rsid w:val="00251E5E"/>
    <w:rsid w:val="00253BBD"/>
    <w:rsid w:val="0025468E"/>
    <w:rsid w:val="0025701B"/>
    <w:rsid w:val="002572ED"/>
    <w:rsid w:val="00260129"/>
    <w:rsid w:val="002605D1"/>
    <w:rsid w:val="00260652"/>
    <w:rsid w:val="00261F25"/>
    <w:rsid w:val="002648A9"/>
    <w:rsid w:val="0026536F"/>
    <w:rsid w:val="0026553C"/>
    <w:rsid w:val="00266C2F"/>
    <w:rsid w:val="00266C76"/>
    <w:rsid w:val="002678C7"/>
    <w:rsid w:val="00267DD5"/>
    <w:rsid w:val="002707DF"/>
    <w:rsid w:val="00270863"/>
    <w:rsid w:val="002723B7"/>
    <w:rsid w:val="00274A0A"/>
    <w:rsid w:val="00275684"/>
    <w:rsid w:val="00275F91"/>
    <w:rsid w:val="00276BAB"/>
    <w:rsid w:val="00276C6F"/>
    <w:rsid w:val="00277593"/>
    <w:rsid w:val="00280909"/>
    <w:rsid w:val="00280918"/>
    <w:rsid w:val="002813BF"/>
    <w:rsid w:val="00281FE4"/>
    <w:rsid w:val="00282598"/>
    <w:rsid w:val="00282AF6"/>
    <w:rsid w:val="00284860"/>
    <w:rsid w:val="00285012"/>
    <w:rsid w:val="0028596A"/>
    <w:rsid w:val="00285C72"/>
    <w:rsid w:val="00287085"/>
    <w:rsid w:val="00290AF9"/>
    <w:rsid w:val="00290F0D"/>
    <w:rsid w:val="00293A06"/>
    <w:rsid w:val="0029524E"/>
    <w:rsid w:val="00295264"/>
    <w:rsid w:val="002967CF"/>
    <w:rsid w:val="00297788"/>
    <w:rsid w:val="002A1960"/>
    <w:rsid w:val="002A1A8D"/>
    <w:rsid w:val="002A3285"/>
    <w:rsid w:val="002A484B"/>
    <w:rsid w:val="002A4CD2"/>
    <w:rsid w:val="002A517C"/>
    <w:rsid w:val="002A5B76"/>
    <w:rsid w:val="002A641D"/>
    <w:rsid w:val="002A64A6"/>
    <w:rsid w:val="002B04DD"/>
    <w:rsid w:val="002B07A7"/>
    <w:rsid w:val="002B0A4F"/>
    <w:rsid w:val="002B1FBF"/>
    <w:rsid w:val="002B21E2"/>
    <w:rsid w:val="002B23F7"/>
    <w:rsid w:val="002B2562"/>
    <w:rsid w:val="002B3301"/>
    <w:rsid w:val="002B4872"/>
    <w:rsid w:val="002B51FD"/>
    <w:rsid w:val="002B5525"/>
    <w:rsid w:val="002B5E4B"/>
    <w:rsid w:val="002B6435"/>
    <w:rsid w:val="002C0512"/>
    <w:rsid w:val="002C14AB"/>
    <w:rsid w:val="002C253D"/>
    <w:rsid w:val="002C2DFA"/>
    <w:rsid w:val="002C3E18"/>
    <w:rsid w:val="002C465F"/>
    <w:rsid w:val="002C471B"/>
    <w:rsid w:val="002C47D4"/>
    <w:rsid w:val="002C618F"/>
    <w:rsid w:val="002C6693"/>
    <w:rsid w:val="002D0F38"/>
    <w:rsid w:val="002D1561"/>
    <w:rsid w:val="002D1D19"/>
    <w:rsid w:val="002D2877"/>
    <w:rsid w:val="002D343A"/>
    <w:rsid w:val="002D36E0"/>
    <w:rsid w:val="002D38B9"/>
    <w:rsid w:val="002D6E7C"/>
    <w:rsid w:val="002D77E3"/>
    <w:rsid w:val="002E125C"/>
    <w:rsid w:val="002E3D2C"/>
    <w:rsid w:val="002E412C"/>
    <w:rsid w:val="002E4328"/>
    <w:rsid w:val="002E5101"/>
    <w:rsid w:val="002E6A51"/>
    <w:rsid w:val="002E70A8"/>
    <w:rsid w:val="002E74CE"/>
    <w:rsid w:val="002F0E6D"/>
    <w:rsid w:val="002F1241"/>
    <w:rsid w:val="002F1AC1"/>
    <w:rsid w:val="002F279C"/>
    <w:rsid w:val="002F2859"/>
    <w:rsid w:val="002F285B"/>
    <w:rsid w:val="002F5029"/>
    <w:rsid w:val="002F6E3C"/>
    <w:rsid w:val="003002D8"/>
    <w:rsid w:val="00300A84"/>
    <w:rsid w:val="0030117D"/>
    <w:rsid w:val="00301F30"/>
    <w:rsid w:val="003038FD"/>
    <w:rsid w:val="00303C87"/>
    <w:rsid w:val="00305D26"/>
    <w:rsid w:val="003074D9"/>
    <w:rsid w:val="00307531"/>
    <w:rsid w:val="003108C4"/>
    <w:rsid w:val="003108E5"/>
    <w:rsid w:val="00311592"/>
    <w:rsid w:val="003120CB"/>
    <w:rsid w:val="00315450"/>
    <w:rsid w:val="00316150"/>
    <w:rsid w:val="00317EC0"/>
    <w:rsid w:val="00320153"/>
    <w:rsid w:val="00320367"/>
    <w:rsid w:val="003206B4"/>
    <w:rsid w:val="00322871"/>
    <w:rsid w:val="003252EE"/>
    <w:rsid w:val="00326C33"/>
    <w:rsid w:val="00326FB3"/>
    <w:rsid w:val="003316D4"/>
    <w:rsid w:val="00333822"/>
    <w:rsid w:val="00333839"/>
    <w:rsid w:val="00336715"/>
    <w:rsid w:val="003401EC"/>
    <w:rsid w:val="00340DFD"/>
    <w:rsid w:val="00341565"/>
    <w:rsid w:val="0034207F"/>
    <w:rsid w:val="00343660"/>
    <w:rsid w:val="00344954"/>
    <w:rsid w:val="00346969"/>
    <w:rsid w:val="003509FE"/>
    <w:rsid w:val="00350CD7"/>
    <w:rsid w:val="00350DCD"/>
    <w:rsid w:val="00357E5F"/>
    <w:rsid w:val="00360BC5"/>
    <w:rsid w:val="00360C17"/>
    <w:rsid w:val="003621C6"/>
    <w:rsid w:val="003622B8"/>
    <w:rsid w:val="00362DE5"/>
    <w:rsid w:val="003630A7"/>
    <w:rsid w:val="00364D46"/>
    <w:rsid w:val="003662F2"/>
    <w:rsid w:val="003663BC"/>
    <w:rsid w:val="00366B76"/>
    <w:rsid w:val="00366CF0"/>
    <w:rsid w:val="00372AE2"/>
    <w:rsid w:val="00373051"/>
    <w:rsid w:val="00373246"/>
    <w:rsid w:val="00373B8F"/>
    <w:rsid w:val="00374746"/>
    <w:rsid w:val="00375A2B"/>
    <w:rsid w:val="00375A63"/>
    <w:rsid w:val="00375BF8"/>
    <w:rsid w:val="00376D95"/>
    <w:rsid w:val="00377C66"/>
    <w:rsid w:val="00377E72"/>
    <w:rsid w:val="00377F7B"/>
    <w:rsid w:val="00377FBB"/>
    <w:rsid w:val="00381F27"/>
    <w:rsid w:val="00382275"/>
    <w:rsid w:val="0038342E"/>
    <w:rsid w:val="0038351C"/>
    <w:rsid w:val="00383AB1"/>
    <w:rsid w:val="0038504C"/>
    <w:rsid w:val="00385140"/>
    <w:rsid w:val="003854DF"/>
    <w:rsid w:val="003855ED"/>
    <w:rsid w:val="00390507"/>
    <w:rsid w:val="0039087E"/>
    <w:rsid w:val="0039261E"/>
    <w:rsid w:val="00393508"/>
    <w:rsid w:val="00395346"/>
    <w:rsid w:val="003963FF"/>
    <w:rsid w:val="003971F7"/>
    <w:rsid w:val="003A16FC"/>
    <w:rsid w:val="003A2E13"/>
    <w:rsid w:val="003A358F"/>
    <w:rsid w:val="003A4FCD"/>
    <w:rsid w:val="003A5A6F"/>
    <w:rsid w:val="003A6038"/>
    <w:rsid w:val="003A67FC"/>
    <w:rsid w:val="003A6C20"/>
    <w:rsid w:val="003A7435"/>
    <w:rsid w:val="003B0944"/>
    <w:rsid w:val="003B1593"/>
    <w:rsid w:val="003B29DF"/>
    <w:rsid w:val="003B2C6D"/>
    <w:rsid w:val="003B4381"/>
    <w:rsid w:val="003B4C00"/>
    <w:rsid w:val="003C05A3"/>
    <w:rsid w:val="003C09B3"/>
    <w:rsid w:val="003C0F33"/>
    <w:rsid w:val="003C1043"/>
    <w:rsid w:val="003C1A30"/>
    <w:rsid w:val="003C1D7E"/>
    <w:rsid w:val="003C22E3"/>
    <w:rsid w:val="003C2BB5"/>
    <w:rsid w:val="003C434B"/>
    <w:rsid w:val="003C6779"/>
    <w:rsid w:val="003C6CC9"/>
    <w:rsid w:val="003D16DA"/>
    <w:rsid w:val="003D2998"/>
    <w:rsid w:val="003D2D83"/>
    <w:rsid w:val="003D2F0A"/>
    <w:rsid w:val="003D3891"/>
    <w:rsid w:val="003D5D84"/>
    <w:rsid w:val="003D651E"/>
    <w:rsid w:val="003D7103"/>
    <w:rsid w:val="003D7BDF"/>
    <w:rsid w:val="003D7D5E"/>
    <w:rsid w:val="003E051E"/>
    <w:rsid w:val="003E0F4F"/>
    <w:rsid w:val="003E18AC"/>
    <w:rsid w:val="003E210B"/>
    <w:rsid w:val="003E2A12"/>
    <w:rsid w:val="003E31C4"/>
    <w:rsid w:val="003E3384"/>
    <w:rsid w:val="003E3CA4"/>
    <w:rsid w:val="003E548E"/>
    <w:rsid w:val="003E5797"/>
    <w:rsid w:val="003E6C62"/>
    <w:rsid w:val="003F0845"/>
    <w:rsid w:val="003F0D97"/>
    <w:rsid w:val="003F6D5E"/>
    <w:rsid w:val="003F7C47"/>
    <w:rsid w:val="0040157B"/>
    <w:rsid w:val="00402047"/>
    <w:rsid w:val="00403804"/>
    <w:rsid w:val="004046F5"/>
    <w:rsid w:val="00404A32"/>
    <w:rsid w:val="004053DC"/>
    <w:rsid w:val="00405C45"/>
    <w:rsid w:val="004065B2"/>
    <w:rsid w:val="00407EC8"/>
    <w:rsid w:val="00410169"/>
    <w:rsid w:val="0041110A"/>
    <w:rsid w:val="00411446"/>
    <w:rsid w:val="004115E5"/>
    <w:rsid w:val="00411624"/>
    <w:rsid w:val="00411B91"/>
    <w:rsid w:val="004122F8"/>
    <w:rsid w:val="0041328B"/>
    <w:rsid w:val="00413410"/>
    <w:rsid w:val="004148E1"/>
    <w:rsid w:val="00414CFA"/>
    <w:rsid w:val="00415EC0"/>
    <w:rsid w:val="004161F8"/>
    <w:rsid w:val="00416842"/>
    <w:rsid w:val="00416C05"/>
    <w:rsid w:val="00416FB3"/>
    <w:rsid w:val="0041799C"/>
    <w:rsid w:val="00420589"/>
    <w:rsid w:val="00420BE9"/>
    <w:rsid w:val="004211FF"/>
    <w:rsid w:val="0042208E"/>
    <w:rsid w:val="00422EF3"/>
    <w:rsid w:val="00423573"/>
    <w:rsid w:val="00423AD8"/>
    <w:rsid w:val="00423FDD"/>
    <w:rsid w:val="00424C85"/>
    <w:rsid w:val="004260BD"/>
    <w:rsid w:val="0043012F"/>
    <w:rsid w:val="00430F1F"/>
    <w:rsid w:val="004326EA"/>
    <w:rsid w:val="004327AE"/>
    <w:rsid w:val="00434407"/>
    <w:rsid w:val="00434A23"/>
    <w:rsid w:val="00440B8F"/>
    <w:rsid w:val="00440BDD"/>
    <w:rsid w:val="0044102B"/>
    <w:rsid w:val="0044243E"/>
    <w:rsid w:val="00442DA6"/>
    <w:rsid w:val="0044434C"/>
    <w:rsid w:val="004443CA"/>
    <w:rsid w:val="0044456B"/>
    <w:rsid w:val="004449F4"/>
    <w:rsid w:val="00444BFE"/>
    <w:rsid w:val="00445BA0"/>
    <w:rsid w:val="004474B4"/>
    <w:rsid w:val="00447BD1"/>
    <w:rsid w:val="0045044B"/>
    <w:rsid w:val="004506BF"/>
    <w:rsid w:val="004507F3"/>
    <w:rsid w:val="00450AF4"/>
    <w:rsid w:val="00451F56"/>
    <w:rsid w:val="0045305F"/>
    <w:rsid w:val="004546C7"/>
    <w:rsid w:val="004547DD"/>
    <w:rsid w:val="00456A57"/>
    <w:rsid w:val="00457B29"/>
    <w:rsid w:val="00457D56"/>
    <w:rsid w:val="004607DE"/>
    <w:rsid w:val="00461D2A"/>
    <w:rsid w:val="00461E4A"/>
    <w:rsid w:val="00462927"/>
    <w:rsid w:val="0046692F"/>
    <w:rsid w:val="00466FA3"/>
    <w:rsid w:val="004671C7"/>
    <w:rsid w:val="00471C29"/>
    <w:rsid w:val="00472E7F"/>
    <w:rsid w:val="00472F4D"/>
    <w:rsid w:val="004730BF"/>
    <w:rsid w:val="00474DCB"/>
    <w:rsid w:val="00475338"/>
    <w:rsid w:val="0047535C"/>
    <w:rsid w:val="004762F6"/>
    <w:rsid w:val="00483D60"/>
    <w:rsid w:val="004844AB"/>
    <w:rsid w:val="00484AB5"/>
    <w:rsid w:val="00485870"/>
    <w:rsid w:val="004858BB"/>
    <w:rsid w:val="00485FE8"/>
    <w:rsid w:val="0048625C"/>
    <w:rsid w:val="00486A7C"/>
    <w:rsid w:val="004916E6"/>
    <w:rsid w:val="00491C9A"/>
    <w:rsid w:val="00492A47"/>
    <w:rsid w:val="00492EB5"/>
    <w:rsid w:val="00493836"/>
    <w:rsid w:val="004942B3"/>
    <w:rsid w:val="00494F77"/>
    <w:rsid w:val="00495226"/>
    <w:rsid w:val="004963EB"/>
    <w:rsid w:val="00496669"/>
    <w:rsid w:val="00496D92"/>
    <w:rsid w:val="004973CA"/>
    <w:rsid w:val="00497721"/>
    <w:rsid w:val="00497B06"/>
    <w:rsid w:val="004A0229"/>
    <w:rsid w:val="004A19B1"/>
    <w:rsid w:val="004A1D3B"/>
    <w:rsid w:val="004A245F"/>
    <w:rsid w:val="004A35D2"/>
    <w:rsid w:val="004A3C81"/>
    <w:rsid w:val="004A416F"/>
    <w:rsid w:val="004A42B1"/>
    <w:rsid w:val="004A5C05"/>
    <w:rsid w:val="004A71E4"/>
    <w:rsid w:val="004B0323"/>
    <w:rsid w:val="004B0C9A"/>
    <w:rsid w:val="004B2F00"/>
    <w:rsid w:val="004B535B"/>
    <w:rsid w:val="004B6E31"/>
    <w:rsid w:val="004B7764"/>
    <w:rsid w:val="004B7769"/>
    <w:rsid w:val="004C0C2E"/>
    <w:rsid w:val="004C0F21"/>
    <w:rsid w:val="004C175A"/>
    <w:rsid w:val="004C1D66"/>
    <w:rsid w:val="004C21CF"/>
    <w:rsid w:val="004C2BA2"/>
    <w:rsid w:val="004C2F0C"/>
    <w:rsid w:val="004C31D7"/>
    <w:rsid w:val="004C4AD2"/>
    <w:rsid w:val="004C4D05"/>
    <w:rsid w:val="004C5D28"/>
    <w:rsid w:val="004C653F"/>
    <w:rsid w:val="004C6981"/>
    <w:rsid w:val="004C7834"/>
    <w:rsid w:val="004C7AD5"/>
    <w:rsid w:val="004D029A"/>
    <w:rsid w:val="004D1F21"/>
    <w:rsid w:val="004D268C"/>
    <w:rsid w:val="004D2855"/>
    <w:rsid w:val="004D3629"/>
    <w:rsid w:val="004D59D8"/>
    <w:rsid w:val="004D5DA1"/>
    <w:rsid w:val="004D65F8"/>
    <w:rsid w:val="004D7F9B"/>
    <w:rsid w:val="004E0C7A"/>
    <w:rsid w:val="004E0CF3"/>
    <w:rsid w:val="004E150F"/>
    <w:rsid w:val="004E1DCA"/>
    <w:rsid w:val="004E23A1"/>
    <w:rsid w:val="004E29AB"/>
    <w:rsid w:val="004E3489"/>
    <w:rsid w:val="004E358A"/>
    <w:rsid w:val="004E3AFA"/>
    <w:rsid w:val="004E600D"/>
    <w:rsid w:val="004E6588"/>
    <w:rsid w:val="004E720E"/>
    <w:rsid w:val="004E7B63"/>
    <w:rsid w:val="004F2742"/>
    <w:rsid w:val="004F31B8"/>
    <w:rsid w:val="004F4218"/>
    <w:rsid w:val="004F6484"/>
    <w:rsid w:val="004F7967"/>
    <w:rsid w:val="005007E3"/>
    <w:rsid w:val="00500FBD"/>
    <w:rsid w:val="00501314"/>
    <w:rsid w:val="00502A0A"/>
    <w:rsid w:val="005032D8"/>
    <w:rsid w:val="00507033"/>
    <w:rsid w:val="00507C50"/>
    <w:rsid w:val="0051016C"/>
    <w:rsid w:val="00511300"/>
    <w:rsid w:val="00513221"/>
    <w:rsid w:val="005139C9"/>
    <w:rsid w:val="0051459B"/>
    <w:rsid w:val="00515569"/>
    <w:rsid w:val="00515C55"/>
    <w:rsid w:val="00515FF7"/>
    <w:rsid w:val="00516B1A"/>
    <w:rsid w:val="00517C3A"/>
    <w:rsid w:val="00517DFB"/>
    <w:rsid w:val="005223F1"/>
    <w:rsid w:val="005238A3"/>
    <w:rsid w:val="00523B3A"/>
    <w:rsid w:val="00523D76"/>
    <w:rsid w:val="00527BF4"/>
    <w:rsid w:val="00530DA8"/>
    <w:rsid w:val="005324BE"/>
    <w:rsid w:val="00532ECF"/>
    <w:rsid w:val="00534F6C"/>
    <w:rsid w:val="00535337"/>
    <w:rsid w:val="00535632"/>
    <w:rsid w:val="00535994"/>
    <w:rsid w:val="00536421"/>
    <w:rsid w:val="0053646D"/>
    <w:rsid w:val="00536A26"/>
    <w:rsid w:val="005373B4"/>
    <w:rsid w:val="00540A6E"/>
    <w:rsid w:val="00540AAD"/>
    <w:rsid w:val="00540D6C"/>
    <w:rsid w:val="00543EC1"/>
    <w:rsid w:val="00546458"/>
    <w:rsid w:val="0055087C"/>
    <w:rsid w:val="00550B53"/>
    <w:rsid w:val="005512D4"/>
    <w:rsid w:val="0055214F"/>
    <w:rsid w:val="00553413"/>
    <w:rsid w:val="0055531D"/>
    <w:rsid w:val="00555983"/>
    <w:rsid w:val="0056031F"/>
    <w:rsid w:val="005604A4"/>
    <w:rsid w:val="0056063C"/>
    <w:rsid w:val="00560E31"/>
    <w:rsid w:val="00561BDA"/>
    <w:rsid w:val="00562491"/>
    <w:rsid w:val="00562629"/>
    <w:rsid w:val="00566CA8"/>
    <w:rsid w:val="00567F59"/>
    <w:rsid w:val="0057399A"/>
    <w:rsid w:val="00576517"/>
    <w:rsid w:val="00581225"/>
    <w:rsid w:val="00581B23"/>
    <w:rsid w:val="0058219C"/>
    <w:rsid w:val="00582585"/>
    <w:rsid w:val="00582932"/>
    <w:rsid w:val="0058437F"/>
    <w:rsid w:val="005851B6"/>
    <w:rsid w:val="0058707F"/>
    <w:rsid w:val="0059048B"/>
    <w:rsid w:val="00590C4B"/>
    <w:rsid w:val="00591DBD"/>
    <w:rsid w:val="005931FE"/>
    <w:rsid w:val="005934FA"/>
    <w:rsid w:val="00594480"/>
    <w:rsid w:val="00594601"/>
    <w:rsid w:val="00594B21"/>
    <w:rsid w:val="00596119"/>
    <w:rsid w:val="005A0028"/>
    <w:rsid w:val="005A0ACC"/>
    <w:rsid w:val="005A0CF1"/>
    <w:rsid w:val="005A2526"/>
    <w:rsid w:val="005A3920"/>
    <w:rsid w:val="005A3FA4"/>
    <w:rsid w:val="005A47CF"/>
    <w:rsid w:val="005A4D95"/>
    <w:rsid w:val="005A5BC2"/>
    <w:rsid w:val="005B0072"/>
    <w:rsid w:val="005B0732"/>
    <w:rsid w:val="005B0B56"/>
    <w:rsid w:val="005B0ED6"/>
    <w:rsid w:val="005B2585"/>
    <w:rsid w:val="005B3425"/>
    <w:rsid w:val="005B38A0"/>
    <w:rsid w:val="005B3C49"/>
    <w:rsid w:val="005B427D"/>
    <w:rsid w:val="005B491C"/>
    <w:rsid w:val="005B4DBF"/>
    <w:rsid w:val="005B5DE2"/>
    <w:rsid w:val="005B5FBC"/>
    <w:rsid w:val="005B674C"/>
    <w:rsid w:val="005B68F5"/>
    <w:rsid w:val="005B6E4C"/>
    <w:rsid w:val="005B7837"/>
    <w:rsid w:val="005C24F2"/>
    <w:rsid w:val="005C3B8B"/>
    <w:rsid w:val="005C538A"/>
    <w:rsid w:val="005C5669"/>
    <w:rsid w:val="005C7561"/>
    <w:rsid w:val="005C7831"/>
    <w:rsid w:val="005C7E8B"/>
    <w:rsid w:val="005D1E57"/>
    <w:rsid w:val="005D23E2"/>
    <w:rsid w:val="005D2C91"/>
    <w:rsid w:val="005D2F57"/>
    <w:rsid w:val="005D34F6"/>
    <w:rsid w:val="005D381C"/>
    <w:rsid w:val="005D4F1A"/>
    <w:rsid w:val="005D5F56"/>
    <w:rsid w:val="005E1884"/>
    <w:rsid w:val="005E4EF1"/>
    <w:rsid w:val="005E50BF"/>
    <w:rsid w:val="005E6F06"/>
    <w:rsid w:val="005F1535"/>
    <w:rsid w:val="005F1AF0"/>
    <w:rsid w:val="005F211B"/>
    <w:rsid w:val="005F2DFF"/>
    <w:rsid w:val="005F373A"/>
    <w:rsid w:val="005F4F87"/>
    <w:rsid w:val="005F55F4"/>
    <w:rsid w:val="005F5754"/>
    <w:rsid w:val="005F5F24"/>
    <w:rsid w:val="005F68AD"/>
    <w:rsid w:val="005F6B0E"/>
    <w:rsid w:val="005F71B3"/>
    <w:rsid w:val="005F760E"/>
    <w:rsid w:val="005F7B1D"/>
    <w:rsid w:val="00600CDD"/>
    <w:rsid w:val="0060222A"/>
    <w:rsid w:val="006031AC"/>
    <w:rsid w:val="00603372"/>
    <w:rsid w:val="00603D12"/>
    <w:rsid w:val="0060688C"/>
    <w:rsid w:val="006068C4"/>
    <w:rsid w:val="00606DE1"/>
    <w:rsid w:val="006070C4"/>
    <w:rsid w:val="006079CD"/>
    <w:rsid w:val="00610C21"/>
    <w:rsid w:val="00611907"/>
    <w:rsid w:val="00612833"/>
    <w:rsid w:val="00613116"/>
    <w:rsid w:val="006145D9"/>
    <w:rsid w:val="00614D83"/>
    <w:rsid w:val="00617A6F"/>
    <w:rsid w:val="006202A6"/>
    <w:rsid w:val="0062054B"/>
    <w:rsid w:val="00620594"/>
    <w:rsid w:val="00621C4E"/>
    <w:rsid w:val="00624EAE"/>
    <w:rsid w:val="006268DC"/>
    <w:rsid w:val="0063048C"/>
    <w:rsid w:val="006305D7"/>
    <w:rsid w:val="00630FEB"/>
    <w:rsid w:val="006318A4"/>
    <w:rsid w:val="006324E8"/>
    <w:rsid w:val="00632874"/>
    <w:rsid w:val="00632A7B"/>
    <w:rsid w:val="00632E76"/>
    <w:rsid w:val="00633A01"/>
    <w:rsid w:val="00633B97"/>
    <w:rsid w:val="006341F7"/>
    <w:rsid w:val="00634585"/>
    <w:rsid w:val="006346F6"/>
    <w:rsid w:val="00635014"/>
    <w:rsid w:val="00635DCD"/>
    <w:rsid w:val="006369CE"/>
    <w:rsid w:val="006371C0"/>
    <w:rsid w:val="006411CA"/>
    <w:rsid w:val="00641D5B"/>
    <w:rsid w:val="00642259"/>
    <w:rsid w:val="006426B9"/>
    <w:rsid w:val="00642D7A"/>
    <w:rsid w:val="00644A1C"/>
    <w:rsid w:val="00644D7E"/>
    <w:rsid w:val="0064605E"/>
    <w:rsid w:val="00650329"/>
    <w:rsid w:val="00650EB8"/>
    <w:rsid w:val="00651201"/>
    <w:rsid w:val="0065701F"/>
    <w:rsid w:val="0066110A"/>
    <w:rsid w:val="006619C8"/>
    <w:rsid w:val="006621F2"/>
    <w:rsid w:val="00662511"/>
    <w:rsid w:val="00662DA7"/>
    <w:rsid w:val="006710A1"/>
    <w:rsid w:val="00671710"/>
    <w:rsid w:val="00673414"/>
    <w:rsid w:val="00674AC2"/>
    <w:rsid w:val="00674BA6"/>
    <w:rsid w:val="0067523A"/>
    <w:rsid w:val="00676079"/>
    <w:rsid w:val="006761B7"/>
    <w:rsid w:val="00676546"/>
    <w:rsid w:val="00676D8D"/>
    <w:rsid w:val="00676E8E"/>
    <w:rsid w:val="00676ECD"/>
    <w:rsid w:val="00677D0A"/>
    <w:rsid w:val="006809FD"/>
    <w:rsid w:val="0068185F"/>
    <w:rsid w:val="00683270"/>
    <w:rsid w:val="00683346"/>
    <w:rsid w:val="006839F7"/>
    <w:rsid w:val="0068523F"/>
    <w:rsid w:val="006902C1"/>
    <w:rsid w:val="00691056"/>
    <w:rsid w:val="0069382A"/>
    <w:rsid w:val="00693F49"/>
    <w:rsid w:val="00696AC6"/>
    <w:rsid w:val="00697AF8"/>
    <w:rsid w:val="006A01CF"/>
    <w:rsid w:val="006A059C"/>
    <w:rsid w:val="006A0F4E"/>
    <w:rsid w:val="006A1C53"/>
    <w:rsid w:val="006A38EF"/>
    <w:rsid w:val="006A3FA5"/>
    <w:rsid w:val="006A4A38"/>
    <w:rsid w:val="006A60DD"/>
    <w:rsid w:val="006A72EF"/>
    <w:rsid w:val="006A7895"/>
    <w:rsid w:val="006B0679"/>
    <w:rsid w:val="006B0722"/>
    <w:rsid w:val="006B074C"/>
    <w:rsid w:val="006B0A31"/>
    <w:rsid w:val="006B2B7D"/>
    <w:rsid w:val="006B3B84"/>
    <w:rsid w:val="006B4E7C"/>
    <w:rsid w:val="006B55D4"/>
    <w:rsid w:val="006B5826"/>
    <w:rsid w:val="006B5D8C"/>
    <w:rsid w:val="006B64E7"/>
    <w:rsid w:val="006B6BBD"/>
    <w:rsid w:val="006B72D4"/>
    <w:rsid w:val="006C0147"/>
    <w:rsid w:val="006C11CC"/>
    <w:rsid w:val="006C1441"/>
    <w:rsid w:val="006C1AEB"/>
    <w:rsid w:val="006C2D93"/>
    <w:rsid w:val="006C4DC8"/>
    <w:rsid w:val="006C529B"/>
    <w:rsid w:val="006C57FE"/>
    <w:rsid w:val="006C668E"/>
    <w:rsid w:val="006C742F"/>
    <w:rsid w:val="006D3347"/>
    <w:rsid w:val="006D3B25"/>
    <w:rsid w:val="006D490C"/>
    <w:rsid w:val="006D76CD"/>
    <w:rsid w:val="006D79B1"/>
    <w:rsid w:val="006E0A24"/>
    <w:rsid w:val="006E2341"/>
    <w:rsid w:val="006E280F"/>
    <w:rsid w:val="006E3EEB"/>
    <w:rsid w:val="006E4B63"/>
    <w:rsid w:val="006E4FC9"/>
    <w:rsid w:val="006E504F"/>
    <w:rsid w:val="006E5D24"/>
    <w:rsid w:val="006E7812"/>
    <w:rsid w:val="006F06E4"/>
    <w:rsid w:val="006F1EE7"/>
    <w:rsid w:val="006F2104"/>
    <w:rsid w:val="006F3C1A"/>
    <w:rsid w:val="006F436A"/>
    <w:rsid w:val="006F7B41"/>
    <w:rsid w:val="0070237A"/>
    <w:rsid w:val="00702B5D"/>
    <w:rsid w:val="00703ED2"/>
    <w:rsid w:val="00705D0D"/>
    <w:rsid w:val="00705DC4"/>
    <w:rsid w:val="007068BB"/>
    <w:rsid w:val="00707B8D"/>
    <w:rsid w:val="00710D09"/>
    <w:rsid w:val="00711677"/>
    <w:rsid w:val="00712046"/>
    <w:rsid w:val="00712CD6"/>
    <w:rsid w:val="00713359"/>
    <w:rsid w:val="00713636"/>
    <w:rsid w:val="00714B8C"/>
    <w:rsid w:val="0071675D"/>
    <w:rsid w:val="00717736"/>
    <w:rsid w:val="00717CAD"/>
    <w:rsid w:val="007206E6"/>
    <w:rsid w:val="007209F7"/>
    <w:rsid w:val="007250D8"/>
    <w:rsid w:val="00726BEB"/>
    <w:rsid w:val="007301E9"/>
    <w:rsid w:val="007304F3"/>
    <w:rsid w:val="00730717"/>
    <w:rsid w:val="00731401"/>
    <w:rsid w:val="00732B47"/>
    <w:rsid w:val="00733673"/>
    <w:rsid w:val="00734C34"/>
    <w:rsid w:val="00735AB5"/>
    <w:rsid w:val="00735CF5"/>
    <w:rsid w:val="00737BEA"/>
    <w:rsid w:val="00737CF0"/>
    <w:rsid w:val="0074063A"/>
    <w:rsid w:val="00740D61"/>
    <w:rsid w:val="0074134E"/>
    <w:rsid w:val="00742AA4"/>
    <w:rsid w:val="00743BA1"/>
    <w:rsid w:val="0074479D"/>
    <w:rsid w:val="00745F1E"/>
    <w:rsid w:val="00746FDE"/>
    <w:rsid w:val="007515FE"/>
    <w:rsid w:val="00753DDC"/>
    <w:rsid w:val="00755FD8"/>
    <w:rsid w:val="007564C9"/>
    <w:rsid w:val="00757046"/>
    <w:rsid w:val="00757BC1"/>
    <w:rsid w:val="007601D0"/>
    <w:rsid w:val="007603BB"/>
    <w:rsid w:val="0076109D"/>
    <w:rsid w:val="00763480"/>
    <w:rsid w:val="00763A27"/>
    <w:rsid w:val="00763E30"/>
    <w:rsid w:val="00767107"/>
    <w:rsid w:val="00767B9E"/>
    <w:rsid w:val="00767C9D"/>
    <w:rsid w:val="00767EF4"/>
    <w:rsid w:val="0077097F"/>
    <w:rsid w:val="007716B3"/>
    <w:rsid w:val="0077202A"/>
    <w:rsid w:val="00772A17"/>
    <w:rsid w:val="00773617"/>
    <w:rsid w:val="007737F3"/>
    <w:rsid w:val="00773BFD"/>
    <w:rsid w:val="007743B3"/>
    <w:rsid w:val="00774490"/>
    <w:rsid w:val="007744B5"/>
    <w:rsid w:val="007764CA"/>
    <w:rsid w:val="007802AA"/>
    <w:rsid w:val="00781129"/>
    <w:rsid w:val="007819FF"/>
    <w:rsid w:val="00782826"/>
    <w:rsid w:val="0078360C"/>
    <w:rsid w:val="00783D76"/>
    <w:rsid w:val="00784A4C"/>
    <w:rsid w:val="00784BC6"/>
    <w:rsid w:val="0078512C"/>
    <w:rsid w:val="0078523D"/>
    <w:rsid w:val="00786192"/>
    <w:rsid w:val="00786927"/>
    <w:rsid w:val="007912A0"/>
    <w:rsid w:val="00791A3A"/>
    <w:rsid w:val="00792216"/>
    <w:rsid w:val="007923EF"/>
    <w:rsid w:val="007931DF"/>
    <w:rsid w:val="00793DDE"/>
    <w:rsid w:val="00794AE5"/>
    <w:rsid w:val="00795BAD"/>
    <w:rsid w:val="007A0172"/>
    <w:rsid w:val="007A1804"/>
    <w:rsid w:val="007A2511"/>
    <w:rsid w:val="007A25C4"/>
    <w:rsid w:val="007A260E"/>
    <w:rsid w:val="007A2E2E"/>
    <w:rsid w:val="007A4D4C"/>
    <w:rsid w:val="007A4DD6"/>
    <w:rsid w:val="007A5CB9"/>
    <w:rsid w:val="007A6A4C"/>
    <w:rsid w:val="007B1AAF"/>
    <w:rsid w:val="007B20AE"/>
    <w:rsid w:val="007B2FE3"/>
    <w:rsid w:val="007B37D0"/>
    <w:rsid w:val="007B41DE"/>
    <w:rsid w:val="007B5B02"/>
    <w:rsid w:val="007B5BFD"/>
    <w:rsid w:val="007B5FBC"/>
    <w:rsid w:val="007B6015"/>
    <w:rsid w:val="007B628F"/>
    <w:rsid w:val="007B6AD8"/>
    <w:rsid w:val="007B6B07"/>
    <w:rsid w:val="007B6D43"/>
    <w:rsid w:val="007B749A"/>
    <w:rsid w:val="007B7C6E"/>
    <w:rsid w:val="007C11A8"/>
    <w:rsid w:val="007C1ADF"/>
    <w:rsid w:val="007C257A"/>
    <w:rsid w:val="007C43BC"/>
    <w:rsid w:val="007C6257"/>
    <w:rsid w:val="007C6755"/>
    <w:rsid w:val="007C7231"/>
    <w:rsid w:val="007C75DD"/>
    <w:rsid w:val="007D12D7"/>
    <w:rsid w:val="007D1A69"/>
    <w:rsid w:val="007D41DD"/>
    <w:rsid w:val="007D442A"/>
    <w:rsid w:val="007D44D7"/>
    <w:rsid w:val="007D621A"/>
    <w:rsid w:val="007E058A"/>
    <w:rsid w:val="007E0598"/>
    <w:rsid w:val="007E21CB"/>
    <w:rsid w:val="007E2887"/>
    <w:rsid w:val="007E36A4"/>
    <w:rsid w:val="007E5278"/>
    <w:rsid w:val="007E749C"/>
    <w:rsid w:val="007E7756"/>
    <w:rsid w:val="007F00E6"/>
    <w:rsid w:val="007F1B5C"/>
    <w:rsid w:val="007F385A"/>
    <w:rsid w:val="007F4D3E"/>
    <w:rsid w:val="007F71EA"/>
    <w:rsid w:val="007F7FD6"/>
    <w:rsid w:val="00801257"/>
    <w:rsid w:val="0080212E"/>
    <w:rsid w:val="008025F2"/>
    <w:rsid w:val="00803051"/>
    <w:rsid w:val="00803B0A"/>
    <w:rsid w:val="00804168"/>
    <w:rsid w:val="00804604"/>
    <w:rsid w:val="00804DED"/>
    <w:rsid w:val="0080525B"/>
    <w:rsid w:val="00805B96"/>
    <w:rsid w:val="00806C4B"/>
    <w:rsid w:val="008105BE"/>
    <w:rsid w:val="0081073E"/>
    <w:rsid w:val="008115A5"/>
    <w:rsid w:val="00811D46"/>
    <w:rsid w:val="00813E1A"/>
    <w:rsid w:val="0081415D"/>
    <w:rsid w:val="00820229"/>
    <w:rsid w:val="00820A08"/>
    <w:rsid w:val="00820A9A"/>
    <w:rsid w:val="00821A18"/>
    <w:rsid w:val="00822448"/>
    <w:rsid w:val="00822ABE"/>
    <w:rsid w:val="008244D1"/>
    <w:rsid w:val="0082671B"/>
    <w:rsid w:val="00826D26"/>
    <w:rsid w:val="008275A4"/>
    <w:rsid w:val="00827A72"/>
    <w:rsid w:val="00827F51"/>
    <w:rsid w:val="00830DA3"/>
    <w:rsid w:val="0083104E"/>
    <w:rsid w:val="008343BE"/>
    <w:rsid w:val="00834B65"/>
    <w:rsid w:val="00835DBD"/>
    <w:rsid w:val="00836535"/>
    <w:rsid w:val="00836731"/>
    <w:rsid w:val="00840287"/>
    <w:rsid w:val="00840865"/>
    <w:rsid w:val="00840FB4"/>
    <w:rsid w:val="008410B2"/>
    <w:rsid w:val="008441D4"/>
    <w:rsid w:val="00845008"/>
    <w:rsid w:val="00845CF0"/>
    <w:rsid w:val="00846C64"/>
    <w:rsid w:val="00846C65"/>
    <w:rsid w:val="00847C54"/>
    <w:rsid w:val="008500A0"/>
    <w:rsid w:val="00850382"/>
    <w:rsid w:val="00850C75"/>
    <w:rsid w:val="008511C6"/>
    <w:rsid w:val="008524E5"/>
    <w:rsid w:val="0085351C"/>
    <w:rsid w:val="008542C5"/>
    <w:rsid w:val="0085435A"/>
    <w:rsid w:val="008549CA"/>
    <w:rsid w:val="00855084"/>
    <w:rsid w:val="008556C3"/>
    <w:rsid w:val="00855B80"/>
    <w:rsid w:val="0085687C"/>
    <w:rsid w:val="00863489"/>
    <w:rsid w:val="008657C6"/>
    <w:rsid w:val="008706C5"/>
    <w:rsid w:val="00870910"/>
    <w:rsid w:val="00873707"/>
    <w:rsid w:val="00874333"/>
    <w:rsid w:val="00874B20"/>
    <w:rsid w:val="008753F8"/>
    <w:rsid w:val="008756B7"/>
    <w:rsid w:val="008757C6"/>
    <w:rsid w:val="008763E1"/>
    <w:rsid w:val="0087775C"/>
    <w:rsid w:val="00877EC8"/>
    <w:rsid w:val="00880BF7"/>
    <w:rsid w:val="00880F36"/>
    <w:rsid w:val="0088167E"/>
    <w:rsid w:val="00882571"/>
    <w:rsid w:val="00884224"/>
    <w:rsid w:val="008844A2"/>
    <w:rsid w:val="00885530"/>
    <w:rsid w:val="008868F1"/>
    <w:rsid w:val="00890101"/>
    <w:rsid w:val="008910D1"/>
    <w:rsid w:val="008918CD"/>
    <w:rsid w:val="0089227F"/>
    <w:rsid w:val="0089296C"/>
    <w:rsid w:val="0089627E"/>
    <w:rsid w:val="00896ABD"/>
    <w:rsid w:val="00897AB6"/>
    <w:rsid w:val="00897CF5"/>
    <w:rsid w:val="008A3380"/>
    <w:rsid w:val="008A7A9C"/>
    <w:rsid w:val="008B0775"/>
    <w:rsid w:val="008B08EF"/>
    <w:rsid w:val="008B0E87"/>
    <w:rsid w:val="008B2D81"/>
    <w:rsid w:val="008B456A"/>
    <w:rsid w:val="008B5218"/>
    <w:rsid w:val="008B7102"/>
    <w:rsid w:val="008C1726"/>
    <w:rsid w:val="008C31AA"/>
    <w:rsid w:val="008C3B7D"/>
    <w:rsid w:val="008C497C"/>
    <w:rsid w:val="008C54FC"/>
    <w:rsid w:val="008C63D2"/>
    <w:rsid w:val="008C6ABD"/>
    <w:rsid w:val="008C761E"/>
    <w:rsid w:val="008D0F90"/>
    <w:rsid w:val="008D1742"/>
    <w:rsid w:val="008D2BD1"/>
    <w:rsid w:val="008D3715"/>
    <w:rsid w:val="008D50DD"/>
    <w:rsid w:val="008D5465"/>
    <w:rsid w:val="008D592F"/>
    <w:rsid w:val="008D7EB7"/>
    <w:rsid w:val="008D7EC5"/>
    <w:rsid w:val="008E1101"/>
    <w:rsid w:val="008E30E9"/>
    <w:rsid w:val="008E3684"/>
    <w:rsid w:val="008E57F5"/>
    <w:rsid w:val="008E586F"/>
    <w:rsid w:val="008E60B5"/>
    <w:rsid w:val="008E6959"/>
    <w:rsid w:val="008E7606"/>
    <w:rsid w:val="008F03FE"/>
    <w:rsid w:val="008F17DD"/>
    <w:rsid w:val="008F1BF2"/>
    <w:rsid w:val="008F1DAA"/>
    <w:rsid w:val="008F35BE"/>
    <w:rsid w:val="008F3EBD"/>
    <w:rsid w:val="008F536D"/>
    <w:rsid w:val="008F60B2"/>
    <w:rsid w:val="008F60DF"/>
    <w:rsid w:val="008F6A6E"/>
    <w:rsid w:val="008F6FDD"/>
    <w:rsid w:val="008F7C41"/>
    <w:rsid w:val="009006AD"/>
    <w:rsid w:val="009012AB"/>
    <w:rsid w:val="009031E2"/>
    <w:rsid w:val="00906B05"/>
    <w:rsid w:val="00907972"/>
    <w:rsid w:val="0091276C"/>
    <w:rsid w:val="00915176"/>
    <w:rsid w:val="00915210"/>
    <w:rsid w:val="00915C2D"/>
    <w:rsid w:val="0091602A"/>
    <w:rsid w:val="009165AC"/>
    <w:rsid w:val="00916CA2"/>
    <w:rsid w:val="00916FFC"/>
    <w:rsid w:val="0092053F"/>
    <w:rsid w:val="00920B03"/>
    <w:rsid w:val="00920F1F"/>
    <w:rsid w:val="0092340A"/>
    <w:rsid w:val="00925308"/>
    <w:rsid w:val="0092702A"/>
    <w:rsid w:val="009271DC"/>
    <w:rsid w:val="009301C3"/>
    <w:rsid w:val="00930EB3"/>
    <w:rsid w:val="00931169"/>
    <w:rsid w:val="009313D9"/>
    <w:rsid w:val="0093182B"/>
    <w:rsid w:val="009320CC"/>
    <w:rsid w:val="00933D4F"/>
    <w:rsid w:val="00934614"/>
    <w:rsid w:val="00934D43"/>
    <w:rsid w:val="00935B7F"/>
    <w:rsid w:val="009369E0"/>
    <w:rsid w:val="009370D0"/>
    <w:rsid w:val="00940286"/>
    <w:rsid w:val="00940E81"/>
    <w:rsid w:val="00941293"/>
    <w:rsid w:val="00942792"/>
    <w:rsid w:val="00942F81"/>
    <w:rsid w:val="009440C1"/>
    <w:rsid w:val="00945507"/>
    <w:rsid w:val="00945E01"/>
    <w:rsid w:val="00946372"/>
    <w:rsid w:val="00950C17"/>
    <w:rsid w:val="00951FAF"/>
    <w:rsid w:val="009527E9"/>
    <w:rsid w:val="00952ADE"/>
    <w:rsid w:val="00954740"/>
    <w:rsid w:val="00955AE5"/>
    <w:rsid w:val="009614C5"/>
    <w:rsid w:val="00962659"/>
    <w:rsid w:val="00962E4B"/>
    <w:rsid w:val="00962E71"/>
    <w:rsid w:val="00963ABC"/>
    <w:rsid w:val="00964F6F"/>
    <w:rsid w:val="00965C49"/>
    <w:rsid w:val="00965D21"/>
    <w:rsid w:val="00965F27"/>
    <w:rsid w:val="00966003"/>
    <w:rsid w:val="00967764"/>
    <w:rsid w:val="00970B0E"/>
    <w:rsid w:val="00970BB9"/>
    <w:rsid w:val="009726EE"/>
    <w:rsid w:val="00972CDE"/>
    <w:rsid w:val="00972DAD"/>
    <w:rsid w:val="009733A3"/>
    <w:rsid w:val="009733DD"/>
    <w:rsid w:val="00975573"/>
    <w:rsid w:val="00976460"/>
    <w:rsid w:val="0097649C"/>
    <w:rsid w:val="00976D03"/>
    <w:rsid w:val="009773B2"/>
    <w:rsid w:val="00977B30"/>
    <w:rsid w:val="00980456"/>
    <w:rsid w:val="00980C32"/>
    <w:rsid w:val="009818AB"/>
    <w:rsid w:val="00982525"/>
    <w:rsid w:val="00982F41"/>
    <w:rsid w:val="00984BBC"/>
    <w:rsid w:val="00985090"/>
    <w:rsid w:val="00986E0A"/>
    <w:rsid w:val="00987710"/>
    <w:rsid w:val="00990495"/>
    <w:rsid w:val="009904AB"/>
    <w:rsid w:val="0099055E"/>
    <w:rsid w:val="009922C1"/>
    <w:rsid w:val="009935AE"/>
    <w:rsid w:val="009935F3"/>
    <w:rsid w:val="00994159"/>
    <w:rsid w:val="00994738"/>
    <w:rsid w:val="00995688"/>
    <w:rsid w:val="0099576E"/>
    <w:rsid w:val="009958A6"/>
    <w:rsid w:val="0099636A"/>
    <w:rsid w:val="00996456"/>
    <w:rsid w:val="00997B83"/>
    <w:rsid w:val="00997C4A"/>
    <w:rsid w:val="009A0045"/>
    <w:rsid w:val="009A04F5"/>
    <w:rsid w:val="009A15EF"/>
    <w:rsid w:val="009A38A5"/>
    <w:rsid w:val="009A4774"/>
    <w:rsid w:val="009A5B73"/>
    <w:rsid w:val="009A7BA7"/>
    <w:rsid w:val="009A7FC6"/>
    <w:rsid w:val="009B0BE1"/>
    <w:rsid w:val="009B118B"/>
    <w:rsid w:val="009B1737"/>
    <w:rsid w:val="009B1BF9"/>
    <w:rsid w:val="009B2239"/>
    <w:rsid w:val="009B3270"/>
    <w:rsid w:val="009B3D4B"/>
    <w:rsid w:val="009B439B"/>
    <w:rsid w:val="009B44EE"/>
    <w:rsid w:val="009B4B70"/>
    <w:rsid w:val="009B5B99"/>
    <w:rsid w:val="009B6EFC"/>
    <w:rsid w:val="009B71CA"/>
    <w:rsid w:val="009B7F26"/>
    <w:rsid w:val="009C0570"/>
    <w:rsid w:val="009C1152"/>
    <w:rsid w:val="009C2DF8"/>
    <w:rsid w:val="009C2ECA"/>
    <w:rsid w:val="009C31BF"/>
    <w:rsid w:val="009C4254"/>
    <w:rsid w:val="009C43C5"/>
    <w:rsid w:val="009C5B94"/>
    <w:rsid w:val="009C68B7"/>
    <w:rsid w:val="009D0058"/>
    <w:rsid w:val="009D0834"/>
    <w:rsid w:val="009D0A1E"/>
    <w:rsid w:val="009D1F3E"/>
    <w:rsid w:val="009D2AE3"/>
    <w:rsid w:val="009D311C"/>
    <w:rsid w:val="009D45C7"/>
    <w:rsid w:val="009D52BC"/>
    <w:rsid w:val="009D7294"/>
    <w:rsid w:val="009D7D0A"/>
    <w:rsid w:val="009E09D9"/>
    <w:rsid w:val="009E0FC6"/>
    <w:rsid w:val="009E1EEE"/>
    <w:rsid w:val="009E6735"/>
    <w:rsid w:val="009F01B1"/>
    <w:rsid w:val="009F0DBB"/>
    <w:rsid w:val="009F2B53"/>
    <w:rsid w:val="009F3887"/>
    <w:rsid w:val="009F4DD0"/>
    <w:rsid w:val="009F5449"/>
    <w:rsid w:val="009F659A"/>
    <w:rsid w:val="009F732B"/>
    <w:rsid w:val="009F7F06"/>
    <w:rsid w:val="00A01760"/>
    <w:rsid w:val="00A01FE0"/>
    <w:rsid w:val="00A026D1"/>
    <w:rsid w:val="00A04BC8"/>
    <w:rsid w:val="00A04CFF"/>
    <w:rsid w:val="00A05272"/>
    <w:rsid w:val="00A05CB8"/>
    <w:rsid w:val="00A05D7D"/>
    <w:rsid w:val="00A05EC6"/>
    <w:rsid w:val="00A06945"/>
    <w:rsid w:val="00A10656"/>
    <w:rsid w:val="00A111EA"/>
    <w:rsid w:val="00A113C0"/>
    <w:rsid w:val="00A116B1"/>
    <w:rsid w:val="00A12F37"/>
    <w:rsid w:val="00A12FA6"/>
    <w:rsid w:val="00A1339B"/>
    <w:rsid w:val="00A14ABA"/>
    <w:rsid w:val="00A15615"/>
    <w:rsid w:val="00A20D79"/>
    <w:rsid w:val="00A2120E"/>
    <w:rsid w:val="00A23375"/>
    <w:rsid w:val="00A242BC"/>
    <w:rsid w:val="00A24653"/>
    <w:rsid w:val="00A24CB1"/>
    <w:rsid w:val="00A24CB6"/>
    <w:rsid w:val="00A26CD2"/>
    <w:rsid w:val="00A27667"/>
    <w:rsid w:val="00A27C82"/>
    <w:rsid w:val="00A30F41"/>
    <w:rsid w:val="00A310FE"/>
    <w:rsid w:val="00A32979"/>
    <w:rsid w:val="00A32B8C"/>
    <w:rsid w:val="00A34A67"/>
    <w:rsid w:val="00A37462"/>
    <w:rsid w:val="00A4008C"/>
    <w:rsid w:val="00A42527"/>
    <w:rsid w:val="00A438E3"/>
    <w:rsid w:val="00A44BD5"/>
    <w:rsid w:val="00A459E1"/>
    <w:rsid w:val="00A459E7"/>
    <w:rsid w:val="00A4688A"/>
    <w:rsid w:val="00A46AC4"/>
    <w:rsid w:val="00A5055C"/>
    <w:rsid w:val="00A52296"/>
    <w:rsid w:val="00A52E5E"/>
    <w:rsid w:val="00A549E4"/>
    <w:rsid w:val="00A54C5B"/>
    <w:rsid w:val="00A55661"/>
    <w:rsid w:val="00A5787D"/>
    <w:rsid w:val="00A57BC4"/>
    <w:rsid w:val="00A60804"/>
    <w:rsid w:val="00A61B70"/>
    <w:rsid w:val="00A61FA8"/>
    <w:rsid w:val="00A637F4"/>
    <w:rsid w:val="00A64DF2"/>
    <w:rsid w:val="00A65485"/>
    <w:rsid w:val="00A66879"/>
    <w:rsid w:val="00A66E05"/>
    <w:rsid w:val="00A70244"/>
    <w:rsid w:val="00A70753"/>
    <w:rsid w:val="00A712D2"/>
    <w:rsid w:val="00A7142B"/>
    <w:rsid w:val="00A718AB"/>
    <w:rsid w:val="00A722F6"/>
    <w:rsid w:val="00A809BF"/>
    <w:rsid w:val="00A8162B"/>
    <w:rsid w:val="00A82B27"/>
    <w:rsid w:val="00A82C8A"/>
    <w:rsid w:val="00A8346B"/>
    <w:rsid w:val="00A852FF"/>
    <w:rsid w:val="00A86D95"/>
    <w:rsid w:val="00A87337"/>
    <w:rsid w:val="00A9050D"/>
    <w:rsid w:val="00A90C97"/>
    <w:rsid w:val="00A91846"/>
    <w:rsid w:val="00A924B9"/>
    <w:rsid w:val="00A92DDC"/>
    <w:rsid w:val="00A931B0"/>
    <w:rsid w:val="00A94B9D"/>
    <w:rsid w:val="00A9510E"/>
    <w:rsid w:val="00A960C8"/>
    <w:rsid w:val="00A96104"/>
    <w:rsid w:val="00A96604"/>
    <w:rsid w:val="00A9699D"/>
    <w:rsid w:val="00AA03DF"/>
    <w:rsid w:val="00AA10E6"/>
    <w:rsid w:val="00AA1B4F"/>
    <w:rsid w:val="00AA216F"/>
    <w:rsid w:val="00AA21D8"/>
    <w:rsid w:val="00AA271A"/>
    <w:rsid w:val="00AA3270"/>
    <w:rsid w:val="00AA35A2"/>
    <w:rsid w:val="00AA47A4"/>
    <w:rsid w:val="00AA4BAB"/>
    <w:rsid w:val="00AA54F3"/>
    <w:rsid w:val="00AA6B43"/>
    <w:rsid w:val="00AA711C"/>
    <w:rsid w:val="00AA720D"/>
    <w:rsid w:val="00AA7C0E"/>
    <w:rsid w:val="00AB16D9"/>
    <w:rsid w:val="00AB2F50"/>
    <w:rsid w:val="00AB367A"/>
    <w:rsid w:val="00AB4CFA"/>
    <w:rsid w:val="00AB5061"/>
    <w:rsid w:val="00AB55A8"/>
    <w:rsid w:val="00AC01D1"/>
    <w:rsid w:val="00AC0346"/>
    <w:rsid w:val="00AC0404"/>
    <w:rsid w:val="00AC07C0"/>
    <w:rsid w:val="00AC0AB2"/>
    <w:rsid w:val="00AC0E9F"/>
    <w:rsid w:val="00AC1C5D"/>
    <w:rsid w:val="00AC45E6"/>
    <w:rsid w:val="00AC4E40"/>
    <w:rsid w:val="00AC52A5"/>
    <w:rsid w:val="00AC6EFD"/>
    <w:rsid w:val="00AC7151"/>
    <w:rsid w:val="00AD19E0"/>
    <w:rsid w:val="00AD460A"/>
    <w:rsid w:val="00AD6584"/>
    <w:rsid w:val="00AD6A05"/>
    <w:rsid w:val="00AD73B8"/>
    <w:rsid w:val="00AD7AEC"/>
    <w:rsid w:val="00AE118B"/>
    <w:rsid w:val="00AE272B"/>
    <w:rsid w:val="00AE3BAB"/>
    <w:rsid w:val="00AE3E3A"/>
    <w:rsid w:val="00AE44F7"/>
    <w:rsid w:val="00AE47CF"/>
    <w:rsid w:val="00AE7004"/>
    <w:rsid w:val="00AE722A"/>
    <w:rsid w:val="00AE77B4"/>
    <w:rsid w:val="00AE7C1A"/>
    <w:rsid w:val="00AE7DF8"/>
    <w:rsid w:val="00AF0D9C"/>
    <w:rsid w:val="00AF13AB"/>
    <w:rsid w:val="00AF1D36"/>
    <w:rsid w:val="00AF280B"/>
    <w:rsid w:val="00AF2B3B"/>
    <w:rsid w:val="00AF2C62"/>
    <w:rsid w:val="00AF3504"/>
    <w:rsid w:val="00AF4585"/>
    <w:rsid w:val="00AF46C7"/>
    <w:rsid w:val="00AF5AC6"/>
    <w:rsid w:val="00AF5F75"/>
    <w:rsid w:val="00AF6001"/>
    <w:rsid w:val="00AF6DD8"/>
    <w:rsid w:val="00B012D7"/>
    <w:rsid w:val="00B01A16"/>
    <w:rsid w:val="00B04694"/>
    <w:rsid w:val="00B074A7"/>
    <w:rsid w:val="00B07F45"/>
    <w:rsid w:val="00B1021A"/>
    <w:rsid w:val="00B1481A"/>
    <w:rsid w:val="00B15040"/>
    <w:rsid w:val="00B15618"/>
    <w:rsid w:val="00B15A1F"/>
    <w:rsid w:val="00B15FE9"/>
    <w:rsid w:val="00B1716A"/>
    <w:rsid w:val="00B20814"/>
    <w:rsid w:val="00B20D24"/>
    <w:rsid w:val="00B2148A"/>
    <w:rsid w:val="00B21989"/>
    <w:rsid w:val="00B220C2"/>
    <w:rsid w:val="00B22651"/>
    <w:rsid w:val="00B2405B"/>
    <w:rsid w:val="00B2504A"/>
    <w:rsid w:val="00B25480"/>
    <w:rsid w:val="00B25B32"/>
    <w:rsid w:val="00B30144"/>
    <w:rsid w:val="00B32292"/>
    <w:rsid w:val="00B32616"/>
    <w:rsid w:val="00B351B7"/>
    <w:rsid w:val="00B3537E"/>
    <w:rsid w:val="00B35CCA"/>
    <w:rsid w:val="00B361FC"/>
    <w:rsid w:val="00B36625"/>
    <w:rsid w:val="00B36C42"/>
    <w:rsid w:val="00B40411"/>
    <w:rsid w:val="00B4085B"/>
    <w:rsid w:val="00B41050"/>
    <w:rsid w:val="00B41063"/>
    <w:rsid w:val="00B41874"/>
    <w:rsid w:val="00B42EA7"/>
    <w:rsid w:val="00B45290"/>
    <w:rsid w:val="00B45FBF"/>
    <w:rsid w:val="00B46BC6"/>
    <w:rsid w:val="00B476CC"/>
    <w:rsid w:val="00B47CE3"/>
    <w:rsid w:val="00B508DE"/>
    <w:rsid w:val="00B51845"/>
    <w:rsid w:val="00B51923"/>
    <w:rsid w:val="00B52F1E"/>
    <w:rsid w:val="00B5337C"/>
    <w:rsid w:val="00B53459"/>
    <w:rsid w:val="00B53A19"/>
    <w:rsid w:val="00B53FDE"/>
    <w:rsid w:val="00B54F31"/>
    <w:rsid w:val="00B56397"/>
    <w:rsid w:val="00B571DA"/>
    <w:rsid w:val="00B6027B"/>
    <w:rsid w:val="00B60D92"/>
    <w:rsid w:val="00B61CF2"/>
    <w:rsid w:val="00B61FD6"/>
    <w:rsid w:val="00B61FE7"/>
    <w:rsid w:val="00B62EEC"/>
    <w:rsid w:val="00B636C8"/>
    <w:rsid w:val="00B65278"/>
    <w:rsid w:val="00B65E7E"/>
    <w:rsid w:val="00B65EDB"/>
    <w:rsid w:val="00B674D6"/>
    <w:rsid w:val="00B67AFF"/>
    <w:rsid w:val="00B70B59"/>
    <w:rsid w:val="00B70D13"/>
    <w:rsid w:val="00B72335"/>
    <w:rsid w:val="00B73657"/>
    <w:rsid w:val="00B739B3"/>
    <w:rsid w:val="00B74EFB"/>
    <w:rsid w:val="00B81B15"/>
    <w:rsid w:val="00B87495"/>
    <w:rsid w:val="00B876D5"/>
    <w:rsid w:val="00B915AE"/>
    <w:rsid w:val="00B953B3"/>
    <w:rsid w:val="00B95B26"/>
    <w:rsid w:val="00BA0239"/>
    <w:rsid w:val="00BA1007"/>
    <w:rsid w:val="00BA1735"/>
    <w:rsid w:val="00BA19FA"/>
    <w:rsid w:val="00BA21D6"/>
    <w:rsid w:val="00BA2DD3"/>
    <w:rsid w:val="00BA3169"/>
    <w:rsid w:val="00BA4288"/>
    <w:rsid w:val="00BA5E70"/>
    <w:rsid w:val="00BA7323"/>
    <w:rsid w:val="00BB0595"/>
    <w:rsid w:val="00BB0902"/>
    <w:rsid w:val="00BB204A"/>
    <w:rsid w:val="00BB4154"/>
    <w:rsid w:val="00BB48E5"/>
    <w:rsid w:val="00BB5607"/>
    <w:rsid w:val="00BB57B3"/>
    <w:rsid w:val="00BB5ACA"/>
    <w:rsid w:val="00BB627F"/>
    <w:rsid w:val="00BB75CC"/>
    <w:rsid w:val="00BB7C49"/>
    <w:rsid w:val="00BC0294"/>
    <w:rsid w:val="00BC0C17"/>
    <w:rsid w:val="00BC259F"/>
    <w:rsid w:val="00BC28AF"/>
    <w:rsid w:val="00BC2BA3"/>
    <w:rsid w:val="00BC2F2B"/>
    <w:rsid w:val="00BC3823"/>
    <w:rsid w:val="00BC384A"/>
    <w:rsid w:val="00BC54D3"/>
    <w:rsid w:val="00BC5841"/>
    <w:rsid w:val="00BC65D7"/>
    <w:rsid w:val="00BD097A"/>
    <w:rsid w:val="00BD1F42"/>
    <w:rsid w:val="00BD2A56"/>
    <w:rsid w:val="00BD2E34"/>
    <w:rsid w:val="00BD2EF0"/>
    <w:rsid w:val="00BD3AB5"/>
    <w:rsid w:val="00BD60B4"/>
    <w:rsid w:val="00BD6236"/>
    <w:rsid w:val="00BD796B"/>
    <w:rsid w:val="00BE40C0"/>
    <w:rsid w:val="00BE5F4A"/>
    <w:rsid w:val="00BE60B2"/>
    <w:rsid w:val="00BE7AEF"/>
    <w:rsid w:val="00BF0048"/>
    <w:rsid w:val="00BF07E7"/>
    <w:rsid w:val="00BF09B0"/>
    <w:rsid w:val="00BF0B63"/>
    <w:rsid w:val="00BF0C18"/>
    <w:rsid w:val="00BF14B1"/>
    <w:rsid w:val="00BF1544"/>
    <w:rsid w:val="00BF1B53"/>
    <w:rsid w:val="00BF246D"/>
    <w:rsid w:val="00BF2682"/>
    <w:rsid w:val="00BF5018"/>
    <w:rsid w:val="00BF6171"/>
    <w:rsid w:val="00BF6811"/>
    <w:rsid w:val="00C008B4"/>
    <w:rsid w:val="00C0575A"/>
    <w:rsid w:val="00C05C18"/>
    <w:rsid w:val="00C06F06"/>
    <w:rsid w:val="00C078AF"/>
    <w:rsid w:val="00C11DEE"/>
    <w:rsid w:val="00C11F4E"/>
    <w:rsid w:val="00C12C91"/>
    <w:rsid w:val="00C14EC6"/>
    <w:rsid w:val="00C156E0"/>
    <w:rsid w:val="00C16EDF"/>
    <w:rsid w:val="00C20FAD"/>
    <w:rsid w:val="00C2133A"/>
    <w:rsid w:val="00C2375F"/>
    <w:rsid w:val="00C2403D"/>
    <w:rsid w:val="00C247CB"/>
    <w:rsid w:val="00C27BF5"/>
    <w:rsid w:val="00C307C9"/>
    <w:rsid w:val="00C32537"/>
    <w:rsid w:val="00C32C3E"/>
    <w:rsid w:val="00C32E66"/>
    <w:rsid w:val="00C3355F"/>
    <w:rsid w:val="00C33A04"/>
    <w:rsid w:val="00C3569A"/>
    <w:rsid w:val="00C431A2"/>
    <w:rsid w:val="00C43F48"/>
    <w:rsid w:val="00C448FF"/>
    <w:rsid w:val="00C45B20"/>
    <w:rsid w:val="00C45E57"/>
    <w:rsid w:val="00C50586"/>
    <w:rsid w:val="00C52917"/>
    <w:rsid w:val="00C52F29"/>
    <w:rsid w:val="00C55591"/>
    <w:rsid w:val="00C567DE"/>
    <w:rsid w:val="00C56CE1"/>
    <w:rsid w:val="00C56CE6"/>
    <w:rsid w:val="00C5745F"/>
    <w:rsid w:val="00C60005"/>
    <w:rsid w:val="00C60995"/>
    <w:rsid w:val="00C60D1B"/>
    <w:rsid w:val="00C61A98"/>
    <w:rsid w:val="00C63201"/>
    <w:rsid w:val="00C64E62"/>
    <w:rsid w:val="00C651D5"/>
    <w:rsid w:val="00C65CCC"/>
    <w:rsid w:val="00C71AE8"/>
    <w:rsid w:val="00C7488F"/>
    <w:rsid w:val="00C7618F"/>
    <w:rsid w:val="00C765A9"/>
    <w:rsid w:val="00C7666D"/>
    <w:rsid w:val="00C81157"/>
    <w:rsid w:val="00C8162D"/>
    <w:rsid w:val="00C82771"/>
    <w:rsid w:val="00C830BB"/>
    <w:rsid w:val="00C83A0B"/>
    <w:rsid w:val="00C83B48"/>
    <w:rsid w:val="00C842D0"/>
    <w:rsid w:val="00C84ED1"/>
    <w:rsid w:val="00C854E0"/>
    <w:rsid w:val="00C863CC"/>
    <w:rsid w:val="00C86F90"/>
    <w:rsid w:val="00C900BA"/>
    <w:rsid w:val="00C9038F"/>
    <w:rsid w:val="00C903F7"/>
    <w:rsid w:val="00C904BC"/>
    <w:rsid w:val="00C9090F"/>
    <w:rsid w:val="00C90CFD"/>
    <w:rsid w:val="00C9218D"/>
    <w:rsid w:val="00C92AAB"/>
    <w:rsid w:val="00C92EB1"/>
    <w:rsid w:val="00C93768"/>
    <w:rsid w:val="00C93CF6"/>
    <w:rsid w:val="00C94697"/>
    <w:rsid w:val="00C94B27"/>
    <w:rsid w:val="00C950D3"/>
    <w:rsid w:val="00C95D4C"/>
    <w:rsid w:val="00C9708A"/>
    <w:rsid w:val="00CA1455"/>
    <w:rsid w:val="00CA1E66"/>
    <w:rsid w:val="00CA2162"/>
    <w:rsid w:val="00CA2312"/>
    <w:rsid w:val="00CA2435"/>
    <w:rsid w:val="00CA268C"/>
    <w:rsid w:val="00CA32E2"/>
    <w:rsid w:val="00CA3547"/>
    <w:rsid w:val="00CA4068"/>
    <w:rsid w:val="00CA5AE2"/>
    <w:rsid w:val="00CA7575"/>
    <w:rsid w:val="00CB191B"/>
    <w:rsid w:val="00CB1A09"/>
    <w:rsid w:val="00CB26DF"/>
    <w:rsid w:val="00CB28EC"/>
    <w:rsid w:val="00CB37F8"/>
    <w:rsid w:val="00CB43BC"/>
    <w:rsid w:val="00CB6CE7"/>
    <w:rsid w:val="00CB7DC3"/>
    <w:rsid w:val="00CC009A"/>
    <w:rsid w:val="00CC0F54"/>
    <w:rsid w:val="00CC1AB5"/>
    <w:rsid w:val="00CC1E6C"/>
    <w:rsid w:val="00CC43C5"/>
    <w:rsid w:val="00CC47EA"/>
    <w:rsid w:val="00CC68BC"/>
    <w:rsid w:val="00CC6C62"/>
    <w:rsid w:val="00CC7246"/>
    <w:rsid w:val="00CC75A2"/>
    <w:rsid w:val="00CC7A18"/>
    <w:rsid w:val="00CD0E2F"/>
    <w:rsid w:val="00CD0E54"/>
    <w:rsid w:val="00CD12EC"/>
    <w:rsid w:val="00CD15F0"/>
    <w:rsid w:val="00CD1D49"/>
    <w:rsid w:val="00CD2F20"/>
    <w:rsid w:val="00CD3C9A"/>
    <w:rsid w:val="00CD61EC"/>
    <w:rsid w:val="00CD63CC"/>
    <w:rsid w:val="00CD6B20"/>
    <w:rsid w:val="00CD7D73"/>
    <w:rsid w:val="00CE1339"/>
    <w:rsid w:val="00CE243E"/>
    <w:rsid w:val="00CE51F1"/>
    <w:rsid w:val="00CE58D1"/>
    <w:rsid w:val="00CE61CC"/>
    <w:rsid w:val="00CE6E42"/>
    <w:rsid w:val="00CF01E2"/>
    <w:rsid w:val="00CF1F6E"/>
    <w:rsid w:val="00CF20B7"/>
    <w:rsid w:val="00CF432F"/>
    <w:rsid w:val="00CF5454"/>
    <w:rsid w:val="00CF5FBB"/>
    <w:rsid w:val="00CF64F2"/>
    <w:rsid w:val="00CF6692"/>
    <w:rsid w:val="00CF7441"/>
    <w:rsid w:val="00D00152"/>
    <w:rsid w:val="00D001D4"/>
    <w:rsid w:val="00D00D16"/>
    <w:rsid w:val="00D03C6C"/>
    <w:rsid w:val="00D04760"/>
    <w:rsid w:val="00D04A95"/>
    <w:rsid w:val="00D04D7B"/>
    <w:rsid w:val="00D0531A"/>
    <w:rsid w:val="00D059F3"/>
    <w:rsid w:val="00D06288"/>
    <w:rsid w:val="00D068C7"/>
    <w:rsid w:val="00D06970"/>
    <w:rsid w:val="00D105D9"/>
    <w:rsid w:val="00D121DE"/>
    <w:rsid w:val="00D128A4"/>
    <w:rsid w:val="00D12D36"/>
    <w:rsid w:val="00D13DCD"/>
    <w:rsid w:val="00D147C8"/>
    <w:rsid w:val="00D14FB4"/>
    <w:rsid w:val="00D15131"/>
    <w:rsid w:val="00D153BF"/>
    <w:rsid w:val="00D16FA2"/>
    <w:rsid w:val="00D17172"/>
    <w:rsid w:val="00D20954"/>
    <w:rsid w:val="00D21C39"/>
    <w:rsid w:val="00D21E5D"/>
    <w:rsid w:val="00D21FC6"/>
    <w:rsid w:val="00D222F4"/>
    <w:rsid w:val="00D2243A"/>
    <w:rsid w:val="00D22D13"/>
    <w:rsid w:val="00D23BFB"/>
    <w:rsid w:val="00D23F03"/>
    <w:rsid w:val="00D25714"/>
    <w:rsid w:val="00D25BD8"/>
    <w:rsid w:val="00D3189F"/>
    <w:rsid w:val="00D33393"/>
    <w:rsid w:val="00D33D36"/>
    <w:rsid w:val="00D34D94"/>
    <w:rsid w:val="00D35B74"/>
    <w:rsid w:val="00D35FED"/>
    <w:rsid w:val="00D376B0"/>
    <w:rsid w:val="00D37AE9"/>
    <w:rsid w:val="00D37CFE"/>
    <w:rsid w:val="00D409E2"/>
    <w:rsid w:val="00D427D7"/>
    <w:rsid w:val="00D42EA8"/>
    <w:rsid w:val="00D436B5"/>
    <w:rsid w:val="00D43924"/>
    <w:rsid w:val="00D44E62"/>
    <w:rsid w:val="00D50B94"/>
    <w:rsid w:val="00D51391"/>
    <w:rsid w:val="00D51570"/>
    <w:rsid w:val="00D523FE"/>
    <w:rsid w:val="00D52DB9"/>
    <w:rsid w:val="00D5339C"/>
    <w:rsid w:val="00D556AD"/>
    <w:rsid w:val="00D556BB"/>
    <w:rsid w:val="00D55DD2"/>
    <w:rsid w:val="00D563CB"/>
    <w:rsid w:val="00D5757E"/>
    <w:rsid w:val="00D60381"/>
    <w:rsid w:val="00D60A27"/>
    <w:rsid w:val="00D61521"/>
    <w:rsid w:val="00D616DE"/>
    <w:rsid w:val="00D62201"/>
    <w:rsid w:val="00D6414D"/>
    <w:rsid w:val="00D64C8D"/>
    <w:rsid w:val="00D65115"/>
    <w:rsid w:val="00D651D1"/>
    <w:rsid w:val="00D655D6"/>
    <w:rsid w:val="00D717BB"/>
    <w:rsid w:val="00D721B6"/>
    <w:rsid w:val="00D7226B"/>
    <w:rsid w:val="00D72707"/>
    <w:rsid w:val="00D75A9C"/>
    <w:rsid w:val="00D77CAB"/>
    <w:rsid w:val="00D77D8F"/>
    <w:rsid w:val="00D77D99"/>
    <w:rsid w:val="00D80001"/>
    <w:rsid w:val="00D800E5"/>
    <w:rsid w:val="00D817A8"/>
    <w:rsid w:val="00D81944"/>
    <w:rsid w:val="00D81F0C"/>
    <w:rsid w:val="00D829C8"/>
    <w:rsid w:val="00D83003"/>
    <w:rsid w:val="00D856D2"/>
    <w:rsid w:val="00D85E7F"/>
    <w:rsid w:val="00D900AC"/>
    <w:rsid w:val="00D90221"/>
    <w:rsid w:val="00D90871"/>
    <w:rsid w:val="00D9155F"/>
    <w:rsid w:val="00D9331C"/>
    <w:rsid w:val="00D9403F"/>
    <w:rsid w:val="00D959B4"/>
    <w:rsid w:val="00D9755B"/>
    <w:rsid w:val="00D9781E"/>
    <w:rsid w:val="00D97EA0"/>
    <w:rsid w:val="00DA0CE3"/>
    <w:rsid w:val="00DA1BC5"/>
    <w:rsid w:val="00DA2573"/>
    <w:rsid w:val="00DA382E"/>
    <w:rsid w:val="00DA44DE"/>
    <w:rsid w:val="00DA4E86"/>
    <w:rsid w:val="00DA7500"/>
    <w:rsid w:val="00DB0BD1"/>
    <w:rsid w:val="00DB1001"/>
    <w:rsid w:val="00DB3292"/>
    <w:rsid w:val="00DB3AA0"/>
    <w:rsid w:val="00DB5BF1"/>
    <w:rsid w:val="00DB620A"/>
    <w:rsid w:val="00DB6C4F"/>
    <w:rsid w:val="00DB7EDC"/>
    <w:rsid w:val="00DC0EE8"/>
    <w:rsid w:val="00DC22E5"/>
    <w:rsid w:val="00DC36C8"/>
    <w:rsid w:val="00DC3832"/>
    <w:rsid w:val="00DC404C"/>
    <w:rsid w:val="00DC5DE5"/>
    <w:rsid w:val="00DC6167"/>
    <w:rsid w:val="00DC6725"/>
    <w:rsid w:val="00DC7A51"/>
    <w:rsid w:val="00DD064E"/>
    <w:rsid w:val="00DD172E"/>
    <w:rsid w:val="00DD3B1E"/>
    <w:rsid w:val="00DD3E95"/>
    <w:rsid w:val="00DD4EF7"/>
    <w:rsid w:val="00DD619B"/>
    <w:rsid w:val="00DD68AB"/>
    <w:rsid w:val="00DD792C"/>
    <w:rsid w:val="00DE1219"/>
    <w:rsid w:val="00DE3990"/>
    <w:rsid w:val="00DE4599"/>
    <w:rsid w:val="00DE5A4A"/>
    <w:rsid w:val="00DE5B5F"/>
    <w:rsid w:val="00DE6F5A"/>
    <w:rsid w:val="00DF109D"/>
    <w:rsid w:val="00DF15D7"/>
    <w:rsid w:val="00DF1F26"/>
    <w:rsid w:val="00DF2AE5"/>
    <w:rsid w:val="00DF2DAA"/>
    <w:rsid w:val="00DF499C"/>
    <w:rsid w:val="00DF614E"/>
    <w:rsid w:val="00DF64F8"/>
    <w:rsid w:val="00DF71EA"/>
    <w:rsid w:val="00DF7321"/>
    <w:rsid w:val="00E00696"/>
    <w:rsid w:val="00E0089D"/>
    <w:rsid w:val="00E00B3A"/>
    <w:rsid w:val="00E0131A"/>
    <w:rsid w:val="00E01965"/>
    <w:rsid w:val="00E01C1C"/>
    <w:rsid w:val="00E0281D"/>
    <w:rsid w:val="00E03651"/>
    <w:rsid w:val="00E03808"/>
    <w:rsid w:val="00E03938"/>
    <w:rsid w:val="00E03AE2"/>
    <w:rsid w:val="00E03C9B"/>
    <w:rsid w:val="00E045E5"/>
    <w:rsid w:val="00E046AA"/>
    <w:rsid w:val="00E060C2"/>
    <w:rsid w:val="00E06324"/>
    <w:rsid w:val="00E07B81"/>
    <w:rsid w:val="00E10AFD"/>
    <w:rsid w:val="00E112DE"/>
    <w:rsid w:val="00E12B11"/>
    <w:rsid w:val="00E12E90"/>
    <w:rsid w:val="00E12FB0"/>
    <w:rsid w:val="00E14814"/>
    <w:rsid w:val="00E1591B"/>
    <w:rsid w:val="00E16A50"/>
    <w:rsid w:val="00E17258"/>
    <w:rsid w:val="00E22082"/>
    <w:rsid w:val="00E2350C"/>
    <w:rsid w:val="00E239AF"/>
    <w:rsid w:val="00E249D5"/>
    <w:rsid w:val="00E25017"/>
    <w:rsid w:val="00E25E2E"/>
    <w:rsid w:val="00E266F0"/>
    <w:rsid w:val="00E26729"/>
    <w:rsid w:val="00E26F73"/>
    <w:rsid w:val="00E30A34"/>
    <w:rsid w:val="00E31DB7"/>
    <w:rsid w:val="00E3304E"/>
    <w:rsid w:val="00E3349F"/>
    <w:rsid w:val="00E33C68"/>
    <w:rsid w:val="00E34975"/>
    <w:rsid w:val="00E34EEB"/>
    <w:rsid w:val="00E3529A"/>
    <w:rsid w:val="00E3687C"/>
    <w:rsid w:val="00E36D7E"/>
    <w:rsid w:val="00E36E08"/>
    <w:rsid w:val="00E434FA"/>
    <w:rsid w:val="00E44EB9"/>
    <w:rsid w:val="00E45BDC"/>
    <w:rsid w:val="00E46358"/>
    <w:rsid w:val="00E471DC"/>
    <w:rsid w:val="00E50EB4"/>
    <w:rsid w:val="00E5203F"/>
    <w:rsid w:val="00E52260"/>
    <w:rsid w:val="00E523AE"/>
    <w:rsid w:val="00E524C9"/>
    <w:rsid w:val="00E532FC"/>
    <w:rsid w:val="00E559B4"/>
    <w:rsid w:val="00E55BB0"/>
    <w:rsid w:val="00E56533"/>
    <w:rsid w:val="00E56AC8"/>
    <w:rsid w:val="00E6015E"/>
    <w:rsid w:val="00E609E5"/>
    <w:rsid w:val="00E60B34"/>
    <w:rsid w:val="00E60F27"/>
    <w:rsid w:val="00E634DF"/>
    <w:rsid w:val="00E64D93"/>
    <w:rsid w:val="00E64F21"/>
    <w:rsid w:val="00E65EDB"/>
    <w:rsid w:val="00E66254"/>
    <w:rsid w:val="00E66927"/>
    <w:rsid w:val="00E674AD"/>
    <w:rsid w:val="00E677B8"/>
    <w:rsid w:val="00E67FA1"/>
    <w:rsid w:val="00E70092"/>
    <w:rsid w:val="00E70596"/>
    <w:rsid w:val="00E71215"/>
    <w:rsid w:val="00E7163E"/>
    <w:rsid w:val="00E722B9"/>
    <w:rsid w:val="00E724B1"/>
    <w:rsid w:val="00E7387D"/>
    <w:rsid w:val="00E73D53"/>
    <w:rsid w:val="00E7440E"/>
    <w:rsid w:val="00E75111"/>
    <w:rsid w:val="00E75688"/>
    <w:rsid w:val="00E76F9D"/>
    <w:rsid w:val="00E771E7"/>
    <w:rsid w:val="00E77296"/>
    <w:rsid w:val="00E83C08"/>
    <w:rsid w:val="00E84E85"/>
    <w:rsid w:val="00E87527"/>
    <w:rsid w:val="00E87EF7"/>
    <w:rsid w:val="00E905DE"/>
    <w:rsid w:val="00E92715"/>
    <w:rsid w:val="00E92A6D"/>
    <w:rsid w:val="00E9367C"/>
    <w:rsid w:val="00E93763"/>
    <w:rsid w:val="00E93DEC"/>
    <w:rsid w:val="00E943D2"/>
    <w:rsid w:val="00E95519"/>
    <w:rsid w:val="00E95EF0"/>
    <w:rsid w:val="00E96C4C"/>
    <w:rsid w:val="00E97AF8"/>
    <w:rsid w:val="00E97DD1"/>
    <w:rsid w:val="00EA23AF"/>
    <w:rsid w:val="00EA2AAE"/>
    <w:rsid w:val="00EA2EC0"/>
    <w:rsid w:val="00EA427A"/>
    <w:rsid w:val="00EA494A"/>
    <w:rsid w:val="00EA723B"/>
    <w:rsid w:val="00EA7A39"/>
    <w:rsid w:val="00EB05A7"/>
    <w:rsid w:val="00EB0AE9"/>
    <w:rsid w:val="00EB0BA6"/>
    <w:rsid w:val="00EB3C25"/>
    <w:rsid w:val="00EB6350"/>
    <w:rsid w:val="00EB687A"/>
    <w:rsid w:val="00EB770F"/>
    <w:rsid w:val="00EC0577"/>
    <w:rsid w:val="00EC2F62"/>
    <w:rsid w:val="00EC3E5F"/>
    <w:rsid w:val="00EC4039"/>
    <w:rsid w:val="00EC56E9"/>
    <w:rsid w:val="00EC5EFC"/>
    <w:rsid w:val="00EC62EB"/>
    <w:rsid w:val="00EC692F"/>
    <w:rsid w:val="00EC6E9F"/>
    <w:rsid w:val="00ED05CA"/>
    <w:rsid w:val="00ED37FF"/>
    <w:rsid w:val="00ED43DD"/>
    <w:rsid w:val="00ED44F0"/>
    <w:rsid w:val="00ED4B33"/>
    <w:rsid w:val="00ED5993"/>
    <w:rsid w:val="00ED6C1C"/>
    <w:rsid w:val="00ED6CF9"/>
    <w:rsid w:val="00ED7CB4"/>
    <w:rsid w:val="00ED7DD6"/>
    <w:rsid w:val="00ED7E6A"/>
    <w:rsid w:val="00EE04C7"/>
    <w:rsid w:val="00EE060B"/>
    <w:rsid w:val="00EE15A1"/>
    <w:rsid w:val="00EE1B46"/>
    <w:rsid w:val="00EE2A7C"/>
    <w:rsid w:val="00EE2B0F"/>
    <w:rsid w:val="00EE2C42"/>
    <w:rsid w:val="00EE341B"/>
    <w:rsid w:val="00EE3C97"/>
    <w:rsid w:val="00EE4453"/>
    <w:rsid w:val="00EE4F62"/>
    <w:rsid w:val="00EE5FCE"/>
    <w:rsid w:val="00EE6BBD"/>
    <w:rsid w:val="00EE6E1E"/>
    <w:rsid w:val="00EE705F"/>
    <w:rsid w:val="00EE7183"/>
    <w:rsid w:val="00EE7CF7"/>
    <w:rsid w:val="00EF0ADA"/>
    <w:rsid w:val="00EF0B49"/>
    <w:rsid w:val="00EF1462"/>
    <w:rsid w:val="00EF4846"/>
    <w:rsid w:val="00EF54BC"/>
    <w:rsid w:val="00EF54FD"/>
    <w:rsid w:val="00F0297E"/>
    <w:rsid w:val="00F03BB8"/>
    <w:rsid w:val="00F04A18"/>
    <w:rsid w:val="00F06DE5"/>
    <w:rsid w:val="00F07F0D"/>
    <w:rsid w:val="00F12326"/>
    <w:rsid w:val="00F13112"/>
    <w:rsid w:val="00F15190"/>
    <w:rsid w:val="00F16FE6"/>
    <w:rsid w:val="00F20814"/>
    <w:rsid w:val="00F20D84"/>
    <w:rsid w:val="00F21270"/>
    <w:rsid w:val="00F238BD"/>
    <w:rsid w:val="00F23DD8"/>
    <w:rsid w:val="00F24992"/>
    <w:rsid w:val="00F24A04"/>
    <w:rsid w:val="00F259E8"/>
    <w:rsid w:val="00F25D20"/>
    <w:rsid w:val="00F270CD"/>
    <w:rsid w:val="00F27D9E"/>
    <w:rsid w:val="00F302DF"/>
    <w:rsid w:val="00F32178"/>
    <w:rsid w:val="00F32F2F"/>
    <w:rsid w:val="00F33E25"/>
    <w:rsid w:val="00F33F3F"/>
    <w:rsid w:val="00F35BDD"/>
    <w:rsid w:val="00F35EF0"/>
    <w:rsid w:val="00F3781F"/>
    <w:rsid w:val="00F37EF0"/>
    <w:rsid w:val="00F403FD"/>
    <w:rsid w:val="00F41E72"/>
    <w:rsid w:val="00F45BDF"/>
    <w:rsid w:val="00F50300"/>
    <w:rsid w:val="00F53D6D"/>
    <w:rsid w:val="00F5414B"/>
    <w:rsid w:val="00F54D71"/>
    <w:rsid w:val="00F550CA"/>
    <w:rsid w:val="00F56106"/>
    <w:rsid w:val="00F56E39"/>
    <w:rsid w:val="00F57356"/>
    <w:rsid w:val="00F623E9"/>
    <w:rsid w:val="00F62518"/>
    <w:rsid w:val="00F63951"/>
    <w:rsid w:val="00F63C86"/>
    <w:rsid w:val="00F64567"/>
    <w:rsid w:val="00F64790"/>
    <w:rsid w:val="00F65730"/>
    <w:rsid w:val="00F66559"/>
    <w:rsid w:val="00F673F5"/>
    <w:rsid w:val="00F67486"/>
    <w:rsid w:val="00F7165A"/>
    <w:rsid w:val="00F727A6"/>
    <w:rsid w:val="00F73655"/>
    <w:rsid w:val="00F7424D"/>
    <w:rsid w:val="00F74E3C"/>
    <w:rsid w:val="00F766BE"/>
    <w:rsid w:val="00F77A00"/>
    <w:rsid w:val="00F77EB9"/>
    <w:rsid w:val="00F80635"/>
    <w:rsid w:val="00F8115F"/>
    <w:rsid w:val="00F815D1"/>
    <w:rsid w:val="00F817E5"/>
    <w:rsid w:val="00F81E7E"/>
    <w:rsid w:val="00F81F0F"/>
    <w:rsid w:val="00F825F4"/>
    <w:rsid w:val="00F830E3"/>
    <w:rsid w:val="00F8573D"/>
    <w:rsid w:val="00F85AAF"/>
    <w:rsid w:val="00F85F55"/>
    <w:rsid w:val="00F92AA1"/>
    <w:rsid w:val="00F932DE"/>
    <w:rsid w:val="00F93C6C"/>
    <w:rsid w:val="00F942CE"/>
    <w:rsid w:val="00F94A5B"/>
    <w:rsid w:val="00F9590E"/>
    <w:rsid w:val="00F963DD"/>
    <w:rsid w:val="00F9641A"/>
    <w:rsid w:val="00F97004"/>
    <w:rsid w:val="00F979C9"/>
    <w:rsid w:val="00F97CA4"/>
    <w:rsid w:val="00FA1ABF"/>
    <w:rsid w:val="00FA2045"/>
    <w:rsid w:val="00FA3539"/>
    <w:rsid w:val="00FA4FD8"/>
    <w:rsid w:val="00FA6CB3"/>
    <w:rsid w:val="00FA6DD5"/>
    <w:rsid w:val="00FA7A66"/>
    <w:rsid w:val="00FA7C5B"/>
    <w:rsid w:val="00FA7F23"/>
    <w:rsid w:val="00FB0DFA"/>
    <w:rsid w:val="00FB110A"/>
    <w:rsid w:val="00FB1AA9"/>
    <w:rsid w:val="00FB3EA4"/>
    <w:rsid w:val="00FB3EB8"/>
    <w:rsid w:val="00FB4B5A"/>
    <w:rsid w:val="00FB5156"/>
    <w:rsid w:val="00FB5963"/>
    <w:rsid w:val="00FB5965"/>
    <w:rsid w:val="00FB5DAA"/>
    <w:rsid w:val="00FC04B9"/>
    <w:rsid w:val="00FC161A"/>
    <w:rsid w:val="00FC2287"/>
    <w:rsid w:val="00FC23D5"/>
    <w:rsid w:val="00FC353C"/>
    <w:rsid w:val="00FC3608"/>
    <w:rsid w:val="00FC3F50"/>
    <w:rsid w:val="00FC4337"/>
    <w:rsid w:val="00FC46EE"/>
    <w:rsid w:val="00FC4C1A"/>
    <w:rsid w:val="00FC58F5"/>
    <w:rsid w:val="00FC628F"/>
    <w:rsid w:val="00FC6468"/>
    <w:rsid w:val="00FC6D49"/>
    <w:rsid w:val="00FD0151"/>
    <w:rsid w:val="00FD0C90"/>
    <w:rsid w:val="00FD1503"/>
    <w:rsid w:val="00FD2D0B"/>
    <w:rsid w:val="00FD48AA"/>
    <w:rsid w:val="00FD4922"/>
    <w:rsid w:val="00FD6461"/>
    <w:rsid w:val="00FD73C0"/>
    <w:rsid w:val="00FD74A7"/>
    <w:rsid w:val="00FE0281"/>
    <w:rsid w:val="00FE05CD"/>
    <w:rsid w:val="00FE092C"/>
    <w:rsid w:val="00FE31AE"/>
    <w:rsid w:val="00FE4059"/>
    <w:rsid w:val="00FE43BD"/>
    <w:rsid w:val="00FE4AB4"/>
    <w:rsid w:val="00FE7083"/>
    <w:rsid w:val="00FF019F"/>
    <w:rsid w:val="00FF0FBF"/>
    <w:rsid w:val="00FF16EE"/>
    <w:rsid w:val="00FF1B2A"/>
    <w:rsid w:val="00FF1DDE"/>
    <w:rsid w:val="00FF2160"/>
    <w:rsid w:val="00FF30DE"/>
    <w:rsid w:val="00FF3F0B"/>
    <w:rsid w:val="00FF5558"/>
    <w:rsid w:val="00FF5E0D"/>
    <w:rsid w:val="00FF644B"/>
    <w:rsid w:val="00FF775E"/>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table" w:styleId="TableGrid">
    <w:name w:val="Table Grid"/>
    <w:basedOn w:val="TableNormal"/>
    <w:uiPriority w:val="39"/>
    <w:rsid w:val="002338BF"/>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3DD8"/>
    <w:rPr>
      <w:rFonts w:ascii="Arial" w:hAnsi="Arial"/>
      <w:sz w:val="22"/>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mith@harvard.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cor.com/env/products/leaf_area/LAI-2200C/software.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32D7-A9DF-4A22-BE21-D35E8EEC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9294</Words>
  <Characters>52979</Characters>
  <Application>Microsoft Office Word</Application>
  <DocSecurity>0</DocSecurity>
  <Lines>441</Lines>
  <Paragraphs>124</Paragraphs>
  <ScaleCrop>false</ScaleCrop>
  <HeadingPairs>
    <vt:vector size="6" baseType="variant">
      <vt:variant>
        <vt:lpstr>Title</vt:lpstr>
      </vt:variant>
      <vt:variant>
        <vt:i4>1</vt:i4>
      </vt:variant>
      <vt:variant>
        <vt:lpstr>Název</vt:lpstr>
      </vt:variant>
      <vt:variant>
        <vt:i4>1</vt:i4>
      </vt:variant>
      <vt:variant>
        <vt:lpstr>Oslovení</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62149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2019-01-30T13:48:00Z</cp:lastPrinted>
  <dcterms:created xsi:type="dcterms:W3CDTF">2019-03-14T08:22:00Z</dcterms:created>
  <dcterms:modified xsi:type="dcterms:W3CDTF">2019-03-20T15:40:00Z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