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697" w:rsidRPr="00DD1444" w:rsidRDefault="00DB7697" w:rsidP="00077E0B">
      <w:pPr>
        <w:spacing w:after="240"/>
        <w:rPr>
          <w:rStyle w:val="Fett"/>
          <w:rFonts w:eastAsia="Times New Roman"/>
          <w:b w:val="0"/>
          <w:color w:val="0070C0"/>
          <w:lang w:val="en-US"/>
        </w:rPr>
      </w:pPr>
      <w:r w:rsidRPr="00DD1444">
        <w:rPr>
          <w:rStyle w:val="Fett"/>
          <w:rFonts w:eastAsia="Times New Roman"/>
          <w:b w:val="0"/>
          <w:color w:val="0070C0"/>
          <w:lang w:val="en-US"/>
        </w:rPr>
        <w:t>Dear editor,</w:t>
      </w:r>
    </w:p>
    <w:p w:rsidR="00DB7697" w:rsidRPr="00DD1444" w:rsidRDefault="000477D8" w:rsidP="00077E0B">
      <w:pPr>
        <w:spacing w:after="240"/>
        <w:rPr>
          <w:rStyle w:val="Fett"/>
          <w:rFonts w:eastAsia="Times New Roman"/>
          <w:b w:val="0"/>
          <w:color w:val="0070C0"/>
          <w:lang w:val="en-US"/>
        </w:rPr>
      </w:pPr>
      <w:r w:rsidRPr="00DD1444">
        <w:rPr>
          <w:rStyle w:val="Fett"/>
          <w:rFonts w:eastAsia="Times New Roman"/>
          <w:b w:val="0"/>
          <w:color w:val="0070C0"/>
          <w:lang w:val="en-US"/>
        </w:rPr>
        <w:t xml:space="preserve">At first we like to thank </w:t>
      </w:r>
      <w:r w:rsidR="00DB7697" w:rsidRPr="00DD1444">
        <w:rPr>
          <w:rStyle w:val="Fett"/>
          <w:rFonts w:eastAsia="Times New Roman"/>
          <w:b w:val="0"/>
          <w:color w:val="0070C0"/>
          <w:lang w:val="en-US"/>
        </w:rPr>
        <w:t>you</w:t>
      </w:r>
      <w:r w:rsidRPr="00DD1444">
        <w:rPr>
          <w:rStyle w:val="Fett"/>
          <w:rFonts w:eastAsia="Times New Roman"/>
          <w:b w:val="0"/>
          <w:color w:val="0070C0"/>
          <w:lang w:val="en-US"/>
        </w:rPr>
        <w:t xml:space="preserve"> for critically reviewing our manuscript which helped to further improve its quality. All suggested comments</w:t>
      </w:r>
      <w:r w:rsidR="00DB7697" w:rsidRPr="00DD1444">
        <w:rPr>
          <w:rStyle w:val="Fett"/>
          <w:rFonts w:eastAsia="Times New Roman"/>
          <w:b w:val="0"/>
          <w:color w:val="0070C0"/>
          <w:lang w:val="en-US"/>
        </w:rPr>
        <w:t xml:space="preserve"> were carefully addressed and implemented as discussed in a point-by-point answer below.</w:t>
      </w:r>
    </w:p>
    <w:p w:rsidR="000477D8" w:rsidRPr="00DD1444" w:rsidRDefault="00DB7697" w:rsidP="00077E0B">
      <w:pPr>
        <w:spacing w:after="240"/>
        <w:rPr>
          <w:rStyle w:val="Fett"/>
          <w:rFonts w:eastAsia="Times New Roman"/>
          <w:b w:val="0"/>
          <w:color w:val="0070C0"/>
          <w:lang w:val="en-US"/>
        </w:rPr>
      </w:pPr>
      <w:r w:rsidRPr="00DD1444">
        <w:rPr>
          <w:rStyle w:val="Fett"/>
          <w:rFonts w:eastAsia="Times New Roman"/>
          <w:b w:val="0"/>
          <w:color w:val="0070C0"/>
          <w:lang w:val="en-US"/>
        </w:rPr>
        <w:t xml:space="preserve">The </w:t>
      </w:r>
      <w:r w:rsidR="00022899">
        <w:rPr>
          <w:rStyle w:val="Fett"/>
          <w:rFonts w:eastAsia="Times New Roman"/>
          <w:b w:val="0"/>
          <w:color w:val="0070C0"/>
          <w:lang w:val="en-US"/>
        </w:rPr>
        <w:t xml:space="preserve">editorial </w:t>
      </w:r>
      <w:r w:rsidRPr="00DD1444">
        <w:rPr>
          <w:rStyle w:val="Fett"/>
          <w:rFonts w:eastAsia="Times New Roman"/>
          <w:b w:val="0"/>
          <w:color w:val="0070C0"/>
          <w:lang w:val="en-US"/>
        </w:rPr>
        <w:t>comments as well as the</w:t>
      </w:r>
      <w:r w:rsidR="00022899">
        <w:rPr>
          <w:rStyle w:val="Fett"/>
          <w:rFonts w:eastAsia="Times New Roman"/>
          <w:b w:val="0"/>
          <w:color w:val="0070C0"/>
          <w:lang w:val="en-US"/>
        </w:rPr>
        <w:t xml:space="preserve"> comments of the</w:t>
      </w:r>
      <w:r w:rsidRPr="00DD1444">
        <w:rPr>
          <w:rStyle w:val="Fett"/>
          <w:rFonts w:eastAsia="Times New Roman"/>
          <w:b w:val="0"/>
          <w:color w:val="0070C0"/>
          <w:lang w:val="en-US"/>
        </w:rPr>
        <w:t xml:space="preserve"> two referees are inserted as </w:t>
      </w:r>
      <w:r w:rsidRPr="00DD1444">
        <w:rPr>
          <w:rStyle w:val="Fett"/>
          <w:rFonts w:eastAsia="Times New Roman"/>
          <w:b w:val="0"/>
          <w:lang w:val="en-US"/>
        </w:rPr>
        <w:t xml:space="preserve">black text </w:t>
      </w:r>
      <w:r w:rsidRPr="00DD1444">
        <w:rPr>
          <w:rStyle w:val="Fett"/>
          <w:rFonts w:eastAsia="Times New Roman"/>
          <w:b w:val="0"/>
          <w:color w:val="0070C0"/>
          <w:lang w:val="en-US"/>
        </w:rPr>
        <w:t xml:space="preserve">and our point-by-point answer is written in blue for easier differentiation. Additionally, phrases which explicitly address distinct comments are marked </w:t>
      </w:r>
      <w:r w:rsidRPr="00DD1444">
        <w:rPr>
          <w:rStyle w:val="Fett"/>
          <w:rFonts w:eastAsia="Times New Roman"/>
          <w:color w:val="0070C0"/>
          <w:lang w:val="en-US"/>
        </w:rPr>
        <w:t>bold</w:t>
      </w:r>
      <w:r w:rsidR="00A1744F" w:rsidRPr="00DD1444">
        <w:rPr>
          <w:rStyle w:val="Fett"/>
          <w:rFonts w:eastAsia="Times New Roman"/>
          <w:b w:val="0"/>
          <w:color w:val="0070C0"/>
          <w:lang w:val="en-US"/>
        </w:rPr>
        <w:t xml:space="preserve"> and text passages directly reprinted from the manuscript are </w:t>
      </w:r>
      <w:r w:rsidR="00592FA6" w:rsidRPr="00DD1444">
        <w:rPr>
          <w:rStyle w:val="Fett"/>
          <w:rFonts w:eastAsia="Times New Roman"/>
          <w:b w:val="0"/>
          <w:color w:val="0070C0"/>
          <w:lang w:val="en-US"/>
        </w:rPr>
        <w:t>formatted</w:t>
      </w:r>
      <w:r w:rsidR="00A1744F" w:rsidRPr="00DD1444">
        <w:rPr>
          <w:rStyle w:val="Fett"/>
          <w:rFonts w:eastAsia="Times New Roman"/>
          <w:b w:val="0"/>
          <w:color w:val="0070C0"/>
          <w:lang w:val="en-US"/>
        </w:rPr>
        <w:t xml:space="preserve"> </w:t>
      </w:r>
      <w:r w:rsidR="00A1744F" w:rsidRPr="00DD1444">
        <w:rPr>
          <w:rStyle w:val="Fett"/>
          <w:rFonts w:eastAsia="Times New Roman"/>
          <w:b w:val="0"/>
          <w:i/>
          <w:color w:val="0070C0"/>
          <w:lang w:val="en-US"/>
        </w:rPr>
        <w:t>italic</w:t>
      </w:r>
      <w:r w:rsidRPr="00DD1444">
        <w:rPr>
          <w:rStyle w:val="Fett"/>
          <w:rFonts w:eastAsia="Times New Roman"/>
          <w:b w:val="0"/>
          <w:color w:val="0070C0"/>
          <w:lang w:val="en-US"/>
        </w:rPr>
        <w:t>.</w:t>
      </w:r>
      <w:r w:rsidR="002D6FED">
        <w:rPr>
          <w:rStyle w:val="Fett"/>
          <w:rFonts w:eastAsia="Times New Roman"/>
          <w:b w:val="0"/>
          <w:color w:val="0070C0"/>
          <w:lang w:val="en-US"/>
        </w:rPr>
        <w:t xml:space="preserve"> I</w:t>
      </w:r>
      <w:r w:rsidR="00614678">
        <w:rPr>
          <w:rStyle w:val="Fett"/>
          <w:rFonts w:eastAsia="Times New Roman"/>
          <w:b w:val="0"/>
          <w:color w:val="0070C0"/>
          <w:lang w:val="en-US"/>
        </w:rPr>
        <w:t>f</w:t>
      </w:r>
      <w:r w:rsidR="004B6495">
        <w:rPr>
          <w:rStyle w:val="Fett"/>
          <w:rFonts w:eastAsia="Times New Roman"/>
          <w:b w:val="0"/>
          <w:color w:val="0070C0"/>
          <w:lang w:val="en-US"/>
        </w:rPr>
        <w:t xml:space="preserve"> literature is mentioned that is not referenced in the manuscript, the respective DOI is added.</w:t>
      </w:r>
    </w:p>
    <w:p w:rsidR="000477D8" w:rsidRPr="00DD1444" w:rsidRDefault="000477D8" w:rsidP="00077E0B">
      <w:pPr>
        <w:spacing w:after="240"/>
        <w:rPr>
          <w:rStyle w:val="Fett"/>
          <w:rFonts w:eastAsia="Times New Roman"/>
          <w:lang w:val="en-US"/>
        </w:rPr>
      </w:pPr>
    </w:p>
    <w:p w:rsidR="00DB7697" w:rsidRPr="00DD1444" w:rsidRDefault="0098236B" w:rsidP="00077E0B">
      <w:pPr>
        <w:spacing w:after="240"/>
        <w:rPr>
          <w:rFonts w:eastAsia="Times New Roman"/>
          <w:lang w:val="en-US"/>
        </w:rPr>
      </w:pPr>
      <w:r w:rsidRPr="00DD1444">
        <w:rPr>
          <w:rStyle w:val="Fett"/>
          <w:rFonts w:eastAsia="Times New Roman"/>
          <w:lang w:val="en-US"/>
        </w:rPr>
        <w:t>Editorial comments</w:t>
      </w:r>
      <w:proofErr w:type="gramStart"/>
      <w:r w:rsidRPr="00DD1444">
        <w:rPr>
          <w:rStyle w:val="Fett"/>
          <w:rFonts w:eastAsia="Times New Roman"/>
          <w:lang w:val="en-US"/>
        </w:rPr>
        <w:t>:</w:t>
      </w:r>
      <w:proofErr w:type="gramEnd"/>
      <w:r w:rsidRPr="00DD1444">
        <w:rPr>
          <w:rFonts w:eastAsia="Times New Roman"/>
          <w:lang w:val="en-US"/>
        </w:rPr>
        <w:br/>
      </w:r>
      <w:r w:rsidRPr="00DD1444">
        <w:rPr>
          <w:rFonts w:eastAsia="Times New Roman"/>
          <w:lang w:val="en-US"/>
        </w:rPr>
        <w:br/>
        <w:t>1. Please take this opportunity to thoroughly proofread the manuscript to ensure that there are no spelling or grammar issues.</w:t>
      </w:r>
    </w:p>
    <w:p w:rsidR="00DB7697" w:rsidRPr="00DD1444" w:rsidRDefault="00DB7697" w:rsidP="00077E0B">
      <w:pPr>
        <w:spacing w:after="240"/>
        <w:rPr>
          <w:rFonts w:eastAsia="Times New Roman"/>
          <w:color w:val="0070C0"/>
          <w:lang w:val="en-US"/>
        </w:rPr>
      </w:pPr>
      <w:r w:rsidRPr="00DD1444">
        <w:rPr>
          <w:rFonts w:eastAsia="Times New Roman"/>
          <w:color w:val="0070C0"/>
          <w:lang w:val="en-US"/>
        </w:rPr>
        <w:t>A careful proofreading has been performed and some minor changes were done</w:t>
      </w:r>
      <w:r w:rsidR="00D90A21" w:rsidRPr="00DD1444">
        <w:rPr>
          <w:rFonts w:eastAsia="Times New Roman"/>
          <w:color w:val="0070C0"/>
          <w:lang w:val="en-US"/>
        </w:rPr>
        <w:t xml:space="preserve"> </w:t>
      </w:r>
      <w:r w:rsidRPr="00DD1444">
        <w:rPr>
          <w:rFonts w:eastAsia="Times New Roman"/>
          <w:color w:val="0070C0"/>
          <w:lang w:val="en-US"/>
        </w:rPr>
        <w:t>in the manuscript.</w:t>
      </w:r>
    </w:p>
    <w:p w:rsidR="00BD05A7" w:rsidRPr="00DD1444" w:rsidRDefault="0098236B" w:rsidP="00077E0B">
      <w:pPr>
        <w:spacing w:after="240"/>
        <w:rPr>
          <w:rFonts w:eastAsia="Times New Roman"/>
          <w:lang w:val="en-US"/>
        </w:rPr>
      </w:pPr>
      <w:r w:rsidRPr="00DD1444">
        <w:rPr>
          <w:rFonts w:eastAsia="Times New Roman"/>
          <w:lang w:val="en-US"/>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DB7697" w:rsidRPr="00DD1444" w:rsidRDefault="00022899" w:rsidP="00077E0B">
      <w:pPr>
        <w:spacing w:after="240"/>
        <w:rPr>
          <w:rFonts w:eastAsia="Times New Roman"/>
          <w:color w:val="0070C0"/>
          <w:lang w:val="en-US"/>
        </w:rPr>
      </w:pPr>
      <w:r w:rsidRPr="00022899">
        <w:rPr>
          <w:rFonts w:eastAsia="Times New Roman"/>
          <w:color w:val="0070C0"/>
          <w:lang w:val="en-US"/>
        </w:rPr>
        <w:t xml:space="preserve">Permission for reuse of figure </w:t>
      </w:r>
      <w:r w:rsidR="00DB7697" w:rsidRPr="00022899">
        <w:rPr>
          <w:rFonts w:eastAsia="Times New Roman"/>
          <w:b/>
          <w:color w:val="0070C0"/>
          <w:lang w:val="en-US"/>
        </w:rPr>
        <w:t>Figure</w:t>
      </w:r>
      <w:r w:rsidRPr="00022899">
        <w:rPr>
          <w:rFonts w:eastAsia="Times New Roman"/>
          <w:b/>
          <w:color w:val="0070C0"/>
          <w:lang w:val="en-US"/>
        </w:rPr>
        <w:t> 1</w:t>
      </w:r>
      <w:r w:rsidR="00DB7697" w:rsidRPr="00022899">
        <w:rPr>
          <w:rFonts w:eastAsia="Times New Roman"/>
          <w:color w:val="0070C0"/>
          <w:lang w:val="en-US"/>
        </w:rPr>
        <w:t xml:space="preserve"> </w:t>
      </w:r>
      <w:r>
        <w:rPr>
          <w:rFonts w:eastAsia="Times New Roman"/>
          <w:color w:val="0070C0"/>
          <w:lang w:val="en-US"/>
        </w:rPr>
        <w:t xml:space="preserve">was </w:t>
      </w:r>
      <w:r w:rsidRPr="00022899">
        <w:rPr>
          <w:rFonts w:eastAsia="Times New Roman"/>
          <w:b/>
          <w:color w:val="0070C0"/>
          <w:lang w:val="en-US"/>
        </w:rPr>
        <w:t>granted</w:t>
      </w:r>
      <w:r>
        <w:rPr>
          <w:rFonts w:eastAsia="Times New Roman"/>
          <w:color w:val="0070C0"/>
          <w:lang w:val="en-US"/>
        </w:rPr>
        <w:t xml:space="preserve"> and an </w:t>
      </w:r>
      <w:r w:rsidRPr="00022899">
        <w:rPr>
          <w:rFonts w:eastAsia="Times New Roman"/>
          <w:b/>
          <w:color w:val="0070C0"/>
          <w:lang w:val="en-US"/>
        </w:rPr>
        <w:t>appropriate citation</w:t>
      </w:r>
      <w:r>
        <w:rPr>
          <w:rFonts w:eastAsia="Times New Roman"/>
          <w:color w:val="0070C0"/>
          <w:lang w:val="en-US"/>
        </w:rPr>
        <w:t xml:space="preserve"> as well as </w:t>
      </w:r>
      <w:r w:rsidRPr="00022899">
        <w:rPr>
          <w:rFonts w:eastAsia="Times New Roman"/>
          <w:b/>
          <w:color w:val="0070C0"/>
          <w:lang w:val="en-US"/>
        </w:rPr>
        <w:t>information about the copyright</w:t>
      </w:r>
      <w:r>
        <w:rPr>
          <w:rFonts w:eastAsia="Times New Roman"/>
          <w:color w:val="0070C0"/>
          <w:lang w:val="en-US"/>
        </w:rPr>
        <w:t xml:space="preserve"> is given in the </w:t>
      </w:r>
      <w:r w:rsidRPr="00022899">
        <w:rPr>
          <w:rFonts w:eastAsia="Times New Roman"/>
          <w:b/>
          <w:color w:val="0070C0"/>
          <w:lang w:val="en-US"/>
        </w:rPr>
        <w:t>figure caption</w:t>
      </w:r>
      <w:r>
        <w:rPr>
          <w:rFonts w:eastAsia="Times New Roman"/>
          <w:color w:val="0070C0"/>
          <w:lang w:val="en-US"/>
        </w:rPr>
        <w:t xml:space="preserve">. Additionally, the </w:t>
      </w:r>
      <w:r w:rsidRPr="00022899">
        <w:rPr>
          <w:rFonts w:eastAsia="Times New Roman"/>
          <w:b/>
          <w:color w:val="0070C0"/>
          <w:lang w:val="en-US"/>
        </w:rPr>
        <w:t>information</w:t>
      </w:r>
      <w:r>
        <w:rPr>
          <w:rFonts w:eastAsia="Times New Roman"/>
          <w:color w:val="0070C0"/>
          <w:lang w:val="en-US"/>
        </w:rPr>
        <w:t xml:space="preserve"> about the granted permission is </w:t>
      </w:r>
      <w:r w:rsidRPr="00022899">
        <w:rPr>
          <w:rFonts w:eastAsia="Times New Roman"/>
          <w:b/>
          <w:color w:val="0070C0"/>
          <w:lang w:val="en-US"/>
        </w:rPr>
        <w:t>uploaded into the Editorial Manager account</w:t>
      </w:r>
      <w:r>
        <w:rPr>
          <w:rFonts w:eastAsia="Times New Roman"/>
          <w:color w:val="0070C0"/>
          <w:lang w:val="en-US"/>
        </w:rPr>
        <w:t>.</w:t>
      </w:r>
    </w:p>
    <w:p w:rsidR="00BD05A7" w:rsidRPr="00DD1444" w:rsidRDefault="0098236B" w:rsidP="00077E0B">
      <w:pPr>
        <w:spacing w:after="240"/>
        <w:rPr>
          <w:rFonts w:eastAsia="Times New Roman"/>
          <w:lang w:val="en-US"/>
        </w:rPr>
      </w:pPr>
      <w:r w:rsidRPr="00DD1444">
        <w:rPr>
          <w:rFonts w:eastAsia="Times New Roman"/>
          <w:lang w:val="en-US"/>
        </w:rPr>
        <w:br/>
        <w:t>3. Please sort the items in alphabetical order according to the name of material/equipment.</w:t>
      </w:r>
    </w:p>
    <w:p w:rsidR="00BD05A7" w:rsidRPr="00DD1444" w:rsidRDefault="00875DBD" w:rsidP="00077E0B">
      <w:pPr>
        <w:spacing w:after="240"/>
        <w:rPr>
          <w:rFonts w:eastAsia="Times New Roman"/>
          <w:color w:val="0070C0"/>
          <w:lang w:val="en-US"/>
        </w:rPr>
      </w:pPr>
      <w:r w:rsidRPr="00DD1444">
        <w:rPr>
          <w:rFonts w:eastAsia="Times New Roman"/>
          <w:color w:val="0070C0"/>
          <w:lang w:val="en-US"/>
        </w:rPr>
        <w:t xml:space="preserve">As suggested, the </w:t>
      </w:r>
      <w:r w:rsidR="00BD05A7" w:rsidRPr="00325BBE">
        <w:rPr>
          <w:rFonts w:eastAsia="Times New Roman"/>
          <w:b/>
          <w:color w:val="0070C0"/>
          <w:lang w:val="en-US"/>
        </w:rPr>
        <w:t>material list</w:t>
      </w:r>
      <w:r w:rsidRPr="00DD1444">
        <w:rPr>
          <w:rFonts w:eastAsia="Times New Roman"/>
          <w:color w:val="0070C0"/>
          <w:lang w:val="en-US"/>
        </w:rPr>
        <w:t xml:space="preserve"> has be</w:t>
      </w:r>
      <w:r w:rsidR="00A1744F" w:rsidRPr="00DD1444">
        <w:rPr>
          <w:rFonts w:eastAsia="Times New Roman"/>
          <w:color w:val="0070C0"/>
          <w:lang w:val="en-US"/>
        </w:rPr>
        <w:t>en</w:t>
      </w:r>
      <w:r w:rsidRPr="00DD1444">
        <w:rPr>
          <w:rFonts w:eastAsia="Times New Roman"/>
          <w:color w:val="0070C0"/>
          <w:lang w:val="en-US"/>
        </w:rPr>
        <w:t xml:space="preserve"> </w:t>
      </w:r>
      <w:r w:rsidRPr="00325BBE">
        <w:rPr>
          <w:rFonts w:eastAsia="Times New Roman"/>
          <w:b/>
          <w:color w:val="0070C0"/>
          <w:lang w:val="en-US"/>
        </w:rPr>
        <w:t>sorted</w:t>
      </w:r>
      <w:r w:rsidRPr="00DD1444">
        <w:rPr>
          <w:rFonts w:eastAsia="Times New Roman"/>
          <w:color w:val="0070C0"/>
          <w:lang w:val="en-US"/>
        </w:rPr>
        <w:t xml:space="preserve"> in </w:t>
      </w:r>
      <w:r w:rsidRPr="00325BBE">
        <w:rPr>
          <w:rFonts w:eastAsia="Times New Roman"/>
          <w:b/>
          <w:color w:val="0070C0"/>
          <w:lang w:val="en-US"/>
        </w:rPr>
        <w:t>alphabetical</w:t>
      </w:r>
      <w:r w:rsidRPr="00DD1444">
        <w:rPr>
          <w:rFonts w:eastAsia="Times New Roman"/>
          <w:color w:val="0070C0"/>
          <w:lang w:val="en-US"/>
        </w:rPr>
        <w:t xml:space="preserve"> order</w:t>
      </w:r>
      <w:r w:rsidR="00BD05A7" w:rsidRPr="00DD1444">
        <w:rPr>
          <w:rFonts w:eastAsia="Times New Roman"/>
          <w:color w:val="0070C0"/>
          <w:lang w:val="en-US"/>
        </w:rPr>
        <w:t>.</w:t>
      </w:r>
    </w:p>
    <w:p w:rsidR="00BD05A7" w:rsidRPr="00DD1444" w:rsidRDefault="0098236B" w:rsidP="00077E0B">
      <w:pPr>
        <w:spacing w:after="240"/>
        <w:rPr>
          <w:rFonts w:eastAsia="Times New Roman"/>
          <w:lang w:val="en-US"/>
        </w:rPr>
      </w:pPr>
      <w:r w:rsidRPr="00DD1444">
        <w:rPr>
          <w:rFonts w:eastAsia="Times New Roman"/>
          <w:lang w:val="en-US"/>
        </w:rPr>
        <w:br/>
        <w:t>4. Please add a one-line space between each of your protocol steps.</w:t>
      </w:r>
    </w:p>
    <w:p w:rsidR="00BD05A7" w:rsidRPr="00DD1444" w:rsidRDefault="00BD05A7" w:rsidP="00077E0B">
      <w:pPr>
        <w:spacing w:after="240"/>
        <w:rPr>
          <w:rFonts w:eastAsia="Times New Roman"/>
          <w:color w:val="0070C0"/>
          <w:lang w:val="en-US"/>
        </w:rPr>
      </w:pPr>
      <w:r w:rsidRPr="00DD1444">
        <w:rPr>
          <w:rFonts w:eastAsia="Times New Roman"/>
          <w:color w:val="0070C0"/>
          <w:lang w:val="en-US"/>
        </w:rPr>
        <w:t>We have followed your suggestion and reformatted the protocol section accordingly</w:t>
      </w:r>
      <w:r w:rsidR="00875DBD" w:rsidRPr="00DD1444">
        <w:rPr>
          <w:rFonts w:eastAsia="Times New Roman"/>
          <w:color w:val="0070C0"/>
          <w:lang w:val="en-US"/>
        </w:rPr>
        <w:t xml:space="preserve"> by inserting a </w:t>
      </w:r>
      <w:r w:rsidR="00875DBD" w:rsidRPr="00325BBE">
        <w:rPr>
          <w:rFonts w:eastAsia="Times New Roman"/>
          <w:b/>
          <w:color w:val="0070C0"/>
          <w:lang w:val="en-US"/>
        </w:rPr>
        <w:t>one-line space between each protocol step</w:t>
      </w:r>
      <w:r w:rsidR="00875DBD" w:rsidRPr="00DD1444">
        <w:rPr>
          <w:rFonts w:eastAsia="Times New Roman"/>
          <w:color w:val="0070C0"/>
          <w:lang w:val="en-US"/>
        </w:rPr>
        <w:t>.</w:t>
      </w:r>
    </w:p>
    <w:p w:rsidR="00BD05A7" w:rsidRPr="00DD1444" w:rsidRDefault="0098236B" w:rsidP="00077E0B">
      <w:pPr>
        <w:spacing w:after="240"/>
        <w:rPr>
          <w:rFonts w:eastAsia="Times New Roman"/>
          <w:lang w:val="en-US"/>
        </w:rPr>
      </w:pPr>
      <w:r w:rsidRPr="00DD1444">
        <w:rPr>
          <w:rFonts w:eastAsia="Times New Roman"/>
          <w:lang w:val="en-US"/>
        </w:rPr>
        <w:br/>
        <w:t>5. Step 3.1: How to prepare the specimen? Please add more details.</w:t>
      </w:r>
    </w:p>
    <w:p w:rsidR="00875DBD" w:rsidRPr="00DD1444" w:rsidRDefault="00BD05A7" w:rsidP="00077E0B">
      <w:pPr>
        <w:spacing w:after="240"/>
        <w:rPr>
          <w:rFonts w:eastAsia="Times New Roman"/>
          <w:color w:val="0070C0"/>
          <w:lang w:val="en-US"/>
        </w:rPr>
      </w:pPr>
      <w:r w:rsidRPr="00DD1444">
        <w:rPr>
          <w:rFonts w:eastAsia="Times New Roman"/>
          <w:color w:val="0070C0"/>
          <w:lang w:val="en-US"/>
        </w:rPr>
        <w:t>We</w:t>
      </w:r>
      <w:r w:rsidR="000F60A8" w:rsidRPr="00DD1444">
        <w:rPr>
          <w:rFonts w:eastAsia="Times New Roman"/>
          <w:color w:val="0070C0"/>
          <w:lang w:val="en-US"/>
        </w:rPr>
        <w:t xml:space="preserve"> have created a stock solution by following standard chemistry procedures to create a solution</w:t>
      </w:r>
      <w:r w:rsidR="00FC63C2">
        <w:rPr>
          <w:rFonts w:eastAsia="Times New Roman"/>
          <w:color w:val="0070C0"/>
          <w:lang w:val="en-US"/>
        </w:rPr>
        <w:t xml:space="preserve"> with a</w:t>
      </w:r>
      <w:r w:rsidR="00FC63C2" w:rsidRPr="00FC63C2">
        <w:rPr>
          <w:rFonts w:eastAsia="Times New Roman"/>
          <w:color w:val="0070C0"/>
          <w:lang w:val="en-US"/>
        </w:rPr>
        <w:t xml:space="preserve"> </w:t>
      </w:r>
      <w:r w:rsidR="00FC63C2" w:rsidRPr="00DD1444">
        <w:rPr>
          <w:rFonts w:eastAsia="Times New Roman"/>
          <w:color w:val="0070C0"/>
          <w:lang w:val="en-US"/>
        </w:rPr>
        <w:t>defined</w:t>
      </w:r>
      <w:r w:rsidR="00FC63C2">
        <w:rPr>
          <w:rFonts w:eastAsia="Times New Roman"/>
          <w:color w:val="0070C0"/>
          <w:lang w:val="en-US"/>
        </w:rPr>
        <w:t xml:space="preserve"> precursor concentration</w:t>
      </w:r>
      <w:r w:rsidR="000F60A8" w:rsidRPr="00DD1444">
        <w:rPr>
          <w:rFonts w:eastAsia="Times New Roman"/>
          <w:color w:val="0070C0"/>
          <w:lang w:val="en-US"/>
        </w:rPr>
        <w:t>. The respective amount of water and cry</w:t>
      </w:r>
      <w:r w:rsidR="00875DBD" w:rsidRPr="00DD1444">
        <w:rPr>
          <w:rFonts w:eastAsia="Times New Roman"/>
          <w:color w:val="0070C0"/>
          <w:lang w:val="en-US"/>
        </w:rPr>
        <w:t xml:space="preserve">stals are added in the </w:t>
      </w:r>
      <w:r w:rsidR="00FC63C2">
        <w:rPr>
          <w:rFonts w:eastAsia="Times New Roman"/>
          <w:b/>
          <w:color w:val="0070C0"/>
          <w:lang w:val="en-US"/>
        </w:rPr>
        <w:t>protocol step </w:t>
      </w:r>
      <w:r w:rsidR="00875DBD" w:rsidRPr="00FC63C2">
        <w:rPr>
          <w:rFonts w:eastAsia="Times New Roman"/>
          <w:b/>
          <w:color w:val="0070C0"/>
          <w:lang w:val="en-US"/>
        </w:rPr>
        <w:t>3.1</w:t>
      </w:r>
      <w:r w:rsidR="00875DBD" w:rsidRPr="00DD1444">
        <w:rPr>
          <w:rFonts w:eastAsia="Times New Roman"/>
          <w:color w:val="0070C0"/>
          <w:lang w:val="en-US"/>
        </w:rPr>
        <w:t xml:space="preserve"> in the following way:</w:t>
      </w:r>
    </w:p>
    <w:p w:rsidR="00D52AE3" w:rsidRDefault="004C3F80" w:rsidP="00077E0B">
      <w:pPr>
        <w:spacing w:after="240"/>
        <w:rPr>
          <w:rFonts w:eastAsia="Times New Roman"/>
          <w:i/>
          <w:color w:val="0070C0"/>
          <w:lang w:val="en-US"/>
        </w:rPr>
      </w:pPr>
      <w:r w:rsidRPr="004C3F80">
        <w:rPr>
          <w:rFonts w:eastAsia="Times New Roman"/>
          <w:bCs/>
          <w:i/>
          <w:color w:val="0070C0"/>
          <w:lang w:val="en-US"/>
        </w:rPr>
        <w:t>3.1.</w:t>
      </w:r>
      <w:r w:rsidRPr="004C3F80">
        <w:rPr>
          <w:rFonts w:eastAsia="Times New Roman"/>
          <w:bCs/>
          <w:i/>
          <w:color w:val="0070C0"/>
          <w:lang w:val="en-US"/>
        </w:rPr>
        <w:tab/>
        <w:t xml:space="preserve">Prepare the specimen for incorporation in the GSMLC. </w:t>
      </w:r>
      <w:proofErr w:type="gramStart"/>
      <w:r w:rsidRPr="004C3F80">
        <w:rPr>
          <w:rFonts w:eastAsia="Times New Roman"/>
          <w:bCs/>
          <w:i/>
          <w:color w:val="0070C0"/>
          <w:lang w:val="en-US"/>
        </w:rPr>
        <w:t>To do so, prepare a 1 mM stock solution by solving 196.915 mg HAuCl4 · 3 H2O cr</w:t>
      </w:r>
      <w:r>
        <w:rPr>
          <w:rFonts w:eastAsia="Times New Roman"/>
          <w:bCs/>
          <w:i/>
          <w:color w:val="0070C0"/>
          <w:lang w:val="en-US"/>
        </w:rPr>
        <w:t>ystals in 0.5 l deionized water</w:t>
      </w:r>
      <w:r w:rsidR="00D52AE3" w:rsidRPr="00D52AE3">
        <w:rPr>
          <w:rFonts w:eastAsia="Times New Roman"/>
          <w:bCs/>
          <w:i/>
          <w:color w:val="0070C0"/>
          <w:lang w:val="en-US"/>
        </w:rPr>
        <w:t>.</w:t>
      </w:r>
      <w:proofErr w:type="gramEnd"/>
      <w:r w:rsidR="00D52AE3" w:rsidRPr="00D52AE3">
        <w:rPr>
          <w:rFonts w:eastAsia="Times New Roman"/>
          <w:bCs/>
          <w:i/>
          <w:color w:val="0070C0"/>
          <w:lang w:val="en-US"/>
        </w:rPr>
        <w:t xml:space="preserve"> </w:t>
      </w:r>
      <w:proofErr w:type="gramStart"/>
      <w:r w:rsidR="00D52AE3" w:rsidRPr="00D52AE3">
        <w:rPr>
          <w:rFonts w:eastAsia="Times New Roman"/>
          <w:bCs/>
          <w:i/>
          <w:color w:val="0070C0"/>
          <w:lang w:val="en-US"/>
        </w:rPr>
        <w:t xml:space="preserve">To do </w:t>
      </w:r>
      <w:r w:rsidR="00D52AE3" w:rsidRPr="00D52AE3">
        <w:rPr>
          <w:rFonts w:eastAsia="Times New Roman"/>
          <w:bCs/>
          <w:i/>
          <w:color w:val="0070C0"/>
          <w:lang w:val="en-US"/>
        </w:rPr>
        <w:lastRenderedPageBreak/>
        <w:t xml:space="preserve">so, prepare a </w:t>
      </w:r>
      <w:r w:rsidR="00D52AE3" w:rsidRPr="00D52AE3">
        <w:rPr>
          <w:rFonts w:eastAsia="Times New Roman"/>
          <w:b/>
          <w:bCs/>
          <w:i/>
          <w:color w:val="0070C0"/>
          <w:lang w:val="en-US"/>
        </w:rPr>
        <w:t>1 mM stock solution</w:t>
      </w:r>
      <w:r w:rsidR="00D52AE3" w:rsidRPr="00D52AE3">
        <w:rPr>
          <w:rFonts w:eastAsia="Times New Roman"/>
          <w:bCs/>
          <w:i/>
          <w:color w:val="0070C0"/>
          <w:lang w:val="en-US"/>
        </w:rPr>
        <w:t xml:space="preserve"> by </w:t>
      </w:r>
      <w:r w:rsidR="00D52AE3" w:rsidRPr="00D52AE3">
        <w:rPr>
          <w:rFonts w:eastAsia="Times New Roman"/>
          <w:b/>
          <w:bCs/>
          <w:i/>
          <w:color w:val="0070C0"/>
          <w:lang w:val="en-US"/>
        </w:rPr>
        <w:t xml:space="preserve">solving </w:t>
      </w:r>
      <w:r w:rsidR="00D52AE3" w:rsidRPr="00D52AE3">
        <w:rPr>
          <w:rFonts w:eastAsia="Times New Roman"/>
          <w:b/>
          <w:i/>
          <w:color w:val="0070C0"/>
          <w:lang w:val="en-US"/>
        </w:rPr>
        <w:t xml:space="preserve">196.915 mg </w:t>
      </w:r>
      <w:r w:rsidR="00566040">
        <w:rPr>
          <w:rFonts w:eastAsia="Times New Roman"/>
          <w:b/>
          <w:i/>
          <w:color w:val="0070C0"/>
          <w:lang w:val="en-US"/>
        </w:rPr>
        <w:t xml:space="preserve">of </w:t>
      </w:r>
      <w:r w:rsidR="00D52AE3" w:rsidRPr="00D52AE3">
        <w:rPr>
          <w:rFonts w:eastAsia="Times New Roman"/>
          <w:b/>
          <w:i/>
          <w:color w:val="0070C0"/>
          <w:lang w:val="en-US"/>
        </w:rPr>
        <w:t>HAuCl</w:t>
      </w:r>
      <w:r w:rsidR="00D52AE3" w:rsidRPr="00D52AE3">
        <w:rPr>
          <w:rFonts w:eastAsia="Times New Roman"/>
          <w:b/>
          <w:i/>
          <w:color w:val="0070C0"/>
          <w:vertAlign w:val="subscript"/>
          <w:lang w:val="en-US"/>
        </w:rPr>
        <w:t>4</w:t>
      </w:r>
      <w:r w:rsidR="00D52AE3" w:rsidRPr="00D52AE3">
        <w:rPr>
          <w:rFonts w:eastAsia="Times New Roman"/>
          <w:b/>
          <w:i/>
          <w:color w:val="0070C0"/>
          <w:lang w:val="en-US"/>
        </w:rPr>
        <w:t xml:space="preserve"> · 3 H</w:t>
      </w:r>
      <w:r w:rsidR="00D52AE3" w:rsidRPr="00D52AE3">
        <w:rPr>
          <w:rFonts w:eastAsia="Times New Roman"/>
          <w:b/>
          <w:i/>
          <w:color w:val="0070C0"/>
          <w:vertAlign w:val="subscript"/>
          <w:lang w:val="en-US"/>
        </w:rPr>
        <w:t>2</w:t>
      </w:r>
      <w:r w:rsidR="00D52AE3" w:rsidRPr="00D52AE3">
        <w:rPr>
          <w:rFonts w:eastAsia="Times New Roman"/>
          <w:b/>
          <w:i/>
          <w:color w:val="0070C0"/>
          <w:lang w:val="en-US"/>
        </w:rPr>
        <w:t>O crystals in 0.5 l deionized water</w:t>
      </w:r>
      <w:r w:rsidR="00D52AE3" w:rsidRPr="00D52AE3">
        <w:rPr>
          <w:rFonts w:eastAsia="Times New Roman"/>
          <w:i/>
          <w:color w:val="0070C0"/>
          <w:lang w:val="en-US"/>
        </w:rPr>
        <w:t>.</w:t>
      </w:r>
      <w:proofErr w:type="gramEnd"/>
    </w:p>
    <w:p w:rsidR="00FB095B" w:rsidRPr="00DD1444" w:rsidRDefault="0098236B" w:rsidP="00077E0B">
      <w:pPr>
        <w:spacing w:after="240"/>
        <w:rPr>
          <w:rFonts w:eastAsia="Times New Roman"/>
          <w:color w:val="0070C0"/>
          <w:lang w:val="en-US"/>
        </w:rPr>
      </w:pPr>
      <w:r w:rsidRPr="00DD1444">
        <w:rPr>
          <w:rFonts w:eastAsia="Times New Roman"/>
          <w:lang w:val="en-US"/>
        </w:rPr>
        <w:br/>
        <w:t>6. 4.2: How to apply the plasma?</w:t>
      </w:r>
    </w:p>
    <w:p w:rsidR="00FB095B" w:rsidRPr="00DD1444" w:rsidRDefault="00875DBD" w:rsidP="00077E0B">
      <w:pPr>
        <w:spacing w:after="240"/>
        <w:rPr>
          <w:rFonts w:eastAsia="Times New Roman"/>
          <w:color w:val="0070C0"/>
          <w:lang w:val="en-US"/>
        </w:rPr>
      </w:pPr>
      <w:r w:rsidRPr="00DD1444">
        <w:rPr>
          <w:rFonts w:eastAsia="Times New Roman"/>
          <w:color w:val="0070C0"/>
          <w:lang w:val="en-US"/>
        </w:rPr>
        <w:t>The</w:t>
      </w:r>
      <w:r w:rsidR="000F60A8" w:rsidRPr="00DD1444">
        <w:rPr>
          <w:rFonts w:eastAsia="Times New Roman"/>
          <w:color w:val="0070C0"/>
          <w:lang w:val="en-US"/>
        </w:rPr>
        <w:t xml:space="preserve"> details</w:t>
      </w:r>
      <w:r w:rsidRPr="00DD1444">
        <w:rPr>
          <w:rFonts w:eastAsia="Times New Roman"/>
          <w:color w:val="0070C0"/>
          <w:lang w:val="en-US"/>
        </w:rPr>
        <w:t xml:space="preserve"> for the plasma treatment were added</w:t>
      </w:r>
      <w:r w:rsidR="000F60A8" w:rsidRPr="00DD1444">
        <w:rPr>
          <w:rFonts w:eastAsia="Times New Roman"/>
          <w:color w:val="0070C0"/>
          <w:lang w:val="en-US"/>
        </w:rPr>
        <w:t xml:space="preserve"> to the protocol:</w:t>
      </w:r>
    </w:p>
    <w:p w:rsidR="000F60A8" w:rsidRPr="00DD1444" w:rsidRDefault="000F60A8" w:rsidP="00077E0B">
      <w:pPr>
        <w:spacing w:after="240"/>
        <w:rPr>
          <w:rFonts w:eastAsia="Times New Roman"/>
          <w:bCs/>
          <w:i/>
          <w:color w:val="0070C0"/>
          <w:lang w:val="en-US"/>
        </w:rPr>
      </w:pPr>
      <w:r w:rsidRPr="00DD1444">
        <w:rPr>
          <w:rFonts w:eastAsia="Times New Roman"/>
          <w:bCs/>
          <w:i/>
          <w:color w:val="0070C0"/>
          <w:lang w:val="en-US"/>
        </w:rPr>
        <w:t>4.2</w:t>
      </w:r>
      <w:r w:rsidRPr="00DD1444">
        <w:rPr>
          <w:rFonts w:eastAsia="Times New Roman"/>
          <w:bCs/>
          <w:i/>
          <w:color w:val="0070C0"/>
          <w:lang w:val="en-US"/>
        </w:rPr>
        <w:tab/>
        <w:t xml:space="preserve">Apply </w:t>
      </w:r>
      <w:proofErr w:type="gramStart"/>
      <w:r w:rsidRPr="00DD1444">
        <w:rPr>
          <w:rFonts w:eastAsia="Times New Roman"/>
          <w:bCs/>
          <w:i/>
          <w:color w:val="0070C0"/>
          <w:lang w:val="en-US"/>
        </w:rPr>
        <w:t xml:space="preserve">an </w:t>
      </w:r>
      <w:r w:rsidRPr="00DD1444">
        <w:rPr>
          <w:rFonts w:eastAsia="Times New Roman"/>
          <w:b/>
          <w:bCs/>
          <w:i/>
          <w:color w:val="0070C0"/>
          <w:lang w:val="en-US"/>
        </w:rPr>
        <w:t>ambient</w:t>
      </w:r>
      <w:proofErr w:type="gramEnd"/>
      <w:r w:rsidRPr="00DD1444">
        <w:rPr>
          <w:rFonts w:eastAsia="Times New Roman"/>
          <w:b/>
          <w:bCs/>
          <w:i/>
          <w:color w:val="0070C0"/>
          <w:lang w:val="en-US"/>
        </w:rPr>
        <w:t xml:space="preserve"> O</w:t>
      </w:r>
      <w:r w:rsidRPr="00DD1444">
        <w:rPr>
          <w:rFonts w:eastAsia="Times New Roman"/>
          <w:b/>
          <w:bCs/>
          <w:i/>
          <w:color w:val="0070C0"/>
          <w:vertAlign w:val="subscript"/>
          <w:lang w:val="en-US"/>
        </w:rPr>
        <w:t>2</w:t>
      </w:r>
      <w:r w:rsidRPr="00DD1444">
        <w:rPr>
          <w:rFonts w:eastAsia="Times New Roman"/>
          <w:b/>
          <w:bCs/>
          <w:i/>
          <w:color w:val="0070C0"/>
          <w:lang w:val="en-US"/>
        </w:rPr>
        <w:t>/N</w:t>
      </w:r>
      <w:r w:rsidRPr="00DD1444">
        <w:rPr>
          <w:rFonts w:eastAsia="Times New Roman"/>
          <w:b/>
          <w:bCs/>
          <w:i/>
          <w:color w:val="0070C0"/>
          <w:vertAlign w:val="subscript"/>
          <w:lang w:val="en-US"/>
        </w:rPr>
        <w:t>2</w:t>
      </w:r>
      <w:r w:rsidRPr="00DD1444">
        <w:rPr>
          <w:rFonts w:eastAsia="Times New Roman"/>
          <w:b/>
          <w:bCs/>
          <w:i/>
          <w:color w:val="0070C0"/>
          <w:lang w:val="en-US"/>
        </w:rPr>
        <w:t xml:space="preserve"> (20% / 80%) plasma</w:t>
      </w:r>
      <w:r w:rsidRPr="00DD1444">
        <w:rPr>
          <w:rFonts w:eastAsia="Times New Roman"/>
          <w:bCs/>
          <w:i/>
          <w:color w:val="0070C0"/>
          <w:lang w:val="en-US"/>
        </w:rPr>
        <w:t xml:space="preserve"> for </w:t>
      </w:r>
      <w:r w:rsidRPr="00DD1444">
        <w:rPr>
          <w:rFonts w:eastAsia="Times New Roman"/>
          <w:b/>
          <w:bCs/>
          <w:i/>
          <w:color w:val="0070C0"/>
          <w:lang w:val="en-US"/>
        </w:rPr>
        <w:t>5 min</w:t>
      </w:r>
      <w:r w:rsidRPr="00DD1444">
        <w:rPr>
          <w:rFonts w:eastAsia="Times New Roman"/>
          <w:bCs/>
          <w:i/>
          <w:color w:val="0070C0"/>
          <w:lang w:val="en-US"/>
        </w:rPr>
        <w:t xml:space="preserve"> to enhance the wettability of the membrane.</w:t>
      </w:r>
    </w:p>
    <w:p w:rsidR="000F60A8" w:rsidRPr="00DD1444" w:rsidRDefault="0098236B" w:rsidP="000F60A8">
      <w:pPr>
        <w:spacing w:after="240"/>
        <w:rPr>
          <w:rFonts w:eastAsia="Times New Roman"/>
          <w:color w:val="0070C0"/>
          <w:lang w:val="en-US"/>
        </w:rPr>
      </w:pPr>
      <w:r w:rsidRPr="00DD1444">
        <w:rPr>
          <w:rFonts w:eastAsia="Times New Roman"/>
          <w:lang w:val="en-US"/>
        </w:rPr>
        <w:br/>
        <w:t>7. 4.4: Please split this step into more sub-steps so that each step contains only 2-3 actions.</w:t>
      </w:r>
      <w:r w:rsidRPr="00DD1444">
        <w:rPr>
          <w:rFonts w:eastAsia="Times New Roman"/>
          <w:lang w:val="en-US"/>
        </w:rPr>
        <w:br/>
      </w:r>
      <w:r w:rsidR="000F60A8" w:rsidRPr="00DD1444">
        <w:rPr>
          <w:rFonts w:eastAsia="Times New Roman"/>
          <w:color w:val="0070C0"/>
          <w:lang w:val="en-US"/>
        </w:rPr>
        <w:br/>
        <w:t>We have follo</w:t>
      </w:r>
      <w:r w:rsidR="00701CBD">
        <w:rPr>
          <w:rFonts w:eastAsia="Times New Roman"/>
          <w:color w:val="0070C0"/>
          <w:lang w:val="en-US"/>
        </w:rPr>
        <w:t>wed your suggestion and split</w:t>
      </w:r>
      <w:r w:rsidR="000F60A8" w:rsidRPr="00DD1444">
        <w:rPr>
          <w:rFonts w:eastAsia="Times New Roman"/>
          <w:color w:val="0070C0"/>
          <w:lang w:val="en-US"/>
        </w:rPr>
        <w:t xml:space="preserve"> the paragraph accordingly</w:t>
      </w:r>
      <w:r w:rsidR="00035B8C" w:rsidRPr="00DD1444">
        <w:rPr>
          <w:rFonts w:eastAsia="Times New Roman"/>
          <w:color w:val="0070C0"/>
          <w:lang w:val="en-US"/>
        </w:rPr>
        <w:t xml:space="preserve"> into two steps with two (4.4) and one (4.5) actions</w:t>
      </w:r>
      <w:r w:rsidR="0031357F" w:rsidRPr="00DD1444">
        <w:rPr>
          <w:rFonts w:eastAsia="Times New Roman"/>
          <w:color w:val="0070C0"/>
          <w:lang w:val="en-US"/>
        </w:rPr>
        <w:t xml:space="preserve"> as follows:</w:t>
      </w:r>
    </w:p>
    <w:p w:rsidR="000F60A8" w:rsidRPr="00DD1444" w:rsidRDefault="000F60A8" w:rsidP="000F60A8">
      <w:pPr>
        <w:pStyle w:val="StandardWeb"/>
        <w:spacing w:before="0" w:beforeAutospacing="0" w:after="0" w:afterAutospacing="0"/>
        <w:jc w:val="left"/>
        <w:rPr>
          <w:rFonts w:ascii="Times New Roman" w:hAnsi="Times New Roman" w:cs="Times New Roman"/>
          <w:bCs/>
          <w:i/>
          <w:color w:val="0070C0"/>
        </w:rPr>
      </w:pPr>
      <w:r w:rsidRPr="00DD1444">
        <w:rPr>
          <w:rFonts w:ascii="Times New Roman" w:hAnsi="Times New Roman" w:cs="Times New Roman"/>
          <w:b/>
          <w:bCs/>
          <w:i/>
          <w:color w:val="0070C0"/>
        </w:rPr>
        <w:t>4.4</w:t>
      </w:r>
      <w:r w:rsidRPr="00DD1444">
        <w:rPr>
          <w:rFonts w:ascii="Times New Roman" w:hAnsi="Times New Roman" w:cs="Times New Roman"/>
          <w:bCs/>
          <w:i/>
          <w:color w:val="0070C0"/>
        </w:rPr>
        <w:tab/>
      </w:r>
      <w:r w:rsidRPr="00DD1444">
        <w:rPr>
          <w:rFonts w:ascii="Times New Roman" w:hAnsi="Times New Roman" w:cs="Times New Roman"/>
          <w:b/>
          <w:bCs/>
          <w:i/>
          <w:color w:val="0070C0"/>
        </w:rPr>
        <w:t>Place the TEM grid</w:t>
      </w:r>
      <w:r w:rsidRPr="00DD1444">
        <w:rPr>
          <w:rFonts w:ascii="Times New Roman" w:hAnsi="Times New Roman" w:cs="Times New Roman"/>
          <w:bCs/>
          <w:i/>
          <w:color w:val="0070C0"/>
        </w:rPr>
        <w:t xml:space="preserve"> onto the micro-patterned Si</w:t>
      </w:r>
      <w:r w:rsidRPr="00DD1444">
        <w:rPr>
          <w:rFonts w:ascii="Times New Roman" w:hAnsi="Times New Roman" w:cs="Times New Roman"/>
          <w:bCs/>
          <w:i/>
          <w:color w:val="0070C0"/>
          <w:vertAlign w:val="subscript"/>
        </w:rPr>
        <w:t>3</w:t>
      </w:r>
      <w:r w:rsidRPr="00DD1444">
        <w:rPr>
          <w:rFonts w:ascii="Times New Roman" w:hAnsi="Times New Roman" w:cs="Times New Roman"/>
          <w:bCs/>
          <w:i/>
          <w:color w:val="0070C0"/>
        </w:rPr>
        <w:t>N</w:t>
      </w:r>
      <w:r w:rsidRPr="00DD1444">
        <w:rPr>
          <w:rFonts w:ascii="Times New Roman" w:hAnsi="Times New Roman" w:cs="Times New Roman"/>
          <w:bCs/>
          <w:i/>
          <w:color w:val="0070C0"/>
          <w:vertAlign w:val="subscript"/>
        </w:rPr>
        <w:t>4</w:t>
      </w:r>
      <w:r w:rsidRPr="00DD1444">
        <w:rPr>
          <w:rFonts w:ascii="Times New Roman" w:hAnsi="Times New Roman" w:cs="Times New Roman"/>
          <w:bCs/>
          <w:i/>
          <w:color w:val="0070C0"/>
        </w:rPr>
        <w:t xml:space="preserve"> layer with the graphene facing the template. </w:t>
      </w:r>
      <w:r w:rsidRPr="00DD1444">
        <w:rPr>
          <w:rFonts w:ascii="Times New Roman" w:hAnsi="Times New Roman" w:cs="Times New Roman"/>
          <w:b/>
          <w:bCs/>
          <w:i/>
          <w:color w:val="0070C0"/>
        </w:rPr>
        <w:t>Press the graphene-coated TEM grid onto the template</w:t>
      </w:r>
      <w:r w:rsidRPr="00DD1444">
        <w:rPr>
          <w:rFonts w:ascii="Times New Roman" w:hAnsi="Times New Roman" w:cs="Times New Roman"/>
          <w:bCs/>
          <w:i/>
          <w:color w:val="0070C0"/>
        </w:rPr>
        <w:t>. Be careful not to destroy the bottom Si</w:t>
      </w:r>
      <w:r w:rsidRPr="00DD1444">
        <w:rPr>
          <w:rFonts w:ascii="Times New Roman" w:hAnsi="Times New Roman" w:cs="Times New Roman"/>
          <w:bCs/>
          <w:i/>
          <w:color w:val="0070C0"/>
          <w:vertAlign w:val="subscript"/>
        </w:rPr>
        <w:t>3</w:t>
      </w:r>
      <w:r w:rsidRPr="00DD1444">
        <w:rPr>
          <w:rFonts w:ascii="Times New Roman" w:hAnsi="Times New Roman" w:cs="Times New Roman"/>
          <w:bCs/>
          <w:i/>
          <w:color w:val="0070C0"/>
        </w:rPr>
        <w:t>N</w:t>
      </w:r>
      <w:r w:rsidRPr="00DD1444">
        <w:rPr>
          <w:rFonts w:ascii="Times New Roman" w:hAnsi="Times New Roman" w:cs="Times New Roman"/>
          <w:bCs/>
          <w:i/>
          <w:color w:val="0070C0"/>
          <w:vertAlign w:val="subscript"/>
        </w:rPr>
        <w:t>4</w:t>
      </w:r>
      <w:r w:rsidRPr="00DD1444">
        <w:rPr>
          <w:rFonts w:ascii="Times New Roman" w:hAnsi="Times New Roman" w:cs="Times New Roman"/>
          <w:bCs/>
          <w:i/>
          <w:color w:val="0070C0"/>
        </w:rPr>
        <w:t xml:space="preserve"> membrane.</w:t>
      </w:r>
    </w:p>
    <w:p w:rsidR="00D52AE3" w:rsidRPr="00D52AE3" w:rsidRDefault="00D52AE3" w:rsidP="00D52AE3">
      <w:pPr>
        <w:spacing w:after="200" w:line="276" w:lineRule="auto"/>
        <w:rPr>
          <w:rFonts w:eastAsia="Times New Roman"/>
          <w:b/>
          <w:bCs/>
          <w:i/>
          <w:color w:val="0070C0"/>
          <w:lang w:val="en-US" w:eastAsia="en-US"/>
        </w:rPr>
      </w:pPr>
    </w:p>
    <w:p w:rsidR="00D52AE3" w:rsidRPr="00D52AE3" w:rsidRDefault="00D52AE3" w:rsidP="00D52AE3">
      <w:pPr>
        <w:spacing w:after="200" w:line="276" w:lineRule="auto"/>
        <w:rPr>
          <w:rFonts w:eastAsia="Times New Roman"/>
          <w:bCs/>
          <w:i/>
          <w:color w:val="0070C0"/>
          <w:lang w:val="en-US" w:eastAsia="en-US"/>
        </w:rPr>
      </w:pPr>
      <w:r w:rsidRPr="00D52AE3">
        <w:rPr>
          <w:rFonts w:eastAsia="Times New Roman"/>
          <w:bCs/>
          <w:i/>
          <w:color w:val="0070C0"/>
          <w:lang w:val="en-US" w:eastAsia="en-US"/>
        </w:rPr>
        <w:t>4.5</w:t>
      </w:r>
      <w:r w:rsidRPr="00D52AE3">
        <w:rPr>
          <w:rFonts w:eastAsia="Times New Roman"/>
          <w:bCs/>
          <w:i/>
          <w:color w:val="0070C0"/>
          <w:lang w:val="en-US" w:eastAsia="en-US"/>
        </w:rPr>
        <w:tab/>
      </w:r>
      <w:r w:rsidRPr="00D52AE3">
        <w:rPr>
          <w:rFonts w:eastAsia="Times New Roman"/>
          <w:b/>
          <w:bCs/>
          <w:i/>
          <w:color w:val="0070C0"/>
          <w:lang w:val="en-US" w:eastAsia="en-US"/>
        </w:rPr>
        <w:t>Remove excess solution</w:t>
      </w:r>
      <w:r w:rsidRPr="00D52AE3">
        <w:rPr>
          <w:rFonts w:eastAsia="Times New Roman"/>
          <w:bCs/>
          <w:i/>
          <w:color w:val="0070C0"/>
          <w:lang w:val="en-US" w:eastAsia="en-US"/>
        </w:rPr>
        <w:t xml:space="preserve"> with a tissue to </w:t>
      </w:r>
      <w:r w:rsidR="008E4D2A">
        <w:rPr>
          <w:rFonts w:eastAsia="Times New Roman"/>
          <w:bCs/>
          <w:i/>
          <w:color w:val="0070C0"/>
          <w:lang w:val="en-US" w:eastAsia="en-US"/>
        </w:rPr>
        <w:t>accelerate</w:t>
      </w:r>
      <w:r w:rsidRPr="00D52AE3">
        <w:rPr>
          <w:rFonts w:eastAsia="Times New Roman"/>
          <w:bCs/>
          <w:i/>
          <w:color w:val="0070C0"/>
          <w:lang w:val="en-US" w:eastAsia="en-US"/>
        </w:rPr>
        <w:t xml:space="preserve"> the cell drying and thus mitigate concentration changes (Figure 4(a)). After approx. 2 – 3 min, the graphene-Si</w:t>
      </w:r>
      <w:r w:rsidRPr="00D52AE3">
        <w:rPr>
          <w:rFonts w:eastAsia="Times New Roman"/>
          <w:bCs/>
          <w:i/>
          <w:color w:val="0070C0"/>
          <w:vertAlign w:val="subscript"/>
          <w:lang w:val="en-US" w:eastAsia="en-US"/>
        </w:rPr>
        <w:t>3</w:t>
      </w:r>
      <w:r w:rsidRPr="00D52AE3">
        <w:rPr>
          <w:rFonts w:eastAsia="Times New Roman"/>
          <w:bCs/>
          <w:i/>
          <w:color w:val="0070C0"/>
          <w:lang w:val="en-US" w:eastAsia="en-US"/>
        </w:rPr>
        <w:t>N</w:t>
      </w:r>
      <w:r w:rsidRPr="00D52AE3">
        <w:rPr>
          <w:rFonts w:eastAsia="Times New Roman"/>
          <w:bCs/>
          <w:i/>
          <w:color w:val="0070C0"/>
          <w:vertAlign w:val="subscript"/>
          <w:lang w:val="en-US" w:eastAsia="en-US"/>
        </w:rPr>
        <w:t xml:space="preserve">4 </w:t>
      </w:r>
      <w:r w:rsidRPr="00D52AE3">
        <w:rPr>
          <w:rFonts w:eastAsia="Times New Roman"/>
          <w:bCs/>
          <w:i/>
          <w:color w:val="0070C0"/>
          <w:lang w:val="en-US" w:eastAsia="en-US"/>
        </w:rPr>
        <w:t xml:space="preserve">van-der-Waals interaction sufficiently seals the liquid cell (Figure 4(b)). Alternatively, the cell can be left to dry out completely without removing the excess solution. The latter offers a higher success rate in the cell processing. However, evaporation-based concentration changes in the specimen solution are expected to be more severe when using this approach. </w:t>
      </w:r>
    </w:p>
    <w:p w:rsidR="008B3317" w:rsidRPr="002819F8" w:rsidRDefault="008B3317">
      <w:pPr>
        <w:spacing w:after="200" w:line="276" w:lineRule="auto"/>
        <w:rPr>
          <w:rFonts w:eastAsia="Times New Roman"/>
          <w:b/>
          <w:lang w:val="en-US"/>
        </w:rPr>
      </w:pPr>
      <w:r w:rsidRPr="00DD1444">
        <w:rPr>
          <w:rFonts w:eastAsia="Times New Roman"/>
          <w:lang w:val="en-US"/>
        </w:rPr>
        <w:br w:type="page"/>
      </w:r>
    </w:p>
    <w:p w:rsidR="00FB095B" w:rsidRPr="00DD1444" w:rsidRDefault="00077E0B" w:rsidP="00077E0B">
      <w:pPr>
        <w:spacing w:after="240"/>
        <w:rPr>
          <w:rFonts w:eastAsia="Times New Roman"/>
          <w:lang w:val="en-US"/>
        </w:rPr>
      </w:pPr>
      <w:r w:rsidRPr="00DD1444">
        <w:rPr>
          <w:rStyle w:val="Fett"/>
          <w:rFonts w:eastAsia="Times New Roman"/>
          <w:lang w:val="en-US"/>
        </w:rPr>
        <w:lastRenderedPageBreak/>
        <w:t>Reviewers' comments</w:t>
      </w:r>
      <w:proofErr w:type="gramStart"/>
      <w:r w:rsidRPr="00DD1444">
        <w:rPr>
          <w:rStyle w:val="Fett"/>
          <w:rFonts w:eastAsia="Times New Roman"/>
          <w:lang w:val="en-US"/>
        </w:rPr>
        <w:t>:</w:t>
      </w:r>
      <w:proofErr w:type="gramEnd"/>
      <w:r w:rsidR="0098236B" w:rsidRPr="00DD1444">
        <w:rPr>
          <w:rFonts w:eastAsia="Times New Roman"/>
          <w:lang w:val="en-US"/>
        </w:rPr>
        <w:br/>
      </w:r>
      <w:r w:rsidRPr="00DD1444">
        <w:rPr>
          <w:rFonts w:eastAsia="Times New Roman"/>
          <w:lang w:val="en-US"/>
        </w:rPr>
        <w:br/>
      </w:r>
      <w:r w:rsidRPr="00DD1444">
        <w:rPr>
          <w:rFonts w:eastAsia="Times New Roman"/>
          <w:b/>
          <w:lang w:val="en-US"/>
        </w:rPr>
        <w:t>Reviewer #1:</w:t>
      </w:r>
      <w:r w:rsidRPr="00DD1444">
        <w:rPr>
          <w:rFonts w:eastAsia="Times New Roman"/>
          <w:b/>
          <w:lang w:val="en-US"/>
        </w:rPr>
        <w:br/>
      </w:r>
      <w:r w:rsidRPr="00DD1444">
        <w:rPr>
          <w:rFonts w:eastAsia="Times New Roman"/>
          <w:lang w:val="en-US"/>
        </w:rPr>
        <w:br/>
      </w:r>
      <w:r w:rsidRPr="00DD1444">
        <w:rPr>
          <w:rFonts w:eastAsia="Times New Roman"/>
          <w:b/>
          <w:lang w:val="en-US"/>
        </w:rPr>
        <w:t>Manuscript Summary:</w:t>
      </w:r>
      <w:r w:rsidRPr="00DD1444">
        <w:rPr>
          <w:rFonts w:eastAsia="Times New Roman"/>
          <w:lang w:val="en-US"/>
        </w:rPr>
        <w:br/>
        <w:t>The authors present the method for a hybrid graphene-silicon nitride liquid cell for electron microscopy imaging. Liquid cell electron microscopy is a popular field, so this interesting technique could potentially be used by other groups. They have demonstrated this technique using the growth of gold nanoparticles and shown how the resulting videos can be analyzed. The authors make some bold claims about how their technique relates to others in the field and adding data to back up those claims would be useful. Otherwise, a smattering of minor improvements, including details in the protocol, would improve the manuscript to a publishable level.</w:t>
      </w:r>
      <w:r w:rsidRPr="00DD1444">
        <w:rPr>
          <w:rFonts w:eastAsia="Times New Roman"/>
          <w:lang w:val="en-US"/>
        </w:rPr>
        <w:br/>
      </w:r>
      <w:r w:rsidRPr="00DD1444">
        <w:rPr>
          <w:rFonts w:eastAsia="Times New Roman"/>
          <w:lang w:val="en-US"/>
        </w:rPr>
        <w:br/>
      </w:r>
      <w:r w:rsidRPr="00DD1444">
        <w:rPr>
          <w:rFonts w:eastAsia="Times New Roman"/>
          <w:b/>
          <w:lang w:val="en-US"/>
        </w:rPr>
        <w:t>Major Concerns</w:t>
      </w:r>
      <w:proofErr w:type="gramStart"/>
      <w:r w:rsidRPr="00DD1444">
        <w:rPr>
          <w:rFonts w:eastAsia="Times New Roman"/>
          <w:b/>
          <w:lang w:val="en-US"/>
        </w:rPr>
        <w:t>:</w:t>
      </w:r>
      <w:proofErr w:type="gramEnd"/>
      <w:r w:rsidRPr="00DD1444">
        <w:rPr>
          <w:rFonts w:eastAsia="Times New Roman"/>
          <w:b/>
          <w:lang w:val="en-US"/>
        </w:rPr>
        <w:br/>
      </w:r>
      <w:r w:rsidRPr="00DD1444">
        <w:rPr>
          <w:rFonts w:eastAsia="Times New Roman"/>
          <w:lang w:val="en-US"/>
        </w:rPr>
        <w:br/>
        <w:t xml:space="preserve">1. The authors state one of the main advantages of this method is the reduction in window bulging (Abstract, Discussion) and "reproducibly shaped cells with tailored liquid thickness" (line 86-87 in Introduction). Do the authors have any measurements that show the reproducible liquid thickness </w:t>
      </w:r>
      <w:r w:rsidR="003866D4" w:rsidRPr="00DD1444">
        <w:rPr>
          <w:rFonts w:eastAsia="Times New Roman"/>
          <w:lang w:val="en-US"/>
        </w:rPr>
        <w:t>and lack of bulging?</w:t>
      </w:r>
    </w:p>
    <w:p w:rsidR="000F60A8" w:rsidRPr="00DD1444" w:rsidRDefault="000F60A8" w:rsidP="00077E0B">
      <w:pPr>
        <w:spacing w:after="240"/>
        <w:rPr>
          <w:rFonts w:eastAsia="Times New Roman"/>
          <w:color w:val="0070C0"/>
          <w:lang w:val="en-US"/>
        </w:rPr>
      </w:pPr>
      <w:r w:rsidRPr="00DD1444">
        <w:rPr>
          <w:rFonts w:eastAsia="Times New Roman"/>
          <w:color w:val="0070C0"/>
          <w:lang w:val="en-US"/>
        </w:rPr>
        <w:t>Thank you for your question. As a similar question was also asked by the second reviewer, we included a SEM image</w:t>
      </w:r>
      <w:r w:rsidR="004C3F80">
        <w:rPr>
          <w:rFonts w:eastAsia="Times New Roman"/>
          <w:color w:val="0070C0"/>
          <w:lang w:val="en-US"/>
        </w:rPr>
        <w:t xml:space="preserve"> (Figure 7 in the manuscript)</w:t>
      </w:r>
      <w:r w:rsidRPr="00DD1444">
        <w:rPr>
          <w:rFonts w:eastAsia="Times New Roman"/>
          <w:color w:val="0070C0"/>
          <w:lang w:val="en-US"/>
        </w:rPr>
        <w:t xml:space="preserve"> showing that we have a wrinkled graphene membrane</w:t>
      </w:r>
      <w:r w:rsidR="00DF06EF" w:rsidRPr="00DD1444">
        <w:rPr>
          <w:rFonts w:eastAsia="Times New Roman"/>
          <w:color w:val="0070C0"/>
          <w:lang w:val="en-US"/>
        </w:rPr>
        <w:t xml:space="preserve">, but </w:t>
      </w:r>
      <w:r w:rsidR="00DF06EF" w:rsidRPr="00DD1444">
        <w:rPr>
          <w:rFonts w:eastAsia="Times New Roman"/>
          <w:b/>
          <w:color w:val="0070C0"/>
          <w:lang w:val="en-US"/>
        </w:rPr>
        <w:t>no bulging-related layer thickness increase</w:t>
      </w:r>
      <w:r w:rsidRPr="00DD1444">
        <w:rPr>
          <w:rFonts w:eastAsia="Times New Roman"/>
          <w:color w:val="0070C0"/>
          <w:lang w:val="en-US"/>
        </w:rPr>
        <w:t xml:space="preserve">. </w:t>
      </w:r>
      <w:r w:rsidR="00DF06EF" w:rsidRPr="00DD1444">
        <w:rPr>
          <w:rFonts w:eastAsia="Times New Roman"/>
          <w:color w:val="0070C0"/>
          <w:lang w:val="en-US"/>
        </w:rPr>
        <w:t>Close</w:t>
      </w:r>
      <w:r w:rsidRPr="00DD1444">
        <w:rPr>
          <w:rFonts w:eastAsia="Times New Roman"/>
          <w:color w:val="0070C0"/>
          <w:lang w:val="en-US"/>
        </w:rPr>
        <w:t xml:space="preserve"> to the well edge, the </w:t>
      </w:r>
      <w:r w:rsidRPr="00DD1444">
        <w:rPr>
          <w:rFonts w:eastAsia="Times New Roman"/>
          <w:b/>
          <w:color w:val="0070C0"/>
          <w:lang w:val="en-US"/>
        </w:rPr>
        <w:t>liquid thickness equals the well height</w:t>
      </w:r>
      <w:r w:rsidRPr="00DD1444">
        <w:rPr>
          <w:rFonts w:eastAsia="Times New Roman"/>
          <w:color w:val="0070C0"/>
          <w:lang w:val="en-US"/>
        </w:rPr>
        <w:t xml:space="preserve">. In SiLCs, a similar approach is performed to bypass the severe membrane bulging caused by large membranes, whereas in GLCs no liquid thickness control can be performed. Albeit we cannot ensure a homogeneous layer thickness over the whole cell, </w:t>
      </w:r>
      <w:r w:rsidRPr="00DD1444">
        <w:rPr>
          <w:rFonts w:eastAsia="Times New Roman"/>
          <w:b/>
          <w:color w:val="0070C0"/>
          <w:lang w:val="en-US"/>
        </w:rPr>
        <w:t xml:space="preserve">our approach allows similar thickness </w:t>
      </w:r>
      <w:r w:rsidR="002B4E4E" w:rsidRPr="00DD1444">
        <w:rPr>
          <w:rFonts w:eastAsia="Times New Roman"/>
          <w:b/>
          <w:color w:val="0070C0"/>
          <w:lang w:val="en-US"/>
        </w:rPr>
        <w:t>tailoring</w:t>
      </w:r>
      <w:r w:rsidRPr="00DD1444">
        <w:rPr>
          <w:rFonts w:eastAsia="Times New Roman"/>
          <w:b/>
          <w:color w:val="0070C0"/>
          <w:lang w:val="en-US"/>
        </w:rPr>
        <w:t xml:space="preserve"> as in SiLCs</w:t>
      </w:r>
      <w:r w:rsidRPr="00DD1444">
        <w:rPr>
          <w:rFonts w:eastAsia="Times New Roman"/>
          <w:color w:val="0070C0"/>
          <w:lang w:val="en-US"/>
        </w:rPr>
        <w:t xml:space="preserve">. Furthermore, </w:t>
      </w:r>
      <w:r w:rsidR="00FA1D0A" w:rsidRPr="00DD1444">
        <w:rPr>
          <w:rFonts w:eastAsia="Times New Roman"/>
          <w:color w:val="0070C0"/>
          <w:lang w:val="en-US"/>
        </w:rPr>
        <w:t xml:space="preserve">by choosing a microwell design </w:t>
      </w:r>
      <w:r w:rsidR="00FA1D0A" w:rsidRPr="00DD1444">
        <w:rPr>
          <w:rFonts w:eastAsia="Times New Roman"/>
          <w:b/>
          <w:color w:val="0070C0"/>
          <w:lang w:val="en-US"/>
        </w:rPr>
        <w:t>we reduce the maximum membrane bulging</w:t>
      </w:r>
      <w:r w:rsidR="00FA1D0A" w:rsidRPr="00DD1444">
        <w:rPr>
          <w:rFonts w:eastAsia="Times New Roman"/>
          <w:color w:val="0070C0"/>
          <w:lang w:val="en-US"/>
        </w:rPr>
        <w:t xml:space="preserve"> because the membrane area itself is reduced significantly, which has been demonstrated by Dukes et al.</w:t>
      </w:r>
      <w:r w:rsidR="00DD1444">
        <w:rPr>
          <w:rFonts w:eastAsia="Times New Roman"/>
          <w:color w:val="0070C0"/>
          <w:lang w:val="en-US"/>
        </w:rPr>
        <w:t xml:space="preserve"> (2014)</w:t>
      </w:r>
      <w:r w:rsidR="00FA1D0A" w:rsidRPr="00DD1444">
        <w:rPr>
          <w:rFonts w:eastAsia="Times New Roman"/>
          <w:color w:val="0070C0"/>
          <w:lang w:val="en-US"/>
        </w:rPr>
        <w:t xml:space="preserve"> for microwell-based SiLCs. We understand your concern and therefore </w:t>
      </w:r>
      <w:r w:rsidR="00FA1D0A" w:rsidRPr="00DD1444">
        <w:rPr>
          <w:rFonts w:eastAsia="Times New Roman"/>
          <w:b/>
          <w:color w:val="0070C0"/>
          <w:lang w:val="en-US"/>
        </w:rPr>
        <w:t>adjusted our discussion section</w:t>
      </w:r>
      <w:r w:rsidR="00DD1444">
        <w:rPr>
          <w:rFonts w:eastAsia="Times New Roman"/>
          <w:color w:val="0070C0"/>
          <w:lang w:val="en-US"/>
        </w:rPr>
        <w:t>:</w:t>
      </w:r>
    </w:p>
    <w:p w:rsidR="00627709" w:rsidRPr="00AE35F1" w:rsidRDefault="00627709" w:rsidP="00077E0B">
      <w:pPr>
        <w:spacing w:after="240"/>
        <w:rPr>
          <w:i/>
          <w:color w:val="0070C0"/>
          <w:lang w:val="en-US"/>
        </w:rPr>
      </w:pPr>
      <w:r w:rsidRPr="00127AB1">
        <w:rPr>
          <w:i/>
          <w:color w:val="0070C0"/>
          <w:lang w:val="en-US"/>
        </w:rPr>
        <w:t xml:space="preserve">Moreover, </w:t>
      </w:r>
      <w:r w:rsidRPr="00127AB1">
        <w:rPr>
          <w:b/>
          <w:i/>
          <w:color w:val="0070C0"/>
          <w:lang w:val="en-US"/>
        </w:rPr>
        <w:t>large viewing areas</w:t>
      </w:r>
      <w:r w:rsidRPr="00127AB1">
        <w:rPr>
          <w:i/>
          <w:color w:val="0070C0"/>
          <w:lang w:val="en-US"/>
        </w:rPr>
        <w:t xml:space="preserve"> can be realized without severe window bulging due to the small membrane areas of the individual specimen chambers. </w:t>
      </w:r>
      <w:r w:rsidRPr="00127AB1">
        <w:rPr>
          <w:i/>
          <w:color w:val="0070C0"/>
        </w:rPr>
        <w:t xml:space="preserve">Thereby, </w:t>
      </w:r>
      <w:r w:rsidRPr="00127AB1">
        <w:rPr>
          <w:b/>
          <w:i/>
          <w:color w:val="0070C0"/>
        </w:rPr>
        <w:t>bulging-related thickness increase</w:t>
      </w:r>
      <w:sdt>
        <w:sdtPr>
          <w:rPr>
            <w:b/>
            <w:i/>
            <w:color w:val="0070C0"/>
          </w:rPr>
          <w:alias w:val="Don't edit this field"/>
          <w:tag w:val="CitaviPlaceholder#b6071830-4173-4b3d-9385-df6995fe215a"/>
          <w:id w:val="869030099"/>
          <w:placeholder>
            <w:docPart w:val="B3A99215FCB84A569C43439AF9DA766D"/>
          </w:placeholder>
        </w:sdtPr>
        <w:sdtEndPr/>
        <w:sdtContent>
          <w:r w:rsidRPr="00127AB1">
            <w:rPr>
              <w:b/>
              <w:i/>
              <w:color w:val="0070C0"/>
            </w:rPr>
            <w:fldChar w:fldCharType="begin"/>
          </w:r>
          <w:r w:rsidRPr="00127AB1">
            <w:rPr>
              <w:b/>
              <w:i/>
              <w:color w:val="0070C0"/>
            </w:rPr>
            <w:instrText>ADDIN CitaviPlaceholder{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</w:instrText>
          </w:r>
          <w:r w:rsidRPr="00127AB1">
            <w:rPr>
              <w:b/>
              <w:i/>
              <w:color w:val="0070C0"/>
              <w:lang w:val="en-US"/>
            </w:rPr>
            <w:instrText>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}</w:instrText>
          </w:r>
          <w:r w:rsidRPr="00127AB1">
            <w:rPr>
              <w:b/>
              <w:i/>
              <w:color w:val="0070C0"/>
            </w:rPr>
            <w:fldChar w:fldCharType="separate"/>
          </w:r>
          <w:hyperlink w:anchor="_CTVL0017ecc439a4ae847ac97d29bf621886b6e" w:tooltip="Jonge, N. de, Houben, L., Dunin-Borkowski, R.E., Ross, F.M. Resolution and aberration correction in liquid cell transmission electron microscopy. Natu…" w:history="1">
            <w:r w:rsidRPr="00127AB1">
              <w:rPr>
                <w:b/>
                <w:i/>
                <w:color w:val="0070C0"/>
                <w:vertAlign w:val="superscript"/>
                <w:lang w:val="en-US"/>
              </w:rPr>
              <w:t>33</w:t>
            </w:r>
          </w:hyperlink>
          <w:r w:rsidRPr="00127AB1">
            <w:rPr>
              <w:b/>
              <w:i/>
              <w:color w:val="0070C0"/>
            </w:rPr>
            <w:fldChar w:fldCharType="end"/>
          </w:r>
        </w:sdtContent>
      </w:sdt>
      <w:r w:rsidRPr="00127AB1">
        <w:rPr>
          <w:b/>
          <w:i/>
          <w:color w:val="0070C0"/>
          <w:lang w:val="en-US"/>
        </w:rPr>
        <w:t xml:space="preserve"> can be ruled out to a large extent</w:t>
      </w:r>
      <w:r w:rsidRPr="00127AB1">
        <w:rPr>
          <w:i/>
          <w:color w:val="0070C0"/>
          <w:lang w:val="en-US"/>
        </w:rPr>
        <w:t xml:space="preserve"> as shown by Dukes et al.</w:t>
      </w:r>
      <w:sdt>
        <w:sdtPr>
          <w:rPr>
            <w:i/>
            <w:color w:val="0070C0"/>
          </w:rPr>
          <w:alias w:val="Don't edit this field"/>
          <w:tag w:val="CitaviPlaceholder#ab16fe52-bf06-417a-ad71-cab5b525253b"/>
          <w:id w:val="-1466652238"/>
          <w:placeholder>
            <w:docPart w:val="B3A99215FCB84A569C43439AF9DA766D"/>
          </w:placeholder>
        </w:sdtPr>
        <w:sdtEndPr/>
        <w:sdtContent>
          <w:r w:rsidRPr="00127AB1">
            <w:rPr>
              <w:i/>
              <w:color w:val="0070C0"/>
            </w:rPr>
            <w:fldChar w:fldCharType="begin"/>
          </w:r>
          <w:r w:rsidRPr="00127AB1">
            <w:rPr>
              <w:i/>
              <w:color w:val="0070C0"/>
              <w:lang w:val="en-US"/>
            </w:rPr>
            <w:instrText>ADDIN CitaviPlaceholder{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</w:instrText>
          </w:r>
          <w:r w:rsidRPr="000B28A2">
            <w:rPr>
              <w:i/>
              <w:color w:val="0070C0"/>
              <w:lang w:val="en-US"/>
            </w:rPr>
            <w:instrText>i</w:instrText>
          </w:r>
          <w:r w:rsidRPr="00127AB1">
            <w:rPr>
              <w:i/>
              <w:color w:val="0070C0"/>
            </w:rPr>
            <w:instrText>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</w:instrText>
          </w:r>
          <w:r w:rsidRPr="00AE35F1">
            <w:rPr>
              <w:i/>
              <w:color w:val="0070C0"/>
              <w:lang w:val="en-US"/>
            </w:rPr>
            <w:instrText>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}</w:instrText>
          </w:r>
          <w:r w:rsidRPr="00127AB1">
            <w:rPr>
              <w:i/>
              <w:color w:val="0070C0"/>
            </w:rPr>
            <w:fldChar w:fldCharType="separate"/>
          </w:r>
          <w:hyperlink w:anchor="_CTVL00133ba7fa0492942c19dd5c242a7daef95" w:tooltip="Dukes, M.J. et al. Improved microchip design and application for in situ transmission electron microscopy of macromolecules. Microscopy and microanaly…" w:history="1">
            <w:r w:rsidRPr="00AE35F1">
              <w:rPr>
                <w:i/>
                <w:color w:val="0070C0"/>
                <w:vertAlign w:val="superscript"/>
                <w:lang w:val="en-US"/>
              </w:rPr>
              <w:t>47</w:t>
            </w:r>
          </w:hyperlink>
          <w:r w:rsidRPr="00127AB1">
            <w:rPr>
              <w:i/>
              <w:color w:val="0070C0"/>
            </w:rPr>
            <w:fldChar w:fldCharType="end"/>
          </w:r>
        </w:sdtContent>
      </w:sdt>
      <w:r w:rsidRPr="00AE35F1">
        <w:rPr>
          <w:i/>
          <w:color w:val="0070C0"/>
          <w:lang w:val="en-US"/>
        </w:rPr>
        <w:t>.</w:t>
      </w:r>
    </w:p>
    <w:p w:rsidR="003866D4" w:rsidRPr="00DD1444" w:rsidRDefault="00077E0B" w:rsidP="00077E0B">
      <w:pPr>
        <w:spacing w:after="240"/>
        <w:rPr>
          <w:rFonts w:eastAsia="Times New Roman"/>
          <w:lang w:val="en-US"/>
        </w:rPr>
      </w:pPr>
      <w:r w:rsidRPr="00DD1444">
        <w:rPr>
          <w:rFonts w:eastAsia="Times New Roman"/>
          <w:lang w:val="en-US"/>
        </w:rPr>
        <w:br/>
        <w:t xml:space="preserve">2. The authors claim that this technique "outperforms both, Si technology-based, and graphene liquid cell setups, by combining their most striking aspects" (line 280-281) While the authors show that it combines aspects of both techniques, there is not much data showing that their technique is superior to the existing techniques. For example, the authors say their technique is "utilizing the shielding effects of graphene layers" (line 87-88) Can they show that having only one side of graphene maintains these advantages? If a particle is on the silicon nitride window, does it still feel the effect of the graphene? </w:t>
      </w:r>
    </w:p>
    <w:p w:rsidR="008E2A11" w:rsidRDefault="00C160C2" w:rsidP="00701CBD">
      <w:pPr>
        <w:pStyle w:val="StandardWeb"/>
        <w:spacing w:before="0" w:beforeAutospacing="0" w:after="0" w:afterAutospacing="0"/>
        <w:jc w:val="left"/>
        <w:rPr>
          <w:color w:val="0070C0"/>
        </w:rPr>
      </w:pPr>
      <w:r w:rsidRPr="00DD1444">
        <w:rPr>
          <w:rFonts w:ascii="Times New Roman" w:hAnsi="Times New Roman" w:cs="Times New Roman"/>
          <w:color w:val="0070C0"/>
        </w:rPr>
        <w:br/>
      </w:r>
      <w:r w:rsidR="00DD1444">
        <w:rPr>
          <w:rFonts w:ascii="Times New Roman" w:hAnsi="Times New Roman" w:cs="Times New Roman"/>
          <w:color w:val="0070C0"/>
        </w:rPr>
        <w:t>T</w:t>
      </w:r>
      <w:r w:rsidRPr="00DD1444">
        <w:rPr>
          <w:rFonts w:ascii="Times New Roman" w:hAnsi="Times New Roman" w:cs="Times New Roman"/>
          <w:color w:val="0070C0"/>
        </w:rPr>
        <w:t xml:space="preserve">hank you again for your highly valuated remark on this issue. </w:t>
      </w:r>
      <w:r w:rsidR="00DD1444" w:rsidRPr="00DD1444">
        <w:rPr>
          <w:rFonts w:ascii="Times New Roman" w:hAnsi="Times New Roman" w:cs="Times New Roman"/>
          <w:color w:val="0070C0"/>
        </w:rPr>
        <w:t>We hope that the following explanation might dispel your concerns</w:t>
      </w:r>
      <w:proofErr w:type="gramStart"/>
      <w:r w:rsidR="00DD1444" w:rsidRPr="00DD1444">
        <w:rPr>
          <w:rFonts w:ascii="Times New Roman" w:hAnsi="Times New Roman" w:cs="Times New Roman"/>
          <w:color w:val="0070C0"/>
        </w:rPr>
        <w:t>:</w:t>
      </w:r>
      <w:proofErr w:type="gramEnd"/>
      <w:r w:rsidRPr="00DD1444">
        <w:rPr>
          <w:rFonts w:ascii="Times New Roman" w:hAnsi="Times New Roman" w:cs="Times New Roman"/>
          <w:color w:val="0070C0"/>
        </w:rPr>
        <w:br/>
      </w:r>
      <w:r w:rsidR="00FB095B" w:rsidRPr="00DD1444">
        <w:rPr>
          <w:rFonts w:ascii="Times New Roman" w:hAnsi="Times New Roman" w:cs="Times New Roman"/>
          <w:color w:val="0070C0"/>
        </w:rPr>
        <w:t xml:space="preserve">Shielding effects by the graphene are twofold: First, its conductivity might reduce membrane charging. As the </w:t>
      </w:r>
      <w:r w:rsidR="00FB095B" w:rsidRPr="00DD1444">
        <w:rPr>
          <w:rFonts w:ascii="Times New Roman" w:hAnsi="Times New Roman" w:cs="Times New Roman"/>
          <w:b/>
          <w:color w:val="0070C0"/>
        </w:rPr>
        <w:t>electron beam passes the graphene membrane first</w:t>
      </w:r>
      <w:r w:rsidR="00FB095B" w:rsidRPr="00DD1444">
        <w:rPr>
          <w:rFonts w:ascii="Times New Roman" w:hAnsi="Times New Roman" w:cs="Times New Roman"/>
          <w:color w:val="0070C0"/>
        </w:rPr>
        <w:t xml:space="preserve">, where the charging effects are believed to be more severe due to the lack of beam scattering, we believe that this </w:t>
      </w:r>
      <w:r w:rsidR="00FB095B" w:rsidRPr="00DD1444">
        <w:rPr>
          <w:rFonts w:ascii="Times New Roman" w:hAnsi="Times New Roman" w:cs="Times New Roman"/>
          <w:b/>
          <w:color w:val="0070C0"/>
        </w:rPr>
        <w:lastRenderedPageBreak/>
        <w:t>shielding effect will also be present in GSMLCs</w:t>
      </w:r>
      <w:r w:rsidR="00FB095B" w:rsidRPr="00DD1444">
        <w:rPr>
          <w:rFonts w:ascii="Times New Roman" w:hAnsi="Times New Roman" w:cs="Times New Roman"/>
          <w:color w:val="0070C0"/>
        </w:rPr>
        <w:t xml:space="preserve">. However, due to the </w:t>
      </w:r>
      <w:r w:rsidR="00566040" w:rsidRPr="00DD1444">
        <w:rPr>
          <w:rFonts w:ascii="Times New Roman" w:hAnsi="Times New Roman" w:cs="Times New Roman"/>
          <w:color w:val="0070C0"/>
        </w:rPr>
        <w:t>i</w:t>
      </w:r>
      <w:r w:rsidR="00566040">
        <w:rPr>
          <w:rFonts w:ascii="Times New Roman" w:hAnsi="Times New Roman" w:cs="Times New Roman"/>
          <w:color w:val="0070C0"/>
        </w:rPr>
        <w:t>nsu</w:t>
      </w:r>
      <w:r w:rsidR="00566040" w:rsidRPr="00DD1444">
        <w:rPr>
          <w:rFonts w:ascii="Times New Roman" w:hAnsi="Times New Roman" w:cs="Times New Roman"/>
          <w:color w:val="0070C0"/>
        </w:rPr>
        <w:t xml:space="preserve">lating </w:t>
      </w:r>
      <w:r w:rsidR="00FB095B" w:rsidRPr="00DD1444">
        <w:rPr>
          <w:rFonts w:ascii="Times New Roman" w:hAnsi="Times New Roman" w:cs="Times New Roman"/>
          <w:color w:val="0070C0"/>
        </w:rPr>
        <w:t xml:space="preserve">silicon nitride membrane, </w:t>
      </w:r>
      <w:r w:rsidR="00FB095B" w:rsidRPr="00DD1444">
        <w:rPr>
          <w:rFonts w:ascii="Times New Roman" w:hAnsi="Times New Roman" w:cs="Times New Roman"/>
          <w:b/>
          <w:color w:val="0070C0"/>
        </w:rPr>
        <w:t xml:space="preserve">there still might </w:t>
      </w:r>
      <w:r w:rsidR="00A233CA" w:rsidRPr="00DD1444">
        <w:rPr>
          <w:rFonts w:ascii="Times New Roman" w:hAnsi="Times New Roman" w:cs="Times New Roman"/>
          <w:b/>
          <w:color w:val="0070C0"/>
        </w:rPr>
        <w:t>be</w:t>
      </w:r>
      <w:r w:rsidR="00FB095B" w:rsidRPr="00DD1444">
        <w:rPr>
          <w:rFonts w:ascii="Times New Roman" w:hAnsi="Times New Roman" w:cs="Times New Roman"/>
          <w:b/>
          <w:color w:val="0070C0"/>
        </w:rPr>
        <w:t xml:space="preserve"> a charging effect in the cell</w:t>
      </w:r>
      <w:r w:rsidR="00FB095B" w:rsidRPr="00DD1444">
        <w:rPr>
          <w:rFonts w:ascii="Times New Roman" w:hAnsi="Times New Roman" w:cs="Times New Roman"/>
          <w:color w:val="0070C0"/>
        </w:rPr>
        <w:t>. Second,</w:t>
      </w:r>
      <w:r w:rsidR="009B009A" w:rsidRPr="00DD1444">
        <w:rPr>
          <w:rFonts w:ascii="Times New Roman" w:hAnsi="Times New Roman" w:cs="Times New Roman"/>
          <w:color w:val="0070C0"/>
        </w:rPr>
        <w:t xml:space="preserve"> Cho et al</w:t>
      </w:r>
      <w:r w:rsidR="00291059" w:rsidRPr="00DD1444">
        <w:rPr>
          <w:rFonts w:ascii="Times New Roman" w:hAnsi="Times New Roman" w:cs="Times New Roman"/>
          <w:color w:val="0070C0"/>
        </w:rPr>
        <w:t>.</w:t>
      </w:r>
      <w:r w:rsidR="008E2A11" w:rsidRPr="00DD1444">
        <w:rPr>
          <w:rFonts w:ascii="Times New Roman" w:hAnsi="Times New Roman" w:cs="Times New Roman"/>
          <w:color w:val="0070C0"/>
        </w:rPr>
        <w:t xml:space="preserve"> (2017)</w:t>
      </w:r>
      <w:r w:rsidR="009B009A" w:rsidRPr="00DD1444">
        <w:rPr>
          <w:rFonts w:ascii="Times New Roman" w:hAnsi="Times New Roman" w:cs="Times New Roman"/>
          <w:color w:val="0070C0"/>
        </w:rPr>
        <w:t xml:space="preserve"> showed that</w:t>
      </w:r>
      <w:r w:rsidR="00FB095B" w:rsidRPr="00DD1444">
        <w:rPr>
          <w:rFonts w:ascii="Times New Roman" w:hAnsi="Times New Roman" w:cs="Times New Roman"/>
          <w:color w:val="0070C0"/>
        </w:rPr>
        <w:t xml:space="preserve"> </w:t>
      </w:r>
      <w:r w:rsidR="00FB095B" w:rsidRPr="00DD1444">
        <w:rPr>
          <w:rFonts w:ascii="Times New Roman" w:hAnsi="Times New Roman" w:cs="Times New Roman"/>
          <w:b/>
          <w:color w:val="0070C0"/>
        </w:rPr>
        <w:t>graphene scavenge</w:t>
      </w:r>
      <w:r w:rsidR="009B009A" w:rsidRPr="00DD1444">
        <w:rPr>
          <w:rFonts w:ascii="Times New Roman" w:hAnsi="Times New Roman" w:cs="Times New Roman"/>
          <w:b/>
          <w:color w:val="0070C0"/>
        </w:rPr>
        <w:t>s</w:t>
      </w:r>
      <w:r w:rsidR="00FB095B" w:rsidRPr="00DD1444">
        <w:rPr>
          <w:rFonts w:ascii="Times New Roman" w:hAnsi="Times New Roman" w:cs="Times New Roman"/>
          <w:b/>
          <w:color w:val="0070C0"/>
        </w:rPr>
        <w:t xml:space="preserve"> radicals</w:t>
      </w:r>
      <w:r w:rsidR="00FB095B" w:rsidRPr="00DD1444">
        <w:rPr>
          <w:rFonts w:ascii="Times New Roman" w:hAnsi="Times New Roman" w:cs="Times New Roman"/>
          <w:color w:val="0070C0"/>
        </w:rPr>
        <w:t xml:space="preserve">. Due to the </w:t>
      </w:r>
      <w:r w:rsidR="009B009A" w:rsidRPr="00DD1444">
        <w:rPr>
          <w:rFonts w:ascii="Times New Roman" w:hAnsi="Times New Roman" w:cs="Times New Roman"/>
          <w:b/>
          <w:color w:val="0070C0"/>
        </w:rPr>
        <w:t>small liquid thickness</w:t>
      </w:r>
      <w:r w:rsidR="003866D4" w:rsidRPr="00DD1444">
        <w:rPr>
          <w:rFonts w:ascii="Times New Roman" w:hAnsi="Times New Roman" w:cs="Times New Roman"/>
          <w:color w:val="0070C0"/>
        </w:rPr>
        <w:t xml:space="preserve"> of maximal 190</w:t>
      </w:r>
      <w:r w:rsidR="0099293F" w:rsidRPr="00DD1444">
        <w:rPr>
          <w:rFonts w:ascii="Times New Roman" w:hAnsi="Times New Roman" w:cs="Times New Roman"/>
          <w:color w:val="0070C0"/>
        </w:rPr>
        <w:t> </w:t>
      </w:r>
      <w:r w:rsidR="003866D4" w:rsidRPr="00DD1444">
        <w:rPr>
          <w:rFonts w:ascii="Times New Roman" w:hAnsi="Times New Roman" w:cs="Times New Roman"/>
          <w:color w:val="0070C0"/>
        </w:rPr>
        <w:t>nm</w:t>
      </w:r>
      <w:r w:rsidR="0099293F" w:rsidRPr="00DD1444">
        <w:rPr>
          <w:rFonts w:ascii="Times New Roman" w:hAnsi="Times New Roman" w:cs="Times New Roman"/>
          <w:color w:val="0070C0"/>
        </w:rPr>
        <w:t xml:space="preserve"> in the present case</w:t>
      </w:r>
      <w:r w:rsidR="009B009A" w:rsidRPr="00DD1444">
        <w:rPr>
          <w:rFonts w:ascii="Times New Roman" w:hAnsi="Times New Roman" w:cs="Times New Roman"/>
          <w:color w:val="0070C0"/>
        </w:rPr>
        <w:t xml:space="preserve">, </w:t>
      </w:r>
      <w:r w:rsidR="009B009A" w:rsidRPr="00DD1444">
        <w:rPr>
          <w:rFonts w:ascii="Times New Roman" w:hAnsi="Times New Roman" w:cs="Times New Roman"/>
          <w:b/>
          <w:color w:val="0070C0"/>
        </w:rPr>
        <w:t>this effect should reduce radical concentrations in the whole cell</w:t>
      </w:r>
      <w:r w:rsidR="009B009A" w:rsidRPr="00DD1444">
        <w:rPr>
          <w:rFonts w:ascii="Times New Roman" w:hAnsi="Times New Roman" w:cs="Times New Roman"/>
          <w:color w:val="0070C0"/>
        </w:rPr>
        <w:t xml:space="preserve">. </w:t>
      </w:r>
      <w:r w:rsidR="009B009A" w:rsidRPr="00566040">
        <w:rPr>
          <w:rFonts w:ascii="Times New Roman" w:hAnsi="Times New Roman" w:cs="Times New Roman"/>
          <w:color w:val="0070C0"/>
        </w:rPr>
        <w:t xml:space="preserve">Still, we are aware of the fact that in the study presented here, we utilize these species to </w:t>
      </w:r>
      <w:r w:rsidR="00A233CA" w:rsidRPr="00566040">
        <w:rPr>
          <w:rFonts w:ascii="Times New Roman" w:hAnsi="Times New Roman" w:cs="Times New Roman"/>
          <w:color w:val="0070C0"/>
        </w:rPr>
        <w:t xml:space="preserve">provoke etching (as has been done in GLCs, as well). </w:t>
      </w:r>
      <w:r w:rsidR="008E2A11" w:rsidRPr="004C3F80">
        <w:rPr>
          <w:rFonts w:ascii="Times New Roman" w:hAnsi="Times New Roman" w:cs="Times New Roman"/>
          <w:color w:val="0070C0"/>
        </w:rPr>
        <w:t>For clarity, we adjusted the respective paragraph to the following format:</w:t>
      </w:r>
    </w:p>
    <w:p w:rsidR="00701CBD" w:rsidRPr="00DD1444" w:rsidRDefault="00701CBD" w:rsidP="00701CBD">
      <w:pPr>
        <w:pStyle w:val="StandardWeb"/>
        <w:spacing w:before="0" w:beforeAutospacing="0" w:after="0" w:afterAutospacing="0"/>
        <w:jc w:val="left"/>
        <w:rPr>
          <w:color w:val="0070C0"/>
        </w:rPr>
      </w:pPr>
    </w:p>
    <w:p w:rsidR="00627709" w:rsidRPr="00277D7A" w:rsidRDefault="00627709" w:rsidP="00077E0B">
      <w:pPr>
        <w:spacing w:after="240"/>
        <w:rPr>
          <w:i/>
          <w:color w:val="0070C0"/>
          <w:lang w:val="en-US"/>
        </w:rPr>
      </w:pPr>
      <w:r w:rsidRPr="00277D7A">
        <w:rPr>
          <w:i/>
          <w:color w:val="0070C0"/>
          <w:lang w:val="en-US"/>
        </w:rPr>
        <w:t xml:space="preserve">Their Si technology-based frame allows for mass production of reproducibly shaped cells with tailored liquid thickness and extra-thin membranes from a single wafer. The graphene membrane covering these cells </w:t>
      </w:r>
      <w:r w:rsidRPr="00277D7A">
        <w:rPr>
          <w:b/>
          <w:i/>
          <w:color w:val="0070C0"/>
          <w:lang w:val="en-US"/>
        </w:rPr>
        <w:t>also mitigates electron beam-induced perturbations</w:t>
      </w:r>
      <w:sdt>
        <w:sdtPr>
          <w:rPr>
            <w:i/>
            <w:color w:val="0070C0"/>
          </w:rPr>
          <w:alias w:val="Don't edit this field"/>
          <w:tag w:val="CitaviPlaceholder#a73c0a91-b942-4215-9a24-bb593e7272c1"/>
          <w:id w:val="-2122673336"/>
          <w:placeholder>
            <w:docPart w:val="9723DC7494444E728094E3287ABFA68F"/>
          </w:placeholder>
        </w:sdtPr>
        <w:sdtEndPr/>
        <w:sdtContent>
          <w:r w:rsidRPr="00277D7A">
            <w:rPr>
              <w:i/>
              <w:color w:val="0070C0"/>
            </w:rPr>
            <w:fldChar w:fldCharType="begin"/>
          </w:r>
          <w:r w:rsidRPr="00277D7A">
            <w:rPr>
              <w:i/>
              <w:color w:val="0070C0"/>
              <w:lang w:val="en-US"/>
            </w:rPr>
            <w:instrText>ADDIN CitaviPlaceholder{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</w:instrText>
          </w:r>
          <w:r w:rsidRPr="00277D7A">
            <w:rPr>
              <w:i/>
              <w:color w:val="0070C0"/>
            </w:rPr>
            <w:instrText>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</w:instrText>
          </w:r>
          <w:r w:rsidRPr="00277D7A">
            <w:rPr>
              <w:i/>
              <w:color w:val="0070C0"/>
              <w:lang w:val="en-US"/>
            </w:rPr>
            <w:instrText>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}</w:instrText>
          </w:r>
          <w:r w:rsidRPr="00277D7A">
            <w:rPr>
              <w:i/>
              <w:color w:val="0070C0"/>
            </w:rPr>
            <w:fldChar w:fldCharType="separate"/>
          </w:r>
          <w:hyperlink w:anchor="_CTVL001db997e0c820a47b5a35391daadfd948d" w:tooltip="Keskin, S., Jonge, N. de Reduced Radiation Damage in Transmission Electron Microscopy of Proteins in Graphene Liquid Cells. Nano letters, 10.1021/acs.…" w:history="1">
            <w:r w:rsidRPr="00277D7A">
              <w:rPr>
                <w:i/>
                <w:color w:val="0070C0"/>
                <w:sz w:val="2"/>
                <w:vertAlign w:val="superscript"/>
                <w:lang w:val="en-US"/>
              </w:rPr>
              <w:t>⁠</w:t>
            </w:r>
            <w:r w:rsidRPr="00277D7A">
              <w:rPr>
                <w:i/>
                <w:color w:val="0070C0"/>
                <w:vertAlign w:val="superscript"/>
                <w:lang w:val="en-US"/>
              </w:rPr>
              <w:t>8</w:t>
            </w:r>
          </w:hyperlink>
          <w:hyperlink w:anchor="_CTVL001687a25b1b1ba49b9baeed6e6f7041968" w:tooltip="Cho, H. et al. The Use of Graphene and Its Derivatives for Liquid-Phase Transmission Electron Microscopy of Radiation-Sensitive Specimens. Nano letter…" w:history="1">
            <w:r w:rsidRPr="00277D7A">
              <w:rPr>
                <w:i/>
                <w:color w:val="0070C0"/>
                <w:vertAlign w:val="superscript"/>
                <w:lang w:val="en-US"/>
              </w:rPr>
              <w:t>,30</w:t>
            </w:r>
          </w:hyperlink>
          <w:hyperlink w:anchor="_CTVL001bd0b0819c66445e0b5d04f7393697483" w:tooltip="Jiang, N. Note on in situ (scanning) transmission electron microscopy study of liquid samples. Ultramicroscopy. 179, 81–83, 10.1016/j.ultramic.2017.04…" w:history="1">
            <w:r w:rsidRPr="00277D7A">
              <w:rPr>
                <w:i/>
                <w:color w:val="0070C0"/>
                <w:vertAlign w:val="superscript"/>
                <w:lang w:val="en-US"/>
              </w:rPr>
              <w:t>,31</w:t>
            </w:r>
          </w:hyperlink>
          <w:r w:rsidRPr="00277D7A">
            <w:rPr>
              <w:i/>
              <w:color w:val="0070C0"/>
            </w:rPr>
            <w:fldChar w:fldCharType="end"/>
          </w:r>
        </w:sdtContent>
      </w:sdt>
      <w:r w:rsidRPr="00277D7A">
        <w:rPr>
          <w:i/>
          <w:color w:val="0070C0"/>
          <w:lang w:val="en-US"/>
        </w:rPr>
        <w:t xml:space="preserve"> since the </w:t>
      </w:r>
      <w:r w:rsidRPr="00277D7A">
        <w:rPr>
          <w:b/>
          <w:i/>
          <w:color w:val="0070C0"/>
          <w:lang w:val="en-US"/>
        </w:rPr>
        <w:t>electron beam passes through the top graphene membrane first</w:t>
      </w:r>
      <w:r w:rsidR="00277D7A" w:rsidRPr="00277D7A">
        <w:rPr>
          <w:i/>
          <w:color w:val="0070C0"/>
          <w:lang w:val="en-US"/>
        </w:rPr>
        <w:t>.</w:t>
      </w:r>
    </w:p>
    <w:p w:rsidR="008E2A11" w:rsidRPr="00DD1444" w:rsidRDefault="00077E0B" w:rsidP="00077E0B">
      <w:pPr>
        <w:spacing w:after="240"/>
        <w:rPr>
          <w:rFonts w:eastAsia="Times New Roman"/>
          <w:lang w:val="en-US"/>
        </w:rPr>
      </w:pPr>
      <w:r w:rsidRPr="00DD1444">
        <w:rPr>
          <w:rFonts w:eastAsia="Times New Roman"/>
          <w:lang w:val="en-US"/>
        </w:rPr>
        <w:t>Potentially a better way to phrase line 280-281 would be "The GSMLC architecture demonstrated here combines aspects of Silicon Nitride and graphene liquid cells that could potentially lead to unique advantages."</w:t>
      </w:r>
      <w:r w:rsidR="003866D4" w:rsidRPr="00DD1444">
        <w:rPr>
          <w:rFonts w:eastAsia="Times New Roman"/>
          <w:lang w:val="en-US"/>
        </w:rPr>
        <w:br/>
      </w:r>
      <w:r w:rsidRPr="00DD1444">
        <w:rPr>
          <w:rFonts w:eastAsia="Times New Roman"/>
          <w:lang w:val="en-US"/>
        </w:rPr>
        <w:br/>
      </w:r>
      <w:r w:rsidR="00D775D6">
        <w:rPr>
          <w:rFonts w:eastAsia="Times New Roman"/>
          <w:color w:val="0070C0"/>
          <w:lang w:val="en-US"/>
        </w:rPr>
        <w:t>Thank you for your</w:t>
      </w:r>
      <w:r w:rsidR="00FB095B" w:rsidRPr="00DD1444">
        <w:rPr>
          <w:rFonts w:eastAsia="Times New Roman"/>
          <w:color w:val="0070C0"/>
          <w:lang w:val="en-US"/>
        </w:rPr>
        <w:t xml:space="preserve"> suggestion</w:t>
      </w:r>
      <w:r w:rsidR="00D775D6">
        <w:rPr>
          <w:rFonts w:eastAsia="Times New Roman"/>
          <w:color w:val="0070C0"/>
          <w:lang w:val="en-US"/>
        </w:rPr>
        <w:t xml:space="preserve"> for a </w:t>
      </w:r>
      <w:r w:rsidR="00D775D6" w:rsidRPr="00DD1444">
        <w:rPr>
          <w:rFonts w:eastAsia="Times New Roman"/>
          <w:color w:val="0070C0"/>
          <w:lang w:val="en-US"/>
        </w:rPr>
        <w:t>reformulation</w:t>
      </w:r>
      <w:r w:rsidR="00FB095B" w:rsidRPr="00DD1444">
        <w:rPr>
          <w:rFonts w:eastAsia="Times New Roman"/>
          <w:color w:val="0070C0"/>
          <w:lang w:val="en-US"/>
        </w:rPr>
        <w:t xml:space="preserve">. We agree with your concern and decided to </w:t>
      </w:r>
      <w:r w:rsidR="00FB095B" w:rsidRPr="00DD1444">
        <w:rPr>
          <w:rFonts w:eastAsia="Times New Roman"/>
          <w:b/>
          <w:color w:val="0070C0"/>
          <w:lang w:val="en-US"/>
        </w:rPr>
        <w:t>include your wording</w:t>
      </w:r>
      <w:r w:rsidR="00FB095B" w:rsidRPr="00DD1444">
        <w:rPr>
          <w:rFonts w:eastAsia="Times New Roman"/>
          <w:color w:val="0070C0"/>
          <w:lang w:val="en-US"/>
        </w:rPr>
        <w:t xml:space="preserve"> in the respective paragraph.</w:t>
      </w:r>
    </w:p>
    <w:p w:rsidR="00291059" w:rsidRPr="00DD1444" w:rsidRDefault="00077E0B" w:rsidP="00077E0B">
      <w:pPr>
        <w:spacing w:after="240"/>
        <w:rPr>
          <w:rFonts w:eastAsia="Times New Roman"/>
          <w:lang w:val="en-US"/>
        </w:rPr>
      </w:pPr>
      <w:r w:rsidRPr="00DD1444">
        <w:rPr>
          <w:rFonts w:eastAsia="Times New Roman"/>
          <w:lang w:val="en-US"/>
        </w:rPr>
        <w:br/>
        <w:t>3. In JoVE articles, it is helpful for authors to explain the failure modes to the readers- what are the most common ways for "messing up" and how can the reader avoid those mistakes. The authors mention that dedicated training is required, but a more specific exploration of common mistakes would be very useful.</w:t>
      </w:r>
    </w:p>
    <w:p w:rsidR="00DD1444" w:rsidRDefault="00DD1444" w:rsidP="00291059">
      <w:pPr>
        <w:pStyle w:val="StandardWeb"/>
        <w:spacing w:before="0" w:beforeAutospacing="0" w:after="0" w:afterAutospacing="0"/>
        <w:jc w:val="left"/>
        <w:rPr>
          <w:rFonts w:ascii="Times New Roman" w:hAnsi="Times New Roman" w:cs="Times New Roman"/>
          <w:color w:val="0070C0"/>
        </w:rPr>
      </w:pPr>
      <w:r>
        <w:rPr>
          <w:rFonts w:ascii="Times New Roman" w:hAnsi="Times New Roman" w:cs="Times New Roman"/>
          <w:color w:val="0070C0"/>
        </w:rPr>
        <w:t xml:space="preserve">Thank you very much for your insight into this issue. </w:t>
      </w:r>
      <w:r w:rsidRPr="00DD1444">
        <w:rPr>
          <w:rFonts w:ascii="Times New Roman" w:hAnsi="Times New Roman" w:cs="Times New Roman"/>
          <w:color w:val="0070C0"/>
        </w:rPr>
        <w:t xml:space="preserve">We would like to </w:t>
      </w:r>
      <w:r>
        <w:rPr>
          <w:rFonts w:ascii="Times New Roman" w:hAnsi="Times New Roman" w:cs="Times New Roman"/>
          <w:color w:val="0070C0"/>
        </w:rPr>
        <w:t>illuminate the answer to</w:t>
      </w:r>
      <w:r w:rsidRPr="00DD1444">
        <w:rPr>
          <w:rFonts w:ascii="Times New Roman" w:hAnsi="Times New Roman" w:cs="Times New Roman"/>
          <w:color w:val="0070C0"/>
        </w:rPr>
        <w:t xml:space="preserve"> </w:t>
      </w:r>
      <w:r>
        <w:rPr>
          <w:rFonts w:ascii="Times New Roman" w:hAnsi="Times New Roman" w:cs="Times New Roman"/>
          <w:color w:val="0070C0"/>
        </w:rPr>
        <w:t>your remark</w:t>
      </w:r>
      <w:r w:rsidRPr="00DD1444">
        <w:rPr>
          <w:rFonts w:ascii="Times New Roman" w:hAnsi="Times New Roman" w:cs="Times New Roman"/>
          <w:color w:val="0070C0"/>
        </w:rPr>
        <w:t xml:space="preserve"> in the following:</w:t>
      </w:r>
    </w:p>
    <w:p w:rsidR="00291059" w:rsidRPr="00DD1444" w:rsidRDefault="00291059" w:rsidP="00291059">
      <w:pPr>
        <w:pStyle w:val="StandardWeb"/>
        <w:spacing w:before="0" w:beforeAutospacing="0" w:after="0" w:afterAutospacing="0"/>
        <w:jc w:val="left"/>
        <w:rPr>
          <w:rFonts w:ascii="Times New Roman" w:hAnsi="Times New Roman" w:cs="Times New Roman"/>
          <w:color w:val="0070C0"/>
        </w:rPr>
      </w:pPr>
      <w:r w:rsidRPr="00DD1444">
        <w:rPr>
          <w:rFonts w:ascii="Times New Roman" w:hAnsi="Times New Roman" w:cs="Times New Roman"/>
          <w:color w:val="0070C0"/>
        </w:rPr>
        <w:t xml:space="preserve">The most prominent way to “mess up” the preparation of a GSMLC lies within the </w:t>
      </w:r>
      <w:r w:rsidRPr="00DD1444">
        <w:rPr>
          <w:rFonts w:ascii="Times New Roman" w:hAnsi="Times New Roman" w:cs="Times New Roman"/>
          <w:b/>
          <w:color w:val="0070C0"/>
        </w:rPr>
        <w:t>graphene transfer and the subsequent TEM grid removal</w:t>
      </w:r>
      <w:r w:rsidRPr="00DD1444">
        <w:rPr>
          <w:rFonts w:ascii="Times New Roman" w:hAnsi="Times New Roman" w:cs="Times New Roman"/>
          <w:color w:val="0070C0"/>
        </w:rPr>
        <w:t>. Based on your comment, we</w:t>
      </w:r>
      <w:r w:rsidR="00B52F2C" w:rsidRPr="00DD1444">
        <w:rPr>
          <w:rFonts w:ascii="Times New Roman" w:hAnsi="Times New Roman" w:cs="Times New Roman"/>
          <w:color w:val="0070C0"/>
        </w:rPr>
        <w:t xml:space="preserve"> </w:t>
      </w:r>
      <w:r w:rsidR="00B52F2C" w:rsidRPr="00DD1444">
        <w:rPr>
          <w:rFonts w:ascii="Times New Roman" w:hAnsi="Times New Roman" w:cs="Times New Roman"/>
          <w:b/>
          <w:color w:val="0070C0"/>
        </w:rPr>
        <w:t>adjusted the wording</w:t>
      </w:r>
      <w:r w:rsidR="00B52F2C" w:rsidRPr="00DD1444">
        <w:rPr>
          <w:rFonts w:ascii="Times New Roman" w:hAnsi="Times New Roman" w:cs="Times New Roman"/>
          <w:color w:val="0070C0"/>
        </w:rPr>
        <w:t xml:space="preserve"> by</w:t>
      </w:r>
      <w:r w:rsidRPr="00DD1444">
        <w:rPr>
          <w:rFonts w:ascii="Times New Roman" w:hAnsi="Times New Roman" w:cs="Times New Roman"/>
          <w:color w:val="0070C0"/>
        </w:rPr>
        <w:t xml:space="preserve"> add</w:t>
      </w:r>
      <w:r w:rsidR="00B52F2C" w:rsidRPr="00DD1444">
        <w:rPr>
          <w:rFonts w:ascii="Times New Roman" w:hAnsi="Times New Roman" w:cs="Times New Roman"/>
          <w:color w:val="0070C0"/>
        </w:rPr>
        <w:t>ing</w:t>
      </w:r>
      <w:r w:rsidRPr="00DD1444">
        <w:rPr>
          <w:rFonts w:ascii="Times New Roman" w:hAnsi="Times New Roman" w:cs="Times New Roman"/>
          <w:color w:val="0070C0"/>
        </w:rPr>
        <w:t xml:space="preserve"> note</w:t>
      </w:r>
      <w:r w:rsidR="00B52F2C" w:rsidRPr="00DD1444">
        <w:rPr>
          <w:rFonts w:ascii="Times New Roman" w:hAnsi="Times New Roman" w:cs="Times New Roman"/>
          <w:color w:val="0070C0"/>
        </w:rPr>
        <w:t>s</w:t>
      </w:r>
      <w:r w:rsidRPr="00DD1444">
        <w:rPr>
          <w:rFonts w:ascii="Times New Roman" w:hAnsi="Times New Roman" w:cs="Times New Roman"/>
          <w:color w:val="0070C0"/>
        </w:rPr>
        <w:t xml:space="preserve"> to protocol</w:t>
      </w:r>
      <w:r w:rsidR="00B52F2C" w:rsidRPr="00DD1444">
        <w:rPr>
          <w:rFonts w:ascii="Times New Roman" w:hAnsi="Times New Roman" w:cs="Times New Roman"/>
          <w:color w:val="0070C0"/>
        </w:rPr>
        <w:t xml:space="preserve"> steps</w:t>
      </w:r>
      <w:r w:rsidRPr="00DD1444">
        <w:rPr>
          <w:rFonts w:ascii="Times New Roman" w:hAnsi="Times New Roman" w:cs="Times New Roman"/>
          <w:color w:val="0070C0"/>
        </w:rPr>
        <w:t xml:space="preserve"> 2.4</w:t>
      </w:r>
      <w:r w:rsidR="00B52F2C" w:rsidRPr="00DD1444">
        <w:rPr>
          <w:rFonts w:ascii="Times New Roman" w:hAnsi="Times New Roman" w:cs="Times New Roman"/>
          <w:color w:val="0070C0"/>
        </w:rPr>
        <w:t xml:space="preserve"> and 2.6 as follows:</w:t>
      </w:r>
    </w:p>
    <w:p w:rsidR="00B52F2C" w:rsidRPr="00DD1444" w:rsidRDefault="00B52F2C" w:rsidP="00291059">
      <w:pPr>
        <w:pStyle w:val="StandardWeb"/>
        <w:spacing w:before="0" w:beforeAutospacing="0" w:after="0" w:afterAutospacing="0"/>
        <w:jc w:val="left"/>
        <w:rPr>
          <w:rFonts w:ascii="Times New Roman" w:hAnsi="Times New Roman" w:cs="Times New Roman"/>
          <w:color w:val="0070C0"/>
        </w:rPr>
      </w:pPr>
    </w:p>
    <w:p w:rsidR="00291059" w:rsidRPr="00DD1444" w:rsidRDefault="00B52F2C" w:rsidP="00291059">
      <w:pPr>
        <w:pStyle w:val="StandardWeb"/>
        <w:spacing w:before="0" w:beforeAutospacing="0" w:after="0" w:afterAutospacing="0"/>
        <w:jc w:val="left"/>
        <w:rPr>
          <w:rFonts w:ascii="Times New Roman" w:hAnsi="Times New Roman" w:cs="Times New Roman"/>
          <w:bCs/>
          <w:i/>
          <w:color w:val="0070C0"/>
        </w:rPr>
      </w:pPr>
      <w:r w:rsidRPr="00DD1444">
        <w:rPr>
          <w:rFonts w:ascii="Times New Roman" w:hAnsi="Times New Roman" w:cs="Times New Roman"/>
          <w:bCs/>
          <w:i/>
          <w:color w:val="0070C0"/>
        </w:rPr>
        <w:t>2.4</w:t>
      </w:r>
      <w:r w:rsidRPr="00DD1444">
        <w:rPr>
          <w:rFonts w:ascii="Times New Roman" w:hAnsi="Times New Roman" w:cs="Times New Roman"/>
          <w:bCs/>
          <w:i/>
          <w:color w:val="0070C0"/>
        </w:rPr>
        <w:tab/>
      </w:r>
      <w:r w:rsidR="00627709">
        <w:rPr>
          <w:rFonts w:ascii="Times New Roman" w:hAnsi="Times New Roman" w:cs="Times New Roman"/>
          <w:bCs/>
          <w:i/>
          <w:color w:val="0070C0"/>
        </w:rPr>
        <w:t xml:space="preserve">[…] </w:t>
      </w:r>
      <w:r w:rsidR="00291059" w:rsidRPr="00DD1444">
        <w:rPr>
          <w:rFonts w:ascii="Times New Roman" w:hAnsi="Times New Roman" w:cs="Times New Roman"/>
          <w:bCs/>
          <w:i/>
          <w:color w:val="0070C0"/>
        </w:rPr>
        <w:t xml:space="preserve">NOTE: Take care that the </w:t>
      </w:r>
      <w:r w:rsidR="00291059" w:rsidRPr="00DD1444">
        <w:rPr>
          <w:rFonts w:ascii="Times New Roman" w:hAnsi="Times New Roman" w:cs="Times New Roman"/>
          <w:b/>
          <w:bCs/>
          <w:i/>
          <w:color w:val="0070C0"/>
        </w:rPr>
        <w:t>graphene site of the graphene-PMMA stack stays on top during the whole procedure</w:t>
      </w:r>
      <w:r w:rsidR="00291059" w:rsidRPr="00DD1444">
        <w:rPr>
          <w:rFonts w:ascii="Times New Roman" w:hAnsi="Times New Roman" w:cs="Times New Roman"/>
          <w:bCs/>
          <w:i/>
          <w:color w:val="0070C0"/>
        </w:rPr>
        <w:t xml:space="preserve">. Otherwise, the subsequent PMMA-removal </w:t>
      </w:r>
      <w:proofErr w:type="gramStart"/>
      <w:r w:rsidR="00291059" w:rsidRPr="00DD1444">
        <w:rPr>
          <w:rFonts w:ascii="Times New Roman" w:hAnsi="Times New Roman" w:cs="Times New Roman"/>
          <w:bCs/>
          <w:i/>
          <w:color w:val="0070C0"/>
        </w:rPr>
        <w:t>will</w:t>
      </w:r>
      <w:proofErr w:type="gramEnd"/>
      <w:r w:rsidR="00291059" w:rsidRPr="00DD1444">
        <w:rPr>
          <w:rFonts w:ascii="Times New Roman" w:hAnsi="Times New Roman" w:cs="Times New Roman"/>
          <w:bCs/>
          <w:i/>
          <w:color w:val="0070C0"/>
        </w:rPr>
        <w:t xml:space="preserve"> lift-off the graphene layer.</w:t>
      </w:r>
    </w:p>
    <w:p w:rsidR="00B52F2C" w:rsidRPr="00DD1444" w:rsidRDefault="00B52F2C" w:rsidP="00291059">
      <w:pPr>
        <w:pStyle w:val="StandardWeb"/>
        <w:spacing w:before="0" w:beforeAutospacing="0" w:after="0" w:afterAutospacing="0"/>
        <w:jc w:val="left"/>
        <w:rPr>
          <w:rFonts w:ascii="Times New Roman" w:hAnsi="Times New Roman" w:cs="Times New Roman"/>
          <w:bCs/>
          <w:i/>
          <w:color w:val="0070C0"/>
        </w:rPr>
      </w:pPr>
    </w:p>
    <w:p w:rsidR="00291059" w:rsidRPr="00DD1444" w:rsidRDefault="00291059" w:rsidP="00291059">
      <w:pPr>
        <w:pStyle w:val="StandardWeb"/>
        <w:spacing w:before="0" w:beforeAutospacing="0" w:after="0" w:afterAutospacing="0"/>
        <w:jc w:val="left"/>
        <w:rPr>
          <w:rFonts w:ascii="Times New Roman" w:hAnsi="Times New Roman" w:cs="Times New Roman"/>
          <w:bCs/>
          <w:i/>
          <w:color w:val="0070C0"/>
        </w:rPr>
      </w:pPr>
      <w:r w:rsidRPr="00DD1444">
        <w:rPr>
          <w:rFonts w:ascii="Times New Roman" w:hAnsi="Times New Roman" w:cs="Times New Roman"/>
          <w:color w:val="0070C0"/>
        </w:rPr>
        <w:t>2.6</w:t>
      </w:r>
      <w:r w:rsidR="00B52F2C" w:rsidRPr="00DD1444">
        <w:rPr>
          <w:rFonts w:ascii="Times New Roman" w:hAnsi="Times New Roman" w:cs="Times New Roman"/>
          <w:color w:val="0070C0"/>
        </w:rPr>
        <w:tab/>
      </w:r>
      <w:r w:rsidR="00627709">
        <w:rPr>
          <w:rFonts w:ascii="Times New Roman" w:hAnsi="Times New Roman" w:cs="Times New Roman"/>
          <w:bCs/>
          <w:i/>
          <w:color w:val="0070C0"/>
        </w:rPr>
        <w:t xml:space="preserve">[…] </w:t>
      </w:r>
      <w:r w:rsidRPr="00DD1444">
        <w:rPr>
          <w:rFonts w:ascii="Times New Roman" w:hAnsi="Times New Roman" w:cs="Times New Roman"/>
          <w:bCs/>
          <w:i/>
          <w:color w:val="0070C0"/>
        </w:rPr>
        <w:t xml:space="preserve">NOTE: </w:t>
      </w:r>
      <w:r w:rsidRPr="00DD1444">
        <w:rPr>
          <w:rFonts w:ascii="Times New Roman" w:hAnsi="Times New Roman" w:cs="Times New Roman"/>
          <w:b/>
          <w:bCs/>
          <w:i/>
          <w:color w:val="0070C0"/>
        </w:rPr>
        <w:t>Use a flat vessel</w:t>
      </w:r>
      <w:r w:rsidRPr="00DD1444">
        <w:rPr>
          <w:rFonts w:ascii="Times New Roman" w:hAnsi="Times New Roman" w:cs="Times New Roman"/>
          <w:bCs/>
          <w:i/>
          <w:color w:val="0070C0"/>
        </w:rPr>
        <w:t xml:space="preserve"> (e.g. a petri dish) to simplify the specimen transfer afterwards.</w:t>
      </w:r>
    </w:p>
    <w:p w:rsidR="00B52F2C" w:rsidRPr="00DD1444" w:rsidRDefault="00B52F2C" w:rsidP="00291059">
      <w:pPr>
        <w:pStyle w:val="StandardWeb"/>
        <w:spacing w:before="0" w:beforeAutospacing="0" w:after="0" w:afterAutospacing="0"/>
        <w:jc w:val="left"/>
        <w:rPr>
          <w:rFonts w:ascii="Times New Roman" w:hAnsi="Times New Roman" w:cs="Times New Roman"/>
          <w:bCs/>
          <w:i/>
          <w:color w:val="0070C0"/>
        </w:rPr>
      </w:pPr>
    </w:p>
    <w:p w:rsidR="00B52F2C" w:rsidRPr="00DD1444" w:rsidRDefault="00B52F2C" w:rsidP="00291059">
      <w:pPr>
        <w:pStyle w:val="StandardWeb"/>
        <w:spacing w:before="0" w:beforeAutospacing="0" w:after="0" w:afterAutospacing="0"/>
        <w:jc w:val="left"/>
        <w:rPr>
          <w:rFonts w:ascii="Times New Roman" w:hAnsi="Times New Roman" w:cs="Times New Roman"/>
          <w:color w:val="0070C0"/>
        </w:rPr>
      </w:pPr>
      <w:r w:rsidRPr="00DD1444">
        <w:rPr>
          <w:rFonts w:ascii="Times New Roman" w:hAnsi="Times New Roman" w:cs="Times New Roman"/>
          <w:color w:val="0070C0"/>
        </w:rPr>
        <w:t>Furthermore, we e</w:t>
      </w:r>
      <w:r w:rsidR="00BE6985" w:rsidRPr="00DD1444">
        <w:rPr>
          <w:rFonts w:ascii="Times New Roman" w:hAnsi="Times New Roman" w:cs="Times New Roman"/>
          <w:color w:val="0070C0"/>
        </w:rPr>
        <w:t>luc</w:t>
      </w:r>
      <w:r w:rsidR="00291059" w:rsidRPr="00DD1444">
        <w:rPr>
          <w:rFonts w:ascii="Times New Roman" w:hAnsi="Times New Roman" w:cs="Times New Roman"/>
          <w:color w:val="0070C0"/>
        </w:rPr>
        <w:t>i</w:t>
      </w:r>
      <w:r w:rsidR="00BE6985" w:rsidRPr="00DD1444">
        <w:rPr>
          <w:rFonts w:ascii="Times New Roman" w:hAnsi="Times New Roman" w:cs="Times New Roman"/>
          <w:color w:val="0070C0"/>
        </w:rPr>
        <w:t>d</w:t>
      </w:r>
      <w:r w:rsidR="00291059" w:rsidRPr="00DD1444">
        <w:rPr>
          <w:rFonts w:ascii="Times New Roman" w:hAnsi="Times New Roman" w:cs="Times New Roman"/>
          <w:color w:val="0070C0"/>
        </w:rPr>
        <w:t>ated the TEM grid lift-off in protocol</w:t>
      </w:r>
      <w:r w:rsidRPr="00DD1444">
        <w:rPr>
          <w:rFonts w:ascii="Times New Roman" w:hAnsi="Times New Roman" w:cs="Times New Roman"/>
          <w:color w:val="0070C0"/>
        </w:rPr>
        <w:t xml:space="preserve"> 4.</w:t>
      </w:r>
      <w:r w:rsidR="00627709">
        <w:rPr>
          <w:rFonts w:ascii="Times New Roman" w:hAnsi="Times New Roman" w:cs="Times New Roman"/>
          <w:color w:val="0070C0"/>
        </w:rPr>
        <w:t>6</w:t>
      </w:r>
      <w:r w:rsidRPr="00DD1444">
        <w:rPr>
          <w:rFonts w:ascii="Times New Roman" w:hAnsi="Times New Roman" w:cs="Times New Roman"/>
          <w:color w:val="0070C0"/>
        </w:rPr>
        <w:t>:</w:t>
      </w:r>
    </w:p>
    <w:p w:rsidR="00291059" w:rsidRPr="00DD1444" w:rsidRDefault="00291059" w:rsidP="00291059">
      <w:pPr>
        <w:pStyle w:val="StandardWeb"/>
        <w:spacing w:before="0" w:beforeAutospacing="0" w:after="0" w:afterAutospacing="0"/>
        <w:jc w:val="left"/>
        <w:rPr>
          <w:rFonts w:ascii="Times New Roman" w:hAnsi="Times New Roman" w:cs="Times New Roman"/>
          <w:bCs/>
          <w:i/>
          <w:color w:val="0070C0"/>
        </w:rPr>
      </w:pPr>
      <w:r w:rsidRPr="00DD1444">
        <w:rPr>
          <w:rFonts w:ascii="Times New Roman" w:hAnsi="Times New Roman" w:cs="Times New Roman"/>
          <w:color w:val="0070C0"/>
        </w:rPr>
        <w:br/>
      </w:r>
      <w:r w:rsidRPr="00DD1444">
        <w:rPr>
          <w:rFonts w:ascii="Times New Roman" w:hAnsi="Times New Roman" w:cs="Times New Roman"/>
          <w:bCs/>
          <w:i/>
          <w:color w:val="0070C0"/>
        </w:rPr>
        <w:t>4.</w:t>
      </w:r>
      <w:r w:rsidR="00627709">
        <w:rPr>
          <w:rFonts w:ascii="Times New Roman" w:hAnsi="Times New Roman" w:cs="Times New Roman"/>
          <w:bCs/>
          <w:i/>
          <w:color w:val="0070C0"/>
        </w:rPr>
        <w:t>6</w:t>
      </w:r>
      <w:r w:rsidRPr="00DD1444">
        <w:rPr>
          <w:rFonts w:ascii="Times New Roman" w:hAnsi="Times New Roman" w:cs="Times New Roman"/>
          <w:bCs/>
          <w:i/>
          <w:color w:val="0070C0"/>
        </w:rPr>
        <w:tab/>
      </w:r>
      <w:r w:rsidRPr="00DD1444">
        <w:rPr>
          <w:rFonts w:ascii="Times New Roman" w:hAnsi="Times New Roman" w:cs="Times New Roman"/>
          <w:b/>
          <w:bCs/>
          <w:i/>
          <w:color w:val="0070C0"/>
        </w:rPr>
        <w:t>Carefully remove the TEM grid with a tweezer by pushing a tweezer tip between the grid and the GSMLC frame</w:t>
      </w:r>
      <w:r w:rsidRPr="00DD1444">
        <w:rPr>
          <w:rFonts w:ascii="Times New Roman" w:hAnsi="Times New Roman" w:cs="Times New Roman"/>
          <w:bCs/>
          <w:i/>
          <w:color w:val="0070C0"/>
        </w:rPr>
        <w:t>.</w:t>
      </w:r>
    </w:p>
    <w:p w:rsidR="00291059" w:rsidRPr="00DD1444" w:rsidRDefault="00291059" w:rsidP="00291059">
      <w:pPr>
        <w:pStyle w:val="StandardWeb"/>
        <w:spacing w:before="0" w:beforeAutospacing="0" w:after="0" w:afterAutospacing="0"/>
        <w:jc w:val="left"/>
        <w:rPr>
          <w:rFonts w:ascii="Times New Roman" w:hAnsi="Times New Roman" w:cs="Times New Roman"/>
          <w:bCs/>
          <w:i/>
          <w:color w:val="0070C0"/>
        </w:rPr>
      </w:pPr>
      <w:r w:rsidRPr="00DD1444">
        <w:rPr>
          <w:rFonts w:ascii="Times New Roman" w:hAnsi="Times New Roman" w:cs="Times New Roman"/>
          <w:bCs/>
          <w:i/>
          <w:color w:val="0070C0"/>
        </w:rPr>
        <w:t xml:space="preserve">NOTE: </w:t>
      </w:r>
      <w:r w:rsidRPr="00DD1444">
        <w:rPr>
          <w:rFonts w:ascii="Times New Roman" w:hAnsi="Times New Roman" w:cs="Times New Roman"/>
          <w:b/>
          <w:bCs/>
          <w:i/>
          <w:color w:val="0070C0"/>
        </w:rPr>
        <w:t>Rash movements might break the underlying membrane</w:t>
      </w:r>
      <w:r w:rsidRPr="00DD1444">
        <w:rPr>
          <w:rFonts w:ascii="Times New Roman" w:hAnsi="Times New Roman" w:cs="Times New Roman"/>
          <w:bCs/>
          <w:i/>
          <w:color w:val="0070C0"/>
        </w:rPr>
        <w:t xml:space="preserve">. To reduce shear force damage, </w:t>
      </w:r>
      <w:r w:rsidRPr="00DD1444">
        <w:rPr>
          <w:rFonts w:ascii="Times New Roman" w:hAnsi="Times New Roman" w:cs="Times New Roman"/>
          <w:b/>
          <w:bCs/>
          <w:i/>
          <w:color w:val="0070C0"/>
        </w:rPr>
        <w:t>start from the grid site parallel to the smaller window edge</w:t>
      </w:r>
      <w:r w:rsidR="00B52F2C" w:rsidRPr="00DD1444">
        <w:rPr>
          <w:rFonts w:ascii="Times New Roman" w:hAnsi="Times New Roman" w:cs="Times New Roman"/>
          <w:bCs/>
          <w:i/>
          <w:color w:val="0070C0"/>
        </w:rPr>
        <w:t>.</w:t>
      </w:r>
    </w:p>
    <w:p w:rsidR="00B52F2C" w:rsidRPr="00DD1444" w:rsidRDefault="00B52F2C" w:rsidP="00291059">
      <w:pPr>
        <w:pStyle w:val="StandardWeb"/>
        <w:spacing w:before="0" w:beforeAutospacing="0" w:after="0" w:afterAutospacing="0"/>
        <w:jc w:val="left"/>
        <w:rPr>
          <w:rFonts w:ascii="Times New Roman" w:hAnsi="Times New Roman" w:cs="Times New Roman"/>
          <w:bCs/>
          <w:i/>
          <w:color w:val="0070C0"/>
        </w:rPr>
      </w:pPr>
    </w:p>
    <w:p w:rsidR="00627709" w:rsidRDefault="00291059" w:rsidP="00077E0B">
      <w:pPr>
        <w:spacing w:after="240"/>
        <w:rPr>
          <w:rFonts w:eastAsia="Times New Roman"/>
          <w:color w:val="0070C0"/>
          <w:lang w:val="en-US"/>
        </w:rPr>
      </w:pPr>
      <w:r w:rsidRPr="00DD1444">
        <w:rPr>
          <w:rFonts w:eastAsia="Times New Roman"/>
          <w:color w:val="0070C0"/>
          <w:lang w:val="en-US"/>
        </w:rPr>
        <w:t>A</w:t>
      </w:r>
      <w:r w:rsidR="00B52F2C" w:rsidRPr="00DD1444">
        <w:rPr>
          <w:rFonts w:eastAsia="Times New Roman"/>
          <w:color w:val="0070C0"/>
          <w:lang w:val="en-US"/>
        </w:rPr>
        <w:t>dditionally,</w:t>
      </w:r>
      <w:r w:rsidRPr="00DD1444">
        <w:rPr>
          <w:rFonts w:eastAsia="Times New Roman"/>
          <w:color w:val="0070C0"/>
          <w:lang w:val="en-US"/>
        </w:rPr>
        <w:t xml:space="preserve"> the importance of that step</w:t>
      </w:r>
      <w:r w:rsidR="00B52F2C" w:rsidRPr="00DD1444">
        <w:rPr>
          <w:rFonts w:eastAsia="Times New Roman"/>
          <w:color w:val="0070C0"/>
          <w:lang w:val="en-US"/>
        </w:rPr>
        <w:t xml:space="preserve"> is </w:t>
      </w:r>
      <w:r w:rsidR="00B52F2C" w:rsidRPr="00DD1444">
        <w:rPr>
          <w:rFonts w:eastAsia="Times New Roman"/>
          <w:b/>
          <w:color w:val="0070C0"/>
          <w:lang w:val="en-US"/>
        </w:rPr>
        <w:t>emphasized in the discussion</w:t>
      </w:r>
      <w:r w:rsidR="00B52F2C" w:rsidRPr="00DD1444">
        <w:rPr>
          <w:rFonts w:eastAsia="Times New Roman"/>
          <w:color w:val="0070C0"/>
          <w:lang w:val="en-US"/>
        </w:rPr>
        <w:t xml:space="preserve"> section:</w:t>
      </w:r>
    </w:p>
    <w:p w:rsidR="00291059" w:rsidRPr="00627709" w:rsidRDefault="00077E0B" w:rsidP="00077E0B">
      <w:pPr>
        <w:spacing w:after="240"/>
        <w:rPr>
          <w:rFonts w:eastAsia="Times New Roman"/>
          <w:color w:val="0070C0"/>
          <w:lang w:val="en-US"/>
        </w:rPr>
      </w:pPr>
      <w:r w:rsidRPr="00DD1444">
        <w:rPr>
          <w:rFonts w:eastAsia="Times New Roman"/>
          <w:color w:val="0070C0"/>
          <w:lang w:val="en-US"/>
        </w:rPr>
        <w:br/>
      </w:r>
      <w:r w:rsidR="00291059" w:rsidRPr="00DD1444">
        <w:rPr>
          <w:i/>
          <w:color w:val="0070C0"/>
          <w:lang w:val="en-US"/>
        </w:rPr>
        <w:t xml:space="preserve">Here, the </w:t>
      </w:r>
      <w:r w:rsidR="00291059" w:rsidRPr="00DD1444">
        <w:rPr>
          <w:b/>
          <w:i/>
          <w:color w:val="0070C0"/>
          <w:lang w:val="en-US"/>
        </w:rPr>
        <w:t>most sensitive preparation step</w:t>
      </w:r>
      <w:r w:rsidR="00291059" w:rsidRPr="00DD1444">
        <w:rPr>
          <w:i/>
          <w:color w:val="0070C0"/>
          <w:lang w:val="en-US"/>
        </w:rPr>
        <w:t xml:space="preserve"> is the </w:t>
      </w:r>
      <w:r w:rsidR="00291059" w:rsidRPr="00DD1444">
        <w:rPr>
          <w:b/>
          <w:i/>
          <w:color w:val="0070C0"/>
          <w:lang w:val="en-US"/>
        </w:rPr>
        <w:t xml:space="preserve">TEM-grid removal </w:t>
      </w:r>
      <w:r w:rsidR="00291059" w:rsidRPr="00DD1444">
        <w:rPr>
          <w:i/>
          <w:color w:val="0070C0"/>
          <w:lang w:val="en-US"/>
        </w:rPr>
        <w:t xml:space="preserve">after the graphene transfer, </w:t>
      </w:r>
      <w:r w:rsidR="00291059" w:rsidRPr="00DD1444">
        <w:rPr>
          <w:b/>
          <w:i/>
          <w:color w:val="0070C0"/>
          <w:lang w:val="en-US"/>
        </w:rPr>
        <w:t>because rash movements or jittering is likely to break the Si</w:t>
      </w:r>
      <w:r w:rsidR="00291059" w:rsidRPr="00DD1444">
        <w:rPr>
          <w:b/>
          <w:i/>
          <w:color w:val="0070C0"/>
          <w:vertAlign w:val="subscript"/>
          <w:lang w:val="en-US"/>
        </w:rPr>
        <w:t>3</w:t>
      </w:r>
      <w:r w:rsidR="00291059" w:rsidRPr="00DD1444">
        <w:rPr>
          <w:b/>
          <w:i/>
          <w:color w:val="0070C0"/>
          <w:lang w:val="en-US"/>
        </w:rPr>
        <w:t>N</w:t>
      </w:r>
      <w:r w:rsidR="00291059" w:rsidRPr="00DD1444">
        <w:rPr>
          <w:b/>
          <w:i/>
          <w:color w:val="0070C0"/>
          <w:vertAlign w:val="subscript"/>
          <w:lang w:val="en-US"/>
        </w:rPr>
        <w:t>4</w:t>
      </w:r>
      <w:r w:rsidR="00291059" w:rsidRPr="00DD1444">
        <w:rPr>
          <w:b/>
          <w:i/>
          <w:color w:val="0070C0"/>
          <w:lang w:val="en-US"/>
        </w:rPr>
        <w:t xml:space="preserve"> layer</w:t>
      </w:r>
      <w:r w:rsidR="00291059" w:rsidRPr="00DD1444">
        <w:rPr>
          <w:i/>
          <w:color w:val="0070C0"/>
          <w:lang w:val="en-US"/>
        </w:rPr>
        <w:t xml:space="preserve">. </w:t>
      </w:r>
      <w:r w:rsidR="00627709" w:rsidRPr="00627709">
        <w:rPr>
          <w:i/>
          <w:color w:val="0070C0"/>
          <w:lang w:val="en-US"/>
        </w:rPr>
        <w:t xml:space="preserve">The </w:t>
      </w:r>
      <w:r w:rsidR="00627709" w:rsidRPr="00627709">
        <w:rPr>
          <w:b/>
          <w:i/>
          <w:color w:val="0070C0"/>
          <w:lang w:val="en-US"/>
        </w:rPr>
        <w:lastRenderedPageBreak/>
        <w:t>redundant membrane windows</w:t>
      </w:r>
      <w:r w:rsidR="00627709" w:rsidRPr="00627709">
        <w:rPr>
          <w:i/>
          <w:color w:val="0070C0"/>
          <w:lang w:val="en-US"/>
        </w:rPr>
        <w:t xml:space="preserve">, however, </w:t>
      </w:r>
      <w:r w:rsidR="00627709" w:rsidRPr="00627709">
        <w:rPr>
          <w:b/>
          <w:i/>
          <w:color w:val="0070C0"/>
          <w:lang w:val="en-US"/>
        </w:rPr>
        <w:t>enhance the chances</w:t>
      </w:r>
      <w:r w:rsidR="00627709" w:rsidRPr="00627709">
        <w:rPr>
          <w:i/>
          <w:color w:val="0070C0"/>
          <w:lang w:val="en-US"/>
        </w:rPr>
        <w:t xml:space="preserve"> of preserving at least one membrane area.</w:t>
      </w:r>
    </w:p>
    <w:p w:rsidR="00291059" w:rsidRPr="00DD1444" w:rsidRDefault="00077E0B" w:rsidP="00077E0B">
      <w:pPr>
        <w:spacing w:after="240"/>
        <w:rPr>
          <w:rFonts w:eastAsia="Times New Roman"/>
          <w:lang w:val="en-US"/>
        </w:rPr>
      </w:pPr>
      <w:r w:rsidRPr="00DD1444">
        <w:rPr>
          <w:rFonts w:eastAsia="Times New Roman"/>
          <w:color w:val="0070C0"/>
          <w:lang w:val="en-US"/>
        </w:rPr>
        <w:br/>
      </w:r>
      <w:r w:rsidRPr="00DD1444">
        <w:rPr>
          <w:rFonts w:eastAsia="Times New Roman"/>
          <w:b/>
          <w:lang w:val="en-US"/>
        </w:rPr>
        <w:t>Minor Concerns</w:t>
      </w:r>
      <w:proofErr w:type="gramStart"/>
      <w:r w:rsidRPr="00DD1444">
        <w:rPr>
          <w:rFonts w:eastAsia="Times New Roman"/>
          <w:b/>
          <w:lang w:val="en-US"/>
        </w:rPr>
        <w:t>:</w:t>
      </w:r>
      <w:proofErr w:type="gramEnd"/>
      <w:r w:rsidRPr="00DD1444">
        <w:rPr>
          <w:rFonts w:eastAsia="Times New Roman"/>
          <w:lang w:val="en-US"/>
        </w:rPr>
        <w:br/>
      </w:r>
      <w:r w:rsidRPr="00DD1444">
        <w:rPr>
          <w:rFonts w:eastAsia="Times New Roman"/>
          <w:lang w:val="en-US"/>
        </w:rPr>
        <w:br/>
        <w:t>4. Silicon Nitride should probably appear in the title. For example, "Hybrid Graphene-Silicon Nitride Microwell Liquid Cell for In Situ Transmission Electron Microscopy"</w:t>
      </w:r>
    </w:p>
    <w:p w:rsidR="00291059" w:rsidRPr="00DD1444" w:rsidRDefault="003866D4" w:rsidP="00077E0B">
      <w:pPr>
        <w:spacing w:after="240"/>
        <w:rPr>
          <w:rFonts w:eastAsia="Times New Roman"/>
          <w:color w:val="0070C0"/>
          <w:lang w:val="en-US"/>
        </w:rPr>
      </w:pPr>
      <w:r w:rsidRPr="00DD1444">
        <w:rPr>
          <w:rFonts w:eastAsia="Times New Roman"/>
          <w:color w:val="0070C0"/>
          <w:lang w:val="en-US"/>
        </w:rPr>
        <w:t>Thank you for your title suggestion. We agree that mentioning Silicon Nitride in the title might be a feasible optio</w:t>
      </w:r>
      <w:r w:rsidR="00F62517" w:rsidRPr="00DD1444">
        <w:rPr>
          <w:rFonts w:eastAsia="Times New Roman"/>
          <w:color w:val="0070C0"/>
          <w:lang w:val="en-US"/>
        </w:rPr>
        <w:t>n. However, in order to be cons</w:t>
      </w:r>
      <w:r w:rsidRPr="00DD1444">
        <w:rPr>
          <w:rFonts w:eastAsia="Times New Roman"/>
          <w:color w:val="0070C0"/>
          <w:lang w:val="en-US"/>
        </w:rPr>
        <w:t xml:space="preserve">istent with our previous work published on this cell architecture, we decided to keep the name of the cell. Also, </w:t>
      </w:r>
      <w:r w:rsidRPr="00C43EAD">
        <w:rPr>
          <w:rFonts w:eastAsia="Times New Roman"/>
          <w:b/>
          <w:color w:val="0070C0"/>
          <w:lang w:val="en-US"/>
        </w:rPr>
        <w:t xml:space="preserve">the phrase </w:t>
      </w:r>
      <w:r w:rsidR="00C43EAD" w:rsidRPr="00C43EAD">
        <w:rPr>
          <w:rFonts w:eastAsia="Times New Roman"/>
          <w:b/>
          <w:color w:val="0070C0"/>
          <w:lang w:val="en-US"/>
        </w:rPr>
        <w:t>‘</w:t>
      </w:r>
      <w:r w:rsidRPr="00C43EAD">
        <w:rPr>
          <w:rFonts w:eastAsia="Times New Roman"/>
          <w:b/>
          <w:color w:val="0070C0"/>
          <w:lang w:val="en-US"/>
        </w:rPr>
        <w:t>microwell</w:t>
      </w:r>
      <w:r w:rsidR="00C43EAD" w:rsidRPr="00C43EAD">
        <w:rPr>
          <w:rFonts w:eastAsia="Times New Roman"/>
          <w:b/>
          <w:color w:val="0070C0"/>
          <w:lang w:val="en-US"/>
        </w:rPr>
        <w:t>’</w:t>
      </w:r>
      <w:r w:rsidR="00AD21E0" w:rsidRPr="00C43EAD">
        <w:rPr>
          <w:rFonts w:eastAsia="Times New Roman"/>
          <w:b/>
          <w:color w:val="0070C0"/>
          <w:lang w:val="en-US"/>
        </w:rPr>
        <w:t xml:space="preserve"> is used by other groups for Silicon Nitride-based system</w:t>
      </w:r>
      <w:r w:rsidR="00AD21E0" w:rsidRPr="00DD1444">
        <w:rPr>
          <w:rFonts w:eastAsia="Times New Roman"/>
          <w:color w:val="0070C0"/>
          <w:lang w:val="en-US"/>
        </w:rPr>
        <w:t>s (for example Dukes 2014, Noh 2018</w:t>
      </w:r>
      <w:r w:rsidR="00DD1444">
        <w:rPr>
          <w:rFonts w:eastAsia="Times New Roman"/>
          <w:color w:val="0070C0"/>
          <w:lang w:val="en-US"/>
        </w:rPr>
        <w:t xml:space="preserve"> (DOI: </w:t>
      </w:r>
      <w:r w:rsidR="00DD1444" w:rsidRPr="00DD1444">
        <w:rPr>
          <w:rFonts w:eastAsia="Times New Roman"/>
          <w:color w:val="0070C0"/>
          <w:lang w:val="en-US"/>
        </w:rPr>
        <w:t>10.1017/S1431927618001988</w:t>
      </w:r>
      <w:r w:rsidR="00AD21E0" w:rsidRPr="00DD1444">
        <w:rPr>
          <w:rFonts w:eastAsia="Times New Roman"/>
          <w:color w:val="0070C0"/>
          <w:lang w:val="en-US"/>
        </w:rPr>
        <w:t>). By adapting to it and inclu</w:t>
      </w:r>
      <w:r w:rsidR="00F62517" w:rsidRPr="00DD1444">
        <w:rPr>
          <w:rFonts w:eastAsia="Times New Roman"/>
          <w:color w:val="0070C0"/>
          <w:lang w:val="en-US"/>
        </w:rPr>
        <w:t>d</w:t>
      </w:r>
      <w:r w:rsidR="00AD21E0" w:rsidRPr="00DD1444">
        <w:rPr>
          <w:rFonts w:eastAsia="Times New Roman"/>
          <w:color w:val="0070C0"/>
          <w:lang w:val="en-US"/>
        </w:rPr>
        <w:t>ing it in the name of our architecture we still hope to follow the spirit of your</w:t>
      </w:r>
      <w:r w:rsidR="00F62517" w:rsidRPr="00DD1444">
        <w:rPr>
          <w:rFonts w:eastAsia="Times New Roman"/>
          <w:color w:val="0070C0"/>
          <w:lang w:val="en-US"/>
        </w:rPr>
        <w:t xml:space="preserve"> concern.</w:t>
      </w:r>
    </w:p>
    <w:p w:rsidR="00AD0B07" w:rsidRPr="00DD1444" w:rsidRDefault="00AD0B07" w:rsidP="00077E0B">
      <w:pPr>
        <w:spacing w:after="240"/>
        <w:rPr>
          <w:rFonts w:eastAsia="Times New Roman"/>
          <w:color w:val="0070C0"/>
          <w:lang w:val="en-US"/>
        </w:rPr>
      </w:pPr>
      <w:r w:rsidRPr="00DD1444">
        <w:rPr>
          <w:rFonts w:eastAsia="Times New Roman"/>
          <w:color w:val="0070C0"/>
          <w:lang w:val="en-US"/>
        </w:rPr>
        <w:t xml:space="preserve">Nevertheless, if </w:t>
      </w:r>
      <w:r w:rsidR="00C43EAD">
        <w:rPr>
          <w:rFonts w:eastAsia="Times New Roman"/>
          <w:color w:val="0070C0"/>
          <w:lang w:val="en-US"/>
        </w:rPr>
        <w:t xml:space="preserve">you or the </w:t>
      </w:r>
      <w:r w:rsidR="00713A11">
        <w:rPr>
          <w:rFonts w:eastAsia="Times New Roman"/>
          <w:color w:val="0070C0"/>
          <w:lang w:val="en-US"/>
        </w:rPr>
        <w:t>editor strongly disagrees</w:t>
      </w:r>
      <w:r w:rsidR="00C43EAD">
        <w:rPr>
          <w:rFonts w:eastAsia="Times New Roman"/>
          <w:color w:val="0070C0"/>
          <w:lang w:val="en-US"/>
        </w:rPr>
        <w:t xml:space="preserve"> with this argumentation,</w:t>
      </w:r>
      <w:r w:rsidRPr="00DD1444">
        <w:rPr>
          <w:rFonts w:eastAsia="Times New Roman"/>
          <w:color w:val="0070C0"/>
          <w:lang w:val="en-US"/>
        </w:rPr>
        <w:t xml:space="preserve"> we would of course change it.</w:t>
      </w:r>
    </w:p>
    <w:p w:rsidR="00291059" w:rsidRPr="00DD1444" w:rsidRDefault="00077E0B" w:rsidP="00077E0B">
      <w:pPr>
        <w:spacing w:after="240"/>
        <w:rPr>
          <w:rFonts w:eastAsia="Times New Roman"/>
          <w:lang w:val="en-US"/>
        </w:rPr>
      </w:pPr>
      <w:r w:rsidRPr="00DD1444">
        <w:rPr>
          <w:rFonts w:eastAsia="Times New Roman"/>
          <w:lang w:val="en-US"/>
        </w:rPr>
        <w:br/>
        <w:t>5. Are these liquid cells full of liquid, or are they thin layers of liquid on the top and bottom windows? Both methods are common in the literature. Evidence confirming which regime this technique operates in would be helpful.</w:t>
      </w:r>
    </w:p>
    <w:p w:rsidR="00713A11" w:rsidRDefault="00C43EAD" w:rsidP="00C43EAD">
      <w:pPr>
        <w:rPr>
          <w:color w:val="0070C0"/>
          <w:lang w:val="en-US"/>
        </w:rPr>
      </w:pPr>
      <w:r w:rsidRPr="00DD1444">
        <w:rPr>
          <w:color w:val="0070C0"/>
          <w:lang w:val="en-US"/>
        </w:rPr>
        <w:t xml:space="preserve">A representative </w:t>
      </w:r>
      <w:r w:rsidRPr="00DD1444">
        <w:rPr>
          <w:b/>
          <w:color w:val="0070C0"/>
          <w:lang w:val="en-US"/>
        </w:rPr>
        <w:t>HAADF SEM image of a loaded GSMLC in STEM mode</w:t>
      </w:r>
      <w:r w:rsidRPr="00DD1444">
        <w:rPr>
          <w:color w:val="0070C0"/>
          <w:lang w:val="en-US"/>
        </w:rPr>
        <w:t xml:space="preserve"> at low acceleration voltage (29 kV) is </w:t>
      </w:r>
      <w:r>
        <w:rPr>
          <w:color w:val="0070C0"/>
          <w:lang w:val="en-US"/>
        </w:rPr>
        <w:t xml:space="preserve">now </w:t>
      </w:r>
      <w:r w:rsidRPr="00DD1444">
        <w:rPr>
          <w:color w:val="0070C0"/>
          <w:lang w:val="en-US"/>
        </w:rPr>
        <w:t xml:space="preserve">displayed as </w:t>
      </w:r>
      <w:r w:rsidRPr="00DD1444">
        <w:rPr>
          <w:b/>
          <w:color w:val="0070C0"/>
          <w:lang w:val="en-US"/>
        </w:rPr>
        <w:t>Figure 7</w:t>
      </w:r>
      <w:r w:rsidRPr="00DD1444">
        <w:rPr>
          <w:color w:val="0070C0"/>
          <w:lang w:val="en-US"/>
        </w:rPr>
        <w:t xml:space="preserve">. It is clearly visible that the membrane shading stays mostly constant over the well region, but darkens towards the well center. This accounts for </w:t>
      </w:r>
      <w:r w:rsidRPr="00DD1444">
        <w:rPr>
          <w:b/>
          <w:color w:val="0070C0"/>
          <w:lang w:val="en-US"/>
        </w:rPr>
        <w:t>negative bulging</w:t>
      </w:r>
      <w:r w:rsidR="00A63DB9">
        <w:rPr>
          <w:color w:val="0070C0"/>
          <w:lang w:val="en-US"/>
        </w:rPr>
        <w:t xml:space="preserve"> and is illustrated in the Figure </w:t>
      </w:r>
      <w:r w:rsidR="00713A11">
        <w:rPr>
          <w:color w:val="0070C0"/>
          <w:lang w:val="en-US"/>
        </w:rPr>
        <w:t>below</w:t>
      </w:r>
      <w:r w:rsidR="00A63DB9">
        <w:rPr>
          <w:color w:val="0070C0"/>
          <w:lang w:val="en-US"/>
        </w:rPr>
        <w:t>, where intensity cross sections</w:t>
      </w:r>
      <w:r w:rsidR="00D60830">
        <w:rPr>
          <w:color w:val="0070C0"/>
          <w:lang w:val="en-US"/>
        </w:rPr>
        <w:t xml:space="preserve"> of the wells visible in </w:t>
      </w:r>
      <w:r w:rsidR="00D60830" w:rsidRPr="00882649">
        <w:rPr>
          <w:b/>
          <w:color w:val="0070C0"/>
          <w:lang w:val="en-US"/>
        </w:rPr>
        <w:t>Figure</w:t>
      </w:r>
      <w:r w:rsidR="00882649" w:rsidRPr="00882649">
        <w:rPr>
          <w:b/>
          <w:color w:val="0070C0"/>
          <w:lang w:val="en-US"/>
        </w:rPr>
        <w:t> </w:t>
      </w:r>
      <w:r w:rsidR="00A63DB9" w:rsidRPr="00882649">
        <w:rPr>
          <w:b/>
          <w:color w:val="0070C0"/>
          <w:lang w:val="en-US"/>
        </w:rPr>
        <w:t>7</w:t>
      </w:r>
      <w:r w:rsidR="00A63DB9">
        <w:rPr>
          <w:color w:val="0070C0"/>
          <w:lang w:val="en-US"/>
        </w:rPr>
        <w:t xml:space="preserve"> are displayed (</w:t>
      </w:r>
      <w:r w:rsidR="00674CB0">
        <w:rPr>
          <w:color w:val="0070C0"/>
          <w:lang w:val="en-US"/>
        </w:rPr>
        <w:t xml:space="preserve">see </w:t>
      </w:r>
      <w:r w:rsidR="00882649" w:rsidRPr="00882649">
        <w:rPr>
          <w:b/>
          <w:color w:val="0070C0"/>
          <w:lang w:val="en-US"/>
        </w:rPr>
        <w:t>Figure</w:t>
      </w:r>
      <w:r w:rsidR="00713A11" w:rsidRPr="00882649">
        <w:rPr>
          <w:b/>
          <w:color w:val="0070C0"/>
          <w:lang w:val="en-US"/>
        </w:rPr>
        <w:t> </w:t>
      </w:r>
      <w:r w:rsidR="00882649" w:rsidRPr="00882649">
        <w:rPr>
          <w:b/>
          <w:color w:val="0070C0"/>
          <w:lang w:val="en-US"/>
        </w:rPr>
        <w:t>A</w:t>
      </w:r>
      <w:r w:rsidR="00A63DB9">
        <w:rPr>
          <w:color w:val="0070C0"/>
          <w:lang w:val="en-US"/>
        </w:rPr>
        <w:t>).</w:t>
      </w:r>
    </w:p>
    <w:p w:rsidR="00713A11" w:rsidRDefault="00713A11" w:rsidP="00713A11">
      <w:pPr>
        <w:keepNext/>
      </w:pPr>
      <w:r>
        <w:rPr>
          <w:noProof/>
          <w:color w:val="0070C0"/>
        </w:rPr>
        <w:drawing>
          <wp:inline distT="0" distB="0" distL="0" distR="0" wp14:anchorId="3F1CA1FF" wp14:editId="487F78DF">
            <wp:extent cx="5762625" cy="2447925"/>
            <wp:effectExtent l="0" t="0" r="0" b="0"/>
            <wp:docPr id="2" name="Grafik 2" descr="K:\sp_oe520\DFG-Uni\04_GRK_InsituMesstechnik\Vortraege Veroeffentlichungen\Paper_GSMLC_JoVE\manuscript\Intensity Cross sec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p_oe520\DFG-Uni\04_GRK_InsituMesstechnik\Vortraege Veroeffentlichungen\Paper_GSMLC_JoVE\manuscript\Intensity Cross secti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2447925"/>
                    </a:xfrm>
                    <a:prstGeom prst="rect">
                      <a:avLst/>
                    </a:prstGeom>
                    <a:noFill/>
                    <a:ln>
                      <a:noFill/>
                    </a:ln>
                  </pic:spPr>
                </pic:pic>
              </a:graphicData>
            </a:graphic>
          </wp:inline>
        </w:drawing>
      </w:r>
    </w:p>
    <w:p w:rsidR="00713A11" w:rsidRPr="00713A11" w:rsidRDefault="00713A11" w:rsidP="00713A11">
      <w:pPr>
        <w:pStyle w:val="Beschriftung"/>
        <w:jc w:val="center"/>
        <w:rPr>
          <w:i/>
          <w:color w:val="0070C0"/>
          <w:sz w:val="24"/>
          <w:lang w:val="en-US"/>
        </w:rPr>
      </w:pPr>
      <w:r w:rsidRPr="00713A11">
        <w:rPr>
          <w:i/>
          <w:color w:val="0070C0"/>
          <w:sz w:val="24"/>
          <w:lang w:val="en-US"/>
        </w:rPr>
        <w:t xml:space="preserve">Figure A: </w:t>
      </w:r>
      <w:r w:rsidRPr="00713A11">
        <w:rPr>
          <w:b w:val="0"/>
          <w:i/>
          <w:color w:val="0070C0"/>
          <w:sz w:val="24"/>
          <w:lang w:val="en-US"/>
        </w:rPr>
        <w:t>Intensity cross section of the wells displayed in Figure 7 of the manuscript.</w:t>
      </w:r>
    </w:p>
    <w:p w:rsidR="00713A11" w:rsidRDefault="00713A11" w:rsidP="00C43EAD">
      <w:pPr>
        <w:rPr>
          <w:color w:val="0070C0"/>
          <w:lang w:val="en-US"/>
        </w:rPr>
      </w:pPr>
    </w:p>
    <w:p w:rsidR="00C43EAD" w:rsidRDefault="00C43EAD" w:rsidP="00C43EAD">
      <w:pPr>
        <w:rPr>
          <w:b/>
          <w:color w:val="0070C0"/>
          <w:lang w:val="en-US"/>
        </w:rPr>
      </w:pPr>
      <w:r w:rsidRPr="00DD1444">
        <w:rPr>
          <w:color w:val="0070C0"/>
          <w:lang w:val="en-US"/>
        </w:rPr>
        <w:t>This phenomenon is discussed with respect to analyses performed by Kelly et al</w:t>
      </w:r>
      <w:proofErr w:type="gramStart"/>
      <w:r w:rsidRPr="00DD1444">
        <w:rPr>
          <w:color w:val="0070C0"/>
          <w:lang w:val="en-US"/>
        </w:rPr>
        <w:t>..</w:t>
      </w:r>
      <w:proofErr w:type="gramEnd"/>
      <w:r w:rsidRPr="00DD1444">
        <w:rPr>
          <w:lang w:val="en-US"/>
        </w:rPr>
        <w:t xml:space="preserve"> </w:t>
      </w:r>
      <w:r w:rsidRPr="00DD1444">
        <w:rPr>
          <w:color w:val="0070C0"/>
          <w:lang w:val="en-US"/>
        </w:rPr>
        <w:t xml:space="preserve">They demonstrated that the negative bulging and (partial) well drying visible in </w:t>
      </w:r>
      <w:r w:rsidRPr="00776469">
        <w:rPr>
          <w:b/>
          <w:color w:val="0070C0"/>
          <w:lang w:val="en-US"/>
        </w:rPr>
        <w:t>Figure</w:t>
      </w:r>
      <w:r w:rsidR="00776469" w:rsidRPr="00776469">
        <w:rPr>
          <w:b/>
          <w:color w:val="0070C0"/>
          <w:lang w:val="en-US"/>
        </w:rPr>
        <w:t> </w:t>
      </w:r>
      <w:r w:rsidRPr="00776469">
        <w:rPr>
          <w:b/>
          <w:color w:val="0070C0"/>
          <w:lang w:val="en-US"/>
        </w:rPr>
        <w:t>7</w:t>
      </w:r>
      <w:r w:rsidRPr="00DD1444">
        <w:rPr>
          <w:color w:val="0070C0"/>
          <w:lang w:val="en-US"/>
        </w:rPr>
        <w:t xml:space="preserve"> is directly </w:t>
      </w:r>
      <w:r w:rsidRPr="00DD1444">
        <w:rPr>
          <w:b/>
          <w:color w:val="0070C0"/>
          <w:lang w:val="en-US"/>
        </w:rPr>
        <w:t>depending on the well diameter</w:t>
      </w:r>
      <w:r w:rsidRPr="00DD1444">
        <w:rPr>
          <w:color w:val="0070C0"/>
          <w:lang w:val="en-US"/>
        </w:rPr>
        <w:t xml:space="preserve">. </w:t>
      </w:r>
      <w:r w:rsidRPr="00DD1444">
        <w:rPr>
          <w:b/>
          <w:color w:val="0070C0"/>
          <w:lang w:val="en-US"/>
        </w:rPr>
        <w:t>Reducing the latter is therefore a feasible approach to homogenize the liquid thickness even further.</w:t>
      </w:r>
    </w:p>
    <w:p w:rsidR="0097099C" w:rsidRPr="0097099C" w:rsidRDefault="00A63DB9" w:rsidP="0097099C">
      <w:pPr>
        <w:spacing w:after="240"/>
        <w:rPr>
          <w:color w:val="4F81BD" w:themeColor="accent1"/>
          <w:lang w:val="en-US"/>
        </w:rPr>
      </w:pPr>
      <w:r>
        <w:rPr>
          <w:rFonts w:eastAsia="Times New Roman"/>
          <w:color w:val="0070C0"/>
          <w:lang w:val="en-US"/>
        </w:rPr>
        <w:t>The</w:t>
      </w:r>
      <w:r w:rsidRPr="00DD1444">
        <w:rPr>
          <w:rFonts w:eastAsia="Times New Roman"/>
          <w:color w:val="0070C0"/>
          <w:lang w:val="en-US"/>
        </w:rPr>
        <w:t xml:space="preserve"> </w:t>
      </w:r>
      <w:r w:rsidRPr="00DD1444">
        <w:rPr>
          <w:rFonts w:eastAsia="Times New Roman"/>
          <w:b/>
          <w:color w:val="0070C0"/>
          <w:lang w:val="en-US"/>
        </w:rPr>
        <w:t>liquid thickness is expected to be below 190 nm.</w:t>
      </w:r>
      <w:r w:rsidRPr="00DD1444">
        <w:rPr>
          <w:rFonts w:eastAsia="Times New Roman"/>
          <w:color w:val="0070C0"/>
          <w:lang w:val="en-US"/>
        </w:rPr>
        <w:t xml:space="preserve"> The shown SEM </w:t>
      </w:r>
      <w:r w:rsidR="00776469">
        <w:rPr>
          <w:rFonts w:eastAsia="Times New Roman"/>
          <w:color w:val="0070C0"/>
          <w:lang w:val="en-US"/>
        </w:rPr>
        <w:t>micrograph</w:t>
      </w:r>
      <w:r w:rsidRPr="00DD1444">
        <w:rPr>
          <w:rFonts w:eastAsia="Times New Roman"/>
          <w:color w:val="0070C0"/>
          <w:lang w:val="en-US"/>
        </w:rPr>
        <w:t xml:space="preserve"> </w:t>
      </w:r>
      <w:r w:rsidR="00776469">
        <w:rPr>
          <w:rFonts w:eastAsia="Times New Roman"/>
          <w:color w:val="0070C0"/>
          <w:lang w:val="en-US"/>
        </w:rPr>
        <w:t>supports</w:t>
      </w:r>
      <w:r w:rsidRPr="00DD1444">
        <w:rPr>
          <w:rFonts w:eastAsia="Times New Roman"/>
          <w:color w:val="0070C0"/>
          <w:lang w:val="en-US"/>
        </w:rPr>
        <w:t xml:space="preserve"> this assumption. However, we observe </w:t>
      </w:r>
      <w:r w:rsidRPr="00DD1444">
        <w:rPr>
          <w:rFonts w:eastAsia="Times New Roman"/>
          <w:b/>
          <w:color w:val="0070C0"/>
          <w:lang w:val="en-US"/>
        </w:rPr>
        <w:t>gas bubble formation</w:t>
      </w:r>
      <w:r w:rsidRPr="00DD1444">
        <w:rPr>
          <w:rFonts w:eastAsia="Times New Roman"/>
          <w:color w:val="0070C0"/>
          <w:lang w:val="en-US"/>
        </w:rPr>
        <w:t xml:space="preserve"> at the end of the provided </w:t>
      </w:r>
      <w:r w:rsidRPr="00DD1444">
        <w:rPr>
          <w:rFonts w:eastAsia="Times New Roman"/>
          <w:color w:val="0070C0"/>
          <w:lang w:val="en-US"/>
        </w:rPr>
        <w:lastRenderedPageBreak/>
        <w:t xml:space="preserve">supplementary video. Without liquid, this would be impossible. Also, dynamic processes such as the apparent </w:t>
      </w:r>
      <w:r w:rsidRPr="00DD1444">
        <w:rPr>
          <w:rFonts w:eastAsia="Times New Roman"/>
          <w:b/>
          <w:color w:val="0070C0"/>
          <w:lang w:val="en-US"/>
        </w:rPr>
        <w:t xml:space="preserve">gold ion transport </w:t>
      </w:r>
      <w:r w:rsidRPr="00DD1444">
        <w:rPr>
          <w:rFonts w:eastAsia="Times New Roman"/>
          <w:color w:val="0070C0"/>
          <w:lang w:val="en-US"/>
        </w:rPr>
        <w:t xml:space="preserve">to the supersaturated area of the dendrite growth are observed. This </w:t>
      </w:r>
      <w:r w:rsidRPr="00DD1444">
        <w:rPr>
          <w:rFonts w:eastAsia="Times New Roman"/>
          <w:b/>
          <w:color w:val="0070C0"/>
          <w:lang w:val="en-US"/>
        </w:rPr>
        <w:t>contradicts with a negligible liquid thickness</w:t>
      </w:r>
      <w:r w:rsidRPr="00DD1444">
        <w:rPr>
          <w:rFonts w:eastAsia="Times New Roman"/>
          <w:color w:val="0070C0"/>
          <w:lang w:val="en-US"/>
        </w:rPr>
        <w:t xml:space="preserve">. Based on these assumptions we expect a </w:t>
      </w:r>
      <w:r w:rsidRPr="00DD1444">
        <w:rPr>
          <w:rFonts w:eastAsia="Times New Roman"/>
          <w:b/>
          <w:color w:val="0070C0"/>
          <w:lang w:val="en-US"/>
        </w:rPr>
        <w:t>liquid thickness between 50 and 100 nm</w:t>
      </w:r>
      <w:r w:rsidRPr="00DD1444">
        <w:rPr>
          <w:rFonts w:eastAsia="Times New Roman"/>
          <w:color w:val="0070C0"/>
          <w:lang w:val="en-US"/>
        </w:rPr>
        <w:t xml:space="preserve">. However, as the utilized TEM does not support EELS or STEM-based liquid thickness measurements, we cannot provide a </w:t>
      </w:r>
      <w:r w:rsidRPr="00277D7A">
        <w:rPr>
          <w:rFonts w:eastAsia="Times New Roman"/>
          <w:color w:val="0070C0"/>
          <w:lang w:val="en-US"/>
        </w:rPr>
        <w:t>measurement for this dedicated experiment.</w:t>
      </w:r>
      <w:r w:rsidR="0097099C" w:rsidRPr="00277D7A">
        <w:rPr>
          <w:rFonts w:eastAsia="Times New Roman"/>
          <w:color w:val="0070C0"/>
          <w:lang w:val="en-US"/>
        </w:rPr>
        <w:t xml:space="preserve"> </w:t>
      </w:r>
      <w:r w:rsidR="0097099C" w:rsidRPr="00277D7A">
        <w:rPr>
          <w:color w:val="0070C0"/>
          <w:lang w:val="en-US"/>
        </w:rPr>
        <w:t xml:space="preserve">We have </w:t>
      </w:r>
      <w:r w:rsidR="0097099C" w:rsidRPr="00277D7A">
        <w:rPr>
          <w:b/>
          <w:color w:val="0070C0"/>
          <w:lang w:val="en-US"/>
        </w:rPr>
        <w:t>adjusted the discussion</w:t>
      </w:r>
      <w:r w:rsidR="0097099C" w:rsidRPr="00277D7A">
        <w:rPr>
          <w:color w:val="0070C0"/>
          <w:lang w:val="en-US"/>
        </w:rPr>
        <w:t xml:space="preserve"> </w:t>
      </w:r>
      <w:r w:rsidR="0097099C" w:rsidRPr="00277D7A">
        <w:rPr>
          <w:b/>
          <w:color w:val="0070C0"/>
          <w:lang w:val="en-US"/>
        </w:rPr>
        <w:t>section</w:t>
      </w:r>
      <w:r w:rsidR="0097099C" w:rsidRPr="00277D7A">
        <w:rPr>
          <w:color w:val="0070C0"/>
          <w:lang w:val="en-US"/>
        </w:rPr>
        <w:t xml:space="preserve"> by incorporating Figure 7 and the following paragraph:</w:t>
      </w:r>
    </w:p>
    <w:p w:rsidR="0097099C" w:rsidRPr="00277D7A" w:rsidRDefault="0097099C" w:rsidP="0097099C">
      <w:pPr>
        <w:rPr>
          <w:i/>
          <w:color w:val="0070C0"/>
          <w:lang w:val="en-US"/>
        </w:rPr>
      </w:pPr>
      <w:r w:rsidRPr="00277D7A">
        <w:rPr>
          <w:rFonts w:asciiTheme="minorHAnsi" w:hAnsiTheme="minorHAnsi" w:cstheme="minorHAnsi"/>
          <w:i/>
          <w:color w:val="0070C0"/>
          <w:lang w:val="en-US"/>
        </w:rPr>
        <w:t>Thereby, bulging-related thickness increase</w:t>
      </w:r>
      <w:sdt>
        <w:sdtPr>
          <w:rPr>
            <w:rFonts w:asciiTheme="minorHAnsi" w:hAnsiTheme="minorHAnsi" w:cstheme="minorHAnsi"/>
            <w:i/>
            <w:color w:val="0070C0"/>
          </w:rPr>
          <w:alias w:val="Don't edit this field"/>
          <w:tag w:val="CitaviPlaceholder#b6071830-4173-4b3d-9385-df6995fe215a"/>
          <w:id w:val="-413011177"/>
          <w:placeholder>
            <w:docPart w:val="979BC38258294872A3DF6EBD8B997DD0"/>
          </w:placeholder>
        </w:sdtPr>
        <w:sdtEndPr/>
        <w:sdtContent>
          <w:r w:rsidRPr="00277D7A">
            <w:rPr>
              <w:rFonts w:asciiTheme="minorHAnsi" w:hAnsiTheme="minorHAnsi" w:cstheme="minorHAnsi"/>
              <w:i/>
              <w:color w:val="0070C0"/>
            </w:rPr>
            <w:fldChar w:fldCharType="begin"/>
          </w:r>
          <w:r w:rsidRPr="00277D7A">
            <w:rPr>
              <w:rFonts w:asciiTheme="minorHAnsi" w:hAnsiTheme="minorHAnsi" w:cstheme="minorHAnsi"/>
              <w:i/>
              <w:color w:val="0070C0"/>
              <w:lang w:val="en-US"/>
            </w:rPr>
            <w:instrText>ADDIN CitaviPlaceholder{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</w:instrText>
          </w:r>
          <w:r w:rsidRPr="00277D7A">
            <w:rPr>
              <w:rFonts w:asciiTheme="minorHAnsi" w:hAnsiTheme="minorHAnsi" w:cstheme="minorHAnsi"/>
              <w:i/>
              <w:color w:val="0070C0"/>
            </w:rPr>
            <w:instrText>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</w:instrText>
          </w:r>
          <w:r w:rsidRPr="00277D7A">
            <w:rPr>
              <w:rFonts w:asciiTheme="minorHAnsi" w:hAnsiTheme="minorHAnsi" w:cstheme="minorHAnsi"/>
              <w:i/>
              <w:color w:val="0070C0"/>
              <w:lang w:val="en-US"/>
            </w:rPr>
            <w:instrText>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}</w:instrText>
          </w:r>
          <w:r w:rsidRPr="00277D7A">
            <w:rPr>
              <w:rFonts w:asciiTheme="minorHAnsi" w:hAnsiTheme="minorHAnsi" w:cstheme="minorHAnsi"/>
              <w:i/>
              <w:color w:val="0070C0"/>
            </w:rPr>
            <w:fldChar w:fldCharType="separate"/>
          </w:r>
          <w:hyperlink w:anchor="_CTVL0017ecc439a4ae847ac97d29bf621886b6e" w:tooltip="Jonge, N. de, Houben, L., Dunin-Borkowski, R.E., Ross, F.M. Resolution and aberration correction in liquid cell transmission electron microscopy. Natu…" w:history="1">
            <w:r w:rsidRPr="00277D7A">
              <w:rPr>
                <w:rFonts w:asciiTheme="minorHAnsi" w:hAnsiTheme="minorHAnsi" w:cstheme="minorHAnsi"/>
                <w:i/>
                <w:color w:val="0070C0"/>
                <w:vertAlign w:val="superscript"/>
                <w:lang w:val="en-US"/>
              </w:rPr>
              <w:t>33</w:t>
            </w:r>
          </w:hyperlink>
          <w:r w:rsidRPr="00277D7A">
            <w:rPr>
              <w:rFonts w:asciiTheme="minorHAnsi" w:hAnsiTheme="minorHAnsi" w:cstheme="minorHAnsi"/>
              <w:i/>
              <w:color w:val="0070C0"/>
            </w:rPr>
            <w:fldChar w:fldCharType="end"/>
          </w:r>
        </w:sdtContent>
      </w:sdt>
      <w:r w:rsidRPr="00277D7A">
        <w:rPr>
          <w:rFonts w:asciiTheme="minorHAnsi" w:hAnsiTheme="minorHAnsi" w:cstheme="minorHAnsi"/>
          <w:i/>
          <w:color w:val="0070C0"/>
          <w:lang w:val="en-US"/>
        </w:rPr>
        <w:t xml:space="preserve"> can be ruled out to a large extent, as shown by Dukes et al.</w:t>
      </w:r>
      <w:sdt>
        <w:sdtPr>
          <w:rPr>
            <w:rFonts w:asciiTheme="minorHAnsi" w:hAnsiTheme="minorHAnsi" w:cstheme="minorHAnsi"/>
            <w:i/>
            <w:color w:val="0070C0"/>
          </w:rPr>
          <w:alias w:val="Don't edit this field"/>
          <w:tag w:val="CitaviPlaceholder#ab16fe52-bf06-417a-ad71-cab5b525253b"/>
          <w:id w:val="567617775"/>
          <w:placeholder>
            <w:docPart w:val="979BC38258294872A3DF6EBD8B997DD0"/>
          </w:placeholder>
        </w:sdtPr>
        <w:sdtEndPr/>
        <w:sdtContent>
          <w:r w:rsidRPr="00277D7A">
            <w:rPr>
              <w:rFonts w:asciiTheme="minorHAnsi" w:hAnsiTheme="minorHAnsi" w:cstheme="minorHAnsi"/>
              <w:i/>
              <w:color w:val="0070C0"/>
            </w:rPr>
            <w:fldChar w:fldCharType="begin"/>
          </w:r>
          <w:r w:rsidRPr="00277D7A">
            <w:rPr>
              <w:rFonts w:asciiTheme="minorHAnsi" w:hAnsiTheme="minorHAnsi" w:cstheme="minorHAnsi"/>
              <w:i/>
              <w:color w:val="0070C0"/>
              <w:lang w:val="en-US"/>
            </w:rPr>
            <w:instrText>ADDIN CitaviPlaceholder{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</w:instrText>
          </w:r>
          <w:r w:rsidRPr="00277D7A">
            <w:rPr>
              <w:rFonts w:asciiTheme="minorHAnsi" w:hAnsiTheme="minorHAnsi" w:cstheme="minorHAnsi"/>
              <w:i/>
              <w:color w:val="0070C0"/>
            </w:rPr>
            <w:instrText>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</w:instrText>
          </w:r>
          <w:r w:rsidRPr="00277D7A">
            <w:rPr>
              <w:rFonts w:asciiTheme="minorHAnsi" w:hAnsiTheme="minorHAnsi" w:cstheme="minorHAnsi"/>
              <w:i/>
              <w:color w:val="0070C0"/>
              <w:lang w:val="en-US"/>
            </w:rPr>
            <w:instrText>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}</w:instrText>
          </w:r>
          <w:r w:rsidRPr="00277D7A">
            <w:rPr>
              <w:rFonts w:asciiTheme="minorHAnsi" w:hAnsiTheme="minorHAnsi" w:cstheme="minorHAnsi"/>
              <w:i/>
              <w:color w:val="0070C0"/>
            </w:rPr>
            <w:fldChar w:fldCharType="separate"/>
          </w:r>
          <w:hyperlink w:anchor="_CTVL00133ba7fa0492942c19dd5c242a7daef95" w:tooltip="Dukes, M.J. et al. Improved microchip design and application for in situ transmission electron microscopy of macromolecules. Microscopy and microanaly…" w:history="1">
            <w:r w:rsidRPr="00277D7A">
              <w:rPr>
                <w:rFonts w:asciiTheme="minorHAnsi" w:hAnsiTheme="minorHAnsi" w:cstheme="minorHAnsi"/>
                <w:i/>
                <w:color w:val="0070C0"/>
                <w:vertAlign w:val="superscript"/>
                <w:lang w:val="en-US"/>
              </w:rPr>
              <w:t>47</w:t>
            </w:r>
          </w:hyperlink>
          <w:r w:rsidRPr="00277D7A">
            <w:rPr>
              <w:rFonts w:asciiTheme="minorHAnsi" w:hAnsiTheme="minorHAnsi" w:cstheme="minorHAnsi"/>
              <w:i/>
              <w:color w:val="0070C0"/>
            </w:rPr>
            <w:fldChar w:fldCharType="end"/>
          </w:r>
        </w:sdtContent>
      </w:sdt>
      <w:r w:rsidRPr="00277D7A">
        <w:rPr>
          <w:rFonts w:asciiTheme="minorHAnsi" w:hAnsiTheme="minorHAnsi" w:cstheme="minorHAnsi"/>
          <w:i/>
          <w:color w:val="0070C0"/>
          <w:lang w:val="en-US"/>
        </w:rPr>
        <w:t xml:space="preserve">. This is demonstrated in Figure 7, where a representative high-angle annular dark field (HAADF) STEM image of al loaded GSMLC is displayed. This image was acquired using a FEI Helios NanoLab 660 SEM/FIB Dual-beam system. Since the image brightness acquired in this setup is directly related to the specimen thickness, it is clearly visible that the sealed microwells exhibit only small negative bulging. </w:t>
      </w:r>
      <w:r w:rsidRPr="00277D7A">
        <w:rPr>
          <w:rFonts w:asciiTheme="minorHAnsi" w:hAnsiTheme="minorHAnsi" w:cstheme="minorHAnsi"/>
          <w:i/>
          <w:color w:val="0070C0"/>
        </w:rPr>
        <w:t>Kelly et al.</w:t>
      </w:r>
      <w:sdt>
        <w:sdtPr>
          <w:rPr>
            <w:rFonts w:asciiTheme="minorHAnsi" w:hAnsiTheme="minorHAnsi" w:cstheme="minorHAnsi"/>
            <w:i/>
            <w:color w:val="0070C0"/>
          </w:rPr>
          <w:alias w:val="Don't edit this field"/>
          <w:tag w:val="CitaviPlaceholder#4c016bb6-46b6-473c-a3ba-6a6566c58b45"/>
          <w:id w:val="1640459075"/>
          <w:placeholder>
            <w:docPart w:val="9B06CF02EB0844669409A79357E8A46F"/>
          </w:placeholder>
        </w:sdtPr>
        <w:sdtEndPr/>
        <w:sdtContent>
          <w:r w:rsidRPr="00277D7A">
            <w:rPr>
              <w:rFonts w:asciiTheme="minorHAnsi" w:hAnsiTheme="minorHAnsi" w:cstheme="minorHAnsi"/>
              <w:i/>
              <w:color w:val="0070C0"/>
            </w:rPr>
            <w:fldChar w:fldCharType="begin"/>
          </w:r>
          <w:r w:rsidRPr="00277D7A">
            <w:rPr>
              <w:rFonts w:asciiTheme="minorHAnsi" w:hAnsiTheme="minorHAnsi" w:cstheme="minorHAnsi"/>
              <w:i/>
              <w:color w:val="0070C0"/>
            </w:rPr>
            <w:instrText>ADDIN CitaviPlaceholder{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MTQiLCJEaXNwbGF5VHlwZSI6MCwiTmFtZSI6IkNlbGwgRGVzaWduIiwiQ3JlYXRlZEJ5IjoiX0ZyaXRzY2giLCJDcmVhdGVkT24iOiIyMDE4LTEwLTAxVDA5OjA4OjE2IiwiTW9kaWZpZWRCeSI6Il9Gcml0c2NoIiwiSWQiOiIxNTVjYTBjMS05YmJjLTRmY2ItYWE3Yy1mNTJlNDJkNjVjYzAiLCJNb2RpZmllZE9uIjoiMjAxOS0wMS0yNFQxNzoxMzozMyIsIlByb2plY3QiOnsiJHJlZiI6IjUifX0seyIkaWQiOiIxN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N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</w:instrText>
          </w:r>
          <w:r w:rsidRPr="00277D7A">
            <w:rPr>
              <w:rFonts w:asciiTheme="minorHAnsi" w:hAnsiTheme="minorHAnsi" w:cstheme="minorHAnsi"/>
              <w:i/>
              <w:color w:val="0070C0"/>
              <w:lang w:val="en-US"/>
            </w:rPr>
            <w:instrText>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}</w:instrText>
          </w:r>
          <w:r w:rsidRPr="00277D7A">
            <w:rPr>
              <w:rFonts w:asciiTheme="minorHAnsi" w:hAnsiTheme="minorHAnsi" w:cstheme="minorHAnsi"/>
              <w:i/>
              <w:color w:val="0070C0"/>
            </w:rPr>
            <w:fldChar w:fldCharType="separate"/>
          </w:r>
          <w:hyperlink w:anchor="_CTVL0014736f022a04d47e2b7a78f23b696a3be" w:tooltip="Kelly, D.J. et al. Nanometer Resolution Elemental Mapping in Graphene-Based TEM Liquid Cells. Nano letters. 18 (2), 1168–1174, 10.1021/acs.nanolett.7b…" w:history="1">
            <w:r w:rsidRPr="00277D7A">
              <w:rPr>
                <w:rFonts w:asciiTheme="minorHAnsi" w:hAnsiTheme="minorHAnsi" w:cstheme="minorHAnsi"/>
                <w:i/>
                <w:color w:val="0070C0"/>
                <w:vertAlign w:val="superscript"/>
                <w:lang w:val="en-US"/>
              </w:rPr>
              <w:t>24</w:t>
            </w:r>
          </w:hyperlink>
          <w:r w:rsidRPr="00277D7A">
            <w:rPr>
              <w:rFonts w:asciiTheme="minorHAnsi" w:hAnsiTheme="minorHAnsi" w:cstheme="minorHAnsi"/>
              <w:i/>
              <w:color w:val="0070C0"/>
            </w:rPr>
            <w:fldChar w:fldCharType="end"/>
          </w:r>
        </w:sdtContent>
      </w:sdt>
      <w:r w:rsidRPr="00277D7A">
        <w:rPr>
          <w:rFonts w:asciiTheme="minorHAnsi" w:hAnsiTheme="minorHAnsi" w:cstheme="minorHAnsi"/>
          <w:i/>
          <w:color w:val="0070C0"/>
          <w:lang w:val="en-US"/>
        </w:rPr>
        <w:t xml:space="preserve"> </w:t>
      </w:r>
      <w:proofErr w:type="gramStart"/>
      <w:r w:rsidRPr="00277D7A">
        <w:rPr>
          <w:rFonts w:asciiTheme="minorHAnsi" w:hAnsiTheme="minorHAnsi" w:cstheme="minorHAnsi"/>
          <w:i/>
          <w:color w:val="0070C0"/>
          <w:lang w:val="en-US"/>
        </w:rPr>
        <w:t>have</w:t>
      </w:r>
      <w:proofErr w:type="gramEnd"/>
      <w:r w:rsidRPr="00277D7A">
        <w:rPr>
          <w:rFonts w:asciiTheme="minorHAnsi" w:hAnsiTheme="minorHAnsi" w:cstheme="minorHAnsi"/>
          <w:i/>
          <w:color w:val="0070C0"/>
          <w:lang w:val="en-US"/>
        </w:rPr>
        <w:t xml:space="preserve"> demonstrated that the negative bulging and partial well drying visible in Figure 7 depends on the well diameter. Reducing the well diameter is therefore a feasible approach to homogenize the liquid thickness even further.</w:t>
      </w:r>
    </w:p>
    <w:p w:rsidR="00291059" w:rsidRPr="00DD1444" w:rsidRDefault="00077E0B" w:rsidP="00077E0B">
      <w:pPr>
        <w:spacing w:after="240"/>
        <w:rPr>
          <w:rFonts w:eastAsia="Times New Roman"/>
          <w:lang w:val="en-US"/>
        </w:rPr>
      </w:pPr>
      <w:r w:rsidRPr="00DD1444">
        <w:rPr>
          <w:rFonts w:eastAsia="Times New Roman"/>
          <w:lang w:val="en-US"/>
        </w:rPr>
        <w:br/>
        <w:t xml:space="preserve">6. In line 265, the authors say that </w:t>
      </w:r>
      <w:r w:rsidRPr="00DD1444">
        <w:rPr>
          <w:rFonts w:eastAsia="Times New Roman"/>
        </w:rPr>
        <w:t>α</w:t>
      </w:r>
      <w:r w:rsidRPr="00DD1444">
        <w:rPr>
          <w:rFonts w:eastAsia="Times New Roman"/>
          <w:lang w:val="en-US"/>
        </w:rPr>
        <w:t xml:space="preserve"> is based on 73 "sufficiently monitored" dissolving particles. What does "sufficiently monitored" mean?</w:t>
      </w:r>
    </w:p>
    <w:p w:rsidR="00FE38BF" w:rsidRDefault="002C4AC1" w:rsidP="002C4AC1">
      <w:pPr>
        <w:rPr>
          <w:color w:val="0070C0"/>
          <w:lang w:val="en-US"/>
        </w:rPr>
      </w:pPr>
      <w:r w:rsidRPr="00DD1444">
        <w:rPr>
          <w:color w:val="0070C0"/>
          <w:lang w:val="en-US"/>
        </w:rPr>
        <w:t xml:space="preserve">All 73 particles are cross-validated using the complementary detection methods of </w:t>
      </w:r>
      <w:r w:rsidRPr="00DD1444">
        <w:rPr>
          <w:i/>
          <w:color w:val="0070C0"/>
          <w:lang w:val="en-US"/>
        </w:rPr>
        <w:t>Analyze Particles</w:t>
      </w:r>
      <w:r w:rsidRPr="00DD1444">
        <w:rPr>
          <w:color w:val="0070C0"/>
          <w:lang w:val="en-US"/>
        </w:rPr>
        <w:t xml:space="preserve"> and </w:t>
      </w:r>
      <w:r w:rsidR="002819F8">
        <w:rPr>
          <w:i/>
          <w:color w:val="0070C0"/>
          <w:lang w:val="en-US"/>
        </w:rPr>
        <w:t>TrackMate</w:t>
      </w:r>
      <w:r w:rsidRPr="00DD1444">
        <w:rPr>
          <w:color w:val="0070C0"/>
          <w:lang w:val="en-US"/>
        </w:rPr>
        <w:t xml:space="preserve"> </w:t>
      </w:r>
      <w:r w:rsidR="0097099C">
        <w:rPr>
          <w:color w:val="0070C0"/>
          <w:lang w:val="en-US"/>
        </w:rPr>
        <w:t xml:space="preserve">of FIJI </w:t>
      </w:r>
      <w:r w:rsidRPr="00DD1444">
        <w:rPr>
          <w:color w:val="0070C0"/>
          <w:lang w:val="en-US"/>
        </w:rPr>
        <w:t>to rule out false positives. Furthermore, only particles where the radius decline can be explained using an allometric model with an adjusted coefficient of determination of at least 75% are regarded</w:t>
      </w:r>
      <w:r w:rsidR="00FE38BF">
        <w:rPr>
          <w:color w:val="0070C0"/>
          <w:lang w:val="en-US"/>
        </w:rPr>
        <w:t>. We adjusted the manuscript to clarify this issue:</w:t>
      </w:r>
    </w:p>
    <w:p w:rsidR="00FE38BF" w:rsidRDefault="00FE38BF" w:rsidP="002C4AC1">
      <w:pPr>
        <w:rPr>
          <w:color w:val="0070C0"/>
          <w:lang w:val="en-US"/>
        </w:rPr>
      </w:pPr>
    </w:p>
    <w:p w:rsidR="00FE38BF" w:rsidRPr="00DD1444" w:rsidRDefault="00FE38BF" w:rsidP="00FE38BF">
      <w:pPr>
        <w:jc w:val="both"/>
        <w:rPr>
          <w:color w:val="0070C0"/>
          <w:lang w:val="en-US"/>
        </w:rPr>
      </w:pPr>
      <w:r w:rsidRPr="00FE38BF">
        <w:rPr>
          <w:rFonts w:asciiTheme="minorHAnsi" w:hAnsiTheme="minorHAnsi" w:cstheme="minorHAnsi"/>
          <w:i/>
          <w:color w:val="0070C0"/>
          <w:lang w:val="en-US"/>
        </w:rPr>
        <w:t xml:space="preserve">Figure 5 (c) shows the distribution of </w:t>
      </w:r>
      <w:r w:rsidRPr="00FE38BF">
        <w:rPr>
          <w:rFonts w:asciiTheme="minorHAnsi" w:hAnsiTheme="minorHAnsi" w:cstheme="minorHAnsi"/>
          <w:color w:val="0070C0"/>
        </w:rPr>
        <w:t>α</w:t>
      </w:r>
      <w:r w:rsidRPr="00FE38BF">
        <w:rPr>
          <w:rFonts w:asciiTheme="minorHAnsi" w:hAnsiTheme="minorHAnsi" w:cstheme="minorHAnsi"/>
          <w:i/>
          <w:color w:val="0070C0"/>
          <w:lang w:val="en-US"/>
        </w:rPr>
        <w:t xml:space="preserve"> based on 73 dissolving particles from the present study. Only particles where an allometric model explains the decline to at least 75% (adjusted coefficient of determination) </w:t>
      </w:r>
      <w:r>
        <w:rPr>
          <w:rFonts w:asciiTheme="minorHAnsi" w:hAnsiTheme="minorHAnsi" w:cstheme="minorHAnsi"/>
          <w:i/>
          <w:color w:val="0070C0"/>
          <w:lang w:val="en-US"/>
        </w:rPr>
        <w:t>are</w:t>
      </w:r>
      <w:r w:rsidRPr="00FE38BF">
        <w:rPr>
          <w:rFonts w:asciiTheme="minorHAnsi" w:hAnsiTheme="minorHAnsi" w:cstheme="minorHAnsi"/>
          <w:i/>
          <w:color w:val="0070C0"/>
          <w:lang w:val="en-US"/>
        </w:rPr>
        <w:t xml:space="preserve"> regarded</w:t>
      </w:r>
      <w:r w:rsidRPr="00FE38BF">
        <w:rPr>
          <w:rFonts w:asciiTheme="minorHAnsi" w:hAnsiTheme="minorHAnsi" w:cstheme="minorHAnsi"/>
          <w:lang w:val="en-US"/>
        </w:rPr>
        <w:t xml:space="preserve">. </w:t>
      </w:r>
      <w:r>
        <w:rPr>
          <w:color w:val="0070C0"/>
          <w:lang w:val="en-US"/>
        </w:rPr>
        <w:t xml:space="preserve"> </w:t>
      </w:r>
    </w:p>
    <w:p w:rsidR="002C4AC1" w:rsidRPr="00FE38BF" w:rsidRDefault="00077E0B" w:rsidP="00FE38BF">
      <w:pPr>
        <w:spacing w:after="240"/>
        <w:rPr>
          <w:rFonts w:eastAsia="Times New Roman"/>
          <w:lang w:val="en-US"/>
        </w:rPr>
      </w:pPr>
      <w:r w:rsidRPr="00DD1444">
        <w:rPr>
          <w:rFonts w:eastAsia="Times New Roman"/>
          <w:lang w:val="en-US"/>
        </w:rPr>
        <w:br/>
        <w:t>7. Dendrites form in a supersaturated solution. How can dendrites form while nearby particles also etch? Are they on opposite windows? Is the composition different on each window?</w:t>
      </w:r>
    </w:p>
    <w:p w:rsidR="002C4AC1" w:rsidRPr="00DD1444" w:rsidRDefault="00FF4991" w:rsidP="002C4AC1">
      <w:pPr>
        <w:spacing w:after="240"/>
        <w:rPr>
          <w:rFonts w:eastAsia="Times New Roman"/>
          <w:color w:val="0070C0"/>
          <w:lang w:val="en-US"/>
        </w:rPr>
      </w:pPr>
      <w:r w:rsidRPr="00DD1444">
        <w:rPr>
          <w:rFonts w:eastAsia="Times New Roman"/>
          <w:color w:val="0070C0"/>
          <w:lang w:val="en-US"/>
        </w:rPr>
        <w:t xml:space="preserve">Thank you for your question. </w:t>
      </w:r>
      <w:r w:rsidR="002C4AC1" w:rsidRPr="00DD1444">
        <w:rPr>
          <w:rFonts w:eastAsia="Times New Roman"/>
          <w:color w:val="0070C0"/>
          <w:lang w:val="en-US"/>
        </w:rPr>
        <w:t>We included the following paragraph into the manuscript</w:t>
      </w:r>
      <w:r w:rsidRPr="00DD1444">
        <w:rPr>
          <w:rFonts w:eastAsia="Times New Roman"/>
          <w:color w:val="0070C0"/>
          <w:lang w:val="en-US"/>
        </w:rPr>
        <w:t xml:space="preserve"> to </w:t>
      </w:r>
      <w:r w:rsidR="00692565">
        <w:rPr>
          <w:rFonts w:eastAsia="Times New Roman"/>
          <w:color w:val="0070C0"/>
          <w:lang w:val="en-US"/>
        </w:rPr>
        <w:t>clarify this issue for the</w:t>
      </w:r>
      <w:r w:rsidRPr="00DD1444">
        <w:rPr>
          <w:rFonts w:eastAsia="Times New Roman"/>
          <w:color w:val="0070C0"/>
          <w:lang w:val="en-US"/>
        </w:rPr>
        <w:t xml:space="preserve"> reader</w:t>
      </w:r>
      <w:r w:rsidR="002C4AC1" w:rsidRPr="00DD1444">
        <w:rPr>
          <w:rFonts w:eastAsia="Times New Roman"/>
          <w:color w:val="0070C0"/>
          <w:lang w:val="en-US"/>
        </w:rPr>
        <w:t>:</w:t>
      </w:r>
    </w:p>
    <w:p w:rsidR="002C4AC1" w:rsidRPr="00DD1444" w:rsidRDefault="002C4AC1" w:rsidP="002C4AC1">
      <w:pPr>
        <w:rPr>
          <w:i/>
          <w:color w:val="0070C0"/>
          <w:lang w:val="en-US"/>
        </w:rPr>
      </w:pPr>
      <w:r w:rsidRPr="00DD1444">
        <w:rPr>
          <w:i/>
          <w:color w:val="0070C0"/>
          <w:lang w:val="en-US"/>
        </w:rPr>
        <w:t xml:space="preserve">Dendrite growth is caused by </w:t>
      </w:r>
      <w:r w:rsidRPr="00DD1444">
        <w:rPr>
          <w:b/>
          <w:i/>
          <w:color w:val="0070C0"/>
          <w:lang w:val="en-US"/>
        </w:rPr>
        <w:t>local supersaturation</w:t>
      </w:r>
      <w:r w:rsidRPr="00DD1444">
        <w:rPr>
          <w:i/>
          <w:color w:val="0070C0"/>
          <w:lang w:val="en-US"/>
        </w:rPr>
        <w:t xml:space="preserve"> of Au-ions due to the aforementioned particle etching. In Figure 5(a), it is clearly visible that particles are still dissolving whilst the oversatured system relaxes </w:t>
      </w:r>
      <w:r w:rsidR="00627709">
        <w:rPr>
          <w:i/>
          <w:color w:val="0070C0"/>
          <w:lang w:val="en-US"/>
        </w:rPr>
        <w:t>into</w:t>
      </w:r>
      <w:r w:rsidRPr="00DD1444">
        <w:rPr>
          <w:i/>
          <w:color w:val="0070C0"/>
          <w:lang w:val="en-US"/>
        </w:rPr>
        <w:t xml:space="preserve"> dendrite growth. This </w:t>
      </w:r>
      <w:r w:rsidR="00627709">
        <w:rPr>
          <w:i/>
          <w:color w:val="0070C0"/>
          <w:lang w:val="en-US"/>
        </w:rPr>
        <w:t>may</w:t>
      </w:r>
      <w:r w:rsidRPr="00DD1444">
        <w:rPr>
          <w:i/>
          <w:color w:val="0070C0"/>
          <w:lang w:val="en-US"/>
        </w:rPr>
        <w:t xml:space="preserve"> be caused by local concentration variations in both, the Au-ions and the oxidative species that could </w:t>
      </w:r>
      <w:r w:rsidRPr="00627709">
        <w:rPr>
          <w:b/>
          <w:i/>
          <w:color w:val="0070C0"/>
          <w:lang w:val="en-US"/>
        </w:rPr>
        <w:t>result from a high viscosity</w:t>
      </w:r>
      <w:r w:rsidRPr="00DD1444">
        <w:rPr>
          <w:i/>
          <w:color w:val="0070C0"/>
          <w:lang w:val="en-US"/>
        </w:rPr>
        <w:t xml:space="preserve"> of the liquid in the GSMLC which has been observed before</w:t>
      </w:r>
      <w:sdt>
        <w:sdtPr>
          <w:rPr>
            <w:i/>
            <w:color w:val="0070C0"/>
          </w:rPr>
          <w:alias w:val="Don't edit this field"/>
          <w:tag w:val="CitaviPlaceholder#2bccd24c-e3a1-4559-a04f-26127c864373"/>
          <w:id w:val="552729984"/>
          <w:placeholder>
            <w:docPart w:val="F4F6E78CA6854172905540A099EC7DF7"/>
          </w:placeholder>
        </w:sdtPr>
        <w:sdtEndPr/>
        <w:sdtContent>
          <w:r w:rsidRPr="00DD1444">
            <w:rPr>
              <w:i/>
              <w:color w:val="0070C0"/>
            </w:rPr>
            <w:fldChar w:fldCharType="begin"/>
          </w:r>
          <w:r w:rsidRPr="00DD1444">
            <w:rPr>
              <w:i/>
              <w:color w:val="0070C0"/>
              <w:lang w:val="en-US"/>
            </w:rPr>
            <w:instrText>ADDIN CitaviPlaceholder{eyIkaWQiOiIxIiwiRW50cmllcyI6W3siJGlkIjoiMiIsIklkIjoiOTgzNzY4MTUtMjM5Mi00OGIxLWFjZTQtZWIxZWJiMjc3MGNlIiwiUmFuZ2VMZW5ndGgiOjEsIlJlZmVyZW5jZUlkIjoiZTg4OWY1OTctYTAzNi00M2EzLWE4YzYtNmE4NjdiZjYxODY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w:instrText>
          </w:r>
          <w:r w:rsidRPr="00DD1444">
            <w:rPr>
              <w:i/>
              <w:color w:val="0070C0"/>
            </w:rPr>
            <w:instrText>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</w:instrText>
          </w:r>
          <w:r w:rsidRPr="00DD1444">
            <w:rPr>
              <w:i/>
              <w:color w:val="0070C0"/>
              <w:lang w:val="en-US"/>
            </w:rPr>
            <w:instrText>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}</w:instrText>
          </w:r>
          <w:r w:rsidRPr="00DD1444">
            <w:rPr>
              <w:i/>
              <w:color w:val="0070C0"/>
            </w:rPr>
            <w:fldChar w:fldCharType="separate"/>
          </w:r>
          <w:hyperlink w:anchor="_CTVL001e889f597a03643a3a8c66a867bf61866" w:tooltip="Hutzler, A. et al. Unravelling the mechanisms of gold-silver core-shell nanostructure formation by in situ TEM using an advanced liquid cell design. N…" w:history="1">
            <w:r w:rsidRPr="00DD1444">
              <w:rPr>
                <w:i/>
                <w:color w:val="0070C0"/>
                <w:sz w:val="2"/>
                <w:vertAlign w:val="superscript"/>
                <w:lang w:val="en-US"/>
              </w:rPr>
              <w:t>⁠</w:t>
            </w:r>
            <w:r w:rsidRPr="00DD1444">
              <w:rPr>
                <w:i/>
                <w:color w:val="0070C0"/>
                <w:vertAlign w:val="superscript"/>
                <w:lang w:val="en-US"/>
              </w:rPr>
              <w:t>6</w:t>
            </w:r>
          </w:hyperlink>
          <w:r w:rsidRPr="00DD1444">
            <w:rPr>
              <w:i/>
              <w:color w:val="0070C0"/>
            </w:rPr>
            <w:fldChar w:fldCharType="end"/>
          </w:r>
        </w:sdtContent>
      </w:sdt>
      <w:r w:rsidRPr="00DD1444">
        <w:rPr>
          <w:i/>
          <w:color w:val="0070C0"/>
          <w:lang w:val="en-US"/>
        </w:rPr>
        <w:t xml:space="preserve">. </w:t>
      </w:r>
      <w:r w:rsidR="00627709">
        <w:rPr>
          <w:i/>
          <w:color w:val="0070C0"/>
          <w:lang w:val="en-US"/>
        </w:rPr>
        <w:t>A</w:t>
      </w:r>
      <w:r w:rsidRPr="00DD1444">
        <w:rPr>
          <w:i/>
          <w:color w:val="0070C0"/>
          <w:lang w:val="en-US"/>
        </w:rPr>
        <w:t xml:space="preserve"> </w:t>
      </w:r>
      <w:r w:rsidR="00FF4991" w:rsidRPr="00DD1444">
        <w:rPr>
          <w:i/>
          <w:color w:val="0070C0"/>
          <w:lang w:val="en-US"/>
        </w:rPr>
        <w:t>detailed</w:t>
      </w:r>
      <w:r w:rsidR="00627709">
        <w:rPr>
          <w:i/>
          <w:color w:val="0070C0"/>
          <w:lang w:val="en-US"/>
        </w:rPr>
        <w:t xml:space="preserve"> discussion of this phenomenon, however, is </w:t>
      </w:r>
      <w:r w:rsidRPr="00DD1444">
        <w:rPr>
          <w:i/>
          <w:color w:val="0070C0"/>
          <w:lang w:val="en-US"/>
        </w:rPr>
        <w:t>beyond the scope of this work.</w:t>
      </w:r>
    </w:p>
    <w:p w:rsidR="00A06532" w:rsidRPr="00DD1444" w:rsidRDefault="00A06532" w:rsidP="002C4AC1">
      <w:pPr>
        <w:rPr>
          <w:color w:val="0070C0"/>
          <w:lang w:val="en-US"/>
        </w:rPr>
      </w:pPr>
    </w:p>
    <w:p w:rsidR="00A06532" w:rsidRPr="00DD1444" w:rsidRDefault="00A06532" w:rsidP="002C4AC1">
      <w:pPr>
        <w:rPr>
          <w:color w:val="0070C0"/>
          <w:lang w:val="en-US"/>
        </w:rPr>
      </w:pPr>
      <w:r w:rsidRPr="00674CB0">
        <w:rPr>
          <w:color w:val="0070C0"/>
          <w:lang w:val="en-US"/>
        </w:rPr>
        <w:t>An option would be to reference to the PhD thesis of the author, where a detailed discussion of the phenomenon is shown.</w:t>
      </w:r>
    </w:p>
    <w:p w:rsidR="002C4AC1" w:rsidRPr="00DD1444" w:rsidRDefault="002C4AC1" w:rsidP="002C4AC1">
      <w:pPr>
        <w:tabs>
          <w:tab w:val="left" w:pos="6300"/>
        </w:tabs>
        <w:spacing w:after="240"/>
        <w:rPr>
          <w:rFonts w:eastAsia="Times New Roman"/>
          <w:lang w:val="en-US"/>
        </w:rPr>
      </w:pPr>
      <w:r w:rsidRPr="00DD1444">
        <w:rPr>
          <w:rFonts w:eastAsia="Times New Roman"/>
          <w:lang w:val="en-US"/>
        </w:rPr>
        <w:tab/>
      </w:r>
      <w:r w:rsidR="00077E0B" w:rsidRPr="00DD1444">
        <w:rPr>
          <w:rFonts w:eastAsia="Times New Roman"/>
          <w:lang w:val="en-US"/>
        </w:rPr>
        <w:br/>
        <w:t>8. How is the dendrite tip radius and velocity measured? Is it measured with the same software as described in the manuscript? Outlines on the figures could be helpful.</w:t>
      </w:r>
    </w:p>
    <w:p w:rsidR="002C4AC1" w:rsidRPr="00453BDD" w:rsidRDefault="00AD21E0" w:rsidP="00AD21E0">
      <w:pPr>
        <w:tabs>
          <w:tab w:val="left" w:pos="6300"/>
        </w:tabs>
        <w:spacing w:after="240"/>
        <w:rPr>
          <w:rFonts w:eastAsia="Times New Roman"/>
          <w:color w:val="0070C0"/>
          <w:lang w:val="en-US"/>
        </w:rPr>
      </w:pPr>
      <w:r w:rsidRPr="00DD1444">
        <w:rPr>
          <w:rFonts w:eastAsia="Times New Roman"/>
          <w:color w:val="0070C0"/>
          <w:lang w:val="en-US"/>
        </w:rPr>
        <w:lastRenderedPageBreak/>
        <w:t xml:space="preserve">The outlines were extracted and analyzed using </w:t>
      </w:r>
      <w:r w:rsidRPr="00627709">
        <w:rPr>
          <w:rFonts w:eastAsia="Times New Roman"/>
          <w:b/>
          <w:color w:val="0070C0"/>
          <w:lang w:val="en-US"/>
        </w:rPr>
        <w:t>FIJI</w:t>
      </w:r>
      <w:r w:rsidRPr="00DD1444">
        <w:rPr>
          <w:rFonts w:eastAsia="Times New Roman"/>
          <w:color w:val="0070C0"/>
          <w:lang w:val="en-US"/>
        </w:rPr>
        <w:t>. In order to help the reader to follow our analysis, the dendrite outline development is now</w:t>
      </w:r>
      <w:r w:rsidR="002C4AC1" w:rsidRPr="00DD1444">
        <w:rPr>
          <w:rFonts w:eastAsia="Times New Roman"/>
          <w:color w:val="0070C0"/>
          <w:lang w:val="en-US"/>
        </w:rPr>
        <w:t xml:space="preserve"> </w:t>
      </w:r>
      <w:r w:rsidRPr="00DD1444">
        <w:rPr>
          <w:rFonts w:eastAsia="Times New Roman"/>
          <w:color w:val="0070C0"/>
          <w:lang w:val="en-US"/>
        </w:rPr>
        <w:t>included into</w:t>
      </w:r>
      <w:r w:rsidR="006732EB" w:rsidRPr="00DD1444">
        <w:rPr>
          <w:rFonts w:eastAsia="Times New Roman"/>
          <w:color w:val="0070C0"/>
          <w:lang w:val="en-US"/>
        </w:rPr>
        <w:t xml:space="preserve"> </w:t>
      </w:r>
      <w:r w:rsidR="006732EB" w:rsidRPr="00DD1444">
        <w:rPr>
          <w:rFonts w:eastAsia="Times New Roman"/>
          <w:b/>
          <w:color w:val="0070C0"/>
          <w:lang w:val="en-US"/>
        </w:rPr>
        <w:t>Figure 6</w:t>
      </w:r>
      <w:r w:rsidRPr="00DD1444">
        <w:rPr>
          <w:rFonts w:eastAsia="Times New Roman"/>
          <w:color w:val="0070C0"/>
          <w:lang w:val="en-US"/>
        </w:rPr>
        <w:t xml:space="preserve"> </w:t>
      </w:r>
      <w:r w:rsidR="006732EB" w:rsidRPr="00DD1444">
        <w:rPr>
          <w:rFonts w:eastAsia="Times New Roman"/>
          <w:color w:val="0070C0"/>
          <w:lang w:val="en-US"/>
        </w:rPr>
        <w:t xml:space="preserve">in </w:t>
      </w:r>
      <w:r w:rsidRPr="00DD1444">
        <w:rPr>
          <w:rFonts w:eastAsia="Times New Roman"/>
          <w:color w:val="0070C0"/>
          <w:lang w:val="en-US"/>
        </w:rPr>
        <w:t>the manuscript.</w:t>
      </w:r>
      <w:r w:rsidR="00512FB7">
        <w:rPr>
          <w:rFonts w:eastAsia="Times New Roman"/>
          <w:color w:val="0070C0"/>
          <w:lang w:val="en-US"/>
        </w:rPr>
        <w:t xml:space="preserve"> </w:t>
      </w:r>
      <w:r w:rsidR="00512FB7" w:rsidRPr="00453BDD">
        <w:rPr>
          <w:rFonts w:eastAsia="Times New Roman"/>
          <w:color w:val="0070C0"/>
          <w:lang w:val="en-US"/>
        </w:rPr>
        <w:t>Furthermore, an adittional step was added to the protocol:</w:t>
      </w:r>
    </w:p>
    <w:p w:rsidR="00512FB7" w:rsidRPr="00453BDD" w:rsidRDefault="00512FB7" w:rsidP="00512FB7">
      <w:pPr>
        <w:tabs>
          <w:tab w:val="left" w:pos="6300"/>
        </w:tabs>
        <w:spacing w:after="240"/>
        <w:rPr>
          <w:rFonts w:eastAsia="Times New Roman"/>
          <w:i/>
          <w:color w:val="0070C0"/>
          <w:lang w:val="en-US"/>
        </w:rPr>
      </w:pPr>
      <w:r w:rsidRPr="00453BDD">
        <w:rPr>
          <w:rFonts w:eastAsia="Times New Roman"/>
          <w:i/>
          <w:color w:val="0070C0"/>
          <w:lang w:val="en-US"/>
        </w:rPr>
        <w:t>5.3.5.   Use FIJI to extract the precise contours of more complex struc</w:t>
      </w:r>
      <w:r w:rsidR="001E227D">
        <w:rPr>
          <w:rFonts w:eastAsia="Times New Roman"/>
          <w:i/>
          <w:color w:val="0070C0"/>
          <w:lang w:val="en-US"/>
        </w:rPr>
        <w:t xml:space="preserve">tures such as dendrites. Here, </w:t>
      </w:r>
      <w:r w:rsidR="001E227D" w:rsidRPr="001E227D">
        <w:rPr>
          <w:rFonts w:eastAsia="Times New Roman"/>
          <w:color w:val="0070C0"/>
          <w:lang w:val="en-US"/>
        </w:rPr>
        <w:t>Analyze Particles</w:t>
      </w:r>
      <w:r w:rsidRPr="00453BDD">
        <w:rPr>
          <w:rFonts w:eastAsia="Times New Roman"/>
          <w:i/>
          <w:color w:val="0070C0"/>
          <w:lang w:val="en-US"/>
        </w:rPr>
        <w:t xml:space="preserve"> can be applied, as well (see inset of Figure 6 (a)).</w:t>
      </w:r>
    </w:p>
    <w:p w:rsidR="00512FB7" w:rsidRPr="00512FB7" w:rsidRDefault="00512FB7" w:rsidP="00512FB7">
      <w:pPr>
        <w:tabs>
          <w:tab w:val="left" w:pos="6300"/>
        </w:tabs>
        <w:spacing w:after="240"/>
        <w:rPr>
          <w:rFonts w:eastAsia="Times New Roman"/>
          <w:i/>
          <w:color w:val="0070C0"/>
          <w:lang w:val="en-US"/>
        </w:rPr>
      </w:pPr>
      <w:r w:rsidRPr="00453BDD">
        <w:rPr>
          <w:rFonts w:eastAsia="Times New Roman"/>
          <w:i/>
          <w:color w:val="0070C0"/>
          <w:lang w:val="en-US"/>
        </w:rPr>
        <w:t xml:space="preserve">NOTE: It might be feasible to </w:t>
      </w:r>
      <w:r w:rsidR="001E227D">
        <w:rPr>
          <w:rFonts w:eastAsia="Times New Roman"/>
          <w:i/>
          <w:color w:val="0070C0"/>
          <w:lang w:val="en-US"/>
        </w:rPr>
        <w:t>analyze</w:t>
      </w:r>
      <w:r w:rsidRPr="00453BDD">
        <w:rPr>
          <w:rFonts w:eastAsia="Times New Roman"/>
          <w:i/>
          <w:color w:val="0070C0"/>
          <w:lang w:val="en-US"/>
        </w:rPr>
        <w:t xml:space="preserve"> features of interest manually.</w:t>
      </w:r>
    </w:p>
    <w:p w:rsidR="002C4AC1" w:rsidRPr="00DD1444" w:rsidRDefault="00077E0B" w:rsidP="002C4AC1">
      <w:pPr>
        <w:tabs>
          <w:tab w:val="left" w:pos="6300"/>
        </w:tabs>
        <w:spacing w:after="240"/>
        <w:rPr>
          <w:rFonts w:eastAsia="Times New Roman"/>
          <w:lang w:val="en-US"/>
        </w:rPr>
      </w:pPr>
      <w:r w:rsidRPr="00DD1444">
        <w:rPr>
          <w:rFonts w:eastAsia="Times New Roman"/>
          <w:lang w:val="en-US"/>
        </w:rPr>
        <w:br/>
        <w:t>9. Plotting mean tip velocity vs. mean tip radius on a log-log plot may make it easier to compare with classical models</w:t>
      </w:r>
    </w:p>
    <w:p w:rsidR="002C4AC1" w:rsidRPr="00DD1444" w:rsidRDefault="00AD21E0" w:rsidP="002C4AC1">
      <w:pPr>
        <w:tabs>
          <w:tab w:val="left" w:pos="6300"/>
        </w:tabs>
        <w:spacing w:after="240"/>
        <w:rPr>
          <w:rFonts w:eastAsia="Times New Roman"/>
          <w:lang w:val="en-US"/>
        </w:rPr>
      </w:pPr>
      <w:r w:rsidRPr="00DD1444">
        <w:rPr>
          <w:rFonts w:eastAsia="Times New Roman"/>
          <w:color w:val="0070C0"/>
          <w:lang w:val="en-US"/>
        </w:rPr>
        <w:t xml:space="preserve">We adjusted </w:t>
      </w:r>
      <w:r w:rsidR="001B1792" w:rsidRPr="00DD1444">
        <w:rPr>
          <w:rFonts w:eastAsia="Times New Roman"/>
          <w:b/>
          <w:color w:val="0070C0"/>
          <w:lang w:val="en-US"/>
        </w:rPr>
        <w:t>Figure 6d</w:t>
      </w:r>
      <w:r w:rsidRPr="00DD1444">
        <w:rPr>
          <w:rFonts w:eastAsia="Times New Roman"/>
          <w:color w:val="0070C0"/>
          <w:lang w:val="en-US"/>
        </w:rPr>
        <w:t xml:space="preserve"> </w:t>
      </w:r>
      <w:r w:rsidR="001B1792" w:rsidRPr="00DD1444">
        <w:rPr>
          <w:rFonts w:eastAsia="Times New Roman"/>
          <w:color w:val="0070C0"/>
          <w:lang w:val="en-US"/>
        </w:rPr>
        <w:t xml:space="preserve">by </w:t>
      </w:r>
      <w:r w:rsidR="001B1792" w:rsidRPr="00DD1444">
        <w:rPr>
          <w:rFonts w:eastAsia="Times New Roman"/>
          <w:b/>
          <w:color w:val="0070C0"/>
          <w:lang w:val="en-US"/>
        </w:rPr>
        <w:t>plotting</w:t>
      </w:r>
      <w:r w:rsidR="001B1792" w:rsidRPr="00DD1444">
        <w:rPr>
          <w:rFonts w:eastAsia="Times New Roman"/>
          <w:color w:val="0070C0"/>
          <w:lang w:val="en-US"/>
        </w:rPr>
        <w:t xml:space="preserve"> the tip radius against the tip velocity in a </w:t>
      </w:r>
      <w:r w:rsidR="001B1792" w:rsidRPr="00DD1444">
        <w:rPr>
          <w:rFonts w:eastAsia="Times New Roman"/>
          <w:b/>
          <w:color w:val="0070C0"/>
          <w:lang w:val="en-US"/>
        </w:rPr>
        <w:t>logarithmic</w:t>
      </w:r>
      <w:r w:rsidR="001B1792" w:rsidRPr="00DD1444">
        <w:rPr>
          <w:rFonts w:eastAsia="Times New Roman"/>
          <w:color w:val="0070C0"/>
          <w:lang w:val="en-US"/>
        </w:rPr>
        <w:t xml:space="preserve"> </w:t>
      </w:r>
      <w:r w:rsidR="001B1792" w:rsidRPr="00DD1444">
        <w:rPr>
          <w:rFonts w:eastAsia="Times New Roman"/>
          <w:b/>
          <w:color w:val="0070C0"/>
          <w:lang w:val="en-US"/>
        </w:rPr>
        <w:t>scale</w:t>
      </w:r>
      <w:r w:rsidR="001B1792" w:rsidRPr="00DD1444">
        <w:rPr>
          <w:rFonts w:eastAsia="Times New Roman"/>
          <w:color w:val="0070C0"/>
          <w:lang w:val="en-US"/>
        </w:rPr>
        <w:t xml:space="preserve"> </w:t>
      </w:r>
      <w:r w:rsidRPr="00DD1444">
        <w:rPr>
          <w:rFonts w:eastAsia="Times New Roman"/>
          <w:color w:val="0070C0"/>
          <w:lang w:val="en-US"/>
        </w:rPr>
        <w:t>in accord</w:t>
      </w:r>
      <w:r w:rsidR="001B1792" w:rsidRPr="00DD1444">
        <w:rPr>
          <w:rFonts w:eastAsia="Times New Roman"/>
          <w:color w:val="0070C0"/>
          <w:lang w:val="en-US"/>
        </w:rPr>
        <w:t>ance</w:t>
      </w:r>
      <w:r w:rsidRPr="00DD1444">
        <w:rPr>
          <w:rFonts w:eastAsia="Times New Roman"/>
          <w:color w:val="0070C0"/>
          <w:lang w:val="en-US"/>
        </w:rPr>
        <w:t xml:space="preserve"> to your suggestion.</w:t>
      </w:r>
      <w:r w:rsidRPr="00DD1444">
        <w:rPr>
          <w:rFonts w:eastAsia="Times New Roman"/>
          <w:lang w:val="en-US"/>
        </w:rPr>
        <w:br/>
      </w:r>
      <w:r w:rsidR="00077E0B" w:rsidRPr="00DD1444">
        <w:rPr>
          <w:rFonts w:eastAsia="Times New Roman"/>
          <w:lang w:val="en-US"/>
        </w:rPr>
        <w:br/>
        <w:t>10. The authors discuss how fabricating the Silicon Nitride layer allows smaller membranes enabling HRTEM. Citing Haimei Zheng's and others work using homemade silicon nitride liquid cells to achieve atomic resolution would be good.</w:t>
      </w:r>
    </w:p>
    <w:p w:rsidR="002C4AC1" w:rsidRPr="00DD1444" w:rsidRDefault="009A3E0F" w:rsidP="00AD21E0">
      <w:pPr>
        <w:tabs>
          <w:tab w:val="left" w:pos="6300"/>
        </w:tabs>
        <w:spacing w:after="240"/>
        <w:rPr>
          <w:rFonts w:eastAsia="Times New Roman"/>
          <w:color w:val="0070C0"/>
          <w:lang w:val="en-US"/>
        </w:rPr>
      </w:pPr>
      <w:r w:rsidRPr="00DD1444">
        <w:rPr>
          <w:rFonts w:eastAsia="Times New Roman"/>
          <w:color w:val="0070C0"/>
          <w:lang w:val="en-US"/>
        </w:rPr>
        <w:t>We thank the reviewer for this advice and adjusted the</w:t>
      </w:r>
      <w:r w:rsidR="003D6194">
        <w:rPr>
          <w:rFonts w:eastAsia="Times New Roman"/>
          <w:color w:val="0070C0"/>
          <w:lang w:val="en-US"/>
        </w:rPr>
        <w:t xml:space="preserve"> wording in the</w:t>
      </w:r>
      <w:r w:rsidRPr="00DD1444">
        <w:rPr>
          <w:rFonts w:eastAsia="Times New Roman"/>
          <w:color w:val="0070C0"/>
          <w:lang w:val="en-US"/>
        </w:rPr>
        <w:t xml:space="preserve"> man</w:t>
      </w:r>
      <w:r w:rsidR="009A1F64">
        <w:rPr>
          <w:rFonts w:eastAsia="Times New Roman"/>
          <w:color w:val="0070C0"/>
          <w:lang w:val="en-US"/>
        </w:rPr>
        <w:t>u</w:t>
      </w:r>
      <w:r w:rsidRPr="00DD1444">
        <w:rPr>
          <w:rFonts w:eastAsia="Times New Roman"/>
          <w:color w:val="0070C0"/>
          <w:lang w:val="en-US"/>
        </w:rPr>
        <w:t xml:space="preserve">script, </w:t>
      </w:r>
      <w:r w:rsidR="002C4AC1" w:rsidRPr="00DD1444">
        <w:rPr>
          <w:rFonts w:eastAsia="Times New Roman"/>
          <w:color w:val="0070C0"/>
          <w:lang w:val="en-US"/>
        </w:rPr>
        <w:t>so that it becomes clear that HRTEM is also possible with SiLCs</w:t>
      </w:r>
      <w:r w:rsidRPr="00DD1444">
        <w:rPr>
          <w:rFonts w:eastAsia="Times New Roman"/>
          <w:color w:val="0070C0"/>
          <w:lang w:val="en-US"/>
        </w:rPr>
        <w:t xml:space="preserve"> and has been shown by the group of Haimei Zheng</w:t>
      </w:r>
      <w:r w:rsidR="009A1F64">
        <w:rPr>
          <w:rFonts w:eastAsia="Times New Roman"/>
          <w:color w:val="0070C0"/>
          <w:lang w:val="en-US"/>
        </w:rPr>
        <w:t xml:space="preserve"> and others</w:t>
      </w:r>
      <w:r w:rsidRPr="00DD1444">
        <w:rPr>
          <w:rFonts w:eastAsia="Times New Roman"/>
          <w:color w:val="0070C0"/>
          <w:lang w:val="en-US"/>
        </w:rPr>
        <w:t>.</w:t>
      </w:r>
    </w:p>
    <w:p w:rsidR="002C4AC1" w:rsidRPr="00DD1444" w:rsidRDefault="00077E0B" w:rsidP="002C4AC1">
      <w:pPr>
        <w:tabs>
          <w:tab w:val="left" w:pos="6300"/>
        </w:tabs>
        <w:spacing w:after="240"/>
        <w:rPr>
          <w:rFonts w:eastAsia="Times New Roman"/>
          <w:lang w:val="en-US"/>
        </w:rPr>
      </w:pPr>
      <w:r w:rsidRPr="00DD1444">
        <w:rPr>
          <w:rFonts w:eastAsia="Times New Roman"/>
          <w:lang w:val="en-US"/>
        </w:rPr>
        <w:br/>
        <w:t>11. Additionally, they suggest they can do HRTEM of gold nanocrystals in their liquid cell. Including an example image would be nice.</w:t>
      </w:r>
    </w:p>
    <w:p w:rsidR="002C4AC1" w:rsidRPr="00DD1444" w:rsidRDefault="009A3E0F" w:rsidP="009A3E0F">
      <w:pPr>
        <w:tabs>
          <w:tab w:val="left" w:pos="6300"/>
        </w:tabs>
        <w:spacing w:after="240"/>
        <w:rPr>
          <w:rFonts w:eastAsia="Times New Roman"/>
          <w:color w:val="0070C0"/>
          <w:lang w:val="en-US"/>
        </w:rPr>
      </w:pPr>
      <w:r w:rsidRPr="00DD1444">
        <w:rPr>
          <w:rFonts w:eastAsia="Times New Roman"/>
          <w:color w:val="0070C0"/>
          <w:lang w:val="en-US"/>
        </w:rPr>
        <w:t xml:space="preserve">Unfortunately, </w:t>
      </w:r>
      <w:r w:rsidRPr="00DD1444">
        <w:rPr>
          <w:rFonts w:eastAsia="Times New Roman"/>
          <w:b/>
          <w:color w:val="0070C0"/>
          <w:lang w:val="en-US"/>
        </w:rPr>
        <w:t>in the experiment demonstrated here, we did not yield atomic resolution.</w:t>
      </w:r>
      <w:r w:rsidRPr="00DD1444">
        <w:rPr>
          <w:rFonts w:eastAsia="Times New Roman"/>
          <w:color w:val="0070C0"/>
          <w:lang w:val="en-US"/>
        </w:rPr>
        <w:t xml:space="preserve"> </w:t>
      </w:r>
      <w:r w:rsidRPr="00DD1444">
        <w:rPr>
          <w:rFonts w:eastAsia="Times New Roman"/>
          <w:b/>
          <w:color w:val="0070C0"/>
          <w:lang w:val="en-US"/>
        </w:rPr>
        <w:t>Adding images</w:t>
      </w:r>
      <w:r w:rsidRPr="00DD1444">
        <w:rPr>
          <w:rFonts w:eastAsia="Times New Roman"/>
          <w:color w:val="0070C0"/>
          <w:lang w:val="en-US"/>
        </w:rPr>
        <w:t xml:space="preserve"> from a different experiment </w:t>
      </w:r>
      <w:r w:rsidRPr="00DD1444">
        <w:rPr>
          <w:rFonts w:eastAsia="Times New Roman"/>
          <w:b/>
          <w:color w:val="0070C0"/>
          <w:lang w:val="en-US"/>
        </w:rPr>
        <w:t>might confuse the reader</w:t>
      </w:r>
      <w:r w:rsidRPr="00DD1444">
        <w:rPr>
          <w:rFonts w:eastAsia="Times New Roman"/>
          <w:color w:val="0070C0"/>
          <w:lang w:val="en-US"/>
        </w:rPr>
        <w:t xml:space="preserve"> as this information would not be included in the supplementary video. To prove our statement, we adjusted the manuscript and </w:t>
      </w:r>
      <w:r w:rsidRPr="00DD1444">
        <w:rPr>
          <w:rFonts w:eastAsia="Times New Roman"/>
          <w:b/>
          <w:color w:val="0070C0"/>
          <w:lang w:val="en-US"/>
        </w:rPr>
        <w:t>referenced previously published work</w:t>
      </w:r>
      <w:r w:rsidRPr="00DD1444">
        <w:rPr>
          <w:rFonts w:eastAsia="Times New Roman"/>
          <w:color w:val="0070C0"/>
          <w:lang w:val="en-US"/>
        </w:rPr>
        <w:t xml:space="preserve"> of our group, which is available under an open access </w:t>
      </w:r>
      <w:r w:rsidR="00375B5F" w:rsidRPr="00DD1444">
        <w:rPr>
          <w:rFonts w:eastAsia="Times New Roman"/>
          <w:color w:val="0070C0"/>
          <w:lang w:val="en-US"/>
        </w:rPr>
        <w:t>license</w:t>
      </w:r>
      <w:r w:rsidR="002C4AC1" w:rsidRPr="00DD1444">
        <w:rPr>
          <w:rFonts w:eastAsia="Times New Roman"/>
          <w:color w:val="0070C0"/>
          <w:lang w:val="en-US"/>
        </w:rPr>
        <w:t>.</w:t>
      </w:r>
      <w:r w:rsidRPr="00DD1444">
        <w:rPr>
          <w:rFonts w:eastAsia="Times New Roman"/>
          <w:color w:val="0070C0"/>
          <w:lang w:val="en-US"/>
        </w:rPr>
        <w:t xml:space="preserve"> If wished by the editor, we can also provide a supplementary figure from a comparable experiment</w:t>
      </w:r>
      <w:r w:rsidR="00885907" w:rsidRPr="00DD1444">
        <w:rPr>
          <w:rFonts w:eastAsia="Times New Roman"/>
          <w:color w:val="0070C0"/>
          <w:lang w:val="en-US"/>
        </w:rPr>
        <w:t xml:space="preserve"> </w:t>
      </w:r>
      <w:r w:rsidRPr="00DD1444">
        <w:rPr>
          <w:rFonts w:eastAsia="Times New Roman"/>
          <w:color w:val="0070C0"/>
          <w:lang w:val="en-US"/>
        </w:rPr>
        <w:t>showing HRTEM.</w:t>
      </w:r>
    </w:p>
    <w:p w:rsidR="002C4AC1" w:rsidRPr="00DD1444" w:rsidRDefault="00077E0B" w:rsidP="002C4AC1">
      <w:pPr>
        <w:tabs>
          <w:tab w:val="left" w:pos="6300"/>
        </w:tabs>
        <w:spacing w:after="240"/>
        <w:rPr>
          <w:rFonts w:eastAsia="Times New Roman"/>
          <w:lang w:val="en-US"/>
        </w:rPr>
      </w:pPr>
      <w:r w:rsidRPr="00DD1444">
        <w:rPr>
          <w:rFonts w:eastAsia="Times New Roman"/>
          <w:lang w:val="en-US"/>
        </w:rPr>
        <w:br/>
        <w:t>12. Does this method work for solvents beyond water similar to silicon nitride and graphene liquid cells?</w:t>
      </w:r>
    </w:p>
    <w:p w:rsidR="002C4AC1" w:rsidRPr="00DD1444" w:rsidRDefault="00720D4C" w:rsidP="00720D4C">
      <w:pPr>
        <w:tabs>
          <w:tab w:val="left" w:pos="6300"/>
        </w:tabs>
        <w:spacing w:after="240"/>
        <w:rPr>
          <w:rFonts w:eastAsia="Times New Roman"/>
          <w:color w:val="0070C0"/>
          <w:lang w:val="en-US"/>
        </w:rPr>
      </w:pPr>
      <w:r w:rsidRPr="00DD1444">
        <w:rPr>
          <w:rFonts w:eastAsia="Times New Roman"/>
          <w:color w:val="0070C0"/>
          <w:lang w:val="en-US"/>
        </w:rPr>
        <w:t xml:space="preserve">Thank you for this </w:t>
      </w:r>
      <w:r w:rsidR="009E7531" w:rsidRPr="00DD1444">
        <w:rPr>
          <w:rFonts w:eastAsia="Times New Roman"/>
          <w:color w:val="0070C0"/>
          <w:lang w:val="en-US"/>
        </w:rPr>
        <w:t>intriguing</w:t>
      </w:r>
      <w:r w:rsidRPr="00DD1444">
        <w:rPr>
          <w:rFonts w:eastAsia="Times New Roman"/>
          <w:color w:val="0070C0"/>
          <w:lang w:val="en-US"/>
        </w:rPr>
        <w:t xml:space="preserve"> ques</w:t>
      </w:r>
      <w:r w:rsidR="002F5E32" w:rsidRPr="00DD1444">
        <w:rPr>
          <w:rFonts w:eastAsia="Times New Roman"/>
          <w:color w:val="0070C0"/>
          <w:lang w:val="en-US"/>
        </w:rPr>
        <w:t>tion. Until today, we have only performed experiments based on aqueous solutions. However, as the sealing is based on van der Waals interactions</w:t>
      </w:r>
      <w:r w:rsidR="002C4AC1" w:rsidRPr="00DD1444">
        <w:rPr>
          <w:rFonts w:eastAsia="Times New Roman"/>
          <w:color w:val="0070C0"/>
          <w:lang w:val="en-US"/>
        </w:rPr>
        <w:t>,</w:t>
      </w:r>
      <w:r w:rsidR="002F5E32" w:rsidRPr="00DD1444">
        <w:rPr>
          <w:rFonts w:eastAsia="Times New Roman"/>
          <w:color w:val="0070C0"/>
          <w:lang w:val="en-US"/>
        </w:rPr>
        <w:t xml:space="preserve"> the respective </w:t>
      </w:r>
      <w:r w:rsidR="002F5E32" w:rsidRPr="00DD1444">
        <w:rPr>
          <w:rFonts w:eastAsia="Times New Roman"/>
          <w:b/>
          <w:color w:val="0070C0"/>
          <w:lang w:val="en-US"/>
        </w:rPr>
        <w:t>surface energy of the specimen</w:t>
      </w:r>
      <w:r w:rsidR="002C4AC1" w:rsidRPr="00DD1444">
        <w:rPr>
          <w:rFonts w:eastAsia="Times New Roman"/>
          <w:b/>
          <w:color w:val="0070C0"/>
          <w:lang w:val="en-US"/>
        </w:rPr>
        <w:t xml:space="preserve"> </w:t>
      </w:r>
      <w:r w:rsidR="002F5E32" w:rsidRPr="00DD1444">
        <w:rPr>
          <w:rFonts w:eastAsia="Times New Roman"/>
          <w:b/>
          <w:color w:val="0070C0"/>
          <w:lang w:val="en-US"/>
        </w:rPr>
        <w:t>and its Hamaker constant</w:t>
      </w:r>
      <w:r w:rsidR="002F5E32" w:rsidRPr="00DD1444">
        <w:rPr>
          <w:rFonts w:eastAsia="Times New Roman"/>
          <w:color w:val="0070C0"/>
          <w:lang w:val="en-US"/>
        </w:rPr>
        <w:t xml:space="preserve"> are determining whether an encapsulation is possible. As we have performed </w:t>
      </w:r>
      <w:r w:rsidR="002F5E32" w:rsidRPr="00DD1444">
        <w:rPr>
          <w:rFonts w:eastAsia="Times New Roman"/>
          <w:b/>
          <w:color w:val="0070C0"/>
          <w:lang w:val="en-US"/>
        </w:rPr>
        <w:t>high quality work</w:t>
      </w:r>
      <w:r w:rsidR="002C4AC1" w:rsidRPr="00DD1444">
        <w:rPr>
          <w:rFonts w:eastAsia="Times New Roman"/>
          <w:b/>
          <w:color w:val="0070C0"/>
          <w:lang w:val="en-US"/>
        </w:rPr>
        <w:t xml:space="preserve"> with </w:t>
      </w:r>
      <w:r w:rsidR="002F5E32" w:rsidRPr="00DD1444">
        <w:rPr>
          <w:rFonts w:eastAsia="Times New Roman"/>
          <w:b/>
          <w:color w:val="0070C0"/>
          <w:lang w:val="en-US"/>
        </w:rPr>
        <w:t>solutions containing CTAB</w:t>
      </w:r>
      <w:r w:rsidR="002C4AC1" w:rsidRPr="00DD1444">
        <w:rPr>
          <w:rFonts w:eastAsia="Times New Roman"/>
          <w:color w:val="0070C0"/>
          <w:lang w:val="en-US"/>
        </w:rPr>
        <w:t xml:space="preserve"> (Hutzler et al</w:t>
      </w:r>
      <w:r w:rsidR="002F5E32" w:rsidRPr="00DD1444">
        <w:rPr>
          <w:rFonts w:eastAsia="Times New Roman"/>
          <w:color w:val="0070C0"/>
          <w:lang w:val="en-US"/>
        </w:rPr>
        <w:t>. 2018</w:t>
      </w:r>
      <w:r w:rsidR="002C4AC1" w:rsidRPr="00DD1444">
        <w:rPr>
          <w:rFonts w:eastAsia="Times New Roman"/>
          <w:color w:val="0070C0"/>
          <w:lang w:val="en-US"/>
        </w:rPr>
        <w:t>)</w:t>
      </w:r>
      <w:r w:rsidR="002F5E32" w:rsidRPr="00DD1444">
        <w:rPr>
          <w:rFonts w:eastAsia="Times New Roman"/>
          <w:color w:val="0070C0"/>
          <w:lang w:val="en-US"/>
        </w:rPr>
        <w:t xml:space="preserve">, </w:t>
      </w:r>
      <w:r w:rsidR="002F5E32" w:rsidRPr="00DD1444">
        <w:rPr>
          <w:rFonts w:eastAsia="Times New Roman"/>
          <w:b/>
          <w:color w:val="0070C0"/>
          <w:lang w:val="en-US"/>
        </w:rPr>
        <w:t>which is amphiphilic</w:t>
      </w:r>
      <w:r w:rsidR="002F5E32" w:rsidRPr="00DD1444">
        <w:rPr>
          <w:rFonts w:eastAsia="Times New Roman"/>
          <w:color w:val="0070C0"/>
          <w:lang w:val="en-US"/>
        </w:rPr>
        <w:t xml:space="preserve"> and thus creates </w:t>
      </w:r>
      <w:r w:rsidR="002F5E32" w:rsidRPr="00DD1444">
        <w:rPr>
          <w:rFonts w:eastAsia="Times New Roman"/>
          <w:b/>
          <w:color w:val="0070C0"/>
          <w:lang w:val="en-US"/>
        </w:rPr>
        <w:t>complementary interface conditions</w:t>
      </w:r>
      <w:r w:rsidR="002F5E32" w:rsidRPr="00DD1444">
        <w:rPr>
          <w:rFonts w:eastAsia="Times New Roman"/>
          <w:color w:val="0070C0"/>
          <w:lang w:val="en-US"/>
        </w:rPr>
        <w:t xml:space="preserve"> </w:t>
      </w:r>
      <w:r w:rsidR="00181628">
        <w:rPr>
          <w:rFonts w:eastAsia="Times New Roman"/>
          <w:color w:val="0070C0"/>
          <w:lang w:val="en-US"/>
        </w:rPr>
        <w:t>to</w:t>
      </w:r>
      <w:r w:rsidR="00181628" w:rsidRPr="00DD1444">
        <w:rPr>
          <w:rFonts w:eastAsia="Times New Roman"/>
          <w:color w:val="0070C0"/>
          <w:lang w:val="en-US"/>
        </w:rPr>
        <w:t xml:space="preserve"> </w:t>
      </w:r>
      <w:r w:rsidR="002F5E32" w:rsidRPr="00DD1444">
        <w:rPr>
          <w:rFonts w:eastAsia="Times New Roman"/>
          <w:color w:val="0070C0"/>
          <w:lang w:val="en-US"/>
        </w:rPr>
        <w:t xml:space="preserve">pure water, we have broad hint that our approach is </w:t>
      </w:r>
      <w:r w:rsidR="002F5E32" w:rsidRPr="00DD1444">
        <w:rPr>
          <w:rFonts w:eastAsia="Times New Roman"/>
          <w:b/>
          <w:color w:val="0070C0"/>
          <w:lang w:val="en-US"/>
        </w:rPr>
        <w:t>applicable to a vast range of specimen solutions</w:t>
      </w:r>
      <w:r w:rsidR="002F5E32" w:rsidRPr="00DD1444">
        <w:rPr>
          <w:rFonts w:eastAsia="Times New Roman"/>
          <w:color w:val="0070C0"/>
          <w:lang w:val="en-US"/>
        </w:rPr>
        <w:t>, similar to SiLCs and GLCs.</w:t>
      </w:r>
    </w:p>
    <w:p w:rsidR="002C4AC1" w:rsidRPr="00DD1444" w:rsidRDefault="00077E0B" w:rsidP="002C4AC1">
      <w:pPr>
        <w:tabs>
          <w:tab w:val="left" w:pos="6300"/>
        </w:tabs>
        <w:spacing w:after="240"/>
        <w:rPr>
          <w:rFonts w:eastAsia="Times New Roman"/>
          <w:lang w:val="en-US"/>
        </w:rPr>
      </w:pPr>
      <w:r w:rsidRPr="00DD1444">
        <w:rPr>
          <w:rFonts w:eastAsia="Times New Roman"/>
          <w:lang w:val="en-US"/>
        </w:rPr>
        <w:br/>
        <w:t xml:space="preserve">13. The </w:t>
      </w:r>
      <w:proofErr w:type="gramStart"/>
      <w:r w:rsidRPr="00DD1444">
        <w:rPr>
          <w:rFonts w:eastAsia="Times New Roman"/>
          <w:lang w:val="en-US"/>
        </w:rPr>
        <w:t>authors</w:t>
      </w:r>
      <w:proofErr w:type="gramEnd"/>
      <w:r w:rsidRPr="00DD1444">
        <w:rPr>
          <w:rFonts w:eastAsia="Times New Roman"/>
          <w:lang w:val="en-US"/>
        </w:rPr>
        <w:t xml:space="preserve"> state that their yield of GSMLCs is above 75%, but in the example they show only one of the 3 wells successfully contains liquid. Is this just a poor example, or is the greater than 75% yield estimate a little too optimistic?</w:t>
      </w:r>
    </w:p>
    <w:p w:rsidR="00CD3009" w:rsidRPr="00DD1444" w:rsidRDefault="00CD3009" w:rsidP="002C4AC1">
      <w:pPr>
        <w:tabs>
          <w:tab w:val="left" w:pos="6300"/>
        </w:tabs>
        <w:spacing w:after="240"/>
        <w:rPr>
          <w:rFonts w:eastAsia="Times New Roman"/>
          <w:color w:val="0070C0"/>
          <w:lang w:val="en-US"/>
        </w:rPr>
      </w:pPr>
      <w:r w:rsidRPr="00DD1444">
        <w:rPr>
          <w:rFonts w:eastAsia="Times New Roman"/>
          <w:color w:val="0070C0"/>
          <w:lang w:val="en-US"/>
        </w:rPr>
        <w:lastRenderedPageBreak/>
        <w:t xml:space="preserve">We understand the concern about the stated value. As JoVE requires a positive and a negative working </w:t>
      </w:r>
      <w:r w:rsidR="00170FDF" w:rsidRPr="00DD1444">
        <w:rPr>
          <w:rFonts w:eastAsia="Times New Roman"/>
          <w:color w:val="0070C0"/>
          <w:lang w:val="en-US"/>
        </w:rPr>
        <w:t>example, we tried to kill two birds with one stone by showing an intermedia</w:t>
      </w:r>
      <w:r w:rsidR="005F14DB" w:rsidRPr="00DD1444">
        <w:rPr>
          <w:rFonts w:eastAsia="Times New Roman"/>
          <w:color w:val="0070C0"/>
          <w:lang w:val="en-US"/>
        </w:rPr>
        <w:t>t</w:t>
      </w:r>
      <w:r w:rsidR="00170FDF" w:rsidRPr="00DD1444">
        <w:rPr>
          <w:rFonts w:eastAsia="Times New Roman"/>
          <w:color w:val="0070C0"/>
          <w:lang w:val="en-US"/>
        </w:rPr>
        <w:t xml:space="preserve">e result which can be used to explain both scenarios on one image. Also, </w:t>
      </w:r>
      <w:r w:rsidR="00170FDF" w:rsidRPr="00DD1444">
        <w:rPr>
          <w:rFonts w:eastAsia="Times New Roman"/>
          <w:b/>
          <w:color w:val="0070C0"/>
          <w:lang w:val="en-US"/>
        </w:rPr>
        <w:t>it is crucial to distinguish between</w:t>
      </w:r>
      <w:r w:rsidR="00692565">
        <w:rPr>
          <w:rFonts w:eastAsia="Times New Roman"/>
          <w:b/>
          <w:color w:val="0070C0"/>
          <w:lang w:val="en-US"/>
        </w:rPr>
        <w:t xml:space="preserve"> the cell itself </w:t>
      </w:r>
      <w:r w:rsidR="00692565" w:rsidRPr="00692565">
        <w:rPr>
          <w:rFonts w:eastAsia="Times New Roman"/>
          <w:color w:val="0070C0"/>
          <w:lang w:val="en-US"/>
        </w:rPr>
        <w:t>(</w:t>
      </w:r>
      <w:r w:rsidR="00692565">
        <w:rPr>
          <w:rFonts w:eastAsia="Times New Roman"/>
          <w:color w:val="0070C0"/>
          <w:lang w:val="en-US"/>
        </w:rPr>
        <w:t>TEM grid-sized</w:t>
      </w:r>
      <w:r w:rsidR="00692565" w:rsidRPr="00692565">
        <w:rPr>
          <w:rFonts w:eastAsia="Times New Roman"/>
          <w:color w:val="0070C0"/>
          <w:lang w:val="en-US"/>
        </w:rPr>
        <w:t xml:space="preserve"> frame including window areas with microwells</w:t>
      </w:r>
      <w:r w:rsidR="00692565">
        <w:rPr>
          <w:rFonts w:eastAsia="Times New Roman"/>
          <w:b/>
          <w:color w:val="0070C0"/>
          <w:lang w:val="en-US"/>
        </w:rPr>
        <w:t>),</w:t>
      </w:r>
      <w:r w:rsidR="00170FDF" w:rsidRPr="00DD1444">
        <w:rPr>
          <w:rFonts w:eastAsia="Times New Roman"/>
          <w:b/>
          <w:color w:val="0070C0"/>
          <w:lang w:val="en-US"/>
        </w:rPr>
        <w:t xml:space="preserve"> window areas</w:t>
      </w:r>
      <w:r w:rsidR="00170FDF" w:rsidRPr="00DD1444">
        <w:rPr>
          <w:rFonts w:eastAsia="Times New Roman"/>
          <w:color w:val="0070C0"/>
          <w:lang w:val="en-US"/>
        </w:rPr>
        <w:t xml:space="preserve"> (three macroscopic rectangles containing a microwell pattern) </w:t>
      </w:r>
      <w:r w:rsidR="00170FDF" w:rsidRPr="00DD1444">
        <w:rPr>
          <w:rFonts w:eastAsia="Times New Roman"/>
          <w:b/>
          <w:color w:val="0070C0"/>
          <w:lang w:val="en-US"/>
        </w:rPr>
        <w:t xml:space="preserve">and the circular microwells </w:t>
      </w:r>
      <w:r w:rsidR="00170FDF" w:rsidRPr="00DD1444">
        <w:rPr>
          <w:rFonts w:eastAsia="Times New Roman"/>
          <w:color w:val="0070C0"/>
          <w:lang w:val="en-US"/>
        </w:rPr>
        <w:t xml:space="preserve">themself. To clarify this architecture, </w:t>
      </w:r>
      <w:r w:rsidR="00170FDF" w:rsidRPr="00DD1444">
        <w:rPr>
          <w:rFonts w:eastAsia="Times New Roman"/>
          <w:b/>
          <w:color w:val="0070C0"/>
          <w:lang w:val="en-US"/>
        </w:rPr>
        <w:t>we added a schematic of the cell architecture</w:t>
      </w:r>
      <w:r w:rsidR="00170FDF" w:rsidRPr="00DD1444">
        <w:rPr>
          <w:rFonts w:eastAsia="Times New Roman"/>
          <w:color w:val="0070C0"/>
          <w:lang w:val="en-US"/>
        </w:rPr>
        <w:t xml:space="preserve"> as </w:t>
      </w:r>
      <w:r w:rsidR="00170FDF" w:rsidRPr="00D37BE4">
        <w:rPr>
          <w:rFonts w:eastAsia="Times New Roman"/>
          <w:b/>
          <w:color w:val="0070C0"/>
          <w:lang w:val="en-US"/>
        </w:rPr>
        <w:t>Figure</w:t>
      </w:r>
      <w:r w:rsidR="00D37BE4" w:rsidRPr="00D37BE4">
        <w:rPr>
          <w:rFonts w:eastAsia="Times New Roman"/>
          <w:b/>
          <w:color w:val="0070C0"/>
          <w:lang w:val="en-US"/>
        </w:rPr>
        <w:t> </w:t>
      </w:r>
      <w:r w:rsidR="00170FDF" w:rsidRPr="00D37BE4">
        <w:rPr>
          <w:rFonts w:eastAsia="Times New Roman"/>
          <w:b/>
          <w:color w:val="0070C0"/>
          <w:lang w:val="en-US"/>
        </w:rPr>
        <w:t>1</w:t>
      </w:r>
      <w:r w:rsidR="00170FDF" w:rsidRPr="00DD1444">
        <w:rPr>
          <w:rFonts w:eastAsia="Times New Roman"/>
          <w:color w:val="0070C0"/>
          <w:lang w:val="en-US"/>
        </w:rPr>
        <w:t xml:space="preserve">. </w:t>
      </w:r>
      <w:r w:rsidR="00E14771" w:rsidRPr="00DD1444">
        <w:rPr>
          <w:rFonts w:eastAsia="Times New Roman"/>
          <w:color w:val="0070C0"/>
          <w:lang w:val="en-US"/>
        </w:rPr>
        <w:t>Consequently,</w:t>
      </w:r>
      <w:r w:rsidR="00692565">
        <w:rPr>
          <w:rFonts w:eastAsia="Times New Roman"/>
          <w:color w:val="0070C0"/>
          <w:lang w:val="en-US"/>
        </w:rPr>
        <w:t xml:space="preserve"> by using the term </w:t>
      </w:r>
      <w:r w:rsidR="00980C40">
        <w:rPr>
          <w:rFonts w:eastAsia="Times New Roman"/>
          <w:color w:val="0070C0"/>
          <w:lang w:val="en-US"/>
        </w:rPr>
        <w:t>‘yield’</w:t>
      </w:r>
      <w:r w:rsidR="00E14771" w:rsidRPr="00DD1444">
        <w:rPr>
          <w:rFonts w:eastAsia="Times New Roman"/>
          <w:color w:val="0070C0"/>
          <w:lang w:val="en-US"/>
        </w:rPr>
        <w:t xml:space="preserve"> we </w:t>
      </w:r>
      <w:r w:rsidR="00692565">
        <w:rPr>
          <w:rFonts w:eastAsia="Times New Roman"/>
          <w:color w:val="0070C0"/>
          <w:lang w:val="en-US"/>
        </w:rPr>
        <w:t xml:space="preserve">do </w:t>
      </w:r>
      <w:r w:rsidR="00E14771" w:rsidRPr="00DD1444">
        <w:rPr>
          <w:rFonts w:eastAsia="Times New Roman"/>
          <w:color w:val="0070C0"/>
          <w:lang w:val="en-US"/>
        </w:rPr>
        <w:t>not</w:t>
      </w:r>
      <w:r w:rsidR="00692565">
        <w:rPr>
          <w:rFonts w:eastAsia="Times New Roman"/>
          <w:color w:val="0070C0"/>
          <w:lang w:val="en-US"/>
        </w:rPr>
        <w:t xml:space="preserve"> </w:t>
      </w:r>
      <w:r w:rsidR="00692565" w:rsidRPr="00DD1444">
        <w:rPr>
          <w:rFonts w:eastAsia="Times New Roman"/>
          <w:color w:val="0070C0"/>
          <w:lang w:val="en-US"/>
        </w:rPr>
        <w:t>address</w:t>
      </w:r>
      <w:r w:rsidR="00E14771" w:rsidRPr="00DD1444">
        <w:rPr>
          <w:rFonts w:eastAsia="Times New Roman"/>
          <w:color w:val="0070C0"/>
          <w:lang w:val="en-US"/>
        </w:rPr>
        <w:t xml:space="preserve"> the amount of intact window areas, but the</w:t>
      </w:r>
      <w:r w:rsidR="00E14771" w:rsidRPr="00DD1444">
        <w:rPr>
          <w:rFonts w:eastAsia="Times New Roman"/>
          <w:b/>
          <w:color w:val="0070C0"/>
          <w:lang w:val="en-US"/>
        </w:rPr>
        <w:t xml:space="preserve"> ratio of cells that can be utilized</w:t>
      </w:r>
      <w:r w:rsidR="00E14771" w:rsidRPr="00DD1444">
        <w:rPr>
          <w:rFonts w:eastAsia="Times New Roman"/>
          <w:color w:val="0070C0"/>
          <w:lang w:val="en-US"/>
        </w:rPr>
        <w:t xml:space="preserve"> </w:t>
      </w:r>
      <w:r w:rsidR="00692565">
        <w:rPr>
          <w:rFonts w:eastAsia="Times New Roman"/>
          <w:color w:val="0070C0"/>
          <w:lang w:val="en-US"/>
        </w:rPr>
        <w:t>after performing</w:t>
      </w:r>
      <w:r w:rsidR="00E14771" w:rsidRPr="00DD1444">
        <w:rPr>
          <w:rFonts w:eastAsia="Times New Roman"/>
          <w:color w:val="0070C0"/>
          <w:lang w:val="en-US"/>
        </w:rPr>
        <w:t xml:space="preserve"> the loading procedure described here.</w:t>
      </w:r>
      <w:r w:rsidR="00170FDF" w:rsidRPr="00DD1444">
        <w:rPr>
          <w:rFonts w:eastAsia="Times New Roman"/>
          <w:color w:val="0070C0"/>
          <w:lang w:val="en-US"/>
        </w:rPr>
        <w:t xml:space="preserve"> </w:t>
      </w:r>
      <w:r w:rsidR="00DB1B5C" w:rsidRPr="00DD1444">
        <w:rPr>
          <w:rFonts w:eastAsia="Times New Roman"/>
          <w:color w:val="0070C0"/>
          <w:lang w:val="en-US"/>
        </w:rPr>
        <w:t>B</w:t>
      </w:r>
      <w:r w:rsidR="00170FDF" w:rsidRPr="00DD1444">
        <w:rPr>
          <w:rFonts w:eastAsia="Times New Roman"/>
          <w:color w:val="0070C0"/>
          <w:lang w:val="en-US"/>
        </w:rPr>
        <w:t xml:space="preserve">y showing this particular working example with only one remaining window area, we hope to </w:t>
      </w:r>
      <w:r w:rsidR="00170FDF" w:rsidRPr="00DD1444">
        <w:rPr>
          <w:rFonts w:eastAsia="Times New Roman"/>
          <w:b/>
          <w:color w:val="0070C0"/>
          <w:lang w:val="en-US"/>
        </w:rPr>
        <w:t>underline the advantage of introducing several window areas</w:t>
      </w:r>
      <w:r w:rsidR="00170FDF" w:rsidRPr="00DD1444">
        <w:rPr>
          <w:rFonts w:eastAsia="Times New Roman"/>
          <w:color w:val="0070C0"/>
          <w:lang w:val="en-US"/>
        </w:rPr>
        <w:t>, as this re</w:t>
      </w:r>
      <w:r w:rsidR="004E53C9" w:rsidRPr="00DD1444">
        <w:rPr>
          <w:rFonts w:eastAsia="Times New Roman"/>
          <w:color w:val="0070C0"/>
          <w:lang w:val="en-US"/>
        </w:rPr>
        <w:t>d</w:t>
      </w:r>
      <w:r w:rsidR="00170FDF" w:rsidRPr="00DD1444">
        <w:rPr>
          <w:rFonts w:eastAsia="Times New Roman"/>
          <w:color w:val="0070C0"/>
          <w:lang w:val="en-US"/>
        </w:rPr>
        <w:t xml:space="preserve">undancy yields in a higher chance of maintaining at least one </w:t>
      </w:r>
      <w:r w:rsidR="00DB1B5C" w:rsidRPr="00DD1444">
        <w:rPr>
          <w:rFonts w:eastAsia="Times New Roman"/>
          <w:color w:val="0070C0"/>
          <w:lang w:val="en-US"/>
        </w:rPr>
        <w:t xml:space="preserve">area </w:t>
      </w:r>
      <w:r w:rsidR="00170FDF" w:rsidRPr="00DD1444">
        <w:rPr>
          <w:rFonts w:eastAsia="Times New Roman"/>
          <w:color w:val="0070C0"/>
          <w:lang w:val="en-US"/>
        </w:rPr>
        <w:t>during the preparation. We have adju</w:t>
      </w:r>
      <w:r w:rsidR="004E53C9" w:rsidRPr="00DD1444">
        <w:rPr>
          <w:rFonts w:eastAsia="Times New Roman"/>
          <w:color w:val="0070C0"/>
          <w:lang w:val="en-US"/>
        </w:rPr>
        <w:t xml:space="preserve">sted the manuscript accordingly </w:t>
      </w:r>
      <w:r w:rsidR="00692565">
        <w:rPr>
          <w:rFonts w:eastAsia="Times New Roman"/>
          <w:color w:val="0070C0"/>
          <w:lang w:val="en-US"/>
        </w:rPr>
        <w:t>in the following way</w:t>
      </w:r>
      <w:r w:rsidR="004E53C9" w:rsidRPr="00DD1444">
        <w:rPr>
          <w:rFonts w:eastAsia="Times New Roman"/>
          <w:color w:val="0070C0"/>
          <w:lang w:val="en-US"/>
        </w:rPr>
        <w:t>:</w:t>
      </w:r>
    </w:p>
    <w:p w:rsidR="00170FDF" w:rsidRPr="00DD1444" w:rsidRDefault="00147995" w:rsidP="002C4AC1">
      <w:pPr>
        <w:tabs>
          <w:tab w:val="left" w:pos="6300"/>
        </w:tabs>
        <w:spacing w:after="240"/>
        <w:rPr>
          <w:rFonts w:eastAsia="Times New Roman"/>
          <w:i/>
          <w:color w:val="0070C0"/>
          <w:lang w:val="en-US"/>
        </w:rPr>
      </w:pPr>
      <w:r>
        <w:rPr>
          <w:rFonts w:eastAsia="Times New Roman"/>
          <w:i/>
          <w:color w:val="0070C0"/>
          <w:lang w:val="en-US" w:eastAsia="en-US"/>
        </w:rPr>
        <w:t>T</w:t>
      </w:r>
      <w:r w:rsidR="00170FDF" w:rsidRPr="00DD1444">
        <w:rPr>
          <w:rFonts w:eastAsia="Times New Roman"/>
          <w:i/>
          <w:color w:val="0070C0"/>
          <w:lang w:val="en-US" w:eastAsia="en-US"/>
        </w:rPr>
        <w:t xml:space="preserve">he </w:t>
      </w:r>
      <w:r w:rsidR="00170FDF" w:rsidRPr="00DD1444">
        <w:rPr>
          <w:rFonts w:eastAsia="Times New Roman"/>
          <w:b/>
          <w:i/>
          <w:color w:val="0070C0"/>
          <w:lang w:val="en-US" w:eastAsia="en-US"/>
        </w:rPr>
        <w:t>re</w:t>
      </w:r>
      <w:r w:rsidR="004E53C9" w:rsidRPr="00DD1444">
        <w:rPr>
          <w:rFonts w:eastAsia="Times New Roman"/>
          <w:b/>
          <w:i/>
          <w:color w:val="0070C0"/>
          <w:lang w:val="en-US" w:eastAsia="en-US"/>
        </w:rPr>
        <w:t>d</w:t>
      </w:r>
      <w:r w:rsidR="00170FDF" w:rsidRPr="00DD1444">
        <w:rPr>
          <w:rFonts w:eastAsia="Times New Roman"/>
          <w:b/>
          <w:i/>
          <w:color w:val="0070C0"/>
          <w:lang w:val="en-US" w:eastAsia="en-US"/>
        </w:rPr>
        <w:t>undan</w:t>
      </w:r>
      <w:r w:rsidR="004E53C9" w:rsidRPr="00DD1444">
        <w:rPr>
          <w:rFonts w:eastAsia="Times New Roman"/>
          <w:b/>
          <w:i/>
          <w:color w:val="0070C0"/>
          <w:lang w:val="en-US" w:eastAsia="en-US"/>
        </w:rPr>
        <w:t>t</w:t>
      </w:r>
      <w:r w:rsidR="00170FDF" w:rsidRPr="00DD1444">
        <w:rPr>
          <w:rFonts w:eastAsia="Times New Roman"/>
          <w:b/>
          <w:i/>
          <w:color w:val="0070C0"/>
          <w:lang w:val="en-US" w:eastAsia="en-US"/>
        </w:rPr>
        <w:t xml:space="preserve"> </w:t>
      </w:r>
      <w:r>
        <w:rPr>
          <w:rFonts w:eastAsia="Times New Roman"/>
          <w:b/>
          <w:i/>
          <w:color w:val="0070C0"/>
          <w:lang w:val="en-US" w:eastAsia="en-US"/>
        </w:rPr>
        <w:t xml:space="preserve">membrane windows, </w:t>
      </w:r>
      <w:r w:rsidRPr="00147995">
        <w:rPr>
          <w:rFonts w:eastAsia="Times New Roman"/>
          <w:i/>
          <w:color w:val="0070C0"/>
          <w:lang w:val="en-US" w:eastAsia="en-US"/>
        </w:rPr>
        <w:t>h</w:t>
      </w:r>
      <w:r w:rsidRPr="00DD1444">
        <w:rPr>
          <w:rFonts w:eastAsia="Times New Roman"/>
          <w:i/>
          <w:color w:val="0070C0"/>
          <w:lang w:val="en-US" w:eastAsia="en-US"/>
        </w:rPr>
        <w:t>owever</w:t>
      </w:r>
      <w:r>
        <w:rPr>
          <w:rFonts w:eastAsia="Times New Roman"/>
          <w:i/>
          <w:color w:val="0070C0"/>
          <w:lang w:val="en-US" w:eastAsia="en-US"/>
        </w:rPr>
        <w:t>,</w:t>
      </w:r>
      <w:r w:rsidR="00170FDF" w:rsidRPr="00DD1444">
        <w:rPr>
          <w:rFonts w:eastAsia="Times New Roman"/>
          <w:b/>
          <w:i/>
          <w:color w:val="0070C0"/>
          <w:lang w:val="en-US" w:eastAsia="en-US"/>
        </w:rPr>
        <w:t xml:space="preserve"> enhance the chances to preserve at least one membrane area</w:t>
      </w:r>
      <w:r w:rsidR="00170FDF" w:rsidRPr="00DD1444">
        <w:rPr>
          <w:rFonts w:eastAsia="Times New Roman"/>
          <w:i/>
          <w:color w:val="0070C0"/>
          <w:lang w:val="en-US" w:eastAsia="en-US"/>
        </w:rPr>
        <w:t>. As a consequenc</w:t>
      </w:r>
      <w:r w:rsidR="00D37BE4">
        <w:rPr>
          <w:rFonts w:eastAsia="Times New Roman"/>
          <w:i/>
          <w:color w:val="0070C0"/>
          <w:lang w:val="en-US" w:eastAsia="en-US"/>
        </w:rPr>
        <w:t>e, the yield (amount operable G</w:t>
      </w:r>
      <w:r w:rsidR="00170FDF" w:rsidRPr="00DD1444">
        <w:rPr>
          <w:rFonts w:eastAsia="Times New Roman"/>
          <w:i/>
          <w:color w:val="0070C0"/>
          <w:lang w:val="en-US" w:eastAsia="en-US"/>
        </w:rPr>
        <w:t xml:space="preserve">SMLC chips) achieved by a trained experimenter is </w:t>
      </w:r>
      <w:r w:rsidR="00F0652C">
        <w:rPr>
          <w:rFonts w:eastAsia="Times New Roman"/>
          <w:i/>
          <w:color w:val="0070C0"/>
          <w:lang w:val="en-US" w:eastAsia="en-US"/>
        </w:rPr>
        <w:t>three out of four</w:t>
      </w:r>
      <w:sdt>
        <w:sdtPr>
          <w:rPr>
            <w:rFonts w:eastAsia="Times New Roman"/>
            <w:i/>
            <w:color w:val="0070C0"/>
            <w:lang w:val="en-US" w:eastAsia="en-US"/>
          </w:rPr>
          <w:alias w:val="Don't edit this field"/>
          <w:tag w:val="CitaviPlaceholder#af6994dc-e72f-4fb5-b08d-51fbd5454a69"/>
          <w:id w:val="-859960442"/>
          <w:placeholder>
            <w:docPart w:val="76D36B0C076C41ADB50AFE6FA84A0289"/>
          </w:placeholder>
        </w:sdtPr>
        <w:sdtEndPr/>
        <w:sdtContent>
          <w:r w:rsidR="00170FDF" w:rsidRPr="00DD1444">
            <w:rPr>
              <w:rFonts w:eastAsia="Times New Roman"/>
              <w:i/>
              <w:color w:val="0070C0"/>
              <w:lang w:val="en-US" w:eastAsia="en-US"/>
            </w:rPr>
            <w:fldChar w:fldCharType="begin"/>
          </w:r>
          <w:r w:rsidR="00170FDF" w:rsidRPr="00DD1444">
            <w:rPr>
              <w:rFonts w:eastAsia="Times New Roman"/>
              <w:i/>
              <w:color w:val="0070C0"/>
              <w:lang w:val="en-US" w:eastAsia="en-US"/>
            </w:rPr>
            <w:instrText>ADDIN CitaviPlaceholder{eyIkaWQiOiIxIiwiRW50cmllcyI6W3siJGlkIjoiMiIsIklkIjoiY2YxNjYzYTctMTllMC00YjM1LTlmNGEtMzQzOTg0YWRjODcyIiwiUmFuZ2VMZW5ndGgiOjEsIlJlZmVyZW5jZUlkIjoiZTg4OWY1OTctYTAzNi00M2EzLWE4YzYtNmE4NjdiZjYxODY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}</w:instrText>
          </w:r>
          <w:r w:rsidR="00170FDF" w:rsidRPr="00DD1444">
            <w:rPr>
              <w:rFonts w:eastAsia="Times New Roman"/>
              <w:i/>
              <w:color w:val="0070C0"/>
              <w:lang w:val="en-US" w:eastAsia="en-US"/>
            </w:rPr>
            <w:fldChar w:fldCharType="separate"/>
          </w:r>
          <w:hyperlink w:anchor="_CTVL001e889f597a03643a3a8c66a867bf61866" w:tooltip="Hutzler, A. et al. Unravelling the mechanisms of gold-silver core-shell nanostructure formation by in situ TEM using an advanced liquid cell design. N…" w:history="1">
            <w:r w:rsidR="00170FDF" w:rsidRPr="00DD1444">
              <w:rPr>
                <w:rFonts w:eastAsia="Times New Roman"/>
                <w:i/>
                <w:color w:val="0070C0"/>
                <w:sz w:val="2"/>
                <w:vertAlign w:val="superscript"/>
                <w:lang w:val="en-US" w:eastAsia="en-US"/>
              </w:rPr>
              <w:t>⁠</w:t>
            </w:r>
            <w:r w:rsidR="00170FDF" w:rsidRPr="00DD1444">
              <w:rPr>
                <w:rFonts w:eastAsia="Times New Roman"/>
                <w:i/>
                <w:color w:val="0070C0"/>
                <w:vertAlign w:val="superscript"/>
                <w:lang w:val="en-US" w:eastAsia="en-US"/>
              </w:rPr>
              <w:t>6</w:t>
            </w:r>
          </w:hyperlink>
          <w:r w:rsidR="00170FDF" w:rsidRPr="00DD1444">
            <w:rPr>
              <w:rFonts w:eastAsia="Times New Roman"/>
              <w:i/>
              <w:color w:val="0070C0"/>
              <w:lang w:val="en-US" w:eastAsia="en-US"/>
            </w:rPr>
            <w:fldChar w:fldCharType="end"/>
          </w:r>
        </w:sdtContent>
      </w:sdt>
      <w:r w:rsidR="00170FDF" w:rsidRPr="00DD1444">
        <w:rPr>
          <w:rFonts w:eastAsia="Times New Roman"/>
          <w:i/>
          <w:color w:val="0070C0"/>
          <w:lang w:val="en-US" w:eastAsia="en-US"/>
        </w:rPr>
        <w:t xml:space="preserve">, and thus exceeds the one achieved with graphene-based cells </w:t>
      </w:r>
      <w:r w:rsidR="00170FDF" w:rsidRPr="00A405E2">
        <w:rPr>
          <w:rFonts w:eastAsia="Times New Roman"/>
          <w:i/>
          <w:color w:val="0070C0"/>
          <w:lang w:val="en-US" w:eastAsia="en-US"/>
        </w:rPr>
        <w:t>(</w:t>
      </w:r>
      <w:r w:rsidR="00A405E2" w:rsidRPr="00A405E2">
        <w:rPr>
          <w:rFonts w:asciiTheme="minorHAnsi" w:hAnsiTheme="minorHAnsi" w:cstheme="minorHAnsi"/>
          <w:i/>
          <w:color w:val="0070C0"/>
          <w:lang w:val="en-US"/>
        </w:rPr>
        <w:t>one to two out of four</w:t>
      </w:r>
      <w:r w:rsidR="00A405E2" w:rsidRPr="00A405E2">
        <w:rPr>
          <w:rFonts w:asciiTheme="minorHAnsi" w:hAnsiTheme="minorHAnsi" w:cstheme="minorHAnsi"/>
          <w:i/>
          <w:color w:val="0070C0"/>
          <w:lang w:val="en-US"/>
        </w:rPr>
        <w:t>)</w:t>
      </w:r>
      <w:sdt>
        <w:sdtPr>
          <w:rPr>
            <w:rFonts w:eastAsia="Times New Roman"/>
            <w:i/>
            <w:color w:val="0070C0"/>
            <w:lang w:val="en-US" w:eastAsia="en-US"/>
          </w:rPr>
          <w:alias w:val="Don't edit this field"/>
          <w:tag w:val="CitaviPlaceholder#634a0d89-d519-4ded-a269-5a4e5603955a"/>
          <w:id w:val="1132515684"/>
          <w:placeholder>
            <w:docPart w:val="76D36B0C076C41ADB50AFE6FA84A0289"/>
          </w:placeholder>
        </w:sdtPr>
        <w:sdtEndPr/>
        <w:sdtContent>
          <w:r w:rsidR="00170FDF" w:rsidRPr="00DD1444">
            <w:rPr>
              <w:rFonts w:eastAsia="Times New Roman"/>
              <w:i/>
              <w:color w:val="0070C0"/>
              <w:lang w:val="en-US" w:eastAsia="en-US"/>
            </w:rPr>
            <w:fldChar w:fldCharType="begin"/>
          </w:r>
          <w:r w:rsidR="00170FDF" w:rsidRPr="00DD1444">
            <w:rPr>
              <w:rFonts w:eastAsia="Times New Roman"/>
              <w:i/>
              <w:color w:val="0070C0"/>
              <w:lang w:val="en-US" w:eastAsia="en-US"/>
            </w:rPr>
            <w:instrText>ADDIN CitaviPlaceholder{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M3OTEvNTc2NjUiLCJFZGl0b3JzIjpbXSwiRXZhbHVhdGlvbkNvbXBsZXhpdHkiOjAsIkV2YWx1YXRpb25Tb3VyY2VUZXh0Rm9ybWF0IjowLCJHcm91cHMiOlt7IiRpZCI6Ijg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OS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Ew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M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}</w:instrText>
          </w:r>
          <w:r w:rsidR="00170FDF" w:rsidRPr="00DD1444">
            <w:rPr>
              <w:rFonts w:eastAsia="Times New Roman"/>
              <w:i/>
              <w:color w:val="0070C0"/>
              <w:lang w:val="en-US" w:eastAsia="en-US"/>
            </w:rPr>
            <w:fldChar w:fldCharType="separate"/>
          </w:r>
          <w:hyperlink w:anchor="_CTVL0012a0e5df398ae448bb6174533cbd93ace" w:tooltip="Hauwiller, M.R., Ondry, J.C., Alivisatos, A.P. Using Graphene Liquid Cell Transmission Electron Microscopy to Study in Situ Nanocrystal Etching. Journ…" w:history="1">
            <w:r w:rsidR="00170FDF" w:rsidRPr="00DD1444">
              <w:rPr>
                <w:rFonts w:eastAsia="Times New Roman"/>
                <w:i/>
                <w:color w:val="0070C0"/>
                <w:vertAlign w:val="superscript"/>
                <w:lang w:val="en-US" w:eastAsia="en-US"/>
              </w:rPr>
              <w:t>19</w:t>
            </w:r>
          </w:hyperlink>
          <w:r w:rsidR="00170FDF" w:rsidRPr="00DD1444">
            <w:rPr>
              <w:rFonts w:eastAsia="Times New Roman"/>
              <w:i/>
              <w:color w:val="0070C0"/>
              <w:lang w:val="en-US" w:eastAsia="en-US"/>
            </w:rPr>
            <w:fldChar w:fldCharType="end"/>
          </w:r>
        </w:sdtContent>
      </w:sdt>
      <w:r w:rsidR="00170FDF" w:rsidRPr="00DD1444">
        <w:rPr>
          <w:rFonts w:eastAsia="Times New Roman"/>
          <w:i/>
          <w:color w:val="0070C0"/>
          <w:lang w:val="en-US" w:eastAsia="en-US"/>
        </w:rPr>
        <w:t>.</w:t>
      </w:r>
    </w:p>
    <w:p w:rsidR="002C4AC1" w:rsidRPr="00DD1444" w:rsidRDefault="00077E0B" w:rsidP="002C4AC1">
      <w:pPr>
        <w:tabs>
          <w:tab w:val="left" w:pos="6300"/>
        </w:tabs>
        <w:spacing w:after="240"/>
        <w:rPr>
          <w:rFonts w:eastAsia="Times New Roman"/>
          <w:lang w:val="en-US"/>
        </w:rPr>
      </w:pPr>
      <w:bookmarkStart w:id="0" w:name="_GoBack"/>
      <w:bookmarkEnd w:id="0"/>
      <w:r w:rsidRPr="00DD1444">
        <w:rPr>
          <w:rFonts w:eastAsia="Times New Roman"/>
          <w:lang w:val="en-US"/>
        </w:rPr>
        <w:br/>
        <w:t xml:space="preserve">14. The </w:t>
      </w:r>
      <w:proofErr w:type="gramStart"/>
      <w:r w:rsidRPr="00DD1444">
        <w:rPr>
          <w:rFonts w:eastAsia="Times New Roman"/>
          <w:lang w:val="en-US"/>
        </w:rPr>
        <w:t>authors</w:t>
      </w:r>
      <w:proofErr w:type="gramEnd"/>
      <w:r w:rsidRPr="00DD1444">
        <w:rPr>
          <w:rFonts w:eastAsia="Times New Roman"/>
          <w:lang w:val="en-US"/>
        </w:rPr>
        <w:t xml:space="preserve"> use of "exemplary" seems odd. I think they mean representative.</w:t>
      </w:r>
    </w:p>
    <w:p w:rsidR="002C4AC1" w:rsidRPr="00DD1444" w:rsidRDefault="00CD3009" w:rsidP="002C4AC1">
      <w:pPr>
        <w:tabs>
          <w:tab w:val="left" w:pos="6300"/>
        </w:tabs>
        <w:spacing w:after="240"/>
        <w:rPr>
          <w:rFonts w:eastAsia="Times New Roman"/>
          <w:color w:val="0070C0"/>
          <w:lang w:val="en-US"/>
        </w:rPr>
      </w:pPr>
      <w:r w:rsidRPr="00DD1444">
        <w:rPr>
          <w:rFonts w:eastAsia="Times New Roman"/>
          <w:color w:val="0070C0"/>
          <w:lang w:val="en-US"/>
        </w:rPr>
        <w:t xml:space="preserve">Thank you for this </w:t>
      </w:r>
      <w:r w:rsidR="00170FDF" w:rsidRPr="00DD1444">
        <w:rPr>
          <w:rFonts w:eastAsia="Times New Roman"/>
          <w:color w:val="0070C0"/>
          <w:lang w:val="en-US"/>
        </w:rPr>
        <w:t>remark;</w:t>
      </w:r>
      <w:r w:rsidRPr="00DD1444">
        <w:rPr>
          <w:rFonts w:eastAsia="Times New Roman"/>
          <w:color w:val="0070C0"/>
          <w:lang w:val="en-US"/>
        </w:rPr>
        <w:t xml:space="preserve"> we have replaced </w:t>
      </w:r>
      <w:r w:rsidR="00303182" w:rsidRPr="00DD1444">
        <w:rPr>
          <w:rFonts w:eastAsia="Times New Roman"/>
          <w:color w:val="0070C0"/>
          <w:lang w:val="en-US"/>
        </w:rPr>
        <w:t xml:space="preserve">the phrase </w:t>
      </w:r>
      <w:r w:rsidR="00303182" w:rsidRPr="00DD1444">
        <w:rPr>
          <w:rFonts w:eastAsia="Times New Roman"/>
          <w:i/>
          <w:color w:val="0070C0"/>
          <w:lang w:val="en-US"/>
        </w:rPr>
        <w:t>exemplary</w:t>
      </w:r>
      <w:r w:rsidR="00303182" w:rsidRPr="00DD1444">
        <w:rPr>
          <w:rFonts w:eastAsia="Times New Roman"/>
          <w:color w:val="0070C0"/>
          <w:lang w:val="en-US"/>
        </w:rPr>
        <w:t xml:space="preserve"> by </w:t>
      </w:r>
      <w:r w:rsidR="00303182" w:rsidRPr="00DD1444">
        <w:rPr>
          <w:rFonts w:eastAsia="Times New Roman"/>
          <w:i/>
          <w:color w:val="0070C0"/>
          <w:lang w:val="en-US"/>
        </w:rPr>
        <w:t>representative</w:t>
      </w:r>
      <w:r w:rsidRPr="00DD1444">
        <w:rPr>
          <w:rFonts w:eastAsia="Times New Roman"/>
          <w:color w:val="0070C0"/>
          <w:lang w:val="en-US"/>
        </w:rPr>
        <w:t>, as suggested.</w:t>
      </w:r>
    </w:p>
    <w:p w:rsidR="004E618B" w:rsidRPr="00DD1444" w:rsidRDefault="00077E0B" w:rsidP="002C4AC1">
      <w:pPr>
        <w:tabs>
          <w:tab w:val="left" w:pos="6300"/>
        </w:tabs>
        <w:spacing w:after="240"/>
        <w:rPr>
          <w:rFonts w:eastAsia="Times New Roman"/>
          <w:lang w:val="en-US"/>
        </w:rPr>
      </w:pPr>
      <w:r w:rsidRPr="00DD1444">
        <w:rPr>
          <w:rFonts w:eastAsia="Times New Roman"/>
          <w:lang w:val="en-US"/>
        </w:rPr>
        <w:br/>
      </w:r>
      <w:r w:rsidRPr="00DD1444">
        <w:rPr>
          <w:rFonts w:eastAsia="Times New Roman"/>
          <w:b/>
          <w:lang w:val="en-US"/>
        </w:rPr>
        <w:t>15. Protocol details</w:t>
      </w:r>
      <w:r w:rsidRPr="00DD1444">
        <w:rPr>
          <w:rFonts w:eastAsia="Times New Roman"/>
          <w:lang w:val="en-US"/>
        </w:rPr>
        <w:br/>
        <w:t>* In Step 2.1, it would be helpful to state the number of monolayers of graphene. (I know it is in the materials section, but I think it is useful to include here, too.)</w:t>
      </w:r>
    </w:p>
    <w:p w:rsidR="004E618B" w:rsidRPr="00DD1444" w:rsidRDefault="00980C40" w:rsidP="00077E0B">
      <w:pPr>
        <w:spacing w:after="240"/>
        <w:rPr>
          <w:rFonts w:eastAsia="Times New Roman"/>
          <w:color w:val="0070C0"/>
          <w:lang w:val="en-US"/>
        </w:rPr>
      </w:pPr>
      <w:r>
        <w:rPr>
          <w:rFonts w:eastAsia="Times New Roman"/>
          <w:color w:val="0070C0"/>
          <w:lang w:val="en-US"/>
        </w:rPr>
        <w:t>As suggested, t</w:t>
      </w:r>
      <w:r w:rsidR="004E618B" w:rsidRPr="00DD1444">
        <w:rPr>
          <w:rFonts w:eastAsia="Times New Roman"/>
          <w:color w:val="0070C0"/>
          <w:lang w:val="en-US"/>
        </w:rPr>
        <w:t xml:space="preserve">he number of graphene layers </w:t>
      </w:r>
      <w:r w:rsidR="004E618B" w:rsidRPr="00DD1444">
        <w:rPr>
          <w:rFonts w:eastAsia="Times New Roman"/>
          <w:b/>
          <w:color w:val="0070C0"/>
          <w:lang w:val="en-US"/>
        </w:rPr>
        <w:t>(6-8)</w:t>
      </w:r>
      <w:r w:rsidR="004E618B" w:rsidRPr="00DD1444">
        <w:rPr>
          <w:rFonts w:eastAsia="Times New Roman"/>
          <w:color w:val="0070C0"/>
          <w:lang w:val="en-US"/>
        </w:rPr>
        <w:t xml:space="preserve"> was additionally mentioned under </w:t>
      </w:r>
      <w:r w:rsidR="00385837">
        <w:rPr>
          <w:rFonts w:eastAsia="Times New Roman"/>
          <w:color w:val="0070C0"/>
          <w:lang w:val="en-US"/>
        </w:rPr>
        <w:t>step</w:t>
      </w:r>
      <w:r w:rsidR="004E618B" w:rsidRPr="00DD1444">
        <w:rPr>
          <w:rFonts w:eastAsia="Times New Roman"/>
          <w:color w:val="0070C0"/>
          <w:lang w:val="en-US"/>
        </w:rPr>
        <w:t xml:space="preserve"> 2.1 in the </w:t>
      </w:r>
      <w:r w:rsidR="00385837">
        <w:rPr>
          <w:rFonts w:eastAsia="Times New Roman"/>
          <w:color w:val="0070C0"/>
          <w:lang w:val="en-US"/>
        </w:rPr>
        <w:t>protocol</w:t>
      </w:r>
      <w:r w:rsidR="00EA0230" w:rsidRPr="00DD1444">
        <w:rPr>
          <w:rFonts w:eastAsia="Times New Roman"/>
          <w:color w:val="0070C0"/>
          <w:lang w:val="en-US"/>
        </w:rPr>
        <w:t>.</w:t>
      </w:r>
    </w:p>
    <w:p w:rsidR="004E618B" w:rsidRPr="00DD1444" w:rsidRDefault="00077E0B" w:rsidP="00077E0B">
      <w:pPr>
        <w:spacing w:after="240"/>
        <w:rPr>
          <w:rFonts w:eastAsia="Times New Roman"/>
          <w:lang w:val="en-US"/>
        </w:rPr>
      </w:pPr>
      <w:r w:rsidRPr="00DD1444">
        <w:rPr>
          <w:rFonts w:eastAsia="Times New Roman"/>
          <w:lang w:val="en-US"/>
        </w:rPr>
        <w:br/>
        <w:t>* In Step 2.6, how does the rinse occur? How much liquid? Is it dipped in or sprayed?</w:t>
      </w:r>
    </w:p>
    <w:p w:rsidR="004E618B" w:rsidRPr="00DD1444" w:rsidRDefault="004E618B" w:rsidP="004E618B">
      <w:pPr>
        <w:spacing w:after="240"/>
        <w:rPr>
          <w:rFonts w:eastAsia="Times New Roman"/>
          <w:color w:val="0070C0"/>
          <w:lang w:val="en-US"/>
        </w:rPr>
      </w:pPr>
      <w:r w:rsidRPr="00DD1444">
        <w:rPr>
          <w:rFonts w:eastAsia="Times New Roman"/>
          <w:color w:val="0070C0"/>
          <w:lang w:val="en-US"/>
        </w:rPr>
        <w:t>An additional statement concerning the rinsing was added in the manuscript:</w:t>
      </w:r>
    </w:p>
    <w:p w:rsidR="004E618B" w:rsidRPr="00DD1444" w:rsidRDefault="004E618B" w:rsidP="004E618B">
      <w:pPr>
        <w:spacing w:after="240"/>
        <w:rPr>
          <w:rFonts w:eastAsia="Times New Roman"/>
          <w:i/>
          <w:color w:val="0070C0"/>
          <w:lang w:val="en-US"/>
        </w:rPr>
      </w:pPr>
      <w:r w:rsidRPr="00DD1444">
        <w:rPr>
          <w:rFonts w:eastAsia="Times New Roman"/>
          <w:i/>
          <w:color w:val="0070C0"/>
          <w:lang w:val="en-US"/>
        </w:rPr>
        <w:t>Remove the PMMA protection layer in an acetone bath for 30</w:t>
      </w:r>
      <w:r w:rsidR="00415BF3">
        <w:rPr>
          <w:rFonts w:eastAsia="Times New Roman"/>
          <w:i/>
          <w:color w:val="0070C0"/>
          <w:lang w:val="en-US"/>
        </w:rPr>
        <w:t> </w:t>
      </w:r>
      <w:r w:rsidRPr="00DD1444">
        <w:rPr>
          <w:rFonts w:eastAsia="Times New Roman"/>
          <w:i/>
          <w:color w:val="0070C0"/>
          <w:lang w:val="en-US"/>
        </w:rPr>
        <w:t xml:space="preserve">min and consecutively add further cleaning steps by </w:t>
      </w:r>
      <w:r w:rsidRPr="00DD1444">
        <w:rPr>
          <w:rFonts w:eastAsia="Times New Roman"/>
          <w:b/>
          <w:i/>
          <w:color w:val="0070C0"/>
          <w:lang w:val="en-US"/>
        </w:rPr>
        <w:t>immersing</w:t>
      </w:r>
      <w:r w:rsidRPr="00DD1444">
        <w:rPr>
          <w:rFonts w:eastAsia="Times New Roman"/>
          <w:i/>
          <w:color w:val="0070C0"/>
          <w:lang w:val="en-US"/>
        </w:rPr>
        <w:t xml:space="preserve"> in ethanol and DI water without drying the sample in between.</w:t>
      </w:r>
    </w:p>
    <w:p w:rsidR="004E618B" w:rsidRPr="00DD1444" w:rsidRDefault="004E618B" w:rsidP="004E618B">
      <w:pPr>
        <w:spacing w:after="240"/>
        <w:rPr>
          <w:rFonts w:eastAsia="Times New Roman"/>
          <w:i/>
          <w:color w:val="0070C0"/>
          <w:lang w:val="en-US"/>
        </w:rPr>
      </w:pPr>
      <w:r w:rsidRPr="00DD1444">
        <w:rPr>
          <w:rFonts w:eastAsia="Times New Roman"/>
          <w:b/>
          <w:i/>
          <w:color w:val="0070C0"/>
          <w:lang w:val="en-US"/>
        </w:rPr>
        <w:t>NOTE: Use a flat vessel (e.g. a petri dish) to simplify the specimen transfer afterwards.</w:t>
      </w:r>
    </w:p>
    <w:p w:rsidR="00EA0230" w:rsidRPr="00DD1444" w:rsidRDefault="00077E0B" w:rsidP="00077E0B">
      <w:pPr>
        <w:spacing w:after="240"/>
        <w:rPr>
          <w:rFonts w:eastAsia="Times New Roman"/>
          <w:lang w:val="en-US"/>
        </w:rPr>
      </w:pPr>
      <w:r w:rsidRPr="00DD1444">
        <w:rPr>
          <w:rFonts w:eastAsia="Times New Roman"/>
          <w:lang w:val="en-US"/>
        </w:rPr>
        <w:br/>
        <w:t>* In Step 2.7, how long should the sample dry for?</w:t>
      </w:r>
    </w:p>
    <w:p w:rsidR="00EA0230" w:rsidRPr="00DD1444" w:rsidRDefault="00EA0230" w:rsidP="00077E0B">
      <w:pPr>
        <w:spacing w:after="240"/>
        <w:rPr>
          <w:rFonts w:eastAsia="Times New Roman"/>
          <w:color w:val="0070C0"/>
          <w:lang w:val="en-US"/>
        </w:rPr>
      </w:pPr>
      <w:r w:rsidRPr="00DD1444">
        <w:rPr>
          <w:rFonts w:eastAsia="Times New Roman"/>
          <w:color w:val="0070C0"/>
          <w:lang w:val="en-US"/>
        </w:rPr>
        <w:t>The dry</w:t>
      </w:r>
      <w:r w:rsidR="00C62D80" w:rsidRPr="00DD1444">
        <w:rPr>
          <w:rFonts w:eastAsia="Times New Roman"/>
          <w:color w:val="0070C0"/>
          <w:lang w:val="en-US"/>
        </w:rPr>
        <w:t>ing</w:t>
      </w:r>
      <w:r w:rsidRPr="00DD1444">
        <w:rPr>
          <w:rFonts w:eastAsia="Times New Roman"/>
          <w:color w:val="0070C0"/>
          <w:lang w:val="en-US"/>
        </w:rPr>
        <w:t xml:space="preserve"> time </w:t>
      </w:r>
      <w:r w:rsidRPr="00DD1444">
        <w:rPr>
          <w:rFonts w:eastAsia="Times New Roman"/>
          <w:b/>
          <w:color w:val="0070C0"/>
          <w:lang w:val="en-US"/>
        </w:rPr>
        <w:t>(30 min)</w:t>
      </w:r>
      <w:r w:rsidRPr="00DD1444">
        <w:rPr>
          <w:rFonts w:eastAsia="Times New Roman"/>
          <w:color w:val="0070C0"/>
          <w:lang w:val="en-US"/>
        </w:rPr>
        <w:t xml:space="preserve"> was additionally mentioned in the manuscript.</w:t>
      </w:r>
    </w:p>
    <w:p w:rsidR="009C0155" w:rsidRPr="00DD1444" w:rsidRDefault="00077E0B" w:rsidP="00077E0B">
      <w:pPr>
        <w:spacing w:after="240"/>
        <w:rPr>
          <w:rFonts w:eastAsia="Times New Roman"/>
          <w:lang w:val="en-US"/>
        </w:rPr>
      </w:pPr>
      <w:r w:rsidRPr="00DD1444">
        <w:rPr>
          <w:rFonts w:eastAsia="Times New Roman"/>
          <w:lang w:val="en-US"/>
        </w:rPr>
        <w:br/>
        <w:t>* In Step 3.1, the units of 1 mM/l seem odd.</w:t>
      </w:r>
    </w:p>
    <w:p w:rsidR="009C0155" w:rsidRPr="00DD1444" w:rsidRDefault="00C62D80" w:rsidP="00077E0B">
      <w:pPr>
        <w:spacing w:after="240"/>
        <w:rPr>
          <w:rFonts w:eastAsia="Times New Roman"/>
          <w:color w:val="0070C0"/>
          <w:lang w:val="en-US"/>
        </w:rPr>
      </w:pPr>
      <w:r w:rsidRPr="00DD1444">
        <w:rPr>
          <w:rFonts w:eastAsia="Times New Roman"/>
          <w:color w:val="0070C0"/>
          <w:lang w:val="en-US"/>
        </w:rPr>
        <w:t xml:space="preserve">Thank you for this hint. </w:t>
      </w:r>
      <w:r w:rsidR="009C0155" w:rsidRPr="00DD1444">
        <w:rPr>
          <w:rFonts w:eastAsia="Times New Roman"/>
          <w:color w:val="0070C0"/>
          <w:lang w:val="en-US"/>
        </w:rPr>
        <w:t xml:space="preserve">The unit was changed to </w:t>
      </w:r>
      <w:r w:rsidR="009C0155" w:rsidRPr="00DD1444">
        <w:rPr>
          <w:rFonts w:eastAsia="Times New Roman"/>
          <w:b/>
          <w:color w:val="0070C0"/>
          <w:lang w:val="en-US"/>
        </w:rPr>
        <w:t>1 mM.</w:t>
      </w:r>
    </w:p>
    <w:p w:rsidR="009C0155" w:rsidRPr="00DD1444" w:rsidRDefault="00077E0B" w:rsidP="00077E0B">
      <w:pPr>
        <w:spacing w:after="240"/>
        <w:rPr>
          <w:rFonts w:eastAsia="Times New Roman"/>
          <w:lang w:val="en-US"/>
        </w:rPr>
      </w:pPr>
      <w:r w:rsidRPr="00DD1444">
        <w:rPr>
          <w:rFonts w:eastAsia="Times New Roman"/>
          <w:lang w:val="en-US"/>
        </w:rPr>
        <w:lastRenderedPageBreak/>
        <w:br/>
        <w:t>* In Step 4.2, how long is the O2/N2 plasma and at what conditions?</w:t>
      </w:r>
    </w:p>
    <w:p w:rsidR="009C0155" w:rsidRPr="00DD1444" w:rsidRDefault="009C0155" w:rsidP="00077E0B">
      <w:pPr>
        <w:spacing w:after="240"/>
        <w:rPr>
          <w:rFonts w:eastAsia="Times New Roman"/>
          <w:color w:val="0070C0"/>
          <w:lang w:val="en-US"/>
        </w:rPr>
      </w:pPr>
      <w:r w:rsidRPr="00DD1444">
        <w:rPr>
          <w:rFonts w:eastAsia="Times New Roman"/>
          <w:color w:val="0070C0"/>
          <w:lang w:val="en-US"/>
        </w:rPr>
        <w:t>Time and plasma conditions were added to the manuscript:</w:t>
      </w:r>
    </w:p>
    <w:p w:rsidR="009C0155" w:rsidRPr="00DD1444" w:rsidRDefault="009C0155" w:rsidP="00077E0B">
      <w:pPr>
        <w:spacing w:after="240"/>
        <w:rPr>
          <w:rFonts w:eastAsia="Times New Roman"/>
          <w:i/>
          <w:color w:val="0070C0"/>
          <w:lang w:val="en-US"/>
        </w:rPr>
      </w:pPr>
      <w:r w:rsidRPr="00DD1444">
        <w:rPr>
          <w:rFonts w:eastAsia="Times New Roman"/>
          <w:i/>
          <w:color w:val="0070C0"/>
          <w:lang w:val="en-US"/>
        </w:rPr>
        <w:t xml:space="preserve">Apply </w:t>
      </w:r>
      <w:proofErr w:type="gramStart"/>
      <w:r w:rsidRPr="00DD1444">
        <w:rPr>
          <w:rFonts w:eastAsia="Times New Roman"/>
          <w:i/>
          <w:color w:val="0070C0"/>
          <w:lang w:val="en-US"/>
        </w:rPr>
        <w:t>an ambient</w:t>
      </w:r>
      <w:proofErr w:type="gramEnd"/>
      <w:r w:rsidRPr="00DD1444">
        <w:rPr>
          <w:rFonts w:eastAsia="Times New Roman"/>
          <w:i/>
          <w:color w:val="0070C0"/>
          <w:lang w:val="en-US"/>
        </w:rPr>
        <w:t xml:space="preserve"> </w:t>
      </w:r>
      <w:r w:rsidRPr="00DD1444">
        <w:rPr>
          <w:rFonts w:eastAsia="Times New Roman"/>
          <w:b/>
          <w:i/>
          <w:color w:val="0070C0"/>
          <w:lang w:val="en-US"/>
        </w:rPr>
        <w:t>O</w:t>
      </w:r>
      <w:r w:rsidRPr="00DD1444">
        <w:rPr>
          <w:rFonts w:eastAsia="Times New Roman"/>
          <w:b/>
          <w:i/>
          <w:color w:val="0070C0"/>
          <w:vertAlign w:val="subscript"/>
          <w:lang w:val="en-US"/>
        </w:rPr>
        <w:t>2</w:t>
      </w:r>
      <w:r w:rsidRPr="00DD1444">
        <w:rPr>
          <w:rFonts w:eastAsia="Times New Roman"/>
          <w:b/>
          <w:i/>
          <w:color w:val="0070C0"/>
          <w:lang w:val="en-US"/>
        </w:rPr>
        <w:t>/N</w:t>
      </w:r>
      <w:r w:rsidRPr="00DD1444">
        <w:rPr>
          <w:rFonts w:eastAsia="Times New Roman"/>
          <w:b/>
          <w:i/>
          <w:color w:val="0070C0"/>
          <w:vertAlign w:val="subscript"/>
          <w:lang w:val="en-US"/>
        </w:rPr>
        <w:t>2</w:t>
      </w:r>
      <w:r w:rsidRPr="00DD1444">
        <w:rPr>
          <w:rFonts w:eastAsia="Times New Roman"/>
          <w:b/>
          <w:i/>
          <w:color w:val="0070C0"/>
          <w:lang w:val="en-US"/>
        </w:rPr>
        <w:t xml:space="preserve"> (20% / 80%)</w:t>
      </w:r>
      <w:r w:rsidRPr="00DD1444">
        <w:rPr>
          <w:rFonts w:eastAsia="Times New Roman"/>
          <w:i/>
          <w:color w:val="0070C0"/>
          <w:lang w:val="en-US"/>
        </w:rPr>
        <w:t xml:space="preserve"> plasma for </w:t>
      </w:r>
      <w:r w:rsidRPr="00DD1444">
        <w:rPr>
          <w:rFonts w:eastAsia="Times New Roman"/>
          <w:b/>
          <w:i/>
          <w:color w:val="0070C0"/>
          <w:lang w:val="en-US"/>
        </w:rPr>
        <w:t>5</w:t>
      </w:r>
      <w:r w:rsidR="00415BF3">
        <w:rPr>
          <w:rFonts w:eastAsia="Times New Roman"/>
          <w:b/>
          <w:i/>
          <w:color w:val="0070C0"/>
          <w:lang w:val="en-US"/>
        </w:rPr>
        <w:t> </w:t>
      </w:r>
      <w:r w:rsidRPr="00DD1444">
        <w:rPr>
          <w:rFonts w:eastAsia="Times New Roman"/>
          <w:b/>
          <w:i/>
          <w:color w:val="0070C0"/>
          <w:lang w:val="en-US"/>
        </w:rPr>
        <w:t>min</w:t>
      </w:r>
      <w:r w:rsidRPr="00DD1444">
        <w:rPr>
          <w:rFonts w:eastAsia="Times New Roman"/>
          <w:i/>
          <w:color w:val="0070C0"/>
          <w:lang w:val="en-US"/>
        </w:rPr>
        <w:t xml:space="preserve"> to enhance the wettability of the membrane.</w:t>
      </w:r>
    </w:p>
    <w:p w:rsidR="00D7329C" w:rsidRPr="00DD1444" w:rsidRDefault="00077E0B" w:rsidP="00077E0B">
      <w:pPr>
        <w:spacing w:after="240"/>
        <w:rPr>
          <w:rFonts w:eastAsia="Times New Roman"/>
          <w:lang w:val="en-US"/>
        </w:rPr>
      </w:pPr>
      <w:r w:rsidRPr="00DD1444">
        <w:rPr>
          <w:rFonts w:eastAsia="Times New Roman"/>
          <w:lang w:val="en-US"/>
        </w:rPr>
        <w:br/>
        <w:t>* In Step 4.3, what volume of liquid is deposited onto the template?</w:t>
      </w:r>
    </w:p>
    <w:p w:rsidR="00D7329C" w:rsidRDefault="00D7329C" w:rsidP="00077E0B">
      <w:pPr>
        <w:spacing w:after="240"/>
        <w:rPr>
          <w:rFonts w:eastAsia="Times New Roman"/>
          <w:color w:val="0070C0"/>
          <w:lang w:val="en-US"/>
        </w:rPr>
      </w:pPr>
      <w:r w:rsidRPr="00DD1444">
        <w:rPr>
          <w:rFonts w:eastAsia="Times New Roman"/>
          <w:color w:val="0070C0"/>
          <w:lang w:val="en-US"/>
        </w:rPr>
        <w:t xml:space="preserve">The liquid volume </w:t>
      </w:r>
      <w:r w:rsidRPr="00DD1444">
        <w:rPr>
          <w:rFonts w:eastAsia="Times New Roman"/>
          <w:b/>
          <w:color w:val="0070C0"/>
          <w:lang w:val="en-US"/>
        </w:rPr>
        <w:t>(0.1 µl)</w:t>
      </w:r>
      <w:r w:rsidRPr="00DD1444">
        <w:rPr>
          <w:rFonts w:eastAsia="Times New Roman"/>
          <w:color w:val="0070C0"/>
          <w:lang w:val="en-US"/>
        </w:rPr>
        <w:t xml:space="preserve"> </w:t>
      </w:r>
      <w:r w:rsidR="00C62D80" w:rsidRPr="00DD1444">
        <w:rPr>
          <w:rFonts w:eastAsia="Times New Roman"/>
          <w:color w:val="0070C0"/>
          <w:lang w:val="en-US"/>
        </w:rPr>
        <w:t xml:space="preserve">which is deposited onto the template </w:t>
      </w:r>
      <w:r w:rsidRPr="00DD1444">
        <w:rPr>
          <w:rFonts w:eastAsia="Times New Roman"/>
          <w:color w:val="0070C0"/>
          <w:lang w:val="en-US"/>
        </w:rPr>
        <w:t xml:space="preserve">was </w:t>
      </w:r>
      <w:r w:rsidR="001B1552">
        <w:rPr>
          <w:rFonts w:eastAsia="Times New Roman"/>
          <w:color w:val="0070C0"/>
          <w:lang w:val="en-US"/>
        </w:rPr>
        <w:t>additionally mentioned in</w:t>
      </w:r>
      <w:r w:rsidR="008A3584">
        <w:rPr>
          <w:rFonts w:eastAsia="Times New Roman"/>
          <w:color w:val="0070C0"/>
          <w:lang w:val="en-US"/>
        </w:rPr>
        <w:t xml:space="preserve"> the manuscript:</w:t>
      </w:r>
    </w:p>
    <w:p w:rsidR="008A3584" w:rsidRPr="008A3584" w:rsidRDefault="008A3584" w:rsidP="00077E0B">
      <w:pPr>
        <w:spacing w:after="240"/>
        <w:rPr>
          <w:rFonts w:eastAsia="Times New Roman"/>
          <w:i/>
          <w:color w:val="0070C0"/>
          <w:lang w:val="en-US"/>
        </w:rPr>
      </w:pPr>
      <w:r w:rsidRPr="008A3584">
        <w:rPr>
          <w:rFonts w:eastAsia="Times New Roman"/>
          <w:i/>
          <w:color w:val="0070C0"/>
          <w:lang w:val="en-US"/>
        </w:rPr>
        <w:t>3.2</w:t>
      </w:r>
      <w:r w:rsidRPr="008A3584">
        <w:rPr>
          <w:rFonts w:eastAsia="Times New Roman"/>
          <w:i/>
          <w:color w:val="0070C0"/>
          <w:lang w:val="en-US"/>
        </w:rPr>
        <w:tab/>
        <w:t xml:space="preserve">Take the desired amount of specimen from the stock solution. Here, </w:t>
      </w:r>
      <w:r w:rsidRPr="008A3584">
        <w:rPr>
          <w:rFonts w:eastAsia="Times New Roman"/>
          <w:b/>
          <w:i/>
          <w:color w:val="0070C0"/>
          <w:lang w:val="en-US"/>
        </w:rPr>
        <w:t>0.1 µl is applied</w:t>
      </w:r>
      <w:r w:rsidRPr="008A3584">
        <w:rPr>
          <w:rFonts w:eastAsia="Times New Roman"/>
          <w:i/>
          <w:color w:val="0070C0"/>
          <w:lang w:val="en-US"/>
        </w:rPr>
        <w:t>. This can be done by using a syringe or an Eppendorf pipette.</w:t>
      </w:r>
    </w:p>
    <w:p w:rsidR="002C4AC1" w:rsidRPr="00DD1444" w:rsidRDefault="00077E0B" w:rsidP="00077E0B">
      <w:pPr>
        <w:spacing w:after="240"/>
        <w:rPr>
          <w:rFonts w:eastAsia="Times New Roman"/>
          <w:lang w:val="en-US"/>
        </w:rPr>
      </w:pPr>
      <w:r w:rsidRPr="00DD1444">
        <w:rPr>
          <w:rFonts w:eastAsia="Times New Roman"/>
          <w:lang w:val="en-US"/>
        </w:rPr>
        <w:br/>
        <w:t>* Does the liquid dry out at all while the pocket is being made? The authors state that they can "achieve a precise analyte concentration in the cell" (Line 151-152) Do they have any evidence that the liquid is the same concentration?</w:t>
      </w:r>
    </w:p>
    <w:p w:rsidR="002C4AC1" w:rsidRPr="00127AB1" w:rsidRDefault="001C0C43" w:rsidP="00C83BBD">
      <w:pPr>
        <w:spacing w:after="240"/>
        <w:rPr>
          <w:rFonts w:eastAsia="Times New Roman"/>
          <w:color w:val="0070C0"/>
          <w:lang w:val="en-US"/>
        </w:rPr>
      </w:pPr>
      <w:r w:rsidRPr="00DD1444">
        <w:rPr>
          <w:rFonts w:eastAsia="Times New Roman"/>
          <w:color w:val="0070C0"/>
          <w:lang w:val="en-US"/>
        </w:rPr>
        <w:t>Unfortunately</w:t>
      </w:r>
      <w:r w:rsidR="002C4AC1" w:rsidRPr="00DD1444">
        <w:rPr>
          <w:rFonts w:eastAsia="Times New Roman"/>
          <w:color w:val="0070C0"/>
          <w:lang w:val="en-US"/>
        </w:rPr>
        <w:t>,</w:t>
      </w:r>
      <w:r w:rsidRPr="00DD1444">
        <w:rPr>
          <w:rFonts w:eastAsia="Times New Roman"/>
          <w:color w:val="0070C0"/>
          <w:lang w:val="en-US"/>
        </w:rPr>
        <w:t xml:space="preserve"> we do not have such evidence. </w:t>
      </w:r>
      <w:r w:rsidR="00C83BBD" w:rsidRPr="00DD1444">
        <w:rPr>
          <w:rFonts w:eastAsia="Times New Roman"/>
          <w:color w:val="0070C0"/>
          <w:lang w:val="en-US"/>
        </w:rPr>
        <w:t>To adjust to your valuable remark, we mitigated the m</w:t>
      </w:r>
      <w:r w:rsidR="005B2310" w:rsidRPr="00DD1444">
        <w:rPr>
          <w:rFonts w:eastAsia="Times New Roman"/>
          <w:color w:val="0070C0"/>
          <w:lang w:val="en-US"/>
        </w:rPr>
        <w:t>entioned phrase as stated below:</w:t>
      </w:r>
    </w:p>
    <w:p w:rsidR="00C83BBD" w:rsidRPr="00127AB1" w:rsidRDefault="00C83BBD" w:rsidP="00C83BBD">
      <w:pPr>
        <w:spacing w:after="240"/>
        <w:rPr>
          <w:bCs/>
          <w:i/>
          <w:color w:val="0070C0"/>
          <w:lang w:val="en-US"/>
        </w:rPr>
      </w:pPr>
      <w:r w:rsidRPr="00127AB1">
        <w:rPr>
          <w:bCs/>
          <w:i/>
          <w:color w:val="0070C0"/>
          <w:lang w:val="en-US"/>
        </w:rPr>
        <w:t>Remove excess solution with a tissue to fasten the cell drying and thus mitigate concentration changes (Figure 4(a)). After approx. 2 – 3 </w:t>
      </w:r>
      <w:r w:rsidRPr="00127AB1">
        <w:rPr>
          <w:i/>
          <w:color w:val="0070C0"/>
          <w:lang w:val="en-US"/>
        </w:rPr>
        <w:t>min, the graphene-</w:t>
      </w:r>
      <w:r w:rsidRPr="00127AB1">
        <w:rPr>
          <w:bCs/>
          <w:i/>
          <w:color w:val="0070C0"/>
          <w:lang w:val="en-US"/>
        </w:rPr>
        <w:t>Si</w:t>
      </w:r>
      <w:r w:rsidRPr="00127AB1">
        <w:rPr>
          <w:bCs/>
          <w:i/>
          <w:color w:val="0070C0"/>
          <w:vertAlign w:val="subscript"/>
          <w:lang w:val="en-US"/>
        </w:rPr>
        <w:t>3</w:t>
      </w:r>
      <w:r w:rsidRPr="00127AB1">
        <w:rPr>
          <w:bCs/>
          <w:i/>
          <w:color w:val="0070C0"/>
          <w:lang w:val="en-US"/>
        </w:rPr>
        <w:t>N</w:t>
      </w:r>
      <w:r w:rsidRPr="00127AB1">
        <w:rPr>
          <w:bCs/>
          <w:i/>
          <w:color w:val="0070C0"/>
          <w:vertAlign w:val="subscript"/>
          <w:lang w:val="en-US"/>
        </w:rPr>
        <w:t xml:space="preserve">4 </w:t>
      </w:r>
      <w:r w:rsidRPr="00127AB1">
        <w:rPr>
          <w:bCs/>
          <w:i/>
          <w:color w:val="0070C0"/>
          <w:lang w:val="en-US"/>
        </w:rPr>
        <w:t>van-der-Waals interaction sufficiently seals the liquid cell (Figure 4(b)). Alternatively, the cell can be left to dry out completely without removing the excess solution. The latter offers a higher success rate in the cell processing. However, evaporation-based concentration changes in the specimen solution are expected to be more severe when using this approach.</w:t>
      </w:r>
    </w:p>
    <w:p w:rsidR="005B2310" w:rsidRPr="00127AB1" w:rsidRDefault="005B2310" w:rsidP="00C83BBD">
      <w:pPr>
        <w:spacing w:after="240"/>
        <w:rPr>
          <w:rFonts w:eastAsia="Times New Roman"/>
          <w:color w:val="0070C0"/>
          <w:lang w:val="en-US"/>
        </w:rPr>
      </w:pPr>
      <w:r w:rsidRPr="00127AB1">
        <w:rPr>
          <w:rFonts w:eastAsia="Times New Roman"/>
          <w:color w:val="0070C0"/>
          <w:lang w:val="en-US"/>
        </w:rPr>
        <w:t xml:space="preserve">The </w:t>
      </w:r>
      <w:r w:rsidR="00181628" w:rsidRPr="00127AB1">
        <w:rPr>
          <w:rFonts w:eastAsia="Times New Roman"/>
          <w:color w:val="0070C0"/>
          <w:lang w:val="en-US"/>
        </w:rPr>
        <w:t>remov</w:t>
      </w:r>
      <w:r w:rsidR="00181628">
        <w:rPr>
          <w:rFonts w:eastAsia="Times New Roman"/>
          <w:color w:val="0070C0"/>
          <w:lang w:val="en-US"/>
        </w:rPr>
        <w:t xml:space="preserve">al </w:t>
      </w:r>
      <w:r w:rsidRPr="00127AB1">
        <w:rPr>
          <w:rFonts w:eastAsia="Times New Roman"/>
          <w:color w:val="0070C0"/>
          <w:lang w:val="en-US"/>
        </w:rPr>
        <w:t>of excess solution minimizes the concentration change caused by evaporation because less liquid has to evaporate before the cell is sealed. The problem addressed here, however, might also adjust to standard liquid cells, as a precise concentration measurement of specimen solution development in LCs is usually not provided. The reason for this could be that no static cell will be 100% sealed and dries out eventually during microscopy.</w:t>
      </w:r>
    </w:p>
    <w:p w:rsidR="002C4AC1" w:rsidRPr="00DD1444" w:rsidRDefault="00077E0B" w:rsidP="00077E0B">
      <w:pPr>
        <w:spacing w:after="240"/>
        <w:rPr>
          <w:rFonts w:eastAsia="Times New Roman"/>
          <w:lang w:val="en-US"/>
        </w:rPr>
      </w:pPr>
      <w:r w:rsidRPr="00127AB1">
        <w:rPr>
          <w:rFonts w:eastAsia="Times New Roman"/>
          <w:color w:val="0070C0"/>
          <w:lang w:val="en-US"/>
        </w:rPr>
        <w:br/>
      </w:r>
      <w:r w:rsidRPr="00DD1444">
        <w:rPr>
          <w:rFonts w:eastAsia="Times New Roman"/>
          <w:lang w:val="en-US"/>
        </w:rPr>
        <w:t>* Arrows in Figure 3 would be helpful</w:t>
      </w:r>
    </w:p>
    <w:p w:rsidR="002C4AC1" w:rsidRPr="00DD1444" w:rsidRDefault="00C83BBD" w:rsidP="00C83BBD">
      <w:pPr>
        <w:spacing w:after="240"/>
        <w:rPr>
          <w:rFonts w:eastAsia="Times New Roman"/>
          <w:color w:val="0070C0"/>
          <w:lang w:val="en-US"/>
        </w:rPr>
      </w:pPr>
      <w:r w:rsidRPr="00DD1444">
        <w:rPr>
          <w:rFonts w:eastAsia="Times New Roman"/>
          <w:color w:val="0070C0"/>
          <w:lang w:val="en-US"/>
        </w:rPr>
        <w:t xml:space="preserve">We agree and have adjusted </w:t>
      </w:r>
      <w:r w:rsidRPr="00DD1444">
        <w:rPr>
          <w:rFonts w:eastAsia="Times New Roman"/>
          <w:b/>
          <w:color w:val="0070C0"/>
          <w:lang w:val="en-US"/>
        </w:rPr>
        <w:t>Figure</w:t>
      </w:r>
      <w:r w:rsidR="003A11E6" w:rsidRPr="00DD1444">
        <w:rPr>
          <w:rFonts w:eastAsia="Times New Roman"/>
          <w:b/>
          <w:color w:val="0070C0"/>
          <w:lang w:val="en-US"/>
        </w:rPr>
        <w:t> 4</w:t>
      </w:r>
      <w:r w:rsidR="003A11E6" w:rsidRPr="00DD1444">
        <w:rPr>
          <w:rFonts w:eastAsia="Times New Roman"/>
          <w:color w:val="0070C0"/>
          <w:lang w:val="en-US"/>
        </w:rPr>
        <w:t xml:space="preserve"> (</w:t>
      </w:r>
      <w:r w:rsidR="003A11E6" w:rsidRPr="00DD1444">
        <w:rPr>
          <w:rFonts w:eastAsia="Times New Roman"/>
          <w:b/>
          <w:color w:val="0070C0"/>
          <w:lang w:val="en-US"/>
        </w:rPr>
        <w:t>note that figure order has changed</w:t>
      </w:r>
      <w:r w:rsidR="003A11E6" w:rsidRPr="00DD1444">
        <w:rPr>
          <w:rFonts w:eastAsia="Times New Roman"/>
          <w:color w:val="0070C0"/>
          <w:lang w:val="en-US"/>
        </w:rPr>
        <w:t>)</w:t>
      </w:r>
      <w:r w:rsidRPr="00DD1444">
        <w:rPr>
          <w:rFonts w:eastAsia="Times New Roman"/>
          <w:color w:val="0070C0"/>
          <w:lang w:val="en-US"/>
        </w:rPr>
        <w:t xml:space="preserve"> accordingly.</w:t>
      </w:r>
    </w:p>
    <w:p w:rsidR="004A06EF" w:rsidRPr="00DD1444" w:rsidRDefault="00077E0B" w:rsidP="004A06EF">
      <w:pPr>
        <w:spacing w:after="240"/>
        <w:rPr>
          <w:rFonts w:eastAsia="Times New Roman"/>
          <w:lang w:val="en-US"/>
        </w:rPr>
      </w:pPr>
      <w:r w:rsidRPr="00DD1444">
        <w:rPr>
          <w:rFonts w:eastAsia="Times New Roman"/>
          <w:lang w:val="en-US"/>
        </w:rPr>
        <w:br/>
        <w:t>* In Step 5, how does the program find and size the particles?</w:t>
      </w:r>
      <w:r w:rsidR="004A06EF" w:rsidRPr="00DD1444">
        <w:rPr>
          <w:rFonts w:eastAsia="Times New Roman"/>
          <w:lang w:val="en-US"/>
        </w:rPr>
        <w:t xml:space="preserve"> It seems to fit all the particles to circles. Is that a valid assumption? Zooming in and showing the outline compared to the particle would be helpful to know how well it fits the particles</w:t>
      </w:r>
    </w:p>
    <w:p w:rsidR="00890DF0" w:rsidRDefault="004A06EF" w:rsidP="00130E09">
      <w:pPr>
        <w:spacing w:after="240"/>
        <w:rPr>
          <w:rFonts w:eastAsia="Times New Roman"/>
          <w:color w:val="0070C0"/>
          <w:lang w:val="en-US"/>
        </w:rPr>
      </w:pPr>
      <w:r w:rsidRPr="00DD1444">
        <w:rPr>
          <w:rFonts w:eastAsia="Times New Roman"/>
          <w:color w:val="0070C0"/>
          <w:lang w:val="en-US"/>
        </w:rPr>
        <w:t xml:space="preserve">The algorithm </w:t>
      </w:r>
      <w:r w:rsidRPr="00DD1444">
        <w:rPr>
          <w:rFonts w:eastAsia="Times New Roman"/>
          <w:b/>
          <w:color w:val="0070C0"/>
          <w:lang w:val="en-US"/>
        </w:rPr>
        <w:t>tracks the particles using TrackMate</w:t>
      </w:r>
      <w:r w:rsidRPr="00DD1444">
        <w:rPr>
          <w:rFonts w:eastAsia="Times New Roman"/>
          <w:color w:val="0070C0"/>
          <w:lang w:val="en-US"/>
        </w:rPr>
        <w:t>. Indeed, Track</w:t>
      </w:r>
      <w:r w:rsidR="00604992" w:rsidRPr="00DD1444">
        <w:rPr>
          <w:rFonts w:eastAsia="Times New Roman"/>
          <w:color w:val="0070C0"/>
          <w:lang w:val="en-US"/>
        </w:rPr>
        <w:t>M</w:t>
      </w:r>
      <w:r w:rsidRPr="00DD1444">
        <w:rPr>
          <w:rFonts w:eastAsia="Times New Roman"/>
          <w:color w:val="0070C0"/>
          <w:lang w:val="en-US"/>
        </w:rPr>
        <w:t xml:space="preserve">ate is </w:t>
      </w:r>
      <w:r w:rsidR="00604992" w:rsidRPr="00DD1444">
        <w:rPr>
          <w:rFonts w:eastAsia="Times New Roman"/>
          <w:color w:val="0070C0"/>
          <w:lang w:val="en-US"/>
        </w:rPr>
        <w:t>searching</w:t>
      </w:r>
      <w:r w:rsidRPr="00DD1444">
        <w:rPr>
          <w:rFonts w:eastAsia="Times New Roman"/>
          <w:color w:val="0070C0"/>
          <w:lang w:val="en-US"/>
        </w:rPr>
        <w:t xml:space="preserve"> for circular spots that might not properly reflect the particle size.</w:t>
      </w:r>
      <w:r w:rsidR="00514758" w:rsidRPr="00DD1444">
        <w:rPr>
          <w:rFonts w:eastAsia="Times New Roman"/>
          <w:color w:val="0070C0"/>
          <w:lang w:val="en-US"/>
        </w:rPr>
        <w:t xml:space="preserve"> The underlying algorithm is explained in great detail in the corresponding publication (Tinevez et al., 2017)</w:t>
      </w:r>
      <w:r w:rsidR="00604992" w:rsidRPr="00DD1444">
        <w:rPr>
          <w:rFonts w:eastAsia="Times New Roman"/>
          <w:color w:val="0070C0"/>
          <w:lang w:val="en-US"/>
        </w:rPr>
        <w:t>.</w:t>
      </w:r>
      <w:r w:rsidRPr="00DD1444">
        <w:rPr>
          <w:rFonts w:eastAsia="Times New Roman"/>
          <w:color w:val="0070C0"/>
          <w:lang w:val="en-US"/>
        </w:rPr>
        <w:t xml:space="preserve"> This is why the </w:t>
      </w:r>
      <w:r w:rsidRPr="00DD1444">
        <w:rPr>
          <w:rFonts w:eastAsia="Times New Roman"/>
          <w:b/>
          <w:color w:val="0070C0"/>
          <w:lang w:val="en-US"/>
        </w:rPr>
        <w:t>shape is analyzed i</w:t>
      </w:r>
      <w:r w:rsidR="00604992" w:rsidRPr="00DD1444">
        <w:rPr>
          <w:rFonts w:eastAsia="Times New Roman"/>
          <w:b/>
          <w:color w:val="0070C0"/>
          <w:lang w:val="en-US"/>
        </w:rPr>
        <w:t>n</w:t>
      </w:r>
      <w:r w:rsidRPr="00DD1444">
        <w:rPr>
          <w:rFonts w:eastAsia="Times New Roman"/>
          <w:b/>
          <w:color w:val="0070C0"/>
          <w:lang w:val="en-US"/>
        </w:rPr>
        <w:t xml:space="preserve"> more detail by FIJI’s Analyze Particles function</w:t>
      </w:r>
      <w:r w:rsidRPr="00DD1444">
        <w:rPr>
          <w:rFonts w:eastAsia="Times New Roman"/>
          <w:color w:val="0070C0"/>
          <w:lang w:val="en-US"/>
        </w:rPr>
        <w:t xml:space="preserve">, where the </w:t>
      </w:r>
      <w:r w:rsidRPr="00DD1444">
        <w:rPr>
          <w:rFonts w:eastAsia="Times New Roman"/>
          <w:b/>
          <w:color w:val="0070C0"/>
          <w:lang w:val="en-US"/>
        </w:rPr>
        <w:t>whole particle area is precisely measured</w:t>
      </w:r>
      <w:r w:rsidRPr="00DD1444">
        <w:rPr>
          <w:rFonts w:eastAsia="Times New Roman"/>
          <w:color w:val="0070C0"/>
          <w:lang w:val="en-US"/>
        </w:rPr>
        <w:t xml:space="preserve"> by integrating over the pixels that correspond to a </w:t>
      </w:r>
      <w:r w:rsidRPr="00DD1444">
        <w:rPr>
          <w:rFonts w:eastAsia="Times New Roman"/>
          <w:color w:val="0070C0"/>
          <w:lang w:val="en-US"/>
        </w:rPr>
        <w:lastRenderedPageBreak/>
        <w:t>particle.</w:t>
      </w:r>
      <w:r w:rsidR="00514758" w:rsidRPr="00DD1444">
        <w:rPr>
          <w:rFonts w:eastAsia="Times New Roman"/>
          <w:color w:val="0070C0"/>
          <w:lang w:val="en-US"/>
        </w:rPr>
        <w:t xml:space="preserve"> The results of TrackMate and Analyze Particles are then combined using a script that compares the barycenter of the found spots with both methods. Only if the particle is cross-referenced by both methods, it will be regarded further.</w:t>
      </w:r>
    </w:p>
    <w:p w:rsidR="00CB7492" w:rsidRPr="00DD1444" w:rsidRDefault="00514758" w:rsidP="00130E09">
      <w:pPr>
        <w:spacing w:after="240"/>
        <w:rPr>
          <w:rFonts w:eastAsia="Times New Roman"/>
          <w:b/>
          <w:color w:val="0070C0"/>
          <w:lang w:val="en-US"/>
        </w:rPr>
      </w:pPr>
      <w:r w:rsidRPr="00DD1444">
        <w:rPr>
          <w:rFonts w:eastAsia="Times New Roman"/>
          <w:color w:val="0070C0"/>
          <w:lang w:val="en-US"/>
        </w:rPr>
        <w:br/>
      </w:r>
      <w:r w:rsidR="00604992" w:rsidRPr="00DD1444">
        <w:rPr>
          <w:rFonts w:eastAsia="Times New Roman"/>
          <w:color w:val="0070C0"/>
          <w:lang w:val="en-US"/>
        </w:rPr>
        <w:t>To quantitatively anal</w:t>
      </w:r>
      <w:r w:rsidR="00130E09" w:rsidRPr="00DD1444">
        <w:rPr>
          <w:rFonts w:eastAsia="Times New Roman"/>
          <w:color w:val="0070C0"/>
          <w:lang w:val="en-US"/>
        </w:rPr>
        <w:t>y</w:t>
      </w:r>
      <w:r w:rsidR="00604992" w:rsidRPr="00DD1444">
        <w:rPr>
          <w:rFonts w:eastAsia="Times New Roman"/>
          <w:color w:val="0070C0"/>
          <w:lang w:val="en-US"/>
        </w:rPr>
        <w:t>z</w:t>
      </w:r>
      <w:r w:rsidR="00130E09" w:rsidRPr="00DD1444">
        <w:rPr>
          <w:rFonts w:eastAsia="Times New Roman"/>
          <w:color w:val="0070C0"/>
          <w:lang w:val="en-US"/>
        </w:rPr>
        <w:t xml:space="preserve">e the size development of the particles, </w:t>
      </w:r>
      <w:r w:rsidR="00130E09" w:rsidRPr="00DD1444">
        <w:rPr>
          <w:rFonts w:eastAsia="Times New Roman"/>
          <w:b/>
          <w:color w:val="0070C0"/>
          <w:lang w:val="en-US"/>
        </w:rPr>
        <w:t>the analysis follows the classic nucleation theory</w:t>
      </w:r>
      <w:r w:rsidR="00130E09" w:rsidRPr="00DD1444">
        <w:rPr>
          <w:rFonts w:eastAsia="Times New Roman"/>
          <w:color w:val="0070C0"/>
          <w:lang w:val="en-US"/>
        </w:rPr>
        <w:t xml:space="preserve"> developed by Wagner</w:t>
      </w:r>
      <w:r w:rsidRPr="00DD1444">
        <w:rPr>
          <w:rFonts w:eastAsia="Times New Roman"/>
          <w:color w:val="0070C0"/>
          <w:lang w:val="en-US"/>
        </w:rPr>
        <w:t xml:space="preserve"> in 1961</w:t>
      </w:r>
      <w:r w:rsidR="00130E09" w:rsidRPr="00DD1444">
        <w:rPr>
          <w:rFonts w:eastAsia="Times New Roman"/>
          <w:color w:val="0070C0"/>
          <w:lang w:val="en-US"/>
        </w:rPr>
        <w:t xml:space="preserve">. There it is </w:t>
      </w:r>
      <w:r w:rsidR="00130E09" w:rsidRPr="00DD1444">
        <w:rPr>
          <w:rFonts w:eastAsia="Times New Roman"/>
          <w:i/>
          <w:color w:val="0070C0"/>
          <w:lang w:val="en-US"/>
        </w:rPr>
        <w:t>lege artis</w:t>
      </w:r>
      <w:r w:rsidR="00130E09" w:rsidRPr="00DD1444">
        <w:rPr>
          <w:rFonts w:eastAsia="Times New Roman"/>
          <w:color w:val="0070C0"/>
          <w:lang w:val="en-US"/>
        </w:rPr>
        <w:t xml:space="preserve"> to </w:t>
      </w:r>
      <w:r w:rsidR="004A06EF" w:rsidRPr="00DD1444">
        <w:rPr>
          <w:rFonts w:eastAsia="Times New Roman"/>
          <w:color w:val="0070C0"/>
          <w:lang w:val="en-US"/>
        </w:rPr>
        <w:t xml:space="preserve">define an </w:t>
      </w:r>
      <w:r w:rsidR="004A06EF" w:rsidRPr="00DD1444">
        <w:rPr>
          <w:rFonts w:eastAsia="Times New Roman"/>
          <w:b/>
          <w:color w:val="0070C0"/>
          <w:lang w:val="en-US"/>
        </w:rPr>
        <w:t>equivalent radius</w:t>
      </w:r>
      <w:r w:rsidR="004A06EF" w:rsidRPr="00DD1444">
        <w:rPr>
          <w:rFonts w:eastAsia="Times New Roman"/>
          <w:color w:val="0070C0"/>
          <w:lang w:val="en-US"/>
        </w:rPr>
        <w:t xml:space="preserve"> that corresponds to</w:t>
      </w:r>
      <w:r w:rsidR="00130E09" w:rsidRPr="00DD1444">
        <w:rPr>
          <w:rFonts w:eastAsia="Times New Roman"/>
          <w:color w:val="0070C0"/>
          <w:lang w:val="en-US"/>
        </w:rPr>
        <w:t xml:space="preserve"> a </w:t>
      </w:r>
      <w:r w:rsidR="00130E09" w:rsidRPr="00DD1444">
        <w:rPr>
          <w:rFonts w:eastAsia="Times New Roman"/>
          <w:b/>
          <w:color w:val="0070C0"/>
          <w:lang w:val="en-US"/>
        </w:rPr>
        <w:t>s</w:t>
      </w:r>
      <w:r w:rsidR="004A06EF" w:rsidRPr="00DD1444">
        <w:rPr>
          <w:rFonts w:eastAsia="Times New Roman"/>
          <w:b/>
          <w:color w:val="0070C0"/>
          <w:lang w:val="en-US"/>
        </w:rPr>
        <w:t>phere containing the volume the particle would have</w:t>
      </w:r>
      <w:r w:rsidR="004A06EF" w:rsidRPr="00DD1444">
        <w:rPr>
          <w:rFonts w:eastAsia="Times New Roman"/>
          <w:color w:val="0070C0"/>
          <w:lang w:val="en-US"/>
        </w:rPr>
        <w:t>. Classic nucleation theory</w:t>
      </w:r>
      <w:r w:rsidR="00130E09" w:rsidRPr="00DD1444">
        <w:rPr>
          <w:rFonts w:eastAsia="Times New Roman"/>
          <w:color w:val="0070C0"/>
          <w:lang w:val="en-US"/>
        </w:rPr>
        <w:t xml:space="preserve"> is widely used in liquid cell microscopy (</w:t>
      </w:r>
      <w:r w:rsidR="004B6495">
        <w:rPr>
          <w:rFonts w:eastAsia="Times New Roman"/>
          <w:color w:val="0070C0"/>
          <w:lang w:val="en-US"/>
        </w:rPr>
        <w:t xml:space="preserve">see for example </w:t>
      </w:r>
      <w:r w:rsidR="00130E09" w:rsidRPr="00DD1444">
        <w:rPr>
          <w:rFonts w:eastAsia="Times New Roman"/>
          <w:color w:val="0070C0"/>
          <w:lang w:val="en-US"/>
        </w:rPr>
        <w:t>Woe</w:t>
      </w:r>
      <w:r w:rsidR="00604992" w:rsidRPr="00DD1444">
        <w:rPr>
          <w:rFonts w:eastAsia="Times New Roman"/>
          <w:color w:val="0070C0"/>
          <w:lang w:val="en-US"/>
        </w:rPr>
        <w:t>h</w:t>
      </w:r>
      <w:r w:rsidR="00130E09" w:rsidRPr="00DD1444">
        <w:rPr>
          <w:rFonts w:eastAsia="Times New Roman"/>
          <w:color w:val="0070C0"/>
          <w:lang w:val="en-US"/>
        </w:rPr>
        <w:t>l et al. 2012</w:t>
      </w:r>
      <w:r w:rsidR="004B6495">
        <w:rPr>
          <w:rFonts w:eastAsia="Times New Roman"/>
          <w:color w:val="0070C0"/>
          <w:lang w:val="en-US"/>
        </w:rPr>
        <w:t xml:space="preserve"> DOI: </w:t>
      </w:r>
      <w:r w:rsidR="004B6495" w:rsidRPr="004B6495">
        <w:rPr>
          <w:rFonts w:eastAsia="Times New Roman"/>
          <w:color w:val="0070C0"/>
          <w:lang w:val="en-US"/>
        </w:rPr>
        <w:t>10.1111/jmi.12508</w:t>
      </w:r>
      <w:r w:rsidR="00130E09" w:rsidRPr="00DD1444">
        <w:rPr>
          <w:rFonts w:eastAsia="Times New Roman"/>
          <w:color w:val="0070C0"/>
          <w:lang w:val="en-US"/>
        </w:rPr>
        <w:t xml:space="preserve">, Ngo et al 2015, Hutzler et al. 2018, Li et al 2018 </w:t>
      </w:r>
      <w:r w:rsidR="004B6495">
        <w:rPr>
          <w:rFonts w:eastAsia="Times New Roman"/>
          <w:color w:val="0070C0"/>
          <w:lang w:val="en-US"/>
        </w:rPr>
        <w:t xml:space="preserve">DOI: </w:t>
      </w:r>
      <w:r w:rsidR="004B6495" w:rsidRPr="004B6495">
        <w:rPr>
          <w:rFonts w:eastAsia="Times New Roman"/>
          <w:color w:val="0070C0"/>
          <w:lang w:val="en-US"/>
        </w:rPr>
        <w:t>10.1007/s12274-018-2052-6</w:t>
      </w:r>
      <w:r w:rsidR="004B6495">
        <w:rPr>
          <w:rFonts w:eastAsia="Times New Roman"/>
          <w:color w:val="0070C0"/>
          <w:lang w:val="en-US"/>
        </w:rPr>
        <w:t>)</w:t>
      </w:r>
      <w:r w:rsidR="004A06EF" w:rsidRPr="00DD1444">
        <w:rPr>
          <w:rFonts w:eastAsia="Times New Roman"/>
          <w:color w:val="0070C0"/>
          <w:lang w:val="en-US"/>
        </w:rPr>
        <w:t xml:space="preserve"> </w:t>
      </w:r>
      <w:r w:rsidRPr="00DD1444">
        <w:rPr>
          <w:rFonts w:eastAsia="Times New Roman"/>
          <w:color w:val="0070C0"/>
          <w:lang w:val="en-US"/>
        </w:rPr>
        <w:t xml:space="preserve">The circles drawn in the respective Figure correspond to this equivalent radius. They are not used to fit the particles and are shown for illustration only. </w:t>
      </w:r>
      <w:r w:rsidR="004A06EF" w:rsidRPr="00DD1444">
        <w:rPr>
          <w:rFonts w:eastAsia="Times New Roman"/>
          <w:b/>
          <w:color w:val="0070C0"/>
          <w:lang w:val="en-US"/>
        </w:rPr>
        <w:t>We do not</w:t>
      </w:r>
      <w:r w:rsidRPr="00DD1444">
        <w:rPr>
          <w:rFonts w:eastAsia="Times New Roman"/>
          <w:b/>
          <w:color w:val="0070C0"/>
          <w:lang w:val="en-US"/>
        </w:rPr>
        <w:t xml:space="preserve"> want</w:t>
      </w:r>
      <w:r w:rsidR="004A06EF" w:rsidRPr="00DD1444">
        <w:rPr>
          <w:rFonts w:eastAsia="Times New Roman"/>
          <w:b/>
          <w:color w:val="0070C0"/>
          <w:lang w:val="en-US"/>
        </w:rPr>
        <w:t xml:space="preserve"> </w:t>
      </w:r>
      <w:r w:rsidR="003B6856">
        <w:rPr>
          <w:rFonts w:eastAsia="Times New Roman"/>
          <w:b/>
          <w:color w:val="0070C0"/>
          <w:lang w:val="en-US"/>
        </w:rPr>
        <w:t xml:space="preserve">to </w:t>
      </w:r>
      <w:r w:rsidR="004A06EF" w:rsidRPr="00DD1444">
        <w:rPr>
          <w:rFonts w:eastAsia="Times New Roman"/>
          <w:b/>
          <w:color w:val="0070C0"/>
          <w:lang w:val="en-US"/>
        </w:rPr>
        <w:t xml:space="preserve">state that </w:t>
      </w:r>
      <w:r w:rsidRPr="00DD1444">
        <w:rPr>
          <w:rFonts w:eastAsia="Times New Roman"/>
          <w:b/>
          <w:color w:val="0070C0"/>
          <w:lang w:val="en-US"/>
        </w:rPr>
        <w:t>the</w:t>
      </w:r>
      <w:r w:rsidR="004A06EF" w:rsidRPr="00DD1444">
        <w:rPr>
          <w:rFonts w:eastAsia="Times New Roman"/>
          <w:b/>
          <w:color w:val="0070C0"/>
          <w:lang w:val="en-US"/>
        </w:rPr>
        <w:t xml:space="preserve"> particle</w:t>
      </w:r>
      <w:r w:rsidRPr="00DD1444">
        <w:rPr>
          <w:rFonts w:eastAsia="Times New Roman"/>
          <w:b/>
          <w:color w:val="0070C0"/>
          <w:lang w:val="en-US"/>
        </w:rPr>
        <w:t>s are</w:t>
      </w:r>
      <w:r w:rsidR="004A06EF" w:rsidRPr="00DD1444">
        <w:rPr>
          <w:rFonts w:eastAsia="Times New Roman"/>
          <w:b/>
          <w:color w:val="0070C0"/>
          <w:lang w:val="en-US"/>
        </w:rPr>
        <w:t xml:space="preserve"> spherical</w:t>
      </w:r>
      <w:r w:rsidRPr="00DD1444">
        <w:rPr>
          <w:rFonts w:eastAsia="Times New Roman"/>
          <w:color w:val="0070C0"/>
          <w:lang w:val="en-US"/>
        </w:rPr>
        <w:t xml:space="preserve"> in </w:t>
      </w:r>
      <w:r w:rsidR="006002B8" w:rsidRPr="00DD1444">
        <w:rPr>
          <w:rFonts w:eastAsia="Times New Roman"/>
          <w:color w:val="0070C0"/>
          <w:lang w:val="en-US"/>
        </w:rPr>
        <w:t>every</w:t>
      </w:r>
      <w:r w:rsidRPr="00DD1444">
        <w:rPr>
          <w:rFonts w:eastAsia="Times New Roman"/>
          <w:color w:val="0070C0"/>
          <w:lang w:val="en-US"/>
        </w:rPr>
        <w:t xml:space="preserve"> case but use the e</w:t>
      </w:r>
      <w:r w:rsidR="00CB7492" w:rsidRPr="00DD1444">
        <w:rPr>
          <w:rFonts w:eastAsia="Times New Roman"/>
          <w:color w:val="0070C0"/>
          <w:lang w:val="en-US"/>
        </w:rPr>
        <w:t xml:space="preserve">quivalent radius </w:t>
      </w:r>
      <w:r w:rsidRPr="00DD1444">
        <w:rPr>
          <w:rFonts w:eastAsia="Times New Roman"/>
          <w:color w:val="0070C0"/>
          <w:lang w:val="en-US"/>
        </w:rPr>
        <w:t>to compare the size dynamics observed here between both, the particles detected here and experiments conducted by different groups.</w:t>
      </w:r>
      <w:r w:rsidR="006002B8" w:rsidRPr="00DD1444">
        <w:rPr>
          <w:rFonts w:eastAsia="Times New Roman"/>
          <w:color w:val="0070C0"/>
          <w:lang w:val="en-US"/>
        </w:rPr>
        <w:t xml:space="preserve"> </w:t>
      </w:r>
      <w:r w:rsidR="006002B8" w:rsidRPr="00DD1444">
        <w:rPr>
          <w:rFonts w:eastAsia="Times New Roman"/>
          <w:b/>
          <w:color w:val="0070C0"/>
          <w:lang w:val="en-US"/>
        </w:rPr>
        <w:t xml:space="preserve">Therefore, </w:t>
      </w:r>
      <w:r w:rsidRPr="00DD1444">
        <w:rPr>
          <w:rFonts w:eastAsia="Times New Roman"/>
          <w:b/>
          <w:color w:val="0070C0"/>
          <w:lang w:val="en-US"/>
        </w:rPr>
        <w:t xml:space="preserve">we honestly thank the reviewer for stressing this point, and have </w:t>
      </w:r>
      <w:r w:rsidR="00041E67" w:rsidRPr="00DD1444">
        <w:rPr>
          <w:rFonts w:eastAsia="Times New Roman"/>
          <w:b/>
          <w:color w:val="0070C0"/>
          <w:lang w:val="en-US"/>
        </w:rPr>
        <w:t>reformulated the respective paragraph:</w:t>
      </w:r>
    </w:p>
    <w:p w:rsidR="00041E67" w:rsidRPr="00DD1444" w:rsidRDefault="00041E67" w:rsidP="00130E09">
      <w:pPr>
        <w:spacing w:after="240"/>
        <w:rPr>
          <w:rFonts w:eastAsia="Times New Roman"/>
          <w:i/>
          <w:color w:val="0070C0"/>
          <w:lang w:val="en-US"/>
        </w:rPr>
      </w:pPr>
      <w:r w:rsidRPr="00DD1444">
        <w:rPr>
          <w:i/>
          <w:color w:val="0070C0"/>
          <w:lang w:val="en-US"/>
        </w:rPr>
        <w:t xml:space="preserve">In order to yield </w:t>
      </w:r>
      <w:r w:rsidR="000A02E6">
        <w:rPr>
          <w:i/>
          <w:color w:val="0070C0"/>
          <w:lang w:val="en-US"/>
        </w:rPr>
        <w:t>sufficient</w:t>
      </w:r>
      <w:r w:rsidRPr="00DD1444">
        <w:rPr>
          <w:i/>
          <w:color w:val="0070C0"/>
          <w:lang w:val="en-US"/>
        </w:rPr>
        <w:t xml:space="preserve"> statistics, computational single particle tracking is required. By estimating the growth exponent </w:t>
      </w:r>
      <w:r w:rsidRPr="000A02E6">
        <w:rPr>
          <w:color w:val="0070C0"/>
        </w:rPr>
        <w:t>α</w:t>
      </w:r>
      <w:r w:rsidRPr="00DD1444">
        <w:rPr>
          <w:i/>
          <w:color w:val="0070C0"/>
          <w:lang w:val="en-US"/>
        </w:rPr>
        <w:t xml:space="preserve"> of the </w:t>
      </w:r>
      <w:r w:rsidRPr="000A02E6">
        <w:rPr>
          <w:b/>
          <w:i/>
          <w:color w:val="0070C0"/>
          <w:lang w:val="en-US"/>
        </w:rPr>
        <w:t>equivalent radius variation of individual particles</w:t>
      </w:r>
      <w:r w:rsidRPr="00DD1444">
        <w:rPr>
          <w:i/>
          <w:color w:val="0070C0"/>
          <w:lang w:val="en-US"/>
        </w:rPr>
        <w:t xml:space="preserve"> over time, information of the underlying reaction kinetics can be obtained. </w:t>
      </w:r>
      <w:r w:rsidR="000A02E6" w:rsidRPr="000A02E6">
        <w:rPr>
          <w:i/>
          <w:color w:val="0070C0"/>
          <w:lang w:val="en-US"/>
        </w:rPr>
        <w:t xml:space="preserve">To do so, it is possible to introduce an equivalent radius based on the projected particle area, </w:t>
      </w:r>
      <w:r w:rsidR="000A02E6" w:rsidRPr="000A02E6">
        <w:rPr>
          <w:b/>
          <w:i/>
          <w:color w:val="0070C0"/>
          <w:lang w:val="en-US"/>
        </w:rPr>
        <w:t>even if not all particles are completely spherical</w:t>
      </w:r>
      <w:r w:rsidR="000A02E6" w:rsidRPr="000A02E6">
        <w:rPr>
          <w:i/>
          <w:color w:val="0070C0"/>
          <w:lang w:val="en-US"/>
        </w:rPr>
        <w:t xml:space="preserve"> </w:t>
      </w:r>
      <w:sdt>
        <w:sdtPr>
          <w:rPr>
            <w:i/>
            <w:color w:val="0070C0"/>
          </w:rPr>
          <w:alias w:val="Don't edit this field"/>
          <w:tag w:val="CitaviPlaceholder#668f13ce-5145-4aa0-b284-762036f4ecda"/>
          <w:id w:val="-1395662080"/>
          <w:placeholder>
            <w:docPart w:val="A7AB77EAE59F47FEBE481E66CFED8418"/>
          </w:placeholder>
        </w:sdtPr>
        <w:sdtEndPr/>
        <w:sdtContent>
          <w:r w:rsidRPr="00DD1444">
            <w:rPr>
              <w:i/>
              <w:color w:val="0070C0"/>
            </w:rPr>
            <w:fldChar w:fldCharType="begin"/>
          </w:r>
          <w:r w:rsidRPr="00DD1444">
            <w:rPr>
              <w:i/>
              <w:color w:val="0070C0"/>
              <w:lang w:val="en-US"/>
            </w:rPr>
            <w:instrText>ADDIN CitaviPlaceholder{eyIkaWQiOiIxIiwiRW50cmllcyI6W3siJGlkIjoiMiIsIklkIjoiOTUwN2IzNGUtYzI1ZC00ZWY2LTg0MjktOWRjZDA4OTI3ZjdhIiwiUmFuZ2VMZW5ndGgiOjEsIlJlZmVyZW5jZUlkIjoiZTg4OWY1OTctYTAzNi00M2EzLWE4YzYtNmE4NjdiZjYxODY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w:instrText>
          </w:r>
          <w:r w:rsidRPr="00DD1444">
            <w:rPr>
              <w:i/>
              <w:color w:val="0070C0"/>
            </w:rPr>
            <w:instrText>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}</w:instrText>
          </w:r>
          <w:r w:rsidRPr="00DD1444">
            <w:rPr>
              <w:i/>
              <w:color w:val="0070C0"/>
            </w:rPr>
            <w:fldChar w:fldCharType="separate"/>
          </w:r>
          <w:hyperlink w:anchor="_CTVL001e889f597a03643a3a8c66a867bf61866" w:tooltip="Hutzler, A. et al. Unravelling the mechanisms of gold-silver core-shell nanostructure formation by in situ TEM using an advanced liquid cell design. N…" w:history="1">
            <w:r w:rsidRPr="00DD1444">
              <w:rPr>
                <w:i/>
                <w:color w:val="0070C0"/>
                <w:sz w:val="2"/>
                <w:vertAlign w:val="superscript"/>
              </w:rPr>
              <w:t>⁠</w:t>
            </w:r>
            <w:r w:rsidRPr="00DD1444">
              <w:rPr>
                <w:i/>
                <w:color w:val="0070C0"/>
                <w:vertAlign w:val="superscript"/>
              </w:rPr>
              <w:t>6</w:t>
            </w:r>
          </w:hyperlink>
          <w:hyperlink w:anchor="_CTVL00147ed0e507d7c43f18bf9d0df4709ca13" w:tooltip="Ngo, T., Yang, H. Toward Ending the Guessing Game: Study of the Formation of Nanostructures Using In Situ Liquid Transmission Electron Microscopy. The…" w:history="1">
            <w:r w:rsidRPr="00DD1444">
              <w:rPr>
                <w:i/>
                <w:color w:val="0070C0"/>
                <w:vertAlign w:val="superscript"/>
              </w:rPr>
              <w:t>,42</w:t>
            </w:r>
          </w:hyperlink>
          <w:r w:rsidRPr="00DD1444">
            <w:rPr>
              <w:i/>
              <w:color w:val="0070C0"/>
            </w:rPr>
            <w:fldChar w:fldCharType="end"/>
          </w:r>
        </w:sdtContent>
      </w:sdt>
    </w:p>
    <w:p w:rsidR="007F4C6A" w:rsidRPr="00DD1444" w:rsidRDefault="00077E0B" w:rsidP="00077E0B">
      <w:pPr>
        <w:spacing w:after="240"/>
        <w:rPr>
          <w:rFonts w:eastAsia="Times New Roman"/>
          <w:lang w:val="en-US"/>
        </w:rPr>
      </w:pPr>
      <w:r w:rsidRPr="00DD1444">
        <w:rPr>
          <w:rFonts w:eastAsia="Times New Roman"/>
          <w:lang w:val="en-US"/>
        </w:rPr>
        <w:br/>
        <w:t>* What does "posterized images" mean? (Line 182)</w:t>
      </w:r>
    </w:p>
    <w:p w:rsidR="000A02E6" w:rsidRDefault="007F4C6A" w:rsidP="00077E0B">
      <w:pPr>
        <w:spacing w:after="240"/>
        <w:rPr>
          <w:rFonts w:eastAsia="Times New Roman"/>
          <w:color w:val="0070C0"/>
          <w:lang w:val="en-US"/>
        </w:rPr>
      </w:pPr>
      <w:r w:rsidRPr="00DD1444">
        <w:rPr>
          <w:rFonts w:eastAsia="Times New Roman"/>
          <w:color w:val="0070C0"/>
          <w:lang w:val="en-US"/>
        </w:rPr>
        <w:t xml:space="preserve">The term means “binary”. As this was not clear enough the term </w:t>
      </w:r>
      <w:r w:rsidRPr="00DD1444">
        <w:rPr>
          <w:rFonts w:eastAsia="Times New Roman"/>
          <w:i/>
          <w:color w:val="0070C0"/>
          <w:lang w:val="en-US"/>
        </w:rPr>
        <w:t>post</w:t>
      </w:r>
      <w:r w:rsidR="00944CA7" w:rsidRPr="00DD1444">
        <w:rPr>
          <w:rFonts w:eastAsia="Times New Roman"/>
          <w:i/>
          <w:color w:val="0070C0"/>
          <w:lang w:val="en-US"/>
        </w:rPr>
        <w:t>e</w:t>
      </w:r>
      <w:r w:rsidRPr="00DD1444">
        <w:rPr>
          <w:rFonts w:eastAsia="Times New Roman"/>
          <w:i/>
          <w:color w:val="0070C0"/>
          <w:lang w:val="en-US"/>
        </w:rPr>
        <w:t>rized</w:t>
      </w:r>
      <w:r w:rsidRPr="00DD1444">
        <w:rPr>
          <w:rFonts w:eastAsia="Times New Roman"/>
          <w:color w:val="0070C0"/>
          <w:lang w:val="en-US"/>
        </w:rPr>
        <w:t xml:space="preserve"> was changed into </w:t>
      </w:r>
      <w:r w:rsidRPr="00DD1444">
        <w:rPr>
          <w:rFonts w:eastAsia="Times New Roman"/>
          <w:i/>
          <w:color w:val="0070C0"/>
          <w:lang w:val="en-US"/>
        </w:rPr>
        <w:t>binary</w:t>
      </w:r>
      <w:r w:rsidR="000A02E6">
        <w:rPr>
          <w:rFonts w:eastAsia="Times New Roman"/>
          <w:color w:val="0070C0"/>
          <w:lang w:val="en-US"/>
        </w:rPr>
        <w:t xml:space="preserve"> in the manuscript:</w:t>
      </w:r>
    </w:p>
    <w:p w:rsidR="008B3317" w:rsidRPr="000A02E6" w:rsidRDefault="000A02E6" w:rsidP="00077E0B">
      <w:pPr>
        <w:spacing w:after="240"/>
        <w:rPr>
          <w:rFonts w:eastAsia="Times New Roman"/>
          <w:i/>
          <w:color w:val="4F81BD" w:themeColor="accent1"/>
          <w:lang w:val="en-US"/>
        </w:rPr>
      </w:pPr>
      <w:r w:rsidRPr="00127AB1">
        <w:rPr>
          <w:rFonts w:eastAsia="Times New Roman"/>
          <w:i/>
          <w:color w:val="0070C0"/>
          <w:lang w:val="en-US"/>
        </w:rPr>
        <w:t>NOTE: This function requires binary images.</w:t>
      </w:r>
      <w:r w:rsidR="00077E0B" w:rsidRPr="000A02E6">
        <w:rPr>
          <w:rFonts w:eastAsia="Times New Roman"/>
          <w:i/>
          <w:color w:val="4F81BD" w:themeColor="accent1"/>
          <w:lang w:val="en-US"/>
        </w:rPr>
        <w:br/>
      </w:r>
    </w:p>
    <w:p w:rsidR="008B3317" w:rsidRPr="00DD1444" w:rsidRDefault="008B3317">
      <w:pPr>
        <w:spacing w:after="200" w:line="276" w:lineRule="auto"/>
        <w:rPr>
          <w:rFonts w:eastAsia="Times New Roman"/>
          <w:lang w:val="en-US"/>
        </w:rPr>
      </w:pPr>
      <w:r w:rsidRPr="00DD1444">
        <w:rPr>
          <w:rFonts w:eastAsia="Times New Roman"/>
          <w:lang w:val="en-US"/>
        </w:rPr>
        <w:br w:type="page"/>
      </w:r>
    </w:p>
    <w:p w:rsidR="00573D44" w:rsidRPr="00DD1444" w:rsidRDefault="00077E0B" w:rsidP="00077E0B">
      <w:pPr>
        <w:spacing w:after="240"/>
        <w:rPr>
          <w:rFonts w:eastAsia="Times New Roman"/>
          <w:lang w:val="en-US"/>
        </w:rPr>
      </w:pPr>
      <w:r w:rsidRPr="00DD1444">
        <w:rPr>
          <w:rFonts w:eastAsia="Times New Roman"/>
          <w:b/>
          <w:lang w:val="en-US"/>
        </w:rPr>
        <w:lastRenderedPageBreak/>
        <w:t>Reviewer #2</w:t>
      </w:r>
      <w:proofErr w:type="gramStart"/>
      <w:r w:rsidRPr="00DD1444">
        <w:rPr>
          <w:rFonts w:eastAsia="Times New Roman"/>
          <w:b/>
          <w:lang w:val="en-US"/>
        </w:rPr>
        <w:t>:</w:t>
      </w:r>
      <w:proofErr w:type="gramEnd"/>
      <w:r w:rsidRPr="00DD1444">
        <w:rPr>
          <w:rFonts w:eastAsia="Times New Roman"/>
          <w:lang w:val="en-US"/>
        </w:rPr>
        <w:br/>
      </w:r>
      <w:r w:rsidRPr="00DD1444">
        <w:rPr>
          <w:rFonts w:eastAsia="Times New Roman"/>
          <w:lang w:val="en-US"/>
        </w:rPr>
        <w:br/>
      </w:r>
      <w:r w:rsidRPr="00DD1444">
        <w:rPr>
          <w:rFonts w:eastAsia="Times New Roman"/>
          <w:b/>
          <w:lang w:val="en-US"/>
        </w:rPr>
        <w:t>Manuscript Summary:</w:t>
      </w:r>
      <w:r w:rsidRPr="00DD1444">
        <w:rPr>
          <w:rFonts w:eastAsia="Times New Roman"/>
          <w:lang w:val="en-US"/>
        </w:rPr>
        <w:br/>
        <w:t>The protocol describes a method to make a graphene liquid cell based on a well etched in silicon nitride covered with a graphene sheet. Some exemplary results are included. This area of research is currently highly active and innovations in graphene liquid cells are needed. The topic of the paper thus certainly deserves publication. The scientific novelty is the accomplishment of this specific type of graphene liquid cell.</w:t>
      </w:r>
      <w:r w:rsidRPr="00DD1444">
        <w:rPr>
          <w:rFonts w:eastAsia="Times New Roman"/>
          <w:lang w:val="en-US"/>
        </w:rPr>
        <w:br/>
      </w:r>
      <w:r w:rsidRPr="00DD1444">
        <w:rPr>
          <w:rFonts w:eastAsia="Times New Roman"/>
          <w:lang w:val="en-US"/>
        </w:rPr>
        <w:br/>
      </w:r>
      <w:r w:rsidRPr="00DD1444">
        <w:rPr>
          <w:rFonts w:eastAsia="Times New Roman"/>
          <w:b/>
          <w:lang w:val="en-US"/>
        </w:rPr>
        <w:t>Major Concerns</w:t>
      </w:r>
      <w:proofErr w:type="gramStart"/>
      <w:r w:rsidRPr="00DD1444">
        <w:rPr>
          <w:rFonts w:eastAsia="Times New Roman"/>
          <w:b/>
          <w:lang w:val="en-US"/>
        </w:rPr>
        <w:t>:</w:t>
      </w:r>
      <w:proofErr w:type="gramEnd"/>
      <w:r w:rsidRPr="00DD1444">
        <w:rPr>
          <w:rFonts w:eastAsia="Times New Roman"/>
          <w:lang w:val="en-US"/>
        </w:rPr>
        <w:br/>
      </w:r>
      <w:r w:rsidRPr="00DD1444">
        <w:rPr>
          <w:rFonts w:eastAsia="Times New Roman"/>
          <w:lang w:val="en-US"/>
        </w:rPr>
        <w:br/>
        <w:t>1. I recommend including a schematic of the graphene liquid cell so that it becomes clear to the reader what type of graphene liquid cell is present here.</w:t>
      </w:r>
    </w:p>
    <w:p w:rsidR="00573D44" w:rsidRPr="00DD1444" w:rsidRDefault="00F56E09" w:rsidP="00077E0B">
      <w:pPr>
        <w:spacing w:after="240"/>
        <w:rPr>
          <w:rFonts w:eastAsia="Times New Roman"/>
          <w:lang w:val="en-US"/>
        </w:rPr>
      </w:pPr>
      <w:r w:rsidRPr="00DD1444">
        <w:rPr>
          <w:rFonts w:eastAsia="Times New Roman"/>
          <w:color w:val="0070C0"/>
          <w:lang w:val="en-US"/>
        </w:rPr>
        <w:t>In addition to the detai</w:t>
      </w:r>
      <w:r w:rsidR="00573D44" w:rsidRPr="00DD1444">
        <w:rPr>
          <w:rFonts w:eastAsia="Times New Roman"/>
          <w:color w:val="0070C0"/>
          <w:lang w:val="en-US"/>
        </w:rPr>
        <w:t>led fabrication that was already visualized, we decided to reprint a three</w:t>
      </w:r>
      <w:r w:rsidRPr="00DD1444">
        <w:rPr>
          <w:rFonts w:eastAsia="Times New Roman"/>
          <w:color w:val="0070C0"/>
          <w:lang w:val="en-US"/>
        </w:rPr>
        <w:t xml:space="preserve"> </w:t>
      </w:r>
      <w:r w:rsidR="00573D44" w:rsidRPr="00DD1444">
        <w:rPr>
          <w:rFonts w:eastAsia="Times New Roman"/>
          <w:color w:val="0070C0"/>
          <w:lang w:val="en-US"/>
        </w:rPr>
        <w:t>dimensi</w:t>
      </w:r>
      <w:r w:rsidRPr="00DD1444">
        <w:rPr>
          <w:rFonts w:eastAsia="Times New Roman"/>
          <w:color w:val="0070C0"/>
          <w:lang w:val="en-US"/>
        </w:rPr>
        <w:t>o</w:t>
      </w:r>
      <w:r w:rsidR="00573D44" w:rsidRPr="00DD1444">
        <w:rPr>
          <w:rFonts w:eastAsia="Times New Roman"/>
          <w:color w:val="0070C0"/>
          <w:lang w:val="en-US"/>
        </w:rPr>
        <w:t xml:space="preserve">nal </w:t>
      </w:r>
      <w:r w:rsidR="00573D44" w:rsidRPr="00DD1444">
        <w:rPr>
          <w:rFonts w:eastAsia="Times New Roman"/>
          <w:b/>
          <w:color w:val="0070C0"/>
          <w:lang w:val="en-US"/>
        </w:rPr>
        <w:t>GSMLC schematic</w:t>
      </w:r>
      <w:r w:rsidR="00573D44" w:rsidRPr="00DD1444">
        <w:rPr>
          <w:rFonts w:eastAsia="Times New Roman"/>
          <w:color w:val="0070C0"/>
          <w:lang w:val="en-US"/>
        </w:rPr>
        <w:t xml:space="preserve"> from Hutzler et al</w:t>
      </w:r>
      <w:r w:rsidR="004C3F80">
        <w:rPr>
          <w:rFonts w:eastAsia="Times New Roman"/>
          <w:color w:val="0070C0"/>
          <w:lang w:val="en-US"/>
        </w:rPr>
        <w:t xml:space="preserve"> (2018)</w:t>
      </w:r>
      <w:r w:rsidR="00573D44" w:rsidRPr="00DD1444">
        <w:rPr>
          <w:rFonts w:eastAsia="Times New Roman"/>
          <w:color w:val="0070C0"/>
          <w:lang w:val="en-US"/>
        </w:rPr>
        <w:t xml:space="preserve">. This is now </w:t>
      </w:r>
      <w:r w:rsidR="00573D44" w:rsidRPr="00DD1444">
        <w:rPr>
          <w:rFonts w:eastAsia="Times New Roman"/>
          <w:b/>
          <w:color w:val="0070C0"/>
          <w:lang w:val="en-US"/>
        </w:rPr>
        <w:t>included as Figure</w:t>
      </w:r>
      <w:r w:rsidR="00790286" w:rsidRPr="00DD1444">
        <w:rPr>
          <w:rFonts w:eastAsia="Times New Roman"/>
          <w:b/>
          <w:color w:val="0070C0"/>
          <w:lang w:val="en-US"/>
        </w:rPr>
        <w:t> </w:t>
      </w:r>
      <w:r w:rsidR="00573D44" w:rsidRPr="00DD1444">
        <w:rPr>
          <w:rFonts w:eastAsia="Times New Roman"/>
          <w:b/>
          <w:color w:val="0070C0"/>
          <w:lang w:val="en-US"/>
        </w:rPr>
        <w:t>1.</w:t>
      </w:r>
    </w:p>
    <w:p w:rsidR="00573D44" w:rsidRPr="00DD1444" w:rsidRDefault="00077E0B" w:rsidP="00077E0B">
      <w:pPr>
        <w:spacing w:after="240"/>
        <w:rPr>
          <w:rFonts w:eastAsia="Times New Roman"/>
          <w:lang w:val="en-US"/>
        </w:rPr>
      </w:pPr>
      <w:r w:rsidRPr="00DD1444">
        <w:rPr>
          <w:rFonts w:eastAsia="Times New Roman"/>
          <w:lang w:val="en-US"/>
        </w:rPr>
        <w:br/>
        <w:t>2. I recommend including a SEM image of a loaded and sealed well (or a few wells) to see if the graphene forms a flat coating with the well fully filled with liquid or if the graphene wrinkles inside the well. This is crucial information for the reader.</w:t>
      </w:r>
    </w:p>
    <w:p w:rsidR="00D24668" w:rsidRDefault="00573D44" w:rsidP="00573D44">
      <w:pPr>
        <w:rPr>
          <w:color w:val="0070C0"/>
          <w:lang w:val="en-US"/>
        </w:rPr>
      </w:pPr>
      <w:r w:rsidRPr="00DD1444">
        <w:rPr>
          <w:color w:val="0070C0"/>
          <w:lang w:val="en-US"/>
        </w:rPr>
        <w:t xml:space="preserve">A representative </w:t>
      </w:r>
      <w:r w:rsidRPr="00DD1444">
        <w:rPr>
          <w:b/>
          <w:color w:val="0070C0"/>
          <w:lang w:val="en-US"/>
        </w:rPr>
        <w:t>HAADF SEM image of al loaded GSMLC</w:t>
      </w:r>
      <w:r w:rsidR="00CC0348" w:rsidRPr="00DD1444">
        <w:rPr>
          <w:b/>
          <w:color w:val="0070C0"/>
          <w:lang w:val="en-US"/>
        </w:rPr>
        <w:t xml:space="preserve"> in STEM mode</w:t>
      </w:r>
      <w:r w:rsidRPr="00DD1444">
        <w:rPr>
          <w:color w:val="0070C0"/>
          <w:lang w:val="en-US"/>
        </w:rPr>
        <w:t xml:space="preserve"> at low acceleration voltage (29</w:t>
      </w:r>
      <w:r w:rsidR="00790286" w:rsidRPr="00DD1444">
        <w:rPr>
          <w:color w:val="0070C0"/>
          <w:lang w:val="en-US"/>
        </w:rPr>
        <w:t> </w:t>
      </w:r>
      <w:r w:rsidRPr="00DD1444">
        <w:rPr>
          <w:color w:val="0070C0"/>
          <w:lang w:val="en-US"/>
        </w:rPr>
        <w:t xml:space="preserve">kV) is displayed as </w:t>
      </w:r>
      <w:r w:rsidRPr="00DD1444">
        <w:rPr>
          <w:b/>
          <w:color w:val="0070C0"/>
          <w:lang w:val="en-US"/>
        </w:rPr>
        <w:t>Figure</w:t>
      </w:r>
      <w:r w:rsidR="00790286" w:rsidRPr="00DD1444">
        <w:rPr>
          <w:b/>
          <w:color w:val="0070C0"/>
          <w:lang w:val="en-US"/>
        </w:rPr>
        <w:t> </w:t>
      </w:r>
      <w:r w:rsidRPr="00DD1444">
        <w:rPr>
          <w:b/>
          <w:color w:val="0070C0"/>
          <w:lang w:val="en-US"/>
        </w:rPr>
        <w:t>7</w:t>
      </w:r>
      <w:r w:rsidRPr="00DD1444">
        <w:rPr>
          <w:color w:val="0070C0"/>
          <w:lang w:val="en-US"/>
        </w:rPr>
        <w:t>. It is clearly visible that the membrane shading stays mostly constant over the well region, but darkens towards the well center</w:t>
      </w:r>
      <w:r w:rsidR="00D60830">
        <w:rPr>
          <w:color w:val="0070C0"/>
          <w:lang w:val="en-US"/>
        </w:rPr>
        <w:t xml:space="preserve">, which is illustrated in the Figure </w:t>
      </w:r>
      <w:r w:rsidR="00D24668">
        <w:rPr>
          <w:color w:val="0070C0"/>
          <w:lang w:val="en-US"/>
        </w:rPr>
        <w:t>below</w:t>
      </w:r>
      <w:r w:rsidR="00D60830">
        <w:rPr>
          <w:color w:val="0070C0"/>
          <w:lang w:val="en-US"/>
        </w:rPr>
        <w:t>, where intensity cross sections of the wells visible in Figure 7 are displayed (see</w:t>
      </w:r>
      <w:r w:rsidR="00674CB0">
        <w:rPr>
          <w:color w:val="0070C0"/>
          <w:lang w:val="en-US"/>
        </w:rPr>
        <w:t xml:space="preserve"> </w:t>
      </w:r>
      <w:r w:rsidR="00674CB0" w:rsidRPr="00D24668">
        <w:rPr>
          <w:b/>
          <w:color w:val="0070C0"/>
          <w:lang w:val="en-US"/>
        </w:rPr>
        <w:t>Figure</w:t>
      </w:r>
      <w:r w:rsidR="00D24668" w:rsidRPr="00D24668">
        <w:rPr>
          <w:b/>
          <w:color w:val="0070C0"/>
          <w:lang w:val="en-US"/>
        </w:rPr>
        <w:t> </w:t>
      </w:r>
      <w:r w:rsidR="00674CB0" w:rsidRPr="00D24668">
        <w:rPr>
          <w:b/>
          <w:color w:val="0070C0"/>
          <w:lang w:val="en-US"/>
        </w:rPr>
        <w:t>A</w:t>
      </w:r>
      <w:r w:rsidR="00D60830">
        <w:rPr>
          <w:color w:val="0070C0"/>
          <w:lang w:val="en-US"/>
        </w:rPr>
        <w:t>)</w:t>
      </w:r>
      <w:r w:rsidRPr="00DD1444">
        <w:rPr>
          <w:color w:val="0070C0"/>
          <w:lang w:val="en-US"/>
        </w:rPr>
        <w:t>.</w:t>
      </w:r>
    </w:p>
    <w:p w:rsidR="00D24668" w:rsidRDefault="00D24668" w:rsidP="00573D44">
      <w:pPr>
        <w:rPr>
          <w:color w:val="0070C0"/>
          <w:lang w:val="en-US"/>
        </w:rPr>
      </w:pPr>
    </w:p>
    <w:p w:rsidR="00D24668" w:rsidRDefault="00D24668" w:rsidP="00D24668">
      <w:pPr>
        <w:keepNext/>
      </w:pPr>
      <w:r>
        <w:rPr>
          <w:noProof/>
          <w:color w:val="0070C0"/>
        </w:rPr>
        <w:drawing>
          <wp:inline distT="0" distB="0" distL="0" distR="0" wp14:anchorId="0304D8CB" wp14:editId="6BFDA1B6">
            <wp:extent cx="5762625" cy="2447925"/>
            <wp:effectExtent l="0" t="0" r="0" b="0"/>
            <wp:docPr id="3" name="Grafik 3" descr="K:\sp_oe520\DFG-Uni\04_GRK_InsituMesstechnik\Vortraege Veroeffentlichungen\Paper_GSMLC_JoVE\manuscript\Intensity Cross sec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p_oe520\DFG-Uni\04_GRK_InsituMesstechnik\Vortraege Veroeffentlichungen\Paper_GSMLC_JoVE\manuscript\Intensity Cross secti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2447925"/>
                    </a:xfrm>
                    <a:prstGeom prst="rect">
                      <a:avLst/>
                    </a:prstGeom>
                    <a:noFill/>
                    <a:ln>
                      <a:noFill/>
                    </a:ln>
                  </pic:spPr>
                </pic:pic>
              </a:graphicData>
            </a:graphic>
          </wp:inline>
        </w:drawing>
      </w:r>
    </w:p>
    <w:p w:rsidR="00D24668" w:rsidRDefault="00D24668" w:rsidP="00D24668">
      <w:pPr>
        <w:pStyle w:val="Beschriftung"/>
        <w:jc w:val="center"/>
        <w:rPr>
          <w:color w:val="0070C0"/>
          <w:lang w:val="en-US"/>
        </w:rPr>
      </w:pPr>
      <w:r w:rsidRPr="00713A11">
        <w:rPr>
          <w:i/>
          <w:color w:val="0070C0"/>
          <w:sz w:val="24"/>
          <w:lang w:val="en-US"/>
        </w:rPr>
        <w:t xml:space="preserve">Figure A: </w:t>
      </w:r>
      <w:r w:rsidRPr="00713A11">
        <w:rPr>
          <w:b w:val="0"/>
          <w:i/>
          <w:color w:val="0070C0"/>
          <w:sz w:val="24"/>
          <w:lang w:val="en-US"/>
        </w:rPr>
        <w:t>Intensity cross section of the wells displayed in Figure 7 of the manuscript.</w:t>
      </w:r>
    </w:p>
    <w:p w:rsidR="00573D44" w:rsidRPr="00DD1444" w:rsidRDefault="00573D44" w:rsidP="00573D44">
      <w:pPr>
        <w:rPr>
          <w:b/>
          <w:lang w:val="en-US"/>
        </w:rPr>
      </w:pPr>
      <w:r w:rsidRPr="00DD1444">
        <w:rPr>
          <w:color w:val="0070C0"/>
          <w:lang w:val="en-US"/>
        </w:rPr>
        <w:t xml:space="preserve">This accounts for </w:t>
      </w:r>
      <w:r w:rsidRPr="00DD1444">
        <w:rPr>
          <w:b/>
          <w:color w:val="0070C0"/>
          <w:lang w:val="en-US"/>
        </w:rPr>
        <w:t>negative bulging</w:t>
      </w:r>
      <w:r w:rsidRPr="00DD1444">
        <w:rPr>
          <w:color w:val="0070C0"/>
          <w:lang w:val="en-US"/>
        </w:rPr>
        <w:t>. This phenomenon is discussed with respect to analyses performed by Kelly et al</w:t>
      </w:r>
      <w:proofErr w:type="gramStart"/>
      <w:r w:rsidRPr="00DD1444">
        <w:rPr>
          <w:color w:val="0070C0"/>
          <w:lang w:val="en-US"/>
        </w:rPr>
        <w:t>..</w:t>
      </w:r>
      <w:proofErr w:type="gramEnd"/>
      <w:r w:rsidRPr="00DD1444">
        <w:rPr>
          <w:lang w:val="en-US"/>
        </w:rPr>
        <w:t xml:space="preserve"> </w:t>
      </w:r>
      <w:r w:rsidRPr="00DD1444">
        <w:rPr>
          <w:color w:val="0070C0"/>
          <w:lang w:val="en-US"/>
        </w:rPr>
        <w:t xml:space="preserve">They demonstrated that the negative bulging and (partial) well drying visible in </w:t>
      </w:r>
      <w:r w:rsidRPr="00D24668">
        <w:rPr>
          <w:b/>
          <w:color w:val="0070C0"/>
          <w:lang w:val="en-US"/>
        </w:rPr>
        <w:t>Figure</w:t>
      </w:r>
      <w:r w:rsidR="00D24668" w:rsidRPr="00D24668">
        <w:rPr>
          <w:b/>
          <w:color w:val="0070C0"/>
          <w:lang w:val="en-US"/>
        </w:rPr>
        <w:t> </w:t>
      </w:r>
      <w:r w:rsidRPr="00D24668">
        <w:rPr>
          <w:b/>
          <w:color w:val="0070C0"/>
          <w:lang w:val="en-US"/>
        </w:rPr>
        <w:t>7</w:t>
      </w:r>
      <w:r w:rsidRPr="00DD1444">
        <w:rPr>
          <w:color w:val="0070C0"/>
          <w:lang w:val="en-US"/>
        </w:rPr>
        <w:t xml:space="preserve"> is directly </w:t>
      </w:r>
      <w:r w:rsidRPr="00DD1444">
        <w:rPr>
          <w:b/>
          <w:color w:val="0070C0"/>
          <w:lang w:val="en-US"/>
        </w:rPr>
        <w:t>depending on the well diameter</w:t>
      </w:r>
      <w:r w:rsidRPr="00DD1444">
        <w:rPr>
          <w:color w:val="0070C0"/>
          <w:lang w:val="en-US"/>
        </w:rPr>
        <w:t xml:space="preserve">. </w:t>
      </w:r>
      <w:r w:rsidRPr="00DD1444">
        <w:rPr>
          <w:b/>
          <w:color w:val="0070C0"/>
          <w:lang w:val="en-US"/>
        </w:rPr>
        <w:t>Reducing the latter is therefore a feasible approach to homogenize the liquid thickness even further.</w:t>
      </w:r>
    </w:p>
    <w:p w:rsidR="00573D44" w:rsidRPr="00DD1444" w:rsidRDefault="00077E0B" w:rsidP="00077E0B">
      <w:pPr>
        <w:spacing w:after="240"/>
        <w:rPr>
          <w:rFonts w:eastAsia="Times New Roman"/>
          <w:lang w:val="en-US"/>
        </w:rPr>
      </w:pPr>
      <w:r w:rsidRPr="00DD1444">
        <w:rPr>
          <w:rFonts w:eastAsia="Times New Roman"/>
          <w:lang w:val="en-US"/>
        </w:rPr>
        <w:br/>
        <w:t xml:space="preserve">3. A measurement or an estimate of the liquid thickness needs to be provided. Fig. 4 looks as if most liquid has disappeared. But nevertheless, thin liquid layer has remained such that </w:t>
      </w:r>
      <w:r w:rsidRPr="00DD1444">
        <w:rPr>
          <w:rFonts w:eastAsia="Times New Roman"/>
          <w:lang w:val="en-US"/>
        </w:rPr>
        <w:lastRenderedPageBreak/>
        <w:t xml:space="preserve">dynamics of </w:t>
      </w:r>
      <w:proofErr w:type="gramStart"/>
      <w:r w:rsidRPr="00DD1444">
        <w:rPr>
          <w:rFonts w:eastAsia="Times New Roman"/>
          <w:lang w:val="en-US"/>
        </w:rPr>
        <w:t>nanoparticles,</w:t>
      </w:r>
      <w:proofErr w:type="gramEnd"/>
      <w:r w:rsidRPr="00DD1444">
        <w:rPr>
          <w:rFonts w:eastAsia="Times New Roman"/>
          <w:lang w:val="en-US"/>
        </w:rPr>
        <w:t xml:space="preserve"> and dendrite growth can be observed. It is essential information for the reader to know exactly what kind of liquid configuration is obtained here.</w:t>
      </w:r>
    </w:p>
    <w:p w:rsidR="00CC0348" w:rsidRPr="00DD1444" w:rsidRDefault="00CC0348" w:rsidP="00CC0348">
      <w:pPr>
        <w:spacing w:after="240"/>
        <w:rPr>
          <w:rFonts w:eastAsia="Times New Roman"/>
          <w:color w:val="0070C0"/>
          <w:lang w:val="en-US"/>
        </w:rPr>
      </w:pPr>
      <w:r w:rsidRPr="00DD1444">
        <w:rPr>
          <w:rFonts w:eastAsia="Times New Roman"/>
          <w:color w:val="0070C0"/>
          <w:lang w:val="en-US"/>
        </w:rPr>
        <w:t xml:space="preserve">Yes, the </w:t>
      </w:r>
      <w:r w:rsidRPr="00DD1444">
        <w:rPr>
          <w:rFonts w:eastAsia="Times New Roman"/>
          <w:b/>
          <w:color w:val="0070C0"/>
          <w:lang w:val="en-US"/>
        </w:rPr>
        <w:t>liquid thickness is expected to be below 190</w:t>
      </w:r>
      <w:r w:rsidR="00790286" w:rsidRPr="00DD1444">
        <w:rPr>
          <w:rFonts w:eastAsia="Times New Roman"/>
          <w:b/>
          <w:color w:val="0070C0"/>
          <w:lang w:val="en-US"/>
        </w:rPr>
        <w:t> </w:t>
      </w:r>
      <w:r w:rsidRPr="00DD1444">
        <w:rPr>
          <w:rFonts w:eastAsia="Times New Roman"/>
          <w:b/>
          <w:color w:val="0070C0"/>
          <w:lang w:val="en-US"/>
        </w:rPr>
        <w:t>nm.</w:t>
      </w:r>
      <w:r w:rsidRPr="00DD1444">
        <w:rPr>
          <w:rFonts w:eastAsia="Times New Roman"/>
          <w:color w:val="0070C0"/>
          <w:lang w:val="en-US"/>
        </w:rPr>
        <w:t xml:space="preserve"> The shown SEM </w:t>
      </w:r>
      <w:proofErr w:type="gramStart"/>
      <w:r w:rsidRPr="00DD1444">
        <w:rPr>
          <w:rFonts w:eastAsia="Times New Roman"/>
          <w:color w:val="0070C0"/>
          <w:lang w:val="en-US"/>
        </w:rPr>
        <w:t xml:space="preserve">image </w:t>
      </w:r>
      <w:r w:rsidR="00AE35F1">
        <w:rPr>
          <w:rFonts w:eastAsia="Times New Roman"/>
          <w:color w:val="0070C0"/>
          <w:lang w:val="en-US"/>
        </w:rPr>
        <w:t xml:space="preserve"> (</w:t>
      </w:r>
      <w:proofErr w:type="gramEnd"/>
      <w:r w:rsidR="00AE35F1">
        <w:rPr>
          <w:rFonts w:eastAsia="Times New Roman"/>
          <w:color w:val="0070C0"/>
          <w:lang w:val="en-US"/>
        </w:rPr>
        <w:t xml:space="preserve">Figure 7 in the manuscript) </w:t>
      </w:r>
      <w:r w:rsidR="00BD7608">
        <w:rPr>
          <w:rFonts w:eastAsia="Times New Roman"/>
          <w:color w:val="0070C0"/>
          <w:lang w:val="en-US"/>
        </w:rPr>
        <w:t>supports</w:t>
      </w:r>
      <w:r w:rsidRPr="00DD1444">
        <w:rPr>
          <w:rFonts w:eastAsia="Times New Roman"/>
          <w:color w:val="0070C0"/>
          <w:lang w:val="en-US"/>
        </w:rPr>
        <w:t xml:space="preserve"> this assum</w:t>
      </w:r>
      <w:r w:rsidR="00F56E09" w:rsidRPr="00DD1444">
        <w:rPr>
          <w:rFonts w:eastAsia="Times New Roman"/>
          <w:color w:val="0070C0"/>
          <w:lang w:val="en-US"/>
        </w:rPr>
        <w:t>p</w:t>
      </w:r>
      <w:r w:rsidRPr="00DD1444">
        <w:rPr>
          <w:rFonts w:eastAsia="Times New Roman"/>
          <w:color w:val="0070C0"/>
          <w:lang w:val="en-US"/>
        </w:rPr>
        <w:t xml:space="preserve">tion. However, we observe </w:t>
      </w:r>
      <w:r w:rsidRPr="00DD1444">
        <w:rPr>
          <w:rFonts w:eastAsia="Times New Roman"/>
          <w:b/>
          <w:color w:val="0070C0"/>
          <w:lang w:val="en-US"/>
        </w:rPr>
        <w:t>gas bubble formation</w:t>
      </w:r>
      <w:r w:rsidRPr="00DD1444">
        <w:rPr>
          <w:rFonts w:eastAsia="Times New Roman"/>
          <w:color w:val="0070C0"/>
          <w:lang w:val="en-US"/>
        </w:rPr>
        <w:t xml:space="preserve"> at the end of the provided supplementary video. Without liquid, this would be impossible. Also,</w:t>
      </w:r>
      <w:r w:rsidR="001D7635" w:rsidRPr="00DD1444">
        <w:rPr>
          <w:rFonts w:eastAsia="Times New Roman"/>
          <w:color w:val="0070C0"/>
          <w:lang w:val="en-US"/>
        </w:rPr>
        <w:t xml:space="preserve"> </w:t>
      </w:r>
      <w:r w:rsidRPr="00DD1444">
        <w:rPr>
          <w:rFonts w:eastAsia="Times New Roman"/>
          <w:color w:val="0070C0"/>
          <w:lang w:val="en-US"/>
        </w:rPr>
        <w:t xml:space="preserve">dynamic processes such as the apparent </w:t>
      </w:r>
      <w:r w:rsidRPr="00DD1444">
        <w:rPr>
          <w:rFonts w:eastAsia="Times New Roman"/>
          <w:b/>
          <w:color w:val="0070C0"/>
          <w:lang w:val="en-US"/>
        </w:rPr>
        <w:t xml:space="preserve">gold ion transport </w:t>
      </w:r>
      <w:r w:rsidRPr="00DD1444">
        <w:rPr>
          <w:rFonts w:eastAsia="Times New Roman"/>
          <w:color w:val="0070C0"/>
          <w:lang w:val="en-US"/>
        </w:rPr>
        <w:t xml:space="preserve">to the supersaturated area of the dendrite growth are observed. This </w:t>
      </w:r>
      <w:r w:rsidRPr="00DD1444">
        <w:rPr>
          <w:rFonts w:eastAsia="Times New Roman"/>
          <w:b/>
          <w:color w:val="0070C0"/>
          <w:lang w:val="en-US"/>
        </w:rPr>
        <w:t>contradicts with a negligible liquid thickness</w:t>
      </w:r>
      <w:r w:rsidRPr="00DD1444">
        <w:rPr>
          <w:rFonts w:eastAsia="Times New Roman"/>
          <w:color w:val="0070C0"/>
          <w:lang w:val="en-US"/>
        </w:rPr>
        <w:t xml:space="preserve">. Based on these assumptions we expect a </w:t>
      </w:r>
      <w:r w:rsidRPr="00DD1444">
        <w:rPr>
          <w:rFonts w:eastAsia="Times New Roman"/>
          <w:b/>
          <w:color w:val="0070C0"/>
          <w:lang w:val="en-US"/>
        </w:rPr>
        <w:t>liquid thickness between 50 and 100</w:t>
      </w:r>
      <w:r w:rsidR="00790286" w:rsidRPr="00DD1444">
        <w:rPr>
          <w:rFonts w:eastAsia="Times New Roman"/>
          <w:b/>
          <w:color w:val="0070C0"/>
          <w:lang w:val="en-US"/>
        </w:rPr>
        <w:t> </w:t>
      </w:r>
      <w:r w:rsidRPr="00DD1444">
        <w:rPr>
          <w:rFonts w:eastAsia="Times New Roman"/>
          <w:b/>
          <w:color w:val="0070C0"/>
          <w:lang w:val="en-US"/>
        </w:rPr>
        <w:t>nm</w:t>
      </w:r>
      <w:r w:rsidRPr="00DD1444">
        <w:rPr>
          <w:rFonts w:eastAsia="Times New Roman"/>
          <w:color w:val="0070C0"/>
          <w:lang w:val="en-US"/>
        </w:rPr>
        <w:t>. However, as the utilized TEM does not support EELS or STEM-based liquid thickness measurements, we cannot provide a measurement for this dedicated experiment.</w:t>
      </w:r>
    </w:p>
    <w:p w:rsidR="00573D44" w:rsidRPr="00DD1444" w:rsidRDefault="00077E0B" w:rsidP="00077E0B">
      <w:pPr>
        <w:spacing w:after="240"/>
        <w:rPr>
          <w:rFonts w:eastAsia="Times New Roman"/>
          <w:lang w:val="en-US"/>
        </w:rPr>
      </w:pPr>
      <w:r w:rsidRPr="00DD1444">
        <w:rPr>
          <w:rFonts w:eastAsia="Times New Roman"/>
          <w:lang w:val="en-US"/>
        </w:rPr>
        <w:br/>
        <w:t>4. How is yield defined? I assume 75% refers to how many times one has to make a sample in order to obtain a workable device. But, how many well contain liquid in such a workable device?</w:t>
      </w:r>
    </w:p>
    <w:p w:rsidR="0006767F" w:rsidRDefault="0006767F" w:rsidP="0006767F">
      <w:pPr>
        <w:rPr>
          <w:color w:val="0070C0"/>
          <w:lang w:val="en-US"/>
        </w:rPr>
      </w:pPr>
      <w:r w:rsidRPr="00DD1444">
        <w:rPr>
          <w:color w:val="0070C0"/>
          <w:lang w:val="en-US"/>
        </w:rPr>
        <w:t xml:space="preserve">Here, yield is defined as the </w:t>
      </w:r>
      <w:r w:rsidRPr="00DD1444">
        <w:rPr>
          <w:b/>
          <w:color w:val="0070C0"/>
          <w:lang w:val="en-US"/>
        </w:rPr>
        <w:t>amount of succes</w:t>
      </w:r>
      <w:r w:rsidR="00BD7608">
        <w:rPr>
          <w:b/>
          <w:color w:val="0070C0"/>
          <w:lang w:val="en-US"/>
        </w:rPr>
        <w:t>s</w:t>
      </w:r>
      <w:r w:rsidRPr="00DD1444">
        <w:rPr>
          <w:b/>
          <w:color w:val="0070C0"/>
          <w:lang w:val="en-US"/>
        </w:rPr>
        <w:t>fully prepared GSMLC-frames</w:t>
      </w:r>
      <w:r w:rsidRPr="00DD1444">
        <w:rPr>
          <w:color w:val="0070C0"/>
          <w:lang w:val="en-US"/>
        </w:rPr>
        <w:t xml:space="preserve">, where </w:t>
      </w:r>
      <w:r w:rsidRPr="00DD1444">
        <w:rPr>
          <w:b/>
          <w:color w:val="0070C0"/>
          <w:lang w:val="en-US"/>
        </w:rPr>
        <w:t>sufficiently sealed wells for TEM investigations are present</w:t>
      </w:r>
      <w:r w:rsidRPr="00DD1444">
        <w:rPr>
          <w:color w:val="0070C0"/>
          <w:lang w:val="en-US"/>
        </w:rPr>
        <w:t>.</w:t>
      </w:r>
      <w:r w:rsidR="0002392E">
        <w:rPr>
          <w:color w:val="0070C0"/>
          <w:lang w:val="en-US"/>
        </w:rPr>
        <w:t xml:space="preserve"> We added an explanatory comment to that statement in the manuscript:</w:t>
      </w:r>
    </w:p>
    <w:p w:rsidR="0002392E" w:rsidRDefault="0002392E" w:rsidP="0006767F">
      <w:pPr>
        <w:rPr>
          <w:color w:val="0070C0"/>
          <w:lang w:val="en-US"/>
        </w:rPr>
      </w:pPr>
    </w:p>
    <w:p w:rsidR="0002392E" w:rsidRPr="00277D7A" w:rsidRDefault="001E2F24" w:rsidP="0006767F">
      <w:pPr>
        <w:rPr>
          <w:rFonts w:asciiTheme="minorHAnsi" w:hAnsiTheme="minorHAnsi" w:cstheme="minorHAnsi"/>
          <w:i/>
          <w:color w:val="0070C0"/>
          <w:lang w:val="en-US"/>
        </w:rPr>
      </w:pPr>
      <w:r w:rsidRPr="00277D7A">
        <w:rPr>
          <w:rFonts w:asciiTheme="minorHAnsi" w:hAnsiTheme="minorHAnsi" w:cstheme="minorHAnsi"/>
          <w:i/>
          <w:color w:val="0070C0"/>
          <w:lang w:val="en-US"/>
        </w:rPr>
        <w:t xml:space="preserve">The redundant membrane windows, however, enhance the chances of preserving at least one membrane area. </w:t>
      </w:r>
      <w:r w:rsidR="0002392E" w:rsidRPr="00277D7A">
        <w:rPr>
          <w:rFonts w:asciiTheme="minorHAnsi" w:hAnsiTheme="minorHAnsi" w:cstheme="minorHAnsi"/>
          <w:i/>
          <w:color w:val="0070C0"/>
          <w:lang w:val="en-US"/>
        </w:rPr>
        <w:t xml:space="preserve">As a consequence, the yield </w:t>
      </w:r>
      <w:r w:rsidR="0002392E" w:rsidRPr="00277D7A">
        <w:rPr>
          <w:rFonts w:asciiTheme="minorHAnsi" w:hAnsiTheme="minorHAnsi" w:cstheme="minorHAnsi"/>
          <w:b/>
          <w:i/>
          <w:color w:val="0070C0"/>
          <w:lang w:val="en-US"/>
        </w:rPr>
        <w:t xml:space="preserve">(amount of operable GSMLC chips) </w:t>
      </w:r>
      <w:r w:rsidR="0002392E" w:rsidRPr="00277D7A">
        <w:rPr>
          <w:rFonts w:asciiTheme="minorHAnsi" w:hAnsiTheme="minorHAnsi" w:cstheme="minorHAnsi"/>
          <w:i/>
          <w:color w:val="0070C0"/>
          <w:lang w:val="en-US"/>
        </w:rPr>
        <w:t xml:space="preserve">achieved by a trained experimenter </w:t>
      </w:r>
      <w:r w:rsidR="00F0652C" w:rsidRPr="00277D7A">
        <w:rPr>
          <w:rFonts w:asciiTheme="minorHAnsi" w:hAnsiTheme="minorHAnsi" w:cstheme="minorHAnsi"/>
          <w:i/>
          <w:color w:val="0070C0"/>
          <w:lang w:val="en-US"/>
        </w:rPr>
        <w:t>three out of four</w:t>
      </w:r>
      <w:sdt>
        <w:sdtPr>
          <w:rPr>
            <w:rFonts w:asciiTheme="minorHAnsi" w:hAnsiTheme="minorHAnsi" w:cstheme="minorHAnsi"/>
            <w:i/>
            <w:color w:val="0070C0"/>
          </w:rPr>
          <w:alias w:val="Don't edit this field"/>
          <w:tag w:val="CitaviPlaceholder#af6994dc-e72f-4fb5-b08d-51fbd5454a69"/>
          <w:id w:val="1363487228"/>
          <w:placeholder>
            <w:docPart w:val="5E38713391BF4B69B3FC081FF764029B"/>
          </w:placeholder>
        </w:sdtPr>
        <w:sdtEndPr/>
        <w:sdtContent>
          <w:r w:rsidR="0002392E" w:rsidRPr="00277D7A">
            <w:rPr>
              <w:rFonts w:asciiTheme="minorHAnsi" w:hAnsiTheme="minorHAnsi" w:cstheme="minorHAnsi"/>
              <w:i/>
              <w:color w:val="0070C0"/>
            </w:rPr>
            <w:fldChar w:fldCharType="begin"/>
          </w:r>
          <w:r w:rsidR="0002392E" w:rsidRPr="00277D7A">
            <w:rPr>
              <w:rFonts w:asciiTheme="minorHAnsi" w:hAnsiTheme="minorHAnsi" w:cstheme="minorHAnsi"/>
              <w:i/>
              <w:color w:val="0070C0"/>
              <w:lang w:val="en-US"/>
            </w:rPr>
            <w:instrText>ADDIN CitaviPlaceholder{eyIkaWQiOiIxIiwiRW50cmllcyI6W3siJGlkIjoiMiIsIklkIjoiY2YxNjYzYTctMTllMC00YjM1LTlmNGEtMzQzOTg0YWRjODcyIiwiUmFuZ2VMZW5ndGgiOjEsIlJlZmVyZW5jZUlkIjoiZTg4OWY1OTctYTAzNi00M2EzLWE4YzYtNmE4NjdiZjYxODY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w:instrText>
          </w:r>
          <w:r w:rsidR="0002392E" w:rsidRPr="00277D7A">
            <w:rPr>
              <w:rFonts w:asciiTheme="minorHAnsi" w:hAnsiTheme="minorHAnsi" w:cstheme="minorHAnsi"/>
              <w:i/>
              <w:color w:val="0070C0"/>
            </w:rPr>
            <w:instrText>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</w:instrText>
          </w:r>
          <w:r w:rsidR="0002392E" w:rsidRPr="00277D7A">
            <w:rPr>
              <w:rFonts w:asciiTheme="minorHAnsi" w:hAnsiTheme="minorHAnsi" w:cstheme="minorHAnsi"/>
              <w:i/>
              <w:color w:val="0070C0"/>
              <w:lang w:val="en-US"/>
            </w:rPr>
            <w:instrText>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}</w:instrText>
          </w:r>
          <w:r w:rsidR="0002392E" w:rsidRPr="00277D7A">
            <w:rPr>
              <w:rFonts w:asciiTheme="minorHAnsi" w:hAnsiTheme="minorHAnsi" w:cstheme="minorHAnsi"/>
              <w:i/>
              <w:color w:val="0070C0"/>
            </w:rPr>
            <w:fldChar w:fldCharType="separate"/>
          </w:r>
          <w:hyperlink w:anchor="_CTVL001e889f597a03643a3a8c66a867bf61866" w:tooltip="Hutzler, A. et al. Unravelling the mechanisms of gold-silver core-shell nanostructure formation by in situ TEM using an advanced liquid cell design. N…" w:history="1">
            <w:r w:rsidR="0002392E" w:rsidRPr="00277D7A">
              <w:rPr>
                <w:i/>
                <w:color w:val="0070C0"/>
                <w:sz w:val="2"/>
                <w:vertAlign w:val="superscript"/>
                <w:lang w:val="en-US"/>
              </w:rPr>
              <w:t>⁠</w:t>
            </w:r>
            <w:r w:rsidR="0002392E" w:rsidRPr="00277D7A">
              <w:rPr>
                <w:rFonts w:asciiTheme="minorHAnsi" w:hAnsiTheme="minorHAnsi" w:cstheme="minorHAnsi"/>
                <w:i/>
                <w:color w:val="0070C0"/>
                <w:vertAlign w:val="superscript"/>
                <w:lang w:val="en-US"/>
              </w:rPr>
              <w:t>6</w:t>
            </w:r>
          </w:hyperlink>
          <w:r w:rsidR="0002392E" w:rsidRPr="00277D7A">
            <w:rPr>
              <w:rFonts w:asciiTheme="minorHAnsi" w:hAnsiTheme="minorHAnsi" w:cstheme="minorHAnsi"/>
              <w:i/>
              <w:color w:val="0070C0"/>
            </w:rPr>
            <w:fldChar w:fldCharType="end"/>
          </w:r>
        </w:sdtContent>
      </w:sdt>
      <w:r w:rsidR="0002392E" w:rsidRPr="00277D7A">
        <w:rPr>
          <w:rFonts w:asciiTheme="minorHAnsi" w:hAnsiTheme="minorHAnsi" w:cstheme="minorHAnsi"/>
          <w:i/>
          <w:color w:val="0070C0"/>
          <w:lang w:val="en-US"/>
        </w:rPr>
        <w:t>, and thus exceeds the one achieved with graphene-based cells (25% – 50%)</w:t>
      </w:r>
      <w:sdt>
        <w:sdtPr>
          <w:rPr>
            <w:rFonts w:asciiTheme="minorHAnsi" w:hAnsiTheme="minorHAnsi" w:cstheme="minorHAnsi"/>
            <w:i/>
            <w:color w:val="0070C0"/>
          </w:rPr>
          <w:alias w:val="Don't edit this field"/>
          <w:tag w:val="CitaviPlaceholder#634a0d89-d519-4ded-a269-5a4e5603955a"/>
          <w:id w:val="-196316870"/>
          <w:placeholder>
            <w:docPart w:val="5E38713391BF4B69B3FC081FF764029B"/>
          </w:placeholder>
        </w:sdtPr>
        <w:sdtEndPr/>
        <w:sdtContent>
          <w:r w:rsidR="0002392E" w:rsidRPr="00277D7A">
            <w:rPr>
              <w:rFonts w:asciiTheme="minorHAnsi" w:hAnsiTheme="minorHAnsi" w:cstheme="minorHAnsi"/>
              <w:i/>
              <w:color w:val="0070C0"/>
            </w:rPr>
            <w:fldChar w:fldCharType="begin"/>
          </w:r>
          <w:r w:rsidR="0002392E" w:rsidRPr="00277D7A">
            <w:rPr>
              <w:rFonts w:asciiTheme="minorHAnsi" w:hAnsiTheme="minorHAnsi" w:cstheme="minorHAnsi"/>
              <w:i/>
              <w:color w:val="0070C0"/>
              <w:lang w:val="en-US"/>
            </w:rPr>
            <w:instrText>ADDIN CitaviPlaceholder{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w:instrText>
          </w:r>
          <w:r w:rsidR="0002392E" w:rsidRPr="00277D7A">
            <w:rPr>
              <w:rFonts w:asciiTheme="minorHAnsi" w:hAnsiTheme="minorHAnsi" w:cstheme="minorHAnsi"/>
              <w:i/>
              <w:color w:val="0070C0"/>
            </w:rPr>
            <w:instrText>iwiUHJvamVjdCI6eyIkcmVmIjoiNSJ9fV0sIkNpdGF0aW9uS2V5VXBkYXRlVHlwZSI6MCwiQ29sbGFib3JhdG9ycyI6W10sIkRvaSI6IjEwLjM3OTEvNTc2NjUiLCJFZGl0b3JzIjpbXSwiRXZhbHVhdGlvbkNvbXBsZXhpdHkiOjAsIkV2YWx1YXRpb25Tb3VyY2VUZXh0Rm9ybWF0IjowLCJHcm91cHMiOlt7IiRpZCI6Ijg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OS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Ew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M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</w:instrText>
          </w:r>
          <w:r w:rsidR="0002392E" w:rsidRPr="00277D7A">
            <w:rPr>
              <w:rFonts w:asciiTheme="minorHAnsi" w:hAnsiTheme="minorHAnsi" w:cstheme="minorHAnsi"/>
              <w:i/>
              <w:color w:val="0070C0"/>
              <w:lang w:val="en-US"/>
            </w:rPr>
            <w:instrText>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}</w:instrText>
          </w:r>
          <w:r w:rsidR="0002392E" w:rsidRPr="00277D7A">
            <w:rPr>
              <w:rFonts w:asciiTheme="minorHAnsi" w:hAnsiTheme="minorHAnsi" w:cstheme="minorHAnsi"/>
              <w:i/>
              <w:color w:val="0070C0"/>
            </w:rPr>
            <w:fldChar w:fldCharType="separate"/>
          </w:r>
          <w:hyperlink w:anchor="_CTVL0012a0e5df398ae448bb6174533cbd93ace" w:tooltip="Hauwiller, M.R., Ondry, J.C., Alivisatos, A.P. Using Graphene Liquid Cell Transmission Electron Microscopy to Study in Situ Nanocrystal Etching. Journ…" w:history="1">
            <w:r w:rsidR="0002392E" w:rsidRPr="00277D7A">
              <w:rPr>
                <w:rFonts w:asciiTheme="minorHAnsi" w:hAnsiTheme="minorHAnsi" w:cstheme="minorHAnsi"/>
                <w:i/>
                <w:color w:val="0070C0"/>
                <w:vertAlign w:val="superscript"/>
                <w:lang w:val="en-US"/>
              </w:rPr>
              <w:t>19</w:t>
            </w:r>
          </w:hyperlink>
          <w:r w:rsidR="0002392E" w:rsidRPr="00277D7A">
            <w:rPr>
              <w:rFonts w:asciiTheme="minorHAnsi" w:hAnsiTheme="minorHAnsi" w:cstheme="minorHAnsi"/>
              <w:i/>
              <w:color w:val="0070C0"/>
            </w:rPr>
            <w:fldChar w:fldCharType="end"/>
          </w:r>
        </w:sdtContent>
      </w:sdt>
      <w:r w:rsidR="00277D7A" w:rsidRPr="00277D7A">
        <w:rPr>
          <w:rFonts w:asciiTheme="minorHAnsi" w:hAnsiTheme="minorHAnsi" w:cstheme="minorHAnsi"/>
          <w:i/>
          <w:color w:val="0070C0"/>
          <w:lang w:val="en-US"/>
        </w:rPr>
        <w:t>.</w:t>
      </w:r>
    </w:p>
    <w:p w:rsidR="001D7635" w:rsidRPr="00127AB1" w:rsidRDefault="00077E0B" w:rsidP="00077E0B">
      <w:pPr>
        <w:spacing w:after="240"/>
        <w:rPr>
          <w:rFonts w:eastAsia="Times New Roman"/>
          <w:color w:val="0070C0"/>
          <w:lang w:val="en-US"/>
        </w:rPr>
      </w:pPr>
      <w:r w:rsidRPr="00DD1444">
        <w:rPr>
          <w:rFonts w:eastAsia="Times New Roman"/>
          <w:lang w:val="en-US"/>
        </w:rPr>
        <w:br/>
        <w:t xml:space="preserve">5. The authors should describe in detail what is meant by: "Also, the liquid loading is not trivial. It requires a dedicated training, similar to graphene cells." Is all detail included in the </w:t>
      </w:r>
      <w:r w:rsidRPr="00127AB1">
        <w:rPr>
          <w:rFonts w:eastAsia="Times New Roman"/>
          <w:lang w:val="en-US"/>
        </w:rPr>
        <w:t>Jove protocol o</w:t>
      </w:r>
      <w:r w:rsidR="0098236B" w:rsidRPr="00127AB1">
        <w:rPr>
          <w:rFonts w:eastAsia="Times New Roman"/>
          <w:lang w:val="en-US"/>
        </w:rPr>
        <w:t>r if further training required?</w:t>
      </w:r>
    </w:p>
    <w:p w:rsidR="00B1659C" w:rsidRPr="00127AB1" w:rsidRDefault="001D7635" w:rsidP="001D7635">
      <w:pPr>
        <w:spacing w:after="240"/>
        <w:rPr>
          <w:rFonts w:eastAsia="Times New Roman"/>
          <w:color w:val="0070C0"/>
          <w:lang w:val="en-US"/>
        </w:rPr>
      </w:pPr>
      <w:r w:rsidRPr="00127AB1">
        <w:rPr>
          <w:rFonts w:eastAsia="Times New Roman"/>
          <w:color w:val="0070C0"/>
          <w:lang w:val="en-US"/>
        </w:rPr>
        <w:t>Paragraph 4.5 of the protocol was adjusted to emphasize its importance:</w:t>
      </w:r>
    </w:p>
    <w:p w:rsidR="00B1659C" w:rsidRPr="00127AB1" w:rsidRDefault="001D7635" w:rsidP="001D7635">
      <w:pPr>
        <w:spacing w:after="240"/>
        <w:rPr>
          <w:rFonts w:eastAsia="Times New Roman"/>
          <w:bCs/>
          <w:i/>
          <w:color w:val="0070C0"/>
          <w:lang w:val="en-US"/>
        </w:rPr>
      </w:pPr>
      <w:r w:rsidRPr="00127AB1">
        <w:rPr>
          <w:rFonts w:eastAsia="Times New Roman"/>
          <w:color w:val="0070C0"/>
          <w:lang w:val="en-US"/>
        </w:rPr>
        <w:br/>
      </w:r>
      <w:r w:rsidRPr="00127AB1">
        <w:rPr>
          <w:rFonts w:eastAsia="Times New Roman"/>
          <w:bCs/>
          <w:i/>
          <w:color w:val="0070C0"/>
          <w:lang w:val="en-US"/>
        </w:rPr>
        <w:t>4.5</w:t>
      </w:r>
      <w:r w:rsidRPr="00127AB1">
        <w:rPr>
          <w:rFonts w:eastAsia="Times New Roman"/>
          <w:bCs/>
          <w:i/>
          <w:color w:val="0070C0"/>
          <w:lang w:val="en-US"/>
        </w:rPr>
        <w:tab/>
        <w:t>Carefully remove the TEM grid with a tweezer by pushing a tweezer tip between the grid and the GSMLC frame.</w:t>
      </w:r>
    </w:p>
    <w:p w:rsidR="00B1659C" w:rsidRPr="00127AB1" w:rsidRDefault="001D7635" w:rsidP="001D7635">
      <w:pPr>
        <w:spacing w:after="240"/>
        <w:rPr>
          <w:rFonts w:eastAsia="Times New Roman"/>
          <w:bCs/>
          <w:i/>
          <w:color w:val="0070C0"/>
          <w:lang w:val="en-US"/>
        </w:rPr>
      </w:pPr>
      <w:r w:rsidRPr="00127AB1">
        <w:rPr>
          <w:rFonts w:eastAsia="Times New Roman"/>
          <w:bCs/>
          <w:i/>
          <w:color w:val="0070C0"/>
          <w:lang w:val="en-US"/>
        </w:rPr>
        <w:br/>
        <w:t>NOTE: Rash movements might break the underlying membrane. To reduce shear force damage, start from the grid site parallel to the smaller window edge.</w:t>
      </w:r>
    </w:p>
    <w:p w:rsidR="001D7635" w:rsidRPr="00DD1444" w:rsidRDefault="001D7635" w:rsidP="001D7635">
      <w:pPr>
        <w:spacing w:after="240"/>
        <w:rPr>
          <w:rFonts w:eastAsia="Times New Roman"/>
          <w:bCs/>
          <w:color w:val="0070C0"/>
          <w:lang w:val="en-US"/>
        </w:rPr>
      </w:pPr>
      <w:r w:rsidRPr="00DD1444">
        <w:rPr>
          <w:rFonts w:eastAsia="Times New Roman"/>
          <w:bCs/>
          <w:color w:val="0070C0"/>
          <w:lang w:val="en-US"/>
        </w:rPr>
        <w:br/>
        <w:t xml:space="preserve">Still, without hands-on training </w:t>
      </w:r>
      <w:r w:rsidR="0098236B" w:rsidRPr="00DD1444">
        <w:rPr>
          <w:rFonts w:eastAsia="Times New Roman"/>
          <w:bCs/>
          <w:color w:val="0070C0"/>
          <w:lang w:val="en-US"/>
        </w:rPr>
        <w:t>the operation of a GSMLC will not be possible for r</w:t>
      </w:r>
      <w:r w:rsidR="00B1659C">
        <w:rPr>
          <w:rFonts w:eastAsia="Times New Roman"/>
          <w:bCs/>
          <w:color w:val="0070C0"/>
          <w:lang w:val="en-US"/>
        </w:rPr>
        <w:t>eproducible measurement series</w:t>
      </w:r>
      <w:r w:rsidR="0098236B" w:rsidRPr="00DD1444">
        <w:rPr>
          <w:rFonts w:eastAsia="Times New Roman"/>
          <w:bCs/>
          <w:color w:val="0070C0"/>
          <w:lang w:val="en-US"/>
        </w:rPr>
        <w:t>.</w:t>
      </w:r>
    </w:p>
    <w:p w:rsidR="0006767F" w:rsidRPr="00DD1444" w:rsidRDefault="00077E0B" w:rsidP="00077E0B">
      <w:pPr>
        <w:spacing w:after="240"/>
        <w:rPr>
          <w:rFonts w:eastAsia="Times New Roman"/>
          <w:lang w:val="en-US"/>
        </w:rPr>
      </w:pPr>
      <w:r w:rsidRPr="00DD1444">
        <w:rPr>
          <w:rFonts w:eastAsia="Times New Roman"/>
          <w:b/>
          <w:lang w:val="en-US"/>
        </w:rPr>
        <w:t>Minor Concerns</w:t>
      </w:r>
      <w:proofErr w:type="gramStart"/>
      <w:r w:rsidRPr="00DD1444">
        <w:rPr>
          <w:rFonts w:eastAsia="Times New Roman"/>
          <w:b/>
          <w:lang w:val="en-US"/>
        </w:rPr>
        <w:t>:</w:t>
      </w:r>
      <w:proofErr w:type="gramEnd"/>
      <w:r w:rsidRPr="00DD1444">
        <w:rPr>
          <w:rFonts w:eastAsia="Times New Roman"/>
          <w:lang w:val="en-US"/>
        </w:rPr>
        <w:br/>
        <w:t>1.Would it be possible to transfer the graphene without using a TEM grid?</w:t>
      </w:r>
    </w:p>
    <w:p w:rsidR="0006767F" w:rsidRPr="00DD1444" w:rsidRDefault="0006767F" w:rsidP="00077E0B">
      <w:pPr>
        <w:spacing w:after="240"/>
        <w:rPr>
          <w:color w:val="0070C0"/>
          <w:lang w:val="en-US"/>
        </w:rPr>
      </w:pPr>
      <w:r w:rsidRPr="00DD1444">
        <w:rPr>
          <w:color w:val="0070C0"/>
          <w:lang w:val="en-US"/>
        </w:rPr>
        <w:t xml:space="preserve">In general, </w:t>
      </w:r>
      <w:r w:rsidRPr="00DD1444">
        <w:rPr>
          <w:b/>
          <w:color w:val="0070C0"/>
          <w:lang w:val="en-US"/>
        </w:rPr>
        <w:t>it might be possible</w:t>
      </w:r>
      <w:r w:rsidRPr="00DD1444">
        <w:rPr>
          <w:color w:val="0070C0"/>
          <w:lang w:val="en-US"/>
        </w:rPr>
        <w:t xml:space="preserve"> to bypass the grid removal by transfer</w:t>
      </w:r>
      <w:r w:rsidR="00F56E09" w:rsidRPr="00DD1444">
        <w:rPr>
          <w:color w:val="0070C0"/>
          <w:lang w:val="en-US"/>
        </w:rPr>
        <w:t>r</w:t>
      </w:r>
      <w:r w:rsidRPr="00DD1444">
        <w:rPr>
          <w:color w:val="0070C0"/>
          <w:lang w:val="en-US"/>
        </w:rPr>
        <w:t>ing the graphene directly from the specimen solution. However, in this case, the supporting holey carbon me</w:t>
      </w:r>
      <w:r w:rsidR="001B58C4">
        <w:rPr>
          <w:color w:val="0070C0"/>
          <w:lang w:val="en-US"/>
        </w:rPr>
        <w:t>m</w:t>
      </w:r>
      <w:r w:rsidRPr="00DD1444">
        <w:rPr>
          <w:color w:val="0070C0"/>
          <w:lang w:val="en-US"/>
        </w:rPr>
        <w:t xml:space="preserve">brane would be adjacent which is </w:t>
      </w:r>
      <w:r w:rsidRPr="00DD1444">
        <w:rPr>
          <w:b/>
          <w:color w:val="0070C0"/>
          <w:lang w:val="en-US"/>
        </w:rPr>
        <w:t>expected to enhance the negative bulging</w:t>
      </w:r>
      <w:r w:rsidRPr="00DD1444">
        <w:rPr>
          <w:color w:val="0070C0"/>
          <w:lang w:val="en-US"/>
        </w:rPr>
        <w:t xml:space="preserve"> discussed in the paper.</w:t>
      </w:r>
    </w:p>
    <w:p w:rsidR="00077E0B" w:rsidRPr="00DD1444" w:rsidRDefault="00077E0B" w:rsidP="00077E0B">
      <w:pPr>
        <w:spacing w:after="240"/>
        <w:rPr>
          <w:rFonts w:eastAsia="Times New Roman"/>
          <w:lang w:val="en-US"/>
        </w:rPr>
      </w:pPr>
      <w:r w:rsidRPr="00DD1444">
        <w:rPr>
          <w:rFonts w:eastAsia="Times New Roman"/>
          <w:lang w:val="en-US"/>
        </w:rPr>
        <w:lastRenderedPageBreak/>
        <w:br/>
        <w:t>2. The authors should discuss their liquid cell in relation to the system published by Kelly et al. What are advantages and disadvantages compared to that system?</w:t>
      </w:r>
    </w:p>
    <w:p w:rsidR="00A63DB9" w:rsidRDefault="00573D44">
      <w:pPr>
        <w:rPr>
          <w:color w:val="0070C0"/>
          <w:lang w:val="en-US"/>
        </w:rPr>
      </w:pPr>
      <w:r w:rsidRPr="00DD1444">
        <w:rPr>
          <w:color w:val="0070C0"/>
          <w:lang w:val="en-US"/>
        </w:rPr>
        <w:t>Sealing prepatterned microwells with graphene on both, the bottom and top well site have been demonstrated before by both,</w:t>
      </w:r>
      <w:r w:rsidR="0006767F" w:rsidRPr="00DD1444">
        <w:rPr>
          <w:color w:val="0070C0"/>
          <w:lang w:val="en-US"/>
        </w:rPr>
        <w:t xml:space="preserve"> Rasool et al (2016) on Si</w:t>
      </w:r>
      <w:r w:rsidR="0006767F" w:rsidRPr="00DD1444">
        <w:rPr>
          <w:color w:val="0070C0"/>
          <w:vertAlign w:val="subscript"/>
          <w:lang w:val="en-US"/>
        </w:rPr>
        <w:t>3</w:t>
      </w:r>
      <w:r w:rsidR="0006767F" w:rsidRPr="00DD1444">
        <w:rPr>
          <w:color w:val="0070C0"/>
          <w:lang w:val="en-US"/>
        </w:rPr>
        <w:t>N</w:t>
      </w:r>
      <w:r w:rsidR="0006767F" w:rsidRPr="00DD1444">
        <w:rPr>
          <w:color w:val="0070C0"/>
          <w:vertAlign w:val="subscript"/>
          <w:lang w:val="en-US"/>
        </w:rPr>
        <w:t>4</w:t>
      </w:r>
      <w:r w:rsidR="0006767F" w:rsidRPr="00DD1444">
        <w:rPr>
          <w:color w:val="0070C0"/>
          <w:lang w:val="en-US"/>
        </w:rPr>
        <w:t xml:space="preserve"> wells</w:t>
      </w:r>
      <w:r w:rsidRPr="00DD1444">
        <w:rPr>
          <w:color w:val="0070C0"/>
          <w:lang w:val="en-US"/>
        </w:rPr>
        <w:t xml:space="preserve"> and</w:t>
      </w:r>
      <w:r w:rsidR="0006767F" w:rsidRPr="00DD1444">
        <w:rPr>
          <w:color w:val="0070C0"/>
          <w:lang w:val="en-US"/>
        </w:rPr>
        <w:t xml:space="preserve"> later Kelly et al. (2018) on h-BN-spacers</w:t>
      </w:r>
      <w:r w:rsidRPr="00DD1444">
        <w:rPr>
          <w:color w:val="0070C0"/>
          <w:lang w:val="en-US"/>
        </w:rPr>
        <w:t xml:space="preserve">. Applying two graphene membranes might </w:t>
      </w:r>
      <w:r w:rsidRPr="00DD1444">
        <w:rPr>
          <w:b/>
          <w:color w:val="0070C0"/>
          <w:lang w:val="en-US"/>
        </w:rPr>
        <w:t>enhance the achievable resolution</w:t>
      </w:r>
      <w:r w:rsidRPr="00DD1444">
        <w:rPr>
          <w:color w:val="0070C0"/>
          <w:lang w:val="en-US"/>
        </w:rPr>
        <w:t xml:space="preserve">; however a </w:t>
      </w:r>
      <w:r w:rsidRPr="00DD1444">
        <w:rPr>
          <w:b/>
          <w:color w:val="0070C0"/>
          <w:lang w:val="en-US"/>
        </w:rPr>
        <w:t>two</w:t>
      </w:r>
      <w:r w:rsidR="001B58C4">
        <w:rPr>
          <w:b/>
          <w:color w:val="0070C0"/>
          <w:lang w:val="en-US"/>
        </w:rPr>
        <w:t>-</w:t>
      </w:r>
      <w:r w:rsidRPr="00DD1444">
        <w:rPr>
          <w:b/>
          <w:color w:val="0070C0"/>
          <w:lang w:val="en-US"/>
        </w:rPr>
        <w:t>fold graphene transfer would comp</w:t>
      </w:r>
      <w:r w:rsidR="001B58C4">
        <w:rPr>
          <w:b/>
          <w:color w:val="0070C0"/>
          <w:lang w:val="en-US"/>
        </w:rPr>
        <w:t>l</w:t>
      </w:r>
      <w:r w:rsidRPr="00DD1444">
        <w:rPr>
          <w:b/>
          <w:color w:val="0070C0"/>
          <w:lang w:val="en-US"/>
        </w:rPr>
        <w:t>icate the preparation process further</w:t>
      </w:r>
      <w:r w:rsidRPr="00DD1444">
        <w:rPr>
          <w:color w:val="0070C0"/>
          <w:lang w:val="en-US"/>
        </w:rPr>
        <w:t xml:space="preserve"> as this has proven to be the most sensitive preparation step. Furthermore, the above discussed </w:t>
      </w:r>
      <w:r w:rsidRPr="00DD1444">
        <w:rPr>
          <w:b/>
          <w:color w:val="0070C0"/>
          <w:lang w:val="en-US"/>
        </w:rPr>
        <w:t>membrane bulging is expected to be even more critical in case of two graphene membranes</w:t>
      </w:r>
      <w:r w:rsidRPr="00DD1444">
        <w:rPr>
          <w:color w:val="0070C0"/>
          <w:lang w:val="en-US"/>
        </w:rPr>
        <w:t>, because graphene is much more flexible than a Si</w:t>
      </w:r>
      <w:r w:rsidRPr="00DD1444">
        <w:rPr>
          <w:color w:val="0070C0"/>
          <w:vertAlign w:val="subscript"/>
          <w:lang w:val="en-US"/>
        </w:rPr>
        <w:t>3</w:t>
      </w:r>
      <w:r w:rsidRPr="00DD1444">
        <w:rPr>
          <w:color w:val="0070C0"/>
          <w:lang w:val="en-US"/>
        </w:rPr>
        <w:t>N</w:t>
      </w:r>
      <w:r w:rsidRPr="00DD1444">
        <w:rPr>
          <w:color w:val="0070C0"/>
          <w:vertAlign w:val="subscript"/>
          <w:lang w:val="en-US"/>
        </w:rPr>
        <w:t>4</w:t>
      </w:r>
      <w:r w:rsidRPr="00DD1444">
        <w:rPr>
          <w:color w:val="0070C0"/>
          <w:lang w:val="en-US"/>
        </w:rPr>
        <w:t xml:space="preserve"> layer. In those architectures, the microwells were con</w:t>
      </w:r>
      <w:r w:rsidR="001B58C4">
        <w:rPr>
          <w:color w:val="0070C0"/>
          <w:lang w:val="en-US"/>
        </w:rPr>
        <w:t>structed using sequential focus</w:t>
      </w:r>
      <w:r w:rsidRPr="00DD1444">
        <w:rPr>
          <w:color w:val="0070C0"/>
          <w:lang w:val="en-US"/>
        </w:rPr>
        <w:t xml:space="preserve">ed ion beam (FIB) milling. Albeit this approach has proven to yield high-quality results in dedicated experiments, </w:t>
      </w:r>
      <w:r w:rsidRPr="00DD1444">
        <w:rPr>
          <w:b/>
          <w:color w:val="0070C0"/>
          <w:lang w:val="en-US"/>
        </w:rPr>
        <w:t>FIB milling leads to a cumbersome and expensive cell production</w:t>
      </w:r>
      <w:r w:rsidRPr="00DD1444">
        <w:rPr>
          <w:color w:val="0070C0"/>
          <w:lang w:val="en-US"/>
        </w:rPr>
        <w:t xml:space="preserve">. Utilizing single-shot patterning techniques that are already </w:t>
      </w:r>
      <w:r w:rsidRPr="00DD1444">
        <w:rPr>
          <w:i/>
          <w:color w:val="0070C0"/>
          <w:lang w:val="en-US"/>
        </w:rPr>
        <w:t>lege artis</w:t>
      </w:r>
      <w:r w:rsidRPr="00DD1444">
        <w:rPr>
          <w:color w:val="0070C0"/>
          <w:lang w:val="en-US"/>
        </w:rPr>
        <w:t xml:space="preserve"> in </w:t>
      </w:r>
      <w:r w:rsidR="001D7635" w:rsidRPr="00DD1444">
        <w:rPr>
          <w:color w:val="0070C0"/>
          <w:lang w:val="en-US"/>
        </w:rPr>
        <w:t>today’s</w:t>
      </w:r>
      <w:r w:rsidRPr="00DD1444">
        <w:rPr>
          <w:color w:val="0070C0"/>
          <w:lang w:val="en-US"/>
        </w:rPr>
        <w:t xml:space="preserve"> semiconductor industry such as nanoimprint- or </w:t>
      </w:r>
      <w:r w:rsidRPr="00DD1444">
        <w:rPr>
          <w:b/>
          <w:color w:val="0070C0"/>
          <w:lang w:val="en-US"/>
        </w:rPr>
        <w:t>photolithography, however, has the major advantage of fast, cheap and scalable mass production</w:t>
      </w:r>
      <w:r w:rsidRPr="00DD1444">
        <w:rPr>
          <w:color w:val="0070C0"/>
          <w:lang w:val="en-US"/>
        </w:rPr>
        <w:t>.</w:t>
      </w:r>
    </w:p>
    <w:p w:rsidR="00A1315D" w:rsidRDefault="00A1315D">
      <w:pPr>
        <w:rPr>
          <w:color w:val="0070C0"/>
          <w:lang w:val="en-US"/>
        </w:rPr>
      </w:pPr>
    </w:p>
    <w:p w:rsidR="00D213E4" w:rsidRDefault="003B6856">
      <w:pPr>
        <w:rPr>
          <w:color w:val="0070C0"/>
          <w:lang w:val="en-US"/>
        </w:rPr>
      </w:pPr>
      <w:r>
        <w:rPr>
          <w:color w:val="0070C0"/>
          <w:lang w:val="en-US"/>
        </w:rPr>
        <w:t>Accordingly</w:t>
      </w:r>
      <w:r w:rsidR="00D213E4">
        <w:rPr>
          <w:color w:val="0070C0"/>
          <w:lang w:val="en-US"/>
        </w:rPr>
        <w:t>, the following paragraph was added to the discussion section of the manuscript:</w:t>
      </w:r>
    </w:p>
    <w:p w:rsidR="00D213E4" w:rsidRDefault="00D213E4">
      <w:pPr>
        <w:rPr>
          <w:color w:val="0070C0"/>
          <w:lang w:val="en-US"/>
        </w:rPr>
      </w:pPr>
    </w:p>
    <w:p w:rsidR="00A405E2" w:rsidRPr="00A405E2" w:rsidRDefault="00A405E2" w:rsidP="00A405E2">
      <w:pPr>
        <w:rPr>
          <w:rFonts w:asciiTheme="minorHAnsi" w:hAnsiTheme="minorHAnsi" w:cstheme="minorHAnsi"/>
          <w:i/>
          <w:color w:val="0070C0"/>
          <w:lang w:val="en-US"/>
        </w:rPr>
      </w:pPr>
      <w:r w:rsidRPr="00A405E2">
        <w:rPr>
          <w:rFonts w:asciiTheme="minorHAnsi" w:hAnsiTheme="minorHAnsi" w:cstheme="minorHAnsi"/>
          <w:i/>
          <w:color w:val="0070C0"/>
          <w:lang w:val="en-US"/>
        </w:rPr>
        <w:t>Sealing prepatterned microwells with graphene on both the bottom and top well site has been demonstrated before</w:t>
      </w:r>
      <w:sdt>
        <w:sdtPr>
          <w:rPr>
            <w:rFonts w:asciiTheme="minorHAnsi" w:hAnsiTheme="minorHAnsi" w:cstheme="minorHAnsi"/>
            <w:i/>
            <w:color w:val="0070C0"/>
          </w:rPr>
          <w:alias w:val="Don't edit this field"/>
          <w:tag w:val="CitaviPlaceholder#063b243f-bc82-4af1-aed9-791cab1bf150"/>
          <w:id w:val="1107239603"/>
          <w:placeholder>
            <w:docPart w:val="0AFB181B6F8B407F895C48F8E924D94C"/>
          </w:placeholder>
        </w:sdtPr>
        <w:sdtContent>
          <w:r w:rsidRPr="00A405E2">
            <w:rPr>
              <w:rFonts w:asciiTheme="minorHAnsi" w:hAnsiTheme="minorHAnsi" w:cstheme="minorHAnsi"/>
              <w:i/>
              <w:color w:val="0070C0"/>
            </w:rPr>
            <w:fldChar w:fldCharType="begin"/>
          </w:r>
          <w:r w:rsidRPr="00A405E2">
            <w:rPr>
              <w:rFonts w:asciiTheme="minorHAnsi" w:hAnsiTheme="minorHAnsi" w:cstheme="minorHAnsi"/>
              <w:i/>
              <w:color w:val="0070C0"/>
              <w:lang w:val="en-US"/>
            </w:rPr>
            <w:instrText>ADDIN CitaviPlaceholder{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</w:instrText>
          </w:r>
          <w:r w:rsidRPr="00A405E2">
            <w:rPr>
              <w:rFonts w:asciiTheme="minorHAnsi" w:hAnsiTheme="minorHAnsi" w:cstheme="minorHAnsi"/>
              <w:i/>
              <w:color w:val="0070C0"/>
            </w:rPr>
            <w:instrText>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MTQiLCJEaXNwbGF5VHlwZSI6MCwiTmFtZSI6IkNlbGwgRGVzaWduIiwiQ3JlYXRlZEJ5IjoiX0ZyaXRzY2giLCJDcmVhdGVkT24iOiIyMDE4LTEwLTAxVDA5OjA4OjE2IiwiTW9kaWZpZWRCeSI6Il9Gcml0c2NoIiwiSWQiOiIxNTVjYTBjMS05YmJjLTRmY2ItYWE3Yy1mNTJlNDJkNjVjYzAiLCJNb2RpZmllZE9uIjoiMjAxOS0wMS0yNFQxNzoxMzozMyIsIlByb2plY3QiOnsiJHJlZiI6IjUifX0seyIkaWQiOiIxN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N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</w:instrText>
          </w:r>
          <w:r w:rsidRPr="00A405E2">
            <w:rPr>
              <w:rFonts w:asciiTheme="minorHAnsi" w:hAnsiTheme="minorHAnsi" w:cstheme="minorHAnsi"/>
              <w:i/>
              <w:color w:val="0070C0"/>
              <w:lang w:val="en-US"/>
            </w:rPr>
            <w:instrText>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}</w:instrText>
          </w:r>
          <w:r w:rsidRPr="00A405E2">
            <w:rPr>
              <w:rFonts w:asciiTheme="minorHAnsi" w:hAnsiTheme="minorHAnsi" w:cstheme="minorHAnsi"/>
              <w:i/>
              <w:color w:val="0070C0"/>
            </w:rPr>
            <w:fldChar w:fldCharType="separate"/>
          </w:r>
          <w:hyperlink w:anchor="_CTVL0014736f022a04d47e2b7a78f23b696a3be" w:tooltip="Kelly, D.J. et al. Nanometer Resolution Elemental Mapping in Graphene-Based TEM Liquid Cells. Nano letters. 18 (2), 1168–1174, 10.1021/acs.nanolett.7b…" w:history="1">
            <w:r w:rsidRPr="00A405E2">
              <w:rPr>
                <w:rFonts w:asciiTheme="minorHAnsi" w:hAnsiTheme="minorHAnsi" w:cstheme="minorHAnsi"/>
                <w:i/>
                <w:color w:val="0070C0"/>
                <w:vertAlign w:val="superscript"/>
                <w:lang w:val="en-US"/>
              </w:rPr>
              <w:t>24</w:t>
            </w:r>
          </w:hyperlink>
          <w:hyperlink w:anchor="_CTVL001f2c45a79113340bdb9242817bb35cf38" w:tooltip="Rasool, H., Dunn, G., Fathalizadeh, A., Zettl, A. Graphene-sealed Si/SiN cavities for high-resolution in situ electron microscopy of nano-confined sol…" w:history="1">
            <w:r w:rsidRPr="00A405E2">
              <w:rPr>
                <w:rFonts w:asciiTheme="minorHAnsi" w:hAnsiTheme="minorHAnsi" w:cstheme="minorHAnsi"/>
                <w:i/>
                <w:color w:val="0070C0"/>
                <w:vertAlign w:val="superscript"/>
                <w:lang w:val="en-US"/>
              </w:rPr>
              <w:t>,25</w:t>
            </w:r>
          </w:hyperlink>
          <w:r w:rsidRPr="00A405E2">
            <w:rPr>
              <w:rFonts w:asciiTheme="minorHAnsi" w:hAnsiTheme="minorHAnsi" w:cstheme="minorHAnsi"/>
              <w:i/>
              <w:color w:val="0070C0"/>
            </w:rPr>
            <w:fldChar w:fldCharType="end"/>
          </w:r>
        </w:sdtContent>
      </w:sdt>
      <w:r w:rsidRPr="00A405E2">
        <w:rPr>
          <w:rFonts w:asciiTheme="minorHAnsi" w:hAnsiTheme="minorHAnsi" w:cstheme="minorHAnsi"/>
          <w:i/>
          <w:color w:val="0070C0"/>
          <w:lang w:val="en-US"/>
        </w:rPr>
        <w:t>. Applying two graphene membranes may enhance the achievable resolution. A twofold graphene transfer, however, would complicate the preparation process further; especially since this has proven to be the most sensitive preparation step (see below). Furthermore, the above discussed membrane bulging is expected to be even more critical in case of two graphene membranes, because graphene is much more flexible than a Si</w:t>
      </w:r>
      <w:r w:rsidRPr="00A405E2">
        <w:rPr>
          <w:rFonts w:asciiTheme="minorHAnsi" w:hAnsiTheme="minorHAnsi" w:cstheme="minorHAnsi"/>
          <w:i/>
          <w:color w:val="0070C0"/>
          <w:vertAlign w:val="subscript"/>
          <w:lang w:val="en-US"/>
        </w:rPr>
        <w:t>3</w:t>
      </w:r>
      <w:r w:rsidRPr="00A405E2">
        <w:rPr>
          <w:rFonts w:asciiTheme="minorHAnsi" w:hAnsiTheme="minorHAnsi" w:cstheme="minorHAnsi"/>
          <w:i/>
          <w:color w:val="0070C0"/>
          <w:lang w:val="en-US"/>
        </w:rPr>
        <w:t>N</w:t>
      </w:r>
      <w:r w:rsidRPr="00A405E2">
        <w:rPr>
          <w:rFonts w:asciiTheme="minorHAnsi" w:hAnsiTheme="minorHAnsi" w:cstheme="minorHAnsi"/>
          <w:i/>
          <w:color w:val="0070C0"/>
          <w:vertAlign w:val="subscript"/>
          <w:lang w:val="en-US"/>
        </w:rPr>
        <w:t>4</w:t>
      </w:r>
      <w:r w:rsidRPr="00A405E2">
        <w:rPr>
          <w:rFonts w:asciiTheme="minorHAnsi" w:hAnsiTheme="minorHAnsi" w:cstheme="minorHAnsi"/>
          <w:i/>
          <w:color w:val="0070C0"/>
          <w:lang w:val="en-US"/>
        </w:rPr>
        <w:t xml:space="preserve"> layer. In those architectures, the microwells were constructed using sequential focused ion beam (FIB) milling. While this approach has proven to yield high-quality results, FIB milling is complicated and expensive cell production technique. Utilizing massively parralel single-shot patterning techniques that are already standard in today’s semiconductor industry such as nanoimprint- or photolithography, however, has the major advantage of being fast, cheap and scalable for mass </w:t>
      </w:r>
      <w:proofErr w:type="gramStart"/>
      <w:r w:rsidRPr="00A405E2">
        <w:rPr>
          <w:rFonts w:asciiTheme="minorHAnsi" w:hAnsiTheme="minorHAnsi" w:cstheme="minorHAnsi"/>
          <w:i/>
          <w:color w:val="0070C0"/>
          <w:lang w:val="en-US"/>
        </w:rPr>
        <w:t>production.</w:t>
      </w:r>
      <w:proofErr w:type="gramEnd"/>
    </w:p>
    <w:p w:rsidR="00D213E4" w:rsidRPr="00277D7A" w:rsidRDefault="00D213E4" w:rsidP="00A405E2">
      <w:pPr>
        <w:rPr>
          <w:i/>
          <w:color w:val="0070C0"/>
          <w:lang w:val="en-US"/>
        </w:rPr>
      </w:pPr>
    </w:p>
    <w:sectPr w:rsidR="00D213E4" w:rsidRPr="00277D7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FB4" w:rsidRDefault="00437FB4" w:rsidP="00692565">
      <w:r>
        <w:separator/>
      </w:r>
    </w:p>
  </w:endnote>
  <w:endnote w:type="continuationSeparator" w:id="0">
    <w:p w:rsidR="00437FB4" w:rsidRDefault="00437FB4" w:rsidP="0069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565" w:rsidRDefault="0069256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565" w:rsidRDefault="0069256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565" w:rsidRDefault="0069256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FB4" w:rsidRDefault="00437FB4" w:rsidP="00692565">
      <w:r>
        <w:separator/>
      </w:r>
    </w:p>
  </w:footnote>
  <w:footnote w:type="continuationSeparator" w:id="0">
    <w:p w:rsidR="00437FB4" w:rsidRDefault="00437FB4" w:rsidP="00692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565" w:rsidRDefault="006925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565" w:rsidRDefault="0069256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565" w:rsidRDefault="0069256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76054"/>
    <w:multiLevelType w:val="hybridMultilevel"/>
    <w:tmpl w:val="D8280436"/>
    <w:lvl w:ilvl="0" w:tplc="7FB48760">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DE449A8"/>
    <w:multiLevelType w:val="hybridMultilevel"/>
    <w:tmpl w:val="E7A8B7E0"/>
    <w:lvl w:ilvl="0" w:tplc="0E0E956C">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F0F"/>
    <w:rsid w:val="00022899"/>
    <w:rsid w:val="0002392E"/>
    <w:rsid w:val="00035B8C"/>
    <w:rsid w:val="00041E67"/>
    <w:rsid w:val="000477D8"/>
    <w:rsid w:val="0006767F"/>
    <w:rsid w:val="00077E0B"/>
    <w:rsid w:val="000A02E6"/>
    <w:rsid w:val="000B28A2"/>
    <w:rsid w:val="000F60A8"/>
    <w:rsid w:val="00127AB1"/>
    <w:rsid w:val="00130E09"/>
    <w:rsid w:val="00147995"/>
    <w:rsid w:val="00170FDF"/>
    <w:rsid w:val="00181628"/>
    <w:rsid w:val="001B1552"/>
    <w:rsid w:val="001B1792"/>
    <w:rsid w:val="001B58C4"/>
    <w:rsid w:val="001C0C43"/>
    <w:rsid w:val="001D7635"/>
    <w:rsid w:val="001E227D"/>
    <w:rsid w:val="001E2F24"/>
    <w:rsid w:val="00221707"/>
    <w:rsid w:val="00237408"/>
    <w:rsid w:val="00277D7A"/>
    <w:rsid w:val="002819F8"/>
    <w:rsid w:val="00291059"/>
    <w:rsid w:val="002A7393"/>
    <w:rsid w:val="002B4E4E"/>
    <w:rsid w:val="002C4AC1"/>
    <w:rsid w:val="002D6FED"/>
    <w:rsid w:val="002E581B"/>
    <w:rsid w:val="002F5E32"/>
    <w:rsid w:val="00303182"/>
    <w:rsid w:val="0031357F"/>
    <w:rsid w:val="00325BBE"/>
    <w:rsid w:val="00375B5F"/>
    <w:rsid w:val="00385837"/>
    <w:rsid w:val="003866D4"/>
    <w:rsid w:val="003869A5"/>
    <w:rsid w:val="003A11E6"/>
    <w:rsid w:val="003B6856"/>
    <w:rsid w:val="003D6194"/>
    <w:rsid w:val="00415BF3"/>
    <w:rsid w:val="00421584"/>
    <w:rsid w:val="00437FB4"/>
    <w:rsid w:val="00453BDD"/>
    <w:rsid w:val="00454F0F"/>
    <w:rsid w:val="004A06EF"/>
    <w:rsid w:val="004B6495"/>
    <w:rsid w:val="004C3F80"/>
    <w:rsid w:val="004E53C9"/>
    <w:rsid w:val="004E618B"/>
    <w:rsid w:val="004F2704"/>
    <w:rsid w:val="00512FB7"/>
    <w:rsid w:val="00514758"/>
    <w:rsid w:val="00566040"/>
    <w:rsid w:val="00573D44"/>
    <w:rsid w:val="00592FA6"/>
    <w:rsid w:val="005B2310"/>
    <w:rsid w:val="005D3A84"/>
    <w:rsid w:val="005F14DB"/>
    <w:rsid w:val="006002B8"/>
    <w:rsid w:val="00604992"/>
    <w:rsid w:val="00614678"/>
    <w:rsid w:val="00627709"/>
    <w:rsid w:val="006432B5"/>
    <w:rsid w:val="006732EB"/>
    <w:rsid w:val="00674CB0"/>
    <w:rsid w:val="0068019C"/>
    <w:rsid w:val="00692565"/>
    <w:rsid w:val="006B2261"/>
    <w:rsid w:val="006B583E"/>
    <w:rsid w:val="00701CBD"/>
    <w:rsid w:val="00713A11"/>
    <w:rsid w:val="00720D4C"/>
    <w:rsid w:val="00745E85"/>
    <w:rsid w:val="00776469"/>
    <w:rsid w:val="00790286"/>
    <w:rsid w:val="007C182F"/>
    <w:rsid w:val="007E3E62"/>
    <w:rsid w:val="007F4C6A"/>
    <w:rsid w:val="008065F7"/>
    <w:rsid w:val="008714EC"/>
    <w:rsid w:val="00875DBD"/>
    <w:rsid w:val="00882649"/>
    <w:rsid w:val="00885907"/>
    <w:rsid w:val="00890DF0"/>
    <w:rsid w:val="008A3584"/>
    <w:rsid w:val="008B2771"/>
    <w:rsid w:val="008B3317"/>
    <w:rsid w:val="008E2A11"/>
    <w:rsid w:val="008E4D2A"/>
    <w:rsid w:val="00944CA7"/>
    <w:rsid w:val="00960B0E"/>
    <w:rsid w:val="0097099C"/>
    <w:rsid w:val="00980C40"/>
    <w:rsid w:val="0098236B"/>
    <w:rsid w:val="0099293F"/>
    <w:rsid w:val="009A1F64"/>
    <w:rsid w:val="009A3E0F"/>
    <w:rsid w:val="009B009A"/>
    <w:rsid w:val="009C0155"/>
    <w:rsid w:val="009C33FC"/>
    <w:rsid w:val="009E7531"/>
    <w:rsid w:val="00A06532"/>
    <w:rsid w:val="00A1315D"/>
    <w:rsid w:val="00A1744F"/>
    <w:rsid w:val="00A233CA"/>
    <w:rsid w:val="00A405E2"/>
    <w:rsid w:val="00A63DB9"/>
    <w:rsid w:val="00A6611B"/>
    <w:rsid w:val="00AD0B07"/>
    <w:rsid w:val="00AD21E0"/>
    <w:rsid w:val="00AE35F1"/>
    <w:rsid w:val="00B1659C"/>
    <w:rsid w:val="00B52F2C"/>
    <w:rsid w:val="00BC501D"/>
    <w:rsid w:val="00BD05A7"/>
    <w:rsid w:val="00BD7608"/>
    <w:rsid w:val="00BE6985"/>
    <w:rsid w:val="00C160C2"/>
    <w:rsid w:val="00C43EAD"/>
    <w:rsid w:val="00C62D80"/>
    <w:rsid w:val="00C83BBD"/>
    <w:rsid w:val="00CB7492"/>
    <w:rsid w:val="00CC0348"/>
    <w:rsid w:val="00CD3009"/>
    <w:rsid w:val="00D041C4"/>
    <w:rsid w:val="00D13FA9"/>
    <w:rsid w:val="00D213E4"/>
    <w:rsid w:val="00D24668"/>
    <w:rsid w:val="00D37BE4"/>
    <w:rsid w:val="00D52AE3"/>
    <w:rsid w:val="00D60830"/>
    <w:rsid w:val="00D7329C"/>
    <w:rsid w:val="00D775D6"/>
    <w:rsid w:val="00D90A21"/>
    <w:rsid w:val="00DB1B5C"/>
    <w:rsid w:val="00DB7697"/>
    <w:rsid w:val="00DD1444"/>
    <w:rsid w:val="00DF06EF"/>
    <w:rsid w:val="00E14771"/>
    <w:rsid w:val="00E17F05"/>
    <w:rsid w:val="00E65A07"/>
    <w:rsid w:val="00EA0230"/>
    <w:rsid w:val="00F0652C"/>
    <w:rsid w:val="00F56E09"/>
    <w:rsid w:val="00F62517"/>
    <w:rsid w:val="00FA1D0A"/>
    <w:rsid w:val="00FB095B"/>
    <w:rsid w:val="00FB78F8"/>
    <w:rsid w:val="00FC63C2"/>
    <w:rsid w:val="00FE38BF"/>
    <w:rsid w:val="00FF49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7E0B"/>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77E0B"/>
    <w:rPr>
      <w:b/>
      <w:bCs/>
    </w:rPr>
  </w:style>
  <w:style w:type="paragraph" w:styleId="StandardWeb">
    <w:name w:val="Normal (Web)"/>
    <w:basedOn w:val="Standard"/>
    <w:rsid w:val="00573D44"/>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eastAsia="en-US"/>
    </w:rPr>
  </w:style>
  <w:style w:type="paragraph" w:styleId="Sprechblasentext">
    <w:name w:val="Balloon Text"/>
    <w:basedOn w:val="Standard"/>
    <w:link w:val="SprechblasentextZchn"/>
    <w:uiPriority w:val="99"/>
    <w:semiHidden/>
    <w:unhideWhenUsed/>
    <w:rsid w:val="00573D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3D44"/>
    <w:rPr>
      <w:rFonts w:ascii="Tahoma" w:hAnsi="Tahoma" w:cs="Tahoma"/>
      <w:sz w:val="16"/>
      <w:szCs w:val="16"/>
      <w:lang w:eastAsia="de-DE"/>
    </w:rPr>
  </w:style>
  <w:style w:type="paragraph" w:styleId="Listenabsatz">
    <w:name w:val="List Paragraph"/>
    <w:basedOn w:val="Standard"/>
    <w:uiPriority w:val="34"/>
    <w:qFormat/>
    <w:rsid w:val="001D7635"/>
    <w:pPr>
      <w:ind w:left="720"/>
      <w:contextualSpacing/>
    </w:pPr>
  </w:style>
  <w:style w:type="character" w:styleId="Kommentarzeichen">
    <w:name w:val="annotation reference"/>
    <w:rsid w:val="002C4AC1"/>
    <w:rPr>
      <w:sz w:val="18"/>
      <w:szCs w:val="18"/>
    </w:rPr>
  </w:style>
  <w:style w:type="paragraph" w:styleId="Kommentartext">
    <w:name w:val="annotation text"/>
    <w:basedOn w:val="Standard"/>
    <w:link w:val="KommentartextZchn"/>
    <w:rsid w:val="002C4AC1"/>
    <w:pPr>
      <w:widowControl w:val="0"/>
      <w:autoSpaceDE w:val="0"/>
      <w:autoSpaceDN w:val="0"/>
      <w:adjustRightInd w:val="0"/>
      <w:jc w:val="both"/>
    </w:pPr>
    <w:rPr>
      <w:rFonts w:ascii="Calibri" w:eastAsia="Times New Roman" w:hAnsi="Calibri" w:cs="Calibri"/>
      <w:color w:val="000000"/>
      <w:lang w:val="en-US" w:eastAsia="en-US"/>
    </w:rPr>
  </w:style>
  <w:style w:type="character" w:customStyle="1" w:styleId="KommentartextZchn">
    <w:name w:val="Kommentartext Zchn"/>
    <w:basedOn w:val="Absatz-Standardschriftart"/>
    <w:link w:val="Kommentartext"/>
    <w:rsid w:val="002C4AC1"/>
    <w:rPr>
      <w:rFonts w:ascii="Calibri" w:eastAsia="Times New Roman" w:hAnsi="Calibri" w:cs="Calibri"/>
      <w:color w:val="000000"/>
      <w:sz w:val="24"/>
      <w:szCs w:val="24"/>
      <w:lang w:val="en-US"/>
    </w:rPr>
  </w:style>
  <w:style w:type="paragraph" w:styleId="Beschriftung">
    <w:name w:val="caption"/>
    <w:basedOn w:val="Standard"/>
    <w:next w:val="Standard"/>
    <w:uiPriority w:val="35"/>
    <w:unhideWhenUsed/>
    <w:qFormat/>
    <w:rsid w:val="00A63DB9"/>
    <w:pPr>
      <w:spacing w:after="200"/>
    </w:pPr>
    <w:rPr>
      <w:b/>
      <w:bCs/>
      <w:color w:val="4F81BD" w:themeColor="accent1"/>
      <w:sz w:val="18"/>
      <w:szCs w:val="18"/>
    </w:rPr>
  </w:style>
  <w:style w:type="paragraph" w:styleId="Kopfzeile">
    <w:name w:val="header"/>
    <w:basedOn w:val="Standard"/>
    <w:link w:val="KopfzeileZchn"/>
    <w:uiPriority w:val="99"/>
    <w:unhideWhenUsed/>
    <w:rsid w:val="00692565"/>
    <w:pPr>
      <w:tabs>
        <w:tab w:val="center" w:pos="4536"/>
        <w:tab w:val="right" w:pos="9072"/>
      </w:tabs>
    </w:pPr>
  </w:style>
  <w:style w:type="character" w:customStyle="1" w:styleId="KopfzeileZchn">
    <w:name w:val="Kopfzeile Zchn"/>
    <w:basedOn w:val="Absatz-Standardschriftart"/>
    <w:link w:val="Kopfzeile"/>
    <w:uiPriority w:val="99"/>
    <w:rsid w:val="00692565"/>
    <w:rPr>
      <w:rFonts w:ascii="Times New Roman" w:hAnsi="Times New Roman" w:cs="Times New Roman"/>
      <w:sz w:val="24"/>
      <w:szCs w:val="24"/>
      <w:lang w:eastAsia="de-DE"/>
    </w:rPr>
  </w:style>
  <w:style w:type="paragraph" w:styleId="Fuzeile">
    <w:name w:val="footer"/>
    <w:basedOn w:val="Standard"/>
    <w:link w:val="FuzeileZchn"/>
    <w:uiPriority w:val="99"/>
    <w:unhideWhenUsed/>
    <w:rsid w:val="00692565"/>
    <w:pPr>
      <w:tabs>
        <w:tab w:val="center" w:pos="4536"/>
        <w:tab w:val="right" w:pos="9072"/>
      </w:tabs>
    </w:pPr>
  </w:style>
  <w:style w:type="character" w:customStyle="1" w:styleId="FuzeileZchn">
    <w:name w:val="Fußzeile Zchn"/>
    <w:basedOn w:val="Absatz-Standardschriftart"/>
    <w:link w:val="Fuzeile"/>
    <w:uiPriority w:val="99"/>
    <w:rsid w:val="00692565"/>
    <w:rPr>
      <w:rFonts w:ascii="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566040"/>
    <w:pPr>
      <w:widowControl/>
      <w:autoSpaceDE/>
      <w:autoSpaceDN/>
      <w:adjustRightInd/>
      <w:jc w:val="left"/>
    </w:pPr>
    <w:rPr>
      <w:rFonts w:ascii="Times New Roman" w:eastAsiaTheme="minorHAnsi" w:hAnsi="Times New Roman" w:cs="Times New Roman"/>
      <w:b/>
      <w:bCs/>
      <w:color w:val="auto"/>
      <w:sz w:val="20"/>
      <w:szCs w:val="20"/>
      <w:lang w:val="de-DE" w:eastAsia="de-DE"/>
    </w:rPr>
  </w:style>
  <w:style w:type="character" w:customStyle="1" w:styleId="KommentarthemaZchn">
    <w:name w:val="Kommentarthema Zchn"/>
    <w:basedOn w:val="KommentartextZchn"/>
    <w:link w:val="Kommentarthema"/>
    <w:uiPriority w:val="99"/>
    <w:semiHidden/>
    <w:rsid w:val="00566040"/>
    <w:rPr>
      <w:rFonts w:ascii="Times New Roman" w:eastAsia="Times New Roman" w:hAnsi="Times New Roman" w:cs="Times New Roman"/>
      <w:b/>
      <w:bCs/>
      <w:color w:val="000000"/>
      <w:sz w:val="20"/>
      <w:szCs w:val="20"/>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7E0B"/>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77E0B"/>
    <w:rPr>
      <w:b/>
      <w:bCs/>
    </w:rPr>
  </w:style>
  <w:style w:type="paragraph" w:styleId="StandardWeb">
    <w:name w:val="Normal (Web)"/>
    <w:basedOn w:val="Standard"/>
    <w:rsid w:val="00573D44"/>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eastAsia="en-US"/>
    </w:rPr>
  </w:style>
  <w:style w:type="paragraph" w:styleId="Sprechblasentext">
    <w:name w:val="Balloon Text"/>
    <w:basedOn w:val="Standard"/>
    <w:link w:val="SprechblasentextZchn"/>
    <w:uiPriority w:val="99"/>
    <w:semiHidden/>
    <w:unhideWhenUsed/>
    <w:rsid w:val="00573D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3D44"/>
    <w:rPr>
      <w:rFonts w:ascii="Tahoma" w:hAnsi="Tahoma" w:cs="Tahoma"/>
      <w:sz w:val="16"/>
      <w:szCs w:val="16"/>
      <w:lang w:eastAsia="de-DE"/>
    </w:rPr>
  </w:style>
  <w:style w:type="paragraph" w:styleId="Listenabsatz">
    <w:name w:val="List Paragraph"/>
    <w:basedOn w:val="Standard"/>
    <w:uiPriority w:val="34"/>
    <w:qFormat/>
    <w:rsid w:val="001D7635"/>
    <w:pPr>
      <w:ind w:left="720"/>
      <w:contextualSpacing/>
    </w:pPr>
  </w:style>
  <w:style w:type="character" w:styleId="Kommentarzeichen">
    <w:name w:val="annotation reference"/>
    <w:rsid w:val="002C4AC1"/>
    <w:rPr>
      <w:sz w:val="18"/>
      <w:szCs w:val="18"/>
    </w:rPr>
  </w:style>
  <w:style w:type="paragraph" w:styleId="Kommentartext">
    <w:name w:val="annotation text"/>
    <w:basedOn w:val="Standard"/>
    <w:link w:val="KommentartextZchn"/>
    <w:rsid w:val="002C4AC1"/>
    <w:pPr>
      <w:widowControl w:val="0"/>
      <w:autoSpaceDE w:val="0"/>
      <w:autoSpaceDN w:val="0"/>
      <w:adjustRightInd w:val="0"/>
      <w:jc w:val="both"/>
    </w:pPr>
    <w:rPr>
      <w:rFonts w:ascii="Calibri" w:eastAsia="Times New Roman" w:hAnsi="Calibri" w:cs="Calibri"/>
      <w:color w:val="000000"/>
      <w:lang w:val="en-US" w:eastAsia="en-US"/>
    </w:rPr>
  </w:style>
  <w:style w:type="character" w:customStyle="1" w:styleId="KommentartextZchn">
    <w:name w:val="Kommentartext Zchn"/>
    <w:basedOn w:val="Absatz-Standardschriftart"/>
    <w:link w:val="Kommentartext"/>
    <w:rsid w:val="002C4AC1"/>
    <w:rPr>
      <w:rFonts w:ascii="Calibri" w:eastAsia="Times New Roman" w:hAnsi="Calibri" w:cs="Calibri"/>
      <w:color w:val="000000"/>
      <w:sz w:val="24"/>
      <w:szCs w:val="24"/>
      <w:lang w:val="en-US"/>
    </w:rPr>
  </w:style>
  <w:style w:type="paragraph" w:styleId="Beschriftung">
    <w:name w:val="caption"/>
    <w:basedOn w:val="Standard"/>
    <w:next w:val="Standard"/>
    <w:uiPriority w:val="35"/>
    <w:unhideWhenUsed/>
    <w:qFormat/>
    <w:rsid w:val="00A63DB9"/>
    <w:pPr>
      <w:spacing w:after="200"/>
    </w:pPr>
    <w:rPr>
      <w:b/>
      <w:bCs/>
      <w:color w:val="4F81BD" w:themeColor="accent1"/>
      <w:sz w:val="18"/>
      <w:szCs w:val="18"/>
    </w:rPr>
  </w:style>
  <w:style w:type="paragraph" w:styleId="Kopfzeile">
    <w:name w:val="header"/>
    <w:basedOn w:val="Standard"/>
    <w:link w:val="KopfzeileZchn"/>
    <w:uiPriority w:val="99"/>
    <w:unhideWhenUsed/>
    <w:rsid w:val="00692565"/>
    <w:pPr>
      <w:tabs>
        <w:tab w:val="center" w:pos="4536"/>
        <w:tab w:val="right" w:pos="9072"/>
      </w:tabs>
    </w:pPr>
  </w:style>
  <w:style w:type="character" w:customStyle="1" w:styleId="KopfzeileZchn">
    <w:name w:val="Kopfzeile Zchn"/>
    <w:basedOn w:val="Absatz-Standardschriftart"/>
    <w:link w:val="Kopfzeile"/>
    <w:uiPriority w:val="99"/>
    <w:rsid w:val="00692565"/>
    <w:rPr>
      <w:rFonts w:ascii="Times New Roman" w:hAnsi="Times New Roman" w:cs="Times New Roman"/>
      <w:sz w:val="24"/>
      <w:szCs w:val="24"/>
      <w:lang w:eastAsia="de-DE"/>
    </w:rPr>
  </w:style>
  <w:style w:type="paragraph" w:styleId="Fuzeile">
    <w:name w:val="footer"/>
    <w:basedOn w:val="Standard"/>
    <w:link w:val="FuzeileZchn"/>
    <w:uiPriority w:val="99"/>
    <w:unhideWhenUsed/>
    <w:rsid w:val="00692565"/>
    <w:pPr>
      <w:tabs>
        <w:tab w:val="center" w:pos="4536"/>
        <w:tab w:val="right" w:pos="9072"/>
      </w:tabs>
    </w:pPr>
  </w:style>
  <w:style w:type="character" w:customStyle="1" w:styleId="FuzeileZchn">
    <w:name w:val="Fußzeile Zchn"/>
    <w:basedOn w:val="Absatz-Standardschriftart"/>
    <w:link w:val="Fuzeile"/>
    <w:uiPriority w:val="99"/>
    <w:rsid w:val="00692565"/>
    <w:rPr>
      <w:rFonts w:ascii="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566040"/>
    <w:pPr>
      <w:widowControl/>
      <w:autoSpaceDE/>
      <w:autoSpaceDN/>
      <w:adjustRightInd/>
      <w:jc w:val="left"/>
    </w:pPr>
    <w:rPr>
      <w:rFonts w:ascii="Times New Roman" w:eastAsiaTheme="minorHAnsi" w:hAnsi="Times New Roman" w:cs="Times New Roman"/>
      <w:b/>
      <w:bCs/>
      <w:color w:val="auto"/>
      <w:sz w:val="20"/>
      <w:szCs w:val="20"/>
      <w:lang w:val="de-DE" w:eastAsia="de-DE"/>
    </w:rPr>
  </w:style>
  <w:style w:type="character" w:customStyle="1" w:styleId="KommentarthemaZchn">
    <w:name w:val="Kommentarthema Zchn"/>
    <w:basedOn w:val="KommentartextZchn"/>
    <w:link w:val="Kommentarthema"/>
    <w:uiPriority w:val="99"/>
    <w:semiHidden/>
    <w:rsid w:val="00566040"/>
    <w:rPr>
      <w:rFonts w:ascii="Times New Roman" w:eastAsia="Times New Roman" w:hAnsi="Times New Roman" w:cs="Times New Roman"/>
      <w:b/>
      <w:bCs/>
      <w:color w:val="000000"/>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845645">
      <w:bodyDiv w:val="1"/>
      <w:marLeft w:val="0"/>
      <w:marRight w:val="0"/>
      <w:marTop w:val="0"/>
      <w:marBottom w:val="0"/>
      <w:divBdr>
        <w:top w:val="none" w:sz="0" w:space="0" w:color="auto"/>
        <w:left w:val="none" w:sz="0" w:space="0" w:color="auto"/>
        <w:bottom w:val="none" w:sz="0" w:space="0" w:color="auto"/>
        <w:right w:val="none" w:sz="0" w:space="0" w:color="auto"/>
      </w:divBdr>
    </w:div>
    <w:div w:id="1513185262">
      <w:bodyDiv w:val="1"/>
      <w:marLeft w:val="0"/>
      <w:marRight w:val="0"/>
      <w:marTop w:val="0"/>
      <w:marBottom w:val="0"/>
      <w:divBdr>
        <w:top w:val="none" w:sz="0" w:space="0" w:color="auto"/>
        <w:left w:val="none" w:sz="0" w:space="0" w:color="auto"/>
        <w:bottom w:val="none" w:sz="0" w:space="0" w:color="auto"/>
        <w:right w:val="none" w:sz="0" w:space="0" w:color="auto"/>
      </w:divBdr>
      <w:divsChild>
        <w:div w:id="1668824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4F6E78CA6854172905540A099EC7DF7"/>
        <w:category>
          <w:name w:val="Allgemein"/>
          <w:gallery w:val="placeholder"/>
        </w:category>
        <w:types>
          <w:type w:val="bbPlcHdr"/>
        </w:types>
        <w:behaviors>
          <w:behavior w:val="content"/>
        </w:behaviors>
        <w:guid w:val="{34F7C2E4-C49D-4510-B168-AD775A1F5281}"/>
      </w:docPartPr>
      <w:docPartBody>
        <w:p w:rsidR="00EF169D" w:rsidRDefault="00A15AD2" w:rsidP="00A15AD2">
          <w:pPr>
            <w:pStyle w:val="F4F6E78CA6854172905540A099EC7DF7"/>
          </w:pPr>
          <w:r w:rsidRPr="001E33ED">
            <w:rPr>
              <w:rStyle w:val="Platzhaltertext"/>
            </w:rPr>
            <w:t>Klicken Sie hier, um Text einzugeben.</w:t>
          </w:r>
        </w:p>
      </w:docPartBody>
    </w:docPart>
    <w:docPart>
      <w:docPartPr>
        <w:name w:val="76D36B0C076C41ADB50AFE6FA84A0289"/>
        <w:category>
          <w:name w:val="Allgemein"/>
          <w:gallery w:val="placeholder"/>
        </w:category>
        <w:types>
          <w:type w:val="bbPlcHdr"/>
        </w:types>
        <w:behaviors>
          <w:behavior w:val="content"/>
        </w:behaviors>
        <w:guid w:val="{3EE4905F-7898-4207-B87F-4258C21D1745}"/>
      </w:docPartPr>
      <w:docPartBody>
        <w:p w:rsidR="00EF169D" w:rsidRDefault="00A15AD2" w:rsidP="00A15AD2">
          <w:pPr>
            <w:pStyle w:val="76D36B0C076C41ADB50AFE6FA84A0289"/>
          </w:pPr>
          <w:r w:rsidRPr="001E33ED">
            <w:rPr>
              <w:rStyle w:val="Platzhaltertext"/>
            </w:rPr>
            <w:t>Klicken Sie hier, um Text einzugeben.</w:t>
          </w:r>
        </w:p>
      </w:docPartBody>
    </w:docPart>
    <w:docPart>
      <w:docPartPr>
        <w:name w:val="A7AB77EAE59F47FEBE481E66CFED8418"/>
        <w:category>
          <w:name w:val="Allgemein"/>
          <w:gallery w:val="placeholder"/>
        </w:category>
        <w:types>
          <w:type w:val="bbPlcHdr"/>
        </w:types>
        <w:behaviors>
          <w:behavior w:val="content"/>
        </w:behaviors>
        <w:guid w:val="{B384265F-BAD2-469B-B118-BC460E93C2CC}"/>
      </w:docPartPr>
      <w:docPartBody>
        <w:p w:rsidR="00EF169D" w:rsidRDefault="00A15AD2" w:rsidP="00A15AD2">
          <w:pPr>
            <w:pStyle w:val="A7AB77EAE59F47FEBE481E66CFED8418"/>
          </w:pPr>
          <w:r w:rsidRPr="001E33ED">
            <w:rPr>
              <w:rStyle w:val="Platzhaltertext"/>
            </w:rPr>
            <w:t>Klicken Sie hier, um Text einzugeben.</w:t>
          </w:r>
        </w:p>
      </w:docPartBody>
    </w:docPart>
    <w:docPart>
      <w:docPartPr>
        <w:name w:val="B3A99215FCB84A569C43439AF9DA766D"/>
        <w:category>
          <w:name w:val="Allgemein"/>
          <w:gallery w:val="placeholder"/>
        </w:category>
        <w:types>
          <w:type w:val="bbPlcHdr"/>
        </w:types>
        <w:behaviors>
          <w:behavior w:val="content"/>
        </w:behaviors>
        <w:guid w:val="{5BED6570-01E8-4408-9C74-C7341995E39D}"/>
      </w:docPartPr>
      <w:docPartBody>
        <w:p w:rsidR="00E21648" w:rsidRDefault="004A0CA0" w:rsidP="004A0CA0">
          <w:pPr>
            <w:pStyle w:val="B3A99215FCB84A569C43439AF9DA766D"/>
          </w:pPr>
          <w:r w:rsidRPr="001E33ED">
            <w:rPr>
              <w:rStyle w:val="Platzhaltertext"/>
            </w:rPr>
            <w:t>Klicken Sie hier, um Text einzugeben.</w:t>
          </w:r>
        </w:p>
      </w:docPartBody>
    </w:docPart>
    <w:docPart>
      <w:docPartPr>
        <w:name w:val="9723DC7494444E728094E3287ABFA68F"/>
        <w:category>
          <w:name w:val="Allgemein"/>
          <w:gallery w:val="placeholder"/>
        </w:category>
        <w:types>
          <w:type w:val="bbPlcHdr"/>
        </w:types>
        <w:behaviors>
          <w:behavior w:val="content"/>
        </w:behaviors>
        <w:guid w:val="{B9052E0B-4CFB-4531-9D8B-233754D2674E}"/>
      </w:docPartPr>
      <w:docPartBody>
        <w:p w:rsidR="00E21648" w:rsidRDefault="004A0CA0" w:rsidP="004A0CA0">
          <w:pPr>
            <w:pStyle w:val="9723DC7494444E728094E3287ABFA68F"/>
          </w:pPr>
          <w:r w:rsidRPr="001E33ED">
            <w:rPr>
              <w:rStyle w:val="Platzhaltertext"/>
            </w:rPr>
            <w:t>Klicken Sie hier, um Text einzugeben.</w:t>
          </w:r>
        </w:p>
      </w:docPartBody>
    </w:docPart>
    <w:docPart>
      <w:docPartPr>
        <w:name w:val="979BC38258294872A3DF6EBD8B997DD0"/>
        <w:category>
          <w:name w:val="Allgemein"/>
          <w:gallery w:val="placeholder"/>
        </w:category>
        <w:types>
          <w:type w:val="bbPlcHdr"/>
        </w:types>
        <w:behaviors>
          <w:behavior w:val="content"/>
        </w:behaviors>
        <w:guid w:val="{A55593D5-F6C0-4B76-9EF3-066141194DE8}"/>
      </w:docPartPr>
      <w:docPartBody>
        <w:p w:rsidR="00E70742" w:rsidRDefault="0078346F" w:rsidP="0078346F">
          <w:pPr>
            <w:pStyle w:val="979BC38258294872A3DF6EBD8B997DD0"/>
          </w:pPr>
          <w:r w:rsidRPr="001E33ED">
            <w:rPr>
              <w:rStyle w:val="Platzhaltertext"/>
            </w:rPr>
            <w:t>Klicken Sie hier, um Text einzugeben.</w:t>
          </w:r>
        </w:p>
      </w:docPartBody>
    </w:docPart>
    <w:docPart>
      <w:docPartPr>
        <w:name w:val="9B06CF02EB0844669409A79357E8A46F"/>
        <w:category>
          <w:name w:val="Allgemein"/>
          <w:gallery w:val="placeholder"/>
        </w:category>
        <w:types>
          <w:type w:val="bbPlcHdr"/>
        </w:types>
        <w:behaviors>
          <w:behavior w:val="content"/>
        </w:behaviors>
        <w:guid w:val="{D8EA5AE8-30C7-4C84-BE0E-685EB5F07274}"/>
      </w:docPartPr>
      <w:docPartBody>
        <w:p w:rsidR="00E70742" w:rsidRDefault="0078346F" w:rsidP="0078346F">
          <w:pPr>
            <w:pStyle w:val="9B06CF02EB0844669409A79357E8A46F"/>
          </w:pPr>
          <w:r w:rsidRPr="001E33ED">
            <w:rPr>
              <w:rStyle w:val="Platzhaltertext"/>
            </w:rPr>
            <w:t>Klicken Sie hier, um Text einzugeben.</w:t>
          </w:r>
        </w:p>
      </w:docPartBody>
    </w:docPart>
    <w:docPart>
      <w:docPartPr>
        <w:name w:val="5E38713391BF4B69B3FC081FF764029B"/>
        <w:category>
          <w:name w:val="Allgemein"/>
          <w:gallery w:val="placeholder"/>
        </w:category>
        <w:types>
          <w:type w:val="bbPlcHdr"/>
        </w:types>
        <w:behaviors>
          <w:behavior w:val="content"/>
        </w:behaviors>
        <w:guid w:val="{B3913AA9-18A1-4A08-B783-B16018D40A1E}"/>
      </w:docPartPr>
      <w:docPartBody>
        <w:p w:rsidR="00E70742" w:rsidRDefault="0078346F" w:rsidP="0078346F">
          <w:pPr>
            <w:pStyle w:val="5E38713391BF4B69B3FC081FF764029B"/>
          </w:pPr>
          <w:r w:rsidRPr="001E33ED">
            <w:rPr>
              <w:rStyle w:val="Platzhaltertext"/>
            </w:rPr>
            <w:t>Klicken Sie hier, um Text einzugeben.</w:t>
          </w:r>
        </w:p>
      </w:docPartBody>
    </w:docPart>
    <w:docPart>
      <w:docPartPr>
        <w:name w:val="0AFB181B6F8B407F895C48F8E924D94C"/>
        <w:category>
          <w:name w:val="Allgemein"/>
          <w:gallery w:val="placeholder"/>
        </w:category>
        <w:types>
          <w:type w:val="bbPlcHdr"/>
        </w:types>
        <w:behaviors>
          <w:behavior w:val="content"/>
        </w:behaviors>
        <w:guid w:val="{8BDC4FD8-114E-4CB5-9C12-A105C8060B3E}"/>
      </w:docPartPr>
      <w:docPartBody>
        <w:p w:rsidR="00000000" w:rsidRDefault="00401E88" w:rsidP="00401E88">
          <w:pPr>
            <w:pStyle w:val="0AFB181B6F8B407F895C48F8E924D94C"/>
          </w:pPr>
          <w:r w:rsidRPr="001E33E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D2"/>
    <w:rsid w:val="002E6402"/>
    <w:rsid w:val="00401E88"/>
    <w:rsid w:val="004A0CA0"/>
    <w:rsid w:val="0078346F"/>
    <w:rsid w:val="0097142D"/>
    <w:rsid w:val="00A15AD2"/>
    <w:rsid w:val="00B30A29"/>
    <w:rsid w:val="00D36803"/>
    <w:rsid w:val="00D379F7"/>
    <w:rsid w:val="00E21648"/>
    <w:rsid w:val="00E70742"/>
    <w:rsid w:val="00EF16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01E88"/>
    <w:rPr>
      <w:color w:val="808080"/>
    </w:rPr>
  </w:style>
  <w:style w:type="paragraph" w:customStyle="1" w:styleId="9D5885056B3C46619DA48AFDA86911F3">
    <w:name w:val="9D5885056B3C46619DA48AFDA86911F3"/>
    <w:rsid w:val="00A15AD2"/>
  </w:style>
  <w:style w:type="paragraph" w:customStyle="1" w:styleId="F4F6E78CA6854172905540A099EC7DF7">
    <w:name w:val="F4F6E78CA6854172905540A099EC7DF7"/>
    <w:rsid w:val="00A15AD2"/>
  </w:style>
  <w:style w:type="paragraph" w:customStyle="1" w:styleId="CC33D56F26524139BD1D55D7048DD6C7">
    <w:name w:val="CC33D56F26524139BD1D55D7048DD6C7"/>
    <w:rsid w:val="00A15AD2"/>
  </w:style>
  <w:style w:type="paragraph" w:customStyle="1" w:styleId="71D43CF1662F4F85AD4B1947576A4AF0">
    <w:name w:val="71D43CF1662F4F85AD4B1947576A4AF0"/>
    <w:rsid w:val="00A15AD2"/>
  </w:style>
  <w:style w:type="paragraph" w:customStyle="1" w:styleId="76D36B0C076C41ADB50AFE6FA84A0289">
    <w:name w:val="76D36B0C076C41ADB50AFE6FA84A0289"/>
    <w:rsid w:val="00A15AD2"/>
  </w:style>
  <w:style w:type="paragraph" w:customStyle="1" w:styleId="A7AB77EAE59F47FEBE481E66CFED8418">
    <w:name w:val="A7AB77EAE59F47FEBE481E66CFED8418"/>
    <w:rsid w:val="00A15AD2"/>
  </w:style>
  <w:style w:type="paragraph" w:customStyle="1" w:styleId="F45E3517C28F435597F0719F6041F57C">
    <w:name w:val="F45E3517C28F435597F0719F6041F57C"/>
    <w:rsid w:val="0097142D"/>
  </w:style>
  <w:style w:type="paragraph" w:customStyle="1" w:styleId="5A32F172695B4CB08B326EC87BE399F0">
    <w:name w:val="5A32F172695B4CB08B326EC87BE399F0"/>
    <w:rsid w:val="004A0CA0"/>
  </w:style>
  <w:style w:type="paragraph" w:customStyle="1" w:styleId="B3A99215FCB84A569C43439AF9DA766D">
    <w:name w:val="B3A99215FCB84A569C43439AF9DA766D"/>
    <w:rsid w:val="004A0CA0"/>
  </w:style>
  <w:style w:type="paragraph" w:customStyle="1" w:styleId="9723DC7494444E728094E3287ABFA68F">
    <w:name w:val="9723DC7494444E728094E3287ABFA68F"/>
    <w:rsid w:val="004A0CA0"/>
  </w:style>
  <w:style w:type="paragraph" w:customStyle="1" w:styleId="4BCE8D33AAC049209836891B5927206A">
    <w:name w:val="4BCE8D33AAC049209836891B5927206A"/>
    <w:rsid w:val="004A0CA0"/>
  </w:style>
  <w:style w:type="paragraph" w:customStyle="1" w:styleId="2F3BC98C0BE547E3B4D88DC4A7865D75">
    <w:name w:val="2F3BC98C0BE547E3B4D88DC4A7865D75"/>
    <w:rsid w:val="004A0CA0"/>
  </w:style>
  <w:style w:type="paragraph" w:customStyle="1" w:styleId="402F3FD4846B4FE0AB6C85008C28C255">
    <w:name w:val="402F3FD4846B4FE0AB6C85008C28C255"/>
    <w:rsid w:val="0078346F"/>
  </w:style>
  <w:style w:type="paragraph" w:customStyle="1" w:styleId="523B75A037994D638D5A962A39820E47">
    <w:name w:val="523B75A037994D638D5A962A39820E47"/>
    <w:rsid w:val="0078346F"/>
  </w:style>
  <w:style w:type="paragraph" w:customStyle="1" w:styleId="979BC38258294872A3DF6EBD8B997DD0">
    <w:name w:val="979BC38258294872A3DF6EBD8B997DD0"/>
    <w:rsid w:val="0078346F"/>
  </w:style>
  <w:style w:type="paragraph" w:customStyle="1" w:styleId="9B06CF02EB0844669409A79357E8A46F">
    <w:name w:val="9B06CF02EB0844669409A79357E8A46F"/>
    <w:rsid w:val="0078346F"/>
  </w:style>
  <w:style w:type="paragraph" w:customStyle="1" w:styleId="044CD67B08784A8F9F82DE06C67B2E4F">
    <w:name w:val="044CD67B08784A8F9F82DE06C67B2E4F"/>
    <w:rsid w:val="0078346F"/>
  </w:style>
  <w:style w:type="paragraph" w:customStyle="1" w:styleId="5E38713391BF4B69B3FC081FF764029B">
    <w:name w:val="5E38713391BF4B69B3FC081FF764029B"/>
    <w:rsid w:val="0078346F"/>
  </w:style>
  <w:style w:type="paragraph" w:customStyle="1" w:styleId="0AFB181B6F8B407F895C48F8E924D94C">
    <w:name w:val="0AFB181B6F8B407F895C48F8E924D94C"/>
    <w:rsid w:val="00401E8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01E88"/>
    <w:rPr>
      <w:color w:val="808080"/>
    </w:rPr>
  </w:style>
  <w:style w:type="paragraph" w:customStyle="1" w:styleId="9D5885056B3C46619DA48AFDA86911F3">
    <w:name w:val="9D5885056B3C46619DA48AFDA86911F3"/>
    <w:rsid w:val="00A15AD2"/>
  </w:style>
  <w:style w:type="paragraph" w:customStyle="1" w:styleId="F4F6E78CA6854172905540A099EC7DF7">
    <w:name w:val="F4F6E78CA6854172905540A099EC7DF7"/>
    <w:rsid w:val="00A15AD2"/>
  </w:style>
  <w:style w:type="paragraph" w:customStyle="1" w:styleId="CC33D56F26524139BD1D55D7048DD6C7">
    <w:name w:val="CC33D56F26524139BD1D55D7048DD6C7"/>
    <w:rsid w:val="00A15AD2"/>
  </w:style>
  <w:style w:type="paragraph" w:customStyle="1" w:styleId="71D43CF1662F4F85AD4B1947576A4AF0">
    <w:name w:val="71D43CF1662F4F85AD4B1947576A4AF0"/>
    <w:rsid w:val="00A15AD2"/>
  </w:style>
  <w:style w:type="paragraph" w:customStyle="1" w:styleId="76D36B0C076C41ADB50AFE6FA84A0289">
    <w:name w:val="76D36B0C076C41ADB50AFE6FA84A0289"/>
    <w:rsid w:val="00A15AD2"/>
  </w:style>
  <w:style w:type="paragraph" w:customStyle="1" w:styleId="A7AB77EAE59F47FEBE481E66CFED8418">
    <w:name w:val="A7AB77EAE59F47FEBE481E66CFED8418"/>
    <w:rsid w:val="00A15AD2"/>
  </w:style>
  <w:style w:type="paragraph" w:customStyle="1" w:styleId="F45E3517C28F435597F0719F6041F57C">
    <w:name w:val="F45E3517C28F435597F0719F6041F57C"/>
    <w:rsid w:val="0097142D"/>
  </w:style>
  <w:style w:type="paragraph" w:customStyle="1" w:styleId="5A32F172695B4CB08B326EC87BE399F0">
    <w:name w:val="5A32F172695B4CB08B326EC87BE399F0"/>
    <w:rsid w:val="004A0CA0"/>
  </w:style>
  <w:style w:type="paragraph" w:customStyle="1" w:styleId="B3A99215FCB84A569C43439AF9DA766D">
    <w:name w:val="B3A99215FCB84A569C43439AF9DA766D"/>
    <w:rsid w:val="004A0CA0"/>
  </w:style>
  <w:style w:type="paragraph" w:customStyle="1" w:styleId="9723DC7494444E728094E3287ABFA68F">
    <w:name w:val="9723DC7494444E728094E3287ABFA68F"/>
    <w:rsid w:val="004A0CA0"/>
  </w:style>
  <w:style w:type="paragraph" w:customStyle="1" w:styleId="4BCE8D33AAC049209836891B5927206A">
    <w:name w:val="4BCE8D33AAC049209836891B5927206A"/>
    <w:rsid w:val="004A0CA0"/>
  </w:style>
  <w:style w:type="paragraph" w:customStyle="1" w:styleId="2F3BC98C0BE547E3B4D88DC4A7865D75">
    <w:name w:val="2F3BC98C0BE547E3B4D88DC4A7865D75"/>
    <w:rsid w:val="004A0CA0"/>
  </w:style>
  <w:style w:type="paragraph" w:customStyle="1" w:styleId="402F3FD4846B4FE0AB6C85008C28C255">
    <w:name w:val="402F3FD4846B4FE0AB6C85008C28C255"/>
    <w:rsid w:val="0078346F"/>
  </w:style>
  <w:style w:type="paragraph" w:customStyle="1" w:styleId="523B75A037994D638D5A962A39820E47">
    <w:name w:val="523B75A037994D638D5A962A39820E47"/>
    <w:rsid w:val="0078346F"/>
  </w:style>
  <w:style w:type="paragraph" w:customStyle="1" w:styleId="979BC38258294872A3DF6EBD8B997DD0">
    <w:name w:val="979BC38258294872A3DF6EBD8B997DD0"/>
    <w:rsid w:val="0078346F"/>
  </w:style>
  <w:style w:type="paragraph" w:customStyle="1" w:styleId="9B06CF02EB0844669409A79357E8A46F">
    <w:name w:val="9B06CF02EB0844669409A79357E8A46F"/>
    <w:rsid w:val="0078346F"/>
  </w:style>
  <w:style w:type="paragraph" w:customStyle="1" w:styleId="044CD67B08784A8F9F82DE06C67B2E4F">
    <w:name w:val="044CD67B08784A8F9F82DE06C67B2E4F"/>
    <w:rsid w:val="0078346F"/>
  </w:style>
  <w:style w:type="paragraph" w:customStyle="1" w:styleId="5E38713391BF4B69B3FC081FF764029B">
    <w:name w:val="5E38713391BF4B69B3FC081FF764029B"/>
    <w:rsid w:val="0078346F"/>
  </w:style>
  <w:style w:type="paragraph" w:customStyle="1" w:styleId="0AFB181B6F8B407F895C48F8E924D94C">
    <w:name w:val="0AFB181B6F8B407F895C48F8E924D94C"/>
    <w:rsid w:val="00401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19937</Words>
  <Characters>125610</Characters>
  <Application>Microsoft Office Word</Application>
  <DocSecurity>0</DocSecurity>
  <Lines>1046</Lines>
  <Paragraphs>290</Paragraphs>
  <ScaleCrop>false</ScaleCrop>
  <HeadingPairs>
    <vt:vector size="2" baseType="variant">
      <vt:variant>
        <vt:lpstr>Titel</vt:lpstr>
      </vt:variant>
      <vt:variant>
        <vt:i4>1</vt:i4>
      </vt:variant>
    </vt:vector>
  </HeadingPairs>
  <TitlesOfParts>
    <vt:vector size="1" baseType="lpstr">
      <vt:lpstr/>
    </vt:vector>
  </TitlesOfParts>
  <Company>Fraunhofer IISB</Company>
  <LinksUpToDate>false</LinksUpToDate>
  <CharactersWithSpaces>145257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Fritsch, Birk</dc:creator>
  <cp:lastModifiedBy>Fritsch, Birk</cp:lastModifiedBy>
  <cp:revision>15</cp:revision>
  <cp:lastPrinted>2019-03-11T10:19:00Z</cp:lastPrinted>
  <dcterms:created xsi:type="dcterms:W3CDTF">2019-03-11T07:56:00Z</dcterms:created>
  <dcterms:modified xsi:type="dcterms:W3CDTF">2019-03-12T08:23:00Z</dcterms:modified>
</cp:coreProperties>
</file>