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lastRenderedPageBreak/>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rsidTr="00BA515F">
        <w:tc>
          <w:tcPr>
            <w:tcW w:w="1072"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rsidTr="00BA515F">
        <w:tc>
          <w:tcPr>
            <w:tcW w:w="1072"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w:t>
            </w:r>
            <w:proofErr w:type="spellStart"/>
            <w:r w:rsidRPr="00006387">
              <w:rPr>
                <w:rFonts w:ascii="Helvetica Neue" w:hAnsi="Helvetica Neue"/>
                <w:i/>
              </w:rPr>
              <w:t>mM</w:t>
            </w:r>
            <w:proofErr w:type="spellEnd"/>
            <w:r w:rsidRPr="00006387">
              <w:rPr>
                <w:rFonts w:ascii="Helvetica Neue" w:hAnsi="Helvetica Neue"/>
                <w:i/>
              </w:rPr>
              <w:t xml:space="preserve">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Text should say use 0.50 </w:t>
            </w:r>
            <w:proofErr w:type="spellStart"/>
            <w:r w:rsidRPr="00006387">
              <w:rPr>
                <w:rFonts w:ascii="Helvetica Neue" w:hAnsi="Helvetica Neue"/>
                <w:i/>
              </w:rPr>
              <w:t>mM</w:t>
            </w:r>
            <w:proofErr w:type="spellEnd"/>
            <w:r w:rsidRPr="00006387">
              <w:rPr>
                <w:rFonts w:ascii="Helvetica Neue" w:hAnsi="Helvetica Neue"/>
                <w:i/>
              </w:rPr>
              <w:t xml:space="preserve"> Fluo-4</w:t>
            </w:r>
          </w:p>
        </w:tc>
      </w:tr>
      <w:tr w:rsidR="00D85731" w:rsidRPr="00006387" w:rsidTr="00BA515F">
        <w:tc>
          <w:tcPr>
            <w:tcW w:w="1072"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CD322A" w:rsidP="00D85731">
            <w:pPr>
              <w:spacing w:after="0"/>
              <w:rPr>
                <w:rFonts w:ascii="Helvetica Neue" w:hAnsi="Helvetica Neue"/>
              </w:rPr>
            </w:pPr>
            <w:r>
              <w:rPr>
                <w:rFonts w:ascii="Helvetica Neue" w:hAnsi="Helvetica Neue"/>
              </w:rPr>
              <w:t>0:46</w:t>
            </w:r>
          </w:p>
        </w:tc>
        <w:tc>
          <w:tcPr>
            <w:tcW w:w="2970" w:type="dxa"/>
          </w:tcPr>
          <w:p w:rsidR="00D85731" w:rsidRPr="00006387" w:rsidRDefault="00EB096C" w:rsidP="00D85731">
            <w:pPr>
              <w:spacing w:after="0"/>
              <w:rPr>
                <w:rFonts w:ascii="Helvetica Neue" w:hAnsi="Helvetica Neue"/>
              </w:rPr>
            </w:pPr>
            <w:r>
              <w:rPr>
                <w:rFonts w:ascii="Helvetica Neue" w:hAnsi="Helvetica Neue"/>
              </w:rPr>
              <w:t>Presentation of Robert Branscheid</w:t>
            </w:r>
          </w:p>
        </w:tc>
        <w:tc>
          <w:tcPr>
            <w:tcW w:w="3348" w:type="dxa"/>
          </w:tcPr>
          <w:p w:rsidR="00D85731" w:rsidRPr="00006387" w:rsidRDefault="00EB096C" w:rsidP="00EB096C">
            <w:pPr>
              <w:spacing w:after="0"/>
              <w:rPr>
                <w:rFonts w:ascii="Helvetica Neue" w:hAnsi="Helvetica Neue"/>
              </w:rPr>
            </w:pPr>
            <w:r>
              <w:rPr>
                <w:rFonts w:ascii="Helvetica Neue" w:hAnsi="Helvetica Neue"/>
              </w:rPr>
              <w:t>As Robert is only presenting the TEM loading, he should be introduced at 4:20.</w:t>
            </w:r>
          </w:p>
        </w:tc>
      </w:tr>
      <w:tr w:rsidR="00D85731" w:rsidRPr="00006387" w:rsidTr="00BA515F">
        <w:tc>
          <w:tcPr>
            <w:tcW w:w="1072"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BA515F" w:rsidP="00D85731">
            <w:pPr>
              <w:spacing w:after="0"/>
              <w:rPr>
                <w:rFonts w:ascii="Helvetica Neue" w:hAnsi="Helvetica Neue"/>
              </w:rPr>
            </w:pPr>
            <w:r>
              <w:rPr>
                <w:rFonts w:ascii="Helvetica Neue" w:hAnsi="Helvetica Neue"/>
              </w:rPr>
              <w:t>3:40</w:t>
            </w:r>
          </w:p>
        </w:tc>
        <w:tc>
          <w:tcPr>
            <w:tcW w:w="2970" w:type="dxa"/>
          </w:tcPr>
          <w:p w:rsidR="00D85731" w:rsidRPr="00006387" w:rsidRDefault="00BA515F" w:rsidP="00D85731">
            <w:pPr>
              <w:spacing w:after="0"/>
              <w:rPr>
                <w:rFonts w:ascii="Helvetica Neue" w:hAnsi="Helvetica Neue"/>
              </w:rPr>
            </w:pPr>
            <w:r>
              <w:rPr>
                <w:rFonts w:ascii="Helvetica Neue" w:hAnsi="Helvetica Neue"/>
              </w:rPr>
              <w:t>Demonstration of contrast change</w:t>
            </w:r>
          </w:p>
        </w:tc>
        <w:tc>
          <w:tcPr>
            <w:tcW w:w="3348" w:type="dxa"/>
          </w:tcPr>
          <w:p w:rsidR="00D85731" w:rsidRPr="00006387" w:rsidRDefault="00BA515F" w:rsidP="00D85731">
            <w:pPr>
              <w:spacing w:after="0"/>
              <w:rPr>
                <w:rFonts w:ascii="Helvetica Neue" w:hAnsi="Helvetica Neue"/>
              </w:rPr>
            </w:pPr>
            <w:r>
              <w:rPr>
                <w:rFonts w:ascii="Helvetica Neue" w:hAnsi="Helvetica Neue"/>
              </w:rPr>
              <w:t>Additionally to the video, it may be helpful to show Figure 3a, and b here.</w:t>
            </w:r>
          </w:p>
        </w:tc>
      </w:tr>
      <w:tr w:rsidR="00D85731" w:rsidRPr="00006387" w:rsidTr="00BA515F">
        <w:tc>
          <w:tcPr>
            <w:tcW w:w="1072"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BA515F" w:rsidP="00D85731">
            <w:pPr>
              <w:spacing w:after="0"/>
              <w:rPr>
                <w:rFonts w:ascii="Helvetica Neue" w:hAnsi="Helvetica Neue"/>
              </w:rPr>
            </w:pPr>
            <w:r>
              <w:rPr>
                <w:rFonts w:ascii="Helvetica Neue" w:hAnsi="Helvetica Neue"/>
              </w:rPr>
              <w:t>6:06</w:t>
            </w:r>
          </w:p>
        </w:tc>
        <w:tc>
          <w:tcPr>
            <w:tcW w:w="2970" w:type="dxa"/>
          </w:tcPr>
          <w:p w:rsidR="00D85731" w:rsidRPr="00006387" w:rsidRDefault="00BA515F" w:rsidP="00D85731">
            <w:pPr>
              <w:spacing w:after="0"/>
              <w:rPr>
                <w:rFonts w:ascii="Helvetica Neue" w:hAnsi="Helvetica Neue"/>
              </w:rPr>
            </w:pPr>
            <w:r>
              <w:rPr>
                <w:rFonts w:ascii="Helvetica Neue" w:hAnsi="Helvetica Neue"/>
              </w:rPr>
              <w:t>Onscreen image shows Figure 5b</w:t>
            </w:r>
          </w:p>
        </w:tc>
        <w:tc>
          <w:tcPr>
            <w:tcW w:w="3348" w:type="dxa"/>
          </w:tcPr>
          <w:p w:rsidR="00D85731" w:rsidRPr="00006387" w:rsidRDefault="00BA515F" w:rsidP="00D85731">
            <w:pPr>
              <w:spacing w:after="0"/>
              <w:rPr>
                <w:rFonts w:ascii="Helvetica Neue" w:hAnsi="Helvetica Neue"/>
              </w:rPr>
            </w:pPr>
            <w:r>
              <w:rPr>
                <w:rFonts w:ascii="Helvetica Neue" w:hAnsi="Helvetica Neue"/>
              </w:rPr>
              <w:t>Replace with the corrected version uploaded to our project page</w:t>
            </w:r>
          </w:p>
        </w:tc>
      </w:tr>
      <w:tr w:rsidR="00BA515F" w:rsidRPr="00006387" w:rsidTr="00BA515F">
        <w:tc>
          <w:tcPr>
            <w:tcW w:w="1072" w:type="dxa"/>
          </w:tcPr>
          <w:p w:rsidR="00BA515F" w:rsidRPr="00006387" w:rsidRDefault="00BA515F" w:rsidP="00BA515F">
            <w:pPr>
              <w:spacing w:after="0"/>
              <w:rPr>
                <w:rFonts w:ascii="Helvetica Neue" w:hAnsi="Helvetica Neue"/>
              </w:rPr>
            </w:pPr>
            <w:r w:rsidRPr="00006387">
              <w:rPr>
                <w:rFonts w:ascii="Helvetica Neue" w:hAnsi="Helvetica Neue"/>
              </w:rPr>
              <w:t>4.</w:t>
            </w:r>
          </w:p>
        </w:tc>
        <w:tc>
          <w:tcPr>
            <w:tcW w:w="1471" w:type="dxa"/>
          </w:tcPr>
          <w:p w:rsidR="00BA515F" w:rsidRPr="00006387" w:rsidRDefault="00BA515F" w:rsidP="00BA515F">
            <w:pPr>
              <w:spacing w:after="0"/>
              <w:rPr>
                <w:rFonts w:ascii="Helvetica Neue" w:hAnsi="Helvetica Neue"/>
              </w:rPr>
            </w:pPr>
            <w:r>
              <w:rPr>
                <w:rFonts w:ascii="Helvetica Neue" w:hAnsi="Helvetica Neue"/>
              </w:rPr>
              <w:t>6:20</w:t>
            </w:r>
          </w:p>
        </w:tc>
        <w:tc>
          <w:tcPr>
            <w:tcW w:w="2970" w:type="dxa"/>
          </w:tcPr>
          <w:p w:rsidR="00BA515F" w:rsidRPr="00006387" w:rsidRDefault="00BA515F" w:rsidP="00BA515F">
            <w:pPr>
              <w:spacing w:after="0"/>
              <w:rPr>
                <w:rFonts w:ascii="Helvetica Neue" w:hAnsi="Helvetica Neue"/>
              </w:rPr>
            </w:pPr>
            <w:r>
              <w:rPr>
                <w:rFonts w:ascii="Helvetica Neue" w:hAnsi="Helvetica Neue"/>
              </w:rPr>
              <w:t>Onscreen image shows Figure 5c</w:t>
            </w:r>
          </w:p>
        </w:tc>
        <w:tc>
          <w:tcPr>
            <w:tcW w:w="3348" w:type="dxa"/>
          </w:tcPr>
          <w:p w:rsidR="00BA515F" w:rsidRPr="00006387" w:rsidRDefault="00BA515F" w:rsidP="00BA515F">
            <w:pPr>
              <w:spacing w:after="0"/>
              <w:rPr>
                <w:rFonts w:ascii="Helvetica Neue" w:hAnsi="Helvetica Neue"/>
              </w:rPr>
            </w:pPr>
            <w:r>
              <w:rPr>
                <w:rFonts w:ascii="Helvetica Neue" w:hAnsi="Helvetica Neue"/>
              </w:rPr>
              <w:t>Replace with the corrected version uploaded to our project page</w:t>
            </w:r>
          </w:p>
        </w:tc>
      </w:tr>
      <w:tr w:rsidR="00BA515F" w:rsidRPr="00006387" w:rsidTr="00BA515F">
        <w:tc>
          <w:tcPr>
            <w:tcW w:w="1072" w:type="dxa"/>
          </w:tcPr>
          <w:p w:rsidR="00BA515F" w:rsidRPr="00006387" w:rsidRDefault="00BA515F" w:rsidP="00BA515F">
            <w:pPr>
              <w:spacing w:after="0"/>
              <w:rPr>
                <w:rFonts w:ascii="Helvetica Neue" w:hAnsi="Helvetica Neue"/>
              </w:rPr>
            </w:pPr>
            <w:r w:rsidRPr="00006387">
              <w:rPr>
                <w:rFonts w:ascii="Helvetica Neue" w:hAnsi="Helvetica Neue"/>
              </w:rPr>
              <w:t>5.</w:t>
            </w:r>
          </w:p>
        </w:tc>
        <w:tc>
          <w:tcPr>
            <w:tcW w:w="1471" w:type="dxa"/>
          </w:tcPr>
          <w:p w:rsidR="00BA515F" w:rsidRPr="00006387" w:rsidRDefault="00802A67" w:rsidP="00BA515F">
            <w:pPr>
              <w:spacing w:after="0"/>
              <w:rPr>
                <w:rFonts w:ascii="Helvetica Neue" w:hAnsi="Helvetica Neue"/>
              </w:rPr>
            </w:pPr>
            <w:r>
              <w:rPr>
                <w:rFonts w:ascii="Helvetica Neue" w:hAnsi="Helvetica Neue"/>
              </w:rPr>
              <w:t>5:38</w:t>
            </w:r>
          </w:p>
        </w:tc>
        <w:tc>
          <w:tcPr>
            <w:tcW w:w="2970" w:type="dxa"/>
          </w:tcPr>
          <w:p w:rsidR="00BA515F" w:rsidRDefault="00A663E1" w:rsidP="00BA515F">
            <w:pPr>
              <w:spacing w:after="0"/>
              <w:rPr>
                <w:rFonts w:ascii="Helvetica Neue" w:hAnsi="Helvetica Neue"/>
              </w:rPr>
            </w:pPr>
            <w:r>
              <w:rPr>
                <w:rFonts w:ascii="Helvetica Neue" w:hAnsi="Helvetica Neue"/>
              </w:rPr>
              <w:t>Onscreen text says:</w:t>
            </w:r>
          </w:p>
          <w:p w:rsidR="00A663E1" w:rsidRPr="00006387" w:rsidRDefault="00A663E1" w:rsidP="00BA515F">
            <w:pPr>
              <w:spacing w:after="0"/>
              <w:rPr>
                <w:rFonts w:ascii="Helvetica Neue" w:hAnsi="Helvetica Neue"/>
              </w:rPr>
            </w:pPr>
            <w:r>
              <w:rPr>
                <w:rFonts w:ascii="Helvetica Neue" w:hAnsi="Helvetica Neue"/>
              </w:rPr>
              <w:t>V. Results: Development of Nanoparticle Radii and Dendrite Dynamics</w:t>
            </w:r>
          </w:p>
        </w:tc>
        <w:tc>
          <w:tcPr>
            <w:tcW w:w="3348" w:type="dxa"/>
          </w:tcPr>
          <w:p w:rsidR="00BA515F" w:rsidRDefault="00A663E1" w:rsidP="00BA515F">
            <w:pPr>
              <w:spacing w:after="0"/>
              <w:rPr>
                <w:rFonts w:ascii="Helvetica Neue" w:hAnsi="Helvetica Neue"/>
              </w:rPr>
            </w:pPr>
            <w:r>
              <w:rPr>
                <w:rFonts w:ascii="Helvetica Neue" w:hAnsi="Helvetica Neue"/>
              </w:rPr>
              <w:t>Text should say:</w:t>
            </w:r>
          </w:p>
          <w:p w:rsidR="00A663E1" w:rsidRPr="00006387" w:rsidRDefault="00A663E1" w:rsidP="00BA515F">
            <w:pPr>
              <w:spacing w:after="0"/>
              <w:rPr>
                <w:rFonts w:ascii="Helvetica Neue" w:hAnsi="Helvetica Neue"/>
              </w:rPr>
            </w:pPr>
            <w:r>
              <w:rPr>
                <w:rFonts w:ascii="Helvetica Neue" w:hAnsi="Helvetica Neue"/>
              </w:rPr>
              <w:t>V. Results: Development of Equivalent Nanoparticle Radii and Dendrite Dynamics</w:t>
            </w:r>
          </w:p>
        </w:tc>
      </w:tr>
      <w:tr w:rsidR="00BA515F" w:rsidRPr="00006387" w:rsidTr="00BA515F">
        <w:tc>
          <w:tcPr>
            <w:tcW w:w="1072" w:type="dxa"/>
          </w:tcPr>
          <w:p w:rsidR="00BA515F" w:rsidRPr="00006387" w:rsidRDefault="00BA515F" w:rsidP="00BA515F">
            <w:pPr>
              <w:spacing w:after="0"/>
              <w:rPr>
                <w:rFonts w:ascii="Helvetica Neue" w:hAnsi="Helvetica Neue"/>
              </w:rPr>
            </w:pPr>
            <w:r w:rsidRPr="00006387">
              <w:rPr>
                <w:rFonts w:ascii="Helvetica Neue" w:hAnsi="Helvetica Neue"/>
              </w:rPr>
              <w:t>6.</w:t>
            </w:r>
          </w:p>
        </w:tc>
        <w:tc>
          <w:tcPr>
            <w:tcW w:w="1471" w:type="dxa"/>
          </w:tcPr>
          <w:p w:rsidR="00BA515F" w:rsidRPr="00006387" w:rsidRDefault="00FF52B4" w:rsidP="00BA515F">
            <w:pPr>
              <w:spacing w:after="0"/>
              <w:rPr>
                <w:rFonts w:ascii="Helvetica Neue" w:hAnsi="Helvetica Neue"/>
              </w:rPr>
            </w:pPr>
            <w:r>
              <w:rPr>
                <w:rFonts w:ascii="Helvetica Neue" w:hAnsi="Helvetica Neue"/>
              </w:rPr>
              <w:t>6:44</w:t>
            </w:r>
          </w:p>
        </w:tc>
        <w:tc>
          <w:tcPr>
            <w:tcW w:w="2970" w:type="dxa"/>
          </w:tcPr>
          <w:p w:rsidR="00BA515F" w:rsidRPr="00006387" w:rsidRDefault="00FF52B4" w:rsidP="00BA515F">
            <w:pPr>
              <w:spacing w:after="0"/>
              <w:rPr>
                <w:rFonts w:ascii="Helvetica Neue" w:hAnsi="Helvetica Neue"/>
              </w:rPr>
            </w:pPr>
            <w:r>
              <w:rPr>
                <w:rFonts w:ascii="Helvetica Neue" w:hAnsi="Helvetica Neue"/>
              </w:rPr>
              <w:t>Display of Figure 6a</w:t>
            </w:r>
          </w:p>
        </w:tc>
        <w:tc>
          <w:tcPr>
            <w:tcW w:w="3348" w:type="dxa"/>
          </w:tcPr>
          <w:p w:rsidR="00BA515F" w:rsidRPr="00006387" w:rsidRDefault="00FF52B4" w:rsidP="00BA515F">
            <w:pPr>
              <w:spacing w:after="0"/>
              <w:rPr>
                <w:rFonts w:ascii="Helvetica Neue" w:hAnsi="Helvetica Neue"/>
              </w:rPr>
            </w:pPr>
            <w:r>
              <w:rPr>
                <w:rFonts w:ascii="Helvetica Neue" w:hAnsi="Helvetica Neue"/>
              </w:rPr>
              <w:t>To underline the spoken information, zoom in on the dendritic outlines (Inset of the third image).</w:t>
            </w:r>
          </w:p>
        </w:tc>
      </w:tr>
      <w:tr w:rsidR="00BA515F" w:rsidRPr="00006387" w:rsidTr="00BA515F">
        <w:tc>
          <w:tcPr>
            <w:tcW w:w="1072" w:type="dxa"/>
          </w:tcPr>
          <w:p w:rsidR="00BA515F" w:rsidRPr="00006387" w:rsidRDefault="00BA515F" w:rsidP="00BA515F">
            <w:pPr>
              <w:spacing w:after="0"/>
              <w:rPr>
                <w:rFonts w:ascii="Helvetica Neue" w:hAnsi="Helvetica Neue"/>
              </w:rPr>
            </w:pPr>
            <w:r w:rsidRPr="00006387">
              <w:rPr>
                <w:rFonts w:ascii="Helvetica Neue" w:hAnsi="Helvetica Neue"/>
              </w:rPr>
              <w:t>7.</w:t>
            </w:r>
          </w:p>
        </w:tc>
        <w:tc>
          <w:tcPr>
            <w:tcW w:w="1471" w:type="dxa"/>
          </w:tcPr>
          <w:p w:rsidR="00BA515F" w:rsidRPr="00006387" w:rsidRDefault="00DC301C" w:rsidP="00DC301C">
            <w:pPr>
              <w:spacing w:after="0"/>
              <w:rPr>
                <w:rFonts w:ascii="Helvetica Neue" w:hAnsi="Helvetica Neue"/>
              </w:rPr>
            </w:pPr>
            <w:r>
              <w:rPr>
                <w:rFonts w:ascii="Helvetica Neue" w:hAnsi="Helvetica Neue"/>
              </w:rPr>
              <w:t>5:42-5:54</w:t>
            </w:r>
          </w:p>
        </w:tc>
        <w:tc>
          <w:tcPr>
            <w:tcW w:w="2970" w:type="dxa"/>
          </w:tcPr>
          <w:p w:rsidR="00BA515F" w:rsidRPr="00006387" w:rsidRDefault="00FF52B4" w:rsidP="00BA515F">
            <w:pPr>
              <w:spacing w:after="0"/>
              <w:rPr>
                <w:rFonts w:ascii="Helvetica Neue" w:hAnsi="Helvetica Neue"/>
              </w:rPr>
            </w:pPr>
            <w:r>
              <w:rPr>
                <w:rFonts w:ascii="Helvetica Neue" w:hAnsi="Helvetica Neue"/>
              </w:rPr>
              <w:t>Display of Supplementary Video 1</w:t>
            </w:r>
          </w:p>
        </w:tc>
        <w:tc>
          <w:tcPr>
            <w:tcW w:w="3348" w:type="dxa"/>
          </w:tcPr>
          <w:p w:rsidR="00BA515F" w:rsidRPr="00006387" w:rsidRDefault="00FF52B4" w:rsidP="00BA515F">
            <w:pPr>
              <w:spacing w:after="0"/>
              <w:rPr>
                <w:rFonts w:ascii="Helvetica Neue" w:hAnsi="Helvetica Neue"/>
              </w:rPr>
            </w:pPr>
            <w:r>
              <w:rPr>
                <w:rFonts w:ascii="Helvetica Neue" w:hAnsi="Helvetica Neue"/>
              </w:rPr>
              <w:t>The black</w:t>
            </w:r>
            <w:r w:rsidR="00DC301C">
              <w:rPr>
                <w:rFonts w:ascii="Helvetica Neue" w:hAnsi="Helvetica Neue"/>
              </w:rPr>
              <w:t xml:space="preserve"> (bottom)</w:t>
            </w:r>
            <w:r>
              <w:rPr>
                <w:rFonts w:ascii="Helvetica Neue" w:hAnsi="Helvetica Neue"/>
              </w:rPr>
              <w:t xml:space="preserve"> and</w:t>
            </w:r>
            <w:r w:rsidR="00DC301C">
              <w:rPr>
                <w:rFonts w:ascii="Helvetica Neue" w:hAnsi="Helvetica Neue"/>
              </w:rPr>
              <w:t xml:space="preserve"> </w:t>
            </w:r>
            <w:r w:rsidR="00DC301C" w:rsidRPr="00DC301C">
              <w:rPr>
                <w:rFonts w:ascii="Helvetica Neue" w:hAnsi="Helvetica Neue"/>
              </w:rPr>
              <w:t>turquoise</w:t>
            </w:r>
            <w:r>
              <w:rPr>
                <w:rFonts w:ascii="Helvetica Neue" w:hAnsi="Helvetica Neue"/>
              </w:rPr>
              <w:t xml:space="preserve"> </w:t>
            </w:r>
            <w:r w:rsidR="00DC301C">
              <w:rPr>
                <w:rFonts w:ascii="Helvetica Neue" w:hAnsi="Helvetica Neue"/>
              </w:rPr>
              <w:t xml:space="preserve">(right) </w:t>
            </w:r>
            <w:r>
              <w:rPr>
                <w:rFonts w:ascii="Helvetica Neue" w:hAnsi="Helvetica Neue"/>
              </w:rPr>
              <w:t>frame</w:t>
            </w:r>
            <w:r w:rsidR="007F0A8F">
              <w:rPr>
                <w:rFonts w:ascii="Helvetica Neue" w:hAnsi="Helvetica Neue"/>
              </w:rPr>
              <w:t xml:space="preserve"> </w:t>
            </w:r>
            <w:r>
              <w:rPr>
                <w:rFonts w:ascii="Helvetica Neue" w:hAnsi="Helvetica Neue"/>
              </w:rPr>
              <w:t xml:space="preserve">lines </w:t>
            </w:r>
            <w:r w:rsidR="00DC301C">
              <w:rPr>
                <w:rFonts w:ascii="Helvetica Neue" w:hAnsi="Helvetica Neue"/>
              </w:rPr>
              <w:t>seem odd. Please adjust the displayed area.</w:t>
            </w:r>
          </w:p>
        </w:tc>
      </w:tr>
      <w:tr w:rsidR="00DC301C" w:rsidRPr="00006387" w:rsidTr="00BA515F">
        <w:tc>
          <w:tcPr>
            <w:tcW w:w="1072" w:type="dxa"/>
          </w:tcPr>
          <w:p w:rsidR="00DC301C" w:rsidRPr="00006387" w:rsidRDefault="00DC301C" w:rsidP="00DC301C">
            <w:pPr>
              <w:spacing w:after="0"/>
              <w:rPr>
                <w:rFonts w:ascii="Helvetica Neue" w:hAnsi="Helvetica Neue"/>
              </w:rPr>
            </w:pPr>
            <w:r w:rsidRPr="00006387">
              <w:rPr>
                <w:rFonts w:ascii="Helvetica Neue" w:hAnsi="Helvetica Neue"/>
              </w:rPr>
              <w:t>8.</w:t>
            </w:r>
          </w:p>
        </w:tc>
        <w:tc>
          <w:tcPr>
            <w:tcW w:w="1471" w:type="dxa"/>
          </w:tcPr>
          <w:p w:rsidR="00DC301C" w:rsidRPr="00006387" w:rsidRDefault="00DC301C" w:rsidP="00DC301C">
            <w:pPr>
              <w:spacing w:after="0"/>
              <w:rPr>
                <w:rFonts w:ascii="Helvetica Neue" w:hAnsi="Helvetica Neue"/>
              </w:rPr>
            </w:pPr>
            <w:r>
              <w:rPr>
                <w:rFonts w:ascii="Helvetica Neue" w:hAnsi="Helvetica Neue"/>
              </w:rPr>
              <w:t>7:04-7:20</w:t>
            </w:r>
          </w:p>
        </w:tc>
        <w:tc>
          <w:tcPr>
            <w:tcW w:w="2970" w:type="dxa"/>
          </w:tcPr>
          <w:p w:rsidR="00DC301C" w:rsidRPr="00006387" w:rsidRDefault="00DC301C" w:rsidP="00DC301C">
            <w:pPr>
              <w:spacing w:after="0"/>
              <w:rPr>
                <w:rFonts w:ascii="Helvetica Neue" w:hAnsi="Helvetica Neue"/>
              </w:rPr>
            </w:pPr>
            <w:r>
              <w:rPr>
                <w:rFonts w:ascii="Helvetica Neue" w:hAnsi="Helvetica Neue"/>
              </w:rPr>
              <w:t>Display of Supplementary Video 1</w:t>
            </w:r>
          </w:p>
        </w:tc>
        <w:tc>
          <w:tcPr>
            <w:tcW w:w="3348" w:type="dxa"/>
          </w:tcPr>
          <w:p w:rsidR="00DC301C" w:rsidRPr="00006387" w:rsidRDefault="00DC301C" w:rsidP="00DC301C">
            <w:pPr>
              <w:spacing w:after="0"/>
              <w:rPr>
                <w:rFonts w:ascii="Helvetica Neue" w:hAnsi="Helvetica Neue"/>
              </w:rPr>
            </w:pPr>
            <w:r>
              <w:rPr>
                <w:rFonts w:ascii="Helvetica Neue" w:hAnsi="Helvetica Neue"/>
              </w:rPr>
              <w:t xml:space="preserve">The black (bottom) and </w:t>
            </w:r>
            <w:r w:rsidRPr="00DC301C">
              <w:rPr>
                <w:rFonts w:ascii="Helvetica Neue" w:hAnsi="Helvetica Neue"/>
              </w:rPr>
              <w:t>turquoise</w:t>
            </w:r>
            <w:r>
              <w:rPr>
                <w:rFonts w:ascii="Helvetica Neue" w:hAnsi="Helvetica Neue"/>
              </w:rPr>
              <w:t xml:space="preserve"> (right) frame</w:t>
            </w:r>
            <w:r w:rsidR="007F0A8F">
              <w:rPr>
                <w:rFonts w:ascii="Helvetica Neue" w:hAnsi="Helvetica Neue"/>
              </w:rPr>
              <w:t xml:space="preserve"> </w:t>
            </w:r>
            <w:r>
              <w:rPr>
                <w:rFonts w:ascii="Helvetica Neue" w:hAnsi="Helvetica Neue"/>
              </w:rPr>
              <w:t>lines seem odd. Please adjust the displayed area.</w:t>
            </w:r>
          </w:p>
        </w:tc>
      </w:tr>
      <w:tr w:rsidR="00DC301C" w:rsidRPr="00006387" w:rsidTr="00BA515F">
        <w:tc>
          <w:tcPr>
            <w:tcW w:w="1072" w:type="dxa"/>
          </w:tcPr>
          <w:p w:rsidR="00DC301C" w:rsidRPr="00006387" w:rsidRDefault="00DC301C" w:rsidP="00DC301C">
            <w:pPr>
              <w:spacing w:after="0"/>
              <w:rPr>
                <w:rFonts w:ascii="Helvetica Neue" w:hAnsi="Helvetica Neue"/>
              </w:rPr>
            </w:pPr>
            <w:r w:rsidRPr="00006387">
              <w:rPr>
                <w:rFonts w:ascii="Helvetica Neue" w:hAnsi="Helvetica Neue"/>
              </w:rPr>
              <w:t>9.</w:t>
            </w:r>
          </w:p>
        </w:tc>
        <w:tc>
          <w:tcPr>
            <w:tcW w:w="1471" w:type="dxa"/>
          </w:tcPr>
          <w:p w:rsidR="00DC301C" w:rsidRPr="00006387" w:rsidRDefault="00DC301C" w:rsidP="00DC301C">
            <w:pPr>
              <w:spacing w:after="0"/>
              <w:rPr>
                <w:rFonts w:ascii="Helvetica Neue" w:hAnsi="Helvetica Neue"/>
              </w:rPr>
            </w:pPr>
            <w:r>
              <w:rPr>
                <w:rFonts w:ascii="Helvetica Neue" w:hAnsi="Helvetica Neue"/>
              </w:rPr>
              <w:t>7:47-8:04</w:t>
            </w:r>
          </w:p>
        </w:tc>
        <w:tc>
          <w:tcPr>
            <w:tcW w:w="2970" w:type="dxa"/>
          </w:tcPr>
          <w:p w:rsidR="00DC301C" w:rsidRPr="00006387" w:rsidRDefault="00DC301C" w:rsidP="00DC301C">
            <w:pPr>
              <w:spacing w:after="0"/>
              <w:rPr>
                <w:rFonts w:ascii="Helvetica Neue" w:hAnsi="Helvetica Neue"/>
              </w:rPr>
            </w:pPr>
            <w:r>
              <w:rPr>
                <w:rFonts w:ascii="Helvetica Neue" w:hAnsi="Helvetica Neue"/>
              </w:rPr>
              <w:t>Closing statement answering where this technique pave the way for researches to explore new questions.</w:t>
            </w:r>
          </w:p>
        </w:tc>
        <w:tc>
          <w:tcPr>
            <w:tcW w:w="3348" w:type="dxa"/>
          </w:tcPr>
          <w:p w:rsidR="00DC301C" w:rsidRDefault="00DC301C" w:rsidP="00DC301C">
            <w:pPr>
              <w:spacing w:after="0"/>
              <w:rPr>
                <w:rFonts w:ascii="Helvetica Neue" w:hAnsi="Helvetica Neue"/>
              </w:rPr>
            </w:pPr>
            <w:r>
              <w:rPr>
                <w:rFonts w:ascii="Helvetica Neue" w:hAnsi="Helvetica Neue"/>
              </w:rPr>
              <w:t>Text should say:</w:t>
            </w:r>
          </w:p>
          <w:p w:rsidR="00DC301C" w:rsidRDefault="00DC301C" w:rsidP="00DC301C">
            <w:pPr>
              <w:spacing w:after="0"/>
              <w:rPr>
                <w:rFonts w:ascii="Helvetica Neue" w:hAnsi="Helvetica Neue"/>
              </w:rPr>
            </w:pPr>
          </w:p>
          <w:p w:rsidR="00DC301C" w:rsidRPr="00006387" w:rsidRDefault="00DC301C" w:rsidP="00DC301C">
            <w:pPr>
              <w:spacing w:after="0"/>
              <w:rPr>
                <w:rFonts w:ascii="Helvetica Neue" w:hAnsi="Helvetica Neue"/>
              </w:rPr>
            </w:pPr>
            <w:r>
              <w:rPr>
                <w:rFonts w:ascii="Helvetica Neue" w:hAnsi="Helvetica Neue"/>
              </w:rPr>
              <w:t>For further information, see ref. 6.</w:t>
            </w:r>
          </w:p>
        </w:tc>
      </w:tr>
      <w:tr w:rsidR="00DC301C" w:rsidRPr="00006387" w:rsidTr="00BA515F">
        <w:tc>
          <w:tcPr>
            <w:tcW w:w="1072" w:type="dxa"/>
          </w:tcPr>
          <w:p w:rsidR="00DC301C" w:rsidRPr="00006387" w:rsidRDefault="00DC301C" w:rsidP="00DC301C">
            <w:pPr>
              <w:spacing w:after="0"/>
              <w:rPr>
                <w:rFonts w:ascii="Helvetica Neue" w:hAnsi="Helvetica Neue"/>
              </w:rPr>
            </w:pPr>
            <w:r w:rsidRPr="00006387">
              <w:rPr>
                <w:rFonts w:ascii="Helvetica Neue" w:hAnsi="Helvetica Neue"/>
              </w:rPr>
              <w:t>10.</w:t>
            </w:r>
          </w:p>
        </w:tc>
        <w:tc>
          <w:tcPr>
            <w:tcW w:w="1471" w:type="dxa"/>
          </w:tcPr>
          <w:p w:rsidR="00DC301C" w:rsidRPr="00006387" w:rsidRDefault="006254EC" w:rsidP="00DC301C">
            <w:pPr>
              <w:spacing w:after="0"/>
              <w:rPr>
                <w:rFonts w:ascii="Helvetica Neue" w:hAnsi="Helvetica Neue"/>
              </w:rPr>
            </w:pPr>
            <w:r>
              <w:rPr>
                <w:rFonts w:ascii="Helvetica Neue" w:hAnsi="Helvetica Neue"/>
              </w:rPr>
              <w:t>2:33-2:38</w:t>
            </w:r>
          </w:p>
        </w:tc>
        <w:tc>
          <w:tcPr>
            <w:tcW w:w="2970" w:type="dxa"/>
          </w:tcPr>
          <w:p w:rsidR="00DC301C" w:rsidRPr="00006387" w:rsidRDefault="006254EC" w:rsidP="00DC301C">
            <w:pPr>
              <w:spacing w:after="0"/>
              <w:rPr>
                <w:rFonts w:ascii="Helvetica Neue" w:hAnsi="Helvetica Neue"/>
              </w:rPr>
            </w:pPr>
            <w:r>
              <w:rPr>
                <w:rFonts w:ascii="Helvetica Neue" w:hAnsi="Helvetica Neue"/>
              </w:rPr>
              <w:t xml:space="preserve">Onscreen text says final </w:t>
            </w:r>
            <w:r>
              <w:rPr>
                <w:rFonts w:ascii="Helvetica Neue" w:hAnsi="Helvetica Neue"/>
              </w:rPr>
              <w:lastRenderedPageBreak/>
              <w:t>size 4mm²</w:t>
            </w:r>
          </w:p>
        </w:tc>
        <w:tc>
          <w:tcPr>
            <w:tcW w:w="3348" w:type="dxa"/>
          </w:tcPr>
          <w:p w:rsidR="00DC301C" w:rsidRDefault="006254EC" w:rsidP="00DC301C">
            <w:pPr>
              <w:spacing w:after="0"/>
              <w:rPr>
                <w:rFonts w:ascii="Helvetica Neue" w:hAnsi="Helvetica Neue"/>
              </w:rPr>
            </w:pPr>
            <w:r>
              <w:rPr>
                <w:rFonts w:ascii="Helvetica Neue" w:hAnsi="Helvetica Neue"/>
              </w:rPr>
              <w:lastRenderedPageBreak/>
              <w:t>Text should say:</w:t>
            </w:r>
          </w:p>
          <w:p w:rsidR="006254EC" w:rsidRPr="00006387" w:rsidRDefault="006254EC" w:rsidP="00DC301C">
            <w:pPr>
              <w:spacing w:after="0"/>
              <w:rPr>
                <w:rFonts w:ascii="Helvetica Neue" w:hAnsi="Helvetica Neue"/>
              </w:rPr>
            </w:pPr>
            <w:r>
              <w:rPr>
                <w:rFonts w:ascii="Helvetica Neue" w:hAnsi="Helvetica Neue"/>
              </w:rPr>
              <w:lastRenderedPageBreak/>
              <w:t>Diameter</w:t>
            </w:r>
            <w:r w:rsidR="00BD11D1">
              <w:rPr>
                <w:rFonts w:ascii="Helvetica Neue" w:hAnsi="Helvetica Neue"/>
              </w:rPr>
              <w:t>: 3 mm</w:t>
            </w:r>
          </w:p>
        </w:tc>
      </w:tr>
      <w:tr w:rsidR="00DC301C" w:rsidRPr="00006387" w:rsidTr="00BA515F">
        <w:tc>
          <w:tcPr>
            <w:tcW w:w="1072" w:type="dxa"/>
          </w:tcPr>
          <w:p w:rsidR="00DC301C" w:rsidRPr="00006387" w:rsidRDefault="00DC301C" w:rsidP="00DC301C">
            <w:pPr>
              <w:spacing w:after="0"/>
              <w:rPr>
                <w:rFonts w:ascii="Helvetica Neue" w:hAnsi="Helvetica Neue"/>
              </w:rPr>
            </w:pPr>
            <w:r w:rsidRPr="00006387">
              <w:rPr>
                <w:rFonts w:ascii="Helvetica Neue" w:hAnsi="Helvetica Neue"/>
              </w:rPr>
              <w:lastRenderedPageBreak/>
              <w:t>11.</w:t>
            </w:r>
          </w:p>
        </w:tc>
        <w:tc>
          <w:tcPr>
            <w:tcW w:w="1471" w:type="dxa"/>
          </w:tcPr>
          <w:p w:rsidR="00DC301C" w:rsidRPr="00006387" w:rsidRDefault="00DC301C" w:rsidP="00DC301C">
            <w:pPr>
              <w:spacing w:after="0"/>
              <w:rPr>
                <w:rFonts w:ascii="Helvetica Neue" w:hAnsi="Helvetica Neue"/>
              </w:rPr>
            </w:pPr>
          </w:p>
        </w:tc>
        <w:tc>
          <w:tcPr>
            <w:tcW w:w="2970" w:type="dxa"/>
          </w:tcPr>
          <w:p w:rsidR="00DC301C" w:rsidRPr="00006387" w:rsidRDefault="00DC301C" w:rsidP="00DC301C">
            <w:pPr>
              <w:spacing w:after="0"/>
              <w:rPr>
                <w:rFonts w:ascii="Helvetica Neue" w:hAnsi="Helvetica Neue"/>
              </w:rPr>
            </w:pPr>
          </w:p>
        </w:tc>
        <w:tc>
          <w:tcPr>
            <w:tcW w:w="3348" w:type="dxa"/>
          </w:tcPr>
          <w:p w:rsidR="00DC301C" w:rsidRPr="00006387" w:rsidRDefault="00DC301C" w:rsidP="00DC301C">
            <w:pPr>
              <w:spacing w:after="0"/>
              <w:rPr>
                <w:rFonts w:ascii="Helvetica Neue" w:hAnsi="Helvetica Neue"/>
              </w:rPr>
            </w:pPr>
          </w:p>
        </w:tc>
      </w:tr>
      <w:tr w:rsidR="00DC301C" w:rsidRPr="00006387" w:rsidTr="00BA515F">
        <w:tc>
          <w:tcPr>
            <w:tcW w:w="1072" w:type="dxa"/>
          </w:tcPr>
          <w:p w:rsidR="00DC301C" w:rsidRPr="00006387" w:rsidRDefault="00DC301C" w:rsidP="00DC301C">
            <w:pPr>
              <w:spacing w:after="0"/>
              <w:rPr>
                <w:rFonts w:ascii="Helvetica Neue" w:hAnsi="Helvetica Neue"/>
              </w:rPr>
            </w:pPr>
            <w:r w:rsidRPr="00006387">
              <w:rPr>
                <w:rFonts w:ascii="Helvetica Neue" w:hAnsi="Helvetica Neue"/>
              </w:rPr>
              <w:t>12.</w:t>
            </w:r>
          </w:p>
        </w:tc>
        <w:tc>
          <w:tcPr>
            <w:tcW w:w="1471" w:type="dxa"/>
          </w:tcPr>
          <w:p w:rsidR="00DC301C" w:rsidRPr="00006387" w:rsidRDefault="00DC301C" w:rsidP="00DC301C">
            <w:pPr>
              <w:spacing w:after="0"/>
              <w:rPr>
                <w:rFonts w:ascii="Helvetica Neue" w:hAnsi="Helvetica Neue"/>
              </w:rPr>
            </w:pPr>
          </w:p>
        </w:tc>
        <w:tc>
          <w:tcPr>
            <w:tcW w:w="2970" w:type="dxa"/>
          </w:tcPr>
          <w:p w:rsidR="00DC301C" w:rsidRPr="00006387" w:rsidRDefault="00DC301C" w:rsidP="00DC301C">
            <w:pPr>
              <w:spacing w:after="0"/>
              <w:rPr>
                <w:rFonts w:ascii="Helvetica Neue" w:hAnsi="Helvetica Neue"/>
              </w:rPr>
            </w:pPr>
          </w:p>
        </w:tc>
        <w:tc>
          <w:tcPr>
            <w:tcW w:w="3348" w:type="dxa"/>
          </w:tcPr>
          <w:p w:rsidR="00DC301C" w:rsidRPr="00006387" w:rsidRDefault="00DC301C" w:rsidP="00DC301C">
            <w:pPr>
              <w:spacing w:after="0"/>
              <w:rPr>
                <w:rFonts w:ascii="Helvetica Neue" w:hAnsi="Helvetica Neue"/>
              </w:rPr>
            </w:pPr>
          </w:p>
        </w:tc>
      </w:tr>
      <w:tr w:rsidR="00DC301C" w:rsidRPr="00006387" w:rsidTr="00BA515F">
        <w:tc>
          <w:tcPr>
            <w:tcW w:w="1072" w:type="dxa"/>
          </w:tcPr>
          <w:p w:rsidR="00DC301C" w:rsidRPr="00006387" w:rsidRDefault="00DC301C" w:rsidP="00DC301C">
            <w:pPr>
              <w:spacing w:after="0"/>
              <w:rPr>
                <w:rFonts w:ascii="Helvetica Neue" w:hAnsi="Helvetica Neue"/>
              </w:rPr>
            </w:pPr>
            <w:r w:rsidRPr="00006387">
              <w:rPr>
                <w:rFonts w:ascii="Helvetica Neue" w:hAnsi="Helvetica Neue"/>
              </w:rPr>
              <w:t>14.</w:t>
            </w:r>
          </w:p>
        </w:tc>
        <w:tc>
          <w:tcPr>
            <w:tcW w:w="1471" w:type="dxa"/>
          </w:tcPr>
          <w:p w:rsidR="00DC301C" w:rsidRPr="00006387" w:rsidRDefault="00DC301C" w:rsidP="00DC301C">
            <w:pPr>
              <w:spacing w:after="0"/>
              <w:rPr>
                <w:rFonts w:ascii="Helvetica Neue" w:hAnsi="Helvetica Neue"/>
              </w:rPr>
            </w:pPr>
          </w:p>
        </w:tc>
        <w:tc>
          <w:tcPr>
            <w:tcW w:w="2970" w:type="dxa"/>
          </w:tcPr>
          <w:p w:rsidR="00DC301C" w:rsidRPr="00006387" w:rsidRDefault="00DC301C" w:rsidP="00DC301C">
            <w:pPr>
              <w:spacing w:after="0"/>
              <w:rPr>
                <w:rFonts w:ascii="Helvetica Neue" w:hAnsi="Helvetica Neue"/>
              </w:rPr>
            </w:pPr>
          </w:p>
        </w:tc>
        <w:tc>
          <w:tcPr>
            <w:tcW w:w="3348" w:type="dxa"/>
          </w:tcPr>
          <w:p w:rsidR="00DC301C" w:rsidRPr="00006387" w:rsidRDefault="00DC301C" w:rsidP="00DC301C">
            <w:pPr>
              <w:spacing w:after="0"/>
              <w:rPr>
                <w:rFonts w:ascii="Helvetica Neue" w:hAnsi="Helvetica Neue"/>
              </w:rPr>
            </w:pPr>
          </w:p>
        </w:tc>
      </w:tr>
      <w:tr w:rsidR="00DC301C" w:rsidRPr="00006387" w:rsidTr="00BA515F">
        <w:tc>
          <w:tcPr>
            <w:tcW w:w="1072" w:type="dxa"/>
          </w:tcPr>
          <w:p w:rsidR="00DC301C" w:rsidRPr="00006387" w:rsidRDefault="00DC301C" w:rsidP="00DC301C">
            <w:pPr>
              <w:spacing w:after="0"/>
              <w:rPr>
                <w:rFonts w:ascii="Helvetica Neue" w:hAnsi="Helvetica Neue"/>
              </w:rPr>
            </w:pPr>
            <w:r w:rsidRPr="00006387">
              <w:rPr>
                <w:rFonts w:ascii="Helvetica Neue" w:hAnsi="Helvetica Neue"/>
              </w:rPr>
              <w:t>15.</w:t>
            </w:r>
          </w:p>
        </w:tc>
        <w:tc>
          <w:tcPr>
            <w:tcW w:w="1471" w:type="dxa"/>
          </w:tcPr>
          <w:p w:rsidR="00DC301C" w:rsidRPr="00006387" w:rsidRDefault="00DC301C" w:rsidP="00DC301C">
            <w:pPr>
              <w:spacing w:after="0"/>
              <w:rPr>
                <w:rFonts w:ascii="Helvetica Neue" w:hAnsi="Helvetica Neue"/>
              </w:rPr>
            </w:pPr>
          </w:p>
        </w:tc>
        <w:tc>
          <w:tcPr>
            <w:tcW w:w="2970" w:type="dxa"/>
          </w:tcPr>
          <w:p w:rsidR="00DC301C" w:rsidRPr="00006387" w:rsidRDefault="00DC301C" w:rsidP="00DC301C">
            <w:pPr>
              <w:spacing w:after="0"/>
              <w:rPr>
                <w:rFonts w:ascii="Helvetica Neue" w:hAnsi="Helvetica Neue"/>
              </w:rPr>
            </w:pPr>
          </w:p>
        </w:tc>
        <w:tc>
          <w:tcPr>
            <w:tcW w:w="3348" w:type="dxa"/>
          </w:tcPr>
          <w:p w:rsidR="00DC301C" w:rsidRPr="00006387" w:rsidRDefault="00DC301C" w:rsidP="00DC301C">
            <w:pPr>
              <w:spacing w:after="0"/>
              <w:rPr>
                <w:rFonts w:ascii="Helvetica Neue" w:hAnsi="Helvetica Neue"/>
              </w:rPr>
            </w:pPr>
          </w:p>
        </w:tc>
      </w:tr>
      <w:tr w:rsidR="00DC301C" w:rsidRPr="00006387" w:rsidTr="00BA515F">
        <w:tc>
          <w:tcPr>
            <w:tcW w:w="1072" w:type="dxa"/>
          </w:tcPr>
          <w:p w:rsidR="00DC301C" w:rsidRPr="00006387" w:rsidRDefault="00DC301C" w:rsidP="00DC301C">
            <w:pPr>
              <w:spacing w:after="0"/>
              <w:rPr>
                <w:rFonts w:ascii="Helvetica Neue" w:hAnsi="Helvetica Neue"/>
              </w:rPr>
            </w:pPr>
            <w:r w:rsidRPr="00006387">
              <w:rPr>
                <w:rFonts w:ascii="Helvetica Neue" w:hAnsi="Helvetica Neue"/>
              </w:rPr>
              <w:t>16.</w:t>
            </w:r>
          </w:p>
        </w:tc>
        <w:tc>
          <w:tcPr>
            <w:tcW w:w="1471" w:type="dxa"/>
          </w:tcPr>
          <w:p w:rsidR="00DC301C" w:rsidRPr="00006387" w:rsidRDefault="00DC301C" w:rsidP="00DC301C">
            <w:pPr>
              <w:spacing w:after="0"/>
              <w:rPr>
                <w:rFonts w:ascii="Helvetica Neue" w:hAnsi="Helvetica Neue"/>
              </w:rPr>
            </w:pPr>
          </w:p>
        </w:tc>
        <w:tc>
          <w:tcPr>
            <w:tcW w:w="2970" w:type="dxa"/>
          </w:tcPr>
          <w:p w:rsidR="00DC301C" w:rsidRPr="00006387" w:rsidRDefault="00DC301C" w:rsidP="00DC301C">
            <w:pPr>
              <w:spacing w:after="0"/>
              <w:rPr>
                <w:rFonts w:ascii="Helvetica Neue" w:hAnsi="Helvetica Neue"/>
              </w:rPr>
            </w:pPr>
          </w:p>
        </w:tc>
        <w:tc>
          <w:tcPr>
            <w:tcW w:w="3348" w:type="dxa"/>
          </w:tcPr>
          <w:p w:rsidR="00DC301C" w:rsidRPr="00006387" w:rsidRDefault="00DC301C" w:rsidP="00DC301C">
            <w:pPr>
              <w:spacing w:after="0"/>
              <w:rPr>
                <w:rFonts w:ascii="Helvetica Neue" w:hAnsi="Helvetica Neue"/>
              </w:rPr>
            </w:pPr>
          </w:p>
        </w:tc>
      </w:tr>
      <w:tr w:rsidR="00DC301C" w:rsidRPr="00006387" w:rsidTr="00BA515F">
        <w:tc>
          <w:tcPr>
            <w:tcW w:w="1072" w:type="dxa"/>
          </w:tcPr>
          <w:p w:rsidR="00DC301C" w:rsidRPr="00006387" w:rsidRDefault="00DC301C" w:rsidP="00DC301C">
            <w:pPr>
              <w:spacing w:after="0"/>
              <w:rPr>
                <w:rFonts w:ascii="Helvetica Neue" w:hAnsi="Helvetica Neue"/>
              </w:rPr>
            </w:pPr>
            <w:r w:rsidRPr="00006387">
              <w:rPr>
                <w:rFonts w:ascii="Helvetica Neue" w:hAnsi="Helvetica Neue"/>
              </w:rPr>
              <w:t>17.</w:t>
            </w:r>
          </w:p>
        </w:tc>
        <w:tc>
          <w:tcPr>
            <w:tcW w:w="1471" w:type="dxa"/>
          </w:tcPr>
          <w:p w:rsidR="00DC301C" w:rsidRPr="00006387" w:rsidRDefault="00DC301C" w:rsidP="00DC301C">
            <w:pPr>
              <w:spacing w:after="0"/>
              <w:rPr>
                <w:rFonts w:ascii="Helvetica Neue" w:hAnsi="Helvetica Neue"/>
              </w:rPr>
            </w:pPr>
          </w:p>
        </w:tc>
        <w:tc>
          <w:tcPr>
            <w:tcW w:w="2970" w:type="dxa"/>
          </w:tcPr>
          <w:p w:rsidR="00DC301C" w:rsidRPr="00006387" w:rsidRDefault="00DC301C" w:rsidP="00DC301C">
            <w:pPr>
              <w:spacing w:after="0"/>
              <w:rPr>
                <w:rFonts w:ascii="Helvetica Neue" w:hAnsi="Helvetica Neue"/>
              </w:rPr>
            </w:pPr>
          </w:p>
        </w:tc>
        <w:tc>
          <w:tcPr>
            <w:tcW w:w="3348" w:type="dxa"/>
          </w:tcPr>
          <w:p w:rsidR="00DC301C" w:rsidRPr="00006387" w:rsidRDefault="00DC301C" w:rsidP="00DC301C">
            <w:pPr>
              <w:spacing w:after="0"/>
              <w:rPr>
                <w:rFonts w:ascii="Helvetica Neue" w:hAnsi="Helvetica Neue"/>
              </w:rPr>
            </w:pPr>
          </w:p>
        </w:tc>
      </w:tr>
      <w:tr w:rsidR="00DC301C" w:rsidRPr="00006387" w:rsidTr="00BA515F">
        <w:tc>
          <w:tcPr>
            <w:tcW w:w="1072" w:type="dxa"/>
          </w:tcPr>
          <w:p w:rsidR="00DC301C" w:rsidRPr="00006387" w:rsidRDefault="00DC301C" w:rsidP="00DC301C">
            <w:pPr>
              <w:spacing w:after="0"/>
              <w:rPr>
                <w:rFonts w:ascii="Helvetica Neue" w:hAnsi="Helvetica Neue"/>
              </w:rPr>
            </w:pPr>
            <w:r w:rsidRPr="00006387">
              <w:rPr>
                <w:rFonts w:ascii="Helvetica Neue" w:hAnsi="Helvetica Neue"/>
              </w:rPr>
              <w:t>18.</w:t>
            </w:r>
          </w:p>
        </w:tc>
        <w:tc>
          <w:tcPr>
            <w:tcW w:w="1471" w:type="dxa"/>
          </w:tcPr>
          <w:p w:rsidR="00DC301C" w:rsidRPr="00006387" w:rsidRDefault="00DC301C" w:rsidP="00DC301C">
            <w:pPr>
              <w:spacing w:after="0"/>
              <w:rPr>
                <w:rFonts w:ascii="Helvetica Neue" w:hAnsi="Helvetica Neue"/>
              </w:rPr>
            </w:pPr>
          </w:p>
        </w:tc>
        <w:tc>
          <w:tcPr>
            <w:tcW w:w="2970" w:type="dxa"/>
          </w:tcPr>
          <w:p w:rsidR="00DC301C" w:rsidRPr="00006387" w:rsidRDefault="00DC301C" w:rsidP="00DC301C">
            <w:pPr>
              <w:spacing w:after="0"/>
              <w:rPr>
                <w:rFonts w:ascii="Helvetica Neue" w:hAnsi="Helvetica Neue"/>
              </w:rPr>
            </w:pPr>
          </w:p>
        </w:tc>
        <w:tc>
          <w:tcPr>
            <w:tcW w:w="3348" w:type="dxa"/>
          </w:tcPr>
          <w:p w:rsidR="00DC301C" w:rsidRPr="00006387" w:rsidRDefault="00DC301C" w:rsidP="00DC301C">
            <w:pPr>
              <w:spacing w:after="0"/>
              <w:rPr>
                <w:rFonts w:ascii="Helvetica Neue" w:hAnsi="Helvetica Neue"/>
              </w:rPr>
            </w:pPr>
          </w:p>
        </w:tc>
      </w:tr>
      <w:tr w:rsidR="00DC301C" w:rsidRPr="00006387" w:rsidTr="00BA515F">
        <w:tc>
          <w:tcPr>
            <w:tcW w:w="1072" w:type="dxa"/>
          </w:tcPr>
          <w:p w:rsidR="00DC301C" w:rsidRPr="00006387" w:rsidRDefault="00DC301C" w:rsidP="00DC301C">
            <w:pPr>
              <w:spacing w:after="0"/>
              <w:rPr>
                <w:rFonts w:ascii="Helvetica Neue" w:hAnsi="Helvetica Neue"/>
              </w:rPr>
            </w:pPr>
            <w:r w:rsidRPr="00006387">
              <w:rPr>
                <w:rFonts w:ascii="Helvetica Neue" w:hAnsi="Helvetica Neue"/>
              </w:rPr>
              <w:t>19.</w:t>
            </w:r>
          </w:p>
        </w:tc>
        <w:tc>
          <w:tcPr>
            <w:tcW w:w="1471" w:type="dxa"/>
          </w:tcPr>
          <w:p w:rsidR="00DC301C" w:rsidRPr="00006387" w:rsidRDefault="00DC301C" w:rsidP="00DC301C">
            <w:pPr>
              <w:spacing w:after="0"/>
              <w:rPr>
                <w:rFonts w:ascii="Helvetica Neue" w:hAnsi="Helvetica Neue"/>
              </w:rPr>
            </w:pPr>
          </w:p>
        </w:tc>
        <w:tc>
          <w:tcPr>
            <w:tcW w:w="2970" w:type="dxa"/>
          </w:tcPr>
          <w:p w:rsidR="00DC301C" w:rsidRPr="00006387" w:rsidRDefault="00DC301C" w:rsidP="00DC301C">
            <w:pPr>
              <w:spacing w:after="0"/>
              <w:rPr>
                <w:rFonts w:ascii="Helvetica Neue" w:hAnsi="Helvetica Neue"/>
              </w:rPr>
            </w:pPr>
          </w:p>
        </w:tc>
        <w:tc>
          <w:tcPr>
            <w:tcW w:w="3348" w:type="dxa"/>
          </w:tcPr>
          <w:p w:rsidR="00DC301C" w:rsidRPr="00006387" w:rsidRDefault="00DC301C" w:rsidP="00DC301C">
            <w:pPr>
              <w:spacing w:after="0"/>
              <w:rPr>
                <w:rFonts w:ascii="Helvetica Neue" w:hAnsi="Helvetica Neue"/>
              </w:rPr>
            </w:pPr>
          </w:p>
        </w:tc>
      </w:tr>
      <w:tr w:rsidR="00DC301C" w:rsidRPr="00006387" w:rsidTr="00BA515F">
        <w:tc>
          <w:tcPr>
            <w:tcW w:w="1072" w:type="dxa"/>
          </w:tcPr>
          <w:p w:rsidR="00DC301C" w:rsidRPr="00006387" w:rsidRDefault="00DC301C" w:rsidP="00DC301C">
            <w:pPr>
              <w:spacing w:after="0"/>
              <w:rPr>
                <w:rFonts w:ascii="Helvetica Neue" w:hAnsi="Helvetica Neue"/>
              </w:rPr>
            </w:pPr>
            <w:r w:rsidRPr="00006387">
              <w:rPr>
                <w:rFonts w:ascii="Helvetica Neue" w:hAnsi="Helvetica Neue"/>
              </w:rPr>
              <w:t>20.</w:t>
            </w:r>
          </w:p>
        </w:tc>
        <w:tc>
          <w:tcPr>
            <w:tcW w:w="1471" w:type="dxa"/>
          </w:tcPr>
          <w:p w:rsidR="00DC301C" w:rsidRPr="00006387" w:rsidRDefault="00DC301C" w:rsidP="00DC301C">
            <w:pPr>
              <w:spacing w:after="0"/>
              <w:rPr>
                <w:rFonts w:ascii="Helvetica Neue" w:hAnsi="Helvetica Neue"/>
              </w:rPr>
            </w:pPr>
          </w:p>
        </w:tc>
        <w:tc>
          <w:tcPr>
            <w:tcW w:w="2970" w:type="dxa"/>
          </w:tcPr>
          <w:p w:rsidR="00DC301C" w:rsidRPr="00006387" w:rsidRDefault="00DC301C" w:rsidP="00DC301C">
            <w:pPr>
              <w:spacing w:after="0"/>
              <w:rPr>
                <w:rFonts w:ascii="Helvetica Neue" w:hAnsi="Helvetica Neue"/>
              </w:rPr>
            </w:pPr>
          </w:p>
        </w:tc>
        <w:tc>
          <w:tcPr>
            <w:tcW w:w="3348" w:type="dxa"/>
          </w:tcPr>
          <w:p w:rsidR="00DC301C" w:rsidRPr="00006387" w:rsidRDefault="00DC301C" w:rsidP="00DC301C">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1.</w:t>
            </w:r>
          </w:p>
        </w:tc>
        <w:tc>
          <w:tcPr>
            <w:tcW w:w="810" w:type="dxa"/>
          </w:tcPr>
          <w:p w:rsidR="0071157B" w:rsidRPr="00006387" w:rsidRDefault="0071157B" w:rsidP="0071157B">
            <w:pPr>
              <w:spacing w:after="0"/>
              <w:rPr>
                <w:rFonts w:ascii="Helvetica Neue" w:hAnsi="Helvetica Neue"/>
              </w:rPr>
            </w:pPr>
            <w:r>
              <w:rPr>
                <w:rFonts w:ascii="Helvetica Neue" w:hAnsi="Helvetica Neue"/>
              </w:rPr>
              <w:t>3:39</w:t>
            </w:r>
          </w:p>
        </w:tc>
        <w:tc>
          <w:tcPr>
            <w:tcW w:w="2520" w:type="dxa"/>
          </w:tcPr>
          <w:p w:rsidR="0071157B" w:rsidRPr="00802A67" w:rsidRDefault="0071157B" w:rsidP="0071157B">
            <w:pPr>
              <w:autoSpaceDE w:val="0"/>
              <w:autoSpaceDN w:val="0"/>
              <w:adjustRightInd w:val="0"/>
              <w:spacing w:after="0" w:line="240" w:lineRule="auto"/>
              <w:rPr>
                <w:rFonts w:ascii="Helvetica Neue" w:hAnsi="Helvetica Neue"/>
              </w:rPr>
            </w:pPr>
            <w:r w:rsidRPr="00802A67">
              <w:rPr>
                <w:rFonts w:ascii="Helvetica Neue" w:hAnsi="Helvetica Neue"/>
              </w:rPr>
              <w:t>Original Script Text:</w:t>
            </w:r>
          </w:p>
          <w:p w:rsidR="0071157B" w:rsidRPr="00802A67" w:rsidRDefault="0071157B" w:rsidP="0071157B">
            <w:pPr>
              <w:autoSpaceDE w:val="0"/>
              <w:autoSpaceDN w:val="0"/>
              <w:adjustRightInd w:val="0"/>
              <w:spacing w:after="0" w:line="240" w:lineRule="auto"/>
              <w:rPr>
                <w:rFonts w:ascii="Helvetica Neue" w:hAnsi="Helvetica Neue"/>
              </w:rPr>
            </w:pPr>
          </w:p>
          <w:p w:rsidR="0071157B" w:rsidRPr="00802A67" w:rsidRDefault="0071157B" w:rsidP="0071157B">
            <w:pPr>
              <w:autoSpaceDE w:val="0"/>
              <w:autoSpaceDN w:val="0"/>
              <w:adjustRightInd w:val="0"/>
              <w:spacing w:after="0" w:line="240" w:lineRule="auto"/>
              <w:rPr>
                <w:rFonts w:ascii="Helvetica Neue" w:hAnsi="Helvetica Neue"/>
              </w:rPr>
            </w:pPr>
            <w:r w:rsidRPr="00802A67">
              <w:rPr>
                <w:rFonts w:ascii="Helvetica Neue" w:hAnsi="Helvetica Neue"/>
              </w:rPr>
              <w:t>“After approximately 2 to 3 minutes, observe a contrast</w:t>
            </w:r>
          </w:p>
          <w:p w:rsidR="0071157B" w:rsidRPr="00802A67" w:rsidRDefault="0071157B" w:rsidP="0071157B">
            <w:pPr>
              <w:autoSpaceDE w:val="0"/>
              <w:autoSpaceDN w:val="0"/>
              <w:adjustRightInd w:val="0"/>
              <w:spacing w:after="0" w:line="240" w:lineRule="auto"/>
              <w:rPr>
                <w:rFonts w:ascii="Helvetica Neue" w:hAnsi="Helvetica Neue"/>
              </w:rPr>
            </w:pPr>
            <w:r w:rsidRPr="00802A67">
              <w:rPr>
                <w:rFonts w:ascii="Helvetica Neue" w:hAnsi="Helvetica Neue"/>
              </w:rPr>
              <w:t>change as the graphene-silicon nitride van-der-Waals interactions seals the liquid</w:t>
            </w:r>
          </w:p>
          <w:p w:rsidR="0071157B" w:rsidRPr="00802A67" w:rsidRDefault="0071157B" w:rsidP="00FB0B1B">
            <w:pPr>
              <w:autoSpaceDE w:val="0"/>
              <w:autoSpaceDN w:val="0"/>
              <w:adjustRightInd w:val="0"/>
              <w:spacing w:after="0" w:line="240" w:lineRule="auto"/>
              <w:rPr>
                <w:rFonts w:ascii="Helvetica Neue" w:hAnsi="Helvetica Neue"/>
              </w:rPr>
            </w:pPr>
            <w:proofErr w:type="gramStart"/>
            <w:r w:rsidRPr="00802A67">
              <w:rPr>
                <w:rFonts w:ascii="Helvetica Neue" w:hAnsi="Helvetica Neue"/>
              </w:rPr>
              <w:t>cell</w:t>
            </w:r>
            <w:proofErr w:type="gramEnd"/>
            <w:r w:rsidRPr="00802A67">
              <w:rPr>
                <w:rFonts w:ascii="Helvetica Neue" w:hAnsi="Helvetica Neue"/>
              </w:rPr>
              <w:t>.“</w:t>
            </w:r>
          </w:p>
        </w:tc>
        <w:tc>
          <w:tcPr>
            <w:tcW w:w="1080" w:type="dxa"/>
            <w:shd w:val="clear" w:color="auto" w:fill="auto"/>
          </w:tcPr>
          <w:p w:rsidR="0071157B" w:rsidRPr="00FB0B1B" w:rsidRDefault="0071157B" w:rsidP="0071157B">
            <w:pPr>
              <w:spacing w:after="0"/>
              <w:rPr>
                <w:rFonts w:ascii="Helvetica Neue" w:hAnsi="Helvetica Neue"/>
              </w:rPr>
            </w:pPr>
            <w:r w:rsidRPr="00FB0B1B">
              <w:rPr>
                <w:rFonts w:ascii="Helvetica Neue" w:hAnsi="Helvetica Neue"/>
              </w:rPr>
              <w:lastRenderedPageBreak/>
              <w:t>3.5</w:t>
            </w:r>
          </w:p>
        </w:tc>
        <w:tc>
          <w:tcPr>
            <w:tcW w:w="3870" w:type="dxa"/>
            <w:shd w:val="clear" w:color="auto" w:fill="auto"/>
          </w:tcPr>
          <w:p w:rsidR="0071157B" w:rsidRPr="00802A67" w:rsidRDefault="0071157B" w:rsidP="0071157B">
            <w:pPr>
              <w:autoSpaceDE w:val="0"/>
              <w:autoSpaceDN w:val="0"/>
              <w:adjustRightInd w:val="0"/>
              <w:spacing w:after="0" w:line="240" w:lineRule="auto"/>
              <w:rPr>
                <w:rFonts w:ascii="Helvetica Neue" w:hAnsi="Helvetica Neue"/>
              </w:rPr>
            </w:pPr>
            <w:r w:rsidRPr="00802A67">
              <w:rPr>
                <w:rFonts w:ascii="Helvetica Neue" w:hAnsi="Helvetica Neue"/>
              </w:rPr>
              <w:t>Rewritten Script Text:</w:t>
            </w:r>
          </w:p>
          <w:p w:rsidR="0071157B" w:rsidRPr="00802A67" w:rsidRDefault="0071157B" w:rsidP="0071157B">
            <w:pPr>
              <w:autoSpaceDE w:val="0"/>
              <w:autoSpaceDN w:val="0"/>
              <w:adjustRightInd w:val="0"/>
              <w:spacing w:after="0" w:line="240" w:lineRule="auto"/>
              <w:rPr>
                <w:rFonts w:ascii="Helvetica Neue" w:hAnsi="Helvetica Neue"/>
              </w:rPr>
            </w:pPr>
          </w:p>
          <w:p w:rsidR="0071157B" w:rsidRPr="00802A67" w:rsidRDefault="0071157B" w:rsidP="0071157B">
            <w:pPr>
              <w:autoSpaceDE w:val="0"/>
              <w:autoSpaceDN w:val="0"/>
              <w:adjustRightInd w:val="0"/>
              <w:spacing w:after="0" w:line="240" w:lineRule="auto"/>
              <w:rPr>
                <w:rFonts w:ascii="Helvetica Neue" w:hAnsi="Helvetica Neue"/>
              </w:rPr>
            </w:pPr>
            <w:r w:rsidRPr="00802A67">
              <w:rPr>
                <w:rFonts w:ascii="Helvetica Neue" w:hAnsi="Helvetica Neue"/>
              </w:rPr>
              <w:t>“After approximately 2 to 3 minutes, observe a contrast</w:t>
            </w:r>
          </w:p>
          <w:p w:rsidR="0071157B" w:rsidRPr="00802A67" w:rsidRDefault="0071157B" w:rsidP="0071157B">
            <w:pPr>
              <w:autoSpaceDE w:val="0"/>
              <w:autoSpaceDN w:val="0"/>
              <w:adjustRightInd w:val="0"/>
              <w:spacing w:after="0" w:line="240" w:lineRule="auto"/>
              <w:rPr>
                <w:rFonts w:ascii="Helvetica Neue" w:hAnsi="Helvetica Neue"/>
              </w:rPr>
            </w:pPr>
            <w:r w:rsidRPr="00802A67">
              <w:rPr>
                <w:rFonts w:ascii="Helvetica Neue" w:hAnsi="Helvetica Neue"/>
              </w:rPr>
              <w:t xml:space="preserve">change as the graphene-silicon nitride van-der-Waals interactions </w:t>
            </w:r>
            <w:r w:rsidRPr="00802A67">
              <w:rPr>
                <w:rFonts w:ascii="Helvetica Neue" w:hAnsi="Helvetica Neue"/>
                <w:b/>
              </w:rPr>
              <w:t>seal</w:t>
            </w:r>
            <w:r w:rsidRPr="00802A67">
              <w:rPr>
                <w:rFonts w:ascii="Helvetica Neue" w:hAnsi="Helvetica Neue"/>
              </w:rPr>
              <w:t xml:space="preserve"> the liquid</w:t>
            </w:r>
          </w:p>
          <w:p w:rsidR="0071157B" w:rsidRPr="00802A67" w:rsidRDefault="0071157B" w:rsidP="00FB0B1B">
            <w:pPr>
              <w:autoSpaceDE w:val="0"/>
              <w:autoSpaceDN w:val="0"/>
              <w:adjustRightInd w:val="0"/>
              <w:spacing w:after="0" w:line="240" w:lineRule="auto"/>
              <w:rPr>
                <w:rFonts w:ascii="Helvetica Neue" w:hAnsi="Helvetica Neue"/>
              </w:rPr>
            </w:pPr>
            <w:proofErr w:type="gramStart"/>
            <w:r w:rsidRPr="00802A67">
              <w:rPr>
                <w:rFonts w:ascii="Helvetica Neue" w:hAnsi="Helvetica Neue"/>
              </w:rPr>
              <w:t>cell</w:t>
            </w:r>
            <w:proofErr w:type="gramEnd"/>
            <w:r w:rsidRPr="00802A67">
              <w:rPr>
                <w:rFonts w:ascii="Helvetica Neue" w:hAnsi="Helvetica Neue"/>
              </w:rPr>
              <w:t>.“</w:t>
            </w: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lastRenderedPageBreak/>
              <w:t>2.</w:t>
            </w:r>
          </w:p>
        </w:tc>
        <w:tc>
          <w:tcPr>
            <w:tcW w:w="810" w:type="dxa"/>
          </w:tcPr>
          <w:p w:rsidR="0071157B" w:rsidRPr="00006387" w:rsidRDefault="0071157B" w:rsidP="00FB0B1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3.</w:t>
            </w:r>
          </w:p>
        </w:tc>
        <w:tc>
          <w:tcPr>
            <w:tcW w:w="810" w:type="dxa"/>
          </w:tcPr>
          <w:p w:rsidR="0071157B" w:rsidRPr="00006387" w:rsidRDefault="0071157B" w:rsidP="0071157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4.</w:t>
            </w:r>
          </w:p>
        </w:tc>
        <w:tc>
          <w:tcPr>
            <w:tcW w:w="810" w:type="dxa"/>
          </w:tcPr>
          <w:p w:rsidR="0071157B" w:rsidRPr="00006387" w:rsidRDefault="0071157B" w:rsidP="0071157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5.</w:t>
            </w:r>
          </w:p>
        </w:tc>
        <w:tc>
          <w:tcPr>
            <w:tcW w:w="810" w:type="dxa"/>
          </w:tcPr>
          <w:p w:rsidR="0071157B" w:rsidRPr="00006387" w:rsidRDefault="0071157B" w:rsidP="0071157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6.</w:t>
            </w:r>
          </w:p>
        </w:tc>
        <w:tc>
          <w:tcPr>
            <w:tcW w:w="810" w:type="dxa"/>
          </w:tcPr>
          <w:p w:rsidR="0071157B" w:rsidRPr="00006387" w:rsidRDefault="0071157B" w:rsidP="0071157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7.</w:t>
            </w:r>
          </w:p>
        </w:tc>
        <w:tc>
          <w:tcPr>
            <w:tcW w:w="810" w:type="dxa"/>
          </w:tcPr>
          <w:p w:rsidR="0071157B" w:rsidRPr="00006387" w:rsidRDefault="0071157B" w:rsidP="0071157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8.</w:t>
            </w:r>
          </w:p>
        </w:tc>
        <w:tc>
          <w:tcPr>
            <w:tcW w:w="810" w:type="dxa"/>
          </w:tcPr>
          <w:p w:rsidR="0071157B" w:rsidRPr="00006387" w:rsidRDefault="0071157B" w:rsidP="0071157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9.</w:t>
            </w:r>
          </w:p>
        </w:tc>
        <w:tc>
          <w:tcPr>
            <w:tcW w:w="810" w:type="dxa"/>
          </w:tcPr>
          <w:p w:rsidR="0071157B" w:rsidRPr="00006387" w:rsidRDefault="0071157B" w:rsidP="0071157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10.</w:t>
            </w:r>
          </w:p>
        </w:tc>
        <w:tc>
          <w:tcPr>
            <w:tcW w:w="810" w:type="dxa"/>
          </w:tcPr>
          <w:p w:rsidR="0071157B" w:rsidRPr="00006387" w:rsidRDefault="0071157B" w:rsidP="0071157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11.</w:t>
            </w:r>
          </w:p>
        </w:tc>
        <w:tc>
          <w:tcPr>
            <w:tcW w:w="810" w:type="dxa"/>
          </w:tcPr>
          <w:p w:rsidR="0071157B" w:rsidRPr="00006387" w:rsidRDefault="0071157B" w:rsidP="0071157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12.</w:t>
            </w:r>
          </w:p>
        </w:tc>
        <w:tc>
          <w:tcPr>
            <w:tcW w:w="810" w:type="dxa"/>
          </w:tcPr>
          <w:p w:rsidR="0071157B" w:rsidRPr="00006387" w:rsidRDefault="0071157B" w:rsidP="0071157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13.</w:t>
            </w:r>
          </w:p>
        </w:tc>
        <w:tc>
          <w:tcPr>
            <w:tcW w:w="810" w:type="dxa"/>
          </w:tcPr>
          <w:p w:rsidR="0071157B" w:rsidRPr="00006387" w:rsidRDefault="0071157B" w:rsidP="0071157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14.</w:t>
            </w:r>
          </w:p>
        </w:tc>
        <w:tc>
          <w:tcPr>
            <w:tcW w:w="810" w:type="dxa"/>
          </w:tcPr>
          <w:p w:rsidR="0071157B" w:rsidRPr="00006387" w:rsidRDefault="0071157B" w:rsidP="0071157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15.</w:t>
            </w:r>
          </w:p>
        </w:tc>
        <w:tc>
          <w:tcPr>
            <w:tcW w:w="810" w:type="dxa"/>
          </w:tcPr>
          <w:p w:rsidR="0071157B" w:rsidRPr="00006387" w:rsidRDefault="0071157B" w:rsidP="0071157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16.</w:t>
            </w:r>
          </w:p>
        </w:tc>
        <w:tc>
          <w:tcPr>
            <w:tcW w:w="810" w:type="dxa"/>
          </w:tcPr>
          <w:p w:rsidR="0071157B" w:rsidRPr="00006387" w:rsidRDefault="0071157B" w:rsidP="0071157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17.</w:t>
            </w:r>
          </w:p>
        </w:tc>
        <w:tc>
          <w:tcPr>
            <w:tcW w:w="810" w:type="dxa"/>
          </w:tcPr>
          <w:p w:rsidR="0071157B" w:rsidRPr="00006387" w:rsidRDefault="0071157B" w:rsidP="0071157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18.</w:t>
            </w:r>
          </w:p>
        </w:tc>
        <w:tc>
          <w:tcPr>
            <w:tcW w:w="810" w:type="dxa"/>
          </w:tcPr>
          <w:p w:rsidR="0071157B" w:rsidRPr="00006387" w:rsidRDefault="0071157B" w:rsidP="0071157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19.</w:t>
            </w:r>
          </w:p>
        </w:tc>
        <w:tc>
          <w:tcPr>
            <w:tcW w:w="810" w:type="dxa"/>
          </w:tcPr>
          <w:p w:rsidR="0071157B" w:rsidRPr="00006387" w:rsidRDefault="0071157B" w:rsidP="0071157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r w:rsidR="0071157B" w:rsidRPr="00006387">
        <w:tc>
          <w:tcPr>
            <w:tcW w:w="1080" w:type="dxa"/>
          </w:tcPr>
          <w:p w:rsidR="0071157B" w:rsidRPr="00006387" w:rsidRDefault="0071157B" w:rsidP="0071157B">
            <w:pPr>
              <w:spacing w:after="0"/>
              <w:rPr>
                <w:rFonts w:ascii="Helvetica Neue" w:hAnsi="Helvetica Neue"/>
              </w:rPr>
            </w:pPr>
            <w:r w:rsidRPr="00006387">
              <w:rPr>
                <w:rFonts w:ascii="Helvetica Neue" w:hAnsi="Helvetica Neue"/>
              </w:rPr>
              <w:t>20.</w:t>
            </w:r>
          </w:p>
        </w:tc>
        <w:tc>
          <w:tcPr>
            <w:tcW w:w="810" w:type="dxa"/>
          </w:tcPr>
          <w:p w:rsidR="0071157B" w:rsidRPr="00006387" w:rsidRDefault="0071157B" w:rsidP="0071157B">
            <w:pPr>
              <w:spacing w:after="0"/>
              <w:rPr>
                <w:rFonts w:ascii="Helvetica Neue" w:hAnsi="Helvetica Neue"/>
              </w:rPr>
            </w:pPr>
          </w:p>
        </w:tc>
        <w:tc>
          <w:tcPr>
            <w:tcW w:w="2520" w:type="dxa"/>
          </w:tcPr>
          <w:p w:rsidR="0071157B" w:rsidRPr="00006387" w:rsidRDefault="0071157B" w:rsidP="0071157B">
            <w:pPr>
              <w:spacing w:after="0"/>
              <w:rPr>
                <w:rFonts w:ascii="Helvetica Neue" w:hAnsi="Helvetica Neue"/>
              </w:rPr>
            </w:pPr>
          </w:p>
        </w:tc>
        <w:tc>
          <w:tcPr>
            <w:tcW w:w="1080" w:type="dxa"/>
            <w:shd w:val="clear" w:color="auto" w:fill="auto"/>
          </w:tcPr>
          <w:p w:rsidR="0071157B" w:rsidRPr="00006387" w:rsidRDefault="0071157B" w:rsidP="0071157B">
            <w:pPr>
              <w:spacing w:after="0"/>
              <w:rPr>
                <w:rFonts w:ascii="Helvetica Neue" w:hAnsi="Helvetica Neue"/>
              </w:rPr>
            </w:pPr>
          </w:p>
        </w:tc>
        <w:tc>
          <w:tcPr>
            <w:tcW w:w="3870" w:type="dxa"/>
            <w:shd w:val="clear" w:color="auto" w:fill="auto"/>
          </w:tcPr>
          <w:p w:rsidR="0071157B" w:rsidRPr="00006387" w:rsidRDefault="0071157B" w:rsidP="0071157B">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637"/>
        <w:gridCol w:w="2769"/>
        <w:gridCol w:w="3499"/>
      </w:tblGrid>
      <w:tr w:rsidR="00D85731" w:rsidRPr="00006387" w:rsidTr="00E7499A">
        <w:tc>
          <w:tcPr>
            <w:tcW w:w="1072"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rsidTr="00E7499A">
        <w:tc>
          <w:tcPr>
            <w:tcW w:w="1072" w:type="dxa"/>
          </w:tcPr>
          <w:p w:rsidR="00D85731" w:rsidRPr="00006387" w:rsidRDefault="00D85731">
            <w:pPr>
              <w:rPr>
                <w:rFonts w:ascii="Helvetica Neue" w:hAnsi="Helvetica Neue"/>
                <w:i/>
              </w:rPr>
            </w:pPr>
            <w:r w:rsidRPr="00006387">
              <w:rPr>
                <w:rFonts w:ascii="Helvetica Neue" w:hAnsi="Helvetica Neue"/>
                <w:i/>
              </w:rPr>
              <w:t>Example</w:t>
            </w:r>
          </w:p>
        </w:tc>
        <w:tc>
          <w:tcPr>
            <w:tcW w:w="2057" w:type="dxa"/>
          </w:tcPr>
          <w:p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rsidR="00D85731" w:rsidRPr="00006387" w:rsidRDefault="00D85731">
            <w:pPr>
              <w:rPr>
                <w:rFonts w:ascii="Helvetica Neue" w:hAnsi="Helvetica Neue"/>
                <w:i/>
              </w:rPr>
            </w:pPr>
            <w:r w:rsidRPr="00006387">
              <w:rPr>
                <w:rFonts w:ascii="Helvetica Neue" w:hAnsi="Helvetica Neue"/>
                <w:i/>
              </w:rPr>
              <w:t xml:space="preserve">Step says “Centrifuge </w:t>
            </w:r>
            <w:r w:rsidRPr="00006387">
              <w:rPr>
                <w:rFonts w:ascii="Helvetica Neue" w:hAnsi="Helvetica Neue"/>
                <w:i/>
              </w:rPr>
              <w:lastRenderedPageBreak/>
              <w:t>lysate at 2,000 x g.”</w:t>
            </w:r>
          </w:p>
        </w:tc>
        <w:tc>
          <w:tcPr>
            <w:tcW w:w="3499" w:type="dxa"/>
          </w:tcPr>
          <w:p w:rsidR="00D85731" w:rsidRPr="00006387" w:rsidRDefault="00D85731" w:rsidP="00D85731">
            <w:pPr>
              <w:rPr>
                <w:rFonts w:ascii="Helvetica Neue" w:hAnsi="Helvetica Neue"/>
                <w:i/>
              </w:rPr>
            </w:pPr>
            <w:r w:rsidRPr="00006387">
              <w:rPr>
                <w:rFonts w:ascii="Helvetica Neue" w:hAnsi="Helvetica Neue"/>
                <w:i/>
              </w:rPr>
              <w:lastRenderedPageBreak/>
              <w:t xml:space="preserve">Please correct to “Centrifuge </w:t>
            </w:r>
            <w:r w:rsidRPr="00006387">
              <w:rPr>
                <w:rFonts w:ascii="Helvetica Neue" w:hAnsi="Helvetica Neue"/>
                <w:i/>
              </w:rPr>
              <w:lastRenderedPageBreak/>
              <w:t xml:space="preserve">lysate at </w:t>
            </w:r>
            <w:r w:rsidRPr="00006387">
              <w:rPr>
                <w:rFonts w:ascii="Helvetica Neue" w:hAnsi="Helvetica Neue"/>
                <w:b/>
                <w:i/>
              </w:rPr>
              <w:t>4,000</w:t>
            </w:r>
            <w:r w:rsidRPr="00006387">
              <w:rPr>
                <w:rFonts w:ascii="Helvetica Neue" w:hAnsi="Helvetica Neue"/>
                <w:i/>
              </w:rPr>
              <w:t xml:space="preserve"> x g.”</w:t>
            </w:r>
          </w:p>
        </w:tc>
      </w:tr>
      <w:tr w:rsidR="00D85731" w:rsidRPr="00006387" w:rsidTr="00E7499A">
        <w:tc>
          <w:tcPr>
            <w:tcW w:w="1072" w:type="dxa"/>
          </w:tcPr>
          <w:p w:rsidR="00D85731" w:rsidRPr="00006387" w:rsidRDefault="00D85731">
            <w:pPr>
              <w:rPr>
                <w:rFonts w:ascii="Helvetica Neue" w:hAnsi="Helvetica Neue"/>
              </w:rPr>
            </w:pPr>
            <w:r w:rsidRPr="00006387">
              <w:rPr>
                <w:rFonts w:ascii="Helvetica Neue" w:hAnsi="Helvetica Neue"/>
              </w:rPr>
              <w:lastRenderedPageBreak/>
              <w:t>1.</w:t>
            </w:r>
          </w:p>
        </w:tc>
        <w:tc>
          <w:tcPr>
            <w:tcW w:w="2057" w:type="dxa"/>
          </w:tcPr>
          <w:p w:rsidR="00D85731" w:rsidRPr="00715DDB" w:rsidRDefault="00715DDB">
            <w:pPr>
              <w:rPr>
                <w:rFonts w:ascii="Helvetica Neue" w:hAnsi="Helvetica Neue"/>
                <w:i/>
              </w:rPr>
            </w:pPr>
            <w:r w:rsidRPr="00715DDB">
              <w:rPr>
                <w:rFonts w:ascii="Helvetica Neue" w:hAnsi="Helvetica Neue"/>
                <w:i/>
              </w:rPr>
              <w:t>1.6</w:t>
            </w:r>
          </w:p>
        </w:tc>
        <w:tc>
          <w:tcPr>
            <w:tcW w:w="2769" w:type="dxa"/>
          </w:tcPr>
          <w:p w:rsidR="00D85731" w:rsidRPr="00006387" w:rsidRDefault="00715DDB" w:rsidP="00715DDB">
            <w:pPr>
              <w:rPr>
                <w:rFonts w:ascii="Helvetica Neue" w:hAnsi="Helvetica Neue"/>
              </w:rPr>
            </w:pPr>
            <w:r w:rsidRPr="00715DDB">
              <w:rPr>
                <w:rFonts w:ascii="Helvetica Neue" w:hAnsi="Helvetica Neue"/>
                <w:i/>
              </w:rPr>
              <w:t>Original Text:</w:t>
            </w:r>
            <w:r>
              <w:rPr>
                <w:rFonts w:ascii="Helvetica Neue" w:hAnsi="Helvetica Neue"/>
              </w:rPr>
              <w:t xml:space="preserve"> “</w:t>
            </w:r>
            <w:r w:rsidRPr="00715DDB">
              <w:rPr>
                <w:rFonts w:ascii="Helvetica Neue" w:hAnsi="Helvetica Neue"/>
              </w:rPr>
              <w:t>Use a second photolithography/RIE step to structure the backside which later defines the geometrical dimensions of the LC and its TEM windows (Figure 2e).</w:t>
            </w:r>
            <w:r>
              <w:rPr>
                <w:rFonts w:ascii="Helvetica Neue" w:hAnsi="Helvetica Neue"/>
              </w:rPr>
              <w:t>”</w:t>
            </w:r>
          </w:p>
        </w:tc>
        <w:tc>
          <w:tcPr>
            <w:tcW w:w="3499" w:type="dxa"/>
          </w:tcPr>
          <w:p w:rsidR="00D85731" w:rsidRPr="00006387" w:rsidRDefault="00715DDB">
            <w:pPr>
              <w:rPr>
                <w:rFonts w:ascii="Helvetica Neue" w:hAnsi="Helvetica Neue"/>
              </w:rPr>
            </w:pPr>
            <w:r w:rsidRPr="00715DDB">
              <w:rPr>
                <w:rFonts w:ascii="Helvetica Neue" w:hAnsi="Helvetica Neue"/>
                <w:i/>
              </w:rPr>
              <w:t>Please Change to:</w:t>
            </w:r>
            <w:r>
              <w:rPr>
                <w:rFonts w:ascii="Helvetica Neue" w:hAnsi="Helvetica Neue"/>
              </w:rPr>
              <w:t xml:space="preserve"> “</w:t>
            </w:r>
            <w:r w:rsidRPr="00715DDB">
              <w:rPr>
                <w:rFonts w:ascii="Helvetica Neue" w:hAnsi="Helvetica Neue"/>
              </w:rPr>
              <w:t xml:space="preserve">Use a second photolithography/RIE step to structure the backside which later defines the geometrical dimensions of the LC </w:t>
            </w:r>
            <w:r w:rsidRPr="00715DDB">
              <w:rPr>
                <w:rFonts w:ascii="Helvetica Neue" w:hAnsi="Helvetica Neue"/>
                <w:b/>
              </w:rPr>
              <w:t>frame</w:t>
            </w:r>
            <w:r w:rsidRPr="00715DDB">
              <w:rPr>
                <w:rFonts w:ascii="Helvetica Neue" w:hAnsi="Helvetica Neue"/>
              </w:rPr>
              <w:t xml:space="preserve"> and its TEM windows (Figure 2e). </w:t>
            </w:r>
            <w:r w:rsidRPr="00715DDB">
              <w:rPr>
                <w:rFonts w:ascii="Helvetica Neue" w:hAnsi="Helvetica Neue"/>
                <w:b/>
              </w:rPr>
              <w:t>(Frame diameter: 3 mm)</w:t>
            </w:r>
            <w:r>
              <w:rPr>
                <w:rFonts w:ascii="Helvetica Neue" w:hAnsi="Helvetica Neue"/>
              </w:rPr>
              <w:t>”</w:t>
            </w:r>
          </w:p>
        </w:tc>
      </w:tr>
      <w:tr w:rsidR="00D85731" w:rsidRPr="00006387" w:rsidTr="00E7499A">
        <w:tc>
          <w:tcPr>
            <w:tcW w:w="1072" w:type="dxa"/>
          </w:tcPr>
          <w:p w:rsidR="00D85731" w:rsidRPr="00006387" w:rsidRDefault="00D85731">
            <w:pPr>
              <w:rPr>
                <w:rFonts w:ascii="Helvetica Neue" w:hAnsi="Helvetica Neue"/>
              </w:rPr>
            </w:pPr>
            <w:r w:rsidRPr="00006387">
              <w:rPr>
                <w:rFonts w:ascii="Helvetica Neue" w:hAnsi="Helvetica Neue"/>
              </w:rPr>
              <w:t>2.</w:t>
            </w:r>
          </w:p>
        </w:tc>
        <w:tc>
          <w:tcPr>
            <w:tcW w:w="2057" w:type="dxa"/>
          </w:tcPr>
          <w:p w:rsidR="00D85731" w:rsidRPr="00535501" w:rsidRDefault="00E7499A">
            <w:pPr>
              <w:rPr>
                <w:rFonts w:ascii="Helvetica Neue" w:hAnsi="Helvetica Neue"/>
                <w:i/>
              </w:rPr>
            </w:pPr>
            <w:r w:rsidRPr="00535501">
              <w:rPr>
                <w:rFonts w:ascii="Helvetica Neue" w:hAnsi="Helvetica Neue"/>
                <w:i/>
              </w:rPr>
              <w:t>2.1</w:t>
            </w:r>
          </w:p>
        </w:tc>
        <w:tc>
          <w:tcPr>
            <w:tcW w:w="2769" w:type="dxa"/>
          </w:tcPr>
          <w:p w:rsidR="00D85731" w:rsidRPr="00006387" w:rsidRDefault="00D85731">
            <w:pPr>
              <w:rPr>
                <w:rFonts w:ascii="Helvetica Neue" w:hAnsi="Helvetica Neue"/>
              </w:rPr>
            </w:pPr>
          </w:p>
        </w:tc>
        <w:tc>
          <w:tcPr>
            <w:tcW w:w="3499" w:type="dxa"/>
          </w:tcPr>
          <w:p w:rsidR="00D85731" w:rsidRDefault="00E7499A">
            <w:pPr>
              <w:rPr>
                <w:rFonts w:ascii="Helvetica Neue" w:hAnsi="Helvetica Neue"/>
              </w:rPr>
            </w:pPr>
            <w:r w:rsidRPr="00E7499A">
              <w:rPr>
                <w:rFonts w:ascii="Helvetica Neue" w:hAnsi="Helvetica Neue"/>
                <w:i/>
              </w:rPr>
              <w:t>Ad</w:t>
            </w:r>
            <w:r>
              <w:rPr>
                <w:rFonts w:ascii="Helvetica Neue" w:hAnsi="Helvetica Neue"/>
                <w:i/>
              </w:rPr>
              <w:t>d</w:t>
            </w:r>
            <w:r w:rsidRPr="00E7499A">
              <w:rPr>
                <w:rFonts w:ascii="Helvetica Neue" w:hAnsi="Helvetica Neue"/>
                <w:i/>
              </w:rPr>
              <w:t xml:space="preserve"> Note</w:t>
            </w:r>
            <w:r>
              <w:rPr>
                <w:rFonts w:ascii="Helvetica Neue" w:hAnsi="Helvetica Neue"/>
                <w:i/>
              </w:rPr>
              <w:t xml:space="preserve"> to original Text</w:t>
            </w:r>
            <w:r w:rsidRPr="00E7499A">
              <w:rPr>
                <w:rFonts w:ascii="Helvetica Neue" w:hAnsi="Helvetica Neue"/>
                <w:i/>
              </w:rPr>
              <w:t>:</w:t>
            </w:r>
            <w:r>
              <w:rPr>
                <w:rFonts w:ascii="Helvetica Neue" w:hAnsi="Helvetica Neue"/>
              </w:rPr>
              <w:t xml:space="preserve"> “</w:t>
            </w:r>
            <w:r w:rsidRPr="00E7499A">
              <w:rPr>
                <w:rFonts w:ascii="Helvetica Neue" w:hAnsi="Helvetica Neue"/>
                <w:b/>
              </w:rPr>
              <w:t xml:space="preserve">NOTE: The number of layers of </w:t>
            </w:r>
            <w:proofErr w:type="spellStart"/>
            <w:r w:rsidRPr="00E7499A">
              <w:rPr>
                <w:rFonts w:ascii="Helvetica Neue" w:hAnsi="Helvetica Neue"/>
                <w:b/>
              </w:rPr>
              <w:t>graphene</w:t>
            </w:r>
            <w:proofErr w:type="spellEnd"/>
            <w:r w:rsidRPr="00E7499A">
              <w:rPr>
                <w:rFonts w:ascii="Helvetica Neue" w:hAnsi="Helvetica Neue"/>
                <w:b/>
              </w:rPr>
              <w:t xml:space="preserve"> can be determined using feasible techniques</w:t>
            </w:r>
            <w:r w:rsidRPr="00E7499A">
              <w:rPr>
                <w:rFonts w:ascii="Helvetica Neue" w:hAnsi="Helvetica Neue"/>
                <w:b/>
                <w:vertAlign w:val="superscript"/>
              </w:rPr>
              <w:t>32,33</w:t>
            </w:r>
            <w:r>
              <w:rPr>
                <w:rFonts w:ascii="Helvetica Neue" w:hAnsi="Helvetica Neue"/>
              </w:rPr>
              <w:t>”</w:t>
            </w:r>
          </w:p>
          <w:p w:rsidR="007C77AC" w:rsidRPr="007C77AC" w:rsidRDefault="007C77AC">
            <w:pPr>
              <w:rPr>
                <w:rFonts w:ascii="Helvetica Neue" w:hAnsi="Helvetica Neue"/>
                <w:i/>
              </w:rPr>
            </w:pPr>
            <w:r w:rsidRPr="007C77AC">
              <w:rPr>
                <w:rFonts w:ascii="Helvetica Neue" w:hAnsi="Helvetica Neue"/>
                <w:i/>
              </w:rPr>
              <w:t xml:space="preserve">Additionally add references </w:t>
            </w:r>
            <w:r w:rsidRPr="007C77AC">
              <w:rPr>
                <w:rFonts w:ascii="Helvetica Neue" w:hAnsi="Helvetica Neue"/>
                <w:b/>
                <w:i/>
              </w:rPr>
              <w:t>32</w:t>
            </w:r>
            <w:r w:rsidRPr="007C77AC">
              <w:rPr>
                <w:rFonts w:ascii="Helvetica Neue" w:hAnsi="Helvetica Neue"/>
                <w:i/>
              </w:rPr>
              <w:t xml:space="preserve"> and </w:t>
            </w:r>
            <w:r w:rsidRPr="007C77AC">
              <w:rPr>
                <w:rFonts w:ascii="Helvetica Neue" w:hAnsi="Helvetica Neue"/>
                <w:b/>
                <w:i/>
              </w:rPr>
              <w:t>33</w:t>
            </w:r>
            <w:r w:rsidRPr="007C77AC">
              <w:rPr>
                <w:rFonts w:ascii="Helvetica Neue" w:hAnsi="Helvetica Neue"/>
                <w:i/>
              </w:rPr>
              <w:t xml:space="preserve"> to the references section</w:t>
            </w:r>
            <w:r>
              <w:rPr>
                <w:rFonts w:ascii="Helvetica Neue" w:hAnsi="Helvetica Neue"/>
                <w:i/>
              </w:rPr>
              <w:t xml:space="preserve"> (see points 8. and 9. below)</w:t>
            </w:r>
          </w:p>
        </w:tc>
      </w:tr>
      <w:tr w:rsidR="00D85731" w:rsidRPr="00006387" w:rsidTr="00E7499A">
        <w:tc>
          <w:tcPr>
            <w:tcW w:w="1072" w:type="dxa"/>
          </w:tcPr>
          <w:p w:rsidR="00D85731" w:rsidRPr="00006387" w:rsidRDefault="00D85731">
            <w:pPr>
              <w:rPr>
                <w:rFonts w:ascii="Helvetica Neue" w:hAnsi="Helvetica Neue"/>
              </w:rPr>
            </w:pPr>
            <w:r w:rsidRPr="00006387">
              <w:rPr>
                <w:rFonts w:ascii="Helvetica Neue" w:hAnsi="Helvetica Neue"/>
              </w:rPr>
              <w:t>3.</w:t>
            </w:r>
          </w:p>
        </w:tc>
        <w:tc>
          <w:tcPr>
            <w:tcW w:w="2057" w:type="dxa"/>
          </w:tcPr>
          <w:p w:rsidR="00D85731" w:rsidRPr="00715DDB" w:rsidRDefault="00715DDB">
            <w:pPr>
              <w:rPr>
                <w:rFonts w:ascii="Helvetica Neue" w:hAnsi="Helvetica Neue"/>
                <w:i/>
              </w:rPr>
            </w:pPr>
            <w:r w:rsidRPr="00715DDB">
              <w:rPr>
                <w:rFonts w:ascii="Helvetica Neue" w:hAnsi="Helvetica Neue"/>
                <w:i/>
              </w:rPr>
              <w:t>4.3</w:t>
            </w:r>
          </w:p>
        </w:tc>
        <w:tc>
          <w:tcPr>
            <w:tcW w:w="2769" w:type="dxa"/>
          </w:tcPr>
          <w:p w:rsidR="00D85731" w:rsidRPr="00006387" w:rsidRDefault="00715DDB">
            <w:pPr>
              <w:rPr>
                <w:rFonts w:ascii="Helvetica Neue" w:hAnsi="Helvetica Neue"/>
              </w:rPr>
            </w:pPr>
            <w:r w:rsidRPr="00715DDB">
              <w:rPr>
                <w:rFonts w:ascii="Helvetica Neue" w:hAnsi="Helvetica Neue"/>
                <w:i/>
              </w:rPr>
              <w:t>Original Text:</w:t>
            </w:r>
            <w:r>
              <w:rPr>
                <w:rFonts w:ascii="Helvetica Neue" w:hAnsi="Helvetica Neue"/>
              </w:rPr>
              <w:t xml:space="preserve"> “Dispense 0.1</w:t>
            </w:r>
            <w:r w:rsidRPr="00715DDB">
              <w:rPr>
                <w:rFonts w:ascii="Helvetica Neue" w:hAnsi="Helvetica Neue"/>
              </w:rPr>
              <w:t xml:space="preserve"> µL of specimen</w:t>
            </w:r>
            <w:r w:rsidR="006522D9">
              <w:rPr>
                <w:rFonts w:ascii="Helvetica Neue" w:hAnsi="Helvetica Neue"/>
              </w:rPr>
              <w:t>…</w:t>
            </w:r>
            <w:r>
              <w:rPr>
                <w:rFonts w:ascii="Helvetica Neue" w:hAnsi="Helvetica Neue"/>
              </w:rPr>
              <w:t>”</w:t>
            </w:r>
          </w:p>
        </w:tc>
        <w:tc>
          <w:tcPr>
            <w:tcW w:w="3499" w:type="dxa"/>
          </w:tcPr>
          <w:p w:rsidR="00D85731" w:rsidRPr="00006387" w:rsidRDefault="00715DDB" w:rsidP="00715DDB">
            <w:pPr>
              <w:rPr>
                <w:rFonts w:ascii="Helvetica Neue" w:hAnsi="Helvetica Neue"/>
              </w:rPr>
            </w:pPr>
            <w:r w:rsidRPr="00715DDB">
              <w:rPr>
                <w:rFonts w:ascii="Helvetica Neue" w:hAnsi="Helvetica Neue"/>
                <w:i/>
              </w:rPr>
              <w:t>Replace by:</w:t>
            </w:r>
            <w:r>
              <w:rPr>
                <w:rFonts w:ascii="Helvetica Neue" w:hAnsi="Helvetica Neue"/>
              </w:rPr>
              <w:t xml:space="preserve"> “Dispense </w:t>
            </w:r>
            <w:r w:rsidRPr="00715DDB">
              <w:rPr>
                <w:rFonts w:ascii="Helvetica Neue" w:hAnsi="Helvetica Neue"/>
                <w:b/>
              </w:rPr>
              <w:t>0.5 µL</w:t>
            </w:r>
            <w:r w:rsidRPr="00715DDB">
              <w:rPr>
                <w:rFonts w:ascii="Helvetica Neue" w:hAnsi="Helvetica Neue"/>
              </w:rPr>
              <w:t xml:space="preserve"> of specimen</w:t>
            </w:r>
            <w:r w:rsidR="006522D9">
              <w:rPr>
                <w:rFonts w:ascii="Helvetica Neue" w:hAnsi="Helvetica Neue"/>
              </w:rPr>
              <w:t>…</w:t>
            </w:r>
            <w:r>
              <w:rPr>
                <w:rFonts w:ascii="Helvetica Neue" w:hAnsi="Helvetica Neue"/>
              </w:rPr>
              <w:t>”</w:t>
            </w:r>
          </w:p>
        </w:tc>
      </w:tr>
      <w:tr w:rsidR="00D85731" w:rsidRPr="00006387" w:rsidTr="00E7499A">
        <w:tc>
          <w:tcPr>
            <w:tcW w:w="1072" w:type="dxa"/>
          </w:tcPr>
          <w:p w:rsidR="00D85731" w:rsidRPr="00006387" w:rsidRDefault="00D85731">
            <w:pPr>
              <w:rPr>
                <w:rFonts w:ascii="Helvetica Neue" w:hAnsi="Helvetica Neue"/>
              </w:rPr>
            </w:pPr>
            <w:r w:rsidRPr="00006387">
              <w:rPr>
                <w:rFonts w:ascii="Helvetica Neue" w:hAnsi="Helvetica Neue"/>
              </w:rPr>
              <w:t>4.</w:t>
            </w:r>
          </w:p>
        </w:tc>
        <w:tc>
          <w:tcPr>
            <w:tcW w:w="2057" w:type="dxa"/>
          </w:tcPr>
          <w:p w:rsidR="00D85731" w:rsidRPr="003B6275" w:rsidRDefault="003B6275">
            <w:pPr>
              <w:rPr>
                <w:rFonts w:ascii="Helvetica Neue" w:hAnsi="Helvetica Neue"/>
                <w:i/>
              </w:rPr>
            </w:pPr>
            <w:r w:rsidRPr="003B6275">
              <w:rPr>
                <w:rFonts w:ascii="Helvetica Neue" w:hAnsi="Helvetica Neue"/>
                <w:i/>
              </w:rPr>
              <w:t>4.5</w:t>
            </w:r>
          </w:p>
        </w:tc>
        <w:tc>
          <w:tcPr>
            <w:tcW w:w="2769" w:type="dxa"/>
          </w:tcPr>
          <w:p w:rsidR="00D85731" w:rsidRPr="00006387" w:rsidRDefault="003B6275">
            <w:pPr>
              <w:rPr>
                <w:rFonts w:ascii="Helvetica Neue" w:hAnsi="Helvetica Neue"/>
              </w:rPr>
            </w:pPr>
            <w:r w:rsidRPr="003B6275">
              <w:rPr>
                <w:rFonts w:ascii="Helvetica Neue" w:hAnsi="Helvetica Neue"/>
                <w:i/>
              </w:rPr>
              <w:t>Original Text:</w:t>
            </w:r>
            <w:r>
              <w:rPr>
                <w:rFonts w:ascii="Helvetica Neue" w:hAnsi="Helvetica Neue"/>
              </w:rPr>
              <w:t xml:space="preserve"> “</w:t>
            </w:r>
            <w:r w:rsidR="006522D9">
              <w:rPr>
                <w:rFonts w:ascii="Helvetica Neue" w:hAnsi="Helvetica Neue"/>
              </w:rPr>
              <w:t>…</w:t>
            </w:r>
            <w:r w:rsidRPr="003B6275">
              <w:rPr>
                <w:rFonts w:ascii="Helvetica Neue" w:hAnsi="Helvetica Neue"/>
              </w:rPr>
              <w:t>interaction sufficiently seal</w:t>
            </w:r>
            <w:r w:rsidRPr="003B6275">
              <w:rPr>
                <w:rFonts w:ascii="Helvetica Neue" w:hAnsi="Helvetica Neue"/>
                <w:b/>
              </w:rPr>
              <w:t>s</w:t>
            </w:r>
            <w:r w:rsidRPr="003B6275">
              <w:rPr>
                <w:rFonts w:ascii="Helvetica Neue" w:hAnsi="Helvetica Neue"/>
              </w:rPr>
              <w:t xml:space="preserve"> the liquid cell</w:t>
            </w:r>
            <w:r w:rsidR="006522D9">
              <w:rPr>
                <w:rFonts w:ascii="Helvetica Neue" w:hAnsi="Helvetica Neue"/>
              </w:rPr>
              <w:t>…</w:t>
            </w:r>
            <w:r>
              <w:rPr>
                <w:rFonts w:ascii="Helvetica Neue" w:hAnsi="Helvetica Neue"/>
              </w:rPr>
              <w:t>”</w:t>
            </w:r>
          </w:p>
        </w:tc>
        <w:tc>
          <w:tcPr>
            <w:tcW w:w="3499" w:type="dxa"/>
          </w:tcPr>
          <w:p w:rsidR="00D85731" w:rsidRPr="00006387" w:rsidRDefault="003B6275" w:rsidP="003B6275">
            <w:pPr>
              <w:rPr>
                <w:rFonts w:ascii="Helvetica Neue" w:hAnsi="Helvetica Neue"/>
              </w:rPr>
            </w:pPr>
            <w:r w:rsidRPr="00FB7E26">
              <w:rPr>
                <w:rFonts w:ascii="Helvetica Neue" w:hAnsi="Helvetica Neue"/>
                <w:i/>
              </w:rPr>
              <w:t>Replace by:</w:t>
            </w:r>
            <w:r>
              <w:rPr>
                <w:rFonts w:ascii="Helvetica Neue" w:hAnsi="Helvetica Neue"/>
              </w:rPr>
              <w:t xml:space="preserve"> “</w:t>
            </w:r>
            <w:r w:rsidR="006522D9">
              <w:rPr>
                <w:rFonts w:ascii="Helvetica Neue" w:hAnsi="Helvetica Neue"/>
              </w:rPr>
              <w:t>…</w:t>
            </w:r>
            <w:r w:rsidRPr="003B6275">
              <w:rPr>
                <w:rFonts w:ascii="Helvetica Neue" w:hAnsi="Helvetica Neue"/>
              </w:rPr>
              <w:t>interaction sufficiently seal the liquid cell</w:t>
            </w:r>
            <w:r w:rsidR="006522D9">
              <w:rPr>
                <w:rFonts w:ascii="Helvetica Neue" w:hAnsi="Helvetica Neue"/>
              </w:rPr>
              <w:t>…</w:t>
            </w:r>
            <w:r>
              <w:rPr>
                <w:rFonts w:ascii="Helvetica Neue" w:hAnsi="Helvetica Neue"/>
              </w:rPr>
              <w:t>”</w:t>
            </w:r>
          </w:p>
        </w:tc>
      </w:tr>
      <w:tr w:rsidR="00D85731" w:rsidRPr="00006387" w:rsidTr="00E7499A">
        <w:tc>
          <w:tcPr>
            <w:tcW w:w="1072" w:type="dxa"/>
          </w:tcPr>
          <w:p w:rsidR="00D85731" w:rsidRPr="00006387" w:rsidRDefault="00D85731">
            <w:pPr>
              <w:rPr>
                <w:rFonts w:ascii="Helvetica Neue" w:hAnsi="Helvetica Neue"/>
              </w:rPr>
            </w:pPr>
            <w:r w:rsidRPr="00006387">
              <w:rPr>
                <w:rFonts w:ascii="Helvetica Neue" w:hAnsi="Helvetica Neue"/>
              </w:rPr>
              <w:t>5.</w:t>
            </w:r>
          </w:p>
        </w:tc>
        <w:tc>
          <w:tcPr>
            <w:tcW w:w="2057" w:type="dxa"/>
          </w:tcPr>
          <w:p w:rsidR="00D85731" w:rsidRPr="00E7499A" w:rsidRDefault="008B26A0">
            <w:pPr>
              <w:rPr>
                <w:rFonts w:ascii="Helvetica Neue" w:hAnsi="Helvetica Neue"/>
                <w:i/>
              </w:rPr>
            </w:pPr>
            <w:r w:rsidRPr="00E7499A">
              <w:rPr>
                <w:rFonts w:ascii="Helvetica Neue" w:hAnsi="Helvetica Neue"/>
                <w:i/>
              </w:rPr>
              <w:t>Line 271</w:t>
            </w:r>
            <w:r w:rsidR="000B39EF">
              <w:rPr>
                <w:rFonts w:ascii="Helvetica Neue" w:hAnsi="Helvetica Neue"/>
                <w:i/>
              </w:rPr>
              <w:t xml:space="preserve"> in attached file “</w:t>
            </w:r>
            <w:r w:rsidR="000B39EF" w:rsidRPr="000B39EF">
              <w:rPr>
                <w:rFonts w:ascii="Helvetica Neue" w:hAnsi="Helvetica Neue"/>
                <w:b/>
                <w:i/>
              </w:rPr>
              <w:t>59751_R1_proof.docx</w:t>
            </w:r>
            <w:r w:rsidR="000B39EF">
              <w:rPr>
                <w:rFonts w:ascii="Helvetica Neue" w:hAnsi="Helvetica Neue"/>
                <w:i/>
              </w:rPr>
              <w:t>”</w:t>
            </w:r>
          </w:p>
        </w:tc>
        <w:tc>
          <w:tcPr>
            <w:tcW w:w="2769" w:type="dxa"/>
          </w:tcPr>
          <w:p w:rsidR="00D85731" w:rsidRPr="00006387" w:rsidRDefault="008B26A0" w:rsidP="008B26A0">
            <w:pPr>
              <w:rPr>
                <w:rFonts w:ascii="Helvetica Neue" w:hAnsi="Helvetica Neue"/>
              </w:rPr>
            </w:pPr>
            <w:r w:rsidRPr="008B26A0">
              <w:rPr>
                <w:rFonts w:ascii="Helvetica Neue" w:hAnsi="Helvetica Neue"/>
                <w:i/>
              </w:rPr>
              <w:t>Original text:</w:t>
            </w:r>
            <w:r>
              <w:rPr>
                <w:rFonts w:ascii="Helvetica Neue" w:hAnsi="Helvetica Neue"/>
              </w:rPr>
              <w:t xml:space="preserve"> “</w:t>
            </w:r>
            <w:r w:rsidRPr="008B26A0">
              <w:rPr>
                <w:rFonts w:ascii="Helvetica Neue" w:hAnsi="Helvetica Neue"/>
              </w:rPr>
              <w:t>decline to at least 75</w:t>
            </w:r>
            <w:r>
              <w:rPr>
                <w:rFonts w:ascii="Helvetica Neue" w:hAnsi="Helvetica Neue"/>
              </w:rPr>
              <w:t>%”</w:t>
            </w:r>
          </w:p>
        </w:tc>
        <w:tc>
          <w:tcPr>
            <w:tcW w:w="3499" w:type="dxa"/>
          </w:tcPr>
          <w:p w:rsidR="00D85731" w:rsidRPr="00006387" w:rsidRDefault="008B26A0" w:rsidP="008B26A0">
            <w:pPr>
              <w:rPr>
                <w:rFonts w:ascii="Helvetica Neue" w:hAnsi="Helvetica Neue"/>
              </w:rPr>
            </w:pPr>
            <w:r w:rsidRPr="008B26A0">
              <w:rPr>
                <w:rFonts w:ascii="Helvetica Neue" w:hAnsi="Helvetica Neue"/>
                <w:i/>
              </w:rPr>
              <w:t>Replace by:</w:t>
            </w:r>
            <w:r>
              <w:rPr>
                <w:rFonts w:ascii="Helvetica Neue" w:hAnsi="Helvetica Neue"/>
              </w:rPr>
              <w:t xml:space="preserve"> “decline to at least </w:t>
            </w:r>
            <w:r w:rsidRPr="008B26A0">
              <w:rPr>
                <w:rFonts w:ascii="Helvetica Neue" w:hAnsi="Helvetica Neue"/>
                <w:b/>
              </w:rPr>
              <w:t>50%</w:t>
            </w:r>
            <w:r>
              <w:rPr>
                <w:rFonts w:ascii="Helvetica Neue" w:hAnsi="Helvetica Neue"/>
              </w:rPr>
              <w:t>”</w:t>
            </w:r>
          </w:p>
        </w:tc>
      </w:tr>
      <w:tr w:rsidR="00D85731" w:rsidRPr="00006387" w:rsidTr="00E7499A">
        <w:tc>
          <w:tcPr>
            <w:tcW w:w="1072"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E7499A" w:rsidRDefault="00E7499A">
            <w:pPr>
              <w:rPr>
                <w:rFonts w:ascii="Helvetica Neue" w:hAnsi="Helvetica Neue"/>
                <w:i/>
              </w:rPr>
            </w:pPr>
            <w:r w:rsidRPr="00E7499A">
              <w:rPr>
                <w:rFonts w:ascii="Helvetica Neue" w:hAnsi="Helvetica Neue"/>
                <w:i/>
              </w:rPr>
              <w:t>Lines 2, 34, 39-40, 58, 66, 79-83, 89, 335, 371, 412-413</w:t>
            </w:r>
            <w:r w:rsidR="000B39EF">
              <w:rPr>
                <w:rFonts w:ascii="Helvetica Neue" w:hAnsi="Helvetica Neue"/>
                <w:i/>
              </w:rPr>
              <w:t xml:space="preserve"> in attached file “</w:t>
            </w:r>
            <w:r w:rsidR="000B39EF" w:rsidRPr="000B39EF">
              <w:rPr>
                <w:rFonts w:ascii="Helvetica Neue" w:hAnsi="Helvetica Neue"/>
                <w:b/>
                <w:i/>
              </w:rPr>
              <w:t>59751_R1_proof.docx</w:t>
            </w:r>
          </w:p>
        </w:tc>
        <w:tc>
          <w:tcPr>
            <w:tcW w:w="2769" w:type="dxa"/>
          </w:tcPr>
          <w:p w:rsidR="00D85731" w:rsidRPr="00006387" w:rsidRDefault="00E7499A">
            <w:pPr>
              <w:rPr>
                <w:rFonts w:ascii="Helvetica Neue" w:hAnsi="Helvetica Neue"/>
              </w:rPr>
            </w:pPr>
            <w:r w:rsidRPr="00E7499A">
              <w:rPr>
                <w:rFonts w:ascii="Helvetica Neue" w:hAnsi="Helvetica Neue"/>
                <w:i/>
              </w:rPr>
              <w:t>Original text:</w:t>
            </w:r>
            <w:r>
              <w:rPr>
                <w:rFonts w:ascii="Helvetica Neue" w:hAnsi="Helvetica Neue"/>
              </w:rPr>
              <w:t xml:space="preserve"> “in situ”</w:t>
            </w:r>
          </w:p>
        </w:tc>
        <w:tc>
          <w:tcPr>
            <w:tcW w:w="3499" w:type="dxa"/>
          </w:tcPr>
          <w:p w:rsidR="00D85731" w:rsidRPr="00006387" w:rsidRDefault="00E7499A">
            <w:pPr>
              <w:rPr>
                <w:rFonts w:ascii="Helvetica Neue" w:hAnsi="Helvetica Neue"/>
              </w:rPr>
            </w:pPr>
            <w:r w:rsidRPr="00E7499A">
              <w:rPr>
                <w:rFonts w:ascii="Helvetica Neue" w:hAnsi="Helvetica Neue"/>
                <w:i/>
              </w:rPr>
              <w:t>Italicize</w:t>
            </w:r>
            <w:r>
              <w:rPr>
                <w:rFonts w:ascii="Helvetica Neue" w:hAnsi="Helvetica Neue"/>
                <w:i/>
              </w:rPr>
              <w:t xml:space="preserve"> phrase</w:t>
            </w:r>
            <w:r w:rsidRPr="00E7499A">
              <w:rPr>
                <w:rFonts w:ascii="Helvetica Neue" w:hAnsi="Helvetica Neue"/>
                <w:i/>
              </w:rPr>
              <w:t xml:space="preserve">: </w:t>
            </w:r>
            <w:r>
              <w:rPr>
                <w:rFonts w:ascii="Helvetica Neue" w:hAnsi="Helvetica Neue"/>
              </w:rPr>
              <w:t>“</w:t>
            </w:r>
            <w:r w:rsidRPr="00E7499A">
              <w:rPr>
                <w:rFonts w:ascii="Helvetica Neue" w:hAnsi="Helvetica Neue"/>
                <w:i/>
              </w:rPr>
              <w:t>in situ</w:t>
            </w:r>
            <w:r>
              <w:rPr>
                <w:rFonts w:ascii="Helvetica Neue" w:hAnsi="Helvetica Neue"/>
              </w:rPr>
              <w:t>”</w:t>
            </w:r>
          </w:p>
        </w:tc>
      </w:tr>
      <w:tr w:rsidR="00E7499A" w:rsidRPr="00006387" w:rsidTr="00E7499A">
        <w:tc>
          <w:tcPr>
            <w:tcW w:w="1072" w:type="dxa"/>
          </w:tcPr>
          <w:p w:rsidR="00E7499A" w:rsidRPr="00006387" w:rsidRDefault="00E7499A">
            <w:pPr>
              <w:rPr>
                <w:rFonts w:ascii="Helvetica Neue" w:hAnsi="Helvetica Neue"/>
              </w:rPr>
            </w:pPr>
            <w:r w:rsidRPr="00006387">
              <w:rPr>
                <w:rFonts w:ascii="Helvetica Neue" w:hAnsi="Helvetica Neue"/>
              </w:rPr>
              <w:t>7.</w:t>
            </w:r>
          </w:p>
        </w:tc>
        <w:tc>
          <w:tcPr>
            <w:tcW w:w="2057" w:type="dxa"/>
          </w:tcPr>
          <w:p w:rsidR="00E7499A" w:rsidRPr="00E7499A" w:rsidRDefault="00E7499A">
            <w:pPr>
              <w:rPr>
                <w:rFonts w:ascii="Helvetica Neue" w:hAnsi="Helvetica Neue"/>
                <w:i/>
              </w:rPr>
            </w:pPr>
            <w:r w:rsidRPr="00E7499A">
              <w:rPr>
                <w:rFonts w:ascii="Helvetica Neue" w:hAnsi="Helvetica Neue"/>
                <w:i/>
              </w:rPr>
              <w:t>Line 413</w:t>
            </w:r>
            <w:r w:rsidR="000B39EF">
              <w:rPr>
                <w:rFonts w:ascii="Helvetica Neue" w:hAnsi="Helvetica Neue"/>
                <w:i/>
              </w:rPr>
              <w:t xml:space="preserve"> in attached file “</w:t>
            </w:r>
            <w:r w:rsidR="000B39EF" w:rsidRPr="000B39EF">
              <w:rPr>
                <w:rFonts w:ascii="Helvetica Neue" w:hAnsi="Helvetica Neue"/>
                <w:b/>
                <w:i/>
              </w:rPr>
              <w:t>59751_R1_proof.docx</w:t>
            </w:r>
          </w:p>
        </w:tc>
        <w:tc>
          <w:tcPr>
            <w:tcW w:w="2769" w:type="dxa"/>
          </w:tcPr>
          <w:p w:rsidR="00E7499A" w:rsidRPr="00006387" w:rsidRDefault="00E7499A">
            <w:pPr>
              <w:rPr>
                <w:rFonts w:ascii="Helvetica Neue" w:hAnsi="Helvetica Neue"/>
              </w:rPr>
            </w:pPr>
            <w:r w:rsidRPr="00E7499A">
              <w:rPr>
                <w:rFonts w:ascii="Helvetica Neue" w:hAnsi="Helvetica Neue"/>
                <w:i/>
              </w:rPr>
              <w:t>Original text:</w:t>
            </w:r>
            <w:r>
              <w:rPr>
                <w:rFonts w:ascii="Helvetica Neue" w:hAnsi="Helvetica Neue"/>
                <w:i/>
              </w:rPr>
              <w:t xml:space="preserve"> “</w:t>
            </w:r>
            <w:r>
              <w:rPr>
                <w:rFonts w:ascii="Helvetica Neue" w:hAnsi="Helvetica Neue"/>
              </w:rPr>
              <w:t>post mortem”</w:t>
            </w:r>
          </w:p>
        </w:tc>
        <w:tc>
          <w:tcPr>
            <w:tcW w:w="3499" w:type="dxa"/>
          </w:tcPr>
          <w:p w:rsidR="00E7499A" w:rsidRPr="00006387" w:rsidRDefault="00E7499A" w:rsidP="00E7499A">
            <w:pPr>
              <w:rPr>
                <w:rFonts w:ascii="Helvetica Neue" w:hAnsi="Helvetica Neue"/>
              </w:rPr>
            </w:pPr>
            <w:r w:rsidRPr="00E7499A">
              <w:rPr>
                <w:rFonts w:ascii="Helvetica Neue" w:hAnsi="Helvetica Neue"/>
                <w:i/>
              </w:rPr>
              <w:t>Italicize</w:t>
            </w:r>
            <w:r>
              <w:rPr>
                <w:rFonts w:ascii="Helvetica Neue" w:hAnsi="Helvetica Neue"/>
                <w:i/>
              </w:rPr>
              <w:t xml:space="preserve"> phrase</w:t>
            </w:r>
            <w:r w:rsidRPr="00E7499A">
              <w:rPr>
                <w:rFonts w:ascii="Helvetica Neue" w:hAnsi="Helvetica Neue"/>
                <w:i/>
              </w:rPr>
              <w:t xml:space="preserve">: </w:t>
            </w:r>
            <w:r>
              <w:rPr>
                <w:rFonts w:ascii="Helvetica Neue" w:hAnsi="Helvetica Neue"/>
              </w:rPr>
              <w:t>“</w:t>
            </w:r>
            <w:r w:rsidRPr="00E7499A">
              <w:rPr>
                <w:rFonts w:ascii="Helvetica Neue" w:hAnsi="Helvetica Neue"/>
                <w:i/>
              </w:rPr>
              <w:t>post mortem</w:t>
            </w:r>
            <w:r>
              <w:rPr>
                <w:rFonts w:ascii="Helvetica Neue" w:hAnsi="Helvetica Neue"/>
              </w:rPr>
              <w:t>”</w:t>
            </w:r>
          </w:p>
        </w:tc>
      </w:tr>
      <w:tr w:rsidR="00E7499A" w:rsidRPr="00006387" w:rsidTr="00E7499A">
        <w:tc>
          <w:tcPr>
            <w:tcW w:w="1072" w:type="dxa"/>
          </w:tcPr>
          <w:p w:rsidR="00E7499A" w:rsidRPr="00006387" w:rsidRDefault="00E7499A">
            <w:pPr>
              <w:rPr>
                <w:rFonts w:ascii="Helvetica Neue" w:hAnsi="Helvetica Neue"/>
              </w:rPr>
            </w:pPr>
            <w:r w:rsidRPr="00006387">
              <w:rPr>
                <w:rFonts w:ascii="Helvetica Neue" w:hAnsi="Helvetica Neue"/>
              </w:rPr>
              <w:t>8.</w:t>
            </w:r>
          </w:p>
        </w:tc>
        <w:tc>
          <w:tcPr>
            <w:tcW w:w="2057" w:type="dxa"/>
          </w:tcPr>
          <w:p w:rsidR="00E7499A" w:rsidRPr="00E7499A" w:rsidRDefault="00E7499A">
            <w:pPr>
              <w:rPr>
                <w:rFonts w:ascii="Helvetica Neue" w:hAnsi="Helvetica Neue"/>
                <w:i/>
              </w:rPr>
            </w:pPr>
            <w:r w:rsidRPr="00E7499A">
              <w:rPr>
                <w:rFonts w:ascii="Helvetica Neue" w:hAnsi="Helvetica Neue"/>
                <w:i/>
              </w:rPr>
              <w:t>References</w:t>
            </w:r>
            <w:r w:rsidR="000B39EF">
              <w:rPr>
                <w:rFonts w:ascii="Helvetica Neue" w:hAnsi="Helvetica Neue"/>
                <w:i/>
              </w:rPr>
              <w:t xml:space="preserve"> in attached file “</w:t>
            </w:r>
            <w:r w:rsidR="000B39EF" w:rsidRPr="000B39EF">
              <w:rPr>
                <w:rFonts w:ascii="Helvetica Neue" w:hAnsi="Helvetica Neue"/>
                <w:b/>
                <w:i/>
              </w:rPr>
              <w:t>59751_R1_proof.docx</w:t>
            </w:r>
          </w:p>
        </w:tc>
        <w:tc>
          <w:tcPr>
            <w:tcW w:w="2769" w:type="dxa"/>
          </w:tcPr>
          <w:p w:rsidR="00E7499A" w:rsidRPr="00006387" w:rsidRDefault="00E7499A">
            <w:pPr>
              <w:rPr>
                <w:rFonts w:ascii="Helvetica Neue" w:hAnsi="Helvetica Neue"/>
              </w:rPr>
            </w:pPr>
          </w:p>
        </w:tc>
        <w:tc>
          <w:tcPr>
            <w:tcW w:w="3499" w:type="dxa"/>
          </w:tcPr>
          <w:p w:rsidR="00E7499A" w:rsidRDefault="000B39EF">
            <w:pPr>
              <w:rPr>
                <w:rFonts w:ascii="Helvetica Neue" w:hAnsi="Helvetica Neue"/>
              </w:rPr>
            </w:pPr>
            <w:r w:rsidRPr="00282F35">
              <w:rPr>
                <w:rFonts w:ascii="Helvetica Neue" w:hAnsi="Helvetica Neue"/>
                <w:i/>
                <w:lang w:val="de-DE"/>
              </w:rPr>
              <w:t>Insert</w:t>
            </w:r>
            <w:r w:rsidR="00E7499A" w:rsidRPr="00282F35">
              <w:rPr>
                <w:rFonts w:ascii="Helvetica Neue" w:hAnsi="Helvetica Neue"/>
                <w:i/>
                <w:lang w:val="de-DE"/>
              </w:rPr>
              <w:t xml:space="preserve"> </w:t>
            </w:r>
            <w:proofErr w:type="spellStart"/>
            <w:r w:rsidR="00E7499A" w:rsidRPr="00282F35">
              <w:rPr>
                <w:rFonts w:ascii="Helvetica Neue" w:hAnsi="Helvetica Neue"/>
                <w:i/>
                <w:lang w:val="de-DE"/>
              </w:rPr>
              <w:t>reference</w:t>
            </w:r>
            <w:proofErr w:type="spellEnd"/>
            <w:r w:rsidR="00E7499A" w:rsidRPr="00282F35">
              <w:rPr>
                <w:rFonts w:ascii="Helvetica Neue" w:hAnsi="Helvetica Neue"/>
                <w:i/>
                <w:lang w:val="de-DE"/>
              </w:rPr>
              <w:t xml:space="preserve"> </w:t>
            </w:r>
            <w:r w:rsidR="00E7499A" w:rsidRPr="00282F35">
              <w:rPr>
                <w:rFonts w:ascii="Helvetica Neue" w:hAnsi="Helvetica Neue"/>
                <w:b/>
                <w:i/>
                <w:lang w:val="de-DE"/>
              </w:rPr>
              <w:t>32</w:t>
            </w:r>
            <w:r w:rsidR="00E7499A" w:rsidRPr="00282F35">
              <w:rPr>
                <w:rFonts w:ascii="Helvetica Neue" w:hAnsi="Helvetica Neue"/>
                <w:i/>
                <w:lang w:val="de-DE"/>
              </w:rPr>
              <w:t>:</w:t>
            </w:r>
            <w:r w:rsidR="00E7499A" w:rsidRPr="00282F35">
              <w:rPr>
                <w:rFonts w:ascii="Helvetica Neue" w:hAnsi="Helvetica Neue"/>
                <w:lang w:val="de-DE"/>
              </w:rPr>
              <w:t xml:space="preserve"> “Hutzler, A. et al. </w:t>
            </w:r>
            <w:r w:rsidR="00E7499A" w:rsidRPr="00E7499A">
              <w:rPr>
                <w:rFonts w:ascii="Helvetica Neue" w:hAnsi="Helvetica Neue"/>
              </w:rPr>
              <w:t xml:space="preserve">Large-Area Layer Counting of Two-Dimensional Materials Evaluating the Wavelength Shift in Visible-Reflectance Spectroscopy. The Journal of Physical Chemistry C. 123 (14), </w:t>
            </w:r>
            <w:r w:rsidR="00E7499A" w:rsidRPr="00E7499A">
              <w:rPr>
                <w:rFonts w:ascii="Helvetica Neue" w:hAnsi="Helvetica Neue"/>
              </w:rPr>
              <w:lastRenderedPageBreak/>
              <w:t>9192–9201, 10.1021/acs.jpcc.9b00957 (2019).</w:t>
            </w:r>
            <w:r w:rsidR="00E7499A">
              <w:rPr>
                <w:rFonts w:ascii="Helvetica Neue" w:hAnsi="Helvetica Neue"/>
              </w:rPr>
              <w:t>”</w:t>
            </w:r>
          </w:p>
          <w:p w:rsidR="000B39EF" w:rsidRPr="00006387" w:rsidRDefault="000B39EF">
            <w:pPr>
              <w:rPr>
                <w:rFonts w:ascii="Helvetica Neue" w:hAnsi="Helvetica Neue"/>
              </w:rPr>
            </w:pPr>
            <w:r w:rsidRPr="000B39EF">
              <w:rPr>
                <w:rFonts w:ascii="Helvetica Neue" w:hAnsi="Helvetica Neue"/>
                <w:i/>
              </w:rPr>
              <w:t>Total number of references: 52</w:t>
            </w:r>
          </w:p>
        </w:tc>
      </w:tr>
      <w:tr w:rsidR="00E7499A" w:rsidRPr="00006387" w:rsidTr="00E7499A">
        <w:tc>
          <w:tcPr>
            <w:tcW w:w="1072" w:type="dxa"/>
          </w:tcPr>
          <w:p w:rsidR="00E7499A" w:rsidRPr="00006387" w:rsidRDefault="00E7499A">
            <w:pPr>
              <w:rPr>
                <w:rFonts w:ascii="Helvetica Neue" w:hAnsi="Helvetica Neue"/>
              </w:rPr>
            </w:pPr>
            <w:r w:rsidRPr="00006387">
              <w:rPr>
                <w:rFonts w:ascii="Helvetica Neue" w:hAnsi="Helvetica Neue"/>
              </w:rPr>
              <w:lastRenderedPageBreak/>
              <w:t>9.</w:t>
            </w:r>
          </w:p>
        </w:tc>
        <w:tc>
          <w:tcPr>
            <w:tcW w:w="2057" w:type="dxa"/>
          </w:tcPr>
          <w:p w:rsidR="00E7499A" w:rsidRPr="00E7499A" w:rsidRDefault="00E7499A">
            <w:pPr>
              <w:rPr>
                <w:rFonts w:ascii="Helvetica Neue" w:hAnsi="Helvetica Neue"/>
                <w:i/>
              </w:rPr>
            </w:pPr>
            <w:r w:rsidRPr="00E7499A">
              <w:rPr>
                <w:rFonts w:ascii="Helvetica Neue" w:hAnsi="Helvetica Neue"/>
                <w:i/>
              </w:rPr>
              <w:t>References</w:t>
            </w:r>
            <w:r w:rsidR="000B39EF">
              <w:rPr>
                <w:rFonts w:ascii="Helvetica Neue" w:hAnsi="Helvetica Neue"/>
                <w:i/>
              </w:rPr>
              <w:t xml:space="preserve"> in attached file “</w:t>
            </w:r>
            <w:r w:rsidR="000B39EF" w:rsidRPr="000B39EF">
              <w:rPr>
                <w:rFonts w:ascii="Helvetica Neue" w:hAnsi="Helvetica Neue"/>
                <w:b/>
                <w:i/>
              </w:rPr>
              <w:t>59751_R1_proof.docx</w:t>
            </w:r>
          </w:p>
        </w:tc>
        <w:tc>
          <w:tcPr>
            <w:tcW w:w="2769" w:type="dxa"/>
          </w:tcPr>
          <w:p w:rsidR="00E7499A" w:rsidRPr="00006387" w:rsidRDefault="00E7499A">
            <w:pPr>
              <w:rPr>
                <w:rFonts w:ascii="Helvetica Neue" w:hAnsi="Helvetica Neue"/>
              </w:rPr>
            </w:pPr>
          </w:p>
        </w:tc>
        <w:tc>
          <w:tcPr>
            <w:tcW w:w="3499" w:type="dxa"/>
          </w:tcPr>
          <w:p w:rsidR="00E7499A" w:rsidRDefault="000B39EF">
            <w:pPr>
              <w:rPr>
                <w:rFonts w:ascii="Helvetica Neue" w:hAnsi="Helvetica Neue"/>
              </w:rPr>
            </w:pPr>
            <w:r>
              <w:rPr>
                <w:rFonts w:ascii="Helvetica Neue" w:hAnsi="Helvetica Neue"/>
                <w:i/>
              </w:rPr>
              <w:t>Insert</w:t>
            </w:r>
            <w:r w:rsidR="00E7499A" w:rsidRPr="00E7499A">
              <w:rPr>
                <w:rFonts w:ascii="Helvetica Neue" w:hAnsi="Helvetica Neue"/>
                <w:i/>
              </w:rPr>
              <w:t xml:space="preserve"> reference</w:t>
            </w:r>
            <w:r w:rsidR="00E7499A">
              <w:rPr>
                <w:rFonts w:ascii="Helvetica Neue" w:hAnsi="Helvetica Neue"/>
                <w:i/>
              </w:rPr>
              <w:t xml:space="preserve"> </w:t>
            </w:r>
            <w:r w:rsidR="00E7499A" w:rsidRPr="00E7499A">
              <w:rPr>
                <w:rFonts w:ascii="Helvetica Neue" w:hAnsi="Helvetica Neue"/>
                <w:b/>
                <w:i/>
              </w:rPr>
              <w:t>3</w:t>
            </w:r>
            <w:r w:rsidR="00E7499A">
              <w:rPr>
                <w:rFonts w:ascii="Helvetica Neue" w:hAnsi="Helvetica Neue"/>
                <w:b/>
                <w:i/>
              </w:rPr>
              <w:t>3</w:t>
            </w:r>
            <w:r w:rsidR="00E7499A" w:rsidRPr="00E7499A">
              <w:rPr>
                <w:rFonts w:ascii="Helvetica Neue" w:hAnsi="Helvetica Neue"/>
                <w:i/>
              </w:rPr>
              <w:t>:</w:t>
            </w:r>
            <w:r w:rsidR="00E7499A">
              <w:rPr>
                <w:rFonts w:ascii="Helvetica Neue" w:hAnsi="Helvetica Neue"/>
                <w:i/>
              </w:rPr>
              <w:t xml:space="preserve"> “</w:t>
            </w:r>
            <w:r w:rsidR="00E7499A" w:rsidRPr="00E7499A">
              <w:rPr>
                <w:rFonts w:ascii="Helvetica Neue" w:hAnsi="Helvetica Neue"/>
              </w:rPr>
              <w:t>Hutzler, A., Matthus, C.D., Rommel, M., Frey, L. Generalized approach to design multi-layer stacks for enhanced optical detectability of ultrathin layers. Applied Physics Letters. 110 (2), 21909, 10.1063/1.4973968 (2017).”</w:t>
            </w:r>
          </w:p>
          <w:p w:rsidR="000B39EF" w:rsidRPr="000B39EF" w:rsidRDefault="000B39EF">
            <w:pPr>
              <w:rPr>
                <w:rFonts w:ascii="Helvetica Neue" w:hAnsi="Helvetica Neue"/>
                <w:i/>
              </w:rPr>
            </w:pPr>
            <w:r w:rsidRPr="000B39EF">
              <w:rPr>
                <w:rFonts w:ascii="Helvetica Neue" w:hAnsi="Helvetica Neue"/>
                <w:i/>
              </w:rPr>
              <w:t>Total number of references: 52</w:t>
            </w:r>
          </w:p>
        </w:tc>
      </w:tr>
      <w:tr w:rsidR="00E7499A" w:rsidRPr="00006387" w:rsidTr="00E7499A">
        <w:tc>
          <w:tcPr>
            <w:tcW w:w="1072" w:type="dxa"/>
          </w:tcPr>
          <w:p w:rsidR="00E7499A" w:rsidRPr="00006387" w:rsidRDefault="00E7499A">
            <w:pPr>
              <w:rPr>
                <w:rFonts w:ascii="Helvetica Neue" w:hAnsi="Helvetica Neue"/>
              </w:rPr>
            </w:pPr>
            <w:r w:rsidRPr="00006387">
              <w:rPr>
                <w:rFonts w:ascii="Helvetica Neue" w:hAnsi="Helvetica Neue"/>
              </w:rPr>
              <w:t>10.</w:t>
            </w:r>
          </w:p>
        </w:tc>
        <w:tc>
          <w:tcPr>
            <w:tcW w:w="2057" w:type="dxa"/>
          </w:tcPr>
          <w:p w:rsidR="00E7499A" w:rsidRPr="00282F35" w:rsidRDefault="00282F35">
            <w:pPr>
              <w:rPr>
                <w:rFonts w:ascii="Helvetica Neue" w:hAnsi="Helvetica Neue"/>
                <w:i/>
              </w:rPr>
            </w:pPr>
            <w:r w:rsidRPr="00282F35">
              <w:rPr>
                <w:rFonts w:ascii="Helvetica Neue" w:hAnsi="Helvetica Neue"/>
                <w:i/>
              </w:rPr>
              <w:t>Figures 2-7</w:t>
            </w:r>
          </w:p>
        </w:tc>
        <w:tc>
          <w:tcPr>
            <w:tcW w:w="2769" w:type="dxa"/>
          </w:tcPr>
          <w:p w:rsidR="00E7499A" w:rsidRPr="00006387" w:rsidRDefault="00E7499A">
            <w:pPr>
              <w:rPr>
                <w:rFonts w:ascii="Helvetica Neue" w:hAnsi="Helvetica Neue"/>
              </w:rPr>
            </w:pPr>
          </w:p>
        </w:tc>
        <w:tc>
          <w:tcPr>
            <w:tcW w:w="3499" w:type="dxa"/>
          </w:tcPr>
          <w:p w:rsidR="00E7499A" w:rsidRPr="00282F35" w:rsidRDefault="00282F35">
            <w:pPr>
              <w:rPr>
                <w:rFonts w:ascii="Helvetica Neue" w:hAnsi="Helvetica Neue"/>
                <w:i/>
              </w:rPr>
            </w:pPr>
            <w:r w:rsidRPr="00282F35">
              <w:rPr>
                <w:rFonts w:ascii="Helvetica Neue" w:hAnsi="Helvetica Neue"/>
                <w:i/>
              </w:rPr>
              <w:t>Use full page width</w:t>
            </w:r>
          </w:p>
        </w:tc>
      </w:tr>
      <w:tr w:rsidR="00E7499A" w:rsidRPr="00006387" w:rsidTr="00E7499A">
        <w:tc>
          <w:tcPr>
            <w:tcW w:w="1072" w:type="dxa"/>
          </w:tcPr>
          <w:p w:rsidR="00E7499A" w:rsidRPr="00006387" w:rsidRDefault="00E7499A">
            <w:pPr>
              <w:rPr>
                <w:rFonts w:ascii="Helvetica Neue" w:hAnsi="Helvetica Neue"/>
              </w:rPr>
            </w:pPr>
            <w:r w:rsidRPr="00006387">
              <w:rPr>
                <w:rFonts w:ascii="Helvetica Neue" w:hAnsi="Helvetica Neue"/>
              </w:rPr>
              <w:t>11.</w:t>
            </w:r>
          </w:p>
        </w:tc>
        <w:tc>
          <w:tcPr>
            <w:tcW w:w="2057" w:type="dxa"/>
          </w:tcPr>
          <w:p w:rsidR="00E7499A" w:rsidRPr="00006387" w:rsidRDefault="00E7499A">
            <w:pPr>
              <w:rPr>
                <w:rFonts w:ascii="Helvetica Neue" w:hAnsi="Helvetica Neue"/>
              </w:rPr>
            </w:pPr>
          </w:p>
        </w:tc>
        <w:tc>
          <w:tcPr>
            <w:tcW w:w="2769" w:type="dxa"/>
          </w:tcPr>
          <w:p w:rsidR="00E7499A" w:rsidRPr="00006387" w:rsidRDefault="00E7499A">
            <w:pPr>
              <w:rPr>
                <w:rFonts w:ascii="Helvetica Neue" w:hAnsi="Helvetica Neue"/>
              </w:rPr>
            </w:pPr>
          </w:p>
        </w:tc>
        <w:tc>
          <w:tcPr>
            <w:tcW w:w="3499" w:type="dxa"/>
          </w:tcPr>
          <w:p w:rsidR="00E7499A" w:rsidRPr="00006387" w:rsidRDefault="00E7499A">
            <w:pPr>
              <w:rPr>
                <w:rFonts w:ascii="Helvetica Neue" w:hAnsi="Helvetica Neue"/>
              </w:rPr>
            </w:pPr>
          </w:p>
        </w:tc>
        <w:bookmarkStart w:id="0" w:name="_GoBack"/>
        <w:bookmarkEnd w:id="0"/>
      </w:tr>
      <w:tr w:rsidR="00E7499A" w:rsidRPr="00006387" w:rsidTr="00E7499A">
        <w:tc>
          <w:tcPr>
            <w:tcW w:w="1072" w:type="dxa"/>
          </w:tcPr>
          <w:p w:rsidR="00E7499A" w:rsidRPr="00006387" w:rsidRDefault="00E7499A">
            <w:pPr>
              <w:rPr>
                <w:rFonts w:ascii="Helvetica Neue" w:hAnsi="Helvetica Neue"/>
              </w:rPr>
            </w:pPr>
            <w:r w:rsidRPr="00006387">
              <w:rPr>
                <w:rFonts w:ascii="Helvetica Neue" w:hAnsi="Helvetica Neue"/>
              </w:rPr>
              <w:t>12.</w:t>
            </w:r>
          </w:p>
        </w:tc>
        <w:tc>
          <w:tcPr>
            <w:tcW w:w="2057" w:type="dxa"/>
          </w:tcPr>
          <w:p w:rsidR="00E7499A" w:rsidRPr="00006387" w:rsidRDefault="00E7499A">
            <w:pPr>
              <w:rPr>
                <w:rFonts w:ascii="Helvetica Neue" w:hAnsi="Helvetica Neue"/>
              </w:rPr>
            </w:pPr>
          </w:p>
        </w:tc>
        <w:tc>
          <w:tcPr>
            <w:tcW w:w="2769" w:type="dxa"/>
          </w:tcPr>
          <w:p w:rsidR="00E7499A" w:rsidRPr="00006387" w:rsidRDefault="00E7499A">
            <w:pPr>
              <w:rPr>
                <w:rFonts w:ascii="Helvetica Neue" w:hAnsi="Helvetica Neue"/>
              </w:rPr>
            </w:pPr>
          </w:p>
        </w:tc>
        <w:tc>
          <w:tcPr>
            <w:tcW w:w="3499" w:type="dxa"/>
          </w:tcPr>
          <w:p w:rsidR="00E7499A" w:rsidRPr="00006387" w:rsidRDefault="00E7499A">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99A" w:rsidRDefault="00E7499A" w:rsidP="00D85731">
      <w:pPr>
        <w:spacing w:after="0" w:line="240" w:lineRule="auto"/>
      </w:pPr>
      <w:r>
        <w:separator/>
      </w:r>
    </w:p>
  </w:endnote>
  <w:endnote w:type="continuationSeparator" w:id="0">
    <w:p w:rsidR="00E7499A" w:rsidRDefault="00E7499A"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99A" w:rsidRDefault="00E7499A" w:rsidP="00D85731">
      <w:pPr>
        <w:spacing w:after="0" w:line="240" w:lineRule="auto"/>
      </w:pPr>
      <w:r>
        <w:separator/>
      </w:r>
    </w:p>
  </w:footnote>
  <w:footnote w:type="continuationSeparator" w:id="0">
    <w:p w:rsidR="00E7499A" w:rsidRDefault="00E7499A" w:rsidP="00D85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99A" w:rsidRDefault="00E7499A" w:rsidP="00D85731">
    <w:pPr>
      <w:pStyle w:val="Kopfzeile"/>
    </w:pPr>
    <w:r>
      <w:rPr>
        <w:noProof/>
        <w:lang w:val="de-DE" w:eastAsia="de-DE"/>
      </w:rPr>
      <w:drawing>
        <wp:inline distT="0" distB="0" distL="0" distR="0">
          <wp:extent cx="6667500" cy="1085850"/>
          <wp:effectExtent l="0" t="0" r="0" b="0"/>
          <wp:docPr id="1" name="Bild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2A"/>
    <w:rsid w:val="000B39EF"/>
    <w:rsid w:val="00282F35"/>
    <w:rsid w:val="003B6275"/>
    <w:rsid w:val="00535501"/>
    <w:rsid w:val="006254EC"/>
    <w:rsid w:val="006522D9"/>
    <w:rsid w:val="0071157B"/>
    <w:rsid w:val="00715DDB"/>
    <w:rsid w:val="007C77AC"/>
    <w:rsid w:val="007F0A8F"/>
    <w:rsid w:val="00802A67"/>
    <w:rsid w:val="008B26A0"/>
    <w:rsid w:val="008B47BE"/>
    <w:rsid w:val="00956B2A"/>
    <w:rsid w:val="009B42E6"/>
    <w:rsid w:val="00A663E1"/>
    <w:rsid w:val="00BA515F"/>
    <w:rsid w:val="00BD11D1"/>
    <w:rsid w:val="00BE4F9C"/>
    <w:rsid w:val="00C22A04"/>
    <w:rsid w:val="00CD322A"/>
    <w:rsid w:val="00D85731"/>
    <w:rsid w:val="00DC301C"/>
    <w:rsid w:val="00E54847"/>
    <w:rsid w:val="00E7499A"/>
    <w:rsid w:val="00EB096C"/>
    <w:rsid w:val="00F27D1E"/>
    <w:rsid w:val="00F7593B"/>
    <w:rsid w:val="00FB0B1B"/>
    <w:rsid w:val="00FB7E26"/>
    <w:rsid w:val="00FF52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Standard">
    <w:name w:val="Normal"/>
    <w:qFormat/>
    <w:rsid w:val="00475DFC"/>
    <w:pPr>
      <w:spacing w:after="200" w:line="276"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Absatz-Standardschriftart"/>
    <w:rsid w:val="00956B2A"/>
  </w:style>
  <w:style w:type="paragraph" w:styleId="Sprechblasentext">
    <w:name w:val="Balloon Text"/>
    <w:basedOn w:val="Standard"/>
    <w:link w:val="SprechblasentextZchn"/>
    <w:uiPriority w:val="99"/>
    <w:semiHidden/>
    <w:unhideWhenUsed/>
    <w:rsid w:val="00956B2A"/>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56B2A"/>
    <w:rPr>
      <w:rFonts w:ascii="Tahoma" w:hAnsi="Tahoma" w:cs="Tahoma"/>
      <w:sz w:val="16"/>
      <w:szCs w:val="16"/>
    </w:rPr>
  </w:style>
  <w:style w:type="paragraph" w:styleId="Kopfzeile">
    <w:name w:val="header"/>
    <w:basedOn w:val="Standard"/>
    <w:link w:val="KopfzeileZchn"/>
    <w:uiPriority w:val="99"/>
    <w:unhideWhenUsed/>
    <w:rsid w:val="00956B2A"/>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956B2A"/>
  </w:style>
  <w:style w:type="paragraph" w:styleId="Fuzeile">
    <w:name w:val="footer"/>
    <w:basedOn w:val="Standard"/>
    <w:link w:val="FuzeileZchn"/>
    <w:uiPriority w:val="99"/>
    <w:unhideWhenUsed/>
    <w:rsid w:val="00956B2A"/>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956B2A"/>
  </w:style>
  <w:style w:type="character" w:styleId="Fett">
    <w:name w:val="Strong"/>
    <w:uiPriority w:val="22"/>
    <w:qFormat/>
    <w:rsid w:val="008E7564"/>
    <w:rPr>
      <w:b/>
      <w:bCs/>
    </w:rPr>
  </w:style>
  <w:style w:type="character" w:styleId="Hervorhebung">
    <w:name w:val="Emphasis"/>
    <w:uiPriority w:val="20"/>
    <w:qFormat/>
    <w:rsid w:val="008E7564"/>
    <w:rPr>
      <w:i/>
      <w:iCs/>
    </w:rPr>
  </w:style>
  <w:style w:type="paragraph" w:styleId="StandardWeb">
    <w:name w:val="Normal (Web)"/>
    <w:basedOn w:val="Standard"/>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Standard">
    <w:name w:val="Normal"/>
    <w:qFormat/>
    <w:rsid w:val="00475DFC"/>
    <w:pPr>
      <w:spacing w:after="200" w:line="276" w:lineRule="auto"/>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Absatz-Standardschriftart"/>
    <w:rsid w:val="00956B2A"/>
  </w:style>
  <w:style w:type="paragraph" w:styleId="Sprechblasentext">
    <w:name w:val="Balloon Text"/>
    <w:basedOn w:val="Standard"/>
    <w:link w:val="SprechblasentextZchn"/>
    <w:uiPriority w:val="99"/>
    <w:semiHidden/>
    <w:unhideWhenUsed/>
    <w:rsid w:val="00956B2A"/>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956B2A"/>
    <w:rPr>
      <w:rFonts w:ascii="Tahoma" w:hAnsi="Tahoma" w:cs="Tahoma"/>
      <w:sz w:val="16"/>
      <w:szCs w:val="16"/>
    </w:rPr>
  </w:style>
  <w:style w:type="paragraph" w:styleId="Kopfzeile">
    <w:name w:val="header"/>
    <w:basedOn w:val="Standard"/>
    <w:link w:val="KopfzeileZchn"/>
    <w:uiPriority w:val="99"/>
    <w:unhideWhenUsed/>
    <w:rsid w:val="00956B2A"/>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956B2A"/>
  </w:style>
  <w:style w:type="paragraph" w:styleId="Fuzeile">
    <w:name w:val="footer"/>
    <w:basedOn w:val="Standard"/>
    <w:link w:val="FuzeileZchn"/>
    <w:uiPriority w:val="99"/>
    <w:unhideWhenUsed/>
    <w:rsid w:val="00956B2A"/>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956B2A"/>
  </w:style>
  <w:style w:type="character" w:styleId="Fett">
    <w:name w:val="Strong"/>
    <w:uiPriority w:val="22"/>
    <w:qFormat/>
    <w:rsid w:val="008E7564"/>
    <w:rPr>
      <w:b/>
      <w:bCs/>
    </w:rPr>
  </w:style>
  <w:style w:type="character" w:styleId="Hervorhebung">
    <w:name w:val="Emphasis"/>
    <w:uiPriority w:val="20"/>
    <w:qFormat/>
    <w:rsid w:val="008E7564"/>
    <w:rPr>
      <w:i/>
      <w:iCs/>
    </w:rPr>
  </w:style>
  <w:style w:type="paragraph" w:styleId="StandardWeb">
    <w:name w:val="Normal (Web)"/>
    <w:basedOn w:val="Standard"/>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932</Words>
  <Characters>5285</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Hutzler, Andreas</cp:lastModifiedBy>
  <cp:revision>20</cp:revision>
  <cp:lastPrinted>2014-01-24T10:13:00Z</cp:lastPrinted>
  <dcterms:created xsi:type="dcterms:W3CDTF">2019-06-14T07:21:00Z</dcterms:created>
  <dcterms:modified xsi:type="dcterms:W3CDTF">2019-06-18T09:31:00Z</dcterms:modified>
</cp:coreProperties>
</file>