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128F0E37" w14:textId="760E957B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4DFD">
        <w:rPr>
          <w:rFonts w:ascii="Helvetica" w:hAnsi="Helvetica" w:cs="Arial"/>
          <w:b/>
          <w:i w:val="0"/>
          <w:sz w:val="22"/>
          <w:szCs w:val="22"/>
        </w:rPr>
        <w:t>59733</w:t>
      </w:r>
    </w:p>
    <w:p w14:paraId="15210DC1" w14:textId="733666D3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04DFD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94BA652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04DF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04DFD" w:rsidRPr="00B06FE3">
          <w:rPr>
            <w:rStyle w:val="a8"/>
            <w:rFonts w:ascii="Helvetica" w:hAnsi="Helvetica" w:cs="Arial"/>
            <w:b/>
            <w:i w:val="0"/>
            <w:sz w:val="22"/>
            <w:szCs w:val="22"/>
          </w:rPr>
          <w:t>https://www.jove.com/account/file-uploader?src=18218613</w:t>
        </w:r>
      </w:hyperlink>
      <w:r w:rsidR="00304DFD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F744E5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04DFD" w:rsidRPr="00304DFD">
        <w:rPr>
          <w:rFonts w:ascii="Helvetica" w:hAnsi="Helvetica" w:cs="Arial"/>
          <w:b/>
          <w:sz w:val="28"/>
          <w:szCs w:val="28"/>
        </w:rPr>
        <w:t>Evaluation of Protein–Protein Interactions using an On-Membrane Digestion Technique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3CE7D20" w14:textId="77777777" w:rsidR="004001D4" w:rsidRPr="00C95933" w:rsidRDefault="004001D4" w:rsidP="004001D4">
      <w:pPr>
        <w:outlineLvl w:val="0"/>
        <w:rPr>
          <w:rFonts w:asciiTheme="minorHAnsi" w:hAnsiTheme="minorHAnsi" w:cstheme="minorHAnsi"/>
        </w:rPr>
      </w:pPr>
      <w:r w:rsidRPr="00C95933">
        <w:rPr>
          <w:rFonts w:asciiTheme="minorHAnsi" w:hAnsiTheme="minorHAnsi" w:cstheme="minorHAnsi"/>
        </w:rPr>
        <w:t>Takashi Obama</w:t>
      </w:r>
      <w:r w:rsidRPr="00857951">
        <w:rPr>
          <w:rFonts w:asciiTheme="minorHAnsi" w:hAnsiTheme="minorHAnsi" w:cstheme="minorHAnsi"/>
          <w:vertAlign w:val="superscript"/>
        </w:rPr>
        <w:t>1</w:t>
      </w:r>
      <w:r w:rsidRPr="00C95933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,</w:t>
      </w:r>
      <w:r w:rsidRPr="00C95933">
        <w:rPr>
          <w:rFonts w:asciiTheme="minorHAnsi" w:hAnsiTheme="minorHAnsi" w:cstheme="minorHAnsi"/>
        </w:rPr>
        <w:t xml:space="preserve"> Takuro Miyazaki</w:t>
      </w:r>
      <w:r>
        <w:rPr>
          <w:rFonts w:asciiTheme="minorHAnsi" w:hAnsiTheme="minorHAnsi" w:cstheme="minorHAnsi"/>
          <w:vertAlign w:val="superscript"/>
        </w:rPr>
        <w:t>2*</w:t>
      </w:r>
      <w:r w:rsidRPr="00C9593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C95933">
        <w:rPr>
          <w:rFonts w:asciiTheme="minorHAnsi" w:hAnsiTheme="minorHAnsi" w:cstheme="minorHAnsi"/>
        </w:rPr>
        <w:t>Toshihiro Aiuchi</w:t>
      </w:r>
      <w:r w:rsidRPr="00857951">
        <w:rPr>
          <w:rFonts w:asciiTheme="minorHAnsi" w:hAnsiTheme="minorHAnsi" w:cstheme="minorHAnsi"/>
          <w:vertAlign w:val="superscript"/>
        </w:rPr>
        <w:t>1</w:t>
      </w:r>
      <w:r w:rsidRPr="00C9593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C95933">
        <w:rPr>
          <w:rFonts w:asciiTheme="minorHAnsi" w:hAnsiTheme="minorHAnsi" w:cstheme="minorHAnsi"/>
        </w:rPr>
        <w:t>Akira Miyazaki</w:t>
      </w:r>
      <w:r>
        <w:rPr>
          <w:rFonts w:asciiTheme="minorHAnsi" w:hAnsiTheme="minorHAnsi" w:cstheme="minorHAnsi"/>
          <w:vertAlign w:val="superscript"/>
        </w:rPr>
        <w:t>2</w:t>
      </w:r>
      <w:r w:rsidRPr="00C95933">
        <w:rPr>
          <w:rFonts w:asciiTheme="minorHAnsi" w:hAnsiTheme="minorHAnsi" w:cstheme="minorHAnsi"/>
        </w:rPr>
        <w:t>, Hiroyuki Itabe</w:t>
      </w:r>
      <w:r w:rsidRPr="00857951">
        <w:rPr>
          <w:rFonts w:asciiTheme="minorHAnsi" w:hAnsiTheme="minorHAnsi" w:cstheme="minorHAnsi"/>
          <w:vertAlign w:val="superscript"/>
        </w:rPr>
        <w:t>1</w:t>
      </w:r>
    </w:p>
    <w:p w14:paraId="064F1466" w14:textId="77777777" w:rsidR="00304DFD" w:rsidRDefault="00304DFD" w:rsidP="00304DFD">
      <w:pPr>
        <w:pStyle w:val="af2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</w:p>
    <w:p w14:paraId="4D9D68DF" w14:textId="22CE37D7" w:rsidR="004001D4" w:rsidRPr="00857951" w:rsidRDefault="00304DFD" w:rsidP="00304DFD">
      <w:pPr>
        <w:pStyle w:val="af2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 w:rsidRPr="00304DFD">
        <w:rPr>
          <w:rFonts w:asciiTheme="minorHAnsi" w:hAnsiTheme="minorHAnsi" w:cstheme="minorHAnsi"/>
          <w:vertAlign w:val="superscript"/>
        </w:rPr>
        <w:t>1</w:t>
      </w:r>
      <w:r w:rsidR="004001D4" w:rsidRPr="00857951">
        <w:rPr>
          <w:rFonts w:asciiTheme="minorHAnsi" w:hAnsiTheme="minorHAnsi" w:cstheme="minorHAnsi"/>
        </w:rPr>
        <w:t>Division of Biological Chemistry, Department of Molecular Biology, Showa University School of Pharmacy,</w:t>
      </w:r>
      <w:r w:rsidR="004001D4">
        <w:rPr>
          <w:rFonts w:asciiTheme="minorHAnsi" w:hAnsiTheme="minorHAnsi" w:cstheme="minorHAnsi"/>
        </w:rPr>
        <w:t xml:space="preserve"> </w:t>
      </w:r>
      <w:r w:rsidR="004001D4" w:rsidRPr="00857951">
        <w:rPr>
          <w:rFonts w:asciiTheme="minorHAnsi" w:hAnsiTheme="minorHAnsi" w:cstheme="minorHAnsi"/>
        </w:rPr>
        <w:t>Shinagawa-ku, Tokyo, Japan</w:t>
      </w:r>
    </w:p>
    <w:p w14:paraId="2ACD20A2" w14:textId="1ACC1EEE" w:rsidR="004001D4" w:rsidRPr="00857951" w:rsidRDefault="00304DFD" w:rsidP="00304DFD">
      <w:pPr>
        <w:pStyle w:val="af2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 w:rsidRPr="00304DFD">
        <w:rPr>
          <w:rFonts w:asciiTheme="minorHAnsi" w:hAnsiTheme="minorHAnsi" w:cstheme="minorHAnsi"/>
          <w:vertAlign w:val="superscript"/>
        </w:rPr>
        <w:t>2</w:t>
      </w:r>
      <w:r w:rsidR="004001D4" w:rsidRPr="00857951">
        <w:rPr>
          <w:rFonts w:asciiTheme="minorHAnsi" w:hAnsiTheme="minorHAnsi" w:cstheme="minorHAnsi"/>
        </w:rPr>
        <w:t>Department of Biochemistry, Showa University School of Medicine, Shinagawa-ku, Tokyo, Japan</w:t>
      </w:r>
    </w:p>
    <w:p w14:paraId="1A69B6BA" w14:textId="77777777" w:rsidR="004001D4" w:rsidRPr="00C95933" w:rsidRDefault="004001D4" w:rsidP="004001D4">
      <w:pPr>
        <w:rPr>
          <w:rFonts w:asciiTheme="minorHAnsi" w:hAnsiTheme="minorHAnsi" w:cstheme="minorHAnsi"/>
        </w:rPr>
      </w:pPr>
    </w:p>
    <w:p w14:paraId="6493C92C" w14:textId="77777777" w:rsidR="004001D4" w:rsidRPr="00C95933" w:rsidRDefault="004001D4" w:rsidP="004001D4">
      <w:pPr>
        <w:rPr>
          <w:rFonts w:asciiTheme="minorHAnsi" w:hAnsiTheme="minorHAnsi" w:cstheme="minorHAnsi"/>
        </w:rPr>
      </w:pPr>
      <w:r w:rsidRPr="00C95933">
        <w:rPr>
          <w:rFonts w:asciiTheme="minorHAnsi" w:hAnsiTheme="minorHAnsi" w:cstheme="minorHAnsi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E6FD4B3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4001D4">
        <w:rPr>
          <w:rFonts w:ascii="Helvetica" w:hAnsi="Helvetica" w:cs="Arial"/>
          <w:b/>
          <w:sz w:val="22"/>
          <w:szCs w:val="22"/>
        </w:rPr>
        <w:t xml:space="preserve"> </w:t>
      </w:r>
    </w:p>
    <w:p w14:paraId="233FD0F0" w14:textId="77777777" w:rsidR="004001D4" w:rsidRPr="00F95819" w:rsidRDefault="004001D4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9A634F" w14:textId="77777777" w:rsidR="004001D4" w:rsidRDefault="004001D4" w:rsidP="004001D4">
      <w:pPr>
        <w:outlineLvl w:val="0"/>
        <w:rPr>
          <w:rFonts w:asciiTheme="minorHAnsi" w:hAnsiTheme="minorHAnsi" w:cstheme="minorHAnsi"/>
        </w:rPr>
      </w:pPr>
      <w:r w:rsidRPr="00C95933">
        <w:rPr>
          <w:rFonts w:asciiTheme="minorHAnsi" w:hAnsiTheme="minorHAnsi" w:cstheme="minorHAnsi"/>
        </w:rPr>
        <w:t>Hiroyuki Itabe</w:t>
      </w:r>
    </w:p>
    <w:p w14:paraId="02AACCF9" w14:textId="2DE09D0D" w:rsidR="00FA1A9D" w:rsidRDefault="0030171F" w:rsidP="004001D4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4001D4" w:rsidRPr="004A0C99">
          <w:rPr>
            <w:rStyle w:val="a8"/>
            <w:rFonts w:asciiTheme="minorHAnsi" w:hAnsiTheme="minorHAnsi" w:cstheme="minorHAnsi"/>
          </w:rPr>
          <w:t>h-itabe@pharm.showa-u.ac.jp</w:t>
        </w:r>
      </w:hyperlink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4EF563E" w14:textId="686FB5C3" w:rsidR="004001D4" w:rsidRPr="00C95933" w:rsidRDefault="0030171F" w:rsidP="004001D4">
      <w:pPr>
        <w:rPr>
          <w:rFonts w:asciiTheme="minorHAnsi" w:hAnsiTheme="minorHAnsi" w:cstheme="minorHAnsi"/>
        </w:rPr>
      </w:pPr>
      <w:hyperlink r:id="rId9" w:history="1">
        <w:r w:rsidR="004001D4" w:rsidRPr="00B06FE3">
          <w:rPr>
            <w:rStyle w:val="a8"/>
            <w:rFonts w:asciiTheme="minorHAnsi" w:hAnsiTheme="minorHAnsi" w:cstheme="minorHAnsi"/>
          </w:rPr>
          <w:t>obama@pharm.showa-u.ac.jp</w:t>
        </w:r>
      </w:hyperlink>
      <w:r w:rsidR="004001D4">
        <w:rPr>
          <w:rFonts w:asciiTheme="minorHAnsi" w:hAnsiTheme="minorHAnsi" w:cstheme="minorHAnsi"/>
        </w:rPr>
        <w:t xml:space="preserve"> </w:t>
      </w:r>
      <w:r w:rsidR="004001D4" w:rsidRPr="00C95933">
        <w:rPr>
          <w:rFonts w:asciiTheme="minorHAnsi" w:hAnsiTheme="minorHAnsi" w:cstheme="minorHAnsi"/>
        </w:rPr>
        <w:t xml:space="preserve"> (TO)</w:t>
      </w:r>
    </w:p>
    <w:p w14:paraId="34A17832" w14:textId="6F60D910" w:rsidR="002F153F" w:rsidRDefault="0030171F" w:rsidP="004001D4">
      <w:hyperlink r:id="rId10" w:history="1">
        <w:r w:rsidR="004001D4" w:rsidRPr="00B06FE3">
          <w:rPr>
            <w:rStyle w:val="a8"/>
            <w:rFonts w:asciiTheme="minorHAnsi" w:hAnsiTheme="minorHAnsi" w:cstheme="minorHAnsi"/>
          </w:rPr>
          <w:t>taku@pharm.showa-u.ac.jp</w:t>
        </w:r>
      </w:hyperlink>
      <w:r w:rsidR="004001D4">
        <w:rPr>
          <w:rFonts w:asciiTheme="minorHAnsi" w:hAnsiTheme="minorHAnsi" w:cstheme="minorHAnsi"/>
        </w:rPr>
        <w:t xml:space="preserve"> </w:t>
      </w:r>
      <w:r w:rsidR="004001D4" w:rsidRPr="00C95933">
        <w:rPr>
          <w:rFonts w:asciiTheme="minorHAnsi" w:hAnsiTheme="minorHAnsi" w:cstheme="minorHAnsi"/>
        </w:rPr>
        <w:t xml:space="preserve"> (TM)</w:t>
      </w:r>
    </w:p>
    <w:p w14:paraId="6CBA63EB" w14:textId="6B7C598F" w:rsidR="004001D4" w:rsidRPr="00C95933" w:rsidRDefault="0030171F" w:rsidP="004001D4">
      <w:pPr>
        <w:rPr>
          <w:rFonts w:asciiTheme="minorHAnsi" w:hAnsiTheme="minorHAnsi" w:cstheme="minorHAnsi"/>
        </w:rPr>
      </w:pPr>
      <w:hyperlink r:id="rId11" w:history="1">
        <w:r w:rsidR="00567B51" w:rsidRPr="00B06FE3">
          <w:rPr>
            <w:rStyle w:val="a8"/>
            <w:rFonts w:asciiTheme="minorHAnsi" w:hAnsiTheme="minorHAnsi" w:cstheme="minorHAnsi"/>
            <w:lang w:eastAsia="ja-JP"/>
          </w:rPr>
          <w:t xml:space="preserve">aiuchit@gmail.com </w:t>
        </w:r>
      </w:hyperlink>
      <w:r w:rsidR="004001D4">
        <w:rPr>
          <w:rFonts w:asciiTheme="minorHAnsi" w:hAnsiTheme="minorHAnsi" w:cstheme="minorHAnsi"/>
        </w:rPr>
        <w:t xml:space="preserve"> </w:t>
      </w:r>
      <w:r w:rsidR="004001D4" w:rsidRPr="00C95933">
        <w:rPr>
          <w:rFonts w:asciiTheme="minorHAnsi" w:hAnsiTheme="minorHAnsi" w:cstheme="minorHAnsi"/>
        </w:rPr>
        <w:t>(TA)</w:t>
      </w:r>
    </w:p>
    <w:p w14:paraId="52A319C7" w14:textId="15832670" w:rsidR="003B5E26" w:rsidRPr="006A6324" w:rsidRDefault="0030171F" w:rsidP="004001D4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4001D4" w:rsidRPr="00B06FE3">
          <w:rPr>
            <w:rStyle w:val="a8"/>
            <w:rFonts w:asciiTheme="minorHAnsi" w:hAnsiTheme="minorHAnsi" w:cstheme="minorHAnsi"/>
          </w:rPr>
          <w:t>miya@med.showa-u.ac.jp</w:t>
        </w:r>
      </w:hyperlink>
      <w:r w:rsidR="004001D4">
        <w:rPr>
          <w:rFonts w:asciiTheme="minorHAnsi" w:hAnsiTheme="minorHAnsi" w:cstheme="minorHAnsi"/>
        </w:rPr>
        <w:t xml:space="preserve"> </w:t>
      </w:r>
      <w:r w:rsidR="004001D4" w:rsidRPr="00C95933">
        <w:rPr>
          <w:rFonts w:asciiTheme="minorHAnsi" w:hAnsiTheme="minorHAnsi" w:cstheme="minorHAnsi"/>
        </w:rPr>
        <w:t xml:space="preserve"> (AM)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3A025280" w:rsidR="00277C90" w:rsidRPr="008C53B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0C15610B" w14:textId="0EBB1431" w:rsidR="00277C90" w:rsidRPr="008C53B5" w:rsidRDefault="00FE059A" w:rsidP="008C53B5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761395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CF5298">
        <w:rPr>
          <w:rFonts w:ascii="Helvetica" w:hAnsi="Helvetica"/>
          <w:b/>
          <w:sz w:val="22"/>
        </w:rPr>
        <w:t>N</w:t>
      </w:r>
    </w:p>
    <w:p w14:paraId="7F0D63C0" w14:textId="07E27F8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2D30F3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F5298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264E314" w:rsidR="00FA1A9D" w:rsidRPr="007B0D15" w:rsidRDefault="00604B2D" w:rsidP="00FA1A9D">
      <w:pPr>
        <w:spacing w:before="120" w:line="360" w:lineRule="auto"/>
        <w:rPr>
          <w:rFonts w:ascii="Helvetica" w:hAnsi="Helvetica"/>
          <w:color w:val="0000FF"/>
          <w:sz w:val="22"/>
          <w:lang w:eastAsia="ja-JP"/>
        </w:rPr>
      </w:pPr>
      <w:r w:rsidRPr="007B0D15">
        <w:rPr>
          <w:rFonts w:ascii="Helvetica" w:hAnsi="Helvetica"/>
          <w:color w:val="0000FF"/>
          <w:sz w:val="22"/>
          <w:lang w:eastAsia="ja-JP"/>
        </w:rPr>
        <w:t xml:space="preserve">2.6, </w:t>
      </w:r>
      <w:r w:rsidR="005A2A8C" w:rsidRPr="007B0D15">
        <w:rPr>
          <w:rFonts w:ascii="Helvetica" w:hAnsi="Helvetica"/>
          <w:color w:val="0000FF"/>
          <w:sz w:val="22"/>
          <w:lang w:eastAsia="ja-JP"/>
        </w:rPr>
        <w:t xml:space="preserve">3.2, </w:t>
      </w:r>
      <w:r w:rsidR="00BE5969" w:rsidRPr="007B0D15">
        <w:rPr>
          <w:rFonts w:ascii="Helvetica" w:hAnsi="Helvetica"/>
          <w:color w:val="0000FF"/>
          <w:sz w:val="22"/>
          <w:lang w:eastAsia="ja-JP"/>
        </w:rPr>
        <w:t>3</w:t>
      </w:r>
      <w:r w:rsidR="005A2A8C" w:rsidRPr="007B0D15">
        <w:rPr>
          <w:rFonts w:ascii="Helvetica" w:hAnsi="Helvetica"/>
          <w:color w:val="0000FF"/>
          <w:sz w:val="22"/>
          <w:lang w:eastAsia="ja-JP"/>
        </w:rPr>
        <w:t>.3</w:t>
      </w:r>
      <w:r w:rsidRPr="007B0D15">
        <w:rPr>
          <w:rFonts w:ascii="Helvetica" w:hAnsi="Helvetica"/>
          <w:color w:val="0000FF"/>
          <w:sz w:val="22"/>
          <w:lang w:eastAsia="ja-JP"/>
        </w:rPr>
        <w:t xml:space="preserve"> and</w:t>
      </w:r>
      <w:r w:rsidR="00BE5969" w:rsidRPr="007B0D15">
        <w:rPr>
          <w:rFonts w:ascii="Helvetica" w:hAnsi="Helvetica"/>
          <w:color w:val="0000FF"/>
          <w:sz w:val="22"/>
          <w:lang w:eastAsia="ja-JP"/>
        </w:rPr>
        <w:t xml:space="preserve"> 3.5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24361FE" w:rsidR="00FA1A9D" w:rsidRPr="00784345" w:rsidRDefault="00BA3E28" w:rsidP="00FA1A9D">
      <w:pPr>
        <w:spacing w:before="120" w:line="360" w:lineRule="auto"/>
        <w:rPr>
          <w:rFonts w:ascii="Helvetica" w:hAnsi="Helvetica"/>
          <w:color w:val="0000FF"/>
          <w:sz w:val="22"/>
          <w:lang w:eastAsia="ja-JP"/>
        </w:rPr>
      </w:pPr>
      <w:r w:rsidRPr="00784345">
        <w:rPr>
          <w:rFonts w:ascii="Helvetica" w:hAnsi="Helvetica" w:hint="eastAsia"/>
          <w:color w:val="0000FF"/>
          <w:sz w:val="22"/>
          <w:lang w:eastAsia="ja-JP"/>
        </w:rPr>
        <w:t>3.3</w:t>
      </w:r>
    </w:p>
    <w:p w14:paraId="40A01E6F" w14:textId="3436A9A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000686">
        <w:rPr>
          <w:rFonts w:ascii="Helvetica" w:hAnsi="Helvetica"/>
          <w:b/>
          <w:sz w:val="22"/>
          <w:szCs w:val="22"/>
        </w:rPr>
        <w:t>Y</w:t>
      </w:r>
    </w:p>
    <w:p w14:paraId="6D077097" w14:textId="3EB2FE8B" w:rsidR="00C70C90" w:rsidRPr="00CA29FB" w:rsidRDefault="00FA1A9D" w:rsidP="00CA29FB">
      <w:pPr>
        <w:spacing w:before="120"/>
        <w:rPr>
          <w:rFonts w:ascii="Helvetica" w:hAnsi="Helvetica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00686" w:rsidRPr="00D60DB8">
        <w:rPr>
          <w:rFonts w:ascii="Helvetica" w:hAnsi="Helvetica"/>
          <w:b/>
          <w:sz w:val="22"/>
          <w:szCs w:val="22"/>
        </w:rPr>
        <w:t>Three labs that are very close and located on the same floor.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r w:rsidRPr="001C3C85">
          <w:rPr>
            <w:rStyle w:val="a8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a8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="001C3C85" w:rsidRPr="001C3C85">
          <w:rPr>
            <w:rStyle w:val="a8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8C53B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390667C4" w:rsidR="00330F1B" w:rsidRPr="008C53B5" w:rsidRDefault="002D31D7" w:rsidP="00237022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Takuro Miyazaki</w:t>
      </w:r>
      <w:r w:rsidR="000D35D9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D2E4C" w:rsidRPr="008C53B5">
        <w:rPr>
          <w:rFonts w:ascii="Helvetica" w:hAnsi="Helvetica" w:cstheme="minorHAnsi"/>
          <w:color w:val="000000" w:themeColor="text1"/>
          <w:sz w:val="22"/>
          <w:szCs w:val="22"/>
        </w:rPr>
        <w:t xml:space="preserve">Researching protein-protein interactions is indispensable for understanding physiologic processes in </w:t>
      </w:r>
      <w:r w:rsidR="00B73471" w:rsidRPr="008C53B5">
        <w:rPr>
          <w:rFonts w:ascii="Helvetica" w:hAnsi="Helvetica" w:cstheme="minorHAnsi"/>
          <w:color w:val="000000" w:themeColor="text1"/>
          <w:sz w:val="22"/>
          <w:szCs w:val="22"/>
          <w:lang w:eastAsia="ja-JP"/>
        </w:rPr>
        <w:t>cell</w:t>
      </w:r>
      <w:r w:rsidR="00B73471" w:rsidRPr="008C53B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D2E4C" w:rsidRPr="008C53B5">
        <w:rPr>
          <w:rFonts w:ascii="Helvetica" w:hAnsi="Helvetica" w:cstheme="minorHAnsi"/>
          <w:color w:val="000000" w:themeColor="text1"/>
          <w:sz w:val="22"/>
          <w:szCs w:val="22"/>
        </w:rPr>
        <w:t xml:space="preserve">biology fields. </w:t>
      </w:r>
      <w:r w:rsidR="00DD2E4C" w:rsidRPr="008C53B5">
        <w:rPr>
          <w:rFonts w:ascii="Helvetica" w:hAnsi="Helvetica" w:cs="Arial"/>
          <w:color w:val="000000" w:themeColor="text1"/>
          <w:sz w:val="22"/>
          <w:szCs w:val="22"/>
        </w:rPr>
        <w:t>In this video, we introduce on-membrane digestion technique, which allows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D2E4C" w:rsidRPr="008C53B5">
        <w:rPr>
          <w:rFonts w:ascii="Helvetica" w:hAnsi="Helvetica" w:cs="Arial"/>
          <w:color w:val="000000" w:themeColor="text1"/>
          <w:sz w:val="22"/>
          <w:szCs w:val="22"/>
        </w:rPr>
        <w:t>researchers to perform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 </w:t>
      </w:r>
      <w:r w:rsidR="00DD2E4C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comprehensive analysis of </w:t>
      </w:r>
      <w:r w:rsidR="00FB2CC7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binding proteins </w:t>
      </w:r>
      <w:r w:rsidR="00DD2E4C" w:rsidRPr="008C53B5">
        <w:rPr>
          <w:rFonts w:ascii="Helvetica" w:hAnsi="Helvetica" w:cs="Arial"/>
          <w:color w:val="000000" w:themeColor="text1"/>
          <w:sz w:val="22"/>
          <w:szCs w:val="22"/>
        </w:rPr>
        <w:t>by LC-MS/MS, in a convenient manner.</w:t>
      </w:r>
      <w:r w:rsidR="007F6DCF" w:rsidRPr="008C53B5">
        <w:rPr>
          <w:rFonts w:ascii="ＭＳ 明朝" w:eastAsia="ＭＳ 明朝" w:hAnsi="ＭＳ 明朝"/>
          <w:color w:val="000000" w:themeColor="text1"/>
          <w:sz w:val="20"/>
          <w:lang w:eastAsia="ja-JP"/>
        </w:rPr>
        <w:t xml:space="preserve"> </w:t>
      </w:r>
    </w:p>
    <w:p w14:paraId="45C794C2" w14:textId="77777777" w:rsidR="008C53B5" w:rsidRPr="008C53B5" w:rsidRDefault="008C53B5" w:rsidP="008C53B5">
      <w:pPr>
        <w:pStyle w:val="af2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876E0F9" w14:textId="77777777" w:rsidR="008C53B5" w:rsidRPr="008C53B5" w:rsidRDefault="008C53B5" w:rsidP="008C53B5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8C53B5" w:rsidRDefault="00330F1B" w:rsidP="008C53B5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14A2A60E" w:rsidR="00CE10F2" w:rsidRPr="008C53B5" w:rsidRDefault="002D31D7" w:rsidP="00D43822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Takashi Obama</w:t>
      </w:r>
      <w:r w:rsidR="000D35D9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C3C1A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The main advantage of this technique is </w:t>
      </w:r>
      <w:r w:rsidR="00CA574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that we can improve the throughput of proteomic analysis </w:t>
      </w:r>
      <w:r w:rsidR="00BF207C" w:rsidRPr="008C53B5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D43822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crude immunoprec</w:t>
      </w:r>
      <w:r w:rsidR="00CA5743" w:rsidRPr="008C53B5">
        <w:rPr>
          <w:rFonts w:ascii="Helvetica" w:hAnsi="Helvetica" w:cs="Arial"/>
          <w:color w:val="000000" w:themeColor="text1"/>
          <w:sz w:val="22"/>
          <w:szCs w:val="22"/>
        </w:rPr>
        <w:t>ipitants</w:t>
      </w:r>
      <w:r w:rsidR="00A74EFB" w:rsidRPr="008C53B5">
        <w:rPr>
          <w:rFonts w:ascii="Helvetica" w:hAnsi="Helvetica" w:cs="Arial"/>
          <w:color w:val="000000" w:themeColor="text1"/>
          <w:sz w:val="22"/>
          <w:szCs w:val="22"/>
        </w:rPr>
        <w:t>, because</w:t>
      </w:r>
      <w:r w:rsidR="006666CF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separation </w:t>
      </w:r>
      <w:r w:rsidR="007529DC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of proteins </w:t>
      </w:r>
      <w:r w:rsidR="007C5827" w:rsidRPr="008C53B5">
        <w:rPr>
          <w:rFonts w:ascii="Helvetica" w:hAnsi="Helvetica" w:cs="Arial"/>
          <w:color w:val="000000" w:themeColor="text1"/>
          <w:sz w:val="22"/>
          <w:szCs w:val="22"/>
        </w:rPr>
        <w:t>by</w:t>
      </w:r>
      <w:r w:rsidR="00D43822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polyacrylamide gel</w:t>
      </w:r>
      <w:r w:rsidR="006666CF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electrophoresis</w:t>
      </w:r>
      <w:r w:rsidR="00A74EFB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is not necessary</w:t>
      </w:r>
      <w:r w:rsidR="00CA5743"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7C3C1A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EC916D1" w14:textId="77777777" w:rsidR="008C53B5" w:rsidRDefault="008C53B5" w:rsidP="008C53B5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C2B52C" w14:textId="77777777" w:rsidR="008C53B5" w:rsidRPr="004E266F" w:rsidRDefault="008C53B5" w:rsidP="008C53B5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0290EDB3" w:rsidR="00DC7D3A" w:rsidRDefault="00DC7D3A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FBA101" w14:textId="2C5C66F4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FE662F7" w14:textId="746F817F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4C7CC9C" w14:textId="30017708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3403936" w14:textId="0623C2E8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4F8FFEC" w14:textId="7F7EB8B4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B80C588" w14:textId="5626BADC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6DB7C90" w14:textId="4D4676B4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344C1CA" w14:textId="1FCB3987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26AAD09" w14:textId="617D0690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471A96B" w14:textId="677D1EF2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6192924" w14:textId="4E4C3440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C7D63D9" w14:textId="516C6B8D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66D365" w14:textId="4EC894FE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008C32C" w14:textId="77777777" w:rsidR="008C53B5" w:rsidRDefault="008C53B5" w:rsidP="00CA29F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af3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F37C65F" w:rsidR="00CE10F2" w:rsidRPr="006A6324" w:rsidRDefault="00B119A0" w:rsidP="004E3F8E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Immunoprecipitation</w:t>
      </w:r>
    </w:p>
    <w:p w14:paraId="3BEA9BD9" w14:textId="2DA3DDAB" w:rsidR="00125924" w:rsidRDefault="00B119A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conjugating the antibody to the magnetic beads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by mixing the anti-GFP antibody with the beads in 500 microliters of citrate phosphate buffer </w:t>
      </w:r>
      <w:r w:rsidRPr="008C53B5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2FB1F376" w14:textId="0A3DB2CD" w:rsidR="00B119A0" w:rsidRDefault="006A4E58" w:rsidP="00B119A0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C45477">
        <w:rPr>
          <w:rFonts w:ascii="Helvetica" w:hAnsi="Helvetica" w:cs="Arial"/>
          <w:sz w:val="22"/>
          <w:szCs w:val="22"/>
        </w:rPr>
        <w:t>Establishing shot of talent at the bench.</w:t>
      </w:r>
    </w:p>
    <w:p w14:paraId="674AE8C7" w14:textId="0597CEB5" w:rsidR="006A4E58" w:rsidRPr="00B119A0" w:rsidRDefault="006A4E58" w:rsidP="00B119A0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antibody and beads to the test tube. </w:t>
      </w:r>
      <w:r w:rsidRPr="006A4E58">
        <w:rPr>
          <w:rFonts w:ascii="Helvetica" w:hAnsi="Helvetica" w:cs="Arial"/>
          <w:b/>
          <w:sz w:val="22"/>
          <w:szCs w:val="22"/>
        </w:rPr>
        <w:t>TEXT: See manuscript for detailed instructions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8D9675D" w14:textId="2BE97BCE" w:rsidR="00C80E61" w:rsidRPr="008C53B5" w:rsidRDefault="006A4E58" w:rsidP="00C80E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sz w:val="22"/>
          <w:szCs w:val="22"/>
        </w:rPr>
        <w:t xml:space="preserve">Rotate the mixture at 50 rpm for 1 hour at room temperature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 w:rsidRPr="008C53B5">
        <w:rPr>
          <w:rFonts w:ascii="Helvetica" w:hAnsi="Helvetica" w:cs="Arial"/>
          <w:sz w:val="22"/>
          <w:szCs w:val="22"/>
        </w:rPr>
        <w:t xml:space="preserve"> and then wash the conjugated beads three times with citrate phosphate buffer containing 0.1% </w:t>
      </w:r>
      <w:r w:rsidR="005900B8" w:rsidRPr="008C53B5">
        <w:rPr>
          <w:rFonts w:ascii="Helvetica" w:hAnsi="Helvetica" w:cs="Arial"/>
          <w:color w:val="000000" w:themeColor="text1"/>
          <w:sz w:val="22"/>
          <w:szCs w:val="22"/>
        </w:rPr>
        <w:t>Polysorbase 20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C53B5">
        <w:rPr>
          <w:rFonts w:ascii="Helvetica" w:hAnsi="Helvetica" w:cs="Arial"/>
          <w:b/>
          <w:sz w:val="22"/>
          <w:szCs w:val="22"/>
        </w:rPr>
        <w:t>[2]</w:t>
      </w:r>
      <w:r w:rsidRPr="008C53B5">
        <w:rPr>
          <w:rFonts w:ascii="Helvetica" w:hAnsi="Helvetica" w:cs="Arial"/>
          <w:sz w:val="22"/>
          <w:szCs w:val="22"/>
        </w:rPr>
        <w:t xml:space="preserve">. </w:t>
      </w:r>
    </w:p>
    <w:p w14:paraId="10D3753D" w14:textId="2D20B4DF" w:rsidR="006A4E58" w:rsidRDefault="00836978" w:rsidP="0083697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978">
        <w:rPr>
          <w:rFonts w:ascii="Helvetica" w:hAnsi="Helvetica" w:cs="Arial"/>
          <w:sz w:val="22"/>
          <w:szCs w:val="22"/>
        </w:rPr>
        <w:t xml:space="preserve">MED: Mixture rotating. </w:t>
      </w:r>
    </w:p>
    <w:p w14:paraId="5AC7ACD2" w14:textId="7CE0D9F4" w:rsidR="00836978" w:rsidRPr="00836978" w:rsidRDefault="00836978" w:rsidP="0083697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washing beads.</w:t>
      </w:r>
    </w:p>
    <w:p w14:paraId="1BF628A0" w14:textId="154E36F9" w:rsidR="00C7374B" w:rsidRPr="008C53B5" w:rsidRDefault="00C80E6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Lyse transfected cells according to manuscript directions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03E5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scrape the dish and transfer the lysate into the 1.5-mL test tube </w:t>
      </w:r>
      <w:r w:rsidR="00703E53" w:rsidRPr="008C53B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703E53" w:rsidRPr="008C53B5">
        <w:rPr>
          <w:rFonts w:ascii="Helvetica" w:hAnsi="Helvetica" w:cs="Arial"/>
          <w:color w:val="000000" w:themeColor="text1"/>
          <w:sz w:val="22"/>
          <w:szCs w:val="22"/>
        </w:rPr>
        <w:t>. Then</w:t>
      </w:r>
      <w:r w:rsidR="00E856F7" w:rsidRPr="008C53B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03E5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clear the lysate by centrifuging at 15,000 x g for 5 minutes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703E53" w:rsidRPr="008C53B5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and collecting the supernatant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703E53" w:rsidRPr="008C53B5">
        <w:rPr>
          <w:rFonts w:ascii="Helvetica" w:hAnsi="Helvetica" w:cs="Arial"/>
          <w:b/>
          <w:color w:val="000000" w:themeColor="text1"/>
          <w:sz w:val="22"/>
          <w:szCs w:val="22"/>
        </w:rPr>
        <w:t>4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D5F2424" w14:textId="79D3AF47" w:rsidR="001456D4" w:rsidRPr="008C53B5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MED: Talent adding lysis buffer to cells and placing them on ice.</w:t>
      </w:r>
    </w:p>
    <w:p w14:paraId="61EC8371" w14:textId="59D5AB83" w:rsidR="00703E53" w:rsidRPr="008C53B5" w:rsidRDefault="00703E53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MED: Talent scrape the dish and transfer the lysate into the 1.5-mL test tube.</w:t>
      </w:r>
    </w:p>
    <w:p w14:paraId="48F83FD6" w14:textId="51CB8ABD" w:rsidR="001456D4" w:rsidRPr="008C53B5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MED: Cells centrifuging.</w:t>
      </w:r>
    </w:p>
    <w:p w14:paraId="08964669" w14:textId="7D6B8148" w:rsidR="001456D4" w:rsidRPr="008C53B5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CU: Talent removing supernatant.</w:t>
      </w:r>
    </w:p>
    <w:p w14:paraId="2154156A" w14:textId="77869AB4" w:rsidR="00C80E61" w:rsidRPr="00066615" w:rsidRDefault="00C80E61" w:rsidP="000666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unlabeled magnetic beads by </w:t>
      </w:r>
      <w:r w:rsidRPr="008C53B5">
        <w:rPr>
          <w:rFonts w:ascii="Helvetica" w:hAnsi="Helvetica" w:cs="Arial"/>
          <w:sz w:val="22"/>
          <w:szCs w:val="22"/>
        </w:rPr>
        <w:t>washing them 3 times</w:t>
      </w:r>
      <w:r>
        <w:rPr>
          <w:rFonts w:ascii="Helvetica" w:hAnsi="Helvetica" w:cs="Arial"/>
          <w:sz w:val="22"/>
          <w:szCs w:val="22"/>
        </w:rPr>
        <w:t xml:space="preserve"> with 500 microliters of citrate phosphate buffer </w:t>
      </w:r>
      <w:r w:rsidRPr="008C53B5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456D4">
        <w:rPr>
          <w:rFonts w:ascii="Helvetica" w:hAnsi="Helvetica" w:cs="Arial"/>
          <w:sz w:val="22"/>
          <w:szCs w:val="22"/>
        </w:rPr>
        <w:t xml:space="preserve">After the final wash, remove the buffer and add cell lysate to the beads </w:t>
      </w:r>
      <w:r w:rsidR="001456D4" w:rsidRPr="008C53B5">
        <w:rPr>
          <w:rFonts w:ascii="Helvetica" w:hAnsi="Helvetica" w:cs="Arial"/>
          <w:b/>
          <w:sz w:val="22"/>
          <w:szCs w:val="22"/>
        </w:rPr>
        <w:t>[2]</w:t>
      </w:r>
      <w:r w:rsidR="001456D4">
        <w:rPr>
          <w:rFonts w:ascii="Helvetica" w:hAnsi="Helvetica" w:cs="Arial"/>
          <w:sz w:val="22"/>
          <w:szCs w:val="22"/>
        </w:rPr>
        <w:t xml:space="preserve">. Rotate the mixture at 50 rpm for 30 minutes at room temperature </w:t>
      </w:r>
      <w:r w:rsidR="001456D4" w:rsidRPr="008C53B5">
        <w:rPr>
          <w:rFonts w:ascii="Helvetica" w:hAnsi="Helvetica" w:cs="Arial"/>
          <w:b/>
          <w:sz w:val="22"/>
          <w:szCs w:val="22"/>
        </w:rPr>
        <w:t>[3]</w:t>
      </w:r>
      <w:r w:rsidR="001456D4">
        <w:rPr>
          <w:rFonts w:ascii="Helvetica" w:hAnsi="Helvetica" w:cs="Arial"/>
          <w:sz w:val="22"/>
          <w:szCs w:val="22"/>
        </w:rPr>
        <w:t>.</w:t>
      </w:r>
      <w:r w:rsidR="00AB2A84">
        <w:rPr>
          <w:rFonts w:ascii="Helvetica" w:hAnsi="Helvetica" w:cs="Arial"/>
          <w:sz w:val="22"/>
          <w:szCs w:val="22"/>
        </w:rPr>
        <w:t xml:space="preserve"> </w:t>
      </w:r>
    </w:p>
    <w:p w14:paraId="1E96B187" w14:textId="435DE697" w:rsidR="001456D4" w:rsidRPr="008C53B5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sz w:val="22"/>
          <w:szCs w:val="22"/>
        </w:rPr>
        <w:t xml:space="preserve">CU: Talent washing magnetic beads with buffer. </w:t>
      </w:r>
      <w:r w:rsidRPr="008C53B5">
        <w:rPr>
          <w:rFonts w:ascii="Helvetica" w:hAnsi="Helvetica" w:cs="Arial"/>
          <w:b/>
          <w:sz w:val="22"/>
          <w:szCs w:val="22"/>
        </w:rPr>
        <w:t>TEXT: 25 μL beads per reaction</w:t>
      </w:r>
      <w:r w:rsidR="00AE0309" w:rsidRPr="008C53B5">
        <w:rPr>
          <w:rFonts w:ascii="Helvetica" w:hAnsi="Helvetica" w:cs="Arial"/>
          <w:b/>
          <w:sz w:val="22"/>
          <w:szCs w:val="22"/>
        </w:rPr>
        <w:t xml:space="preserve"> </w:t>
      </w:r>
    </w:p>
    <w:p w14:paraId="5D1DD174" w14:textId="14F7EEE7" w:rsidR="001456D4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cell lysate to beads.</w:t>
      </w:r>
    </w:p>
    <w:p w14:paraId="0694D45C" w14:textId="046401CE" w:rsidR="001456D4" w:rsidRDefault="001456D4" w:rsidP="001456D4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Mixture rotating.</w:t>
      </w:r>
    </w:p>
    <w:p w14:paraId="70FB06B9" w14:textId="77777777" w:rsidR="00066615" w:rsidRDefault="00066615" w:rsidP="00066615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E2551F9" w14:textId="78356E43" w:rsidR="00066615" w:rsidRDefault="00FD49E9" w:rsidP="00066615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066615" w:rsidRPr="00066615">
        <w:rPr>
          <w:rFonts w:ascii="Helvetica" w:hAnsi="Helvetica" w:cs="Arial"/>
          <w:sz w:val="22"/>
          <w:szCs w:val="22"/>
        </w:rPr>
        <w:t xml:space="preserve">erform magnetic separation on a magnetic stand </w:t>
      </w:r>
      <w:r w:rsidR="00066615" w:rsidRPr="008C53B5">
        <w:rPr>
          <w:rFonts w:ascii="Helvetica" w:hAnsi="Helvetica" w:cs="Arial"/>
          <w:b/>
          <w:sz w:val="22"/>
          <w:szCs w:val="22"/>
        </w:rPr>
        <w:t>[</w:t>
      </w:r>
      <w:r w:rsidR="00CE636A" w:rsidRPr="008C53B5">
        <w:rPr>
          <w:rFonts w:ascii="Helvetica" w:hAnsi="Helvetica" w:cs="Arial"/>
          <w:b/>
          <w:sz w:val="22"/>
          <w:szCs w:val="22"/>
        </w:rPr>
        <w:t>1</w:t>
      </w:r>
      <w:r w:rsidR="00066615" w:rsidRPr="008C53B5">
        <w:rPr>
          <w:rFonts w:ascii="Helvetica" w:hAnsi="Helvetica" w:cs="Arial"/>
          <w:b/>
          <w:sz w:val="22"/>
          <w:szCs w:val="22"/>
        </w:rPr>
        <w:t>-TXT]</w:t>
      </w:r>
      <w:r w:rsidR="00066615" w:rsidRPr="00066615">
        <w:rPr>
          <w:rFonts w:ascii="Helvetica" w:hAnsi="Helvetica" w:cs="Arial"/>
          <w:sz w:val="22"/>
          <w:szCs w:val="22"/>
        </w:rPr>
        <w:t xml:space="preserve"> and collect the cell lysate </w:t>
      </w:r>
      <w:r w:rsidR="00066615" w:rsidRPr="008C53B5">
        <w:rPr>
          <w:rFonts w:ascii="Helvetica" w:hAnsi="Helvetica" w:cs="Arial"/>
          <w:b/>
          <w:sz w:val="22"/>
          <w:szCs w:val="22"/>
        </w:rPr>
        <w:t>[</w:t>
      </w:r>
      <w:r w:rsidR="00CE636A" w:rsidRPr="008C53B5">
        <w:rPr>
          <w:rFonts w:ascii="Helvetica" w:hAnsi="Helvetica" w:cs="Arial"/>
          <w:b/>
          <w:sz w:val="22"/>
          <w:szCs w:val="22"/>
        </w:rPr>
        <w:t>2</w:t>
      </w:r>
      <w:r w:rsidR="00066615" w:rsidRPr="008C53B5">
        <w:rPr>
          <w:rFonts w:ascii="Helvetica" w:hAnsi="Helvetica" w:cs="Arial"/>
          <w:b/>
          <w:sz w:val="22"/>
          <w:szCs w:val="22"/>
        </w:rPr>
        <w:t>]</w:t>
      </w:r>
      <w:r w:rsidR="00066615" w:rsidRPr="00066615">
        <w:rPr>
          <w:rFonts w:ascii="Helvetica" w:hAnsi="Helvetica" w:cs="Arial"/>
          <w:sz w:val="22"/>
          <w:szCs w:val="22"/>
        </w:rPr>
        <w:t>.</w:t>
      </w:r>
      <w:r w:rsidR="00066615">
        <w:rPr>
          <w:rFonts w:ascii="Helvetica" w:hAnsi="Helvetica" w:cs="Arial"/>
          <w:sz w:val="22"/>
          <w:szCs w:val="22"/>
        </w:rPr>
        <w:t xml:space="preserve"> To bind the target proteins to the </w:t>
      </w:r>
      <w:r w:rsidR="00474C71">
        <w:rPr>
          <w:rFonts w:ascii="Helvetica" w:hAnsi="Helvetica" w:cs="Arial"/>
          <w:sz w:val="22"/>
          <w:szCs w:val="22"/>
        </w:rPr>
        <w:t>immunoglobulin-conjugated</w:t>
      </w:r>
      <w:r w:rsidR="00066615">
        <w:rPr>
          <w:rFonts w:ascii="Helvetica" w:hAnsi="Helvetica" w:cs="Arial"/>
          <w:sz w:val="22"/>
          <w:szCs w:val="22"/>
        </w:rPr>
        <w:t xml:space="preserve"> beads</w:t>
      </w:r>
      <w:r w:rsidR="00CE636A">
        <w:rPr>
          <w:rFonts w:ascii="Helvetica" w:hAnsi="Helvetica" w:cs="Arial"/>
          <w:sz w:val="22"/>
          <w:szCs w:val="22"/>
        </w:rPr>
        <w:t xml:space="preserve">, place the beads on the magnetic stand for 5 minutes </w:t>
      </w:r>
      <w:r w:rsidR="00CE636A" w:rsidRPr="008C53B5">
        <w:rPr>
          <w:rFonts w:ascii="Helvetica" w:hAnsi="Helvetica" w:cs="Arial"/>
          <w:b/>
          <w:sz w:val="22"/>
          <w:szCs w:val="22"/>
        </w:rPr>
        <w:t>[3]</w:t>
      </w:r>
      <w:r w:rsidR="00CE636A">
        <w:rPr>
          <w:rFonts w:ascii="Helvetica" w:hAnsi="Helvetica" w:cs="Arial"/>
          <w:sz w:val="22"/>
          <w:szCs w:val="22"/>
        </w:rPr>
        <w:t xml:space="preserve">, discard the citrate buffer, and add the cell lysate to the beads </w:t>
      </w:r>
      <w:r w:rsidR="00CE636A" w:rsidRPr="008C53B5">
        <w:rPr>
          <w:rFonts w:ascii="Helvetica" w:hAnsi="Helvetica" w:cs="Arial"/>
          <w:b/>
          <w:sz w:val="22"/>
          <w:szCs w:val="22"/>
        </w:rPr>
        <w:t>[4]</w:t>
      </w:r>
      <w:r w:rsidR="009F668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F668E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otate the mixture for 1 hour </w:t>
      </w:r>
      <w:r w:rsidR="009F668E">
        <w:rPr>
          <w:rFonts w:ascii="Helvetica" w:hAnsi="Helvetica" w:cs="Arial"/>
          <w:sz w:val="22"/>
          <w:szCs w:val="22"/>
        </w:rPr>
        <w:t>at 50 rpm</w:t>
      </w:r>
      <w:r w:rsidR="008C53B5">
        <w:rPr>
          <w:rFonts w:ascii="Helvetica" w:hAnsi="Helvetica" w:cs="Arial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b/>
          <w:sz w:val="22"/>
          <w:szCs w:val="22"/>
        </w:rPr>
        <w:t>[5]</w:t>
      </w:r>
      <w:r w:rsidR="009F668E">
        <w:rPr>
          <w:rFonts w:ascii="Helvetica" w:hAnsi="Helvetica" w:cs="Arial"/>
          <w:sz w:val="22"/>
          <w:szCs w:val="22"/>
        </w:rPr>
        <w:t>.</w:t>
      </w:r>
    </w:p>
    <w:p w14:paraId="4D98898F" w14:textId="77777777" w:rsidR="00FD49E9" w:rsidRDefault="00FD49E9" w:rsidP="00FD49E9">
      <w:pPr>
        <w:pStyle w:val="af2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AAA0B6B" w14:textId="7436FA0F" w:rsidR="00CE636A" w:rsidRDefault="00CE636A" w:rsidP="00CE636A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Tubes on magnetic stand. </w:t>
      </w:r>
      <w:r w:rsidRPr="00FD49E9">
        <w:rPr>
          <w:rFonts w:ascii="Helvetica" w:hAnsi="Helvetica" w:cs="Arial"/>
          <w:b/>
          <w:sz w:val="22"/>
          <w:szCs w:val="22"/>
        </w:rPr>
        <w:t>TEXT: 5 minutes</w:t>
      </w:r>
    </w:p>
    <w:p w14:paraId="7C23FACC" w14:textId="6C085140" w:rsidR="00CE636A" w:rsidRDefault="00CE636A" w:rsidP="00CE636A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collecting cell lysate.</w:t>
      </w:r>
    </w:p>
    <w:p w14:paraId="1621FB77" w14:textId="26A630E5" w:rsidR="00CE636A" w:rsidRDefault="00CE636A" w:rsidP="00CE636A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tube with conjugated beads on magnetic stand.</w:t>
      </w:r>
    </w:p>
    <w:p w14:paraId="50AE91F7" w14:textId="03395331" w:rsidR="00CE636A" w:rsidRDefault="00CE636A" w:rsidP="00CE636A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FD49E9">
        <w:rPr>
          <w:rFonts w:ascii="Helvetica" w:hAnsi="Helvetica" w:cs="Arial"/>
          <w:sz w:val="22"/>
          <w:szCs w:val="22"/>
        </w:rPr>
        <w:t>adding cell lysate to beads.</w:t>
      </w:r>
    </w:p>
    <w:p w14:paraId="49393101" w14:textId="75C97DDF" w:rsidR="00FD49E9" w:rsidRPr="009F668E" w:rsidRDefault="00FD49E9" w:rsidP="00CE636A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Mixture rotating. </w:t>
      </w:r>
    </w:p>
    <w:p w14:paraId="4DEEC288" w14:textId="77777777" w:rsidR="009F668E" w:rsidRPr="00066615" w:rsidRDefault="009F668E" w:rsidP="009F668E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D380B5" w14:textId="1A7D87BD" w:rsidR="00066615" w:rsidRPr="008C53B5" w:rsidRDefault="009F668E" w:rsidP="009D6D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sz w:val="22"/>
          <w:szCs w:val="22"/>
        </w:rPr>
        <w:t xml:space="preserve">To separate target proteins from the free non-target proteins wash the beads 3 times with 500 microliters of citrate phosphate buffer 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containing 0.1% </w:t>
      </w:r>
      <w:r w:rsidR="005900B8" w:rsidRPr="008C53B5">
        <w:rPr>
          <w:rFonts w:ascii="Helvetica" w:hAnsi="Helvetica" w:cs="Arial"/>
          <w:color w:val="000000" w:themeColor="text1"/>
          <w:sz w:val="22"/>
          <w:szCs w:val="22"/>
        </w:rPr>
        <w:t>Polysorbate 20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Pr="008C53B5">
        <w:rPr>
          <w:rFonts w:ascii="Helvetica" w:hAnsi="Helvetica" w:cs="Arial"/>
          <w:sz w:val="22"/>
          <w:szCs w:val="22"/>
        </w:rPr>
        <w:t xml:space="preserve">After the final wash, add 30 microliters of citrate buffer </w:t>
      </w:r>
      <w:r w:rsidRPr="008C53B5">
        <w:rPr>
          <w:rFonts w:ascii="Helvetica" w:hAnsi="Helvetica" w:cs="Arial"/>
          <w:b/>
          <w:sz w:val="22"/>
          <w:szCs w:val="22"/>
        </w:rPr>
        <w:t>[2-TXT]</w:t>
      </w:r>
      <w:r w:rsidRPr="008C53B5">
        <w:rPr>
          <w:rFonts w:ascii="Helvetica" w:hAnsi="Helvetica" w:cs="Arial"/>
          <w:sz w:val="22"/>
          <w:szCs w:val="22"/>
        </w:rPr>
        <w:t xml:space="preserve"> and let the beads sit for 5 minutes at room temperature</w:t>
      </w:r>
      <w:r w:rsidR="00E6573D" w:rsidRPr="008C53B5">
        <w:rPr>
          <w:rFonts w:ascii="Helvetica" w:hAnsi="Helvetica" w:cs="Arial"/>
          <w:sz w:val="22"/>
          <w:szCs w:val="22"/>
        </w:rPr>
        <w:t xml:space="preserve"> to elute the target proteins</w:t>
      </w:r>
      <w:r w:rsidRPr="008C53B5">
        <w:rPr>
          <w:rFonts w:ascii="Helvetica" w:hAnsi="Helvetica" w:cs="Arial"/>
          <w:sz w:val="22"/>
          <w:szCs w:val="22"/>
        </w:rPr>
        <w:t xml:space="preserve"> </w:t>
      </w:r>
      <w:r w:rsidRPr="008C53B5">
        <w:rPr>
          <w:rFonts w:ascii="Helvetica" w:hAnsi="Helvetica" w:cs="Arial"/>
          <w:b/>
          <w:sz w:val="22"/>
          <w:szCs w:val="22"/>
        </w:rPr>
        <w:t>[3]</w:t>
      </w:r>
      <w:r w:rsidRPr="008C53B5">
        <w:rPr>
          <w:rFonts w:ascii="Helvetica" w:hAnsi="Helvetica" w:cs="Arial"/>
          <w:sz w:val="22"/>
          <w:szCs w:val="22"/>
        </w:rPr>
        <w:t>.</w:t>
      </w:r>
      <w:r w:rsidR="009D6D0A" w:rsidRPr="008C53B5">
        <w:rPr>
          <w:rFonts w:ascii="Helvetica" w:hAnsi="Helvetica" w:cs="Arial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0C800738" w14:textId="1D777AA7" w:rsidR="009F668E" w:rsidRDefault="009F668E" w:rsidP="009F668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washing beads.</w:t>
      </w:r>
    </w:p>
    <w:p w14:paraId="0BA92267" w14:textId="652C94EC" w:rsidR="009F668E" w:rsidRDefault="009F668E" w:rsidP="009F668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citrate to tube. </w:t>
      </w:r>
      <w:r w:rsidRPr="009F668E">
        <w:rPr>
          <w:rFonts w:ascii="Helvetica" w:hAnsi="Helvetica" w:cs="Arial"/>
          <w:b/>
          <w:sz w:val="22"/>
          <w:szCs w:val="22"/>
        </w:rPr>
        <w:t>TEXT: pH 2</w:t>
      </w:r>
      <w:r w:rsidR="00BF770A">
        <w:rPr>
          <w:rFonts w:ascii="Helvetica" w:hAnsi="Helvetica" w:cs="Arial"/>
          <w:b/>
          <w:sz w:val="22"/>
          <w:szCs w:val="22"/>
        </w:rPr>
        <w:t xml:space="preserve"> </w:t>
      </w:r>
      <w:r w:rsidRPr="009F668E">
        <w:rPr>
          <w:rFonts w:ascii="Helvetica" w:hAnsi="Helvetica" w:cs="Arial"/>
          <w:b/>
          <w:sz w:val="22"/>
          <w:szCs w:val="22"/>
        </w:rPr>
        <w:t>-</w:t>
      </w:r>
      <w:r w:rsidR="00BF770A">
        <w:rPr>
          <w:rFonts w:ascii="Helvetica" w:hAnsi="Helvetica" w:cs="Arial"/>
          <w:b/>
          <w:sz w:val="22"/>
          <w:szCs w:val="22"/>
        </w:rPr>
        <w:t xml:space="preserve"> </w:t>
      </w:r>
      <w:r w:rsidRPr="009F668E">
        <w:rPr>
          <w:rFonts w:ascii="Helvetica" w:hAnsi="Helvetica" w:cs="Arial"/>
          <w:b/>
          <w:sz w:val="22"/>
          <w:szCs w:val="22"/>
        </w:rPr>
        <w:t>3</w:t>
      </w:r>
    </w:p>
    <w:p w14:paraId="0EF921D9" w14:textId="127A588E" w:rsidR="001456D4" w:rsidRPr="009F668E" w:rsidRDefault="009F668E" w:rsidP="009F668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Beads sitting at room temperature.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35169AD1" w:rsidR="00CE10F2" w:rsidRPr="006A6324" w:rsidRDefault="009F668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On-membrane Digestion of Proteins </w:t>
      </w:r>
    </w:p>
    <w:p w14:paraId="705CAD57" w14:textId="4CE6B4AD" w:rsidR="00CE10F2" w:rsidRDefault="00502F6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membrane, cut PVDF membranes into 3 millimeter by 3 millimeter pieces using surgical scissors that were cleaned immediately pr</w:t>
      </w:r>
      <w:r w:rsidR="00A36DDC">
        <w:rPr>
          <w:rFonts w:ascii="Helvetica" w:hAnsi="Helvetica" w:cs="Arial"/>
          <w:sz w:val="22"/>
          <w:szCs w:val="22"/>
        </w:rPr>
        <w:t xml:space="preserve">ior to use </w:t>
      </w:r>
      <w:r w:rsidR="00A36DDC" w:rsidRPr="008C53B5">
        <w:rPr>
          <w:rFonts w:ascii="Helvetica" w:hAnsi="Helvetica" w:cs="Arial"/>
          <w:b/>
          <w:sz w:val="22"/>
          <w:szCs w:val="22"/>
        </w:rPr>
        <w:t>[1]</w:t>
      </w:r>
      <w:r w:rsidR="00A36DDC">
        <w:rPr>
          <w:rFonts w:ascii="Helvetica" w:hAnsi="Helvetica" w:cs="Arial"/>
          <w:sz w:val="22"/>
          <w:szCs w:val="22"/>
        </w:rPr>
        <w:t xml:space="preserve">. Place the pieces of membrane on aluminum foil and add 2 to 5 microliters of ethanol to each piece </w:t>
      </w:r>
      <w:r w:rsidR="00A36DDC" w:rsidRPr="008C53B5">
        <w:rPr>
          <w:rFonts w:ascii="Helvetica" w:hAnsi="Helvetica" w:cs="Arial"/>
          <w:b/>
          <w:sz w:val="22"/>
          <w:szCs w:val="22"/>
        </w:rPr>
        <w:t>[2]</w:t>
      </w:r>
      <w:r w:rsidR="00A36DDC">
        <w:rPr>
          <w:rFonts w:ascii="Helvetica" w:hAnsi="Helvetica" w:cs="Arial"/>
          <w:sz w:val="22"/>
          <w:szCs w:val="22"/>
        </w:rPr>
        <w:t>.</w:t>
      </w:r>
    </w:p>
    <w:p w14:paraId="49AE2165" w14:textId="24548175" w:rsidR="00A36DDC" w:rsidRDefault="00241004" w:rsidP="00A36DDC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A36DDC">
        <w:rPr>
          <w:rFonts w:ascii="Helvetica" w:hAnsi="Helvetica" w:cs="Arial"/>
          <w:sz w:val="22"/>
          <w:szCs w:val="22"/>
        </w:rPr>
        <w:t>: Talent cutting membrane.</w:t>
      </w:r>
    </w:p>
    <w:p w14:paraId="2AD5C9F2" w14:textId="28D242DD" w:rsidR="00A36DDC" w:rsidRPr="009D1277" w:rsidRDefault="00A36DDC" w:rsidP="00A36DDC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Pr="009D1277">
        <w:rPr>
          <w:rFonts w:ascii="Helvetica" w:hAnsi="Helvetica" w:cs="Arial"/>
          <w:sz w:val="22"/>
          <w:szCs w:val="22"/>
        </w:rPr>
        <w:t>Talent putting ethanol on membrane piece.</w:t>
      </w:r>
    </w:p>
    <w:p w14:paraId="40E8E56C" w14:textId="43B80AA2" w:rsidR="00A36DDC" w:rsidRPr="008C53B5" w:rsidRDefault="00A36DD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Before membranes are completely dry, add 2 to 5 microliters of </w:t>
      </w:r>
      <w:r w:rsidR="00407A58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the protein 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>eluent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to each piece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[1-TXT]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and air-dry them until the membrane surface becomes matte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Then, </w:t>
      </w:r>
      <w:r w:rsidR="0067699B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transfer membranes into 1.5 milliliter tubes </w:t>
      </w:r>
      <w:r w:rsidR="0067699B" w:rsidRPr="008C53B5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67699B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>and store them at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4 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sym w:font="Symbol" w:char="F0B0"/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67699B" w:rsidRPr="008C53B5">
        <w:rPr>
          <w:rFonts w:ascii="Helvetica" w:hAnsi="Helvetica" w:cs="Arial"/>
          <w:b/>
          <w:color w:val="000000" w:themeColor="text1"/>
          <w:sz w:val="22"/>
          <w:szCs w:val="22"/>
        </w:rPr>
        <w:t>4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6573D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668C0DB7" w14:textId="61EC591F" w:rsidR="00A36DDC" w:rsidRPr="008C53B5" w:rsidRDefault="00A36DDC" w:rsidP="00A36DDC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CU: Talent adding eluate to membrane pieces.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TEXT: Use 4-6 pieces per sample</w:t>
      </w:r>
    </w:p>
    <w:p w14:paraId="1C6DAD6C" w14:textId="77777777" w:rsidR="0067699B" w:rsidRPr="008C53B5" w:rsidRDefault="00A36DDC" w:rsidP="0067699B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CU: Matte membrane.</w:t>
      </w:r>
      <w:r w:rsidR="0067699B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66C83BE" w14:textId="6212A6BD" w:rsidR="00A36DDC" w:rsidRPr="008C53B5" w:rsidRDefault="0067699B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CU: Talent transferring membrane into a tube.</w:t>
      </w:r>
    </w:p>
    <w:p w14:paraId="2E72D27A" w14:textId="7C9E5196" w:rsidR="00CE10F2" w:rsidRPr="008C53B5" w:rsidRDefault="0025305B" w:rsidP="00A36DDC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WIDE: Talent placing membranes in fridge.</w:t>
      </w:r>
      <w:r w:rsidR="00A36DDC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6014D25" w14:textId="0E355E46" w:rsidR="00CE10F2" w:rsidRPr="009D1277" w:rsidRDefault="0025305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If using immediately, and add 20 to 30 microliters </w:t>
      </w:r>
      <w:r w:rsidRPr="009D1277">
        <w:rPr>
          <w:rFonts w:ascii="Helvetica" w:hAnsi="Helvetica" w:cs="Arial"/>
          <w:sz w:val="22"/>
          <w:szCs w:val="22"/>
        </w:rPr>
        <w:t xml:space="preserve">of ethanol, which will make </w:t>
      </w:r>
      <w:r w:rsidR="004C770E" w:rsidRPr="009D1277">
        <w:rPr>
          <w:rFonts w:ascii="Helvetica" w:hAnsi="Helvetica" w:cs="Arial"/>
          <w:sz w:val="22"/>
          <w:szCs w:val="22"/>
        </w:rPr>
        <w:t>them</w:t>
      </w:r>
      <w:r w:rsidRPr="009D1277">
        <w:rPr>
          <w:rFonts w:ascii="Helvetica" w:hAnsi="Helvetica" w:cs="Arial"/>
          <w:sz w:val="22"/>
          <w:szCs w:val="22"/>
        </w:rPr>
        <w:t xml:space="preserve"> hydrophilic </w:t>
      </w:r>
      <w:r w:rsidRPr="008C53B5">
        <w:rPr>
          <w:rFonts w:ascii="Helvetica" w:hAnsi="Helvetica" w:cs="Arial"/>
          <w:b/>
          <w:sz w:val="22"/>
          <w:szCs w:val="22"/>
        </w:rPr>
        <w:t>[</w:t>
      </w:r>
      <w:r w:rsidR="009E4AAF" w:rsidRPr="008C53B5">
        <w:rPr>
          <w:rFonts w:ascii="Helvetica" w:hAnsi="Helvetica" w:cs="Arial"/>
          <w:b/>
          <w:sz w:val="22"/>
          <w:szCs w:val="22"/>
        </w:rPr>
        <w:t>1</w:t>
      </w:r>
      <w:r w:rsidRPr="008C53B5">
        <w:rPr>
          <w:rFonts w:ascii="Helvetica" w:hAnsi="Helvetica" w:cs="Arial"/>
          <w:b/>
          <w:sz w:val="22"/>
          <w:szCs w:val="22"/>
        </w:rPr>
        <w:t>]</w:t>
      </w:r>
      <w:r w:rsidRPr="009D1277">
        <w:rPr>
          <w:rFonts w:ascii="Helvetica" w:hAnsi="Helvetica" w:cs="Arial"/>
          <w:sz w:val="22"/>
          <w:szCs w:val="22"/>
        </w:rPr>
        <w:t>. Remove the ethanol with a pipette, but before the membrane</w:t>
      </w:r>
      <w:r w:rsidR="004C770E" w:rsidRPr="009D1277">
        <w:rPr>
          <w:rFonts w:ascii="Helvetica" w:hAnsi="Helvetica" w:cs="Arial"/>
          <w:sz w:val="22"/>
          <w:szCs w:val="22"/>
        </w:rPr>
        <w:t>s</w:t>
      </w:r>
      <w:r w:rsidRPr="009D1277">
        <w:rPr>
          <w:rFonts w:ascii="Helvetica" w:hAnsi="Helvetica" w:cs="Arial"/>
          <w:sz w:val="22"/>
          <w:szCs w:val="22"/>
        </w:rPr>
        <w:t xml:space="preserve"> dr</w:t>
      </w:r>
      <w:r w:rsidR="004C770E" w:rsidRPr="009D1277">
        <w:rPr>
          <w:rFonts w:ascii="Helvetica" w:hAnsi="Helvetica" w:cs="Arial"/>
          <w:sz w:val="22"/>
          <w:szCs w:val="22"/>
        </w:rPr>
        <w:t>y</w:t>
      </w:r>
      <w:r w:rsidRPr="009D1277">
        <w:rPr>
          <w:rFonts w:ascii="Helvetica" w:hAnsi="Helvetica" w:cs="Arial"/>
          <w:sz w:val="22"/>
          <w:szCs w:val="22"/>
        </w:rPr>
        <w:t xml:space="preserve"> completely add 200 microliters of DTT-based reaction solution </w:t>
      </w:r>
      <w:r w:rsidRPr="008C53B5">
        <w:rPr>
          <w:rFonts w:ascii="Helvetica" w:hAnsi="Helvetica" w:cs="Arial"/>
          <w:b/>
          <w:sz w:val="22"/>
          <w:szCs w:val="22"/>
        </w:rPr>
        <w:t>[</w:t>
      </w:r>
      <w:r w:rsidR="009E4AAF" w:rsidRPr="008C53B5">
        <w:rPr>
          <w:rFonts w:ascii="Helvetica" w:hAnsi="Helvetica" w:cs="Arial"/>
          <w:b/>
          <w:sz w:val="22"/>
          <w:szCs w:val="22"/>
        </w:rPr>
        <w:t>2</w:t>
      </w:r>
      <w:r w:rsidRPr="008C53B5">
        <w:rPr>
          <w:rFonts w:ascii="Helvetica" w:hAnsi="Helvetica" w:cs="Arial"/>
          <w:b/>
          <w:sz w:val="22"/>
          <w:szCs w:val="22"/>
        </w:rPr>
        <w:t>-TXT]</w:t>
      </w:r>
      <w:r w:rsidR="004C770E" w:rsidRPr="009D1277">
        <w:rPr>
          <w:rFonts w:ascii="Helvetica" w:hAnsi="Helvetica" w:cs="Arial"/>
          <w:sz w:val="22"/>
          <w:szCs w:val="22"/>
        </w:rPr>
        <w:t xml:space="preserve"> to each tube</w:t>
      </w:r>
      <w:r w:rsidRPr="009D1277">
        <w:rPr>
          <w:rFonts w:ascii="Helvetica" w:hAnsi="Helvetica" w:cs="Arial"/>
          <w:sz w:val="22"/>
          <w:szCs w:val="22"/>
        </w:rPr>
        <w:t xml:space="preserve"> and incubate </w:t>
      </w:r>
      <w:r w:rsidR="004C770E" w:rsidRPr="009D1277">
        <w:rPr>
          <w:rFonts w:ascii="Helvetica" w:hAnsi="Helvetica" w:cs="Arial"/>
          <w:sz w:val="22"/>
          <w:szCs w:val="22"/>
        </w:rPr>
        <w:t>them</w:t>
      </w:r>
      <w:r w:rsidRPr="009D1277">
        <w:rPr>
          <w:rFonts w:ascii="Helvetica" w:hAnsi="Helvetica" w:cs="Arial"/>
          <w:sz w:val="22"/>
          <w:szCs w:val="22"/>
        </w:rPr>
        <w:t xml:space="preserve"> at 56 </w:t>
      </w:r>
      <w:r w:rsidRPr="009D1277">
        <w:rPr>
          <w:rFonts w:ascii="Helvetica" w:hAnsi="Helvetica" w:cs="Arial"/>
          <w:sz w:val="22"/>
          <w:szCs w:val="22"/>
        </w:rPr>
        <w:sym w:font="Symbol" w:char="F0B0"/>
      </w:r>
      <w:r w:rsidRPr="009D1277">
        <w:rPr>
          <w:rFonts w:ascii="Helvetica" w:hAnsi="Helvetica" w:cs="Arial"/>
          <w:sz w:val="22"/>
          <w:szCs w:val="22"/>
        </w:rPr>
        <w:t xml:space="preserve">C for 1 hour </w:t>
      </w:r>
      <w:r w:rsidRPr="008C53B5">
        <w:rPr>
          <w:rFonts w:ascii="Helvetica" w:hAnsi="Helvetica" w:cs="Arial"/>
          <w:b/>
          <w:sz w:val="22"/>
          <w:szCs w:val="22"/>
        </w:rPr>
        <w:t>[</w:t>
      </w:r>
      <w:r w:rsidR="009E4AAF" w:rsidRPr="008C53B5">
        <w:rPr>
          <w:rFonts w:ascii="Helvetica" w:hAnsi="Helvetica" w:cs="Arial"/>
          <w:b/>
          <w:sz w:val="22"/>
          <w:szCs w:val="22"/>
        </w:rPr>
        <w:t>3</w:t>
      </w:r>
      <w:r w:rsidRPr="008C53B5">
        <w:rPr>
          <w:rFonts w:ascii="Helvetica" w:hAnsi="Helvetica" w:cs="Arial"/>
          <w:b/>
          <w:sz w:val="22"/>
          <w:szCs w:val="22"/>
        </w:rPr>
        <w:t>]</w:t>
      </w:r>
      <w:r w:rsidRPr="009D1277">
        <w:rPr>
          <w:rFonts w:ascii="Helvetica" w:hAnsi="Helvetica" w:cs="Arial"/>
          <w:sz w:val="22"/>
          <w:szCs w:val="22"/>
        </w:rPr>
        <w:t>.</w:t>
      </w:r>
      <w:r w:rsidR="008C53B5">
        <w:rPr>
          <w:rFonts w:ascii="Helvetica" w:hAnsi="Helvetica" w:cs="Arial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8C53B5">
        <w:rPr>
          <w:rFonts w:ascii="Helvetica" w:hAnsi="Helvetica" w:cs="Arial"/>
          <w:i/>
          <w:color w:val="0070C0"/>
          <w:sz w:val="22"/>
          <w:szCs w:val="22"/>
        </w:rPr>
        <w:t xml:space="preserve"> and most difficult</w:t>
      </w:r>
      <w:r w:rsidR="008C53B5" w:rsidRPr="008C53B5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1412181A" w14:textId="13031539" w:rsidR="004C770E" w:rsidRPr="009D1277" w:rsidRDefault="004C770E" w:rsidP="004C770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CU: Talent adding ethanol to tube.</w:t>
      </w:r>
    </w:p>
    <w:p w14:paraId="7851D524" w14:textId="5CEE2571" w:rsidR="004C770E" w:rsidRPr="009D1277" w:rsidRDefault="004C770E" w:rsidP="004C770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 xml:space="preserve">CU: Talent adding DTT-based solution to membrane. </w:t>
      </w:r>
      <w:r w:rsidRPr="009D1277">
        <w:rPr>
          <w:rFonts w:ascii="Helvetica" w:hAnsi="Helvetica" w:cs="Arial"/>
          <w:b/>
          <w:sz w:val="22"/>
          <w:szCs w:val="22"/>
        </w:rPr>
        <w:t xml:space="preserve">TEXT: See </w:t>
      </w:r>
      <w:r w:rsidR="00FB7D18" w:rsidRPr="009D1277">
        <w:rPr>
          <w:rFonts w:ascii="Helvetica" w:hAnsi="Helvetica" w:cs="Arial"/>
          <w:b/>
          <w:sz w:val="22"/>
          <w:szCs w:val="22"/>
        </w:rPr>
        <w:t>manuscript</w:t>
      </w:r>
      <w:r w:rsidRPr="009D1277">
        <w:rPr>
          <w:rFonts w:ascii="Helvetica" w:hAnsi="Helvetica" w:cs="Arial"/>
          <w:b/>
          <w:sz w:val="22"/>
          <w:szCs w:val="22"/>
        </w:rPr>
        <w:t xml:space="preserve"> for solution preparation</w:t>
      </w:r>
      <w:r w:rsidRPr="009D1277">
        <w:rPr>
          <w:rFonts w:ascii="Helvetica" w:hAnsi="Helvetica" w:cs="Arial"/>
          <w:sz w:val="22"/>
          <w:szCs w:val="22"/>
        </w:rPr>
        <w:t xml:space="preserve"> </w:t>
      </w:r>
    </w:p>
    <w:p w14:paraId="0395DE6B" w14:textId="448F4AE8" w:rsidR="004C770E" w:rsidRPr="009D1277" w:rsidRDefault="004C770E" w:rsidP="004C770E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MED: Talent placing tubes into incubator</w:t>
      </w:r>
      <w:r w:rsidR="00FB7D18" w:rsidRPr="009D1277">
        <w:rPr>
          <w:rFonts w:ascii="Helvetica" w:hAnsi="Helvetica" w:cs="Arial"/>
          <w:sz w:val="22"/>
          <w:szCs w:val="22"/>
        </w:rPr>
        <w:t>.</w:t>
      </w:r>
    </w:p>
    <w:p w14:paraId="0C97C58A" w14:textId="77777777" w:rsidR="00BE5969" w:rsidRPr="009D1277" w:rsidRDefault="00FB7D1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 xml:space="preserve">After incubation, replace the reaction solution with 300 microliters of iodoacetamide solution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 w:rsidRPr="009D1277">
        <w:rPr>
          <w:rFonts w:ascii="Helvetica" w:hAnsi="Helvetica" w:cs="Arial"/>
          <w:sz w:val="22"/>
          <w:szCs w:val="22"/>
        </w:rPr>
        <w:t xml:space="preserve"> and incubate in the dark for 45 minutes </w:t>
      </w:r>
      <w:r w:rsidRPr="008C53B5">
        <w:rPr>
          <w:rFonts w:ascii="Helvetica" w:hAnsi="Helvetica" w:cs="Arial"/>
          <w:b/>
          <w:sz w:val="22"/>
          <w:szCs w:val="22"/>
        </w:rPr>
        <w:t>[2]</w:t>
      </w:r>
      <w:r w:rsidRPr="009D1277">
        <w:rPr>
          <w:rFonts w:ascii="Helvetica" w:hAnsi="Helvetica" w:cs="Arial"/>
          <w:sz w:val="22"/>
          <w:szCs w:val="22"/>
        </w:rPr>
        <w:t xml:space="preserve">. </w:t>
      </w:r>
    </w:p>
    <w:p w14:paraId="168588DF" w14:textId="77777777" w:rsidR="00BE5969" w:rsidRPr="008C53B5" w:rsidRDefault="00BE5969" w:rsidP="00BE596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MED: Talent removing reaction solution and adding iodoacetamide solution.</w:t>
      </w:r>
    </w:p>
    <w:p w14:paraId="57C8FF60" w14:textId="71DBB615" w:rsidR="00BE5969" w:rsidRPr="008C53B5" w:rsidRDefault="00BE5969" w:rsidP="008C53B5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MED: Talent placing tubes in dark incubator.</w:t>
      </w:r>
    </w:p>
    <w:p w14:paraId="054CCACA" w14:textId="6A806BD7" w:rsidR="004C770E" w:rsidRPr="009D1277" w:rsidRDefault="00FB7D1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Then, wash the membranes twice with distilled water and once with 2% acetonitrile</w:t>
      </w:r>
      <w:r w:rsidR="008735A3" w:rsidRPr="009D1277">
        <w:rPr>
          <w:rFonts w:ascii="Helvetica" w:hAnsi="Helvetica" w:cs="Arial"/>
          <w:sz w:val="22"/>
          <w:szCs w:val="22"/>
        </w:rPr>
        <w:t xml:space="preserve"> </w:t>
      </w:r>
      <w:r w:rsidR="008735A3" w:rsidRPr="008C53B5">
        <w:rPr>
          <w:rFonts w:ascii="Helvetica" w:hAnsi="Helvetica" w:cs="Arial"/>
          <w:b/>
          <w:sz w:val="22"/>
          <w:szCs w:val="22"/>
        </w:rPr>
        <w:t>[</w:t>
      </w:r>
      <w:r w:rsidR="00BE5969" w:rsidRPr="008C53B5">
        <w:rPr>
          <w:rFonts w:ascii="Helvetica" w:hAnsi="Helvetica" w:cs="Arial"/>
          <w:b/>
          <w:sz w:val="22"/>
          <w:szCs w:val="22"/>
        </w:rPr>
        <w:t>1</w:t>
      </w:r>
      <w:r w:rsidR="00D8157A" w:rsidRPr="008C53B5">
        <w:rPr>
          <w:rFonts w:ascii="Helvetica" w:hAnsi="Helvetica" w:cs="Arial"/>
          <w:b/>
          <w:sz w:val="22"/>
          <w:szCs w:val="22"/>
        </w:rPr>
        <w:t>-TXT</w:t>
      </w:r>
      <w:r w:rsidR="008735A3" w:rsidRPr="008C53B5">
        <w:rPr>
          <w:rFonts w:ascii="Helvetica" w:hAnsi="Helvetica" w:cs="Arial"/>
          <w:b/>
          <w:sz w:val="22"/>
          <w:szCs w:val="22"/>
        </w:rPr>
        <w:t>]</w:t>
      </w:r>
      <w:r w:rsidRPr="009D1277">
        <w:rPr>
          <w:rFonts w:ascii="Helvetica" w:hAnsi="Helvetica" w:cs="Arial"/>
          <w:sz w:val="22"/>
          <w:szCs w:val="22"/>
        </w:rPr>
        <w:t xml:space="preserve"> by vortexing for at least 10 seconds </w:t>
      </w:r>
      <w:r w:rsidRPr="008C53B5">
        <w:rPr>
          <w:rFonts w:ascii="Helvetica" w:hAnsi="Helvetica" w:cs="Arial"/>
          <w:b/>
          <w:sz w:val="22"/>
          <w:szCs w:val="22"/>
        </w:rPr>
        <w:t>[</w:t>
      </w:r>
      <w:r w:rsidR="00BE5969" w:rsidRPr="008C53B5">
        <w:rPr>
          <w:rFonts w:ascii="Helvetica" w:hAnsi="Helvetica" w:cs="Arial"/>
          <w:b/>
          <w:sz w:val="22"/>
          <w:szCs w:val="22"/>
        </w:rPr>
        <w:t>2</w:t>
      </w:r>
      <w:r w:rsidRPr="008C53B5">
        <w:rPr>
          <w:rFonts w:ascii="Helvetica" w:hAnsi="Helvetica" w:cs="Arial"/>
          <w:b/>
          <w:sz w:val="22"/>
          <w:szCs w:val="22"/>
        </w:rPr>
        <w:t>]</w:t>
      </w:r>
      <w:r w:rsidRPr="009D1277">
        <w:rPr>
          <w:rFonts w:ascii="Helvetica" w:hAnsi="Helvetica" w:cs="Arial"/>
          <w:sz w:val="22"/>
          <w:szCs w:val="22"/>
        </w:rPr>
        <w:t>.</w:t>
      </w:r>
      <w:r w:rsidR="008C53B5">
        <w:rPr>
          <w:rFonts w:ascii="Helvetica" w:hAnsi="Helvetica" w:cs="Arial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00696E00" w14:textId="04827694" w:rsidR="008735A3" w:rsidRPr="009D1277" w:rsidRDefault="008735A3" w:rsidP="00FB7D1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CU: Talent adding water to tube.</w:t>
      </w:r>
      <w:r w:rsidR="00D8157A" w:rsidRPr="009D1277">
        <w:rPr>
          <w:rFonts w:ascii="Helvetica" w:hAnsi="Helvetica" w:cs="Arial"/>
          <w:sz w:val="22"/>
          <w:szCs w:val="22"/>
        </w:rPr>
        <w:t xml:space="preserve"> </w:t>
      </w:r>
      <w:r w:rsidR="00D8157A" w:rsidRPr="009D1277">
        <w:rPr>
          <w:rFonts w:ascii="Helvetica" w:hAnsi="Helvetica" w:cs="Arial"/>
          <w:b/>
          <w:sz w:val="22"/>
          <w:szCs w:val="22"/>
        </w:rPr>
        <w:t>TEXT: 1mL</w:t>
      </w:r>
    </w:p>
    <w:p w14:paraId="068561E7" w14:textId="4D87452C" w:rsidR="008735A3" w:rsidRDefault="008735A3" w:rsidP="00FB7D1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MED: Talent vortexing tube.</w:t>
      </w:r>
    </w:p>
    <w:p w14:paraId="59759208" w14:textId="77777777" w:rsidR="008C53B5" w:rsidRDefault="008C53B5" w:rsidP="008C53B5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F0E043" w14:textId="2A3946A6" w:rsidR="008C53B5" w:rsidRPr="008C53B5" w:rsidRDefault="008C53B5" w:rsidP="008C53B5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Takashi Obama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Working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with dithiothreitol and acetonitrile can be extremely hazardous. </w:t>
      </w:r>
      <w:r>
        <w:rPr>
          <w:rFonts w:ascii="Helvetica" w:hAnsi="Helvetica" w:cs="Arial"/>
          <w:color w:val="000000" w:themeColor="text1"/>
          <w:sz w:val="22"/>
          <w:szCs w:val="22"/>
        </w:rPr>
        <w:t>A mask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, glasses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and gloves should always be </w:t>
      </w:r>
      <w:r>
        <w:rPr>
          <w:rFonts w:ascii="Helvetica" w:hAnsi="Helvetica" w:cs="Arial"/>
          <w:color w:val="000000" w:themeColor="text1"/>
          <w:sz w:val="22"/>
          <w:szCs w:val="22"/>
        </w:rPr>
        <w:t>worn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when performing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on-membrane digestion procedure.</w:t>
      </w:r>
    </w:p>
    <w:p w14:paraId="72581ABB" w14:textId="77777777" w:rsidR="008C53B5" w:rsidRPr="008C53B5" w:rsidRDefault="008C53B5" w:rsidP="008C53B5">
      <w:pPr>
        <w:pStyle w:val="af2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51C9DE" w14:textId="55005CC7" w:rsidR="008C53B5" w:rsidRPr="008C53B5" w:rsidRDefault="008C53B5" w:rsidP="008C53B5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INTERVIEW: Named talent says the statement above in an interview-style shot, looking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at the </w:t>
      </w: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8C53B5">
        <w:rPr>
          <w:rFonts w:ascii="Helvetica" w:hAnsi="Helvetica" w:cs="Arial"/>
          <w:i/>
          <w:color w:val="0070C0"/>
          <w:sz w:val="22"/>
          <w:szCs w:val="22"/>
        </w:rPr>
        <w:t xml:space="preserve">Videographer: </w:t>
      </w:r>
      <w:r>
        <w:rPr>
          <w:rFonts w:ascii="Helvetica" w:hAnsi="Helvetica" w:cs="Arial"/>
          <w:i/>
          <w:color w:val="0070C0"/>
          <w:sz w:val="22"/>
          <w:szCs w:val="22"/>
        </w:rPr>
        <w:t>Because this is a warning statement the talent should be looking more directly at the camera than for the other interview statements.</w:t>
      </w:r>
    </w:p>
    <w:p w14:paraId="3848A4EC" w14:textId="77777777" w:rsidR="008735A3" w:rsidRDefault="008735A3" w:rsidP="008735A3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7C8840" w14:textId="5DD4B2D9" w:rsidR="008735A3" w:rsidRDefault="008735A3" w:rsidP="008735A3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1277">
        <w:rPr>
          <w:rFonts w:ascii="Helvetica" w:hAnsi="Helvetica" w:cs="Arial"/>
          <w:sz w:val="22"/>
          <w:szCs w:val="22"/>
        </w:rPr>
        <w:t>Prepare trypsin according to manuscript directions</w:t>
      </w:r>
      <w:r>
        <w:rPr>
          <w:rFonts w:ascii="Helvetica" w:hAnsi="Helvetica" w:cs="Arial"/>
          <w:sz w:val="22"/>
          <w:szCs w:val="22"/>
        </w:rPr>
        <w:t xml:space="preserve"> and add 100 microliters of trypsin-reaction solution to each membrane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overnight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digestion </w:t>
      </w:r>
      <w:r w:rsidRPr="008C53B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3DE1DE0" w14:textId="77777777" w:rsidR="00251DA9" w:rsidRDefault="00251DA9" w:rsidP="00251DA9">
      <w:pPr>
        <w:pStyle w:val="af2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4F9E908" w14:textId="1720CAF7" w:rsidR="008735A3" w:rsidRDefault="00251DA9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trypsin solution to tube.</w:t>
      </w:r>
    </w:p>
    <w:p w14:paraId="60171AEE" w14:textId="3B2CFB8F" w:rsidR="00251DA9" w:rsidRDefault="00251DA9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Tubes in incubator.</w:t>
      </w:r>
    </w:p>
    <w:p w14:paraId="47BB66FA" w14:textId="77777777" w:rsidR="00251DA9" w:rsidRDefault="00251DA9" w:rsidP="00251DA9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9170B4" w14:textId="073C7A88" w:rsidR="008735A3" w:rsidRPr="008C53B5" w:rsidRDefault="00251DA9" w:rsidP="008735A3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On the next day, transfer the reaction solution into a clean 1.5 milliliter tube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and add 100 microliters of wash solution to the membrane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. Incubate the membrane at 60 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sym w:font="Symbol" w:char="F0B0"/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 for 2 hours, then collect the wash solution and mix it with the reaction solution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8370B1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361E718" w14:textId="77777777" w:rsidR="00251DA9" w:rsidRDefault="00251DA9" w:rsidP="00251DA9">
      <w:pPr>
        <w:pStyle w:val="af2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B97289" w14:textId="0C7179EB" w:rsidR="00251DA9" w:rsidRDefault="00251DA9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pipetting solution into a clean tube.</w:t>
      </w:r>
    </w:p>
    <w:p w14:paraId="785EF400" w14:textId="716E1B25" w:rsidR="00251DA9" w:rsidRDefault="00251DA9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wash solution to membrane.</w:t>
      </w:r>
    </w:p>
    <w:p w14:paraId="28145A45" w14:textId="3BF9FA5A" w:rsidR="00251DA9" w:rsidRDefault="00251DA9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wash solution to reaction solution. </w:t>
      </w:r>
    </w:p>
    <w:p w14:paraId="253C2F30" w14:textId="77777777" w:rsidR="008C53B5" w:rsidRDefault="008C53B5" w:rsidP="008C53B5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9AF4D3" w14:textId="2935D269" w:rsidR="008C53B5" w:rsidRPr="008C53B5" w:rsidRDefault="008C53B5" w:rsidP="008C53B5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Add another 100 microliters of wash solution to the membrane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and sonicate it for 10 minutes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. Then collect the wash solution and mix it with the reaction solution </w:t>
      </w:r>
      <w:r w:rsidRPr="008C53B5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463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46398" w:rsidRPr="00646398">
        <w:rPr>
          <w:rFonts w:ascii="Helvetica" w:hAnsi="Helvetica" w:cs="Arial"/>
          <w:color w:val="FF0000"/>
          <w:sz w:val="22"/>
          <w:szCs w:val="22"/>
        </w:rPr>
        <w:t xml:space="preserve">Cover the test tube with a piece of laboratory film and make small holes </w:t>
      </w:r>
      <w:r w:rsidR="0030171F">
        <w:rPr>
          <w:rFonts w:ascii="Helvetica" w:hAnsi="Helvetica" w:cs="Arial"/>
          <w:color w:val="FF0000"/>
          <w:sz w:val="22"/>
          <w:szCs w:val="22"/>
        </w:rPr>
        <w:t>o</w:t>
      </w:r>
      <w:bookmarkStart w:id="0" w:name="_GoBack"/>
      <w:bookmarkEnd w:id="0"/>
      <w:r w:rsidR="0030171F">
        <w:rPr>
          <w:rFonts w:ascii="Helvetica" w:hAnsi="Helvetica" w:cs="Arial"/>
          <w:color w:val="FF0000"/>
          <w:sz w:val="22"/>
          <w:szCs w:val="22"/>
        </w:rPr>
        <w:t xml:space="preserve">n the film </w:t>
      </w:r>
      <w:r w:rsidR="00646398" w:rsidRPr="00646398">
        <w:rPr>
          <w:rFonts w:ascii="Helvetica" w:hAnsi="Helvetica" w:cs="Arial"/>
          <w:color w:val="FF0000"/>
          <w:sz w:val="22"/>
          <w:szCs w:val="22"/>
        </w:rPr>
        <w:t xml:space="preserve">with a needle </w:t>
      </w:r>
      <w:r w:rsidR="00646398" w:rsidRPr="00646398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="00646398" w:rsidRPr="00646398">
        <w:rPr>
          <w:rFonts w:ascii="Helvetica" w:hAnsi="Helvetica" w:cs="Arial"/>
          <w:color w:val="FF0000"/>
          <w:sz w:val="22"/>
          <w:szCs w:val="22"/>
        </w:rPr>
        <w:t>.</w:t>
      </w:r>
      <w:r w:rsidR="006463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2ED9CEC" w14:textId="77777777" w:rsidR="008C53B5" w:rsidRPr="008C53B5" w:rsidRDefault="008C53B5" w:rsidP="008C53B5">
      <w:pPr>
        <w:pStyle w:val="af2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07D660" w14:textId="7D588C9A" w:rsidR="009D1277" w:rsidRPr="008C53B5" w:rsidRDefault="009D1277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>CU: Talent adding wash solution to membrane.</w:t>
      </w:r>
    </w:p>
    <w:p w14:paraId="7666058C" w14:textId="20FA4371" w:rsidR="008370B1" w:rsidRPr="008C53B5" w:rsidRDefault="008370B1" w:rsidP="00251DA9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MED: Talent sonicating </w:t>
      </w:r>
      <w:r w:rsidR="008C53B5" w:rsidRPr="008C53B5">
        <w:rPr>
          <w:rFonts w:ascii="Helvetica" w:hAnsi="Helvetica" w:cs="Arial"/>
          <w:color w:val="000000" w:themeColor="text1"/>
          <w:sz w:val="22"/>
          <w:szCs w:val="22"/>
        </w:rPr>
        <w:t>solution</w:t>
      </w:r>
      <w:r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4629CA" w14:textId="1DAF6AF7" w:rsidR="008C53B5" w:rsidRDefault="008C53B5" w:rsidP="008C53B5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transferring wash solution to reaction solution. </w:t>
      </w:r>
    </w:p>
    <w:p w14:paraId="6DA7372E" w14:textId="50315B72" w:rsidR="00646398" w:rsidRPr="00646398" w:rsidRDefault="00646398" w:rsidP="008C53B5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46398">
        <w:rPr>
          <w:rFonts w:ascii="Helvetica" w:hAnsi="Helvetica" w:cs="Arial" w:hint="eastAsia"/>
          <w:color w:val="FF0000"/>
          <w:sz w:val="22"/>
          <w:szCs w:val="22"/>
          <w:lang w:eastAsia="ja-JP"/>
        </w:rPr>
        <w:t>C</w:t>
      </w:r>
      <w:r w:rsidRPr="00646398">
        <w:rPr>
          <w:rFonts w:ascii="Helvetica" w:hAnsi="Helvetica" w:cs="Arial"/>
          <w:color w:val="FF0000"/>
          <w:sz w:val="22"/>
          <w:szCs w:val="22"/>
          <w:lang w:eastAsia="ja-JP"/>
        </w:rPr>
        <w:t>U: Talent covering the test tube with a piece of laboratory film and making small holes with a needle.</w:t>
      </w:r>
    </w:p>
    <w:p w14:paraId="26894378" w14:textId="2DEB431C" w:rsidR="00251DA9" w:rsidRDefault="00251DA9" w:rsidP="00251DA9">
      <w:pPr>
        <w:pStyle w:val="af2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57A5646" w14:textId="0EF423D9" w:rsidR="00251DA9" w:rsidRDefault="00251DA9" w:rsidP="00251DA9">
      <w:pPr>
        <w:pStyle w:val="af2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Dry the solution using a vacuum concentrator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 w:rsidR="009D3E58">
        <w:rPr>
          <w:rFonts w:ascii="Helvetica" w:hAnsi="Helvetica" w:cs="Arial"/>
          <w:sz w:val="22"/>
          <w:szCs w:val="22"/>
        </w:rPr>
        <w:t xml:space="preserve"> and dissolve the residue in 10 microliters of 0.2% formic acid </w:t>
      </w:r>
      <w:r w:rsidR="009D3E58" w:rsidRPr="008C53B5">
        <w:rPr>
          <w:rFonts w:ascii="Helvetica" w:hAnsi="Helvetica" w:cs="Arial"/>
          <w:b/>
          <w:sz w:val="22"/>
          <w:szCs w:val="22"/>
        </w:rPr>
        <w:t>[2]</w:t>
      </w:r>
      <w:r w:rsidR="009D3E58">
        <w:rPr>
          <w:rFonts w:ascii="Helvetica" w:hAnsi="Helvetica" w:cs="Arial"/>
          <w:sz w:val="22"/>
          <w:szCs w:val="22"/>
        </w:rPr>
        <w:t xml:space="preserve">. Centrifuge the tube at 12,000 x g for 3 minutes </w:t>
      </w:r>
      <w:r w:rsidR="009D3E58" w:rsidRPr="008C53B5">
        <w:rPr>
          <w:rFonts w:ascii="Helvetica" w:hAnsi="Helvetica" w:cs="Arial"/>
          <w:b/>
          <w:sz w:val="22"/>
          <w:szCs w:val="22"/>
        </w:rPr>
        <w:t>[3]</w:t>
      </w:r>
      <w:r w:rsidR="009D3E58">
        <w:rPr>
          <w:rFonts w:ascii="Helvetica" w:hAnsi="Helvetica" w:cs="Arial"/>
          <w:sz w:val="22"/>
          <w:szCs w:val="22"/>
        </w:rPr>
        <w:t xml:space="preserve"> and transfer the supernatant into a sample tube </w:t>
      </w:r>
      <w:r w:rsidR="009D3E58" w:rsidRPr="008C53B5">
        <w:rPr>
          <w:rFonts w:ascii="Helvetica" w:hAnsi="Helvetica" w:cs="Arial"/>
          <w:b/>
          <w:sz w:val="22"/>
          <w:szCs w:val="22"/>
        </w:rPr>
        <w:t>[4]</w:t>
      </w:r>
      <w:r w:rsidR="009D3E58">
        <w:rPr>
          <w:rFonts w:ascii="Helvetica" w:hAnsi="Helvetica" w:cs="Arial"/>
          <w:sz w:val="22"/>
          <w:szCs w:val="22"/>
        </w:rPr>
        <w:t xml:space="preserve">. Analyze sample using a mass spectrometer linked with a nano-LC HPLC system </w:t>
      </w:r>
      <w:r w:rsidR="009D3E58" w:rsidRPr="008C53B5">
        <w:rPr>
          <w:rFonts w:ascii="Helvetica" w:hAnsi="Helvetica" w:cs="Arial"/>
          <w:b/>
          <w:sz w:val="22"/>
          <w:szCs w:val="22"/>
        </w:rPr>
        <w:t>[5]</w:t>
      </w:r>
      <w:r w:rsidR="009D3E58">
        <w:rPr>
          <w:rFonts w:ascii="Helvetica" w:hAnsi="Helvetica" w:cs="Arial"/>
          <w:sz w:val="22"/>
          <w:szCs w:val="22"/>
        </w:rPr>
        <w:t>.</w:t>
      </w:r>
    </w:p>
    <w:p w14:paraId="47100483" w14:textId="77777777" w:rsidR="00BF770A" w:rsidRDefault="00BF770A" w:rsidP="00BF770A">
      <w:pPr>
        <w:pStyle w:val="af2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6762C97" w14:textId="70829B1C" w:rsidR="009D3E58" w:rsidRDefault="009D3E58" w:rsidP="009D3E5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using vacuum concentrator. </w:t>
      </w:r>
    </w:p>
    <w:p w14:paraId="5D85857E" w14:textId="16FC2817" w:rsidR="009D3E58" w:rsidRDefault="009D3E58" w:rsidP="009D3E5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dissolving residue. </w:t>
      </w:r>
    </w:p>
    <w:p w14:paraId="629AB7B8" w14:textId="231C48BB" w:rsidR="009D3E58" w:rsidRDefault="009D3E58" w:rsidP="009D3E5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tube in centrifuge. </w:t>
      </w:r>
    </w:p>
    <w:p w14:paraId="0F1EE935" w14:textId="2F2675B3" w:rsidR="009D3E58" w:rsidRDefault="009D3E58" w:rsidP="009D3E5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transferring supernatant.</w:t>
      </w:r>
    </w:p>
    <w:p w14:paraId="74EB07A8" w14:textId="07503A36" w:rsidR="00450B27" w:rsidRPr="005C3916" w:rsidRDefault="009D3E58" w:rsidP="00177B33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analyzing samples </w:t>
      </w:r>
      <w:r w:rsidR="00BF770A">
        <w:rPr>
          <w:rFonts w:ascii="Helvetica" w:hAnsi="Helvetica" w:cs="Arial"/>
          <w:sz w:val="22"/>
          <w:szCs w:val="22"/>
        </w:rPr>
        <w:t>with MS instrument.</w:t>
      </w: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7C5604EA" w:rsidR="005E2B7E" w:rsidRPr="008C53B5" w:rsidRDefault="00177B33" w:rsidP="008C53B5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114FE39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07A58">
        <w:rPr>
          <w:rFonts w:ascii="Helvetica" w:hAnsi="Helvetica" w:cs="Arial"/>
          <w:b/>
          <w:sz w:val="22"/>
          <w:szCs w:val="22"/>
        </w:rPr>
        <w:t>GFP and Calpain-6 Associated Proteins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8B43D37" w14:textId="6E7F3C64" w:rsidR="00407A58" w:rsidRPr="008C53B5" w:rsidRDefault="00407A58" w:rsidP="00815B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53B5">
        <w:rPr>
          <w:rFonts w:ascii="Helvetica" w:hAnsi="Helvetica" w:cs="Arial"/>
          <w:sz w:val="22"/>
          <w:szCs w:val="22"/>
        </w:rPr>
        <w:t xml:space="preserve">Using this protocol, 17 proteins were identified in the calpain-6-associated immunoprecipitant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 w:rsidRPr="008C53B5">
        <w:rPr>
          <w:rFonts w:ascii="Helvetica" w:hAnsi="Helvetica" w:cs="Arial"/>
          <w:sz w:val="22"/>
          <w:szCs w:val="22"/>
        </w:rPr>
        <w:t xml:space="preserve">, 15 in the GFP-associated immunoprecipitant </w:t>
      </w:r>
      <w:r w:rsidRPr="008C53B5">
        <w:rPr>
          <w:rFonts w:ascii="Helvetica" w:hAnsi="Helvetica" w:cs="Arial"/>
          <w:b/>
          <w:sz w:val="22"/>
          <w:szCs w:val="22"/>
        </w:rPr>
        <w:t>[2]</w:t>
      </w:r>
      <w:r w:rsidRPr="008C53B5">
        <w:rPr>
          <w:rFonts w:ascii="Helvetica" w:hAnsi="Helvetica" w:cs="Arial"/>
          <w:sz w:val="22"/>
          <w:szCs w:val="22"/>
        </w:rPr>
        <w:t>, and 11 were identified in both</w:t>
      </w:r>
      <w:r w:rsidR="008C53B5">
        <w:rPr>
          <w:rFonts w:ascii="Helvetica" w:hAnsi="Helvetica" w:cs="Arial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b/>
          <w:sz w:val="22"/>
          <w:szCs w:val="22"/>
        </w:rPr>
        <w:t>[3]</w:t>
      </w:r>
      <w:r w:rsidR="008C53B5" w:rsidRPr="008C53B5">
        <w:rPr>
          <w:rFonts w:ascii="Helvetica" w:hAnsi="Helvetica" w:cs="Arial"/>
          <w:sz w:val="22"/>
          <w:szCs w:val="22"/>
        </w:rPr>
        <w:t xml:space="preserve">. </w:t>
      </w:r>
    </w:p>
    <w:p w14:paraId="6C57B8B6" w14:textId="77777777" w:rsidR="008C53B5" w:rsidRPr="008C53B5" w:rsidRDefault="008C53B5" w:rsidP="008C53B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25A680" w14:textId="7B66DBED" w:rsidR="00407A58" w:rsidRPr="00407A58" w:rsidRDefault="00407A58" w:rsidP="00407A58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A29F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list of calpain-6-associated proteins</w:t>
      </w:r>
    </w:p>
    <w:p w14:paraId="34101BCE" w14:textId="6D312894" w:rsidR="00407A58" w:rsidRPr="00407A58" w:rsidRDefault="00407A58" w:rsidP="00407A58">
      <w:pPr>
        <w:pStyle w:val="af2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A29F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the list of GFP-associated proteins</w:t>
      </w:r>
    </w:p>
    <w:p w14:paraId="521E8DC4" w14:textId="1E06B66C" w:rsidR="00407A58" w:rsidRPr="00407A58" w:rsidRDefault="00407A58" w:rsidP="00407A58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3C54F2CC" w14:textId="1F3BFCAD" w:rsidR="00407A58" w:rsidRDefault="00407A58">
      <w:pPr>
        <w:rPr>
          <w:rFonts w:asciiTheme="minorHAnsi" w:hAnsiTheme="minorHAnsi" w:cstheme="minorHAnsi"/>
        </w:rPr>
      </w:pPr>
    </w:p>
    <w:p w14:paraId="5B5935B1" w14:textId="2EDFE518" w:rsidR="008C53B5" w:rsidRPr="008C53B5" w:rsidRDefault="008C53B5" w:rsidP="008C53B5">
      <w:pPr>
        <w:pStyle w:val="af2"/>
        <w:numPr>
          <w:ilvl w:val="1"/>
          <w:numId w:val="12"/>
        </w:numPr>
        <w:rPr>
          <w:rFonts w:asciiTheme="minorHAnsi" w:hAnsiTheme="minorHAnsi" w:cstheme="minorHAnsi"/>
        </w:rPr>
      </w:pPr>
      <w:r>
        <w:rPr>
          <w:rFonts w:ascii="Helvetica" w:hAnsi="Helvetica" w:cs="Arial"/>
          <w:sz w:val="22"/>
          <w:szCs w:val="22"/>
        </w:rPr>
        <w:t>It is important to note that d</w:t>
      </w:r>
      <w:r w:rsidRPr="008C53B5">
        <w:rPr>
          <w:rFonts w:ascii="Helvetica" w:hAnsi="Helvetica" w:cs="Arial"/>
          <w:sz w:val="22"/>
          <w:szCs w:val="22"/>
        </w:rPr>
        <w:t xml:space="preserve">etection of at least one high-fidelity peptide fragment is required for </w:t>
      </w:r>
      <w:r>
        <w:rPr>
          <w:rFonts w:ascii="Helvetica" w:hAnsi="Helvetica" w:cs="Arial"/>
          <w:sz w:val="22"/>
          <w:szCs w:val="22"/>
        </w:rPr>
        <w:t xml:space="preserve">positive identification of a candidate protein. Proteins that precipitated in the GFP-expressing lysate as well as histones, exogenous, and ribosomal proteins were omitted from the list </w:t>
      </w:r>
      <w:r w:rsidRPr="008C53B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A97D97C" w14:textId="77777777" w:rsidR="008C53B5" w:rsidRPr="008C53B5" w:rsidRDefault="008C53B5" w:rsidP="008C53B5">
      <w:pPr>
        <w:pStyle w:val="af2"/>
        <w:ind w:left="1080"/>
        <w:rPr>
          <w:rFonts w:asciiTheme="minorHAnsi" w:hAnsiTheme="minorHAnsi" w:cstheme="minorHAnsi"/>
        </w:rPr>
      </w:pPr>
    </w:p>
    <w:p w14:paraId="051D8C56" w14:textId="5BC6DCAC" w:rsidR="008C53B5" w:rsidRPr="008C53B5" w:rsidRDefault="008C53B5" w:rsidP="008C53B5">
      <w:pPr>
        <w:pStyle w:val="af2"/>
        <w:numPr>
          <w:ilvl w:val="2"/>
          <w:numId w:val="12"/>
        </w:numPr>
        <w:rPr>
          <w:rFonts w:asciiTheme="minorHAnsi" w:hAnsiTheme="minorHAnsi" w:cstheme="minorHAnsi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56935364" w14:textId="0D5884DB" w:rsidR="006801B1" w:rsidRDefault="006801B1" w:rsidP="008C53B5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3A1589D" w14:textId="77777777" w:rsidR="008C53B5" w:rsidRDefault="008C53B5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B66BC92" w14:textId="1F70AAA6" w:rsidR="008C53B5" w:rsidRPr="008C53B5" w:rsidRDefault="00FB6AE5" w:rsidP="008C53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Takashi Obama</w:t>
      </w:r>
      <w:r w:rsidR="00472752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C1095" w:rsidRPr="008C53B5">
        <w:rPr>
          <w:rFonts w:ascii="Helvetica" w:hAnsi="Helvetica" w:cs="Arial"/>
          <w:color w:val="000000" w:themeColor="text1"/>
          <w:sz w:val="22"/>
          <w:szCs w:val="22"/>
        </w:rPr>
        <w:t>_</w:t>
      </w:r>
      <w:r w:rsidR="0078674D" w:rsidRPr="008C53B5">
        <w:rPr>
          <w:color w:val="000000" w:themeColor="text1"/>
        </w:rPr>
        <w:t xml:space="preserve"> </w:t>
      </w:r>
      <w:r w:rsidR="0078674D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Washing the membranes before tryptic digestion with distilled water and 2% acetonitrile </w:t>
      </w:r>
      <w:r w:rsidR="008C53B5" w:rsidRPr="008C53B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[1] </w:t>
      </w:r>
      <w:r w:rsidR="0078674D" w:rsidRPr="008C53B5">
        <w:rPr>
          <w:rFonts w:ascii="Helvetica" w:hAnsi="Helvetica" w:cs="Arial"/>
          <w:color w:val="000000" w:themeColor="text1"/>
          <w:sz w:val="22"/>
          <w:szCs w:val="22"/>
        </w:rPr>
        <w:t>is the most important step</w:t>
      </w:r>
      <w:r w:rsidR="00C2116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in </w:t>
      </w:r>
      <w:r w:rsidR="00E439B5" w:rsidRPr="008C53B5">
        <w:rPr>
          <w:rFonts w:ascii="Helvetica" w:hAnsi="Helvetica" w:cs="Arial"/>
          <w:color w:val="000000" w:themeColor="text1"/>
          <w:sz w:val="22"/>
          <w:szCs w:val="22"/>
        </w:rPr>
        <w:t>the procedure</w:t>
      </w:r>
      <w:r w:rsidR="00C2116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of on-membrane digestion of proteins</w:t>
      </w:r>
      <w:r w:rsid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C53B5" w:rsidRPr="008C53B5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78674D" w:rsidRPr="008C53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B5C46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D3D7687" w14:textId="6E9EF70C" w:rsidR="004C1095" w:rsidRPr="008C53B5" w:rsidRDefault="008C53B5" w:rsidP="008C53B5">
      <w:pPr>
        <w:pStyle w:val="af2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8C53B5">
        <w:rPr>
          <w:rFonts w:ascii="Helvetica" w:hAnsi="Helvetica" w:cs="Arial"/>
          <w:i/>
          <w:color w:val="0070C0"/>
          <w:sz w:val="22"/>
          <w:szCs w:val="22"/>
        </w:rPr>
        <w:t>Use 3.5.2.</w:t>
      </w:r>
    </w:p>
    <w:p w14:paraId="637886D0" w14:textId="69376AEC" w:rsidR="008C53B5" w:rsidRPr="008C53B5" w:rsidRDefault="008C53B5" w:rsidP="008C53B5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89AEA95" w14:textId="1DE7874C" w:rsidR="008C53B5" w:rsidRDefault="00FB6AE5" w:rsidP="008C53B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Takuro Miyazaki</w:t>
      </w:r>
      <w:r w:rsidR="00472752" w:rsidRPr="008C53B5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552E73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Following this method, it is possible to confirm </w:t>
      </w:r>
      <w:r w:rsidR="00F0504E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co-precipitation of </w:t>
      </w:r>
      <w:r w:rsidR="00552E73" w:rsidRPr="008C53B5">
        <w:rPr>
          <w:rFonts w:ascii="Helvetica" w:hAnsi="Helvetica" w:cs="Arial"/>
          <w:color w:val="000000" w:themeColor="text1"/>
          <w:sz w:val="22"/>
          <w:szCs w:val="22"/>
        </w:rPr>
        <w:t>the target proteins by conducting other experiments, such as immunoprecipitation-western blot analysis.</w:t>
      </w:r>
      <w:r w:rsidR="00450B27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63E43CD" w14:textId="77777777" w:rsidR="008C53B5" w:rsidRPr="008C53B5" w:rsidRDefault="008C53B5" w:rsidP="008C53B5">
      <w:pPr>
        <w:spacing w:before="240"/>
        <w:ind w:left="36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37E508E" w14:textId="202B2577" w:rsidR="008C53B5" w:rsidRPr="008C53B5" w:rsidRDefault="008C53B5" w:rsidP="008C53B5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C00C986" w14:textId="5A9F4758" w:rsidR="008C53B5" w:rsidRPr="008C53B5" w:rsidRDefault="00FB6AE5" w:rsidP="008C53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Takuro Miyazaki</w:t>
      </w:r>
      <w:r w:rsidR="00472752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D6B01" w:rsidRPr="008C53B5">
        <w:rPr>
          <w:rFonts w:ascii="Helvetica" w:hAnsi="Helvetica" w:cstheme="minorHAnsi"/>
          <w:color w:val="000000" w:themeColor="text1"/>
          <w:sz w:val="22"/>
          <w:szCs w:val="22"/>
        </w:rPr>
        <w:t>This simple method</w:t>
      </w:r>
      <w:r w:rsidR="006D6B01" w:rsidRPr="008C53B5">
        <w:rPr>
          <w:rFonts w:ascii="Helvetica" w:hAnsi="Helvetica" w:cs="Arial"/>
          <w:color w:val="000000" w:themeColor="text1"/>
          <w:sz w:val="22"/>
          <w:szCs w:val="22"/>
        </w:rPr>
        <w:t xml:space="preserve"> allows researchers to </w:t>
      </w:r>
      <w:r w:rsidR="008C53B5">
        <w:rPr>
          <w:rFonts w:ascii="Helvetica" w:hAnsi="Helvetica" w:cs="Arial"/>
          <w:color w:val="000000" w:themeColor="text1"/>
          <w:sz w:val="22"/>
          <w:szCs w:val="22"/>
        </w:rPr>
        <w:t xml:space="preserve">explore novel protein-protein interactions with a </w:t>
      </w:r>
      <w:r w:rsidR="006D6B01" w:rsidRPr="008C53B5">
        <w:rPr>
          <w:rFonts w:ascii="Helvetica" w:hAnsi="Helvetica" w:cs="Arial"/>
          <w:color w:val="000000" w:themeColor="text1"/>
          <w:sz w:val="22"/>
          <w:szCs w:val="22"/>
        </w:rPr>
        <w:t>convenient and high</w:t>
      </w:r>
      <w:r w:rsidR="008C53B5">
        <w:rPr>
          <w:rFonts w:ascii="Helvetica" w:hAnsi="Helvetica" w:cs="Arial"/>
          <w:color w:val="000000" w:themeColor="text1"/>
          <w:sz w:val="22"/>
          <w:szCs w:val="22"/>
        </w:rPr>
        <w:t xml:space="preserve">ly </w:t>
      </w:r>
      <w:r w:rsidR="006D6B01" w:rsidRPr="008C53B5">
        <w:rPr>
          <w:rFonts w:ascii="Helvetica" w:hAnsi="Helvetica" w:cs="Arial"/>
          <w:color w:val="000000" w:themeColor="text1"/>
          <w:sz w:val="22"/>
          <w:szCs w:val="22"/>
        </w:rPr>
        <w:t>sensitive analysis</w:t>
      </w:r>
      <w:r w:rsidR="008C53B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80E1C6" w14:textId="77777777" w:rsidR="008C53B5" w:rsidRPr="008C53B5" w:rsidRDefault="008C53B5" w:rsidP="008C53B5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26EFC9D" w14:textId="3B3EC366" w:rsidR="00CE10F2" w:rsidRPr="005C3916" w:rsidRDefault="008C53B5" w:rsidP="005C3916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1DAF339" w14:textId="77777777" w:rsidR="005C3916" w:rsidRPr="005C3916" w:rsidRDefault="005C3916" w:rsidP="005C3916">
      <w:pPr>
        <w:pStyle w:val="af2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9C5F3" w14:textId="2F624940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A014" w14:textId="77777777" w:rsidR="0021242F" w:rsidRDefault="0021242F">
      <w:r>
        <w:separator/>
      </w:r>
    </w:p>
  </w:endnote>
  <w:endnote w:type="continuationSeparator" w:id="0">
    <w:p w14:paraId="26C04806" w14:textId="77777777" w:rsidR="0021242F" w:rsidRDefault="002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B73471" w:rsidRDefault="00B73471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B73471" w:rsidRDefault="00B73471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73471" w:rsidRPr="00C70C90" w:rsidRDefault="00B73471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60B7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60B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A48C0" w14:textId="77777777" w:rsidR="0021242F" w:rsidRDefault="0021242F">
      <w:r>
        <w:separator/>
      </w:r>
    </w:p>
  </w:footnote>
  <w:footnote w:type="continuationSeparator" w:id="0">
    <w:p w14:paraId="11D8E4F5" w14:textId="77777777" w:rsidR="0021242F" w:rsidRDefault="0021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1C7D3C" w:rsidR="00B73471" w:rsidRDefault="00B73471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916" w:rsidRPr="005C3916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5C3916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B73471" w:rsidRPr="006A6324" w:rsidRDefault="00B73471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673A"/>
    <w:multiLevelType w:val="hybridMultilevel"/>
    <w:tmpl w:val="A4828DE4"/>
    <w:lvl w:ilvl="0" w:tplc="C5C6B2DC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686"/>
    <w:rsid w:val="00003C8B"/>
    <w:rsid w:val="000051DE"/>
    <w:rsid w:val="0001266D"/>
    <w:rsid w:val="00013862"/>
    <w:rsid w:val="00021E19"/>
    <w:rsid w:val="00023E22"/>
    <w:rsid w:val="00025DE9"/>
    <w:rsid w:val="00030670"/>
    <w:rsid w:val="00043807"/>
    <w:rsid w:val="00066615"/>
    <w:rsid w:val="00066789"/>
    <w:rsid w:val="00074929"/>
    <w:rsid w:val="000836A0"/>
    <w:rsid w:val="00083792"/>
    <w:rsid w:val="00090BAC"/>
    <w:rsid w:val="000B0B1A"/>
    <w:rsid w:val="000B0F70"/>
    <w:rsid w:val="000B2C0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56D4"/>
    <w:rsid w:val="001460B7"/>
    <w:rsid w:val="00151824"/>
    <w:rsid w:val="00160745"/>
    <w:rsid w:val="00162D51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1F7F08"/>
    <w:rsid w:val="0021242F"/>
    <w:rsid w:val="00241004"/>
    <w:rsid w:val="00247BFF"/>
    <w:rsid w:val="00250C6E"/>
    <w:rsid w:val="00251DA9"/>
    <w:rsid w:val="0025305B"/>
    <w:rsid w:val="0025310D"/>
    <w:rsid w:val="002544F1"/>
    <w:rsid w:val="002617AD"/>
    <w:rsid w:val="00265C44"/>
    <w:rsid w:val="00277C90"/>
    <w:rsid w:val="00283E3E"/>
    <w:rsid w:val="002A5823"/>
    <w:rsid w:val="002B0D88"/>
    <w:rsid w:val="002B26D4"/>
    <w:rsid w:val="002B48D7"/>
    <w:rsid w:val="002B55D9"/>
    <w:rsid w:val="002C54DB"/>
    <w:rsid w:val="002D31D7"/>
    <w:rsid w:val="002D52A1"/>
    <w:rsid w:val="002E30A5"/>
    <w:rsid w:val="002E7521"/>
    <w:rsid w:val="002F153F"/>
    <w:rsid w:val="002F3829"/>
    <w:rsid w:val="0030171F"/>
    <w:rsid w:val="003036C1"/>
    <w:rsid w:val="00304DFD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5916"/>
    <w:rsid w:val="00395684"/>
    <w:rsid w:val="003A1109"/>
    <w:rsid w:val="003A49C2"/>
    <w:rsid w:val="003B5E26"/>
    <w:rsid w:val="003D0847"/>
    <w:rsid w:val="003E2BC9"/>
    <w:rsid w:val="004001D4"/>
    <w:rsid w:val="00402CF9"/>
    <w:rsid w:val="00407A58"/>
    <w:rsid w:val="00414B4F"/>
    <w:rsid w:val="00432B17"/>
    <w:rsid w:val="00440FFA"/>
    <w:rsid w:val="004460D4"/>
    <w:rsid w:val="00450B27"/>
    <w:rsid w:val="00453116"/>
    <w:rsid w:val="00455510"/>
    <w:rsid w:val="00456A5D"/>
    <w:rsid w:val="00472752"/>
    <w:rsid w:val="0047306D"/>
    <w:rsid w:val="00474C71"/>
    <w:rsid w:val="00481E28"/>
    <w:rsid w:val="00482D4C"/>
    <w:rsid w:val="004C1095"/>
    <w:rsid w:val="004C2DAD"/>
    <w:rsid w:val="004C770E"/>
    <w:rsid w:val="004E2BE1"/>
    <w:rsid w:val="004E35F1"/>
    <w:rsid w:val="004E3F8E"/>
    <w:rsid w:val="004F664D"/>
    <w:rsid w:val="00502F66"/>
    <w:rsid w:val="00511F52"/>
    <w:rsid w:val="00513853"/>
    <w:rsid w:val="00525EE0"/>
    <w:rsid w:val="00530551"/>
    <w:rsid w:val="00530DD9"/>
    <w:rsid w:val="005320E4"/>
    <w:rsid w:val="00536D89"/>
    <w:rsid w:val="00552E73"/>
    <w:rsid w:val="00557116"/>
    <w:rsid w:val="0055763A"/>
    <w:rsid w:val="00565757"/>
    <w:rsid w:val="00567B51"/>
    <w:rsid w:val="00583FEC"/>
    <w:rsid w:val="00586A61"/>
    <w:rsid w:val="005900B8"/>
    <w:rsid w:val="005961FE"/>
    <w:rsid w:val="00597ED2"/>
    <w:rsid w:val="005A09D8"/>
    <w:rsid w:val="005A1F5E"/>
    <w:rsid w:val="005A2A8C"/>
    <w:rsid w:val="005A3F8F"/>
    <w:rsid w:val="005B6859"/>
    <w:rsid w:val="005C3916"/>
    <w:rsid w:val="005D783F"/>
    <w:rsid w:val="005E2B7E"/>
    <w:rsid w:val="005F18A3"/>
    <w:rsid w:val="00604B2D"/>
    <w:rsid w:val="006346FE"/>
    <w:rsid w:val="006402D4"/>
    <w:rsid w:val="00645B93"/>
    <w:rsid w:val="00646398"/>
    <w:rsid w:val="00654735"/>
    <w:rsid w:val="006556DE"/>
    <w:rsid w:val="006565A0"/>
    <w:rsid w:val="006617AB"/>
    <w:rsid w:val="00664850"/>
    <w:rsid w:val="006666CF"/>
    <w:rsid w:val="0067699B"/>
    <w:rsid w:val="006801B1"/>
    <w:rsid w:val="006955D8"/>
    <w:rsid w:val="0069665E"/>
    <w:rsid w:val="006A4E58"/>
    <w:rsid w:val="006A6324"/>
    <w:rsid w:val="006C08AE"/>
    <w:rsid w:val="006C0E87"/>
    <w:rsid w:val="006D6B01"/>
    <w:rsid w:val="00700E0B"/>
    <w:rsid w:val="00703E53"/>
    <w:rsid w:val="007119AE"/>
    <w:rsid w:val="0071294C"/>
    <w:rsid w:val="00724E3B"/>
    <w:rsid w:val="00745D4B"/>
    <w:rsid w:val="00746865"/>
    <w:rsid w:val="007529DC"/>
    <w:rsid w:val="007548F3"/>
    <w:rsid w:val="007574EC"/>
    <w:rsid w:val="0077071A"/>
    <w:rsid w:val="00777388"/>
    <w:rsid w:val="00784345"/>
    <w:rsid w:val="0078674D"/>
    <w:rsid w:val="007B0D15"/>
    <w:rsid w:val="007B3E0E"/>
    <w:rsid w:val="007C1B77"/>
    <w:rsid w:val="007C3C1A"/>
    <w:rsid w:val="007C5827"/>
    <w:rsid w:val="007D4222"/>
    <w:rsid w:val="007F6DCF"/>
    <w:rsid w:val="00804C75"/>
    <w:rsid w:val="00806B1B"/>
    <w:rsid w:val="00832FA5"/>
    <w:rsid w:val="00836978"/>
    <w:rsid w:val="008370B1"/>
    <w:rsid w:val="008373A7"/>
    <w:rsid w:val="00851B3E"/>
    <w:rsid w:val="00854994"/>
    <w:rsid w:val="008735A3"/>
    <w:rsid w:val="0088113B"/>
    <w:rsid w:val="00894284"/>
    <w:rsid w:val="008A0177"/>
    <w:rsid w:val="008B116B"/>
    <w:rsid w:val="008C53B5"/>
    <w:rsid w:val="008D2A6A"/>
    <w:rsid w:val="008D58EC"/>
    <w:rsid w:val="008E74F7"/>
    <w:rsid w:val="008F74DD"/>
    <w:rsid w:val="008F7754"/>
    <w:rsid w:val="00911D55"/>
    <w:rsid w:val="009212DD"/>
    <w:rsid w:val="009301B8"/>
    <w:rsid w:val="00931D78"/>
    <w:rsid w:val="00941F06"/>
    <w:rsid w:val="00951A8E"/>
    <w:rsid w:val="00954870"/>
    <w:rsid w:val="009625B1"/>
    <w:rsid w:val="00966C8D"/>
    <w:rsid w:val="0097224C"/>
    <w:rsid w:val="00985F44"/>
    <w:rsid w:val="009A0E7C"/>
    <w:rsid w:val="009A3CBD"/>
    <w:rsid w:val="009B2183"/>
    <w:rsid w:val="009B4EE3"/>
    <w:rsid w:val="009C2062"/>
    <w:rsid w:val="009C7B9A"/>
    <w:rsid w:val="009D1277"/>
    <w:rsid w:val="009D3E58"/>
    <w:rsid w:val="009D6D0A"/>
    <w:rsid w:val="009E4AAF"/>
    <w:rsid w:val="009F20F9"/>
    <w:rsid w:val="009F356C"/>
    <w:rsid w:val="009F668E"/>
    <w:rsid w:val="00A20DA8"/>
    <w:rsid w:val="00A218EC"/>
    <w:rsid w:val="00A310D7"/>
    <w:rsid w:val="00A3138F"/>
    <w:rsid w:val="00A36DDC"/>
    <w:rsid w:val="00A408CF"/>
    <w:rsid w:val="00A60320"/>
    <w:rsid w:val="00A63206"/>
    <w:rsid w:val="00A65577"/>
    <w:rsid w:val="00A74EFB"/>
    <w:rsid w:val="00A77CF6"/>
    <w:rsid w:val="00A91283"/>
    <w:rsid w:val="00AA132F"/>
    <w:rsid w:val="00AB2A84"/>
    <w:rsid w:val="00AC4306"/>
    <w:rsid w:val="00AC63FC"/>
    <w:rsid w:val="00AC65C0"/>
    <w:rsid w:val="00AE0309"/>
    <w:rsid w:val="00AE11E8"/>
    <w:rsid w:val="00B119A0"/>
    <w:rsid w:val="00B13941"/>
    <w:rsid w:val="00B340A8"/>
    <w:rsid w:val="00B40E12"/>
    <w:rsid w:val="00B435B8"/>
    <w:rsid w:val="00B4499C"/>
    <w:rsid w:val="00B653B7"/>
    <w:rsid w:val="00B66A14"/>
    <w:rsid w:val="00B716D3"/>
    <w:rsid w:val="00B7250F"/>
    <w:rsid w:val="00B73471"/>
    <w:rsid w:val="00BA3E28"/>
    <w:rsid w:val="00BC6DA7"/>
    <w:rsid w:val="00BE051D"/>
    <w:rsid w:val="00BE5969"/>
    <w:rsid w:val="00BF207C"/>
    <w:rsid w:val="00BF770A"/>
    <w:rsid w:val="00C21163"/>
    <w:rsid w:val="00C45477"/>
    <w:rsid w:val="00C602B2"/>
    <w:rsid w:val="00C70C90"/>
    <w:rsid w:val="00C7374B"/>
    <w:rsid w:val="00C80E61"/>
    <w:rsid w:val="00C8109F"/>
    <w:rsid w:val="00C836F3"/>
    <w:rsid w:val="00C97B11"/>
    <w:rsid w:val="00CA29FB"/>
    <w:rsid w:val="00CA3456"/>
    <w:rsid w:val="00CA5743"/>
    <w:rsid w:val="00CB039A"/>
    <w:rsid w:val="00CC0C58"/>
    <w:rsid w:val="00CC29BF"/>
    <w:rsid w:val="00CD515D"/>
    <w:rsid w:val="00CD7F92"/>
    <w:rsid w:val="00CE10F2"/>
    <w:rsid w:val="00CE636A"/>
    <w:rsid w:val="00CF22F6"/>
    <w:rsid w:val="00CF5298"/>
    <w:rsid w:val="00CF6830"/>
    <w:rsid w:val="00D00EF4"/>
    <w:rsid w:val="00D013EB"/>
    <w:rsid w:val="00D045FD"/>
    <w:rsid w:val="00D10BFA"/>
    <w:rsid w:val="00D10F00"/>
    <w:rsid w:val="00D150D8"/>
    <w:rsid w:val="00D17880"/>
    <w:rsid w:val="00D300CE"/>
    <w:rsid w:val="00D43822"/>
    <w:rsid w:val="00D45AF7"/>
    <w:rsid w:val="00D466AF"/>
    <w:rsid w:val="00D60DB8"/>
    <w:rsid w:val="00D8157A"/>
    <w:rsid w:val="00DA117F"/>
    <w:rsid w:val="00DA17FB"/>
    <w:rsid w:val="00DB7EBA"/>
    <w:rsid w:val="00DC058D"/>
    <w:rsid w:val="00DC1E10"/>
    <w:rsid w:val="00DC7C84"/>
    <w:rsid w:val="00DC7D3A"/>
    <w:rsid w:val="00DD2CF9"/>
    <w:rsid w:val="00DD2E4C"/>
    <w:rsid w:val="00DD4FB7"/>
    <w:rsid w:val="00DE1AC6"/>
    <w:rsid w:val="00DE2882"/>
    <w:rsid w:val="00DE46DB"/>
    <w:rsid w:val="00DE66F3"/>
    <w:rsid w:val="00E14D9D"/>
    <w:rsid w:val="00E24673"/>
    <w:rsid w:val="00E24898"/>
    <w:rsid w:val="00E355EE"/>
    <w:rsid w:val="00E439B5"/>
    <w:rsid w:val="00E6573D"/>
    <w:rsid w:val="00E8076C"/>
    <w:rsid w:val="00E856F7"/>
    <w:rsid w:val="00EA0C2D"/>
    <w:rsid w:val="00EA20E5"/>
    <w:rsid w:val="00EA2756"/>
    <w:rsid w:val="00EA4B94"/>
    <w:rsid w:val="00EA60D4"/>
    <w:rsid w:val="00EE1ADE"/>
    <w:rsid w:val="00EE1E2F"/>
    <w:rsid w:val="00EE39ED"/>
    <w:rsid w:val="00EE4460"/>
    <w:rsid w:val="00EF0FA2"/>
    <w:rsid w:val="00EF4E2B"/>
    <w:rsid w:val="00F0293A"/>
    <w:rsid w:val="00F04E9E"/>
    <w:rsid w:val="00F0504E"/>
    <w:rsid w:val="00F10FAD"/>
    <w:rsid w:val="00F146E3"/>
    <w:rsid w:val="00F221F2"/>
    <w:rsid w:val="00F22F5E"/>
    <w:rsid w:val="00F34AE9"/>
    <w:rsid w:val="00F35094"/>
    <w:rsid w:val="00F56A75"/>
    <w:rsid w:val="00F60B45"/>
    <w:rsid w:val="00F64FB6"/>
    <w:rsid w:val="00F95E8D"/>
    <w:rsid w:val="00FA1A9D"/>
    <w:rsid w:val="00FA7A79"/>
    <w:rsid w:val="00FA7D51"/>
    <w:rsid w:val="00FB2CC7"/>
    <w:rsid w:val="00FB6AE5"/>
    <w:rsid w:val="00FB7D18"/>
    <w:rsid w:val="00FD1497"/>
    <w:rsid w:val="00FD49E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60346F5E-7610-4607-8535-5AB8E998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character" w:customStyle="1" w:styleId="10">
    <w:name w:val="未解決のメンション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af6">
    <w:name w:val="Unresolved Mention"/>
    <w:basedOn w:val="a0"/>
    <w:rsid w:val="00567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-itabe@pharm.showa-u.ac.jp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218613" TargetMode="External"/><Relationship Id="rId12" Type="http://schemas.openxmlformats.org/officeDocument/2006/relationships/hyperlink" Target="mailto:miya@med.showa-u.ac.j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uthor/Petra_Schwil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uchit@gmail.com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mailto:taku@pharm.showa-u.ac.j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bama@pharm.showa-u.ac.jp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1838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洋之 板部</cp:lastModifiedBy>
  <cp:revision>3</cp:revision>
  <cp:lastPrinted>2019-04-12T02:34:00Z</cp:lastPrinted>
  <dcterms:created xsi:type="dcterms:W3CDTF">2019-06-04T08:17:00Z</dcterms:created>
  <dcterms:modified xsi:type="dcterms:W3CDTF">2019-06-04T08:25:00Z</dcterms:modified>
</cp:coreProperties>
</file>