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F0D06" w14:textId="77777777" w:rsidR="003A49C2" w:rsidRDefault="003A49C2" w:rsidP="009A0E7C">
      <w:pPr>
        <w:pStyle w:val="BodyText"/>
        <w:outlineLvl w:val="0"/>
        <w:rPr>
          <w:rFonts w:ascii="Helvetica" w:hAnsi="Helvetica" w:cs="Arial"/>
          <w:b/>
          <w:i w:val="0"/>
          <w:sz w:val="22"/>
          <w:szCs w:val="22"/>
        </w:rPr>
      </w:pPr>
    </w:p>
    <w:p w14:paraId="6EC36C6E"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E5B9F">
        <w:rPr>
          <w:rFonts w:ascii="Helvetica" w:hAnsi="Helvetica" w:cs="Arial"/>
          <w:b/>
          <w:i w:val="0"/>
          <w:sz w:val="22"/>
          <w:szCs w:val="22"/>
        </w:rPr>
        <w:t>59732</w:t>
      </w:r>
    </w:p>
    <w:p w14:paraId="5A239C37"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E5B9F">
        <w:rPr>
          <w:rFonts w:ascii="Helvetica" w:hAnsi="Helvetica" w:cs="Arial"/>
          <w:b/>
          <w:i w:val="0"/>
          <w:sz w:val="22"/>
          <w:szCs w:val="22"/>
        </w:rPr>
        <w:t xml:space="preserve"> Anthony Iannazzi</w:t>
      </w:r>
    </w:p>
    <w:p w14:paraId="232CC552"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E5B9F">
        <w:rPr>
          <w:rFonts w:ascii="Helvetica" w:hAnsi="Helvetica" w:cs="Arial"/>
          <w:b/>
          <w:i w:val="0"/>
          <w:sz w:val="22"/>
          <w:szCs w:val="22"/>
        </w:rPr>
        <w:t xml:space="preserve"> </w:t>
      </w:r>
      <w:hyperlink r:id="rId7" w:tgtFrame="_blank" w:history="1">
        <w:r w:rsidR="00DE5B9F" w:rsidRPr="00DE5B9F">
          <w:rPr>
            <w:rStyle w:val="Hyperlink"/>
            <w:rFonts w:ascii="Helvetica" w:hAnsi="Helvetica" w:cs="Arial"/>
            <w:b/>
            <w:i w:val="0"/>
            <w:sz w:val="22"/>
            <w:szCs w:val="22"/>
          </w:rPr>
          <w:t>http://www.jove.com/files_upload.php?src=18218308</w:t>
        </w:r>
      </w:hyperlink>
    </w:p>
    <w:p w14:paraId="079A9E61" w14:textId="77777777" w:rsidR="00FA1A9D" w:rsidRPr="00F95819" w:rsidRDefault="00FA1A9D" w:rsidP="00FA1A9D">
      <w:pPr>
        <w:pStyle w:val="BodyText"/>
        <w:outlineLvl w:val="0"/>
        <w:rPr>
          <w:rFonts w:ascii="Helvetica" w:hAnsi="Helvetica" w:cs="Arial"/>
          <w:b/>
          <w:i w:val="0"/>
          <w:sz w:val="28"/>
          <w:szCs w:val="28"/>
        </w:rPr>
      </w:pPr>
    </w:p>
    <w:p w14:paraId="51BA9C92" w14:textId="77777777" w:rsidR="00E326AD" w:rsidRPr="00E326AD" w:rsidRDefault="00FA1A9D" w:rsidP="00E326AD">
      <w:pPr>
        <w:outlineLvl w:val="0"/>
        <w:rPr>
          <w:rFonts w:ascii="Helvetica" w:hAnsi="Helvetica" w:cs="Arial"/>
          <w:b/>
          <w:sz w:val="28"/>
          <w:szCs w:val="28"/>
        </w:rPr>
      </w:pPr>
      <w:r w:rsidRPr="00F95819">
        <w:rPr>
          <w:rFonts w:ascii="Helvetica" w:hAnsi="Helvetica" w:cs="Arial"/>
          <w:b/>
          <w:sz w:val="28"/>
          <w:szCs w:val="28"/>
        </w:rPr>
        <w:t xml:space="preserve">Title: </w:t>
      </w:r>
      <w:r w:rsidR="00E326AD" w:rsidRPr="00E326AD">
        <w:rPr>
          <w:rFonts w:ascii="Helvetica" w:hAnsi="Helvetica" w:cs="Arial"/>
          <w:b/>
          <w:sz w:val="28"/>
          <w:szCs w:val="28"/>
        </w:rPr>
        <w:t xml:space="preserve">The Use of Mouse Mammary Tumor Cells in an In Vitro Invasion Assay as a Measure of Oncogenic Cell Behavior </w:t>
      </w:r>
    </w:p>
    <w:p w14:paraId="7F1562C1" w14:textId="77777777" w:rsidR="00FA1A9D" w:rsidRPr="00F95819" w:rsidRDefault="00FA1A9D" w:rsidP="00FA1A9D">
      <w:pPr>
        <w:outlineLvl w:val="0"/>
        <w:rPr>
          <w:rFonts w:ascii="Helvetica" w:hAnsi="Helvetica" w:cs="Arial"/>
          <w:b/>
          <w:sz w:val="28"/>
          <w:szCs w:val="28"/>
        </w:rPr>
      </w:pPr>
    </w:p>
    <w:p w14:paraId="727A7E85" w14:textId="77777777" w:rsidR="00FA1A9D" w:rsidRPr="00F95819" w:rsidRDefault="00FA1A9D" w:rsidP="00FA1A9D">
      <w:pPr>
        <w:pStyle w:val="CM10"/>
        <w:outlineLvl w:val="0"/>
        <w:rPr>
          <w:rFonts w:ascii="Helvetica" w:hAnsi="Helvetica" w:cs="Arial"/>
          <w:b/>
          <w:sz w:val="28"/>
          <w:szCs w:val="28"/>
        </w:rPr>
      </w:pPr>
    </w:p>
    <w:p w14:paraId="6054B09F"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2C08AACA" w14:textId="77777777" w:rsidR="00E326AD" w:rsidRPr="00E326AD" w:rsidRDefault="00E326AD" w:rsidP="00E326AD">
      <w:pPr>
        <w:pStyle w:val="Default"/>
        <w:rPr>
          <w:rFonts w:ascii="Helvetica" w:hAnsi="Helvetica" w:cs="Arial"/>
          <w:bCs/>
          <w:sz w:val="28"/>
          <w:szCs w:val="28"/>
        </w:rPr>
      </w:pPr>
      <w:r w:rsidRPr="00E326AD">
        <w:rPr>
          <w:rFonts w:ascii="Helvetica" w:hAnsi="Helvetica" w:cs="Arial"/>
          <w:bCs/>
          <w:sz w:val="28"/>
          <w:szCs w:val="28"/>
        </w:rPr>
        <w:t>John A Schmidt, Janice E Knepper</w:t>
      </w:r>
    </w:p>
    <w:p w14:paraId="638CD7DB" w14:textId="77777777" w:rsidR="00E326AD" w:rsidRPr="00E326AD" w:rsidRDefault="00E326AD" w:rsidP="00E326AD">
      <w:pPr>
        <w:pStyle w:val="Default"/>
        <w:rPr>
          <w:rFonts w:ascii="Helvetica" w:hAnsi="Helvetica" w:cs="Arial"/>
          <w:bCs/>
          <w:sz w:val="28"/>
          <w:szCs w:val="28"/>
        </w:rPr>
      </w:pPr>
    </w:p>
    <w:p w14:paraId="2D41C98C" w14:textId="77777777" w:rsidR="00E326AD" w:rsidRPr="00E326AD" w:rsidRDefault="00E326AD" w:rsidP="00E326AD">
      <w:pPr>
        <w:pStyle w:val="Default"/>
        <w:rPr>
          <w:rFonts w:ascii="Helvetica" w:hAnsi="Helvetica" w:cs="Arial"/>
          <w:bCs/>
          <w:sz w:val="28"/>
          <w:szCs w:val="28"/>
        </w:rPr>
      </w:pPr>
      <w:r w:rsidRPr="00E326AD">
        <w:rPr>
          <w:rFonts w:ascii="Helvetica" w:hAnsi="Helvetica" w:cs="Arial"/>
          <w:bCs/>
          <w:sz w:val="28"/>
          <w:szCs w:val="28"/>
        </w:rPr>
        <w:t>Department of Biology, Villanova University, Villanova, PA, USA</w:t>
      </w:r>
    </w:p>
    <w:p w14:paraId="4FDDC34B" w14:textId="77777777" w:rsidR="00FA1A9D" w:rsidRPr="00F95819" w:rsidRDefault="00FA1A9D" w:rsidP="00FA1A9D">
      <w:pPr>
        <w:pStyle w:val="Default"/>
        <w:rPr>
          <w:rFonts w:ascii="Helvetica" w:hAnsi="Helvetica" w:cs="Arial"/>
          <w:bCs/>
          <w:sz w:val="28"/>
          <w:szCs w:val="28"/>
        </w:rPr>
      </w:pPr>
    </w:p>
    <w:p w14:paraId="099A005F" w14:textId="77777777" w:rsidR="00FA1A9D" w:rsidRPr="00F95819" w:rsidRDefault="00FA1A9D" w:rsidP="00FA1A9D">
      <w:pPr>
        <w:pStyle w:val="Default"/>
        <w:rPr>
          <w:rFonts w:ascii="Helvetica" w:hAnsi="Helvetica" w:cs="Arial"/>
          <w:sz w:val="28"/>
          <w:szCs w:val="28"/>
        </w:rPr>
      </w:pPr>
    </w:p>
    <w:p w14:paraId="740CF41B" w14:textId="77777777" w:rsidR="00FA1A9D" w:rsidRPr="00F95819" w:rsidRDefault="00FA1A9D" w:rsidP="00FA1A9D">
      <w:pPr>
        <w:outlineLvl w:val="0"/>
        <w:rPr>
          <w:rFonts w:ascii="Helvetica" w:hAnsi="Helvetica" w:cs="Arial"/>
          <w:sz w:val="22"/>
          <w:szCs w:val="22"/>
        </w:rPr>
      </w:pPr>
    </w:p>
    <w:p w14:paraId="2FFDA77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10E8395" w14:textId="77777777" w:rsidR="00E326AD" w:rsidRPr="00E326AD" w:rsidRDefault="00E326AD" w:rsidP="00E326AD">
      <w:pPr>
        <w:outlineLvl w:val="0"/>
        <w:rPr>
          <w:rFonts w:ascii="Helvetica" w:hAnsi="Helvetica" w:cs="Arial"/>
          <w:sz w:val="22"/>
          <w:szCs w:val="22"/>
        </w:rPr>
      </w:pPr>
      <w:r w:rsidRPr="00E326AD">
        <w:rPr>
          <w:rFonts w:ascii="Helvetica" w:hAnsi="Helvetica" w:cs="Arial"/>
          <w:sz w:val="22"/>
          <w:szCs w:val="22"/>
        </w:rPr>
        <w:t>John A Schmidt</w:t>
      </w:r>
      <w:r w:rsidRPr="00E326AD">
        <w:rPr>
          <w:rFonts w:ascii="Helvetica" w:hAnsi="Helvetica" w:cs="Arial"/>
          <w:sz w:val="22"/>
          <w:szCs w:val="22"/>
        </w:rPr>
        <w:tab/>
      </w:r>
      <w:hyperlink r:id="rId8" w:history="1">
        <w:r w:rsidRPr="00E326AD">
          <w:rPr>
            <w:rStyle w:val="Hyperlink"/>
            <w:rFonts w:ascii="Helvetica" w:hAnsi="Helvetica" w:cs="Arial"/>
            <w:sz w:val="22"/>
            <w:szCs w:val="22"/>
          </w:rPr>
          <w:t>john.a.schmidt@villanova.edu</w:t>
        </w:r>
      </w:hyperlink>
    </w:p>
    <w:p w14:paraId="14DAAE91" w14:textId="77777777" w:rsidR="00FA1A9D" w:rsidRDefault="00FA1A9D" w:rsidP="00FA1A9D">
      <w:pPr>
        <w:outlineLvl w:val="0"/>
        <w:rPr>
          <w:rFonts w:ascii="Helvetica" w:hAnsi="Helvetica" w:cs="Arial"/>
          <w:sz w:val="22"/>
          <w:szCs w:val="22"/>
        </w:rPr>
      </w:pPr>
    </w:p>
    <w:p w14:paraId="2467B670" w14:textId="77777777" w:rsidR="00FA1A9D" w:rsidRPr="00D94C52" w:rsidRDefault="00FA1A9D" w:rsidP="00FA1A9D">
      <w:pPr>
        <w:outlineLvl w:val="0"/>
        <w:rPr>
          <w:rFonts w:ascii="Helvetica" w:hAnsi="Helvetica" w:cs="Arial"/>
          <w:sz w:val="22"/>
          <w:szCs w:val="22"/>
        </w:rPr>
      </w:pPr>
    </w:p>
    <w:p w14:paraId="39CE9E49" w14:textId="77777777" w:rsidR="00FA1A9D" w:rsidRDefault="00E326AD" w:rsidP="00FA1A9D">
      <w:pPr>
        <w:outlineLvl w:val="0"/>
        <w:rPr>
          <w:rFonts w:ascii="Helvetica" w:hAnsi="Helvetica" w:cs="Arial"/>
          <w:sz w:val="22"/>
          <w:szCs w:val="22"/>
        </w:rPr>
      </w:pPr>
      <w:r>
        <w:rPr>
          <w:rFonts w:ascii="Helvetica" w:hAnsi="Helvetica" w:cs="Arial"/>
          <w:b/>
          <w:sz w:val="22"/>
          <w:szCs w:val="22"/>
        </w:rPr>
        <w:t>Email Address for Co-author</w:t>
      </w:r>
      <w:r w:rsidR="00FA1A9D" w:rsidRPr="00D94C52">
        <w:rPr>
          <w:rFonts w:ascii="Helvetica" w:hAnsi="Helvetica" w:cs="Arial"/>
          <w:b/>
          <w:sz w:val="22"/>
          <w:szCs w:val="22"/>
        </w:rPr>
        <w:t>:</w:t>
      </w:r>
      <w:r w:rsidR="00FA1A9D" w:rsidRPr="00D94C52">
        <w:rPr>
          <w:rFonts w:ascii="Helvetica" w:hAnsi="Helvetica" w:cs="Arial"/>
          <w:sz w:val="22"/>
          <w:szCs w:val="22"/>
        </w:rPr>
        <w:t xml:space="preserve"> </w:t>
      </w:r>
    </w:p>
    <w:p w14:paraId="469B27D1" w14:textId="77777777" w:rsidR="00E326AD" w:rsidRDefault="00E326AD" w:rsidP="009A0E7C">
      <w:pPr>
        <w:outlineLvl w:val="0"/>
        <w:rPr>
          <w:rFonts w:ascii="Helvetica" w:hAnsi="Helvetica" w:cs="Arial"/>
          <w:sz w:val="22"/>
          <w:szCs w:val="22"/>
        </w:rPr>
      </w:pPr>
      <w:r w:rsidRPr="00E326AD">
        <w:rPr>
          <w:rFonts w:ascii="Helvetica" w:hAnsi="Helvetica" w:cs="Arial"/>
          <w:sz w:val="22"/>
          <w:szCs w:val="22"/>
        </w:rPr>
        <w:t>Janice E Knepper</w:t>
      </w:r>
      <w:r>
        <w:rPr>
          <w:rFonts w:ascii="Helvetica" w:hAnsi="Helvetica" w:cs="Arial"/>
          <w:sz w:val="22"/>
          <w:szCs w:val="22"/>
        </w:rPr>
        <w:tab/>
      </w:r>
      <w:hyperlink r:id="rId9" w:history="1">
        <w:r w:rsidRPr="0078664B">
          <w:rPr>
            <w:rStyle w:val="Hyperlink"/>
            <w:rFonts w:ascii="Helvetica" w:hAnsi="Helvetica" w:cs="Arial"/>
            <w:sz w:val="22"/>
            <w:szCs w:val="22"/>
          </w:rPr>
          <w:t>Janice.knepper@villanova.edu</w:t>
        </w:r>
      </w:hyperlink>
    </w:p>
    <w:p w14:paraId="495359D6" w14:textId="77777777" w:rsidR="00E326AD" w:rsidRPr="00E326AD" w:rsidRDefault="00E326AD" w:rsidP="009A0E7C">
      <w:pPr>
        <w:outlineLvl w:val="0"/>
        <w:rPr>
          <w:rFonts w:ascii="Helvetica" w:hAnsi="Helvetica" w:cs="Arial"/>
          <w:sz w:val="22"/>
          <w:szCs w:val="22"/>
        </w:rPr>
      </w:pPr>
    </w:p>
    <w:p w14:paraId="1DAA4993" w14:textId="77777777" w:rsidR="003B5E26" w:rsidRPr="006A6324" w:rsidRDefault="003B5E26" w:rsidP="009A0E7C">
      <w:pPr>
        <w:outlineLvl w:val="0"/>
        <w:rPr>
          <w:rFonts w:ascii="Helvetica" w:hAnsi="Helvetica" w:cs="Arial"/>
          <w:b/>
          <w:sz w:val="22"/>
          <w:szCs w:val="22"/>
        </w:rPr>
      </w:pPr>
    </w:p>
    <w:p w14:paraId="28D55649" w14:textId="77777777" w:rsidR="001E230F" w:rsidRPr="006A6324" w:rsidRDefault="001E230F" w:rsidP="009A0E7C">
      <w:pPr>
        <w:outlineLvl w:val="0"/>
        <w:rPr>
          <w:rFonts w:ascii="Helvetica" w:hAnsi="Helvetica" w:cs="Arial"/>
          <w:b/>
          <w:sz w:val="22"/>
          <w:szCs w:val="22"/>
        </w:rPr>
      </w:pPr>
    </w:p>
    <w:p w14:paraId="1B5BE5BF"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2C72E7A" w14:textId="54E6FD91" w:rsidR="00277C90" w:rsidRPr="0000390C" w:rsidRDefault="00FE059A" w:rsidP="00277C90">
      <w:pPr>
        <w:rPr>
          <w:rFonts w:ascii="Helvetica" w:hAnsi="Helvetica"/>
          <w:b/>
          <w:sz w:val="22"/>
        </w:rPr>
      </w:pPr>
      <w:r w:rsidRPr="00FE059A">
        <w:rPr>
          <w:rFonts w:ascii="Helvetica" w:hAnsi="Helvetica"/>
          <w:b/>
          <w:sz w:val="22"/>
        </w:rPr>
        <w:lastRenderedPageBreak/>
        <w:t>Author Questionnaire:</w:t>
      </w:r>
    </w:p>
    <w:p w14:paraId="5E4EEFAF" w14:textId="008534B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BB44BA">
        <w:rPr>
          <w:rFonts w:ascii="Helvetica" w:hAnsi="Helvetica"/>
          <w:b/>
          <w:sz w:val="22"/>
        </w:rPr>
        <w:t>N</w:t>
      </w:r>
    </w:p>
    <w:p w14:paraId="6DDFC14F" w14:textId="4FA474D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BB44BA">
        <w:rPr>
          <w:rFonts w:ascii="Helvetica" w:hAnsi="Helvetica"/>
          <w:b/>
          <w:sz w:val="22"/>
        </w:rPr>
        <w:t xml:space="preserve"> Y</w:t>
      </w:r>
    </w:p>
    <w:p w14:paraId="3C07F6D3"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03D79B9" w14:textId="41BF84B5"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776DCF15" w14:textId="69BC1782" w:rsidR="00FA1A9D" w:rsidRPr="0000390C" w:rsidRDefault="003652D9" w:rsidP="0000390C">
      <w:pPr>
        <w:spacing w:before="120"/>
        <w:rPr>
          <w:rFonts w:ascii="Helvetica" w:hAnsi="Helvetica"/>
          <w:i/>
          <w:sz w:val="22"/>
        </w:rPr>
      </w:pPr>
      <w:r>
        <w:rPr>
          <w:rFonts w:ascii="Helvetica" w:hAnsi="Helvetica"/>
          <w:i/>
          <w:sz w:val="22"/>
        </w:rPr>
        <w:t>Step 2.13</w:t>
      </w:r>
    </w:p>
    <w:p w14:paraId="4AAE45F3" w14:textId="6B52FCE0"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2EB308A" w14:textId="4D8848AD" w:rsidR="00FA1A9D" w:rsidRPr="0000390C" w:rsidRDefault="003652D9" w:rsidP="0000390C">
      <w:pPr>
        <w:spacing w:before="120"/>
        <w:rPr>
          <w:rFonts w:ascii="Helvetica" w:hAnsi="Helvetica"/>
          <w:i/>
          <w:sz w:val="22"/>
        </w:rPr>
      </w:pPr>
      <w:r>
        <w:rPr>
          <w:rFonts w:ascii="Helvetica" w:hAnsi="Helvetica"/>
          <w:i/>
          <w:sz w:val="22"/>
        </w:rPr>
        <w:t>Steps 2.13 and 2.19.1</w:t>
      </w:r>
    </w:p>
    <w:p w14:paraId="63B1D68D" w14:textId="0F33FDF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BB44BA">
        <w:rPr>
          <w:rFonts w:ascii="Helvetica" w:hAnsi="Helvetica"/>
          <w:b/>
          <w:sz w:val="22"/>
          <w:szCs w:val="22"/>
        </w:rPr>
        <w:t xml:space="preserve"> Y</w:t>
      </w:r>
    </w:p>
    <w:p w14:paraId="3880D6CF" w14:textId="58A2D3C1"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BB44BA">
        <w:rPr>
          <w:rFonts w:ascii="Helvetica" w:hAnsi="Helvetica"/>
          <w:sz w:val="22"/>
          <w:szCs w:val="22"/>
        </w:rPr>
        <w:t>2</w:t>
      </w:r>
    </w:p>
    <w:p w14:paraId="41BD9924"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1A8E108"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6CDB969"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7D4ED240" w14:textId="7FF59C88" w:rsidR="00FA1A9D" w:rsidRPr="00BB1C78" w:rsidRDefault="00BB1C78" w:rsidP="00BB1C78">
      <w:pPr>
        <w:pStyle w:val="BodyText"/>
        <w:spacing w:before="360"/>
        <w:outlineLvl w:val="0"/>
        <w:rPr>
          <w:rFonts w:ascii="Helvetica" w:hAnsi="Helvetica" w:cs="Arial"/>
          <w:i w:val="0"/>
          <w:sz w:val="22"/>
          <w:szCs w:val="22"/>
        </w:rPr>
      </w:pPr>
      <w:r w:rsidRPr="00BB1C78">
        <w:rPr>
          <w:rFonts w:ascii="Helvetica" w:hAnsi="Helvetica" w:cs="Arial"/>
          <w:i w:val="0"/>
          <w:sz w:val="22"/>
          <w:szCs w:val="22"/>
          <w:highlight w:val="green"/>
        </w:rPr>
        <w:t>(Author Comment: We kept largely to the script</w:t>
      </w:r>
      <w:r>
        <w:rPr>
          <w:rFonts w:ascii="Helvetica" w:hAnsi="Helvetica" w:cs="Arial"/>
          <w:i w:val="0"/>
          <w:sz w:val="22"/>
          <w:szCs w:val="22"/>
          <w:highlight w:val="green"/>
        </w:rPr>
        <w:t>. T</w:t>
      </w:r>
      <w:r w:rsidRPr="00BB1C78">
        <w:rPr>
          <w:rFonts w:ascii="Helvetica" w:hAnsi="Helvetica" w:cs="Arial"/>
          <w:i w:val="0"/>
          <w:sz w:val="22"/>
          <w:szCs w:val="22"/>
          <w:highlight w:val="green"/>
        </w:rPr>
        <w:t>here may be some very slight variations.  We were not informed that we needed to note specific changes, so we did not keep track)</w:t>
      </w:r>
      <w:bookmarkStart w:id="0" w:name="_GoBack"/>
      <w:bookmarkEnd w:id="0"/>
    </w:p>
    <w:p w14:paraId="64BE8B80" w14:textId="77777777" w:rsidR="00BB1C78" w:rsidRDefault="00BB1C78" w:rsidP="00FA1A9D">
      <w:pPr>
        <w:pStyle w:val="ListParagraph"/>
        <w:ind w:left="270"/>
        <w:rPr>
          <w:rFonts w:ascii="Helvetica" w:hAnsi="Helvetica" w:cs="Arial"/>
          <w:b/>
          <w:sz w:val="22"/>
          <w:szCs w:val="22"/>
        </w:rPr>
      </w:pPr>
    </w:p>
    <w:p w14:paraId="53E4CAAC"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194938C3" w14:textId="77777777" w:rsidR="00330F1B" w:rsidRPr="001B3024" w:rsidRDefault="00330F1B" w:rsidP="00A72A42">
      <w:pPr>
        <w:contextualSpacing/>
        <w:outlineLvl w:val="0"/>
        <w:rPr>
          <w:rFonts w:ascii="Helvetica" w:hAnsi="Helvetica" w:cs="Arial"/>
          <w:sz w:val="22"/>
          <w:szCs w:val="22"/>
          <w:u w:val="single"/>
        </w:rPr>
      </w:pPr>
    </w:p>
    <w:p w14:paraId="6F9B7B15" w14:textId="0AE6314B" w:rsidR="00A72A42" w:rsidRPr="00A72A42" w:rsidRDefault="009610A4" w:rsidP="00177B33">
      <w:pPr>
        <w:pStyle w:val="ListParagraph"/>
        <w:numPr>
          <w:ilvl w:val="1"/>
          <w:numId w:val="9"/>
        </w:numPr>
        <w:outlineLvl w:val="0"/>
        <w:rPr>
          <w:rFonts w:ascii="Helvetica" w:hAnsi="Helvetica" w:cs="Arial"/>
          <w:sz w:val="22"/>
          <w:szCs w:val="22"/>
        </w:rPr>
      </w:pPr>
      <w:r w:rsidRPr="0000390C">
        <w:rPr>
          <w:rFonts w:ascii="Helvetica" w:hAnsi="Helvetica" w:cs="Arial"/>
          <w:b/>
          <w:sz w:val="22"/>
          <w:szCs w:val="22"/>
          <w:u w:val="single"/>
        </w:rPr>
        <w:t xml:space="preserve">Dr. </w:t>
      </w:r>
      <w:r w:rsidR="001F1F09" w:rsidRPr="0000390C">
        <w:rPr>
          <w:rFonts w:ascii="Helvetica" w:hAnsi="Helvetica" w:cs="Arial"/>
          <w:b/>
          <w:sz w:val="22"/>
          <w:szCs w:val="22"/>
          <w:u w:val="single"/>
        </w:rPr>
        <w:t xml:space="preserve">John </w:t>
      </w:r>
      <w:r w:rsidRPr="0000390C">
        <w:rPr>
          <w:rFonts w:ascii="Helvetica" w:hAnsi="Helvetica" w:cs="Arial"/>
          <w:b/>
          <w:sz w:val="22"/>
          <w:szCs w:val="22"/>
          <w:u w:val="single"/>
        </w:rPr>
        <w:t>Schmidt</w:t>
      </w:r>
      <w:r w:rsidR="000D35D9" w:rsidRPr="0000390C">
        <w:rPr>
          <w:rFonts w:ascii="Helvetica" w:hAnsi="Helvetica" w:cs="Arial"/>
          <w:sz w:val="22"/>
          <w:szCs w:val="22"/>
        </w:rPr>
        <w:t xml:space="preserve">: </w:t>
      </w:r>
      <w:r w:rsidRPr="0000390C">
        <w:rPr>
          <w:rFonts w:ascii="Helvetica" w:hAnsi="Helvetica"/>
          <w:sz w:val="22"/>
          <w:szCs w:val="22"/>
        </w:rPr>
        <w:t>This protocol, the in vitro invasion assay, is an important tool for quantitatively measuring a cell line’s ability to migrate through a protein-rich matrix and pass through a porous membrane in a process similar to the early steps of cancer cell invasion</w:t>
      </w:r>
      <w:r w:rsidR="00A72A42">
        <w:rPr>
          <w:rFonts w:ascii="Helvetica" w:hAnsi="Helvetica"/>
          <w:sz w:val="22"/>
          <w:szCs w:val="22"/>
        </w:rPr>
        <w:t xml:space="preserve"> </w:t>
      </w:r>
      <w:r w:rsidR="00A72A42">
        <w:rPr>
          <w:rFonts w:ascii="Helvetica" w:hAnsi="Helvetica"/>
          <w:b/>
          <w:sz w:val="22"/>
          <w:szCs w:val="22"/>
        </w:rPr>
        <w:t>[1]</w:t>
      </w:r>
      <w:r w:rsidRPr="0000390C">
        <w:rPr>
          <w:rFonts w:ascii="Helvetica" w:hAnsi="Helvetica"/>
          <w:sz w:val="22"/>
          <w:szCs w:val="22"/>
        </w:rPr>
        <w:t xml:space="preserve">.  </w:t>
      </w:r>
    </w:p>
    <w:p w14:paraId="24118A39" w14:textId="3DAF76C2" w:rsidR="00A72A42" w:rsidRDefault="00A72A42" w:rsidP="00A72A42">
      <w:pPr>
        <w:pStyle w:val="ListParagraph"/>
        <w:ind w:left="1350"/>
        <w:outlineLvl w:val="0"/>
        <w:rPr>
          <w:rFonts w:ascii="Helvetica" w:hAnsi="Helvetica" w:cs="Arial"/>
          <w:sz w:val="22"/>
          <w:szCs w:val="22"/>
        </w:rPr>
      </w:pPr>
    </w:p>
    <w:p w14:paraId="58E80038" w14:textId="272357E6" w:rsidR="00A72A42" w:rsidRPr="00A72A42" w:rsidRDefault="00A72A42" w:rsidP="00A72A4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2BBBFF7" w14:textId="77777777" w:rsidR="00A72A42" w:rsidRPr="00A72A42" w:rsidRDefault="00A72A42" w:rsidP="00A72A42">
      <w:pPr>
        <w:pStyle w:val="ListParagraph"/>
        <w:ind w:left="1350"/>
        <w:outlineLvl w:val="0"/>
        <w:rPr>
          <w:rFonts w:ascii="Helvetica" w:hAnsi="Helvetica" w:cs="Arial"/>
          <w:sz w:val="22"/>
          <w:szCs w:val="22"/>
        </w:rPr>
      </w:pPr>
    </w:p>
    <w:p w14:paraId="77C00D3E" w14:textId="0ED785BB" w:rsidR="00A72A42" w:rsidRPr="00A72A42" w:rsidRDefault="00A72A42" w:rsidP="00177B33">
      <w:pPr>
        <w:pStyle w:val="ListParagraph"/>
        <w:numPr>
          <w:ilvl w:val="1"/>
          <w:numId w:val="9"/>
        </w:numPr>
        <w:outlineLvl w:val="0"/>
        <w:rPr>
          <w:rFonts w:ascii="Helvetica" w:hAnsi="Helvetica" w:cs="Arial"/>
          <w:sz w:val="22"/>
          <w:szCs w:val="22"/>
        </w:rPr>
      </w:pPr>
      <w:r w:rsidRPr="00A72A42">
        <w:rPr>
          <w:rFonts w:ascii="Helvetica" w:hAnsi="Helvetica" w:cs="Arial"/>
          <w:b/>
          <w:sz w:val="22"/>
          <w:szCs w:val="22"/>
          <w:u w:val="single"/>
        </w:rPr>
        <w:t>Dr. Janice Knepper</w:t>
      </w:r>
      <w:r w:rsidRPr="0000390C">
        <w:rPr>
          <w:rFonts w:ascii="Helvetica" w:hAnsi="Helvetica" w:cs="Arial"/>
          <w:sz w:val="22"/>
          <w:szCs w:val="22"/>
        </w:rPr>
        <w:t xml:space="preserve">: </w:t>
      </w:r>
      <w:r w:rsidR="009610A4" w:rsidRPr="0000390C">
        <w:rPr>
          <w:rFonts w:ascii="Helvetica" w:hAnsi="Helvetica"/>
          <w:sz w:val="22"/>
          <w:szCs w:val="22"/>
        </w:rPr>
        <w:t>These cell lines can be genetically altered to either overexpress a gene or have reduced expression of a gene to determine if that gene has a role in altering cell behavior as it relates to cell migration and cell invasion</w:t>
      </w:r>
      <w:r>
        <w:rPr>
          <w:rFonts w:ascii="Helvetica" w:hAnsi="Helvetica"/>
          <w:sz w:val="22"/>
          <w:szCs w:val="22"/>
        </w:rPr>
        <w:t xml:space="preserve"> </w:t>
      </w:r>
      <w:r>
        <w:rPr>
          <w:rFonts w:ascii="Helvetica" w:hAnsi="Helvetica"/>
          <w:b/>
          <w:sz w:val="22"/>
          <w:szCs w:val="22"/>
        </w:rPr>
        <w:t>[1]</w:t>
      </w:r>
      <w:r w:rsidR="009610A4" w:rsidRPr="0000390C">
        <w:rPr>
          <w:rFonts w:ascii="Helvetica" w:hAnsi="Helvetica"/>
          <w:sz w:val="22"/>
          <w:szCs w:val="22"/>
        </w:rPr>
        <w:t xml:space="preserve">.  </w:t>
      </w:r>
    </w:p>
    <w:p w14:paraId="61680E27" w14:textId="77777777" w:rsidR="00A72A42" w:rsidRDefault="00A72A42" w:rsidP="00A72A42">
      <w:pPr>
        <w:pStyle w:val="ListParagraph"/>
        <w:ind w:left="1800"/>
        <w:outlineLvl w:val="0"/>
        <w:rPr>
          <w:rFonts w:ascii="Helvetica" w:hAnsi="Helvetica" w:cs="Arial"/>
          <w:sz w:val="22"/>
          <w:szCs w:val="22"/>
        </w:rPr>
      </w:pPr>
    </w:p>
    <w:p w14:paraId="11EFE222" w14:textId="1048D2F5" w:rsidR="00A72A42" w:rsidRPr="00A72A42" w:rsidRDefault="00A72A42" w:rsidP="00A72A4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FF7C968" w14:textId="77777777" w:rsidR="00A72A42" w:rsidRPr="00A72A42" w:rsidRDefault="00A72A42" w:rsidP="00A72A42">
      <w:pPr>
        <w:outlineLvl w:val="0"/>
        <w:rPr>
          <w:rFonts w:ascii="Helvetica" w:hAnsi="Helvetica"/>
          <w:sz w:val="22"/>
          <w:szCs w:val="22"/>
        </w:rPr>
      </w:pPr>
    </w:p>
    <w:p w14:paraId="29135F97" w14:textId="02B23C3C" w:rsidR="00CE10F2" w:rsidRPr="00082063" w:rsidRDefault="00A72A42" w:rsidP="00177B33">
      <w:pPr>
        <w:pStyle w:val="ListParagraph"/>
        <w:numPr>
          <w:ilvl w:val="1"/>
          <w:numId w:val="9"/>
        </w:numPr>
        <w:outlineLvl w:val="0"/>
        <w:rPr>
          <w:rFonts w:ascii="Helvetica" w:hAnsi="Helvetica" w:cs="Arial"/>
          <w:sz w:val="22"/>
          <w:szCs w:val="22"/>
        </w:rPr>
      </w:pPr>
      <w:r w:rsidRPr="0000390C">
        <w:rPr>
          <w:rFonts w:ascii="Helvetica" w:hAnsi="Helvetica" w:cs="Arial"/>
          <w:b/>
          <w:sz w:val="22"/>
          <w:szCs w:val="22"/>
          <w:u w:val="single"/>
        </w:rPr>
        <w:t>Dr. John Schmidt</w:t>
      </w:r>
      <w:r w:rsidRPr="0000390C">
        <w:rPr>
          <w:rFonts w:ascii="Helvetica" w:hAnsi="Helvetica" w:cs="Arial"/>
          <w:sz w:val="22"/>
          <w:szCs w:val="22"/>
        </w:rPr>
        <w:t xml:space="preserve">: </w:t>
      </w:r>
      <w:r w:rsidR="009610A4" w:rsidRPr="0000390C">
        <w:rPr>
          <w:rFonts w:ascii="Helvetica" w:hAnsi="Helvetica"/>
          <w:sz w:val="22"/>
          <w:szCs w:val="22"/>
        </w:rPr>
        <w:t>Many aggressive cancers involve dramatic changes in cell behavior including increased migration and invasion, so this in vitro invasion assay can help to better understand the genes and other factors involved in this process</w:t>
      </w:r>
      <w:r>
        <w:rPr>
          <w:rFonts w:ascii="Helvetica" w:hAnsi="Helvetica"/>
          <w:sz w:val="22"/>
          <w:szCs w:val="22"/>
        </w:rPr>
        <w:t xml:space="preserve"> </w:t>
      </w:r>
      <w:r>
        <w:rPr>
          <w:rFonts w:ascii="Helvetica" w:hAnsi="Helvetica"/>
          <w:b/>
          <w:sz w:val="22"/>
          <w:szCs w:val="22"/>
        </w:rPr>
        <w:t>[1]</w:t>
      </w:r>
      <w:r w:rsidR="009610A4" w:rsidRPr="0000390C">
        <w:rPr>
          <w:rFonts w:ascii="Helvetica" w:hAnsi="Helvetica"/>
          <w:sz w:val="22"/>
          <w:szCs w:val="22"/>
        </w:rPr>
        <w:t>.</w:t>
      </w:r>
    </w:p>
    <w:p w14:paraId="3C782785" w14:textId="704EEF15" w:rsidR="00082063" w:rsidRDefault="00082063" w:rsidP="00082063">
      <w:pPr>
        <w:pStyle w:val="ListParagraph"/>
        <w:ind w:left="1350"/>
        <w:outlineLvl w:val="0"/>
        <w:rPr>
          <w:rFonts w:ascii="Helvetica" w:hAnsi="Helvetica" w:cs="Arial"/>
          <w:sz w:val="22"/>
          <w:szCs w:val="22"/>
        </w:rPr>
      </w:pPr>
    </w:p>
    <w:p w14:paraId="6746FA05" w14:textId="57C65AF0" w:rsidR="00336C61" w:rsidRPr="00A72A42" w:rsidRDefault="00082063" w:rsidP="00A72A4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BB219F6" w14:textId="77777777" w:rsidR="00336C61" w:rsidRPr="006A6324" w:rsidRDefault="00336C61" w:rsidP="00330F1B">
      <w:pPr>
        <w:contextualSpacing/>
        <w:rPr>
          <w:rFonts w:ascii="Helvetica" w:hAnsi="Helvetica" w:cs="Arial"/>
          <w:b/>
          <w:sz w:val="22"/>
          <w:szCs w:val="22"/>
        </w:rPr>
      </w:pPr>
    </w:p>
    <w:p w14:paraId="7A9AEEAC"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24C32383" w14:textId="77777777" w:rsidR="00EA60D4" w:rsidRPr="006A6324" w:rsidRDefault="00EA60D4" w:rsidP="00330F1B">
      <w:pPr>
        <w:ind w:left="360"/>
        <w:contextualSpacing/>
        <w:rPr>
          <w:rFonts w:ascii="Helvetica" w:hAnsi="Helvetica" w:cs="Arial"/>
          <w:b/>
          <w:sz w:val="22"/>
          <w:szCs w:val="22"/>
        </w:rPr>
      </w:pPr>
    </w:p>
    <w:p w14:paraId="6D362923" w14:textId="77777777" w:rsidR="00E326AD" w:rsidRPr="00E326AD" w:rsidRDefault="00E326AD" w:rsidP="00E326AD">
      <w:pPr>
        <w:numPr>
          <w:ilvl w:val="1"/>
          <w:numId w:val="9"/>
        </w:numPr>
        <w:contextualSpacing/>
        <w:rPr>
          <w:rFonts w:ascii="Helvetica" w:hAnsi="Helvetica" w:cs="Arial"/>
          <w:sz w:val="22"/>
          <w:szCs w:val="22"/>
        </w:rPr>
      </w:pPr>
      <w:r w:rsidRPr="00E326AD">
        <w:rPr>
          <w:rFonts w:ascii="Helvetica" w:hAnsi="Helvetica" w:cs="Arial"/>
          <w:sz w:val="22"/>
          <w:szCs w:val="22"/>
        </w:rPr>
        <w:t xml:space="preserve">All experiments and methods were performed as authorized by Villanova University Institutional Animal Care and Use Committee (IACUC).  </w:t>
      </w:r>
    </w:p>
    <w:p w14:paraId="51D507AB" w14:textId="77777777" w:rsidR="00330F1B" w:rsidRPr="006A6324" w:rsidRDefault="00330F1B" w:rsidP="00E326AD">
      <w:pPr>
        <w:ind w:left="1350"/>
        <w:contextualSpacing/>
        <w:rPr>
          <w:rFonts w:ascii="Helvetica" w:hAnsi="Helvetica" w:cs="Arial"/>
          <w:iCs/>
          <w:sz w:val="22"/>
          <w:szCs w:val="22"/>
        </w:rPr>
      </w:pPr>
    </w:p>
    <w:p w14:paraId="749410F2" w14:textId="77777777" w:rsidR="00336C61" w:rsidRDefault="00336C61">
      <w:pPr>
        <w:rPr>
          <w:rFonts w:ascii="Helvetica" w:hAnsi="Helvetica" w:cs="Arial"/>
          <w:iCs/>
          <w:sz w:val="22"/>
          <w:szCs w:val="22"/>
        </w:rPr>
      </w:pPr>
      <w:r>
        <w:rPr>
          <w:rFonts w:ascii="Helvetica" w:hAnsi="Helvetica" w:cs="Arial"/>
          <w:iCs/>
          <w:sz w:val="22"/>
          <w:szCs w:val="22"/>
        </w:rPr>
        <w:br w:type="page"/>
      </w:r>
    </w:p>
    <w:p w14:paraId="6F5B0E58"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60F767C" w14:textId="03723622" w:rsidR="00CE10F2" w:rsidRPr="006A6324" w:rsidRDefault="00E326AD"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sz w:val="22"/>
          <w:szCs w:val="22"/>
        </w:rPr>
        <w:t>In vitro</w:t>
      </w:r>
      <w:r>
        <w:rPr>
          <w:rFonts w:ascii="Helvetica" w:hAnsi="Helvetica" w:cs="Arial"/>
          <w:b/>
          <w:i w:val="0"/>
          <w:sz w:val="22"/>
          <w:szCs w:val="22"/>
        </w:rPr>
        <w:t xml:space="preserve"> Invasion Assay</w:t>
      </w:r>
    </w:p>
    <w:p w14:paraId="3A414578" w14:textId="7A87D370" w:rsidR="00125924" w:rsidRDefault="009A316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grow adherent mouse mammary tumor cells in a T25 flask </w:t>
      </w:r>
      <w:r>
        <w:rPr>
          <w:rFonts w:ascii="Helvetica" w:hAnsi="Helvetica" w:cs="Arial"/>
          <w:b/>
          <w:sz w:val="22"/>
          <w:szCs w:val="22"/>
        </w:rPr>
        <w:t xml:space="preserve">[1-TXT] </w:t>
      </w:r>
      <w:r>
        <w:rPr>
          <w:rFonts w:ascii="Helvetica" w:hAnsi="Helvetica" w:cs="Arial"/>
          <w:sz w:val="22"/>
          <w:szCs w:val="22"/>
        </w:rPr>
        <w:t>at 37 degrees Celsius with 5 percent carbon dioxide</w:t>
      </w:r>
      <w:r w:rsidR="001504C6">
        <w:rPr>
          <w:rFonts w:ascii="Helvetica" w:hAnsi="Helvetica" w:cs="Arial"/>
          <w:sz w:val="22"/>
          <w:szCs w:val="22"/>
        </w:rPr>
        <w:t xml:space="preserve"> and 100 percent humidity</w:t>
      </w:r>
      <w:r>
        <w:rPr>
          <w:rFonts w:ascii="Helvetica" w:hAnsi="Helvetica" w:cs="Arial"/>
          <w:sz w:val="22"/>
          <w:szCs w:val="22"/>
        </w:rPr>
        <w:t xml:space="preserve"> until they are 70 – 90 percent confluent for Day 1 of the experiment </w:t>
      </w:r>
      <w:r>
        <w:rPr>
          <w:rFonts w:ascii="Helvetica" w:hAnsi="Helvetica" w:cs="Arial"/>
          <w:b/>
          <w:sz w:val="22"/>
          <w:szCs w:val="22"/>
        </w:rPr>
        <w:t>[2]</w:t>
      </w:r>
      <w:r>
        <w:rPr>
          <w:rFonts w:ascii="Helvetica" w:hAnsi="Helvetica" w:cs="Arial"/>
          <w:sz w:val="22"/>
          <w:szCs w:val="22"/>
        </w:rPr>
        <w:t xml:space="preserve">. </w:t>
      </w:r>
    </w:p>
    <w:p w14:paraId="32487FA7" w14:textId="53670009" w:rsidR="009A316B" w:rsidRDefault="00905FCB" w:rsidP="009A316B">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work area, and prepares a T25 flask with adherent mouse mammary tumor cells</w:t>
      </w:r>
      <w:r w:rsidR="009A316B">
        <w:rPr>
          <w:rFonts w:ascii="Helvetica" w:hAnsi="Helvetica" w:cs="Arial"/>
          <w:sz w:val="22"/>
          <w:szCs w:val="22"/>
        </w:rPr>
        <w:t xml:space="preserve">. </w:t>
      </w:r>
      <w:r w:rsidR="009A316B" w:rsidRPr="009A316B">
        <w:rPr>
          <w:rFonts w:ascii="Helvetica" w:hAnsi="Helvetica" w:cs="Arial"/>
          <w:b/>
          <w:sz w:val="22"/>
          <w:szCs w:val="22"/>
        </w:rPr>
        <w:t>TEXT: See text for details on preparing cells</w:t>
      </w:r>
      <w:r w:rsidR="009A316B">
        <w:rPr>
          <w:rFonts w:ascii="Helvetica" w:hAnsi="Helvetica" w:cs="Arial"/>
          <w:sz w:val="22"/>
          <w:szCs w:val="22"/>
        </w:rPr>
        <w:t xml:space="preserve">. </w:t>
      </w:r>
      <w:r w:rsidR="009A316B" w:rsidRPr="009A316B">
        <w:rPr>
          <w:rFonts w:ascii="Helvetica" w:hAnsi="Helvetica" w:cs="Arial"/>
          <w:i/>
          <w:color w:val="0000FF"/>
          <w:sz w:val="22"/>
          <w:szCs w:val="22"/>
        </w:rPr>
        <w:t>Video Editor: Keep this text overlay up for all of 2.1</w:t>
      </w:r>
      <w:r w:rsidR="009A316B">
        <w:rPr>
          <w:rFonts w:ascii="Helvetica" w:hAnsi="Helvetica" w:cs="Arial"/>
          <w:sz w:val="22"/>
          <w:szCs w:val="22"/>
        </w:rPr>
        <w:t>.</w:t>
      </w:r>
    </w:p>
    <w:p w14:paraId="37AD96A8" w14:textId="7952B37A" w:rsidR="009A316B" w:rsidRDefault="00905FCB" w:rsidP="009A316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flask of cells into an incubator.</w:t>
      </w:r>
    </w:p>
    <w:p w14:paraId="7512DEF0" w14:textId="2C6F1CD0" w:rsidR="00CE10F2" w:rsidRDefault="009A316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Retrieve the Boyden chamber inserts from storage </w:t>
      </w:r>
      <w:r>
        <w:rPr>
          <w:rFonts w:ascii="Helvetica" w:hAnsi="Helvetica" w:cs="Arial"/>
          <w:b/>
          <w:sz w:val="22"/>
          <w:szCs w:val="22"/>
        </w:rPr>
        <w:t>[1-TXT]</w:t>
      </w:r>
      <w:r>
        <w:rPr>
          <w:rFonts w:ascii="Helvetica" w:hAnsi="Helvetica" w:cs="Arial"/>
          <w:sz w:val="22"/>
          <w:szCs w:val="22"/>
        </w:rPr>
        <w:t xml:space="preserve"> and transfer them to a cell culture hood to warm to room temperature for 20 minutes </w:t>
      </w:r>
      <w:r>
        <w:rPr>
          <w:rFonts w:ascii="Helvetica" w:hAnsi="Helvetica" w:cs="Arial"/>
          <w:b/>
          <w:sz w:val="22"/>
          <w:szCs w:val="22"/>
        </w:rPr>
        <w:t>[2]</w:t>
      </w:r>
      <w:r>
        <w:rPr>
          <w:rFonts w:ascii="Helvetica" w:hAnsi="Helvetica" w:cs="Arial"/>
          <w:sz w:val="22"/>
          <w:szCs w:val="22"/>
        </w:rPr>
        <w:t xml:space="preserve">. Use three inserts to generate statistically valid data for each cell line for each experiment </w:t>
      </w:r>
      <w:r>
        <w:rPr>
          <w:rFonts w:ascii="Helvetica" w:hAnsi="Helvetica" w:cs="Arial"/>
          <w:b/>
          <w:sz w:val="22"/>
          <w:szCs w:val="22"/>
        </w:rPr>
        <w:t>[3]</w:t>
      </w:r>
      <w:r>
        <w:rPr>
          <w:rFonts w:ascii="Helvetica" w:hAnsi="Helvetica" w:cs="Arial"/>
          <w:sz w:val="22"/>
          <w:szCs w:val="22"/>
        </w:rPr>
        <w:t>.</w:t>
      </w:r>
    </w:p>
    <w:p w14:paraId="339AA260" w14:textId="5A052D8A" w:rsidR="009A316B" w:rsidRDefault="00787748" w:rsidP="009A316B">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the Boyden chamber inserts from a freezer</w:t>
      </w:r>
      <w:r w:rsidR="009A316B">
        <w:rPr>
          <w:rFonts w:ascii="Helvetica" w:hAnsi="Helvetica" w:cs="Arial"/>
          <w:sz w:val="22"/>
          <w:szCs w:val="22"/>
        </w:rPr>
        <w:t xml:space="preserve">. </w:t>
      </w:r>
      <w:r w:rsidR="009A316B" w:rsidRPr="009A316B">
        <w:rPr>
          <w:rFonts w:ascii="Helvetica" w:hAnsi="Helvetica" w:cs="Arial"/>
          <w:b/>
          <w:sz w:val="22"/>
          <w:szCs w:val="22"/>
        </w:rPr>
        <w:t>TEXT: Avoid freeze-thaw cycles for unused inserts</w:t>
      </w:r>
      <w:r w:rsidR="009A316B">
        <w:rPr>
          <w:rFonts w:ascii="Helvetica" w:hAnsi="Helvetica" w:cs="Arial"/>
          <w:sz w:val="22"/>
          <w:szCs w:val="22"/>
        </w:rPr>
        <w:t>.</w:t>
      </w:r>
    </w:p>
    <w:p w14:paraId="7919E21B" w14:textId="13B0DA9B" w:rsidR="009A316B" w:rsidRDefault="00787748" w:rsidP="009A316B">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inserts to a cell culture hood to warm to room temperature.</w:t>
      </w:r>
    </w:p>
    <w:p w14:paraId="71042EA0" w14:textId="1E78BDA0" w:rsidR="009A316B" w:rsidRPr="006A6324" w:rsidRDefault="00787748" w:rsidP="009A316B">
      <w:pPr>
        <w:numPr>
          <w:ilvl w:val="2"/>
          <w:numId w:val="12"/>
        </w:numPr>
        <w:spacing w:before="240"/>
        <w:outlineLvl w:val="0"/>
        <w:rPr>
          <w:rFonts w:ascii="Helvetica" w:hAnsi="Helvetica" w:cs="Arial"/>
          <w:sz w:val="22"/>
          <w:szCs w:val="22"/>
        </w:rPr>
      </w:pPr>
      <w:r>
        <w:rPr>
          <w:rFonts w:ascii="Helvetica" w:hAnsi="Helvetica" w:cs="Arial"/>
          <w:sz w:val="22"/>
          <w:szCs w:val="22"/>
        </w:rPr>
        <w:t>MED: Talent sets out/separates the inserts after they’ve warmed to room temperature.</w:t>
      </w:r>
    </w:p>
    <w:p w14:paraId="1A743C9C" w14:textId="4B10ED0B" w:rsidR="009A316B" w:rsidRDefault="00C75709" w:rsidP="009A0E7C">
      <w:pPr>
        <w:numPr>
          <w:ilvl w:val="1"/>
          <w:numId w:val="12"/>
        </w:numPr>
        <w:spacing w:before="240"/>
        <w:outlineLvl w:val="0"/>
        <w:rPr>
          <w:rFonts w:ascii="Helvetica" w:hAnsi="Helvetica" w:cs="Arial"/>
          <w:sz w:val="22"/>
          <w:szCs w:val="22"/>
        </w:rPr>
      </w:pPr>
      <w:r>
        <w:rPr>
          <w:rFonts w:ascii="Helvetica" w:hAnsi="Helvetica" w:cs="Arial"/>
          <w:sz w:val="22"/>
          <w:szCs w:val="22"/>
        </w:rPr>
        <w:t>For inserts designed for 24-well dishes</w:t>
      </w:r>
      <w:r w:rsidR="009A316B">
        <w:rPr>
          <w:rFonts w:ascii="Helvetica" w:hAnsi="Helvetica" w:cs="Arial"/>
          <w:sz w:val="22"/>
          <w:szCs w:val="22"/>
        </w:rPr>
        <w:t>, add</w:t>
      </w:r>
      <w:r>
        <w:rPr>
          <w:rFonts w:ascii="Helvetica" w:hAnsi="Helvetica" w:cs="Arial"/>
          <w:sz w:val="22"/>
          <w:szCs w:val="22"/>
        </w:rPr>
        <w:t xml:space="preserve"> 500 microliters of</w:t>
      </w:r>
      <w:r w:rsidR="009A316B">
        <w:rPr>
          <w:rFonts w:ascii="Helvetica" w:hAnsi="Helvetica" w:cs="Arial"/>
          <w:sz w:val="22"/>
          <w:szCs w:val="22"/>
        </w:rPr>
        <w:t xml:space="preserve"> pre-warmed serum-free DMEM media to the well </w:t>
      </w:r>
      <w:r w:rsidR="009A316B">
        <w:rPr>
          <w:rFonts w:ascii="Helvetica" w:hAnsi="Helvetica" w:cs="Arial"/>
          <w:b/>
          <w:sz w:val="22"/>
          <w:szCs w:val="22"/>
        </w:rPr>
        <w:t>[1-TXT]</w:t>
      </w:r>
      <w:r>
        <w:rPr>
          <w:rFonts w:ascii="Helvetica" w:hAnsi="Helvetica" w:cs="Arial"/>
          <w:sz w:val="22"/>
          <w:szCs w:val="22"/>
        </w:rPr>
        <w:t xml:space="preserve">, and then add 500 microliters of the pre-warmed serum-free DMEM media to the insert so that the porous membrane and gel are hydrated on both sides </w:t>
      </w:r>
      <w:r>
        <w:rPr>
          <w:rFonts w:ascii="Helvetica" w:hAnsi="Helvetica" w:cs="Arial"/>
          <w:b/>
          <w:sz w:val="22"/>
          <w:szCs w:val="22"/>
        </w:rPr>
        <w:t>[2]</w:t>
      </w:r>
      <w:r>
        <w:rPr>
          <w:rFonts w:ascii="Helvetica" w:hAnsi="Helvetica" w:cs="Arial"/>
          <w:sz w:val="22"/>
          <w:szCs w:val="22"/>
        </w:rPr>
        <w:t xml:space="preserve">. </w:t>
      </w:r>
    </w:p>
    <w:p w14:paraId="2B6720C2" w14:textId="190F58C7" w:rsidR="009A316B" w:rsidRDefault="00787748" w:rsidP="009A316B">
      <w:pPr>
        <w:numPr>
          <w:ilvl w:val="2"/>
          <w:numId w:val="12"/>
        </w:numPr>
        <w:spacing w:before="240"/>
        <w:outlineLvl w:val="0"/>
        <w:rPr>
          <w:rFonts w:ascii="Helvetica" w:hAnsi="Helvetica" w:cs="Arial"/>
          <w:sz w:val="22"/>
          <w:szCs w:val="22"/>
        </w:rPr>
      </w:pPr>
      <w:r>
        <w:rPr>
          <w:rFonts w:ascii="Helvetica" w:hAnsi="Helvetica" w:cs="Arial"/>
          <w:sz w:val="22"/>
          <w:szCs w:val="22"/>
        </w:rPr>
        <w:t>CU: Talent adds pre-warmed serum-free DMEM to the well</w:t>
      </w:r>
      <w:r w:rsidR="009A316B">
        <w:rPr>
          <w:rFonts w:ascii="Helvetica" w:hAnsi="Helvetica" w:cs="Arial"/>
          <w:sz w:val="22"/>
          <w:szCs w:val="22"/>
        </w:rPr>
        <w:t xml:space="preserve">. </w:t>
      </w:r>
      <w:r w:rsidR="009A316B" w:rsidRPr="009A316B">
        <w:rPr>
          <w:rFonts w:ascii="Helvetica" w:hAnsi="Helvetica" w:cs="Arial"/>
          <w:b/>
          <w:sz w:val="22"/>
          <w:szCs w:val="22"/>
        </w:rPr>
        <w:t>TEXT: DMEM: pre-warmed to 37 °C</w:t>
      </w:r>
      <w:r w:rsidR="00C75709">
        <w:rPr>
          <w:rFonts w:ascii="Helvetica" w:hAnsi="Helvetica" w:cs="Arial"/>
          <w:b/>
          <w:sz w:val="22"/>
          <w:szCs w:val="22"/>
        </w:rPr>
        <w:t xml:space="preserve">; See text for details on using </w:t>
      </w:r>
      <w:r w:rsidR="00A923EF">
        <w:rPr>
          <w:rFonts w:ascii="Helvetica" w:hAnsi="Helvetica" w:cs="Arial"/>
          <w:b/>
          <w:sz w:val="22"/>
          <w:szCs w:val="22"/>
        </w:rPr>
        <w:t xml:space="preserve">larger </w:t>
      </w:r>
      <w:r w:rsidR="00C75709">
        <w:rPr>
          <w:rFonts w:ascii="Helvetica" w:hAnsi="Helvetica" w:cs="Arial"/>
          <w:b/>
          <w:sz w:val="22"/>
          <w:szCs w:val="22"/>
        </w:rPr>
        <w:t>inserts</w:t>
      </w:r>
      <w:r w:rsidR="009A316B">
        <w:rPr>
          <w:rFonts w:ascii="Helvetica" w:hAnsi="Helvetica" w:cs="Arial"/>
          <w:sz w:val="22"/>
          <w:szCs w:val="22"/>
        </w:rPr>
        <w:t>.</w:t>
      </w:r>
      <w:r w:rsidR="00C75709">
        <w:rPr>
          <w:rFonts w:ascii="Helvetica" w:hAnsi="Helvetica" w:cs="Arial"/>
          <w:sz w:val="22"/>
          <w:szCs w:val="22"/>
        </w:rPr>
        <w:t xml:space="preserve"> </w:t>
      </w:r>
      <w:r w:rsidR="00C75709" w:rsidRPr="009A316B">
        <w:rPr>
          <w:rFonts w:ascii="Helvetica" w:hAnsi="Helvetica" w:cs="Arial"/>
          <w:i/>
          <w:color w:val="0000FF"/>
          <w:sz w:val="22"/>
          <w:szCs w:val="22"/>
        </w:rPr>
        <w:t>Video Editor: Keep this text overlay up for all of 2.</w:t>
      </w:r>
      <w:r w:rsidR="00C75709">
        <w:rPr>
          <w:rFonts w:ascii="Helvetica" w:hAnsi="Helvetica" w:cs="Arial"/>
          <w:i/>
          <w:color w:val="0000FF"/>
          <w:sz w:val="22"/>
          <w:szCs w:val="22"/>
        </w:rPr>
        <w:t>3</w:t>
      </w:r>
      <w:r w:rsidR="00C75709">
        <w:rPr>
          <w:rFonts w:ascii="Helvetica" w:hAnsi="Helvetica" w:cs="Arial"/>
          <w:sz w:val="22"/>
          <w:szCs w:val="22"/>
        </w:rPr>
        <w:t>.</w:t>
      </w:r>
    </w:p>
    <w:p w14:paraId="4A062E52" w14:textId="7CCD7FDD" w:rsidR="00C75709" w:rsidRDefault="00787748" w:rsidP="009A316B">
      <w:pPr>
        <w:numPr>
          <w:ilvl w:val="2"/>
          <w:numId w:val="12"/>
        </w:numPr>
        <w:spacing w:before="240"/>
        <w:outlineLvl w:val="0"/>
        <w:rPr>
          <w:rFonts w:ascii="Helvetica" w:hAnsi="Helvetica" w:cs="Arial"/>
          <w:sz w:val="22"/>
          <w:szCs w:val="22"/>
        </w:rPr>
      </w:pPr>
      <w:r>
        <w:rPr>
          <w:rFonts w:ascii="Helvetica" w:hAnsi="Helvetica" w:cs="Arial"/>
          <w:sz w:val="22"/>
          <w:szCs w:val="22"/>
        </w:rPr>
        <w:t>CU: Talent adds pre-warmed serum-free DMEM to the insert.</w:t>
      </w:r>
    </w:p>
    <w:p w14:paraId="7845DB20" w14:textId="77E9C455" w:rsidR="009A316B" w:rsidRDefault="001504C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at 37 degrees Celsius with 5 percent carbon dioxide and 100 percent humidity for at least 2 hours </w:t>
      </w:r>
      <w:r>
        <w:rPr>
          <w:rFonts w:ascii="Helvetica" w:hAnsi="Helvetica" w:cs="Arial"/>
          <w:b/>
          <w:sz w:val="22"/>
          <w:szCs w:val="22"/>
        </w:rPr>
        <w:t>[1]</w:t>
      </w:r>
      <w:r>
        <w:rPr>
          <w:rFonts w:ascii="Helvetica" w:hAnsi="Helvetica" w:cs="Arial"/>
          <w:sz w:val="22"/>
          <w:szCs w:val="22"/>
        </w:rPr>
        <w:t xml:space="preserve">. After this, prepare the cells by removing the growth media </w:t>
      </w:r>
      <w:r>
        <w:rPr>
          <w:rFonts w:ascii="Helvetica" w:hAnsi="Helvetica" w:cs="Arial"/>
          <w:b/>
          <w:sz w:val="22"/>
          <w:szCs w:val="22"/>
        </w:rPr>
        <w:t>[2]</w:t>
      </w:r>
      <w:r>
        <w:rPr>
          <w:rFonts w:ascii="Helvetica" w:hAnsi="Helvetica" w:cs="Arial"/>
          <w:sz w:val="22"/>
          <w:szCs w:val="22"/>
        </w:rPr>
        <w:t xml:space="preserve"> and rinsing the cells with 5 milliliters of HBSS </w:t>
      </w:r>
      <w:r>
        <w:rPr>
          <w:rFonts w:ascii="Helvetica" w:hAnsi="Helvetica" w:cs="Arial"/>
          <w:b/>
          <w:sz w:val="22"/>
          <w:szCs w:val="22"/>
        </w:rPr>
        <w:t>[3]</w:t>
      </w:r>
      <w:r>
        <w:rPr>
          <w:rFonts w:ascii="Helvetica" w:hAnsi="Helvetica" w:cs="Arial"/>
          <w:sz w:val="22"/>
          <w:szCs w:val="22"/>
        </w:rPr>
        <w:t>.</w:t>
      </w:r>
    </w:p>
    <w:p w14:paraId="2D92CF32" w14:textId="30EA6C10" w:rsidR="001D3EC1" w:rsidRDefault="002F5AF8" w:rsidP="001D3EC1">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inserts to an incubator.</w:t>
      </w:r>
    </w:p>
    <w:p w14:paraId="74237BDD" w14:textId="36972D2E" w:rsidR="001D3EC1" w:rsidRDefault="002F5AF8" w:rsidP="001D3EC1">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media from the cells.</w:t>
      </w:r>
    </w:p>
    <w:p w14:paraId="7BFC4120" w14:textId="60AD1454" w:rsidR="001D3EC1" w:rsidRDefault="002F5AF8" w:rsidP="001D3EC1">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cells with HBSS.</w:t>
      </w:r>
    </w:p>
    <w:p w14:paraId="2AF44C25" w14:textId="12089094" w:rsidR="009A316B" w:rsidRDefault="00077335"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Remove the HBSS and add 1 milliliter of 0.25 percent trypsin-EDTA solution </w:t>
      </w:r>
      <w:r>
        <w:rPr>
          <w:rFonts w:ascii="Helvetica" w:hAnsi="Helvetica" w:cs="Arial"/>
          <w:b/>
          <w:sz w:val="22"/>
          <w:szCs w:val="22"/>
        </w:rPr>
        <w:t>[1]</w:t>
      </w:r>
      <w:r>
        <w:rPr>
          <w:rFonts w:ascii="Helvetica" w:hAnsi="Helvetica" w:cs="Arial"/>
          <w:sz w:val="22"/>
          <w:szCs w:val="22"/>
        </w:rPr>
        <w:t>. Incubate at 37 degrees Celsius for 1 – 5 minutes, or until cells appear rounded or s</w:t>
      </w:r>
      <w:r w:rsidR="00EF6DB2">
        <w:rPr>
          <w:rFonts w:ascii="Helvetica" w:hAnsi="Helvetica" w:cs="Arial"/>
          <w:sz w:val="22"/>
          <w:szCs w:val="22"/>
        </w:rPr>
        <w:t xml:space="preserve">how signs of detachment </w:t>
      </w:r>
      <w:r w:rsidR="00EF6DB2">
        <w:rPr>
          <w:rFonts w:ascii="Helvetica" w:hAnsi="Helvetica" w:cs="Arial"/>
          <w:b/>
          <w:sz w:val="22"/>
          <w:szCs w:val="22"/>
        </w:rPr>
        <w:t>[2]</w:t>
      </w:r>
      <w:r w:rsidR="00EF6DB2">
        <w:rPr>
          <w:rFonts w:ascii="Helvetica" w:hAnsi="Helvetica" w:cs="Arial"/>
          <w:sz w:val="22"/>
          <w:szCs w:val="22"/>
        </w:rPr>
        <w:t>.</w:t>
      </w:r>
    </w:p>
    <w:p w14:paraId="03D4B3F6" w14:textId="147A36E9" w:rsidR="00EF6DB2" w:rsidRDefault="0059053F" w:rsidP="00EF6DB2">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HBSS and adds trypsin-EDTA.</w:t>
      </w:r>
    </w:p>
    <w:p w14:paraId="6D9F37AF" w14:textId="2F995778" w:rsidR="00EF6DB2" w:rsidRDefault="0059053F" w:rsidP="00EF6DB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flask of cells to an incubator.</w:t>
      </w:r>
    </w:p>
    <w:p w14:paraId="2E64F2FF" w14:textId="18324564" w:rsidR="00C75709" w:rsidRDefault="00696B1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gently tap on the flask to detach all the cells </w:t>
      </w:r>
      <w:r>
        <w:rPr>
          <w:rFonts w:ascii="Helvetica" w:hAnsi="Helvetica" w:cs="Arial"/>
          <w:b/>
          <w:sz w:val="22"/>
          <w:szCs w:val="22"/>
        </w:rPr>
        <w:t>[1]</w:t>
      </w:r>
      <w:r>
        <w:rPr>
          <w:rFonts w:ascii="Helvetica" w:hAnsi="Helvetica" w:cs="Arial"/>
          <w:sz w:val="22"/>
          <w:szCs w:val="22"/>
        </w:rPr>
        <w:t xml:space="preserve">. Re-suspend the cells in 5 milliliters of DMEM with 10 percent FBS </w:t>
      </w:r>
      <w:r>
        <w:rPr>
          <w:rFonts w:ascii="Helvetica" w:hAnsi="Helvetica" w:cs="Arial"/>
          <w:b/>
          <w:sz w:val="22"/>
          <w:szCs w:val="22"/>
        </w:rPr>
        <w:t>[2]</w:t>
      </w:r>
      <w:r>
        <w:rPr>
          <w:rFonts w:ascii="Helvetica" w:hAnsi="Helvetica" w:cs="Arial"/>
          <w:sz w:val="22"/>
          <w:szCs w:val="22"/>
        </w:rPr>
        <w:t xml:space="preserve"> and transfer the cell suspension to a sterile 15 milliliter centrifuge tube </w:t>
      </w:r>
      <w:r>
        <w:rPr>
          <w:rFonts w:ascii="Helvetica" w:hAnsi="Helvetica" w:cs="Arial"/>
          <w:b/>
          <w:sz w:val="22"/>
          <w:szCs w:val="22"/>
        </w:rPr>
        <w:t>[3]</w:t>
      </w:r>
      <w:r>
        <w:rPr>
          <w:rFonts w:ascii="Helvetica" w:hAnsi="Helvetica" w:cs="Arial"/>
          <w:sz w:val="22"/>
          <w:szCs w:val="22"/>
        </w:rPr>
        <w:t>.</w:t>
      </w:r>
    </w:p>
    <w:p w14:paraId="31AB6AF0" w14:textId="6C3EC68D" w:rsidR="00696B1E" w:rsidRDefault="007E1251" w:rsidP="00696B1E">
      <w:pPr>
        <w:numPr>
          <w:ilvl w:val="2"/>
          <w:numId w:val="12"/>
        </w:numPr>
        <w:spacing w:before="240"/>
        <w:outlineLvl w:val="0"/>
        <w:rPr>
          <w:rFonts w:ascii="Helvetica" w:hAnsi="Helvetica" w:cs="Arial"/>
          <w:sz w:val="22"/>
          <w:szCs w:val="22"/>
        </w:rPr>
      </w:pPr>
      <w:r>
        <w:rPr>
          <w:rFonts w:ascii="Helvetica" w:hAnsi="Helvetica" w:cs="Arial"/>
          <w:sz w:val="22"/>
          <w:szCs w:val="22"/>
        </w:rPr>
        <w:t>CU: Talent taps on the flask.</w:t>
      </w:r>
    </w:p>
    <w:p w14:paraId="5B9CDCC0" w14:textId="3F540FA6" w:rsidR="00696B1E" w:rsidRDefault="007E1251" w:rsidP="00696B1E">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cells in DMEM/FBS.</w:t>
      </w:r>
    </w:p>
    <w:p w14:paraId="75FA6583" w14:textId="1CC4E833" w:rsidR="00696B1E" w:rsidRDefault="007E1251" w:rsidP="00696B1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 suspension to a centrifuge tube.</w:t>
      </w:r>
    </w:p>
    <w:p w14:paraId="71CAF0CF" w14:textId="2983B212" w:rsidR="00C75709" w:rsidRDefault="00696B1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cells at 1,000 x g for 5 minutes to gently pellet the cells </w:t>
      </w:r>
      <w:r>
        <w:rPr>
          <w:rFonts w:ascii="Helvetica" w:hAnsi="Helvetica" w:cs="Arial"/>
          <w:b/>
          <w:sz w:val="22"/>
          <w:szCs w:val="22"/>
        </w:rPr>
        <w:t>[1]</w:t>
      </w:r>
      <w:r>
        <w:rPr>
          <w:rFonts w:ascii="Helvetica" w:hAnsi="Helvetica" w:cs="Arial"/>
          <w:sz w:val="22"/>
          <w:szCs w:val="22"/>
        </w:rPr>
        <w:t>. Remove the medi</w:t>
      </w:r>
      <w:r w:rsidR="00395A5F">
        <w:rPr>
          <w:rFonts w:ascii="Helvetica" w:hAnsi="Helvetica" w:cs="Arial"/>
          <w:sz w:val="22"/>
          <w:szCs w:val="22"/>
        </w:rPr>
        <w:t xml:space="preserve">a and re-suspend the pellet in 5 milliliters of serum-free DMEM </w:t>
      </w:r>
      <w:r w:rsidR="00395A5F">
        <w:rPr>
          <w:rFonts w:ascii="Helvetica" w:hAnsi="Helvetica" w:cs="Arial"/>
          <w:b/>
          <w:sz w:val="22"/>
          <w:szCs w:val="22"/>
        </w:rPr>
        <w:t>[2]</w:t>
      </w:r>
      <w:r w:rsidR="00395A5F">
        <w:rPr>
          <w:rFonts w:ascii="Helvetica" w:hAnsi="Helvetica" w:cs="Arial"/>
          <w:sz w:val="22"/>
          <w:szCs w:val="22"/>
        </w:rPr>
        <w:t xml:space="preserve">. Repeat this centrifugation and re-suspending process two additional times for a total of 3 washes </w:t>
      </w:r>
      <w:r w:rsidR="00395A5F">
        <w:rPr>
          <w:rFonts w:ascii="Helvetica" w:hAnsi="Helvetica" w:cs="Arial"/>
          <w:b/>
          <w:sz w:val="22"/>
          <w:szCs w:val="22"/>
        </w:rPr>
        <w:t>[3]</w:t>
      </w:r>
      <w:r w:rsidR="00395A5F">
        <w:rPr>
          <w:rFonts w:ascii="Helvetica" w:hAnsi="Helvetica" w:cs="Arial"/>
          <w:sz w:val="22"/>
          <w:szCs w:val="22"/>
        </w:rPr>
        <w:t>.</w:t>
      </w:r>
    </w:p>
    <w:p w14:paraId="3D9F7621" w14:textId="490CC05F" w:rsidR="00395A5F" w:rsidRDefault="007E1251" w:rsidP="00395A5F">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the centrifuge on.</w:t>
      </w:r>
    </w:p>
    <w:p w14:paraId="33806E98" w14:textId="093CE02C" w:rsidR="00395A5F" w:rsidRDefault="007E1251" w:rsidP="00395A5F">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in DMEM. The media can be removed prior to this shot.</w:t>
      </w:r>
    </w:p>
    <w:p w14:paraId="11ED8367" w14:textId="28C3ADD2" w:rsidR="00395A5F" w:rsidRDefault="007E1251" w:rsidP="00395A5F">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the centrifuge, closes the centrifuge lid, and turns the centrifuge on. Do not reused 2.7.1, and ensure this shot looks noticeably different from 2.7.1 so that the viewer can see this is a repetition of the previous action.</w:t>
      </w:r>
    </w:p>
    <w:p w14:paraId="36D8DCE9" w14:textId="24A4E949" w:rsidR="00395A5F" w:rsidRDefault="00395A5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thoroughly re-suspend the cells in the final 5 milliliters of serum-free DMEM </w:t>
      </w:r>
      <w:r>
        <w:rPr>
          <w:rFonts w:ascii="Helvetica" w:hAnsi="Helvetica" w:cs="Arial"/>
          <w:b/>
          <w:sz w:val="22"/>
          <w:szCs w:val="22"/>
        </w:rPr>
        <w:t>[1]</w:t>
      </w:r>
      <w:r>
        <w:rPr>
          <w:rFonts w:ascii="Helvetica" w:hAnsi="Helvetica" w:cs="Arial"/>
          <w:sz w:val="22"/>
          <w:szCs w:val="22"/>
        </w:rPr>
        <w:t xml:space="preserve"> and ensure there are no clumps of cells </w:t>
      </w:r>
      <w:r>
        <w:rPr>
          <w:rFonts w:ascii="Helvetica" w:hAnsi="Helvetica" w:cs="Arial"/>
          <w:b/>
          <w:sz w:val="22"/>
          <w:szCs w:val="22"/>
        </w:rPr>
        <w:t>[2]</w:t>
      </w:r>
      <w:r>
        <w:rPr>
          <w:rFonts w:ascii="Helvetica" w:hAnsi="Helvetica" w:cs="Arial"/>
          <w:sz w:val="22"/>
          <w:szCs w:val="22"/>
        </w:rPr>
        <w:t>.</w:t>
      </w:r>
      <w:r w:rsidR="003D3111">
        <w:rPr>
          <w:rFonts w:ascii="Helvetica" w:hAnsi="Helvetica" w:cs="Arial"/>
          <w:sz w:val="22"/>
          <w:szCs w:val="22"/>
        </w:rPr>
        <w:t xml:space="preserve"> Use a hemocytometer to determine the cell concentration, making sure to only count viable cells </w:t>
      </w:r>
      <w:r w:rsidR="003D3111">
        <w:rPr>
          <w:rFonts w:ascii="Helvetica" w:hAnsi="Helvetica" w:cs="Arial"/>
          <w:b/>
          <w:sz w:val="22"/>
          <w:szCs w:val="22"/>
        </w:rPr>
        <w:t>[3]</w:t>
      </w:r>
      <w:r w:rsidR="003D3111">
        <w:rPr>
          <w:rFonts w:ascii="Helvetica" w:hAnsi="Helvetica" w:cs="Arial"/>
          <w:sz w:val="22"/>
          <w:szCs w:val="22"/>
        </w:rPr>
        <w:t xml:space="preserve">, and dilute the cell suspension to 50,000 cells per milliliter in 5 milliliters of serum-free DMEM </w:t>
      </w:r>
      <w:r w:rsidR="003D3111">
        <w:rPr>
          <w:rFonts w:ascii="Helvetica" w:hAnsi="Helvetica" w:cs="Arial"/>
          <w:b/>
          <w:sz w:val="22"/>
          <w:szCs w:val="22"/>
        </w:rPr>
        <w:t>[4]</w:t>
      </w:r>
      <w:r w:rsidR="003D3111">
        <w:rPr>
          <w:rFonts w:ascii="Helvetica" w:hAnsi="Helvetica" w:cs="Arial"/>
          <w:sz w:val="22"/>
          <w:szCs w:val="22"/>
        </w:rPr>
        <w:t>.</w:t>
      </w:r>
    </w:p>
    <w:p w14:paraId="17C88479" w14:textId="365A517A" w:rsidR="00395A5F" w:rsidRDefault="007E1251" w:rsidP="00395A5F">
      <w:pPr>
        <w:numPr>
          <w:ilvl w:val="2"/>
          <w:numId w:val="12"/>
        </w:numPr>
        <w:spacing w:before="240"/>
        <w:outlineLvl w:val="0"/>
        <w:rPr>
          <w:rFonts w:ascii="Helvetica" w:hAnsi="Helvetica" w:cs="Arial"/>
          <w:sz w:val="22"/>
          <w:szCs w:val="22"/>
        </w:rPr>
      </w:pPr>
      <w:r>
        <w:rPr>
          <w:rFonts w:ascii="Helvetica" w:hAnsi="Helvetica" w:cs="Arial"/>
          <w:sz w:val="22"/>
          <w:szCs w:val="22"/>
        </w:rPr>
        <w:t>MED: Talent thoroughly re-suspends the cells in the final 5 mL of serum-free DMEM.</w:t>
      </w:r>
    </w:p>
    <w:p w14:paraId="3A09420D" w14:textId="2131D1FA" w:rsidR="00395A5F" w:rsidRDefault="007E1251" w:rsidP="00395A5F">
      <w:pPr>
        <w:numPr>
          <w:ilvl w:val="2"/>
          <w:numId w:val="12"/>
        </w:numPr>
        <w:spacing w:before="240"/>
        <w:outlineLvl w:val="0"/>
        <w:rPr>
          <w:rFonts w:ascii="Helvetica" w:hAnsi="Helvetica" w:cs="Arial"/>
          <w:sz w:val="22"/>
          <w:szCs w:val="22"/>
        </w:rPr>
      </w:pPr>
      <w:r>
        <w:rPr>
          <w:rFonts w:ascii="Helvetica" w:hAnsi="Helvetica" w:cs="Arial"/>
          <w:sz w:val="22"/>
          <w:szCs w:val="22"/>
        </w:rPr>
        <w:t>CU: Close up showing that there are no cell clumps.</w:t>
      </w:r>
    </w:p>
    <w:p w14:paraId="65964BFE" w14:textId="74D0700D" w:rsidR="003D3111" w:rsidRDefault="005138E8" w:rsidP="00395A5F">
      <w:pPr>
        <w:numPr>
          <w:ilvl w:val="2"/>
          <w:numId w:val="12"/>
        </w:numPr>
        <w:spacing w:before="240"/>
        <w:outlineLvl w:val="0"/>
        <w:rPr>
          <w:rFonts w:ascii="Helvetica" w:hAnsi="Helvetica" w:cs="Arial"/>
          <w:sz w:val="22"/>
          <w:szCs w:val="22"/>
        </w:rPr>
      </w:pPr>
      <w:r>
        <w:rPr>
          <w:rFonts w:ascii="Helvetica" w:hAnsi="Helvetica" w:cs="Arial"/>
          <w:sz w:val="22"/>
          <w:szCs w:val="22"/>
        </w:rPr>
        <w:t>MED: Talent, at a microscope, uses a hemocytometer to count the cells.</w:t>
      </w:r>
    </w:p>
    <w:p w14:paraId="17E626A5" w14:textId="7B67A3E5" w:rsidR="003D3111" w:rsidRDefault="005138E8" w:rsidP="00395A5F">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cell suspension as described.</w:t>
      </w:r>
    </w:p>
    <w:p w14:paraId="389F9C7A" w14:textId="0E740AB9" w:rsidR="00395A5F" w:rsidRDefault="003D3111"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remove the dish with the inserts from the incubator </w:t>
      </w:r>
      <w:r>
        <w:rPr>
          <w:rFonts w:ascii="Helvetica" w:hAnsi="Helvetica" w:cs="Arial"/>
          <w:b/>
          <w:sz w:val="22"/>
          <w:szCs w:val="22"/>
        </w:rPr>
        <w:t>[1]</w:t>
      </w:r>
      <w:r>
        <w:rPr>
          <w:rFonts w:ascii="Helvetica" w:hAnsi="Helvetica" w:cs="Arial"/>
          <w:sz w:val="22"/>
          <w:szCs w:val="22"/>
        </w:rPr>
        <w:t xml:space="preserve"> and gently aspirate the media from an insert </w:t>
      </w:r>
      <w:r>
        <w:rPr>
          <w:rFonts w:ascii="Helvetica" w:hAnsi="Helvetica" w:cs="Arial"/>
          <w:b/>
          <w:sz w:val="22"/>
          <w:szCs w:val="22"/>
        </w:rPr>
        <w:t>[2]</w:t>
      </w:r>
      <w:r>
        <w:rPr>
          <w:rFonts w:ascii="Helvetica" w:hAnsi="Helvetica" w:cs="Arial"/>
          <w:sz w:val="22"/>
          <w:szCs w:val="22"/>
        </w:rPr>
        <w:t>. Lift</w:t>
      </w:r>
      <w:r w:rsidR="00AB5A18">
        <w:rPr>
          <w:rFonts w:ascii="Helvetica" w:hAnsi="Helvetica" w:cs="Arial"/>
          <w:sz w:val="22"/>
          <w:szCs w:val="22"/>
        </w:rPr>
        <w:t xml:space="preserve"> the insert and aspirate the media from the well </w:t>
      </w:r>
      <w:r w:rsidR="00AB5A18">
        <w:rPr>
          <w:rFonts w:ascii="Helvetica" w:hAnsi="Helvetica" w:cs="Arial"/>
          <w:b/>
          <w:sz w:val="22"/>
          <w:szCs w:val="22"/>
        </w:rPr>
        <w:t>[3]</w:t>
      </w:r>
      <w:r w:rsidR="00AB5A18">
        <w:rPr>
          <w:rFonts w:ascii="Helvetica" w:hAnsi="Helvetica" w:cs="Arial"/>
          <w:sz w:val="22"/>
          <w:szCs w:val="22"/>
        </w:rPr>
        <w:t xml:space="preserve">. Working quickly, add the </w:t>
      </w:r>
      <w:r w:rsidR="00AB5A18" w:rsidRPr="00AB5A18">
        <w:rPr>
          <w:rFonts w:ascii="Helvetica" w:hAnsi="Helvetica" w:cs="Arial"/>
          <w:sz w:val="22"/>
          <w:szCs w:val="22"/>
        </w:rPr>
        <w:t>chemo</w:t>
      </w:r>
      <w:r w:rsidR="00AB5A18">
        <w:rPr>
          <w:rFonts w:ascii="Helvetica" w:hAnsi="Helvetica" w:cs="Arial"/>
          <w:sz w:val="22"/>
          <w:szCs w:val="22"/>
        </w:rPr>
        <w:t xml:space="preserve">attractant to the lower chamber </w:t>
      </w:r>
      <w:r w:rsidR="00AB5A18">
        <w:rPr>
          <w:rFonts w:ascii="Helvetica" w:hAnsi="Helvetica" w:cs="Arial"/>
          <w:b/>
          <w:sz w:val="22"/>
          <w:szCs w:val="22"/>
        </w:rPr>
        <w:t>[4-TXT]</w:t>
      </w:r>
      <w:r w:rsidR="00AB5A18">
        <w:rPr>
          <w:rFonts w:ascii="Helvetica" w:hAnsi="Helvetica" w:cs="Arial"/>
          <w:sz w:val="22"/>
          <w:szCs w:val="22"/>
        </w:rPr>
        <w:t>.</w:t>
      </w:r>
    </w:p>
    <w:p w14:paraId="50B36D47" w14:textId="52078E16" w:rsidR="00AB5A18" w:rsidRDefault="005138E8" w:rsidP="00AB5A18">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the dish with the inserts from the incubator.</w:t>
      </w:r>
    </w:p>
    <w:p w14:paraId="14CC0B17" w14:textId="52878C67" w:rsidR="00AB5A18" w:rsidRDefault="005138E8" w:rsidP="00AB5A18">
      <w:pPr>
        <w:numPr>
          <w:ilvl w:val="2"/>
          <w:numId w:val="12"/>
        </w:numPr>
        <w:spacing w:before="240"/>
        <w:outlineLvl w:val="0"/>
        <w:rPr>
          <w:rFonts w:ascii="Helvetica" w:hAnsi="Helvetica" w:cs="Arial"/>
          <w:sz w:val="22"/>
          <w:szCs w:val="22"/>
        </w:rPr>
      </w:pPr>
      <w:r>
        <w:rPr>
          <w:rFonts w:ascii="Helvetica" w:hAnsi="Helvetica" w:cs="Arial"/>
          <w:sz w:val="22"/>
          <w:szCs w:val="22"/>
        </w:rPr>
        <w:t>CU: Talent aspirates the media from an insert.</w:t>
      </w:r>
    </w:p>
    <w:p w14:paraId="0C0F32BC" w14:textId="35221AC5" w:rsidR="00AB5A18" w:rsidRDefault="005138E8" w:rsidP="00AB5A18">
      <w:pPr>
        <w:numPr>
          <w:ilvl w:val="2"/>
          <w:numId w:val="12"/>
        </w:numPr>
        <w:spacing w:before="240"/>
        <w:outlineLvl w:val="0"/>
        <w:rPr>
          <w:rFonts w:ascii="Helvetica" w:hAnsi="Helvetica" w:cs="Arial"/>
          <w:sz w:val="22"/>
          <w:szCs w:val="22"/>
        </w:rPr>
      </w:pPr>
      <w:r>
        <w:rPr>
          <w:rFonts w:ascii="Helvetica" w:hAnsi="Helvetica" w:cs="Arial"/>
          <w:sz w:val="22"/>
          <w:szCs w:val="22"/>
        </w:rPr>
        <w:t>CU: Talent lifts the insert and aspirates the media from the well.</w:t>
      </w:r>
    </w:p>
    <w:p w14:paraId="261A0358" w14:textId="177F5FCB" w:rsidR="00AB5A18" w:rsidRDefault="005138E8" w:rsidP="00AB5A1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w:t>
      </w:r>
      <w:r w:rsidRPr="00AB5A18">
        <w:rPr>
          <w:rFonts w:ascii="Helvetica" w:hAnsi="Helvetica" w:cs="Arial"/>
          <w:sz w:val="22"/>
          <w:szCs w:val="22"/>
        </w:rPr>
        <w:t>chemo</w:t>
      </w:r>
      <w:r>
        <w:rPr>
          <w:rFonts w:ascii="Helvetica" w:hAnsi="Helvetica" w:cs="Arial"/>
          <w:sz w:val="22"/>
          <w:szCs w:val="22"/>
        </w:rPr>
        <w:t>attractant to the lower chamber</w:t>
      </w:r>
      <w:r w:rsidR="00AB5A18">
        <w:rPr>
          <w:rFonts w:ascii="Helvetica" w:hAnsi="Helvetica" w:cs="Arial"/>
          <w:sz w:val="22"/>
          <w:szCs w:val="22"/>
        </w:rPr>
        <w:t xml:space="preserve">. </w:t>
      </w:r>
      <w:r w:rsidR="00AB5A18" w:rsidRPr="00AB5A18">
        <w:rPr>
          <w:rFonts w:ascii="Helvetica" w:hAnsi="Helvetica" w:cs="Arial"/>
          <w:b/>
          <w:sz w:val="22"/>
          <w:szCs w:val="22"/>
        </w:rPr>
        <w:t>TEXT: 24-well dish: 750 µL of DMEM with 5% FBS</w:t>
      </w:r>
      <w:r w:rsidR="00AB5A18">
        <w:rPr>
          <w:rFonts w:ascii="Helvetica" w:hAnsi="Helvetica" w:cs="Arial"/>
          <w:sz w:val="22"/>
          <w:szCs w:val="22"/>
        </w:rPr>
        <w:t>.</w:t>
      </w:r>
    </w:p>
    <w:p w14:paraId="5E42D93F" w14:textId="0E053305" w:rsidR="00395A5F" w:rsidRDefault="00AB5A1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insert into the well </w:t>
      </w:r>
      <w:r>
        <w:rPr>
          <w:rFonts w:ascii="Helvetica" w:hAnsi="Helvetica" w:cs="Arial"/>
          <w:b/>
          <w:sz w:val="22"/>
          <w:szCs w:val="22"/>
        </w:rPr>
        <w:t>[1]</w:t>
      </w:r>
      <w:r>
        <w:rPr>
          <w:rFonts w:ascii="Helvetica" w:hAnsi="Helvetica" w:cs="Arial"/>
          <w:sz w:val="22"/>
          <w:szCs w:val="22"/>
        </w:rPr>
        <w:t xml:space="preserve"> and, for a 24-well dish, add 500 microliters of the cell suspension to the insert </w:t>
      </w:r>
      <w:r>
        <w:rPr>
          <w:rFonts w:ascii="Helvetica" w:hAnsi="Helvetica" w:cs="Arial"/>
          <w:b/>
          <w:sz w:val="22"/>
          <w:szCs w:val="22"/>
        </w:rPr>
        <w:t>[2</w:t>
      </w:r>
      <w:r w:rsidR="001D1EE2">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 Ensu</w:t>
      </w:r>
      <w:r w:rsidR="00674FD6">
        <w:rPr>
          <w:rFonts w:ascii="Helvetica" w:hAnsi="Helvetica" w:cs="Arial"/>
          <w:sz w:val="22"/>
          <w:szCs w:val="22"/>
        </w:rPr>
        <w:t xml:space="preserve">re that there are no air bubbles are present on either side of the membrane </w:t>
      </w:r>
      <w:r w:rsidR="00674FD6">
        <w:rPr>
          <w:rFonts w:ascii="Helvetica" w:hAnsi="Helvetica" w:cs="Arial"/>
          <w:b/>
          <w:sz w:val="22"/>
          <w:szCs w:val="22"/>
        </w:rPr>
        <w:t>[3]</w:t>
      </w:r>
      <w:r w:rsidR="00674FD6">
        <w:rPr>
          <w:rFonts w:ascii="Helvetica" w:hAnsi="Helvetica" w:cs="Arial"/>
          <w:sz w:val="22"/>
          <w:szCs w:val="22"/>
        </w:rPr>
        <w:t>.</w:t>
      </w:r>
    </w:p>
    <w:p w14:paraId="788309CD" w14:textId="0220A381" w:rsidR="001D1EE2" w:rsidRDefault="004A0F7E" w:rsidP="00AB5A18">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insert into the well.</w:t>
      </w:r>
    </w:p>
    <w:p w14:paraId="6A550B36" w14:textId="015C475E" w:rsidR="00AB5A18" w:rsidRPr="001D1EE2" w:rsidRDefault="004A0F7E" w:rsidP="00AB5A18">
      <w:pPr>
        <w:numPr>
          <w:ilvl w:val="2"/>
          <w:numId w:val="12"/>
        </w:numPr>
        <w:spacing w:before="240"/>
        <w:outlineLvl w:val="0"/>
        <w:rPr>
          <w:rFonts w:ascii="Helvetica" w:hAnsi="Helvetica" w:cs="Arial"/>
          <w:sz w:val="22"/>
          <w:szCs w:val="22"/>
        </w:rPr>
      </w:pPr>
      <w:r>
        <w:rPr>
          <w:rFonts w:ascii="Helvetica" w:hAnsi="Helvetica" w:cs="Arial"/>
          <w:sz w:val="22"/>
          <w:szCs w:val="22"/>
        </w:rPr>
        <w:t>MED: Talent adds cell suspension into the insert</w:t>
      </w:r>
      <w:r w:rsidR="00AB5A18">
        <w:rPr>
          <w:rFonts w:ascii="Helvetica" w:hAnsi="Helvetica" w:cs="Arial"/>
          <w:sz w:val="22"/>
          <w:szCs w:val="22"/>
        </w:rPr>
        <w:t xml:space="preserve">. </w:t>
      </w:r>
      <w:r w:rsidR="00AB5A18" w:rsidRPr="00AB5A18">
        <w:rPr>
          <w:rFonts w:ascii="Helvetica" w:hAnsi="Helvetica" w:cs="Arial"/>
          <w:b/>
          <w:sz w:val="22"/>
          <w:szCs w:val="22"/>
        </w:rPr>
        <w:t xml:space="preserve">TEXT: </w:t>
      </w:r>
      <w:r w:rsidR="00AB5A18">
        <w:rPr>
          <w:rFonts w:ascii="Helvetica" w:hAnsi="Helvetica" w:cs="Arial"/>
          <w:b/>
          <w:sz w:val="22"/>
          <w:szCs w:val="22"/>
        </w:rPr>
        <w:t xml:space="preserve">See text for details on using a 6-well dish insert. </w:t>
      </w:r>
    </w:p>
    <w:p w14:paraId="561BE625" w14:textId="32734024" w:rsidR="001D1EE2" w:rsidRDefault="004A0F7E" w:rsidP="00AB5A18">
      <w:pPr>
        <w:numPr>
          <w:ilvl w:val="2"/>
          <w:numId w:val="12"/>
        </w:numPr>
        <w:spacing w:before="240"/>
        <w:outlineLvl w:val="0"/>
        <w:rPr>
          <w:rFonts w:ascii="Helvetica" w:hAnsi="Helvetica" w:cs="Arial"/>
          <w:sz w:val="22"/>
          <w:szCs w:val="22"/>
        </w:rPr>
      </w:pPr>
      <w:r>
        <w:rPr>
          <w:rFonts w:ascii="Helvetica" w:hAnsi="Helvetica" w:cs="Arial"/>
          <w:sz w:val="22"/>
          <w:szCs w:val="22"/>
        </w:rPr>
        <w:t>CU/ECU: Close up showing that there are no air bubbles.</w:t>
      </w:r>
    </w:p>
    <w:p w14:paraId="5DA290C6" w14:textId="458A3325" w:rsidR="000464C3" w:rsidRDefault="000464C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Return the dish to the cell culture incubator for 22 hours </w:t>
      </w:r>
      <w:r>
        <w:rPr>
          <w:rFonts w:ascii="Helvetica" w:hAnsi="Helvetica" w:cs="Arial"/>
          <w:b/>
          <w:sz w:val="22"/>
          <w:szCs w:val="22"/>
        </w:rPr>
        <w:t>[1-TXT]</w:t>
      </w:r>
      <w:r>
        <w:rPr>
          <w:rFonts w:ascii="Helvetica" w:hAnsi="Helvetica" w:cs="Arial"/>
          <w:sz w:val="22"/>
          <w:szCs w:val="22"/>
        </w:rPr>
        <w:t xml:space="preserve">. </w:t>
      </w:r>
      <w:r w:rsidR="00776AF2">
        <w:rPr>
          <w:rFonts w:ascii="Helvetica" w:hAnsi="Helvetica" w:cs="Arial"/>
          <w:sz w:val="22"/>
          <w:szCs w:val="22"/>
        </w:rPr>
        <w:t xml:space="preserve">After 22 hours, prepare a solution of 1 percent paraformaldehyde in 1x PBS for fixation </w:t>
      </w:r>
      <w:r w:rsidR="00776AF2">
        <w:rPr>
          <w:rFonts w:ascii="Helvetica" w:hAnsi="Helvetica" w:cs="Arial"/>
          <w:b/>
          <w:sz w:val="22"/>
          <w:szCs w:val="22"/>
        </w:rPr>
        <w:t>[2]</w:t>
      </w:r>
      <w:r w:rsidR="00776AF2">
        <w:rPr>
          <w:rFonts w:ascii="Helvetica" w:hAnsi="Helvetica" w:cs="Arial"/>
          <w:sz w:val="22"/>
          <w:szCs w:val="22"/>
        </w:rPr>
        <w:t xml:space="preserve">. In a clean 24-well cell culture dish, add 1 milliliter of the fixative to individual wells so there is one well for each insert </w:t>
      </w:r>
      <w:r w:rsidR="00776AF2">
        <w:rPr>
          <w:rFonts w:ascii="Helvetica" w:hAnsi="Helvetica" w:cs="Arial"/>
          <w:b/>
          <w:sz w:val="22"/>
          <w:szCs w:val="22"/>
        </w:rPr>
        <w:t>[3]</w:t>
      </w:r>
      <w:r w:rsidR="00776AF2">
        <w:rPr>
          <w:rFonts w:ascii="Helvetica" w:hAnsi="Helvetica" w:cs="Arial"/>
          <w:sz w:val="22"/>
          <w:szCs w:val="22"/>
        </w:rPr>
        <w:t>.</w:t>
      </w:r>
    </w:p>
    <w:p w14:paraId="4F22A828" w14:textId="0A7076FA" w:rsidR="000464C3" w:rsidRDefault="004A0F7E" w:rsidP="000464C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 into the incubator</w:t>
      </w:r>
      <w:r w:rsidR="000464C3">
        <w:rPr>
          <w:rFonts w:ascii="Helvetica" w:hAnsi="Helvetica" w:cs="Arial"/>
          <w:sz w:val="22"/>
          <w:szCs w:val="22"/>
        </w:rPr>
        <w:t xml:space="preserve">. </w:t>
      </w:r>
      <w:r w:rsidR="000464C3" w:rsidRPr="000464C3">
        <w:rPr>
          <w:rFonts w:ascii="Helvetica" w:hAnsi="Helvetica" w:cs="Arial"/>
          <w:b/>
          <w:sz w:val="22"/>
          <w:szCs w:val="22"/>
        </w:rPr>
        <w:t xml:space="preserve">TEXT:  37 </w:t>
      </w:r>
      <w:r w:rsidR="000464C3" w:rsidRPr="000464C3">
        <w:rPr>
          <w:rFonts w:ascii="Helvetica" w:hAnsi="Helvetica" w:cs="Lucida Grande"/>
          <w:b/>
          <w:color w:val="000000"/>
        </w:rPr>
        <w:t>°</w:t>
      </w:r>
      <w:r w:rsidR="000464C3" w:rsidRPr="000464C3">
        <w:rPr>
          <w:rFonts w:ascii="Helvetica" w:hAnsi="Helvetica" w:cs="Arial"/>
          <w:b/>
          <w:sz w:val="22"/>
          <w:szCs w:val="22"/>
        </w:rPr>
        <w:t>C, 5% CO</w:t>
      </w:r>
      <w:r w:rsidR="000464C3" w:rsidRPr="000464C3">
        <w:rPr>
          <w:rFonts w:ascii="Helvetica" w:hAnsi="Helvetica" w:cs="Arial"/>
          <w:b/>
          <w:sz w:val="22"/>
          <w:szCs w:val="22"/>
          <w:vertAlign w:val="subscript"/>
        </w:rPr>
        <w:t>2</w:t>
      </w:r>
      <w:r w:rsidR="000464C3" w:rsidRPr="000464C3">
        <w:rPr>
          <w:rFonts w:ascii="Helvetica" w:hAnsi="Helvetica" w:cs="Arial"/>
          <w:b/>
          <w:sz w:val="22"/>
          <w:szCs w:val="22"/>
        </w:rPr>
        <w:t>, 100% humidity</w:t>
      </w:r>
      <w:r w:rsidR="000464C3">
        <w:rPr>
          <w:rFonts w:ascii="Helvetica" w:hAnsi="Helvetica" w:cs="Arial"/>
          <w:sz w:val="22"/>
          <w:szCs w:val="22"/>
        </w:rPr>
        <w:t>.</w:t>
      </w:r>
    </w:p>
    <w:p w14:paraId="61D8F4D2" w14:textId="413C70BF" w:rsidR="00776AF2" w:rsidRDefault="004A0F7E" w:rsidP="000464C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prepares </w:t>
      </w:r>
      <w:r w:rsidR="00082F9E">
        <w:rPr>
          <w:rFonts w:ascii="Helvetica" w:hAnsi="Helvetica" w:cs="Arial"/>
          <w:sz w:val="22"/>
          <w:szCs w:val="22"/>
        </w:rPr>
        <w:t>a solution of 1% paraformaldehyde in PBS. Any action in this preparation can be shown here.</w:t>
      </w:r>
    </w:p>
    <w:p w14:paraId="5B350915" w14:textId="4B194ECC" w:rsidR="00776AF2" w:rsidRDefault="00082F9E" w:rsidP="000464C3">
      <w:pPr>
        <w:numPr>
          <w:ilvl w:val="2"/>
          <w:numId w:val="12"/>
        </w:numPr>
        <w:spacing w:before="240"/>
        <w:outlineLvl w:val="0"/>
        <w:rPr>
          <w:rFonts w:ascii="Helvetica" w:hAnsi="Helvetica" w:cs="Arial"/>
          <w:sz w:val="22"/>
          <w:szCs w:val="22"/>
        </w:rPr>
      </w:pPr>
      <w:r>
        <w:rPr>
          <w:rFonts w:ascii="Helvetica" w:hAnsi="Helvetica" w:cs="Arial"/>
          <w:sz w:val="22"/>
          <w:szCs w:val="22"/>
        </w:rPr>
        <w:t>MED: Talent adds fixative to some of the wells of the cell-culture dish.</w:t>
      </w:r>
    </w:p>
    <w:p w14:paraId="6FFF8EED" w14:textId="5073522A" w:rsidR="00C7374B" w:rsidRDefault="00776AF2" w:rsidP="00776AF2">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prepare the staining solution of 0.1 percent crystal violet in a solution of PBS with 10 percent ethanol </w:t>
      </w:r>
      <w:r>
        <w:rPr>
          <w:rFonts w:ascii="Helvetica" w:hAnsi="Helvetica" w:cs="Arial"/>
          <w:b/>
          <w:sz w:val="22"/>
          <w:szCs w:val="22"/>
        </w:rPr>
        <w:t>[1]</w:t>
      </w:r>
      <w:r>
        <w:rPr>
          <w:rFonts w:ascii="Helvetica" w:hAnsi="Helvetica" w:cs="Arial"/>
          <w:sz w:val="22"/>
          <w:szCs w:val="22"/>
        </w:rPr>
        <w:t xml:space="preserve">. Add 1 milliliter of this staining solution to a clean well for each insert </w:t>
      </w:r>
      <w:r>
        <w:rPr>
          <w:rFonts w:ascii="Helvetica" w:hAnsi="Helvetica" w:cs="Arial"/>
          <w:b/>
          <w:sz w:val="22"/>
          <w:szCs w:val="22"/>
        </w:rPr>
        <w:t>[2]</w:t>
      </w:r>
      <w:r>
        <w:rPr>
          <w:rFonts w:ascii="Helvetica" w:hAnsi="Helvetica" w:cs="Arial"/>
          <w:sz w:val="22"/>
          <w:szCs w:val="22"/>
        </w:rPr>
        <w:t>.</w:t>
      </w:r>
    </w:p>
    <w:p w14:paraId="56E9551E" w14:textId="06EE72DB"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prepares the 0.1% crystal violet solution in PBS/ethanol. Any action in this preparation can be shown here.</w:t>
      </w:r>
    </w:p>
    <w:p w14:paraId="1625DBB4" w14:textId="04B8F0C3"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adds this staining solution to some of the wells of the cell-culture dish.</w:t>
      </w:r>
    </w:p>
    <w:p w14:paraId="137E2679" w14:textId="226A0C9B" w:rsidR="00776AF2" w:rsidRDefault="00776AF2" w:rsidP="00776AF2">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forceps, remove each insert one at a time </w:t>
      </w:r>
      <w:r>
        <w:rPr>
          <w:rFonts w:ascii="Helvetica" w:hAnsi="Helvetica" w:cs="Arial"/>
          <w:b/>
          <w:sz w:val="22"/>
          <w:szCs w:val="22"/>
        </w:rPr>
        <w:t>[1]</w:t>
      </w:r>
      <w:r>
        <w:rPr>
          <w:rFonts w:ascii="Helvetica" w:hAnsi="Helvetica" w:cs="Arial"/>
          <w:sz w:val="22"/>
          <w:szCs w:val="22"/>
        </w:rPr>
        <w:t xml:space="preserve">. Place a sterile cotton swab inside each insert </w:t>
      </w:r>
      <w:r>
        <w:rPr>
          <w:rFonts w:ascii="Helvetica" w:hAnsi="Helvetica" w:cs="Arial"/>
          <w:b/>
          <w:sz w:val="22"/>
          <w:szCs w:val="22"/>
        </w:rPr>
        <w:t>[2]</w:t>
      </w:r>
      <w:r>
        <w:rPr>
          <w:rFonts w:ascii="Helvetica" w:hAnsi="Helvetica" w:cs="Arial"/>
          <w:sz w:val="22"/>
          <w:szCs w:val="22"/>
        </w:rPr>
        <w:t xml:space="preserve"> and swab the upper side of the membrane to remove any unmigrated cells </w:t>
      </w:r>
      <w:r>
        <w:rPr>
          <w:rFonts w:ascii="Helvetica" w:hAnsi="Helvetica" w:cs="Arial"/>
          <w:b/>
          <w:sz w:val="22"/>
          <w:szCs w:val="22"/>
        </w:rPr>
        <w:t>[3]</w:t>
      </w:r>
      <w:r>
        <w:rPr>
          <w:rFonts w:ascii="Helvetica" w:hAnsi="Helvetica" w:cs="Arial"/>
          <w:sz w:val="22"/>
          <w:szCs w:val="22"/>
        </w:rPr>
        <w:t>.</w:t>
      </w:r>
    </w:p>
    <w:p w14:paraId="59724EBA" w14:textId="45F91AF8"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uses forceps to remove an insert from a well.</w:t>
      </w:r>
    </w:p>
    <w:p w14:paraId="11432D29" w14:textId="008C636E"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CU: Close up showing a swab being placed into an insert.</w:t>
      </w:r>
    </w:p>
    <w:p w14:paraId="74551FFC" w14:textId="24CF2371"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CU: Talent swabs the upper side of the membrane</w:t>
      </w:r>
    </w:p>
    <w:p w14:paraId="2C7D3C8C" w14:textId="22098F1D" w:rsidR="00776AF2" w:rsidRDefault="00776AF2" w:rsidP="00776AF2">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this process with a second cotton swab </w:t>
      </w:r>
      <w:r>
        <w:rPr>
          <w:rFonts w:ascii="Helvetica" w:hAnsi="Helvetica" w:cs="Arial"/>
          <w:b/>
          <w:sz w:val="22"/>
          <w:szCs w:val="22"/>
        </w:rPr>
        <w:t>[1]</w:t>
      </w:r>
      <w:r>
        <w:rPr>
          <w:rFonts w:ascii="Helvetica" w:hAnsi="Helvetica" w:cs="Arial"/>
          <w:sz w:val="22"/>
          <w:szCs w:val="22"/>
        </w:rPr>
        <w:t xml:space="preserve">. Next, remove any remaining media from the inside of the insert </w:t>
      </w:r>
      <w:r>
        <w:rPr>
          <w:rFonts w:ascii="Helvetica" w:hAnsi="Helvetica" w:cs="Arial"/>
          <w:b/>
          <w:sz w:val="22"/>
          <w:szCs w:val="22"/>
        </w:rPr>
        <w:t>[2]</w:t>
      </w:r>
      <w:r>
        <w:rPr>
          <w:rFonts w:ascii="Helvetica" w:hAnsi="Helvetica" w:cs="Arial"/>
          <w:sz w:val="22"/>
          <w:szCs w:val="22"/>
        </w:rPr>
        <w:t xml:space="preserve"> and add 750 microliters of PBS to wash away any detached cells </w:t>
      </w:r>
      <w:r>
        <w:rPr>
          <w:rFonts w:ascii="Helvetica" w:hAnsi="Helvetica" w:cs="Arial"/>
          <w:b/>
          <w:sz w:val="22"/>
          <w:szCs w:val="22"/>
        </w:rPr>
        <w:t>[3]</w:t>
      </w:r>
      <w:r>
        <w:rPr>
          <w:rFonts w:ascii="Helvetica" w:hAnsi="Helvetica" w:cs="Arial"/>
          <w:sz w:val="22"/>
          <w:szCs w:val="22"/>
        </w:rPr>
        <w:t>.</w:t>
      </w:r>
    </w:p>
    <w:p w14:paraId="6B0E636F" w14:textId="398F6D89"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swabs the insert again. Any action in the swabbing process can be filmed for this shot.</w:t>
      </w:r>
    </w:p>
    <w:p w14:paraId="63C413B0" w14:textId="4E69EAB0"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removes media from the inside of the insert.</w:t>
      </w:r>
    </w:p>
    <w:p w14:paraId="3E3CC6DC" w14:textId="505D2FDD"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adds PBS to the insert</w:t>
      </w:r>
    </w:p>
    <w:p w14:paraId="7BE858C4" w14:textId="6DA3C8C8" w:rsidR="00776AF2" w:rsidRDefault="00776AF2" w:rsidP="00776AF2">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PBS and repeat the wash with fresh PBS </w:t>
      </w:r>
      <w:r>
        <w:rPr>
          <w:rFonts w:ascii="Helvetica" w:hAnsi="Helvetica" w:cs="Arial"/>
          <w:b/>
          <w:sz w:val="22"/>
          <w:szCs w:val="22"/>
        </w:rPr>
        <w:t>[1]</w:t>
      </w:r>
      <w:r>
        <w:rPr>
          <w:rFonts w:ascii="Helvetica" w:hAnsi="Helvetica" w:cs="Arial"/>
          <w:sz w:val="22"/>
          <w:szCs w:val="22"/>
        </w:rPr>
        <w:t xml:space="preserve">. Then, place the insert into a well containing fixative to fix the migrated cells on the underside of the membrane </w:t>
      </w:r>
      <w:r>
        <w:rPr>
          <w:rFonts w:ascii="Helvetica" w:hAnsi="Helvetica" w:cs="Arial"/>
          <w:b/>
          <w:sz w:val="22"/>
          <w:szCs w:val="22"/>
        </w:rPr>
        <w:t>[2]</w:t>
      </w:r>
      <w:r>
        <w:rPr>
          <w:rFonts w:ascii="Helvetica" w:hAnsi="Helvetica" w:cs="Arial"/>
          <w:sz w:val="22"/>
          <w:szCs w:val="22"/>
        </w:rPr>
        <w:t xml:space="preserve">. Repeat this process for all inserts </w:t>
      </w:r>
      <w:r>
        <w:rPr>
          <w:rFonts w:ascii="Helvetica" w:hAnsi="Helvetica" w:cs="Arial"/>
          <w:b/>
          <w:sz w:val="22"/>
          <w:szCs w:val="22"/>
        </w:rPr>
        <w:t>[3]</w:t>
      </w:r>
      <w:r>
        <w:rPr>
          <w:rFonts w:ascii="Helvetica" w:hAnsi="Helvetica" w:cs="Arial"/>
          <w:sz w:val="22"/>
          <w:szCs w:val="22"/>
        </w:rPr>
        <w:t xml:space="preserve"> and let the inserts fix for 15 minutes at room temperature </w:t>
      </w:r>
      <w:r>
        <w:rPr>
          <w:rFonts w:ascii="Helvetica" w:hAnsi="Helvetica" w:cs="Arial"/>
          <w:b/>
          <w:sz w:val="22"/>
          <w:szCs w:val="22"/>
        </w:rPr>
        <w:t>[4]</w:t>
      </w:r>
      <w:r>
        <w:rPr>
          <w:rFonts w:ascii="Helvetica" w:hAnsi="Helvetica" w:cs="Arial"/>
          <w:sz w:val="22"/>
          <w:szCs w:val="22"/>
        </w:rPr>
        <w:t>.</w:t>
      </w:r>
    </w:p>
    <w:p w14:paraId="0FE9AF2C" w14:textId="75FF361E"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repeats the PBS wash by removing the old PBS and replacing it with fresh PBS.</w:t>
      </w:r>
    </w:p>
    <w:p w14:paraId="643DC30C" w14:textId="13FB60E9"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insert into a well containing fixative.</w:t>
      </w:r>
    </w:p>
    <w:p w14:paraId="53A29EB8" w14:textId="71F6899B"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places other inserts into other wells containing fixative.</w:t>
      </w:r>
    </w:p>
    <w:p w14:paraId="2DC176C7" w14:textId="214F48C4" w:rsidR="00082F9E"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sets a timer for 15 minutes. Make sure the dish – with the inserts in the fixative wells, is visible in the shot.</w:t>
      </w:r>
    </w:p>
    <w:p w14:paraId="704A5EAF" w14:textId="1496851E" w:rsidR="00776AF2" w:rsidRDefault="00776AF2" w:rsidP="00776AF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remove each insert, one at a time, from its well </w:t>
      </w:r>
      <w:r>
        <w:rPr>
          <w:rFonts w:ascii="Helvetica" w:hAnsi="Helvetica" w:cs="Arial"/>
          <w:b/>
          <w:sz w:val="22"/>
          <w:szCs w:val="22"/>
        </w:rPr>
        <w:t>[1]</w:t>
      </w:r>
      <w:r>
        <w:rPr>
          <w:rFonts w:ascii="Helvetica" w:hAnsi="Helvetica" w:cs="Arial"/>
          <w:sz w:val="22"/>
          <w:szCs w:val="22"/>
        </w:rPr>
        <w:t xml:space="preserve"> and wash it with 750 microliters of PBS </w:t>
      </w:r>
      <w:r>
        <w:rPr>
          <w:rFonts w:ascii="Helvetica" w:hAnsi="Helvetica" w:cs="Arial"/>
          <w:b/>
          <w:sz w:val="22"/>
          <w:szCs w:val="22"/>
        </w:rPr>
        <w:t>[2]</w:t>
      </w:r>
      <w:r>
        <w:rPr>
          <w:rFonts w:ascii="Helvetica" w:hAnsi="Helvetica" w:cs="Arial"/>
          <w:sz w:val="22"/>
          <w:szCs w:val="22"/>
        </w:rPr>
        <w:t xml:space="preserve">. Place the insert into a well containing staining solution </w:t>
      </w:r>
      <w:r>
        <w:rPr>
          <w:rFonts w:ascii="Helvetica" w:hAnsi="Helvetica" w:cs="Arial"/>
          <w:b/>
          <w:sz w:val="22"/>
          <w:szCs w:val="22"/>
        </w:rPr>
        <w:t>[3-TXT]</w:t>
      </w:r>
      <w:r>
        <w:rPr>
          <w:rFonts w:ascii="Helvetica" w:hAnsi="Helvetica" w:cs="Arial"/>
          <w:sz w:val="22"/>
          <w:szCs w:val="22"/>
        </w:rPr>
        <w:t xml:space="preserve"> and leave it for 15 minutes to stain all migrated and fixed cells </w:t>
      </w:r>
      <w:r>
        <w:rPr>
          <w:rFonts w:ascii="Helvetica" w:hAnsi="Helvetica" w:cs="Arial"/>
          <w:b/>
          <w:sz w:val="22"/>
          <w:szCs w:val="22"/>
        </w:rPr>
        <w:t>[4]</w:t>
      </w:r>
      <w:r>
        <w:rPr>
          <w:rFonts w:ascii="Helvetica" w:hAnsi="Helvetica" w:cs="Arial"/>
          <w:sz w:val="22"/>
          <w:szCs w:val="22"/>
        </w:rPr>
        <w:t xml:space="preserve">. </w:t>
      </w:r>
    </w:p>
    <w:p w14:paraId="6D7D8459" w14:textId="0ECD76C4"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removes an insert from its well.</w:t>
      </w:r>
    </w:p>
    <w:p w14:paraId="0C1BBC32" w14:textId="7B51FFBC"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insert with PBS.</w:t>
      </w:r>
    </w:p>
    <w:p w14:paraId="766AE034" w14:textId="2DA3A622"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insert into a well containing the staining solution</w:t>
      </w:r>
      <w:r w:rsidR="00776AF2">
        <w:rPr>
          <w:rFonts w:ascii="Helvetica" w:hAnsi="Helvetica" w:cs="Arial"/>
          <w:sz w:val="22"/>
          <w:szCs w:val="22"/>
        </w:rPr>
        <w:t xml:space="preserve">. </w:t>
      </w:r>
      <w:r w:rsidR="00776AF2" w:rsidRPr="00776AF2">
        <w:rPr>
          <w:rFonts w:ascii="Helvetica" w:hAnsi="Helvetica" w:cs="Arial"/>
          <w:b/>
          <w:sz w:val="22"/>
          <w:szCs w:val="22"/>
        </w:rPr>
        <w:t>TEXT: See text for details on how much stain to use</w:t>
      </w:r>
      <w:r w:rsidR="00776AF2">
        <w:rPr>
          <w:rFonts w:ascii="Helvetica" w:hAnsi="Helvetica" w:cs="Arial"/>
          <w:sz w:val="22"/>
          <w:szCs w:val="22"/>
        </w:rPr>
        <w:t>.</w:t>
      </w:r>
    </w:p>
    <w:p w14:paraId="034B29DF" w14:textId="16A5621F" w:rsidR="00776AF2" w:rsidRDefault="00082F9E" w:rsidP="00776AF2">
      <w:pPr>
        <w:numPr>
          <w:ilvl w:val="2"/>
          <w:numId w:val="12"/>
        </w:numPr>
        <w:spacing w:before="240"/>
        <w:outlineLvl w:val="0"/>
        <w:rPr>
          <w:rFonts w:ascii="Helvetica" w:hAnsi="Helvetica" w:cs="Arial"/>
          <w:sz w:val="22"/>
          <w:szCs w:val="22"/>
        </w:rPr>
      </w:pPr>
      <w:r>
        <w:rPr>
          <w:rFonts w:ascii="Helvetica" w:hAnsi="Helvetica" w:cs="Arial"/>
          <w:sz w:val="22"/>
          <w:szCs w:val="22"/>
        </w:rPr>
        <w:t>MED: Talent sets a timer for 15 minutes. Make sure the dish – with the inserts in the staining well, is visible in the shot.</w:t>
      </w:r>
    </w:p>
    <w:p w14:paraId="0F75AFFA" w14:textId="7725540E" w:rsidR="00776AF2" w:rsidRDefault="00013449" w:rsidP="00776AF2">
      <w:pPr>
        <w:numPr>
          <w:ilvl w:val="1"/>
          <w:numId w:val="12"/>
        </w:numPr>
        <w:spacing w:before="240"/>
        <w:outlineLvl w:val="0"/>
        <w:rPr>
          <w:rFonts w:ascii="Helvetica" w:hAnsi="Helvetica" w:cs="Arial"/>
          <w:sz w:val="22"/>
          <w:szCs w:val="22"/>
        </w:rPr>
      </w:pPr>
      <w:r>
        <w:rPr>
          <w:rFonts w:ascii="Helvetica" w:hAnsi="Helvetica" w:cs="Arial"/>
          <w:sz w:val="22"/>
          <w:szCs w:val="22"/>
        </w:rPr>
        <w:t>Then, remove the inserts</w:t>
      </w:r>
      <w:r w:rsidR="00082F9E">
        <w:rPr>
          <w:rFonts w:ascii="Helvetica" w:hAnsi="Helvetica" w:cs="Arial"/>
          <w:sz w:val="22"/>
          <w:szCs w:val="22"/>
        </w:rPr>
        <w:t xml:space="preserve"> </w:t>
      </w:r>
      <w:r w:rsidR="00082F9E">
        <w:rPr>
          <w:rFonts w:ascii="Helvetica" w:hAnsi="Helvetica" w:cs="Arial"/>
          <w:b/>
          <w:sz w:val="22"/>
          <w:szCs w:val="22"/>
        </w:rPr>
        <w:t>[1]</w:t>
      </w:r>
      <w:r>
        <w:rPr>
          <w:rFonts w:ascii="Helvetica" w:hAnsi="Helvetica" w:cs="Arial"/>
          <w:sz w:val="22"/>
          <w:szCs w:val="22"/>
        </w:rPr>
        <w:t xml:space="preserve"> and dip them into a beaker containing distilled water until the water running off the insert is clear </w:t>
      </w:r>
      <w:r>
        <w:rPr>
          <w:rFonts w:ascii="Helvetica" w:hAnsi="Helvetica" w:cs="Arial"/>
          <w:b/>
          <w:sz w:val="22"/>
          <w:szCs w:val="22"/>
        </w:rPr>
        <w:t>[</w:t>
      </w:r>
      <w:r w:rsidR="00082F9E">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 xml:space="preserve">. Remove any excess water droplets </w:t>
      </w:r>
      <w:r w:rsidR="00082F9E">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 xml:space="preserve"> and place the inserts sideways onto a piece of filter paper </w:t>
      </w:r>
      <w:r>
        <w:rPr>
          <w:rFonts w:ascii="Helvetica" w:hAnsi="Helvetica" w:cs="Arial"/>
          <w:b/>
          <w:sz w:val="22"/>
          <w:szCs w:val="22"/>
        </w:rPr>
        <w:t>[</w:t>
      </w:r>
      <w:r w:rsidR="00082F9E">
        <w:rPr>
          <w:rFonts w:ascii="Helvetica" w:hAnsi="Helvetica" w:cs="Arial"/>
          <w:b/>
          <w:sz w:val="22"/>
          <w:szCs w:val="22"/>
        </w:rPr>
        <w:t>4</w:t>
      </w:r>
      <w:r>
        <w:rPr>
          <w:rFonts w:ascii="Helvetica" w:hAnsi="Helvetica" w:cs="Arial"/>
          <w:b/>
          <w:sz w:val="22"/>
          <w:szCs w:val="22"/>
        </w:rPr>
        <w:t>]</w:t>
      </w:r>
      <w:r>
        <w:rPr>
          <w:rFonts w:ascii="Helvetica" w:hAnsi="Helvetica" w:cs="Arial"/>
          <w:sz w:val="22"/>
          <w:szCs w:val="22"/>
        </w:rPr>
        <w:t xml:space="preserve">. Let the inserts air-dry </w:t>
      </w:r>
      <w:r>
        <w:rPr>
          <w:rFonts w:ascii="Helvetica" w:hAnsi="Helvetica" w:cs="Arial"/>
          <w:b/>
          <w:sz w:val="22"/>
          <w:szCs w:val="22"/>
        </w:rPr>
        <w:t>[</w:t>
      </w:r>
      <w:r w:rsidR="00082F9E">
        <w:rPr>
          <w:rFonts w:ascii="Helvetica" w:hAnsi="Helvetica" w:cs="Arial"/>
          <w:b/>
          <w:sz w:val="22"/>
          <w:szCs w:val="22"/>
        </w:rPr>
        <w:t>5</w:t>
      </w:r>
      <w:r>
        <w:rPr>
          <w:rFonts w:ascii="Helvetica" w:hAnsi="Helvetica" w:cs="Arial"/>
          <w:b/>
          <w:sz w:val="22"/>
          <w:szCs w:val="22"/>
        </w:rPr>
        <w:t>]</w:t>
      </w:r>
      <w:r>
        <w:rPr>
          <w:rFonts w:ascii="Helvetica" w:hAnsi="Helvetica" w:cs="Arial"/>
          <w:sz w:val="22"/>
          <w:szCs w:val="22"/>
        </w:rPr>
        <w:t xml:space="preserve">. </w:t>
      </w:r>
    </w:p>
    <w:p w14:paraId="68BE6735" w14:textId="61B1F43C" w:rsidR="00776AF2" w:rsidRDefault="00082F9E" w:rsidP="0001344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removes an insert from its well.</w:t>
      </w:r>
    </w:p>
    <w:p w14:paraId="0BCE7766" w14:textId="6E16842F" w:rsidR="00013449" w:rsidRDefault="00082F9E" w:rsidP="00013449">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dips the insert into a beaker filled with distilled water.</w:t>
      </w:r>
    </w:p>
    <w:p w14:paraId="1AD4C99C" w14:textId="75C71CAD" w:rsidR="00013449" w:rsidRDefault="00082F9E" w:rsidP="00013449">
      <w:pPr>
        <w:numPr>
          <w:ilvl w:val="2"/>
          <w:numId w:val="12"/>
        </w:numPr>
        <w:spacing w:before="240"/>
        <w:outlineLvl w:val="0"/>
        <w:rPr>
          <w:rFonts w:ascii="Helvetica" w:hAnsi="Helvetica" w:cs="Arial"/>
          <w:sz w:val="22"/>
          <w:szCs w:val="22"/>
        </w:rPr>
      </w:pPr>
      <w:r>
        <w:rPr>
          <w:rFonts w:ascii="Helvetica" w:hAnsi="Helvetica" w:cs="Arial"/>
          <w:sz w:val="22"/>
          <w:szCs w:val="22"/>
        </w:rPr>
        <w:t>MED: Talent removes excess water from the insert.</w:t>
      </w:r>
    </w:p>
    <w:p w14:paraId="70D9FCE0" w14:textId="1A22F356" w:rsidR="00082F9E" w:rsidRDefault="00082F9E" w:rsidP="00013449">
      <w:pPr>
        <w:numPr>
          <w:ilvl w:val="2"/>
          <w:numId w:val="12"/>
        </w:numPr>
        <w:spacing w:before="240"/>
        <w:outlineLvl w:val="0"/>
        <w:rPr>
          <w:rFonts w:ascii="Helvetica" w:hAnsi="Helvetica" w:cs="Arial"/>
          <w:sz w:val="22"/>
          <w:szCs w:val="22"/>
        </w:rPr>
      </w:pPr>
      <w:r>
        <w:rPr>
          <w:rFonts w:ascii="Helvetica" w:hAnsi="Helvetica" w:cs="Arial"/>
          <w:sz w:val="22"/>
          <w:szCs w:val="22"/>
        </w:rPr>
        <w:t>CU: Talent places an insert on a piece of filter paper.</w:t>
      </w:r>
    </w:p>
    <w:p w14:paraId="769BEA6F" w14:textId="49DDF6E5" w:rsidR="00013449" w:rsidRDefault="00082F9E" w:rsidP="0001344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last insert onto the filter paper, and sets them aside </w:t>
      </w:r>
    </w:p>
    <w:p w14:paraId="313D9803" w14:textId="3254958B" w:rsidR="00013449" w:rsidRDefault="004C1C8C" w:rsidP="00776AF2">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the membrane for imaging by labeling a clean glass microscope slide for each insert </w:t>
      </w:r>
      <w:r>
        <w:rPr>
          <w:rFonts w:ascii="Helvetica" w:hAnsi="Helvetica" w:cs="Arial"/>
          <w:b/>
          <w:sz w:val="22"/>
          <w:szCs w:val="22"/>
        </w:rPr>
        <w:t>[1]</w:t>
      </w:r>
      <w:r>
        <w:rPr>
          <w:rFonts w:ascii="Helvetica" w:hAnsi="Helvetica" w:cs="Arial"/>
          <w:sz w:val="22"/>
          <w:szCs w:val="22"/>
        </w:rPr>
        <w:t xml:space="preserve"> and placing a small drop of microscope immersion oil into the center of each slide </w:t>
      </w:r>
      <w:r>
        <w:rPr>
          <w:rFonts w:ascii="Helvetica" w:hAnsi="Helvetica" w:cs="Arial"/>
          <w:b/>
          <w:sz w:val="22"/>
          <w:szCs w:val="22"/>
        </w:rPr>
        <w:t>[2]</w:t>
      </w:r>
      <w:r>
        <w:rPr>
          <w:rFonts w:ascii="Helvetica" w:hAnsi="Helvetica" w:cs="Arial"/>
          <w:sz w:val="22"/>
          <w:szCs w:val="22"/>
        </w:rPr>
        <w:t>.</w:t>
      </w:r>
    </w:p>
    <w:p w14:paraId="1DDFEB5A" w14:textId="0277631E" w:rsidR="004C1C8C" w:rsidRDefault="0054626A" w:rsidP="004C1C8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labels </w:t>
      </w:r>
      <w:r w:rsidR="00C51FDC">
        <w:rPr>
          <w:rFonts w:ascii="Helvetica" w:hAnsi="Helvetica" w:cs="Arial"/>
          <w:sz w:val="22"/>
          <w:szCs w:val="22"/>
        </w:rPr>
        <w:t>several clean glass microscope slides.</w:t>
      </w:r>
    </w:p>
    <w:p w14:paraId="71F9B1A9" w14:textId="794F8723" w:rsidR="004C1C8C" w:rsidRDefault="00C51FDC" w:rsidP="004C1C8C">
      <w:pPr>
        <w:numPr>
          <w:ilvl w:val="2"/>
          <w:numId w:val="12"/>
        </w:numPr>
        <w:spacing w:before="240"/>
        <w:outlineLvl w:val="0"/>
        <w:rPr>
          <w:rFonts w:ascii="Helvetica" w:hAnsi="Helvetica" w:cs="Arial"/>
          <w:sz w:val="22"/>
          <w:szCs w:val="22"/>
        </w:rPr>
      </w:pPr>
      <w:r>
        <w:rPr>
          <w:rFonts w:ascii="Helvetica" w:hAnsi="Helvetica" w:cs="Arial"/>
          <w:sz w:val="22"/>
          <w:szCs w:val="22"/>
        </w:rPr>
        <w:t>CU: Close up as a drop of oil is placed in the center of a microscope slide.</w:t>
      </w:r>
    </w:p>
    <w:p w14:paraId="795A92E1" w14:textId="6489F695" w:rsidR="00013449" w:rsidRDefault="00C02E84" w:rsidP="00776AF2">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scalpel, cut around the perimeter of the membrane on the inside of the plastic insert to detach the membrane </w:t>
      </w:r>
      <w:r>
        <w:rPr>
          <w:rFonts w:ascii="Helvetica" w:hAnsi="Helvetica" w:cs="Arial"/>
          <w:b/>
          <w:sz w:val="22"/>
          <w:szCs w:val="22"/>
        </w:rPr>
        <w:t>[1]</w:t>
      </w:r>
      <w:r>
        <w:rPr>
          <w:rFonts w:ascii="Helvetica" w:hAnsi="Helvetica" w:cs="Arial"/>
          <w:sz w:val="22"/>
          <w:szCs w:val="22"/>
        </w:rPr>
        <w:t>. Use forceps to remove the membrane</w:t>
      </w:r>
      <w:r w:rsidR="00C51FDC">
        <w:rPr>
          <w:rFonts w:ascii="Helvetica" w:hAnsi="Helvetica" w:cs="Arial"/>
          <w:sz w:val="22"/>
          <w:szCs w:val="22"/>
        </w:rPr>
        <w:t xml:space="preserve"> </w:t>
      </w:r>
      <w:r w:rsidR="00C51FDC">
        <w:rPr>
          <w:rFonts w:ascii="Helvetica" w:hAnsi="Helvetica" w:cs="Arial"/>
          <w:b/>
          <w:sz w:val="22"/>
          <w:szCs w:val="22"/>
        </w:rPr>
        <w:t>[2]</w:t>
      </w:r>
      <w:r>
        <w:rPr>
          <w:rFonts w:ascii="Helvetica" w:hAnsi="Helvetica" w:cs="Arial"/>
          <w:sz w:val="22"/>
          <w:szCs w:val="22"/>
        </w:rPr>
        <w:t xml:space="preserve"> and place it on top of the oil drop on the labeled slide </w:t>
      </w:r>
      <w:r w:rsidR="00C51FDC">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14:paraId="6CB3562A" w14:textId="0728BE59" w:rsidR="00013449" w:rsidRDefault="00C51FDC" w:rsidP="00C02E84">
      <w:pPr>
        <w:numPr>
          <w:ilvl w:val="2"/>
          <w:numId w:val="12"/>
        </w:numPr>
        <w:spacing w:before="240"/>
        <w:outlineLvl w:val="0"/>
        <w:rPr>
          <w:rFonts w:ascii="Helvetica" w:hAnsi="Helvetica" w:cs="Arial"/>
          <w:sz w:val="22"/>
          <w:szCs w:val="22"/>
        </w:rPr>
      </w:pPr>
      <w:r>
        <w:rPr>
          <w:rFonts w:ascii="Helvetica" w:hAnsi="Helvetica" w:cs="Arial"/>
          <w:sz w:val="22"/>
          <w:szCs w:val="22"/>
        </w:rPr>
        <w:t>CU: Talent uses a scalpel to cut around the perimeter of the membrane on the inside of the plastic insert.</w:t>
      </w:r>
    </w:p>
    <w:p w14:paraId="1BC5A6A5" w14:textId="0896CCBB" w:rsidR="00C51FDC" w:rsidRDefault="00C51FDC" w:rsidP="00C02E84">
      <w:pPr>
        <w:numPr>
          <w:ilvl w:val="2"/>
          <w:numId w:val="12"/>
        </w:numPr>
        <w:spacing w:before="240"/>
        <w:outlineLvl w:val="0"/>
        <w:rPr>
          <w:rFonts w:ascii="Helvetica" w:hAnsi="Helvetica" w:cs="Arial"/>
          <w:sz w:val="22"/>
          <w:szCs w:val="22"/>
        </w:rPr>
      </w:pPr>
      <w:r>
        <w:rPr>
          <w:rFonts w:ascii="Helvetica" w:hAnsi="Helvetica" w:cs="Arial"/>
          <w:sz w:val="22"/>
          <w:szCs w:val="22"/>
        </w:rPr>
        <w:t>MED: Talent uses forceps to remove a membrane.</w:t>
      </w:r>
    </w:p>
    <w:p w14:paraId="3A1B101C" w14:textId="7B0B2BBB" w:rsidR="00450B27" w:rsidRPr="0000390C" w:rsidRDefault="00C51FDC" w:rsidP="0000390C">
      <w:pPr>
        <w:numPr>
          <w:ilvl w:val="2"/>
          <w:numId w:val="12"/>
        </w:numPr>
        <w:spacing w:before="240"/>
        <w:outlineLvl w:val="0"/>
        <w:rPr>
          <w:rFonts w:ascii="Helvetica" w:hAnsi="Helvetica" w:cs="Arial"/>
          <w:sz w:val="22"/>
          <w:szCs w:val="22"/>
        </w:rPr>
      </w:pPr>
      <w:r>
        <w:rPr>
          <w:rFonts w:ascii="Helvetica" w:hAnsi="Helvetica" w:cs="Arial"/>
          <w:sz w:val="22"/>
          <w:szCs w:val="22"/>
        </w:rPr>
        <w:t>CU: Close up as a membrane is placed on top of the oil drop on a slide.</w:t>
      </w:r>
    </w:p>
    <w:p w14:paraId="3B45DF4F" w14:textId="5B61757F" w:rsidR="00CE10F2" w:rsidRPr="006A6324" w:rsidRDefault="00C02E8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Imaging and Analysis</w:t>
      </w:r>
    </w:p>
    <w:p w14:paraId="7FEBDFAA" w14:textId="77777777" w:rsidR="001D1EE2" w:rsidRDefault="00C02E8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compound microscope, view cells at 5x, 10x, or 20x magnification </w:t>
      </w:r>
      <w:r>
        <w:rPr>
          <w:rFonts w:ascii="Helvetica" w:hAnsi="Helvetica" w:cs="Arial"/>
          <w:b/>
          <w:sz w:val="22"/>
          <w:szCs w:val="22"/>
        </w:rPr>
        <w:t>[1]</w:t>
      </w:r>
      <w:r w:rsidRPr="00C02E84">
        <w:rPr>
          <w:rFonts w:ascii="Helvetica" w:hAnsi="Helvetica" w:cs="Arial"/>
          <w:sz w:val="22"/>
          <w:szCs w:val="22"/>
        </w:rPr>
        <w:t>.</w:t>
      </w:r>
      <w:r w:rsidR="001D1EE2">
        <w:rPr>
          <w:rFonts w:ascii="Helvetica" w:hAnsi="Helvetica" w:cs="Arial"/>
          <w:sz w:val="22"/>
          <w:szCs w:val="22"/>
        </w:rPr>
        <w:t xml:space="preserve"> For quantification, take </w:t>
      </w:r>
      <w:r w:rsidR="001D1EE2" w:rsidRPr="001D1EE2">
        <w:rPr>
          <w:rFonts w:ascii="Helvetica" w:hAnsi="Helvetica" w:cs="Arial"/>
          <w:sz w:val="22"/>
          <w:szCs w:val="22"/>
        </w:rPr>
        <w:t>use multiple, non-overlapping images at 10x</w:t>
      </w:r>
      <w:r w:rsidR="001D1EE2">
        <w:rPr>
          <w:rFonts w:ascii="Helvetica" w:hAnsi="Helvetica" w:cs="Arial"/>
          <w:sz w:val="22"/>
          <w:szCs w:val="22"/>
        </w:rPr>
        <w:t xml:space="preserve"> magnification </w:t>
      </w:r>
      <w:r w:rsidR="001D1EE2">
        <w:rPr>
          <w:rFonts w:ascii="Helvetica" w:hAnsi="Helvetica" w:cs="Arial"/>
          <w:b/>
          <w:sz w:val="22"/>
          <w:szCs w:val="22"/>
        </w:rPr>
        <w:t>[2-TXT]</w:t>
      </w:r>
      <w:r w:rsidR="001D1EE2">
        <w:rPr>
          <w:rFonts w:ascii="Helvetica" w:hAnsi="Helvetica" w:cs="Arial"/>
          <w:sz w:val="22"/>
          <w:szCs w:val="22"/>
        </w:rPr>
        <w:t>.</w:t>
      </w:r>
    </w:p>
    <w:p w14:paraId="2397B3E0" w14:textId="3A97DB88" w:rsidR="001D1EE2" w:rsidRDefault="00C51FDC" w:rsidP="001D1EE2">
      <w:pPr>
        <w:numPr>
          <w:ilvl w:val="2"/>
          <w:numId w:val="12"/>
        </w:numPr>
        <w:spacing w:before="240"/>
        <w:outlineLvl w:val="0"/>
        <w:rPr>
          <w:rFonts w:ascii="Helvetica" w:hAnsi="Helvetica" w:cs="Arial"/>
          <w:sz w:val="22"/>
          <w:szCs w:val="22"/>
        </w:rPr>
      </w:pPr>
      <w:r>
        <w:rPr>
          <w:rFonts w:ascii="Helvetica" w:hAnsi="Helvetica" w:cs="Arial"/>
          <w:sz w:val="22"/>
          <w:szCs w:val="22"/>
        </w:rPr>
        <w:t>MED: Talent, at the microscope, loads a slide and views the cells.</w:t>
      </w:r>
    </w:p>
    <w:p w14:paraId="0294AB13" w14:textId="08308E04" w:rsidR="00CE10F2" w:rsidRPr="006A6324" w:rsidRDefault="00C51FDC" w:rsidP="001D1EE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a workstation computer, takes </w:t>
      </w:r>
      <w:r w:rsidRPr="001D1EE2">
        <w:rPr>
          <w:rFonts w:ascii="Helvetica" w:hAnsi="Helvetica" w:cs="Arial"/>
          <w:sz w:val="22"/>
          <w:szCs w:val="22"/>
        </w:rPr>
        <w:t>multiple, non-overlapping images at 10x</w:t>
      </w:r>
      <w:r>
        <w:rPr>
          <w:rFonts w:ascii="Helvetica" w:hAnsi="Helvetica" w:cs="Arial"/>
          <w:sz w:val="22"/>
          <w:szCs w:val="22"/>
        </w:rPr>
        <w:t xml:space="preserve"> magnification. Alternatively, the talent can be shown reviewing previously obtained images</w:t>
      </w:r>
      <w:r w:rsidR="001D1EE2">
        <w:rPr>
          <w:rFonts w:ascii="Helvetica" w:hAnsi="Helvetica" w:cs="Arial"/>
          <w:sz w:val="22"/>
          <w:szCs w:val="22"/>
        </w:rPr>
        <w:t xml:space="preserve">. </w:t>
      </w:r>
      <w:r w:rsidR="001D1EE2" w:rsidRPr="001D1EE2">
        <w:rPr>
          <w:rFonts w:ascii="Helvetica" w:hAnsi="Helvetica" w:cs="Arial"/>
          <w:b/>
          <w:sz w:val="22"/>
          <w:szCs w:val="22"/>
        </w:rPr>
        <w:t>TEXT: Alternatively, count all migrated cells on membrane at 10x magnification</w:t>
      </w:r>
      <w:r w:rsidR="001D1EE2">
        <w:rPr>
          <w:rFonts w:ascii="Helvetica" w:hAnsi="Helvetica" w:cs="Arial"/>
          <w:sz w:val="22"/>
          <w:szCs w:val="22"/>
        </w:rPr>
        <w:t>.</w:t>
      </w:r>
    </w:p>
    <w:p w14:paraId="1C73B56C" w14:textId="17D018A6" w:rsidR="00CE10F2" w:rsidRPr="006A6324" w:rsidRDefault="001D1EE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Determine the total number of invading cells, or cells per area, for all samples </w:t>
      </w:r>
      <w:r>
        <w:rPr>
          <w:rFonts w:ascii="Helvetica" w:hAnsi="Helvetica" w:cs="Arial"/>
          <w:b/>
          <w:sz w:val="22"/>
          <w:szCs w:val="22"/>
        </w:rPr>
        <w:t>[1]</w:t>
      </w:r>
      <w:r>
        <w:rPr>
          <w:rFonts w:ascii="Helvetica" w:hAnsi="Helvetica" w:cs="Arial"/>
          <w:sz w:val="22"/>
          <w:szCs w:val="22"/>
        </w:rPr>
        <w:t xml:space="preserve">. For each experiment, perform each condition in the assay with three replicate inserts and repeat multiple times for statistically useful results </w:t>
      </w:r>
      <w:r>
        <w:rPr>
          <w:rFonts w:ascii="Helvetica" w:hAnsi="Helvetica" w:cs="Arial"/>
          <w:b/>
          <w:sz w:val="22"/>
          <w:szCs w:val="22"/>
        </w:rPr>
        <w:t>[2]</w:t>
      </w:r>
      <w:r>
        <w:rPr>
          <w:rFonts w:ascii="Helvetica" w:hAnsi="Helvetica" w:cs="Arial"/>
          <w:sz w:val="22"/>
          <w:szCs w:val="22"/>
        </w:rPr>
        <w:t>.</w:t>
      </w:r>
    </w:p>
    <w:p w14:paraId="254E4650" w14:textId="535B7209" w:rsidR="001D1EE2" w:rsidRDefault="00C51FDC" w:rsidP="001D1EE2">
      <w:pPr>
        <w:numPr>
          <w:ilvl w:val="2"/>
          <w:numId w:val="12"/>
        </w:numPr>
        <w:spacing w:before="240"/>
        <w:outlineLvl w:val="0"/>
        <w:rPr>
          <w:rFonts w:ascii="Helvetica" w:hAnsi="Helvetica" w:cs="Arial"/>
          <w:sz w:val="22"/>
          <w:szCs w:val="22"/>
        </w:rPr>
      </w:pPr>
      <w:r>
        <w:rPr>
          <w:rFonts w:ascii="Helvetica" w:hAnsi="Helvetica" w:cs="Arial"/>
          <w:sz w:val="22"/>
          <w:szCs w:val="22"/>
        </w:rPr>
        <w:t>MED: Talent, at a workstation computer determines the total number of invading cells. Any action in this process can be filmed for this shot.</w:t>
      </w:r>
    </w:p>
    <w:p w14:paraId="199F1CC2" w14:textId="1E1CD422" w:rsidR="00F22F5E" w:rsidRPr="0000390C" w:rsidRDefault="00C51FDC" w:rsidP="00177B33">
      <w:pPr>
        <w:numPr>
          <w:ilvl w:val="2"/>
          <w:numId w:val="12"/>
        </w:numPr>
        <w:spacing w:before="240"/>
        <w:outlineLvl w:val="0"/>
        <w:rPr>
          <w:rFonts w:ascii="Helvetica" w:hAnsi="Helvetica" w:cs="Arial"/>
          <w:sz w:val="22"/>
          <w:szCs w:val="22"/>
        </w:rPr>
      </w:pPr>
      <w:r>
        <w:rPr>
          <w:rFonts w:ascii="Helvetica" w:hAnsi="Helvetica" w:cs="Arial"/>
          <w:sz w:val="22"/>
          <w:szCs w:val="22"/>
        </w:rPr>
        <w:t>MED: Talent reviews previously obtained (and statistically useful) results.</w:t>
      </w:r>
    </w:p>
    <w:p w14:paraId="3FE93A4F" w14:textId="3D99C964"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F86D721" w14:textId="5771485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744DC">
        <w:rPr>
          <w:rFonts w:ascii="Helvetica" w:hAnsi="Helvetica" w:cs="Arial"/>
          <w:b/>
          <w:sz w:val="22"/>
          <w:szCs w:val="22"/>
        </w:rPr>
        <w:t xml:space="preserve">Analysis of the </w:t>
      </w:r>
      <w:r w:rsidR="00F744DC" w:rsidRPr="00F744DC">
        <w:rPr>
          <w:rFonts w:ascii="Helvetica" w:hAnsi="Helvetica" w:cs="Arial"/>
          <w:b/>
          <w:sz w:val="22"/>
          <w:szCs w:val="22"/>
        </w:rPr>
        <w:t>In Vitro Invasion Assay</w:t>
      </w:r>
    </w:p>
    <w:p w14:paraId="5AEB70E7" w14:textId="77777777" w:rsidR="00704ADE" w:rsidRDefault="00704AD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Pr="00704ADE">
        <w:rPr>
          <w:rFonts w:ascii="Helvetica" w:hAnsi="Helvetica" w:cs="Arial"/>
          <w:sz w:val="22"/>
          <w:szCs w:val="22"/>
        </w:rPr>
        <w:t xml:space="preserve">in vitro invasion through a protein matrix </w:t>
      </w:r>
      <w:r>
        <w:rPr>
          <w:rFonts w:ascii="Helvetica" w:hAnsi="Helvetica" w:cs="Arial"/>
          <w:sz w:val="22"/>
          <w:szCs w:val="22"/>
        </w:rPr>
        <w:t xml:space="preserve">is used to assess </w:t>
      </w:r>
      <w:r w:rsidRPr="00704ADE">
        <w:rPr>
          <w:rFonts w:ascii="Helvetica" w:hAnsi="Helvetica" w:cs="Arial"/>
          <w:sz w:val="22"/>
          <w:szCs w:val="22"/>
        </w:rPr>
        <w:t>the aggressive phenotypes and oncogenic cell behaviors of mouse mammary tumor cells with altered expression of the zinc finger protein ZC3H8</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32F7ED59" w14:textId="4C6C05D6" w:rsidR="00395684" w:rsidRPr="006A6324" w:rsidRDefault="00704ADE" w:rsidP="00704AD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p>
    <w:p w14:paraId="6C59396F" w14:textId="5B70405F" w:rsidR="00395684" w:rsidRDefault="00F744D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It is seen that higher levels of </w:t>
      </w:r>
      <w:r w:rsidRPr="00F744DC">
        <w:rPr>
          <w:rFonts w:ascii="Helvetica" w:hAnsi="Helvetica" w:cs="Arial"/>
          <w:sz w:val="22"/>
          <w:szCs w:val="22"/>
        </w:rPr>
        <w:t>expression of Zc3h8 in tumor cell lines, or by promoter-mediated expression from a plasmid,</w:t>
      </w:r>
      <w:r>
        <w:rPr>
          <w:rFonts w:ascii="Helvetica" w:hAnsi="Helvetica" w:cs="Arial"/>
          <w:sz w:val="22"/>
          <w:szCs w:val="22"/>
        </w:rPr>
        <w:t xml:space="preserve"> results in </w:t>
      </w:r>
      <w:r w:rsidRPr="00F744DC">
        <w:rPr>
          <w:rFonts w:ascii="Helvetica" w:hAnsi="Helvetica" w:cs="Arial"/>
          <w:sz w:val="22"/>
          <w:szCs w:val="22"/>
        </w:rPr>
        <w:t>rapid rates of cell proliferation, fast migration, growth in 3D environments, and increased invasion in the in vitro invasion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6E62B2BF" w14:textId="265A16C2" w:rsidR="00F744DC" w:rsidRPr="00F744DC" w:rsidRDefault="00F744DC" w:rsidP="00F744D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744DC">
        <w:rPr>
          <w:rFonts w:ascii="Helvetica" w:hAnsi="Helvetica" w:cs="Arial"/>
          <w:i/>
          <w:color w:val="0000FF"/>
          <w:sz w:val="22"/>
          <w:szCs w:val="22"/>
        </w:rPr>
        <w:t>Video Editor: Emphasize Figure 3A, and the column in Figure 3D labeled “Control shRNA”.</w:t>
      </w:r>
    </w:p>
    <w:p w14:paraId="6927DABA" w14:textId="2EDB5D1D" w:rsidR="00F744DC" w:rsidRDefault="00F744DC" w:rsidP="00395684">
      <w:pPr>
        <w:numPr>
          <w:ilvl w:val="1"/>
          <w:numId w:val="12"/>
        </w:numPr>
        <w:spacing w:before="240"/>
        <w:outlineLvl w:val="0"/>
        <w:rPr>
          <w:rFonts w:ascii="Helvetica" w:hAnsi="Helvetica" w:cs="Arial"/>
          <w:sz w:val="22"/>
          <w:szCs w:val="22"/>
        </w:rPr>
      </w:pPr>
      <w:r>
        <w:rPr>
          <w:rFonts w:ascii="Helvetica" w:hAnsi="Helvetica" w:cs="Arial"/>
          <w:sz w:val="22"/>
          <w:szCs w:val="22"/>
        </w:rPr>
        <w:t>Conversely, decreased expression by shRNA constructs results</w:t>
      </w:r>
      <w:r w:rsidRPr="00F744DC">
        <w:rPr>
          <w:rFonts w:ascii="Helvetica" w:hAnsi="Helvetica" w:cs="Arial"/>
          <w:sz w:val="22"/>
          <w:szCs w:val="22"/>
        </w:rPr>
        <w:t xml:space="preserve"> in less aggressive proliferation, migration, and</w:t>
      </w:r>
      <w:r>
        <w:rPr>
          <w:rFonts w:ascii="Helvetica" w:hAnsi="Helvetica" w:cs="Arial"/>
          <w:sz w:val="22"/>
          <w:szCs w:val="22"/>
        </w:rPr>
        <w:t xml:space="preserve"> invasion </w:t>
      </w:r>
      <w:r>
        <w:rPr>
          <w:rFonts w:ascii="Helvetica" w:hAnsi="Helvetica" w:cs="Arial"/>
          <w:b/>
          <w:sz w:val="22"/>
          <w:szCs w:val="22"/>
        </w:rPr>
        <w:t>[1]</w:t>
      </w:r>
      <w:r>
        <w:rPr>
          <w:rFonts w:ascii="Helvetica" w:hAnsi="Helvetica" w:cs="Arial"/>
          <w:sz w:val="22"/>
          <w:szCs w:val="22"/>
        </w:rPr>
        <w:t xml:space="preserve">. While the cell invasion decreases upon </w:t>
      </w:r>
      <w:r w:rsidRPr="00F744DC">
        <w:rPr>
          <w:rFonts w:ascii="Helvetica" w:hAnsi="Helvetica" w:cs="Arial"/>
          <w:sz w:val="22"/>
          <w:szCs w:val="22"/>
        </w:rPr>
        <w:t>shRNA knockdown of Zc3h8 expression</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that invasion is rescued when the expression is rescued </w:t>
      </w:r>
      <w:r>
        <w:rPr>
          <w:rFonts w:ascii="Helvetica" w:hAnsi="Helvetica" w:cs="Arial"/>
          <w:b/>
          <w:sz w:val="22"/>
          <w:szCs w:val="22"/>
        </w:rPr>
        <w:t>[3]</w:t>
      </w:r>
      <w:r>
        <w:rPr>
          <w:rFonts w:ascii="Helvetica" w:hAnsi="Helvetica" w:cs="Arial"/>
          <w:sz w:val="22"/>
          <w:szCs w:val="22"/>
        </w:rPr>
        <w:t>.</w:t>
      </w:r>
    </w:p>
    <w:p w14:paraId="4A0836C3" w14:textId="1CEF5475" w:rsidR="00F744DC" w:rsidRPr="00F744DC" w:rsidRDefault="00F744DC" w:rsidP="00F744D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744DC">
        <w:rPr>
          <w:rFonts w:ascii="Helvetica" w:hAnsi="Helvetica" w:cs="Arial"/>
          <w:i/>
          <w:color w:val="0000FF"/>
          <w:sz w:val="22"/>
          <w:szCs w:val="22"/>
        </w:rPr>
        <w:t>Video Editor: Emphasize Figure 3</w:t>
      </w:r>
      <w:r>
        <w:rPr>
          <w:rFonts w:ascii="Helvetica" w:hAnsi="Helvetica" w:cs="Arial"/>
          <w:i/>
          <w:color w:val="0000FF"/>
          <w:sz w:val="22"/>
          <w:szCs w:val="22"/>
        </w:rPr>
        <w:t>B</w:t>
      </w:r>
      <w:r w:rsidRPr="00F744DC">
        <w:rPr>
          <w:rFonts w:ascii="Helvetica" w:hAnsi="Helvetica" w:cs="Arial"/>
          <w:i/>
          <w:color w:val="0000FF"/>
          <w:sz w:val="22"/>
          <w:szCs w:val="22"/>
        </w:rPr>
        <w:t>, and the column in Figure 3D labeled “</w:t>
      </w:r>
      <w:r>
        <w:rPr>
          <w:rFonts w:ascii="Helvetica" w:hAnsi="Helvetica" w:cs="Arial"/>
          <w:i/>
          <w:color w:val="0000FF"/>
          <w:sz w:val="22"/>
          <w:szCs w:val="22"/>
        </w:rPr>
        <w:t>Zc3h8 shRNA</w:t>
      </w:r>
      <w:r w:rsidRPr="00F744DC">
        <w:rPr>
          <w:rFonts w:ascii="Helvetica" w:hAnsi="Helvetica" w:cs="Arial"/>
          <w:i/>
          <w:color w:val="0000FF"/>
          <w:sz w:val="22"/>
          <w:szCs w:val="22"/>
        </w:rPr>
        <w:t>”.</w:t>
      </w:r>
    </w:p>
    <w:p w14:paraId="0ECFD7A8" w14:textId="08A8CC4F" w:rsidR="00F744DC" w:rsidRDefault="00F744DC" w:rsidP="00F744D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744DC">
        <w:rPr>
          <w:rFonts w:ascii="Helvetica" w:hAnsi="Helvetica" w:cs="Arial"/>
          <w:i/>
          <w:color w:val="0000FF"/>
          <w:sz w:val="22"/>
          <w:szCs w:val="22"/>
        </w:rPr>
        <w:t>Video Editor</w:t>
      </w:r>
      <w:r>
        <w:rPr>
          <w:rFonts w:ascii="Helvetica" w:hAnsi="Helvetica" w:cs="Arial"/>
          <w:i/>
          <w:color w:val="0000FF"/>
          <w:sz w:val="22"/>
          <w:szCs w:val="22"/>
        </w:rPr>
        <w:t>: Hold the emphasis from 4.3.1.</w:t>
      </w:r>
    </w:p>
    <w:p w14:paraId="45FB80CE" w14:textId="78BAA9D0" w:rsidR="00F744DC" w:rsidRPr="00F744DC" w:rsidRDefault="00F744DC" w:rsidP="00F744D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744DC">
        <w:rPr>
          <w:rFonts w:ascii="Helvetica" w:hAnsi="Helvetica" w:cs="Arial"/>
          <w:i/>
          <w:color w:val="0000FF"/>
          <w:sz w:val="22"/>
          <w:szCs w:val="22"/>
        </w:rPr>
        <w:t>Video Editor: Emphasize Figure 3</w:t>
      </w:r>
      <w:r>
        <w:rPr>
          <w:rFonts w:ascii="Helvetica" w:hAnsi="Helvetica" w:cs="Arial"/>
          <w:i/>
          <w:color w:val="0000FF"/>
          <w:sz w:val="22"/>
          <w:szCs w:val="22"/>
        </w:rPr>
        <w:t>C</w:t>
      </w:r>
      <w:r w:rsidRPr="00F744DC">
        <w:rPr>
          <w:rFonts w:ascii="Helvetica" w:hAnsi="Helvetica" w:cs="Arial"/>
          <w:i/>
          <w:color w:val="0000FF"/>
          <w:sz w:val="22"/>
          <w:szCs w:val="22"/>
        </w:rPr>
        <w:t>, and the column in Figure 3D labeled “</w:t>
      </w:r>
      <w:r>
        <w:rPr>
          <w:rFonts w:ascii="Helvetica" w:hAnsi="Helvetica" w:cs="Arial"/>
          <w:i/>
          <w:color w:val="0000FF"/>
          <w:sz w:val="22"/>
          <w:szCs w:val="22"/>
        </w:rPr>
        <w:t>Zc3h8 shRNA, Rescue</w:t>
      </w:r>
      <w:r w:rsidRPr="00F744DC">
        <w:rPr>
          <w:rFonts w:ascii="Helvetica" w:hAnsi="Helvetica" w:cs="Arial"/>
          <w:i/>
          <w:color w:val="0000FF"/>
          <w:sz w:val="22"/>
          <w:szCs w:val="22"/>
        </w:rPr>
        <w:t>”.</w:t>
      </w:r>
    </w:p>
    <w:p w14:paraId="5FC03EE0"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6D391421"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8D54D1B" w14:textId="77358C70" w:rsidR="0034684D" w:rsidRPr="0000390C" w:rsidRDefault="00CE10F2" w:rsidP="0000390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978A6F0" w14:textId="6FF32046" w:rsidR="00A72A42" w:rsidRPr="00A72A42" w:rsidRDefault="00A72A42" w:rsidP="00A72A42">
      <w:pPr>
        <w:numPr>
          <w:ilvl w:val="1"/>
          <w:numId w:val="12"/>
        </w:numPr>
        <w:spacing w:before="240"/>
        <w:outlineLvl w:val="0"/>
        <w:rPr>
          <w:rFonts w:ascii="Helvetica" w:hAnsi="Helvetica" w:cs="Arial"/>
          <w:b/>
          <w:sz w:val="22"/>
          <w:szCs w:val="22"/>
        </w:rPr>
      </w:pPr>
      <w:r w:rsidRPr="00A72A42">
        <w:rPr>
          <w:rFonts w:ascii="Helvetica" w:hAnsi="Helvetica" w:cs="Arial"/>
          <w:b/>
          <w:sz w:val="22"/>
          <w:szCs w:val="22"/>
          <w:u w:val="single"/>
        </w:rPr>
        <w:t>Dr. Janice Knepper</w:t>
      </w:r>
      <w:r w:rsidRPr="00A72A42">
        <w:rPr>
          <w:rFonts w:ascii="Helvetica" w:hAnsi="Helvetica" w:cs="Arial"/>
          <w:sz w:val="22"/>
          <w:szCs w:val="22"/>
        </w:rPr>
        <w:t>: The in vitro invasion assay technique is extremely useful as a rapid, inexpensive, flexible, and relatively easy approach to studying cell behavior</w:t>
      </w:r>
      <w:r>
        <w:rPr>
          <w:rFonts w:ascii="Helvetica" w:hAnsi="Helvetica" w:cs="Arial"/>
          <w:sz w:val="22"/>
          <w:szCs w:val="22"/>
        </w:rPr>
        <w:t xml:space="preserve"> </w:t>
      </w:r>
      <w:r>
        <w:rPr>
          <w:rFonts w:ascii="Helvetica" w:hAnsi="Helvetica" w:cs="Arial"/>
          <w:b/>
          <w:sz w:val="22"/>
          <w:szCs w:val="22"/>
        </w:rPr>
        <w:t>[1]</w:t>
      </w:r>
      <w:r w:rsidRPr="00A72A42">
        <w:rPr>
          <w:rFonts w:ascii="Helvetica" w:hAnsi="Helvetica" w:cs="Arial"/>
          <w:sz w:val="22"/>
          <w:szCs w:val="22"/>
        </w:rPr>
        <w:t>.</w:t>
      </w:r>
    </w:p>
    <w:p w14:paraId="77E09284" w14:textId="77777777" w:rsidR="00A72A42" w:rsidRPr="00A72A42" w:rsidRDefault="00A72A42" w:rsidP="00A72A42">
      <w:pPr>
        <w:outlineLvl w:val="0"/>
        <w:rPr>
          <w:rFonts w:ascii="Helvetica" w:hAnsi="Helvetica" w:cs="Arial"/>
          <w:sz w:val="22"/>
          <w:szCs w:val="22"/>
        </w:rPr>
      </w:pPr>
    </w:p>
    <w:p w14:paraId="5D2A032E" w14:textId="3615A826" w:rsidR="00A72A42" w:rsidRPr="00A72A42" w:rsidRDefault="00A72A42" w:rsidP="00A72A42">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A061528" w14:textId="318CD91F" w:rsidR="00A72A42" w:rsidRPr="00BB1C78" w:rsidRDefault="00A72A42" w:rsidP="00BB1C78">
      <w:pPr>
        <w:numPr>
          <w:ilvl w:val="1"/>
          <w:numId w:val="12"/>
        </w:numPr>
        <w:spacing w:before="240"/>
        <w:outlineLvl w:val="0"/>
        <w:rPr>
          <w:rFonts w:ascii="Helvetica" w:hAnsi="Helvetica" w:cs="Arial"/>
          <w:sz w:val="22"/>
          <w:szCs w:val="22"/>
        </w:rPr>
      </w:pPr>
      <w:r w:rsidRPr="0000390C">
        <w:rPr>
          <w:rFonts w:ascii="Helvetica" w:hAnsi="Helvetica" w:cs="Arial"/>
          <w:b/>
          <w:sz w:val="22"/>
          <w:szCs w:val="22"/>
          <w:u w:val="single"/>
        </w:rPr>
        <w:t>Dr. John Schmidt</w:t>
      </w:r>
      <w:r w:rsidRPr="0000390C">
        <w:rPr>
          <w:rFonts w:ascii="Helvetica" w:hAnsi="Helvetica" w:cs="Arial"/>
          <w:sz w:val="22"/>
          <w:szCs w:val="22"/>
        </w:rPr>
        <w:t xml:space="preserve">: </w:t>
      </w:r>
      <w:r w:rsidR="00BB1C78" w:rsidRPr="00BB1C78">
        <w:rPr>
          <w:rFonts w:ascii="Helvetica" w:hAnsi="Helvetica" w:cs="Arial"/>
          <w:color w:val="FF0000"/>
          <w:sz w:val="22"/>
          <w:szCs w:val="22"/>
        </w:rPr>
        <w:t>Cells grown in culture are easy to genetically manipulate</w:t>
      </w:r>
      <w:r w:rsidRPr="00BB1C78">
        <w:rPr>
          <w:rFonts w:ascii="Helvetica" w:hAnsi="Helvetica" w:cs="Arial"/>
          <w:sz w:val="22"/>
          <w:szCs w:val="22"/>
        </w:rPr>
        <w:t xml:space="preserve">.  The role of specific mutations can even be tested.  The in vitro system also allows for analysis of other factors such as small molecule inhibitors or biological agents like microRNA and their effects on cell migration and invasion </w:t>
      </w:r>
      <w:r w:rsidRPr="00BB1C78">
        <w:rPr>
          <w:rFonts w:ascii="Helvetica" w:hAnsi="Helvetica" w:cs="Arial"/>
          <w:b/>
          <w:sz w:val="22"/>
          <w:szCs w:val="22"/>
        </w:rPr>
        <w:t>[1]</w:t>
      </w:r>
      <w:r w:rsidRPr="00BB1C78">
        <w:rPr>
          <w:rFonts w:ascii="Helvetica" w:hAnsi="Helvetica" w:cs="Arial"/>
          <w:sz w:val="22"/>
          <w:szCs w:val="22"/>
        </w:rPr>
        <w:t xml:space="preserve">. </w:t>
      </w:r>
    </w:p>
    <w:p w14:paraId="3F359813" w14:textId="77777777" w:rsidR="00A72A42" w:rsidRDefault="00A72A42" w:rsidP="00A72A42">
      <w:pPr>
        <w:pStyle w:val="ListParagraph"/>
        <w:ind w:left="1368"/>
        <w:outlineLvl w:val="0"/>
        <w:rPr>
          <w:rFonts w:ascii="Helvetica" w:hAnsi="Helvetica" w:cs="Arial"/>
          <w:sz w:val="22"/>
          <w:szCs w:val="22"/>
        </w:rPr>
      </w:pPr>
    </w:p>
    <w:p w14:paraId="25882D5F" w14:textId="61060689" w:rsidR="00A72A42" w:rsidRPr="00A72A42" w:rsidRDefault="00A72A42" w:rsidP="00A72A42">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519E642" w14:textId="521CDAB0" w:rsidR="00A72A42" w:rsidRPr="00A72A42" w:rsidRDefault="00A72A42" w:rsidP="00A72A42">
      <w:pPr>
        <w:numPr>
          <w:ilvl w:val="1"/>
          <w:numId w:val="12"/>
        </w:numPr>
        <w:spacing w:before="240"/>
        <w:outlineLvl w:val="0"/>
        <w:rPr>
          <w:rFonts w:ascii="Helvetica" w:hAnsi="Helvetica" w:cs="Arial"/>
          <w:b/>
          <w:sz w:val="22"/>
          <w:szCs w:val="22"/>
        </w:rPr>
      </w:pPr>
      <w:r w:rsidRPr="00A72A42">
        <w:rPr>
          <w:rFonts w:ascii="Helvetica" w:hAnsi="Helvetica" w:cs="Arial"/>
          <w:b/>
          <w:sz w:val="22"/>
          <w:szCs w:val="22"/>
          <w:u w:val="single"/>
        </w:rPr>
        <w:t>Dr. Janice Knepper</w:t>
      </w:r>
      <w:r w:rsidRPr="00A72A42">
        <w:rPr>
          <w:rFonts w:ascii="Helvetica" w:hAnsi="Helvetica" w:cs="Arial"/>
          <w:sz w:val="22"/>
          <w:szCs w:val="22"/>
        </w:rPr>
        <w:t>:</w:t>
      </w:r>
      <w:r>
        <w:rPr>
          <w:rFonts w:ascii="Helvetica" w:hAnsi="Helvetica" w:cs="Arial"/>
          <w:sz w:val="22"/>
          <w:szCs w:val="22"/>
        </w:rPr>
        <w:t xml:space="preserve"> </w:t>
      </w:r>
      <w:r w:rsidRPr="00A72A42">
        <w:rPr>
          <w:rFonts w:ascii="Helvetica" w:hAnsi="Helvetica" w:cs="Arial"/>
          <w:sz w:val="22"/>
          <w:szCs w:val="22"/>
        </w:rPr>
        <w:t>This assay also includes a great amount of flexibility allowing the alteration of protein content in the matrix, pore size, and chemoattractant</w:t>
      </w:r>
      <w:r>
        <w:rPr>
          <w:rFonts w:ascii="Helvetica" w:hAnsi="Helvetica" w:cs="Arial"/>
          <w:sz w:val="22"/>
          <w:szCs w:val="22"/>
        </w:rPr>
        <w:t xml:space="preserve"> </w:t>
      </w:r>
      <w:r>
        <w:rPr>
          <w:rFonts w:ascii="Helvetica" w:hAnsi="Helvetica" w:cs="Arial"/>
          <w:b/>
          <w:sz w:val="22"/>
          <w:szCs w:val="22"/>
        </w:rPr>
        <w:t>[1]</w:t>
      </w:r>
      <w:r w:rsidRPr="00A72A42">
        <w:rPr>
          <w:rFonts w:ascii="Helvetica" w:hAnsi="Helvetica" w:cs="Arial"/>
          <w:sz w:val="22"/>
          <w:szCs w:val="22"/>
        </w:rPr>
        <w:t>.</w:t>
      </w:r>
    </w:p>
    <w:p w14:paraId="562D7382" w14:textId="77777777" w:rsidR="00A72A42" w:rsidRDefault="00A72A42" w:rsidP="00A72A42">
      <w:pPr>
        <w:pStyle w:val="ListParagraph"/>
        <w:ind w:left="1368"/>
        <w:outlineLvl w:val="0"/>
        <w:rPr>
          <w:rFonts w:ascii="Helvetica" w:hAnsi="Helvetica" w:cs="Arial"/>
          <w:sz w:val="22"/>
          <w:szCs w:val="22"/>
        </w:rPr>
      </w:pPr>
    </w:p>
    <w:p w14:paraId="7C48014C" w14:textId="6C33E726" w:rsidR="00CE10F2" w:rsidRPr="00A72A42" w:rsidRDefault="00A72A42" w:rsidP="00A72A42">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CE10F2" w:rsidRPr="00A72A4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7CE3F" w14:textId="77777777" w:rsidR="005A4008" w:rsidRDefault="005A4008">
      <w:r>
        <w:separator/>
      </w:r>
    </w:p>
  </w:endnote>
  <w:endnote w:type="continuationSeparator" w:id="0">
    <w:p w14:paraId="6D97FA1B" w14:textId="77777777" w:rsidR="005A4008" w:rsidRDefault="005A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7C6D3F3" w14:textId="77777777" w:rsidR="0054626A" w:rsidRDefault="0054626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BDDDA2" w14:textId="77777777" w:rsidR="0054626A" w:rsidRDefault="0054626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A553" w14:textId="77777777" w:rsidR="0054626A" w:rsidRPr="00C70C90" w:rsidRDefault="0054626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E139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E139C">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4CF10" w14:textId="77777777" w:rsidR="005A4008" w:rsidRDefault="005A4008">
      <w:r>
        <w:separator/>
      </w:r>
    </w:p>
  </w:footnote>
  <w:footnote w:type="continuationSeparator" w:id="0">
    <w:p w14:paraId="1E37828B" w14:textId="77777777" w:rsidR="005A4008" w:rsidRDefault="005A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2A58" w14:textId="2AFF287A" w:rsidR="0054626A" w:rsidRPr="002E139C" w:rsidRDefault="0054626A" w:rsidP="001E230F">
    <w:pPr>
      <w:pStyle w:val="Header"/>
      <w:jc w:val="center"/>
      <w:rPr>
        <w:rFonts w:ascii="Helvetica" w:hAnsi="Helvetica" w:cs="Arial"/>
        <w:b/>
        <w:color w:val="008000"/>
        <w:sz w:val="28"/>
        <w:szCs w:val="28"/>
        <w:u w:val="single"/>
      </w:rPr>
    </w:pPr>
    <w:r w:rsidRPr="002E139C">
      <w:rPr>
        <w:rFonts w:ascii="Helvetica" w:hAnsi="Helvetica" w:cs="Arial"/>
        <w:b/>
        <w:noProof/>
        <w:color w:val="008000"/>
        <w:sz w:val="28"/>
        <w:szCs w:val="28"/>
        <w:u w:val="single"/>
      </w:rPr>
      <w:drawing>
        <wp:anchor distT="0" distB="0" distL="114300" distR="114300" simplePos="0" relativeHeight="251658240" behindDoc="0" locked="0" layoutInCell="1" allowOverlap="1" wp14:anchorId="5D765413" wp14:editId="678EE23E">
          <wp:simplePos x="0" y="0"/>
          <wp:positionH relativeFrom="column">
            <wp:posOffset>-520065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2E139C" w:rsidRPr="002E139C">
      <w:rPr>
        <w:rFonts w:ascii="Helvetica" w:hAnsi="Helvetica" w:cs="Arial"/>
        <w:b/>
        <w:color w:val="008000"/>
        <w:sz w:val="28"/>
        <w:szCs w:val="28"/>
        <w:u w:val="single"/>
      </w:rPr>
      <w:t>FINAL SCRIPT: APPROVED</w:t>
    </w:r>
    <w:r w:rsidRPr="002E139C">
      <w:rPr>
        <w:rFonts w:ascii="Helvetica" w:hAnsi="Helvetica" w:cs="Arial"/>
        <w:b/>
        <w:color w:val="008000"/>
        <w:sz w:val="28"/>
        <w:szCs w:val="28"/>
        <w:u w:val="single"/>
      </w:rPr>
      <w:t xml:space="preserve"> FOR FILMING</w:t>
    </w:r>
  </w:p>
  <w:p w14:paraId="503E4B6F" w14:textId="77777777" w:rsidR="0054626A" w:rsidRPr="006A6324" w:rsidRDefault="0054626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F408685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B9F"/>
    <w:rsid w:val="0000390C"/>
    <w:rsid w:val="00003C8B"/>
    <w:rsid w:val="000051DE"/>
    <w:rsid w:val="0001266D"/>
    <w:rsid w:val="00013449"/>
    <w:rsid w:val="00013862"/>
    <w:rsid w:val="00023E22"/>
    <w:rsid w:val="00025DE9"/>
    <w:rsid w:val="00043807"/>
    <w:rsid w:val="000464C3"/>
    <w:rsid w:val="00074929"/>
    <w:rsid w:val="00077335"/>
    <w:rsid w:val="00082063"/>
    <w:rsid w:val="00082F9E"/>
    <w:rsid w:val="00083792"/>
    <w:rsid w:val="00090BAC"/>
    <w:rsid w:val="000B0B1A"/>
    <w:rsid w:val="000B4E9A"/>
    <w:rsid w:val="000D065F"/>
    <w:rsid w:val="000D17E8"/>
    <w:rsid w:val="000D2C59"/>
    <w:rsid w:val="000D35D9"/>
    <w:rsid w:val="00106F46"/>
    <w:rsid w:val="001115D1"/>
    <w:rsid w:val="00125924"/>
    <w:rsid w:val="00126973"/>
    <w:rsid w:val="001504C6"/>
    <w:rsid w:val="00151824"/>
    <w:rsid w:val="00162D51"/>
    <w:rsid w:val="00177B33"/>
    <w:rsid w:val="001819E3"/>
    <w:rsid w:val="00184EF9"/>
    <w:rsid w:val="00191A77"/>
    <w:rsid w:val="001B3024"/>
    <w:rsid w:val="001B5C46"/>
    <w:rsid w:val="001C7BBC"/>
    <w:rsid w:val="001D1EE2"/>
    <w:rsid w:val="001D3EC1"/>
    <w:rsid w:val="001E230F"/>
    <w:rsid w:val="001E52A3"/>
    <w:rsid w:val="001F0890"/>
    <w:rsid w:val="001F1F09"/>
    <w:rsid w:val="00247BFF"/>
    <w:rsid w:val="0025310D"/>
    <w:rsid w:val="002544F1"/>
    <w:rsid w:val="002617AD"/>
    <w:rsid w:val="00265C44"/>
    <w:rsid w:val="00277C90"/>
    <w:rsid w:val="00283E3E"/>
    <w:rsid w:val="002A5662"/>
    <w:rsid w:val="002B0D88"/>
    <w:rsid w:val="002B26D4"/>
    <w:rsid w:val="002B55D9"/>
    <w:rsid w:val="002C54DB"/>
    <w:rsid w:val="002D52A1"/>
    <w:rsid w:val="002E139C"/>
    <w:rsid w:val="002E7521"/>
    <w:rsid w:val="002F3829"/>
    <w:rsid w:val="002F5AF8"/>
    <w:rsid w:val="003036C1"/>
    <w:rsid w:val="00305187"/>
    <w:rsid w:val="0030618C"/>
    <w:rsid w:val="003138D4"/>
    <w:rsid w:val="003176C4"/>
    <w:rsid w:val="00322C71"/>
    <w:rsid w:val="00330F1B"/>
    <w:rsid w:val="00336C61"/>
    <w:rsid w:val="00342D7B"/>
    <w:rsid w:val="0034684D"/>
    <w:rsid w:val="003652D9"/>
    <w:rsid w:val="00395684"/>
    <w:rsid w:val="00395A5F"/>
    <w:rsid w:val="003A1109"/>
    <w:rsid w:val="003A49C2"/>
    <w:rsid w:val="003B5E26"/>
    <w:rsid w:val="003D0847"/>
    <w:rsid w:val="003D3111"/>
    <w:rsid w:val="003E2BC9"/>
    <w:rsid w:val="00414B4F"/>
    <w:rsid w:val="00440FFA"/>
    <w:rsid w:val="00450B27"/>
    <w:rsid w:val="00453116"/>
    <w:rsid w:val="00455510"/>
    <w:rsid w:val="00456A5D"/>
    <w:rsid w:val="00472752"/>
    <w:rsid w:val="0047306D"/>
    <w:rsid w:val="00482D4C"/>
    <w:rsid w:val="004A0F7E"/>
    <w:rsid w:val="004C1095"/>
    <w:rsid w:val="004C1C8C"/>
    <w:rsid w:val="004C2DAD"/>
    <w:rsid w:val="004E2BE1"/>
    <w:rsid w:val="004E35F1"/>
    <w:rsid w:val="004E3F8E"/>
    <w:rsid w:val="004F664D"/>
    <w:rsid w:val="00511F52"/>
    <w:rsid w:val="00513853"/>
    <w:rsid w:val="005138E8"/>
    <w:rsid w:val="00530DD9"/>
    <w:rsid w:val="005320E4"/>
    <w:rsid w:val="00536D89"/>
    <w:rsid w:val="0054626A"/>
    <w:rsid w:val="00557116"/>
    <w:rsid w:val="0055763A"/>
    <w:rsid w:val="00565757"/>
    <w:rsid w:val="0059053F"/>
    <w:rsid w:val="00597ECE"/>
    <w:rsid w:val="005A09D8"/>
    <w:rsid w:val="005A1F5E"/>
    <w:rsid w:val="005A3F8F"/>
    <w:rsid w:val="005A4008"/>
    <w:rsid w:val="005B6859"/>
    <w:rsid w:val="005D783F"/>
    <w:rsid w:val="005E2B7E"/>
    <w:rsid w:val="005F18A3"/>
    <w:rsid w:val="006346FE"/>
    <w:rsid w:val="006402D4"/>
    <w:rsid w:val="00645B93"/>
    <w:rsid w:val="00654735"/>
    <w:rsid w:val="006556DE"/>
    <w:rsid w:val="006617AB"/>
    <w:rsid w:val="00664850"/>
    <w:rsid w:val="00672484"/>
    <w:rsid w:val="00674FD6"/>
    <w:rsid w:val="006801B1"/>
    <w:rsid w:val="0069665E"/>
    <w:rsid w:val="00696B1E"/>
    <w:rsid w:val="006A6324"/>
    <w:rsid w:val="006C08AE"/>
    <w:rsid w:val="006C0E87"/>
    <w:rsid w:val="00704ADE"/>
    <w:rsid w:val="0071294C"/>
    <w:rsid w:val="00724E3B"/>
    <w:rsid w:val="00745D4B"/>
    <w:rsid w:val="00746865"/>
    <w:rsid w:val="007548F3"/>
    <w:rsid w:val="007574EC"/>
    <w:rsid w:val="0077071A"/>
    <w:rsid w:val="00776AF2"/>
    <w:rsid w:val="00777388"/>
    <w:rsid w:val="00787748"/>
    <w:rsid w:val="007B3E0E"/>
    <w:rsid w:val="007D4222"/>
    <w:rsid w:val="007E1251"/>
    <w:rsid w:val="00804C75"/>
    <w:rsid w:val="00806B1B"/>
    <w:rsid w:val="00806DAC"/>
    <w:rsid w:val="00832FA5"/>
    <w:rsid w:val="008373A7"/>
    <w:rsid w:val="00851B3E"/>
    <w:rsid w:val="00854994"/>
    <w:rsid w:val="0088113B"/>
    <w:rsid w:val="008A0177"/>
    <w:rsid w:val="008D2A6A"/>
    <w:rsid w:val="008D58EC"/>
    <w:rsid w:val="008E74F7"/>
    <w:rsid w:val="008F7754"/>
    <w:rsid w:val="00905FCB"/>
    <w:rsid w:val="009212DD"/>
    <w:rsid w:val="009301B8"/>
    <w:rsid w:val="00931D78"/>
    <w:rsid w:val="00941F06"/>
    <w:rsid w:val="00951A8E"/>
    <w:rsid w:val="00954870"/>
    <w:rsid w:val="009610A4"/>
    <w:rsid w:val="009625B1"/>
    <w:rsid w:val="00985F44"/>
    <w:rsid w:val="009A0E7C"/>
    <w:rsid w:val="009A316B"/>
    <w:rsid w:val="009A3CBD"/>
    <w:rsid w:val="009B2183"/>
    <w:rsid w:val="009B4EE3"/>
    <w:rsid w:val="009C2062"/>
    <w:rsid w:val="009C7B9A"/>
    <w:rsid w:val="009F356C"/>
    <w:rsid w:val="00A20DA8"/>
    <w:rsid w:val="00A218EC"/>
    <w:rsid w:val="00A310D7"/>
    <w:rsid w:val="00A3138F"/>
    <w:rsid w:val="00A60320"/>
    <w:rsid w:val="00A72A42"/>
    <w:rsid w:val="00A77CF6"/>
    <w:rsid w:val="00A91283"/>
    <w:rsid w:val="00A923EF"/>
    <w:rsid w:val="00AA132F"/>
    <w:rsid w:val="00AB5A18"/>
    <w:rsid w:val="00AC63FC"/>
    <w:rsid w:val="00AE11E8"/>
    <w:rsid w:val="00B13941"/>
    <w:rsid w:val="00B340A8"/>
    <w:rsid w:val="00B40E12"/>
    <w:rsid w:val="00B435B8"/>
    <w:rsid w:val="00B4499C"/>
    <w:rsid w:val="00B653B7"/>
    <w:rsid w:val="00B66A14"/>
    <w:rsid w:val="00B7250F"/>
    <w:rsid w:val="00B920E4"/>
    <w:rsid w:val="00BB1C78"/>
    <w:rsid w:val="00BB44BA"/>
    <w:rsid w:val="00BC6DA7"/>
    <w:rsid w:val="00BC7AB3"/>
    <w:rsid w:val="00BE051D"/>
    <w:rsid w:val="00C02E84"/>
    <w:rsid w:val="00C51FDC"/>
    <w:rsid w:val="00C602B2"/>
    <w:rsid w:val="00C70C90"/>
    <w:rsid w:val="00C7374B"/>
    <w:rsid w:val="00C75709"/>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A117F"/>
    <w:rsid w:val="00DA17FB"/>
    <w:rsid w:val="00DB7EBA"/>
    <w:rsid w:val="00DC058D"/>
    <w:rsid w:val="00DC1E10"/>
    <w:rsid w:val="00DC7C84"/>
    <w:rsid w:val="00DC7D3A"/>
    <w:rsid w:val="00DD2CF9"/>
    <w:rsid w:val="00DE2882"/>
    <w:rsid w:val="00DE46DB"/>
    <w:rsid w:val="00DE5B9F"/>
    <w:rsid w:val="00DE66F3"/>
    <w:rsid w:val="00DE6FF5"/>
    <w:rsid w:val="00E24673"/>
    <w:rsid w:val="00E24898"/>
    <w:rsid w:val="00E326AD"/>
    <w:rsid w:val="00E355EE"/>
    <w:rsid w:val="00E8076C"/>
    <w:rsid w:val="00EA20E5"/>
    <w:rsid w:val="00EA2756"/>
    <w:rsid w:val="00EA4B94"/>
    <w:rsid w:val="00EA60D4"/>
    <w:rsid w:val="00EE1E2F"/>
    <w:rsid w:val="00EE4460"/>
    <w:rsid w:val="00EF4E2B"/>
    <w:rsid w:val="00EF6DB2"/>
    <w:rsid w:val="00F0293A"/>
    <w:rsid w:val="00F04E9E"/>
    <w:rsid w:val="00F10FAD"/>
    <w:rsid w:val="00F146E3"/>
    <w:rsid w:val="00F22F5E"/>
    <w:rsid w:val="00F35094"/>
    <w:rsid w:val="00F56A75"/>
    <w:rsid w:val="00F60B45"/>
    <w:rsid w:val="00F64FB6"/>
    <w:rsid w:val="00F744DC"/>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57B7EC"/>
  <w14:defaultImageDpi w14:val="300"/>
  <w15:docId w15:val="{0EDB4409-2FA7-7142-9F81-49EEC842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28764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a.schmidt@villanova.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21830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Janice.knepper@villanova.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10</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15985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22</cp:revision>
  <dcterms:created xsi:type="dcterms:W3CDTF">2019-03-15T18:03:00Z</dcterms:created>
  <dcterms:modified xsi:type="dcterms:W3CDTF">2019-04-29T16:35:00Z</dcterms:modified>
</cp:coreProperties>
</file>