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12D6" w14:textId="77777777" w:rsidR="00657F8D" w:rsidRPr="003E71A9" w:rsidRDefault="00657F8D" w:rsidP="00657F8D">
      <w:pPr>
        <w:spacing w:after="0" w:line="240" w:lineRule="auto"/>
        <w:rPr>
          <w:rFonts w:cstheme="minorHAnsi"/>
          <w:b/>
          <w:sz w:val="24"/>
          <w:szCs w:val="24"/>
          <w:lang w:val="en-US"/>
        </w:rPr>
      </w:pPr>
      <w:r w:rsidRPr="003E71A9">
        <w:rPr>
          <w:rFonts w:eastAsia="Times New Roman" w:cstheme="minorHAnsi"/>
          <w:b/>
          <w:sz w:val="24"/>
          <w:szCs w:val="24"/>
          <w:lang w:val="en-US"/>
        </w:rPr>
        <w:t>Manuscript number:</w:t>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t>JoVE59729</w:t>
      </w:r>
    </w:p>
    <w:p w14:paraId="17954B8D" w14:textId="31AF1F48" w:rsidR="00657F8D" w:rsidRPr="003E71A9" w:rsidRDefault="00657F8D" w:rsidP="00657F8D">
      <w:pPr>
        <w:spacing w:line="240" w:lineRule="auto"/>
        <w:jc w:val="both"/>
        <w:rPr>
          <w:rFonts w:cstheme="minorHAnsi"/>
          <w:b/>
          <w:sz w:val="24"/>
          <w:szCs w:val="24"/>
          <w:lang w:val="en-US"/>
        </w:rPr>
      </w:pPr>
      <w:r w:rsidRPr="003E71A9">
        <w:rPr>
          <w:rFonts w:cstheme="minorHAnsi"/>
          <w:b/>
          <w:sz w:val="24"/>
          <w:szCs w:val="24"/>
          <w:lang w:val="en-US"/>
        </w:rPr>
        <w:t>Date</w:t>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00B66E57">
        <w:rPr>
          <w:rFonts w:cstheme="minorHAnsi"/>
          <w:b/>
          <w:sz w:val="24"/>
          <w:szCs w:val="24"/>
          <w:lang w:val="en-US"/>
        </w:rPr>
        <w:t>10</w:t>
      </w:r>
      <w:r w:rsidRPr="003E71A9">
        <w:rPr>
          <w:rFonts w:cstheme="minorHAnsi"/>
          <w:b/>
          <w:sz w:val="24"/>
          <w:szCs w:val="24"/>
          <w:lang w:val="en-US"/>
        </w:rPr>
        <w:t>.0</w:t>
      </w:r>
      <w:r w:rsidR="00D57A68">
        <w:rPr>
          <w:rFonts w:cstheme="minorHAnsi"/>
          <w:b/>
          <w:sz w:val="24"/>
          <w:szCs w:val="24"/>
          <w:lang w:val="en-US"/>
        </w:rPr>
        <w:t>3</w:t>
      </w:r>
      <w:r w:rsidRPr="003E71A9">
        <w:rPr>
          <w:rFonts w:cstheme="minorHAnsi"/>
          <w:b/>
          <w:sz w:val="24"/>
          <w:szCs w:val="24"/>
          <w:lang w:val="en-US"/>
        </w:rPr>
        <w:t>.2019</w:t>
      </w:r>
    </w:p>
    <w:p w14:paraId="55800F5A" w14:textId="77777777" w:rsidR="00657F8D" w:rsidRPr="003E71A9" w:rsidRDefault="00657F8D" w:rsidP="00657F8D">
      <w:pPr>
        <w:spacing w:line="240" w:lineRule="auto"/>
        <w:rPr>
          <w:rFonts w:cstheme="minorHAnsi"/>
          <w:b/>
          <w:sz w:val="24"/>
          <w:lang w:val="en-US"/>
        </w:rPr>
      </w:pPr>
    </w:p>
    <w:p w14:paraId="2CD9D334" w14:textId="77777777" w:rsidR="00657F8D" w:rsidRPr="003E71A9" w:rsidRDefault="00657F8D" w:rsidP="00657F8D">
      <w:pPr>
        <w:spacing w:line="240" w:lineRule="auto"/>
        <w:jc w:val="center"/>
        <w:rPr>
          <w:rFonts w:cstheme="minorHAnsi"/>
          <w:b/>
          <w:sz w:val="28"/>
          <w:lang w:val="en-US"/>
        </w:rPr>
      </w:pPr>
      <w:r w:rsidRPr="003E71A9">
        <w:rPr>
          <w:rFonts w:cstheme="minorHAnsi"/>
          <w:b/>
          <w:sz w:val="28"/>
          <w:lang w:val="en-US"/>
        </w:rPr>
        <w:t>Response to editor comments</w:t>
      </w:r>
    </w:p>
    <w:p w14:paraId="3B882DC2" w14:textId="77777777" w:rsidR="00657F8D" w:rsidRPr="003E71A9" w:rsidRDefault="00657F8D" w:rsidP="00657F8D">
      <w:pPr>
        <w:rPr>
          <w:lang w:val="en-US"/>
        </w:rPr>
      </w:pPr>
    </w:p>
    <w:p w14:paraId="72504A55" w14:textId="77777777" w:rsidR="00657F8D" w:rsidRPr="003E71A9" w:rsidRDefault="00657F8D" w:rsidP="00657F8D">
      <w:pPr>
        <w:rPr>
          <w:lang w:val="en-US"/>
        </w:rPr>
      </w:pPr>
      <w:r w:rsidRPr="003E71A9">
        <w:rPr>
          <w:lang w:val="en-US"/>
        </w:rPr>
        <w:t>Dear Dr. Jansen-</w:t>
      </w:r>
      <w:proofErr w:type="spellStart"/>
      <w:r w:rsidRPr="003E71A9">
        <w:rPr>
          <w:lang w:val="en-US"/>
        </w:rPr>
        <w:t>Dürr</w:t>
      </w:r>
      <w:proofErr w:type="spellEnd"/>
      <w:r w:rsidRPr="003E71A9">
        <w:rPr>
          <w:lang w:val="en-US"/>
        </w:rPr>
        <w:t>,</w:t>
      </w:r>
    </w:p>
    <w:p w14:paraId="0D409D70" w14:textId="77777777" w:rsidR="00657F8D" w:rsidRPr="003E71A9" w:rsidRDefault="00657F8D" w:rsidP="00657F8D">
      <w:pPr>
        <w:rPr>
          <w:lang w:val="en-US"/>
        </w:rPr>
      </w:pPr>
    </w:p>
    <w:p w14:paraId="02E47D3A" w14:textId="77777777" w:rsidR="00657F8D" w:rsidRPr="003E71A9" w:rsidRDefault="00657F8D" w:rsidP="00657F8D">
      <w:pPr>
        <w:rPr>
          <w:lang w:val="en-US"/>
        </w:rPr>
      </w:pPr>
      <w:r w:rsidRPr="003E71A9">
        <w:rPr>
          <w:lang w:val="en-US"/>
        </w:rPr>
        <w:t xml:space="preserve">Your manuscript, JoVE59729 "Expression, Purification, Crystallization and Enzyme Assays of </w:t>
      </w:r>
      <w:proofErr w:type="spellStart"/>
      <w:r w:rsidRPr="003E71A9">
        <w:rPr>
          <w:lang w:val="en-US"/>
        </w:rPr>
        <w:t>Fumarylacetoacetate</w:t>
      </w:r>
      <w:proofErr w:type="spellEnd"/>
      <w:r w:rsidRPr="003E71A9">
        <w:rPr>
          <w:lang w:val="en-US"/>
        </w:rPr>
        <w:t xml:space="preserve"> Hydrolase Domain containing Proteins (FAHD).,"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14:paraId="12A4BBA4" w14:textId="0168D681" w:rsidR="00FF5101" w:rsidRPr="003E71A9" w:rsidRDefault="00FF5101" w:rsidP="00FF5101">
      <w:pPr>
        <w:spacing w:line="240" w:lineRule="auto"/>
        <w:jc w:val="both"/>
        <w:rPr>
          <w:rFonts w:cstheme="minorHAnsi"/>
          <w:b/>
          <w:sz w:val="24"/>
          <w:szCs w:val="24"/>
          <w:lang w:val="en-US"/>
        </w:rPr>
      </w:pPr>
      <w:r w:rsidRPr="003E71A9">
        <w:rPr>
          <w:rFonts w:cstheme="minorHAnsi"/>
          <w:b/>
          <w:sz w:val="24"/>
          <w:szCs w:val="24"/>
          <w:lang w:val="en-US"/>
        </w:rPr>
        <w:t>RESPONSE: We thank the editor and the reviewers for considering our manuscript. Gladly we incorporate the reviewer’s suggestions, as outlined in the following.</w:t>
      </w:r>
      <w:r w:rsidR="00C4434B">
        <w:rPr>
          <w:rFonts w:cstheme="minorHAnsi"/>
          <w:b/>
          <w:sz w:val="24"/>
          <w:szCs w:val="24"/>
          <w:lang w:val="en-US"/>
        </w:rPr>
        <w:t xml:space="preserve"> In addition to the changes made, we would like to state that the p</w:t>
      </w:r>
      <w:r w:rsidR="00C4434B" w:rsidRPr="00C4434B">
        <w:rPr>
          <w:rFonts w:cstheme="minorHAnsi"/>
          <w:b/>
          <w:sz w:val="24"/>
          <w:szCs w:val="24"/>
          <w:lang w:val="en-US"/>
        </w:rPr>
        <w:t>ublication fees for this manuscript have partly been covered by the Austrian Science Fund (FWF): project number P 31582-B26.</w:t>
      </w:r>
      <w:r w:rsidR="00C4434B">
        <w:rPr>
          <w:rFonts w:cstheme="minorHAnsi"/>
          <w:b/>
          <w:sz w:val="24"/>
          <w:szCs w:val="24"/>
          <w:lang w:val="en-US"/>
        </w:rPr>
        <w:t xml:space="preserve"> </w:t>
      </w:r>
      <w:r w:rsidR="0025351B" w:rsidRPr="0025351B">
        <w:rPr>
          <w:rFonts w:cstheme="minorHAnsi"/>
          <w:b/>
          <w:sz w:val="24"/>
          <w:szCs w:val="24"/>
          <w:lang w:val="en-US"/>
        </w:rPr>
        <w:t xml:space="preserve">Work in PJD’s lab </w:t>
      </w:r>
      <w:r w:rsidR="0025351B">
        <w:rPr>
          <w:rFonts w:cstheme="minorHAnsi"/>
          <w:b/>
          <w:sz w:val="24"/>
          <w:szCs w:val="24"/>
          <w:lang w:val="en-US"/>
        </w:rPr>
        <w:t xml:space="preserve">has also been supported by this funding. </w:t>
      </w:r>
      <w:bookmarkStart w:id="0" w:name="_GoBack"/>
      <w:bookmarkEnd w:id="0"/>
      <w:r w:rsidR="00C4434B">
        <w:rPr>
          <w:rFonts w:cstheme="minorHAnsi"/>
          <w:b/>
          <w:sz w:val="24"/>
          <w:szCs w:val="24"/>
          <w:lang w:val="en-US"/>
        </w:rPr>
        <w:t>We added this information to the Disclosures section of the revised manuscript.</w:t>
      </w:r>
    </w:p>
    <w:p w14:paraId="54BF4471" w14:textId="77777777" w:rsidR="00657F8D" w:rsidRPr="003E71A9" w:rsidRDefault="00657F8D" w:rsidP="00657F8D">
      <w:pPr>
        <w:rPr>
          <w:lang w:val="en-US"/>
        </w:rPr>
      </w:pPr>
    </w:p>
    <w:p w14:paraId="48B186EE" w14:textId="77777777" w:rsidR="00657F8D" w:rsidRPr="003E71A9" w:rsidRDefault="00657F8D" w:rsidP="00657F8D">
      <w:pPr>
        <w:rPr>
          <w:lang w:val="en-US"/>
        </w:rPr>
      </w:pPr>
      <w:r w:rsidRPr="003E71A9">
        <w:rPr>
          <w:lang w:val="en-US"/>
        </w:rPr>
        <w:t xml:space="preserve">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gramStart"/>
      <w:r w:rsidRPr="003E71A9">
        <w:rPr>
          <w:lang w:val="en-US"/>
        </w:rPr>
        <w:t>(.</w:t>
      </w:r>
      <w:proofErr w:type="spellStart"/>
      <w:r w:rsidRPr="003E71A9">
        <w:rPr>
          <w:lang w:val="en-US"/>
        </w:rPr>
        <w:t>svg</w:t>
      </w:r>
      <w:proofErr w:type="spellEnd"/>
      <w:proofErr w:type="gramEnd"/>
      <w:r w:rsidRPr="003E71A9">
        <w:rPr>
          <w:lang w:val="en-US"/>
        </w:rPr>
        <w:t>, .eps, .</w:t>
      </w:r>
      <w:proofErr w:type="spellStart"/>
      <w:r w:rsidRPr="003E71A9">
        <w:rPr>
          <w:lang w:val="en-US"/>
        </w:rPr>
        <w:t>ai</w:t>
      </w:r>
      <w:proofErr w:type="spellEnd"/>
      <w:r w:rsidRPr="003E71A9">
        <w:rPr>
          <w:lang w:val="en-US"/>
        </w:rPr>
        <w:t>). If submitting as a .</w:t>
      </w:r>
      <w:proofErr w:type="spellStart"/>
      <w:r w:rsidRPr="003E71A9">
        <w:rPr>
          <w:lang w:val="en-US"/>
        </w:rPr>
        <w:t>tif</w:t>
      </w:r>
      <w:proofErr w:type="spellEnd"/>
      <w:r w:rsidRPr="003E71A9">
        <w:rPr>
          <w:lang w:val="en-US"/>
        </w:rPr>
        <w:t xml:space="preserve"> or .</w:t>
      </w:r>
      <w:proofErr w:type="spellStart"/>
      <w:r w:rsidRPr="003E71A9">
        <w:rPr>
          <w:lang w:val="en-US"/>
        </w:rPr>
        <w:t>psd</w:t>
      </w:r>
      <w:proofErr w:type="spellEnd"/>
      <w:r w:rsidRPr="003E71A9">
        <w:rPr>
          <w:lang w:val="en-US"/>
        </w:rPr>
        <w:t>, please ensure that the image is 1920 x 1080 pixels or 300 dpi. Additionally, please upload tables as .</w:t>
      </w:r>
      <w:proofErr w:type="spellStart"/>
      <w:r w:rsidRPr="003E71A9">
        <w:rPr>
          <w:lang w:val="en-US"/>
        </w:rPr>
        <w:t>xlsx</w:t>
      </w:r>
      <w:proofErr w:type="spellEnd"/>
      <w:r w:rsidRPr="003E71A9">
        <w:rPr>
          <w:lang w:val="en-US"/>
        </w:rPr>
        <w:t xml:space="preserve"> files.</w:t>
      </w:r>
    </w:p>
    <w:p w14:paraId="5D92372B" w14:textId="77777777" w:rsidR="00FF5101" w:rsidRPr="003E71A9" w:rsidRDefault="00FF5101" w:rsidP="00FF5101">
      <w:pPr>
        <w:spacing w:line="240" w:lineRule="auto"/>
        <w:jc w:val="both"/>
        <w:rPr>
          <w:rFonts w:cstheme="minorHAnsi"/>
          <w:i/>
          <w:sz w:val="24"/>
          <w:szCs w:val="24"/>
          <w:lang w:val="en-US"/>
        </w:rPr>
      </w:pPr>
      <w:r w:rsidRPr="003E71A9">
        <w:rPr>
          <w:rFonts w:cstheme="minorHAnsi"/>
          <w:b/>
          <w:sz w:val="24"/>
          <w:szCs w:val="24"/>
          <w:lang w:val="en-US"/>
        </w:rPr>
        <w:t>RESPONSE: We submitted the requested files accordingly.</w:t>
      </w:r>
    </w:p>
    <w:p w14:paraId="4D5B5D3D" w14:textId="77777777" w:rsidR="00657F8D" w:rsidRPr="003E71A9" w:rsidRDefault="00657F8D" w:rsidP="00657F8D">
      <w:pPr>
        <w:rPr>
          <w:lang w:val="en-US"/>
        </w:rPr>
      </w:pPr>
    </w:p>
    <w:p w14:paraId="4514C739" w14:textId="77777777" w:rsidR="00657F8D" w:rsidRPr="003E71A9" w:rsidRDefault="00657F8D" w:rsidP="00657F8D">
      <w:pPr>
        <w:rPr>
          <w:lang w:val="en-US"/>
        </w:rPr>
      </w:pPr>
      <w:r w:rsidRPr="003E71A9">
        <w:rPr>
          <w:lang w:val="en-US"/>
        </w:rPr>
        <w:t>Your revision is due by Mar 12, 2019.</w:t>
      </w:r>
    </w:p>
    <w:p w14:paraId="492BBC49" w14:textId="77777777" w:rsidR="00657F8D" w:rsidRPr="003E71A9" w:rsidRDefault="00657F8D" w:rsidP="00657F8D">
      <w:pPr>
        <w:rPr>
          <w:lang w:val="en-US"/>
        </w:rPr>
      </w:pPr>
    </w:p>
    <w:p w14:paraId="2DE3098C" w14:textId="77777777" w:rsidR="00657F8D" w:rsidRPr="003E71A9" w:rsidRDefault="00657F8D" w:rsidP="00657F8D">
      <w:pPr>
        <w:rPr>
          <w:lang w:val="en-US"/>
        </w:rPr>
      </w:pPr>
      <w:r w:rsidRPr="003E71A9">
        <w:rPr>
          <w:lang w:val="en-US"/>
        </w:rPr>
        <w:t xml:space="preserve">To submit a revision, go to the </w:t>
      </w:r>
      <w:proofErr w:type="spellStart"/>
      <w:r w:rsidRPr="003E71A9">
        <w:rPr>
          <w:lang w:val="en-US"/>
        </w:rPr>
        <w:t>JoVE</w:t>
      </w:r>
      <w:proofErr w:type="spellEnd"/>
      <w:r w:rsidRPr="003E71A9">
        <w:rPr>
          <w:lang w:val="en-US"/>
        </w:rPr>
        <w:t xml:space="preserve"> submission site and log in as an author. You will find your submission under the heading "Submission Needing Revision".</w:t>
      </w:r>
    </w:p>
    <w:p w14:paraId="79F20F35" w14:textId="77777777" w:rsidR="00657F8D" w:rsidRPr="003E71A9" w:rsidRDefault="00657F8D" w:rsidP="00657F8D">
      <w:pPr>
        <w:rPr>
          <w:lang w:val="en-US"/>
        </w:rPr>
      </w:pPr>
    </w:p>
    <w:p w14:paraId="563E4BCE" w14:textId="77777777" w:rsidR="00657F8D" w:rsidRPr="003E71A9" w:rsidRDefault="00657F8D" w:rsidP="00657F8D">
      <w:pPr>
        <w:rPr>
          <w:lang w:val="en-US"/>
        </w:rPr>
      </w:pPr>
      <w:r w:rsidRPr="003E71A9">
        <w:rPr>
          <w:lang w:val="en-US"/>
        </w:rPr>
        <w:t>Best,</w:t>
      </w:r>
    </w:p>
    <w:p w14:paraId="2EEEF8E0" w14:textId="77777777" w:rsidR="00657F8D" w:rsidRPr="003E71A9" w:rsidRDefault="00657F8D" w:rsidP="00657F8D">
      <w:pPr>
        <w:rPr>
          <w:lang w:val="en-US"/>
        </w:rPr>
      </w:pPr>
    </w:p>
    <w:p w14:paraId="20CE7774" w14:textId="77777777" w:rsidR="00657F8D" w:rsidRPr="003E71A9" w:rsidRDefault="00657F8D" w:rsidP="00657F8D">
      <w:pPr>
        <w:rPr>
          <w:lang w:val="en-US"/>
        </w:rPr>
      </w:pPr>
      <w:r w:rsidRPr="003E71A9">
        <w:rPr>
          <w:lang w:val="en-US"/>
        </w:rPr>
        <w:t xml:space="preserve">Alisha </w:t>
      </w:r>
      <w:proofErr w:type="spellStart"/>
      <w:r w:rsidRPr="003E71A9">
        <w:rPr>
          <w:lang w:val="en-US"/>
        </w:rPr>
        <w:t>DSouza</w:t>
      </w:r>
      <w:proofErr w:type="spellEnd"/>
      <w:r w:rsidRPr="003E71A9">
        <w:rPr>
          <w:lang w:val="en-US"/>
        </w:rPr>
        <w:t>, Ph.D.</w:t>
      </w:r>
    </w:p>
    <w:p w14:paraId="2BC95AF5" w14:textId="77777777" w:rsidR="00657F8D" w:rsidRPr="003E71A9" w:rsidRDefault="00657F8D" w:rsidP="00657F8D">
      <w:pPr>
        <w:rPr>
          <w:lang w:val="en-US"/>
        </w:rPr>
      </w:pPr>
      <w:r w:rsidRPr="003E71A9">
        <w:rPr>
          <w:lang w:val="en-US"/>
        </w:rPr>
        <w:t>Senior Review Editor</w:t>
      </w:r>
    </w:p>
    <w:p w14:paraId="66B33D39" w14:textId="77777777" w:rsidR="00657F8D" w:rsidRPr="003E71A9" w:rsidRDefault="00657F8D" w:rsidP="00657F8D">
      <w:pPr>
        <w:rPr>
          <w:lang w:val="en-US"/>
        </w:rPr>
      </w:pPr>
      <w:proofErr w:type="spellStart"/>
      <w:r w:rsidRPr="003E71A9">
        <w:rPr>
          <w:lang w:val="en-US"/>
        </w:rPr>
        <w:t>JoVE</w:t>
      </w:r>
      <w:proofErr w:type="spellEnd"/>
    </w:p>
    <w:p w14:paraId="19747AAC" w14:textId="77777777" w:rsidR="009276F1" w:rsidRPr="003E71A9" w:rsidRDefault="009276F1">
      <w:pPr>
        <w:rPr>
          <w:lang w:val="en-US"/>
        </w:rPr>
      </w:pPr>
      <w:r w:rsidRPr="003E71A9">
        <w:rPr>
          <w:lang w:val="en-US"/>
        </w:rPr>
        <w:br w:type="page"/>
      </w:r>
    </w:p>
    <w:p w14:paraId="2492CA9D" w14:textId="77777777" w:rsidR="009276F1" w:rsidRPr="003E71A9" w:rsidRDefault="009276F1" w:rsidP="009276F1">
      <w:pPr>
        <w:spacing w:after="0" w:line="240" w:lineRule="auto"/>
        <w:rPr>
          <w:rFonts w:cstheme="minorHAnsi"/>
          <w:b/>
          <w:sz w:val="24"/>
          <w:szCs w:val="24"/>
          <w:lang w:val="en-US"/>
        </w:rPr>
      </w:pPr>
      <w:r w:rsidRPr="003E71A9">
        <w:rPr>
          <w:rFonts w:eastAsia="Times New Roman" w:cstheme="minorHAnsi"/>
          <w:b/>
          <w:sz w:val="24"/>
          <w:szCs w:val="24"/>
          <w:lang w:val="en-US"/>
        </w:rPr>
        <w:lastRenderedPageBreak/>
        <w:t>Manuscript number:</w:t>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t>JoVE59729</w:t>
      </w:r>
    </w:p>
    <w:p w14:paraId="2E73B05E" w14:textId="7620BD32" w:rsidR="009276F1" w:rsidRPr="003E71A9" w:rsidRDefault="00B66E57" w:rsidP="009276F1">
      <w:pPr>
        <w:spacing w:line="240" w:lineRule="auto"/>
        <w:jc w:val="both"/>
        <w:rPr>
          <w:rFonts w:cstheme="minorHAnsi"/>
          <w:b/>
          <w:sz w:val="24"/>
          <w:szCs w:val="24"/>
          <w:lang w:val="en-US"/>
        </w:rPr>
      </w:pPr>
      <w:r>
        <w:rPr>
          <w:rFonts w:cstheme="minorHAnsi"/>
          <w:b/>
          <w:sz w:val="24"/>
          <w:szCs w:val="24"/>
          <w:lang w:val="en-US"/>
        </w:rPr>
        <w:t>Date</w:t>
      </w:r>
      <w:r>
        <w:rPr>
          <w:rFonts w:cstheme="minorHAnsi"/>
          <w:b/>
          <w:sz w:val="24"/>
          <w:szCs w:val="24"/>
          <w:lang w:val="en-US"/>
        </w:rPr>
        <w:tab/>
      </w:r>
      <w:r>
        <w:rPr>
          <w:rFonts w:cstheme="minorHAnsi"/>
          <w:b/>
          <w:sz w:val="24"/>
          <w:szCs w:val="24"/>
          <w:lang w:val="en-US"/>
        </w:rPr>
        <w:tab/>
      </w:r>
      <w:r>
        <w:rPr>
          <w:rFonts w:cstheme="minorHAnsi"/>
          <w:b/>
          <w:sz w:val="24"/>
          <w:szCs w:val="24"/>
          <w:lang w:val="en-US"/>
        </w:rPr>
        <w:tab/>
      </w:r>
      <w:r>
        <w:rPr>
          <w:rFonts w:cstheme="minorHAnsi"/>
          <w:b/>
          <w:sz w:val="24"/>
          <w:szCs w:val="24"/>
          <w:lang w:val="en-US"/>
        </w:rPr>
        <w:tab/>
      </w:r>
      <w:r>
        <w:rPr>
          <w:rFonts w:cstheme="minorHAnsi"/>
          <w:b/>
          <w:sz w:val="24"/>
          <w:szCs w:val="24"/>
          <w:lang w:val="en-US"/>
        </w:rPr>
        <w:tab/>
      </w:r>
      <w:r>
        <w:rPr>
          <w:rFonts w:cstheme="minorHAnsi"/>
          <w:b/>
          <w:sz w:val="24"/>
          <w:szCs w:val="24"/>
          <w:lang w:val="en-US"/>
        </w:rPr>
        <w:tab/>
      </w:r>
      <w:r>
        <w:rPr>
          <w:rFonts w:cstheme="minorHAnsi"/>
          <w:b/>
          <w:sz w:val="24"/>
          <w:szCs w:val="24"/>
          <w:lang w:val="en-US"/>
        </w:rPr>
        <w:tab/>
      </w:r>
      <w:r>
        <w:rPr>
          <w:rFonts w:cstheme="minorHAnsi"/>
          <w:b/>
          <w:sz w:val="24"/>
          <w:szCs w:val="24"/>
          <w:lang w:val="en-US"/>
        </w:rPr>
        <w:tab/>
      </w:r>
      <w:r>
        <w:rPr>
          <w:rFonts w:cstheme="minorHAnsi"/>
          <w:b/>
          <w:sz w:val="24"/>
          <w:szCs w:val="24"/>
          <w:lang w:val="en-US"/>
        </w:rPr>
        <w:tab/>
      </w:r>
      <w:r>
        <w:rPr>
          <w:rFonts w:cstheme="minorHAnsi"/>
          <w:b/>
          <w:sz w:val="24"/>
          <w:szCs w:val="24"/>
          <w:lang w:val="en-US"/>
        </w:rPr>
        <w:tab/>
        <w:t>10</w:t>
      </w:r>
      <w:r w:rsidR="00D56A35">
        <w:rPr>
          <w:rFonts w:cstheme="minorHAnsi"/>
          <w:b/>
          <w:sz w:val="24"/>
          <w:szCs w:val="24"/>
          <w:lang w:val="en-US"/>
        </w:rPr>
        <w:t>.03</w:t>
      </w:r>
      <w:r w:rsidR="009276F1" w:rsidRPr="003E71A9">
        <w:rPr>
          <w:rFonts w:cstheme="minorHAnsi"/>
          <w:b/>
          <w:sz w:val="24"/>
          <w:szCs w:val="24"/>
          <w:lang w:val="en-US"/>
        </w:rPr>
        <w:t>.2019</w:t>
      </w:r>
    </w:p>
    <w:p w14:paraId="2741DCFE" w14:textId="77777777" w:rsidR="009276F1" w:rsidRPr="003E71A9" w:rsidRDefault="009276F1" w:rsidP="009276F1">
      <w:pPr>
        <w:spacing w:line="240" w:lineRule="auto"/>
        <w:jc w:val="both"/>
        <w:rPr>
          <w:rFonts w:cstheme="minorHAnsi"/>
          <w:b/>
          <w:sz w:val="24"/>
          <w:szCs w:val="24"/>
          <w:lang w:val="en-US"/>
        </w:rPr>
      </w:pPr>
    </w:p>
    <w:p w14:paraId="24C7C3C2" w14:textId="77777777" w:rsidR="009276F1" w:rsidRPr="003E71A9" w:rsidRDefault="009276F1" w:rsidP="009276F1">
      <w:pPr>
        <w:spacing w:line="240" w:lineRule="auto"/>
        <w:jc w:val="center"/>
        <w:rPr>
          <w:rFonts w:cstheme="minorHAnsi"/>
          <w:b/>
          <w:sz w:val="28"/>
          <w:lang w:val="en-US"/>
        </w:rPr>
      </w:pPr>
      <w:r w:rsidRPr="003E71A9">
        <w:rPr>
          <w:rFonts w:cstheme="minorHAnsi"/>
          <w:b/>
          <w:sz w:val="28"/>
          <w:lang w:val="en-US"/>
        </w:rPr>
        <w:t>Response to Editorial Office comments</w:t>
      </w:r>
    </w:p>
    <w:p w14:paraId="1EADA7E5" w14:textId="77777777" w:rsidR="009276F1" w:rsidRPr="003E71A9" w:rsidRDefault="009276F1" w:rsidP="00657F8D">
      <w:pPr>
        <w:rPr>
          <w:lang w:val="en-US"/>
        </w:rPr>
      </w:pPr>
    </w:p>
    <w:p w14:paraId="070EBB6F" w14:textId="77777777" w:rsidR="00657F8D" w:rsidRPr="003E71A9" w:rsidRDefault="00657F8D" w:rsidP="00657F8D">
      <w:pPr>
        <w:rPr>
          <w:lang w:val="en-US"/>
        </w:rPr>
      </w:pPr>
      <w:r w:rsidRPr="003E71A9">
        <w:rPr>
          <w:lang w:val="en-US"/>
        </w:rPr>
        <w:t>You will find Editorial comments and Peer-Review comments listed below. Please read this entire email before making edits to your manuscript.</w:t>
      </w:r>
    </w:p>
    <w:p w14:paraId="5B39507D" w14:textId="77777777" w:rsidR="00657F8D" w:rsidRPr="003E71A9" w:rsidRDefault="00657F8D" w:rsidP="00657F8D">
      <w:pPr>
        <w:rPr>
          <w:lang w:val="en-US"/>
        </w:rPr>
      </w:pPr>
      <w:r w:rsidRPr="003E71A9">
        <w:rPr>
          <w:lang w:val="en-US"/>
        </w:rPr>
        <w:t>NOTE: Please include a line-by-line response to each of the editorial and reviewer comments in the form of a letter along with the resubmission.</w:t>
      </w:r>
    </w:p>
    <w:p w14:paraId="40D1A9F8" w14:textId="77777777" w:rsidR="00657F8D" w:rsidRPr="003E71A9" w:rsidRDefault="00657F8D" w:rsidP="00657F8D">
      <w:pPr>
        <w:rPr>
          <w:lang w:val="en-US"/>
        </w:rPr>
      </w:pPr>
    </w:p>
    <w:p w14:paraId="467271C6" w14:textId="77777777" w:rsidR="00657F8D" w:rsidRPr="003E71A9" w:rsidRDefault="00657F8D" w:rsidP="00657F8D">
      <w:pPr>
        <w:rPr>
          <w:lang w:val="en-US"/>
        </w:rPr>
      </w:pPr>
      <w:r w:rsidRPr="003E71A9">
        <w:rPr>
          <w:lang w:val="en-US"/>
        </w:rPr>
        <w:t>Editorial Comments:</w:t>
      </w:r>
    </w:p>
    <w:p w14:paraId="2F839B3D" w14:textId="77777777" w:rsidR="00657F8D" w:rsidRPr="003E71A9" w:rsidRDefault="00657F8D" w:rsidP="00657F8D">
      <w:pPr>
        <w:rPr>
          <w:lang w:val="en-US"/>
        </w:rPr>
      </w:pPr>
    </w:p>
    <w:p w14:paraId="66E7329F" w14:textId="77777777" w:rsidR="00657F8D" w:rsidRPr="003E71A9" w:rsidRDefault="00657F8D" w:rsidP="00657F8D">
      <w:pPr>
        <w:rPr>
          <w:lang w:val="en-US"/>
        </w:rPr>
      </w:pPr>
      <w:r w:rsidRPr="003E71A9">
        <w:rPr>
          <w:lang w:val="en-US"/>
        </w:rPr>
        <w:t>• Please take this opportunity to thoroughly proofread the manuscript to ensure that there are no spelling or grammatical errors.</w:t>
      </w:r>
    </w:p>
    <w:p w14:paraId="4E8DF832" w14:textId="77777777" w:rsidR="00672631" w:rsidRPr="003E71A9" w:rsidRDefault="00672631" w:rsidP="00371052">
      <w:pPr>
        <w:jc w:val="both"/>
        <w:rPr>
          <w:lang w:val="en-US"/>
        </w:rPr>
      </w:pPr>
      <w:r w:rsidRPr="003E71A9">
        <w:rPr>
          <w:rFonts w:cstheme="minorHAnsi"/>
          <w:b/>
          <w:sz w:val="24"/>
          <w:szCs w:val="24"/>
          <w:lang w:val="en-US"/>
        </w:rPr>
        <w:t>RESPONSE:</w:t>
      </w:r>
      <w:r w:rsidR="00AF3617" w:rsidRPr="003E71A9">
        <w:rPr>
          <w:rFonts w:cstheme="minorHAnsi"/>
          <w:b/>
          <w:sz w:val="24"/>
          <w:szCs w:val="24"/>
          <w:lang w:val="en-US"/>
        </w:rPr>
        <w:t xml:space="preserve"> Amended.</w:t>
      </w:r>
    </w:p>
    <w:p w14:paraId="3777685C" w14:textId="77777777" w:rsidR="00657F8D" w:rsidRPr="003E71A9" w:rsidRDefault="00657F8D" w:rsidP="00657F8D">
      <w:pPr>
        <w:rPr>
          <w:lang w:val="en-US"/>
        </w:rPr>
      </w:pPr>
    </w:p>
    <w:p w14:paraId="7AEB7539" w14:textId="77777777" w:rsidR="00657F8D" w:rsidRPr="003E71A9" w:rsidRDefault="00657F8D" w:rsidP="00657F8D">
      <w:pPr>
        <w:rPr>
          <w:lang w:val="en-US"/>
        </w:rPr>
      </w:pPr>
      <w:r w:rsidRPr="003E71A9">
        <w:rPr>
          <w:lang w:val="en-US"/>
        </w:rPr>
        <w:t>• Protocol Detail: Please note that your protocol will be used to generate the script for the video, and must contain everything that you would like shown in the video. There should be enough detail in each step to supplement the actions seen in the video so that viewers can easily replicate the protocol. Some examples of missing items:</w:t>
      </w:r>
    </w:p>
    <w:p w14:paraId="35FD09D0" w14:textId="77777777" w:rsidR="00657F8D" w:rsidRPr="003E71A9" w:rsidRDefault="00657F8D" w:rsidP="00657F8D">
      <w:pPr>
        <w:rPr>
          <w:lang w:val="en-US"/>
        </w:rPr>
      </w:pPr>
      <w:r w:rsidRPr="003E71A9">
        <w:rPr>
          <w:lang w:val="en-US"/>
        </w:rPr>
        <w:t>1) 1.1.3: How are amplification and verification done? Mention primers used and cite references.</w:t>
      </w:r>
    </w:p>
    <w:p w14:paraId="476E3F03" w14:textId="552D5923" w:rsidR="00657F8D" w:rsidRPr="003E71A9" w:rsidRDefault="00672631" w:rsidP="0050755B">
      <w:pPr>
        <w:jc w:val="both"/>
        <w:rPr>
          <w:lang w:val="en-US"/>
        </w:rPr>
      </w:pPr>
      <w:r w:rsidRPr="003E71A9">
        <w:rPr>
          <w:rFonts w:cstheme="minorHAnsi"/>
          <w:b/>
          <w:sz w:val="24"/>
          <w:szCs w:val="24"/>
          <w:lang w:val="en-US"/>
        </w:rPr>
        <w:t>RESPONSE:</w:t>
      </w:r>
      <w:r w:rsidR="00D57A68">
        <w:rPr>
          <w:rFonts w:cstheme="minorHAnsi"/>
          <w:b/>
          <w:sz w:val="24"/>
          <w:szCs w:val="24"/>
          <w:lang w:val="en-US"/>
        </w:rPr>
        <w:t xml:space="preserve"> </w:t>
      </w:r>
      <w:r w:rsidR="00BF2393">
        <w:rPr>
          <w:rFonts w:cstheme="minorHAnsi"/>
          <w:b/>
          <w:sz w:val="24"/>
          <w:szCs w:val="24"/>
          <w:lang w:val="en-US"/>
        </w:rPr>
        <w:t>Amended</w:t>
      </w:r>
      <w:r w:rsidR="00BC2FBE" w:rsidRPr="003E71A9">
        <w:rPr>
          <w:rFonts w:cstheme="minorHAnsi"/>
          <w:b/>
          <w:sz w:val="24"/>
          <w:szCs w:val="24"/>
          <w:lang w:val="en-US"/>
        </w:rPr>
        <w:t>. Changes to the manuscript are highlighted in the submitted tracked version.</w:t>
      </w:r>
    </w:p>
    <w:p w14:paraId="6B7436BF" w14:textId="77777777" w:rsidR="00672631" w:rsidRPr="003E71A9" w:rsidRDefault="00672631" w:rsidP="00657F8D">
      <w:pPr>
        <w:rPr>
          <w:lang w:val="en-US"/>
        </w:rPr>
      </w:pPr>
    </w:p>
    <w:p w14:paraId="6465235D" w14:textId="77777777" w:rsidR="00657F8D" w:rsidRPr="003E71A9" w:rsidRDefault="00657F8D" w:rsidP="00657F8D">
      <w:pPr>
        <w:rPr>
          <w:lang w:val="en-US"/>
        </w:rPr>
      </w:pPr>
      <w:r w:rsidRPr="003E71A9">
        <w:rPr>
          <w:lang w:val="en-US"/>
        </w:rPr>
        <w:t>• Protocol Highlight: After you have made all of the recommended changes to your protocol (listed above), please re-evaluate the length of your protocol section. There is a 10-page limit for the protocol text, and a 2.75- page limit for filmable content. Please highlight ~2.5 pages or less of text (which includes headings and spaces) in yellow, to identify which steps should be visualized to tell the most cohesive story of your protocol steps.</w:t>
      </w:r>
    </w:p>
    <w:p w14:paraId="170A88DE" w14:textId="77777777" w:rsidR="0031130F" w:rsidRPr="003E71A9" w:rsidRDefault="00657F8D" w:rsidP="0001093F">
      <w:pPr>
        <w:rPr>
          <w:lang w:val="en-US"/>
        </w:rPr>
      </w:pPr>
      <w:r w:rsidRPr="003E71A9">
        <w:rPr>
          <w:lang w:val="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0A317D93" w14:textId="77777777" w:rsidR="00672631" w:rsidRPr="003E71A9" w:rsidRDefault="00657F8D" w:rsidP="0001093F">
      <w:pPr>
        <w:rPr>
          <w:lang w:val="en-US"/>
        </w:rPr>
      </w:pPr>
      <w:r w:rsidRPr="003E71A9">
        <w:rPr>
          <w:lang w:val="en-US"/>
        </w:rPr>
        <w:t>2) The highlighted steps should form a cohesive narrative, that is, there must be a logical flow from one highlighted step to the next.</w:t>
      </w:r>
    </w:p>
    <w:p w14:paraId="27AB2A79" w14:textId="77777777" w:rsidR="00657F8D" w:rsidRPr="003E71A9" w:rsidRDefault="00657F8D" w:rsidP="00657F8D">
      <w:pPr>
        <w:rPr>
          <w:lang w:val="en-US"/>
        </w:rPr>
      </w:pPr>
      <w:r w:rsidRPr="003E71A9">
        <w:rPr>
          <w:lang w:val="en-US"/>
        </w:rPr>
        <w:t>3) Please highlight complete sentences (not parts of sentences). Include sub-headings and spaces when calculating the final highlighted length.</w:t>
      </w:r>
    </w:p>
    <w:p w14:paraId="6C893507" w14:textId="77777777" w:rsidR="0001093F" w:rsidRPr="003E71A9" w:rsidRDefault="0001093F" w:rsidP="0001093F">
      <w:pPr>
        <w:rPr>
          <w:lang w:val="en-US"/>
        </w:rPr>
      </w:pPr>
      <w:r w:rsidRPr="003E71A9">
        <w:rPr>
          <w:rFonts w:cstheme="minorHAnsi"/>
          <w:b/>
          <w:sz w:val="24"/>
          <w:szCs w:val="24"/>
          <w:lang w:val="en-US"/>
        </w:rPr>
        <w:lastRenderedPageBreak/>
        <w:t>RESPONSE: We selected key steps of the protocol for filming and highlighted them in the revised manuscript, respectively.</w:t>
      </w:r>
    </w:p>
    <w:p w14:paraId="66C43BE9" w14:textId="77777777" w:rsidR="00657F8D" w:rsidRPr="003E71A9" w:rsidRDefault="00657F8D" w:rsidP="00657F8D">
      <w:pPr>
        <w:rPr>
          <w:lang w:val="en-US"/>
        </w:rPr>
      </w:pPr>
      <w:r w:rsidRPr="003E71A9">
        <w:rPr>
          <w:lang w:val="en-US"/>
        </w:rPr>
        <w:t>4) Notes cannot be filmed and should be excluded from highlighting.</w:t>
      </w:r>
    </w:p>
    <w:p w14:paraId="113B48EB" w14:textId="77777777" w:rsidR="00657F8D" w:rsidRPr="003E71A9" w:rsidRDefault="00672631" w:rsidP="00672631">
      <w:pPr>
        <w:rPr>
          <w:lang w:val="en-US"/>
        </w:rPr>
      </w:pPr>
      <w:r w:rsidRPr="003E71A9">
        <w:rPr>
          <w:rFonts w:cstheme="minorHAnsi"/>
          <w:b/>
          <w:sz w:val="24"/>
          <w:szCs w:val="24"/>
          <w:lang w:val="en-US"/>
        </w:rPr>
        <w:t>RESPONSE:</w:t>
      </w:r>
      <w:r w:rsidR="00E41018" w:rsidRPr="003E71A9">
        <w:rPr>
          <w:rFonts w:cstheme="minorHAnsi"/>
          <w:b/>
          <w:sz w:val="24"/>
          <w:szCs w:val="24"/>
          <w:lang w:val="en-US"/>
        </w:rPr>
        <w:t xml:space="preserve"> We did not select any notes for fil</w:t>
      </w:r>
      <w:r w:rsidR="00CD1A14" w:rsidRPr="003E71A9">
        <w:rPr>
          <w:rFonts w:cstheme="minorHAnsi"/>
          <w:b/>
          <w:sz w:val="24"/>
          <w:szCs w:val="24"/>
          <w:lang w:val="en-US"/>
        </w:rPr>
        <w:t>m</w:t>
      </w:r>
      <w:r w:rsidR="00E41018" w:rsidRPr="003E71A9">
        <w:rPr>
          <w:rFonts w:cstheme="minorHAnsi"/>
          <w:b/>
          <w:sz w:val="24"/>
          <w:szCs w:val="24"/>
          <w:lang w:val="en-US"/>
        </w:rPr>
        <w:t>ing.</w:t>
      </w:r>
    </w:p>
    <w:p w14:paraId="2A6908BC" w14:textId="77777777" w:rsidR="00672631" w:rsidRPr="003E71A9" w:rsidRDefault="00672631" w:rsidP="00657F8D">
      <w:pPr>
        <w:rPr>
          <w:lang w:val="en-US"/>
        </w:rPr>
      </w:pPr>
    </w:p>
    <w:p w14:paraId="1A80D1F7" w14:textId="77777777" w:rsidR="00657F8D" w:rsidRPr="003E71A9" w:rsidRDefault="00657F8D" w:rsidP="00657F8D">
      <w:pPr>
        <w:rPr>
          <w:lang w:val="en-US"/>
        </w:rPr>
      </w:pPr>
      <w:r w:rsidRPr="003E71A9">
        <w:rPr>
          <w:lang w:val="en-US"/>
        </w:rPr>
        <w:t>• Figures: Please add a title to each figure legend.</w:t>
      </w:r>
    </w:p>
    <w:p w14:paraId="5B03B703" w14:textId="77777777" w:rsidR="00657F8D" w:rsidRPr="003E71A9" w:rsidRDefault="00672631" w:rsidP="00672631">
      <w:pPr>
        <w:rPr>
          <w:lang w:val="en-US"/>
        </w:rPr>
      </w:pPr>
      <w:r w:rsidRPr="003E71A9">
        <w:rPr>
          <w:rFonts w:cstheme="minorHAnsi"/>
          <w:b/>
          <w:sz w:val="24"/>
          <w:szCs w:val="24"/>
          <w:lang w:val="en-US"/>
        </w:rPr>
        <w:t>RESPONSE:</w:t>
      </w:r>
      <w:r w:rsidR="001B434C" w:rsidRPr="003E71A9">
        <w:rPr>
          <w:rFonts w:cstheme="minorHAnsi"/>
          <w:b/>
          <w:sz w:val="24"/>
          <w:szCs w:val="24"/>
          <w:lang w:val="en-US"/>
        </w:rPr>
        <w:t xml:space="preserve"> Amended.</w:t>
      </w:r>
    </w:p>
    <w:p w14:paraId="3890D677" w14:textId="77777777" w:rsidR="00672631" w:rsidRPr="003E71A9" w:rsidRDefault="00672631" w:rsidP="00657F8D">
      <w:pPr>
        <w:rPr>
          <w:lang w:val="en-US"/>
        </w:rPr>
      </w:pPr>
    </w:p>
    <w:p w14:paraId="27806E0C" w14:textId="77777777" w:rsidR="00657F8D" w:rsidRPr="003E71A9" w:rsidRDefault="00657F8D" w:rsidP="00657F8D">
      <w:pPr>
        <w:rPr>
          <w:lang w:val="en-US"/>
        </w:rPr>
      </w:pPr>
      <w:r w:rsidRPr="003E71A9">
        <w:rPr>
          <w:lang w:val="en-US"/>
        </w:rPr>
        <w:t>• References: Please spell out journal names.</w:t>
      </w:r>
    </w:p>
    <w:p w14:paraId="050A7B89" w14:textId="77777777" w:rsidR="00657F8D" w:rsidRPr="003E71A9" w:rsidRDefault="00672631" w:rsidP="00672631">
      <w:pPr>
        <w:rPr>
          <w:lang w:val="en-US"/>
        </w:rPr>
      </w:pPr>
      <w:r w:rsidRPr="003E71A9">
        <w:rPr>
          <w:rFonts w:cstheme="minorHAnsi"/>
          <w:b/>
          <w:sz w:val="24"/>
          <w:szCs w:val="24"/>
          <w:lang w:val="en-US"/>
        </w:rPr>
        <w:t>RESPONSE:</w:t>
      </w:r>
      <w:r w:rsidR="001B434C" w:rsidRPr="003E71A9">
        <w:rPr>
          <w:rFonts w:cstheme="minorHAnsi"/>
          <w:b/>
          <w:sz w:val="24"/>
          <w:szCs w:val="24"/>
          <w:lang w:val="en-US"/>
        </w:rPr>
        <w:t xml:space="preserve"> Amended.</w:t>
      </w:r>
    </w:p>
    <w:p w14:paraId="7E31DA95" w14:textId="77777777" w:rsidR="00672631" w:rsidRPr="003E71A9" w:rsidRDefault="00672631" w:rsidP="00657F8D">
      <w:pPr>
        <w:rPr>
          <w:lang w:val="en-US"/>
        </w:rPr>
      </w:pPr>
    </w:p>
    <w:p w14:paraId="599B7F96" w14:textId="77777777" w:rsidR="00657F8D" w:rsidRPr="003E71A9" w:rsidRDefault="00657F8D" w:rsidP="00657F8D">
      <w:pPr>
        <w:rPr>
          <w:lang w:val="en-US"/>
        </w:rPr>
      </w:pPr>
      <w:r w:rsidRPr="003E71A9">
        <w:rPr>
          <w:lang w:val="en-US"/>
        </w:rPr>
        <w:t>• Commercial Language:</w:t>
      </w:r>
      <w:r w:rsidR="00CC1953" w:rsidRPr="003E71A9">
        <w:rPr>
          <w:lang w:val="en-US"/>
        </w:rPr>
        <w:t xml:space="preserve"> </w:t>
      </w:r>
      <w:proofErr w:type="spellStart"/>
      <w:r w:rsidRPr="003E71A9">
        <w:rPr>
          <w:lang w:val="en-US"/>
        </w:rPr>
        <w:t>JoVE</w:t>
      </w:r>
      <w:proofErr w:type="spellEnd"/>
      <w:r w:rsidRPr="003E71A9">
        <w:rPr>
          <w:lang w:val="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thermomixer, Eppendorf, </w:t>
      </w:r>
      <w:proofErr w:type="spellStart"/>
      <w:r w:rsidRPr="003E71A9">
        <w:rPr>
          <w:lang w:val="en-US"/>
        </w:rPr>
        <w:t>HiTrap</w:t>
      </w:r>
      <w:proofErr w:type="spellEnd"/>
      <w:r w:rsidRPr="003E71A9">
        <w:rPr>
          <w:lang w:val="en-US"/>
        </w:rPr>
        <w:t xml:space="preserve">, </w:t>
      </w:r>
      <w:proofErr w:type="spellStart"/>
      <w:r w:rsidRPr="003E71A9">
        <w:rPr>
          <w:lang w:val="en-US"/>
        </w:rPr>
        <w:t>HiLoad</w:t>
      </w:r>
      <w:proofErr w:type="spellEnd"/>
      <w:r w:rsidRPr="003E71A9">
        <w:rPr>
          <w:lang w:val="en-US"/>
        </w:rPr>
        <w:t xml:space="preserve"> </w:t>
      </w:r>
      <w:proofErr w:type="spellStart"/>
      <w:r w:rsidRPr="003E71A9">
        <w:rPr>
          <w:lang w:val="en-US"/>
        </w:rPr>
        <w:t>Superdex</w:t>
      </w:r>
      <w:proofErr w:type="spellEnd"/>
      <w:r w:rsidRPr="003E71A9">
        <w:rPr>
          <w:lang w:val="en-US"/>
        </w:rPr>
        <w:t>, etc.</w:t>
      </w:r>
    </w:p>
    <w:p w14:paraId="3D7A8844" w14:textId="77777777" w:rsidR="00657F8D" w:rsidRPr="003E71A9" w:rsidRDefault="00657F8D" w:rsidP="00657F8D">
      <w:pPr>
        <w:rPr>
          <w:lang w:val="en-US"/>
        </w:rPr>
      </w:pPr>
      <w:r w:rsidRPr="003E71A9">
        <w:rPr>
          <w:lang w:val="en-US"/>
        </w:rPr>
        <w:t>1) Please use MS Word’s find function (</w:t>
      </w:r>
      <w:proofErr w:type="spellStart"/>
      <w:r w:rsidRPr="003E71A9">
        <w:rPr>
          <w:lang w:val="en-US"/>
        </w:rPr>
        <w:t>Ctrl+F</w:t>
      </w:r>
      <w:proofErr w:type="spellEnd"/>
      <w:r w:rsidRPr="003E71A9">
        <w:rPr>
          <w:lang w:val="en-US"/>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0CA6C53" w14:textId="77777777" w:rsidR="00672631" w:rsidRPr="003E71A9" w:rsidRDefault="00672631" w:rsidP="00672631">
      <w:pPr>
        <w:rPr>
          <w:lang w:val="en-US"/>
        </w:rPr>
      </w:pPr>
      <w:r w:rsidRPr="003E71A9">
        <w:rPr>
          <w:rFonts w:cstheme="minorHAnsi"/>
          <w:b/>
          <w:sz w:val="24"/>
          <w:szCs w:val="24"/>
          <w:lang w:val="en-US"/>
        </w:rPr>
        <w:t>RESPONSE:</w:t>
      </w:r>
      <w:r w:rsidR="0096483D" w:rsidRPr="003E71A9">
        <w:rPr>
          <w:rFonts w:cstheme="minorHAnsi"/>
          <w:b/>
          <w:sz w:val="24"/>
          <w:szCs w:val="24"/>
          <w:lang w:val="en-US"/>
        </w:rPr>
        <w:t xml:space="preserve"> Amended.</w:t>
      </w:r>
    </w:p>
    <w:p w14:paraId="10AA7AE8" w14:textId="77777777" w:rsidR="00657F8D" w:rsidRPr="003E71A9" w:rsidRDefault="00657F8D" w:rsidP="00657F8D">
      <w:pPr>
        <w:rPr>
          <w:lang w:val="en-US"/>
        </w:rPr>
      </w:pPr>
      <w:r w:rsidRPr="003E71A9">
        <w:rPr>
          <w:lang w:val="en-US"/>
        </w:rPr>
        <w:t>2) Please remove the registered trademark symbols TM/R from the table of reagents/materials.</w:t>
      </w:r>
    </w:p>
    <w:p w14:paraId="7739C615" w14:textId="77777777" w:rsidR="00657F8D" w:rsidRPr="003E71A9" w:rsidRDefault="00672631" w:rsidP="00672631">
      <w:pPr>
        <w:rPr>
          <w:lang w:val="en-US"/>
        </w:rPr>
      </w:pPr>
      <w:r w:rsidRPr="003E71A9">
        <w:rPr>
          <w:rFonts w:cstheme="minorHAnsi"/>
          <w:b/>
          <w:sz w:val="24"/>
          <w:szCs w:val="24"/>
          <w:lang w:val="en-US"/>
        </w:rPr>
        <w:t>RESPONSE:</w:t>
      </w:r>
      <w:r w:rsidR="008054D5" w:rsidRPr="003E71A9">
        <w:rPr>
          <w:rFonts w:cstheme="minorHAnsi"/>
          <w:b/>
          <w:sz w:val="24"/>
          <w:szCs w:val="24"/>
          <w:lang w:val="en-US"/>
        </w:rPr>
        <w:t xml:space="preserve"> Amended.</w:t>
      </w:r>
    </w:p>
    <w:p w14:paraId="7E710F7B" w14:textId="77777777" w:rsidR="00672631" w:rsidRPr="003E71A9" w:rsidRDefault="00672631" w:rsidP="00657F8D">
      <w:pPr>
        <w:rPr>
          <w:lang w:val="en-US"/>
        </w:rPr>
      </w:pPr>
    </w:p>
    <w:p w14:paraId="526BEBA0" w14:textId="77777777" w:rsidR="00657F8D" w:rsidRPr="003E71A9" w:rsidRDefault="00657F8D" w:rsidP="00657F8D">
      <w:pPr>
        <w:rPr>
          <w:lang w:val="en-US"/>
        </w:rPr>
      </w:pPr>
      <w:r w:rsidRPr="003E71A9">
        <w:rPr>
          <w:lang w:val="en-US"/>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3E71A9">
        <w:rPr>
          <w:lang w:val="en-US"/>
        </w:rPr>
        <w:t>JoVE</w:t>
      </w:r>
      <w:proofErr w:type="spellEnd"/>
      <w:r w:rsidRPr="003E71A9">
        <w:rPr>
          <w:lang w:val="en-US"/>
        </w:rPr>
        <w:t>)" section. Please also cite the figure appropriately in the figure legend, i.e. "This figure has been modified from [citation]."</w:t>
      </w:r>
    </w:p>
    <w:p w14:paraId="113B4267" w14:textId="234C7694" w:rsidR="00672631" w:rsidRPr="003E71A9" w:rsidRDefault="00672631" w:rsidP="001F54DD">
      <w:pPr>
        <w:jc w:val="both"/>
        <w:rPr>
          <w:lang w:val="en-US"/>
        </w:rPr>
      </w:pPr>
      <w:r w:rsidRPr="003E71A9">
        <w:rPr>
          <w:rFonts w:cstheme="minorHAnsi"/>
          <w:b/>
          <w:sz w:val="24"/>
          <w:szCs w:val="24"/>
          <w:lang w:val="en-US"/>
        </w:rPr>
        <w:t>RESPONSE:</w:t>
      </w:r>
      <w:r w:rsidR="00EB47C8" w:rsidRPr="003E71A9">
        <w:rPr>
          <w:rFonts w:cstheme="minorHAnsi"/>
          <w:b/>
          <w:sz w:val="24"/>
          <w:szCs w:val="24"/>
          <w:lang w:val="en-US"/>
        </w:rPr>
        <w:t xml:space="preserve"> </w:t>
      </w:r>
      <w:r w:rsidR="00C551EF" w:rsidRPr="003E71A9">
        <w:rPr>
          <w:rFonts w:cstheme="minorHAnsi"/>
          <w:b/>
          <w:sz w:val="24"/>
          <w:szCs w:val="24"/>
          <w:lang w:val="en-US"/>
        </w:rPr>
        <w:t xml:space="preserve">We used a figure prepared by Bernhard Rupp, who is co-authoring this work. </w:t>
      </w:r>
      <w:r w:rsidR="00072196" w:rsidRPr="003E71A9">
        <w:rPr>
          <w:rFonts w:cstheme="minorHAnsi"/>
          <w:b/>
          <w:sz w:val="24"/>
          <w:szCs w:val="24"/>
          <w:lang w:val="en-US"/>
        </w:rPr>
        <w:t>He</w:t>
      </w:r>
      <w:r w:rsidR="00C551EF" w:rsidRPr="003E71A9">
        <w:rPr>
          <w:rFonts w:cstheme="minorHAnsi"/>
          <w:b/>
          <w:sz w:val="24"/>
          <w:szCs w:val="24"/>
          <w:lang w:val="en-US"/>
        </w:rPr>
        <w:t xml:space="preserve"> retain</w:t>
      </w:r>
      <w:r w:rsidR="00072196" w:rsidRPr="003E71A9">
        <w:rPr>
          <w:rFonts w:cstheme="minorHAnsi"/>
          <w:b/>
          <w:sz w:val="24"/>
          <w:szCs w:val="24"/>
          <w:lang w:val="en-US"/>
        </w:rPr>
        <w:t>s</w:t>
      </w:r>
      <w:r w:rsidR="00C551EF" w:rsidRPr="003E71A9">
        <w:rPr>
          <w:rFonts w:cstheme="minorHAnsi"/>
          <w:b/>
          <w:sz w:val="24"/>
          <w:szCs w:val="24"/>
          <w:lang w:val="en-US"/>
        </w:rPr>
        <w:t xml:space="preserve"> the right to use and modify parts of this artwork </w:t>
      </w:r>
      <w:r w:rsidR="00CF21F5">
        <w:rPr>
          <w:rFonts w:cstheme="minorHAnsi"/>
          <w:b/>
          <w:sz w:val="24"/>
          <w:szCs w:val="24"/>
          <w:lang w:val="en-US"/>
        </w:rPr>
        <w:t xml:space="preserve">with </w:t>
      </w:r>
      <w:r w:rsidR="00720389">
        <w:rPr>
          <w:rFonts w:cstheme="minorHAnsi"/>
          <w:b/>
          <w:sz w:val="24"/>
          <w:szCs w:val="24"/>
          <w:lang w:val="en-US"/>
        </w:rPr>
        <w:t xml:space="preserve">publisher’s </w:t>
      </w:r>
      <w:r w:rsidR="00CF21F5">
        <w:rPr>
          <w:rFonts w:cstheme="minorHAnsi"/>
          <w:b/>
          <w:sz w:val="24"/>
          <w:szCs w:val="24"/>
          <w:lang w:val="en-US"/>
        </w:rPr>
        <w:t xml:space="preserve">permission </w:t>
      </w:r>
      <w:r w:rsidR="00C551EF" w:rsidRPr="003E71A9">
        <w:rPr>
          <w:rFonts w:cstheme="minorHAnsi"/>
          <w:b/>
          <w:sz w:val="24"/>
          <w:szCs w:val="24"/>
          <w:lang w:val="en-US"/>
        </w:rPr>
        <w:t xml:space="preserve">in future work as long as the original </w:t>
      </w:r>
      <w:r w:rsidR="00CF21F5">
        <w:rPr>
          <w:rFonts w:cstheme="minorHAnsi"/>
          <w:b/>
          <w:sz w:val="24"/>
          <w:szCs w:val="24"/>
          <w:lang w:val="en-US"/>
        </w:rPr>
        <w:t xml:space="preserve">publication </w:t>
      </w:r>
      <w:r w:rsidR="00C551EF" w:rsidRPr="003E71A9">
        <w:rPr>
          <w:rFonts w:cstheme="minorHAnsi"/>
          <w:b/>
          <w:sz w:val="24"/>
          <w:szCs w:val="24"/>
          <w:lang w:val="en-US"/>
        </w:rPr>
        <w:t>source is referenced</w:t>
      </w:r>
      <w:r w:rsidR="00DB275F" w:rsidRPr="003E71A9">
        <w:rPr>
          <w:rFonts w:cstheme="minorHAnsi"/>
          <w:b/>
          <w:sz w:val="24"/>
          <w:szCs w:val="24"/>
          <w:lang w:val="en-US"/>
        </w:rPr>
        <w:t>, as we do.</w:t>
      </w:r>
    </w:p>
    <w:p w14:paraId="296F24C3" w14:textId="77777777" w:rsidR="00756207" w:rsidRPr="003E71A9" w:rsidRDefault="00756207">
      <w:pPr>
        <w:rPr>
          <w:lang w:val="en-US"/>
        </w:rPr>
      </w:pPr>
      <w:r w:rsidRPr="003E71A9">
        <w:rPr>
          <w:lang w:val="en-US"/>
        </w:rPr>
        <w:br w:type="page"/>
      </w:r>
    </w:p>
    <w:p w14:paraId="27E22149" w14:textId="77777777" w:rsidR="009276F1" w:rsidRPr="003E71A9" w:rsidRDefault="009276F1" w:rsidP="009276F1">
      <w:pPr>
        <w:spacing w:after="0" w:line="240" w:lineRule="auto"/>
        <w:rPr>
          <w:rFonts w:cstheme="minorHAnsi"/>
          <w:b/>
          <w:sz w:val="24"/>
          <w:szCs w:val="24"/>
          <w:lang w:val="en-US"/>
        </w:rPr>
      </w:pPr>
      <w:r w:rsidRPr="003E71A9">
        <w:rPr>
          <w:rFonts w:eastAsia="Times New Roman" w:cstheme="minorHAnsi"/>
          <w:b/>
          <w:sz w:val="24"/>
          <w:szCs w:val="24"/>
          <w:lang w:val="en-US"/>
        </w:rPr>
        <w:lastRenderedPageBreak/>
        <w:t>Manuscript number:</w:t>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r>
      <w:r w:rsidRPr="003E71A9">
        <w:rPr>
          <w:rFonts w:eastAsia="Times New Roman" w:cstheme="minorHAnsi"/>
          <w:b/>
          <w:sz w:val="24"/>
          <w:szCs w:val="24"/>
          <w:lang w:val="en-US"/>
        </w:rPr>
        <w:tab/>
        <w:t>JoVE59729</w:t>
      </w:r>
    </w:p>
    <w:p w14:paraId="2923BC32" w14:textId="3DABFF14" w:rsidR="009276F1" w:rsidRPr="003E71A9" w:rsidRDefault="009276F1" w:rsidP="009276F1">
      <w:pPr>
        <w:spacing w:line="240" w:lineRule="auto"/>
        <w:jc w:val="both"/>
        <w:rPr>
          <w:rFonts w:cstheme="minorHAnsi"/>
          <w:b/>
          <w:sz w:val="24"/>
          <w:szCs w:val="24"/>
          <w:lang w:val="en-US"/>
        </w:rPr>
      </w:pPr>
      <w:r w:rsidRPr="003E71A9">
        <w:rPr>
          <w:rFonts w:cstheme="minorHAnsi"/>
          <w:b/>
          <w:sz w:val="24"/>
          <w:szCs w:val="24"/>
          <w:lang w:val="en-US"/>
        </w:rPr>
        <w:t>Date</w:t>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Pr="003E71A9">
        <w:rPr>
          <w:rFonts w:cstheme="minorHAnsi"/>
          <w:b/>
          <w:sz w:val="24"/>
          <w:szCs w:val="24"/>
          <w:lang w:val="en-US"/>
        </w:rPr>
        <w:tab/>
      </w:r>
      <w:r w:rsidR="00B66E57">
        <w:rPr>
          <w:rFonts w:cstheme="minorHAnsi"/>
          <w:b/>
          <w:sz w:val="24"/>
          <w:szCs w:val="24"/>
          <w:lang w:val="en-US"/>
        </w:rPr>
        <w:t>10</w:t>
      </w:r>
      <w:r w:rsidR="00D57A68">
        <w:rPr>
          <w:rFonts w:cstheme="minorHAnsi"/>
          <w:b/>
          <w:sz w:val="24"/>
          <w:szCs w:val="24"/>
          <w:lang w:val="en-US"/>
        </w:rPr>
        <w:t>.03</w:t>
      </w:r>
      <w:r w:rsidRPr="003E71A9">
        <w:rPr>
          <w:rFonts w:cstheme="minorHAnsi"/>
          <w:b/>
          <w:sz w:val="24"/>
          <w:szCs w:val="24"/>
          <w:lang w:val="en-US"/>
        </w:rPr>
        <w:t>.2019</w:t>
      </w:r>
    </w:p>
    <w:p w14:paraId="5AF7995D" w14:textId="77777777" w:rsidR="00756207" w:rsidRPr="003E71A9" w:rsidRDefault="00756207" w:rsidP="00756207">
      <w:pPr>
        <w:spacing w:line="240" w:lineRule="auto"/>
        <w:jc w:val="both"/>
        <w:rPr>
          <w:rFonts w:cstheme="minorHAnsi"/>
          <w:b/>
          <w:sz w:val="24"/>
          <w:szCs w:val="24"/>
          <w:lang w:val="en-US"/>
        </w:rPr>
      </w:pPr>
    </w:p>
    <w:p w14:paraId="67C35E66" w14:textId="77777777" w:rsidR="00756207" w:rsidRPr="003E71A9" w:rsidRDefault="00756207" w:rsidP="00756207">
      <w:pPr>
        <w:spacing w:line="240" w:lineRule="auto"/>
        <w:jc w:val="center"/>
        <w:rPr>
          <w:rFonts w:cstheme="minorHAnsi"/>
          <w:b/>
          <w:sz w:val="28"/>
          <w:lang w:val="en-US"/>
        </w:rPr>
      </w:pPr>
      <w:r w:rsidRPr="003E71A9">
        <w:rPr>
          <w:rFonts w:cstheme="minorHAnsi"/>
          <w:b/>
          <w:sz w:val="28"/>
          <w:lang w:val="en-US"/>
        </w:rPr>
        <w:t>Response to reviewer comments</w:t>
      </w:r>
    </w:p>
    <w:p w14:paraId="4D09522F" w14:textId="77777777" w:rsidR="00756207" w:rsidRPr="003E71A9" w:rsidRDefault="00756207" w:rsidP="00756207">
      <w:pPr>
        <w:spacing w:line="240" w:lineRule="auto"/>
        <w:rPr>
          <w:rFonts w:cstheme="minorHAnsi"/>
          <w:b/>
          <w:sz w:val="24"/>
          <w:lang w:val="en-US"/>
        </w:rPr>
      </w:pPr>
    </w:p>
    <w:p w14:paraId="79A2BAD3" w14:textId="77777777" w:rsidR="00756207" w:rsidRPr="003E71A9" w:rsidRDefault="00756207" w:rsidP="00756207">
      <w:pPr>
        <w:spacing w:line="240" w:lineRule="auto"/>
        <w:rPr>
          <w:rFonts w:cstheme="minorHAnsi"/>
          <w:lang w:val="en-US"/>
        </w:rPr>
      </w:pPr>
      <w:r w:rsidRPr="003E71A9">
        <w:rPr>
          <w:rFonts w:cstheme="minorHAnsi"/>
          <w:b/>
          <w:sz w:val="24"/>
          <w:lang w:val="en-US"/>
        </w:rPr>
        <w:t>Response to Reviewer #1 comments:</w:t>
      </w:r>
    </w:p>
    <w:p w14:paraId="72E6241D" w14:textId="77777777" w:rsidR="00756207" w:rsidRPr="003E71A9" w:rsidRDefault="00756207" w:rsidP="00657F8D">
      <w:pPr>
        <w:rPr>
          <w:lang w:val="en-US"/>
        </w:rPr>
      </w:pPr>
    </w:p>
    <w:p w14:paraId="0204694B" w14:textId="77777777" w:rsidR="00657F8D" w:rsidRPr="003E71A9" w:rsidRDefault="00657F8D" w:rsidP="00657F8D">
      <w:pPr>
        <w:rPr>
          <w:lang w:val="en-US"/>
        </w:rPr>
      </w:pPr>
      <w:r w:rsidRPr="003E71A9">
        <w:rPr>
          <w:lang w:val="en-US"/>
        </w:rPr>
        <w:t>Comments from Peer-Reviewers:</w:t>
      </w:r>
    </w:p>
    <w:p w14:paraId="7E48265A" w14:textId="77777777" w:rsidR="00657F8D" w:rsidRPr="003E71A9" w:rsidRDefault="00657F8D" w:rsidP="00657F8D">
      <w:pPr>
        <w:rPr>
          <w:lang w:val="en-US"/>
        </w:rPr>
      </w:pPr>
    </w:p>
    <w:p w14:paraId="30F44F2C" w14:textId="77777777" w:rsidR="00657F8D" w:rsidRPr="003E71A9" w:rsidRDefault="00657F8D" w:rsidP="00657F8D">
      <w:pPr>
        <w:rPr>
          <w:lang w:val="en-US"/>
        </w:rPr>
      </w:pPr>
      <w:r w:rsidRPr="003E71A9">
        <w:rPr>
          <w:lang w:val="en-US"/>
        </w:rPr>
        <w:t>Reviewer #1:</w:t>
      </w:r>
    </w:p>
    <w:p w14:paraId="278E1AEF" w14:textId="77777777" w:rsidR="00657F8D" w:rsidRPr="003E71A9" w:rsidRDefault="00657F8D" w:rsidP="00657F8D">
      <w:pPr>
        <w:rPr>
          <w:lang w:val="en-US"/>
        </w:rPr>
      </w:pPr>
      <w:r w:rsidRPr="003E71A9">
        <w:rPr>
          <w:lang w:val="en-US"/>
        </w:rPr>
        <w:t>Manuscript Summary:</w:t>
      </w:r>
    </w:p>
    <w:p w14:paraId="11AC1566" w14:textId="77777777" w:rsidR="00657F8D" w:rsidRPr="003E71A9" w:rsidRDefault="00657F8D" w:rsidP="00657F8D">
      <w:pPr>
        <w:rPr>
          <w:lang w:val="en-US"/>
        </w:rPr>
      </w:pPr>
      <w:r w:rsidRPr="003E71A9">
        <w:rPr>
          <w:lang w:val="en-US"/>
        </w:rPr>
        <w:t>This manuscript describes a general method of expression, purification, crystallization and enzymatic assay using FAHD. The overall work covers wide range of experiments on proteins and was well-done. Important points in these methods are sufficiently referred, though they include a bit time-consuming steps. However, there are still a lot of minor points to revise.</w:t>
      </w:r>
    </w:p>
    <w:p w14:paraId="11BDA3FA" w14:textId="3BBE29F6" w:rsidR="00FF5101" w:rsidRPr="003E71A9" w:rsidRDefault="00FF5101" w:rsidP="00FF5101">
      <w:pPr>
        <w:spacing w:line="240" w:lineRule="auto"/>
        <w:jc w:val="both"/>
        <w:rPr>
          <w:rFonts w:cstheme="minorHAnsi"/>
          <w:sz w:val="24"/>
          <w:szCs w:val="24"/>
          <w:lang w:val="en-US"/>
        </w:rPr>
      </w:pPr>
      <w:r w:rsidRPr="003E71A9">
        <w:rPr>
          <w:rFonts w:cstheme="minorHAnsi"/>
          <w:b/>
          <w:sz w:val="24"/>
          <w:szCs w:val="24"/>
          <w:lang w:val="en-US"/>
        </w:rPr>
        <w:t xml:space="preserve">RESPONSE: We thank the reviewer for </w:t>
      </w:r>
      <w:r w:rsidR="00720389">
        <w:rPr>
          <w:rFonts w:cstheme="minorHAnsi"/>
          <w:b/>
          <w:sz w:val="24"/>
          <w:szCs w:val="24"/>
          <w:lang w:val="en-US"/>
        </w:rPr>
        <w:t>the</w:t>
      </w:r>
      <w:r w:rsidRPr="003E71A9">
        <w:rPr>
          <w:rFonts w:cstheme="minorHAnsi"/>
          <w:b/>
          <w:sz w:val="24"/>
          <w:szCs w:val="24"/>
          <w:lang w:val="en-US"/>
        </w:rPr>
        <w:t xml:space="preserve"> </w:t>
      </w:r>
      <w:r w:rsidR="00BF2393">
        <w:rPr>
          <w:rFonts w:cstheme="minorHAnsi"/>
          <w:b/>
          <w:sz w:val="24"/>
          <w:szCs w:val="24"/>
          <w:lang w:val="en-US"/>
        </w:rPr>
        <w:t>positive comments</w:t>
      </w:r>
      <w:r w:rsidRPr="003E71A9">
        <w:rPr>
          <w:rFonts w:cstheme="minorHAnsi"/>
          <w:b/>
          <w:sz w:val="24"/>
          <w:szCs w:val="24"/>
          <w:lang w:val="en-US"/>
        </w:rPr>
        <w:t xml:space="preserve">. We have revised the </w:t>
      </w:r>
      <w:r w:rsidR="00720389">
        <w:rPr>
          <w:rFonts w:cstheme="minorHAnsi"/>
          <w:b/>
          <w:sz w:val="24"/>
          <w:szCs w:val="24"/>
          <w:lang w:val="en-US"/>
        </w:rPr>
        <w:t>corresponding</w:t>
      </w:r>
      <w:r w:rsidR="00720389" w:rsidRPr="003E71A9">
        <w:rPr>
          <w:rFonts w:cstheme="minorHAnsi"/>
          <w:b/>
          <w:sz w:val="24"/>
          <w:szCs w:val="24"/>
          <w:lang w:val="en-US"/>
        </w:rPr>
        <w:t xml:space="preserve"> </w:t>
      </w:r>
      <w:r w:rsidRPr="003E71A9">
        <w:rPr>
          <w:rFonts w:cstheme="minorHAnsi"/>
          <w:b/>
          <w:sz w:val="24"/>
          <w:szCs w:val="24"/>
          <w:lang w:val="en-US"/>
        </w:rPr>
        <w:t>parts of the manuscript, as outlined in the following.</w:t>
      </w:r>
    </w:p>
    <w:p w14:paraId="334870F5" w14:textId="77777777" w:rsidR="00672631" w:rsidRPr="003E71A9" w:rsidRDefault="00672631" w:rsidP="00657F8D">
      <w:pPr>
        <w:rPr>
          <w:lang w:val="en-US"/>
        </w:rPr>
      </w:pPr>
    </w:p>
    <w:p w14:paraId="7D223740" w14:textId="77777777" w:rsidR="00657F8D" w:rsidRPr="003E71A9" w:rsidRDefault="00657F8D" w:rsidP="00657F8D">
      <w:pPr>
        <w:rPr>
          <w:lang w:val="en-US"/>
        </w:rPr>
      </w:pPr>
      <w:r w:rsidRPr="003E71A9">
        <w:rPr>
          <w:lang w:val="en-US"/>
        </w:rPr>
        <w:t>Minor Concerns:</w:t>
      </w:r>
    </w:p>
    <w:p w14:paraId="24AE80B2" w14:textId="77777777" w:rsidR="00657F8D" w:rsidRPr="003E71A9" w:rsidRDefault="00657F8D" w:rsidP="00657F8D">
      <w:pPr>
        <w:rPr>
          <w:lang w:val="en-US"/>
        </w:rPr>
      </w:pPr>
      <w:r w:rsidRPr="003E71A9">
        <w:rPr>
          <w:lang w:val="en-US"/>
        </w:rPr>
        <w:t>-Line 145 1.2.1</w:t>
      </w:r>
    </w:p>
    <w:p w14:paraId="558BFC9D" w14:textId="77777777" w:rsidR="00657F8D" w:rsidRPr="003E71A9" w:rsidRDefault="00657F8D" w:rsidP="00657F8D">
      <w:pPr>
        <w:rPr>
          <w:lang w:val="en-US"/>
        </w:rPr>
      </w:pPr>
      <w:r w:rsidRPr="003E71A9">
        <w:rPr>
          <w:lang w:val="en-US"/>
        </w:rPr>
        <w:t>LB medium would be referred along with NZCYM because LB is one of the major medium for culturing E. coli.</w:t>
      </w:r>
    </w:p>
    <w:p w14:paraId="7666E59A" w14:textId="77777777" w:rsidR="00672631" w:rsidRPr="003E71A9" w:rsidRDefault="00672631" w:rsidP="00672631">
      <w:pPr>
        <w:rPr>
          <w:lang w:val="en-US"/>
        </w:rPr>
      </w:pPr>
      <w:r w:rsidRPr="003E71A9">
        <w:rPr>
          <w:rFonts w:cstheme="minorHAnsi"/>
          <w:b/>
          <w:sz w:val="24"/>
          <w:szCs w:val="24"/>
          <w:lang w:val="en-US"/>
        </w:rPr>
        <w:t>RESPONSE:</w:t>
      </w:r>
      <w:r w:rsidR="00FF5101" w:rsidRPr="003E71A9">
        <w:rPr>
          <w:rFonts w:cstheme="minorHAnsi"/>
          <w:b/>
          <w:sz w:val="24"/>
          <w:szCs w:val="24"/>
          <w:lang w:val="en-US"/>
        </w:rPr>
        <w:t xml:space="preserve"> Amended.</w:t>
      </w:r>
    </w:p>
    <w:p w14:paraId="64834B97" w14:textId="77777777" w:rsidR="00657F8D" w:rsidRPr="003E71A9" w:rsidRDefault="00657F8D" w:rsidP="00657F8D">
      <w:pPr>
        <w:rPr>
          <w:lang w:val="en-US"/>
        </w:rPr>
      </w:pPr>
      <w:r w:rsidRPr="003E71A9">
        <w:rPr>
          <w:lang w:val="en-US"/>
        </w:rPr>
        <w:t>-Line 149 1.2.2</w:t>
      </w:r>
    </w:p>
    <w:p w14:paraId="1BF7C96F" w14:textId="77777777" w:rsidR="00657F8D" w:rsidRPr="003E71A9" w:rsidRDefault="00657F8D" w:rsidP="00657F8D">
      <w:pPr>
        <w:rPr>
          <w:lang w:val="en-US"/>
        </w:rPr>
      </w:pPr>
      <w:r w:rsidRPr="003E71A9">
        <w:rPr>
          <w:lang w:val="en-US"/>
        </w:rPr>
        <w:t>A volume (or rate) of seeding should be added.</w:t>
      </w:r>
    </w:p>
    <w:p w14:paraId="0BF7582E" w14:textId="77777777" w:rsidR="00672631" w:rsidRPr="003E71A9" w:rsidRDefault="00672631" w:rsidP="00672631">
      <w:pPr>
        <w:rPr>
          <w:lang w:val="en-US"/>
        </w:rPr>
      </w:pPr>
      <w:r w:rsidRPr="003E71A9">
        <w:rPr>
          <w:rFonts w:cstheme="minorHAnsi"/>
          <w:b/>
          <w:sz w:val="24"/>
          <w:szCs w:val="24"/>
          <w:lang w:val="en-US"/>
        </w:rPr>
        <w:t>RESPONSE:</w:t>
      </w:r>
      <w:r w:rsidR="00FF5101" w:rsidRPr="003E71A9">
        <w:rPr>
          <w:rFonts w:cstheme="minorHAnsi"/>
          <w:b/>
          <w:sz w:val="24"/>
          <w:szCs w:val="24"/>
          <w:lang w:val="en-US"/>
        </w:rPr>
        <w:t xml:space="preserve"> Amended.</w:t>
      </w:r>
    </w:p>
    <w:p w14:paraId="2AFEA0AC" w14:textId="77777777" w:rsidR="00657F8D" w:rsidRPr="003E71A9" w:rsidRDefault="00657F8D" w:rsidP="00657F8D">
      <w:pPr>
        <w:rPr>
          <w:lang w:val="en-US"/>
        </w:rPr>
      </w:pPr>
      <w:r w:rsidRPr="003E71A9">
        <w:rPr>
          <w:lang w:val="en-US"/>
        </w:rPr>
        <w:t>-Line 150, 159 1.2.2, 1.2.4</w:t>
      </w:r>
    </w:p>
    <w:p w14:paraId="0566B6A9" w14:textId="77777777" w:rsidR="00657F8D" w:rsidRPr="003E71A9" w:rsidRDefault="00657F8D" w:rsidP="00657F8D">
      <w:pPr>
        <w:rPr>
          <w:lang w:val="en-US"/>
        </w:rPr>
      </w:pPr>
      <w:r w:rsidRPr="003E71A9">
        <w:rPr>
          <w:lang w:val="en-US"/>
        </w:rPr>
        <w:t>"Take a sample for photometric detection and" seems not to be needed. OD of this sample is not measured and what to judge by the OD is not described. Otherwise, these points should be added.</w:t>
      </w:r>
    </w:p>
    <w:p w14:paraId="507A3282" w14:textId="77777777" w:rsidR="00672631" w:rsidRPr="003E71A9" w:rsidRDefault="00672631" w:rsidP="00672631">
      <w:pPr>
        <w:rPr>
          <w:lang w:val="en-US"/>
        </w:rPr>
      </w:pPr>
      <w:r w:rsidRPr="003E71A9">
        <w:rPr>
          <w:rFonts w:cstheme="minorHAnsi"/>
          <w:b/>
          <w:sz w:val="24"/>
          <w:szCs w:val="24"/>
          <w:lang w:val="en-US"/>
        </w:rPr>
        <w:t>RESPONSE:</w:t>
      </w:r>
      <w:r w:rsidR="00FF5101" w:rsidRPr="003E71A9">
        <w:rPr>
          <w:rFonts w:cstheme="minorHAnsi"/>
          <w:b/>
          <w:sz w:val="24"/>
          <w:szCs w:val="24"/>
          <w:lang w:val="en-US"/>
        </w:rPr>
        <w:t xml:space="preserve"> Amended.</w:t>
      </w:r>
    </w:p>
    <w:p w14:paraId="7AF07925" w14:textId="77777777" w:rsidR="00657F8D" w:rsidRPr="003E71A9" w:rsidRDefault="00657F8D" w:rsidP="00657F8D">
      <w:pPr>
        <w:rPr>
          <w:lang w:val="en-US"/>
        </w:rPr>
      </w:pPr>
      <w:r w:rsidRPr="003E71A9">
        <w:rPr>
          <w:lang w:val="en-US"/>
        </w:rPr>
        <w:t>-Line 158 1.2.4</w:t>
      </w:r>
    </w:p>
    <w:p w14:paraId="76646B10" w14:textId="77777777" w:rsidR="00657F8D" w:rsidRPr="003E71A9" w:rsidRDefault="00657F8D" w:rsidP="00657F8D">
      <w:pPr>
        <w:rPr>
          <w:lang w:val="en-US"/>
        </w:rPr>
      </w:pPr>
      <w:r w:rsidRPr="003E71A9">
        <w:rPr>
          <w:lang w:val="en-US"/>
        </w:rPr>
        <w:t>Because induction was usually done at low temperature (down to 20°C overnight), this point should be added, though the authors described it in discussion section.</w:t>
      </w:r>
    </w:p>
    <w:p w14:paraId="056C30F0" w14:textId="77777777" w:rsidR="00672631" w:rsidRPr="003E71A9" w:rsidRDefault="00672631" w:rsidP="00672631">
      <w:pPr>
        <w:rPr>
          <w:lang w:val="en-US"/>
        </w:rPr>
      </w:pPr>
      <w:r w:rsidRPr="003E71A9">
        <w:rPr>
          <w:rFonts w:cstheme="minorHAnsi"/>
          <w:b/>
          <w:sz w:val="24"/>
          <w:szCs w:val="24"/>
          <w:lang w:val="en-US"/>
        </w:rPr>
        <w:t>RESPONSE:</w:t>
      </w:r>
      <w:r w:rsidR="003E71A9">
        <w:rPr>
          <w:rFonts w:cstheme="minorHAnsi"/>
          <w:b/>
          <w:sz w:val="24"/>
          <w:szCs w:val="24"/>
          <w:lang w:val="en-US"/>
        </w:rPr>
        <w:t xml:space="preserve"> Amended.</w:t>
      </w:r>
    </w:p>
    <w:p w14:paraId="229E1EDD" w14:textId="77777777" w:rsidR="00657F8D" w:rsidRPr="003E71A9" w:rsidRDefault="00657F8D" w:rsidP="00657F8D">
      <w:pPr>
        <w:rPr>
          <w:lang w:val="en-US"/>
        </w:rPr>
      </w:pPr>
      <w:r w:rsidRPr="003E71A9">
        <w:rPr>
          <w:lang w:val="en-US"/>
        </w:rPr>
        <w:lastRenderedPageBreak/>
        <w:t>-Line 163 1.2.5</w:t>
      </w:r>
    </w:p>
    <w:p w14:paraId="2712B630" w14:textId="77777777" w:rsidR="00657F8D" w:rsidRPr="003E71A9" w:rsidRDefault="00657F8D" w:rsidP="00657F8D">
      <w:pPr>
        <w:rPr>
          <w:lang w:val="en-US"/>
        </w:rPr>
      </w:pPr>
      <w:r w:rsidRPr="003E71A9">
        <w:rPr>
          <w:lang w:val="en-US"/>
        </w:rPr>
        <w:t xml:space="preserve">The first sentence is not understandable. Why could induction be controlled by </w:t>
      </w:r>
      <w:proofErr w:type="gramStart"/>
      <w:r w:rsidRPr="003E71A9">
        <w:rPr>
          <w:lang w:val="en-US"/>
        </w:rPr>
        <w:t>centrifugation ?</w:t>
      </w:r>
      <w:proofErr w:type="gramEnd"/>
    </w:p>
    <w:p w14:paraId="13E4283B" w14:textId="4A0A8FC8" w:rsidR="00672631" w:rsidRPr="003E71A9" w:rsidRDefault="00672631" w:rsidP="00EA3CAC">
      <w:pPr>
        <w:jc w:val="both"/>
        <w:rPr>
          <w:lang w:val="en-US"/>
        </w:rPr>
      </w:pPr>
      <w:r w:rsidRPr="003E71A9">
        <w:rPr>
          <w:rFonts w:cstheme="minorHAnsi"/>
          <w:b/>
          <w:sz w:val="24"/>
          <w:szCs w:val="24"/>
          <w:lang w:val="en-US"/>
        </w:rPr>
        <w:t>RESPONSE:</w:t>
      </w:r>
      <w:r w:rsidR="002D518C">
        <w:rPr>
          <w:rFonts w:cstheme="minorHAnsi"/>
          <w:b/>
          <w:sz w:val="24"/>
          <w:szCs w:val="24"/>
          <w:lang w:val="en-US"/>
        </w:rPr>
        <w:t xml:space="preserve"> We rephrased this </w:t>
      </w:r>
      <w:r w:rsidR="00720389">
        <w:rPr>
          <w:rFonts w:cstheme="minorHAnsi"/>
          <w:b/>
          <w:sz w:val="24"/>
          <w:szCs w:val="24"/>
          <w:lang w:val="en-US"/>
        </w:rPr>
        <w:t xml:space="preserve">confusing </w:t>
      </w:r>
      <w:r w:rsidR="002D518C">
        <w:rPr>
          <w:rFonts w:cstheme="minorHAnsi"/>
          <w:b/>
          <w:sz w:val="24"/>
          <w:szCs w:val="24"/>
          <w:lang w:val="en-US"/>
        </w:rPr>
        <w:t>statement</w:t>
      </w:r>
      <w:r w:rsidR="008357E7">
        <w:rPr>
          <w:rFonts w:cstheme="minorHAnsi"/>
          <w:b/>
          <w:sz w:val="24"/>
          <w:szCs w:val="24"/>
          <w:lang w:val="en-US"/>
        </w:rPr>
        <w:t>. Please refer to tracked changes</w:t>
      </w:r>
      <w:r w:rsidR="00BF2393">
        <w:rPr>
          <w:rFonts w:cstheme="minorHAnsi"/>
          <w:b/>
          <w:sz w:val="24"/>
          <w:szCs w:val="24"/>
          <w:lang w:val="en-US"/>
        </w:rPr>
        <w:t xml:space="preserve"> in the revised manuscript</w:t>
      </w:r>
      <w:r w:rsidR="008357E7">
        <w:rPr>
          <w:rFonts w:cstheme="minorHAnsi"/>
          <w:b/>
          <w:sz w:val="24"/>
          <w:szCs w:val="24"/>
          <w:lang w:val="en-US"/>
        </w:rPr>
        <w:t>.</w:t>
      </w:r>
    </w:p>
    <w:p w14:paraId="32E81C47" w14:textId="77777777" w:rsidR="00657F8D" w:rsidRPr="003E71A9" w:rsidRDefault="00657F8D" w:rsidP="00657F8D">
      <w:pPr>
        <w:rPr>
          <w:lang w:val="en-US"/>
        </w:rPr>
      </w:pPr>
      <w:r w:rsidRPr="003E71A9">
        <w:rPr>
          <w:lang w:val="en-US"/>
        </w:rPr>
        <w:t>-Line 167</w:t>
      </w:r>
    </w:p>
    <w:p w14:paraId="0D919627" w14:textId="77777777" w:rsidR="00657F8D" w:rsidRPr="003E71A9" w:rsidRDefault="00657F8D" w:rsidP="00657F8D">
      <w:pPr>
        <w:rPr>
          <w:lang w:val="en-US"/>
        </w:rPr>
      </w:pPr>
      <w:r w:rsidRPr="003E71A9">
        <w:rPr>
          <w:lang w:val="en-US"/>
        </w:rPr>
        <w:t>Low induction level is a common problem for production of proteins. However, this is enough for following steps in not a few cases. So, high induction level is quite preferable but not mandatory.</w:t>
      </w:r>
    </w:p>
    <w:p w14:paraId="253A1F26" w14:textId="7D40BA15" w:rsidR="00672631" w:rsidRPr="003E71A9" w:rsidRDefault="00672631" w:rsidP="00672631">
      <w:pPr>
        <w:rPr>
          <w:lang w:val="en-US"/>
        </w:rPr>
      </w:pPr>
      <w:r w:rsidRPr="003E71A9">
        <w:rPr>
          <w:rFonts w:cstheme="minorHAnsi"/>
          <w:b/>
          <w:sz w:val="24"/>
          <w:szCs w:val="24"/>
          <w:lang w:val="en-US"/>
        </w:rPr>
        <w:t>RESPONSE:</w:t>
      </w:r>
      <w:r w:rsidR="003268EF">
        <w:rPr>
          <w:rFonts w:cstheme="minorHAnsi"/>
          <w:b/>
          <w:sz w:val="24"/>
          <w:szCs w:val="24"/>
          <w:lang w:val="en-US"/>
        </w:rPr>
        <w:t xml:space="preserve"> We thank the reviewer for raising this point, and included this comment into the revised manuscript.</w:t>
      </w:r>
    </w:p>
    <w:p w14:paraId="41C9CB7F" w14:textId="77777777" w:rsidR="00657F8D" w:rsidRPr="003E71A9" w:rsidRDefault="00657F8D" w:rsidP="00657F8D">
      <w:pPr>
        <w:rPr>
          <w:lang w:val="en-US"/>
        </w:rPr>
      </w:pPr>
      <w:r w:rsidRPr="003E71A9">
        <w:rPr>
          <w:lang w:val="en-US"/>
        </w:rPr>
        <w:t>-Line 187 2.4</w:t>
      </w:r>
    </w:p>
    <w:p w14:paraId="7590A70B" w14:textId="77777777" w:rsidR="00657F8D" w:rsidRPr="003E71A9" w:rsidRDefault="00657F8D" w:rsidP="00657F8D">
      <w:pPr>
        <w:rPr>
          <w:lang w:val="en-US"/>
        </w:rPr>
      </w:pPr>
      <w:r w:rsidRPr="003E71A9">
        <w:rPr>
          <w:lang w:val="en-US"/>
        </w:rPr>
        <w:t>Either kind of filter units works, I think.</w:t>
      </w:r>
    </w:p>
    <w:p w14:paraId="49653E04" w14:textId="47DFC1D7" w:rsidR="00672631" w:rsidRPr="003E71A9" w:rsidRDefault="00672631" w:rsidP="000E254B">
      <w:pPr>
        <w:jc w:val="both"/>
        <w:rPr>
          <w:lang w:val="en-US"/>
        </w:rPr>
      </w:pPr>
      <w:r w:rsidRPr="003E71A9">
        <w:rPr>
          <w:rFonts w:cstheme="minorHAnsi"/>
          <w:b/>
          <w:sz w:val="24"/>
          <w:szCs w:val="24"/>
          <w:lang w:val="en-US"/>
        </w:rPr>
        <w:t>RESPONSE:</w:t>
      </w:r>
      <w:r w:rsidR="006D4796">
        <w:rPr>
          <w:rFonts w:cstheme="minorHAnsi"/>
          <w:b/>
          <w:sz w:val="24"/>
          <w:szCs w:val="24"/>
          <w:lang w:val="en-US"/>
        </w:rPr>
        <w:t xml:space="preserve"> Filtration should be done down to the low µm level, as the Ni-NTA purification is significantly faster and efficient if the sample is prepared</w:t>
      </w:r>
      <w:r w:rsidR="00BF2393">
        <w:rPr>
          <w:rFonts w:cstheme="minorHAnsi"/>
          <w:b/>
          <w:sz w:val="24"/>
          <w:szCs w:val="24"/>
          <w:lang w:val="en-US"/>
        </w:rPr>
        <w:t xml:space="preserve"> that way</w:t>
      </w:r>
      <w:r w:rsidR="006D4796">
        <w:rPr>
          <w:rFonts w:cstheme="minorHAnsi"/>
          <w:b/>
          <w:sz w:val="24"/>
          <w:szCs w:val="24"/>
          <w:lang w:val="en-US"/>
        </w:rPr>
        <w:t xml:space="preserve">. </w:t>
      </w:r>
      <w:r w:rsidR="00BF2393">
        <w:rPr>
          <w:rFonts w:cstheme="minorHAnsi"/>
          <w:b/>
          <w:sz w:val="24"/>
          <w:szCs w:val="24"/>
          <w:lang w:val="en-US"/>
        </w:rPr>
        <w:t>However</w:t>
      </w:r>
      <w:r w:rsidR="006D4796">
        <w:rPr>
          <w:rFonts w:cstheme="minorHAnsi"/>
          <w:b/>
          <w:sz w:val="24"/>
          <w:szCs w:val="24"/>
          <w:lang w:val="en-US"/>
        </w:rPr>
        <w:t xml:space="preserve">, filtration directly at </w:t>
      </w:r>
      <w:r w:rsidR="00647B37">
        <w:rPr>
          <w:rFonts w:cstheme="minorHAnsi"/>
          <w:b/>
          <w:sz w:val="24"/>
          <w:szCs w:val="24"/>
          <w:lang w:val="en-US"/>
        </w:rPr>
        <w:t>low</w:t>
      </w:r>
      <w:r w:rsidR="006D4796">
        <w:rPr>
          <w:rFonts w:cstheme="minorHAnsi"/>
          <w:b/>
          <w:sz w:val="24"/>
          <w:szCs w:val="24"/>
          <w:lang w:val="en-US"/>
        </w:rPr>
        <w:t xml:space="preserve"> µm is tedious and requires a pre-filtration at higher µm scale. </w:t>
      </w:r>
      <w:r w:rsidR="000E254B">
        <w:rPr>
          <w:rFonts w:cstheme="minorHAnsi"/>
          <w:b/>
          <w:sz w:val="24"/>
          <w:szCs w:val="24"/>
          <w:lang w:val="en-US"/>
        </w:rPr>
        <w:t xml:space="preserve">We </w:t>
      </w:r>
      <w:r w:rsidR="00D57A68">
        <w:rPr>
          <w:rFonts w:cstheme="minorHAnsi"/>
          <w:b/>
          <w:sz w:val="24"/>
          <w:szCs w:val="24"/>
          <w:lang w:val="en-US"/>
        </w:rPr>
        <w:t>included this comment into the revised manuscript.</w:t>
      </w:r>
    </w:p>
    <w:p w14:paraId="4C090462" w14:textId="77777777" w:rsidR="00657F8D" w:rsidRPr="003E71A9" w:rsidRDefault="00657F8D" w:rsidP="00657F8D">
      <w:pPr>
        <w:rPr>
          <w:lang w:val="en-US"/>
        </w:rPr>
      </w:pPr>
      <w:r w:rsidRPr="003E71A9">
        <w:rPr>
          <w:lang w:val="en-US"/>
        </w:rPr>
        <w:t xml:space="preserve">-Line 196 </w:t>
      </w:r>
      <w:proofErr w:type="gramStart"/>
      <w:r w:rsidRPr="003E71A9">
        <w:rPr>
          <w:lang w:val="en-US"/>
        </w:rPr>
        <w:t>3.Note</w:t>
      </w:r>
      <w:proofErr w:type="gramEnd"/>
    </w:p>
    <w:p w14:paraId="10F9F0C8" w14:textId="77777777" w:rsidR="00657F8D" w:rsidRPr="003E71A9" w:rsidRDefault="00657F8D" w:rsidP="00657F8D">
      <w:pPr>
        <w:rPr>
          <w:lang w:val="en-US"/>
        </w:rPr>
      </w:pPr>
      <w:r w:rsidRPr="003E71A9">
        <w:rPr>
          <w:lang w:val="en-US"/>
        </w:rPr>
        <w:t xml:space="preserve">The authors could introduce prepack columns of Ni-NTA since a prepack column of </w:t>
      </w:r>
      <w:proofErr w:type="spellStart"/>
      <w:r w:rsidRPr="003E71A9">
        <w:rPr>
          <w:lang w:val="en-US"/>
        </w:rPr>
        <w:t>HiTrap</w:t>
      </w:r>
      <w:proofErr w:type="spellEnd"/>
      <w:r w:rsidRPr="003E71A9">
        <w:rPr>
          <w:lang w:val="en-US"/>
        </w:rPr>
        <w:t xml:space="preserve"> phenyl HP column is used in the section 4.</w:t>
      </w:r>
    </w:p>
    <w:p w14:paraId="5F96DF94" w14:textId="77777777" w:rsidR="00672631" w:rsidRPr="003E71A9" w:rsidRDefault="00672631" w:rsidP="00672631">
      <w:pPr>
        <w:rPr>
          <w:lang w:val="en-US"/>
        </w:rPr>
      </w:pPr>
      <w:r w:rsidRPr="003E71A9">
        <w:rPr>
          <w:rFonts w:cstheme="minorHAnsi"/>
          <w:b/>
          <w:sz w:val="24"/>
          <w:szCs w:val="24"/>
          <w:lang w:val="en-US"/>
        </w:rPr>
        <w:t>RESPONSE:</w:t>
      </w:r>
      <w:r w:rsidR="00FF5101" w:rsidRPr="003E71A9">
        <w:rPr>
          <w:rFonts w:cstheme="minorHAnsi"/>
          <w:b/>
          <w:sz w:val="24"/>
          <w:szCs w:val="24"/>
          <w:lang w:val="en-US"/>
        </w:rPr>
        <w:t xml:space="preserve"> Amended.</w:t>
      </w:r>
    </w:p>
    <w:p w14:paraId="3A0C1013" w14:textId="77777777" w:rsidR="00657F8D" w:rsidRPr="003E71A9" w:rsidRDefault="00657F8D" w:rsidP="00657F8D">
      <w:pPr>
        <w:rPr>
          <w:lang w:val="en-US"/>
        </w:rPr>
      </w:pPr>
      <w:r w:rsidRPr="003E71A9">
        <w:rPr>
          <w:lang w:val="en-US"/>
        </w:rPr>
        <w:t>-Line 210 Typo he to the</w:t>
      </w:r>
    </w:p>
    <w:p w14:paraId="7BD18489" w14:textId="77777777" w:rsidR="00672631" w:rsidRPr="003E71A9" w:rsidRDefault="00672631" w:rsidP="00672631">
      <w:pPr>
        <w:rPr>
          <w:lang w:val="en-US"/>
        </w:rPr>
      </w:pPr>
      <w:r w:rsidRPr="003E71A9">
        <w:rPr>
          <w:rFonts w:cstheme="minorHAnsi"/>
          <w:b/>
          <w:sz w:val="24"/>
          <w:szCs w:val="24"/>
          <w:lang w:val="en-US"/>
        </w:rPr>
        <w:t>RESPONSE:</w:t>
      </w:r>
      <w:r w:rsidR="00D15F9A" w:rsidRPr="003E71A9">
        <w:rPr>
          <w:rFonts w:cstheme="minorHAnsi"/>
          <w:b/>
          <w:sz w:val="24"/>
          <w:szCs w:val="24"/>
          <w:lang w:val="en-US"/>
        </w:rPr>
        <w:t xml:space="preserve"> Amended.</w:t>
      </w:r>
    </w:p>
    <w:p w14:paraId="2FD68198" w14:textId="77777777" w:rsidR="00657F8D" w:rsidRPr="003E71A9" w:rsidRDefault="00657F8D" w:rsidP="00657F8D">
      <w:pPr>
        <w:rPr>
          <w:lang w:val="en-US"/>
        </w:rPr>
      </w:pPr>
      <w:r w:rsidRPr="003E71A9">
        <w:rPr>
          <w:lang w:val="en-US"/>
        </w:rPr>
        <w:t>-Line 211 Grammatical error "sediment" may be noun. A verb should be used.</w:t>
      </w:r>
    </w:p>
    <w:p w14:paraId="53366794" w14:textId="77777777" w:rsidR="00672631" w:rsidRPr="003E71A9" w:rsidRDefault="00672631" w:rsidP="00672631">
      <w:pPr>
        <w:rPr>
          <w:lang w:val="en-US"/>
        </w:rPr>
      </w:pPr>
      <w:r w:rsidRPr="003E71A9">
        <w:rPr>
          <w:rFonts w:cstheme="minorHAnsi"/>
          <w:b/>
          <w:sz w:val="24"/>
          <w:szCs w:val="24"/>
          <w:lang w:val="en-US"/>
        </w:rPr>
        <w:t>RESPONSE:</w:t>
      </w:r>
      <w:r w:rsidR="00A06475">
        <w:rPr>
          <w:rFonts w:cstheme="minorHAnsi"/>
          <w:b/>
          <w:sz w:val="24"/>
          <w:szCs w:val="24"/>
          <w:lang w:val="en-US"/>
        </w:rPr>
        <w:t xml:space="preserve"> Ame</w:t>
      </w:r>
      <w:r w:rsidR="00CA25A9">
        <w:rPr>
          <w:rFonts w:cstheme="minorHAnsi"/>
          <w:b/>
          <w:sz w:val="24"/>
          <w:szCs w:val="24"/>
          <w:lang w:val="en-US"/>
        </w:rPr>
        <w:t>n</w:t>
      </w:r>
      <w:r w:rsidR="00A06475">
        <w:rPr>
          <w:rFonts w:cstheme="minorHAnsi"/>
          <w:b/>
          <w:sz w:val="24"/>
          <w:szCs w:val="24"/>
          <w:lang w:val="en-US"/>
        </w:rPr>
        <w:t>ded.</w:t>
      </w:r>
    </w:p>
    <w:p w14:paraId="69307DEB" w14:textId="77777777" w:rsidR="00657F8D" w:rsidRPr="003E71A9" w:rsidRDefault="00657F8D" w:rsidP="00657F8D">
      <w:pPr>
        <w:rPr>
          <w:lang w:val="en-US"/>
        </w:rPr>
      </w:pPr>
      <w:r w:rsidRPr="003E71A9">
        <w:rPr>
          <w:lang w:val="en-US"/>
        </w:rPr>
        <w:t>-Line 239, 289 3.1.10 4.2.3</w:t>
      </w:r>
    </w:p>
    <w:p w14:paraId="045B8275" w14:textId="77777777" w:rsidR="00657F8D" w:rsidRPr="003E71A9" w:rsidRDefault="00657F8D" w:rsidP="00657F8D">
      <w:pPr>
        <w:rPr>
          <w:lang w:val="en-US"/>
        </w:rPr>
      </w:pPr>
      <w:r w:rsidRPr="003E71A9">
        <w:rPr>
          <w:lang w:val="en-US"/>
        </w:rPr>
        <w:t>"reach" may lead misunderstanding. "fall below" is more suitable in this case.</w:t>
      </w:r>
    </w:p>
    <w:p w14:paraId="45A86D10" w14:textId="77777777" w:rsidR="00672631" w:rsidRPr="003E71A9" w:rsidRDefault="00672631" w:rsidP="00672631">
      <w:pPr>
        <w:rPr>
          <w:lang w:val="en-US"/>
        </w:rPr>
      </w:pPr>
      <w:r w:rsidRPr="003E71A9">
        <w:rPr>
          <w:rFonts w:cstheme="minorHAnsi"/>
          <w:b/>
          <w:sz w:val="24"/>
          <w:szCs w:val="24"/>
          <w:lang w:val="en-US"/>
        </w:rPr>
        <w:t>RESPONSE:</w:t>
      </w:r>
      <w:r w:rsidR="00C33EB0" w:rsidRPr="003E71A9">
        <w:rPr>
          <w:rFonts w:cstheme="minorHAnsi"/>
          <w:b/>
          <w:sz w:val="24"/>
          <w:szCs w:val="24"/>
          <w:lang w:val="en-US"/>
        </w:rPr>
        <w:t xml:space="preserve"> Amended.</w:t>
      </w:r>
    </w:p>
    <w:p w14:paraId="696CDF3E" w14:textId="77777777" w:rsidR="00657F8D" w:rsidRPr="003E71A9" w:rsidRDefault="00657F8D" w:rsidP="00657F8D">
      <w:pPr>
        <w:rPr>
          <w:lang w:val="en-US"/>
        </w:rPr>
      </w:pPr>
      <w:r w:rsidRPr="003E71A9">
        <w:rPr>
          <w:lang w:val="en-US"/>
        </w:rPr>
        <w:t>-Line242 3.1.11</w:t>
      </w:r>
    </w:p>
    <w:p w14:paraId="10BD44F6" w14:textId="77777777" w:rsidR="00657F8D" w:rsidRPr="003E71A9" w:rsidRDefault="00657F8D" w:rsidP="00657F8D">
      <w:pPr>
        <w:rPr>
          <w:lang w:val="en-US"/>
        </w:rPr>
      </w:pPr>
      <w:r w:rsidRPr="003E71A9">
        <w:rPr>
          <w:lang w:val="en-US"/>
        </w:rPr>
        <w:t xml:space="preserve">In many case, most of target proteins bind to the column. Thus, this step should be optional. In the case of FAHD, is repetition </w:t>
      </w:r>
      <w:proofErr w:type="gramStart"/>
      <w:r w:rsidRPr="003E71A9">
        <w:rPr>
          <w:lang w:val="en-US"/>
        </w:rPr>
        <w:t>needed ?</w:t>
      </w:r>
      <w:proofErr w:type="gramEnd"/>
    </w:p>
    <w:p w14:paraId="480B5960" w14:textId="6B2AC2A3" w:rsidR="00672631" w:rsidRPr="00951C2B" w:rsidRDefault="00672631" w:rsidP="001A1D6D">
      <w:pPr>
        <w:jc w:val="both"/>
        <w:rPr>
          <w:rFonts w:cstheme="minorHAnsi"/>
          <w:b/>
          <w:sz w:val="24"/>
          <w:szCs w:val="24"/>
          <w:lang w:val="en-US"/>
        </w:rPr>
      </w:pPr>
      <w:r w:rsidRPr="003E71A9">
        <w:rPr>
          <w:rFonts w:cstheme="minorHAnsi"/>
          <w:b/>
          <w:sz w:val="24"/>
          <w:szCs w:val="24"/>
          <w:lang w:val="en-US"/>
        </w:rPr>
        <w:t>RESPONSE:</w:t>
      </w:r>
      <w:r w:rsidR="00B45C07">
        <w:rPr>
          <w:rFonts w:cstheme="minorHAnsi"/>
          <w:b/>
          <w:sz w:val="24"/>
          <w:szCs w:val="24"/>
          <w:lang w:val="en-US"/>
        </w:rPr>
        <w:t xml:space="preserve"> As we use Ni-NTA agarose slurry, not prepacked Ni-NTA columns (which are indeed a</w:t>
      </w:r>
      <w:r w:rsidR="00BF2393">
        <w:rPr>
          <w:rFonts w:cstheme="minorHAnsi"/>
          <w:b/>
          <w:sz w:val="24"/>
          <w:szCs w:val="24"/>
          <w:lang w:val="en-US"/>
        </w:rPr>
        <w:t xml:space="preserve"> viable</w:t>
      </w:r>
      <w:r w:rsidR="00B45C07">
        <w:rPr>
          <w:rFonts w:cstheme="minorHAnsi"/>
          <w:b/>
          <w:sz w:val="24"/>
          <w:szCs w:val="24"/>
          <w:lang w:val="en-US"/>
        </w:rPr>
        <w:t xml:space="preserve"> alternative, as pointed out by </w:t>
      </w:r>
      <w:r w:rsidR="00F6269E">
        <w:rPr>
          <w:rFonts w:cstheme="minorHAnsi"/>
          <w:b/>
          <w:sz w:val="24"/>
          <w:szCs w:val="24"/>
          <w:lang w:val="en-US"/>
        </w:rPr>
        <w:t>the</w:t>
      </w:r>
      <w:r w:rsidR="00B45C07">
        <w:rPr>
          <w:rFonts w:cstheme="minorHAnsi"/>
          <w:b/>
          <w:sz w:val="24"/>
          <w:szCs w:val="24"/>
          <w:lang w:val="en-US"/>
        </w:rPr>
        <w:t xml:space="preserve"> reviewer</w:t>
      </w:r>
      <w:r w:rsidR="00451CC1">
        <w:rPr>
          <w:rFonts w:cstheme="minorHAnsi"/>
          <w:b/>
          <w:sz w:val="24"/>
          <w:szCs w:val="24"/>
          <w:lang w:val="en-US"/>
        </w:rPr>
        <w:t xml:space="preserve"> before</w:t>
      </w:r>
      <w:r w:rsidR="00B45C07">
        <w:rPr>
          <w:rFonts w:cstheme="minorHAnsi"/>
          <w:b/>
          <w:sz w:val="24"/>
          <w:szCs w:val="24"/>
          <w:lang w:val="en-US"/>
        </w:rPr>
        <w:t>; we included a comment in</w:t>
      </w:r>
      <w:r w:rsidR="00720389">
        <w:rPr>
          <w:rFonts w:cstheme="minorHAnsi"/>
          <w:b/>
          <w:sz w:val="24"/>
          <w:szCs w:val="24"/>
          <w:lang w:val="en-US"/>
        </w:rPr>
        <w:t xml:space="preserve"> </w:t>
      </w:r>
      <w:r w:rsidR="00B45C07">
        <w:rPr>
          <w:rFonts w:cstheme="minorHAnsi"/>
          <w:b/>
          <w:sz w:val="24"/>
          <w:szCs w:val="24"/>
          <w:lang w:val="en-US"/>
        </w:rPr>
        <w:t xml:space="preserve">the revised manuscript), the column volume is rather low (a few mg). </w:t>
      </w:r>
      <w:r w:rsidR="00BF2393">
        <w:rPr>
          <w:rFonts w:cstheme="minorHAnsi"/>
          <w:b/>
          <w:sz w:val="24"/>
          <w:szCs w:val="24"/>
          <w:lang w:val="en-US"/>
        </w:rPr>
        <w:t>According to our protocol, mg quantities of p</w:t>
      </w:r>
      <w:r w:rsidR="00B45C07">
        <w:rPr>
          <w:rFonts w:cstheme="minorHAnsi"/>
          <w:b/>
          <w:sz w:val="24"/>
          <w:szCs w:val="24"/>
          <w:lang w:val="en-US"/>
        </w:rPr>
        <w:t>rotein can be obtained, for which this step should be repeated in order to harvest most of the protein.</w:t>
      </w:r>
      <w:r w:rsidR="0043714E">
        <w:rPr>
          <w:rFonts w:cstheme="minorHAnsi"/>
          <w:b/>
          <w:sz w:val="24"/>
          <w:szCs w:val="24"/>
          <w:lang w:val="en-US"/>
        </w:rPr>
        <w:t xml:space="preserve"> In addition, as outlined in the troubleshooting part of the discussion section, His-tagged proteins may bind insufficiently to the Ni</w:t>
      </w:r>
      <w:r w:rsidR="00BF2393" w:rsidRPr="00E7774B">
        <w:rPr>
          <w:rFonts w:cstheme="minorHAnsi"/>
          <w:b/>
          <w:sz w:val="24"/>
          <w:szCs w:val="24"/>
          <w:vertAlign w:val="superscript"/>
          <w:lang w:val="en-US"/>
        </w:rPr>
        <w:t>2+</w:t>
      </w:r>
      <w:r w:rsidR="0043714E">
        <w:rPr>
          <w:rFonts w:cstheme="minorHAnsi"/>
          <w:b/>
          <w:sz w:val="24"/>
          <w:szCs w:val="24"/>
          <w:lang w:val="en-US"/>
        </w:rPr>
        <w:t xml:space="preserve">-resin. In </w:t>
      </w:r>
      <w:r w:rsidR="0043714E">
        <w:rPr>
          <w:rFonts w:cstheme="minorHAnsi"/>
          <w:b/>
          <w:sz w:val="24"/>
          <w:szCs w:val="24"/>
          <w:lang w:val="en-US"/>
        </w:rPr>
        <w:lastRenderedPageBreak/>
        <w:t>such cases, repetition or alternative methods (cationic exchange) are required.</w:t>
      </w:r>
      <w:r w:rsidR="00BF2393">
        <w:rPr>
          <w:rFonts w:cstheme="minorHAnsi"/>
          <w:b/>
          <w:sz w:val="24"/>
          <w:szCs w:val="24"/>
          <w:lang w:val="en-US"/>
        </w:rPr>
        <w:t xml:space="preserve"> This statement was included in the revised manuscript (</w:t>
      </w:r>
      <w:r w:rsidR="00BF2393" w:rsidRPr="00D56A35">
        <w:rPr>
          <w:rFonts w:cstheme="minorHAnsi"/>
          <w:b/>
          <w:sz w:val="24"/>
          <w:szCs w:val="24"/>
          <w:lang w:val="en-US"/>
        </w:rPr>
        <w:t xml:space="preserve">p. </w:t>
      </w:r>
      <w:r w:rsidR="00D56A35">
        <w:rPr>
          <w:rFonts w:cstheme="minorHAnsi"/>
          <w:b/>
          <w:sz w:val="24"/>
          <w:szCs w:val="24"/>
          <w:lang w:val="en-US"/>
        </w:rPr>
        <w:t>6</w:t>
      </w:r>
      <w:r w:rsidR="00BF2393">
        <w:rPr>
          <w:rFonts w:cstheme="minorHAnsi"/>
          <w:b/>
          <w:sz w:val="24"/>
          <w:szCs w:val="24"/>
          <w:lang w:val="en-US"/>
        </w:rPr>
        <w:t>).</w:t>
      </w:r>
    </w:p>
    <w:p w14:paraId="767080B4" w14:textId="77777777" w:rsidR="00657F8D" w:rsidRPr="003E71A9" w:rsidRDefault="00657F8D" w:rsidP="00657F8D">
      <w:pPr>
        <w:rPr>
          <w:lang w:val="en-US"/>
        </w:rPr>
      </w:pPr>
      <w:r w:rsidRPr="003E71A9">
        <w:rPr>
          <w:lang w:val="en-US"/>
        </w:rPr>
        <w:t xml:space="preserve">-Line262 </w:t>
      </w:r>
      <w:proofErr w:type="gramStart"/>
      <w:r w:rsidRPr="003E71A9">
        <w:rPr>
          <w:lang w:val="en-US"/>
        </w:rPr>
        <w:t>4.note</w:t>
      </w:r>
      <w:proofErr w:type="gramEnd"/>
    </w:p>
    <w:p w14:paraId="55066882" w14:textId="77777777" w:rsidR="00657F8D" w:rsidRPr="003E71A9" w:rsidRDefault="00657F8D" w:rsidP="00657F8D">
      <w:pPr>
        <w:rPr>
          <w:lang w:val="en-US"/>
        </w:rPr>
      </w:pPr>
      <w:r w:rsidRPr="003E71A9">
        <w:rPr>
          <w:lang w:val="en-US"/>
        </w:rPr>
        <w:t xml:space="preserve">Because the columns can be washed with </w:t>
      </w:r>
      <w:proofErr w:type="spellStart"/>
      <w:r w:rsidRPr="003E71A9">
        <w:rPr>
          <w:lang w:val="en-US"/>
        </w:rPr>
        <w:t>NaOH</w:t>
      </w:r>
      <w:proofErr w:type="spellEnd"/>
      <w:r w:rsidRPr="003E71A9">
        <w:rPr>
          <w:lang w:val="en-US"/>
        </w:rPr>
        <w:t>, reuse for different proteins is possible in many case. Of course, one column for one kind of protein is ideal but it is usually not practical.</w:t>
      </w:r>
    </w:p>
    <w:p w14:paraId="71E42B73" w14:textId="26045E69" w:rsidR="00672631" w:rsidRPr="003E71A9" w:rsidRDefault="00672631" w:rsidP="0080751B">
      <w:pPr>
        <w:jc w:val="both"/>
        <w:rPr>
          <w:lang w:val="en-US"/>
        </w:rPr>
      </w:pPr>
      <w:r w:rsidRPr="003E71A9">
        <w:rPr>
          <w:rFonts w:cstheme="minorHAnsi"/>
          <w:b/>
          <w:sz w:val="24"/>
          <w:szCs w:val="24"/>
          <w:lang w:val="en-US"/>
        </w:rPr>
        <w:t>RESPONSE:</w:t>
      </w:r>
      <w:r w:rsidR="002B3480">
        <w:rPr>
          <w:rFonts w:cstheme="minorHAnsi"/>
          <w:b/>
          <w:sz w:val="24"/>
          <w:szCs w:val="24"/>
          <w:lang w:val="en-US"/>
        </w:rPr>
        <w:t xml:space="preserve"> The reviewer is correct. We included a remark </w:t>
      </w:r>
      <w:r w:rsidR="00BF2393">
        <w:rPr>
          <w:rFonts w:cstheme="minorHAnsi"/>
          <w:b/>
          <w:sz w:val="24"/>
          <w:szCs w:val="24"/>
          <w:lang w:val="en-US"/>
        </w:rPr>
        <w:t xml:space="preserve">about the possibility of regenerating </w:t>
      </w:r>
      <w:r w:rsidR="004B69B7">
        <w:rPr>
          <w:rFonts w:cstheme="minorHAnsi"/>
          <w:b/>
          <w:sz w:val="24"/>
          <w:szCs w:val="24"/>
          <w:lang w:val="en-US"/>
        </w:rPr>
        <w:t>hyd</w:t>
      </w:r>
      <w:r w:rsidR="00DD6242">
        <w:rPr>
          <w:rFonts w:cstheme="minorHAnsi"/>
          <w:b/>
          <w:sz w:val="24"/>
          <w:szCs w:val="24"/>
          <w:lang w:val="en-US"/>
        </w:rPr>
        <w:t>rophobic ex</w:t>
      </w:r>
      <w:r w:rsidR="004B69B7">
        <w:rPr>
          <w:rFonts w:cstheme="minorHAnsi"/>
          <w:b/>
          <w:sz w:val="24"/>
          <w:szCs w:val="24"/>
          <w:lang w:val="en-US"/>
        </w:rPr>
        <w:t>change</w:t>
      </w:r>
      <w:r w:rsidR="00BF2393">
        <w:rPr>
          <w:rFonts w:cstheme="minorHAnsi"/>
          <w:b/>
          <w:sz w:val="24"/>
          <w:szCs w:val="24"/>
          <w:lang w:val="en-US"/>
        </w:rPr>
        <w:t xml:space="preserve"> columns in </w:t>
      </w:r>
      <w:r w:rsidR="002B3480">
        <w:rPr>
          <w:rFonts w:cstheme="minorHAnsi"/>
          <w:b/>
          <w:sz w:val="24"/>
          <w:szCs w:val="24"/>
          <w:lang w:val="en-US"/>
        </w:rPr>
        <w:t>the revised manuscript.</w:t>
      </w:r>
    </w:p>
    <w:p w14:paraId="5963CE04" w14:textId="77777777" w:rsidR="00657F8D" w:rsidRPr="003E71A9" w:rsidRDefault="00657F8D" w:rsidP="00657F8D">
      <w:pPr>
        <w:rPr>
          <w:lang w:val="en-US"/>
        </w:rPr>
      </w:pPr>
      <w:r w:rsidRPr="003E71A9">
        <w:rPr>
          <w:lang w:val="en-US"/>
        </w:rPr>
        <w:t>-Line 291 4.2.4</w:t>
      </w:r>
    </w:p>
    <w:p w14:paraId="64E35760" w14:textId="77777777" w:rsidR="00657F8D" w:rsidRPr="003E71A9" w:rsidRDefault="00657F8D" w:rsidP="00657F8D">
      <w:pPr>
        <w:rPr>
          <w:lang w:val="en-US"/>
        </w:rPr>
      </w:pPr>
      <w:r w:rsidRPr="003E71A9">
        <w:rPr>
          <w:lang w:val="en-US"/>
        </w:rPr>
        <w:t>I cannot understand "a gradient flow from buffer A to buffer B: 5.7 % buffer B with 1 % B/ml slope, i.e., 1.5 ml buffer B in 3.8 min". Though it might be due to my comprehension, please change the expression to other ones.</w:t>
      </w:r>
    </w:p>
    <w:p w14:paraId="009BFB9C" w14:textId="18BB5108" w:rsidR="00672631" w:rsidRPr="003E71A9" w:rsidRDefault="00672631" w:rsidP="00672631">
      <w:pPr>
        <w:rPr>
          <w:lang w:val="en-US"/>
        </w:rPr>
      </w:pPr>
      <w:r w:rsidRPr="003E71A9">
        <w:rPr>
          <w:rFonts w:cstheme="minorHAnsi"/>
          <w:b/>
          <w:sz w:val="24"/>
          <w:szCs w:val="24"/>
          <w:lang w:val="en-US"/>
        </w:rPr>
        <w:t>RESPONSE:</w:t>
      </w:r>
      <w:r w:rsidR="00C33EB0" w:rsidRPr="003E71A9">
        <w:rPr>
          <w:rFonts w:cstheme="minorHAnsi"/>
          <w:b/>
          <w:sz w:val="24"/>
          <w:szCs w:val="24"/>
          <w:lang w:val="en-US"/>
        </w:rPr>
        <w:t xml:space="preserve"> Amended</w:t>
      </w:r>
      <w:r w:rsidR="00D56A35">
        <w:rPr>
          <w:rFonts w:cstheme="minorHAnsi"/>
          <w:b/>
          <w:sz w:val="24"/>
          <w:szCs w:val="24"/>
          <w:lang w:val="en-US"/>
        </w:rPr>
        <w:t xml:space="preserve"> (p. 8</w:t>
      </w:r>
      <w:r w:rsidR="00BF2393">
        <w:rPr>
          <w:rFonts w:cstheme="minorHAnsi"/>
          <w:b/>
          <w:sz w:val="24"/>
          <w:szCs w:val="24"/>
          <w:lang w:val="en-US"/>
        </w:rPr>
        <w:t>).</w:t>
      </w:r>
    </w:p>
    <w:p w14:paraId="7B103B34" w14:textId="77777777" w:rsidR="00657F8D" w:rsidRPr="003E71A9" w:rsidRDefault="00657F8D" w:rsidP="00657F8D">
      <w:pPr>
        <w:rPr>
          <w:lang w:val="en-US"/>
        </w:rPr>
      </w:pPr>
      <w:r w:rsidRPr="003E71A9">
        <w:rPr>
          <w:lang w:val="en-US"/>
        </w:rPr>
        <w:t>-Line 364 6.4</w:t>
      </w:r>
    </w:p>
    <w:p w14:paraId="38BC2830" w14:textId="77777777" w:rsidR="00657F8D" w:rsidRPr="003E71A9" w:rsidRDefault="00657F8D" w:rsidP="00657F8D">
      <w:pPr>
        <w:rPr>
          <w:lang w:val="en-US"/>
        </w:rPr>
      </w:pPr>
      <w:r w:rsidRPr="003E71A9">
        <w:rPr>
          <w:lang w:val="en-US"/>
        </w:rPr>
        <w:t>Proteins used for SEC are usually filtered by filter unit.</w:t>
      </w:r>
    </w:p>
    <w:p w14:paraId="255E86D7" w14:textId="08FD97D5" w:rsidR="00672631" w:rsidRPr="003E71A9" w:rsidRDefault="00672631" w:rsidP="001F26B9">
      <w:pPr>
        <w:jc w:val="both"/>
        <w:rPr>
          <w:lang w:val="en-US"/>
        </w:rPr>
      </w:pPr>
      <w:r w:rsidRPr="003E71A9">
        <w:rPr>
          <w:rFonts w:cstheme="minorHAnsi"/>
          <w:b/>
          <w:sz w:val="24"/>
          <w:szCs w:val="24"/>
          <w:lang w:val="en-US"/>
        </w:rPr>
        <w:t>RESPONSE:</w:t>
      </w:r>
      <w:r w:rsidR="002F6D54">
        <w:rPr>
          <w:rFonts w:cstheme="minorHAnsi"/>
          <w:b/>
          <w:sz w:val="24"/>
          <w:szCs w:val="24"/>
          <w:lang w:val="en-US"/>
        </w:rPr>
        <w:t xml:space="preserve"> The reviewer is correct. In our protocol, samples have already been filtered before the </w:t>
      </w:r>
      <w:r w:rsidR="00951C2B">
        <w:rPr>
          <w:rFonts w:cstheme="minorHAnsi"/>
          <w:b/>
          <w:sz w:val="24"/>
          <w:szCs w:val="24"/>
          <w:lang w:val="en-US"/>
        </w:rPr>
        <w:t>Ni</w:t>
      </w:r>
      <w:r w:rsidR="002F6D54">
        <w:rPr>
          <w:rFonts w:cstheme="minorHAnsi"/>
          <w:b/>
          <w:sz w:val="24"/>
          <w:szCs w:val="24"/>
          <w:lang w:val="en-US"/>
        </w:rPr>
        <w:t xml:space="preserve">-NTA column or cationic exchange column. However, it is </w:t>
      </w:r>
      <w:r w:rsidR="009A3605">
        <w:rPr>
          <w:rFonts w:cstheme="minorHAnsi"/>
          <w:b/>
          <w:sz w:val="24"/>
          <w:szCs w:val="24"/>
          <w:lang w:val="en-US"/>
        </w:rPr>
        <w:t>always advised</w:t>
      </w:r>
      <w:r w:rsidR="002F6D54">
        <w:rPr>
          <w:rFonts w:cstheme="minorHAnsi"/>
          <w:b/>
          <w:sz w:val="24"/>
          <w:szCs w:val="24"/>
          <w:lang w:val="en-US"/>
        </w:rPr>
        <w:t xml:space="preserve"> to filter proteins </w:t>
      </w:r>
      <w:r w:rsidR="001C666B">
        <w:rPr>
          <w:rFonts w:cstheme="minorHAnsi"/>
          <w:b/>
          <w:sz w:val="24"/>
          <w:szCs w:val="24"/>
          <w:lang w:val="en-US"/>
        </w:rPr>
        <w:t xml:space="preserve">right </w:t>
      </w:r>
      <w:r w:rsidR="002F6D54">
        <w:rPr>
          <w:rFonts w:cstheme="minorHAnsi"/>
          <w:b/>
          <w:sz w:val="24"/>
          <w:szCs w:val="24"/>
          <w:lang w:val="en-US"/>
        </w:rPr>
        <w:t xml:space="preserve">before applying them to any FPLC column. </w:t>
      </w:r>
      <w:r w:rsidR="009A3605">
        <w:rPr>
          <w:rFonts w:cstheme="minorHAnsi"/>
          <w:b/>
          <w:sz w:val="24"/>
          <w:szCs w:val="24"/>
          <w:lang w:val="en-US"/>
        </w:rPr>
        <w:t>We included a remark into the revised manuscript.</w:t>
      </w:r>
    </w:p>
    <w:p w14:paraId="3667B1EF" w14:textId="77777777" w:rsidR="00657F8D" w:rsidRPr="003E71A9" w:rsidRDefault="00657F8D" w:rsidP="00657F8D">
      <w:pPr>
        <w:rPr>
          <w:lang w:val="en-US"/>
        </w:rPr>
      </w:pPr>
      <w:r w:rsidRPr="003E71A9">
        <w:rPr>
          <w:lang w:val="en-US"/>
        </w:rPr>
        <w:t>-Line 375 6.7</w:t>
      </w:r>
    </w:p>
    <w:p w14:paraId="4321F0C5" w14:textId="77777777" w:rsidR="00657F8D" w:rsidRPr="003E71A9" w:rsidRDefault="00657F8D" w:rsidP="00657F8D">
      <w:pPr>
        <w:rPr>
          <w:lang w:val="en-US"/>
        </w:rPr>
      </w:pPr>
      <w:r w:rsidRPr="003E71A9">
        <w:rPr>
          <w:lang w:val="en-US"/>
        </w:rPr>
        <w:t xml:space="preserve">Generally, purified proteins are desalted for assay and crystallization. At least, this point should be referred even if desalting is not performed for FAHDs. In addition, for ion-exchange chromatography, buffers without </w:t>
      </w:r>
      <w:proofErr w:type="spellStart"/>
      <w:r w:rsidRPr="003E71A9">
        <w:rPr>
          <w:lang w:val="en-US"/>
        </w:rPr>
        <w:t>NaCl</w:t>
      </w:r>
      <w:proofErr w:type="spellEnd"/>
      <w:r w:rsidRPr="003E71A9">
        <w:rPr>
          <w:lang w:val="en-US"/>
        </w:rPr>
        <w:t xml:space="preserve"> are usually the first option for loading protein samples and washing the column.</w:t>
      </w:r>
    </w:p>
    <w:p w14:paraId="081E9255" w14:textId="77777777" w:rsidR="00672631" w:rsidRPr="003E71A9" w:rsidRDefault="00672631" w:rsidP="00672631">
      <w:pPr>
        <w:rPr>
          <w:lang w:val="en-US"/>
        </w:rPr>
      </w:pPr>
      <w:r w:rsidRPr="003E71A9">
        <w:rPr>
          <w:rFonts w:cstheme="minorHAnsi"/>
          <w:b/>
          <w:sz w:val="24"/>
          <w:szCs w:val="24"/>
          <w:lang w:val="en-US"/>
        </w:rPr>
        <w:t>RESPONSE:</w:t>
      </w:r>
      <w:r w:rsidR="000B396D" w:rsidRPr="003E71A9">
        <w:rPr>
          <w:rFonts w:cstheme="minorHAnsi"/>
          <w:b/>
          <w:sz w:val="24"/>
          <w:szCs w:val="24"/>
          <w:lang w:val="en-US"/>
        </w:rPr>
        <w:t xml:space="preserve"> Amended.</w:t>
      </w:r>
    </w:p>
    <w:p w14:paraId="17E0756A" w14:textId="77777777" w:rsidR="00657F8D" w:rsidRPr="003E71A9" w:rsidRDefault="00657F8D" w:rsidP="00657F8D">
      <w:pPr>
        <w:rPr>
          <w:lang w:val="en-US"/>
        </w:rPr>
      </w:pPr>
      <w:r w:rsidRPr="003E71A9">
        <w:rPr>
          <w:lang w:val="en-US"/>
        </w:rPr>
        <w:t>-Line 431 7.11</w:t>
      </w:r>
    </w:p>
    <w:p w14:paraId="19050F45" w14:textId="77777777" w:rsidR="00657F8D" w:rsidRPr="003E71A9" w:rsidRDefault="00657F8D" w:rsidP="00657F8D">
      <w:pPr>
        <w:rPr>
          <w:lang w:val="en-US"/>
        </w:rPr>
      </w:pPr>
      <w:r w:rsidRPr="003E71A9">
        <w:rPr>
          <w:lang w:val="en-US"/>
        </w:rPr>
        <w:t>The blank … is… to The blanks … are…</w:t>
      </w:r>
    </w:p>
    <w:p w14:paraId="72278089" w14:textId="77777777" w:rsidR="00672631" w:rsidRPr="003E71A9" w:rsidRDefault="00672631" w:rsidP="00672631">
      <w:pPr>
        <w:rPr>
          <w:lang w:val="en-US"/>
        </w:rPr>
      </w:pPr>
      <w:r w:rsidRPr="003E71A9">
        <w:rPr>
          <w:rFonts w:cstheme="minorHAnsi"/>
          <w:b/>
          <w:sz w:val="24"/>
          <w:szCs w:val="24"/>
          <w:lang w:val="en-US"/>
        </w:rPr>
        <w:t>RESPONSE:</w:t>
      </w:r>
      <w:r w:rsidR="000B396D" w:rsidRPr="003E71A9">
        <w:rPr>
          <w:rFonts w:cstheme="minorHAnsi"/>
          <w:b/>
          <w:sz w:val="24"/>
          <w:szCs w:val="24"/>
          <w:lang w:val="en-US"/>
        </w:rPr>
        <w:t xml:space="preserve"> Amended.</w:t>
      </w:r>
    </w:p>
    <w:p w14:paraId="707B09FE" w14:textId="77777777" w:rsidR="00657F8D" w:rsidRPr="003E71A9" w:rsidRDefault="00657F8D" w:rsidP="00657F8D">
      <w:pPr>
        <w:rPr>
          <w:lang w:val="en-US"/>
        </w:rPr>
      </w:pPr>
      <w:r w:rsidRPr="003E71A9">
        <w:rPr>
          <w:lang w:val="en-US"/>
        </w:rPr>
        <w:t>-Line 439 7.13</w:t>
      </w:r>
    </w:p>
    <w:p w14:paraId="3B3B49CA" w14:textId="77777777" w:rsidR="00657F8D" w:rsidRPr="003E71A9" w:rsidRDefault="00657F8D" w:rsidP="00657F8D">
      <w:pPr>
        <w:rPr>
          <w:lang w:val="en-US"/>
        </w:rPr>
      </w:pPr>
      <w:r w:rsidRPr="003E71A9">
        <w:rPr>
          <w:lang w:val="en-US"/>
        </w:rPr>
        <w:t>Necessity of normalization is quite obscure because specific activity (or reaction velocity) is calculated from the raw date.</w:t>
      </w:r>
    </w:p>
    <w:p w14:paraId="6C8A8F3D" w14:textId="77777777" w:rsidR="00672631" w:rsidRPr="003E71A9" w:rsidRDefault="00672631" w:rsidP="0062440D">
      <w:pPr>
        <w:jc w:val="both"/>
        <w:rPr>
          <w:lang w:val="en-US"/>
        </w:rPr>
      </w:pPr>
      <w:r w:rsidRPr="003E71A9">
        <w:rPr>
          <w:rFonts w:cstheme="minorHAnsi"/>
          <w:b/>
          <w:sz w:val="24"/>
          <w:szCs w:val="24"/>
          <w:lang w:val="en-US"/>
        </w:rPr>
        <w:t>RESPONSE:</w:t>
      </w:r>
      <w:r w:rsidR="007A6DDC">
        <w:rPr>
          <w:rFonts w:cstheme="minorHAnsi"/>
          <w:b/>
          <w:sz w:val="24"/>
          <w:szCs w:val="24"/>
          <w:lang w:val="en-US"/>
        </w:rPr>
        <w:t xml:space="preserve"> </w:t>
      </w:r>
      <w:r w:rsidR="0062440D">
        <w:rPr>
          <w:rFonts w:cstheme="minorHAnsi"/>
          <w:b/>
          <w:sz w:val="24"/>
          <w:szCs w:val="24"/>
          <w:lang w:val="en-US"/>
        </w:rPr>
        <w:t>The problem with this assay is that we usually observe shifts in OD arising from both the substrate and the protein.</w:t>
      </w:r>
      <w:r w:rsidR="00871E65">
        <w:rPr>
          <w:rFonts w:cstheme="minorHAnsi"/>
          <w:b/>
          <w:sz w:val="24"/>
          <w:szCs w:val="24"/>
          <w:lang w:val="en-US"/>
        </w:rPr>
        <w:t xml:space="preserve"> In order to work with absolute OD values, adequate and</w:t>
      </w:r>
      <w:r w:rsidR="00651AAA">
        <w:rPr>
          <w:rFonts w:cstheme="minorHAnsi"/>
          <w:b/>
          <w:sz w:val="24"/>
          <w:szCs w:val="24"/>
          <w:lang w:val="en-US"/>
        </w:rPr>
        <w:t xml:space="preserve"> concise</w:t>
      </w:r>
      <w:r w:rsidR="00871E65">
        <w:rPr>
          <w:rFonts w:cstheme="minorHAnsi"/>
          <w:b/>
          <w:sz w:val="24"/>
          <w:szCs w:val="24"/>
          <w:lang w:val="en-US"/>
        </w:rPr>
        <w:t xml:space="preserve"> blanking has to be applied. </w:t>
      </w:r>
      <w:r w:rsidR="0035714A">
        <w:rPr>
          <w:rFonts w:cstheme="minorHAnsi"/>
          <w:b/>
          <w:sz w:val="24"/>
          <w:szCs w:val="24"/>
          <w:lang w:val="en-US"/>
        </w:rPr>
        <w:t>Of cou</w:t>
      </w:r>
      <w:r w:rsidR="003A546A">
        <w:rPr>
          <w:rFonts w:cstheme="minorHAnsi"/>
          <w:b/>
          <w:sz w:val="24"/>
          <w:szCs w:val="24"/>
          <w:lang w:val="en-US"/>
        </w:rPr>
        <w:t xml:space="preserve">rse this is possible, however, using internal blanking </w:t>
      </w:r>
      <w:r w:rsidR="005975F7">
        <w:rPr>
          <w:rFonts w:cstheme="minorHAnsi"/>
          <w:b/>
          <w:sz w:val="24"/>
          <w:szCs w:val="24"/>
          <w:lang w:val="en-US"/>
        </w:rPr>
        <w:t xml:space="preserve">(the method described) </w:t>
      </w:r>
      <w:r w:rsidR="003A546A">
        <w:rPr>
          <w:rFonts w:cstheme="minorHAnsi"/>
          <w:b/>
          <w:sz w:val="24"/>
          <w:szCs w:val="24"/>
          <w:lang w:val="en-US"/>
        </w:rPr>
        <w:t>is a</w:t>
      </w:r>
      <w:r w:rsidR="0062440D">
        <w:rPr>
          <w:rFonts w:cstheme="minorHAnsi"/>
          <w:b/>
          <w:sz w:val="24"/>
          <w:szCs w:val="24"/>
          <w:lang w:val="en-US"/>
        </w:rPr>
        <w:t xml:space="preserve"> simple and effective solution devel</w:t>
      </w:r>
      <w:r w:rsidR="005975F7">
        <w:rPr>
          <w:rFonts w:cstheme="minorHAnsi"/>
          <w:b/>
          <w:sz w:val="24"/>
          <w:szCs w:val="24"/>
          <w:lang w:val="en-US"/>
        </w:rPr>
        <w:t>oped by everyday lab practice</w:t>
      </w:r>
      <w:r w:rsidR="0062440D">
        <w:rPr>
          <w:rFonts w:cstheme="minorHAnsi"/>
          <w:b/>
          <w:sz w:val="24"/>
          <w:szCs w:val="24"/>
          <w:lang w:val="en-US"/>
        </w:rPr>
        <w:t>.</w:t>
      </w:r>
    </w:p>
    <w:p w14:paraId="1AA61498" w14:textId="77777777" w:rsidR="004C5023" w:rsidRDefault="004C5023">
      <w:pPr>
        <w:rPr>
          <w:lang w:val="en-US"/>
        </w:rPr>
      </w:pPr>
      <w:r>
        <w:rPr>
          <w:lang w:val="en-US"/>
        </w:rPr>
        <w:br w:type="page"/>
      </w:r>
    </w:p>
    <w:p w14:paraId="7070C164" w14:textId="77777777" w:rsidR="00657F8D" w:rsidRPr="003E71A9" w:rsidRDefault="00657F8D" w:rsidP="00657F8D">
      <w:pPr>
        <w:rPr>
          <w:lang w:val="en-US"/>
        </w:rPr>
      </w:pPr>
      <w:r w:rsidRPr="003E71A9">
        <w:rPr>
          <w:lang w:val="en-US"/>
        </w:rPr>
        <w:lastRenderedPageBreak/>
        <w:t>-Line 443 7.14</w:t>
      </w:r>
    </w:p>
    <w:p w14:paraId="30B7FFAE" w14:textId="77777777" w:rsidR="00657F8D" w:rsidRPr="003E71A9" w:rsidRDefault="00657F8D" w:rsidP="00657F8D">
      <w:pPr>
        <w:rPr>
          <w:lang w:val="en-US"/>
        </w:rPr>
      </w:pPr>
      <w:r w:rsidRPr="003E71A9">
        <w:rPr>
          <w:lang w:val="en-US"/>
        </w:rPr>
        <w:t>The OD is probably not appropriate. Time course decrease in OD is suitable in this case.</w:t>
      </w:r>
    </w:p>
    <w:p w14:paraId="1DD894D9" w14:textId="77777777" w:rsidR="00672631" w:rsidRPr="003E71A9" w:rsidRDefault="00672631" w:rsidP="00672631">
      <w:pPr>
        <w:rPr>
          <w:lang w:val="en-US"/>
        </w:rPr>
      </w:pPr>
      <w:r w:rsidRPr="003E71A9">
        <w:rPr>
          <w:rFonts w:cstheme="minorHAnsi"/>
          <w:b/>
          <w:sz w:val="24"/>
          <w:szCs w:val="24"/>
          <w:lang w:val="en-US"/>
        </w:rPr>
        <w:t>RESPONSE:</w:t>
      </w:r>
      <w:r w:rsidR="000B396D" w:rsidRPr="003E71A9">
        <w:rPr>
          <w:rFonts w:cstheme="minorHAnsi"/>
          <w:b/>
          <w:sz w:val="24"/>
          <w:szCs w:val="24"/>
          <w:lang w:val="en-US"/>
        </w:rPr>
        <w:t xml:space="preserve"> Amended.</w:t>
      </w:r>
    </w:p>
    <w:p w14:paraId="18D30C1F" w14:textId="77777777" w:rsidR="00657F8D" w:rsidRPr="003E71A9" w:rsidRDefault="00657F8D" w:rsidP="00657F8D">
      <w:pPr>
        <w:rPr>
          <w:lang w:val="en-US"/>
        </w:rPr>
      </w:pPr>
      <w:r w:rsidRPr="003E71A9">
        <w:rPr>
          <w:lang w:val="en-US"/>
        </w:rPr>
        <w:t>-Line 474 8.6</w:t>
      </w:r>
    </w:p>
    <w:p w14:paraId="7384B915" w14:textId="77777777" w:rsidR="00657F8D" w:rsidRPr="003E71A9" w:rsidRDefault="00657F8D" w:rsidP="00657F8D">
      <w:pPr>
        <w:rPr>
          <w:lang w:val="en-US"/>
        </w:rPr>
      </w:pPr>
      <w:r w:rsidRPr="003E71A9">
        <w:rPr>
          <w:lang w:val="en-US"/>
        </w:rPr>
        <w:t>Do the authors mean that enzyme concentrations change corresponding to substrate concentrations? Or is assay performed for all the enzyme concentrations against each substrate concentration?</w:t>
      </w:r>
    </w:p>
    <w:p w14:paraId="45BD40D5" w14:textId="781F8E91" w:rsidR="00672631" w:rsidRPr="00D56A35" w:rsidRDefault="00672631" w:rsidP="007049E1">
      <w:pPr>
        <w:jc w:val="both"/>
        <w:rPr>
          <w:lang w:val="en-US"/>
        </w:rPr>
      </w:pPr>
      <w:r w:rsidRPr="003E71A9">
        <w:rPr>
          <w:rFonts w:cstheme="minorHAnsi"/>
          <w:b/>
          <w:sz w:val="24"/>
          <w:szCs w:val="24"/>
          <w:lang w:val="en-US"/>
        </w:rPr>
        <w:t>RESPONSE:</w:t>
      </w:r>
      <w:r w:rsidR="001C2FBB">
        <w:rPr>
          <w:rFonts w:cstheme="minorHAnsi"/>
          <w:b/>
          <w:sz w:val="24"/>
          <w:szCs w:val="24"/>
          <w:lang w:val="en-US"/>
        </w:rPr>
        <w:t xml:space="preserve"> The assay is performed with pairwise (“adjusted”) enzyme / substrate concentrations.</w:t>
      </w:r>
      <w:r w:rsidR="005D12BB">
        <w:rPr>
          <w:rFonts w:cstheme="minorHAnsi"/>
          <w:b/>
          <w:sz w:val="24"/>
          <w:szCs w:val="24"/>
          <w:lang w:val="en-US"/>
        </w:rPr>
        <w:t xml:space="preserve"> We rephrased this part of the protocol to clarify this </w:t>
      </w:r>
      <w:r w:rsidR="005D12BB" w:rsidRPr="00D56A35">
        <w:rPr>
          <w:rFonts w:cstheme="minorHAnsi"/>
          <w:b/>
          <w:sz w:val="24"/>
          <w:szCs w:val="24"/>
          <w:lang w:val="en-US"/>
        </w:rPr>
        <w:t>point</w:t>
      </w:r>
      <w:r w:rsidR="00BF2393" w:rsidRPr="00D56A35">
        <w:rPr>
          <w:rFonts w:cstheme="minorHAnsi"/>
          <w:b/>
          <w:sz w:val="24"/>
          <w:szCs w:val="24"/>
          <w:lang w:val="en-US"/>
        </w:rPr>
        <w:t xml:space="preserve"> (p. </w:t>
      </w:r>
      <w:r w:rsidR="00D56A35" w:rsidRPr="00D56A35">
        <w:rPr>
          <w:rFonts w:cstheme="minorHAnsi"/>
          <w:b/>
          <w:sz w:val="24"/>
          <w:szCs w:val="24"/>
          <w:lang w:val="en-US"/>
        </w:rPr>
        <w:t>12</w:t>
      </w:r>
      <w:r w:rsidR="00BF2393" w:rsidRPr="00D56A35">
        <w:rPr>
          <w:rFonts w:cstheme="minorHAnsi"/>
          <w:b/>
          <w:sz w:val="24"/>
          <w:szCs w:val="24"/>
          <w:lang w:val="en-US"/>
        </w:rPr>
        <w:t>)</w:t>
      </w:r>
      <w:r w:rsidR="005D12BB" w:rsidRPr="00D56A35">
        <w:rPr>
          <w:rFonts w:cstheme="minorHAnsi"/>
          <w:b/>
          <w:sz w:val="24"/>
          <w:szCs w:val="24"/>
          <w:lang w:val="en-US"/>
        </w:rPr>
        <w:t>.</w:t>
      </w:r>
    </w:p>
    <w:p w14:paraId="086CFBEE" w14:textId="77777777" w:rsidR="00657F8D" w:rsidRPr="003E71A9" w:rsidRDefault="00657F8D" w:rsidP="00657F8D">
      <w:pPr>
        <w:rPr>
          <w:lang w:val="en-US"/>
        </w:rPr>
      </w:pPr>
      <w:r w:rsidRPr="003E71A9">
        <w:rPr>
          <w:lang w:val="en-US"/>
        </w:rPr>
        <w:t>-Line 837</w:t>
      </w:r>
    </w:p>
    <w:p w14:paraId="5809970D" w14:textId="77777777" w:rsidR="00657F8D" w:rsidRPr="00951C2B" w:rsidRDefault="00657F8D" w:rsidP="00657F8D">
      <w:pPr>
        <w:rPr>
          <w:lang w:val="en-US"/>
        </w:rPr>
      </w:pPr>
      <w:r w:rsidRPr="003E71A9">
        <w:rPr>
          <w:lang w:val="en-US"/>
        </w:rPr>
        <w:t xml:space="preserve">The authors </w:t>
      </w:r>
      <w:proofErr w:type="gramStart"/>
      <w:r w:rsidRPr="003E71A9">
        <w:rPr>
          <w:lang w:val="en-US"/>
        </w:rPr>
        <w:t>says</w:t>
      </w:r>
      <w:proofErr w:type="gramEnd"/>
      <w:r w:rsidRPr="003E71A9">
        <w:rPr>
          <w:lang w:val="en-US"/>
        </w:rPr>
        <w:t xml:space="preserve"> OAA with C3-C4 bond rotated is stabilized in the crystal. However, the conformation of OAA in Fig9B look corresponding to the conformation before rotation in Fig9C middle (a). </w:t>
      </w:r>
      <w:r w:rsidRPr="00951C2B">
        <w:rPr>
          <w:lang w:val="en-US"/>
        </w:rPr>
        <w:t>Please solve this inconsistency.</w:t>
      </w:r>
    </w:p>
    <w:p w14:paraId="02F4B368" w14:textId="55850BBF" w:rsidR="00672631" w:rsidRPr="00D56A35" w:rsidRDefault="00672631" w:rsidP="0089043A">
      <w:pPr>
        <w:jc w:val="both"/>
        <w:rPr>
          <w:lang w:val="en-US"/>
        </w:rPr>
      </w:pPr>
      <w:r w:rsidRPr="00B7544C">
        <w:rPr>
          <w:rFonts w:cstheme="minorHAnsi"/>
          <w:b/>
          <w:sz w:val="24"/>
          <w:szCs w:val="24"/>
          <w:lang w:val="en-US"/>
        </w:rPr>
        <w:t>RESPONSE:</w:t>
      </w:r>
      <w:r w:rsidR="000B396D" w:rsidRPr="00B7544C">
        <w:rPr>
          <w:rFonts w:cstheme="minorHAnsi"/>
          <w:b/>
          <w:sz w:val="24"/>
          <w:szCs w:val="24"/>
          <w:lang w:val="en-US"/>
        </w:rPr>
        <w:t xml:space="preserve"> </w:t>
      </w:r>
      <w:r w:rsidR="00B7544C" w:rsidRPr="00B7544C">
        <w:rPr>
          <w:rFonts w:cstheme="minorHAnsi"/>
          <w:b/>
          <w:sz w:val="24"/>
          <w:szCs w:val="24"/>
          <w:lang w:val="en-US"/>
        </w:rPr>
        <w:t>In our model the C</w:t>
      </w:r>
      <w:r w:rsidR="00B7544C" w:rsidRPr="00B7544C">
        <w:rPr>
          <w:rFonts w:cstheme="minorHAnsi"/>
          <w:b/>
          <w:sz w:val="24"/>
          <w:szCs w:val="24"/>
          <w:vertAlign w:val="superscript"/>
          <w:lang w:val="en-US"/>
        </w:rPr>
        <w:t>3</w:t>
      </w:r>
      <w:r w:rsidR="00B7544C" w:rsidRPr="00B7544C">
        <w:rPr>
          <w:rFonts w:cstheme="minorHAnsi"/>
          <w:b/>
          <w:sz w:val="24"/>
          <w:szCs w:val="24"/>
          <w:lang w:val="en-US"/>
        </w:rPr>
        <w:t>-C</w:t>
      </w:r>
      <w:r w:rsidR="00B7544C" w:rsidRPr="00B7544C">
        <w:rPr>
          <w:rFonts w:cstheme="minorHAnsi"/>
          <w:b/>
          <w:sz w:val="24"/>
          <w:szCs w:val="24"/>
          <w:vertAlign w:val="superscript"/>
          <w:lang w:val="en-US"/>
        </w:rPr>
        <w:t>4</w:t>
      </w:r>
      <w:r w:rsidR="00B7544C" w:rsidRPr="00B7544C">
        <w:rPr>
          <w:rFonts w:cstheme="minorHAnsi"/>
          <w:b/>
          <w:sz w:val="24"/>
          <w:szCs w:val="24"/>
          <w:lang w:val="en-US"/>
        </w:rPr>
        <w:t xml:space="preserve"> bond rotation </w:t>
      </w:r>
      <w:r w:rsidR="00B7544C">
        <w:rPr>
          <w:rFonts w:cstheme="minorHAnsi"/>
          <w:b/>
          <w:sz w:val="24"/>
          <w:szCs w:val="24"/>
          <w:lang w:val="en-US"/>
        </w:rPr>
        <w:t xml:space="preserve">(Fig. 9C) </w:t>
      </w:r>
      <w:r w:rsidR="00B7544C" w:rsidRPr="00B7544C">
        <w:rPr>
          <w:rFonts w:cstheme="minorHAnsi"/>
          <w:b/>
          <w:sz w:val="24"/>
          <w:szCs w:val="24"/>
          <w:lang w:val="en-US"/>
        </w:rPr>
        <w:t xml:space="preserve">happens </w:t>
      </w:r>
      <w:r w:rsidR="00B7544C">
        <w:rPr>
          <w:rFonts w:cstheme="minorHAnsi"/>
          <w:b/>
          <w:sz w:val="24"/>
          <w:szCs w:val="24"/>
          <w:lang w:val="en-US"/>
        </w:rPr>
        <w:t>after the nucleophilic attack by the formed hydroxyl indicated</w:t>
      </w:r>
      <w:r w:rsidR="00EB19F0">
        <w:rPr>
          <w:rFonts w:cstheme="minorHAnsi"/>
          <w:b/>
          <w:sz w:val="24"/>
          <w:szCs w:val="24"/>
          <w:lang w:val="en-US"/>
        </w:rPr>
        <w:t xml:space="preserve"> in </w:t>
      </w:r>
      <w:r w:rsidR="00B7544C">
        <w:rPr>
          <w:rFonts w:cstheme="minorHAnsi"/>
          <w:b/>
          <w:sz w:val="24"/>
          <w:szCs w:val="24"/>
          <w:lang w:val="en-US"/>
        </w:rPr>
        <w:t>Fig.9B, i.e., it prepares for the bond cleavage.</w:t>
      </w:r>
      <w:r w:rsidR="0089043A">
        <w:rPr>
          <w:rFonts w:cstheme="minorHAnsi"/>
          <w:b/>
          <w:sz w:val="24"/>
          <w:szCs w:val="24"/>
          <w:lang w:val="en-US"/>
        </w:rPr>
        <w:t xml:space="preserve"> We rephrased this part of the </w:t>
      </w:r>
      <w:r w:rsidR="00741EFD">
        <w:rPr>
          <w:rFonts w:cstheme="minorHAnsi"/>
          <w:b/>
          <w:sz w:val="24"/>
          <w:szCs w:val="24"/>
          <w:lang w:val="en-US"/>
        </w:rPr>
        <w:t>manuscript</w:t>
      </w:r>
      <w:r w:rsidR="0089043A">
        <w:rPr>
          <w:rFonts w:cstheme="minorHAnsi"/>
          <w:b/>
          <w:sz w:val="24"/>
          <w:szCs w:val="24"/>
          <w:lang w:val="en-US"/>
        </w:rPr>
        <w:t xml:space="preserve"> to clarify this point </w:t>
      </w:r>
      <w:r w:rsidR="0089043A" w:rsidRPr="00D56A35">
        <w:rPr>
          <w:rFonts w:cstheme="minorHAnsi"/>
          <w:b/>
          <w:sz w:val="24"/>
          <w:szCs w:val="24"/>
          <w:lang w:val="en-US"/>
        </w:rPr>
        <w:t xml:space="preserve">(p. </w:t>
      </w:r>
      <w:r w:rsidR="00D56A35" w:rsidRPr="00D56A35">
        <w:rPr>
          <w:rFonts w:cstheme="minorHAnsi"/>
          <w:b/>
          <w:sz w:val="24"/>
          <w:szCs w:val="24"/>
          <w:lang w:val="en-US"/>
        </w:rPr>
        <w:t>21</w:t>
      </w:r>
      <w:r w:rsidR="0089043A" w:rsidRPr="00D56A35">
        <w:rPr>
          <w:rFonts w:cstheme="minorHAnsi"/>
          <w:b/>
          <w:sz w:val="24"/>
          <w:szCs w:val="24"/>
          <w:lang w:val="en-US"/>
        </w:rPr>
        <w:t>).</w:t>
      </w:r>
    </w:p>
    <w:p w14:paraId="00933C8E" w14:textId="77777777" w:rsidR="00657F8D" w:rsidRPr="003E71A9" w:rsidRDefault="00657F8D" w:rsidP="00657F8D">
      <w:pPr>
        <w:rPr>
          <w:lang w:val="en-US"/>
        </w:rPr>
      </w:pPr>
      <w:r w:rsidRPr="003E71A9">
        <w:rPr>
          <w:lang w:val="en-US"/>
        </w:rPr>
        <w:t>-Fig .1C line 145</w:t>
      </w:r>
    </w:p>
    <w:p w14:paraId="2B86C7AA" w14:textId="77777777" w:rsidR="00657F8D" w:rsidRPr="003E71A9" w:rsidRDefault="00657F8D" w:rsidP="00657F8D">
      <w:pPr>
        <w:rPr>
          <w:lang w:val="en-US"/>
        </w:rPr>
      </w:pPr>
      <w:r w:rsidRPr="003E71A9">
        <w:rPr>
          <w:lang w:val="en-US"/>
        </w:rPr>
        <w:t>The volume of the medium does not look like 5 ml.</w:t>
      </w:r>
    </w:p>
    <w:p w14:paraId="6CA69872" w14:textId="0166C057" w:rsidR="00672631" w:rsidRPr="003E71A9" w:rsidRDefault="00672631" w:rsidP="00A9687E">
      <w:pPr>
        <w:jc w:val="both"/>
        <w:rPr>
          <w:lang w:val="en-US"/>
        </w:rPr>
      </w:pPr>
      <w:r w:rsidRPr="003E71A9">
        <w:rPr>
          <w:rFonts w:cstheme="minorHAnsi"/>
          <w:b/>
          <w:sz w:val="24"/>
          <w:szCs w:val="24"/>
          <w:lang w:val="en-US"/>
        </w:rPr>
        <w:t>RESPONSE:</w:t>
      </w:r>
      <w:r w:rsidR="002C6DCF">
        <w:rPr>
          <w:rFonts w:cstheme="minorHAnsi"/>
          <w:b/>
          <w:sz w:val="24"/>
          <w:szCs w:val="24"/>
          <w:lang w:val="en-US"/>
        </w:rPr>
        <w:t xml:space="preserve"> </w:t>
      </w:r>
      <w:r w:rsidR="00803EB3">
        <w:rPr>
          <w:rFonts w:cstheme="minorHAnsi"/>
          <w:b/>
          <w:sz w:val="24"/>
          <w:szCs w:val="24"/>
          <w:lang w:val="en-US"/>
        </w:rPr>
        <w:t>Fig. 1 is rather sketchy</w:t>
      </w:r>
      <w:r w:rsidR="00BA3233">
        <w:rPr>
          <w:rFonts w:cstheme="minorHAnsi"/>
          <w:b/>
          <w:sz w:val="24"/>
          <w:szCs w:val="24"/>
          <w:lang w:val="en-US"/>
        </w:rPr>
        <w:t xml:space="preserve"> on purpose</w:t>
      </w:r>
      <w:r w:rsidR="00803EB3">
        <w:rPr>
          <w:rFonts w:cstheme="minorHAnsi"/>
          <w:b/>
          <w:sz w:val="24"/>
          <w:szCs w:val="24"/>
          <w:lang w:val="en-US"/>
        </w:rPr>
        <w:t>.</w:t>
      </w:r>
      <w:r w:rsidR="00AD6070">
        <w:rPr>
          <w:rFonts w:cstheme="minorHAnsi"/>
          <w:b/>
          <w:sz w:val="24"/>
          <w:szCs w:val="24"/>
          <w:lang w:val="en-US"/>
        </w:rPr>
        <w:t xml:space="preserve"> We </w:t>
      </w:r>
      <w:r w:rsidR="005626F9">
        <w:rPr>
          <w:rFonts w:cstheme="minorHAnsi"/>
          <w:b/>
          <w:sz w:val="24"/>
          <w:szCs w:val="24"/>
          <w:lang w:val="en-US"/>
        </w:rPr>
        <w:t>modified the figure according</w:t>
      </w:r>
      <w:r w:rsidR="00AD6070">
        <w:rPr>
          <w:rFonts w:cstheme="minorHAnsi"/>
          <w:b/>
          <w:sz w:val="24"/>
          <w:szCs w:val="24"/>
          <w:lang w:val="en-US"/>
        </w:rPr>
        <w:t xml:space="preserve"> to the reviewer</w:t>
      </w:r>
      <w:r w:rsidR="00A9687E">
        <w:rPr>
          <w:rFonts w:cstheme="minorHAnsi"/>
          <w:b/>
          <w:sz w:val="24"/>
          <w:szCs w:val="24"/>
          <w:lang w:val="en-US"/>
        </w:rPr>
        <w:t>’</w:t>
      </w:r>
      <w:r w:rsidR="00AD6070">
        <w:rPr>
          <w:rFonts w:cstheme="minorHAnsi"/>
          <w:b/>
          <w:sz w:val="24"/>
          <w:szCs w:val="24"/>
          <w:lang w:val="en-US"/>
        </w:rPr>
        <w:t>s co</w:t>
      </w:r>
      <w:r w:rsidR="005626F9">
        <w:rPr>
          <w:rFonts w:cstheme="minorHAnsi"/>
          <w:b/>
          <w:sz w:val="24"/>
          <w:szCs w:val="24"/>
          <w:lang w:val="en-US"/>
        </w:rPr>
        <w:t>mm</w:t>
      </w:r>
      <w:r w:rsidR="00AD6070">
        <w:rPr>
          <w:rFonts w:cstheme="minorHAnsi"/>
          <w:b/>
          <w:sz w:val="24"/>
          <w:szCs w:val="24"/>
          <w:lang w:val="en-US"/>
        </w:rPr>
        <w:t>ent.</w:t>
      </w:r>
    </w:p>
    <w:p w14:paraId="4E33365A" w14:textId="77777777" w:rsidR="00657F8D" w:rsidRPr="003E71A9" w:rsidRDefault="00657F8D" w:rsidP="00657F8D">
      <w:pPr>
        <w:rPr>
          <w:lang w:val="en-US"/>
        </w:rPr>
      </w:pPr>
      <w:r w:rsidRPr="003E71A9">
        <w:rPr>
          <w:lang w:val="en-US"/>
        </w:rPr>
        <w:t>-Fig. 1</w:t>
      </w:r>
      <w:proofErr w:type="gramStart"/>
      <w:r w:rsidRPr="003E71A9">
        <w:rPr>
          <w:lang w:val="en-US"/>
        </w:rPr>
        <w:t>C  section</w:t>
      </w:r>
      <w:proofErr w:type="gramEnd"/>
      <w:r w:rsidRPr="003E71A9">
        <w:rPr>
          <w:lang w:val="en-US"/>
        </w:rPr>
        <w:t xml:space="preserve"> 1</w:t>
      </w:r>
    </w:p>
    <w:p w14:paraId="1DB8F057" w14:textId="77777777" w:rsidR="00657F8D" w:rsidRPr="003E71A9" w:rsidRDefault="00657F8D" w:rsidP="00657F8D">
      <w:pPr>
        <w:rPr>
          <w:lang w:val="en-US"/>
        </w:rPr>
      </w:pPr>
      <w:r w:rsidRPr="003E71A9">
        <w:rPr>
          <w:lang w:val="en-US"/>
        </w:rPr>
        <w:t xml:space="preserve">In the main text, E. coli is seeded to a plate, a </w:t>
      </w:r>
      <w:proofErr w:type="spellStart"/>
      <w:r w:rsidRPr="003E71A9">
        <w:rPr>
          <w:lang w:val="en-US"/>
        </w:rPr>
        <w:t>preculture</w:t>
      </w:r>
      <w:proofErr w:type="spellEnd"/>
      <w:r w:rsidRPr="003E71A9">
        <w:rPr>
          <w:lang w:val="en-US"/>
        </w:rPr>
        <w:t xml:space="preserve"> medium, and a culture medium in this order. Meanwhile, in the figure, plate, Eppendorf tube, Falcon tube, and a flask. Thus, the explanation in the main text does not correspond to the figure. (</w:t>
      </w:r>
      <w:proofErr w:type="spellStart"/>
      <w:r w:rsidRPr="003E71A9">
        <w:rPr>
          <w:lang w:val="en-US"/>
        </w:rPr>
        <w:t>Preculture</w:t>
      </w:r>
      <w:proofErr w:type="spellEnd"/>
      <w:r w:rsidRPr="003E71A9">
        <w:rPr>
          <w:lang w:val="en-US"/>
        </w:rPr>
        <w:t xml:space="preserve"> seems to be performed using a Falcon tube, but where is Eppendorf used?)</w:t>
      </w:r>
    </w:p>
    <w:p w14:paraId="5AE904AF" w14:textId="02C74FFD" w:rsidR="00672631" w:rsidRPr="003E71A9" w:rsidRDefault="00672631" w:rsidP="00117F08">
      <w:pPr>
        <w:rPr>
          <w:lang w:val="en-US"/>
        </w:rPr>
      </w:pPr>
      <w:r w:rsidRPr="003E71A9">
        <w:rPr>
          <w:rFonts w:cstheme="minorHAnsi"/>
          <w:b/>
          <w:sz w:val="24"/>
          <w:szCs w:val="24"/>
          <w:lang w:val="en-US"/>
        </w:rPr>
        <w:t>RESPONSE:</w:t>
      </w:r>
      <w:r w:rsidR="00117F08">
        <w:rPr>
          <w:rFonts w:cstheme="minorHAnsi"/>
          <w:b/>
          <w:sz w:val="24"/>
          <w:szCs w:val="24"/>
          <w:lang w:val="en-US"/>
        </w:rPr>
        <w:t xml:space="preserve"> </w:t>
      </w:r>
      <w:r w:rsidR="005626F9">
        <w:rPr>
          <w:rFonts w:cstheme="minorHAnsi"/>
          <w:b/>
          <w:sz w:val="24"/>
          <w:szCs w:val="24"/>
          <w:lang w:val="en-US"/>
        </w:rPr>
        <w:t>Based on the reviewer’s comment</w:t>
      </w:r>
      <w:r w:rsidR="00117F08">
        <w:rPr>
          <w:rFonts w:cstheme="minorHAnsi"/>
          <w:b/>
          <w:sz w:val="24"/>
          <w:szCs w:val="24"/>
          <w:lang w:val="en-US"/>
        </w:rPr>
        <w:t xml:space="preserve">, we </w:t>
      </w:r>
      <w:r w:rsidR="005626F9">
        <w:rPr>
          <w:rFonts w:cstheme="minorHAnsi"/>
          <w:b/>
          <w:sz w:val="24"/>
          <w:szCs w:val="24"/>
          <w:lang w:val="en-US"/>
        </w:rPr>
        <w:t xml:space="preserve">decided to </w:t>
      </w:r>
      <w:r w:rsidR="00117F08">
        <w:rPr>
          <w:rFonts w:cstheme="minorHAnsi"/>
          <w:b/>
          <w:sz w:val="24"/>
          <w:szCs w:val="24"/>
          <w:lang w:val="en-US"/>
        </w:rPr>
        <w:t>remove the Eppendorf from the revised figure</w:t>
      </w:r>
      <w:r w:rsidR="005626F9">
        <w:rPr>
          <w:rFonts w:cstheme="minorHAnsi"/>
          <w:b/>
          <w:sz w:val="24"/>
          <w:szCs w:val="24"/>
          <w:lang w:val="en-US"/>
        </w:rPr>
        <w:t>, to avoid any misunderstanding</w:t>
      </w:r>
      <w:r w:rsidR="00117F08">
        <w:rPr>
          <w:rFonts w:cstheme="minorHAnsi"/>
          <w:b/>
          <w:sz w:val="24"/>
          <w:szCs w:val="24"/>
          <w:lang w:val="en-US"/>
        </w:rPr>
        <w:t>.</w:t>
      </w:r>
    </w:p>
    <w:p w14:paraId="38658790" w14:textId="77777777" w:rsidR="00657F8D" w:rsidRPr="003E71A9" w:rsidRDefault="00657F8D" w:rsidP="00657F8D">
      <w:pPr>
        <w:rPr>
          <w:lang w:val="en-US"/>
        </w:rPr>
      </w:pPr>
      <w:r w:rsidRPr="003E71A9">
        <w:rPr>
          <w:lang w:val="en-US"/>
        </w:rPr>
        <w:t>-Fig.2B legend line 656</w:t>
      </w:r>
    </w:p>
    <w:p w14:paraId="2A0E7EEC" w14:textId="77777777" w:rsidR="00657F8D" w:rsidRPr="003E71A9" w:rsidRDefault="00657F8D" w:rsidP="00657F8D">
      <w:pPr>
        <w:rPr>
          <w:lang w:val="en-US"/>
        </w:rPr>
      </w:pPr>
      <w:r w:rsidRPr="003E71A9">
        <w:rPr>
          <w:lang w:val="en-US"/>
        </w:rPr>
        <w:t>E. coli. RNA Period should be removed after coli</w:t>
      </w:r>
    </w:p>
    <w:p w14:paraId="0927F4E3" w14:textId="77777777" w:rsidR="00672631" w:rsidRPr="003E71A9" w:rsidRDefault="00672631" w:rsidP="00672631">
      <w:pPr>
        <w:rPr>
          <w:lang w:val="en-US"/>
        </w:rPr>
      </w:pPr>
      <w:r w:rsidRPr="003E71A9">
        <w:rPr>
          <w:rFonts w:cstheme="minorHAnsi"/>
          <w:b/>
          <w:sz w:val="24"/>
          <w:szCs w:val="24"/>
          <w:lang w:val="en-US"/>
        </w:rPr>
        <w:t>RESPONSE:</w:t>
      </w:r>
      <w:r w:rsidR="00663023" w:rsidRPr="003E71A9">
        <w:rPr>
          <w:rFonts w:cstheme="minorHAnsi"/>
          <w:b/>
          <w:sz w:val="24"/>
          <w:szCs w:val="24"/>
          <w:lang w:val="en-US"/>
        </w:rPr>
        <w:t xml:space="preserve"> Amended.</w:t>
      </w:r>
    </w:p>
    <w:p w14:paraId="5CEA5113" w14:textId="77777777" w:rsidR="00657F8D" w:rsidRPr="003E71A9" w:rsidRDefault="00657F8D" w:rsidP="00657F8D">
      <w:pPr>
        <w:rPr>
          <w:lang w:val="en-US"/>
        </w:rPr>
      </w:pPr>
      <w:r w:rsidRPr="003E71A9">
        <w:rPr>
          <w:lang w:val="en-US"/>
        </w:rPr>
        <w:t>-Fig.3A</w:t>
      </w:r>
    </w:p>
    <w:p w14:paraId="243530FA" w14:textId="77777777" w:rsidR="00657F8D" w:rsidRPr="003E71A9" w:rsidRDefault="00657F8D" w:rsidP="00657F8D">
      <w:pPr>
        <w:rPr>
          <w:lang w:val="en-US"/>
        </w:rPr>
      </w:pPr>
      <w:r w:rsidRPr="003E71A9">
        <w:rPr>
          <w:lang w:val="en-US"/>
        </w:rPr>
        <w:t>Drawing histidine tags is visibly more understandable.</w:t>
      </w:r>
    </w:p>
    <w:p w14:paraId="27A4AFF4" w14:textId="77777777" w:rsidR="00672631" w:rsidRPr="003E71A9" w:rsidRDefault="00672631" w:rsidP="00672631">
      <w:pPr>
        <w:rPr>
          <w:lang w:val="en-US"/>
        </w:rPr>
      </w:pPr>
      <w:r w:rsidRPr="003E71A9">
        <w:rPr>
          <w:rFonts w:cstheme="minorHAnsi"/>
          <w:b/>
          <w:sz w:val="24"/>
          <w:szCs w:val="24"/>
          <w:lang w:val="en-US"/>
        </w:rPr>
        <w:t>RESPONSE:</w:t>
      </w:r>
      <w:r w:rsidR="00394D1B">
        <w:rPr>
          <w:rFonts w:cstheme="minorHAnsi"/>
          <w:b/>
          <w:sz w:val="24"/>
          <w:szCs w:val="24"/>
          <w:lang w:val="en-US"/>
        </w:rPr>
        <w:t xml:space="preserve"> Amended.</w:t>
      </w:r>
    </w:p>
    <w:p w14:paraId="73FEE1E7" w14:textId="77777777" w:rsidR="00657F8D" w:rsidRPr="003E71A9" w:rsidRDefault="00657F8D" w:rsidP="00657F8D">
      <w:pPr>
        <w:rPr>
          <w:lang w:val="en-US"/>
        </w:rPr>
      </w:pPr>
      <w:r w:rsidRPr="003E71A9">
        <w:rPr>
          <w:lang w:val="en-US"/>
        </w:rPr>
        <w:t>-Fig.3C</w:t>
      </w:r>
    </w:p>
    <w:p w14:paraId="142D58F3" w14:textId="77777777" w:rsidR="00657F8D" w:rsidRPr="003E71A9" w:rsidRDefault="00657F8D" w:rsidP="00657F8D">
      <w:pPr>
        <w:rPr>
          <w:lang w:val="en-US"/>
        </w:rPr>
      </w:pPr>
      <w:r w:rsidRPr="003E71A9">
        <w:rPr>
          <w:lang w:val="en-US"/>
        </w:rPr>
        <w:t>Because both resins and proteins are represented with circle, it is quite confusing.</w:t>
      </w:r>
    </w:p>
    <w:p w14:paraId="2ABA29D6" w14:textId="60B09E2D" w:rsidR="00672631" w:rsidRPr="003E71A9" w:rsidRDefault="00672631" w:rsidP="00672631">
      <w:pPr>
        <w:rPr>
          <w:lang w:val="en-US"/>
        </w:rPr>
      </w:pPr>
      <w:r w:rsidRPr="003E71A9">
        <w:rPr>
          <w:rFonts w:cstheme="minorHAnsi"/>
          <w:b/>
          <w:sz w:val="24"/>
          <w:szCs w:val="24"/>
          <w:lang w:val="en-US"/>
        </w:rPr>
        <w:lastRenderedPageBreak/>
        <w:t>RESPONSE:</w:t>
      </w:r>
      <w:r w:rsidR="005E1570">
        <w:rPr>
          <w:rFonts w:cstheme="minorHAnsi"/>
          <w:b/>
          <w:sz w:val="24"/>
          <w:szCs w:val="24"/>
          <w:lang w:val="en-US"/>
        </w:rPr>
        <w:t xml:space="preserve"> We changed the display</w:t>
      </w:r>
      <w:r w:rsidR="00FE173F">
        <w:rPr>
          <w:rFonts w:cstheme="minorHAnsi"/>
          <w:b/>
          <w:sz w:val="24"/>
          <w:szCs w:val="24"/>
          <w:lang w:val="en-US"/>
        </w:rPr>
        <w:t xml:space="preserve"> style</w:t>
      </w:r>
      <w:r w:rsidR="00E5519E">
        <w:rPr>
          <w:rFonts w:cstheme="minorHAnsi"/>
          <w:b/>
          <w:sz w:val="24"/>
          <w:szCs w:val="24"/>
          <w:lang w:val="en-US"/>
        </w:rPr>
        <w:t>, according to the reviewer’s comment</w:t>
      </w:r>
      <w:r w:rsidR="00B560BF">
        <w:rPr>
          <w:rFonts w:cstheme="minorHAnsi"/>
          <w:b/>
          <w:sz w:val="24"/>
          <w:szCs w:val="24"/>
          <w:lang w:val="en-US"/>
        </w:rPr>
        <w:t>.</w:t>
      </w:r>
    </w:p>
    <w:p w14:paraId="35B4F91C" w14:textId="77777777" w:rsidR="00657F8D" w:rsidRPr="003E71A9" w:rsidRDefault="00657F8D" w:rsidP="00657F8D">
      <w:pPr>
        <w:rPr>
          <w:lang w:val="en-US"/>
        </w:rPr>
      </w:pPr>
      <w:r w:rsidRPr="003E71A9">
        <w:rPr>
          <w:lang w:val="en-US"/>
        </w:rPr>
        <w:t>-Fig.3D</w:t>
      </w:r>
    </w:p>
    <w:p w14:paraId="7AC566B5" w14:textId="77777777" w:rsidR="00657F8D" w:rsidRPr="003E71A9" w:rsidRDefault="00657F8D" w:rsidP="00657F8D">
      <w:pPr>
        <w:rPr>
          <w:lang w:val="en-US"/>
        </w:rPr>
      </w:pPr>
      <w:r w:rsidRPr="003E71A9">
        <w:rPr>
          <w:lang w:val="en-US"/>
        </w:rPr>
        <w:t>Direction for movement could be added in the arrows. The triangle (large protein) does not look like migrate faster in this picture. The authors could improve that.</w:t>
      </w:r>
    </w:p>
    <w:p w14:paraId="02022F29" w14:textId="77777777" w:rsidR="00672631" w:rsidRPr="003E71A9" w:rsidRDefault="00672631" w:rsidP="00672631">
      <w:pPr>
        <w:rPr>
          <w:lang w:val="en-US"/>
        </w:rPr>
      </w:pPr>
      <w:r w:rsidRPr="003E71A9">
        <w:rPr>
          <w:rFonts w:cstheme="minorHAnsi"/>
          <w:b/>
          <w:sz w:val="24"/>
          <w:szCs w:val="24"/>
          <w:lang w:val="en-US"/>
        </w:rPr>
        <w:t>RESPONSE:</w:t>
      </w:r>
      <w:r w:rsidR="00663023" w:rsidRPr="003E71A9">
        <w:rPr>
          <w:rFonts w:cstheme="minorHAnsi"/>
          <w:b/>
          <w:sz w:val="24"/>
          <w:szCs w:val="24"/>
          <w:lang w:val="en-US"/>
        </w:rPr>
        <w:t xml:space="preserve"> Amended.</w:t>
      </w:r>
    </w:p>
    <w:p w14:paraId="28D7DFAF" w14:textId="77777777" w:rsidR="00657F8D" w:rsidRPr="003E71A9" w:rsidRDefault="00657F8D" w:rsidP="00657F8D">
      <w:pPr>
        <w:rPr>
          <w:lang w:val="en-US"/>
        </w:rPr>
      </w:pPr>
      <w:r w:rsidRPr="003E71A9">
        <w:rPr>
          <w:lang w:val="en-US"/>
        </w:rPr>
        <w:t>-Fig. 4</w:t>
      </w:r>
    </w:p>
    <w:p w14:paraId="7CAD015B" w14:textId="77777777" w:rsidR="00657F8D" w:rsidRPr="003E71A9" w:rsidRDefault="00657F8D" w:rsidP="00657F8D">
      <w:pPr>
        <w:rPr>
          <w:lang w:val="en-US"/>
        </w:rPr>
      </w:pPr>
      <w:r w:rsidRPr="003E71A9">
        <w:rPr>
          <w:lang w:val="en-US"/>
        </w:rPr>
        <w:t>As an explanation of "substrate blank, substrate sample, enzyme blank, enzyme sample", attaching "-S/-E, +S/-E, -S/+E, +S/+E (S: substrate, E: enzyme)" or something is helpful for understanding.</w:t>
      </w:r>
    </w:p>
    <w:p w14:paraId="141A0D87" w14:textId="77777777" w:rsidR="00672631" w:rsidRPr="003E71A9" w:rsidRDefault="00672631" w:rsidP="00672631">
      <w:pPr>
        <w:rPr>
          <w:lang w:val="en-US"/>
        </w:rPr>
      </w:pPr>
      <w:r w:rsidRPr="003E71A9">
        <w:rPr>
          <w:rFonts w:cstheme="minorHAnsi"/>
          <w:b/>
          <w:sz w:val="24"/>
          <w:szCs w:val="24"/>
          <w:lang w:val="en-US"/>
        </w:rPr>
        <w:t>RESPONSE:</w:t>
      </w:r>
      <w:r w:rsidR="00730D17" w:rsidRPr="003E71A9">
        <w:rPr>
          <w:rFonts w:cstheme="minorHAnsi"/>
          <w:b/>
          <w:sz w:val="24"/>
          <w:szCs w:val="24"/>
          <w:lang w:val="en-US"/>
        </w:rPr>
        <w:t xml:space="preserve"> Amended.</w:t>
      </w:r>
    </w:p>
    <w:p w14:paraId="4685A51F" w14:textId="77777777" w:rsidR="00657F8D" w:rsidRPr="003E71A9" w:rsidRDefault="00657F8D" w:rsidP="00657F8D">
      <w:pPr>
        <w:rPr>
          <w:lang w:val="en-US"/>
        </w:rPr>
      </w:pPr>
      <w:r w:rsidRPr="003E71A9">
        <w:rPr>
          <w:lang w:val="en-US"/>
        </w:rPr>
        <w:t>-Fig.5</w:t>
      </w:r>
    </w:p>
    <w:p w14:paraId="101C6F21" w14:textId="77777777" w:rsidR="00657F8D" w:rsidRPr="003E71A9" w:rsidRDefault="00657F8D" w:rsidP="00657F8D">
      <w:pPr>
        <w:rPr>
          <w:lang w:val="en-US"/>
        </w:rPr>
      </w:pPr>
      <w:r w:rsidRPr="003E71A9">
        <w:rPr>
          <w:lang w:val="en-US"/>
        </w:rPr>
        <w:t xml:space="preserve">What do OD(t) and </w:t>
      </w:r>
      <w:proofErr w:type="gramStart"/>
      <w:r w:rsidRPr="003E71A9">
        <w:rPr>
          <w:lang w:val="en-US"/>
        </w:rPr>
        <w:t>OD(</w:t>
      </w:r>
      <w:proofErr w:type="gramEnd"/>
      <w:r w:rsidRPr="003E71A9">
        <w:rPr>
          <w:lang w:val="en-US"/>
        </w:rPr>
        <w:t>0) mean? Please add the explanation on them somewhere in the manuscript.</w:t>
      </w:r>
    </w:p>
    <w:p w14:paraId="2DE008CD" w14:textId="77777777" w:rsidR="00672631" w:rsidRPr="003E71A9" w:rsidRDefault="00672631" w:rsidP="00672631">
      <w:pPr>
        <w:rPr>
          <w:lang w:val="en-US"/>
        </w:rPr>
      </w:pPr>
      <w:r w:rsidRPr="003E71A9">
        <w:rPr>
          <w:rFonts w:cstheme="minorHAnsi"/>
          <w:b/>
          <w:sz w:val="24"/>
          <w:szCs w:val="24"/>
          <w:lang w:val="en-US"/>
        </w:rPr>
        <w:t>RESPONSE:</w:t>
      </w:r>
      <w:r w:rsidR="00730D17" w:rsidRPr="003E71A9">
        <w:rPr>
          <w:rFonts w:cstheme="minorHAnsi"/>
          <w:b/>
          <w:sz w:val="24"/>
          <w:szCs w:val="24"/>
          <w:lang w:val="en-US"/>
        </w:rPr>
        <w:t xml:space="preserve"> Amended.</w:t>
      </w:r>
    </w:p>
    <w:p w14:paraId="06BE62B7" w14:textId="77777777" w:rsidR="00657F8D" w:rsidRPr="003E71A9" w:rsidRDefault="00657F8D" w:rsidP="00657F8D">
      <w:pPr>
        <w:rPr>
          <w:lang w:val="en-US"/>
        </w:rPr>
      </w:pPr>
      <w:r w:rsidRPr="003E71A9">
        <w:rPr>
          <w:lang w:val="en-US"/>
        </w:rPr>
        <w:t>-Fig. 6C</w:t>
      </w:r>
    </w:p>
    <w:p w14:paraId="50DDA979" w14:textId="77777777" w:rsidR="00657F8D" w:rsidRPr="003E71A9" w:rsidRDefault="00657F8D" w:rsidP="00657F8D">
      <w:pPr>
        <w:rPr>
          <w:lang w:val="en-US"/>
        </w:rPr>
      </w:pPr>
      <w:proofErr w:type="spellStart"/>
      <w:r w:rsidRPr="003E71A9">
        <w:rPr>
          <w:lang w:val="en-US"/>
        </w:rPr>
        <w:t>unligated</w:t>
      </w:r>
      <w:proofErr w:type="spellEnd"/>
      <w:r w:rsidRPr="003E71A9">
        <w:rPr>
          <w:lang w:val="en-US"/>
        </w:rPr>
        <w:t xml:space="preserve">, ligated to </w:t>
      </w:r>
      <w:proofErr w:type="spellStart"/>
      <w:r w:rsidRPr="003E71A9">
        <w:rPr>
          <w:lang w:val="en-US"/>
        </w:rPr>
        <w:t>unliganded</w:t>
      </w:r>
      <w:proofErr w:type="spellEnd"/>
      <w:r w:rsidRPr="003E71A9">
        <w:rPr>
          <w:lang w:val="en-US"/>
        </w:rPr>
        <w:t xml:space="preserve">, </w:t>
      </w:r>
      <w:proofErr w:type="spellStart"/>
      <w:proofErr w:type="gramStart"/>
      <w:r w:rsidRPr="003E71A9">
        <w:rPr>
          <w:lang w:val="en-US"/>
        </w:rPr>
        <w:t>liganded</w:t>
      </w:r>
      <w:proofErr w:type="spellEnd"/>
      <w:r w:rsidRPr="003E71A9">
        <w:rPr>
          <w:lang w:val="en-US"/>
        </w:rPr>
        <w:t xml:space="preserve"> ?</w:t>
      </w:r>
      <w:proofErr w:type="gramEnd"/>
    </w:p>
    <w:p w14:paraId="62BB5A20" w14:textId="1CDCDF07" w:rsidR="005626F9" w:rsidRPr="00D56A35" w:rsidRDefault="00672631" w:rsidP="005626F9">
      <w:pPr>
        <w:rPr>
          <w:lang w:val="en-US"/>
        </w:rPr>
      </w:pPr>
      <w:r w:rsidRPr="0077279B">
        <w:rPr>
          <w:rFonts w:cstheme="minorHAnsi"/>
          <w:b/>
          <w:sz w:val="24"/>
          <w:szCs w:val="24"/>
          <w:lang w:val="en-US"/>
        </w:rPr>
        <w:t>RESPONSE:</w:t>
      </w:r>
      <w:r w:rsidR="00730D17" w:rsidRPr="0077279B">
        <w:rPr>
          <w:rFonts w:cstheme="minorHAnsi"/>
          <w:b/>
          <w:sz w:val="24"/>
          <w:szCs w:val="24"/>
          <w:lang w:val="en-US"/>
        </w:rPr>
        <w:t xml:space="preserve"> Amended.</w:t>
      </w:r>
      <w:r w:rsidR="005626F9" w:rsidRPr="0077279B">
        <w:rPr>
          <w:rFonts w:cstheme="minorHAnsi"/>
          <w:b/>
          <w:sz w:val="24"/>
          <w:szCs w:val="24"/>
          <w:lang w:val="en-US"/>
        </w:rPr>
        <w:t xml:space="preserve"> </w:t>
      </w:r>
      <w:r w:rsidR="00D56A35" w:rsidRPr="00D56A35">
        <w:rPr>
          <w:rFonts w:cstheme="minorHAnsi"/>
          <w:b/>
          <w:sz w:val="24"/>
          <w:szCs w:val="24"/>
          <w:lang w:val="en-US"/>
        </w:rPr>
        <w:t>We replaced the word „</w:t>
      </w:r>
      <w:proofErr w:type="gramStart"/>
      <w:r w:rsidR="00D56A35" w:rsidRPr="00D56A35">
        <w:rPr>
          <w:rFonts w:cstheme="minorHAnsi"/>
          <w:b/>
          <w:sz w:val="24"/>
          <w:szCs w:val="24"/>
          <w:lang w:val="en-US"/>
        </w:rPr>
        <w:t>ligated“ by</w:t>
      </w:r>
      <w:proofErr w:type="gramEnd"/>
      <w:r w:rsidR="00D56A35" w:rsidRPr="00D56A35">
        <w:rPr>
          <w:rFonts w:cstheme="minorHAnsi"/>
          <w:b/>
          <w:sz w:val="24"/>
          <w:szCs w:val="24"/>
          <w:lang w:val="en-US"/>
        </w:rPr>
        <w:t xml:space="preserve"> „</w:t>
      </w:r>
      <w:proofErr w:type="spellStart"/>
      <w:r w:rsidR="00D56A35" w:rsidRPr="00D56A35">
        <w:rPr>
          <w:rFonts w:cstheme="minorHAnsi"/>
          <w:b/>
          <w:sz w:val="24"/>
          <w:szCs w:val="24"/>
          <w:lang w:val="en-US"/>
        </w:rPr>
        <w:t>liganded</w:t>
      </w:r>
      <w:proofErr w:type="spellEnd"/>
      <w:r w:rsidR="00D56A35" w:rsidRPr="00D56A35">
        <w:rPr>
          <w:rFonts w:cstheme="minorHAnsi"/>
          <w:b/>
          <w:sz w:val="24"/>
          <w:szCs w:val="24"/>
          <w:lang w:val="en-US"/>
        </w:rPr>
        <w:t>“</w:t>
      </w:r>
      <w:r w:rsidR="00D56A35">
        <w:rPr>
          <w:rFonts w:cstheme="minorHAnsi"/>
          <w:b/>
          <w:sz w:val="24"/>
          <w:szCs w:val="24"/>
          <w:lang w:val="en-US"/>
        </w:rPr>
        <w:t>.</w:t>
      </w:r>
    </w:p>
    <w:p w14:paraId="487D6F4B" w14:textId="77777777" w:rsidR="00672631" w:rsidRPr="00D56A35" w:rsidRDefault="00672631" w:rsidP="00672631">
      <w:pPr>
        <w:rPr>
          <w:lang w:val="en-US"/>
        </w:rPr>
      </w:pPr>
    </w:p>
    <w:p w14:paraId="0F2358C8" w14:textId="77777777" w:rsidR="00657F8D" w:rsidRPr="003E71A9" w:rsidRDefault="00657F8D" w:rsidP="00657F8D">
      <w:pPr>
        <w:rPr>
          <w:lang w:val="en-US"/>
        </w:rPr>
      </w:pPr>
      <w:r w:rsidRPr="003E71A9">
        <w:rPr>
          <w:lang w:val="en-US"/>
        </w:rPr>
        <w:t>-Fig. 8A</w:t>
      </w:r>
    </w:p>
    <w:p w14:paraId="5A119D89" w14:textId="77777777" w:rsidR="00657F8D" w:rsidRPr="003E71A9" w:rsidRDefault="00657F8D" w:rsidP="00657F8D">
      <w:pPr>
        <w:rPr>
          <w:lang w:val="en-US"/>
        </w:rPr>
      </w:pPr>
      <w:r w:rsidRPr="003E71A9">
        <w:rPr>
          <w:lang w:val="en-US"/>
        </w:rPr>
        <w:t xml:space="preserve">Why does not the green line (AS </w:t>
      </w:r>
      <w:proofErr w:type="gramStart"/>
      <w:r w:rsidRPr="003E71A9">
        <w:rPr>
          <w:lang w:val="en-US"/>
        </w:rPr>
        <w:t>gradient )</w:t>
      </w:r>
      <w:proofErr w:type="gramEnd"/>
      <w:r w:rsidRPr="003E71A9">
        <w:rPr>
          <w:lang w:val="en-US"/>
        </w:rPr>
        <w:t xml:space="preserve"> correspond to the cyan line (% buffer B)?</w:t>
      </w:r>
    </w:p>
    <w:p w14:paraId="70D58967" w14:textId="29021BC7" w:rsidR="00672631" w:rsidRPr="003E71A9" w:rsidRDefault="00672631" w:rsidP="005C5F4F">
      <w:pPr>
        <w:jc w:val="both"/>
        <w:rPr>
          <w:lang w:val="en-US"/>
        </w:rPr>
      </w:pPr>
      <w:r w:rsidRPr="003E71A9">
        <w:rPr>
          <w:rFonts w:cstheme="minorHAnsi"/>
          <w:b/>
          <w:sz w:val="24"/>
          <w:szCs w:val="24"/>
          <w:lang w:val="en-US"/>
        </w:rPr>
        <w:t>RESPONSE:</w:t>
      </w:r>
      <w:r w:rsidR="00C124EC">
        <w:rPr>
          <w:rFonts w:cstheme="minorHAnsi"/>
          <w:b/>
          <w:sz w:val="24"/>
          <w:szCs w:val="24"/>
          <w:lang w:val="en-US"/>
        </w:rPr>
        <w:t xml:space="preserve"> We thank the reviewer for this </w:t>
      </w:r>
      <w:r w:rsidR="005626F9">
        <w:rPr>
          <w:rFonts w:cstheme="minorHAnsi"/>
          <w:b/>
          <w:sz w:val="24"/>
          <w:szCs w:val="24"/>
          <w:lang w:val="en-US"/>
        </w:rPr>
        <w:t>comment</w:t>
      </w:r>
      <w:r w:rsidR="00C124EC">
        <w:rPr>
          <w:rFonts w:cstheme="minorHAnsi"/>
          <w:b/>
          <w:sz w:val="24"/>
          <w:szCs w:val="24"/>
          <w:lang w:val="en-US"/>
        </w:rPr>
        <w:t xml:space="preserve">. </w:t>
      </w:r>
      <w:r w:rsidR="005626F9">
        <w:rPr>
          <w:rFonts w:cstheme="minorHAnsi"/>
          <w:b/>
          <w:sz w:val="24"/>
          <w:szCs w:val="24"/>
          <w:lang w:val="en-US"/>
        </w:rPr>
        <w:t>To correct this flaw,</w:t>
      </w:r>
      <w:r w:rsidR="00C124EC">
        <w:rPr>
          <w:rFonts w:cstheme="minorHAnsi"/>
          <w:b/>
          <w:sz w:val="24"/>
          <w:szCs w:val="24"/>
          <w:lang w:val="en-US"/>
        </w:rPr>
        <w:t xml:space="preserve"> we revised panel A of Fig. 8 and added additional information to the revised </w:t>
      </w:r>
      <w:r w:rsidR="00C124EC" w:rsidRPr="00FF5347">
        <w:rPr>
          <w:rFonts w:cstheme="minorHAnsi"/>
          <w:b/>
          <w:sz w:val="24"/>
          <w:szCs w:val="24"/>
          <w:lang w:val="en-US"/>
        </w:rPr>
        <w:t>manuscript</w:t>
      </w:r>
      <w:r w:rsidR="005626F9" w:rsidRPr="00FF5347">
        <w:rPr>
          <w:rFonts w:cstheme="minorHAnsi"/>
          <w:b/>
          <w:sz w:val="24"/>
          <w:szCs w:val="24"/>
          <w:lang w:val="en-US"/>
        </w:rPr>
        <w:t xml:space="preserve"> (p. </w:t>
      </w:r>
      <w:r w:rsidR="00FF5347" w:rsidRPr="00FF5347">
        <w:rPr>
          <w:rFonts w:cstheme="minorHAnsi"/>
          <w:b/>
          <w:sz w:val="24"/>
          <w:szCs w:val="24"/>
          <w:lang w:val="en-US"/>
        </w:rPr>
        <w:t>8</w:t>
      </w:r>
      <w:r w:rsidR="005626F9" w:rsidRPr="00FF5347">
        <w:rPr>
          <w:rFonts w:cstheme="minorHAnsi"/>
          <w:b/>
          <w:sz w:val="24"/>
          <w:szCs w:val="24"/>
          <w:lang w:val="en-US"/>
        </w:rPr>
        <w:t>)</w:t>
      </w:r>
      <w:r w:rsidR="00C124EC" w:rsidRPr="00FF5347">
        <w:rPr>
          <w:rFonts w:cstheme="minorHAnsi"/>
          <w:b/>
          <w:sz w:val="24"/>
          <w:szCs w:val="24"/>
          <w:lang w:val="en-US"/>
        </w:rPr>
        <w:t>.</w:t>
      </w:r>
      <w:r w:rsidR="00EA3CAC" w:rsidRPr="00FF5347">
        <w:rPr>
          <w:lang w:val="en-US"/>
        </w:rPr>
        <w:t xml:space="preserve"> </w:t>
      </w:r>
    </w:p>
    <w:p w14:paraId="4B051F31" w14:textId="77777777" w:rsidR="00657F8D" w:rsidRPr="003E71A9" w:rsidRDefault="00657F8D" w:rsidP="00657F8D">
      <w:pPr>
        <w:rPr>
          <w:lang w:val="en-US"/>
        </w:rPr>
      </w:pPr>
      <w:r w:rsidRPr="003E71A9">
        <w:rPr>
          <w:lang w:val="en-US"/>
        </w:rPr>
        <w:t>-Fig. 8BC</w:t>
      </w:r>
    </w:p>
    <w:p w14:paraId="1E8A6E80" w14:textId="77777777" w:rsidR="00657F8D" w:rsidRPr="003E71A9" w:rsidRDefault="00657F8D" w:rsidP="00657F8D">
      <w:pPr>
        <w:rPr>
          <w:lang w:val="en-US"/>
        </w:rPr>
      </w:pPr>
      <w:r w:rsidRPr="003E71A9">
        <w:rPr>
          <w:lang w:val="en-US"/>
        </w:rPr>
        <w:t>Arrows and bars on the gels should be off at least the lane that you want to show.</w:t>
      </w:r>
    </w:p>
    <w:p w14:paraId="3FBDD3DB" w14:textId="77777777" w:rsidR="00672631" w:rsidRPr="003E71A9" w:rsidRDefault="00672631" w:rsidP="00672631">
      <w:pPr>
        <w:rPr>
          <w:lang w:val="en-US"/>
        </w:rPr>
      </w:pPr>
      <w:r w:rsidRPr="003E71A9">
        <w:rPr>
          <w:rFonts w:cstheme="minorHAnsi"/>
          <w:b/>
          <w:sz w:val="24"/>
          <w:szCs w:val="24"/>
          <w:lang w:val="en-US"/>
        </w:rPr>
        <w:t>RESPONSE:</w:t>
      </w:r>
      <w:r w:rsidR="00730D17" w:rsidRPr="003E71A9">
        <w:rPr>
          <w:rFonts w:cstheme="minorHAnsi"/>
          <w:b/>
          <w:sz w:val="24"/>
          <w:szCs w:val="24"/>
          <w:lang w:val="en-US"/>
        </w:rPr>
        <w:t xml:space="preserve"> Amended.</w:t>
      </w:r>
    </w:p>
    <w:p w14:paraId="70754A9A" w14:textId="77777777" w:rsidR="00657F8D" w:rsidRPr="003E71A9" w:rsidRDefault="00657F8D" w:rsidP="00657F8D">
      <w:pPr>
        <w:rPr>
          <w:lang w:val="en-US"/>
        </w:rPr>
      </w:pPr>
      <w:r w:rsidRPr="003E71A9">
        <w:rPr>
          <w:lang w:val="en-US"/>
        </w:rPr>
        <w:t>-Fig. 8BC(legend)</w:t>
      </w:r>
    </w:p>
    <w:p w14:paraId="5EBBF22D" w14:textId="77777777" w:rsidR="00657F8D" w:rsidRPr="003E71A9" w:rsidRDefault="00657F8D" w:rsidP="00657F8D">
      <w:pPr>
        <w:rPr>
          <w:lang w:val="en-US"/>
        </w:rPr>
      </w:pPr>
      <w:r w:rsidRPr="003E71A9">
        <w:rPr>
          <w:lang w:val="en-US"/>
        </w:rPr>
        <w:t>"similar results, as described in …" seems not to be needed.</w:t>
      </w:r>
    </w:p>
    <w:p w14:paraId="6B46887A" w14:textId="77777777" w:rsidR="00672631" w:rsidRPr="003E71A9" w:rsidRDefault="00672631" w:rsidP="00672631">
      <w:pPr>
        <w:rPr>
          <w:lang w:val="en-US"/>
        </w:rPr>
      </w:pPr>
      <w:r w:rsidRPr="003E71A9">
        <w:rPr>
          <w:rFonts w:cstheme="minorHAnsi"/>
          <w:b/>
          <w:sz w:val="24"/>
          <w:szCs w:val="24"/>
          <w:lang w:val="en-US"/>
        </w:rPr>
        <w:t>RESPONSE:</w:t>
      </w:r>
      <w:r w:rsidR="00730D17" w:rsidRPr="003E71A9">
        <w:rPr>
          <w:rFonts w:cstheme="minorHAnsi"/>
          <w:b/>
          <w:sz w:val="24"/>
          <w:szCs w:val="24"/>
          <w:lang w:val="en-US"/>
        </w:rPr>
        <w:t xml:space="preserve"> Amended.</w:t>
      </w:r>
    </w:p>
    <w:p w14:paraId="0BEEB240" w14:textId="77777777" w:rsidR="00657F8D" w:rsidRPr="003E71A9" w:rsidRDefault="00657F8D" w:rsidP="00657F8D">
      <w:pPr>
        <w:rPr>
          <w:lang w:val="en-US"/>
        </w:rPr>
      </w:pPr>
      <w:r w:rsidRPr="003E71A9">
        <w:rPr>
          <w:lang w:val="en-US"/>
        </w:rPr>
        <w:t>-Fig. 9A</w:t>
      </w:r>
    </w:p>
    <w:p w14:paraId="5F38F386" w14:textId="77777777" w:rsidR="00672631" w:rsidRPr="003E71A9" w:rsidRDefault="00657F8D" w:rsidP="00657F8D">
      <w:pPr>
        <w:rPr>
          <w:lang w:val="en-US"/>
        </w:rPr>
      </w:pPr>
      <w:r w:rsidRPr="003E71A9">
        <w:rPr>
          <w:lang w:val="en-US"/>
        </w:rPr>
        <w:t>74,3 % to 74.3% (comma to period)</w:t>
      </w:r>
    </w:p>
    <w:p w14:paraId="26E35750" w14:textId="77777777" w:rsidR="00657F8D" w:rsidRPr="003E71A9" w:rsidRDefault="00657F8D" w:rsidP="00657F8D">
      <w:pPr>
        <w:rPr>
          <w:lang w:val="en-US"/>
        </w:rPr>
      </w:pPr>
      <w:r w:rsidRPr="003E71A9">
        <w:rPr>
          <w:lang w:val="en-US"/>
        </w:rPr>
        <w:t>17,8% and 7,8 %, too</w:t>
      </w:r>
    </w:p>
    <w:p w14:paraId="7A9966A9" w14:textId="77777777" w:rsidR="00672631" w:rsidRPr="003E71A9" w:rsidRDefault="00672631" w:rsidP="00672631">
      <w:pPr>
        <w:rPr>
          <w:lang w:val="en-US"/>
        </w:rPr>
      </w:pPr>
      <w:r w:rsidRPr="003E71A9">
        <w:rPr>
          <w:rFonts w:cstheme="minorHAnsi"/>
          <w:b/>
          <w:sz w:val="24"/>
          <w:szCs w:val="24"/>
          <w:lang w:val="en-US"/>
        </w:rPr>
        <w:t>RESPONSE:</w:t>
      </w:r>
      <w:r w:rsidR="00730D17" w:rsidRPr="003E71A9">
        <w:rPr>
          <w:rFonts w:cstheme="minorHAnsi"/>
          <w:b/>
          <w:sz w:val="24"/>
          <w:szCs w:val="24"/>
          <w:lang w:val="en-US"/>
        </w:rPr>
        <w:t xml:space="preserve"> Amended.</w:t>
      </w:r>
    </w:p>
    <w:p w14:paraId="427D7AA5" w14:textId="3E5B81F0" w:rsidR="00370D70" w:rsidRDefault="00370D70">
      <w:pPr>
        <w:rPr>
          <w:lang w:val="en-US"/>
        </w:rPr>
      </w:pPr>
    </w:p>
    <w:p w14:paraId="29094928" w14:textId="77777777" w:rsidR="00A45660" w:rsidRDefault="00A45660">
      <w:pPr>
        <w:rPr>
          <w:lang w:val="en-US"/>
        </w:rPr>
      </w:pPr>
      <w:r>
        <w:rPr>
          <w:lang w:val="en-US"/>
        </w:rPr>
        <w:br w:type="page"/>
      </w:r>
    </w:p>
    <w:p w14:paraId="62D6EEB2" w14:textId="1EEDEF7D" w:rsidR="00657F8D" w:rsidRPr="003E71A9" w:rsidRDefault="00657F8D" w:rsidP="00657F8D">
      <w:pPr>
        <w:rPr>
          <w:lang w:val="en-US"/>
        </w:rPr>
      </w:pPr>
      <w:r w:rsidRPr="003E71A9">
        <w:rPr>
          <w:lang w:val="en-US"/>
        </w:rPr>
        <w:lastRenderedPageBreak/>
        <w:t>Table of Materials</w:t>
      </w:r>
    </w:p>
    <w:p w14:paraId="6A900BF0" w14:textId="77777777" w:rsidR="00657F8D" w:rsidRPr="003E71A9" w:rsidRDefault="00657F8D" w:rsidP="00657F8D">
      <w:pPr>
        <w:rPr>
          <w:lang w:val="en-US"/>
        </w:rPr>
      </w:pPr>
      <w:r w:rsidRPr="003E71A9">
        <w:rPr>
          <w:lang w:val="en-US"/>
        </w:rPr>
        <w:t>Bottom parts of the letters disappear in some lanes.</w:t>
      </w:r>
    </w:p>
    <w:p w14:paraId="3326D7E5" w14:textId="77777777" w:rsidR="00657F8D" w:rsidRPr="003E71A9" w:rsidRDefault="00657F8D" w:rsidP="00657F8D">
      <w:pPr>
        <w:rPr>
          <w:lang w:val="en-US"/>
        </w:rPr>
      </w:pPr>
      <w:r w:rsidRPr="003E71A9">
        <w:rPr>
          <w:lang w:val="en-US"/>
        </w:rPr>
        <w:t>imidazole to imidazole</w:t>
      </w:r>
    </w:p>
    <w:p w14:paraId="743540A2" w14:textId="77777777" w:rsidR="00657F8D" w:rsidRPr="003E71A9" w:rsidRDefault="00657F8D" w:rsidP="00657F8D">
      <w:pPr>
        <w:rPr>
          <w:lang w:val="en-US"/>
        </w:rPr>
      </w:pPr>
      <w:r w:rsidRPr="003E71A9">
        <w:rPr>
          <w:lang w:val="en-US"/>
        </w:rPr>
        <w:t>E. coli (italic)</w:t>
      </w:r>
    </w:p>
    <w:p w14:paraId="39FD7BE4" w14:textId="77777777" w:rsidR="00657F8D" w:rsidRPr="003E71A9" w:rsidRDefault="00657F8D" w:rsidP="00657F8D">
      <w:pPr>
        <w:rPr>
          <w:lang w:val="en-US"/>
        </w:rPr>
      </w:pPr>
      <w:r w:rsidRPr="003E71A9">
        <w:rPr>
          <w:lang w:val="en-US"/>
        </w:rPr>
        <w:t>Protein markers for SDS-PAGE and SEC could be added.</w:t>
      </w:r>
    </w:p>
    <w:p w14:paraId="4C86A92D" w14:textId="77777777" w:rsidR="00672631" w:rsidRPr="003E71A9" w:rsidRDefault="00672631" w:rsidP="00672631">
      <w:pPr>
        <w:rPr>
          <w:lang w:val="en-US"/>
        </w:rPr>
      </w:pPr>
      <w:r w:rsidRPr="003E71A9">
        <w:rPr>
          <w:rFonts w:cstheme="minorHAnsi"/>
          <w:b/>
          <w:sz w:val="24"/>
          <w:szCs w:val="24"/>
          <w:lang w:val="en-US"/>
        </w:rPr>
        <w:t>RESPONSE:</w:t>
      </w:r>
      <w:r w:rsidR="006C2B4F" w:rsidRPr="003E71A9">
        <w:rPr>
          <w:rFonts w:cstheme="minorHAnsi"/>
          <w:b/>
          <w:sz w:val="24"/>
          <w:szCs w:val="24"/>
          <w:lang w:val="en-US"/>
        </w:rPr>
        <w:t xml:space="preserve"> Amended.</w:t>
      </w:r>
    </w:p>
    <w:p w14:paraId="65150AE6" w14:textId="77777777" w:rsidR="009276F1" w:rsidRPr="003E71A9" w:rsidRDefault="009276F1" w:rsidP="009276F1">
      <w:pPr>
        <w:spacing w:line="240" w:lineRule="auto"/>
        <w:rPr>
          <w:rFonts w:cstheme="minorHAnsi"/>
          <w:b/>
          <w:sz w:val="24"/>
          <w:lang w:val="en-US"/>
        </w:rPr>
      </w:pPr>
    </w:p>
    <w:p w14:paraId="734FF471" w14:textId="77777777" w:rsidR="009276F1" w:rsidRPr="003E71A9" w:rsidRDefault="009276F1">
      <w:pPr>
        <w:rPr>
          <w:rFonts w:cstheme="minorHAnsi"/>
          <w:b/>
          <w:sz w:val="24"/>
          <w:lang w:val="en-US"/>
        </w:rPr>
      </w:pPr>
    </w:p>
    <w:p w14:paraId="5D61798D" w14:textId="77777777" w:rsidR="009276F1" w:rsidRPr="003E71A9" w:rsidRDefault="009276F1" w:rsidP="009276F1">
      <w:pPr>
        <w:spacing w:line="240" w:lineRule="auto"/>
        <w:rPr>
          <w:rFonts w:cstheme="minorHAnsi"/>
          <w:lang w:val="en-US"/>
        </w:rPr>
      </w:pPr>
      <w:r w:rsidRPr="003E71A9">
        <w:rPr>
          <w:rFonts w:cstheme="minorHAnsi"/>
          <w:b/>
          <w:sz w:val="24"/>
          <w:lang w:val="en-US"/>
        </w:rPr>
        <w:t>Response to Reviewer #2 comments:</w:t>
      </w:r>
    </w:p>
    <w:p w14:paraId="7F8102A4" w14:textId="77777777" w:rsidR="00657F8D" w:rsidRPr="003E71A9" w:rsidRDefault="00657F8D" w:rsidP="00657F8D">
      <w:pPr>
        <w:rPr>
          <w:lang w:val="en-US"/>
        </w:rPr>
      </w:pPr>
    </w:p>
    <w:p w14:paraId="134F476A" w14:textId="77777777" w:rsidR="00657F8D" w:rsidRPr="003E71A9" w:rsidRDefault="00657F8D" w:rsidP="00657F8D">
      <w:pPr>
        <w:rPr>
          <w:lang w:val="en-US"/>
        </w:rPr>
      </w:pPr>
      <w:r w:rsidRPr="003E71A9">
        <w:rPr>
          <w:lang w:val="en-US"/>
        </w:rPr>
        <w:t>Reviewer #2:</w:t>
      </w:r>
    </w:p>
    <w:p w14:paraId="63736E78" w14:textId="77777777" w:rsidR="00657F8D" w:rsidRPr="003E71A9" w:rsidRDefault="00657F8D" w:rsidP="00657F8D">
      <w:pPr>
        <w:rPr>
          <w:lang w:val="en-US"/>
        </w:rPr>
      </w:pPr>
      <w:r w:rsidRPr="003E71A9">
        <w:rPr>
          <w:lang w:val="en-US"/>
        </w:rPr>
        <w:t>Manuscript Summary:</w:t>
      </w:r>
    </w:p>
    <w:p w14:paraId="5E61DDF0" w14:textId="77777777" w:rsidR="00657F8D" w:rsidRPr="003E71A9" w:rsidRDefault="00657F8D" w:rsidP="00657F8D">
      <w:pPr>
        <w:rPr>
          <w:lang w:val="en-US"/>
        </w:rPr>
      </w:pPr>
      <w:r w:rsidRPr="003E71A9">
        <w:rPr>
          <w:lang w:val="en-US"/>
        </w:rPr>
        <w:t>In their manuscript, Weiss et al describe a protocol for the expression, purification, crystallization and enzymatic characterization of FAHD containing proteins.</w:t>
      </w:r>
    </w:p>
    <w:p w14:paraId="6B8C330D" w14:textId="77777777" w:rsidR="00657F8D" w:rsidRPr="003E71A9" w:rsidRDefault="00657F8D" w:rsidP="00657F8D">
      <w:pPr>
        <w:rPr>
          <w:lang w:val="en-US"/>
        </w:rPr>
      </w:pPr>
    </w:p>
    <w:p w14:paraId="7C8F6504" w14:textId="77777777" w:rsidR="00657F8D" w:rsidRPr="003E71A9" w:rsidRDefault="00657F8D" w:rsidP="00657F8D">
      <w:pPr>
        <w:rPr>
          <w:lang w:val="en-US"/>
        </w:rPr>
      </w:pPr>
      <w:r w:rsidRPr="003E71A9">
        <w:rPr>
          <w:lang w:val="en-US"/>
        </w:rPr>
        <w:t>Major Concerns:</w:t>
      </w:r>
    </w:p>
    <w:p w14:paraId="24234EDA" w14:textId="77777777" w:rsidR="0011238C" w:rsidRDefault="00657F8D" w:rsidP="00657F8D">
      <w:pPr>
        <w:rPr>
          <w:lang w:val="en-US"/>
        </w:rPr>
      </w:pPr>
      <w:r w:rsidRPr="003E71A9">
        <w:rPr>
          <w:lang w:val="en-US"/>
        </w:rPr>
        <w:t xml:space="preserve">The protocol is very detailed for a protocol published in scientific literature, but it is not detailed enough for a novice to the above mentioned methods. This means that a decently experienced protein chemist will be deterred by the level of detail and that an inexperienced protein chemist will need some more guidance. I do concede that the breakdown of the protocol into simple tasks is needed for the production of the video, but it also makes the reading and the following of the protocol </w:t>
      </w:r>
      <w:r w:rsidR="0011238C">
        <w:rPr>
          <w:lang w:val="en-US"/>
        </w:rPr>
        <w:t>rather cumbersome.</w:t>
      </w:r>
    </w:p>
    <w:p w14:paraId="7994D988" w14:textId="4B4F746A" w:rsidR="0011238C" w:rsidRDefault="0011238C" w:rsidP="0011238C">
      <w:pPr>
        <w:jc w:val="both"/>
        <w:rPr>
          <w:lang w:val="en-US"/>
        </w:rPr>
      </w:pPr>
      <w:r w:rsidRPr="003E71A9">
        <w:rPr>
          <w:rFonts w:cstheme="minorHAnsi"/>
          <w:b/>
          <w:sz w:val="24"/>
          <w:szCs w:val="24"/>
          <w:lang w:val="en-US"/>
        </w:rPr>
        <w:t>RESPONSE:</w:t>
      </w:r>
      <w:r>
        <w:rPr>
          <w:rFonts w:cstheme="minorHAnsi"/>
          <w:b/>
          <w:sz w:val="24"/>
          <w:szCs w:val="24"/>
          <w:lang w:val="en-US"/>
        </w:rPr>
        <w:t xml:space="preserve"> We agree to the reviewer’s opinion that this manuscript is at the border of very in-depth technology and rather simple tasks. However, we feel that this is a general</w:t>
      </w:r>
      <w:r w:rsidR="005626F9">
        <w:rPr>
          <w:rFonts w:cstheme="minorHAnsi"/>
          <w:b/>
          <w:sz w:val="24"/>
          <w:szCs w:val="24"/>
          <w:lang w:val="en-US"/>
        </w:rPr>
        <w:t>, and to some extent unavoidable,</w:t>
      </w:r>
      <w:r>
        <w:rPr>
          <w:rFonts w:cstheme="minorHAnsi"/>
          <w:b/>
          <w:sz w:val="24"/>
          <w:szCs w:val="24"/>
          <w:lang w:val="en-US"/>
        </w:rPr>
        <w:t xml:space="preserve"> problem with this </w:t>
      </w:r>
      <w:r w:rsidR="00671779">
        <w:rPr>
          <w:rFonts w:cstheme="minorHAnsi"/>
          <w:b/>
          <w:sz w:val="24"/>
          <w:szCs w:val="24"/>
          <w:lang w:val="en-US"/>
        </w:rPr>
        <w:t xml:space="preserve">manuscript </w:t>
      </w:r>
      <w:r>
        <w:rPr>
          <w:rFonts w:cstheme="minorHAnsi"/>
          <w:b/>
          <w:sz w:val="24"/>
          <w:szCs w:val="24"/>
          <w:lang w:val="en-US"/>
        </w:rPr>
        <w:t>format</w:t>
      </w:r>
      <w:r w:rsidR="005626F9">
        <w:rPr>
          <w:rFonts w:cstheme="minorHAnsi"/>
          <w:b/>
          <w:sz w:val="24"/>
          <w:szCs w:val="24"/>
          <w:lang w:val="en-US"/>
        </w:rPr>
        <w:t>.</w:t>
      </w:r>
    </w:p>
    <w:p w14:paraId="5E6A3C87" w14:textId="77777777" w:rsidR="00657F8D" w:rsidRPr="003E71A9" w:rsidRDefault="00657F8D" w:rsidP="00657F8D">
      <w:pPr>
        <w:rPr>
          <w:lang w:val="en-US"/>
        </w:rPr>
      </w:pPr>
      <w:r w:rsidRPr="003E71A9">
        <w:rPr>
          <w:lang w:val="en-US"/>
        </w:rPr>
        <w:t xml:space="preserve">Another major concern is that the literature is not adequately cited in the paper. The authors should do their best to assemble all relevant literature on their topic AND discuss them accordingly. There may be other ways to purify these proteins, and sometimes one may choose one and sometimes the other. One such missing example is </w:t>
      </w:r>
      <w:proofErr w:type="spellStart"/>
      <w:r w:rsidRPr="003E71A9">
        <w:rPr>
          <w:lang w:val="en-US"/>
        </w:rPr>
        <w:t>Mizutani</w:t>
      </w:r>
      <w:proofErr w:type="spellEnd"/>
      <w:r w:rsidRPr="003E71A9">
        <w:rPr>
          <w:lang w:val="en-US"/>
        </w:rPr>
        <w:t xml:space="preserve"> et al (2007) in </w:t>
      </w:r>
      <w:proofErr w:type="spellStart"/>
      <w:r w:rsidRPr="003E71A9">
        <w:rPr>
          <w:lang w:val="en-US"/>
        </w:rPr>
        <w:t>Acta</w:t>
      </w:r>
      <w:proofErr w:type="spellEnd"/>
      <w:r w:rsidRPr="003E71A9">
        <w:rPr>
          <w:lang w:val="en-US"/>
        </w:rPr>
        <w:t xml:space="preserve"> </w:t>
      </w:r>
      <w:proofErr w:type="spellStart"/>
      <w:r w:rsidRPr="003E71A9">
        <w:rPr>
          <w:lang w:val="en-US"/>
        </w:rPr>
        <w:t>Crystallogr</w:t>
      </w:r>
      <w:proofErr w:type="spellEnd"/>
      <w:r w:rsidRPr="003E71A9">
        <w:rPr>
          <w:lang w:val="en-US"/>
        </w:rPr>
        <w:t xml:space="preserve">. F. And I am sure that there are others. Furthermore, instead of the rather sketchy figures, it would be preferable </w:t>
      </w:r>
      <w:r w:rsidRPr="00637C0E">
        <w:rPr>
          <w:lang w:val="en-US"/>
        </w:rPr>
        <w:t>to work along an actual expression and purification experiment, and to display actual results.</w:t>
      </w:r>
    </w:p>
    <w:p w14:paraId="50C8E52A" w14:textId="77777777" w:rsidR="002069E2" w:rsidRDefault="00F92DBE" w:rsidP="00A45660">
      <w:pPr>
        <w:jc w:val="both"/>
        <w:rPr>
          <w:rFonts w:cstheme="minorHAnsi"/>
          <w:b/>
          <w:sz w:val="24"/>
          <w:szCs w:val="24"/>
          <w:lang w:val="en-US"/>
        </w:rPr>
      </w:pPr>
      <w:r w:rsidRPr="003E71A9">
        <w:rPr>
          <w:rFonts w:cstheme="minorHAnsi"/>
          <w:b/>
          <w:sz w:val="24"/>
          <w:szCs w:val="24"/>
          <w:lang w:val="en-US"/>
        </w:rPr>
        <w:t>RESPONSE:</w:t>
      </w:r>
      <w:r w:rsidR="0069019D">
        <w:rPr>
          <w:rFonts w:cstheme="minorHAnsi"/>
          <w:b/>
          <w:sz w:val="24"/>
          <w:szCs w:val="24"/>
          <w:lang w:val="en-US"/>
        </w:rPr>
        <w:t xml:space="preserve"> </w:t>
      </w:r>
      <w:r w:rsidR="006874F8">
        <w:rPr>
          <w:rFonts w:cstheme="minorHAnsi"/>
          <w:b/>
          <w:sz w:val="24"/>
          <w:szCs w:val="24"/>
          <w:lang w:val="en-US"/>
        </w:rPr>
        <w:t xml:space="preserve">We are thankful to the reviewer for </w:t>
      </w:r>
      <w:r w:rsidR="00854A6F">
        <w:rPr>
          <w:rFonts w:cstheme="minorHAnsi"/>
          <w:b/>
          <w:sz w:val="24"/>
          <w:szCs w:val="24"/>
          <w:lang w:val="en-US"/>
        </w:rPr>
        <w:t>this comment</w:t>
      </w:r>
      <w:r w:rsidR="006874F8">
        <w:rPr>
          <w:rFonts w:cstheme="minorHAnsi"/>
          <w:b/>
          <w:sz w:val="24"/>
          <w:szCs w:val="24"/>
          <w:lang w:val="en-US"/>
        </w:rPr>
        <w:t xml:space="preserve">. The work of </w:t>
      </w:r>
      <w:proofErr w:type="spellStart"/>
      <w:r w:rsidR="006874F8" w:rsidRPr="006874F8">
        <w:rPr>
          <w:rFonts w:cstheme="minorHAnsi"/>
          <w:b/>
          <w:sz w:val="24"/>
          <w:szCs w:val="24"/>
          <w:lang w:val="en-US"/>
        </w:rPr>
        <w:t>Mizutani</w:t>
      </w:r>
      <w:proofErr w:type="spellEnd"/>
      <w:r w:rsidR="006874F8" w:rsidRPr="006874F8">
        <w:rPr>
          <w:rFonts w:cstheme="minorHAnsi"/>
          <w:b/>
          <w:sz w:val="24"/>
          <w:szCs w:val="24"/>
          <w:lang w:val="en-US"/>
        </w:rPr>
        <w:t xml:space="preserve"> et al</w:t>
      </w:r>
      <w:r w:rsidR="006874F8">
        <w:rPr>
          <w:rFonts w:cstheme="minorHAnsi"/>
          <w:b/>
          <w:sz w:val="24"/>
          <w:szCs w:val="24"/>
          <w:lang w:val="en-US"/>
        </w:rPr>
        <w:t xml:space="preserve">. has been referenced and alternatives to our method are outlined in the </w:t>
      </w:r>
      <w:r w:rsidR="00E25D3A">
        <w:rPr>
          <w:rFonts w:cstheme="minorHAnsi"/>
          <w:b/>
          <w:sz w:val="24"/>
          <w:szCs w:val="24"/>
          <w:lang w:val="en-US"/>
        </w:rPr>
        <w:t xml:space="preserve">introduction </w:t>
      </w:r>
      <w:r w:rsidR="006874F8">
        <w:rPr>
          <w:rFonts w:cstheme="minorHAnsi"/>
          <w:b/>
          <w:sz w:val="24"/>
          <w:szCs w:val="24"/>
          <w:lang w:val="en-US"/>
        </w:rPr>
        <w:t>of the revised manuscript</w:t>
      </w:r>
      <w:r w:rsidR="00FF5347">
        <w:rPr>
          <w:rFonts w:cstheme="minorHAnsi"/>
          <w:b/>
          <w:sz w:val="24"/>
          <w:szCs w:val="24"/>
          <w:lang w:val="en-US"/>
        </w:rPr>
        <w:t xml:space="preserve"> (p. 3)</w:t>
      </w:r>
      <w:r w:rsidR="006874F8">
        <w:rPr>
          <w:rFonts w:cstheme="minorHAnsi"/>
          <w:b/>
          <w:sz w:val="24"/>
          <w:szCs w:val="24"/>
          <w:lang w:val="en-US"/>
        </w:rPr>
        <w:t>.</w:t>
      </w:r>
      <w:r w:rsidR="00E7774B">
        <w:rPr>
          <w:rFonts w:cstheme="minorHAnsi"/>
          <w:b/>
          <w:sz w:val="24"/>
          <w:szCs w:val="24"/>
          <w:lang w:val="en-US"/>
        </w:rPr>
        <w:t xml:space="preserve"> </w:t>
      </w:r>
      <w:r w:rsidR="006361D9">
        <w:rPr>
          <w:rFonts w:cstheme="minorHAnsi"/>
          <w:b/>
          <w:sz w:val="24"/>
          <w:szCs w:val="24"/>
          <w:lang w:val="en-US"/>
        </w:rPr>
        <w:t xml:space="preserve">As requested by the reviewer, </w:t>
      </w:r>
      <w:r w:rsidR="00205471">
        <w:rPr>
          <w:rFonts w:cstheme="minorHAnsi"/>
          <w:b/>
          <w:sz w:val="24"/>
          <w:szCs w:val="24"/>
          <w:lang w:val="en-US"/>
        </w:rPr>
        <w:t>Fig. 7 and Fig. 8 display actual results of representative experiments with the same protein expression</w:t>
      </w:r>
      <w:r w:rsidR="00557E1F">
        <w:rPr>
          <w:rFonts w:cstheme="minorHAnsi"/>
          <w:b/>
          <w:sz w:val="24"/>
          <w:szCs w:val="24"/>
          <w:lang w:val="en-US"/>
        </w:rPr>
        <w:t xml:space="preserve">, one panel for each protocol step </w:t>
      </w:r>
      <w:r w:rsidR="00327BEA">
        <w:rPr>
          <w:rFonts w:cstheme="minorHAnsi"/>
          <w:b/>
          <w:sz w:val="24"/>
          <w:szCs w:val="24"/>
          <w:lang w:val="en-US"/>
        </w:rPr>
        <w:t>outlined</w:t>
      </w:r>
      <w:r w:rsidR="00205471">
        <w:rPr>
          <w:rFonts w:cstheme="minorHAnsi"/>
          <w:b/>
          <w:sz w:val="24"/>
          <w:szCs w:val="24"/>
          <w:lang w:val="en-US"/>
        </w:rPr>
        <w:t>.</w:t>
      </w:r>
    </w:p>
    <w:p w14:paraId="53E7E795" w14:textId="0E82F39F" w:rsidR="00205471" w:rsidRDefault="00205471" w:rsidP="00A45660">
      <w:pPr>
        <w:jc w:val="both"/>
        <w:rPr>
          <w:lang w:val="en-US"/>
        </w:rPr>
      </w:pPr>
      <w:r>
        <w:rPr>
          <w:lang w:val="en-US"/>
        </w:rPr>
        <w:br w:type="page"/>
      </w:r>
    </w:p>
    <w:p w14:paraId="44BEBE9D" w14:textId="02676705" w:rsidR="00657F8D" w:rsidRPr="003E71A9" w:rsidRDefault="00657F8D" w:rsidP="00657F8D">
      <w:pPr>
        <w:rPr>
          <w:lang w:val="en-US"/>
        </w:rPr>
      </w:pPr>
      <w:r w:rsidRPr="003E71A9">
        <w:rPr>
          <w:lang w:val="en-US"/>
        </w:rPr>
        <w:lastRenderedPageBreak/>
        <w:t>Minor Concerns:</w:t>
      </w:r>
    </w:p>
    <w:p w14:paraId="64A367C5" w14:textId="77777777" w:rsidR="009276F1" w:rsidRPr="003E71A9" w:rsidRDefault="00657F8D" w:rsidP="009276F1">
      <w:pPr>
        <w:rPr>
          <w:lang w:val="en-US"/>
        </w:rPr>
      </w:pPr>
      <w:r w:rsidRPr="003E71A9">
        <w:rPr>
          <w:lang w:val="en-US"/>
        </w:rPr>
        <w:t>In the discussion on the structural results, it was not mentioned which PDB Entries this is based on. It would be nice to add a few paragraphs on them. Also, a note of care should be added, in the sense that structures may contain errors. Nothing of that is in any wa</w:t>
      </w:r>
      <w:r w:rsidR="009276F1" w:rsidRPr="003E71A9">
        <w:rPr>
          <w:lang w:val="en-US"/>
        </w:rPr>
        <w:t>ys reflected in the discussion.</w:t>
      </w:r>
    </w:p>
    <w:p w14:paraId="6BD0EF7E" w14:textId="6ACD0A39" w:rsidR="009276F1" w:rsidRPr="003E71A9" w:rsidRDefault="00F92DBE" w:rsidP="002B2A10">
      <w:pPr>
        <w:jc w:val="both"/>
        <w:rPr>
          <w:lang w:val="en-US"/>
        </w:rPr>
      </w:pPr>
      <w:r w:rsidRPr="003E71A9">
        <w:rPr>
          <w:rFonts w:cstheme="minorHAnsi"/>
          <w:b/>
          <w:sz w:val="24"/>
          <w:szCs w:val="24"/>
          <w:lang w:val="en-US"/>
        </w:rPr>
        <w:t>RESPONSE:</w:t>
      </w:r>
      <w:r w:rsidR="00DB3437">
        <w:rPr>
          <w:rFonts w:cstheme="minorHAnsi"/>
          <w:b/>
          <w:sz w:val="24"/>
          <w:szCs w:val="24"/>
          <w:lang w:val="en-US"/>
        </w:rPr>
        <w:t xml:space="preserve"> </w:t>
      </w:r>
      <w:r w:rsidR="0024743B">
        <w:rPr>
          <w:rFonts w:cstheme="minorHAnsi"/>
          <w:b/>
          <w:sz w:val="24"/>
          <w:szCs w:val="24"/>
          <w:lang w:val="en-US"/>
        </w:rPr>
        <w:t>The data is based on PDB entries 6FOH and 6FOG</w:t>
      </w:r>
      <w:r w:rsidR="00D22BD7">
        <w:rPr>
          <w:rFonts w:cstheme="minorHAnsi"/>
          <w:b/>
          <w:sz w:val="24"/>
          <w:szCs w:val="24"/>
          <w:lang w:val="en-US"/>
        </w:rPr>
        <w:t xml:space="preserve"> (Weiss et al.</w:t>
      </w:r>
      <w:r w:rsidR="005819FC">
        <w:rPr>
          <w:rFonts w:cstheme="minorHAnsi"/>
          <w:b/>
          <w:sz w:val="24"/>
          <w:szCs w:val="24"/>
          <w:lang w:val="en-US"/>
        </w:rPr>
        <w:t>)</w:t>
      </w:r>
      <w:r w:rsidR="0024743B">
        <w:rPr>
          <w:rFonts w:cstheme="minorHAnsi"/>
          <w:b/>
          <w:sz w:val="24"/>
          <w:szCs w:val="24"/>
          <w:lang w:val="en-US"/>
        </w:rPr>
        <w:t>, as well as the original data 1SAW (</w:t>
      </w:r>
      <w:proofErr w:type="spellStart"/>
      <w:r w:rsidR="0024743B">
        <w:rPr>
          <w:rFonts w:cstheme="minorHAnsi"/>
          <w:b/>
          <w:sz w:val="24"/>
          <w:szCs w:val="24"/>
          <w:lang w:val="en-US"/>
        </w:rPr>
        <w:t>Man</w:t>
      </w:r>
      <w:r w:rsidR="00EA3CAC">
        <w:rPr>
          <w:rFonts w:cstheme="minorHAnsi"/>
          <w:b/>
          <w:sz w:val="24"/>
          <w:szCs w:val="24"/>
          <w:lang w:val="en-US"/>
        </w:rPr>
        <w:t>j</w:t>
      </w:r>
      <w:r w:rsidR="0024743B">
        <w:rPr>
          <w:rFonts w:cstheme="minorHAnsi"/>
          <w:b/>
          <w:sz w:val="24"/>
          <w:szCs w:val="24"/>
          <w:lang w:val="en-US"/>
        </w:rPr>
        <w:t>asetty</w:t>
      </w:r>
      <w:proofErr w:type="spellEnd"/>
      <w:r w:rsidR="0024743B">
        <w:rPr>
          <w:rFonts w:cstheme="minorHAnsi"/>
          <w:b/>
          <w:sz w:val="24"/>
          <w:szCs w:val="24"/>
          <w:lang w:val="en-US"/>
        </w:rPr>
        <w:t xml:space="preserve"> et al.)</w:t>
      </w:r>
      <w:r w:rsidR="00970877">
        <w:rPr>
          <w:rFonts w:cstheme="minorHAnsi"/>
          <w:b/>
          <w:sz w:val="24"/>
          <w:szCs w:val="24"/>
          <w:lang w:val="en-US"/>
        </w:rPr>
        <w:t xml:space="preserve">. </w:t>
      </w:r>
      <w:r w:rsidR="003928AF">
        <w:rPr>
          <w:rFonts w:cstheme="minorHAnsi"/>
          <w:b/>
          <w:sz w:val="24"/>
          <w:szCs w:val="24"/>
          <w:lang w:val="en-US"/>
        </w:rPr>
        <w:t xml:space="preserve">We </w:t>
      </w:r>
      <w:r w:rsidR="001F2809">
        <w:rPr>
          <w:rFonts w:cstheme="minorHAnsi"/>
          <w:b/>
          <w:sz w:val="24"/>
          <w:szCs w:val="24"/>
          <w:lang w:val="en-US"/>
        </w:rPr>
        <w:t>added</w:t>
      </w:r>
      <w:r w:rsidR="003928AF">
        <w:rPr>
          <w:rFonts w:cstheme="minorHAnsi"/>
          <w:b/>
          <w:sz w:val="24"/>
          <w:szCs w:val="24"/>
          <w:lang w:val="en-US"/>
        </w:rPr>
        <w:t xml:space="preserve"> this information</w:t>
      </w:r>
      <w:r w:rsidR="001F2809">
        <w:rPr>
          <w:rFonts w:cstheme="minorHAnsi"/>
          <w:b/>
          <w:sz w:val="24"/>
          <w:szCs w:val="24"/>
          <w:lang w:val="en-US"/>
        </w:rPr>
        <w:t xml:space="preserve"> </w:t>
      </w:r>
      <w:r w:rsidR="004A180F">
        <w:rPr>
          <w:rFonts w:cstheme="minorHAnsi"/>
          <w:b/>
          <w:sz w:val="24"/>
          <w:szCs w:val="24"/>
          <w:lang w:val="en-US"/>
        </w:rPr>
        <w:t>to</w:t>
      </w:r>
      <w:r w:rsidR="001F2809">
        <w:rPr>
          <w:rFonts w:cstheme="minorHAnsi"/>
          <w:b/>
          <w:sz w:val="24"/>
          <w:szCs w:val="24"/>
          <w:lang w:val="en-US"/>
        </w:rPr>
        <w:t xml:space="preserve"> </w:t>
      </w:r>
      <w:r w:rsidR="005A6021">
        <w:rPr>
          <w:rFonts w:cstheme="minorHAnsi"/>
          <w:b/>
          <w:sz w:val="24"/>
          <w:szCs w:val="24"/>
          <w:lang w:val="en-US"/>
        </w:rPr>
        <w:t>the relevant</w:t>
      </w:r>
      <w:r w:rsidR="001F2809">
        <w:rPr>
          <w:rFonts w:cstheme="minorHAnsi"/>
          <w:b/>
          <w:sz w:val="24"/>
          <w:szCs w:val="24"/>
          <w:lang w:val="en-US"/>
        </w:rPr>
        <w:t xml:space="preserve"> parts</w:t>
      </w:r>
      <w:r w:rsidR="003928AF">
        <w:rPr>
          <w:rFonts w:cstheme="minorHAnsi"/>
          <w:b/>
          <w:sz w:val="24"/>
          <w:szCs w:val="24"/>
          <w:lang w:val="en-US"/>
        </w:rPr>
        <w:t xml:space="preserve"> </w:t>
      </w:r>
      <w:r w:rsidR="0015237D">
        <w:rPr>
          <w:rFonts w:cstheme="minorHAnsi"/>
          <w:b/>
          <w:sz w:val="24"/>
          <w:szCs w:val="24"/>
          <w:lang w:val="en-US"/>
        </w:rPr>
        <w:t xml:space="preserve">in the revised </w:t>
      </w:r>
      <w:r w:rsidR="0015237D" w:rsidRPr="00E02892">
        <w:rPr>
          <w:rFonts w:cstheme="minorHAnsi"/>
          <w:b/>
          <w:sz w:val="24"/>
          <w:szCs w:val="24"/>
          <w:lang w:val="en-US"/>
        </w:rPr>
        <w:t>manuscrip</w:t>
      </w:r>
      <w:r w:rsidR="00EA44FE" w:rsidRPr="00E02892">
        <w:rPr>
          <w:rFonts w:cstheme="minorHAnsi"/>
          <w:b/>
          <w:sz w:val="24"/>
          <w:szCs w:val="24"/>
          <w:lang w:val="en-US"/>
        </w:rPr>
        <w:t>t</w:t>
      </w:r>
      <w:r w:rsidR="005626F9" w:rsidRPr="00E02892">
        <w:rPr>
          <w:rFonts w:cstheme="minorHAnsi"/>
          <w:b/>
          <w:sz w:val="24"/>
          <w:szCs w:val="24"/>
          <w:lang w:val="en-US"/>
        </w:rPr>
        <w:t xml:space="preserve"> (</w:t>
      </w:r>
      <w:r w:rsidR="00E02892" w:rsidRPr="00E02892">
        <w:rPr>
          <w:rFonts w:cstheme="minorHAnsi"/>
          <w:b/>
          <w:sz w:val="24"/>
          <w:szCs w:val="24"/>
          <w:lang w:val="en-US"/>
        </w:rPr>
        <w:t>p. 3</w:t>
      </w:r>
      <w:r w:rsidR="00C140B6">
        <w:rPr>
          <w:rFonts w:cstheme="minorHAnsi"/>
          <w:b/>
          <w:sz w:val="24"/>
          <w:szCs w:val="24"/>
          <w:lang w:val="en-US"/>
        </w:rPr>
        <w:t>, p.20</w:t>
      </w:r>
      <w:r w:rsidR="005626F9" w:rsidRPr="00E02892">
        <w:rPr>
          <w:rFonts w:cstheme="minorHAnsi"/>
          <w:b/>
          <w:sz w:val="24"/>
          <w:szCs w:val="24"/>
          <w:lang w:val="en-US"/>
        </w:rPr>
        <w:t>)</w:t>
      </w:r>
      <w:r w:rsidR="003928AF" w:rsidRPr="00E02892">
        <w:rPr>
          <w:rFonts w:cstheme="minorHAnsi"/>
          <w:b/>
          <w:sz w:val="24"/>
          <w:szCs w:val="24"/>
          <w:lang w:val="en-US"/>
        </w:rPr>
        <w:t>.</w:t>
      </w:r>
    </w:p>
    <w:p w14:paraId="4980A970" w14:textId="77777777" w:rsidR="00F92DBE" w:rsidRPr="003E71A9" w:rsidRDefault="00F92DBE">
      <w:pPr>
        <w:rPr>
          <w:rFonts w:cstheme="minorHAnsi"/>
          <w:b/>
          <w:sz w:val="24"/>
          <w:lang w:val="en-US"/>
        </w:rPr>
      </w:pPr>
    </w:p>
    <w:p w14:paraId="67F1007B" w14:textId="77777777" w:rsidR="009276F1" w:rsidRPr="003E71A9" w:rsidRDefault="009276F1">
      <w:pPr>
        <w:rPr>
          <w:rFonts w:cstheme="minorHAnsi"/>
          <w:b/>
          <w:sz w:val="24"/>
          <w:lang w:val="en-US"/>
        </w:rPr>
      </w:pPr>
    </w:p>
    <w:p w14:paraId="23AC63E0" w14:textId="77777777" w:rsidR="009276F1" w:rsidRPr="003E71A9" w:rsidRDefault="009276F1" w:rsidP="009276F1">
      <w:pPr>
        <w:spacing w:line="240" w:lineRule="auto"/>
        <w:rPr>
          <w:rFonts w:cstheme="minorHAnsi"/>
          <w:lang w:val="en-US"/>
        </w:rPr>
      </w:pPr>
      <w:r w:rsidRPr="003E71A9">
        <w:rPr>
          <w:rFonts w:cstheme="minorHAnsi"/>
          <w:b/>
          <w:sz w:val="24"/>
          <w:lang w:val="en-US"/>
        </w:rPr>
        <w:t>Response to Reviewer #3 comments:</w:t>
      </w:r>
    </w:p>
    <w:p w14:paraId="27803F26" w14:textId="77777777" w:rsidR="00657F8D" w:rsidRPr="003E71A9" w:rsidRDefault="00657F8D" w:rsidP="00657F8D">
      <w:pPr>
        <w:rPr>
          <w:lang w:val="en-US"/>
        </w:rPr>
      </w:pPr>
    </w:p>
    <w:p w14:paraId="7E03662C" w14:textId="77777777" w:rsidR="00657F8D" w:rsidRPr="003E71A9" w:rsidRDefault="00657F8D" w:rsidP="00657F8D">
      <w:pPr>
        <w:rPr>
          <w:lang w:val="en-US"/>
        </w:rPr>
      </w:pPr>
      <w:r w:rsidRPr="003E71A9">
        <w:rPr>
          <w:lang w:val="en-US"/>
        </w:rPr>
        <w:t>Reviewer #3:</w:t>
      </w:r>
    </w:p>
    <w:p w14:paraId="6373B03A" w14:textId="77777777" w:rsidR="00657F8D" w:rsidRPr="003E71A9" w:rsidRDefault="00657F8D" w:rsidP="00657F8D">
      <w:pPr>
        <w:rPr>
          <w:lang w:val="en-US"/>
        </w:rPr>
      </w:pPr>
      <w:r w:rsidRPr="003E71A9">
        <w:rPr>
          <w:lang w:val="en-US"/>
        </w:rPr>
        <w:t>Major Concerns:</w:t>
      </w:r>
    </w:p>
    <w:p w14:paraId="683C7FDA" w14:textId="77777777" w:rsidR="00657F8D" w:rsidRPr="003E71A9" w:rsidRDefault="00657F8D" w:rsidP="00657F8D">
      <w:pPr>
        <w:rPr>
          <w:lang w:val="en-US"/>
        </w:rPr>
      </w:pPr>
      <w:r w:rsidRPr="003E71A9">
        <w:rPr>
          <w:lang w:val="en-US"/>
        </w:rPr>
        <w:t>None</w:t>
      </w:r>
    </w:p>
    <w:p w14:paraId="7401C5C7" w14:textId="64339683" w:rsidR="002C0BE4" w:rsidRPr="003E71A9" w:rsidRDefault="002C0BE4" w:rsidP="002C0BE4">
      <w:pPr>
        <w:spacing w:line="240" w:lineRule="auto"/>
        <w:jc w:val="both"/>
        <w:rPr>
          <w:rFonts w:cstheme="minorHAnsi"/>
          <w:sz w:val="24"/>
          <w:szCs w:val="24"/>
          <w:lang w:val="en-US"/>
        </w:rPr>
      </w:pPr>
      <w:r w:rsidRPr="003E71A9">
        <w:rPr>
          <w:rFonts w:cstheme="minorHAnsi"/>
          <w:b/>
          <w:sz w:val="24"/>
          <w:szCs w:val="24"/>
          <w:lang w:val="en-US"/>
        </w:rPr>
        <w:t xml:space="preserve">RESPONSE: We thank the reviewer for </w:t>
      </w:r>
      <w:r w:rsidR="005626F9">
        <w:rPr>
          <w:rFonts w:cstheme="minorHAnsi"/>
          <w:b/>
          <w:sz w:val="24"/>
          <w:szCs w:val="24"/>
          <w:lang w:val="en-US"/>
        </w:rPr>
        <w:t>his/her positive assessment of our work.</w:t>
      </w:r>
    </w:p>
    <w:p w14:paraId="030D5F9A" w14:textId="77777777" w:rsidR="00F92DBE" w:rsidRPr="003E71A9" w:rsidRDefault="00F92DBE" w:rsidP="00657F8D">
      <w:pPr>
        <w:rPr>
          <w:lang w:val="en-US"/>
        </w:rPr>
      </w:pPr>
    </w:p>
    <w:p w14:paraId="3319579C" w14:textId="77777777" w:rsidR="00657F8D" w:rsidRPr="003E71A9" w:rsidRDefault="00657F8D" w:rsidP="00657F8D">
      <w:pPr>
        <w:rPr>
          <w:lang w:val="en-US"/>
        </w:rPr>
      </w:pPr>
      <w:r w:rsidRPr="003E71A9">
        <w:rPr>
          <w:lang w:val="en-US"/>
        </w:rPr>
        <w:t>Minor Concerns:</w:t>
      </w:r>
    </w:p>
    <w:p w14:paraId="6E42CC25" w14:textId="77777777" w:rsidR="00657F8D" w:rsidRPr="003E71A9" w:rsidRDefault="00657F8D" w:rsidP="00657F8D">
      <w:pPr>
        <w:rPr>
          <w:lang w:val="en-US"/>
        </w:rPr>
      </w:pPr>
      <w:r w:rsidRPr="003E71A9">
        <w:rPr>
          <w:lang w:val="en-US"/>
        </w:rPr>
        <w:t>Fig. 1 and Fig. 2 needs to be shorted for clarity.</w:t>
      </w:r>
    </w:p>
    <w:p w14:paraId="139E9B6F" w14:textId="4E000AD2" w:rsidR="009276F1" w:rsidRPr="003E71A9" w:rsidRDefault="00F92DBE" w:rsidP="00DD4A53">
      <w:pPr>
        <w:spacing w:line="240" w:lineRule="auto"/>
        <w:jc w:val="both"/>
        <w:rPr>
          <w:rFonts w:cstheme="minorHAnsi"/>
          <w:b/>
          <w:sz w:val="24"/>
          <w:lang w:val="en-US"/>
        </w:rPr>
      </w:pPr>
      <w:r w:rsidRPr="003E71A9">
        <w:rPr>
          <w:rFonts w:cstheme="minorHAnsi"/>
          <w:b/>
          <w:sz w:val="24"/>
          <w:szCs w:val="24"/>
          <w:lang w:val="en-US"/>
        </w:rPr>
        <w:t>RESPONSE:</w:t>
      </w:r>
      <w:r w:rsidR="002B7B44">
        <w:rPr>
          <w:rFonts w:cstheme="minorHAnsi"/>
          <w:b/>
          <w:sz w:val="24"/>
          <w:szCs w:val="24"/>
          <w:lang w:val="en-US"/>
        </w:rPr>
        <w:t xml:space="preserve"> </w:t>
      </w:r>
      <w:r w:rsidR="00347590">
        <w:rPr>
          <w:rFonts w:cstheme="minorHAnsi"/>
          <w:b/>
          <w:sz w:val="24"/>
          <w:szCs w:val="24"/>
          <w:lang w:val="en-US"/>
        </w:rPr>
        <w:t>As requested,</w:t>
      </w:r>
      <w:r w:rsidR="00892873">
        <w:rPr>
          <w:rFonts w:cstheme="minorHAnsi"/>
          <w:b/>
          <w:sz w:val="24"/>
          <w:szCs w:val="24"/>
          <w:lang w:val="en-US"/>
        </w:rPr>
        <w:t xml:space="preserve"> we slightly shortened Fig. 1B. </w:t>
      </w:r>
      <w:r w:rsidR="00347590">
        <w:rPr>
          <w:rFonts w:cstheme="minorHAnsi"/>
          <w:b/>
          <w:sz w:val="24"/>
          <w:szCs w:val="24"/>
          <w:lang w:val="en-US"/>
        </w:rPr>
        <w:t>For clarity</w:t>
      </w:r>
      <w:r w:rsidR="00F06EB2">
        <w:rPr>
          <w:rFonts w:cstheme="minorHAnsi"/>
          <w:b/>
          <w:sz w:val="24"/>
          <w:szCs w:val="24"/>
          <w:lang w:val="en-US"/>
        </w:rPr>
        <w:t xml:space="preserve">, we decided to </w:t>
      </w:r>
      <w:r w:rsidR="000D4A70">
        <w:rPr>
          <w:rFonts w:cstheme="minorHAnsi"/>
          <w:b/>
          <w:sz w:val="24"/>
          <w:szCs w:val="24"/>
          <w:lang w:val="en-US"/>
        </w:rPr>
        <w:t>revise</w:t>
      </w:r>
      <w:r w:rsidR="00F06EB2">
        <w:rPr>
          <w:rFonts w:cstheme="minorHAnsi"/>
          <w:b/>
          <w:sz w:val="24"/>
          <w:szCs w:val="24"/>
          <w:lang w:val="en-US"/>
        </w:rPr>
        <w:t xml:space="preserve"> and augment the caption of </w:t>
      </w:r>
      <w:r w:rsidR="00707A9D">
        <w:rPr>
          <w:rFonts w:cstheme="minorHAnsi"/>
          <w:b/>
          <w:sz w:val="24"/>
          <w:szCs w:val="24"/>
          <w:lang w:val="en-US"/>
        </w:rPr>
        <w:t>Fig</w:t>
      </w:r>
      <w:r w:rsidR="00051BB8">
        <w:rPr>
          <w:rFonts w:cstheme="minorHAnsi"/>
          <w:b/>
          <w:sz w:val="24"/>
          <w:szCs w:val="24"/>
          <w:lang w:val="en-US"/>
        </w:rPr>
        <w:t>.</w:t>
      </w:r>
      <w:r w:rsidR="0007382E">
        <w:rPr>
          <w:rFonts w:cstheme="minorHAnsi"/>
          <w:b/>
          <w:sz w:val="24"/>
          <w:szCs w:val="24"/>
          <w:lang w:val="en-US"/>
        </w:rPr>
        <w:t xml:space="preserve"> 1</w:t>
      </w:r>
      <w:r w:rsidR="00F06EB2">
        <w:rPr>
          <w:rFonts w:cstheme="minorHAnsi"/>
          <w:b/>
          <w:sz w:val="24"/>
          <w:szCs w:val="24"/>
          <w:lang w:val="en-US"/>
        </w:rPr>
        <w:t>.</w:t>
      </w:r>
    </w:p>
    <w:p w14:paraId="46BDABB1" w14:textId="77777777" w:rsidR="00F92DBE" w:rsidRPr="003E71A9" w:rsidRDefault="00F92DBE">
      <w:pPr>
        <w:rPr>
          <w:rFonts w:cstheme="minorHAnsi"/>
          <w:b/>
          <w:sz w:val="24"/>
          <w:lang w:val="en-US"/>
        </w:rPr>
      </w:pPr>
    </w:p>
    <w:p w14:paraId="7AA758C5" w14:textId="77777777" w:rsidR="009276F1" w:rsidRPr="003E71A9" w:rsidRDefault="009276F1" w:rsidP="009276F1">
      <w:pPr>
        <w:spacing w:line="240" w:lineRule="auto"/>
        <w:rPr>
          <w:rFonts w:cstheme="minorHAnsi"/>
          <w:lang w:val="en-US"/>
        </w:rPr>
      </w:pPr>
      <w:r w:rsidRPr="003E71A9">
        <w:rPr>
          <w:rFonts w:cstheme="minorHAnsi"/>
          <w:b/>
          <w:sz w:val="24"/>
          <w:lang w:val="en-US"/>
        </w:rPr>
        <w:t>Response to Reviewer #4 comments:</w:t>
      </w:r>
    </w:p>
    <w:p w14:paraId="01056E56" w14:textId="77777777" w:rsidR="00657F8D" w:rsidRPr="003E71A9" w:rsidRDefault="00657F8D" w:rsidP="00657F8D">
      <w:pPr>
        <w:rPr>
          <w:lang w:val="en-US"/>
        </w:rPr>
      </w:pPr>
    </w:p>
    <w:p w14:paraId="48669AF4" w14:textId="77777777" w:rsidR="00657F8D" w:rsidRPr="003E71A9" w:rsidRDefault="00657F8D" w:rsidP="00657F8D">
      <w:pPr>
        <w:rPr>
          <w:lang w:val="en-US"/>
        </w:rPr>
      </w:pPr>
      <w:r w:rsidRPr="003E71A9">
        <w:rPr>
          <w:lang w:val="en-US"/>
        </w:rPr>
        <w:t>Reviewer #4:</w:t>
      </w:r>
    </w:p>
    <w:p w14:paraId="235367F2" w14:textId="77777777" w:rsidR="00657F8D" w:rsidRPr="003E71A9" w:rsidRDefault="00657F8D" w:rsidP="00657F8D">
      <w:pPr>
        <w:rPr>
          <w:lang w:val="en-US"/>
        </w:rPr>
      </w:pPr>
      <w:r w:rsidRPr="003E71A9">
        <w:rPr>
          <w:lang w:val="en-US"/>
        </w:rPr>
        <w:t>Manuscript Summary:</w:t>
      </w:r>
    </w:p>
    <w:p w14:paraId="51C78408" w14:textId="77777777" w:rsidR="00657F8D" w:rsidRPr="003E71A9" w:rsidRDefault="00657F8D" w:rsidP="00657F8D">
      <w:pPr>
        <w:rPr>
          <w:lang w:val="en-US"/>
        </w:rPr>
      </w:pPr>
      <w:r w:rsidRPr="003E71A9">
        <w:rPr>
          <w:lang w:val="en-US"/>
        </w:rPr>
        <w:t xml:space="preserve">This manuscript describes protocols for the expression, purification, and analysis of </w:t>
      </w:r>
      <w:proofErr w:type="spellStart"/>
      <w:r w:rsidRPr="003E71A9">
        <w:rPr>
          <w:lang w:val="en-US"/>
        </w:rPr>
        <w:t>fumarylacetoacetate</w:t>
      </w:r>
      <w:proofErr w:type="spellEnd"/>
      <w:r w:rsidRPr="003E71A9">
        <w:rPr>
          <w:lang w:val="en-US"/>
        </w:rPr>
        <w:t xml:space="preserve"> hydrolase superfamily enzymes. The protocols provided are sufficiently in-depth enough to allow for their replication in other labs, and overall the authors provided sufficient details concerning quality control and troubleshooting, areas which are welcomed by others trying to reproduce these protocols.</w:t>
      </w:r>
    </w:p>
    <w:p w14:paraId="6E210DEE" w14:textId="4B25CDBB" w:rsidR="00520805" w:rsidRPr="003E71A9" w:rsidRDefault="00520805" w:rsidP="00520805">
      <w:pPr>
        <w:spacing w:line="240" w:lineRule="auto"/>
        <w:jc w:val="both"/>
        <w:rPr>
          <w:rFonts w:cstheme="minorHAnsi"/>
          <w:sz w:val="24"/>
          <w:szCs w:val="24"/>
          <w:lang w:val="en-US"/>
        </w:rPr>
      </w:pPr>
      <w:r w:rsidRPr="003E71A9">
        <w:rPr>
          <w:rFonts w:cstheme="minorHAnsi"/>
          <w:b/>
          <w:sz w:val="24"/>
          <w:szCs w:val="24"/>
          <w:lang w:val="en-US"/>
        </w:rPr>
        <w:t xml:space="preserve">RESPONSE: We thank the reviewer for </w:t>
      </w:r>
      <w:r w:rsidR="00347590">
        <w:rPr>
          <w:rFonts w:cstheme="minorHAnsi"/>
          <w:b/>
          <w:sz w:val="24"/>
          <w:szCs w:val="24"/>
          <w:lang w:val="en-US"/>
        </w:rPr>
        <w:t>his/her encouraging comments</w:t>
      </w:r>
      <w:r w:rsidRPr="003E71A9">
        <w:rPr>
          <w:rFonts w:cstheme="minorHAnsi"/>
          <w:b/>
          <w:sz w:val="24"/>
          <w:szCs w:val="24"/>
          <w:lang w:val="en-US"/>
        </w:rPr>
        <w:t>.</w:t>
      </w:r>
    </w:p>
    <w:p w14:paraId="05205A4D" w14:textId="77777777" w:rsidR="00657F8D" w:rsidRPr="003E71A9" w:rsidRDefault="00657F8D" w:rsidP="00657F8D">
      <w:pPr>
        <w:rPr>
          <w:lang w:val="en-US"/>
        </w:rPr>
      </w:pPr>
      <w:r w:rsidRPr="003E71A9">
        <w:rPr>
          <w:lang w:val="en-US"/>
        </w:rPr>
        <w:t>Major Concerns:</w:t>
      </w:r>
    </w:p>
    <w:p w14:paraId="4534F2BF" w14:textId="6B332524" w:rsidR="00657F8D" w:rsidRPr="003E71A9" w:rsidRDefault="00657F8D" w:rsidP="00657F8D">
      <w:pPr>
        <w:rPr>
          <w:lang w:val="en-US"/>
        </w:rPr>
      </w:pPr>
      <w:r w:rsidRPr="003E71A9">
        <w:rPr>
          <w:lang w:val="en-US"/>
        </w:rPr>
        <w:t xml:space="preserve">Overall, this manuscript provides a sufficient level of detail and clarity. The only major concern is the need to re-write the entire section on the catalytic activity of the enzymes, notably the paragraphs titled "Remarks to catalytic mechanisms of FAHD2" and The hydrolase activity of FAHD1. </w:t>
      </w:r>
    </w:p>
    <w:p w14:paraId="1B515AC3" w14:textId="245E6B95" w:rsidR="00CD54A1" w:rsidRPr="003E71A9" w:rsidRDefault="00CD54A1" w:rsidP="001A02AA">
      <w:pPr>
        <w:jc w:val="both"/>
        <w:rPr>
          <w:lang w:val="en-US"/>
        </w:rPr>
      </w:pPr>
      <w:r w:rsidRPr="003E71A9">
        <w:rPr>
          <w:rFonts w:cstheme="minorHAnsi"/>
          <w:b/>
          <w:sz w:val="24"/>
          <w:szCs w:val="24"/>
          <w:lang w:val="en-US"/>
        </w:rPr>
        <w:lastRenderedPageBreak/>
        <w:t>RESPONSE:</w:t>
      </w:r>
      <w:r w:rsidR="00DA4072" w:rsidRPr="003E71A9">
        <w:rPr>
          <w:rFonts w:cstheme="minorHAnsi"/>
          <w:b/>
          <w:sz w:val="24"/>
          <w:szCs w:val="24"/>
          <w:lang w:val="en-US"/>
        </w:rPr>
        <w:t xml:space="preserve"> As suggested by the reviewer, we have revised the section on the catalytic activity of the enzyme</w:t>
      </w:r>
      <w:r w:rsidR="0092790E">
        <w:rPr>
          <w:rFonts w:cstheme="minorHAnsi"/>
          <w:b/>
          <w:sz w:val="24"/>
          <w:szCs w:val="24"/>
          <w:lang w:val="en-US"/>
        </w:rPr>
        <w:t xml:space="preserve"> in order to make the content </w:t>
      </w:r>
      <w:r w:rsidR="001A02AA">
        <w:rPr>
          <w:rFonts w:cstheme="minorHAnsi"/>
          <w:b/>
          <w:sz w:val="24"/>
          <w:szCs w:val="24"/>
          <w:lang w:val="en-US"/>
        </w:rPr>
        <w:t>easier to understand for a broader readership</w:t>
      </w:r>
      <w:r w:rsidR="00DA4072" w:rsidRPr="003E71A9">
        <w:rPr>
          <w:rFonts w:cstheme="minorHAnsi"/>
          <w:b/>
          <w:sz w:val="24"/>
          <w:szCs w:val="24"/>
          <w:lang w:val="en-US"/>
        </w:rPr>
        <w:t>. For details, see below.</w:t>
      </w:r>
    </w:p>
    <w:p w14:paraId="5AD5AB85" w14:textId="77777777" w:rsidR="000F7BAA" w:rsidRDefault="000F7BAA" w:rsidP="00657F8D">
      <w:pPr>
        <w:rPr>
          <w:lang w:val="en-US"/>
        </w:rPr>
      </w:pPr>
      <w:r w:rsidRPr="003E71A9">
        <w:rPr>
          <w:lang w:val="en-US"/>
        </w:rPr>
        <w:t>Several sentence fragments and confusing phrases should be reexamined and re-written. An example includes the phrases on pg20 paragraph 1,</w:t>
      </w:r>
    </w:p>
    <w:p w14:paraId="1B13A85C" w14:textId="3C671D23" w:rsidR="00657F8D" w:rsidRPr="003E71A9" w:rsidRDefault="00657F8D" w:rsidP="00657F8D">
      <w:pPr>
        <w:rPr>
          <w:lang w:val="en-US"/>
        </w:rPr>
      </w:pPr>
      <w:r w:rsidRPr="003E71A9">
        <w:rPr>
          <w:lang w:val="en-US"/>
        </w:rPr>
        <w:t>"Remains the question how the observed end-product, namely pyruvate is formed, and released from the catalytic cavity? The bound pyruvate enol does not provide any hint why the closed lid should open. Up to this step the proposed mechanism looks like an enzyme inhibition by the product."</w:t>
      </w:r>
    </w:p>
    <w:p w14:paraId="5C2E89C4" w14:textId="6808B131" w:rsidR="00CD54A1" w:rsidRPr="0025351B" w:rsidRDefault="00CD54A1" w:rsidP="002847B1">
      <w:pPr>
        <w:jc w:val="both"/>
        <w:rPr>
          <w:lang w:val="en-US"/>
        </w:rPr>
      </w:pPr>
      <w:r w:rsidRPr="003E71A9">
        <w:rPr>
          <w:rFonts w:cstheme="minorHAnsi"/>
          <w:b/>
          <w:sz w:val="24"/>
          <w:szCs w:val="24"/>
          <w:lang w:val="en-US"/>
        </w:rPr>
        <w:t>RESPONSE:</w:t>
      </w:r>
      <w:r w:rsidR="007641F4">
        <w:rPr>
          <w:rFonts w:cstheme="minorHAnsi"/>
          <w:b/>
          <w:sz w:val="24"/>
          <w:szCs w:val="24"/>
          <w:lang w:val="en-US"/>
        </w:rPr>
        <w:t xml:space="preserve"> </w:t>
      </w:r>
      <w:r w:rsidR="00634E87">
        <w:rPr>
          <w:rFonts w:cstheme="minorHAnsi"/>
          <w:b/>
          <w:sz w:val="24"/>
          <w:szCs w:val="24"/>
          <w:lang w:val="en-US"/>
        </w:rPr>
        <w:t xml:space="preserve">We </w:t>
      </w:r>
      <w:r w:rsidR="004F0D5F">
        <w:rPr>
          <w:rFonts w:cstheme="minorHAnsi"/>
          <w:b/>
          <w:sz w:val="24"/>
          <w:szCs w:val="24"/>
          <w:lang w:val="en-US"/>
        </w:rPr>
        <w:t>rephr</w:t>
      </w:r>
      <w:r w:rsidR="00666312">
        <w:rPr>
          <w:rFonts w:cstheme="minorHAnsi"/>
          <w:b/>
          <w:sz w:val="24"/>
          <w:szCs w:val="24"/>
          <w:lang w:val="en-US"/>
        </w:rPr>
        <w:t>ased the critical parts in the D</w:t>
      </w:r>
      <w:r w:rsidR="004F0D5F">
        <w:rPr>
          <w:rFonts w:cstheme="minorHAnsi"/>
          <w:b/>
          <w:sz w:val="24"/>
          <w:szCs w:val="24"/>
          <w:lang w:val="en-US"/>
        </w:rPr>
        <w:t>iscussions section (p. 21)</w:t>
      </w:r>
      <w:r w:rsidR="008F345C" w:rsidRPr="005E1CC0">
        <w:rPr>
          <w:rFonts w:cstheme="minorHAnsi"/>
          <w:b/>
          <w:sz w:val="24"/>
          <w:szCs w:val="24"/>
          <w:lang w:val="en-US"/>
        </w:rPr>
        <w:t>, which now reads:</w:t>
      </w:r>
      <w:r w:rsidR="002847B1">
        <w:rPr>
          <w:rFonts w:cstheme="minorHAnsi"/>
          <w:b/>
          <w:sz w:val="24"/>
          <w:szCs w:val="24"/>
          <w:lang w:val="en-US"/>
        </w:rPr>
        <w:t xml:space="preserve"> “</w:t>
      </w:r>
      <w:r w:rsidR="002847B1" w:rsidRPr="002847B1">
        <w:rPr>
          <w:rFonts w:cstheme="minorHAnsi"/>
          <w:b/>
          <w:i/>
          <w:sz w:val="24"/>
          <w:szCs w:val="24"/>
          <w:lang w:val="en-US"/>
        </w:rPr>
        <w:t>At this step in our hypothesized model, experimental data does not provide any further hint why the closed lid should open to release the product. We may deduce, however, that the proposed mechanism looks like an enzyme inhibition by the product.</w:t>
      </w:r>
      <w:r w:rsidR="002847B1">
        <w:rPr>
          <w:rFonts w:cstheme="minorHAnsi"/>
          <w:b/>
          <w:sz w:val="24"/>
          <w:szCs w:val="24"/>
          <w:lang w:val="en-US"/>
        </w:rPr>
        <w:t>”</w:t>
      </w:r>
    </w:p>
    <w:p w14:paraId="006814D3" w14:textId="77777777" w:rsidR="00657F8D" w:rsidRPr="0025351B" w:rsidRDefault="00657F8D" w:rsidP="00657F8D">
      <w:pPr>
        <w:rPr>
          <w:lang w:val="en-US"/>
        </w:rPr>
      </w:pPr>
    </w:p>
    <w:p w14:paraId="33F3965B" w14:textId="77777777" w:rsidR="00657F8D" w:rsidRPr="003E71A9" w:rsidRDefault="00657F8D" w:rsidP="00657F8D">
      <w:pPr>
        <w:rPr>
          <w:lang w:val="en-US"/>
        </w:rPr>
      </w:pPr>
      <w:r w:rsidRPr="003E71A9">
        <w:rPr>
          <w:lang w:val="en-US"/>
        </w:rPr>
        <w:t>Minor Concerns:</w:t>
      </w:r>
    </w:p>
    <w:p w14:paraId="22DBE147" w14:textId="77777777" w:rsidR="00657F8D" w:rsidRPr="003E71A9" w:rsidRDefault="00657F8D" w:rsidP="00657F8D">
      <w:pPr>
        <w:rPr>
          <w:lang w:val="en-US"/>
        </w:rPr>
      </w:pPr>
      <w:r w:rsidRPr="003E71A9">
        <w:rPr>
          <w:lang w:val="en-US"/>
        </w:rPr>
        <w:t>There are several instances where the authors could expand and clarify and ellipsis that should not be present in scientific work. One example is found on pg. 18, paragraph 2</w:t>
      </w:r>
    </w:p>
    <w:p w14:paraId="685E15D7" w14:textId="77777777" w:rsidR="00657F8D" w:rsidRPr="003E71A9" w:rsidRDefault="00657F8D" w:rsidP="00657F8D">
      <w:pPr>
        <w:rPr>
          <w:lang w:val="en-US"/>
        </w:rPr>
      </w:pPr>
      <w:r w:rsidRPr="003E71A9">
        <w:rPr>
          <w:lang w:val="en-US"/>
        </w:rPr>
        <w:t>"Small volumes per well and high enzyme concentrations bias the result, because there is too much enzyme per well dimension (coating the wall, etc...)."</w:t>
      </w:r>
    </w:p>
    <w:p w14:paraId="7C78CA05" w14:textId="06C85501" w:rsidR="00CD54A1" w:rsidRPr="00E02892" w:rsidRDefault="00CD54A1" w:rsidP="00CD54A1">
      <w:pPr>
        <w:rPr>
          <w:lang w:val="en-US"/>
        </w:rPr>
      </w:pPr>
      <w:r w:rsidRPr="00E02892">
        <w:rPr>
          <w:rFonts w:cstheme="minorHAnsi"/>
          <w:b/>
          <w:sz w:val="24"/>
          <w:szCs w:val="24"/>
          <w:lang w:val="en-US"/>
        </w:rPr>
        <w:t>RESPONSE:</w:t>
      </w:r>
      <w:r w:rsidR="009E57CA" w:rsidRPr="00E02892">
        <w:rPr>
          <w:rFonts w:cstheme="minorHAnsi"/>
          <w:b/>
          <w:sz w:val="24"/>
          <w:szCs w:val="24"/>
          <w:lang w:val="en-US"/>
        </w:rPr>
        <w:t xml:space="preserve"> </w:t>
      </w:r>
      <w:r w:rsidR="00347590" w:rsidRPr="00E02892">
        <w:rPr>
          <w:rFonts w:cstheme="minorHAnsi"/>
          <w:b/>
          <w:sz w:val="24"/>
          <w:szCs w:val="24"/>
          <w:lang w:val="en-US"/>
        </w:rPr>
        <w:t>As requested, w</w:t>
      </w:r>
      <w:r w:rsidR="009E57CA" w:rsidRPr="00E02892">
        <w:rPr>
          <w:rFonts w:cstheme="minorHAnsi"/>
          <w:b/>
          <w:sz w:val="24"/>
          <w:szCs w:val="24"/>
          <w:lang w:val="en-US"/>
        </w:rPr>
        <w:t xml:space="preserve">e rephrased this </w:t>
      </w:r>
      <w:r w:rsidR="00347590" w:rsidRPr="00E02892">
        <w:rPr>
          <w:rFonts w:cstheme="minorHAnsi"/>
          <w:b/>
          <w:sz w:val="24"/>
          <w:szCs w:val="24"/>
          <w:lang w:val="en-US"/>
        </w:rPr>
        <w:t>sentence</w:t>
      </w:r>
      <w:r w:rsidR="009E57CA" w:rsidRPr="00E02892">
        <w:rPr>
          <w:rFonts w:cstheme="minorHAnsi"/>
          <w:b/>
          <w:sz w:val="24"/>
          <w:szCs w:val="24"/>
          <w:lang w:val="en-US"/>
        </w:rPr>
        <w:t xml:space="preserve"> and resolved the ellipsis</w:t>
      </w:r>
      <w:r w:rsidR="00347590" w:rsidRPr="00E02892">
        <w:rPr>
          <w:rFonts w:cstheme="minorHAnsi"/>
          <w:b/>
          <w:sz w:val="24"/>
          <w:szCs w:val="24"/>
          <w:lang w:val="en-US"/>
        </w:rPr>
        <w:t xml:space="preserve"> in the revised manuscript (</w:t>
      </w:r>
      <w:r w:rsidR="00E02892" w:rsidRPr="00E02892">
        <w:rPr>
          <w:rFonts w:cstheme="minorHAnsi"/>
          <w:b/>
          <w:sz w:val="24"/>
          <w:szCs w:val="24"/>
          <w:lang w:val="en-US"/>
        </w:rPr>
        <w:t>p. 19</w:t>
      </w:r>
      <w:r w:rsidR="00347590" w:rsidRPr="00E02892">
        <w:rPr>
          <w:rFonts w:cstheme="minorHAnsi"/>
          <w:b/>
          <w:sz w:val="24"/>
          <w:szCs w:val="24"/>
          <w:lang w:val="en-US"/>
        </w:rPr>
        <w:t>)</w:t>
      </w:r>
      <w:r w:rsidR="009E57CA" w:rsidRPr="00E02892">
        <w:rPr>
          <w:rFonts w:cstheme="minorHAnsi"/>
          <w:b/>
          <w:sz w:val="24"/>
          <w:szCs w:val="24"/>
          <w:lang w:val="en-US"/>
        </w:rPr>
        <w:t>.</w:t>
      </w:r>
    </w:p>
    <w:p w14:paraId="40EB17C1" w14:textId="77777777" w:rsidR="00657F8D" w:rsidRPr="003E71A9" w:rsidRDefault="00657F8D" w:rsidP="00657F8D">
      <w:pPr>
        <w:rPr>
          <w:lang w:val="en-US"/>
        </w:rPr>
      </w:pPr>
    </w:p>
    <w:p w14:paraId="15FB1D5C" w14:textId="77777777" w:rsidR="00657F8D" w:rsidRPr="003E71A9" w:rsidRDefault="00657F8D" w:rsidP="00657F8D">
      <w:pPr>
        <w:rPr>
          <w:lang w:val="en-US"/>
        </w:rPr>
      </w:pPr>
      <w:r w:rsidRPr="003E71A9">
        <w:rPr>
          <w:lang w:val="en-US"/>
        </w:rPr>
        <w:t>Page 18 paragraph 3</w:t>
      </w:r>
    </w:p>
    <w:p w14:paraId="5DA20885" w14:textId="77777777" w:rsidR="00657F8D" w:rsidRPr="003E71A9" w:rsidRDefault="00657F8D" w:rsidP="00657F8D">
      <w:pPr>
        <w:rPr>
          <w:lang w:val="en-US"/>
        </w:rPr>
      </w:pPr>
      <w:r w:rsidRPr="003E71A9">
        <w:rPr>
          <w:lang w:val="en-US"/>
        </w:rPr>
        <w:t>"In such cases, protein expression in other model systems (insect cells, ...) is recommended."</w:t>
      </w:r>
    </w:p>
    <w:p w14:paraId="2C2DB5B4" w14:textId="209C199B" w:rsidR="00347590" w:rsidRPr="003E71A9" w:rsidRDefault="00347590" w:rsidP="00347590">
      <w:pPr>
        <w:rPr>
          <w:lang w:val="en-US"/>
        </w:rPr>
      </w:pPr>
      <w:r w:rsidRPr="003E71A9">
        <w:rPr>
          <w:rFonts w:cstheme="minorHAnsi"/>
          <w:b/>
          <w:sz w:val="24"/>
          <w:szCs w:val="24"/>
          <w:lang w:val="en-US"/>
        </w:rPr>
        <w:t>RESPONS</w:t>
      </w:r>
      <w:r w:rsidRPr="00E02892">
        <w:rPr>
          <w:rFonts w:cstheme="minorHAnsi"/>
          <w:b/>
          <w:sz w:val="24"/>
          <w:szCs w:val="24"/>
          <w:lang w:val="en-US"/>
        </w:rPr>
        <w:t>E: As requested, we rephrased this sentence and resolved the ellipsis in the revised manuscript (</w:t>
      </w:r>
      <w:r w:rsidR="00E02892" w:rsidRPr="00E02892">
        <w:rPr>
          <w:rFonts w:cstheme="minorHAnsi"/>
          <w:b/>
          <w:sz w:val="24"/>
          <w:szCs w:val="24"/>
          <w:lang w:val="en-US"/>
        </w:rPr>
        <w:t>p. 19</w:t>
      </w:r>
      <w:r w:rsidRPr="00E02892">
        <w:rPr>
          <w:rFonts w:cstheme="minorHAnsi"/>
          <w:b/>
          <w:sz w:val="24"/>
          <w:szCs w:val="24"/>
          <w:lang w:val="en-US"/>
        </w:rPr>
        <w:t>).</w:t>
      </w:r>
    </w:p>
    <w:p w14:paraId="56F40030" w14:textId="77777777" w:rsidR="00CD54A1" w:rsidRPr="003E71A9" w:rsidRDefault="00CD54A1" w:rsidP="00657F8D">
      <w:pPr>
        <w:rPr>
          <w:lang w:val="en-US"/>
        </w:rPr>
      </w:pPr>
    </w:p>
    <w:p w14:paraId="69B81B75" w14:textId="77777777" w:rsidR="00657F8D" w:rsidRPr="003E71A9" w:rsidRDefault="00657F8D" w:rsidP="00657F8D">
      <w:pPr>
        <w:rPr>
          <w:lang w:val="en-US"/>
        </w:rPr>
      </w:pPr>
      <w:r w:rsidRPr="003E71A9">
        <w:rPr>
          <w:lang w:val="en-US"/>
        </w:rPr>
        <w:t>Page 18 paragraph 4</w:t>
      </w:r>
    </w:p>
    <w:p w14:paraId="57025888" w14:textId="77777777" w:rsidR="00657F8D" w:rsidRPr="003E71A9" w:rsidRDefault="00657F8D" w:rsidP="00657F8D">
      <w:pPr>
        <w:rPr>
          <w:lang w:val="en-US"/>
        </w:rPr>
      </w:pPr>
      <w:r w:rsidRPr="003E71A9">
        <w:rPr>
          <w:lang w:val="en-US"/>
        </w:rPr>
        <w:t>"Individual concentrations of key chemicals (</w:t>
      </w:r>
      <w:proofErr w:type="spellStart"/>
      <w:r w:rsidRPr="003E71A9">
        <w:rPr>
          <w:lang w:val="en-US"/>
        </w:rPr>
        <w:t>NaCl</w:t>
      </w:r>
      <w:proofErr w:type="spellEnd"/>
      <w:r w:rsidRPr="003E71A9">
        <w:rPr>
          <w:lang w:val="en-US"/>
        </w:rPr>
        <w:t>, imidazole, ...) "</w:t>
      </w:r>
    </w:p>
    <w:p w14:paraId="100B2B02" w14:textId="6D448B8B" w:rsidR="00347590" w:rsidRPr="003E71A9" w:rsidRDefault="00347590" w:rsidP="00347590">
      <w:pPr>
        <w:rPr>
          <w:lang w:val="en-US"/>
        </w:rPr>
      </w:pPr>
      <w:r w:rsidRPr="003E71A9">
        <w:rPr>
          <w:rFonts w:cstheme="minorHAnsi"/>
          <w:b/>
          <w:sz w:val="24"/>
          <w:szCs w:val="24"/>
          <w:lang w:val="en-US"/>
        </w:rPr>
        <w:t>RESPONSE:</w:t>
      </w:r>
      <w:r>
        <w:rPr>
          <w:rFonts w:cstheme="minorHAnsi"/>
          <w:b/>
          <w:sz w:val="24"/>
          <w:szCs w:val="24"/>
          <w:lang w:val="en-US"/>
        </w:rPr>
        <w:t xml:space="preserve"> </w:t>
      </w:r>
      <w:r w:rsidRPr="00E02892">
        <w:rPr>
          <w:rFonts w:cstheme="minorHAnsi"/>
          <w:b/>
          <w:sz w:val="24"/>
          <w:szCs w:val="24"/>
          <w:lang w:val="en-US"/>
        </w:rPr>
        <w:t>As requested, we rephrased this sentence and resolved the ellipsis in the revised manuscript (</w:t>
      </w:r>
      <w:r w:rsidR="00E02892" w:rsidRPr="00E02892">
        <w:rPr>
          <w:rFonts w:cstheme="minorHAnsi"/>
          <w:b/>
          <w:sz w:val="24"/>
          <w:szCs w:val="24"/>
          <w:lang w:val="en-US"/>
        </w:rPr>
        <w:t>p. 19</w:t>
      </w:r>
      <w:r w:rsidRPr="00E02892">
        <w:rPr>
          <w:rFonts w:cstheme="minorHAnsi"/>
          <w:b/>
          <w:sz w:val="24"/>
          <w:szCs w:val="24"/>
          <w:lang w:val="en-US"/>
        </w:rPr>
        <w:t>).</w:t>
      </w:r>
    </w:p>
    <w:p w14:paraId="4834CC5E" w14:textId="77777777" w:rsidR="00CD54A1" w:rsidRPr="003E71A9" w:rsidRDefault="00CD54A1" w:rsidP="00657F8D">
      <w:pPr>
        <w:rPr>
          <w:lang w:val="en-US"/>
        </w:rPr>
      </w:pPr>
    </w:p>
    <w:p w14:paraId="515AF38B" w14:textId="77777777" w:rsidR="00657F8D" w:rsidRPr="003E71A9" w:rsidRDefault="00657F8D" w:rsidP="00657F8D">
      <w:pPr>
        <w:rPr>
          <w:lang w:val="en-US"/>
        </w:rPr>
      </w:pPr>
      <w:r w:rsidRPr="003E71A9">
        <w:rPr>
          <w:lang w:val="en-US"/>
        </w:rPr>
        <w:t>In each of these instances, readers would benefit from an expansion of the items described in the ellipsis, or at least a description of the possible groups they could belong to. The authors should not assume that all readers will understand these different possibilities.</w:t>
      </w:r>
    </w:p>
    <w:p w14:paraId="475EA868" w14:textId="4A97601C" w:rsidR="00CD54A1" w:rsidRDefault="00CD54A1" w:rsidP="00E7774B">
      <w:pPr>
        <w:jc w:val="both"/>
        <w:rPr>
          <w:lang w:val="en-US"/>
        </w:rPr>
      </w:pPr>
      <w:r w:rsidRPr="003E71A9">
        <w:rPr>
          <w:rFonts w:cstheme="minorHAnsi"/>
          <w:b/>
          <w:sz w:val="24"/>
          <w:szCs w:val="24"/>
          <w:lang w:val="en-US"/>
        </w:rPr>
        <w:lastRenderedPageBreak/>
        <w:t>RESPONSE:</w:t>
      </w:r>
      <w:r w:rsidR="00A8315B">
        <w:rPr>
          <w:rFonts w:cstheme="minorHAnsi"/>
          <w:b/>
          <w:sz w:val="24"/>
          <w:szCs w:val="24"/>
          <w:lang w:val="en-US"/>
        </w:rPr>
        <w:t xml:space="preserve"> </w:t>
      </w:r>
      <w:r w:rsidR="00FF53C5">
        <w:rPr>
          <w:rFonts w:cstheme="minorHAnsi"/>
          <w:b/>
          <w:sz w:val="24"/>
          <w:szCs w:val="24"/>
          <w:lang w:val="en-US"/>
        </w:rPr>
        <w:t xml:space="preserve">We agree </w:t>
      </w:r>
      <w:r w:rsidR="00CF21F5">
        <w:rPr>
          <w:rFonts w:cstheme="minorHAnsi"/>
          <w:b/>
          <w:sz w:val="24"/>
          <w:szCs w:val="24"/>
          <w:lang w:val="en-US"/>
        </w:rPr>
        <w:t xml:space="preserve">with </w:t>
      </w:r>
      <w:r w:rsidR="00FF53C5">
        <w:rPr>
          <w:rFonts w:cstheme="minorHAnsi"/>
          <w:b/>
          <w:sz w:val="24"/>
          <w:szCs w:val="24"/>
          <w:lang w:val="en-US"/>
        </w:rPr>
        <w:t xml:space="preserve">the reviewer that submission to </w:t>
      </w:r>
      <w:proofErr w:type="spellStart"/>
      <w:r w:rsidR="00FF53C5">
        <w:rPr>
          <w:rFonts w:cstheme="minorHAnsi"/>
          <w:b/>
          <w:sz w:val="24"/>
          <w:szCs w:val="24"/>
          <w:lang w:val="en-US"/>
        </w:rPr>
        <w:t>JoVE</w:t>
      </w:r>
      <w:proofErr w:type="spellEnd"/>
      <w:r w:rsidR="00FF53C5">
        <w:rPr>
          <w:rFonts w:cstheme="minorHAnsi"/>
          <w:b/>
          <w:sz w:val="24"/>
          <w:szCs w:val="24"/>
          <w:lang w:val="en-US"/>
        </w:rPr>
        <w:t xml:space="preserve"> requires a detailed explanation of every precise step of the protocol</w:t>
      </w:r>
      <w:r w:rsidR="009F1D85">
        <w:rPr>
          <w:rFonts w:cstheme="minorHAnsi"/>
          <w:b/>
          <w:sz w:val="24"/>
          <w:szCs w:val="24"/>
          <w:lang w:val="en-US"/>
        </w:rPr>
        <w:t xml:space="preserve">, and </w:t>
      </w:r>
      <w:r w:rsidR="00FF53C5">
        <w:rPr>
          <w:rFonts w:cstheme="minorHAnsi"/>
          <w:b/>
          <w:sz w:val="24"/>
          <w:szCs w:val="24"/>
          <w:lang w:val="en-US"/>
        </w:rPr>
        <w:t>incorporate</w:t>
      </w:r>
      <w:r w:rsidR="009F1D85">
        <w:rPr>
          <w:rFonts w:cstheme="minorHAnsi"/>
          <w:b/>
          <w:sz w:val="24"/>
          <w:szCs w:val="24"/>
          <w:lang w:val="en-US"/>
        </w:rPr>
        <w:t>d</w:t>
      </w:r>
      <w:r w:rsidR="00FF53C5">
        <w:rPr>
          <w:rFonts w:cstheme="minorHAnsi"/>
          <w:b/>
          <w:sz w:val="24"/>
          <w:szCs w:val="24"/>
          <w:lang w:val="en-US"/>
        </w:rPr>
        <w:t xml:space="preserve"> </w:t>
      </w:r>
      <w:r w:rsidR="009F1D85">
        <w:rPr>
          <w:rFonts w:cstheme="minorHAnsi"/>
          <w:b/>
          <w:sz w:val="24"/>
          <w:szCs w:val="24"/>
          <w:lang w:val="en-US"/>
        </w:rPr>
        <w:t xml:space="preserve">the </w:t>
      </w:r>
      <w:r w:rsidR="00FF53C5">
        <w:rPr>
          <w:rFonts w:cstheme="minorHAnsi"/>
          <w:b/>
          <w:sz w:val="24"/>
          <w:szCs w:val="24"/>
          <w:lang w:val="en-US"/>
        </w:rPr>
        <w:t xml:space="preserve">reviewer’s </w:t>
      </w:r>
      <w:r w:rsidR="00CF21F5">
        <w:rPr>
          <w:rFonts w:cstheme="minorHAnsi"/>
          <w:b/>
          <w:sz w:val="24"/>
          <w:szCs w:val="24"/>
          <w:lang w:val="en-US"/>
        </w:rPr>
        <w:t xml:space="preserve">suggestions </w:t>
      </w:r>
      <w:r w:rsidR="00347590">
        <w:rPr>
          <w:rFonts w:cstheme="minorHAnsi"/>
          <w:b/>
          <w:sz w:val="24"/>
          <w:szCs w:val="24"/>
          <w:lang w:val="en-US"/>
        </w:rPr>
        <w:t xml:space="preserve">in the </w:t>
      </w:r>
      <w:r w:rsidR="00FF53C5">
        <w:rPr>
          <w:rFonts w:cstheme="minorHAnsi"/>
          <w:b/>
          <w:sz w:val="24"/>
          <w:szCs w:val="24"/>
          <w:lang w:val="en-US"/>
        </w:rPr>
        <w:t>manuscript.</w:t>
      </w:r>
    </w:p>
    <w:sectPr w:rsidR="00CD54A1">
      <w:footerReference w:type="default" r:id="rId7"/>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4642E" w16cid:durableId="202552EB"/>
  <w16cid:commentId w16cid:paraId="4C395551" w16cid:durableId="20255443"/>
  <w16cid:commentId w16cid:paraId="5E449E06" w16cid:durableId="202556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C1B87" w14:textId="77777777" w:rsidR="002F17E4" w:rsidRDefault="002F17E4" w:rsidP="00BF2393">
      <w:pPr>
        <w:spacing w:after="0" w:line="240" w:lineRule="auto"/>
      </w:pPr>
      <w:r>
        <w:separator/>
      </w:r>
    </w:p>
  </w:endnote>
  <w:endnote w:type="continuationSeparator" w:id="0">
    <w:p w14:paraId="741F2AE9" w14:textId="77777777" w:rsidR="002F17E4" w:rsidRDefault="002F17E4" w:rsidP="00BF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245610"/>
      <w:docPartObj>
        <w:docPartGallery w:val="Page Numbers (Bottom of Page)"/>
        <w:docPartUnique/>
      </w:docPartObj>
    </w:sdtPr>
    <w:sdtEndPr/>
    <w:sdtContent>
      <w:p w14:paraId="5E19D07D" w14:textId="512504CE" w:rsidR="00BF2393" w:rsidRDefault="00BF2393">
        <w:pPr>
          <w:pStyle w:val="Footer"/>
          <w:jc w:val="right"/>
        </w:pPr>
        <w:r>
          <w:fldChar w:fldCharType="begin"/>
        </w:r>
        <w:r>
          <w:instrText>PAGE   \* MERGEFORMAT</w:instrText>
        </w:r>
        <w:r>
          <w:fldChar w:fldCharType="separate"/>
        </w:r>
        <w:r w:rsidR="0025351B" w:rsidRPr="0025351B">
          <w:rPr>
            <w:noProof/>
            <w:lang w:val="de-DE"/>
          </w:rPr>
          <w:t>1</w:t>
        </w:r>
        <w:r>
          <w:fldChar w:fldCharType="end"/>
        </w:r>
      </w:p>
    </w:sdtContent>
  </w:sdt>
  <w:p w14:paraId="1F6034D6" w14:textId="77777777" w:rsidR="00BF2393" w:rsidRDefault="00BF23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02EA" w14:textId="77777777" w:rsidR="002F17E4" w:rsidRDefault="002F17E4" w:rsidP="00BF2393">
      <w:pPr>
        <w:spacing w:after="0" w:line="240" w:lineRule="auto"/>
      </w:pPr>
      <w:r>
        <w:separator/>
      </w:r>
    </w:p>
  </w:footnote>
  <w:footnote w:type="continuationSeparator" w:id="0">
    <w:p w14:paraId="73B7E969" w14:textId="77777777" w:rsidR="002F17E4" w:rsidRDefault="002F17E4" w:rsidP="00BF2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09"/>
    <w:rsid w:val="0001093F"/>
    <w:rsid w:val="0002182A"/>
    <w:rsid w:val="000259F2"/>
    <w:rsid w:val="000271D6"/>
    <w:rsid w:val="00036021"/>
    <w:rsid w:val="00044F4F"/>
    <w:rsid w:val="00051BB8"/>
    <w:rsid w:val="00072196"/>
    <w:rsid w:val="0007382E"/>
    <w:rsid w:val="000A26CD"/>
    <w:rsid w:val="000B396D"/>
    <w:rsid w:val="000C0C2E"/>
    <w:rsid w:val="000C12CA"/>
    <w:rsid w:val="000D4A70"/>
    <w:rsid w:val="000D70FE"/>
    <w:rsid w:val="000E254B"/>
    <w:rsid w:val="000F2B14"/>
    <w:rsid w:val="000F2D2C"/>
    <w:rsid w:val="000F7B0E"/>
    <w:rsid w:val="000F7BAA"/>
    <w:rsid w:val="0011238C"/>
    <w:rsid w:val="00115A88"/>
    <w:rsid w:val="00117F08"/>
    <w:rsid w:val="0012144C"/>
    <w:rsid w:val="001219C6"/>
    <w:rsid w:val="00124536"/>
    <w:rsid w:val="0015237D"/>
    <w:rsid w:val="001A02AA"/>
    <w:rsid w:val="001A1D6D"/>
    <w:rsid w:val="001B2197"/>
    <w:rsid w:val="001B434C"/>
    <w:rsid w:val="001C1462"/>
    <w:rsid w:val="001C2FBB"/>
    <w:rsid w:val="001C666B"/>
    <w:rsid w:val="001E461F"/>
    <w:rsid w:val="001F26B9"/>
    <w:rsid w:val="001F2809"/>
    <w:rsid w:val="001F54DD"/>
    <w:rsid w:val="00205471"/>
    <w:rsid w:val="002069E2"/>
    <w:rsid w:val="00223B0E"/>
    <w:rsid w:val="0024743B"/>
    <w:rsid w:val="0025351B"/>
    <w:rsid w:val="0026481B"/>
    <w:rsid w:val="002664F4"/>
    <w:rsid w:val="00280F6D"/>
    <w:rsid w:val="002847B1"/>
    <w:rsid w:val="00290C28"/>
    <w:rsid w:val="002B2A10"/>
    <w:rsid w:val="002B3480"/>
    <w:rsid w:val="002B7417"/>
    <w:rsid w:val="002B7B44"/>
    <w:rsid w:val="002C0BE4"/>
    <w:rsid w:val="002C2368"/>
    <w:rsid w:val="002C5C37"/>
    <w:rsid w:val="002C6DCF"/>
    <w:rsid w:val="002D518C"/>
    <w:rsid w:val="002F17E4"/>
    <w:rsid w:val="002F6D54"/>
    <w:rsid w:val="00310D4C"/>
    <w:rsid w:val="0031130F"/>
    <w:rsid w:val="003268EF"/>
    <w:rsid w:val="00327BEA"/>
    <w:rsid w:val="00332E25"/>
    <w:rsid w:val="00347590"/>
    <w:rsid w:val="00355DA5"/>
    <w:rsid w:val="0035714A"/>
    <w:rsid w:val="00370D70"/>
    <w:rsid w:val="00371052"/>
    <w:rsid w:val="003928AF"/>
    <w:rsid w:val="00394D1B"/>
    <w:rsid w:val="003A546A"/>
    <w:rsid w:val="003B4746"/>
    <w:rsid w:val="003C1411"/>
    <w:rsid w:val="003D0016"/>
    <w:rsid w:val="003E3C47"/>
    <w:rsid w:val="003E71A9"/>
    <w:rsid w:val="0041704E"/>
    <w:rsid w:val="00424B14"/>
    <w:rsid w:val="0043714E"/>
    <w:rsid w:val="00451A52"/>
    <w:rsid w:val="00451CC1"/>
    <w:rsid w:val="004636DB"/>
    <w:rsid w:val="004671B5"/>
    <w:rsid w:val="004870E5"/>
    <w:rsid w:val="004A180F"/>
    <w:rsid w:val="004B69B7"/>
    <w:rsid w:val="004C5023"/>
    <w:rsid w:val="004E43B7"/>
    <w:rsid w:val="004F05C9"/>
    <w:rsid w:val="004F0D5F"/>
    <w:rsid w:val="0050755B"/>
    <w:rsid w:val="00515FB9"/>
    <w:rsid w:val="00520805"/>
    <w:rsid w:val="00554EC2"/>
    <w:rsid w:val="00557E1F"/>
    <w:rsid w:val="005626F9"/>
    <w:rsid w:val="00564701"/>
    <w:rsid w:val="00566D28"/>
    <w:rsid w:val="005819FC"/>
    <w:rsid w:val="005965A3"/>
    <w:rsid w:val="005975F7"/>
    <w:rsid w:val="005A6021"/>
    <w:rsid w:val="005C059B"/>
    <w:rsid w:val="005C5F4F"/>
    <w:rsid w:val="005D12BB"/>
    <w:rsid w:val="005D61D1"/>
    <w:rsid w:val="005E1570"/>
    <w:rsid w:val="0060412F"/>
    <w:rsid w:val="006154B0"/>
    <w:rsid w:val="0062440D"/>
    <w:rsid w:val="00634E87"/>
    <w:rsid w:val="006361D9"/>
    <w:rsid w:val="00637C0E"/>
    <w:rsid w:val="006470A1"/>
    <w:rsid w:val="00647B37"/>
    <w:rsid w:val="00651AAA"/>
    <w:rsid w:val="00657F8D"/>
    <w:rsid w:val="00663023"/>
    <w:rsid w:val="00666312"/>
    <w:rsid w:val="00671779"/>
    <w:rsid w:val="00672631"/>
    <w:rsid w:val="00673753"/>
    <w:rsid w:val="006874F8"/>
    <w:rsid w:val="0069019D"/>
    <w:rsid w:val="006A3E00"/>
    <w:rsid w:val="006C2B4F"/>
    <w:rsid w:val="006C3510"/>
    <w:rsid w:val="006D4796"/>
    <w:rsid w:val="006E2535"/>
    <w:rsid w:val="006E55E4"/>
    <w:rsid w:val="006F51B0"/>
    <w:rsid w:val="007049E1"/>
    <w:rsid w:val="00707A9D"/>
    <w:rsid w:val="00720389"/>
    <w:rsid w:val="00730D17"/>
    <w:rsid w:val="0074138B"/>
    <w:rsid w:val="00741EFD"/>
    <w:rsid w:val="00750ABC"/>
    <w:rsid w:val="00756207"/>
    <w:rsid w:val="007641F4"/>
    <w:rsid w:val="0077279B"/>
    <w:rsid w:val="007912C7"/>
    <w:rsid w:val="007A6DDC"/>
    <w:rsid w:val="007C22AE"/>
    <w:rsid w:val="00803EB3"/>
    <w:rsid w:val="008054D5"/>
    <w:rsid w:val="00806B59"/>
    <w:rsid w:val="0080751B"/>
    <w:rsid w:val="008357E7"/>
    <w:rsid w:val="00846F1E"/>
    <w:rsid w:val="00854A6F"/>
    <w:rsid w:val="00871E65"/>
    <w:rsid w:val="00875953"/>
    <w:rsid w:val="008833EF"/>
    <w:rsid w:val="0089043A"/>
    <w:rsid w:val="00892873"/>
    <w:rsid w:val="00895805"/>
    <w:rsid w:val="008D6E90"/>
    <w:rsid w:val="008F252A"/>
    <w:rsid w:val="008F345C"/>
    <w:rsid w:val="008F745D"/>
    <w:rsid w:val="0091706D"/>
    <w:rsid w:val="009216B5"/>
    <w:rsid w:val="00924C22"/>
    <w:rsid w:val="009276F1"/>
    <w:rsid w:val="0092790E"/>
    <w:rsid w:val="00936DB4"/>
    <w:rsid w:val="00951C2B"/>
    <w:rsid w:val="00952770"/>
    <w:rsid w:val="0096483D"/>
    <w:rsid w:val="00970877"/>
    <w:rsid w:val="00973717"/>
    <w:rsid w:val="0097466F"/>
    <w:rsid w:val="00991238"/>
    <w:rsid w:val="00991884"/>
    <w:rsid w:val="00992404"/>
    <w:rsid w:val="00994B91"/>
    <w:rsid w:val="009A030F"/>
    <w:rsid w:val="009A3605"/>
    <w:rsid w:val="009B040B"/>
    <w:rsid w:val="009B7ED5"/>
    <w:rsid w:val="009E57CA"/>
    <w:rsid w:val="009F1D85"/>
    <w:rsid w:val="009F2561"/>
    <w:rsid w:val="00A06475"/>
    <w:rsid w:val="00A16AD7"/>
    <w:rsid w:val="00A45660"/>
    <w:rsid w:val="00A7208C"/>
    <w:rsid w:val="00A8315B"/>
    <w:rsid w:val="00A90022"/>
    <w:rsid w:val="00A9687E"/>
    <w:rsid w:val="00AB08ED"/>
    <w:rsid w:val="00AD6070"/>
    <w:rsid w:val="00AD6B75"/>
    <w:rsid w:val="00AD7A1A"/>
    <w:rsid w:val="00AF3617"/>
    <w:rsid w:val="00AF4C26"/>
    <w:rsid w:val="00B023A5"/>
    <w:rsid w:val="00B12FED"/>
    <w:rsid w:val="00B251C8"/>
    <w:rsid w:val="00B4459B"/>
    <w:rsid w:val="00B45C07"/>
    <w:rsid w:val="00B560BF"/>
    <w:rsid w:val="00B66E57"/>
    <w:rsid w:val="00B7544C"/>
    <w:rsid w:val="00BA3233"/>
    <w:rsid w:val="00BB3B36"/>
    <w:rsid w:val="00BC2FBE"/>
    <w:rsid w:val="00BD267C"/>
    <w:rsid w:val="00BE6985"/>
    <w:rsid w:val="00BF2393"/>
    <w:rsid w:val="00C124EC"/>
    <w:rsid w:val="00C140B6"/>
    <w:rsid w:val="00C2494C"/>
    <w:rsid w:val="00C26F66"/>
    <w:rsid w:val="00C33EB0"/>
    <w:rsid w:val="00C40841"/>
    <w:rsid w:val="00C4434B"/>
    <w:rsid w:val="00C551EF"/>
    <w:rsid w:val="00C83B6A"/>
    <w:rsid w:val="00C86E8C"/>
    <w:rsid w:val="00C97639"/>
    <w:rsid w:val="00CA25A9"/>
    <w:rsid w:val="00CA75AA"/>
    <w:rsid w:val="00CB4540"/>
    <w:rsid w:val="00CB7E60"/>
    <w:rsid w:val="00CC1953"/>
    <w:rsid w:val="00CC1A38"/>
    <w:rsid w:val="00CD1A14"/>
    <w:rsid w:val="00CD54A1"/>
    <w:rsid w:val="00CE00CF"/>
    <w:rsid w:val="00CF21F5"/>
    <w:rsid w:val="00D10058"/>
    <w:rsid w:val="00D15F9A"/>
    <w:rsid w:val="00D16B91"/>
    <w:rsid w:val="00D22BD7"/>
    <w:rsid w:val="00D42A00"/>
    <w:rsid w:val="00D53049"/>
    <w:rsid w:val="00D56A35"/>
    <w:rsid w:val="00D57A68"/>
    <w:rsid w:val="00D9678E"/>
    <w:rsid w:val="00DA4072"/>
    <w:rsid w:val="00DA72C9"/>
    <w:rsid w:val="00DB275F"/>
    <w:rsid w:val="00DB3437"/>
    <w:rsid w:val="00DD4A53"/>
    <w:rsid w:val="00DD6242"/>
    <w:rsid w:val="00DD66A7"/>
    <w:rsid w:val="00DE3208"/>
    <w:rsid w:val="00E02892"/>
    <w:rsid w:val="00E12C76"/>
    <w:rsid w:val="00E173EF"/>
    <w:rsid w:val="00E25D3A"/>
    <w:rsid w:val="00E41018"/>
    <w:rsid w:val="00E5519E"/>
    <w:rsid w:val="00E56631"/>
    <w:rsid w:val="00E61AE2"/>
    <w:rsid w:val="00E7774B"/>
    <w:rsid w:val="00E8652F"/>
    <w:rsid w:val="00E91909"/>
    <w:rsid w:val="00EA3CAC"/>
    <w:rsid w:val="00EA44FE"/>
    <w:rsid w:val="00EB19F0"/>
    <w:rsid w:val="00EB31C1"/>
    <w:rsid w:val="00EB47C8"/>
    <w:rsid w:val="00EE1563"/>
    <w:rsid w:val="00EE2FB9"/>
    <w:rsid w:val="00F024B9"/>
    <w:rsid w:val="00F06EB2"/>
    <w:rsid w:val="00F34D01"/>
    <w:rsid w:val="00F6269E"/>
    <w:rsid w:val="00F643D4"/>
    <w:rsid w:val="00F7416A"/>
    <w:rsid w:val="00F91FFD"/>
    <w:rsid w:val="00F92DBE"/>
    <w:rsid w:val="00FC014F"/>
    <w:rsid w:val="00FD7E05"/>
    <w:rsid w:val="00FE173F"/>
    <w:rsid w:val="00FF5101"/>
    <w:rsid w:val="00FF5347"/>
    <w:rsid w:val="00FF53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63BA"/>
  <w15:chartTrackingRefBased/>
  <w15:docId w15:val="{09D37807-A89C-418D-86A9-68C0D53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631"/>
    <w:pPr>
      <w:ind w:left="720"/>
      <w:contextualSpacing/>
    </w:pPr>
  </w:style>
  <w:style w:type="paragraph" w:styleId="BalloonText">
    <w:name w:val="Balloon Text"/>
    <w:basedOn w:val="Normal"/>
    <w:link w:val="BalloonTextChar"/>
    <w:uiPriority w:val="99"/>
    <w:semiHidden/>
    <w:unhideWhenUsed/>
    <w:rsid w:val="00936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DB4"/>
    <w:rPr>
      <w:rFonts w:ascii="Segoe UI" w:hAnsi="Segoe UI" w:cs="Segoe UI"/>
      <w:sz w:val="18"/>
      <w:szCs w:val="18"/>
    </w:rPr>
  </w:style>
  <w:style w:type="paragraph" w:styleId="Header">
    <w:name w:val="header"/>
    <w:basedOn w:val="Normal"/>
    <w:link w:val="HeaderChar"/>
    <w:uiPriority w:val="99"/>
    <w:unhideWhenUsed/>
    <w:rsid w:val="00BF23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2393"/>
  </w:style>
  <w:style w:type="paragraph" w:styleId="Footer">
    <w:name w:val="footer"/>
    <w:basedOn w:val="Normal"/>
    <w:link w:val="FooterChar"/>
    <w:uiPriority w:val="99"/>
    <w:unhideWhenUsed/>
    <w:rsid w:val="00BF23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2393"/>
  </w:style>
  <w:style w:type="character" w:styleId="CommentReference">
    <w:name w:val="annotation reference"/>
    <w:basedOn w:val="DefaultParagraphFont"/>
    <w:uiPriority w:val="99"/>
    <w:semiHidden/>
    <w:unhideWhenUsed/>
    <w:rsid w:val="005626F9"/>
    <w:rPr>
      <w:sz w:val="16"/>
      <w:szCs w:val="16"/>
    </w:rPr>
  </w:style>
  <w:style w:type="paragraph" w:styleId="CommentText">
    <w:name w:val="annotation text"/>
    <w:basedOn w:val="Normal"/>
    <w:link w:val="CommentTextChar"/>
    <w:uiPriority w:val="99"/>
    <w:semiHidden/>
    <w:unhideWhenUsed/>
    <w:rsid w:val="005626F9"/>
    <w:pPr>
      <w:spacing w:line="240" w:lineRule="auto"/>
    </w:pPr>
    <w:rPr>
      <w:sz w:val="20"/>
      <w:szCs w:val="20"/>
    </w:rPr>
  </w:style>
  <w:style w:type="character" w:customStyle="1" w:styleId="CommentTextChar">
    <w:name w:val="Comment Text Char"/>
    <w:basedOn w:val="DefaultParagraphFont"/>
    <w:link w:val="CommentText"/>
    <w:uiPriority w:val="99"/>
    <w:semiHidden/>
    <w:rsid w:val="005626F9"/>
    <w:rPr>
      <w:sz w:val="20"/>
      <w:szCs w:val="20"/>
    </w:rPr>
  </w:style>
  <w:style w:type="paragraph" w:styleId="CommentSubject">
    <w:name w:val="annotation subject"/>
    <w:basedOn w:val="CommentText"/>
    <w:next w:val="CommentText"/>
    <w:link w:val="CommentSubjectChar"/>
    <w:uiPriority w:val="99"/>
    <w:semiHidden/>
    <w:unhideWhenUsed/>
    <w:rsid w:val="005626F9"/>
    <w:rPr>
      <w:b/>
      <w:bCs/>
    </w:rPr>
  </w:style>
  <w:style w:type="character" w:customStyle="1" w:styleId="CommentSubjectChar">
    <w:name w:val="Comment Subject Char"/>
    <w:basedOn w:val="CommentTextChar"/>
    <w:link w:val="CommentSubject"/>
    <w:uiPriority w:val="99"/>
    <w:semiHidden/>
    <w:rsid w:val="005626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D9343-9870-4666-9FF6-B5DAF1D1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2890</Words>
  <Characters>18208</Characters>
  <Application>Microsoft Office Word</Application>
  <DocSecurity>0</DocSecurity>
  <Lines>151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Weiss</dc:creator>
  <cp:keywords/>
  <dc:description/>
  <cp:lastModifiedBy>Alexander Weiss</cp:lastModifiedBy>
  <cp:revision>59</cp:revision>
  <cp:lastPrinted>2019-03-01T14:36:00Z</cp:lastPrinted>
  <dcterms:created xsi:type="dcterms:W3CDTF">2019-03-02T17:58:00Z</dcterms:created>
  <dcterms:modified xsi:type="dcterms:W3CDTF">2019-03-09T21:53:00Z</dcterms:modified>
</cp:coreProperties>
</file>