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125BE550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A411D">
        <w:rPr>
          <w:rFonts w:ascii="Helvetica" w:hAnsi="Helvetica" w:cs="Arial"/>
          <w:b/>
          <w:i w:val="0"/>
          <w:sz w:val="22"/>
          <w:szCs w:val="22"/>
        </w:rPr>
        <w:t>59728</w:t>
      </w:r>
    </w:p>
    <w:p w14:paraId="15210DC1" w14:textId="6A78FB50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A411D">
        <w:rPr>
          <w:rFonts w:ascii="Helvetica" w:hAnsi="Helvetica" w:cs="Arial"/>
          <w:b/>
          <w:i w:val="0"/>
          <w:sz w:val="22"/>
          <w:szCs w:val="22"/>
        </w:rPr>
        <w:t xml:space="preserve"> Brigid </w:t>
      </w:r>
      <w:proofErr w:type="spellStart"/>
      <w:r w:rsidR="007A411D">
        <w:rPr>
          <w:rFonts w:ascii="Helvetica" w:hAnsi="Helvetica" w:cs="Arial"/>
          <w:b/>
          <w:i w:val="0"/>
          <w:sz w:val="22"/>
          <w:szCs w:val="22"/>
        </w:rPr>
        <w:t>Stadinski</w:t>
      </w:r>
      <w:proofErr w:type="spellEnd"/>
    </w:p>
    <w:p w14:paraId="441F19EB" w14:textId="4F9F0504" w:rsidR="009A3CBD" w:rsidRPr="006A6324" w:rsidRDefault="00DC058D" w:rsidP="00E21472">
      <w:pPr>
        <w:pStyle w:val="BodyText"/>
        <w:tabs>
          <w:tab w:val="right" w:pos="9360"/>
        </w:tabs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2A387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2A387A" w:rsidRPr="002A387A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http://www.jove.com/files_upload.php?src=18217088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10DCDFA8" w:rsidR="00FA1A9D" w:rsidRPr="007A411D" w:rsidRDefault="00FA1A9D" w:rsidP="007A411D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7A411D">
        <w:rPr>
          <w:rFonts w:ascii="Arial" w:hAnsi="Arial" w:cs="Arial"/>
          <w:b/>
          <w:sz w:val="28"/>
          <w:szCs w:val="28"/>
        </w:rPr>
        <w:t xml:space="preserve">Title: </w:t>
      </w:r>
      <w:r w:rsidR="007A411D" w:rsidRPr="007A411D">
        <w:rPr>
          <w:rFonts w:ascii="Arial" w:hAnsi="Arial" w:cs="Arial"/>
          <w:b/>
          <w:color w:val="000000" w:themeColor="text1"/>
          <w:sz w:val="28"/>
          <w:szCs w:val="28"/>
        </w:rPr>
        <w:t>Removal of Arsenic Using a Cationic Polymer Gel Impregnated with Iron Hydroxide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F2942EB" w14:textId="77777777" w:rsidR="002A387A" w:rsidRPr="002A387A" w:rsidRDefault="002A387A" w:rsidP="002A387A">
      <w:pPr>
        <w:rPr>
          <w:rFonts w:ascii="Arial" w:hAnsi="Arial" w:cs="Arial"/>
          <w:color w:val="000000" w:themeColor="text1"/>
        </w:rPr>
      </w:pPr>
      <w:r w:rsidRPr="002A387A">
        <w:rPr>
          <w:rFonts w:ascii="Arial" w:hAnsi="Arial" w:cs="Arial"/>
          <w:color w:val="000000" w:themeColor="text1"/>
        </w:rPr>
        <w:t>Syed Ragib Safi</w:t>
      </w:r>
      <w:r w:rsidRPr="002A387A">
        <w:rPr>
          <w:rFonts w:ascii="Arial" w:hAnsi="Arial" w:cs="Arial"/>
          <w:color w:val="000000" w:themeColor="text1"/>
          <w:vertAlign w:val="superscript"/>
        </w:rPr>
        <w:t>1</w:t>
      </w:r>
      <w:r w:rsidRPr="002A387A">
        <w:rPr>
          <w:rFonts w:ascii="Arial" w:hAnsi="Arial" w:cs="Arial"/>
          <w:color w:val="000000" w:themeColor="text1"/>
        </w:rPr>
        <w:t>, Takehiko Gotoh</w:t>
      </w:r>
      <w:r w:rsidRPr="002A387A">
        <w:rPr>
          <w:rFonts w:ascii="Arial" w:hAnsi="Arial" w:cs="Arial"/>
          <w:color w:val="000000" w:themeColor="text1"/>
          <w:vertAlign w:val="superscript"/>
        </w:rPr>
        <w:t>1</w:t>
      </w:r>
      <w:r w:rsidRPr="002A387A">
        <w:rPr>
          <w:rFonts w:ascii="Arial" w:hAnsi="Arial" w:cs="Arial"/>
          <w:color w:val="000000" w:themeColor="text1"/>
        </w:rPr>
        <w:t>, Takashi Iizawa</w:t>
      </w:r>
      <w:r w:rsidRPr="002A387A">
        <w:rPr>
          <w:rFonts w:ascii="Arial" w:hAnsi="Arial" w:cs="Arial"/>
          <w:color w:val="000000" w:themeColor="text1"/>
          <w:vertAlign w:val="superscript"/>
        </w:rPr>
        <w:t>1</w:t>
      </w:r>
      <w:r w:rsidRPr="002A387A">
        <w:rPr>
          <w:rFonts w:ascii="Arial" w:hAnsi="Arial" w:cs="Arial"/>
          <w:color w:val="000000" w:themeColor="text1"/>
        </w:rPr>
        <w:t>, Satoshi Nakai</w:t>
      </w:r>
      <w:r w:rsidRPr="002A387A">
        <w:rPr>
          <w:rFonts w:ascii="Arial" w:hAnsi="Arial" w:cs="Arial"/>
          <w:color w:val="000000" w:themeColor="text1"/>
          <w:vertAlign w:val="superscript"/>
        </w:rPr>
        <w:t>1</w:t>
      </w:r>
    </w:p>
    <w:p w14:paraId="330D8FD3" w14:textId="77777777" w:rsidR="002A387A" w:rsidRDefault="002A387A" w:rsidP="002A387A">
      <w:pPr>
        <w:rPr>
          <w:rFonts w:ascii="Arial" w:hAnsi="Arial" w:cs="Arial"/>
          <w:color w:val="000000" w:themeColor="text1"/>
          <w:vertAlign w:val="superscript"/>
        </w:rPr>
      </w:pPr>
    </w:p>
    <w:p w14:paraId="6CF93924" w14:textId="2A534EDF" w:rsidR="002A387A" w:rsidRPr="002A387A" w:rsidRDefault="002A387A" w:rsidP="002A387A">
      <w:pPr>
        <w:rPr>
          <w:rFonts w:ascii="Arial" w:hAnsi="Arial" w:cs="Arial"/>
          <w:color w:val="000000" w:themeColor="text1"/>
        </w:rPr>
      </w:pPr>
      <w:r w:rsidRPr="002A387A">
        <w:rPr>
          <w:rFonts w:ascii="Arial" w:hAnsi="Arial" w:cs="Arial"/>
          <w:color w:val="000000" w:themeColor="text1"/>
          <w:vertAlign w:val="superscript"/>
        </w:rPr>
        <w:t>1</w:t>
      </w:r>
      <w:r w:rsidRPr="002A387A">
        <w:rPr>
          <w:rFonts w:ascii="Arial" w:hAnsi="Arial" w:cs="Arial"/>
          <w:color w:val="000000" w:themeColor="text1"/>
        </w:rPr>
        <w:t xml:space="preserve">Department of Chemical Engineering, Hiroshima University, </w:t>
      </w:r>
      <w:proofErr w:type="spellStart"/>
      <w:r w:rsidRPr="002A387A">
        <w:rPr>
          <w:rFonts w:ascii="Arial" w:hAnsi="Arial" w:cs="Arial"/>
          <w:color w:val="000000" w:themeColor="text1"/>
        </w:rPr>
        <w:t>Higashihiroshima</w:t>
      </w:r>
      <w:proofErr w:type="spellEnd"/>
      <w:r w:rsidRPr="002A387A">
        <w:rPr>
          <w:rFonts w:ascii="Arial" w:hAnsi="Arial" w:cs="Arial"/>
          <w:color w:val="000000" w:themeColor="text1"/>
        </w:rPr>
        <w:t>, Hiroshima, Japan</w:t>
      </w:r>
    </w:p>
    <w:p w14:paraId="58C45622" w14:textId="77777777" w:rsidR="002A387A" w:rsidRPr="00F95819" w:rsidRDefault="002A387A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2A387A" w:rsidRDefault="00FA1A9D" w:rsidP="002A387A">
      <w:pPr>
        <w:outlineLvl w:val="0"/>
        <w:rPr>
          <w:rFonts w:ascii="Arial" w:hAnsi="Arial" w:cs="Arial"/>
          <w:b/>
          <w:sz w:val="22"/>
          <w:szCs w:val="22"/>
        </w:rPr>
      </w:pPr>
      <w:r w:rsidRPr="002A387A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6178C8D3" w14:textId="77777777" w:rsidR="002A387A" w:rsidRPr="002A387A" w:rsidRDefault="002A387A" w:rsidP="002A387A">
      <w:pPr>
        <w:rPr>
          <w:rFonts w:ascii="Arial" w:hAnsi="Arial" w:cs="Arial"/>
          <w:color w:val="000000" w:themeColor="text1"/>
          <w:sz w:val="22"/>
          <w:szCs w:val="22"/>
        </w:rPr>
      </w:pPr>
      <w:r w:rsidRPr="002A387A">
        <w:rPr>
          <w:rFonts w:ascii="Arial" w:hAnsi="Arial" w:cs="Arial"/>
          <w:color w:val="000000" w:themeColor="text1"/>
          <w:sz w:val="22"/>
          <w:szCs w:val="22"/>
        </w:rPr>
        <w:t>Takehiko Gotoh</w:t>
      </w:r>
    </w:p>
    <w:p w14:paraId="38DC32E4" w14:textId="032C2A11" w:rsidR="00FA1A9D" w:rsidRPr="002A387A" w:rsidRDefault="007F3616" w:rsidP="002A387A">
      <w:pPr>
        <w:outlineLvl w:val="0"/>
        <w:rPr>
          <w:rFonts w:ascii="Arial" w:hAnsi="Arial" w:cs="Arial"/>
          <w:sz w:val="22"/>
          <w:szCs w:val="22"/>
        </w:rPr>
      </w:pPr>
      <w:hyperlink r:id="rId8" w:history="1">
        <w:r w:rsidR="002A387A" w:rsidRPr="002A387A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tgoto@hiroshima-u.ac.jp</w:t>
        </w:r>
      </w:hyperlink>
    </w:p>
    <w:p w14:paraId="505672D1" w14:textId="77777777" w:rsidR="002A387A" w:rsidRPr="002A387A" w:rsidRDefault="002A387A" w:rsidP="002A387A">
      <w:pPr>
        <w:outlineLvl w:val="0"/>
        <w:rPr>
          <w:rFonts w:ascii="Arial" w:hAnsi="Arial" w:cs="Arial"/>
          <w:sz w:val="22"/>
          <w:szCs w:val="22"/>
        </w:rPr>
      </w:pPr>
    </w:p>
    <w:p w14:paraId="4F893A2A" w14:textId="60DAE19D" w:rsidR="003B5E26" w:rsidRPr="002A387A" w:rsidRDefault="00FA1A9D" w:rsidP="002A387A">
      <w:pPr>
        <w:outlineLvl w:val="0"/>
        <w:rPr>
          <w:rFonts w:ascii="Arial" w:hAnsi="Arial" w:cs="Arial"/>
          <w:sz w:val="22"/>
          <w:szCs w:val="22"/>
        </w:rPr>
      </w:pPr>
      <w:r w:rsidRPr="002A387A">
        <w:rPr>
          <w:rFonts w:ascii="Arial" w:hAnsi="Arial" w:cs="Arial"/>
          <w:b/>
          <w:sz w:val="22"/>
          <w:szCs w:val="22"/>
        </w:rPr>
        <w:t>Email addresses for Co-authors:</w:t>
      </w:r>
      <w:r w:rsidRPr="002A387A">
        <w:rPr>
          <w:rFonts w:ascii="Arial" w:hAnsi="Arial" w:cs="Arial"/>
          <w:sz w:val="22"/>
          <w:szCs w:val="22"/>
        </w:rPr>
        <w:t xml:space="preserve"> </w:t>
      </w:r>
    </w:p>
    <w:p w14:paraId="229C42B6" w14:textId="61BE95F0" w:rsidR="002A387A" w:rsidRPr="002A387A" w:rsidRDefault="002A387A" w:rsidP="002A387A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A387A">
        <w:rPr>
          <w:rFonts w:ascii="Arial" w:hAnsi="Arial" w:cs="Arial"/>
          <w:bCs/>
          <w:color w:val="000000" w:themeColor="text1"/>
          <w:sz w:val="22"/>
          <w:szCs w:val="22"/>
        </w:rPr>
        <w:t>Syed Ragib Safi</w:t>
      </w:r>
      <w:r w:rsidRPr="002A387A">
        <w:rPr>
          <w:rFonts w:ascii="Arial" w:hAnsi="Arial" w:cs="Arial"/>
          <w:bCs/>
          <w:color w:val="000000" w:themeColor="text1"/>
          <w:sz w:val="22"/>
          <w:szCs w:val="22"/>
        </w:rPr>
        <w:tab/>
        <w:t>(</w:t>
      </w:r>
      <w:r w:rsidR="004D1B6A">
        <w:rPr>
          <w:rFonts w:ascii="Arial" w:hAnsi="Arial" w:cs="Arial"/>
          <w:bCs/>
          <w:color w:val="000000" w:themeColor="text1"/>
          <w:sz w:val="22"/>
          <w:szCs w:val="22"/>
        </w:rPr>
        <w:t>d196289</w:t>
      </w:r>
      <w:r w:rsidRPr="002A387A">
        <w:rPr>
          <w:rFonts w:ascii="Arial" w:hAnsi="Arial" w:cs="Arial"/>
          <w:bCs/>
          <w:color w:val="000000" w:themeColor="text1"/>
          <w:sz w:val="22"/>
          <w:szCs w:val="22"/>
        </w:rPr>
        <w:t>@hiroshima-u.ac.jp)</w:t>
      </w:r>
    </w:p>
    <w:p w14:paraId="5FB7FAB3" w14:textId="77777777" w:rsidR="002A387A" w:rsidRPr="002A387A" w:rsidRDefault="002A387A" w:rsidP="002A387A">
      <w:pPr>
        <w:rPr>
          <w:rFonts w:ascii="Arial" w:hAnsi="Arial" w:cs="Arial"/>
          <w:color w:val="000000" w:themeColor="text1"/>
          <w:sz w:val="22"/>
          <w:szCs w:val="22"/>
        </w:rPr>
      </w:pPr>
      <w:r w:rsidRPr="002A387A">
        <w:rPr>
          <w:rFonts w:ascii="Arial" w:hAnsi="Arial" w:cs="Arial"/>
          <w:color w:val="000000" w:themeColor="text1"/>
          <w:sz w:val="22"/>
          <w:szCs w:val="22"/>
        </w:rPr>
        <w:t>Takashi Iizawa</w:t>
      </w:r>
      <w:r w:rsidRPr="002A387A">
        <w:rPr>
          <w:rFonts w:ascii="Arial" w:hAnsi="Arial" w:cs="Arial"/>
          <w:color w:val="000000" w:themeColor="text1"/>
          <w:sz w:val="22"/>
          <w:szCs w:val="22"/>
        </w:rPr>
        <w:tab/>
      </w:r>
      <w:r w:rsidRPr="002A387A">
        <w:rPr>
          <w:rFonts w:ascii="Arial" w:hAnsi="Arial" w:cs="Arial"/>
          <w:color w:val="000000" w:themeColor="text1"/>
          <w:sz w:val="22"/>
          <w:szCs w:val="22"/>
        </w:rPr>
        <w:tab/>
        <w:t>(tiizawa@hiroshima-u.ac.jp)</w:t>
      </w:r>
    </w:p>
    <w:p w14:paraId="301997A2" w14:textId="77777777" w:rsidR="002A387A" w:rsidRPr="002A387A" w:rsidRDefault="002A387A" w:rsidP="002A387A">
      <w:pPr>
        <w:rPr>
          <w:rFonts w:ascii="Arial" w:hAnsi="Arial" w:cs="Arial"/>
          <w:color w:val="000000" w:themeColor="text1"/>
          <w:sz w:val="22"/>
          <w:szCs w:val="22"/>
        </w:rPr>
      </w:pPr>
      <w:r w:rsidRPr="002A387A">
        <w:rPr>
          <w:rFonts w:ascii="Arial" w:hAnsi="Arial" w:cs="Arial"/>
          <w:color w:val="000000" w:themeColor="text1"/>
          <w:sz w:val="22"/>
          <w:szCs w:val="22"/>
        </w:rPr>
        <w:t>Satoshi Nakai</w:t>
      </w:r>
      <w:r w:rsidRPr="002A387A">
        <w:rPr>
          <w:rFonts w:ascii="Arial" w:hAnsi="Arial" w:cs="Arial"/>
          <w:color w:val="000000" w:themeColor="text1"/>
          <w:sz w:val="22"/>
          <w:szCs w:val="22"/>
        </w:rPr>
        <w:tab/>
      </w:r>
      <w:r w:rsidRPr="002A387A">
        <w:rPr>
          <w:rFonts w:ascii="Arial" w:hAnsi="Arial" w:cs="Arial"/>
          <w:color w:val="000000" w:themeColor="text1"/>
          <w:sz w:val="22"/>
          <w:szCs w:val="22"/>
        </w:rPr>
        <w:tab/>
        <w:t>(sn4247621@hiroshima-u.ac.jp)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21B54ECC" w:rsidR="00277C90" w:rsidRPr="00C267D5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702AE4AE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proofErr w:type="gramStart"/>
      <w:r>
        <w:rPr>
          <w:rFonts w:ascii="Helvetica" w:hAnsi="Helvetica"/>
          <w:b/>
          <w:sz w:val="22"/>
        </w:rPr>
        <w:t xml:space="preserve">N)  </w:t>
      </w:r>
      <w:r w:rsidR="002A387A">
        <w:rPr>
          <w:rFonts w:ascii="Helvetica" w:hAnsi="Helvetica"/>
          <w:b/>
          <w:sz w:val="22"/>
        </w:rPr>
        <w:t>N</w:t>
      </w:r>
      <w:proofErr w:type="gramEnd"/>
    </w:p>
    <w:p w14:paraId="7F0D63C0" w14:textId="3893DE93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2A387A">
        <w:rPr>
          <w:rFonts w:ascii="Helvetica" w:hAnsi="Helvetica"/>
          <w:b/>
          <w:sz w:val="22"/>
        </w:rPr>
        <w:t xml:space="preserve"> N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1BCE6E8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2A387A">
        <w:rPr>
          <w:rFonts w:ascii="Helvetica" w:hAnsi="Helvetica"/>
          <w:b/>
          <w:sz w:val="22"/>
        </w:rPr>
        <w:t xml:space="preserve"> 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18685FF5" w:rsidR="00FA1A9D" w:rsidRPr="00851B3E" w:rsidRDefault="000D4692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1.</w:t>
      </w:r>
      <w:r w:rsidR="00E0550B">
        <w:rPr>
          <w:rFonts w:ascii="Helvetica" w:hAnsi="Helvetica"/>
          <w:color w:val="3366FF"/>
          <w:sz w:val="22"/>
        </w:rPr>
        <w:t>8, 1.11, 1.13, 3.3, 3.6, 6.2.3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4B7D554E" w:rsidR="00FA1A9D" w:rsidRDefault="00E0550B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1.11, 6.2.3</w:t>
      </w:r>
    </w:p>
    <w:p w14:paraId="40A01E6F" w14:textId="50B94279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E0550B">
        <w:rPr>
          <w:rFonts w:ascii="Helvetica" w:hAnsi="Helvetica"/>
          <w:b/>
          <w:sz w:val="22"/>
          <w:szCs w:val="22"/>
        </w:rPr>
        <w:t xml:space="preserve"> 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0A0CC0C5" w14:textId="5B0805C7" w:rsidR="000E7DEC" w:rsidRPr="000E7DEC" w:rsidRDefault="000E7DEC" w:rsidP="000E7DEC">
      <w:pPr>
        <w:rPr>
          <w:rFonts w:ascii="Helvetica" w:hAnsi="Helvetica"/>
          <w:b/>
          <w:sz w:val="22"/>
          <w:szCs w:val="22"/>
        </w:rPr>
      </w:pPr>
      <w:r w:rsidRPr="000E7DEC">
        <w:rPr>
          <w:rFonts w:ascii="Helvetica" w:hAnsi="Helvetica"/>
          <w:b/>
          <w:sz w:val="22"/>
          <w:szCs w:val="22"/>
        </w:rPr>
        <w:t>No, the filming needs only our laboratory.</w:t>
      </w:r>
    </w:p>
    <w:p w14:paraId="264BFFB6" w14:textId="77777777" w:rsidR="000E7DEC" w:rsidRPr="000E7DEC" w:rsidRDefault="000E7DEC" w:rsidP="000E7DEC">
      <w:pPr>
        <w:rPr>
          <w:rFonts w:ascii="Helvetica" w:hAnsi="Helvetica"/>
          <w:b/>
          <w:sz w:val="22"/>
          <w:szCs w:val="22"/>
        </w:rPr>
      </w:pPr>
      <w:r w:rsidRPr="000E7DEC">
        <w:rPr>
          <w:rFonts w:ascii="Helvetica" w:hAnsi="Helvetica"/>
          <w:b/>
          <w:sz w:val="22"/>
          <w:szCs w:val="22"/>
        </w:rPr>
        <w:t>If you will need separate places for experiment and for explanation of protocol,</w:t>
      </w:r>
    </w:p>
    <w:p w14:paraId="6D077097" w14:textId="4C9DC128" w:rsidR="00C70C90" w:rsidRPr="006A6324" w:rsidRDefault="000E7DEC" w:rsidP="000E7DEC">
      <w:pPr>
        <w:rPr>
          <w:rFonts w:ascii="Helvetica" w:hAnsi="Helvetica" w:cs="Arial"/>
          <w:b/>
          <w:sz w:val="22"/>
          <w:szCs w:val="22"/>
        </w:rPr>
      </w:pPr>
      <w:r w:rsidRPr="000E7DEC">
        <w:rPr>
          <w:rFonts w:ascii="Helvetica" w:hAnsi="Helvetica"/>
          <w:b/>
          <w:sz w:val="22"/>
          <w:szCs w:val="22"/>
        </w:rPr>
        <w:t>we can prepare two connected rooms.</w:t>
      </w:r>
    </w:p>
    <w:p w14:paraId="7258ED84" w14:textId="77777777" w:rsidR="000E7DEC" w:rsidRDefault="000E7DE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5DD292DC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57AAC33" w14:textId="77777777" w:rsidR="00AA44CC" w:rsidRDefault="00AA44CC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491B988B" w14:textId="77777777" w:rsidR="00AA44CC" w:rsidRPr="00D45AF7" w:rsidRDefault="00AA44CC" w:rsidP="00AA44CC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6E2CD606" w14:textId="77777777" w:rsidR="00AA44CC" w:rsidRPr="005E585A" w:rsidRDefault="00AA44CC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2CC8121A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E705FA">
        <w:rPr>
          <w:rFonts w:ascii="Helvetica" w:hAnsi="Helvetica" w:cs="Arial"/>
          <w:b/>
          <w:sz w:val="22"/>
          <w:szCs w:val="22"/>
        </w:rPr>
        <w:t>: (Said by you on camera)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F8F7BBE" w14:textId="678B153E" w:rsidR="005C0E94" w:rsidRPr="00354B92" w:rsidRDefault="004D1B6A" w:rsidP="00354B9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Syed Ragib Safi</w:t>
      </w:r>
      <w:r w:rsidR="004C124A" w:rsidRPr="004C124A">
        <w:rPr>
          <w:rFonts w:ascii="Helvetica" w:hAnsi="Helvetica" w:cs="Arial"/>
          <w:b/>
          <w:sz w:val="22"/>
          <w:szCs w:val="22"/>
        </w:rPr>
        <w:t>:</w:t>
      </w:r>
      <w:r w:rsidR="00354B92">
        <w:rPr>
          <w:rFonts w:ascii="Helvetica" w:hAnsi="Helvetica" w:cs="Arial"/>
          <w:sz w:val="22"/>
          <w:szCs w:val="22"/>
        </w:rPr>
        <w:t xml:space="preserve"> </w:t>
      </w:r>
      <w:r w:rsidR="005C0E94" w:rsidRPr="00354B92">
        <w:rPr>
          <w:rFonts w:ascii="Helvetica" w:hAnsi="Helvetica" w:cs="Arial"/>
          <w:sz w:val="22"/>
          <w:szCs w:val="22"/>
        </w:rPr>
        <w:t xml:space="preserve">The main advantages of this </w:t>
      </w:r>
      <w:r w:rsidR="00E705FA">
        <w:rPr>
          <w:rFonts w:ascii="Helvetica" w:hAnsi="Helvetica" w:cs="Arial"/>
          <w:sz w:val="22"/>
          <w:szCs w:val="22"/>
        </w:rPr>
        <w:t>procedure</w:t>
      </w:r>
      <w:r w:rsidR="005C0E94" w:rsidRPr="00354B92">
        <w:rPr>
          <w:rFonts w:ascii="Helvetica" w:hAnsi="Helvetica" w:cs="Arial"/>
          <w:sz w:val="22"/>
          <w:szCs w:val="22"/>
        </w:rPr>
        <w:t xml:space="preserve"> are</w:t>
      </w:r>
      <w:r w:rsidR="00467CBE" w:rsidRPr="00354B92">
        <w:rPr>
          <w:rFonts w:ascii="Helvetica" w:hAnsi="Helvetica" w:cs="Arial"/>
          <w:sz w:val="22"/>
          <w:szCs w:val="22"/>
        </w:rPr>
        <w:t xml:space="preserve"> </w:t>
      </w:r>
      <w:r w:rsidR="00E705FA">
        <w:rPr>
          <w:rFonts w:ascii="Helvetica" w:hAnsi="Helvetica" w:cs="Arial"/>
          <w:sz w:val="22"/>
          <w:szCs w:val="22"/>
        </w:rPr>
        <w:t xml:space="preserve">that </w:t>
      </w:r>
      <w:r w:rsidR="00467CBE" w:rsidRPr="00354B92">
        <w:rPr>
          <w:rFonts w:ascii="Helvetica" w:hAnsi="Helvetica" w:cs="Arial"/>
          <w:sz w:val="22"/>
          <w:szCs w:val="22"/>
        </w:rPr>
        <w:t>t</w:t>
      </w:r>
      <w:r w:rsidR="005C0E94" w:rsidRPr="00354B92">
        <w:rPr>
          <w:rFonts w:ascii="Helvetica" w:hAnsi="Helvetica" w:cs="Arial"/>
          <w:sz w:val="22"/>
          <w:szCs w:val="22"/>
        </w:rPr>
        <w:t xml:space="preserve">he </w:t>
      </w:r>
      <w:r w:rsidR="00E705FA" w:rsidRPr="00354B92">
        <w:rPr>
          <w:rFonts w:ascii="Helvetica" w:hAnsi="Helvetica" w:cs="Arial"/>
          <w:sz w:val="22"/>
          <w:szCs w:val="22"/>
        </w:rPr>
        <w:t xml:space="preserve">gel selectively adsorbs arsenic from groundwater </w:t>
      </w:r>
      <w:r w:rsidR="00E705FA">
        <w:rPr>
          <w:rFonts w:ascii="Helvetica" w:hAnsi="Helvetica" w:cs="Arial"/>
          <w:sz w:val="22"/>
          <w:szCs w:val="22"/>
        </w:rPr>
        <w:t xml:space="preserve">at </w:t>
      </w:r>
      <w:r w:rsidR="005C0E94" w:rsidRPr="00354B92">
        <w:rPr>
          <w:rFonts w:ascii="Helvetica" w:hAnsi="Helvetica" w:cs="Arial"/>
          <w:sz w:val="22"/>
          <w:szCs w:val="22"/>
        </w:rPr>
        <w:t xml:space="preserve">higher </w:t>
      </w:r>
      <w:r w:rsidR="00E705FA" w:rsidRPr="00354B92">
        <w:rPr>
          <w:rFonts w:ascii="Helvetica" w:hAnsi="Helvetica" w:cs="Arial"/>
          <w:sz w:val="22"/>
          <w:szCs w:val="22"/>
        </w:rPr>
        <w:t xml:space="preserve">arsenic </w:t>
      </w:r>
      <w:r w:rsidR="00E705FA">
        <w:rPr>
          <w:rFonts w:ascii="Helvetica" w:hAnsi="Helvetica" w:cs="Arial"/>
          <w:sz w:val="22"/>
          <w:szCs w:val="22"/>
        </w:rPr>
        <w:t xml:space="preserve">concentrations </w:t>
      </w:r>
      <w:r w:rsidR="005C0E94" w:rsidRPr="00354B92">
        <w:rPr>
          <w:rFonts w:ascii="Helvetica" w:hAnsi="Helvetica" w:cs="Arial"/>
          <w:sz w:val="22"/>
          <w:szCs w:val="22"/>
        </w:rPr>
        <w:t xml:space="preserve">than the other </w:t>
      </w:r>
      <w:r w:rsidR="00E705FA">
        <w:rPr>
          <w:rFonts w:ascii="Helvetica" w:hAnsi="Helvetica" w:cs="Arial"/>
          <w:sz w:val="22"/>
          <w:szCs w:val="22"/>
        </w:rPr>
        <w:t xml:space="preserve">techniques, and </w:t>
      </w:r>
      <w:r w:rsidR="00467CBE" w:rsidRPr="00354B92">
        <w:rPr>
          <w:rFonts w:ascii="Helvetica" w:hAnsi="Helvetica" w:cs="Arial"/>
          <w:sz w:val="22"/>
          <w:szCs w:val="22"/>
        </w:rPr>
        <w:t>t</w:t>
      </w:r>
      <w:r w:rsidR="005C0E94" w:rsidRPr="00354B92">
        <w:rPr>
          <w:rFonts w:ascii="Helvetica" w:hAnsi="Helvetica" w:cs="Arial"/>
          <w:sz w:val="22"/>
          <w:szCs w:val="22"/>
        </w:rPr>
        <w:t>he gel can be regenerated</w:t>
      </w:r>
      <w:r w:rsidR="00E705FA">
        <w:rPr>
          <w:rFonts w:ascii="Helvetica" w:hAnsi="Helvetica" w:cs="Arial"/>
          <w:sz w:val="22"/>
          <w:szCs w:val="22"/>
        </w:rPr>
        <w:t xml:space="preserve"> </w:t>
      </w:r>
      <w:r w:rsidR="00E705FA" w:rsidRPr="00E705FA">
        <w:rPr>
          <w:rFonts w:ascii="Helvetica" w:hAnsi="Helvetica" w:cs="Arial"/>
          <w:b/>
          <w:sz w:val="22"/>
          <w:szCs w:val="22"/>
        </w:rPr>
        <w:t>[1]</w:t>
      </w:r>
      <w:r w:rsidR="005C0E94" w:rsidRPr="00354B92">
        <w:rPr>
          <w:rFonts w:ascii="Helvetica" w:hAnsi="Helvetica" w:cs="Arial"/>
          <w:sz w:val="22"/>
          <w:szCs w:val="22"/>
        </w:rPr>
        <w:t>.</w:t>
      </w:r>
      <w:r w:rsidR="00467CBE" w:rsidRPr="00354B92">
        <w:rPr>
          <w:rFonts w:ascii="Helvetica" w:hAnsi="Helvetica" w:cs="Arial"/>
          <w:sz w:val="22"/>
          <w:szCs w:val="22"/>
        </w:rPr>
        <w:t xml:space="preserve"> </w:t>
      </w:r>
    </w:p>
    <w:p w14:paraId="52ED54D4" w14:textId="77777777" w:rsidR="00E705FA" w:rsidRPr="00E705FA" w:rsidRDefault="00E705FA" w:rsidP="00E705FA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3BADE42" w14:textId="77777777" w:rsidR="00E705FA" w:rsidRPr="00E705FA" w:rsidRDefault="00E705FA" w:rsidP="00E705F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705F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AAC0EF8" w14:textId="5DBACB6E" w:rsidR="00E705FA" w:rsidRDefault="00F30358" w:rsidP="00E705F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Syed Ragib Safi</w:t>
      </w:r>
      <w:r w:rsidR="00E705FA" w:rsidRPr="00E705FA">
        <w:rPr>
          <w:rFonts w:ascii="Helvetica" w:hAnsi="Helvetica" w:cs="Arial"/>
          <w:b/>
          <w:sz w:val="22"/>
          <w:szCs w:val="22"/>
        </w:rPr>
        <w:t>:</w:t>
      </w:r>
      <w:r w:rsidR="00E705FA" w:rsidRPr="00E705FA">
        <w:rPr>
          <w:rFonts w:ascii="Helvetica" w:hAnsi="Helvetica" w:cs="Arial"/>
          <w:sz w:val="22"/>
          <w:szCs w:val="22"/>
        </w:rPr>
        <w:t xml:space="preserve"> </w:t>
      </w:r>
      <w:r w:rsidR="00FC506F">
        <w:rPr>
          <w:rFonts w:ascii="Helvetica" w:hAnsi="Helvetica" w:cs="Arial"/>
          <w:sz w:val="22"/>
          <w:szCs w:val="22"/>
        </w:rPr>
        <w:t>D</w:t>
      </w:r>
      <w:r w:rsidR="00E705FA" w:rsidRPr="00E705FA">
        <w:rPr>
          <w:rFonts w:ascii="Helvetica" w:hAnsi="Helvetica" w:cs="Arial"/>
          <w:sz w:val="22"/>
          <w:szCs w:val="22"/>
        </w:rPr>
        <w:t>emonstration of this method is critical because the preparation of the gel and the adsorption experiments need to be visualized to replicate the experiments</w:t>
      </w:r>
      <w:r w:rsidR="00EC1227">
        <w:rPr>
          <w:rFonts w:ascii="Helvetica" w:hAnsi="Helvetica" w:cs="Arial"/>
          <w:sz w:val="22"/>
          <w:szCs w:val="22"/>
        </w:rPr>
        <w:t xml:space="preserve"> </w:t>
      </w:r>
      <w:r w:rsidR="00EC1227" w:rsidRPr="00FC506F">
        <w:rPr>
          <w:rFonts w:ascii="Helvetica" w:hAnsi="Helvetica" w:cs="Arial"/>
          <w:b/>
          <w:sz w:val="22"/>
          <w:szCs w:val="22"/>
        </w:rPr>
        <w:t>[1]</w:t>
      </w:r>
      <w:r w:rsidR="00E705FA" w:rsidRPr="00E705FA">
        <w:rPr>
          <w:rFonts w:ascii="Helvetica" w:hAnsi="Helvetica" w:cs="Arial"/>
          <w:sz w:val="22"/>
          <w:szCs w:val="22"/>
        </w:rPr>
        <w:t>.</w:t>
      </w:r>
    </w:p>
    <w:p w14:paraId="1C4EE061" w14:textId="77777777" w:rsidR="00EC1227" w:rsidRPr="00EC1227" w:rsidRDefault="00EC1227" w:rsidP="00EC1227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ABCDB02" w14:textId="4A4EEEBF" w:rsidR="00EC1227" w:rsidRPr="00EC1227" w:rsidRDefault="00EC1227" w:rsidP="00EC122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705F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7B9836E8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E705FA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78235C4" w14:textId="621B27FB" w:rsidR="00330F1B" w:rsidRDefault="00DC747D" w:rsidP="00E705F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705FA">
        <w:rPr>
          <w:rFonts w:ascii="Helvetica" w:hAnsi="Helvetica" w:cs="Arial"/>
          <w:b/>
          <w:sz w:val="22"/>
          <w:szCs w:val="22"/>
          <w:u w:val="single"/>
        </w:rPr>
        <w:t>Tak</w:t>
      </w:r>
      <w:r w:rsidR="00F30358">
        <w:rPr>
          <w:rFonts w:ascii="Helvetica" w:hAnsi="Helvetica" w:cs="Arial"/>
          <w:b/>
          <w:sz w:val="22"/>
          <w:szCs w:val="22"/>
          <w:u w:val="single"/>
        </w:rPr>
        <w:t>ehiko Gotoh</w:t>
      </w:r>
      <w:r w:rsidR="00E705FA" w:rsidRPr="00E705FA">
        <w:rPr>
          <w:rFonts w:ascii="Helvetica" w:hAnsi="Helvetica" w:cs="Arial"/>
          <w:b/>
          <w:sz w:val="22"/>
          <w:szCs w:val="22"/>
        </w:rPr>
        <w:t>:</w:t>
      </w:r>
      <w:r w:rsidR="00252F08">
        <w:rPr>
          <w:rFonts w:ascii="Helvetica" w:hAnsi="Helvetica" w:cs="Arial"/>
          <w:sz w:val="22"/>
          <w:szCs w:val="22"/>
        </w:rPr>
        <w:t xml:space="preserve"> </w:t>
      </w:r>
      <w:r w:rsidR="00467CBE" w:rsidRPr="00E705FA">
        <w:rPr>
          <w:rFonts w:ascii="Helvetica" w:hAnsi="Helvetica" w:cs="Arial"/>
          <w:sz w:val="22"/>
          <w:szCs w:val="22"/>
        </w:rPr>
        <w:t xml:space="preserve">Arsenic is found in the groundwater of more than </w:t>
      </w:r>
      <w:r w:rsidRPr="00E705FA">
        <w:rPr>
          <w:rFonts w:ascii="Helvetica" w:hAnsi="Helvetica" w:cs="Arial"/>
          <w:sz w:val="22"/>
          <w:szCs w:val="22"/>
        </w:rPr>
        <w:t>21 countries</w:t>
      </w:r>
      <w:r w:rsidR="00467CBE" w:rsidRPr="00E705FA">
        <w:rPr>
          <w:rFonts w:ascii="Helvetica" w:hAnsi="Helvetica" w:cs="Arial"/>
          <w:sz w:val="22"/>
          <w:szCs w:val="22"/>
        </w:rPr>
        <w:t>.</w:t>
      </w:r>
      <w:r w:rsidRPr="00E705FA">
        <w:rPr>
          <w:rFonts w:ascii="Helvetica" w:hAnsi="Helvetica" w:cs="Arial"/>
          <w:sz w:val="22"/>
          <w:szCs w:val="22"/>
        </w:rPr>
        <w:t xml:space="preserve"> The implications of this technique can be extended toward the challenge of removing arsenic from contaminated water</w:t>
      </w:r>
      <w:r w:rsidR="00E705FA">
        <w:rPr>
          <w:rFonts w:ascii="Helvetica" w:hAnsi="Helvetica" w:cs="Arial"/>
          <w:sz w:val="22"/>
          <w:szCs w:val="22"/>
        </w:rPr>
        <w:t xml:space="preserve"> </w:t>
      </w:r>
      <w:r w:rsidR="00E705FA" w:rsidRPr="00E705FA">
        <w:rPr>
          <w:rFonts w:ascii="Helvetica" w:hAnsi="Helvetica" w:cs="Arial"/>
          <w:b/>
          <w:sz w:val="22"/>
          <w:szCs w:val="22"/>
        </w:rPr>
        <w:t>[1]</w:t>
      </w:r>
      <w:r w:rsidRPr="00E705FA">
        <w:rPr>
          <w:rFonts w:ascii="Helvetica" w:hAnsi="Helvetica" w:cs="Arial"/>
          <w:sz w:val="22"/>
          <w:szCs w:val="22"/>
        </w:rPr>
        <w:t>.</w:t>
      </w:r>
    </w:p>
    <w:p w14:paraId="228CB5EF" w14:textId="77777777" w:rsidR="00FC506F" w:rsidRPr="00FC506F" w:rsidRDefault="00FC506F" w:rsidP="00FC506F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36B676A" w14:textId="313A3EEC" w:rsidR="00FC506F" w:rsidRPr="00FC506F" w:rsidRDefault="00FC506F" w:rsidP="00FC506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705F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06C69ED" w14:textId="77777777" w:rsidR="00511F52" w:rsidRPr="00511F52" w:rsidRDefault="00511F52" w:rsidP="00E705F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0A8998D" w14:textId="46D9AD09" w:rsidR="00E36F97" w:rsidRDefault="00F30358" w:rsidP="00E705F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705FA">
        <w:rPr>
          <w:rFonts w:ascii="Helvetica" w:hAnsi="Helvetica" w:cs="Arial"/>
          <w:b/>
          <w:sz w:val="22"/>
          <w:szCs w:val="22"/>
          <w:u w:val="single"/>
        </w:rPr>
        <w:t>Tak</w:t>
      </w:r>
      <w:r>
        <w:rPr>
          <w:rFonts w:ascii="Helvetica" w:hAnsi="Helvetica" w:cs="Arial"/>
          <w:b/>
          <w:sz w:val="22"/>
          <w:szCs w:val="22"/>
          <w:u w:val="single"/>
        </w:rPr>
        <w:t>ehiko Gotoh</w:t>
      </w:r>
      <w:r w:rsidR="00E705FA" w:rsidRPr="00E705FA">
        <w:rPr>
          <w:rFonts w:ascii="Helvetica" w:hAnsi="Helvetica" w:cs="Arial"/>
          <w:b/>
          <w:sz w:val="22"/>
          <w:szCs w:val="22"/>
        </w:rPr>
        <w:t>:</w:t>
      </w:r>
      <w:r w:rsidR="00DC747D" w:rsidRPr="00E705FA">
        <w:rPr>
          <w:rFonts w:ascii="Helvetica" w:hAnsi="Helvetica" w:cs="Arial"/>
          <w:sz w:val="22"/>
          <w:szCs w:val="22"/>
        </w:rPr>
        <w:t xml:space="preserve"> </w:t>
      </w:r>
      <w:r w:rsidR="00E36F97" w:rsidRPr="00E705FA">
        <w:rPr>
          <w:rFonts w:ascii="Helvetica" w:hAnsi="Helvetica" w:cs="Arial"/>
          <w:sz w:val="22"/>
          <w:szCs w:val="22"/>
        </w:rPr>
        <w:t>This method can also be applied to the treatment of industrial effluent contaminated with arsenic</w:t>
      </w:r>
      <w:r w:rsidR="00FC506F">
        <w:rPr>
          <w:rFonts w:ascii="Helvetica" w:hAnsi="Helvetica" w:cs="Arial"/>
          <w:sz w:val="22"/>
          <w:szCs w:val="22"/>
        </w:rPr>
        <w:t xml:space="preserve"> </w:t>
      </w:r>
      <w:r w:rsidR="00FC506F" w:rsidRPr="00E705FA">
        <w:rPr>
          <w:rFonts w:ascii="Helvetica" w:hAnsi="Helvetica" w:cs="Arial"/>
          <w:b/>
          <w:sz w:val="22"/>
          <w:szCs w:val="22"/>
        </w:rPr>
        <w:t>[1]</w:t>
      </w:r>
      <w:r w:rsidR="00E36F97" w:rsidRPr="00E705FA">
        <w:rPr>
          <w:rFonts w:ascii="Helvetica" w:hAnsi="Helvetica" w:cs="Arial"/>
          <w:sz w:val="22"/>
          <w:szCs w:val="22"/>
        </w:rPr>
        <w:t>.</w:t>
      </w:r>
    </w:p>
    <w:p w14:paraId="4AC8D2CA" w14:textId="77777777" w:rsidR="00FC506F" w:rsidRPr="00FC506F" w:rsidRDefault="00FC506F" w:rsidP="00FC506F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B2C4F45" w14:textId="17E3DC35" w:rsidR="00FC506F" w:rsidRPr="00FC506F" w:rsidRDefault="00FC506F" w:rsidP="00FC506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705F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489EC34" w14:textId="77777777" w:rsidR="00336C61" w:rsidRPr="00F55A5F" w:rsidRDefault="00336C61" w:rsidP="00336C61">
      <w:pPr>
        <w:pStyle w:val="ListParagraph"/>
        <w:ind w:left="1350"/>
        <w:outlineLvl w:val="0"/>
        <w:rPr>
          <w:rFonts w:ascii="Helvetica" w:hAnsi="Helvetica" w:cs="Arial"/>
          <w:color w:val="0070C0"/>
          <w:sz w:val="22"/>
          <w:szCs w:val="22"/>
        </w:rPr>
      </w:pPr>
    </w:p>
    <w:p w14:paraId="3B703D23" w14:textId="27D01ED8" w:rsidR="00E36F97" w:rsidRDefault="00F30358" w:rsidP="00E705F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705FA">
        <w:rPr>
          <w:rFonts w:ascii="Helvetica" w:hAnsi="Helvetica" w:cs="Arial"/>
          <w:b/>
          <w:sz w:val="22"/>
          <w:szCs w:val="22"/>
          <w:u w:val="single"/>
        </w:rPr>
        <w:t>Satoshi Nakai</w:t>
      </w:r>
      <w:r w:rsidR="00E705FA" w:rsidRPr="00E705FA">
        <w:rPr>
          <w:rFonts w:ascii="Helvetica" w:hAnsi="Helvetica" w:cs="Arial"/>
          <w:b/>
          <w:sz w:val="22"/>
          <w:szCs w:val="22"/>
        </w:rPr>
        <w:t>:</w:t>
      </w:r>
      <w:r w:rsidR="00E705FA">
        <w:rPr>
          <w:rFonts w:ascii="Helvetica" w:hAnsi="Helvetica" w:cs="Arial"/>
          <w:sz w:val="22"/>
          <w:szCs w:val="22"/>
        </w:rPr>
        <w:t xml:space="preserve"> </w:t>
      </w:r>
      <w:r w:rsidR="00463204">
        <w:rPr>
          <w:rFonts w:ascii="Helvetica" w:hAnsi="Helvetica" w:cs="Arial"/>
          <w:sz w:val="22"/>
          <w:szCs w:val="22"/>
        </w:rPr>
        <w:t xml:space="preserve">When </w:t>
      </w:r>
      <w:r w:rsidR="00E36F97" w:rsidRPr="00E705FA">
        <w:rPr>
          <w:rFonts w:ascii="Helvetica" w:hAnsi="Helvetica" w:cs="Arial"/>
          <w:sz w:val="22"/>
          <w:szCs w:val="22"/>
        </w:rPr>
        <w:t>trying</w:t>
      </w:r>
      <w:r w:rsidR="001C2D72" w:rsidRPr="00E705FA">
        <w:rPr>
          <w:rFonts w:ascii="Helvetica" w:hAnsi="Helvetica" w:cs="Arial"/>
          <w:sz w:val="22"/>
          <w:szCs w:val="22"/>
        </w:rPr>
        <w:t xml:space="preserve"> this technique for the first time</w:t>
      </w:r>
      <w:r w:rsidR="00463204">
        <w:rPr>
          <w:rFonts w:ascii="Helvetica" w:hAnsi="Helvetica" w:cs="Arial"/>
          <w:sz w:val="22"/>
          <w:szCs w:val="22"/>
        </w:rPr>
        <w:t xml:space="preserve">, </w:t>
      </w:r>
      <w:r w:rsidR="001C2D72" w:rsidRPr="00E705FA">
        <w:rPr>
          <w:rFonts w:ascii="Helvetica" w:hAnsi="Helvetica" w:cs="Arial"/>
          <w:sz w:val="22"/>
          <w:szCs w:val="22"/>
        </w:rPr>
        <w:t xml:space="preserve">follow the precautions strictly at all times. </w:t>
      </w:r>
      <w:r w:rsidR="00463204">
        <w:rPr>
          <w:rFonts w:ascii="Helvetica" w:hAnsi="Helvetica" w:cs="Arial"/>
          <w:sz w:val="22"/>
          <w:szCs w:val="22"/>
        </w:rPr>
        <w:t>T</w:t>
      </w:r>
      <w:r w:rsidR="001C2D72" w:rsidRPr="00E705FA">
        <w:rPr>
          <w:rFonts w:ascii="Helvetica" w:hAnsi="Helvetica" w:cs="Arial"/>
          <w:sz w:val="22"/>
          <w:szCs w:val="22"/>
        </w:rPr>
        <w:t>he formation of the gel block may be challenging if the solutions are not mixed properly and proportionately</w:t>
      </w:r>
      <w:r w:rsidR="00E13784">
        <w:rPr>
          <w:rFonts w:ascii="Helvetica" w:hAnsi="Helvetica" w:cs="Arial"/>
          <w:sz w:val="22"/>
          <w:szCs w:val="22"/>
        </w:rPr>
        <w:t xml:space="preserve"> </w:t>
      </w:r>
      <w:r w:rsidR="00E13784" w:rsidRPr="00E13784">
        <w:rPr>
          <w:rFonts w:ascii="Helvetica" w:hAnsi="Helvetica" w:cs="Arial"/>
          <w:b/>
          <w:sz w:val="22"/>
          <w:szCs w:val="22"/>
        </w:rPr>
        <w:t>[1]</w:t>
      </w:r>
      <w:r w:rsidR="001C2D72" w:rsidRPr="00E705FA">
        <w:rPr>
          <w:rFonts w:ascii="Helvetica" w:hAnsi="Helvetica" w:cs="Arial"/>
          <w:sz w:val="22"/>
          <w:szCs w:val="22"/>
        </w:rPr>
        <w:t>.</w:t>
      </w:r>
    </w:p>
    <w:p w14:paraId="197199A5" w14:textId="77777777" w:rsidR="00463204" w:rsidRPr="00463204" w:rsidRDefault="00463204" w:rsidP="00463204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404A5D" w14:textId="77777777" w:rsidR="00463204" w:rsidRPr="00FC506F" w:rsidRDefault="00463204" w:rsidP="0046320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705FA">
        <w:rPr>
          <w:rFonts w:ascii="Helvetica" w:hAnsi="Helvetica" w:cs="Arial"/>
          <w:bCs/>
          <w:sz w:val="22"/>
          <w:szCs w:val="22"/>
        </w:rPr>
        <w:lastRenderedPageBreak/>
        <w:t>INTERVIEW: Named talent says the statement above in an interview-style shot, looking slightly off-camera.</w:t>
      </w:r>
    </w:p>
    <w:p w14:paraId="2C36992C" w14:textId="64EB771D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B248081" w14:textId="606B0F93" w:rsidR="002A387A" w:rsidRPr="00DD0F14" w:rsidRDefault="002A387A" w:rsidP="002A387A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DD0F14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>Synthesis of the</w:t>
      </w:r>
      <w:r w:rsidR="005F4E4F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 xml:space="preserve"> DMAPAAQ+FeOOH Gel C</w:t>
      </w:r>
      <w:r w:rsidRPr="00DD0F14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>omposite</w:t>
      </w:r>
    </w:p>
    <w:p w14:paraId="06348911" w14:textId="43233CE0" w:rsidR="002A387A" w:rsidRPr="005F4E4F" w:rsidRDefault="002A387A" w:rsidP="002A387A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Dry two 20 </w:t>
      </w:r>
      <w:r w:rsidR="005F4E4F">
        <w:rPr>
          <w:rFonts w:ascii="Arial" w:hAnsi="Arial" w:cs="Arial"/>
          <w:i w:val="0"/>
          <w:color w:val="000000" w:themeColor="text1"/>
          <w:sz w:val="22"/>
          <w:szCs w:val="22"/>
        </w:rPr>
        <w:t>milliliter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measuring flasks and two 20 </w:t>
      </w:r>
      <w:r w:rsidR="005F4E4F">
        <w:rPr>
          <w:rFonts w:ascii="Arial" w:hAnsi="Arial" w:cs="Arial"/>
          <w:i w:val="0"/>
          <w:color w:val="000000" w:themeColor="text1"/>
          <w:sz w:val="22"/>
          <w:szCs w:val="22"/>
        </w:rPr>
        <w:t>milliliter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beakers equipped with magnetic stir bars</w:t>
      </w:r>
      <w:r w:rsidR="005F4E4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F4E4F" w:rsidRPr="005F4E4F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Transfer </w:t>
      </w:r>
      <w:r w:rsidR="00856F39">
        <w:rPr>
          <w:rFonts w:ascii="Arial" w:hAnsi="Arial" w:cs="Arial"/>
          <w:i w:val="0"/>
          <w:color w:val="000000" w:themeColor="text1"/>
          <w:sz w:val="22"/>
          <w:szCs w:val="22"/>
        </w:rPr>
        <w:t>4.13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g</w:t>
      </w:r>
      <w:r w:rsidR="005F4E4F">
        <w:rPr>
          <w:rFonts w:ascii="Arial" w:hAnsi="Arial" w:cs="Arial"/>
          <w:i w:val="0"/>
          <w:color w:val="000000" w:themeColor="text1"/>
          <w:sz w:val="22"/>
          <w:szCs w:val="22"/>
        </w:rPr>
        <w:t>rams</w:t>
      </w:r>
      <w:r w:rsidR="00C64C2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DMAPAAQ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, </w:t>
      </w:r>
      <w:r w:rsidR="00856F39">
        <w:rPr>
          <w:rFonts w:ascii="Arial" w:hAnsi="Arial" w:cs="Arial"/>
          <w:i w:val="0"/>
          <w:color w:val="000000" w:themeColor="text1"/>
          <w:sz w:val="22"/>
          <w:szCs w:val="22"/>
        </w:rPr>
        <w:t>0.31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g</w:t>
      </w:r>
      <w:r w:rsidR="005F4E4F">
        <w:rPr>
          <w:rFonts w:ascii="Arial" w:hAnsi="Arial" w:cs="Arial"/>
          <w:i w:val="0"/>
          <w:color w:val="000000" w:themeColor="text1"/>
          <w:sz w:val="22"/>
          <w:szCs w:val="22"/>
        </w:rPr>
        <w:t>rams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</w:t>
      </w:r>
      <w:proofErr w:type="gramStart"/>
      <w:r w:rsidR="005E0F75" w:rsidRPr="005E0F75">
        <w:rPr>
          <w:rFonts w:ascii="Arial" w:hAnsi="Arial" w:cs="Arial"/>
          <w:i w:val="0"/>
          <w:iCs/>
          <w:color w:val="000000" w:themeColor="text1"/>
          <w:sz w:val="22"/>
          <w:szCs w:val="22"/>
        </w:rPr>
        <w:t>N,N</w:t>
      </w:r>
      <w:proofErr w:type="gramEnd"/>
      <w:r w:rsidR="005E0F75" w:rsidRPr="005E0F75">
        <w:rPr>
          <w:rFonts w:ascii="Arial" w:hAnsi="Arial" w:cs="Arial"/>
          <w:i w:val="0"/>
          <w:iCs/>
          <w:color w:val="000000" w:themeColor="text1"/>
          <w:sz w:val="22"/>
          <w:szCs w:val="22"/>
        </w:rPr>
        <w:t>’</w:t>
      </w:r>
      <w:r w:rsidR="005E0F75" w:rsidRPr="005E0F75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-methylene </w:t>
      </w:r>
      <w:proofErr w:type="spellStart"/>
      <w:r w:rsidR="005E0F75" w:rsidRPr="005E0F75">
        <w:rPr>
          <w:rFonts w:ascii="Arial" w:hAnsi="Arial" w:cs="Arial"/>
          <w:i w:val="0"/>
          <w:color w:val="000000" w:themeColor="text1"/>
          <w:sz w:val="22"/>
          <w:szCs w:val="22"/>
        </w:rPr>
        <w:t>bisacrylamide</w:t>
      </w:r>
      <w:proofErr w:type="spellEnd"/>
      <w:r w:rsidR="005E016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E016E" w:rsidRPr="005E016E">
        <w:rPr>
          <w:rFonts w:ascii="Arial" w:hAnsi="Arial" w:cs="Arial"/>
          <w:color w:val="FF0000"/>
          <w:sz w:val="22"/>
          <w:szCs w:val="22"/>
        </w:rPr>
        <w:t xml:space="preserve">(bis </w:t>
      </w:r>
      <w:r w:rsidR="005E016E" w:rsidRPr="005E016E">
        <w:rPr>
          <w:rStyle w:val="italic"/>
          <w:rFonts w:ascii="Arial" w:hAnsi="Arial" w:cs="Arial"/>
          <w:iCs/>
          <w:color w:val="FF0000"/>
          <w:sz w:val="22"/>
          <w:szCs w:val="22"/>
          <w:shd w:val="clear" w:color="auto" w:fill="FFFFFF"/>
        </w:rPr>
        <w:t>uh</w:t>
      </w:r>
      <w:r w:rsidR="005E016E" w:rsidRPr="005E016E">
        <w:rPr>
          <w:rFonts w:ascii="Arial" w:hAnsi="Arial" w:cs="Arial"/>
          <w:color w:val="FF0000"/>
          <w:sz w:val="22"/>
          <w:szCs w:val="22"/>
          <w:shd w:val="clear" w:color="auto" w:fill="FFFFFF"/>
        </w:rPr>
        <w:t>-</w:t>
      </w:r>
      <w:proofErr w:type="spellStart"/>
      <w:r w:rsidR="005E016E" w:rsidRPr="005E016E">
        <w:rPr>
          <w:rStyle w:val="bold"/>
          <w:rFonts w:ascii="Arial" w:hAnsi="Arial" w:cs="Arial"/>
          <w:b/>
          <w:bCs/>
          <w:color w:val="FF0000"/>
          <w:sz w:val="22"/>
          <w:szCs w:val="22"/>
          <w:shd w:val="clear" w:color="auto" w:fill="FFFFFF"/>
        </w:rPr>
        <w:t>kril</w:t>
      </w:r>
      <w:proofErr w:type="spellEnd"/>
      <w:r w:rsidR="005E016E" w:rsidRPr="005E016E">
        <w:rPr>
          <w:rFonts w:ascii="Arial" w:hAnsi="Arial" w:cs="Arial"/>
          <w:color w:val="FF0000"/>
          <w:sz w:val="22"/>
          <w:szCs w:val="22"/>
          <w:shd w:val="clear" w:color="auto" w:fill="FFFFFF"/>
        </w:rPr>
        <w:t>-</w:t>
      </w:r>
      <w:r w:rsidR="005E016E" w:rsidRPr="005E016E">
        <w:rPr>
          <w:rStyle w:val="italic"/>
          <w:rFonts w:ascii="Arial" w:hAnsi="Arial" w:cs="Arial"/>
          <w:iCs/>
          <w:color w:val="FF0000"/>
          <w:sz w:val="22"/>
          <w:szCs w:val="22"/>
          <w:shd w:val="clear" w:color="auto" w:fill="FFFFFF"/>
        </w:rPr>
        <w:t>uh</w:t>
      </w:r>
      <w:r w:rsidR="005E016E" w:rsidRPr="005E016E">
        <w:rPr>
          <w:rFonts w:ascii="Arial" w:hAnsi="Arial" w:cs="Arial"/>
          <w:color w:val="FF0000"/>
          <w:sz w:val="22"/>
          <w:szCs w:val="22"/>
          <w:shd w:val="clear" w:color="auto" w:fill="FFFFFF"/>
        </w:rPr>
        <w:t>-</w:t>
      </w:r>
      <w:proofErr w:type="spellStart"/>
      <w:r w:rsidR="005E016E" w:rsidRPr="005E016E">
        <w:rPr>
          <w:rFonts w:ascii="Arial" w:hAnsi="Arial" w:cs="Arial"/>
          <w:color w:val="FF0000"/>
          <w:sz w:val="22"/>
          <w:szCs w:val="22"/>
          <w:shd w:val="clear" w:color="auto" w:fill="FFFFFF"/>
        </w:rPr>
        <w:t>mahyd</w:t>
      </w:r>
      <w:proofErr w:type="spellEnd"/>
      <w:r w:rsidR="005E016E" w:rsidRPr="005E016E">
        <w:rPr>
          <w:rFonts w:ascii="Arial" w:hAnsi="Arial" w:cs="Arial"/>
          <w:color w:val="FF0000"/>
          <w:sz w:val="22"/>
          <w:szCs w:val="22"/>
        </w:rPr>
        <w:t>)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, </w:t>
      </w:r>
      <w:r w:rsidR="00856F39">
        <w:rPr>
          <w:rFonts w:ascii="Arial" w:hAnsi="Arial" w:cs="Arial"/>
          <w:i w:val="0"/>
          <w:color w:val="000000" w:themeColor="text1"/>
          <w:sz w:val="22"/>
          <w:szCs w:val="22"/>
        </w:rPr>
        <w:t>0.5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g</w:t>
      </w:r>
      <w:r w:rsidR="005F4E4F">
        <w:rPr>
          <w:rFonts w:ascii="Arial" w:hAnsi="Arial" w:cs="Arial"/>
          <w:i w:val="0"/>
          <w:color w:val="000000" w:themeColor="text1"/>
          <w:sz w:val="22"/>
          <w:szCs w:val="22"/>
        </w:rPr>
        <w:t>rams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sodium sulfite</w:t>
      </w:r>
      <w:r w:rsidR="006504AC">
        <w:rPr>
          <w:rFonts w:ascii="Arial" w:hAnsi="Arial" w:cs="Arial"/>
          <w:i w:val="0"/>
          <w:color w:val="000000" w:themeColor="text1"/>
          <w:sz w:val="22"/>
          <w:szCs w:val="22"/>
        </w:rPr>
        <w:t>,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</w:t>
      </w:r>
      <w:r w:rsidR="00856F39">
        <w:rPr>
          <w:rFonts w:ascii="Arial" w:hAnsi="Arial" w:cs="Arial"/>
          <w:i w:val="0"/>
          <w:color w:val="000000" w:themeColor="text1"/>
          <w:sz w:val="22"/>
          <w:szCs w:val="22"/>
        </w:rPr>
        <w:t>3.36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g</w:t>
      </w:r>
      <w:r w:rsidR="005F4E4F">
        <w:rPr>
          <w:rFonts w:ascii="Arial" w:hAnsi="Arial" w:cs="Arial"/>
          <w:i w:val="0"/>
          <w:color w:val="000000" w:themeColor="text1"/>
          <w:sz w:val="22"/>
          <w:szCs w:val="22"/>
        </w:rPr>
        <w:t>rams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</w:t>
      </w:r>
      <w:r w:rsidR="005F4E4F">
        <w:rPr>
          <w:rFonts w:ascii="Arial" w:hAnsi="Arial" w:cs="Arial"/>
          <w:i w:val="0"/>
          <w:color w:val="000000" w:themeColor="text1"/>
          <w:sz w:val="22"/>
          <w:szCs w:val="22"/>
        </w:rPr>
        <w:t>sodium hydroxide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to one</w:t>
      </w:r>
      <w:r w:rsidR="005F4E4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20 milliliter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beaker</w:t>
      </w:r>
      <w:r w:rsidR="005F4E4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F4E4F" w:rsidRPr="005F4E4F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5F4E4F">
        <w:rPr>
          <w:rFonts w:ascii="Arial" w:hAnsi="Arial" w:cs="Arial"/>
          <w:b/>
          <w:i w:val="0"/>
          <w:color w:val="000000" w:themeColor="text1"/>
          <w:sz w:val="22"/>
          <w:szCs w:val="22"/>
        </w:rPr>
        <w:t>2-TXT</w:t>
      </w:r>
      <w:r w:rsidR="005F4E4F" w:rsidRPr="005F4E4F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</w:p>
    <w:p w14:paraId="579354BF" w14:textId="4D66A306" w:rsidR="005F4E4F" w:rsidRPr="005F4E4F" w:rsidRDefault="005F4E4F" w:rsidP="005F4E4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dries 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two 20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milliliter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measuring flasks and two 20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milliliter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beakers equipped with magnetic stir bars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5E0F75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7A9E1A5F" w14:textId="40308B8F" w:rsidR="005F4E4F" w:rsidRPr="00DD0F14" w:rsidRDefault="00212230" w:rsidP="005F4E4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Beaker as talent transfers the reagents there. Use labeled containers whenever possible for view clarity. </w:t>
      </w:r>
      <w:r w:rsidR="005F4E4F" w:rsidRPr="00212230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TEXT: </w:t>
      </w:r>
      <w:r w:rsidR="005E0F75" w:rsidRPr="005E0F75">
        <w:rPr>
          <w:rFonts w:ascii="Arial" w:hAnsi="Arial" w:cs="Arial"/>
          <w:b/>
          <w:i w:val="0"/>
          <w:color w:val="000000" w:themeColor="text1"/>
          <w:sz w:val="22"/>
          <w:szCs w:val="22"/>
        </w:rPr>
        <w:t>DMAPAAQ = cationic</w:t>
      </w:r>
      <w:r w:rsidR="005E0F75" w:rsidRPr="005E0F75">
        <w:rPr>
          <w:rFonts w:ascii="Arial" w:hAnsi="Arial" w:cs="Arial"/>
          <w:b/>
          <w:i w:val="0"/>
          <w:iCs/>
          <w:color w:val="000000" w:themeColor="text1"/>
          <w:sz w:val="22"/>
          <w:szCs w:val="22"/>
        </w:rPr>
        <w:t xml:space="preserve"> </w:t>
      </w:r>
      <w:proofErr w:type="gramStart"/>
      <w:r w:rsidR="005E0F75" w:rsidRPr="005E0F75">
        <w:rPr>
          <w:rFonts w:ascii="Arial" w:hAnsi="Arial" w:cs="Arial"/>
          <w:b/>
          <w:i w:val="0"/>
          <w:iCs/>
          <w:color w:val="000000" w:themeColor="text1"/>
          <w:sz w:val="22"/>
          <w:szCs w:val="22"/>
        </w:rPr>
        <w:t>N,N</w:t>
      </w:r>
      <w:proofErr w:type="gramEnd"/>
      <w:r w:rsidR="005E0F75" w:rsidRPr="005E0F75">
        <w:rPr>
          <w:rFonts w:ascii="Arial" w:hAnsi="Arial" w:cs="Arial"/>
          <w:b/>
          <w:i w:val="0"/>
          <w:color w:val="000000" w:themeColor="text1"/>
          <w:sz w:val="22"/>
          <w:szCs w:val="22"/>
        </w:rPr>
        <w:t>-dimethylamino propylacrylamide methyl chloride quaternary</w:t>
      </w:r>
    </w:p>
    <w:p w14:paraId="48C4069B" w14:textId="5506095D" w:rsidR="00A26132" w:rsidRPr="00A26132" w:rsidRDefault="002A387A" w:rsidP="005F4E4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Dissolve the solution wholly in distilled water as ‘solvent</w:t>
      </w:r>
      <w:r w:rsidR="00C64C21">
        <w:rPr>
          <w:rFonts w:ascii="Arial" w:hAnsi="Arial" w:cs="Arial"/>
          <w:i w:val="0"/>
          <w:color w:val="000000" w:themeColor="text1"/>
          <w:sz w:val="22"/>
          <w:szCs w:val="22"/>
        </w:rPr>
        <w:t>,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’ stirring it for 30 min</w:t>
      </w:r>
      <w:r w:rsidR="005F4E4F">
        <w:rPr>
          <w:rFonts w:ascii="Arial" w:hAnsi="Arial" w:cs="Arial"/>
          <w:i w:val="0"/>
          <w:color w:val="000000" w:themeColor="text1"/>
          <w:sz w:val="22"/>
          <w:szCs w:val="22"/>
        </w:rPr>
        <w:t>utes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with a magnetic stir bar</w:t>
      </w:r>
      <w:r w:rsidR="00A26132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A26132" w:rsidRPr="00A26132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9AEA62B" w14:textId="51F919D9" w:rsidR="005F4E4F" w:rsidRDefault="00A26132" w:rsidP="00A26132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Solution as it stirs.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243CD293" w14:textId="0A35F135" w:rsidR="005F4E4F" w:rsidRPr="00A26132" w:rsidRDefault="002A387A" w:rsidP="005F4E4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F4E4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Transfer the mixture from the beaker to one </w:t>
      </w:r>
      <w:r w:rsidR="00A26132">
        <w:rPr>
          <w:rFonts w:ascii="Arial" w:hAnsi="Arial" w:cs="Arial"/>
          <w:i w:val="0"/>
          <w:color w:val="000000" w:themeColor="text1"/>
          <w:sz w:val="22"/>
          <w:szCs w:val="22"/>
        </w:rPr>
        <w:t>20 milliliter</w:t>
      </w:r>
      <w:r w:rsidRPr="005F4E4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measuring flask and add distilled water to generate a </w:t>
      </w:r>
      <w:proofErr w:type="gramStart"/>
      <w:r w:rsidRPr="005F4E4F">
        <w:rPr>
          <w:rFonts w:ascii="Arial" w:hAnsi="Arial" w:cs="Arial"/>
          <w:i w:val="0"/>
          <w:color w:val="000000" w:themeColor="text1"/>
          <w:sz w:val="22"/>
          <w:szCs w:val="22"/>
        </w:rPr>
        <w:t>20 m</w:t>
      </w:r>
      <w:r w:rsidR="00A26132">
        <w:rPr>
          <w:rFonts w:ascii="Arial" w:hAnsi="Arial" w:cs="Arial"/>
          <w:i w:val="0"/>
          <w:color w:val="000000" w:themeColor="text1"/>
          <w:sz w:val="22"/>
          <w:szCs w:val="22"/>
        </w:rPr>
        <w:t>illiliter</w:t>
      </w:r>
      <w:proofErr w:type="gramEnd"/>
      <w:r w:rsidRPr="005F4E4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solution</w:t>
      </w:r>
      <w:r w:rsidR="00A26132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A26132" w:rsidRPr="00A26132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5F4E4F">
        <w:rPr>
          <w:rFonts w:ascii="Arial" w:hAnsi="Arial" w:cs="Arial"/>
          <w:i w:val="0"/>
          <w:color w:val="000000" w:themeColor="text1"/>
          <w:sz w:val="22"/>
          <w:szCs w:val="22"/>
        </w:rPr>
        <w:t>. Label the solution as the “monomer solution”</w:t>
      </w:r>
      <w:r w:rsidR="00A26132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A26132" w:rsidRPr="00A26132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A26132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A26132" w:rsidRPr="00A26132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5F4E4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2B55816E" w14:textId="52407D4D" w:rsidR="00A26132" w:rsidRDefault="00A26132" w:rsidP="00A26132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Beaker/flask as talent transfers the mixture from the beaker to one 20 mL measuring flask and adds water.</w:t>
      </w:r>
    </w:p>
    <w:p w14:paraId="0F13C253" w14:textId="5E31993B" w:rsidR="00A26132" w:rsidRPr="00A26132" w:rsidRDefault="00A26132" w:rsidP="00A26132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Flask as talent labels it as “monomer solution.”</w:t>
      </w:r>
    </w:p>
    <w:p w14:paraId="497F89BA" w14:textId="5CC44AE9" w:rsidR="00A26132" w:rsidRPr="00A26132" w:rsidRDefault="002A387A" w:rsidP="005F4E4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F4E4F">
        <w:rPr>
          <w:rFonts w:ascii="Arial" w:hAnsi="Arial" w:cs="Arial"/>
          <w:i w:val="0"/>
          <w:color w:val="000000" w:themeColor="text1"/>
          <w:sz w:val="22"/>
          <w:szCs w:val="22"/>
        </w:rPr>
        <w:t>Similarly, take 0.</w:t>
      </w:r>
      <w:r w:rsidR="00856F39">
        <w:rPr>
          <w:rFonts w:ascii="Arial" w:hAnsi="Arial" w:cs="Arial"/>
          <w:i w:val="0"/>
          <w:color w:val="000000" w:themeColor="text1"/>
          <w:sz w:val="22"/>
          <w:szCs w:val="22"/>
        </w:rPr>
        <w:t>54</w:t>
      </w:r>
      <w:r w:rsidR="00856F39" w:rsidRPr="005F4E4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5F4E4F">
        <w:rPr>
          <w:rFonts w:ascii="Arial" w:hAnsi="Arial" w:cs="Arial"/>
          <w:i w:val="0"/>
          <w:color w:val="000000" w:themeColor="text1"/>
          <w:sz w:val="22"/>
          <w:szCs w:val="22"/>
        </w:rPr>
        <w:t>g</w:t>
      </w:r>
      <w:r w:rsidR="00A26132">
        <w:rPr>
          <w:rFonts w:ascii="Arial" w:hAnsi="Arial" w:cs="Arial"/>
          <w:i w:val="0"/>
          <w:color w:val="000000" w:themeColor="text1"/>
          <w:sz w:val="22"/>
          <w:szCs w:val="22"/>
        </w:rPr>
        <w:t>rams</w:t>
      </w:r>
      <w:r w:rsidRPr="005F4E4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ammonium </w:t>
      </w:r>
      <w:proofErr w:type="spellStart"/>
      <w:r w:rsidRPr="005F4E4F">
        <w:rPr>
          <w:rFonts w:ascii="Arial" w:hAnsi="Arial" w:cs="Arial"/>
          <w:i w:val="0"/>
          <w:color w:val="000000" w:themeColor="text1"/>
          <w:sz w:val="22"/>
          <w:szCs w:val="22"/>
        </w:rPr>
        <w:t>peroxodisulfate</w:t>
      </w:r>
      <w:proofErr w:type="spellEnd"/>
      <w:r w:rsidR="005E016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E016E" w:rsidRPr="005E016E">
        <w:rPr>
          <w:rFonts w:ascii="Arial" w:hAnsi="Arial" w:cs="Arial"/>
          <w:color w:val="FF0000"/>
          <w:sz w:val="22"/>
          <w:szCs w:val="22"/>
        </w:rPr>
        <w:t>(</w:t>
      </w:r>
      <w:proofErr w:type="spellStart"/>
      <w:r w:rsidR="005E016E" w:rsidRPr="005E016E">
        <w:rPr>
          <w:rFonts w:ascii="Arial" w:hAnsi="Arial" w:cs="Arial"/>
          <w:color w:val="FF0000"/>
          <w:sz w:val="22"/>
          <w:szCs w:val="22"/>
          <w:shd w:val="clear" w:color="auto" w:fill="FFFFFF"/>
        </w:rPr>
        <w:t>p</w:t>
      </w:r>
      <w:r w:rsidR="005E016E" w:rsidRPr="005E016E">
        <w:rPr>
          <w:rStyle w:val="italic"/>
          <w:rFonts w:ascii="Arial" w:hAnsi="Arial" w:cs="Arial"/>
          <w:iCs/>
          <w:color w:val="FF0000"/>
          <w:sz w:val="22"/>
          <w:szCs w:val="22"/>
          <w:shd w:val="clear" w:color="auto" w:fill="FFFFFF"/>
        </w:rPr>
        <w:t>uh</w:t>
      </w:r>
      <w:proofErr w:type="spellEnd"/>
      <w:r w:rsidR="005E016E" w:rsidRPr="005E016E">
        <w:rPr>
          <w:rFonts w:ascii="Arial" w:hAnsi="Arial" w:cs="Arial"/>
          <w:color w:val="FF0000"/>
          <w:sz w:val="22"/>
          <w:szCs w:val="22"/>
          <w:shd w:val="clear" w:color="auto" w:fill="FFFFFF"/>
        </w:rPr>
        <w:t>-</w:t>
      </w:r>
      <w:proofErr w:type="spellStart"/>
      <w:r w:rsidR="005E016E" w:rsidRPr="005E016E">
        <w:rPr>
          <w:rStyle w:val="bold"/>
          <w:rFonts w:ascii="Arial" w:hAnsi="Arial" w:cs="Arial"/>
          <w:b/>
          <w:bCs/>
          <w:color w:val="FF0000"/>
          <w:sz w:val="22"/>
          <w:szCs w:val="22"/>
          <w:shd w:val="clear" w:color="auto" w:fill="FFFFFF"/>
        </w:rPr>
        <w:t>rok</w:t>
      </w:r>
      <w:proofErr w:type="spellEnd"/>
      <w:r w:rsidR="005E016E" w:rsidRPr="005E016E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-soh </w:t>
      </w:r>
      <w:proofErr w:type="spellStart"/>
      <w:r w:rsidR="005E016E" w:rsidRPr="005E016E">
        <w:rPr>
          <w:rFonts w:ascii="Arial" w:hAnsi="Arial" w:cs="Arial"/>
          <w:color w:val="FF0000"/>
          <w:sz w:val="22"/>
          <w:szCs w:val="22"/>
          <w:shd w:val="clear" w:color="auto" w:fill="FFFFFF"/>
        </w:rPr>
        <w:t>dahy-</w:t>
      </w:r>
      <w:r w:rsidR="005E016E" w:rsidRPr="005E016E">
        <w:rPr>
          <w:rStyle w:val="bold"/>
          <w:rFonts w:ascii="Arial" w:hAnsi="Arial" w:cs="Arial"/>
          <w:b/>
          <w:bCs/>
          <w:color w:val="FF0000"/>
          <w:sz w:val="22"/>
          <w:szCs w:val="22"/>
          <w:shd w:val="clear" w:color="auto" w:fill="FFFFFF"/>
        </w:rPr>
        <w:t>suhl</w:t>
      </w:r>
      <w:r w:rsidR="005E016E" w:rsidRPr="005E016E">
        <w:rPr>
          <w:rFonts w:ascii="Arial" w:hAnsi="Arial" w:cs="Arial"/>
          <w:color w:val="FF0000"/>
          <w:sz w:val="22"/>
          <w:szCs w:val="22"/>
          <w:shd w:val="clear" w:color="auto" w:fill="FFFFFF"/>
        </w:rPr>
        <w:t>-feyt</w:t>
      </w:r>
      <w:proofErr w:type="spellEnd"/>
      <w:r w:rsidR="005E016E" w:rsidRPr="005E016E">
        <w:rPr>
          <w:rFonts w:ascii="Arial" w:hAnsi="Arial" w:cs="Arial"/>
          <w:color w:val="FF0000"/>
          <w:sz w:val="22"/>
          <w:szCs w:val="22"/>
        </w:rPr>
        <w:t>)</w:t>
      </w:r>
      <w:r w:rsidRPr="005F4E4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</w:t>
      </w:r>
      <w:r w:rsidR="00856F39">
        <w:rPr>
          <w:rFonts w:ascii="Arial" w:hAnsi="Arial" w:cs="Arial"/>
          <w:i w:val="0"/>
          <w:color w:val="000000" w:themeColor="text1"/>
          <w:sz w:val="22"/>
          <w:szCs w:val="22"/>
        </w:rPr>
        <w:t>7.57</w:t>
      </w:r>
      <w:r w:rsidRPr="005F4E4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g</w:t>
      </w:r>
      <w:r w:rsidR="00A26132">
        <w:rPr>
          <w:rFonts w:ascii="Arial" w:hAnsi="Arial" w:cs="Arial"/>
          <w:i w:val="0"/>
          <w:color w:val="000000" w:themeColor="text1"/>
          <w:sz w:val="22"/>
          <w:szCs w:val="22"/>
        </w:rPr>
        <w:t>rams</w:t>
      </w:r>
      <w:r w:rsidRPr="005F4E4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</w:t>
      </w:r>
      <w:r w:rsidR="00C64C21">
        <w:rPr>
          <w:rFonts w:ascii="Arial" w:hAnsi="Arial" w:cs="Arial"/>
          <w:i w:val="0"/>
          <w:color w:val="000000" w:themeColor="text1"/>
          <w:sz w:val="22"/>
          <w:szCs w:val="22"/>
        </w:rPr>
        <w:t>iron chloride</w:t>
      </w:r>
      <w:r w:rsidRPr="005F4E4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in another </w:t>
      </w:r>
      <w:proofErr w:type="gramStart"/>
      <w:r w:rsidRPr="005F4E4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20 </w:t>
      </w:r>
      <w:r w:rsidR="00A26132">
        <w:rPr>
          <w:rFonts w:ascii="Arial" w:hAnsi="Arial" w:cs="Arial"/>
          <w:i w:val="0"/>
          <w:color w:val="000000" w:themeColor="text1"/>
          <w:sz w:val="22"/>
          <w:szCs w:val="22"/>
        </w:rPr>
        <w:t>milliliter</w:t>
      </w:r>
      <w:proofErr w:type="gramEnd"/>
      <w:r w:rsidRPr="005F4E4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beaker</w:t>
      </w:r>
      <w:r w:rsidR="00A26132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A26132" w:rsidRPr="00A26132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5F4E4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3616E4EF" w14:textId="519B02B4" w:rsidR="002A387A" w:rsidRPr="005F4E4F" w:rsidRDefault="00A26132" w:rsidP="00A26132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MED: Talent adds APS and </w:t>
      </w:r>
      <w:r w:rsidRPr="005F4E4F">
        <w:rPr>
          <w:rFonts w:ascii="Arial" w:hAnsi="Arial" w:cs="Arial"/>
          <w:i w:val="0"/>
          <w:color w:val="000000" w:themeColor="text1"/>
          <w:sz w:val="22"/>
          <w:szCs w:val="22"/>
        </w:rPr>
        <w:t>FeCl</w:t>
      </w:r>
      <w:r w:rsidRPr="005F4E4F">
        <w:rPr>
          <w:rFonts w:ascii="Arial" w:hAnsi="Arial" w:cs="Arial"/>
          <w:i w:val="0"/>
          <w:color w:val="000000" w:themeColor="text1"/>
          <w:sz w:val="22"/>
          <w:szCs w:val="22"/>
          <w:vertAlign w:val="subscript"/>
        </w:rPr>
        <w:t>3</w:t>
      </w:r>
      <w:r w:rsidRPr="00A26132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to another </w:t>
      </w:r>
      <w:proofErr w:type="gramStart"/>
      <w:r w:rsidRPr="005F4E4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20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milliliter</w:t>
      </w:r>
      <w:proofErr w:type="gramEnd"/>
      <w:r w:rsidRPr="005F4E4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beaker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123CE2BC" w14:textId="29278CF4" w:rsidR="00427377" w:rsidRPr="00427377" w:rsidRDefault="002A387A" w:rsidP="002A387A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Dissolve the solution c</w:t>
      </w:r>
      <w:r w:rsidR="006504AC">
        <w:rPr>
          <w:rFonts w:ascii="Arial" w:hAnsi="Arial" w:cs="Arial"/>
          <w:i w:val="0"/>
          <w:color w:val="000000" w:themeColor="text1"/>
          <w:sz w:val="22"/>
          <w:szCs w:val="22"/>
        </w:rPr>
        <w:t>ompletely in distilled water,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stirring it for 30 min</w:t>
      </w:r>
      <w:r w:rsidR="00427377">
        <w:rPr>
          <w:rFonts w:ascii="Arial" w:hAnsi="Arial" w:cs="Arial"/>
          <w:i w:val="0"/>
          <w:color w:val="000000" w:themeColor="text1"/>
          <w:sz w:val="22"/>
          <w:szCs w:val="22"/>
        </w:rPr>
        <w:t>utes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with a magnetic stir bar</w:t>
      </w:r>
      <w:r w:rsidR="0042737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27377" w:rsidRPr="00427377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6F835830" w14:textId="043BF510" w:rsidR="002A387A" w:rsidRPr="00DD0F14" w:rsidRDefault="00427377" w:rsidP="0042737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Beaker as talent adds distilled water and starts it stirring.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7213603E" w14:textId="6CC60ACE" w:rsidR="002A387A" w:rsidRPr="00427377" w:rsidRDefault="002A387A" w:rsidP="002A387A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lastRenderedPageBreak/>
        <w:t xml:space="preserve">Transfer the mixture from the beaker to another </w:t>
      </w:r>
      <w:proofErr w:type="gramStart"/>
      <w:r w:rsidR="00427377">
        <w:rPr>
          <w:rFonts w:ascii="Arial" w:hAnsi="Arial" w:cs="Arial"/>
          <w:i w:val="0"/>
          <w:color w:val="000000" w:themeColor="text1"/>
          <w:sz w:val="22"/>
          <w:szCs w:val="22"/>
        </w:rPr>
        <w:t>20 milliliter</w:t>
      </w:r>
      <w:proofErr w:type="gramEnd"/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measuring flask and add distilled water to compose</w:t>
      </w:r>
      <w:r w:rsidR="0042737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 20 milliliter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solution</w:t>
      </w:r>
      <w:r w:rsidR="0042737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27377" w:rsidRPr="00427377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. Label the solution as the “initiator solution”</w:t>
      </w:r>
      <w:r w:rsidR="0042737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27377" w:rsidRPr="00427377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427377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427377" w:rsidRPr="00427377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04997E32" w14:textId="0F1AEE4E" w:rsidR="00427377" w:rsidRPr="00427377" w:rsidRDefault="00427377" w:rsidP="0042737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MED: Talent transfers the mixture 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from the beaker to another </w:t>
      </w:r>
      <w:proofErr w:type="gramStart"/>
      <w:r>
        <w:rPr>
          <w:rFonts w:ascii="Arial" w:hAnsi="Arial" w:cs="Arial"/>
          <w:i w:val="0"/>
          <w:color w:val="000000" w:themeColor="text1"/>
          <w:sz w:val="22"/>
          <w:szCs w:val="22"/>
        </w:rPr>
        <w:t>20 milliliter</w:t>
      </w:r>
      <w:proofErr w:type="gramEnd"/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measuring flask and add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distilled water to compose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 20 milliliter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solution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5E54254" w14:textId="77777777" w:rsidR="00427377" w:rsidRDefault="00427377" w:rsidP="0042737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Solution as talent labels it as the “initiator solution.”</w:t>
      </w:r>
    </w:p>
    <w:p w14:paraId="098870A3" w14:textId="717AAE46" w:rsidR="002A387A" w:rsidRPr="00427377" w:rsidRDefault="00427377" w:rsidP="00427377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2737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After </w:t>
      </w:r>
      <w:r w:rsidRPr="00427377">
        <w:rPr>
          <w:rFonts w:ascii="Arial" w:hAnsi="Arial" w:cs="Arial"/>
          <w:i w:val="0"/>
          <w:color w:val="000000" w:themeColor="text1"/>
          <w:sz w:val="22"/>
          <w:szCs w:val="22"/>
        </w:rPr>
        <w:t>preparing the experimental setup as diagramed in the text protocol, t</w:t>
      </w:r>
      <w:r w:rsidR="002A387A" w:rsidRPr="0042737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ransfer the solutions into the respective 20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milliliter</w:t>
      </w:r>
      <w:r w:rsidR="002A387A" w:rsidRPr="0042737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separating funnels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427377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2A387A" w:rsidRPr="0042737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Purge the solutions with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nitrogen </w:t>
      </w:r>
      <w:r w:rsidR="002A387A" w:rsidRPr="0042737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gas for </w:t>
      </w:r>
      <w:r w:rsidR="00856F39">
        <w:rPr>
          <w:rFonts w:ascii="Arial" w:hAnsi="Arial" w:cs="Arial"/>
          <w:i w:val="0"/>
          <w:color w:val="000000" w:themeColor="text1"/>
          <w:sz w:val="22"/>
          <w:szCs w:val="22"/>
        </w:rPr>
        <w:t>30</w:t>
      </w:r>
      <w:r w:rsidR="00856F39" w:rsidRPr="0042737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2A387A" w:rsidRPr="00427377">
        <w:rPr>
          <w:rFonts w:ascii="Arial" w:hAnsi="Arial" w:cs="Arial"/>
          <w:i w:val="0"/>
          <w:color w:val="000000" w:themeColor="text1"/>
          <w:sz w:val="22"/>
          <w:szCs w:val="22"/>
        </w:rPr>
        <w:t>min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utes </w:t>
      </w:r>
      <w:r w:rsidRPr="00427377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Pr="00427377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2A387A" w:rsidRPr="00427377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4A791BA" w14:textId="0951D45B" w:rsidR="00427377" w:rsidRPr="00427377" w:rsidRDefault="00427377" w:rsidP="0042737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Setup as talent transfers the solution into the </w:t>
      </w:r>
      <w:r w:rsidRPr="0042737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respective 20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milliliter</w:t>
      </w:r>
      <w:r w:rsidRPr="0042737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separating funnels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130D46B" w14:textId="19D6C5E2" w:rsidR="00427377" w:rsidRPr="00427377" w:rsidRDefault="00427377" w:rsidP="0042737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Setup as talent purges the solutions with nitrogen gas.</w:t>
      </w:r>
    </w:p>
    <w:p w14:paraId="23EE7F22" w14:textId="0A7CA746" w:rsidR="002A387A" w:rsidRPr="00427377" w:rsidRDefault="002A387A" w:rsidP="002A387A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Mix the solutions </w:t>
      </w:r>
      <w:r w:rsidR="00427377">
        <w:rPr>
          <w:rFonts w:ascii="Arial" w:hAnsi="Arial" w:cs="Arial"/>
          <w:i w:val="0"/>
          <w:color w:val="000000" w:themeColor="text1"/>
          <w:sz w:val="22"/>
          <w:szCs w:val="22"/>
        </w:rPr>
        <w:t>together and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stir them in a</w:t>
      </w:r>
      <w:r w:rsidR="0042737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proofErr w:type="gramStart"/>
      <w:r w:rsidR="00427377">
        <w:rPr>
          <w:rFonts w:ascii="Arial" w:hAnsi="Arial" w:cs="Arial"/>
          <w:i w:val="0"/>
          <w:color w:val="000000" w:themeColor="text1"/>
          <w:sz w:val="22"/>
          <w:szCs w:val="22"/>
        </w:rPr>
        <w:t>50 milliliter</w:t>
      </w:r>
      <w:proofErr w:type="gramEnd"/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test tube with an electric stirrer</w:t>
      </w:r>
      <w:r w:rsidR="0042737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27377" w:rsidRPr="00427377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427377">
        <w:rPr>
          <w:rFonts w:ascii="Arial" w:hAnsi="Arial" w:cs="Arial"/>
          <w:i w:val="0"/>
          <w:color w:val="000000" w:themeColor="text1"/>
          <w:sz w:val="22"/>
          <w:szCs w:val="22"/>
        </w:rPr>
        <w:t>. Then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, place the mixture into a chiller maintained at 10 </w:t>
      </w:r>
      <w:r w:rsidR="00427377">
        <w:rPr>
          <w:rFonts w:ascii="Arial" w:hAnsi="Arial" w:cs="Arial"/>
          <w:i w:val="0"/>
          <w:color w:val="000000" w:themeColor="text1"/>
          <w:sz w:val="22"/>
          <w:szCs w:val="22"/>
        </w:rPr>
        <w:t>degrees Celsius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for </w:t>
      </w:r>
      <w:r w:rsidR="001B6A8D">
        <w:rPr>
          <w:rFonts w:ascii="Arial" w:hAnsi="Arial" w:cs="Arial"/>
          <w:i w:val="0"/>
          <w:color w:val="000000" w:themeColor="text1"/>
          <w:sz w:val="22"/>
          <w:szCs w:val="22"/>
        </w:rPr>
        <w:t>4 hours</w:t>
      </w:r>
      <w:r w:rsidR="0042737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27377" w:rsidRPr="00427377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427377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427377" w:rsidRPr="00427377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Pr="00DD0F14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Take out the gel block from the test tube and place it on a flat cutting board</w:t>
      </w:r>
      <w:r w:rsidR="0042737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27377" w:rsidRPr="00427377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427377">
        <w:rPr>
          <w:rFonts w:ascii="Arial" w:hAnsi="Arial" w:cs="Arial"/>
          <w:b/>
          <w:i w:val="0"/>
          <w:color w:val="000000" w:themeColor="text1"/>
          <w:sz w:val="22"/>
          <w:szCs w:val="22"/>
        </w:rPr>
        <w:t>3</w:t>
      </w:r>
      <w:r w:rsidR="00427377" w:rsidRPr="00427377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1FD640D4" w14:textId="2295A752" w:rsidR="00427377" w:rsidRPr="00427377" w:rsidRDefault="00427377" w:rsidP="0042737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50 mL test tube as talent mixes the solutions together and stirs them in a 50 mL test tube with an electric stirrer.</w:t>
      </w:r>
    </w:p>
    <w:p w14:paraId="6240AF15" w14:textId="6B29D502" w:rsidR="00427377" w:rsidRPr="00AA3048" w:rsidRDefault="00427377" w:rsidP="0042737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MED: Talent places the mixture into a chiller at 10 degrees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Celsius for </w:t>
      </w:r>
      <w:r w:rsidR="001B6A8D">
        <w:rPr>
          <w:rFonts w:ascii="Arial" w:hAnsi="Arial" w:cs="Arial"/>
          <w:i w:val="0"/>
          <w:color w:val="000000" w:themeColor="text1"/>
          <w:sz w:val="22"/>
          <w:szCs w:val="22"/>
        </w:rPr>
        <w:t>4 hours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64364584" w14:textId="1115B8A4" w:rsidR="00AA3048" w:rsidRPr="00DD0F14" w:rsidRDefault="00AA3048" w:rsidP="0042737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Gel block as talent removes it from the test tube and places it on a flat cutting board.</w:t>
      </w:r>
    </w:p>
    <w:p w14:paraId="4621CF7C" w14:textId="77777777" w:rsidR="00AA3048" w:rsidRPr="00AA3048" w:rsidRDefault="002A387A" w:rsidP="002A387A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Cut the gel block into a cubic shape, 5 m</w:t>
      </w:r>
      <w:r w:rsidR="00AA3048">
        <w:rPr>
          <w:rFonts w:ascii="Arial" w:hAnsi="Arial" w:cs="Arial"/>
          <w:i w:val="0"/>
          <w:color w:val="000000" w:themeColor="text1"/>
          <w:sz w:val="22"/>
          <w:szCs w:val="22"/>
        </w:rPr>
        <w:t>illi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m</w:t>
      </w:r>
      <w:r w:rsidR="00AA3048">
        <w:rPr>
          <w:rFonts w:ascii="Arial" w:hAnsi="Arial" w:cs="Arial"/>
          <w:i w:val="0"/>
          <w:color w:val="000000" w:themeColor="text1"/>
          <w:sz w:val="22"/>
          <w:szCs w:val="22"/>
        </w:rPr>
        <w:t>eters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in length</w:t>
      </w:r>
      <w:r w:rsidR="00AA30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AA3048" w:rsidRPr="00AA3048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. Soak the gel slices with de-ionized water for 24 h</w:t>
      </w:r>
      <w:r w:rsidR="00AA3048">
        <w:rPr>
          <w:rFonts w:ascii="Arial" w:hAnsi="Arial" w:cs="Arial"/>
          <w:i w:val="0"/>
          <w:color w:val="000000" w:themeColor="text1"/>
          <w:sz w:val="22"/>
          <w:szCs w:val="22"/>
        </w:rPr>
        <w:t>ours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to remove the impurities</w:t>
      </w:r>
      <w:r w:rsidR="00AA30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AA3048" w:rsidRPr="00AA3048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AA3048">
        <w:rPr>
          <w:rFonts w:ascii="Arial" w:hAnsi="Arial" w:cs="Arial"/>
          <w:b/>
          <w:i w:val="0"/>
          <w:color w:val="000000" w:themeColor="text1"/>
          <w:sz w:val="22"/>
          <w:szCs w:val="22"/>
        </w:rPr>
        <w:t>2-TXT</w:t>
      </w:r>
      <w:r w:rsidR="00AA3048" w:rsidRPr="00AA3048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</w:p>
    <w:p w14:paraId="1984A7C1" w14:textId="77777777" w:rsidR="00083398" w:rsidRPr="00083398" w:rsidRDefault="00AA3048" w:rsidP="00AA304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Gel block as talent cuts it into a cubic shape.</w:t>
      </w:r>
    </w:p>
    <w:p w14:paraId="5129C1D5" w14:textId="3A1FFF94" w:rsidR="002A387A" w:rsidRPr="00DD0F14" w:rsidRDefault="00083398" w:rsidP="00AA304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MED: Talent adds deionized water to the gel block to soak. </w:t>
      </w:r>
      <w:r w:rsidR="00AA3048" w:rsidRPr="00083398">
        <w:rPr>
          <w:rFonts w:ascii="Arial" w:hAnsi="Arial" w:cs="Arial"/>
          <w:b/>
          <w:i w:val="0"/>
          <w:color w:val="000000" w:themeColor="text1"/>
          <w:sz w:val="22"/>
          <w:szCs w:val="22"/>
        </w:rPr>
        <w:t>TEXT: Replace water a</w:t>
      </w:r>
      <w:r w:rsidR="002A387A" w:rsidRPr="00083398">
        <w:rPr>
          <w:rFonts w:ascii="Arial" w:hAnsi="Arial" w:cs="Arial"/>
          <w:b/>
          <w:i w:val="0"/>
          <w:color w:val="000000" w:themeColor="text1"/>
          <w:sz w:val="22"/>
          <w:szCs w:val="22"/>
        </w:rPr>
        <w:t>fter 12 h</w:t>
      </w:r>
      <w:r w:rsidR="00AA30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53B75E0A" w14:textId="2AA5D64A" w:rsidR="002A387A" w:rsidRPr="00083398" w:rsidRDefault="00083398" w:rsidP="002A387A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The next day, s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pread the gel slices onto a Petri dish and dry them at room temperature for 24 h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ours </w:t>
      </w:r>
      <w:r w:rsidRPr="00083398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2A387A" w:rsidRPr="00DD0F14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Place the Petri dish with the gel slices in the oven at 50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degrees Celsius 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24 h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ours </w:t>
      </w:r>
      <w:r w:rsidRPr="00083398">
        <w:rPr>
          <w:rFonts w:ascii="Arial" w:hAnsi="Arial" w:cs="Arial"/>
          <w:b/>
          <w:i w:val="0"/>
          <w:color w:val="000000" w:themeColor="text1"/>
          <w:sz w:val="22"/>
          <w:szCs w:val="22"/>
        </w:rPr>
        <w:t>[2]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371AA8CE" w14:textId="6EB53CA7" w:rsidR="00083398" w:rsidRPr="00083398" w:rsidRDefault="00083398" w:rsidP="0008339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Petri dish as talent spreads the gel slices to dry.</w:t>
      </w:r>
    </w:p>
    <w:p w14:paraId="721A1C1B" w14:textId="39E4D4D2" w:rsidR="00083398" w:rsidRPr="00DD0F14" w:rsidRDefault="00083398" w:rsidP="0008339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lastRenderedPageBreak/>
        <w:t>MED: Talent places the Petri dish with the gel slices in the oven at 50 degrees Celsius.</w:t>
      </w:r>
    </w:p>
    <w:p w14:paraId="46EDE40C" w14:textId="48DD96F2" w:rsidR="002A387A" w:rsidRPr="00DD0F14" w:rsidRDefault="00083398" w:rsidP="002A387A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>Arsenic Adsorption E</w:t>
      </w:r>
      <w:r w:rsidR="002A387A" w:rsidRPr="00DD0F14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>xperiment</w:t>
      </w:r>
    </w:p>
    <w:p w14:paraId="1F59BB8F" w14:textId="77777777" w:rsidR="00A904A6" w:rsidRPr="00A904A6" w:rsidRDefault="002A387A" w:rsidP="002A387A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Dry five 40 </w:t>
      </w:r>
      <w:r w:rsidR="00A904A6">
        <w:rPr>
          <w:rFonts w:ascii="Arial" w:hAnsi="Arial" w:cs="Arial"/>
          <w:i w:val="0"/>
          <w:color w:val="000000" w:themeColor="text1"/>
          <w:sz w:val="22"/>
          <w:szCs w:val="22"/>
        </w:rPr>
        <w:t>milliliter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plastic containers</w:t>
      </w:r>
      <w:r w:rsidR="00A904A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A904A6" w:rsidRPr="00A904A6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 w:rsidR="00A904A6">
        <w:rPr>
          <w:rFonts w:ascii="Arial" w:hAnsi="Arial" w:cs="Arial"/>
          <w:i w:val="0"/>
          <w:color w:val="000000" w:themeColor="text1"/>
          <w:sz w:val="22"/>
          <w:szCs w:val="22"/>
        </w:rPr>
        <w:t>Then, m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easure and place 20 </w:t>
      </w:r>
      <w:r w:rsidR="00A904A6">
        <w:rPr>
          <w:rFonts w:ascii="Arial" w:hAnsi="Arial" w:cs="Arial"/>
          <w:i w:val="0"/>
          <w:color w:val="000000" w:themeColor="text1"/>
          <w:sz w:val="22"/>
          <w:szCs w:val="22"/>
        </w:rPr>
        <w:t>milligrams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dried gel in each </w:t>
      </w:r>
      <w:proofErr w:type="gramStart"/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40 </w:t>
      </w:r>
      <w:r w:rsidR="00A904A6">
        <w:rPr>
          <w:rFonts w:ascii="Arial" w:hAnsi="Arial" w:cs="Arial"/>
          <w:i w:val="0"/>
          <w:color w:val="000000" w:themeColor="text1"/>
          <w:sz w:val="22"/>
          <w:szCs w:val="22"/>
        </w:rPr>
        <w:t>milliliter</w:t>
      </w:r>
      <w:proofErr w:type="gramEnd"/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plastic container</w:t>
      </w:r>
      <w:r w:rsidR="00A904A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A904A6" w:rsidRPr="00A904A6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A904A6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A904A6" w:rsidRPr="00A904A6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9DFE5E1" w14:textId="55CE8BCF" w:rsidR="002A387A" w:rsidRPr="00A904A6" w:rsidRDefault="00A904A6" w:rsidP="00A904A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MED: Talent dries 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five 40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milliliter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plastic containers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276B2DF3" w14:textId="2ABF5A82" w:rsidR="00A904A6" w:rsidRPr="00DD0F14" w:rsidRDefault="00A904A6" w:rsidP="00A904A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40 mL plastic containers as talent places 20 mg of dried gel in each one.</w:t>
      </w:r>
    </w:p>
    <w:p w14:paraId="5221AFC1" w14:textId="422962CA" w:rsidR="002A387A" w:rsidRPr="00A904A6" w:rsidRDefault="002A387A" w:rsidP="002A387A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Add 40 </w:t>
      </w:r>
      <w:r w:rsidR="00A904A6">
        <w:rPr>
          <w:rFonts w:ascii="Arial" w:hAnsi="Arial" w:cs="Arial"/>
          <w:i w:val="0"/>
          <w:color w:val="000000" w:themeColor="text1"/>
          <w:sz w:val="22"/>
          <w:szCs w:val="22"/>
        </w:rPr>
        <w:t>milliliters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disodium hydrogen</w:t>
      </w:r>
      <w:r w:rsidR="005258FD">
        <w:rPr>
          <w:rFonts w:ascii="Arial" w:hAnsi="Arial" w:cs="Arial"/>
          <w:i w:val="0"/>
          <w:color w:val="000000" w:themeColor="text1"/>
          <w:sz w:val="22"/>
          <w:szCs w:val="22"/>
        </w:rPr>
        <w:t>-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arsenate </w:t>
      </w:r>
      <w:proofErr w:type="spellStart"/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hepta</w:t>
      </w:r>
      <w:proofErr w:type="spellEnd"/>
      <w:r w:rsidR="005258FD">
        <w:rPr>
          <w:rFonts w:ascii="Arial" w:hAnsi="Arial" w:cs="Arial"/>
          <w:i w:val="0"/>
          <w:color w:val="000000" w:themeColor="text1"/>
          <w:sz w:val="22"/>
          <w:szCs w:val="22"/>
        </w:rPr>
        <w:t>-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hydrate solution to each container at </w:t>
      </w:r>
      <w:r w:rsidR="00A904A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 different concentration </w:t>
      </w:r>
      <w:r w:rsidR="00A904A6" w:rsidRPr="00A904A6">
        <w:rPr>
          <w:rFonts w:ascii="Arial" w:hAnsi="Arial" w:cs="Arial"/>
          <w:b/>
          <w:i w:val="0"/>
          <w:color w:val="000000" w:themeColor="text1"/>
          <w:sz w:val="22"/>
          <w:szCs w:val="22"/>
        </w:rPr>
        <w:t>[1-TXT]</w:t>
      </w:r>
      <w:r w:rsidR="00A904A6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Keep the containers in the stirrer at 20 </w:t>
      </w:r>
      <w:r w:rsidR="00A904A6">
        <w:rPr>
          <w:rFonts w:ascii="Arial" w:hAnsi="Arial" w:cs="Arial"/>
          <w:i w:val="0"/>
          <w:color w:val="000000" w:themeColor="text1"/>
          <w:sz w:val="22"/>
          <w:szCs w:val="22"/>
        </w:rPr>
        <w:t>degrees Celsius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120 rpm for 24 h</w:t>
      </w:r>
      <w:r w:rsidR="00A904A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ours </w:t>
      </w:r>
      <w:r w:rsidR="00A904A6" w:rsidRPr="00A904A6">
        <w:rPr>
          <w:rFonts w:ascii="Arial" w:hAnsi="Arial" w:cs="Arial"/>
          <w:b/>
          <w:i w:val="0"/>
          <w:color w:val="000000" w:themeColor="text1"/>
          <w:sz w:val="22"/>
          <w:szCs w:val="22"/>
        </w:rPr>
        <w:t>[2]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02F6ED1A" w14:textId="11DD092E" w:rsidR="00A904A6" w:rsidRPr="006741EE" w:rsidRDefault="006741EE" w:rsidP="00A904A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MED: Talent adds 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40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milliliters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disodium </w:t>
      </w:r>
      <w:proofErr w:type="spellStart"/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hydrogenarsenate</w:t>
      </w:r>
      <w:proofErr w:type="spellEnd"/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heptahydrate solution to each container at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 different concentration. Use labeled containers whenever possible for viewer clarity. </w:t>
      </w:r>
      <w:r w:rsidR="00A904A6" w:rsidRPr="006741EE">
        <w:rPr>
          <w:rFonts w:ascii="Arial" w:hAnsi="Arial" w:cs="Arial"/>
          <w:b/>
          <w:i w:val="0"/>
          <w:color w:val="000000" w:themeColor="text1"/>
          <w:sz w:val="22"/>
          <w:szCs w:val="22"/>
        </w:rPr>
        <w:t>TEXT: 0.1 mM, 0.2 mM, 0.5 mM, 1 mM, 2 mM</w:t>
      </w:r>
    </w:p>
    <w:p w14:paraId="67B5F0BE" w14:textId="1FC9D8FD" w:rsidR="006741EE" w:rsidRPr="00DD0F14" w:rsidRDefault="006741EE" w:rsidP="00A904A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Containers as they stir at 20 degrees Celsius and 120 rpm.</w:t>
      </w:r>
    </w:p>
    <w:p w14:paraId="206EF780" w14:textId="498A419F" w:rsidR="002A387A" w:rsidRPr="00590185" w:rsidRDefault="002A387A" w:rsidP="002A387A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Collect a </w:t>
      </w:r>
      <w:proofErr w:type="gramStart"/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5 </w:t>
      </w:r>
      <w:r w:rsidR="00A904A6">
        <w:rPr>
          <w:rFonts w:ascii="Arial" w:hAnsi="Arial" w:cs="Arial"/>
          <w:i w:val="0"/>
          <w:color w:val="000000" w:themeColor="text1"/>
          <w:sz w:val="22"/>
          <w:szCs w:val="22"/>
        </w:rPr>
        <w:t>milliliter</w:t>
      </w:r>
      <w:proofErr w:type="gramEnd"/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sample from each container and place in a plastic tube using a micropipette</w:t>
      </w:r>
      <w:r w:rsidR="00590185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90185" w:rsidRPr="00590185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</w:p>
    <w:p w14:paraId="580447AD" w14:textId="373EACA9" w:rsidR="00590185" w:rsidRPr="00DD0F14" w:rsidRDefault="00590185" w:rsidP="0059018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Plastic tube as talent collects a 5 mL sample from each container and places it in a plastic tube.</w:t>
      </w:r>
    </w:p>
    <w:p w14:paraId="5A8B1D38" w14:textId="65B0F29B" w:rsidR="00DD0F14" w:rsidRPr="00590185" w:rsidRDefault="002A387A" w:rsidP="00DD0F1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Measure the </w:t>
      </w:r>
      <w:r w:rsidR="00590185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equilibrium arsenic levels 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in the solution</w:t>
      </w:r>
      <w:r w:rsidR="00590185"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="002C6082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using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high performance liquid chromatography</w:t>
      </w:r>
      <w:r w:rsidR="00590185">
        <w:rPr>
          <w:rFonts w:ascii="Arial" w:hAnsi="Arial" w:cs="Arial"/>
          <w:i w:val="0"/>
          <w:color w:val="000000" w:themeColor="text1"/>
          <w:sz w:val="22"/>
          <w:szCs w:val="22"/>
        </w:rPr>
        <w:t>, or HPLC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 w:rsidR="00590185">
        <w:rPr>
          <w:rFonts w:ascii="Arial" w:hAnsi="Arial" w:cs="Arial"/>
          <w:i w:val="0"/>
          <w:color w:val="000000" w:themeColor="text1"/>
          <w:sz w:val="22"/>
          <w:szCs w:val="22"/>
        </w:rPr>
        <w:t>Use a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90185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4 by </w:t>
      </w:r>
      <w:proofErr w:type="gramStart"/>
      <w:r w:rsidR="00590185">
        <w:rPr>
          <w:rFonts w:ascii="Arial" w:hAnsi="Arial" w:cs="Arial"/>
          <w:i w:val="0"/>
          <w:color w:val="000000" w:themeColor="text1"/>
          <w:sz w:val="22"/>
          <w:szCs w:val="22"/>
        </w:rPr>
        <w:t>200 millimeter</w:t>
      </w:r>
      <w:proofErr w:type="gramEnd"/>
      <w:r w:rsidR="00590185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analytical column, a</w:t>
      </w:r>
      <w:r w:rsidR="00590185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4 by 50 millimeter guard column,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a 4 m</w:t>
      </w:r>
      <w:r w:rsidR="00590185">
        <w:rPr>
          <w:rFonts w:ascii="Arial" w:hAnsi="Arial" w:cs="Arial"/>
          <w:i w:val="0"/>
          <w:color w:val="000000" w:themeColor="text1"/>
          <w:sz w:val="22"/>
          <w:szCs w:val="22"/>
        </w:rPr>
        <w:t>illi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m</w:t>
      </w:r>
      <w:r w:rsidR="00590185">
        <w:rPr>
          <w:rFonts w:ascii="Arial" w:hAnsi="Arial" w:cs="Arial"/>
          <w:i w:val="0"/>
          <w:color w:val="000000" w:themeColor="text1"/>
          <w:sz w:val="22"/>
          <w:szCs w:val="22"/>
        </w:rPr>
        <w:t>eter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suppressor</w:t>
      </w:r>
      <w:r w:rsidR="00590185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90185" w:rsidRPr="00590185">
        <w:rPr>
          <w:rFonts w:ascii="Arial" w:hAnsi="Arial" w:cs="Arial"/>
          <w:b/>
          <w:i w:val="0"/>
          <w:color w:val="000000" w:themeColor="text1"/>
          <w:sz w:val="22"/>
          <w:szCs w:val="22"/>
        </w:rPr>
        <w:t>[1</w:t>
      </w:r>
      <w:r w:rsidR="00590185">
        <w:rPr>
          <w:rFonts w:ascii="Arial" w:hAnsi="Arial" w:cs="Arial"/>
          <w:b/>
          <w:i w:val="0"/>
          <w:color w:val="000000" w:themeColor="text1"/>
          <w:sz w:val="22"/>
          <w:szCs w:val="22"/>
        </w:rPr>
        <w:t>-TXT</w:t>
      </w:r>
      <w:r w:rsidR="00590185" w:rsidRPr="00590185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590185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696F32B1" w14:textId="0A66B3B9" w:rsidR="00590185" w:rsidRPr="00DD0F14" w:rsidRDefault="00590185" w:rsidP="0059018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MED: Talent attaches the columns to the HPLC. </w:t>
      </w:r>
      <w:r w:rsidRPr="00590185">
        <w:rPr>
          <w:rFonts w:ascii="Arial" w:hAnsi="Arial" w:cs="Arial"/>
          <w:b/>
          <w:i w:val="0"/>
          <w:color w:val="000000" w:themeColor="text1"/>
          <w:sz w:val="22"/>
          <w:szCs w:val="22"/>
        </w:rPr>
        <w:t>TEXT: See text for HPLC conditions</w:t>
      </w:r>
    </w:p>
    <w:p w14:paraId="69655881" w14:textId="7DE58E55" w:rsidR="00DD0F14" w:rsidRPr="00DD0F14" w:rsidRDefault="002A387A" w:rsidP="00DD0F14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DD0F14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 xml:space="preserve">Regeneration </w:t>
      </w:r>
      <w:r w:rsidR="00083398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>A</w:t>
      </w:r>
      <w:r w:rsidRPr="00DD0F14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>nalysis</w:t>
      </w:r>
    </w:p>
    <w:p w14:paraId="1BB15A2C" w14:textId="7A8AD0A8" w:rsidR="00DD0F14" w:rsidRPr="00466814" w:rsidRDefault="00466814" w:rsidP="00DD0F1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Cs/>
          <w:i w:val="0"/>
          <w:color w:val="000000" w:themeColor="text1"/>
          <w:sz w:val="22"/>
          <w:szCs w:val="22"/>
        </w:rPr>
        <w:t>For a</w:t>
      </w:r>
      <w:r w:rsidR="002A387A" w:rsidRPr="00466814">
        <w:rPr>
          <w:rFonts w:ascii="Arial" w:hAnsi="Arial" w:cs="Arial"/>
          <w:bCs/>
          <w:i w:val="0"/>
          <w:color w:val="000000" w:themeColor="text1"/>
          <w:sz w:val="22"/>
          <w:szCs w:val="22"/>
        </w:rPr>
        <w:t>dsorption analysis</w:t>
      </w:r>
      <w:r>
        <w:rPr>
          <w:rFonts w:ascii="Arial" w:hAnsi="Arial" w:cs="Arial"/>
          <w:bCs/>
          <w:i w:val="0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add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20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milligrams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dried gel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to a dried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40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milliliter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plastic container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466814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DD0F14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A4489">
        <w:rPr>
          <w:rFonts w:ascii="Arial" w:hAnsi="Arial" w:cs="Arial"/>
          <w:i w:val="0"/>
          <w:color w:val="000000" w:themeColor="text1"/>
          <w:sz w:val="22"/>
          <w:szCs w:val="22"/>
        </w:rPr>
        <w:t>Then, a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dd 40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milliliters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a 0.2 </w:t>
      </w:r>
      <w:proofErr w:type="spellStart"/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m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illi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M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olar</w:t>
      </w:r>
      <w:proofErr w:type="spellEnd"/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disodium hydrogen</w:t>
      </w:r>
      <w:r w:rsidR="00BA4489">
        <w:rPr>
          <w:rFonts w:ascii="Arial" w:hAnsi="Arial" w:cs="Arial"/>
          <w:i w:val="0"/>
          <w:color w:val="000000" w:themeColor="text1"/>
          <w:sz w:val="22"/>
          <w:szCs w:val="22"/>
        </w:rPr>
        <w:t>-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arsenate heptahydrate solution to the container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466814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Pr="00466814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21D36DFB" w14:textId="6042AEF0" w:rsidR="00466814" w:rsidRPr="00466814" w:rsidRDefault="00466814" w:rsidP="0046681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MED: Talent adds 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20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milligrams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dried gel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to a dried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40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milliliter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plastic container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27ED938F" w14:textId="59D6703D" w:rsidR="00466814" w:rsidRPr="00DD0F14" w:rsidRDefault="00466814" w:rsidP="0046681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lastRenderedPageBreak/>
        <w:t xml:space="preserve">CU: Container as talent adds 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40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milliliters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a 0.2 m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illi</w:t>
      </w:r>
      <w:r w:rsidR="00E21472">
        <w:rPr>
          <w:rFonts w:ascii="Arial" w:hAnsi="Arial" w:cs="Arial"/>
          <w:i w:val="0"/>
          <w:color w:val="000000" w:themeColor="text1"/>
          <w:sz w:val="22"/>
          <w:szCs w:val="22"/>
        </w:rPr>
        <w:t>m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olar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disodium </w:t>
      </w:r>
      <w:proofErr w:type="spellStart"/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hydrogenarsenate</w:t>
      </w:r>
      <w:proofErr w:type="spellEnd"/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heptahydrate solution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there.</w:t>
      </w:r>
      <w:r w:rsidR="00BA448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Use lab</w:t>
      </w:r>
      <w:bookmarkStart w:id="0" w:name="_GoBack"/>
      <w:bookmarkEnd w:id="0"/>
      <w:r w:rsidR="00BA4489">
        <w:rPr>
          <w:rFonts w:ascii="Arial" w:hAnsi="Arial" w:cs="Arial"/>
          <w:i w:val="0"/>
          <w:color w:val="000000" w:themeColor="text1"/>
          <w:sz w:val="22"/>
          <w:szCs w:val="22"/>
        </w:rPr>
        <w:t>eled containers whenever possible.</w:t>
      </w:r>
    </w:p>
    <w:p w14:paraId="1E25FC2D" w14:textId="69DEB44D" w:rsidR="00DD0F14" w:rsidRPr="00E232B8" w:rsidRDefault="002A387A" w:rsidP="00DD0F1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Keep the container in the stirrer at 20 </w:t>
      </w:r>
      <w:r w:rsidR="00466814">
        <w:rPr>
          <w:rFonts w:ascii="Arial" w:hAnsi="Arial" w:cs="Arial"/>
          <w:i w:val="0"/>
          <w:color w:val="000000" w:themeColor="text1"/>
          <w:sz w:val="22"/>
          <w:szCs w:val="22"/>
        </w:rPr>
        <w:t>degrees Celsius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120 rpm for 24 h</w:t>
      </w:r>
      <w:r w:rsidR="00466814">
        <w:rPr>
          <w:rFonts w:ascii="Arial" w:hAnsi="Arial" w:cs="Arial"/>
          <w:i w:val="0"/>
          <w:color w:val="000000" w:themeColor="text1"/>
          <w:sz w:val="22"/>
          <w:szCs w:val="22"/>
        </w:rPr>
        <w:t>ours</w:t>
      </w:r>
      <w:r w:rsidR="00637A8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37A87" w:rsidRPr="00637A87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4668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37A87">
        <w:rPr>
          <w:rFonts w:ascii="Arial" w:hAnsi="Arial" w:cs="Arial"/>
          <w:i w:val="0"/>
          <w:color w:val="000000" w:themeColor="text1"/>
          <w:sz w:val="22"/>
          <w:szCs w:val="22"/>
        </w:rPr>
        <w:t>Then, c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ollect a </w:t>
      </w:r>
      <w:proofErr w:type="gramStart"/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5 </w:t>
      </w:r>
      <w:r w:rsidR="00466814">
        <w:rPr>
          <w:rFonts w:ascii="Arial" w:hAnsi="Arial" w:cs="Arial"/>
          <w:i w:val="0"/>
          <w:color w:val="000000" w:themeColor="text1"/>
          <w:sz w:val="22"/>
          <w:szCs w:val="22"/>
        </w:rPr>
        <w:t>milliliter</w:t>
      </w:r>
      <w:proofErr w:type="gramEnd"/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sample in a plastic tube using a micropipette</w:t>
      </w:r>
      <w:r w:rsidR="00637A8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37A87" w:rsidRPr="00637A87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637A87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637A87" w:rsidRPr="00637A87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DD0F14" w:rsidRPr="00DD0F14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466814">
        <w:rPr>
          <w:rFonts w:ascii="Arial" w:hAnsi="Arial" w:cs="Arial"/>
          <w:i w:val="0"/>
          <w:color w:val="000000" w:themeColor="text1"/>
          <w:sz w:val="22"/>
          <w:szCs w:val="22"/>
        </w:rPr>
        <w:t>E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valuate the equilibrium arsenic level in the solution using HPLC</w:t>
      </w:r>
      <w:r w:rsidR="00466814">
        <w:rPr>
          <w:rFonts w:ascii="Arial" w:hAnsi="Arial" w:cs="Arial"/>
          <w:i w:val="0"/>
          <w:color w:val="000000" w:themeColor="text1"/>
          <w:sz w:val="22"/>
          <w:szCs w:val="22"/>
        </w:rPr>
        <w:t>, as before</w:t>
      </w:r>
      <w:r w:rsidR="00637A8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37A87" w:rsidRPr="00637A87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637A87">
        <w:rPr>
          <w:rFonts w:ascii="Arial" w:hAnsi="Arial" w:cs="Arial"/>
          <w:b/>
          <w:i w:val="0"/>
          <w:color w:val="000000" w:themeColor="text1"/>
          <w:sz w:val="22"/>
          <w:szCs w:val="22"/>
        </w:rPr>
        <w:t>3</w:t>
      </w:r>
      <w:r w:rsidR="00637A87" w:rsidRPr="00637A87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A608926" w14:textId="48BB9EE8" w:rsidR="00E232B8" w:rsidRPr="00E232B8" w:rsidRDefault="00E232B8" w:rsidP="00E232B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Container with solution as it stirs at 20 degrees Celsius.</w:t>
      </w:r>
    </w:p>
    <w:p w14:paraId="647A73DC" w14:textId="59085C93" w:rsidR="00E232B8" w:rsidRPr="00E232B8" w:rsidRDefault="00E232B8" w:rsidP="00E232B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Micropipette as talent uses it to collect a 5 mL sample in a plastic tube.</w:t>
      </w:r>
    </w:p>
    <w:p w14:paraId="30D458EE" w14:textId="5D648105" w:rsidR="00E232B8" w:rsidRPr="00DD0F14" w:rsidRDefault="00E232B8" w:rsidP="00E232B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WIDE: Talent approaches the HPLC with the sample tube.</w:t>
      </w:r>
    </w:p>
    <w:p w14:paraId="6243CDC6" w14:textId="77777777" w:rsidR="00704A19" w:rsidRPr="00704A19" w:rsidRDefault="00E232B8" w:rsidP="002A387A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Cs/>
          <w:i w:val="0"/>
          <w:color w:val="000000" w:themeColor="text1"/>
          <w:sz w:val="22"/>
          <w:szCs w:val="22"/>
        </w:rPr>
        <w:t>To clean</w:t>
      </w:r>
      <w:r w:rsidR="002A387A" w:rsidRPr="00E232B8">
        <w:rPr>
          <w:rFonts w:ascii="Arial" w:hAnsi="Arial" w:cs="Arial"/>
          <w:bCs/>
          <w:i w:val="0"/>
          <w:color w:val="000000" w:themeColor="text1"/>
          <w:sz w:val="22"/>
          <w:szCs w:val="22"/>
        </w:rPr>
        <w:t xml:space="preserve"> the gel</w:t>
      </w:r>
      <w:r>
        <w:rPr>
          <w:rFonts w:ascii="Arial" w:hAnsi="Arial" w:cs="Arial"/>
          <w:bCs/>
          <w:i w:val="0"/>
          <w:color w:val="000000" w:themeColor="text1"/>
          <w:sz w:val="22"/>
          <w:szCs w:val="22"/>
        </w:rPr>
        <w:t>, first o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btain a mesh sieve</w:t>
      </w:r>
      <w:r w:rsidR="00704A1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704A19" w:rsidRPr="00704A19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DD0F14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Carefully collect the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fragile 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gel pieces one at a time so that they do not break and place them in the mesh sieve</w:t>
      </w:r>
      <w:r w:rsidR="00704A1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704A19" w:rsidRPr="00704A19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704A19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704A19" w:rsidRPr="00704A19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DD0F14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74DAFB9C" w14:textId="2CF5FDF3" w:rsidR="00704A19" w:rsidRPr="00704A19" w:rsidRDefault="00704A19" w:rsidP="00704A1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obtai</w:t>
      </w:r>
      <w:r w:rsidR="00436BA1">
        <w:rPr>
          <w:rFonts w:ascii="Arial" w:hAnsi="Arial" w:cs="Arial"/>
          <w:i w:val="0"/>
          <w:sz w:val="22"/>
          <w:szCs w:val="22"/>
        </w:rPr>
        <w:t>ns a mesh sieve from storage (for example from the</w:t>
      </w:r>
      <w:r>
        <w:rPr>
          <w:rFonts w:ascii="Arial" w:hAnsi="Arial" w:cs="Arial"/>
          <w:i w:val="0"/>
          <w:sz w:val="22"/>
          <w:szCs w:val="22"/>
        </w:rPr>
        <w:t xml:space="preserve"> shelf).</w:t>
      </w:r>
    </w:p>
    <w:p w14:paraId="0FF39220" w14:textId="2C5D55F2" w:rsidR="00704A19" w:rsidRPr="00704A19" w:rsidRDefault="00704A19" w:rsidP="00704A1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Mesh sieve/gel pieces as talent carefully collects the gel pieces and places them onto the mesh sieve.</w:t>
      </w:r>
    </w:p>
    <w:p w14:paraId="2ED0267C" w14:textId="5E3A1240" w:rsidR="00DD0F14" w:rsidRPr="00966A11" w:rsidRDefault="00E232B8" w:rsidP="002A387A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Wash the gel for a 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minimum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of five times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using de-ionized water so that any remaining arsenic on the surface of the gel is washed away</w:t>
      </w:r>
      <w:r w:rsidR="00704A1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704A19" w:rsidRPr="00704A19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704A19">
        <w:rPr>
          <w:rFonts w:ascii="Arial" w:hAnsi="Arial" w:cs="Arial"/>
          <w:b/>
          <w:i w:val="0"/>
          <w:color w:val="000000" w:themeColor="text1"/>
          <w:sz w:val="22"/>
          <w:szCs w:val="22"/>
        </w:rPr>
        <w:t>1</w:t>
      </w:r>
      <w:r w:rsidR="00704A19" w:rsidRPr="00704A19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F4C497C" w14:textId="18CA43DB" w:rsidR="00966A11" w:rsidRPr="00DD0F14" w:rsidRDefault="00966A11" w:rsidP="00966A1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Gel pieces on the mesh sieve as talent washes them using de-ionized water.</w:t>
      </w:r>
    </w:p>
    <w:p w14:paraId="5860B521" w14:textId="502A5703" w:rsidR="00DD0F14" w:rsidRPr="0088227D" w:rsidRDefault="00A70E70" w:rsidP="00DD0F1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A70E70">
        <w:rPr>
          <w:rFonts w:ascii="Arial" w:hAnsi="Arial" w:cs="Arial"/>
          <w:bCs/>
          <w:i w:val="0"/>
          <w:color w:val="000000" w:themeColor="text1"/>
          <w:sz w:val="22"/>
          <w:szCs w:val="22"/>
        </w:rPr>
        <w:t>For desorption analyses,</w:t>
      </w:r>
      <w:r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carefully transfer 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the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fragile 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gel pieces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i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nto a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dried 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40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milliliter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plastic container</w:t>
      </w:r>
      <w:r w:rsidR="00966A11" w:rsidRPr="00966A11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[1]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DD0F14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Add 40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milliliters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a 0.5 M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olar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sodium chloride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solution to the container</w:t>
      </w:r>
      <w:r w:rsidR="00966A1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966A11" w:rsidRPr="00966A11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966A11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966A11" w:rsidRPr="00966A11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DD0F14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Keep the container in the stirrer at 20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degrees Celsius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120 rpm for 24 h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ours</w:t>
      </w:r>
      <w:r w:rsidR="00966A11" w:rsidRPr="00966A11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[</w:t>
      </w:r>
      <w:r w:rsidR="00966A11">
        <w:rPr>
          <w:rFonts w:ascii="Arial" w:hAnsi="Arial" w:cs="Arial"/>
          <w:b/>
          <w:i w:val="0"/>
          <w:color w:val="000000" w:themeColor="text1"/>
          <w:sz w:val="22"/>
          <w:szCs w:val="22"/>
        </w:rPr>
        <w:t>3</w:t>
      </w:r>
      <w:r w:rsidR="00966A11" w:rsidRPr="00966A11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53FD62B9" w14:textId="5A10BC61" w:rsidR="0088227D" w:rsidRPr="0088227D" w:rsidRDefault="0088227D" w:rsidP="0088227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40 mL plastic container as talent transfers the fragile gel pieces there.</w:t>
      </w:r>
    </w:p>
    <w:p w14:paraId="3A6F4758" w14:textId="51493473" w:rsidR="0088227D" w:rsidRPr="0088227D" w:rsidRDefault="0088227D" w:rsidP="0088227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Container as talent adds 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40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milliliters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a 0.5 M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olar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sodium chloride</w:t>
      </w: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solution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 Use labeled containers whenever possible for viewer clarity.</w:t>
      </w:r>
    </w:p>
    <w:p w14:paraId="15BEBC44" w14:textId="346437EA" w:rsidR="0088227D" w:rsidRPr="00DD0F14" w:rsidRDefault="0088227D" w:rsidP="0088227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leaves the solution to stir at 20 degrees Celsius and 120 rpm.</w:t>
      </w:r>
    </w:p>
    <w:p w14:paraId="186B4411" w14:textId="63E3A036" w:rsidR="00DD0F14" w:rsidRPr="0088227D" w:rsidRDefault="002A387A" w:rsidP="00A70E7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Collect a </w:t>
      </w:r>
      <w:proofErr w:type="gramStart"/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5 </w:t>
      </w:r>
      <w:r w:rsidR="00A70E70">
        <w:rPr>
          <w:rFonts w:ascii="Arial" w:hAnsi="Arial" w:cs="Arial"/>
          <w:i w:val="0"/>
          <w:color w:val="000000" w:themeColor="text1"/>
          <w:sz w:val="22"/>
          <w:szCs w:val="22"/>
        </w:rPr>
        <w:t>milliliter</w:t>
      </w:r>
      <w:proofErr w:type="gramEnd"/>
      <w:r w:rsidRPr="00DD0F1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sample in a plastic tube using a micropipette</w:t>
      </w:r>
      <w:r w:rsidR="00A70E7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e</w:t>
      </w:r>
      <w:r w:rsidRPr="00A70E70">
        <w:rPr>
          <w:rFonts w:ascii="Arial" w:hAnsi="Arial" w:cs="Arial"/>
          <w:i w:val="0"/>
          <w:color w:val="000000" w:themeColor="text1"/>
          <w:sz w:val="22"/>
          <w:szCs w:val="22"/>
        </w:rPr>
        <w:t>valuate the equilibrium arsenic level in the solution using HPLC</w:t>
      </w:r>
      <w:r w:rsidR="00A70E70">
        <w:rPr>
          <w:rFonts w:ascii="Arial" w:hAnsi="Arial" w:cs="Arial"/>
          <w:i w:val="0"/>
          <w:color w:val="000000" w:themeColor="text1"/>
          <w:sz w:val="22"/>
          <w:szCs w:val="22"/>
        </w:rPr>
        <w:t>, as before</w:t>
      </w:r>
      <w:r w:rsidR="00966A1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966A11" w:rsidRPr="00966A11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A70E70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03C1CC86" w14:textId="69B7E219" w:rsidR="0088227D" w:rsidRPr="00A70E70" w:rsidRDefault="0088227D" w:rsidP="0088227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Plastic tube/micropipette as talent collects a 5 mL sample.</w:t>
      </w:r>
    </w:p>
    <w:p w14:paraId="4625EAB2" w14:textId="6B20D9CE" w:rsidR="00E36292" w:rsidRPr="00E36292" w:rsidRDefault="00A70E70" w:rsidP="00DD0F1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lastRenderedPageBreak/>
        <w:t>R</w:t>
      </w:r>
      <w:r w:rsidR="002A387A" w:rsidRPr="00DD0F14">
        <w:rPr>
          <w:rFonts w:ascii="Arial" w:hAnsi="Arial" w:cs="Arial"/>
          <w:i w:val="0"/>
          <w:color w:val="000000" w:themeColor="text1"/>
          <w:sz w:val="22"/>
          <w:szCs w:val="22"/>
        </w:rPr>
        <w:t>epeat the process for eight complete cycles</w:t>
      </w:r>
      <w:r w:rsidR="00926A3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with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each </w:t>
      </w:r>
      <w:r w:rsidR="00926A3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cycle including two rounds of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the adsorption and desorption analyses steps</w:t>
      </w:r>
      <w:r w:rsidR="00926A3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separated by gel cleaning steps</w:t>
      </w:r>
      <w:r w:rsidR="00966A11" w:rsidRPr="00966A11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[1</w:t>
      </w:r>
      <w:r w:rsidR="00D2178C">
        <w:rPr>
          <w:rFonts w:ascii="Arial" w:hAnsi="Arial" w:cs="Arial"/>
          <w:b/>
          <w:i w:val="0"/>
          <w:color w:val="000000" w:themeColor="text1"/>
          <w:sz w:val="22"/>
          <w:szCs w:val="22"/>
        </w:rPr>
        <w:t>-TXT</w:t>
      </w:r>
      <w:r w:rsidR="00966A11" w:rsidRPr="00966A11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10FF68AE" w14:textId="2995DEE7" w:rsidR="00336C61" w:rsidRPr="00EB5DAB" w:rsidRDefault="00E36292" w:rsidP="00177B33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WIDE: Talent proceeds to the gel cleaning steps.</w:t>
      </w:r>
      <w:r w:rsidR="00A70E7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D2178C" w:rsidRPr="00D2178C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TEXT: See text for </w:t>
      </w:r>
      <w:r w:rsidR="00D2178C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more </w:t>
      </w:r>
      <w:r w:rsidR="00D2178C" w:rsidRPr="00D2178C">
        <w:rPr>
          <w:rFonts w:ascii="Arial" w:hAnsi="Arial" w:cs="Arial"/>
          <w:b/>
          <w:i w:val="0"/>
          <w:color w:val="000000" w:themeColor="text1"/>
          <w:sz w:val="22"/>
          <w:szCs w:val="22"/>
        </w:rPr>
        <w:t>analyses</w:t>
      </w: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67647BF" w14:textId="77777777" w:rsidR="00E705FA" w:rsidRDefault="00E705F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6AFC2723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5A1342C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361165" w:rsidRPr="00361165">
        <w:rPr>
          <w:rFonts w:ascii="Arial" w:hAnsi="Arial" w:cs="Arial"/>
          <w:b/>
          <w:sz w:val="22"/>
          <w:szCs w:val="22"/>
        </w:rPr>
        <w:t>Analysis of the</w:t>
      </w:r>
      <w:r w:rsidR="00361165">
        <w:rPr>
          <w:rFonts w:ascii="Arial" w:hAnsi="Arial" w:cs="Arial"/>
          <w:i/>
          <w:sz w:val="22"/>
          <w:szCs w:val="22"/>
        </w:rPr>
        <w:t xml:space="preserve"> </w:t>
      </w:r>
      <w:r w:rsidR="00361165">
        <w:rPr>
          <w:rFonts w:ascii="Arial" w:hAnsi="Arial" w:cs="Arial"/>
          <w:b/>
          <w:color w:val="000000" w:themeColor="text1"/>
          <w:sz w:val="22"/>
          <w:szCs w:val="22"/>
        </w:rPr>
        <w:t>C</w:t>
      </w:r>
      <w:r w:rsidR="002A66FC" w:rsidRPr="002A66FC">
        <w:rPr>
          <w:rFonts w:ascii="Arial" w:hAnsi="Arial" w:cs="Arial"/>
          <w:b/>
          <w:color w:val="000000" w:themeColor="text1"/>
          <w:sz w:val="22"/>
          <w:szCs w:val="22"/>
        </w:rPr>
        <w:t>ationic</w:t>
      </w:r>
      <w:r w:rsidR="002A66FC" w:rsidRPr="002A66FC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gramStart"/>
      <w:r w:rsidR="002A66FC" w:rsidRPr="002A66FC">
        <w:rPr>
          <w:rFonts w:ascii="Arial" w:hAnsi="Arial" w:cs="Arial"/>
          <w:b/>
          <w:iCs/>
          <w:color w:val="000000" w:themeColor="text1"/>
          <w:sz w:val="22"/>
          <w:szCs w:val="22"/>
        </w:rPr>
        <w:t>N,N</w:t>
      </w:r>
      <w:proofErr w:type="gramEnd"/>
      <w:r w:rsidR="00361165">
        <w:rPr>
          <w:rFonts w:ascii="Arial" w:hAnsi="Arial" w:cs="Arial"/>
          <w:b/>
          <w:color w:val="000000" w:themeColor="text1"/>
          <w:sz w:val="22"/>
          <w:szCs w:val="22"/>
        </w:rPr>
        <w:t>-Dimethylamino Propylacrylamide Methyl Chloride Q</w:t>
      </w:r>
      <w:r w:rsidR="002A66FC" w:rsidRPr="002A66FC">
        <w:rPr>
          <w:rFonts w:ascii="Arial" w:hAnsi="Arial" w:cs="Arial"/>
          <w:b/>
          <w:color w:val="000000" w:themeColor="text1"/>
          <w:sz w:val="22"/>
          <w:szCs w:val="22"/>
        </w:rPr>
        <w:t xml:space="preserve">uaternary </w:t>
      </w:r>
      <w:r w:rsidR="00361165">
        <w:rPr>
          <w:rFonts w:ascii="Arial" w:hAnsi="Arial" w:cs="Arial"/>
          <w:b/>
          <w:color w:val="000000" w:themeColor="text1"/>
          <w:sz w:val="22"/>
          <w:szCs w:val="22"/>
        </w:rPr>
        <w:t>Polymer G</w:t>
      </w:r>
      <w:r w:rsidR="002A66FC" w:rsidRPr="002A66FC">
        <w:rPr>
          <w:rFonts w:ascii="Arial" w:hAnsi="Arial" w:cs="Arial"/>
          <w:b/>
          <w:color w:val="000000" w:themeColor="text1"/>
          <w:sz w:val="22"/>
          <w:szCs w:val="22"/>
        </w:rPr>
        <w:t xml:space="preserve">el </w:t>
      </w:r>
      <w:r w:rsidR="00361165">
        <w:rPr>
          <w:rFonts w:ascii="Arial" w:hAnsi="Arial" w:cs="Arial"/>
          <w:b/>
          <w:color w:val="000000" w:themeColor="text1"/>
          <w:sz w:val="22"/>
          <w:szCs w:val="22"/>
        </w:rPr>
        <w:t>containing</w:t>
      </w:r>
      <w:r w:rsidR="002A66FC" w:rsidRPr="002A66F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361165">
        <w:rPr>
          <w:rFonts w:ascii="Arial" w:hAnsi="Arial" w:cs="Arial"/>
          <w:b/>
          <w:color w:val="000000" w:themeColor="text1"/>
          <w:sz w:val="22"/>
          <w:szCs w:val="22"/>
        </w:rPr>
        <w:t>Iron H</w:t>
      </w:r>
      <w:r w:rsidR="002A66FC" w:rsidRPr="002A66FC">
        <w:rPr>
          <w:rFonts w:ascii="Arial" w:hAnsi="Arial" w:cs="Arial"/>
          <w:b/>
          <w:color w:val="000000" w:themeColor="text1"/>
          <w:sz w:val="22"/>
          <w:szCs w:val="22"/>
        </w:rPr>
        <w:t>ydroxide (DMAPAAQ+FeOOH)</w:t>
      </w:r>
    </w:p>
    <w:p w14:paraId="4E8F3154" w14:textId="77777777" w:rsidR="004D1B6A" w:rsidRPr="008A6DFD" w:rsidRDefault="004D1B6A" w:rsidP="004D1B6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</w:t>
      </w:r>
      <w:r w:rsidRPr="00141CBC">
        <w:rPr>
          <w:rFonts w:ascii="Arial" w:hAnsi="Arial" w:cs="Arial"/>
          <w:color w:val="000000" w:themeColor="text1"/>
          <w:sz w:val="22"/>
          <w:szCs w:val="22"/>
        </w:rPr>
        <w:t xml:space="preserve">he arsenic adsorption amount by the </w:t>
      </w:r>
      <w:r w:rsidRPr="00361165">
        <w:rPr>
          <w:rFonts w:ascii="Arial" w:hAnsi="Arial" w:cs="Arial"/>
          <w:color w:val="000000" w:themeColor="text1"/>
          <w:sz w:val="22"/>
          <w:szCs w:val="22"/>
        </w:rPr>
        <w:t>cationic polymer gel containing iron hydroxide</w:t>
      </w:r>
      <w:r w:rsidRPr="00326383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was plotted </w:t>
      </w:r>
      <w:r w:rsidRPr="00141CBC">
        <w:rPr>
          <w:rFonts w:ascii="Arial" w:hAnsi="Arial" w:cs="Arial"/>
          <w:color w:val="000000" w:themeColor="text1"/>
          <w:sz w:val="22"/>
          <w:szCs w:val="22"/>
        </w:rPr>
        <w:t>at different concentrations of arsenic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74EF6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184C49">
        <w:rPr>
          <w:rFonts w:ascii="Arial" w:hAnsi="Arial" w:cs="Arial"/>
          <w:color w:val="000000" w:themeColor="text1"/>
          <w:sz w:val="22"/>
          <w:szCs w:val="22"/>
        </w:rPr>
        <w:t xml:space="preserve">The results show that the maximum arsenic adsorption capacity of the gel was 1.63 </w:t>
      </w:r>
      <w:proofErr w:type="spellStart"/>
      <w:r w:rsidRPr="00184C49">
        <w:rPr>
          <w:rFonts w:ascii="Arial" w:hAnsi="Arial" w:cs="Arial"/>
          <w:color w:val="000000" w:themeColor="text1"/>
          <w:sz w:val="22"/>
          <w:szCs w:val="22"/>
        </w:rPr>
        <w:t>m</w:t>
      </w:r>
      <w:r>
        <w:rPr>
          <w:rFonts w:ascii="Arial" w:hAnsi="Arial" w:cs="Arial"/>
          <w:color w:val="000000" w:themeColor="text1"/>
          <w:sz w:val="22"/>
          <w:szCs w:val="22"/>
        </w:rPr>
        <w:t>illi</w:t>
      </w:r>
      <w:r w:rsidRPr="00184C49">
        <w:rPr>
          <w:rFonts w:ascii="Arial" w:hAnsi="Arial" w:cs="Arial"/>
          <w:color w:val="000000" w:themeColor="text1"/>
          <w:sz w:val="22"/>
          <w:szCs w:val="22"/>
        </w:rPr>
        <w:t>M</w:t>
      </w:r>
      <w:r>
        <w:rPr>
          <w:rFonts w:ascii="Arial" w:hAnsi="Arial" w:cs="Arial"/>
          <w:color w:val="000000" w:themeColor="text1"/>
          <w:sz w:val="22"/>
          <w:szCs w:val="22"/>
        </w:rPr>
        <w:t>ol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per gram </w:t>
      </w:r>
      <w:r w:rsidRPr="00874EF6">
        <w:rPr>
          <w:rFonts w:ascii="Arial" w:hAnsi="Arial" w:cs="Arial"/>
          <w:b/>
          <w:color w:val="000000" w:themeColor="text1"/>
          <w:sz w:val="22"/>
          <w:szCs w:val="22"/>
        </w:rPr>
        <w:t>[</w:t>
      </w:r>
      <w:r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874EF6">
        <w:rPr>
          <w:rFonts w:ascii="Arial" w:hAnsi="Arial" w:cs="Arial"/>
          <w:b/>
          <w:color w:val="000000" w:themeColor="text1"/>
          <w:sz w:val="22"/>
          <w:szCs w:val="22"/>
        </w:rPr>
        <w:t>]</w:t>
      </w:r>
      <w:r>
        <w:rPr>
          <w:rFonts w:ascii="Arial" w:hAnsi="Arial" w:cs="Arial"/>
          <w:color w:val="000000" w:themeColor="text1"/>
          <w:sz w:val="22"/>
          <w:szCs w:val="22"/>
        </w:rPr>
        <w:t>. T</w:t>
      </w:r>
      <w:r w:rsidRPr="00141CBC">
        <w:rPr>
          <w:rFonts w:ascii="Arial" w:hAnsi="Arial" w:cs="Arial"/>
          <w:color w:val="000000" w:themeColor="text1"/>
          <w:sz w:val="22"/>
          <w:szCs w:val="22"/>
        </w:rPr>
        <w:t>he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data are fit</w:t>
      </w:r>
      <w:r w:rsidRPr="00141CBC">
        <w:rPr>
          <w:rFonts w:ascii="Arial" w:hAnsi="Arial" w:cs="Arial"/>
          <w:color w:val="000000" w:themeColor="text1"/>
          <w:sz w:val="22"/>
          <w:szCs w:val="22"/>
        </w:rPr>
        <w:t xml:space="preserve"> with the Langmuir isotherm model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74EF6">
        <w:rPr>
          <w:rFonts w:ascii="Arial" w:hAnsi="Arial" w:cs="Arial"/>
          <w:b/>
          <w:color w:val="000000" w:themeColor="text1"/>
          <w:sz w:val="22"/>
          <w:szCs w:val="22"/>
        </w:rPr>
        <w:t>[</w:t>
      </w:r>
      <w:r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874EF6">
        <w:rPr>
          <w:rFonts w:ascii="Arial" w:hAnsi="Arial" w:cs="Arial"/>
          <w:b/>
          <w:color w:val="000000" w:themeColor="text1"/>
          <w:sz w:val="22"/>
          <w:szCs w:val="22"/>
        </w:rPr>
        <w:t>]</w:t>
      </w:r>
      <w:r w:rsidRPr="00141CB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664467E" w14:textId="77777777" w:rsidR="004D1B6A" w:rsidRPr="00C3779B" w:rsidRDefault="004D1B6A" w:rsidP="004D1B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4C49">
        <w:rPr>
          <w:rFonts w:ascii="Arial" w:hAnsi="Arial" w:cs="Arial"/>
          <w:sz w:val="22"/>
          <w:szCs w:val="22"/>
        </w:rPr>
        <w:t xml:space="preserve">LAB MEDIA: </w:t>
      </w:r>
      <w:hyperlink r:id="rId13" w:tgtFrame="_blank" w:history="1">
        <w:r w:rsidRPr="00184C49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Figure </w:t>
        </w:r>
        <w:r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5</w:t>
        </w:r>
        <w:r w:rsidRPr="00184C49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.png</w:t>
        </w:r>
      </w:hyperlink>
      <w:r w:rsidRPr="00184C49">
        <w:rPr>
          <w:rFonts w:ascii="Arial" w:hAnsi="Arial" w:cs="Arial"/>
          <w:sz w:val="22"/>
          <w:szCs w:val="22"/>
        </w:rPr>
        <w:t xml:space="preserve"> </w:t>
      </w:r>
    </w:p>
    <w:p w14:paraId="2FF14DF4" w14:textId="77777777" w:rsidR="004D1B6A" w:rsidRPr="00874EF6" w:rsidRDefault="004D1B6A" w:rsidP="004D1B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LAB MEDIA: Figure 5.png</w:t>
      </w:r>
      <w:r w:rsidRPr="00BA192D">
        <w:rPr>
          <w:rFonts w:ascii="Arial" w:hAnsi="Arial" w:cs="Arial"/>
          <w:i/>
          <w:color w:val="0070C0"/>
          <w:sz w:val="22"/>
          <w:szCs w:val="22"/>
        </w:rPr>
        <w:t xml:space="preserve"> – 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last point on the curve.</w:t>
      </w:r>
    </w:p>
    <w:p w14:paraId="57485EFC" w14:textId="14CD78D7" w:rsidR="004D1B6A" w:rsidRPr="002B1590" w:rsidRDefault="004D1B6A" w:rsidP="004D1B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LAB MEDIA: Figure 5.png</w:t>
      </w:r>
      <w:r w:rsidRPr="00BA192D">
        <w:rPr>
          <w:rFonts w:ascii="Arial" w:hAnsi="Arial" w:cs="Arial"/>
          <w:i/>
          <w:color w:val="0070C0"/>
          <w:sz w:val="22"/>
          <w:szCs w:val="22"/>
        </w:rPr>
        <w:t xml:space="preserve"> – 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red curve.</w:t>
      </w:r>
    </w:p>
    <w:p w14:paraId="29A188FA" w14:textId="4F492ADF" w:rsidR="004D1B6A" w:rsidRDefault="00351084" w:rsidP="004D1B6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selective adsorption of arsenic was examined with coexisting Sulphate anion [1]. The results show that </w:t>
      </w:r>
      <w:r w:rsidR="00685E9D">
        <w:rPr>
          <w:rFonts w:ascii="Helvetica" w:hAnsi="Helvetica" w:cs="Arial"/>
          <w:sz w:val="22"/>
          <w:szCs w:val="22"/>
        </w:rPr>
        <w:t>even if Sulphate anion was present in the solution our gel</w:t>
      </w:r>
      <w:r w:rsidR="00523A62">
        <w:rPr>
          <w:rFonts w:ascii="Helvetica" w:hAnsi="Helvetica" w:cs="Arial"/>
          <w:sz w:val="22"/>
          <w:szCs w:val="22"/>
        </w:rPr>
        <w:t>, DMAPAAQ + FeOOH,</w:t>
      </w:r>
      <w:r w:rsidR="00685E9D">
        <w:rPr>
          <w:rFonts w:ascii="Helvetica" w:hAnsi="Helvetica" w:cs="Arial"/>
          <w:sz w:val="22"/>
          <w:szCs w:val="22"/>
        </w:rPr>
        <w:t xml:space="preserve"> adsorbed arsenic selectively because of the FeOOH components in the gel structure [2].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D9B7185" w14:textId="6D93D7F3" w:rsidR="00685E9D" w:rsidRPr="00C3779B" w:rsidRDefault="00685E9D" w:rsidP="00685E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4C49">
        <w:rPr>
          <w:rFonts w:ascii="Arial" w:hAnsi="Arial" w:cs="Arial"/>
          <w:sz w:val="22"/>
          <w:szCs w:val="22"/>
        </w:rPr>
        <w:t xml:space="preserve">LAB MEDIA: </w:t>
      </w:r>
      <w:hyperlink r:id="rId14" w:tgtFrame="_blank" w:history="1">
        <w:r w:rsidRPr="00184C49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Figure </w:t>
        </w:r>
        <w:r w:rsidR="002338EF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6</w:t>
        </w:r>
        <w:r w:rsidRPr="00184C49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.png</w:t>
        </w:r>
      </w:hyperlink>
      <w:r w:rsidRPr="00184C49">
        <w:rPr>
          <w:rFonts w:ascii="Arial" w:hAnsi="Arial" w:cs="Arial"/>
          <w:sz w:val="22"/>
          <w:szCs w:val="22"/>
        </w:rPr>
        <w:t xml:space="preserve"> </w:t>
      </w:r>
    </w:p>
    <w:p w14:paraId="1F5EC2CD" w14:textId="6D75F947" w:rsidR="00685E9D" w:rsidRPr="00874EF6" w:rsidRDefault="00685E9D" w:rsidP="00685E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Figure </w:t>
      </w:r>
      <w:r w:rsidR="002338EF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>.png</w:t>
      </w:r>
      <w:r w:rsidRPr="00BA192D">
        <w:rPr>
          <w:rFonts w:ascii="Arial" w:hAnsi="Arial" w:cs="Arial"/>
          <w:i/>
          <w:color w:val="0070C0"/>
          <w:sz w:val="22"/>
          <w:szCs w:val="22"/>
        </w:rPr>
        <w:t xml:space="preserve"> – Video editors, please emphasize the </w:t>
      </w:r>
      <w:r w:rsidR="002338EF">
        <w:rPr>
          <w:rFonts w:ascii="Arial" w:hAnsi="Arial" w:cs="Arial"/>
          <w:i/>
          <w:color w:val="0070C0"/>
          <w:sz w:val="22"/>
          <w:szCs w:val="22"/>
        </w:rPr>
        <w:t xml:space="preserve">red </w:t>
      </w:r>
      <w:r>
        <w:rPr>
          <w:rFonts w:ascii="Arial" w:hAnsi="Arial" w:cs="Arial"/>
          <w:i/>
          <w:color w:val="0070C0"/>
          <w:sz w:val="22"/>
          <w:szCs w:val="22"/>
        </w:rPr>
        <w:t>curve.</w:t>
      </w:r>
    </w:p>
    <w:p w14:paraId="583E2134" w14:textId="3BF1B00A" w:rsidR="00CD3045" w:rsidRPr="00FE2EC8" w:rsidRDefault="00D2178C" w:rsidP="00141CB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1CBC">
        <w:rPr>
          <w:rFonts w:ascii="Arial" w:hAnsi="Arial" w:cs="Arial"/>
          <w:color w:val="000000" w:themeColor="text1"/>
          <w:sz w:val="22"/>
          <w:szCs w:val="22"/>
        </w:rPr>
        <w:t xml:space="preserve">The reusability of the gel was examined for eight continuous days using arsenic solutions for adsorption and </w:t>
      </w:r>
      <w:r w:rsidR="00141CBC">
        <w:rPr>
          <w:rFonts w:ascii="Arial" w:hAnsi="Arial" w:cs="Arial"/>
          <w:color w:val="000000" w:themeColor="text1"/>
          <w:sz w:val="22"/>
          <w:szCs w:val="22"/>
        </w:rPr>
        <w:t>sodium chloride</w:t>
      </w:r>
      <w:r w:rsidRPr="00141CBC">
        <w:rPr>
          <w:rFonts w:ascii="Arial" w:hAnsi="Arial" w:cs="Arial"/>
          <w:color w:val="000000" w:themeColor="text1"/>
          <w:sz w:val="22"/>
          <w:szCs w:val="22"/>
        </w:rPr>
        <w:t xml:space="preserve"> for desorption processes</w:t>
      </w:r>
      <w:r w:rsidR="00CD30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D3045" w:rsidRPr="00CD3045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141CBC">
        <w:rPr>
          <w:rFonts w:ascii="Arial" w:hAnsi="Arial" w:cs="Arial"/>
          <w:color w:val="000000" w:themeColor="text1"/>
          <w:sz w:val="22"/>
          <w:szCs w:val="22"/>
        </w:rPr>
        <w:t>.</w:t>
      </w:r>
      <w:r w:rsidR="00184C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5760DE2" w14:textId="42B0BE8E" w:rsidR="00FE2EC8" w:rsidRPr="00FE2EC8" w:rsidRDefault="00FE2EC8" w:rsidP="00FE2E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4C49">
        <w:rPr>
          <w:rFonts w:ascii="Arial" w:hAnsi="Arial" w:cs="Arial"/>
          <w:sz w:val="22"/>
          <w:szCs w:val="22"/>
        </w:rPr>
        <w:t xml:space="preserve">LAB MEDIA: </w:t>
      </w:r>
      <w:hyperlink r:id="rId15" w:tgtFrame="_blank" w:history="1">
        <w:r w:rsidRPr="00184C49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Figure </w:t>
        </w:r>
        <w:r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7</w:t>
        </w:r>
        <w:r w:rsidRPr="00184C49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.png</w:t>
        </w:r>
      </w:hyperlink>
      <w:r w:rsidRPr="00184C49">
        <w:rPr>
          <w:rFonts w:ascii="Arial" w:hAnsi="Arial" w:cs="Arial"/>
          <w:sz w:val="22"/>
          <w:szCs w:val="22"/>
        </w:rPr>
        <w:t xml:space="preserve"> </w:t>
      </w:r>
    </w:p>
    <w:p w14:paraId="0131E0A3" w14:textId="4FA26FBE" w:rsidR="00D2178C" w:rsidRPr="00FE2EC8" w:rsidRDefault="00CD3045" w:rsidP="00141CB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Pr="00184C49">
        <w:rPr>
          <w:rFonts w:ascii="Arial" w:hAnsi="Arial" w:cs="Arial"/>
          <w:color w:val="000000" w:themeColor="text1"/>
          <w:sz w:val="22"/>
          <w:szCs w:val="22"/>
        </w:rPr>
        <w:t xml:space="preserve">regeneration efficiency of 87.6% was </w:t>
      </w:r>
      <w:r>
        <w:rPr>
          <w:rFonts w:ascii="Arial" w:hAnsi="Arial" w:cs="Arial"/>
          <w:color w:val="000000" w:themeColor="text1"/>
          <w:sz w:val="22"/>
          <w:szCs w:val="22"/>
        </w:rPr>
        <w:t>calculated from t</w:t>
      </w:r>
      <w:r w:rsidR="00184C49" w:rsidRPr="00184C49">
        <w:rPr>
          <w:rFonts w:ascii="Arial" w:hAnsi="Arial" w:cs="Arial"/>
          <w:color w:val="000000" w:themeColor="text1"/>
          <w:sz w:val="22"/>
          <w:szCs w:val="22"/>
        </w:rPr>
        <w:t xml:space="preserve">he regeneration efficiency from the adsorption data on day 1 and day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7 </w:t>
      </w:r>
      <w:r w:rsidRPr="00CD3045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="00184C49" w:rsidRPr="00184C4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D6154A7" w14:textId="786E260F" w:rsidR="00FE2EC8" w:rsidRPr="00141CBC" w:rsidRDefault="00FE2EC8" w:rsidP="00FE2E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4C49">
        <w:rPr>
          <w:rFonts w:ascii="Arial" w:hAnsi="Arial" w:cs="Arial"/>
          <w:sz w:val="22"/>
          <w:szCs w:val="22"/>
        </w:rPr>
        <w:t xml:space="preserve">LAB MEDIA: </w:t>
      </w:r>
      <w:hyperlink r:id="rId16" w:tgtFrame="_blank" w:history="1">
        <w:r w:rsidRPr="00184C49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Figure </w:t>
        </w:r>
        <w:r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7</w:t>
        </w:r>
        <w:r w:rsidRPr="00184C49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.png</w:t>
        </w:r>
      </w:hyperlink>
      <w:r w:rsidRPr="00184C49">
        <w:rPr>
          <w:rFonts w:ascii="Arial" w:hAnsi="Arial" w:cs="Arial"/>
          <w:sz w:val="22"/>
          <w:szCs w:val="22"/>
        </w:rPr>
        <w:t xml:space="preserve"> -</w:t>
      </w:r>
      <w:r w:rsidRPr="00FE2EC8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A192D">
        <w:rPr>
          <w:rFonts w:ascii="Arial" w:hAnsi="Arial" w:cs="Arial"/>
          <w:i/>
          <w:color w:val="0070C0"/>
          <w:sz w:val="22"/>
          <w:szCs w:val="22"/>
        </w:rPr>
        <w:t>Video editors, please emphasize the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point at day 1 and the point at day 7 as narrated.</w:t>
      </w:r>
    </w:p>
    <w:p w14:paraId="378406F8" w14:textId="77777777" w:rsidR="00561A19" w:rsidRDefault="00561A19" w:rsidP="009A0E7C">
      <w:pPr>
        <w:outlineLvl w:val="0"/>
        <w:rPr>
          <w:rFonts w:ascii="Arial" w:hAnsi="Arial" w:cs="Arial"/>
          <w:i/>
          <w:sz w:val="22"/>
          <w:szCs w:val="22"/>
          <w:highlight w:val="yellow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7DCBC046" w:rsidR="0034684D" w:rsidRPr="004C124A" w:rsidRDefault="00CE10F2" w:rsidP="004C124A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1A68158" w14:textId="32E2573E" w:rsidR="004C124A" w:rsidRDefault="000E1AF3" w:rsidP="004C12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24A">
        <w:rPr>
          <w:rFonts w:ascii="Helvetica" w:hAnsi="Helvetica" w:cs="Arial"/>
          <w:b/>
          <w:sz w:val="22"/>
          <w:szCs w:val="22"/>
          <w:u w:val="single"/>
        </w:rPr>
        <w:t>Syed Ragib Safi</w:t>
      </w:r>
      <w:r w:rsidR="004C124A" w:rsidRPr="004C124A">
        <w:rPr>
          <w:rFonts w:ascii="Helvetica" w:hAnsi="Helvetica" w:cs="Arial"/>
          <w:b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C124A">
        <w:rPr>
          <w:rFonts w:ascii="Helvetica" w:hAnsi="Helvetica" w:cs="Arial"/>
          <w:sz w:val="22"/>
          <w:szCs w:val="22"/>
        </w:rPr>
        <w:t xml:space="preserve">Arsenic is extremely hazardous. </w:t>
      </w:r>
      <w:r w:rsidR="00361165">
        <w:rPr>
          <w:rFonts w:ascii="Helvetica" w:hAnsi="Helvetica" w:cs="Arial"/>
          <w:sz w:val="22"/>
          <w:szCs w:val="22"/>
        </w:rPr>
        <w:t>Please use gloves, long-</w:t>
      </w:r>
      <w:r w:rsidR="00467CBE" w:rsidRPr="004C124A">
        <w:rPr>
          <w:rFonts w:ascii="Helvetica" w:hAnsi="Helvetica" w:cs="Arial"/>
          <w:sz w:val="22"/>
          <w:szCs w:val="22"/>
        </w:rPr>
        <w:t>sleeve</w:t>
      </w:r>
      <w:r w:rsidR="00361165">
        <w:rPr>
          <w:rFonts w:ascii="Helvetica" w:hAnsi="Helvetica" w:cs="Arial"/>
          <w:sz w:val="22"/>
          <w:szCs w:val="22"/>
        </w:rPr>
        <w:t>d</w:t>
      </w:r>
      <w:r w:rsidR="00467CBE" w:rsidRPr="004C124A">
        <w:rPr>
          <w:rFonts w:ascii="Helvetica" w:hAnsi="Helvetica" w:cs="Arial"/>
          <w:sz w:val="22"/>
          <w:szCs w:val="22"/>
        </w:rPr>
        <w:t xml:space="preserve"> clothing, </w:t>
      </w:r>
      <w:r w:rsidR="00361165">
        <w:rPr>
          <w:rFonts w:ascii="Helvetica" w:hAnsi="Helvetica" w:cs="Arial"/>
          <w:sz w:val="22"/>
          <w:szCs w:val="22"/>
        </w:rPr>
        <w:t xml:space="preserve">and </w:t>
      </w:r>
      <w:r w:rsidR="00467CBE" w:rsidRPr="004C124A">
        <w:rPr>
          <w:rFonts w:ascii="Helvetica" w:hAnsi="Helvetica" w:cs="Arial"/>
          <w:sz w:val="22"/>
          <w:szCs w:val="22"/>
        </w:rPr>
        <w:t>experimental goggles at all times during the experiment to prevent any contact of arsenic solution with the skin and eyes</w:t>
      </w:r>
      <w:r w:rsidR="004C124A">
        <w:rPr>
          <w:rFonts w:ascii="Helvetica" w:hAnsi="Helvetica" w:cs="Arial"/>
          <w:sz w:val="22"/>
          <w:szCs w:val="22"/>
        </w:rPr>
        <w:t xml:space="preserve"> </w:t>
      </w:r>
      <w:r w:rsidR="004C124A" w:rsidRPr="004C124A">
        <w:rPr>
          <w:rFonts w:ascii="Helvetica" w:hAnsi="Helvetica" w:cs="Arial"/>
          <w:b/>
          <w:sz w:val="22"/>
          <w:szCs w:val="22"/>
        </w:rPr>
        <w:t>[1]</w:t>
      </w:r>
      <w:r w:rsidR="00467CBE" w:rsidRPr="004C124A">
        <w:rPr>
          <w:rFonts w:ascii="Helvetica" w:hAnsi="Helvetica" w:cs="Arial"/>
          <w:sz w:val="22"/>
          <w:szCs w:val="22"/>
        </w:rPr>
        <w:t xml:space="preserve">. </w:t>
      </w:r>
    </w:p>
    <w:p w14:paraId="5A97B314" w14:textId="1BBD0B86" w:rsidR="004C124A" w:rsidRPr="004C124A" w:rsidRDefault="004C124A" w:rsidP="004C12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24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0A3A51B" w14:textId="77777777" w:rsidR="004C124A" w:rsidRPr="004C124A" w:rsidRDefault="004C124A" w:rsidP="004C124A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4C124A" w:rsidRPr="004C124A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24395" w14:textId="77777777" w:rsidR="007F3616" w:rsidRDefault="007F3616">
      <w:r>
        <w:separator/>
      </w:r>
    </w:p>
  </w:endnote>
  <w:endnote w:type="continuationSeparator" w:id="0">
    <w:p w14:paraId="7DEC8610" w14:textId="77777777" w:rsidR="007F3616" w:rsidRDefault="007F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70E70" w:rsidRDefault="00A70E7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70E70" w:rsidRDefault="00A70E7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A70E70" w:rsidRPr="00C70C90" w:rsidRDefault="00A70E7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0017B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0017B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1107D" w14:textId="77777777" w:rsidR="007F3616" w:rsidRDefault="007F3616">
      <w:r>
        <w:separator/>
      </w:r>
    </w:p>
  </w:footnote>
  <w:footnote w:type="continuationSeparator" w:id="0">
    <w:p w14:paraId="2B0D4FC8" w14:textId="77777777" w:rsidR="007F3616" w:rsidRDefault="007F3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3B2AD56" w:rsidR="00A70E70" w:rsidRDefault="00A70E70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67D5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A70E70" w:rsidRPr="006A6324" w:rsidRDefault="00A70E7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CE705B"/>
    <w:multiLevelType w:val="multilevel"/>
    <w:tmpl w:val="6846DA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33228D"/>
    <w:multiLevelType w:val="hybridMultilevel"/>
    <w:tmpl w:val="31FE5A6E"/>
    <w:lvl w:ilvl="0" w:tplc="AB1A79E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651657C"/>
    <w:multiLevelType w:val="hybridMultilevel"/>
    <w:tmpl w:val="09D69318"/>
    <w:lvl w:ilvl="0" w:tplc="44C8040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28"/>
  </w:num>
  <w:num w:numId="38">
    <w:abstractNumId w:val="34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065AE"/>
    <w:rsid w:val="0001266D"/>
    <w:rsid w:val="00013862"/>
    <w:rsid w:val="000215A7"/>
    <w:rsid w:val="00023E22"/>
    <w:rsid w:val="00025DE9"/>
    <w:rsid w:val="00043807"/>
    <w:rsid w:val="00074929"/>
    <w:rsid w:val="00083398"/>
    <w:rsid w:val="00083792"/>
    <w:rsid w:val="00090BAC"/>
    <w:rsid w:val="000B0B1A"/>
    <w:rsid w:val="000B4E9A"/>
    <w:rsid w:val="000C0CDA"/>
    <w:rsid w:val="000D065F"/>
    <w:rsid w:val="000D17E8"/>
    <w:rsid w:val="000D2C59"/>
    <w:rsid w:val="000D35D9"/>
    <w:rsid w:val="000D4692"/>
    <w:rsid w:val="000E1AF3"/>
    <w:rsid w:val="000E7DEC"/>
    <w:rsid w:val="000F7841"/>
    <w:rsid w:val="00106F46"/>
    <w:rsid w:val="00110D54"/>
    <w:rsid w:val="001115D1"/>
    <w:rsid w:val="00125924"/>
    <w:rsid w:val="00126973"/>
    <w:rsid w:val="00141CBC"/>
    <w:rsid w:val="00151824"/>
    <w:rsid w:val="00162D51"/>
    <w:rsid w:val="00166792"/>
    <w:rsid w:val="00177B33"/>
    <w:rsid w:val="001819E3"/>
    <w:rsid w:val="00184C49"/>
    <w:rsid w:val="00184EF9"/>
    <w:rsid w:val="00191A77"/>
    <w:rsid w:val="001A0935"/>
    <w:rsid w:val="001B3024"/>
    <w:rsid w:val="001B5C46"/>
    <w:rsid w:val="001B6A8D"/>
    <w:rsid w:val="001C2D72"/>
    <w:rsid w:val="001C7BBC"/>
    <w:rsid w:val="001E230F"/>
    <w:rsid w:val="001E52A3"/>
    <w:rsid w:val="001F0890"/>
    <w:rsid w:val="00205735"/>
    <w:rsid w:val="002062C0"/>
    <w:rsid w:val="00212230"/>
    <w:rsid w:val="002338EF"/>
    <w:rsid w:val="00247BFF"/>
    <w:rsid w:val="00251B78"/>
    <w:rsid w:val="00252F08"/>
    <w:rsid w:val="0025310D"/>
    <w:rsid w:val="002544F1"/>
    <w:rsid w:val="00260D5E"/>
    <w:rsid w:val="002617AD"/>
    <w:rsid w:val="00265C44"/>
    <w:rsid w:val="00277C90"/>
    <w:rsid w:val="00283E3E"/>
    <w:rsid w:val="002A387A"/>
    <w:rsid w:val="002A66FC"/>
    <w:rsid w:val="002B0D88"/>
    <w:rsid w:val="002B1590"/>
    <w:rsid w:val="002B26D4"/>
    <w:rsid w:val="002B55D9"/>
    <w:rsid w:val="002C54DB"/>
    <w:rsid w:val="002C6082"/>
    <w:rsid w:val="002C7F45"/>
    <w:rsid w:val="002D52A1"/>
    <w:rsid w:val="002E7521"/>
    <w:rsid w:val="002F3829"/>
    <w:rsid w:val="003036C1"/>
    <w:rsid w:val="00305187"/>
    <w:rsid w:val="0030618C"/>
    <w:rsid w:val="003138D4"/>
    <w:rsid w:val="00313B41"/>
    <w:rsid w:val="003176C4"/>
    <w:rsid w:val="00322C71"/>
    <w:rsid w:val="00330F1B"/>
    <w:rsid w:val="00336C61"/>
    <w:rsid w:val="00342D7B"/>
    <w:rsid w:val="0034684D"/>
    <w:rsid w:val="00351084"/>
    <w:rsid w:val="00354B92"/>
    <w:rsid w:val="00361165"/>
    <w:rsid w:val="00395684"/>
    <w:rsid w:val="003A1109"/>
    <w:rsid w:val="003A49C2"/>
    <w:rsid w:val="003B5E26"/>
    <w:rsid w:val="003D0847"/>
    <w:rsid w:val="003E2BC9"/>
    <w:rsid w:val="003E4041"/>
    <w:rsid w:val="003E64B6"/>
    <w:rsid w:val="00414B4F"/>
    <w:rsid w:val="00427377"/>
    <w:rsid w:val="00436BA1"/>
    <w:rsid w:val="00440FFA"/>
    <w:rsid w:val="00450B27"/>
    <w:rsid w:val="00453116"/>
    <w:rsid w:val="00455510"/>
    <w:rsid w:val="00456A5D"/>
    <w:rsid w:val="00463204"/>
    <w:rsid w:val="00466814"/>
    <w:rsid w:val="00467CBE"/>
    <w:rsid w:val="00472752"/>
    <w:rsid w:val="0047306D"/>
    <w:rsid w:val="00482D4C"/>
    <w:rsid w:val="004C1095"/>
    <w:rsid w:val="004C124A"/>
    <w:rsid w:val="004C2DAD"/>
    <w:rsid w:val="004D1B6A"/>
    <w:rsid w:val="004E2BE1"/>
    <w:rsid w:val="004E35F1"/>
    <w:rsid w:val="004E3F8E"/>
    <w:rsid w:val="004F664D"/>
    <w:rsid w:val="00511F52"/>
    <w:rsid w:val="00513853"/>
    <w:rsid w:val="00523A62"/>
    <w:rsid w:val="005258FD"/>
    <w:rsid w:val="00530DD9"/>
    <w:rsid w:val="005320E4"/>
    <w:rsid w:val="00536D89"/>
    <w:rsid w:val="00541168"/>
    <w:rsid w:val="005513F8"/>
    <w:rsid w:val="00557116"/>
    <w:rsid w:val="0055763A"/>
    <w:rsid w:val="00557ED8"/>
    <w:rsid w:val="00561A19"/>
    <w:rsid w:val="00565757"/>
    <w:rsid w:val="00590185"/>
    <w:rsid w:val="005950A4"/>
    <w:rsid w:val="005A09D8"/>
    <w:rsid w:val="005A1F5E"/>
    <w:rsid w:val="005A3F8F"/>
    <w:rsid w:val="005A51E0"/>
    <w:rsid w:val="005B6859"/>
    <w:rsid w:val="005C0E94"/>
    <w:rsid w:val="005D783F"/>
    <w:rsid w:val="005E016E"/>
    <w:rsid w:val="005E0F75"/>
    <w:rsid w:val="005E2B7E"/>
    <w:rsid w:val="005E2FB7"/>
    <w:rsid w:val="005F18A3"/>
    <w:rsid w:val="005F4E4F"/>
    <w:rsid w:val="006328BF"/>
    <w:rsid w:val="006346FE"/>
    <w:rsid w:val="00637A87"/>
    <w:rsid w:val="006402D4"/>
    <w:rsid w:val="00645B93"/>
    <w:rsid w:val="006504AC"/>
    <w:rsid w:val="00654735"/>
    <w:rsid w:val="00654BE7"/>
    <w:rsid w:val="006556DE"/>
    <w:rsid w:val="006557B4"/>
    <w:rsid w:val="006617AB"/>
    <w:rsid w:val="00664850"/>
    <w:rsid w:val="006741EE"/>
    <w:rsid w:val="006801B1"/>
    <w:rsid w:val="00685E9D"/>
    <w:rsid w:val="0069665E"/>
    <w:rsid w:val="006A6324"/>
    <w:rsid w:val="006C08AE"/>
    <w:rsid w:val="006C0E87"/>
    <w:rsid w:val="006C66E4"/>
    <w:rsid w:val="00704A19"/>
    <w:rsid w:val="0071294C"/>
    <w:rsid w:val="00724E3B"/>
    <w:rsid w:val="00745D4B"/>
    <w:rsid w:val="00746865"/>
    <w:rsid w:val="007548F3"/>
    <w:rsid w:val="007574EC"/>
    <w:rsid w:val="0077071A"/>
    <w:rsid w:val="00777388"/>
    <w:rsid w:val="00791A2B"/>
    <w:rsid w:val="007A411D"/>
    <w:rsid w:val="007B3E0E"/>
    <w:rsid w:val="007C7AD6"/>
    <w:rsid w:val="007D4222"/>
    <w:rsid w:val="007D7D9C"/>
    <w:rsid w:val="007E5431"/>
    <w:rsid w:val="007F21AC"/>
    <w:rsid w:val="007F3616"/>
    <w:rsid w:val="00804C75"/>
    <w:rsid w:val="00806B1B"/>
    <w:rsid w:val="00832FA5"/>
    <w:rsid w:val="0083487E"/>
    <w:rsid w:val="008373A7"/>
    <w:rsid w:val="00851B3E"/>
    <w:rsid w:val="00854994"/>
    <w:rsid w:val="00856F39"/>
    <w:rsid w:val="00874EF6"/>
    <w:rsid w:val="0088113B"/>
    <w:rsid w:val="00881C4C"/>
    <w:rsid w:val="0088227D"/>
    <w:rsid w:val="008A0177"/>
    <w:rsid w:val="008A6DFD"/>
    <w:rsid w:val="008D2A6A"/>
    <w:rsid w:val="008D58EC"/>
    <w:rsid w:val="008E74F7"/>
    <w:rsid w:val="008F7754"/>
    <w:rsid w:val="00901AE9"/>
    <w:rsid w:val="00905A96"/>
    <w:rsid w:val="009212DD"/>
    <w:rsid w:val="00926A3F"/>
    <w:rsid w:val="009301B8"/>
    <w:rsid w:val="00931D78"/>
    <w:rsid w:val="00935943"/>
    <w:rsid w:val="00941F06"/>
    <w:rsid w:val="00951A8E"/>
    <w:rsid w:val="00954870"/>
    <w:rsid w:val="009625B1"/>
    <w:rsid w:val="00965703"/>
    <w:rsid w:val="00966A11"/>
    <w:rsid w:val="00985F44"/>
    <w:rsid w:val="0099437F"/>
    <w:rsid w:val="009A0E7C"/>
    <w:rsid w:val="009A3CBD"/>
    <w:rsid w:val="009B2183"/>
    <w:rsid w:val="009B461E"/>
    <w:rsid w:val="009B4EE3"/>
    <w:rsid w:val="009C2062"/>
    <w:rsid w:val="009C7B9A"/>
    <w:rsid w:val="009F356C"/>
    <w:rsid w:val="00A0017B"/>
    <w:rsid w:val="00A14A78"/>
    <w:rsid w:val="00A20DA8"/>
    <w:rsid w:val="00A218EC"/>
    <w:rsid w:val="00A26132"/>
    <w:rsid w:val="00A310D7"/>
    <w:rsid w:val="00A3138F"/>
    <w:rsid w:val="00A60320"/>
    <w:rsid w:val="00A70E70"/>
    <w:rsid w:val="00A77CF6"/>
    <w:rsid w:val="00A85B80"/>
    <w:rsid w:val="00A904A6"/>
    <w:rsid w:val="00A91283"/>
    <w:rsid w:val="00AA132F"/>
    <w:rsid w:val="00AA3048"/>
    <w:rsid w:val="00AA44CC"/>
    <w:rsid w:val="00AC63FC"/>
    <w:rsid w:val="00AC648D"/>
    <w:rsid w:val="00AE11E8"/>
    <w:rsid w:val="00B13941"/>
    <w:rsid w:val="00B340A8"/>
    <w:rsid w:val="00B40E12"/>
    <w:rsid w:val="00B435B8"/>
    <w:rsid w:val="00B4499C"/>
    <w:rsid w:val="00B653B7"/>
    <w:rsid w:val="00B66A14"/>
    <w:rsid w:val="00B7250F"/>
    <w:rsid w:val="00BA192D"/>
    <w:rsid w:val="00BA4489"/>
    <w:rsid w:val="00BC6DA7"/>
    <w:rsid w:val="00BE051D"/>
    <w:rsid w:val="00C20A59"/>
    <w:rsid w:val="00C267D5"/>
    <w:rsid w:val="00C344A7"/>
    <w:rsid w:val="00C3779B"/>
    <w:rsid w:val="00C602B2"/>
    <w:rsid w:val="00C64C21"/>
    <w:rsid w:val="00C70C90"/>
    <w:rsid w:val="00C7374B"/>
    <w:rsid w:val="00C8109F"/>
    <w:rsid w:val="00C836F3"/>
    <w:rsid w:val="00C97B11"/>
    <w:rsid w:val="00CA1597"/>
    <w:rsid w:val="00CB039A"/>
    <w:rsid w:val="00CC0C58"/>
    <w:rsid w:val="00CC29BF"/>
    <w:rsid w:val="00CD3045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178C"/>
    <w:rsid w:val="00D300CE"/>
    <w:rsid w:val="00D749A2"/>
    <w:rsid w:val="00DA117F"/>
    <w:rsid w:val="00DA17FB"/>
    <w:rsid w:val="00DB54FE"/>
    <w:rsid w:val="00DB7EBA"/>
    <w:rsid w:val="00DC058D"/>
    <w:rsid w:val="00DC1E10"/>
    <w:rsid w:val="00DC747D"/>
    <w:rsid w:val="00DC7C84"/>
    <w:rsid w:val="00DC7D3A"/>
    <w:rsid w:val="00DD0F14"/>
    <w:rsid w:val="00DD2CF9"/>
    <w:rsid w:val="00DE1B3A"/>
    <w:rsid w:val="00DE2882"/>
    <w:rsid w:val="00DE46DB"/>
    <w:rsid w:val="00DE66F3"/>
    <w:rsid w:val="00E038F4"/>
    <w:rsid w:val="00E0550B"/>
    <w:rsid w:val="00E13784"/>
    <w:rsid w:val="00E21472"/>
    <w:rsid w:val="00E232B8"/>
    <w:rsid w:val="00E24673"/>
    <w:rsid w:val="00E24898"/>
    <w:rsid w:val="00E355EE"/>
    <w:rsid w:val="00E36292"/>
    <w:rsid w:val="00E36F97"/>
    <w:rsid w:val="00E705FA"/>
    <w:rsid w:val="00E8076C"/>
    <w:rsid w:val="00E97BF5"/>
    <w:rsid w:val="00EA20E5"/>
    <w:rsid w:val="00EA2756"/>
    <w:rsid w:val="00EA4B94"/>
    <w:rsid w:val="00EA58A0"/>
    <w:rsid w:val="00EA60D4"/>
    <w:rsid w:val="00EA64B8"/>
    <w:rsid w:val="00EB5DAB"/>
    <w:rsid w:val="00EC1227"/>
    <w:rsid w:val="00EE1E2F"/>
    <w:rsid w:val="00EE4460"/>
    <w:rsid w:val="00EF4E2B"/>
    <w:rsid w:val="00F0293A"/>
    <w:rsid w:val="00F04E9E"/>
    <w:rsid w:val="00F10FAD"/>
    <w:rsid w:val="00F146E3"/>
    <w:rsid w:val="00F22F5E"/>
    <w:rsid w:val="00F30358"/>
    <w:rsid w:val="00F35094"/>
    <w:rsid w:val="00F52266"/>
    <w:rsid w:val="00F55A5F"/>
    <w:rsid w:val="00F56A75"/>
    <w:rsid w:val="00F60B45"/>
    <w:rsid w:val="00F64FB6"/>
    <w:rsid w:val="00F95E8D"/>
    <w:rsid w:val="00FA1A9D"/>
    <w:rsid w:val="00FA1D39"/>
    <w:rsid w:val="00FA7A79"/>
    <w:rsid w:val="00FA7D51"/>
    <w:rsid w:val="00FC506F"/>
    <w:rsid w:val="00FD1497"/>
    <w:rsid w:val="00FD175F"/>
    <w:rsid w:val="00FE059A"/>
    <w:rsid w:val="00FE2EC8"/>
    <w:rsid w:val="00FF0290"/>
    <w:rsid w:val="00FF6C56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40737138-81E5-CD48-BD0F-00FF9F0F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2A387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Theme="minorEastAsia" w:hAnsi="Calibri" w:cs="Calibri"/>
      <w:color w:val="000000"/>
      <w:szCs w:val="24"/>
    </w:rPr>
  </w:style>
  <w:style w:type="character" w:customStyle="1" w:styleId="bold">
    <w:name w:val="bold"/>
    <w:basedOn w:val="DefaultParagraphFont"/>
    <w:rsid w:val="005E016E"/>
  </w:style>
  <w:style w:type="character" w:customStyle="1" w:styleId="italic">
    <w:name w:val="italic"/>
    <w:basedOn w:val="DefaultParagraphFont"/>
    <w:rsid w:val="005E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oto@hiroshima-u.ac.jp" TargetMode="External"/><Relationship Id="rId13" Type="http://schemas.openxmlformats.org/officeDocument/2006/relationships/hyperlink" Target="https://www.jove.com/files/ftp_upload/59728/Figure%201.pn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jove.com/files_upload.php?src=18217088" TargetMode="Externa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jove.com/files/ftp_upload/59728/Figure%201.pn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ove.com/files/ftp_upload/59728/Figure%201.png" TargetMode="External"/><Relationship Id="rId10" Type="http://schemas.openxmlformats.org/officeDocument/2006/relationships/hyperlink" Target="https://www.apple.com/support/mac-apps/quicktime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hyperlink" Target="https://www.jove.com/files/ftp_upload/59728/Figure%201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10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29</cp:revision>
  <cp:lastPrinted>2019-05-16T09:37:00Z</cp:lastPrinted>
  <dcterms:created xsi:type="dcterms:W3CDTF">2019-04-15T19:48:00Z</dcterms:created>
  <dcterms:modified xsi:type="dcterms:W3CDTF">2019-05-16T15:26:00Z</dcterms:modified>
</cp:coreProperties>
</file>