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914EF" w14:textId="50C61731" w:rsidR="00A756AC" w:rsidRDefault="00A756AC" w:rsidP="002965F7">
      <w:pPr>
        <w:spacing w:line="0" w:lineRule="atLeast"/>
        <w:jc w:val="left"/>
        <w:rPr>
          <w:rFonts w:ascii="Calibri" w:hAnsi="Calibri" w:cs="Calibri"/>
          <w:b/>
          <w:sz w:val="24"/>
          <w:szCs w:val="24"/>
        </w:rPr>
      </w:pPr>
      <w:bookmarkStart w:id="0" w:name="_Hlk535770826"/>
      <w:r>
        <w:rPr>
          <w:rFonts w:ascii="Calibri" w:hAnsi="Calibri" w:cs="Calibri"/>
          <w:b/>
          <w:sz w:val="24"/>
          <w:szCs w:val="24"/>
        </w:rPr>
        <w:t>TITLE:</w:t>
      </w:r>
    </w:p>
    <w:p w14:paraId="2C34AA15" w14:textId="390B46CC" w:rsidR="00120077" w:rsidRPr="002965F7" w:rsidRDefault="00120077" w:rsidP="002965F7">
      <w:pPr>
        <w:spacing w:line="0" w:lineRule="atLeast"/>
        <w:jc w:val="left"/>
        <w:rPr>
          <w:rFonts w:ascii="Calibri" w:hAnsi="Calibri" w:cs="Calibri"/>
          <w:sz w:val="24"/>
          <w:szCs w:val="24"/>
        </w:rPr>
      </w:pPr>
      <w:r w:rsidRPr="002965F7">
        <w:rPr>
          <w:rFonts w:ascii="Calibri" w:hAnsi="Calibri" w:cs="Calibri"/>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965F7">
        <w:rPr>
          <w:rFonts w:ascii="Calibri" w:hAnsi="Calibri" w:cs="Calibri"/>
          <w:sz w:val="24"/>
          <w:szCs w:val="24"/>
        </w:rPr>
        <w:instrText>ADDIN CNKISM.UserStyle</w:instrText>
      </w:r>
      <w:r w:rsidRPr="002965F7">
        <w:rPr>
          <w:rFonts w:ascii="Calibri" w:hAnsi="Calibri" w:cs="Calibri"/>
          <w:sz w:val="24"/>
          <w:szCs w:val="24"/>
        </w:rPr>
      </w:r>
      <w:r w:rsidRPr="002965F7">
        <w:rPr>
          <w:rFonts w:ascii="Calibri" w:hAnsi="Calibri" w:cs="Calibri"/>
          <w:sz w:val="24"/>
          <w:szCs w:val="24"/>
        </w:rPr>
        <w:fldChar w:fldCharType="end"/>
      </w:r>
      <w:r w:rsidRPr="002965F7">
        <w:rPr>
          <w:rFonts w:ascii="Calibri" w:hAnsi="Calibri" w:cs="Calibri"/>
          <w:sz w:val="24"/>
          <w:szCs w:val="24"/>
        </w:rPr>
        <w:t xml:space="preserve">Analysis of </w:t>
      </w:r>
      <w:r w:rsidR="002670E5">
        <w:rPr>
          <w:rFonts w:ascii="Calibri" w:hAnsi="Calibri" w:cs="Calibri"/>
          <w:sz w:val="24"/>
          <w:szCs w:val="24"/>
        </w:rPr>
        <w:t>I</w:t>
      </w:r>
      <w:r w:rsidRPr="002965F7">
        <w:rPr>
          <w:rFonts w:ascii="Calibri" w:hAnsi="Calibri" w:cs="Calibri"/>
          <w:sz w:val="24"/>
          <w:szCs w:val="24"/>
        </w:rPr>
        <w:t xml:space="preserve">nteractions between </w:t>
      </w:r>
      <w:proofErr w:type="spellStart"/>
      <w:r w:rsidR="002670E5">
        <w:rPr>
          <w:rFonts w:ascii="Calibri" w:hAnsi="Calibri" w:cs="Calibri"/>
          <w:sz w:val="24"/>
          <w:szCs w:val="24"/>
        </w:rPr>
        <w:t>E</w:t>
      </w:r>
      <w:r w:rsidRPr="002965F7">
        <w:rPr>
          <w:rFonts w:ascii="Calibri" w:hAnsi="Calibri" w:cs="Calibri"/>
          <w:sz w:val="24"/>
          <w:szCs w:val="24"/>
        </w:rPr>
        <w:t>ndobiotics</w:t>
      </w:r>
      <w:proofErr w:type="spellEnd"/>
      <w:r w:rsidRPr="002965F7">
        <w:rPr>
          <w:rFonts w:ascii="Calibri" w:hAnsi="Calibri" w:cs="Calibri"/>
          <w:sz w:val="24"/>
          <w:szCs w:val="24"/>
        </w:rPr>
        <w:t xml:space="preserve"> and </w:t>
      </w:r>
      <w:r w:rsidR="002670E5">
        <w:rPr>
          <w:rFonts w:ascii="Calibri" w:hAnsi="Calibri" w:cs="Calibri"/>
          <w:sz w:val="24"/>
          <w:szCs w:val="24"/>
        </w:rPr>
        <w:t>H</w:t>
      </w:r>
      <w:r w:rsidRPr="002965F7">
        <w:rPr>
          <w:rFonts w:ascii="Calibri" w:hAnsi="Calibri" w:cs="Calibri"/>
          <w:sz w:val="24"/>
          <w:szCs w:val="24"/>
        </w:rPr>
        <w:t xml:space="preserve">uman </w:t>
      </w:r>
      <w:r w:rsidR="002670E5">
        <w:rPr>
          <w:rFonts w:ascii="Calibri" w:hAnsi="Calibri" w:cs="Calibri"/>
          <w:sz w:val="24"/>
          <w:szCs w:val="24"/>
        </w:rPr>
        <w:t>G</w:t>
      </w:r>
      <w:r w:rsidRPr="002965F7">
        <w:rPr>
          <w:rFonts w:ascii="Calibri" w:hAnsi="Calibri" w:cs="Calibri"/>
          <w:sz w:val="24"/>
          <w:szCs w:val="24"/>
        </w:rPr>
        <w:t xml:space="preserve">ut </w:t>
      </w:r>
      <w:r w:rsidR="002670E5">
        <w:rPr>
          <w:rFonts w:ascii="Calibri" w:hAnsi="Calibri" w:cs="Calibri"/>
          <w:sz w:val="24"/>
          <w:szCs w:val="24"/>
        </w:rPr>
        <w:t>M</w:t>
      </w:r>
      <w:r w:rsidRPr="002965F7">
        <w:rPr>
          <w:rFonts w:ascii="Calibri" w:hAnsi="Calibri" w:cs="Calibri"/>
          <w:sz w:val="24"/>
          <w:szCs w:val="24"/>
        </w:rPr>
        <w:t>icrobiota</w:t>
      </w:r>
      <w:bookmarkEnd w:id="0"/>
      <w:r w:rsidRPr="002965F7">
        <w:rPr>
          <w:rFonts w:ascii="Calibri" w:hAnsi="Calibri" w:cs="Calibri"/>
          <w:sz w:val="24"/>
          <w:szCs w:val="24"/>
        </w:rPr>
        <w:t xml:space="preserve"> </w:t>
      </w:r>
      <w:r w:rsidR="002670E5">
        <w:rPr>
          <w:rFonts w:ascii="Calibri" w:hAnsi="Calibri" w:cs="Calibri"/>
          <w:sz w:val="24"/>
          <w:szCs w:val="24"/>
        </w:rPr>
        <w:t>U</w:t>
      </w:r>
      <w:r w:rsidRPr="002965F7">
        <w:rPr>
          <w:rFonts w:ascii="Calibri" w:hAnsi="Calibri" w:cs="Calibri"/>
          <w:sz w:val="24"/>
          <w:szCs w:val="24"/>
        </w:rPr>
        <w:t xml:space="preserve">sing </w:t>
      </w:r>
      <w:r w:rsidR="002670E5">
        <w:rPr>
          <w:rFonts w:ascii="Calibri" w:hAnsi="Calibri" w:cs="Calibri"/>
          <w:sz w:val="24"/>
          <w:szCs w:val="24"/>
        </w:rPr>
        <w:t>I</w:t>
      </w:r>
      <w:r w:rsidRPr="002965F7">
        <w:rPr>
          <w:rFonts w:ascii="Calibri" w:hAnsi="Calibri" w:cs="Calibri"/>
          <w:sz w:val="24"/>
          <w:szCs w:val="24"/>
        </w:rPr>
        <w:t xml:space="preserve">n </w:t>
      </w:r>
      <w:r w:rsidR="002670E5">
        <w:rPr>
          <w:rFonts w:ascii="Calibri" w:hAnsi="Calibri" w:cs="Calibri"/>
          <w:sz w:val="24"/>
          <w:szCs w:val="24"/>
        </w:rPr>
        <w:t>V</w:t>
      </w:r>
      <w:r w:rsidRPr="002965F7">
        <w:rPr>
          <w:rFonts w:ascii="Calibri" w:hAnsi="Calibri" w:cs="Calibri"/>
          <w:sz w:val="24"/>
          <w:szCs w:val="24"/>
        </w:rPr>
        <w:t xml:space="preserve">itro </w:t>
      </w:r>
      <w:r w:rsidR="002670E5">
        <w:rPr>
          <w:rFonts w:ascii="Calibri" w:hAnsi="Calibri" w:cs="Calibri"/>
          <w:sz w:val="24"/>
          <w:szCs w:val="24"/>
        </w:rPr>
        <w:t>B</w:t>
      </w:r>
      <w:r w:rsidRPr="002965F7">
        <w:rPr>
          <w:rFonts w:ascii="Calibri" w:hAnsi="Calibri" w:cs="Calibri"/>
          <w:sz w:val="24"/>
          <w:szCs w:val="24"/>
        </w:rPr>
        <w:t xml:space="preserve">ath </w:t>
      </w:r>
      <w:r w:rsidR="002670E5">
        <w:rPr>
          <w:rFonts w:ascii="Calibri" w:hAnsi="Calibri" w:cs="Calibri"/>
          <w:sz w:val="24"/>
          <w:szCs w:val="24"/>
        </w:rPr>
        <w:t>F</w:t>
      </w:r>
      <w:r w:rsidRPr="002965F7">
        <w:rPr>
          <w:rFonts w:ascii="Calibri" w:hAnsi="Calibri" w:cs="Calibri"/>
          <w:sz w:val="24"/>
          <w:szCs w:val="24"/>
        </w:rPr>
        <w:t xml:space="preserve">ermentation </w:t>
      </w:r>
      <w:r w:rsidR="002670E5">
        <w:rPr>
          <w:rFonts w:ascii="Calibri" w:hAnsi="Calibri" w:cs="Calibri"/>
          <w:sz w:val="24"/>
          <w:szCs w:val="24"/>
        </w:rPr>
        <w:t>S</w:t>
      </w:r>
      <w:r w:rsidRPr="002965F7">
        <w:rPr>
          <w:rFonts w:ascii="Calibri" w:hAnsi="Calibri" w:cs="Calibri"/>
          <w:sz w:val="24"/>
          <w:szCs w:val="24"/>
        </w:rPr>
        <w:t>ystems</w:t>
      </w:r>
    </w:p>
    <w:p w14:paraId="7B6DAA63" w14:textId="3D319787" w:rsidR="00120077" w:rsidRDefault="00120077" w:rsidP="002965F7">
      <w:pPr>
        <w:spacing w:line="0" w:lineRule="atLeast"/>
        <w:jc w:val="left"/>
        <w:rPr>
          <w:rFonts w:ascii="Calibri" w:hAnsi="Calibri" w:cs="Calibri"/>
          <w:sz w:val="24"/>
          <w:szCs w:val="24"/>
        </w:rPr>
      </w:pPr>
    </w:p>
    <w:p w14:paraId="328EE8EA" w14:textId="5005A40B" w:rsidR="00A756AC" w:rsidRPr="00A756AC" w:rsidRDefault="00A756AC" w:rsidP="002965F7">
      <w:pPr>
        <w:spacing w:line="0" w:lineRule="atLeast"/>
        <w:jc w:val="left"/>
        <w:rPr>
          <w:rFonts w:ascii="Calibri" w:hAnsi="Calibri" w:cs="Calibri"/>
          <w:b/>
          <w:sz w:val="24"/>
          <w:szCs w:val="24"/>
        </w:rPr>
      </w:pPr>
      <w:r w:rsidRPr="00A756AC">
        <w:rPr>
          <w:rFonts w:ascii="Calibri" w:hAnsi="Calibri" w:cs="Calibri"/>
          <w:b/>
          <w:sz w:val="24"/>
          <w:szCs w:val="24"/>
        </w:rPr>
        <w:t>AUTHORS &amp; AFFILIATIONS:</w:t>
      </w:r>
    </w:p>
    <w:p w14:paraId="2FE84B3F" w14:textId="77777777" w:rsidR="00665143" w:rsidRPr="00681478" w:rsidRDefault="001124DD"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Yunfei</w:t>
      </w:r>
      <w:proofErr w:type="spellEnd"/>
      <w:r w:rsidRPr="00681478">
        <w:rPr>
          <w:rFonts w:ascii="Calibri" w:hAnsi="Calibri" w:cs="Calibri"/>
          <w:sz w:val="24"/>
          <w:szCs w:val="24"/>
        </w:rPr>
        <w:t xml:space="preserve"> Hu</w:t>
      </w:r>
      <w:r w:rsidR="004C3C1F" w:rsidRPr="00681478">
        <w:rPr>
          <w:rFonts w:ascii="Calibri" w:hAnsi="Calibri" w:cs="Calibri"/>
          <w:sz w:val="24"/>
          <w:szCs w:val="24"/>
          <w:vertAlign w:val="superscript"/>
        </w:rPr>
        <w:t>1</w:t>
      </w:r>
      <w:r w:rsidRPr="00681478">
        <w:rPr>
          <w:rFonts w:ascii="Calibri" w:hAnsi="Calibri" w:cs="Calibri"/>
          <w:sz w:val="24"/>
          <w:szCs w:val="24"/>
        </w:rPr>
        <w:t xml:space="preserve">, </w:t>
      </w:r>
      <w:proofErr w:type="spellStart"/>
      <w:r w:rsidRPr="00681478">
        <w:rPr>
          <w:rFonts w:ascii="Calibri" w:hAnsi="Calibri" w:cs="Calibri"/>
          <w:sz w:val="24"/>
          <w:szCs w:val="24"/>
        </w:rPr>
        <w:t>Huahai</w:t>
      </w:r>
      <w:proofErr w:type="spellEnd"/>
      <w:r w:rsidRPr="00681478">
        <w:rPr>
          <w:rFonts w:ascii="Calibri" w:hAnsi="Calibri" w:cs="Calibri"/>
          <w:sz w:val="24"/>
          <w:szCs w:val="24"/>
        </w:rPr>
        <w:t xml:space="preserve"> Chen</w:t>
      </w:r>
      <w:r w:rsidR="004C3C1F" w:rsidRPr="00681478">
        <w:rPr>
          <w:rFonts w:ascii="Calibri" w:hAnsi="Calibri" w:cs="Calibri"/>
          <w:sz w:val="24"/>
          <w:szCs w:val="24"/>
          <w:vertAlign w:val="superscript"/>
        </w:rPr>
        <w:t>1</w:t>
      </w:r>
      <w:r w:rsidRPr="00681478">
        <w:rPr>
          <w:rFonts w:ascii="Calibri" w:hAnsi="Calibri" w:cs="Calibri"/>
          <w:sz w:val="24"/>
          <w:szCs w:val="24"/>
        </w:rPr>
        <w:t xml:space="preserve">, </w:t>
      </w:r>
      <w:r w:rsidR="001315C4">
        <w:rPr>
          <w:rFonts w:ascii="Calibri" w:hAnsi="Calibri" w:cs="Calibri"/>
          <w:sz w:val="24"/>
          <w:szCs w:val="24"/>
        </w:rPr>
        <w:t>Ping Li</w:t>
      </w:r>
      <w:r w:rsidR="00560AE6">
        <w:rPr>
          <w:rFonts w:ascii="Calibri" w:hAnsi="Calibri" w:cs="Calibri"/>
          <w:sz w:val="24"/>
          <w:szCs w:val="24"/>
          <w:vertAlign w:val="superscript"/>
        </w:rPr>
        <w:t>2</w:t>
      </w:r>
      <w:r w:rsidR="001315C4">
        <w:rPr>
          <w:rFonts w:ascii="Calibri" w:hAnsi="Calibri" w:cs="Calibri"/>
          <w:sz w:val="24"/>
          <w:szCs w:val="24"/>
        </w:rPr>
        <w:t xml:space="preserve">, </w:t>
      </w:r>
      <w:proofErr w:type="spellStart"/>
      <w:r w:rsidR="005F61ED" w:rsidRPr="00681478">
        <w:rPr>
          <w:rFonts w:ascii="Calibri" w:hAnsi="Calibri" w:cs="Calibri"/>
          <w:sz w:val="24"/>
          <w:szCs w:val="24"/>
        </w:rPr>
        <w:t>B</w:t>
      </w:r>
      <w:r w:rsidRPr="00681478">
        <w:rPr>
          <w:rFonts w:ascii="Calibri" w:hAnsi="Calibri" w:cs="Calibri"/>
          <w:sz w:val="24"/>
          <w:szCs w:val="24"/>
        </w:rPr>
        <w:t>aiyuan</w:t>
      </w:r>
      <w:proofErr w:type="spellEnd"/>
      <w:r w:rsidRPr="00681478">
        <w:rPr>
          <w:rFonts w:ascii="Calibri" w:hAnsi="Calibri" w:cs="Calibri"/>
          <w:sz w:val="24"/>
          <w:szCs w:val="24"/>
        </w:rPr>
        <w:t xml:space="preserve"> Li</w:t>
      </w:r>
      <w:r w:rsidR="004C3C1F" w:rsidRPr="00681478">
        <w:rPr>
          <w:rFonts w:ascii="Calibri" w:hAnsi="Calibri" w:cs="Calibri"/>
          <w:sz w:val="24"/>
          <w:szCs w:val="24"/>
          <w:vertAlign w:val="superscript"/>
        </w:rPr>
        <w:t>1</w:t>
      </w:r>
      <w:r w:rsidRPr="00681478">
        <w:rPr>
          <w:rFonts w:ascii="Calibri" w:hAnsi="Calibri" w:cs="Calibri"/>
          <w:sz w:val="24"/>
          <w:szCs w:val="24"/>
        </w:rPr>
        <w:t xml:space="preserve">, </w:t>
      </w:r>
      <w:proofErr w:type="spellStart"/>
      <w:r w:rsidRPr="00681478">
        <w:rPr>
          <w:rFonts w:ascii="Calibri" w:hAnsi="Calibri" w:cs="Calibri"/>
          <w:sz w:val="24"/>
          <w:szCs w:val="24"/>
        </w:rPr>
        <w:t>Linyan</w:t>
      </w:r>
      <w:proofErr w:type="spellEnd"/>
      <w:r w:rsidRPr="00681478">
        <w:rPr>
          <w:rFonts w:ascii="Calibri" w:hAnsi="Calibri" w:cs="Calibri"/>
          <w:sz w:val="24"/>
          <w:szCs w:val="24"/>
        </w:rPr>
        <w:t xml:space="preserve"> Cao</w:t>
      </w:r>
      <w:r w:rsidR="004C3C1F" w:rsidRPr="00681478">
        <w:rPr>
          <w:rFonts w:ascii="Calibri" w:hAnsi="Calibri" w:cs="Calibri"/>
          <w:sz w:val="24"/>
          <w:szCs w:val="24"/>
          <w:vertAlign w:val="superscript"/>
        </w:rPr>
        <w:t>1</w:t>
      </w:r>
      <w:r w:rsidRPr="00681478">
        <w:rPr>
          <w:rFonts w:ascii="Calibri" w:hAnsi="Calibri" w:cs="Calibri"/>
          <w:sz w:val="24"/>
          <w:szCs w:val="24"/>
        </w:rPr>
        <w:t xml:space="preserve">, </w:t>
      </w:r>
      <w:proofErr w:type="spellStart"/>
      <w:r w:rsidR="004C3C1F" w:rsidRPr="00681478">
        <w:rPr>
          <w:rFonts w:ascii="Calibri" w:hAnsi="Calibri" w:cs="Calibri"/>
          <w:sz w:val="24"/>
          <w:szCs w:val="24"/>
        </w:rPr>
        <w:t>Changhui</w:t>
      </w:r>
      <w:proofErr w:type="spellEnd"/>
      <w:r w:rsidR="004C3C1F" w:rsidRPr="00681478">
        <w:rPr>
          <w:rFonts w:ascii="Calibri" w:hAnsi="Calibri" w:cs="Calibri"/>
          <w:sz w:val="24"/>
          <w:szCs w:val="24"/>
        </w:rPr>
        <w:t xml:space="preserve"> Zhao</w:t>
      </w:r>
      <w:r w:rsidR="004C3C1F" w:rsidRPr="00681478">
        <w:rPr>
          <w:rFonts w:ascii="Calibri" w:hAnsi="Calibri" w:cs="Calibri"/>
          <w:sz w:val="24"/>
          <w:szCs w:val="24"/>
          <w:vertAlign w:val="superscript"/>
        </w:rPr>
        <w:t>1</w:t>
      </w:r>
      <w:r w:rsidR="004C3C1F" w:rsidRPr="00681478">
        <w:rPr>
          <w:rFonts w:ascii="Calibri" w:hAnsi="Calibri" w:cs="Calibri"/>
          <w:sz w:val="24"/>
          <w:szCs w:val="24"/>
        </w:rPr>
        <w:t>,</w:t>
      </w:r>
      <w:r w:rsidR="001315C4">
        <w:rPr>
          <w:rFonts w:ascii="Calibri" w:hAnsi="Calibri" w:cs="Calibri" w:hint="eastAsia"/>
          <w:sz w:val="24"/>
          <w:szCs w:val="24"/>
        </w:rPr>
        <w:t xml:space="preserve"> </w:t>
      </w:r>
      <w:r w:rsidR="001315C4">
        <w:rPr>
          <w:rFonts w:ascii="Calibri" w:hAnsi="Calibri" w:cs="Calibri"/>
          <w:sz w:val="24"/>
          <w:szCs w:val="24"/>
        </w:rPr>
        <w:t>Qing Gu</w:t>
      </w:r>
      <w:r w:rsidR="00560AE6">
        <w:rPr>
          <w:rFonts w:ascii="Calibri" w:hAnsi="Calibri" w:cs="Calibri"/>
          <w:sz w:val="24"/>
          <w:szCs w:val="24"/>
          <w:vertAlign w:val="superscript"/>
        </w:rPr>
        <w:t>2</w:t>
      </w:r>
      <w:r w:rsidR="001315C4">
        <w:rPr>
          <w:rFonts w:ascii="Calibri" w:hAnsi="Calibri" w:cs="Calibri"/>
          <w:sz w:val="24"/>
          <w:szCs w:val="24"/>
        </w:rPr>
        <w:t xml:space="preserve">, </w:t>
      </w:r>
      <w:proofErr w:type="spellStart"/>
      <w:r w:rsidRPr="00681478">
        <w:rPr>
          <w:rFonts w:ascii="Calibri" w:hAnsi="Calibri" w:cs="Calibri"/>
          <w:sz w:val="24"/>
          <w:szCs w:val="24"/>
        </w:rPr>
        <w:t>Yeshi</w:t>
      </w:r>
      <w:proofErr w:type="spellEnd"/>
      <w:r w:rsidRPr="00681478">
        <w:rPr>
          <w:rFonts w:ascii="Calibri" w:hAnsi="Calibri" w:cs="Calibri"/>
          <w:sz w:val="24"/>
          <w:szCs w:val="24"/>
        </w:rPr>
        <w:t xml:space="preserve"> Yin</w:t>
      </w:r>
      <w:r w:rsidR="004C3C1F" w:rsidRPr="00681478">
        <w:rPr>
          <w:rFonts w:ascii="Calibri" w:hAnsi="Calibri" w:cs="Calibri"/>
          <w:sz w:val="24"/>
          <w:szCs w:val="24"/>
          <w:vertAlign w:val="superscript"/>
        </w:rPr>
        <w:t>1</w:t>
      </w:r>
    </w:p>
    <w:p w14:paraId="7D9B79FD" w14:textId="77777777" w:rsidR="00665143" w:rsidRPr="00681478" w:rsidRDefault="00665143" w:rsidP="002965F7">
      <w:pPr>
        <w:spacing w:line="0" w:lineRule="atLeast"/>
        <w:jc w:val="left"/>
        <w:rPr>
          <w:rFonts w:ascii="Calibri" w:hAnsi="Calibri" w:cs="Calibri"/>
          <w:sz w:val="24"/>
          <w:szCs w:val="24"/>
        </w:rPr>
      </w:pPr>
    </w:p>
    <w:p w14:paraId="50A3D166" w14:textId="00A7D2AF" w:rsidR="00665143" w:rsidRPr="00681478" w:rsidRDefault="00EF7EC3" w:rsidP="002965F7">
      <w:pPr>
        <w:spacing w:line="0" w:lineRule="atLeast"/>
        <w:jc w:val="left"/>
        <w:rPr>
          <w:rFonts w:ascii="Calibri" w:hAnsi="Calibri" w:cs="Calibri"/>
          <w:sz w:val="24"/>
          <w:szCs w:val="24"/>
        </w:rPr>
      </w:pPr>
      <w:r w:rsidRPr="00681478">
        <w:rPr>
          <w:rFonts w:ascii="Calibri" w:hAnsi="Calibri" w:cs="Calibri"/>
          <w:sz w:val="24"/>
          <w:szCs w:val="24"/>
          <w:vertAlign w:val="superscript"/>
        </w:rPr>
        <w:t>1</w:t>
      </w:r>
      <w:r w:rsidR="00117627" w:rsidRPr="00681478">
        <w:rPr>
          <w:rFonts w:ascii="Calibri" w:hAnsi="Calibri" w:cs="Calibri"/>
          <w:sz w:val="24"/>
          <w:szCs w:val="24"/>
        </w:rPr>
        <w:t xml:space="preserve">Key Laboratory of Comprehensive Utilization of Advantage Plants Resources in Hunan South, College of Chemistry and Bioengineering, Hunan University of Science and Engineering, </w:t>
      </w:r>
      <w:proofErr w:type="spellStart"/>
      <w:r w:rsidR="00117627" w:rsidRPr="00681478">
        <w:rPr>
          <w:rFonts w:ascii="Calibri" w:hAnsi="Calibri" w:cs="Calibri"/>
          <w:sz w:val="24"/>
          <w:szCs w:val="24"/>
        </w:rPr>
        <w:t>Yongzhou</w:t>
      </w:r>
      <w:proofErr w:type="spellEnd"/>
      <w:r w:rsidR="00117627" w:rsidRPr="00681478">
        <w:rPr>
          <w:rFonts w:ascii="Calibri" w:hAnsi="Calibri" w:cs="Calibri"/>
          <w:sz w:val="24"/>
          <w:szCs w:val="24"/>
        </w:rPr>
        <w:t>, Hunan, China</w:t>
      </w:r>
    </w:p>
    <w:p w14:paraId="37A524E0" w14:textId="30B43482" w:rsidR="00EF7EC3" w:rsidRDefault="00A973CD" w:rsidP="002965F7">
      <w:pPr>
        <w:spacing w:line="0" w:lineRule="atLeast"/>
        <w:jc w:val="left"/>
        <w:rPr>
          <w:rFonts w:ascii="Calibri" w:hAnsi="Calibri" w:cs="Calibri"/>
          <w:sz w:val="24"/>
          <w:szCs w:val="24"/>
        </w:rPr>
      </w:pPr>
      <w:r w:rsidRPr="00E16775">
        <w:rPr>
          <w:rFonts w:ascii="Calibri" w:hAnsi="Calibri" w:cs="Calibri"/>
          <w:sz w:val="24"/>
          <w:szCs w:val="24"/>
          <w:vertAlign w:val="superscript"/>
        </w:rPr>
        <w:t>2</w:t>
      </w:r>
      <w:r w:rsidRPr="00A973CD">
        <w:rPr>
          <w:rFonts w:ascii="Calibri" w:hAnsi="Calibri" w:cs="Calibri"/>
          <w:sz w:val="24"/>
          <w:szCs w:val="24"/>
        </w:rPr>
        <w:t xml:space="preserve">College of </w:t>
      </w:r>
      <w:r w:rsidR="002670E5">
        <w:rPr>
          <w:rFonts w:ascii="Calibri" w:hAnsi="Calibri" w:cs="Calibri"/>
          <w:sz w:val="24"/>
          <w:szCs w:val="24"/>
        </w:rPr>
        <w:t>F</w:t>
      </w:r>
      <w:r w:rsidRPr="00A973CD">
        <w:rPr>
          <w:rFonts w:ascii="Calibri" w:hAnsi="Calibri" w:cs="Calibri"/>
          <w:sz w:val="24"/>
          <w:szCs w:val="24"/>
        </w:rPr>
        <w:t xml:space="preserve">ood and </w:t>
      </w:r>
      <w:r w:rsidR="002670E5">
        <w:rPr>
          <w:rFonts w:ascii="Calibri" w:hAnsi="Calibri" w:cs="Calibri"/>
          <w:sz w:val="24"/>
          <w:szCs w:val="24"/>
        </w:rPr>
        <w:t>B</w:t>
      </w:r>
      <w:r w:rsidRPr="00A973CD">
        <w:rPr>
          <w:rFonts w:ascii="Calibri" w:hAnsi="Calibri" w:cs="Calibri"/>
          <w:sz w:val="24"/>
          <w:szCs w:val="24"/>
        </w:rPr>
        <w:t xml:space="preserve">iological </w:t>
      </w:r>
      <w:r w:rsidR="002670E5">
        <w:rPr>
          <w:rFonts w:ascii="Calibri" w:hAnsi="Calibri" w:cs="Calibri"/>
          <w:sz w:val="24"/>
          <w:szCs w:val="24"/>
        </w:rPr>
        <w:t>E</w:t>
      </w:r>
      <w:r w:rsidRPr="00A973CD">
        <w:rPr>
          <w:rFonts w:ascii="Calibri" w:hAnsi="Calibri" w:cs="Calibri"/>
          <w:sz w:val="24"/>
          <w:szCs w:val="24"/>
        </w:rPr>
        <w:t xml:space="preserve">ngineering, Zhejiang </w:t>
      </w:r>
      <w:proofErr w:type="spellStart"/>
      <w:r w:rsidRPr="00A973CD">
        <w:rPr>
          <w:rFonts w:ascii="Calibri" w:hAnsi="Calibri" w:cs="Calibri"/>
          <w:sz w:val="24"/>
          <w:szCs w:val="24"/>
        </w:rPr>
        <w:t>Gongshang</w:t>
      </w:r>
      <w:proofErr w:type="spellEnd"/>
      <w:r w:rsidRPr="00A973CD">
        <w:rPr>
          <w:rFonts w:ascii="Calibri" w:hAnsi="Calibri" w:cs="Calibri"/>
          <w:sz w:val="24"/>
          <w:szCs w:val="24"/>
        </w:rPr>
        <w:t xml:space="preserve"> University, Hangzhou, Zhejiang, China</w:t>
      </w:r>
    </w:p>
    <w:p w14:paraId="558471A7" w14:textId="77777777" w:rsidR="00A973CD" w:rsidRPr="00681478" w:rsidRDefault="00A973CD" w:rsidP="002965F7">
      <w:pPr>
        <w:spacing w:line="0" w:lineRule="atLeast"/>
        <w:jc w:val="left"/>
        <w:rPr>
          <w:rFonts w:ascii="Calibri" w:hAnsi="Calibri" w:cs="Calibri"/>
          <w:sz w:val="24"/>
          <w:szCs w:val="24"/>
        </w:rPr>
      </w:pPr>
    </w:p>
    <w:p w14:paraId="5508EA0F" w14:textId="0C4F1E52" w:rsidR="00A973CD" w:rsidRPr="00F9230B" w:rsidRDefault="00F5734A" w:rsidP="002965F7">
      <w:pPr>
        <w:spacing w:line="0" w:lineRule="atLeast"/>
        <w:jc w:val="left"/>
        <w:rPr>
          <w:rFonts w:ascii="Calibri" w:hAnsi="Calibri" w:cs="Calibri"/>
          <w:b/>
          <w:sz w:val="24"/>
          <w:szCs w:val="24"/>
        </w:rPr>
      </w:pPr>
      <w:r w:rsidRPr="00A756AC">
        <w:rPr>
          <w:rFonts w:ascii="Calibri" w:hAnsi="Calibri" w:cs="Calibri"/>
          <w:b/>
          <w:sz w:val="24"/>
          <w:szCs w:val="24"/>
        </w:rPr>
        <w:t>Corr</w:t>
      </w:r>
      <w:r w:rsidRPr="00F9230B">
        <w:rPr>
          <w:rFonts w:ascii="Calibri" w:hAnsi="Calibri" w:cs="Calibri"/>
          <w:b/>
          <w:sz w:val="24"/>
          <w:szCs w:val="24"/>
        </w:rPr>
        <w:t xml:space="preserve">esponding </w:t>
      </w:r>
      <w:r w:rsidR="00C621CB" w:rsidRPr="00F9230B">
        <w:rPr>
          <w:rFonts w:ascii="Calibri" w:hAnsi="Calibri" w:cs="Calibri"/>
          <w:b/>
          <w:sz w:val="24"/>
          <w:szCs w:val="24"/>
        </w:rPr>
        <w:t>A</w:t>
      </w:r>
      <w:r w:rsidR="00090245" w:rsidRPr="00F9230B">
        <w:rPr>
          <w:rFonts w:ascii="Calibri" w:hAnsi="Calibri" w:cs="Calibri"/>
          <w:b/>
          <w:sz w:val="24"/>
          <w:szCs w:val="24"/>
        </w:rPr>
        <w:t>uthor</w:t>
      </w:r>
      <w:r w:rsidR="00A973CD" w:rsidRPr="00F9230B">
        <w:rPr>
          <w:rFonts w:ascii="Calibri" w:hAnsi="Calibri" w:cs="Calibri"/>
          <w:b/>
          <w:sz w:val="24"/>
          <w:szCs w:val="24"/>
        </w:rPr>
        <w:t>s</w:t>
      </w:r>
      <w:r w:rsidRPr="00F9230B">
        <w:rPr>
          <w:rFonts w:ascii="Calibri" w:hAnsi="Calibri" w:cs="Calibri"/>
          <w:b/>
          <w:sz w:val="24"/>
          <w:szCs w:val="24"/>
        </w:rPr>
        <w:t xml:space="preserve">: </w:t>
      </w:r>
    </w:p>
    <w:p w14:paraId="52082BD9" w14:textId="524AE104" w:rsidR="000272A1" w:rsidRPr="00F9230B" w:rsidRDefault="00F5734A" w:rsidP="002965F7">
      <w:pPr>
        <w:spacing w:line="0" w:lineRule="atLeast"/>
        <w:jc w:val="left"/>
        <w:rPr>
          <w:rFonts w:ascii="Calibri" w:hAnsi="Calibri" w:cs="Calibri"/>
          <w:sz w:val="24"/>
          <w:szCs w:val="24"/>
        </w:rPr>
      </w:pPr>
      <w:proofErr w:type="spellStart"/>
      <w:r w:rsidRPr="00F9230B">
        <w:rPr>
          <w:rFonts w:ascii="Calibri" w:hAnsi="Calibri" w:cs="Calibri"/>
          <w:sz w:val="24"/>
          <w:szCs w:val="24"/>
        </w:rPr>
        <w:t>Yeshi</w:t>
      </w:r>
      <w:proofErr w:type="spellEnd"/>
      <w:r w:rsidRPr="00F9230B">
        <w:rPr>
          <w:rFonts w:ascii="Calibri" w:hAnsi="Calibri" w:cs="Calibri"/>
          <w:sz w:val="24"/>
          <w:szCs w:val="24"/>
        </w:rPr>
        <w:t xml:space="preserve"> Yin </w:t>
      </w:r>
      <w:r w:rsidR="002670E5" w:rsidRPr="00F9230B">
        <w:rPr>
          <w:rFonts w:ascii="Calibri" w:hAnsi="Calibri" w:cs="Calibri"/>
          <w:sz w:val="24"/>
          <w:szCs w:val="24"/>
        </w:rPr>
        <w:tab/>
      </w:r>
      <w:r w:rsidR="002670E5" w:rsidRPr="00F9230B">
        <w:rPr>
          <w:rFonts w:ascii="Calibri" w:hAnsi="Calibri" w:cs="Calibri"/>
          <w:sz w:val="24"/>
          <w:szCs w:val="24"/>
        </w:rPr>
        <w:tab/>
        <w:t>(</w:t>
      </w:r>
      <w:r w:rsidR="002670E5" w:rsidRPr="00F9230B">
        <w:rPr>
          <w:sz w:val="24"/>
          <w:szCs w:val="24"/>
        </w:rPr>
        <w:t>yinyeshi@126.com</w:t>
      </w:r>
      <w:r w:rsidR="002670E5" w:rsidRPr="00F9230B">
        <w:rPr>
          <w:rFonts w:ascii="Calibri" w:hAnsi="Calibri" w:cs="Calibri"/>
          <w:sz w:val="24"/>
          <w:szCs w:val="24"/>
        </w:rPr>
        <w:t>)</w:t>
      </w:r>
      <w:r w:rsidR="00640BE0" w:rsidRPr="00F9230B">
        <w:rPr>
          <w:rFonts w:ascii="Calibri" w:hAnsi="Calibri" w:cs="Calibri"/>
          <w:sz w:val="24"/>
          <w:szCs w:val="24"/>
        </w:rPr>
        <w:t xml:space="preserve"> </w:t>
      </w:r>
    </w:p>
    <w:p w14:paraId="1E86FAFA" w14:textId="2AF13CB1" w:rsidR="007454B9" w:rsidRDefault="00A973CD" w:rsidP="002965F7">
      <w:pPr>
        <w:spacing w:line="0" w:lineRule="atLeast"/>
        <w:jc w:val="left"/>
        <w:rPr>
          <w:rFonts w:ascii="Calibri" w:hAnsi="Calibri" w:cs="Calibri"/>
          <w:sz w:val="24"/>
          <w:szCs w:val="24"/>
        </w:rPr>
      </w:pPr>
      <w:r w:rsidRPr="00F9230B">
        <w:rPr>
          <w:rFonts w:ascii="Calibri" w:hAnsi="Calibri" w:cs="Calibri"/>
          <w:sz w:val="24"/>
          <w:szCs w:val="24"/>
        </w:rPr>
        <w:t xml:space="preserve">Qing Gu </w:t>
      </w:r>
      <w:r w:rsidR="002670E5" w:rsidRPr="00F9230B">
        <w:rPr>
          <w:rFonts w:ascii="Calibri" w:hAnsi="Calibri" w:cs="Calibri"/>
          <w:sz w:val="24"/>
          <w:szCs w:val="24"/>
        </w:rPr>
        <w:tab/>
      </w:r>
      <w:r w:rsidR="002670E5" w:rsidRPr="00F9230B">
        <w:rPr>
          <w:rFonts w:ascii="Calibri" w:hAnsi="Calibri" w:cs="Calibri"/>
          <w:sz w:val="24"/>
          <w:szCs w:val="24"/>
        </w:rPr>
        <w:tab/>
      </w:r>
      <w:r w:rsidR="00F9230B" w:rsidRPr="00F9230B">
        <w:rPr>
          <w:rFonts w:ascii="Calibri" w:hAnsi="Calibri" w:cs="Calibri"/>
          <w:sz w:val="24"/>
          <w:szCs w:val="24"/>
        </w:rPr>
        <w:t>(guqing2002@hotmail.com)</w:t>
      </w:r>
    </w:p>
    <w:p w14:paraId="3B5705D0" w14:textId="77777777" w:rsidR="00A973CD" w:rsidRPr="00A973CD" w:rsidRDefault="00A973CD" w:rsidP="002965F7">
      <w:pPr>
        <w:spacing w:line="0" w:lineRule="atLeast"/>
        <w:jc w:val="left"/>
        <w:rPr>
          <w:rFonts w:ascii="Calibri" w:hAnsi="Calibri" w:cs="Calibri"/>
          <w:sz w:val="24"/>
          <w:szCs w:val="24"/>
        </w:rPr>
      </w:pPr>
    </w:p>
    <w:p w14:paraId="1486D0DC" w14:textId="77777777" w:rsidR="007454B9" w:rsidRPr="00A756AC" w:rsidRDefault="007454B9" w:rsidP="002965F7">
      <w:pPr>
        <w:spacing w:line="0" w:lineRule="atLeast"/>
        <w:jc w:val="left"/>
        <w:rPr>
          <w:rFonts w:ascii="Calibri" w:hAnsi="Calibri" w:cs="Calibri"/>
          <w:b/>
          <w:sz w:val="24"/>
          <w:szCs w:val="24"/>
        </w:rPr>
      </w:pPr>
      <w:r w:rsidRPr="00A756AC">
        <w:rPr>
          <w:rFonts w:ascii="Calibri" w:hAnsi="Calibri" w:cs="Calibri"/>
          <w:b/>
          <w:sz w:val="24"/>
          <w:szCs w:val="24"/>
        </w:rPr>
        <w:t>Email Addresses of Co-authors:</w:t>
      </w:r>
    </w:p>
    <w:p w14:paraId="130748AA" w14:textId="1E4FC2FE" w:rsidR="007454B9" w:rsidRPr="00681478" w:rsidRDefault="007454B9"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Yunfei</w:t>
      </w:r>
      <w:proofErr w:type="spellEnd"/>
      <w:r w:rsidRPr="00681478">
        <w:rPr>
          <w:rFonts w:ascii="Calibri" w:hAnsi="Calibri" w:cs="Calibri"/>
          <w:sz w:val="24"/>
          <w:szCs w:val="24"/>
        </w:rPr>
        <w:t xml:space="preserve"> Hu </w:t>
      </w:r>
      <w:r w:rsidR="002670E5">
        <w:rPr>
          <w:rFonts w:ascii="Calibri" w:hAnsi="Calibri" w:cs="Calibri"/>
          <w:sz w:val="24"/>
          <w:szCs w:val="24"/>
        </w:rPr>
        <w:tab/>
      </w:r>
      <w:r w:rsidR="002670E5">
        <w:rPr>
          <w:rFonts w:ascii="Calibri" w:hAnsi="Calibri" w:cs="Calibri"/>
          <w:sz w:val="24"/>
          <w:szCs w:val="24"/>
        </w:rPr>
        <w:tab/>
      </w:r>
      <w:r w:rsidRPr="00681478">
        <w:rPr>
          <w:rFonts w:ascii="Calibri" w:hAnsi="Calibri" w:cs="Calibri"/>
          <w:sz w:val="24"/>
          <w:szCs w:val="24"/>
        </w:rPr>
        <w:t>(huyunfei415@163.com)</w:t>
      </w:r>
    </w:p>
    <w:p w14:paraId="197B52D7" w14:textId="7BC5EF08" w:rsidR="007454B9" w:rsidRPr="00681478" w:rsidRDefault="007454B9"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Huahai</w:t>
      </w:r>
      <w:proofErr w:type="spellEnd"/>
      <w:r w:rsidRPr="00681478">
        <w:rPr>
          <w:rFonts w:ascii="Calibri" w:hAnsi="Calibri" w:cs="Calibri"/>
          <w:sz w:val="24"/>
          <w:szCs w:val="24"/>
        </w:rPr>
        <w:t xml:space="preserve"> Chen </w:t>
      </w:r>
      <w:r w:rsidR="002670E5">
        <w:rPr>
          <w:rFonts w:ascii="Calibri" w:hAnsi="Calibri" w:cs="Calibri"/>
          <w:sz w:val="24"/>
          <w:szCs w:val="24"/>
        </w:rPr>
        <w:tab/>
      </w:r>
      <w:r w:rsidRPr="00681478">
        <w:rPr>
          <w:rFonts w:ascii="Calibri" w:hAnsi="Calibri" w:cs="Calibri"/>
          <w:sz w:val="24"/>
          <w:szCs w:val="24"/>
        </w:rPr>
        <w:t>(chenhuahai2008@163.com)</w:t>
      </w:r>
    </w:p>
    <w:p w14:paraId="2B25B49C" w14:textId="74F9D0FF" w:rsidR="00A973CD" w:rsidRDefault="00A973CD" w:rsidP="002965F7">
      <w:pPr>
        <w:spacing w:line="0" w:lineRule="atLeast"/>
        <w:jc w:val="left"/>
        <w:rPr>
          <w:rFonts w:ascii="Calibri" w:hAnsi="Calibri" w:cs="Calibri"/>
          <w:sz w:val="24"/>
          <w:szCs w:val="24"/>
        </w:rPr>
      </w:pPr>
      <w:r w:rsidRPr="00A973CD">
        <w:rPr>
          <w:rFonts w:ascii="Calibri" w:hAnsi="Calibri" w:cs="Calibri"/>
          <w:sz w:val="24"/>
          <w:szCs w:val="24"/>
        </w:rPr>
        <w:t>Ping Li</w:t>
      </w:r>
      <w:r w:rsidR="00D60FD3">
        <w:rPr>
          <w:rFonts w:ascii="Calibri" w:hAnsi="Calibri" w:cs="Calibri"/>
          <w:sz w:val="24"/>
          <w:szCs w:val="24"/>
        </w:rPr>
        <w:t xml:space="preserve"> </w:t>
      </w:r>
      <w:r w:rsidR="002670E5">
        <w:rPr>
          <w:rFonts w:ascii="Calibri" w:hAnsi="Calibri" w:cs="Calibri"/>
          <w:sz w:val="24"/>
          <w:szCs w:val="24"/>
        </w:rPr>
        <w:tab/>
      </w:r>
      <w:r w:rsidR="002670E5">
        <w:rPr>
          <w:rFonts w:ascii="Calibri" w:hAnsi="Calibri" w:cs="Calibri"/>
          <w:sz w:val="24"/>
          <w:szCs w:val="24"/>
        </w:rPr>
        <w:tab/>
      </w:r>
      <w:r w:rsidR="002670E5">
        <w:rPr>
          <w:rFonts w:ascii="Calibri" w:hAnsi="Calibri" w:cs="Calibri"/>
          <w:sz w:val="24"/>
          <w:szCs w:val="24"/>
        </w:rPr>
        <w:tab/>
      </w:r>
      <w:r w:rsidR="00D60FD3" w:rsidRPr="00D60FD3">
        <w:rPr>
          <w:rFonts w:ascii="Calibri" w:hAnsi="Calibri" w:cs="Calibri"/>
          <w:sz w:val="24"/>
          <w:szCs w:val="24"/>
        </w:rPr>
        <w:t>(ping-biology@outlook.com)</w:t>
      </w:r>
    </w:p>
    <w:p w14:paraId="608E887B" w14:textId="2BD651D4" w:rsidR="007454B9" w:rsidRPr="00681478" w:rsidRDefault="007454B9"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Baiyuan</w:t>
      </w:r>
      <w:proofErr w:type="spellEnd"/>
      <w:r w:rsidRPr="00681478">
        <w:rPr>
          <w:rFonts w:ascii="Calibri" w:hAnsi="Calibri" w:cs="Calibri"/>
          <w:sz w:val="24"/>
          <w:szCs w:val="24"/>
        </w:rPr>
        <w:t xml:space="preserve"> Li </w:t>
      </w:r>
      <w:r w:rsidR="002670E5">
        <w:rPr>
          <w:rFonts w:ascii="Calibri" w:hAnsi="Calibri" w:cs="Calibri"/>
          <w:sz w:val="24"/>
          <w:szCs w:val="24"/>
        </w:rPr>
        <w:tab/>
      </w:r>
      <w:r w:rsidR="002670E5">
        <w:rPr>
          <w:rFonts w:ascii="Calibri" w:hAnsi="Calibri" w:cs="Calibri"/>
          <w:sz w:val="24"/>
          <w:szCs w:val="24"/>
        </w:rPr>
        <w:tab/>
      </w:r>
      <w:r w:rsidRPr="00681478">
        <w:rPr>
          <w:rFonts w:ascii="Calibri" w:hAnsi="Calibri" w:cs="Calibri"/>
          <w:sz w:val="24"/>
          <w:szCs w:val="24"/>
        </w:rPr>
        <w:t>(lby245239@126.com)</w:t>
      </w:r>
    </w:p>
    <w:p w14:paraId="5716BF48" w14:textId="638AFB43" w:rsidR="007454B9" w:rsidRPr="00681478" w:rsidRDefault="007454B9"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Linyan</w:t>
      </w:r>
      <w:proofErr w:type="spellEnd"/>
      <w:r w:rsidRPr="00681478">
        <w:rPr>
          <w:rFonts w:ascii="Calibri" w:hAnsi="Calibri" w:cs="Calibri"/>
          <w:sz w:val="24"/>
          <w:szCs w:val="24"/>
        </w:rPr>
        <w:t xml:space="preserve"> Cao </w:t>
      </w:r>
      <w:r w:rsidR="002670E5">
        <w:rPr>
          <w:rFonts w:ascii="Calibri" w:hAnsi="Calibri" w:cs="Calibri"/>
          <w:sz w:val="24"/>
          <w:szCs w:val="24"/>
        </w:rPr>
        <w:tab/>
      </w:r>
      <w:r w:rsidR="002670E5">
        <w:rPr>
          <w:rFonts w:ascii="Calibri" w:hAnsi="Calibri" w:cs="Calibri"/>
          <w:sz w:val="24"/>
          <w:szCs w:val="24"/>
        </w:rPr>
        <w:tab/>
      </w:r>
      <w:r w:rsidRPr="00681478">
        <w:rPr>
          <w:rFonts w:ascii="Calibri" w:hAnsi="Calibri" w:cs="Calibri"/>
          <w:sz w:val="24"/>
          <w:szCs w:val="24"/>
        </w:rPr>
        <w:t xml:space="preserve">(cly917@mail.ustc.edu.cn) </w:t>
      </w:r>
    </w:p>
    <w:p w14:paraId="1EB51CE0" w14:textId="0360C303" w:rsidR="000272A1" w:rsidRPr="00681478" w:rsidRDefault="007454B9" w:rsidP="002965F7">
      <w:pPr>
        <w:spacing w:line="0" w:lineRule="atLeast"/>
        <w:jc w:val="left"/>
        <w:rPr>
          <w:rFonts w:ascii="Calibri" w:hAnsi="Calibri" w:cs="Calibri"/>
          <w:sz w:val="24"/>
          <w:szCs w:val="24"/>
        </w:rPr>
      </w:pPr>
      <w:proofErr w:type="spellStart"/>
      <w:r w:rsidRPr="00681478">
        <w:rPr>
          <w:rFonts w:ascii="Calibri" w:hAnsi="Calibri" w:cs="Calibri"/>
          <w:sz w:val="24"/>
          <w:szCs w:val="24"/>
        </w:rPr>
        <w:t>Changhui</w:t>
      </w:r>
      <w:proofErr w:type="spellEnd"/>
      <w:r w:rsidRPr="00681478">
        <w:rPr>
          <w:rFonts w:ascii="Calibri" w:hAnsi="Calibri" w:cs="Calibri"/>
          <w:sz w:val="24"/>
          <w:szCs w:val="24"/>
        </w:rPr>
        <w:t xml:space="preserve"> Zhao </w:t>
      </w:r>
      <w:r w:rsidR="002670E5">
        <w:rPr>
          <w:rFonts w:ascii="Calibri" w:hAnsi="Calibri" w:cs="Calibri"/>
          <w:sz w:val="24"/>
          <w:szCs w:val="24"/>
        </w:rPr>
        <w:tab/>
      </w:r>
      <w:r w:rsidRPr="00681478">
        <w:rPr>
          <w:rFonts w:ascii="Calibri" w:hAnsi="Calibri" w:cs="Calibri"/>
          <w:sz w:val="24"/>
          <w:szCs w:val="24"/>
        </w:rPr>
        <w:t>(365056369@qq.com)</w:t>
      </w:r>
    </w:p>
    <w:p w14:paraId="2521908C" w14:textId="77777777" w:rsidR="007454B9" w:rsidRPr="00681478" w:rsidRDefault="007454B9" w:rsidP="002965F7">
      <w:pPr>
        <w:spacing w:line="0" w:lineRule="atLeast"/>
        <w:jc w:val="left"/>
        <w:rPr>
          <w:rFonts w:ascii="Calibri" w:hAnsi="Calibri" w:cs="Calibri"/>
          <w:sz w:val="24"/>
          <w:szCs w:val="24"/>
        </w:rPr>
      </w:pPr>
    </w:p>
    <w:p w14:paraId="0B0167D7" w14:textId="25D56878" w:rsidR="00AA5DAD" w:rsidRDefault="00A756AC" w:rsidP="002965F7">
      <w:pPr>
        <w:spacing w:line="0" w:lineRule="atLeast"/>
        <w:jc w:val="left"/>
        <w:rPr>
          <w:rFonts w:ascii="Calibri" w:hAnsi="Calibri" w:cs="Calibri"/>
          <w:sz w:val="24"/>
          <w:szCs w:val="24"/>
        </w:rPr>
      </w:pPr>
      <w:r w:rsidRPr="00681478">
        <w:rPr>
          <w:rFonts w:ascii="Calibri" w:hAnsi="Calibri" w:cs="Calibri"/>
          <w:b/>
          <w:sz w:val="24"/>
          <w:szCs w:val="24"/>
        </w:rPr>
        <w:t>KEYWORDS:</w:t>
      </w:r>
      <w:r w:rsidRPr="00681478">
        <w:rPr>
          <w:rFonts w:ascii="Calibri" w:hAnsi="Calibri" w:cs="Calibri"/>
          <w:sz w:val="24"/>
          <w:szCs w:val="24"/>
        </w:rPr>
        <w:t xml:space="preserve"> </w:t>
      </w:r>
    </w:p>
    <w:p w14:paraId="2B8A6C2A" w14:textId="14FB6293" w:rsidR="00120077" w:rsidRPr="00681478" w:rsidRDefault="00120077" w:rsidP="002965F7">
      <w:pPr>
        <w:spacing w:line="0" w:lineRule="atLeast"/>
        <w:jc w:val="left"/>
        <w:rPr>
          <w:rFonts w:ascii="Calibri" w:hAnsi="Calibri" w:cs="Calibri"/>
          <w:sz w:val="24"/>
          <w:szCs w:val="24"/>
        </w:rPr>
      </w:pPr>
      <w:proofErr w:type="spellStart"/>
      <w:r w:rsidRPr="00FD12F3">
        <w:rPr>
          <w:rFonts w:ascii="Calibri" w:hAnsi="Calibri" w:cs="Calibri"/>
          <w:sz w:val="24"/>
          <w:szCs w:val="24"/>
        </w:rPr>
        <w:t>endobiotics</w:t>
      </w:r>
      <w:proofErr w:type="spellEnd"/>
      <w:r w:rsidRPr="00681478">
        <w:rPr>
          <w:rFonts w:ascii="Calibri" w:hAnsi="Calibri" w:cs="Calibri"/>
          <w:sz w:val="24"/>
          <w:szCs w:val="24"/>
        </w:rPr>
        <w:t xml:space="preserve">, </w:t>
      </w:r>
      <w:proofErr w:type="spellStart"/>
      <w:r w:rsidRPr="00AA5DAD">
        <w:rPr>
          <w:rFonts w:ascii="Calibri" w:hAnsi="Calibri" w:cs="Calibri"/>
          <w:i/>
          <w:sz w:val="24"/>
          <w:szCs w:val="24"/>
        </w:rPr>
        <w:t>Bifidobacteria</w:t>
      </w:r>
      <w:proofErr w:type="spellEnd"/>
      <w:r w:rsidRPr="00AA5DAD">
        <w:rPr>
          <w:rFonts w:ascii="Calibri" w:hAnsi="Calibri" w:cs="Calibri"/>
          <w:i/>
          <w:sz w:val="24"/>
          <w:szCs w:val="24"/>
        </w:rPr>
        <w:t xml:space="preserve"> exopolysaccharides</w:t>
      </w:r>
      <w:r w:rsidRPr="00681478">
        <w:rPr>
          <w:rFonts w:ascii="Calibri" w:hAnsi="Calibri" w:cs="Calibri"/>
          <w:sz w:val="24"/>
          <w:szCs w:val="24"/>
        </w:rPr>
        <w:t xml:space="preserve">, human gut microbiota, </w:t>
      </w:r>
      <w:r w:rsidRPr="002965F7">
        <w:rPr>
          <w:rFonts w:ascii="Calibri" w:hAnsi="Calibri" w:cs="Calibri"/>
          <w:sz w:val="24"/>
          <w:szCs w:val="24"/>
        </w:rPr>
        <w:t>in vitro</w:t>
      </w:r>
      <w:r w:rsidRPr="00681478">
        <w:rPr>
          <w:rFonts w:ascii="Calibri" w:hAnsi="Calibri" w:cs="Calibri"/>
          <w:sz w:val="24"/>
          <w:szCs w:val="24"/>
        </w:rPr>
        <w:t>, batch fermentation, short-chain fatty acid</w:t>
      </w:r>
    </w:p>
    <w:p w14:paraId="78644645" w14:textId="5004A7F5" w:rsidR="00120077" w:rsidRDefault="00120077" w:rsidP="002965F7">
      <w:pPr>
        <w:widowControl/>
        <w:spacing w:line="0" w:lineRule="atLeast"/>
        <w:jc w:val="left"/>
        <w:rPr>
          <w:rFonts w:ascii="Calibri" w:hAnsi="Calibri"/>
          <w:b/>
          <w:sz w:val="24"/>
        </w:rPr>
      </w:pPr>
    </w:p>
    <w:p w14:paraId="5DAC5205" w14:textId="18173627" w:rsidR="00AA5DAD" w:rsidRDefault="00A756AC" w:rsidP="002965F7">
      <w:pPr>
        <w:widowControl/>
        <w:spacing w:line="0" w:lineRule="atLeast"/>
        <w:jc w:val="left"/>
        <w:rPr>
          <w:rFonts w:ascii="Calibri" w:hAnsi="Calibri"/>
          <w:b/>
          <w:sz w:val="24"/>
        </w:rPr>
      </w:pPr>
      <w:r>
        <w:rPr>
          <w:rFonts w:ascii="Calibri" w:hAnsi="Calibri"/>
          <w:b/>
          <w:sz w:val="24"/>
        </w:rPr>
        <w:t>SUMMARY:</w:t>
      </w:r>
    </w:p>
    <w:p w14:paraId="58C971F7" w14:textId="33E5C88C" w:rsidR="00AA5DAD" w:rsidRPr="003928EA" w:rsidRDefault="002670E5" w:rsidP="002965F7">
      <w:pPr>
        <w:widowControl/>
        <w:spacing w:line="0" w:lineRule="atLeast"/>
        <w:jc w:val="left"/>
        <w:rPr>
          <w:rFonts w:ascii="Calibri" w:hAnsi="Calibri"/>
          <w:b/>
          <w:sz w:val="24"/>
        </w:rPr>
      </w:pPr>
      <w:r>
        <w:rPr>
          <w:rFonts w:ascii="Calibri" w:hAnsi="Calibri" w:cs="Calibri"/>
          <w:color w:val="000000" w:themeColor="text1"/>
          <w:sz w:val="24"/>
          <w:szCs w:val="24"/>
        </w:rPr>
        <w:t>Described here is</w:t>
      </w:r>
      <w:r w:rsidR="00D174E1">
        <w:rPr>
          <w:rFonts w:ascii="Calibri" w:hAnsi="Calibri" w:cs="Calibri"/>
          <w:color w:val="000000" w:themeColor="text1"/>
          <w:sz w:val="24"/>
          <w:szCs w:val="24"/>
        </w:rPr>
        <w:t xml:space="preserve"> a protocol </w:t>
      </w:r>
      <w:r w:rsidR="00DA703F" w:rsidRPr="00D174E1">
        <w:rPr>
          <w:rFonts w:ascii="Calibri" w:hAnsi="Calibri" w:cs="Calibri"/>
          <w:color w:val="000000" w:themeColor="text1"/>
          <w:sz w:val="24"/>
          <w:szCs w:val="24"/>
        </w:rPr>
        <w:t xml:space="preserve">to investigate the interactions between </w:t>
      </w:r>
      <w:proofErr w:type="spellStart"/>
      <w:r w:rsidR="00DA703F" w:rsidRPr="00D174E1">
        <w:rPr>
          <w:rFonts w:ascii="Calibri" w:hAnsi="Calibri" w:cs="Calibri"/>
          <w:color w:val="000000" w:themeColor="text1"/>
          <w:sz w:val="24"/>
          <w:szCs w:val="24"/>
        </w:rPr>
        <w:t>endobiotics</w:t>
      </w:r>
      <w:proofErr w:type="spellEnd"/>
      <w:r w:rsidR="00DA703F" w:rsidRPr="00D174E1">
        <w:rPr>
          <w:rFonts w:ascii="Calibri" w:hAnsi="Calibri" w:cs="Calibri"/>
          <w:color w:val="000000" w:themeColor="text1"/>
          <w:sz w:val="24"/>
          <w:szCs w:val="24"/>
        </w:rPr>
        <w:t xml:space="preserve"> and human gut microbiota using in vitro batch fermentation systems. </w:t>
      </w:r>
    </w:p>
    <w:p w14:paraId="7E3E9D7A" w14:textId="77777777" w:rsidR="00DA703F" w:rsidRDefault="00DA703F" w:rsidP="002965F7">
      <w:pPr>
        <w:spacing w:line="0" w:lineRule="atLeast"/>
        <w:jc w:val="left"/>
        <w:rPr>
          <w:rFonts w:ascii="Calibri" w:hAnsi="Calibri" w:cs="Calibri"/>
          <w:b/>
          <w:sz w:val="24"/>
          <w:szCs w:val="24"/>
        </w:rPr>
      </w:pPr>
    </w:p>
    <w:p w14:paraId="39E8BC0E" w14:textId="227B760A" w:rsidR="00120077" w:rsidRPr="00681478" w:rsidRDefault="00A756AC" w:rsidP="002965F7">
      <w:pPr>
        <w:spacing w:line="0" w:lineRule="atLeast"/>
        <w:jc w:val="left"/>
        <w:rPr>
          <w:rFonts w:ascii="Calibri" w:hAnsi="Calibri" w:cs="Calibri"/>
          <w:b/>
          <w:sz w:val="24"/>
          <w:szCs w:val="24"/>
        </w:rPr>
      </w:pPr>
      <w:r w:rsidRPr="00681478">
        <w:rPr>
          <w:rFonts w:ascii="Calibri" w:hAnsi="Calibri" w:cs="Calibri"/>
          <w:b/>
          <w:sz w:val="24"/>
          <w:szCs w:val="24"/>
        </w:rPr>
        <w:t>ABSTRACT</w:t>
      </w:r>
      <w:r w:rsidR="002670E5">
        <w:rPr>
          <w:rFonts w:ascii="Calibri" w:hAnsi="Calibri" w:cs="Calibri"/>
          <w:b/>
          <w:sz w:val="24"/>
          <w:szCs w:val="24"/>
        </w:rPr>
        <w:t>:</w:t>
      </w:r>
    </w:p>
    <w:p w14:paraId="308329A6" w14:textId="6675468D" w:rsidR="00120077" w:rsidRPr="00681478" w:rsidRDefault="00120077" w:rsidP="002965F7">
      <w:pPr>
        <w:spacing w:line="0" w:lineRule="atLeast"/>
        <w:jc w:val="left"/>
        <w:rPr>
          <w:rFonts w:ascii="Calibri" w:hAnsi="Calibri" w:cs="Calibri"/>
          <w:sz w:val="24"/>
          <w:szCs w:val="24"/>
        </w:rPr>
      </w:pPr>
      <w:r>
        <w:rPr>
          <w:rFonts w:ascii="Calibri" w:hAnsi="Calibri" w:cs="Calibri"/>
          <w:sz w:val="24"/>
          <w:szCs w:val="24"/>
        </w:rPr>
        <w:t>H</w:t>
      </w:r>
      <w:r w:rsidRPr="00681478">
        <w:rPr>
          <w:rFonts w:ascii="Calibri" w:hAnsi="Calibri" w:cs="Calibri"/>
          <w:sz w:val="24"/>
          <w:szCs w:val="24"/>
        </w:rPr>
        <w:t xml:space="preserve">uman intestinal microorganisms have </w:t>
      </w:r>
      <w:r>
        <w:rPr>
          <w:rFonts w:ascii="Calibri" w:hAnsi="Calibri" w:cs="Calibri"/>
          <w:sz w:val="24"/>
          <w:szCs w:val="24"/>
        </w:rPr>
        <w:t>recently become</w:t>
      </w:r>
      <w:r w:rsidRPr="00681478">
        <w:rPr>
          <w:rFonts w:ascii="Calibri" w:hAnsi="Calibri" w:cs="Calibri"/>
          <w:sz w:val="24"/>
          <w:szCs w:val="24"/>
        </w:rPr>
        <w:t xml:space="preserve"> an important target</w:t>
      </w:r>
      <w:r w:rsidR="00E510EA">
        <w:rPr>
          <w:rFonts w:ascii="Calibri" w:hAnsi="Calibri" w:cs="Calibri"/>
          <w:sz w:val="24"/>
          <w:szCs w:val="24"/>
        </w:rPr>
        <w:t xml:space="preserve"> of research</w:t>
      </w:r>
      <w:r w:rsidRPr="00681478">
        <w:rPr>
          <w:rFonts w:ascii="Calibri" w:hAnsi="Calibri" w:cs="Calibri"/>
          <w:sz w:val="24"/>
          <w:szCs w:val="24"/>
        </w:rPr>
        <w:t xml:space="preserve"> </w:t>
      </w:r>
      <w:r w:rsidR="00E510EA">
        <w:rPr>
          <w:rFonts w:ascii="Calibri" w:hAnsi="Calibri" w:cs="Calibri"/>
          <w:sz w:val="24"/>
          <w:szCs w:val="24"/>
        </w:rPr>
        <w:t>in</w:t>
      </w:r>
      <w:r>
        <w:rPr>
          <w:rFonts w:ascii="Calibri" w:hAnsi="Calibri" w:cs="Calibri"/>
          <w:sz w:val="24"/>
          <w:szCs w:val="24"/>
        </w:rPr>
        <w:t xml:space="preserve"> promot</w:t>
      </w:r>
      <w:r w:rsidR="00E510EA">
        <w:rPr>
          <w:rFonts w:ascii="Calibri" w:hAnsi="Calibri" w:cs="Calibri"/>
          <w:sz w:val="24"/>
          <w:szCs w:val="24"/>
        </w:rPr>
        <w:t>ing</w:t>
      </w:r>
      <w:r>
        <w:rPr>
          <w:rFonts w:ascii="Calibri" w:hAnsi="Calibri" w:cs="Calibri"/>
          <w:sz w:val="24"/>
          <w:szCs w:val="24"/>
        </w:rPr>
        <w:t xml:space="preserve"> human</w:t>
      </w:r>
      <w:r w:rsidRPr="00681478">
        <w:rPr>
          <w:rFonts w:ascii="Calibri" w:hAnsi="Calibri" w:cs="Calibri"/>
          <w:sz w:val="24"/>
          <w:szCs w:val="24"/>
        </w:rPr>
        <w:t xml:space="preserve"> health</w:t>
      </w:r>
      <w:r>
        <w:rPr>
          <w:rFonts w:ascii="Calibri" w:hAnsi="Calibri" w:cs="Calibri"/>
          <w:sz w:val="24"/>
          <w:szCs w:val="24"/>
        </w:rPr>
        <w:t xml:space="preserve"> </w:t>
      </w:r>
      <w:r w:rsidRPr="00681478">
        <w:rPr>
          <w:rFonts w:ascii="Calibri" w:hAnsi="Calibri" w:cs="Calibri"/>
          <w:sz w:val="24"/>
          <w:szCs w:val="24"/>
        </w:rPr>
        <w:t>and prevent</w:t>
      </w:r>
      <w:r w:rsidR="00E510EA">
        <w:rPr>
          <w:rFonts w:ascii="Calibri" w:hAnsi="Calibri" w:cs="Calibri"/>
          <w:sz w:val="24"/>
          <w:szCs w:val="24"/>
        </w:rPr>
        <w:t>ing</w:t>
      </w:r>
      <w:r w:rsidRPr="000E459A">
        <w:rPr>
          <w:rFonts w:ascii="Calibri" w:hAnsi="Calibri" w:cs="Calibri"/>
          <w:sz w:val="24"/>
          <w:szCs w:val="24"/>
        </w:rPr>
        <w:t xml:space="preserve"> </w:t>
      </w:r>
      <w:r w:rsidRPr="00681478">
        <w:rPr>
          <w:rFonts w:ascii="Calibri" w:hAnsi="Calibri" w:cs="Calibri"/>
          <w:sz w:val="24"/>
          <w:szCs w:val="24"/>
        </w:rPr>
        <w:t>disease</w:t>
      </w:r>
      <w:r>
        <w:rPr>
          <w:rFonts w:ascii="Calibri" w:hAnsi="Calibri" w:cs="Calibri"/>
          <w:sz w:val="24"/>
          <w:szCs w:val="24"/>
        </w:rPr>
        <w:t>s</w:t>
      </w:r>
      <w:r w:rsidRPr="00681478">
        <w:rPr>
          <w:rFonts w:ascii="Calibri" w:hAnsi="Calibri" w:cs="Calibri"/>
          <w:sz w:val="24"/>
          <w:szCs w:val="24"/>
        </w:rPr>
        <w:t>.</w:t>
      </w:r>
      <w:r>
        <w:rPr>
          <w:rFonts w:ascii="Calibri" w:hAnsi="Calibri" w:cs="Calibri"/>
          <w:sz w:val="24"/>
          <w:szCs w:val="24"/>
        </w:rPr>
        <w:t xml:space="preserve"> Consequently,</w:t>
      </w:r>
      <w:r w:rsidRPr="00681478">
        <w:rPr>
          <w:rFonts w:ascii="Calibri" w:hAnsi="Calibri" w:cs="Calibri"/>
          <w:sz w:val="24"/>
          <w:szCs w:val="24"/>
        </w:rPr>
        <w:t xml:space="preserve"> investigation</w:t>
      </w:r>
      <w:r>
        <w:rPr>
          <w:rFonts w:ascii="Calibri" w:hAnsi="Calibri" w:cs="Calibri"/>
          <w:sz w:val="24"/>
          <w:szCs w:val="24"/>
        </w:rPr>
        <w:t>s</w:t>
      </w:r>
      <w:r w:rsidRPr="00681478">
        <w:rPr>
          <w:rFonts w:ascii="Calibri" w:hAnsi="Calibri" w:cs="Calibri"/>
          <w:sz w:val="24"/>
          <w:szCs w:val="24"/>
        </w:rPr>
        <w:t xml:space="preserve"> o</w:t>
      </w:r>
      <w:r>
        <w:rPr>
          <w:rFonts w:ascii="Calibri" w:hAnsi="Calibri" w:cs="Calibri"/>
          <w:sz w:val="24"/>
          <w:szCs w:val="24"/>
        </w:rPr>
        <w:t>f</w:t>
      </w:r>
      <w:r w:rsidRPr="00681478">
        <w:rPr>
          <w:rFonts w:ascii="Calibri" w:hAnsi="Calibri" w:cs="Calibri"/>
          <w:sz w:val="24"/>
          <w:szCs w:val="24"/>
        </w:rPr>
        <w:t xml:space="preserve"> interactions between </w:t>
      </w:r>
      <w:bookmarkStart w:id="1" w:name="_Hlk535589613"/>
      <w:proofErr w:type="spellStart"/>
      <w:r w:rsidRPr="00FD12F3">
        <w:rPr>
          <w:rFonts w:ascii="Calibri" w:hAnsi="Calibri" w:cs="Calibri"/>
          <w:sz w:val="24"/>
          <w:szCs w:val="24"/>
        </w:rPr>
        <w:t>endobiotics</w:t>
      </w:r>
      <w:bookmarkEnd w:id="1"/>
      <w:proofErr w:type="spellEnd"/>
      <w:r w:rsidRPr="00681478">
        <w:rPr>
          <w:rFonts w:ascii="Calibri" w:hAnsi="Calibri" w:cs="Calibri"/>
          <w:sz w:val="24"/>
          <w:szCs w:val="24"/>
        </w:rPr>
        <w:t xml:space="preserve"> </w:t>
      </w:r>
      <w:r>
        <w:rPr>
          <w:rFonts w:ascii="Calibri" w:hAnsi="Calibri" w:cs="Calibri"/>
          <w:sz w:val="24"/>
          <w:szCs w:val="24"/>
        </w:rPr>
        <w:t>(e.g., drugs and prebiotics) and</w:t>
      </w:r>
      <w:r w:rsidRPr="00681478">
        <w:rPr>
          <w:rFonts w:ascii="Calibri" w:hAnsi="Calibri" w:cs="Calibri"/>
          <w:sz w:val="24"/>
          <w:szCs w:val="24"/>
        </w:rPr>
        <w:t xml:space="preserve"> </w:t>
      </w:r>
      <w:r>
        <w:rPr>
          <w:rFonts w:ascii="Calibri" w:hAnsi="Calibri" w:cs="Calibri"/>
          <w:sz w:val="24"/>
          <w:szCs w:val="24"/>
        </w:rPr>
        <w:t>gut microbiota</w:t>
      </w:r>
      <w:r w:rsidRPr="00681478">
        <w:rPr>
          <w:rFonts w:ascii="Calibri" w:hAnsi="Calibri" w:cs="Calibri"/>
          <w:sz w:val="24"/>
          <w:szCs w:val="24"/>
        </w:rPr>
        <w:t xml:space="preserve"> ha</w:t>
      </w:r>
      <w:r>
        <w:rPr>
          <w:rFonts w:ascii="Calibri" w:hAnsi="Calibri" w:cs="Calibri"/>
          <w:sz w:val="24"/>
          <w:szCs w:val="24"/>
        </w:rPr>
        <w:t>ve</w:t>
      </w:r>
      <w:r w:rsidRPr="00681478">
        <w:rPr>
          <w:rFonts w:ascii="Calibri" w:hAnsi="Calibri" w:cs="Calibri"/>
          <w:sz w:val="24"/>
          <w:szCs w:val="24"/>
        </w:rPr>
        <w:t xml:space="preserve"> become </w:t>
      </w:r>
      <w:r>
        <w:rPr>
          <w:rFonts w:ascii="Calibri" w:hAnsi="Calibri" w:cs="Calibri"/>
          <w:sz w:val="24"/>
          <w:szCs w:val="24"/>
        </w:rPr>
        <w:t>an important</w:t>
      </w:r>
      <w:r w:rsidRPr="00681478">
        <w:rPr>
          <w:rFonts w:ascii="Calibri" w:hAnsi="Calibri" w:cs="Calibri"/>
          <w:sz w:val="24"/>
          <w:szCs w:val="24"/>
        </w:rPr>
        <w:t xml:space="preserve"> research</w:t>
      </w:r>
      <w:r>
        <w:rPr>
          <w:rFonts w:ascii="Calibri" w:hAnsi="Calibri" w:cs="Calibri"/>
          <w:sz w:val="24"/>
          <w:szCs w:val="24"/>
        </w:rPr>
        <w:t xml:space="preserve"> topic</w:t>
      </w:r>
      <w:r w:rsidRPr="00681478">
        <w:rPr>
          <w:rFonts w:ascii="Calibri" w:hAnsi="Calibri" w:cs="Calibri"/>
          <w:sz w:val="24"/>
          <w:szCs w:val="24"/>
        </w:rPr>
        <w:t xml:space="preserve">. </w:t>
      </w:r>
      <w:r>
        <w:rPr>
          <w:rFonts w:ascii="Calibri" w:hAnsi="Calibri" w:cs="Calibri"/>
          <w:sz w:val="24"/>
          <w:szCs w:val="24"/>
        </w:rPr>
        <w:t xml:space="preserve">However, </w:t>
      </w:r>
      <w:r w:rsidRPr="002965F7">
        <w:rPr>
          <w:rFonts w:ascii="Calibri" w:hAnsi="Calibri" w:cs="Calibri"/>
          <w:sz w:val="24"/>
          <w:szCs w:val="24"/>
        </w:rPr>
        <w:t>in vivo</w:t>
      </w:r>
      <w:r w:rsidRPr="00E510EA">
        <w:rPr>
          <w:rFonts w:ascii="Calibri" w:hAnsi="Calibri"/>
          <w:sz w:val="24"/>
        </w:rPr>
        <w:t xml:space="preserve"> </w:t>
      </w:r>
      <w:r w:rsidRPr="00E510EA">
        <w:rPr>
          <w:rFonts w:ascii="Calibri" w:hAnsi="Calibri" w:cs="Calibri"/>
          <w:sz w:val="24"/>
          <w:szCs w:val="24"/>
        </w:rPr>
        <w:t xml:space="preserve">experiments with human volunteers are not ideal for such studies due to bioethics and economic constraints. As a result, animal models have been used to evaluate these interactions </w:t>
      </w:r>
      <w:r w:rsidRPr="002965F7">
        <w:rPr>
          <w:rFonts w:ascii="Calibri" w:hAnsi="Calibri" w:cs="Calibri"/>
          <w:sz w:val="24"/>
          <w:szCs w:val="24"/>
        </w:rPr>
        <w:t>in vivo</w:t>
      </w:r>
      <w:r w:rsidRPr="00E510EA">
        <w:rPr>
          <w:rFonts w:ascii="Calibri" w:hAnsi="Calibri" w:cs="Calibri"/>
          <w:sz w:val="24"/>
          <w:szCs w:val="24"/>
        </w:rPr>
        <w:t>. Nevertheless, animal</w:t>
      </w:r>
      <w:r w:rsidR="00E510EA">
        <w:rPr>
          <w:rFonts w:ascii="Calibri" w:hAnsi="Calibri" w:cs="Calibri"/>
          <w:sz w:val="24"/>
          <w:szCs w:val="24"/>
        </w:rPr>
        <w:t xml:space="preserve"> </w:t>
      </w:r>
      <w:r w:rsidRPr="00E510EA">
        <w:rPr>
          <w:rFonts w:ascii="Calibri" w:hAnsi="Calibri" w:cs="Calibri"/>
          <w:sz w:val="24"/>
          <w:szCs w:val="24"/>
        </w:rPr>
        <w:t>model studies are still limited by bioethics considerations</w:t>
      </w:r>
      <w:r w:rsidR="00E510EA">
        <w:rPr>
          <w:rFonts w:ascii="Calibri" w:hAnsi="Calibri" w:cs="Calibri"/>
          <w:sz w:val="24"/>
          <w:szCs w:val="24"/>
        </w:rPr>
        <w:t>,</w:t>
      </w:r>
      <w:r w:rsidRPr="00E510EA">
        <w:rPr>
          <w:rFonts w:ascii="Calibri" w:hAnsi="Calibri" w:cs="Calibri"/>
          <w:sz w:val="24"/>
          <w:szCs w:val="24"/>
        </w:rPr>
        <w:t xml:space="preserve"> in addition to differing compositions and diversities of microbiota in animals </w:t>
      </w:r>
      <w:r w:rsidR="00E510EA">
        <w:rPr>
          <w:rFonts w:ascii="Calibri" w:hAnsi="Calibri" w:cs="Calibri"/>
          <w:sz w:val="24"/>
          <w:szCs w:val="24"/>
        </w:rPr>
        <w:t>vs.</w:t>
      </w:r>
      <w:r w:rsidRPr="00E510EA">
        <w:rPr>
          <w:rFonts w:ascii="Calibri" w:hAnsi="Calibri" w:cs="Calibri"/>
          <w:sz w:val="24"/>
          <w:szCs w:val="24"/>
        </w:rPr>
        <w:t xml:space="preserve"> humans. An alternative research strategy is the use of batch fermentation experiments that </w:t>
      </w:r>
      <w:r w:rsidR="00E510EA">
        <w:rPr>
          <w:rFonts w:ascii="Calibri" w:hAnsi="Calibri" w:cs="Calibri"/>
          <w:sz w:val="24"/>
          <w:szCs w:val="24"/>
        </w:rPr>
        <w:t>allow</w:t>
      </w:r>
      <w:r w:rsidRPr="00E510EA">
        <w:rPr>
          <w:rFonts w:ascii="Calibri" w:hAnsi="Calibri" w:cs="Calibri"/>
          <w:sz w:val="24"/>
          <w:szCs w:val="24"/>
        </w:rPr>
        <w:t xml:space="preserve"> evaluat</w:t>
      </w:r>
      <w:r w:rsidR="00E510EA">
        <w:rPr>
          <w:rFonts w:ascii="Calibri" w:hAnsi="Calibri" w:cs="Calibri"/>
          <w:sz w:val="24"/>
          <w:szCs w:val="24"/>
        </w:rPr>
        <w:t>ion of</w:t>
      </w:r>
      <w:r w:rsidRPr="00E510EA">
        <w:rPr>
          <w:rFonts w:ascii="Calibri" w:hAnsi="Calibri" w:cs="Calibri"/>
          <w:sz w:val="24"/>
          <w:szCs w:val="24"/>
        </w:rPr>
        <w:t xml:space="preserve"> the interactions between </w:t>
      </w:r>
      <w:proofErr w:type="spellStart"/>
      <w:r w:rsidRPr="00E510EA">
        <w:rPr>
          <w:rFonts w:ascii="Calibri" w:hAnsi="Calibri" w:cs="Calibri"/>
          <w:sz w:val="24"/>
          <w:szCs w:val="24"/>
        </w:rPr>
        <w:t>endobiotics</w:t>
      </w:r>
      <w:proofErr w:type="spellEnd"/>
      <w:r w:rsidRPr="00E510EA">
        <w:rPr>
          <w:rFonts w:ascii="Calibri" w:hAnsi="Calibri" w:cs="Calibri"/>
          <w:sz w:val="24"/>
          <w:szCs w:val="24"/>
        </w:rPr>
        <w:t xml:space="preserve"> and gut microbiota</w:t>
      </w:r>
      <w:r w:rsidRPr="002965F7">
        <w:rPr>
          <w:rFonts w:ascii="Calibri" w:hAnsi="Calibri" w:cs="Calibri"/>
          <w:sz w:val="24"/>
          <w:szCs w:val="24"/>
        </w:rPr>
        <w:t xml:space="preserve"> in vitro</w:t>
      </w:r>
      <w:r w:rsidRPr="00681478">
        <w:rPr>
          <w:rFonts w:ascii="Calibri" w:hAnsi="Calibri" w:cs="Calibri"/>
          <w:sz w:val="24"/>
          <w:szCs w:val="24"/>
        </w:rPr>
        <w:t xml:space="preserve">. </w:t>
      </w:r>
      <w:r>
        <w:rPr>
          <w:rFonts w:ascii="Calibri" w:hAnsi="Calibri" w:cs="Calibri"/>
          <w:sz w:val="24"/>
          <w:szCs w:val="24"/>
        </w:rPr>
        <w:t xml:space="preserve">To evaluate this strategy, </w:t>
      </w:r>
      <w:r w:rsidR="00E510EA">
        <w:rPr>
          <w:rFonts w:ascii="Calibri" w:hAnsi="Calibri" w:cs="Calibri"/>
          <w:sz w:val="24"/>
          <w:szCs w:val="24"/>
        </w:rPr>
        <w:t>b</w:t>
      </w:r>
      <w:r w:rsidRPr="00AD27FA">
        <w:rPr>
          <w:rFonts w:ascii="Calibri" w:hAnsi="Calibri" w:cs="Calibri"/>
          <w:sz w:val="24"/>
          <w:szCs w:val="24"/>
        </w:rPr>
        <w:t>ifidobacterial (</w:t>
      </w:r>
      <w:proofErr w:type="spellStart"/>
      <w:r w:rsidRPr="00AD27FA">
        <w:rPr>
          <w:rFonts w:ascii="Calibri" w:hAnsi="Calibri" w:cs="Calibri"/>
          <w:sz w:val="24"/>
          <w:szCs w:val="24"/>
        </w:rPr>
        <w:t>Bif</w:t>
      </w:r>
      <w:proofErr w:type="spellEnd"/>
      <w:r w:rsidRPr="00AD27FA">
        <w:rPr>
          <w:rFonts w:ascii="Calibri" w:hAnsi="Calibri" w:cs="Calibri"/>
          <w:sz w:val="24"/>
          <w:szCs w:val="24"/>
        </w:rPr>
        <w:t xml:space="preserve">) </w:t>
      </w:r>
      <w:r>
        <w:rPr>
          <w:rFonts w:ascii="Calibri" w:hAnsi="Calibri" w:cs="Calibri"/>
          <w:sz w:val="24"/>
          <w:szCs w:val="24"/>
        </w:rPr>
        <w:t>exopolysaccharides (</w:t>
      </w:r>
      <w:r w:rsidRPr="00AD27FA">
        <w:rPr>
          <w:rFonts w:ascii="Calibri" w:hAnsi="Calibri" w:cs="Calibri"/>
          <w:sz w:val="24"/>
          <w:szCs w:val="24"/>
        </w:rPr>
        <w:t>EPS</w:t>
      </w:r>
      <w:r>
        <w:rPr>
          <w:rFonts w:ascii="Calibri" w:hAnsi="Calibri" w:cs="Calibri"/>
          <w:sz w:val="24"/>
          <w:szCs w:val="24"/>
        </w:rPr>
        <w:t>)</w:t>
      </w:r>
      <w:r w:rsidRPr="00AD27FA">
        <w:rPr>
          <w:rFonts w:ascii="Calibri" w:hAnsi="Calibri" w:cs="Calibri"/>
          <w:sz w:val="24"/>
          <w:szCs w:val="24"/>
        </w:rPr>
        <w:t xml:space="preserve"> </w:t>
      </w:r>
      <w:r>
        <w:rPr>
          <w:rFonts w:ascii="Calibri" w:hAnsi="Calibri" w:cs="Calibri"/>
          <w:sz w:val="24"/>
          <w:szCs w:val="24"/>
        </w:rPr>
        <w:t xml:space="preserve">were used </w:t>
      </w:r>
      <w:r w:rsidRPr="00AD27FA">
        <w:rPr>
          <w:rFonts w:ascii="Calibri" w:hAnsi="Calibri" w:cs="Calibri"/>
          <w:sz w:val="24"/>
          <w:szCs w:val="24"/>
        </w:rPr>
        <w:t>as</w:t>
      </w:r>
      <w:r>
        <w:rPr>
          <w:rFonts w:ascii="Calibri" w:hAnsi="Calibri" w:cs="Calibri"/>
          <w:sz w:val="24"/>
          <w:szCs w:val="24"/>
        </w:rPr>
        <w:t xml:space="preserve"> a </w:t>
      </w:r>
      <w:r w:rsidRPr="008D3901">
        <w:rPr>
          <w:rFonts w:ascii="Calibri" w:hAnsi="Calibri" w:cs="Calibri"/>
          <w:sz w:val="24"/>
          <w:szCs w:val="24"/>
        </w:rPr>
        <w:lastRenderedPageBreak/>
        <w:t>representative xenobiotic</w:t>
      </w:r>
      <w:r w:rsidR="00E510EA">
        <w:rPr>
          <w:rFonts w:ascii="Calibri" w:hAnsi="Calibri" w:cs="Calibri"/>
          <w:sz w:val="24"/>
          <w:szCs w:val="24"/>
        </w:rPr>
        <w:t>.</w:t>
      </w:r>
      <w:r>
        <w:rPr>
          <w:rFonts w:ascii="Calibri" w:hAnsi="Calibri" w:cs="Calibri"/>
          <w:sz w:val="24"/>
          <w:szCs w:val="24"/>
        </w:rPr>
        <w:t xml:space="preserve"> </w:t>
      </w:r>
      <w:r w:rsidR="00E510EA">
        <w:rPr>
          <w:rFonts w:ascii="Calibri" w:hAnsi="Calibri" w:cs="Calibri"/>
          <w:sz w:val="24"/>
          <w:szCs w:val="24"/>
        </w:rPr>
        <w:t>Then,</w:t>
      </w:r>
      <w:r>
        <w:rPr>
          <w:rFonts w:ascii="Calibri" w:hAnsi="Calibri" w:cs="Calibri"/>
          <w:sz w:val="24"/>
          <w:szCs w:val="24"/>
        </w:rPr>
        <w:t xml:space="preserve"> the interactions between </w:t>
      </w:r>
      <w:proofErr w:type="spellStart"/>
      <w:r>
        <w:rPr>
          <w:rFonts w:ascii="Calibri" w:hAnsi="Calibri" w:cs="Calibri"/>
          <w:sz w:val="24"/>
          <w:szCs w:val="24"/>
        </w:rPr>
        <w:t>Bif</w:t>
      </w:r>
      <w:proofErr w:type="spellEnd"/>
      <w:r>
        <w:rPr>
          <w:rFonts w:ascii="Calibri" w:hAnsi="Calibri" w:cs="Calibri"/>
          <w:sz w:val="24"/>
          <w:szCs w:val="24"/>
        </w:rPr>
        <w:t xml:space="preserve"> EPS and human gut microbiota were investigated using several methods </w:t>
      </w:r>
      <w:r w:rsidR="00E510EA">
        <w:rPr>
          <w:rFonts w:ascii="Calibri" w:hAnsi="Calibri" w:cs="Calibri"/>
          <w:sz w:val="24"/>
          <w:szCs w:val="24"/>
        </w:rPr>
        <w:t>such as</w:t>
      </w:r>
      <w:r>
        <w:rPr>
          <w:rFonts w:ascii="Calibri" w:hAnsi="Calibri" w:cs="Calibri"/>
          <w:sz w:val="24"/>
          <w:szCs w:val="24"/>
        </w:rPr>
        <w:t xml:space="preserve"> </w:t>
      </w:r>
      <w:r w:rsidRPr="00681478">
        <w:rPr>
          <w:rFonts w:ascii="Calibri" w:hAnsi="Calibri" w:cs="Calibri"/>
          <w:sz w:val="24"/>
          <w:szCs w:val="24"/>
        </w:rPr>
        <w:t>thin-layer chromatography</w:t>
      </w:r>
      <w:r>
        <w:rPr>
          <w:rFonts w:ascii="Calibri" w:hAnsi="Calibri" w:cs="Calibri"/>
          <w:sz w:val="24"/>
          <w:szCs w:val="24"/>
        </w:rPr>
        <w:t xml:space="preserve"> (TLC)</w:t>
      </w:r>
      <w:r w:rsidRPr="00681478">
        <w:rPr>
          <w:rFonts w:ascii="Calibri" w:hAnsi="Calibri" w:cs="Calibri"/>
          <w:sz w:val="24"/>
          <w:szCs w:val="24"/>
        </w:rPr>
        <w:t xml:space="preserve">, </w:t>
      </w:r>
      <w:r>
        <w:rPr>
          <w:rFonts w:ascii="Calibri" w:hAnsi="Calibri" w:cs="Calibri"/>
          <w:sz w:val="24"/>
          <w:szCs w:val="24"/>
        </w:rPr>
        <w:t xml:space="preserve">bacterial community compositional analysis with </w:t>
      </w:r>
      <w:r w:rsidRPr="00743A7B">
        <w:rPr>
          <w:rFonts w:ascii="Calibri" w:hAnsi="Calibri" w:cs="Calibri"/>
          <w:sz w:val="24"/>
          <w:szCs w:val="24"/>
        </w:rPr>
        <w:t>16S rRNA gene high-throughput</w:t>
      </w:r>
      <w:r>
        <w:rPr>
          <w:rFonts w:ascii="Calibri" w:hAnsi="Calibri" w:cs="Calibri"/>
          <w:sz w:val="24"/>
          <w:szCs w:val="24"/>
        </w:rPr>
        <w:t xml:space="preserve"> </w:t>
      </w:r>
      <w:r w:rsidRPr="00681478">
        <w:rPr>
          <w:rFonts w:ascii="Calibri" w:hAnsi="Calibri" w:cs="Calibri"/>
          <w:sz w:val="24"/>
          <w:szCs w:val="24"/>
        </w:rPr>
        <w:t>sequencing, and gas chromatography</w:t>
      </w:r>
      <w:r>
        <w:rPr>
          <w:rFonts w:ascii="Calibri" w:hAnsi="Calibri" w:cs="Calibri"/>
          <w:sz w:val="24"/>
          <w:szCs w:val="24"/>
        </w:rPr>
        <w:t xml:space="preserve"> of short-chain fatty acids (SCFAs)</w:t>
      </w:r>
      <w:r w:rsidRPr="00681478">
        <w:rPr>
          <w:rFonts w:ascii="Calibri" w:hAnsi="Calibri" w:cs="Calibri"/>
          <w:sz w:val="24"/>
          <w:szCs w:val="24"/>
        </w:rPr>
        <w:t>.</w:t>
      </w:r>
      <w:r>
        <w:rPr>
          <w:rFonts w:ascii="Calibri" w:hAnsi="Calibri" w:cs="Calibri"/>
          <w:sz w:val="24"/>
          <w:szCs w:val="24"/>
        </w:rPr>
        <w:t xml:space="preserve"> </w:t>
      </w:r>
      <w:r w:rsidR="00E510EA">
        <w:rPr>
          <w:rFonts w:ascii="Calibri" w:hAnsi="Calibri" w:cs="Calibri"/>
          <w:sz w:val="24"/>
          <w:szCs w:val="24"/>
        </w:rPr>
        <w:t>Presented here is</w:t>
      </w:r>
      <w:r w:rsidR="004970EF" w:rsidRPr="009854FD">
        <w:rPr>
          <w:rFonts w:ascii="Calibri" w:hAnsi="Calibri" w:cs="Calibri"/>
          <w:sz w:val="24"/>
          <w:szCs w:val="24"/>
        </w:rPr>
        <w:t xml:space="preserve"> </w:t>
      </w:r>
      <w:r>
        <w:rPr>
          <w:rFonts w:ascii="Calibri" w:hAnsi="Calibri" w:cs="Calibri"/>
          <w:sz w:val="24"/>
          <w:szCs w:val="24"/>
        </w:rPr>
        <w:t>a</w:t>
      </w:r>
      <w:r w:rsidRPr="00681478">
        <w:rPr>
          <w:rFonts w:ascii="Calibri" w:hAnsi="Calibri" w:cs="Calibri"/>
          <w:sz w:val="24"/>
          <w:szCs w:val="24"/>
        </w:rPr>
        <w:t xml:space="preserve"> protocol to investigate the interactions between </w:t>
      </w:r>
      <w:proofErr w:type="spellStart"/>
      <w:r w:rsidRPr="00FD12F3">
        <w:rPr>
          <w:rFonts w:ascii="Calibri" w:hAnsi="Calibri" w:cs="Calibri"/>
          <w:sz w:val="24"/>
          <w:szCs w:val="24"/>
        </w:rPr>
        <w:t>endobiotics</w:t>
      </w:r>
      <w:proofErr w:type="spellEnd"/>
      <w:r w:rsidRPr="00681478">
        <w:rPr>
          <w:rFonts w:ascii="Calibri" w:hAnsi="Calibri" w:cs="Calibri"/>
          <w:sz w:val="24"/>
          <w:szCs w:val="24"/>
        </w:rPr>
        <w:t xml:space="preserve"> and human gut microbiota</w:t>
      </w:r>
      <w:r>
        <w:rPr>
          <w:rFonts w:ascii="Calibri" w:hAnsi="Calibri" w:cs="Calibri"/>
          <w:sz w:val="24"/>
          <w:szCs w:val="24"/>
        </w:rPr>
        <w:t xml:space="preserve"> using</w:t>
      </w:r>
      <w:r w:rsidRPr="00681478">
        <w:rPr>
          <w:rFonts w:ascii="Calibri" w:hAnsi="Calibri" w:cs="Calibri"/>
          <w:sz w:val="24"/>
          <w:szCs w:val="24"/>
        </w:rPr>
        <w:t xml:space="preserve"> </w:t>
      </w:r>
      <w:r w:rsidRPr="002965F7">
        <w:rPr>
          <w:rFonts w:ascii="Calibri" w:hAnsi="Calibri" w:cs="Calibri"/>
          <w:sz w:val="24"/>
          <w:szCs w:val="24"/>
        </w:rPr>
        <w:t>in vitro</w:t>
      </w:r>
      <w:r>
        <w:rPr>
          <w:rFonts w:ascii="Calibri" w:hAnsi="Calibri" w:cs="Calibri"/>
          <w:sz w:val="24"/>
          <w:szCs w:val="24"/>
        </w:rPr>
        <w:t xml:space="preserve"> batch fermentation systems</w:t>
      </w:r>
      <w:r w:rsidRPr="00681478">
        <w:rPr>
          <w:rFonts w:ascii="Calibri" w:hAnsi="Calibri" w:cs="Calibri"/>
          <w:sz w:val="24"/>
          <w:szCs w:val="24"/>
        </w:rPr>
        <w:t xml:space="preserve">. </w:t>
      </w:r>
      <w:r>
        <w:rPr>
          <w:rFonts w:ascii="Calibri" w:hAnsi="Calibri" w:cs="Calibri"/>
          <w:sz w:val="24"/>
          <w:szCs w:val="24"/>
        </w:rPr>
        <w:t>Importantly, t</w:t>
      </w:r>
      <w:r w:rsidRPr="00681478">
        <w:rPr>
          <w:rFonts w:ascii="Calibri" w:hAnsi="Calibri" w:cs="Calibri"/>
          <w:sz w:val="24"/>
          <w:szCs w:val="24"/>
        </w:rPr>
        <w:t xml:space="preserve">his protocol can also be modified to investigate </w:t>
      </w:r>
      <w:r>
        <w:rPr>
          <w:rFonts w:ascii="Calibri" w:hAnsi="Calibri" w:cs="Calibri"/>
          <w:sz w:val="24"/>
          <w:szCs w:val="24"/>
        </w:rPr>
        <w:t>general</w:t>
      </w:r>
      <w:r w:rsidRPr="00681478">
        <w:rPr>
          <w:rFonts w:ascii="Calibri" w:hAnsi="Calibri" w:cs="Calibri"/>
          <w:sz w:val="24"/>
          <w:szCs w:val="24"/>
        </w:rPr>
        <w:t xml:space="preserve"> interactions between other </w:t>
      </w:r>
      <w:proofErr w:type="spellStart"/>
      <w:r w:rsidRPr="00FD12F3">
        <w:rPr>
          <w:rFonts w:ascii="Calibri" w:hAnsi="Calibri" w:cs="Calibri"/>
          <w:sz w:val="24"/>
          <w:szCs w:val="24"/>
        </w:rPr>
        <w:t>endobiotics</w:t>
      </w:r>
      <w:proofErr w:type="spellEnd"/>
      <w:r w:rsidRPr="00681478">
        <w:rPr>
          <w:rFonts w:ascii="Calibri" w:hAnsi="Calibri" w:cs="Calibri"/>
          <w:sz w:val="24"/>
          <w:szCs w:val="24"/>
        </w:rPr>
        <w:t xml:space="preserve"> and gut microbiota.</w:t>
      </w:r>
    </w:p>
    <w:p w14:paraId="32E18080" w14:textId="77777777" w:rsidR="00120077" w:rsidRDefault="00120077" w:rsidP="002965F7">
      <w:pPr>
        <w:spacing w:line="0" w:lineRule="atLeast"/>
        <w:jc w:val="left"/>
        <w:rPr>
          <w:rFonts w:ascii="Calibri" w:hAnsi="Calibri" w:cs="Calibri"/>
          <w:b/>
          <w:sz w:val="24"/>
          <w:szCs w:val="24"/>
        </w:rPr>
      </w:pPr>
      <w:bookmarkStart w:id="2" w:name="_Hlk535693249"/>
    </w:p>
    <w:p w14:paraId="100B7503" w14:textId="40BEC251" w:rsidR="00120077" w:rsidRDefault="00A756AC" w:rsidP="002670E5">
      <w:pPr>
        <w:spacing w:line="0" w:lineRule="atLeast"/>
        <w:jc w:val="left"/>
        <w:rPr>
          <w:rFonts w:ascii="Calibri" w:hAnsi="Calibri" w:cs="Calibri"/>
          <w:b/>
          <w:sz w:val="24"/>
          <w:szCs w:val="24"/>
        </w:rPr>
      </w:pPr>
      <w:r w:rsidRPr="00681478">
        <w:rPr>
          <w:rFonts w:ascii="Calibri" w:hAnsi="Calibri" w:cs="Calibri"/>
          <w:b/>
          <w:sz w:val="24"/>
          <w:szCs w:val="24"/>
        </w:rPr>
        <w:t>INTRODUCTION</w:t>
      </w:r>
      <w:r w:rsidR="00E510EA">
        <w:rPr>
          <w:rFonts w:ascii="Calibri" w:hAnsi="Calibri" w:cs="Calibri"/>
          <w:b/>
          <w:sz w:val="24"/>
          <w:szCs w:val="24"/>
        </w:rPr>
        <w:t>:</w:t>
      </w:r>
    </w:p>
    <w:p w14:paraId="7131614F" w14:textId="77777777" w:rsidR="00E510EA" w:rsidRPr="00681478" w:rsidRDefault="00E510EA" w:rsidP="002965F7">
      <w:pPr>
        <w:spacing w:line="0" w:lineRule="atLeast"/>
        <w:jc w:val="left"/>
        <w:rPr>
          <w:rFonts w:ascii="Calibri" w:hAnsi="Calibri" w:cs="Calibri"/>
          <w:b/>
          <w:sz w:val="24"/>
          <w:szCs w:val="24"/>
        </w:rPr>
      </w:pPr>
    </w:p>
    <w:p w14:paraId="2294A4A5" w14:textId="6193BBB1" w:rsidR="00120077" w:rsidRPr="00681478" w:rsidRDefault="00120077" w:rsidP="002965F7">
      <w:pPr>
        <w:spacing w:line="0" w:lineRule="atLeast"/>
        <w:jc w:val="left"/>
        <w:rPr>
          <w:rFonts w:ascii="Calibri" w:hAnsi="Calibri" w:cs="Calibri"/>
          <w:sz w:val="24"/>
          <w:szCs w:val="24"/>
        </w:rPr>
      </w:pPr>
      <w:r w:rsidRPr="008D3901">
        <w:rPr>
          <w:rFonts w:ascii="Calibri" w:hAnsi="Calibri" w:cs="Calibri"/>
          <w:sz w:val="24"/>
          <w:szCs w:val="24"/>
        </w:rPr>
        <w:t>Gut microbiota play</w:t>
      </w:r>
      <w:bookmarkEnd w:id="2"/>
      <w:r w:rsidR="00E510EA">
        <w:rPr>
          <w:rFonts w:ascii="Calibri" w:hAnsi="Calibri" w:cs="Calibri"/>
          <w:sz w:val="24"/>
          <w:szCs w:val="24"/>
        </w:rPr>
        <w:t xml:space="preserve"> an</w:t>
      </w:r>
      <w:r>
        <w:rPr>
          <w:rFonts w:ascii="Calibri" w:hAnsi="Calibri" w:cs="Calibri"/>
          <w:sz w:val="24"/>
          <w:szCs w:val="24"/>
        </w:rPr>
        <w:t xml:space="preserve"> </w:t>
      </w:r>
      <w:r w:rsidRPr="00681478">
        <w:rPr>
          <w:rFonts w:ascii="Calibri" w:hAnsi="Calibri" w:cs="Calibri"/>
          <w:sz w:val="24"/>
          <w:szCs w:val="24"/>
        </w:rPr>
        <w:t>important</w:t>
      </w:r>
      <w:r w:rsidR="00E510EA">
        <w:rPr>
          <w:rFonts w:ascii="Calibri" w:hAnsi="Calibri" w:cs="Calibri"/>
          <w:sz w:val="24"/>
          <w:szCs w:val="24"/>
        </w:rPr>
        <w:t xml:space="preserve"> </w:t>
      </w:r>
      <w:r w:rsidRPr="00681478">
        <w:rPr>
          <w:rFonts w:ascii="Calibri" w:hAnsi="Calibri" w:cs="Calibri"/>
          <w:sz w:val="24"/>
          <w:szCs w:val="24"/>
        </w:rPr>
        <w:t xml:space="preserve">role in </w:t>
      </w:r>
      <w:r>
        <w:rPr>
          <w:rFonts w:ascii="Calibri" w:hAnsi="Calibri" w:cs="Calibri"/>
          <w:sz w:val="24"/>
          <w:szCs w:val="24"/>
        </w:rPr>
        <w:t xml:space="preserve">the functioning of </w:t>
      </w:r>
      <w:r w:rsidRPr="00681478">
        <w:rPr>
          <w:rFonts w:ascii="Calibri" w:hAnsi="Calibri" w:cs="Calibri"/>
          <w:sz w:val="24"/>
          <w:szCs w:val="24"/>
        </w:rPr>
        <w:t xml:space="preserve">human </w:t>
      </w:r>
      <w:r>
        <w:rPr>
          <w:rFonts w:ascii="Calibri" w:hAnsi="Calibri" w:cs="Calibri"/>
          <w:sz w:val="24"/>
          <w:szCs w:val="24"/>
        </w:rPr>
        <w:t>intestines</w:t>
      </w:r>
      <w:r w:rsidRPr="00681478">
        <w:rPr>
          <w:rFonts w:ascii="Calibri" w:hAnsi="Calibri" w:cs="Calibri"/>
          <w:sz w:val="24"/>
          <w:szCs w:val="24"/>
        </w:rPr>
        <w:t xml:space="preserve"> and in </w:t>
      </w:r>
      <w:r>
        <w:rPr>
          <w:rFonts w:ascii="Calibri" w:hAnsi="Calibri" w:cs="Calibri"/>
          <w:sz w:val="24"/>
          <w:szCs w:val="24"/>
        </w:rPr>
        <w:t xml:space="preserve">host </w:t>
      </w:r>
      <w:r w:rsidRPr="00681478">
        <w:rPr>
          <w:rFonts w:ascii="Calibri" w:hAnsi="Calibri" w:cs="Calibri"/>
          <w:sz w:val="24"/>
          <w:szCs w:val="24"/>
        </w:rPr>
        <w:t xml:space="preserve">health. </w:t>
      </w:r>
      <w:r>
        <w:rPr>
          <w:rFonts w:ascii="Calibri" w:hAnsi="Calibri" w:cs="Calibri"/>
          <w:sz w:val="24"/>
          <w:szCs w:val="24"/>
        </w:rPr>
        <w:t>Consequently, g</w:t>
      </w:r>
      <w:r w:rsidRPr="00681478">
        <w:rPr>
          <w:rFonts w:ascii="Calibri" w:hAnsi="Calibri" w:cs="Calibri"/>
          <w:sz w:val="24"/>
          <w:szCs w:val="24"/>
        </w:rPr>
        <w:t xml:space="preserve">ut microbiota </w:t>
      </w:r>
      <w:proofErr w:type="gramStart"/>
      <w:r w:rsidRPr="00681478">
        <w:rPr>
          <w:rFonts w:ascii="Calibri" w:hAnsi="Calibri" w:cs="Calibri"/>
          <w:sz w:val="24"/>
          <w:szCs w:val="24"/>
        </w:rPr>
        <w:t>ha</w:t>
      </w:r>
      <w:r w:rsidR="00E510EA">
        <w:rPr>
          <w:rFonts w:ascii="Calibri" w:hAnsi="Calibri" w:cs="Calibri"/>
          <w:sz w:val="24"/>
          <w:szCs w:val="24"/>
        </w:rPr>
        <w:t>ve</w:t>
      </w:r>
      <w:proofErr w:type="gramEnd"/>
      <w:r w:rsidRPr="00681478">
        <w:rPr>
          <w:rFonts w:ascii="Calibri" w:hAnsi="Calibri" w:cs="Calibri"/>
          <w:sz w:val="24"/>
          <w:szCs w:val="24"/>
        </w:rPr>
        <w:t xml:space="preserve"> </w:t>
      </w:r>
      <w:r>
        <w:rPr>
          <w:rFonts w:ascii="Calibri" w:hAnsi="Calibri" w:cs="Calibri"/>
          <w:sz w:val="24"/>
          <w:szCs w:val="24"/>
        </w:rPr>
        <w:t>recently</w:t>
      </w:r>
      <w:r w:rsidRPr="00681478">
        <w:rPr>
          <w:rFonts w:ascii="Calibri" w:hAnsi="Calibri" w:cs="Calibri"/>
          <w:sz w:val="24"/>
          <w:szCs w:val="24"/>
        </w:rPr>
        <w:t xml:space="preserve"> become </w:t>
      </w:r>
      <w:r>
        <w:rPr>
          <w:rFonts w:ascii="Calibri" w:hAnsi="Calibri" w:cs="Calibri"/>
          <w:sz w:val="24"/>
          <w:szCs w:val="24"/>
        </w:rPr>
        <w:t>an important</w:t>
      </w:r>
      <w:r w:rsidRPr="00681478">
        <w:rPr>
          <w:rFonts w:ascii="Calibri" w:hAnsi="Calibri" w:cs="Calibri"/>
          <w:sz w:val="24"/>
          <w:szCs w:val="24"/>
        </w:rPr>
        <w:t xml:space="preserve"> target for disease prevention and therapy</w:t>
      </w:r>
      <w:r w:rsidRPr="00681478">
        <w:rPr>
          <w:rFonts w:ascii="Calibri" w:hAnsi="Calibri" w:cs="Calibri"/>
          <w:sz w:val="24"/>
          <w:szCs w:val="24"/>
          <w:vertAlign w:val="superscript"/>
        </w:rPr>
        <w:t>1</w:t>
      </w:r>
      <w:r>
        <w:rPr>
          <w:rFonts w:ascii="Calibri" w:hAnsi="Calibri" w:cs="Calibri"/>
          <w:sz w:val="24"/>
          <w:szCs w:val="24"/>
        </w:rPr>
        <w:t>. Moreover,</w:t>
      </w:r>
      <w:r w:rsidRPr="00681478">
        <w:rPr>
          <w:rFonts w:ascii="Calibri" w:hAnsi="Calibri" w:cs="Calibri"/>
          <w:sz w:val="24"/>
          <w:szCs w:val="24"/>
        </w:rPr>
        <w:t xml:space="preserve"> gut bacteria </w:t>
      </w:r>
      <w:r>
        <w:rPr>
          <w:rFonts w:ascii="Calibri" w:hAnsi="Calibri" w:cs="Calibri"/>
          <w:sz w:val="24"/>
          <w:szCs w:val="24"/>
        </w:rPr>
        <w:t xml:space="preserve">interact with host intestinal cells and </w:t>
      </w:r>
      <w:r w:rsidRPr="00681478">
        <w:rPr>
          <w:rFonts w:ascii="Calibri" w:hAnsi="Calibri" w:cs="Calibri"/>
          <w:sz w:val="24"/>
          <w:szCs w:val="24"/>
        </w:rPr>
        <w:t>regulate fundamental host processes, including</w:t>
      </w:r>
      <w:r>
        <w:rPr>
          <w:rFonts w:ascii="Calibri" w:hAnsi="Calibri" w:cs="Calibri"/>
          <w:sz w:val="24"/>
          <w:szCs w:val="24"/>
        </w:rPr>
        <w:t xml:space="preserve"> </w:t>
      </w:r>
      <w:r w:rsidRPr="00681478">
        <w:rPr>
          <w:rFonts w:ascii="Calibri" w:hAnsi="Calibri" w:cs="Calibri"/>
          <w:sz w:val="24"/>
          <w:szCs w:val="24"/>
        </w:rPr>
        <w:t>metaboli</w:t>
      </w:r>
      <w:r>
        <w:rPr>
          <w:rFonts w:ascii="Calibri" w:hAnsi="Calibri" w:cs="Calibri"/>
          <w:sz w:val="24"/>
          <w:szCs w:val="24"/>
        </w:rPr>
        <w:t>c activities, nutrient availabilities,</w:t>
      </w:r>
      <w:r w:rsidRPr="00681478">
        <w:rPr>
          <w:rFonts w:ascii="Calibri" w:hAnsi="Calibri" w:cs="Calibri"/>
          <w:sz w:val="24"/>
          <w:szCs w:val="24"/>
        </w:rPr>
        <w:t xml:space="preserve"> immune system modulation,</w:t>
      </w:r>
      <w:r w:rsidR="00E510EA">
        <w:rPr>
          <w:rFonts w:ascii="Calibri" w:hAnsi="Calibri" w:cs="Calibri"/>
          <w:sz w:val="24"/>
          <w:szCs w:val="24"/>
        </w:rPr>
        <w:t xml:space="preserve"> and even</w:t>
      </w:r>
      <w:r>
        <w:rPr>
          <w:rFonts w:ascii="Calibri" w:hAnsi="Calibri" w:cs="Calibri"/>
          <w:sz w:val="24"/>
          <w:szCs w:val="24"/>
        </w:rPr>
        <w:t xml:space="preserve"> </w:t>
      </w:r>
      <w:r w:rsidRPr="00681478">
        <w:rPr>
          <w:rFonts w:ascii="Calibri" w:hAnsi="Calibri" w:cs="Calibri"/>
          <w:sz w:val="24"/>
          <w:szCs w:val="24"/>
        </w:rPr>
        <w:t>brain function and decision-making</w:t>
      </w:r>
      <w:r w:rsidRPr="00681478">
        <w:rPr>
          <w:rFonts w:ascii="Calibri" w:hAnsi="Calibri" w:cs="Calibri"/>
          <w:sz w:val="24"/>
          <w:szCs w:val="24"/>
          <w:vertAlign w:val="superscript"/>
        </w:rPr>
        <w:t>2</w:t>
      </w:r>
      <w:r w:rsidR="00E510EA">
        <w:rPr>
          <w:rFonts w:ascii="Calibri" w:hAnsi="Calibri" w:cs="Calibri"/>
          <w:sz w:val="24"/>
          <w:szCs w:val="24"/>
          <w:vertAlign w:val="superscript"/>
        </w:rPr>
        <w:t>,</w:t>
      </w:r>
      <w:r w:rsidRPr="00681478">
        <w:rPr>
          <w:rFonts w:ascii="Calibri" w:hAnsi="Calibri" w:cs="Calibri"/>
          <w:sz w:val="24"/>
          <w:szCs w:val="24"/>
          <w:vertAlign w:val="superscript"/>
        </w:rPr>
        <w:t>3</w:t>
      </w:r>
      <w:r w:rsidRPr="00681478">
        <w:rPr>
          <w:rFonts w:ascii="Calibri" w:hAnsi="Calibri" w:cs="Calibri"/>
          <w:sz w:val="24"/>
          <w:szCs w:val="24"/>
        </w:rPr>
        <w:t xml:space="preserve">. </w:t>
      </w:r>
      <w:proofErr w:type="spellStart"/>
      <w:r>
        <w:rPr>
          <w:rFonts w:ascii="Calibri" w:hAnsi="Calibri" w:cs="Calibri"/>
          <w:sz w:val="24"/>
          <w:szCs w:val="24"/>
        </w:rPr>
        <w:t>E</w:t>
      </w:r>
      <w:r w:rsidRPr="00FD12F3">
        <w:rPr>
          <w:rFonts w:ascii="Calibri" w:hAnsi="Calibri" w:cs="Calibri"/>
          <w:sz w:val="24"/>
          <w:szCs w:val="24"/>
        </w:rPr>
        <w:t>ndobiotics</w:t>
      </w:r>
      <w:proofErr w:type="spellEnd"/>
      <w:r w:rsidRPr="00681478">
        <w:rPr>
          <w:rFonts w:ascii="Calibri" w:hAnsi="Calibri" w:cs="Calibri"/>
          <w:sz w:val="24"/>
          <w:szCs w:val="24"/>
        </w:rPr>
        <w:t xml:space="preserve"> have </w:t>
      </w:r>
      <w:r>
        <w:rPr>
          <w:rFonts w:ascii="Calibri" w:hAnsi="Calibri" w:cs="Calibri"/>
          <w:sz w:val="24"/>
          <w:szCs w:val="24"/>
        </w:rPr>
        <w:t xml:space="preserve">considerable </w:t>
      </w:r>
      <w:r w:rsidRPr="00681478">
        <w:rPr>
          <w:rFonts w:ascii="Calibri" w:hAnsi="Calibri" w:cs="Calibri"/>
          <w:sz w:val="24"/>
          <w:szCs w:val="24"/>
        </w:rPr>
        <w:t xml:space="preserve">potential to influence the bacterial composition and diversity of </w:t>
      </w:r>
      <w:r>
        <w:rPr>
          <w:rFonts w:ascii="Calibri" w:hAnsi="Calibri" w:cs="Calibri"/>
          <w:sz w:val="24"/>
          <w:szCs w:val="24"/>
        </w:rPr>
        <w:t>gut</w:t>
      </w:r>
      <w:r w:rsidRPr="00681478">
        <w:rPr>
          <w:rFonts w:ascii="Calibri" w:hAnsi="Calibri" w:cs="Calibri"/>
          <w:sz w:val="24"/>
          <w:szCs w:val="24"/>
        </w:rPr>
        <w:t xml:space="preserve"> microbiota</w:t>
      </w:r>
      <w:r>
        <w:rPr>
          <w:rFonts w:ascii="Calibri" w:hAnsi="Calibri" w:cs="Calibri"/>
          <w:sz w:val="24"/>
          <w:szCs w:val="24"/>
        </w:rPr>
        <w:t>.</w:t>
      </w:r>
      <w:r w:rsidRPr="00681478">
        <w:rPr>
          <w:rFonts w:ascii="Calibri" w:hAnsi="Calibri" w:cs="Calibri"/>
          <w:sz w:val="24"/>
          <w:szCs w:val="24"/>
        </w:rPr>
        <w:t xml:space="preserve"> </w:t>
      </w:r>
      <w:r>
        <w:rPr>
          <w:rFonts w:ascii="Calibri" w:hAnsi="Calibri" w:cs="Calibri"/>
          <w:sz w:val="24"/>
          <w:szCs w:val="24"/>
        </w:rPr>
        <w:t>Thus,</w:t>
      </w:r>
      <w:r w:rsidRPr="00681478">
        <w:rPr>
          <w:rFonts w:ascii="Calibri" w:hAnsi="Calibri" w:cs="Calibri"/>
          <w:sz w:val="24"/>
          <w:szCs w:val="24"/>
        </w:rPr>
        <w:t xml:space="preserve"> interactions between </w:t>
      </w:r>
      <w:proofErr w:type="spellStart"/>
      <w:r w:rsidRPr="00FD12F3">
        <w:rPr>
          <w:rFonts w:ascii="Calibri" w:hAnsi="Calibri" w:cs="Calibri"/>
          <w:sz w:val="24"/>
          <w:szCs w:val="24"/>
        </w:rPr>
        <w:t>endobiotics</w:t>
      </w:r>
      <w:proofErr w:type="spellEnd"/>
      <w:r w:rsidRPr="00681478">
        <w:rPr>
          <w:rFonts w:ascii="Calibri" w:hAnsi="Calibri" w:cs="Calibri"/>
          <w:sz w:val="24"/>
          <w:szCs w:val="24"/>
        </w:rPr>
        <w:t xml:space="preserve"> </w:t>
      </w:r>
      <w:r>
        <w:rPr>
          <w:rFonts w:ascii="Calibri" w:hAnsi="Calibri" w:cs="Calibri"/>
          <w:sz w:val="24"/>
          <w:szCs w:val="24"/>
        </w:rPr>
        <w:t>and</w:t>
      </w:r>
      <w:r w:rsidRPr="00681478">
        <w:rPr>
          <w:rFonts w:ascii="Calibri" w:hAnsi="Calibri" w:cs="Calibri"/>
          <w:sz w:val="24"/>
          <w:szCs w:val="24"/>
        </w:rPr>
        <w:t xml:space="preserve"> human gut microbiota have attracted </w:t>
      </w:r>
      <w:r>
        <w:rPr>
          <w:rFonts w:ascii="Calibri" w:hAnsi="Calibri" w:cs="Calibri"/>
          <w:sz w:val="24"/>
          <w:szCs w:val="24"/>
        </w:rPr>
        <w:t>increasing research</w:t>
      </w:r>
      <w:r w:rsidRPr="00681478">
        <w:rPr>
          <w:rFonts w:ascii="Calibri" w:hAnsi="Calibri" w:cs="Calibri"/>
          <w:sz w:val="24"/>
          <w:szCs w:val="24"/>
        </w:rPr>
        <w:t xml:space="preserve"> attention</w:t>
      </w:r>
      <w:r w:rsidRPr="00681478">
        <w:rPr>
          <w:rFonts w:ascii="Calibri" w:hAnsi="Calibri" w:cs="Calibri"/>
          <w:sz w:val="24"/>
          <w:szCs w:val="24"/>
          <w:vertAlign w:val="superscript"/>
        </w:rPr>
        <w:t>4-9</w:t>
      </w:r>
      <w:r w:rsidRPr="00681478">
        <w:rPr>
          <w:rFonts w:ascii="Calibri" w:hAnsi="Calibri" w:cs="Calibri"/>
          <w:sz w:val="24"/>
          <w:szCs w:val="24"/>
        </w:rPr>
        <w:t>.</w:t>
      </w:r>
    </w:p>
    <w:p w14:paraId="3B7D1C64" w14:textId="77777777" w:rsidR="00120077" w:rsidRDefault="00120077" w:rsidP="002965F7">
      <w:pPr>
        <w:spacing w:line="0" w:lineRule="atLeast"/>
        <w:ind w:firstLineChars="200" w:firstLine="480"/>
        <w:jc w:val="left"/>
        <w:rPr>
          <w:rFonts w:ascii="Calibri" w:hAnsi="Calibri" w:cs="Calibri"/>
          <w:sz w:val="24"/>
          <w:szCs w:val="24"/>
        </w:rPr>
      </w:pPr>
    </w:p>
    <w:p w14:paraId="49B708FC" w14:textId="294191E6" w:rsidR="00120077" w:rsidRDefault="00120077" w:rsidP="002965F7">
      <w:pPr>
        <w:spacing w:line="0" w:lineRule="atLeast"/>
        <w:jc w:val="left"/>
        <w:rPr>
          <w:rFonts w:ascii="Calibri" w:hAnsi="Calibri" w:cs="Calibri"/>
          <w:sz w:val="24"/>
          <w:szCs w:val="24"/>
        </w:rPr>
      </w:pPr>
      <w:r>
        <w:rPr>
          <w:rFonts w:ascii="Calibri" w:hAnsi="Calibri" w:cs="Calibri"/>
          <w:sz w:val="24"/>
          <w:szCs w:val="24"/>
        </w:rPr>
        <w:t xml:space="preserve">It is difficult to evaluate interactions between </w:t>
      </w:r>
      <w:proofErr w:type="spellStart"/>
      <w:r w:rsidRPr="00FD12F3">
        <w:rPr>
          <w:rFonts w:ascii="Calibri" w:hAnsi="Calibri" w:cs="Calibri"/>
          <w:sz w:val="24"/>
          <w:szCs w:val="24"/>
        </w:rPr>
        <w:t>endobiotics</w:t>
      </w:r>
      <w:proofErr w:type="spellEnd"/>
      <w:r>
        <w:rPr>
          <w:rFonts w:ascii="Calibri" w:hAnsi="Calibri" w:cs="Calibri"/>
          <w:sz w:val="24"/>
          <w:szCs w:val="24"/>
        </w:rPr>
        <w:t xml:space="preserve"> and human gut microbiota </w:t>
      </w:r>
      <w:r w:rsidRPr="002965F7">
        <w:rPr>
          <w:rFonts w:ascii="Calibri" w:hAnsi="Calibri" w:cs="Calibri"/>
          <w:sz w:val="24"/>
          <w:szCs w:val="24"/>
        </w:rPr>
        <w:t>in vivo</w:t>
      </w:r>
      <w:r w:rsidRPr="00794963">
        <w:rPr>
          <w:rFonts w:ascii="Calibri" w:hAnsi="Calibri" w:cs="Calibri"/>
          <w:sz w:val="24"/>
          <w:szCs w:val="24"/>
        </w:rPr>
        <w:t xml:space="preserve"> due to bioethics and economic constraints. For example, experiments investigating the interactions between </w:t>
      </w:r>
      <w:proofErr w:type="spellStart"/>
      <w:r w:rsidRPr="00794963">
        <w:rPr>
          <w:rFonts w:ascii="Calibri" w:hAnsi="Calibri" w:cs="Calibri"/>
          <w:sz w:val="24"/>
          <w:szCs w:val="24"/>
        </w:rPr>
        <w:t>endobiotics</w:t>
      </w:r>
      <w:proofErr w:type="spellEnd"/>
      <w:r w:rsidRPr="00794963">
        <w:rPr>
          <w:rFonts w:ascii="Calibri" w:hAnsi="Calibri" w:cs="Calibri"/>
          <w:sz w:val="24"/>
          <w:szCs w:val="24"/>
        </w:rPr>
        <w:t xml:space="preserve"> and human gut microbiota cannot be performed without permission of the Food and Drug Administration</w:t>
      </w:r>
      <w:r w:rsidR="00794963">
        <w:rPr>
          <w:rFonts w:ascii="Calibri" w:hAnsi="Calibri" w:cs="Calibri"/>
          <w:sz w:val="24"/>
          <w:szCs w:val="24"/>
        </w:rPr>
        <w:t>,</w:t>
      </w:r>
      <w:r w:rsidRPr="00794963">
        <w:rPr>
          <w:rFonts w:ascii="Calibri" w:hAnsi="Calibri" w:cs="Calibri"/>
          <w:sz w:val="24"/>
          <w:szCs w:val="24"/>
        </w:rPr>
        <w:t xml:space="preserve"> and recruitment of volunteers is expensive. Consequently, animal models are often used for such investigations. However, the use of animal models is limited due to differ</w:t>
      </w:r>
      <w:r w:rsidR="00794963">
        <w:rPr>
          <w:rFonts w:ascii="Calibri" w:hAnsi="Calibri" w:cs="Calibri"/>
          <w:sz w:val="24"/>
          <w:szCs w:val="24"/>
        </w:rPr>
        <w:t>ent</w:t>
      </w:r>
      <w:r w:rsidRPr="00794963">
        <w:rPr>
          <w:rFonts w:ascii="Calibri" w:hAnsi="Calibri" w:cs="Calibri"/>
          <w:sz w:val="24"/>
          <w:szCs w:val="24"/>
        </w:rPr>
        <w:t xml:space="preserve"> microbiota compositions and diversit</w:t>
      </w:r>
      <w:r w:rsidR="00794963">
        <w:rPr>
          <w:rFonts w:ascii="Calibri" w:hAnsi="Calibri" w:cs="Calibri"/>
          <w:sz w:val="24"/>
          <w:szCs w:val="24"/>
        </w:rPr>
        <w:t>y</w:t>
      </w:r>
      <w:r w:rsidRPr="00794963">
        <w:rPr>
          <w:rFonts w:ascii="Calibri" w:hAnsi="Calibri" w:cs="Calibri"/>
          <w:sz w:val="24"/>
          <w:szCs w:val="24"/>
        </w:rPr>
        <w:t xml:space="preserve"> </w:t>
      </w:r>
      <w:r w:rsidR="007136D4">
        <w:rPr>
          <w:rFonts w:ascii="Calibri" w:hAnsi="Calibri" w:cs="Calibri"/>
          <w:sz w:val="24"/>
          <w:szCs w:val="24"/>
        </w:rPr>
        <w:t>in</w:t>
      </w:r>
      <w:r w:rsidR="007136D4" w:rsidRPr="00794963">
        <w:rPr>
          <w:rFonts w:ascii="Calibri" w:hAnsi="Calibri" w:cs="Calibri"/>
          <w:sz w:val="24"/>
          <w:szCs w:val="24"/>
        </w:rPr>
        <w:t xml:space="preserve"> </w:t>
      </w:r>
      <w:r w:rsidRPr="00794963">
        <w:rPr>
          <w:rFonts w:ascii="Calibri" w:hAnsi="Calibri" w:cs="Calibri"/>
          <w:sz w:val="24"/>
          <w:szCs w:val="24"/>
        </w:rPr>
        <w:t>animal</w:t>
      </w:r>
      <w:r w:rsidR="00794963">
        <w:rPr>
          <w:rFonts w:ascii="Calibri" w:hAnsi="Calibri" w:cs="Calibri"/>
          <w:sz w:val="24"/>
          <w:szCs w:val="24"/>
        </w:rPr>
        <w:t>-</w:t>
      </w:r>
      <w:r w:rsidRPr="00794963">
        <w:rPr>
          <w:rFonts w:ascii="Calibri" w:hAnsi="Calibri" w:cs="Calibri"/>
          <w:sz w:val="24"/>
          <w:szCs w:val="24"/>
        </w:rPr>
        <w:t xml:space="preserve"> </w:t>
      </w:r>
      <w:r w:rsidR="007136D4">
        <w:rPr>
          <w:rFonts w:ascii="Calibri" w:hAnsi="Calibri" w:cs="Calibri"/>
          <w:sz w:val="24"/>
          <w:szCs w:val="24"/>
        </w:rPr>
        <w:t>vs.</w:t>
      </w:r>
      <w:r w:rsidRPr="00794963">
        <w:rPr>
          <w:rFonts w:ascii="Calibri" w:hAnsi="Calibri" w:cs="Calibri"/>
          <w:sz w:val="24"/>
          <w:szCs w:val="24"/>
        </w:rPr>
        <w:t xml:space="preserve"> human-associated communities. An alternative </w:t>
      </w:r>
      <w:r w:rsidRPr="002965F7">
        <w:rPr>
          <w:rFonts w:ascii="Calibri" w:hAnsi="Calibri" w:cs="Calibri"/>
          <w:sz w:val="24"/>
          <w:szCs w:val="24"/>
        </w:rPr>
        <w:t>in vitro</w:t>
      </w:r>
      <w:r w:rsidRPr="00794963">
        <w:rPr>
          <w:rFonts w:ascii="Calibri" w:hAnsi="Calibri" w:cs="Calibri"/>
          <w:sz w:val="24"/>
          <w:szCs w:val="24"/>
        </w:rPr>
        <w:t xml:space="preserve"> </w:t>
      </w:r>
      <w:r w:rsidRPr="00681478">
        <w:rPr>
          <w:rFonts w:ascii="Calibri" w:hAnsi="Calibri" w:cs="Calibri"/>
          <w:sz w:val="24"/>
          <w:szCs w:val="24"/>
        </w:rPr>
        <w:t xml:space="preserve">method </w:t>
      </w:r>
      <w:r>
        <w:rPr>
          <w:rFonts w:ascii="Calibri" w:hAnsi="Calibri" w:cs="Calibri"/>
          <w:sz w:val="24"/>
          <w:szCs w:val="24"/>
        </w:rPr>
        <w:t>to</w:t>
      </w:r>
      <w:r w:rsidRPr="00681478">
        <w:rPr>
          <w:rFonts w:ascii="Calibri" w:hAnsi="Calibri" w:cs="Calibri"/>
          <w:sz w:val="24"/>
          <w:szCs w:val="24"/>
        </w:rPr>
        <w:t xml:space="preserve"> explor</w:t>
      </w:r>
      <w:r>
        <w:rPr>
          <w:rFonts w:ascii="Calibri" w:hAnsi="Calibri" w:cs="Calibri"/>
          <w:sz w:val="24"/>
          <w:szCs w:val="24"/>
        </w:rPr>
        <w:t>e</w:t>
      </w:r>
      <w:r w:rsidRPr="00681478">
        <w:rPr>
          <w:rFonts w:ascii="Calibri" w:hAnsi="Calibri" w:cs="Calibri"/>
          <w:sz w:val="24"/>
          <w:szCs w:val="24"/>
        </w:rPr>
        <w:t xml:space="preserve"> the interactions between </w:t>
      </w:r>
      <w:proofErr w:type="spellStart"/>
      <w:r w:rsidRPr="00FD12F3">
        <w:rPr>
          <w:rFonts w:ascii="Calibri" w:hAnsi="Calibri" w:cs="Calibri"/>
          <w:sz w:val="24"/>
          <w:szCs w:val="24"/>
        </w:rPr>
        <w:t>endobiotics</w:t>
      </w:r>
      <w:proofErr w:type="spellEnd"/>
      <w:r w:rsidRPr="00681478">
        <w:rPr>
          <w:rFonts w:ascii="Calibri" w:hAnsi="Calibri" w:cs="Calibri"/>
          <w:sz w:val="24"/>
          <w:szCs w:val="24"/>
        </w:rPr>
        <w:t xml:space="preserve"> </w:t>
      </w:r>
      <w:r>
        <w:rPr>
          <w:rFonts w:ascii="Calibri" w:hAnsi="Calibri" w:cs="Calibri"/>
          <w:sz w:val="24"/>
          <w:szCs w:val="24"/>
        </w:rPr>
        <w:t>and</w:t>
      </w:r>
      <w:r w:rsidRPr="00681478">
        <w:rPr>
          <w:rFonts w:ascii="Calibri" w:hAnsi="Calibri" w:cs="Calibri"/>
          <w:sz w:val="24"/>
          <w:szCs w:val="24"/>
        </w:rPr>
        <w:t xml:space="preserve"> human </w:t>
      </w:r>
      <w:r>
        <w:rPr>
          <w:rFonts w:ascii="Calibri" w:hAnsi="Calibri" w:cs="Calibri"/>
          <w:sz w:val="24"/>
          <w:szCs w:val="24"/>
        </w:rPr>
        <w:t xml:space="preserve">gut microbiota is </w:t>
      </w:r>
      <w:proofErr w:type="gramStart"/>
      <w:r>
        <w:rPr>
          <w:rFonts w:ascii="Calibri" w:hAnsi="Calibri" w:cs="Calibri"/>
          <w:sz w:val="24"/>
          <w:szCs w:val="24"/>
        </w:rPr>
        <w:t>through</w:t>
      </w:r>
      <w:r w:rsidR="007136D4">
        <w:rPr>
          <w:rFonts w:ascii="Calibri" w:hAnsi="Calibri" w:cs="Calibri"/>
          <w:sz w:val="24"/>
          <w:szCs w:val="24"/>
        </w:rPr>
        <w:t xml:space="preserve"> the use of</w:t>
      </w:r>
      <w:proofErr w:type="gramEnd"/>
      <w:r>
        <w:rPr>
          <w:rFonts w:ascii="Calibri" w:hAnsi="Calibri" w:cs="Calibri"/>
          <w:sz w:val="24"/>
          <w:szCs w:val="24"/>
        </w:rPr>
        <w:t xml:space="preserve"> batch culture experiments</w:t>
      </w:r>
      <w:r w:rsidRPr="00681478">
        <w:rPr>
          <w:rFonts w:ascii="Calibri" w:hAnsi="Calibri" w:cs="Calibri"/>
          <w:sz w:val="24"/>
          <w:szCs w:val="24"/>
        </w:rPr>
        <w:t xml:space="preserve">. </w:t>
      </w:r>
    </w:p>
    <w:p w14:paraId="0DE09187" w14:textId="77777777" w:rsidR="00120077" w:rsidRDefault="00120077" w:rsidP="002965F7">
      <w:pPr>
        <w:spacing w:line="0" w:lineRule="atLeast"/>
        <w:ind w:firstLineChars="200" w:firstLine="480"/>
        <w:jc w:val="left"/>
        <w:rPr>
          <w:rFonts w:ascii="Calibri" w:hAnsi="Calibri" w:cs="Calibri"/>
          <w:sz w:val="24"/>
          <w:szCs w:val="24"/>
        </w:rPr>
      </w:pPr>
    </w:p>
    <w:p w14:paraId="7B3BA3AF" w14:textId="7C2AE240" w:rsidR="00120077" w:rsidRPr="00AB7717" w:rsidRDefault="00120077" w:rsidP="002965F7">
      <w:pPr>
        <w:spacing w:line="0" w:lineRule="atLeast"/>
        <w:jc w:val="left"/>
        <w:rPr>
          <w:rFonts w:ascii="Calibri" w:hAnsi="Calibri" w:cs="Calibri"/>
          <w:sz w:val="24"/>
          <w:szCs w:val="24"/>
        </w:rPr>
      </w:pPr>
      <w:r w:rsidRPr="00681478">
        <w:rPr>
          <w:rFonts w:ascii="Calibri" w:hAnsi="Calibri" w:cs="Calibri"/>
          <w:sz w:val="24"/>
          <w:szCs w:val="24"/>
        </w:rPr>
        <w:t xml:space="preserve">Exopolysaccharides (EPSs) are prebiotics </w:t>
      </w:r>
      <w:r>
        <w:rPr>
          <w:rFonts w:ascii="Calibri" w:hAnsi="Calibri" w:cs="Calibri"/>
          <w:sz w:val="24"/>
          <w:szCs w:val="24"/>
        </w:rPr>
        <w:t>that</w:t>
      </w:r>
      <w:r w:rsidRPr="00681478">
        <w:rPr>
          <w:rFonts w:ascii="Calibri" w:hAnsi="Calibri" w:cs="Calibri"/>
          <w:sz w:val="24"/>
          <w:szCs w:val="24"/>
        </w:rPr>
        <w:t xml:space="preserve"> significant</w:t>
      </w:r>
      <w:r>
        <w:rPr>
          <w:rFonts w:ascii="Calibri" w:hAnsi="Calibri" w:cs="Calibri"/>
          <w:sz w:val="24"/>
          <w:szCs w:val="24"/>
        </w:rPr>
        <w:t>ly</w:t>
      </w:r>
      <w:r w:rsidRPr="00681478">
        <w:rPr>
          <w:rFonts w:ascii="Calibri" w:hAnsi="Calibri" w:cs="Calibri"/>
          <w:sz w:val="24"/>
          <w:szCs w:val="24"/>
        </w:rPr>
        <w:t xml:space="preserve"> contribut</w:t>
      </w:r>
      <w:r>
        <w:rPr>
          <w:rFonts w:ascii="Calibri" w:hAnsi="Calibri" w:cs="Calibri"/>
          <w:sz w:val="24"/>
          <w:szCs w:val="24"/>
        </w:rPr>
        <w:t>e</w:t>
      </w:r>
      <w:r w:rsidRPr="00681478">
        <w:rPr>
          <w:rFonts w:ascii="Calibri" w:hAnsi="Calibri" w:cs="Calibri"/>
          <w:sz w:val="24"/>
          <w:szCs w:val="24"/>
        </w:rPr>
        <w:t xml:space="preserve"> to </w:t>
      </w:r>
      <w:r>
        <w:rPr>
          <w:rFonts w:ascii="Calibri" w:hAnsi="Calibri" w:cs="Calibri"/>
          <w:sz w:val="24"/>
          <w:szCs w:val="24"/>
        </w:rPr>
        <w:t xml:space="preserve">the maintenance of </w:t>
      </w:r>
      <w:r w:rsidRPr="00681478">
        <w:rPr>
          <w:rFonts w:ascii="Calibri" w:hAnsi="Calibri" w:cs="Calibri"/>
          <w:sz w:val="24"/>
          <w:szCs w:val="24"/>
        </w:rPr>
        <w:t>human health</w:t>
      </w:r>
      <w:r w:rsidRPr="00681478">
        <w:rPr>
          <w:rFonts w:ascii="Calibri" w:hAnsi="Calibri" w:cs="Calibri"/>
          <w:sz w:val="24"/>
          <w:szCs w:val="24"/>
          <w:vertAlign w:val="superscript"/>
        </w:rPr>
        <w:t>10</w:t>
      </w:r>
      <w:r w:rsidRPr="00681478">
        <w:rPr>
          <w:rFonts w:ascii="Calibri" w:hAnsi="Calibri" w:cs="Calibri"/>
          <w:sz w:val="24"/>
          <w:szCs w:val="24"/>
        </w:rPr>
        <w:t xml:space="preserve">. </w:t>
      </w:r>
      <w:r>
        <w:rPr>
          <w:rFonts w:ascii="Calibri" w:hAnsi="Calibri" w:cs="Calibri"/>
          <w:sz w:val="24"/>
          <w:szCs w:val="24"/>
        </w:rPr>
        <w:t>Distinct</w:t>
      </w:r>
      <w:r w:rsidRPr="00681478">
        <w:rPr>
          <w:rFonts w:ascii="Calibri" w:hAnsi="Calibri" w:cs="Calibri"/>
          <w:sz w:val="24"/>
          <w:szCs w:val="24"/>
        </w:rPr>
        <w:t xml:space="preserve"> EPSs </w:t>
      </w:r>
      <w:r>
        <w:rPr>
          <w:rFonts w:ascii="Calibri" w:hAnsi="Calibri" w:cs="Calibri"/>
          <w:sz w:val="24"/>
          <w:szCs w:val="24"/>
        </w:rPr>
        <w:t>that</w:t>
      </w:r>
      <w:r w:rsidRPr="00681478">
        <w:rPr>
          <w:rFonts w:ascii="Calibri" w:hAnsi="Calibri" w:cs="Calibri"/>
          <w:sz w:val="24"/>
          <w:szCs w:val="24"/>
        </w:rPr>
        <w:t xml:space="preserve"> consist of di</w:t>
      </w:r>
      <w:r>
        <w:rPr>
          <w:rFonts w:ascii="Calibri" w:hAnsi="Calibri" w:cs="Calibri"/>
          <w:sz w:val="24"/>
          <w:szCs w:val="24"/>
        </w:rPr>
        <w:t>fferent</w:t>
      </w:r>
      <w:r w:rsidRPr="00681478">
        <w:rPr>
          <w:rFonts w:ascii="Calibri" w:hAnsi="Calibri" w:cs="Calibri"/>
          <w:sz w:val="24"/>
          <w:szCs w:val="24"/>
        </w:rPr>
        <w:t xml:space="preserve"> monosaccharide compositions and structures </w:t>
      </w:r>
      <w:r>
        <w:rPr>
          <w:rFonts w:ascii="Calibri" w:hAnsi="Calibri" w:cs="Calibri"/>
          <w:sz w:val="24"/>
          <w:szCs w:val="24"/>
        </w:rPr>
        <w:t>can exhibit</w:t>
      </w:r>
      <w:r w:rsidRPr="00681478">
        <w:rPr>
          <w:rFonts w:ascii="Calibri" w:hAnsi="Calibri" w:cs="Calibri"/>
          <w:sz w:val="24"/>
          <w:szCs w:val="24"/>
        </w:rPr>
        <w:t xml:space="preserve"> distinct functions. </w:t>
      </w:r>
      <w:r w:rsidR="007136D4">
        <w:rPr>
          <w:rFonts w:ascii="Calibri" w:hAnsi="Calibri" w:cs="Calibri"/>
          <w:sz w:val="24"/>
          <w:szCs w:val="24"/>
        </w:rPr>
        <w:t>P</w:t>
      </w:r>
      <w:r>
        <w:rPr>
          <w:rFonts w:ascii="Calibri" w:hAnsi="Calibri" w:cs="Calibri"/>
          <w:sz w:val="24"/>
          <w:szCs w:val="24"/>
        </w:rPr>
        <w:t xml:space="preserve">revious analyses </w:t>
      </w:r>
      <w:r w:rsidR="007136D4">
        <w:rPr>
          <w:rFonts w:ascii="Calibri" w:hAnsi="Calibri" w:cs="Calibri"/>
          <w:sz w:val="24"/>
          <w:szCs w:val="24"/>
        </w:rPr>
        <w:t xml:space="preserve">have </w:t>
      </w:r>
      <w:r>
        <w:rPr>
          <w:rFonts w:ascii="Calibri" w:hAnsi="Calibri" w:cs="Calibri"/>
          <w:sz w:val="24"/>
          <w:szCs w:val="24"/>
        </w:rPr>
        <w:t xml:space="preserve">determined the composition of </w:t>
      </w:r>
      <w:proofErr w:type="spellStart"/>
      <w:r w:rsidRPr="00681478">
        <w:rPr>
          <w:rFonts w:ascii="Calibri" w:hAnsi="Calibri" w:cs="Calibri"/>
          <w:sz w:val="24"/>
          <w:szCs w:val="24"/>
        </w:rPr>
        <w:t>Bif</w:t>
      </w:r>
      <w:proofErr w:type="spellEnd"/>
      <w:r w:rsidRPr="00681478">
        <w:rPr>
          <w:rFonts w:ascii="Calibri" w:hAnsi="Calibri" w:cs="Calibri"/>
          <w:sz w:val="24"/>
          <w:szCs w:val="24"/>
        </w:rPr>
        <w:t xml:space="preserve"> EPSs</w:t>
      </w:r>
      <w:r>
        <w:rPr>
          <w:rFonts w:ascii="Calibri" w:hAnsi="Calibri" w:cs="Calibri"/>
          <w:sz w:val="24"/>
          <w:szCs w:val="24"/>
        </w:rPr>
        <w:t>, which are the</w:t>
      </w:r>
      <w:r w:rsidRPr="00681478">
        <w:rPr>
          <w:rFonts w:ascii="Calibri" w:hAnsi="Calibri" w:cs="Calibri"/>
          <w:sz w:val="24"/>
          <w:szCs w:val="24"/>
        </w:rPr>
        <w:t xml:space="preserve"> representative xenobiotic</w:t>
      </w:r>
      <w:r>
        <w:rPr>
          <w:rFonts w:ascii="Calibri" w:hAnsi="Calibri" w:cs="Calibri"/>
          <w:sz w:val="24"/>
          <w:szCs w:val="24"/>
        </w:rPr>
        <w:t xml:space="preserve"> targeted </w:t>
      </w:r>
      <w:r w:rsidRPr="00681478">
        <w:rPr>
          <w:rFonts w:ascii="Calibri" w:hAnsi="Calibri" w:cs="Calibri"/>
          <w:sz w:val="24"/>
          <w:szCs w:val="24"/>
        </w:rPr>
        <w:t>in th</w:t>
      </w:r>
      <w:r>
        <w:rPr>
          <w:rFonts w:ascii="Calibri" w:hAnsi="Calibri" w:cs="Calibri"/>
          <w:sz w:val="24"/>
          <w:szCs w:val="24"/>
        </w:rPr>
        <w:t>e current</w:t>
      </w:r>
      <w:r w:rsidRPr="00681478">
        <w:rPr>
          <w:rFonts w:ascii="Calibri" w:hAnsi="Calibri" w:cs="Calibri"/>
          <w:sz w:val="24"/>
          <w:szCs w:val="24"/>
        </w:rPr>
        <w:t xml:space="preserve"> study</w:t>
      </w:r>
      <w:r w:rsidRPr="009F2120">
        <w:rPr>
          <w:rFonts w:ascii="Calibri" w:hAnsi="Calibri" w:cs="Calibri"/>
          <w:sz w:val="24"/>
          <w:szCs w:val="24"/>
          <w:vertAlign w:val="superscript"/>
        </w:rPr>
        <w:t>11</w:t>
      </w:r>
      <w:r w:rsidRPr="009F2120">
        <w:rPr>
          <w:rFonts w:ascii="Calibri" w:hAnsi="Calibri" w:cs="Calibri"/>
          <w:sz w:val="24"/>
          <w:szCs w:val="24"/>
        </w:rPr>
        <w:t xml:space="preserve">. </w:t>
      </w:r>
      <w:r>
        <w:rPr>
          <w:rFonts w:ascii="Calibri" w:hAnsi="Calibri" w:cs="Calibri"/>
          <w:sz w:val="24"/>
          <w:szCs w:val="24"/>
        </w:rPr>
        <w:t xml:space="preserve">However, host-associated </w:t>
      </w:r>
      <w:r w:rsidRPr="009F2120">
        <w:rPr>
          <w:rFonts w:ascii="Calibri" w:hAnsi="Calibri" w:cs="Calibri"/>
          <w:sz w:val="24"/>
          <w:szCs w:val="24"/>
        </w:rPr>
        <w:t>metabolic effects</w:t>
      </w:r>
      <w:r>
        <w:rPr>
          <w:rFonts w:ascii="Calibri" w:hAnsi="Calibri" w:cs="Calibri"/>
          <w:sz w:val="24"/>
          <w:szCs w:val="24"/>
        </w:rPr>
        <w:t xml:space="preserve"> have</w:t>
      </w:r>
      <w:r w:rsidRPr="00E16775">
        <w:rPr>
          <w:rFonts w:ascii="Calibri" w:hAnsi="Calibri" w:cs="Calibri"/>
          <w:sz w:val="24"/>
          <w:szCs w:val="24"/>
        </w:rPr>
        <w:t xml:space="preserve"> not </w:t>
      </w:r>
      <w:r>
        <w:rPr>
          <w:rFonts w:ascii="Calibri" w:hAnsi="Calibri" w:cs="Calibri"/>
          <w:sz w:val="24"/>
          <w:szCs w:val="24"/>
        </w:rPr>
        <w:t xml:space="preserve">been </w:t>
      </w:r>
      <w:r w:rsidRPr="00E16775">
        <w:rPr>
          <w:rFonts w:ascii="Calibri" w:hAnsi="Calibri" w:cs="Calibri"/>
          <w:sz w:val="24"/>
          <w:szCs w:val="24"/>
        </w:rPr>
        <w:t>considered</w:t>
      </w:r>
      <w:r>
        <w:rPr>
          <w:rFonts w:ascii="Calibri" w:hAnsi="Calibri" w:cs="Calibri"/>
          <w:sz w:val="24"/>
          <w:szCs w:val="24"/>
        </w:rPr>
        <w:t xml:space="preserve"> </w:t>
      </w:r>
      <w:proofErr w:type="gramStart"/>
      <w:r>
        <w:rPr>
          <w:rFonts w:ascii="Calibri" w:hAnsi="Calibri" w:cs="Calibri"/>
          <w:sz w:val="24"/>
          <w:szCs w:val="24"/>
        </w:rPr>
        <w:t>with regard to</w:t>
      </w:r>
      <w:proofErr w:type="gramEnd"/>
      <w:r>
        <w:rPr>
          <w:rFonts w:ascii="Calibri" w:hAnsi="Calibri" w:cs="Calibri"/>
          <w:sz w:val="24"/>
          <w:szCs w:val="24"/>
        </w:rPr>
        <w:t xml:space="preserve"> EPS composition and diversity.</w:t>
      </w:r>
    </w:p>
    <w:p w14:paraId="3A0360E4" w14:textId="77777777" w:rsidR="00120077" w:rsidRDefault="00120077" w:rsidP="002965F7">
      <w:pPr>
        <w:spacing w:line="0" w:lineRule="atLeast"/>
        <w:jc w:val="left"/>
        <w:rPr>
          <w:rFonts w:ascii="Calibri" w:hAnsi="Calibri" w:cs="Calibri"/>
          <w:sz w:val="24"/>
          <w:szCs w:val="24"/>
        </w:rPr>
      </w:pPr>
    </w:p>
    <w:p w14:paraId="2EA8EF75" w14:textId="2A374BE4" w:rsidR="00120077" w:rsidRPr="003928EA" w:rsidRDefault="007136D4" w:rsidP="002965F7">
      <w:pPr>
        <w:spacing w:line="0" w:lineRule="atLeast"/>
        <w:jc w:val="left"/>
        <w:rPr>
          <w:rFonts w:ascii="Calibri" w:hAnsi="Calibri"/>
          <w:i/>
          <w:sz w:val="24"/>
        </w:rPr>
      </w:pPr>
      <w:r>
        <w:rPr>
          <w:rFonts w:ascii="Calibri" w:hAnsi="Calibri" w:cs="Calibri"/>
          <w:sz w:val="24"/>
          <w:szCs w:val="24"/>
        </w:rPr>
        <w:t>The</w:t>
      </w:r>
      <w:r w:rsidR="00120077" w:rsidRPr="00681478">
        <w:rPr>
          <w:rFonts w:ascii="Calibri" w:hAnsi="Calibri" w:cs="Calibri"/>
          <w:sz w:val="24"/>
          <w:szCs w:val="24"/>
        </w:rPr>
        <w:t xml:space="preserve"> protocol</w:t>
      </w:r>
      <w:r w:rsidR="00120077" w:rsidRPr="00815D99">
        <w:rPr>
          <w:rFonts w:ascii="Calibri" w:hAnsi="Calibri" w:cs="Calibri"/>
          <w:sz w:val="24"/>
          <w:szCs w:val="24"/>
        </w:rPr>
        <w:t xml:space="preserve"> </w:t>
      </w:r>
      <w:r w:rsidR="00120077" w:rsidRPr="00681478">
        <w:rPr>
          <w:rFonts w:ascii="Calibri" w:hAnsi="Calibri" w:cs="Calibri"/>
          <w:sz w:val="24"/>
          <w:szCs w:val="24"/>
        </w:rPr>
        <w:t xml:space="preserve">described </w:t>
      </w:r>
      <w:r w:rsidR="00120077">
        <w:rPr>
          <w:rFonts w:ascii="Calibri" w:hAnsi="Calibri" w:cs="Calibri"/>
          <w:sz w:val="24"/>
          <w:szCs w:val="24"/>
        </w:rPr>
        <w:t>here use</w:t>
      </w:r>
      <w:r>
        <w:rPr>
          <w:rFonts w:ascii="Calibri" w:hAnsi="Calibri" w:cs="Calibri"/>
          <w:sz w:val="24"/>
          <w:szCs w:val="24"/>
        </w:rPr>
        <w:t>s</w:t>
      </w:r>
      <w:r w:rsidR="00120077">
        <w:rPr>
          <w:rFonts w:ascii="Calibri" w:hAnsi="Calibri" w:cs="Calibri"/>
          <w:sz w:val="24"/>
          <w:szCs w:val="24"/>
        </w:rPr>
        <w:t xml:space="preserve"> the</w:t>
      </w:r>
      <w:r w:rsidR="00120077" w:rsidRPr="00681478">
        <w:rPr>
          <w:rFonts w:ascii="Calibri" w:hAnsi="Calibri" w:cs="Calibri"/>
          <w:sz w:val="24"/>
          <w:szCs w:val="24"/>
        </w:rPr>
        <w:t xml:space="preserve"> </w:t>
      </w:r>
      <w:r w:rsidR="00120077">
        <w:rPr>
          <w:rFonts w:ascii="Calibri" w:hAnsi="Calibri" w:cs="Calibri"/>
          <w:sz w:val="24"/>
          <w:szCs w:val="24"/>
        </w:rPr>
        <w:t>fecal</w:t>
      </w:r>
      <w:r w:rsidR="00120077" w:rsidRPr="00681478">
        <w:rPr>
          <w:rFonts w:ascii="Calibri" w:hAnsi="Calibri" w:cs="Calibri"/>
          <w:sz w:val="24"/>
          <w:szCs w:val="24"/>
        </w:rPr>
        <w:t xml:space="preserve"> microbiota</w:t>
      </w:r>
      <w:r w:rsidR="00120077">
        <w:rPr>
          <w:rFonts w:ascii="Calibri" w:hAnsi="Calibri" w:cs="Calibri"/>
          <w:sz w:val="24"/>
          <w:szCs w:val="24"/>
        </w:rPr>
        <w:t xml:space="preserve"> from 12 volunteers </w:t>
      </w:r>
      <w:r w:rsidR="00120077" w:rsidRPr="00681478">
        <w:rPr>
          <w:rFonts w:ascii="Calibri" w:hAnsi="Calibri" w:cs="Calibri"/>
          <w:sz w:val="24"/>
          <w:szCs w:val="24"/>
        </w:rPr>
        <w:t>to ferment</w:t>
      </w:r>
      <w:r w:rsidR="00120077">
        <w:rPr>
          <w:rFonts w:ascii="Calibri" w:hAnsi="Calibri" w:cs="Calibri"/>
          <w:sz w:val="24"/>
          <w:szCs w:val="24"/>
        </w:rPr>
        <w:t xml:space="preserve"> </w:t>
      </w:r>
      <w:proofErr w:type="spellStart"/>
      <w:r w:rsidR="00120077" w:rsidRPr="00681478">
        <w:rPr>
          <w:rFonts w:ascii="Calibri" w:hAnsi="Calibri" w:cs="Calibri"/>
          <w:sz w:val="24"/>
          <w:szCs w:val="24"/>
        </w:rPr>
        <w:t>Bif</w:t>
      </w:r>
      <w:proofErr w:type="spellEnd"/>
      <w:r w:rsidR="00120077" w:rsidRPr="00681478">
        <w:rPr>
          <w:rFonts w:ascii="Calibri" w:hAnsi="Calibri" w:cs="Calibri"/>
          <w:sz w:val="24"/>
          <w:szCs w:val="24"/>
        </w:rPr>
        <w:t xml:space="preserve"> EPSs</w:t>
      </w:r>
      <w:r w:rsidR="00120077">
        <w:rPr>
          <w:rFonts w:ascii="Calibri" w:hAnsi="Calibri" w:cs="Calibri"/>
          <w:sz w:val="24"/>
          <w:szCs w:val="24"/>
        </w:rPr>
        <w:t>.</w:t>
      </w:r>
      <w:r w:rsidR="00120077" w:rsidRPr="00681478">
        <w:rPr>
          <w:rFonts w:ascii="Calibri" w:hAnsi="Calibri" w:cs="Calibri"/>
          <w:sz w:val="24"/>
          <w:szCs w:val="24"/>
        </w:rPr>
        <w:t xml:space="preserve"> </w:t>
      </w:r>
      <w:r w:rsidR="00120077">
        <w:rPr>
          <w:rFonts w:ascii="Calibri" w:hAnsi="Calibri" w:cs="Calibri"/>
          <w:sz w:val="24"/>
          <w:szCs w:val="24"/>
        </w:rPr>
        <w:t>T</w:t>
      </w:r>
      <w:r w:rsidR="00120077" w:rsidRPr="00681478">
        <w:rPr>
          <w:rFonts w:ascii="Calibri" w:hAnsi="Calibri" w:cs="Calibri"/>
          <w:sz w:val="24"/>
          <w:szCs w:val="24"/>
        </w:rPr>
        <w:t xml:space="preserve">hin-layer chromatography (TLC), 16S </w:t>
      </w:r>
      <w:r w:rsidR="00120077" w:rsidRPr="001D1BFD">
        <w:rPr>
          <w:rFonts w:ascii="Calibri" w:hAnsi="Calibri" w:cs="Calibri"/>
          <w:sz w:val="24"/>
          <w:szCs w:val="24"/>
        </w:rPr>
        <w:t>rRNA gene</w:t>
      </w:r>
      <w:r w:rsidR="00120077" w:rsidRPr="00681478">
        <w:rPr>
          <w:rFonts w:ascii="Calibri" w:hAnsi="Calibri" w:cs="Calibri"/>
          <w:sz w:val="24"/>
          <w:szCs w:val="24"/>
        </w:rPr>
        <w:t xml:space="preserve"> </w:t>
      </w:r>
      <w:r w:rsidR="00120077">
        <w:rPr>
          <w:rFonts w:ascii="Calibri" w:hAnsi="Calibri" w:cs="Calibri"/>
          <w:sz w:val="24"/>
          <w:szCs w:val="24"/>
        </w:rPr>
        <w:t xml:space="preserve">high-throughput </w:t>
      </w:r>
      <w:r w:rsidR="00120077" w:rsidRPr="00681478">
        <w:rPr>
          <w:rFonts w:ascii="Calibri" w:hAnsi="Calibri" w:cs="Calibri"/>
          <w:sz w:val="24"/>
          <w:szCs w:val="24"/>
        </w:rPr>
        <w:t xml:space="preserve">sequencing, and gas chromatography (GC) </w:t>
      </w:r>
      <w:r>
        <w:rPr>
          <w:rFonts w:ascii="Calibri" w:hAnsi="Calibri" w:cs="Calibri"/>
          <w:sz w:val="24"/>
          <w:szCs w:val="24"/>
        </w:rPr>
        <w:t>are</w:t>
      </w:r>
      <w:r w:rsidR="00120077" w:rsidRPr="00681478">
        <w:rPr>
          <w:rFonts w:ascii="Calibri" w:hAnsi="Calibri" w:cs="Calibri"/>
          <w:sz w:val="24"/>
          <w:szCs w:val="24"/>
        </w:rPr>
        <w:t xml:space="preserve"> then </w:t>
      </w:r>
      <w:r w:rsidR="00120077">
        <w:rPr>
          <w:rFonts w:ascii="Calibri" w:hAnsi="Calibri" w:cs="Calibri"/>
          <w:sz w:val="24"/>
          <w:szCs w:val="24"/>
        </w:rPr>
        <w:t>used in combination to</w:t>
      </w:r>
      <w:r w:rsidR="00120077" w:rsidRPr="00681478">
        <w:rPr>
          <w:rFonts w:ascii="Calibri" w:hAnsi="Calibri" w:cs="Calibri"/>
          <w:sz w:val="24"/>
          <w:szCs w:val="24"/>
        </w:rPr>
        <w:t xml:space="preserve"> investigate the interactions between EPSs and human gut microbiota. </w:t>
      </w:r>
      <w:bookmarkStart w:id="3" w:name="_Hlk519423"/>
      <w:r w:rsidR="00120077">
        <w:rPr>
          <w:rFonts w:ascii="Calibri" w:hAnsi="Calibri" w:cs="Calibri"/>
          <w:sz w:val="24"/>
          <w:szCs w:val="24"/>
        </w:rPr>
        <w:t>D</w:t>
      </w:r>
      <w:r w:rsidR="00120077" w:rsidRPr="00EF76E3">
        <w:rPr>
          <w:rFonts w:ascii="Calibri" w:hAnsi="Calibri" w:cs="Calibri"/>
          <w:sz w:val="24"/>
          <w:szCs w:val="24"/>
        </w:rPr>
        <w:t>istinct advantage</w:t>
      </w:r>
      <w:r w:rsidR="00120077">
        <w:rPr>
          <w:rFonts w:ascii="Calibri" w:hAnsi="Calibri" w:cs="Calibri"/>
          <w:sz w:val="24"/>
          <w:szCs w:val="24"/>
        </w:rPr>
        <w:t>s</w:t>
      </w:r>
      <w:r w:rsidR="00120077" w:rsidRPr="00EF76E3">
        <w:rPr>
          <w:rFonts w:ascii="Calibri" w:hAnsi="Calibri" w:cs="Calibri"/>
          <w:sz w:val="24"/>
          <w:szCs w:val="24"/>
        </w:rPr>
        <w:t xml:space="preserve"> of th</w:t>
      </w:r>
      <w:r>
        <w:rPr>
          <w:rFonts w:ascii="Calibri" w:hAnsi="Calibri" w:cs="Calibri"/>
          <w:sz w:val="24"/>
          <w:szCs w:val="24"/>
        </w:rPr>
        <w:t>is</w:t>
      </w:r>
      <w:r w:rsidR="00120077" w:rsidRPr="00EF76E3">
        <w:rPr>
          <w:rFonts w:ascii="Calibri" w:hAnsi="Calibri" w:cs="Calibri"/>
          <w:sz w:val="24"/>
          <w:szCs w:val="24"/>
        </w:rPr>
        <w:t xml:space="preserve"> protocol </w:t>
      </w:r>
      <w:r w:rsidR="00120077">
        <w:rPr>
          <w:rFonts w:ascii="Calibri" w:hAnsi="Calibri" w:cs="Calibri"/>
          <w:sz w:val="24"/>
          <w:szCs w:val="24"/>
        </w:rPr>
        <w:t xml:space="preserve">compared to </w:t>
      </w:r>
      <w:r w:rsidR="00120077" w:rsidRPr="002965F7">
        <w:rPr>
          <w:rFonts w:ascii="Calibri" w:hAnsi="Calibri" w:cs="Calibri"/>
          <w:sz w:val="24"/>
          <w:szCs w:val="24"/>
        </w:rPr>
        <w:t>in vivo</w:t>
      </w:r>
      <w:r w:rsidR="00120077" w:rsidRPr="003928EA">
        <w:rPr>
          <w:rFonts w:ascii="Calibri" w:hAnsi="Calibri"/>
          <w:sz w:val="24"/>
        </w:rPr>
        <w:t xml:space="preserve"> </w:t>
      </w:r>
      <w:r w:rsidR="00120077">
        <w:rPr>
          <w:rFonts w:ascii="Calibri" w:hAnsi="Calibri" w:cs="Calibri"/>
          <w:sz w:val="24"/>
          <w:szCs w:val="24"/>
        </w:rPr>
        <w:t xml:space="preserve">experiments are </w:t>
      </w:r>
      <w:r>
        <w:rPr>
          <w:rFonts w:ascii="Calibri" w:hAnsi="Calibri" w:cs="Calibri"/>
          <w:sz w:val="24"/>
          <w:szCs w:val="24"/>
        </w:rPr>
        <w:t>its</w:t>
      </w:r>
      <w:r w:rsidR="00120077">
        <w:rPr>
          <w:rFonts w:ascii="Calibri" w:hAnsi="Calibri" w:cs="Calibri"/>
          <w:sz w:val="24"/>
          <w:szCs w:val="24"/>
        </w:rPr>
        <w:t xml:space="preserve"> </w:t>
      </w:r>
      <w:r w:rsidR="00120077" w:rsidRPr="00E16775">
        <w:rPr>
          <w:rFonts w:ascii="Calibri" w:hAnsi="Calibri" w:cs="Calibri"/>
          <w:sz w:val="24"/>
          <w:szCs w:val="24"/>
        </w:rPr>
        <w:t xml:space="preserve">low </w:t>
      </w:r>
      <w:r w:rsidR="00120077" w:rsidRPr="00EF76E3">
        <w:rPr>
          <w:rFonts w:ascii="Calibri" w:hAnsi="Calibri" w:cs="Calibri"/>
          <w:sz w:val="24"/>
          <w:szCs w:val="24"/>
        </w:rPr>
        <w:t>cost and</w:t>
      </w:r>
      <w:r w:rsidR="00120077">
        <w:rPr>
          <w:rFonts w:ascii="Calibri" w:hAnsi="Calibri" w:cs="Calibri"/>
          <w:sz w:val="24"/>
          <w:szCs w:val="24"/>
        </w:rPr>
        <w:t xml:space="preserve"> </w:t>
      </w:r>
      <w:r w:rsidR="00120077" w:rsidRPr="00EF76E3">
        <w:rPr>
          <w:rFonts w:ascii="Calibri" w:hAnsi="Calibri" w:cs="Calibri"/>
          <w:sz w:val="24"/>
          <w:szCs w:val="24"/>
        </w:rPr>
        <w:t>avoid</w:t>
      </w:r>
      <w:r w:rsidR="00120077">
        <w:rPr>
          <w:rFonts w:ascii="Calibri" w:hAnsi="Calibri" w:cs="Calibri"/>
          <w:sz w:val="24"/>
          <w:szCs w:val="24"/>
        </w:rPr>
        <w:t>ance of</w:t>
      </w:r>
      <w:r w:rsidR="00120077" w:rsidRPr="00EF76E3">
        <w:rPr>
          <w:rFonts w:ascii="Calibri" w:hAnsi="Calibri" w:cs="Calibri"/>
          <w:sz w:val="24"/>
          <w:szCs w:val="24"/>
        </w:rPr>
        <w:t xml:space="preserve"> interfer</w:t>
      </w:r>
      <w:r w:rsidR="00120077">
        <w:rPr>
          <w:rFonts w:ascii="Calibri" w:hAnsi="Calibri" w:cs="Calibri"/>
          <w:sz w:val="24"/>
          <w:szCs w:val="24"/>
        </w:rPr>
        <w:t>ing</w:t>
      </w:r>
      <w:r w:rsidR="00120077" w:rsidRPr="00EF76E3">
        <w:rPr>
          <w:rFonts w:ascii="Calibri" w:hAnsi="Calibri" w:cs="Calibri"/>
          <w:sz w:val="24"/>
          <w:szCs w:val="24"/>
        </w:rPr>
        <w:t xml:space="preserve"> </w:t>
      </w:r>
      <w:r w:rsidR="00120077">
        <w:rPr>
          <w:rFonts w:ascii="Calibri" w:hAnsi="Calibri" w:cs="Calibri"/>
          <w:sz w:val="24"/>
          <w:szCs w:val="24"/>
        </w:rPr>
        <w:t>effects from</w:t>
      </w:r>
      <w:r>
        <w:rPr>
          <w:rFonts w:ascii="Calibri" w:hAnsi="Calibri" w:cs="Calibri"/>
          <w:sz w:val="24"/>
          <w:szCs w:val="24"/>
        </w:rPr>
        <w:t xml:space="preserve"> the</w:t>
      </w:r>
      <w:r w:rsidR="00120077" w:rsidRPr="00EF76E3">
        <w:rPr>
          <w:rFonts w:ascii="Calibri" w:hAnsi="Calibri" w:cs="Calibri"/>
          <w:sz w:val="24"/>
          <w:szCs w:val="24"/>
        </w:rPr>
        <w:t xml:space="preserve"> host</w:t>
      </w:r>
      <w:r>
        <w:rPr>
          <w:rFonts w:ascii="Calibri" w:hAnsi="Calibri" w:cs="Calibri"/>
          <w:sz w:val="24"/>
          <w:szCs w:val="24"/>
        </w:rPr>
        <w:t>’s</w:t>
      </w:r>
      <w:r w:rsidR="00120077" w:rsidRPr="00EF76E3">
        <w:rPr>
          <w:rFonts w:ascii="Calibri" w:hAnsi="Calibri" w:cs="Calibri"/>
          <w:sz w:val="24"/>
          <w:szCs w:val="24"/>
        </w:rPr>
        <w:t xml:space="preserve"> metaboli</w:t>
      </w:r>
      <w:r w:rsidR="00120077">
        <w:rPr>
          <w:rFonts w:ascii="Calibri" w:hAnsi="Calibri" w:cs="Calibri"/>
          <w:sz w:val="24"/>
          <w:szCs w:val="24"/>
        </w:rPr>
        <w:t>sm</w:t>
      </w:r>
      <w:r w:rsidR="00120077" w:rsidRPr="00EF76E3">
        <w:rPr>
          <w:rFonts w:ascii="Calibri" w:hAnsi="Calibri" w:cs="Calibri"/>
          <w:sz w:val="24"/>
          <w:szCs w:val="24"/>
        </w:rPr>
        <w:t xml:space="preserve">. </w:t>
      </w:r>
      <w:bookmarkEnd w:id="3"/>
      <w:r w:rsidR="00120077">
        <w:rPr>
          <w:rFonts w:ascii="Calibri" w:hAnsi="Calibri" w:cs="Calibri"/>
          <w:sz w:val="24"/>
          <w:szCs w:val="24"/>
        </w:rPr>
        <w:t>Furthermore, the</w:t>
      </w:r>
      <w:r w:rsidR="00120077" w:rsidRPr="00681478">
        <w:rPr>
          <w:rFonts w:ascii="Calibri" w:hAnsi="Calibri" w:cs="Calibri"/>
          <w:sz w:val="24"/>
          <w:szCs w:val="24"/>
        </w:rPr>
        <w:t xml:space="preserve"> </w:t>
      </w:r>
      <w:r w:rsidR="00120077">
        <w:rPr>
          <w:rFonts w:ascii="Calibri" w:hAnsi="Calibri" w:cs="Calibri"/>
          <w:sz w:val="24"/>
          <w:szCs w:val="24"/>
        </w:rPr>
        <w:t xml:space="preserve">described </w:t>
      </w:r>
      <w:r w:rsidR="00120077" w:rsidRPr="00681478">
        <w:rPr>
          <w:rFonts w:ascii="Calibri" w:hAnsi="Calibri" w:cs="Calibri"/>
          <w:sz w:val="24"/>
          <w:szCs w:val="24"/>
        </w:rPr>
        <w:t>protocol</w:t>
      </w:r>
      <w:r w:rsidR="00120077">
        <w:rPr>
          <w:rFonts w:ascii="Calibri" w:hAnsi="Calibri" w:cs="Calibri"/>
          <w:sz w:val="24"/>
          <w:szCs w:val="24"/>
        </w:rPr>
        <w:t xml:space="preserve"> </w:t>
      </w:r>
      <w:r w:rsidR="00120077" w:rsidRPr="00681478">
        <w:rPr>
          <w:rFonts w:ascii="Calibri" w:hAnsi="Calibri" w:cs="Calibri"/>
          <w:sz w:val="24"/>
          <w:szCs w:val="24"/>
        </w:rPr>
        <w:t xml:space="preserve">can be used </w:t>
      </w:r>
      <w:r w:rsidR="00120077">
        <w:rPr>
          <w:rFonts w:ascii="Calibri" w:hAnsi="Calibri" w:cs="Calibri"/>
          <w:sz w:val="24"/>
          <w:szCs w:val="24"/>
        </w:rPr>
        <w:t xml:space="preserve">in </w:t>
      </w:r>
      <w:r w:rsidR="00120077" w:rsidRPr="00681478">
        <w:rPr>
          <w:rFonts w:ascii="Calibri" w:hAnsi="Calibri" w:cs="Calibri"/>
          <w:sz w:val="24"/>
          <w:szCs w:val="24"/>
        </w:rPr>
        <w:t xml:space="preserve">other studies that investigate </w:t>
      </w:r>
      <w:r w:rsidR="00120077">
        <w:rPr>
          <w:rFonts w:ascii="Calibri" w:hAnsi="Calibri" w:cs="Calibri"/>
          <w:sz w:val="24"/>
          <w:szCs w:val="24"/>
        </w:rPr>
        <w:t>interactions between</w:t>
      </w:r>
      <w:r w:rsidR="00120077" w:rsidRPr="00681478">
        <w:rPr>
          <w:rFonts w:ascii="Calibri" w:hAnsi="Calibri" w:cs="Calibri"/>
          <w:sz w:val="24"/>
          <w:szCs w:val="24"/>
        </w:rPr>
        <w:t xml:space="preserve"> </w:t>
      </w:r>
      <w:proofErr w:type="spellStart"/>
      <w:r w:rsidR="00120077" w:rsidRPr="00FD12F3">
        <w:rPr>
          <w:rFonts w:ascii="Calibri" w:hAnsi="Calibri" w:cs="Calibri"/>
          <w:sz w:val="24"/>
          <w:szCs w:val="24"/>
        </w:rPr>
        <w:t>endobiotics</w:t>
      </w:r>
      <w:proofErr w:type="spellEnd"/>
      <w:r w:rsidR="00120077" w:rsidRPr="00681478">
        <w:rPr>
          <w:rFonts w:ascii="Calibri" w:hAnsi="Calibri" w:cs="Calibri"/>
          <w:sz w:val="24"/>
          <w:szCs w:val="24"/>
        </w:rPr>
        <w:t xml:space="preserve"> </w:t>
      </w:r>
      <w:r w:rsidR="00120077">
        <w:rPr>
          <w:rFonts w:ascii="Calibri" w:hAnsi="Calibri" w:cs="Calibri"/>
          <w:sz w:val="24"/>
          <w:szCs w:val="24"/>
        </w:rPr>
        <w:t>and human</w:t>
      </w:r>
      <w:r w:rsidR="00120077" w:rsidRPr="00681478">
        <w:rPr>
          <w:rFonts w:ascii="Calibri" w:hAnsi="Calibri" w:cs="Calibri"/>
          <w:sz w:val="24"/>
          <w:szCs w:val="24"/>
        </w:rPr>
        <w:t xml:space="preserve"> </w:t>
      </w:r>
      <w:r w:rsidR="00120077">
        <w:rPr>
          <w:rFonts w:ascii="Calibri" w:hAnsi="Calibri" w:cs="Calibri"/>
          <w:sz w:val="24"/>
          <w:szCs w:val="24"/>
        </w:rPr>
        <w:t>gut microbiota</w:t>
      </w:r>
      <w:r w:rsidR="00120077" w:rsidRPr="00681478">
        <w:rPr>
          <w:rFonts w:ascii="Calibri" w:hAnsi="Calibri" w:cs="Calibri"/>
          <w:sz w:val="24"/>
          <w:szCs w:val="24"/>
        </w:rPr>
        <w:t>.</w:t>
      </w:r>
    </w:p>
    <w:p w14:paraId="09FD6824" w14:textId="77777777" w:rsidR="00120077" w:rsidRPr="003928EA" w:rsidRDefault="00120077" w:rsidP="002965F7">
      <w:pPr>
        <w:spacing w:line="0" w:lineRule="atLeast"/>
        <w:jc w:val="left"/>
        <w:rPr>
          <w:rFonts w:ascii="Calibri" w:hAnsi="Calibri"/>
          <w:i/>
          <w:sz w:val="24"/>
        </w:rPr>
      </w:pPr>
    </w:p>
    <w:p w14:paraId="5990F070" w14:textId="65FB7CF0" w:rsidR="00120077" w:rsidRPr="003928EA" w:rsidRDefault="00A756AC" w:rsidP="002965F7">
      <w:pPr>
        <w:spacing w:line="0" w:lineRule="atLeast"/>
        <w:jc w:val="left"/>
        <w:rPr>
          <w:rFonts w:ascii="Calibri" w:hAnsi="Calibri"/>
          <w:i/>
          <w:sz w:val="24"/>
        </w:rPr>
      </w:pPr>
      <w:r w:rsidRPr="00681478">
        <w:rPr>
          <w:rFonts w:ascii="Calibri" w:hAnsi="Calibri" w:cs="Calibri"/>
          <w:b/>
          <w:sz w:val="24"/>
          <w:szCs w:val="24"/>
        </w:rPr>
        <w:t>PROTOCOL</w:t>
      </w:r>
      <w:r w:rsidR="00E510EA">
        <w:rPr>
          <w:rFonts w:ascii="Calibri" w:hAnsi="Calibri" w:cs="Calibri"/>
          <w:b/>
          <w:sz w:val="24"/>
          <w:szCs w:val="24"/>
        </w:rPr>
        <w:t>:</w:t>
      </w:r>
    </w:p>
    <w:p w14:paraId="2864DDD8" w14:textId="77777777" w:rsidR="00120077" w:rsidRDefault="00120077" w:rsidP="002965F7">
      <w:pPr>
        <w:spacing w:line="0" w:lineRule="atLeast"/>
        <w:jc w:val="left"/>
        <w:rPr>
          <w:rFonts w:ascii="Calibri" w:hAnsi="Calibri" w:cs="Calibri"/>
          <w:sz w:val="24"/>
          <w:szCs w:val="24"/>
        </w:rPr>
      </w:pPr>
    </w:p>
    <w:p w14:paraId="409F6330" w14:textId="77777777" w:rsidR="00120077" w:rsidRDefault="00120077" w:rsidP="002965F7">
      <w:pPr>
        <w:spacing w:line="0" w:lineRule="atLeast"/>
        <w:jc w:val="left"/>
        <w:rPr>
          <w:rFonts w:ascii="Calibri" w:hAnsi="Calibri" w:cs="Calibri"/>
          <w:sz w:val="24"/>
          <w:szCs w:val="24"/>
        </w:rPr>
      </w:pPr>
      <w:r w:rsidRPr="00A0262A">
        <w:rPr>
          <w:rFonts w:ascii="Calibri" w:hAnsi="Calibri" w:cs="Calibri"/>
          <w:sz w:val="24"/>
          <w:szCs w:val="24"/>
        </w:rPr>
        <w:t xml:space="preserve">This protocol follows the guidelines of the ethics committee of </w:t>
      </w:r>
      <w:r w:rsidRPr="00FF23CD">
        <w:rPr>
          <w:rFonts w:ascii="Calibri" w:hAnsi="Calibri" w:cs="Calibri"/>
          <w:sz w:val="24"/>
          <w:szCs w:val="24"/>
        </w:rPr>
        <w:t>Hunan University of Science and Engineering</w:t>
      </w:r>
      <w:r>
        <w:rPr>
          <w:rFonts w:ascii="Calibri" w:hAnsi="Calibri" w:cs="Calibri"/>
          <w:sz w:val="24"/>
          <w:szCs w:val="24"/>
        </w:rPr>
        <w:t xml:space="preserve"> (Hunan, China)</w:t>
      </w:r>
      <w:r w:rsidRPr="00FF23CD">
        <w:rPr>
          <w:rFonts w:ascii="Calibri" w:hAnsi="Calibri" w:cs="Calibri"/>
          <w:sz w:val="24"/>
          <w:szCs w:val="24"/>
        </w:rPr>
        <w:t xml:space="preserve">, </w:t>
      </w:r>
      <w:r>
        <w:rPr>
          <w:rFonts w:ascii="Calibri" w:hAnsi="Calibri" w:cs="Calibri"/>
          <w:sz w:val="24"/>
          <w:szCs w:val="24"/>
        </w:rPr>
        <w:t xml:space="preserve">and the </w:t>
      </w:r>
      <w:r w:rsidRPr="00A0262A">
        <w:rPr>
          <w:rFonts w:ascii="Calibri" w:hAnsi="Calibri" w:cs="Calibri"/>
          <w:sz w:val="24"/>
          <w:szCs w:val="24"/>
        </w:rPr>
        <w:t xml:space="preserve">Zhejiang </w:t>
      </w:r>
      <w:proofErr w:type="spellStart"/>
      <w:r w:rsidRPr="00A0262A">
        <w:rPr>
          <w:rFonts w:ascii="Calibri" w:hAnsi="Calibri" w:cs="Calibri"/>
          <w:sz w:val="24"/>
          <w:szCs w:val="24"/>
        </w:rPr>
        <w:t>Gongshang</w:t>
      </w:r>
      <w:proofErr w:type="spellEnd"/>
      <w:r w:rsidRPr="00A0262A">
        <w:rPr>
          <w:rFonts w:ascii="Calibri" w:hAnsi="Calibri" w:cs="Calibri"/>
          <w:sz w:val="24"/>
          <w:szCs w:val="24"/>
        </w:rPr>
        <w:t xml:space="preserve"> University (Zhejiang, China).</w:t>
      </w:r>
    </w:p>
    <w:p w14:paraId="3DACF95C" w14:textId="77777777" w:rsidR="00120077" w:rsidRPr="001D1BFD" w:rsidRDefault="00120077" w:rsidP="002965F7">
      <w:pPr>
        <w:spacing w:line="0" w:lineRule="atLeast"/>
        <w:jc w:val="left"/>
        <w:rPr>
          <w:rFonts w:ascii="Calibri" w:hAnsi="Calibri" w:cs="Calibri"/>
          <w:b/>
          <w:sz w:val="24"/>
          <w:szCs w:val="24"/>
        </w:rPr>
      </w:pPr>
    </w:p>
    <w:p w14:paraId="509788A1" w14:textId="26672699" w:rsidR="00120077" w:rsidRPr="00681478" w:rsidRDefault="00120077" w:rsidP="002965F7">
      <w:pPr>
        <w:numPr>
          <w:ilvl w:val="0"/>
          <w:numId w:val="6"/>
        </w:numPr>
        <w:spacing w:line="0" w:lineRule="atLeast"/>
        <w:jc w:val="left"/>
        <w:rPr>
          <w:rFonts w:ascii="Calibri" w:hAnsi="Calibri" w:cs="Calibri"/>
          <w:sz w:val="24"/>
          <w:szCs w:val="24"/>
        </w:rPr>
      </w:pPr>
      <w:r w:rsidRPr="00681478">
        <w:rPr>
          <w:rFonts w:ascii="Calibri" w:hAnsi="Calibri" w:cs="Calibri"/>
          <w:b/>
          <w:sz w:val="24"/>
          <w:szCs w:val="24"/>
        </w:rPr>
        <w:t xml:space="preserve">Preparation of </w:t>
      </w:r>
      <w:r w:rsidR="00E510EA">
        <w:rPr>
          <w:rFonts w:ascii="Calibri" w:hAnsi="Calibri" w:cs="Calibri"/>
          <w:b/>
          <w:sz w:val="24"/>
          <w:szCs w:val="24"/>
        </w:rPr>
        <w:t>b</w:t>
      </w:r>
      <w:r w:rsidRPr="00681478">
        <w:rPr>
          <w:rFonts w:ascii="Calibri" w:hAnsi="Calibri" w:cs="Calibri"/>
          <w:b/>
          <w:sz w:val="24"/>
          <w:szCs w:val="24"/>
        </w:rPr>
        <w:t>acteria</w:t>
      </w:r>
    </w:p>
    <w:p w14:paraId="606176DB" w14:textId="77777777" w:rsidR="00120077" w:rsidRPr="00681478" w:rsidRDefault="00120077" w:rsidP="002965F7">
      <w:pPr>
        <w:spacing w:line="0" w:lineRule="atLeast"/>
        <w:jc w:val="left"/>
        <w:rPr>
          <w:rFonts w:ascii="Calibri" w:hAnsi="Calibri" w:cs="Calibri"/>
          <w:sz w:val="24"/>
          <w:szCs w:val="24"/>
        </w:rPr>
      </w:pPr>
    </w:p>
    <w:p w14:paraId="16199EC1" w14:textId="0D569745"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Prepar</w:t>
      </w:r>
      <w:r w:rsidR="007136D4">
        <w:rPr>
          <w:rFonts w:ascii="Calibri" w:hAnsi="Calibri" w:cs="Calibri"/>
          <w:sz w:val="24"/>
          <w:szCs w:val="24"/>
        </w:rPr>
        <w:t>ation of</w:t>
      </w:r>
      <w:r>
        <w:rPr>
          <w:rFonts w:ascii="Calibri" w:hAnsi="Calibri" w:cs="Calibri"/>
          <w:sz w:val="24"/>
          <w:szCs w:val="24"/>
        </w:rPr>
        <w:t xml:space="preserve"> </w:t>
      </w:r>
      <w:proofErr w:type="spellStart"/>
      <w:r w:rsidR="007136D4">
        <w:rPr>
          <w:rFonts w:ascii="Calibri" w:hAnsi="Calibri" w:cs="Calibri"/>
          <w:sz w:val="24"/>
          <w:szCs w:val="24"/>
        </w:rPr>
        <w:t>b</w:t>
      </w:r>
      <w:r w:rsidRPr="00861806">
        <w:rPr>
          <w:rFonts w:ascii="Calibri" w:hAnsi="Calibri" w:cs="Calibri"/>
          <w:sz w:val="24"/>
          <w:szCs w:val="24"/>
        </w:rPr>
        <w:t>ifidobacterium</w:t>
      </w:r>
      <w:proofErr w:type="spellEnd"/>
      <w:r w:rsidRPr="00861806">
        <w:rPr>
          <w:rFonts w:ascii="Calibri" w:hAnsi="Calibri" w:cs="Calibri"/>
          <w:sz w:val="24"/>
          <w:szCs w:val="24"/>
        </w:rPr>
        <w:t xml:space="preserve"> </w:t>
      </w:r>
      <w:r w:rsidRPr="00681478">
        <w:rPr>
          <w:rFonts w:ascii="Calibri" w:hAnsi="Calibri" w:cs="Calibri"/>
          <w:sz w:val="24"/>
          <w:szCs w:val="24"/>
        </w:rPr>
        <w:t>medium broth</w:t>
      </w:r>
    </w:p>
    <w:p w14:paraId="6FEC1ADE" w14:textId="77777777" w:rsidR="00120077" w:rsidRPr="00A756AC" w:rsidRDefault="00120077" w:rsidP="002965F7">
      <w:pPr>
        <w:spacing w:line="0" w:lineRule="atLeast"/>
        <w:jc w:val="left"/>
        <w:rPr>
          <w:rFonts w:ascii="Calibri" w:hAnsi="Calibri" w:cs="Calibri"/>
          <w:color w:val="000000" w:themeColor="text1"/>
          <w:sz w:val="24"/>
          <w:szCs w:val="24"/>
        </w:rPr>
      </w:pPr>
    </w:p>
    <w:p w14:paraId="61E79F49" w14:textId="53086958" w:rsidR="0057133C" w:rsidRDefault="0057133C" w:rsidP="002965F7">
      <w:pPr>
        <w:numPr>
          <w:ilvl w:val="2"/>
          <w:numId w:val="6"/>
        </w:numPr>
        <w:spacing w:line="0" w:lineRule="atLeast"/>
        <w:jc w:val="left"/>
        <w:rPr>
          <w:rFonts w:ascii="Calibri" w:hAnsi="Calibri" w:cs="Calibri"/>
          <w:sz w:val="24"/>
          <w:szCs w:val="24"/>
        </w:rPr>
      </w:pPr>
      <w:r w:rsidRPr="00A756AC">
        <w:rPr>
          <w:rFonts w:ascii="Calibri" w:hAnsi="Calibri" w:cs="Calibri"/>
          <w:color w:val="000000" w:themeColor="text1"/>
          <w:sz w:val="24"/>
          <w:szCs w:val="24"/>
        </w:rPr>
        <w:t>Combine the</w:t>
      </w:r>
      <w:r w:rsidR="00120077" w:rsidRPr="00A756AC">
        <w:rPr>
          <w:rFonts w:ascii="Calibri" w:hAnsi="Calibri" w:cs="Calibri"/>
          <w:color w:val="000000" w:themeColor="text1"/>
          <w:sz w:val="24"/>
          <w:szCs w:val="24"/>
        </w:rPr>
        <w:t xml:space="preserve"> following components </w:t>
      </w:r>
      <w:r w:rsidR="00B34633" w:rsidRPr="00A756AC">
        <w:rPr>
          <w:rFonts w:ascii="Calibri" w:hAnsi="Calibri" w:cs="Calibri"/>
          <w:color w:val="000000" w:themeColor="text1"/>
          <w:sz w:val="24"/>
          <w:szCs w:val="24"/>
        </w:rPr>
        <w:t>in 950 mL of distilled water</w:t>
      </w:r>
      <w:r w:rsidR="00120077" w:rsidRPr="00A756AC">
        <w:rPr>
          <w:rFonts w:ascii="Calibri" w:hAnsi="Calibri" w:cs="Calibri"/>
          <w:color w:val="000000" w:themeColor="text1"/>
          <w:sz w:val="24"/>
          <w:szCs w:val="24"/>
        </w:rPr>
        <w:t>: meat extract, 5</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yeast extract, 5</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casein peptone, 10</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xml:space="preserve">; </w:t>
      </w:r>
      <w:proofErr w:type="spellStart"/>
      <w:r w:rsidR="00120077" w:rsidRPr="00A756AC">
        <w:rPr>
          <w:rFonts w:ascii="Calibri" w:hAnsi="Calibri" w:cs="Calibri"/>
          <w:color w:val="000000" w:themeColor="text1"/>
          <w:sz w:val="24"/>
          <w:szCs w:val="24"/>
        </w:rPr>
        <w:t>soytone</w:t>
      </w:r>
      <w:proofErr w:type="spellEnd"/>
      <w:r w:rsidR="00120077" w:rsidRPr="00A756AC">
        <w:rPr>
          <w:rFonts w:ascii="Calibri" w:hAnsi="Calibri" w:cs="Calibri"/>
          <w:color w:val="000000" w:themeColor="text1"/>
          <w:sz w:val="24"/>
          <w:szCs w:val="24"/>
        </w:rPr>
        <w:t>, 5</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glucose, 10</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K</w:t>
      </w:r>
      <w:r w:rsidR="00120077" w:rsidRPr="00A756AC">
        <w:rPr>
          <w:rFonts w:ascii="Calibri" w:hAnsi="Calibri" w:cs="Calibri"/>
          <w:color w:val="000000" w:themeColor="text1"/>
          <w:sz w:val="24"/>
          <w:szCs w:val="24"/>
          <w:vertAlign w:val="subscript"/>
        </w:rPr>
        <w:t>2</w:t>
      </w:r>
      <w:r w:rsidR="00120077" w:rsidRPr="00A756AC">
        <w:rPr>
          <w:rFonts w:ascii="Calibri" w:hAnsi="Calibri" w:cs="Calibri"/>
          <w:color w:val="000000" w:themeColor="text1"/>
          <w:sz w:val="24"/>
          <w:szCs w:val="24"/>
        </w:rPr>
        <w:t>HPO</w:t>
      </w:r>
      <w:r w:rsidR="00120077" w:rsidRPr="00A756AC">
        <w:rPr>
          <w:rFonts w:ascii="Calibri" w:hAnsi="Calibri" w:cs="Calibri"/>
          <w:color w:val="000000" w:themeColor="text1"/>
          <w:sz w:val="24"/>
          <w:szCs w:val="24"/>
          <w:vertAlign w:val="subscript"/>
        </w:rPr>
        <w:t>4</w:t>
      </w:r>
      <w:r w:rsidR="00120077" w:rsidRPr="00A756AC">
        <w:rPr>
          <w:rFonts w:ascii="Calibri" w:hAnsi="Calibri" w:cs="Calibri"/>
          <w:color w:val="000000" w:themeColor="text1"/>
          <w:sz w:val="24"/>
          <w:szCs w:val="24"/>
        </w:rPr>
        <w:t>, 2</w:t>
      </w:r>
      <w:r w:rsidR="00CF22EA" w:rsidRPr="00A756AC">
        <w:rPr>
          <w:rFonts w:ascii="Calibri" w:hAnsi="Calibri" w:cs="Calibri"/>
          <w:color w:val="000000" w:themeColor="text1"/>
          <w:sz w:val="24"/>
          <w:szCs w:val="24"/>
        </w:rPr>
        <w:t>.04</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MgSO</w:t>
      </w:r>
      <w:r w:rsidR="00120077" w:rsidRPr="00A756AC">
        <w:rPr>
          <w:rFonts w:ascii="Calibri" w:hAnsi="Calibri" w:cs="Calibri"/>
          <w:color w:val="000000" w:themeColor="text1"/>
          <w:sz w:val="24"/>
          <w:szCs w:val="24"/>
          <w:vertAlign w:val="subscript"/>
        </w:rPr>
        <w:t>4</w:t>
      </w:r>
      <w:r w:rsidR="00B34633" w:rsidRPr="00A756AC">
        <w:rPr>
          <w:rFonts w:ascii="Arial" w:hAnsi="Arial" w:cs="Arial"/>
          <w:color w:val="000000" w:themeColor="text1"/>
          <w:szCs w:val="21"/>
          <w:shd w:val="clear" w:color="auto" w:fill="FFFFFF"/>
        </w:rPr>
        <w:t>·</w:t>
      </w:r>
      <w:r w:rsidR="00120077" w:rsidRPr="00A756AC">
        <w:rPr>
          <w:rFonts w:ascii="Calibri" w:hAnsi="Calibri" w:cs="Calibri"/>
          <w:color w:val="000000" w:themeColor="text1"/>
          <w:sz w:val="24"/>
          <w:szCs w:val="24"/>
        </w:rPr>
        <w:t>7H</w:t>
      </w:r>
      <w:r w:rsidR="00120077" w:rsidRPr="00A756AC">
        <w:rPr>
          <w:rFonts w:ascii="Calibri" w:hAnsi="Calibri" w:cs="Calibri"/>
          <w:color w:val="000000" w:themeColor="text1"/>
          <w:sz w:val="24"/>
          <w:szCs w:val="24"/>
          <w:vertAlign w:val="subscript"/>
        </w:rPr>
        <w:t>2</w:t>
      </w:r>
      <w:r w:rsidR="00120077" w:rsidRPr="00A756AC">
        <w:rPr>
          <w:rFonts w:ascii="Calibri" w:hAnsi="Calibri" w:cs="Calibri"/>
          <w:color w:val="000000" w:themeColor="text1"/>
          <w:sz w:val="24"/>
          <w:szCs w:val="24"/>
        </w:rPr>
        <w:t>O, 0.2</w:t>
      </w:r>
      <w:r w:rsidR="00CF22EA" w:rsidRPr="00A756AC">
        <w:rPr>
          <w:rFonts w:ascii="Calibri" w:hAnsi="Calibri" w:cs="Calibri"/>
          <w:color w:val="000000" w:themeColor="text1"/>
          <w:sz w:val="24"/>
          <w:szCs w:val="24"/>
        </w:rPr>
        <w:t>2</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MnSO</w:t>
      </w:r>
      <w:r w:rsidR="00120077" w:rsidRPr="00A756AC">
        <w:rPr>
          <w:rFonts w:ascii="Calibri" w:hAnsi="Calibri" w:cs="Calibri"/>
          <w:color w:val="000000" w:themeColor="text1"/>
          <w:sz w:val="24"/>
          <w:szCs w:val="24"/>
          <w:vertAlign w:val="subscript"/>
        </w:rPr>
        <w:t>4</w:t>
      </w:r>
      <w:r w:rsidR="00120077" w:rsidRPr="00A756AC">
        <w:rPr>
          <w:rFonts w:ascii="Calibri" w:hAnsi="Calibri" w:cs="Calibri"/>
          <w:color w:val="000000" w:themeColor="text1"/>
          <w:sz w:val="24"/>
          <w:szCs w:val="24"/>
        </w:rPr>
        <w:t>.H</w:t>
      </w:r>
      <w:r w:rsidR="00120077" w:rsidRPr="00A756AC">
        <w:rPr>
          <w:rFonts w:ascii="Calibri" w:hAnsi="Calibri" w:cs="Calibri"/>
          <w:color w:val="000000" w:themeColor="text1"/>
          <w:sz w:val="24"/>
          <w:szCs w:val="24"/>
          <w:vertAlign w:val="subscript"/>
        </w:rPr>
        <w:t>2</w:t>
      </w:r>
      <w:r w:rsidR="00120077" w:rsidRPr="00A756AC">
        <w:rPr>
          <w:rFonts w:ascii="Calibri" w:hAnsi="Calibri" w:cs="Calibri"/>
          <w:color w:val="000000" w:themeColor="text1"/>
          <w:sz w:val="24"/>
          <w:szCs w:val="24"/>
        </w:rPr>
        <w:t>0, 0.</w:t>
      </w:r>
      <w:r w:rsidR="00597ED3" w:rsidRPr="00A756AC">
        <w:rPr>
          <w:rFonts w:ascii="Calibri" w:hAnsi="Calibri" w:cs="Calibri"/>
          <w:color w:val="000000" w:themeColor="text1"/>
          <w:sz w:val="24"/>
          <w:szCs w:val="24"/>
        </w:rPr>
        <w:t>05</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597ED3" w:rsidRPr="00A756AC">
        <w:rPr>
          <w:rFonts w:ascii="Calibri" w:hAnsi="Calibri" w:cs="Calibri"/>
          <w:color w:val="000000" w:themeColor="text1"/>
          <w:sz w:val="24"/>
          <w:szCs w:val="24"/>
        </w:rPr>
        <w:t>; NaCl, 5</w:t>
      </w:r>
      <w:r w:rsidR="005E7D89">
        <w:rPr>
          <w:rFonts w:ascii="Calibri" w:hAnsi="Calibri" w:cs="Calibri"/>
          <w:color w:val="000000" w:themeColor="text1"/>
          <w:sz w:val="24"/>
          <w:szCs w:val="24"/>
        </w:rPr>
        <w:t xml:space="preserve"> </w:t>
      </w:r>
      <w:r w:rsidR="005E7D89" w:rsidRPr="00A756AC">
        <w:rPr>
          <w:rFonts w:ascii="Calibri" w:hAnsi="Calibri" w:cs="Calibri"/>
          <w:color w:val="000000" w:themeColor="text1"/>
          <w:sz w:val="24"/>
          <w:szCs w:val="24"/>
        </w:rPr>
        <w:t>g/L</w:t>
      </w:r>
      <w:r w:rsidR="00120077" w:rsidRPr="00A756AC">
        <w:rPr>
          <w:rFonts w:ascii="Calibri" w:hAnsi="Calibri" w:cs="Calibri"/>
          <w:color w:val="000000" w:themeColor="text1"/>
          <w:sz w:val="24"/>
          <w:szCs w:val="24"/>
        </w:rPr>
        <w:t>; Tween 80, 1 mL; salt solution, 4</w:t>
      </w:r>
      <w:r w:rsidR="00597ED3" w:rsidRPr="00A756AC">
        <w:rPr>
          <w:rFonts w:ascii="Calibri" w:hAnsi="Calibri" w:cs="Calibri"/>
          <w:color w:val="000000" w:themeColor="text1"/>
          <w:sz w:val="24"/>
          <w:szCs w:val="24"/>
        </w:rPr>
        <w:t>0</w:t>
      </w:r>
      <w:r w:rsidR="00120077" w:rsidRPr="00A756AC">
        <w:rPr>
          <w:rFonts w:ascii="Calibri" w:hAnsi="Calibri" w:cs="Calibri"/>
          <w:color w:val="000000" w:themeColor="text1"/>
          <w:sz w:val="24"/>
          <w:szCs w:val="24"/>
        </w:rPr>
        <w:t xml:space="preserve"> m</w:t>
      </w:r>
      <w:r w:rsidR="00120077" w:rsidRPr="00681478">
        <w:rPr>
          <w:rFonts w:ascii="Calibri" w:hAnsi="Calibri" w:cs="Calibri"/>
          <w:sz w:val="24"/>
          <w:szCs w:val="24"/>
        </w:rPr>
        <w:t>L (CaCl</w:t>
      </w:r>
      <w:r w:rsidR="00120077" w:rsidRPr="00681478">
        <w:rPr>
          <w:rFonts w:ascii="Calibri" w:hAnsi="Calibri" w:cs="Calibri"/>
          <w:sz w:val="24"/>
          <w:szCs w:val="24"/>
          <w:vertAlign w:val="subscript"/>
        </w:rPr>
        <w:t>2</w:t>
      </w:r>
      <w:r w:rsidR="00120077" w:rsidRPr="00681478">
        <w:rPr>
          <w:rFonts w:ascii="Calibri" w:hAnsi="Calibri" w:cs="Calibri"/>
          <w:sz w:val="24"/>
          <w:szCs w:val="24"/>
        </w:rPr>
        <w:t>.2H</w:t>
      </w:r>
      <w:r w:rsidR="00120077" w:rsidRPr="00681478">
        <w:rPr>
          <w:rFonts w:ascii="Calibri" w:hAnsi="Calibri" w:cs="Calibri"/>
          <w:sz w:val="24"/>
          <w:szCs w:val="24"/>
          <w:vertAlign w:val="subscript"/>
        </w:rPr>
        <w:t>2</w:t>
      </w:r>
      <w:r w:rsidR="00120077" w:rsidRPr="00681478">
        <w:rPr>
          <w:rFonts w:ascii="Calibri" w:hAnsi="Calibri" w:cs="Calibri"/>
          <w:sz w:val="24"/>
          <w:szCs w:val="24"/>
        </w:rPr>
        <w:t>O, 0.25</w:t>
      </w:r>
      <w:r w:rsidR="003D4708">
        <w:rPr>
          <w:rFonts w:ascii="Calibri" w:hAnsi="Calibri" w:cs="Calibri"/>
          <w:sz w:val="24"/>
          <w:szCs w:val="24"/>
        </w:rPr>
        <w:t xml:space="preserve"> g/L</w:t>
      </w:r>
      <w:r w:rsidR="00120077" w:rsidRPr="00681478">
        <w:rPr>
          <w:rFonts w:ascii="Calibri" w:hAnsi="Calibri" w:cs="Calibri"/>
          <w:sz w:val="24"/>
          <w:szCs w:val="24"/>
        </w:rPr>
        <w:t>; KH</w:t>
      </w:r>
      <w:r w:rsidR="00120077" w:rsidRPr="00681478">
        <w:rPr>
          <w:rFonts w:ascii="Calibri" w:hAnsi="Calibri" w:cs="Calibri"/>
          <w:sz w:val="24"/>
          <w:szCs w:val="24"/>
          <w:vertAlign w:val="subscript"/>
        </w:rPr>
        <w:t>2</w:t>
      </w:r>
      <w:r w:rsidR="00120077" w:rsidRPr="00681478">
        <w:rPr>
          <w:rFonts w:ascii="Calibri" w:hAnsi="Calibri" w:cs="Calibri"/>
          <w:sz w:val="24"/>
          <w:szCs w:val="24"/>
        </w:rPr>
        <w:t>PO</w:t>
      </w:r>
      <w:r w:rsidR="00120077" w:rsidRPr="00681478">
        <w:rPr>
          <w:rFonts w:ascii="Calibri" w:hAnsi="Calibri" w:cs="Calibri"/>
          <w:sz w:val="24"/>
          <w:szCs w:val="24"/>
          <w:vertAlign w:val="subscript"/>
        </w:rPr>
        <w:t>4</w:t>
      </w:r>
      <w:r w:rsidR="00120077" w:rsidRPr="00681478">
        <w:rPr>
          <w:rFonts w:ascii="Calibri" w:hAnsi="Calibri" w:cs="Calibri"/>
          <w:sz w:val="24"/>
          <w:szCs w:val="24"/>
        </w:rPr>
        <w:t>, 1</w:t>
      </w:r>
      <w:r w:rsidR="003D4708">
        <w:rPr>
          <w:rFonts w:ascii="Calibri" w:hAnsi="Calibri" w:cs="Calibri"/>
          <w:sz w:val="24"/>
          <w:szCs w:val="24"/>
        </w:rPr>
        <w:t xml:space="preserve"> g/L</w:t>
      </w:r>
      <w:r w:rsidR="00120077" w:rsidRPr="00681478">
        <w:rPr>
          <w:rFonts w:ascii="Calibri" w:hAnsi="Calibri" w:cs="Calibri"/>
          <w:sz w:val="24"/>
          <w:szCs w:val="24"/>
        </w:rPr>
        <w:t>; NaHCO</w:t>
      </w:r>
      <w:r w:rsidR="00120077" w:rsidRPr="00681478">
        <w:rPr>
          <w:rFonts w:ascii="Calibri" w:hAnsi="Calibri" w:cs="Calibri"/>
          <w:sz w:val="24"/>
          <w:szCs w:val="24"/>
          <w:vertAlign w:val="subscript"/>
        </w:rPr>
        <w:t>3</w:t>
      </w:r>
      <w:r w:rsidR="00120077" w:rsidRPr="00681478">
        <w:rPr>
          <w:rFonts w:ascii="Calibri" w:hAnsi="Calibri" w:cs="Calibri"/>
          <w:sz w:val="24"/>
          <w:szCs w:val="24"/>
        </w:rPr>
        <w:t>, 10</w:t>
      </w:r>
      <w:r w:rsidR="003D4708">
        <w:rPr>
          <w:rFonts w:ascii="Calibri" w:hAnsi="Calibri" w:cs="Calibri"/>
          <w:sz w:val="24"/>
          <w:szCs w:val="24"/>
        </w:rPr>
        <w:t xml:space="preserve"> g/L</w:t>
      </w:r>
      <w:r w:rsidR="00120077" w:rsidRPr="00681478">
        <w:rPr>
          <w:rFonts w:ascii="Calibri" w:hAnsi="Calibri" w:cs="Calibri"/>
          <w:sz w:val="24"/>
          <w:szCs w:val="24"/>
        </w:rPr>
        <w:t>; NaCl, 2</w:t>
      </w:r>
      <w:r w:rsidR="003D4708">
        <w:rPr>
          <w:rFonts w:ascii="Calibri" w:hAnsi="Calibri" w:cs="Calibri"/>
          <w:sz w:val="24"/>
          <w:szCs w:val="24"/>
        </w:rPr>
        <w:t xml:space="preserve"> g/L</w:t>
      </w:r>
      <w:r w:rsidR="00120077" w:rsidRPr="00681478">
        <w:rPr>
          <w:rFonts w:ascii="Calibri" w:hAnsi="Calibri" w:cs="Calibri"/>
          <w:sz w:val="24"/>
          <w:szCs w:val="24"/>
        </w:rPr>
        <w:t xml:space="preserve">); </w:t>
      </w:r>
      <w:r w:rsidR="00B34633">
        <w:rPr>
          <w:rFonts w:ascii="Calibri" w:hAnsi="Calibri" w:cs="Calibri"/>
          <w:sz w:val="24"/>
          <w:szCs w:val="24"/>
        </w:rPr>
        <w:t xml:space="preserve">and </w:t>
      </w:r>
      <w:r w:rsidR="00120077" w:rsidRPr="00681478">
        <w:rPr>
          <w:rFonts w:ascii="Calibri" w:hAnsi="Calibri" w:cs="Calibri"/>
          <w:sz w:val="24"/>
          <w:szCs w:val="24"/>
        </w:rPr>
        <w:t>resazurin, 0.4 mL (2</w:t>
      </w:r>
      <w:r w:rsidR="00120077">
        <w:rPr>
          <w:rFonts w:ascii="Calibri" w:hAnsi="Calibri" w:cs="Calibri"/>
          <w:sz w:val="24"/>
          <w:szCs w:val="24"/>
        </w:rPr>
        <w:t>.</w:t>
      </w:r>
      <w:r w:rsidR="00120077" w:rsidRPr="00681478">
        <w:rPr>
          <w:rFonts w:ascii="Calibri" w:hAnsi="Calibri" w:cs="Calibri"/>
          <w:sz w:val="24"/>
          <w:szCs w:val="24"/>
        </w:rPr>
        <w:t xml:space="preserve">5 </w:t>
      </w:r>
      <w:r w:rsidR="00120077">
        <w:rPr>
          <w:rFonts w:ascii="Calibri" w:hAnsi="Calibri" w:cs="Calibri"/>
          <w:sz w:val="24"/>
          <w:szCs w:val="24"/>
        </w:rPr>
        <w:t>m</w:t>
      </w:r>
      <w:r w:rsidR="00120077" w:rsidRPr="00681478">
        <w:rPr>
          <w:rFonts w:ascii="Calibri" w:hAnsi="Calibri" w:cs="Calibri"/>
          <w:sz w:val="24"/>
          <w:szCs w:val="24"/>
        </w:rPr>
        <w:t>g/L)</w:t>
      </w:r>
      <w:r w:rsidR="00B34633">
        <w:rPr>
          <w:rFonts w:ascii="Calibri" w:hAnsi="Calibri" w:cs="Calibri"/>
          <w:sz w:val="24"/>
          <w:szCs w:val="24"/>
        </w:rPr>
        <w:t xml:space="preserve">. </w:t>
      </w:r>
      <w:r>
        <w:rPr>
          <w:rFonts w:ascii="Calibri" w:hAnsi="Calibri" w:cs="Calibri"/>
          <w:sz w:val="24"/>
          <w:szCs w:val="24"/>
        </w:rPr>
        <w:t>Adjust the pH to 6.8 with 2 M NaOH.</w:t>
      </w:r>
    </w:p>
    <w:p w14:paraId="70C64381" w14:textId="77777777" w:rsidR="0057133C" w:rsidRDefault="0057133C" w:rsidP="002965F7">
      <w:pPr>
        <w:spacing w:line="0" w:lineRule="atLeast"/>
        <w:jc w:val="left"/>
        <w:rPr>
          <w:rFonts w:ascii="Calibri" w:hAnsi="Calibri" w:cs="Calibri"/>
          <w:sz w:val="24"/>
          <w:szCs w:val="24"/>
        </w:rPr>
      </w:pPr>
    </w:p>
    <w:p w14:paraId="4FCF9ECC" w14:textId="0F75689B" w:rsidR="00120077" w:rsidRPr="00681478" w:rsidRDefault="0057133C" w:rsidP="002965F7">
      <w:pPr>
        <w:numPr>
          <w:ilvl w:val="2"/>
          <w:numId w:val="6"/>
        </w:numPr>
        <w:spacing w:line="0" w:lineRule="atLeast"/>
        <w:jc w:val="left"/>
        <w:rPr>
          <w:rFonts w:ascii="Calibri" w:hAnsi="Calibri" w:cs="Calibri"/>
          <w:sz w:val="24"/>
          <w:szCs w:val="24"/>
        </w:rPr>
      </w:pPr>
      <w:r>
        <w:rPr>
          <w:rFonts w:ascii="Calibri" w:hAnsi="Calibri" w:cs="Calibri"/>
          <w:sz w:val="24"/>
          <w:szCs w:val="24"/>
        </w:rPr>
        <w:t>A</w:t>
      </w:r>
      <w:r w:rsidR="00120077" w:rsidRPr="00BA117D">
        <w:rPr>
          <w:rFonts w:ascii="Calibri" w:hAnsi="Calibri" w:cs="Calibri"/>
          <w:sz w:val="24"/>
          <w:szCs w:val="24"/>
        </w:rPr>
        <w:t>utoclav</w:t>
      </w:r>
      <w:r>
        <w:rPr>
          <w:rFonts w:ascii="Calibri" w:hAnsi="Calibri" w:cs="Calibri"/>
          <w:sz w:val="24"/>
          <w:szCs w:val="24"/>
        </w:rPr>
        <w:t>e</w:t>
      </w:r>
      <w:r w:rsidR="00120077" w:rsidRPr="00BA117D">
        <w:rPr>
          <w:rFonts w:ascii="Calibri" w:hAnsi="Calibri" w:cs="Calibri"/>
          <w:sz w:val="24"/>
          <w:szCs w:val="24"/>
        </w:rPr>
        <w:t xml:space="preserve"> at 121 °C for 15 min</w:t>
      </w:r>
      <w:r w:rsidR="00120077">
        <w:rPr>
          <w:rFonts w:ascii="Calibri" w:hAnsi="Calibri" w:cs="Calibri"/>
          <w:sz w:val="24"/>
          <w:szCs w:val="24"/>
        </w:rPr>
        <w:t xml:space="preserve"> and allow the broth to cool to room temperature</w:t>
      </w:r>
      <w:r w:rsidR="005E7D89">
        <w:rPr>
          <w:rFonts w:ascii="Calibri" w:hAnsi="Calibri" w:cs="Calibri"/>
          <w:sz w:val="24"/>
          <w:szCs w:val="24"/>
        </w:rPr>
        <w:t xml:space="preserve"> (RT)</w:t>
      </w:r>
      <w:r w:rsidR="00120077">
        <w:rPr>
          <w:rFonts w:ascii="Calibri" w:hAnsi="Calibri" w:cs="Calibri"/>
          <w:sz w:val="24"/>
          <w:szCs w:val="24"/>
        </w:rPr>
        <w:t xml:space="preserve"> under anaerobic conditions</w:t>
      </w:r>
      <w:r w:rsidR="00120077" w:rsidRPr="00681478">
        <w:rPr>
          <w:rFonts w:ascii="Calibri" w:hAnsi="Calibri" w:cs="Calibri"/>
          <w:sz w:val="24"/>
          <w:szCs w:val="24"/>
        </w:rPr>
        <w:t xml:space="preserve"> (10%</w:t>
      </w:r>
      <w:r w:rsidR="005E7D89">
        <w:rPr>
          <w:rFonts w:ascii="Calibri" w:hAnsi="Calibri" w:cs="Calibri"/>
          <w:sz w:val="24"/>
          <w:szCs w:val="24"/>
        </w:rPr>
        <w:t xml:space="preserve"> </w:t>
      </w:r>
      <w:r w:rsidR="00120077" w:rsidRPr="00681478">
        <w:rPr>
          <w:rFonts w:ascii="Calibri" w:hAnsi="Calibri" w:cs="Calibri"/>
          <w:sz w:val="24"/>
          <w:szCs w:val="24"/>
        </w:rPr>
        <w:t>H</w:t>
      </w:r>
      <w:r w:rsidR="00120077" w:rsidRPr="00681478">
        <w:rPr>
          <w:rFonts w:ascii="Calibri" w:hAnsi="Calibri" w:cs="Calibri"/>
          <w:sz w:val="24"/>
          <w:szCs w:val="24"/>
          <w:vertAlign w:val="subscript"/>
        </w:rPr>
        <w:t>2</w:t>
      </w:r>
      <w:r w:rsidR="00120077" w:rsidRPr="00681478">
        <w:rPr>
          <w:rFonts w:ascii="Calibri" w:hAnsi="Calibri" w:cs="Calibri"/>
          <w:sz w:val="24"/>
          <w:szCs w:val="24"/>
        </w:rPr>
        <w:t>, 10% CO</w:t>
      </w:r>
      <w:r w:rsidR="00120077" w:rsidRPr="00681478">
        <w:rPr>
          <w:rFonts w:ascii="Calibri" w:hAnsi="Calibri" w:cs="Calibri"/>
          <w:sz w:val="24"/>
          <w:szCs w:val="24"/>
          <w:vertAlign w:val="subscript"/>
        </w:rPr>
        <w:t>2</w:t>
      </w:r>
      <w:r w:rsidR="00120077" w:rsidRPr="00681478">
        <w:rPr>
          <w:rFonts w:ascii="Calibri" w:hAnsi="Calibri" w:cs="Calibri"/>
          <w:sz w:val="24"/>
          <w:szCs w:val="24"/>
        </w:rPr>
        <w:t>, 80% N</w:t>
      </w:r>
      <w:r w:rsidR="00120077" w:rsidRPr="00681478">
        <w:rPr>
          <w:rFonts w:ascii="Calibri" w:hAnsi="Calibri" w:cs="Calibri"/>
          <w:sz w:val="24"/>
          <w:szCs w:val="24"/>
          <w:vertAlign w:val="subscript"/>
        </w:rPr>
        <w:t>2</w:t>
      </w:r>
      <w:r w:rsidR="00120077" w:rsidRPr="00681478">
        <w:rPr>
          <w:rFonts w:ascii="Calibri" w:hAnsi="Calibri" w:cs="Calibri"/>
          <w:sz w:val="24"/>
          <w:szCs w:val="24"/>
        </w:rPr>
        <w:t>)</w:t>
      </w:r>
      <w:r>
        <w:rPr>
          <w:rFonts w:ascii="Calibri" w:hAnsi="Calibri" w:cs="Calibri"/>
          <w:sz w:val="24"/>
          <w:szCs w:val="24"/>
        </w:rPr>
        <w:t>.</w:t>
      </w:r>
      <w:r w:rsidR="00120077" w:rsidRPr="00BA117D" w:rsidDel="00BA117D">
        <w:rPr>
          <w:rFonts w:ascii="Calibri" w:hAnsi="Calibri" w:cs="Calibri"/>
          <w:sz w:val="24"/>
          <w:szCs w:val="24"/>
        </w:rPr>
        <w:t xml:space="preserve"> </w:t>
      </w:r>
      <w:r>
        <w:rPr>
          <w:rFonts w:ascii="Calibri" w:hAnsi="Calibri" w:cs="Calibri"/>
          <w:sz w:val="24"/>
          <w:szCs w:val="24"/>
        </w:rPr>
        <w:t>A</w:t>
      </w:r>
      <w:r w:rsidR="00120077">
        <w:rPr>
          <w:rFonts w:ascii="Calibri" w:hAnsi="Calibri" w:cs="Calibri"/>
          <w:sz w:val="24"/>
          <w:szCs w:val="24"/>
        </w:rPr>
        <w:t xml:space="preserve">dd </w:t>
      </w:r>
      <w:r w:rsidR="00120077" w:rsidRPr="00BA117D">
        <w:rPr>
          <w:rFonts w:ascii="Calibri" w:hAnsi="Calibri" w:cs="Calibri"/>
          <w:sz w:val="24"/>
          <w:szCs w:val="24"/>
        </w:rPr>
        <w:t>filter</w:t>
      </w:r>
      <w:r w:rsidR="005E7D89">
        <w:rPr>
          <w:rFonts w:ascii="Calibri" w:hAnsi="Calibri" w:cs="Calibri"/>
          <w:sz w:val="24"/>
          <w:szCs w:val="24"/>
        </w:rPr>
        <w:t>-</w:t>
      </w:r>
      <w:r w:rsidR="00120077" w:rsidRPr="00BA117D">
        <w:rPr>
          <w:rFonts w:ascii="Calibri" w:hAnsi="Calibri" w:cs="Calibri"/>
          <w:sz w:val="24"/>
          <w:szCs w:val="24"/>
        </w:rPr>
        <w:t>sterilize</w:t>
      </w:r>
      <w:r w:rsidR="00120077">
        <w:rPr>
          <w:rFonts w:ascii="Calibri" w:hAnsi="Calibri" w:cs="Calibri"/>
          <w:sz w:val="24"/>
          <w:szCs w:val="24"/>
        </w:rPr>
        <w:t>d</w:t>
      </w:r>
      <w:r w:rsidR="00120077" w:rsidRPr="00681478">
        <w:rPr>
          <w:rFonts w:ascii="Calibri" w:hAnsi="Calibri" w:cs="Calibri"/>
          <w:sz w:val="24"/>
          <w:szCs w:val="24"/>
        </w:rPr>
        <w:t xml:space="preserve"> </w:t>
      </w:r>
      <w:r w:rsidR="00120077" w:rsidRPr="004A0683">
        <w:rPr>
          <w:rFonts w:ascii="Calibri" w:hAnsi="Calibri" w:cs="Calibri"/>
          <w:sz w:val="24"/>
          <w:szCs w:val="24"/>
        </w:rPr>
        <w:t xml:space="preserve">cysteine-HCl </w:t>
      </w:r>
      <w:r w:rsidR="00120077">
        <w:rPr>
          <w:rFonts w:ascii="Calibri" w:hAnsi="Calibri" w:cs="Calibri"/>
          <w:sz w:val="24"/>
          <w:szCs w:val="24"/>
        </w:rPr>
        <w:t>(</w:t>
      </w:r>
      <w:r w:rsidR="00597ED3">
        <w:rPr>
          <w:rFonts w:ascii="Calibri" w:hAnsi="Calibri" w:cs="Calibri"/>
          <w:sz w:val="24"/>
          <w:szCs w:val="24"/>
        </w:rPr>
        <w:t>0.</w:t>
      </w:r>
      <w:r w:rsidR="00120077" w:rsidRPr="004A0683">
        <w:rPr>
          <w:rFonts w:ascii="Calibri" w:hAnsi="Calibri" w:cs="Calibri"/>
          <w:sz w:val="24"/>
          <w:szCs w:val="24"/>
        </w:rPr>
        <w:t xml:space="preserve">5 </w:t>
      </w:r>
      <w:r w:rsidR="00120077" w:rsidRPr="00681478">
        <w:rPr>
          <w:rFonts w:ascii="Calibri" w:hAnsi="Calibri" w:cs="Calibri"/>
          <w:sz w:val="24"/>
          <w:szCs w:val="24"/>
        </w:rPr>
        <w:t>g/L)</w:t>
      </w:r>
      <w:r w:rsidR="00120077">
        <w:rPr>
          <w:rFonts w:ascii="Calibri" w:hAnsi="Calibri" w:cs="Calibri"/>
          <w:sz w:val="24"/>
          <w:szCs w:val="24"/>
        </w:rPr>
        <w:t xml:space="preserve"> and </w:t>
      </w:r>
      <w:r w:rsidR="00120077" w:rsidRPr="00681478">
        <w:rPr>
          <w:rFonts w:ascii="Calibri" w:hAnsi="Calibri" w:cs="Calibri"/>
          <w:sz w:val="24"/>
          <w:szCs w:val="24"/>
        </w:rPr>
        <w:t xml:space="preserve">mupirocin (5 </w:t>
      </w:r>
      <w:r w:rsidR="00120077">
        <w:rPr>
          <w:rFonts w:ascii="Calibri" w:hAnsi="Calibri" w:cs="Calibri"/>
          <w:sz w:val="24"/>
          <w:szCs w:val="24"/>
        </w:rPr>
        <w:t>m</w:t>
      </w:r>
      <w:r w:rsidR="00120077" w:rsidRPr="00681478">
        <w:rPr>
          <w:rFonts w:ascii="Calibri" w:hAnsi="Calibri" w:cs="Calibri"/>
          <w:sz w:val="24"/>
          <w:szCs w:val="24"/>
        </w:rPr>
        <w:t>g/L) to the medium.</w:t>
      </w:r>
    </w:p>
    <w:p w14:paraId="6B0BE461" w14:textId="77777777" w:rsidR="00120077" w:rsidRPr="00681478" w:rsidRDefault="00120077" w:rsidP="002965F7">
      <w:pPr>
        <w:spacing w:line="0" w:lineRule="atLeast"/>
        <w:jc w:val="left"/>
        <w:rPr>
          <w:rFonts w:ascii="Calibri" w:hAnsi="Calibri" w:cs="Calibri"/>
          <w:sz w:val="24"/>
          <w:szCs w:val="24"/>
        </w:rPr>
      </w:pPr>
    </w:p>
    <w:p w14:paraId="42454923" w14:textId="37E93456"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Add an aliquot (</w:t>
      </w:r>
      <w:r w:rsidRPr="00681478">
        <w:rPr>
          <w:rFonts w:ascii="Calibri" w:hAnsi="Calibri" w:cs="Calibri"/>
          <w:sz w:val="24"/>
          <w:szCs w:val="24"/>
        </w:rPr>
        <w:t xml:space="preserve">50 </w:t>
      </w:r>
      <w:proofErr w:type="spellStart"/>
      <w:r w:rsidRPr="00681478">
        <w:rPr>
          <w:rFonts w:ascii="Calibri" w:eastAsia="DengXian" w:hAnsi="Calibri" w:cs="Calibri"/>
          <w:sz w:val="24"/>
          <w:szCs w:val="24"/>
        </w:rPr>
        <w:t>μ</w:t>
      </w:r>
      <w:r>
        <w:rPr>
          <w:rFonts w:ascii="Calibri" w:hAnsi="Calibri" w:cs="Calibri"/>
          <w:sz w:val="24"/>
          <w:szCs w:val="24"/>
        </w:rPr>
        <w:t>L</w:t>
      </w:r>
      <w:proofErr w:type="spellEnd"/>
      <w:r>
        <w:rPr>
          <w:rFonts w:ascii="Calibri" w:hAnsi="Calibri" w:cs="Calibri"/>
          <w:sz w:val="24"/>
          <w:szCs w:val="24"/>
        </w:rPr>
        <w:t>)</w:t>
      </w:r>
      <w:r w:rsidRPr="00681478">
        <w:rPr>
          <w:rFonts w:ascii="Calibri" w:hAnsi="Calibri" w:cs="Calibri"/>
          <w:sz w:val="24"/>
          <w:szCs w:val="24"/>
        </w:rPr>
        <w:t xml:space="preserve"> of frozen </w:t>
      </w:r>
      <w:r w:rsidRPr="00681478">
        <w:rPr>
          <w:rFonts w:ascii="Calibri" w:hAnsi="Calibri" w:cs="Calibri"/>
          <w:i/>
          <w:sz w:val="24"/>
          <w:szCs w:val="24"/>
        </w:rPr>
        <w:t>Bifidobacterium</w:t>
      </w:r>
      <w:r w:rsidRPr="00681478">
        <w:rPr>
          <w:rFonts w:ascii="Calibri" w:hAnsi="Calibri" w:cs="Calibri"/>
          <w:sz w:val="24"/>
          <w:szCs w:val="24"/>
        </w:rPr>
        <w:t xml:space="preserve"> </w:t>
      </w:r>
      <w:proofErr w:type="spellStart"/>
      <w:r w:rsidRPr="00681478">
        <w:rPr>
          <w:rFonts w:ascii="Calibri" w:hAnsi="Calibri" w:cs="Calibri"/>
          <w:i/>
          <w:sz w:val="24"/>
          <w:szCs w:val="24"/>
        </w:rPr>
        <w:t>longum</w:t>
      </w:r>
      <w:proofErr w:type="spellEnd"/>
      <w:r w:rsidRPr="00681478">
        <w:rPr>
          <w:rFonts w:ascii="Calibri" w:hAnsi="Calibri" w:cs="Calibri"/>
          <w:sz w:val="24"/>
          <w:szCs w:val="24"/>
        </w:rPr>
        <w:t xml:space="preserve"> </w:t>
      </w:r>
      <w:r>
        <w:rPr>
          <w:rFonts w:ascii="Calibri" w:hAnsi="Calibri" w:cs="Calibri"/>
          <w:sz w:val="24"/>
          <w:szCs w:val="24"/>
        </w:rPr>
        <w:t>to</w:t>
      </w:r>
      <w:r w:rsidRPr="00681478">
        <w:rPr>
          <w:rFonts w:ascii="Calibri" w:hAnsi="Calibri" w:cs="Calibri"/>
          <w:sz w:val="24"/>
          <w:szCs w:val="24"/>
        </w:rPr>
        <w:t xml:space="preserve"> a</w:t>
      </w:r>
      <w:r>
        <w:rPr>
          <w:rFonts w:ascii="Calibri" w:hAnsi="Calibri" w:cs="Calibri"/>
          <w:sz w:val="24"/>
          <w:szCs w:val="24"/>
        </w:rPr>
        <w:t xml:space="preserve"> culture</w:t>
      </w:r>
      <w:r w:rsidRPr="00681478">
        <w:rPr>
          <w:rFonts w:ascii="Calibri" w:hAnsi="Calibri" w:cs="Calibri"/>
          <w:sz w:val="24"/>
          <w:szCs w:val="24"/>
        </w:rPr>
        <w:t xml:space="preserve"> tube </w:t>
      </w:r>
      <w:r>
        <w:rPr>
          <w:rFonts w:ascii="Calibri" w:hAnsi="Calibri" w:cs="Calibri"/>
          <w:sz w:val="24"/>
          <w:szCs w:val="24"/>
        </w:rPr>
        <w:t xml:space="preserve">with </w:t>
      </w:r>
      <w:r w:rsidRPr="00681478">
        <w:rPr>
          <w:rFonts w:ascii="Calibri" w:hAnsi="Calibri" w:cs="Calibri"/>
          <w:sz w:val="24"/>
          <w:szCs w:val="24"/>
        </w:rPr>
        <w:t xml:space="preserve">5 mL of </w:t>
      </w:r>
      <w:bookmarkStart w:id="4" w:name="_Hlk535651867"/>
      <w:proofErr w:type="spellStart"/>
      <w:r w:rsidR="005E7D89">
        <w:rPr>
          <w:rFonts w:ascii="Calibri" w:hAnsi="Calibri"/>
          <w:sz w:val="24"/>
        </w:rPr>
        <w:t>b</w:t>
      </w:r>
      <w:r w:rsidRPr="003928EA">
        <w:rPr>
          <w:rFonts w:ascii="Calibri" w:hAnsi="Calibri"/>
          <w:sz w:val="24"/>
        </w:rPr>
        <w:t>ifidobacterium</w:t>
      </w:r>
      <w:proofErr w:type="spellEnd"/>
      <w:r w:rsidRPr="00BA117D">
        <w:rPr>
          <w:rFonts w:ascii="Calibri" w:hAnsi="Calibri" w:cs="Calibri"/>
          <w:sz w:val="24"/>
          <w:szCs w:val="24"/>
        </w:rPr>
        <w:t xml:space="preserve"> medium broth</w:t>
      </w:r>
      <w:r w:rsidRPr="00BA117D">
        <w:t xml:space="preserve"> </w:t>
      </w:r>
      <w:r w:rsidRPr="00BA117D">
        <w:rPr>
          <w:rFonts w:ascii="Calibri" w:hAnsi="Calibri" w:cs="Calibri"/>
          <w:sz w:val="24"/>
          <w:szCs w:val="24"/>
        </w:rPr>
        <w:t>under anaerobic conditions</w:t>
      </w:r>
      <w:bookmarkEnd w:id="4"/>
      <w:r w:rsidRPr="00681478">
        <w:rPr>
          <w:rFonts w:ascii="Calibri" w:hAnsi="Calibri" w:cs="Calibri"/>
          <w:sz w:val="24"/>
          <w:szCs w:val="24"/>
        </w:rPr>
        <w:t>,</w:t>
      </w:r>
      <w:r>
        <w:rPr>
          <w:rFonts w:ascii="Calibri" w:hAnsi="Calibri" w:cs="Calibri"/>
          <w:sz w:val="24"/>
          <w:szCs w:val="24"/>
        </w:rPr>
        <w:t xml:space="preserve"> then culture in an</w:t>
      </w:r>
      <w:r w:rsidRPr="00681478">
        <w:rPr>
          <w:rFonts w:ascii="Calibri" w:hAnsi="Calibri" w:cs="Calibri"/>
          <w:sz w:val="24"/>
          <w:szCs w:val="24"/>
        </w:rPr>
        <w:t xml:space="preserve"> anaerobic incubator for 24 h</w:t>
      </w:r>
      <w:r w:rsidRPr="001931EB">
        <w:rPr>
          <w:rFonts w:ascii="Calibri" w:hAnsi="Calibri" w:cs="Calibri"/>
          <w:sz w:val="24"/>
          <w:szCs w:val="24"/>
        </w:rPr>
        <w:t xml:space="preserve"> </w:t>
      </w:r>
      <w:r w:rsidRPr="00681478">
        <w:rPr>
          <w:rFonts w:ascii="Calibri" w:hAnsi="Calibri" w:cs="Calibri"/>
          <w:sz w:val="24"/>
          <w:szCs w:val="24"/>
        </w:rPr>
        <w:t>at 37 °C.</w:t>
      </w:r>
    </w:p>
    <w:p w14:paraId="77138CC4" w14:textId="77777777" w:rsidR="00120077" w:rsidRPr="00681478" w:rsidRDefault="00120077" w:rsidP="002965F7">
      <w:pPr>
        <w:spacing w:line="0" w:lineRule="atLeast"/>
        <w:jc w:val="left"/>
        <w:rPr>
          <w:rFonts w:ascii="Calibri" w:hAnsi="Calibri" w:cs="Calibri"/>
          <w:sz w:val="24"/>
          <w:szCs w:val="24"/>
        </w:rPr>
      </w:pPr>
    </w:p>
    <w:p w14:paraId="440C3F3A" w14:textId="5E99B0B6" w:rsidR="00120077" w:rsidRPr="00681478" w:rsidRDefault="00120077" w:rsidP="002965F7">
      <w:pPr>
        <w:numPr>
          <w:ilvl w:val="0"/>
          <w:numId w:val="6"/>
        </w:numPr>
        <w:spacing w:line="0" w:lineRule="atLeast"/>
        <w:jc w:val="left"/>
        <w:rPr>
          <w:rFonts w:ascii="Calibri" w:hAnsi="Calibri" w:cs="Calibri"/>
          <w:sz w:val="24"/>
          <w:szCs w:val="24"/>
        </w:rPr>
      </w:pPr>
      <w:r w:rsidRPr="00681478">
        <w:rPr>
          <w:rFonts w:ascii="Calibri" w:hAnsi="Calibri" w:cs="Calibri"/>
          <w:b/>
          <w:sz w:val="24"/>
          <w:szCs w:val="24"/>
        </w:rPr>
        <w:t xml:space="preserve">Preparation of </w:t>
      </w:r>
      <w:r>
        <w:rPr>
          <w:rFonts w:ascii="Calibri" w:hAnsi="Calibri" w:cs="Calibri"/>
          <w:b/>
          <w:sz w:val="24"/>
          <w:szCs w:val="24"/>
        </w:rPr>
        <w:t>b</w:t>
      </w:r>
      <w:r w:rsidRPr="00681478">
        <w:rPr>
          <w:rFonts w:ascii="Calibri" w:hAnsi="Calibri" w:cs="Calibri"/>
          <w:b/>
          <w:sz w:val="24"/>
          <w:szCs w:val="24"/>
        </w:rPr>
        <w:t>ifidobacteria</w:t>
      </w:r>
      <w:r>
        <w:rPr>
          <w:rFonts w:ascii="Calibri" w:hAnsi="Calibri" w:cs="Calibri"/>
          <w:b/>
          <w:sz w:val="24"/>
          <w:szCs w:val="24"/>
        </w:rPr>
        <w:t>l</w:t>
      </w:r>
      <w:r w:rsidRPr="00681478">
        <w:rPr>
          <w:rFonts w:ascii="Calibri" w:hAnsi="Calibri" w:cs="Calibri"/>
          <w:b/>
          <w:sz w:val="24"/>
          <w:szCs w:val="24"/>
        </w:rPr>
        <w:t xml:space="preserve"> EPSs</w:t>
      </w:r>
      <w:r w:rsidRPr="00681478">
        <w:rPr>
          <w:rFonts w:ascii="Calibri" w:hAnsi="Calibri" w:cs="Calibri"/>
          <w:sz w:val="24"/>
          <w:szCs w:val="24"/>
        </w:rPr>
        <w:t xml:space="preserve"> </w:t>
      </w:r>
    </w:p>
    <w:p w14:paraId="24E26FDC" w14:textId="77777777" w:rsidR="00120077" w:rsidRPr="00681478" w:rsidRDefault="00120077" w:rsidP="002965F7">
      <w:pPr>
        <w:spacing w:line="0" w:lineRule="atLeast"/>
        <w:jc w:val="left"/>
        <w:rPr>
          <w:rFonts w:ascii="Calibri" w:hAnsi="Calibri" w:cs="Calibri"/>
          <w:sz w:val="24"/>
          <w:szCs w:val="24"/>
        </w:rPr>
      </w:pPr>
    </w:p>
    <w:p w14:paraId="1DEA11F5" w14:textId="20ADEE8E"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Prepar</w:t>
      </w:r>
      <w:r w:rsidR="005E7D89">
        <w:rPr>
          <w:rFonts w:ascii="Calibri" w:hAnsi="Calibri" w:cs="Calibri"/>
          <w:sz w:val="24"/>
          <w:szCs w:val="24"/>
        </w:rPr>
        <w:t>ation of</w:t>
      </w:r>
      <w:r>
        <w:rPr>
          <w:rFonts w:ascii="Calibri" w:hAnsi="Calibri" w:cs="Calibri"/>
          <w:sz w:val="24"/>
          <w:szCs w:val="24"/>
        </w:rPr>
        <w:t xml:space="preserve"> </w:t>
      </w:r>
      <w:r w:rsidRPr="00681478">
        <w:rPr>
          <w:rFonts w:ascii="Calibri" w:hAnsi="Calibri" w:cs="Calibri"/>
          <w:sz w:val="24"/>
          <w:szCs w:val="24"/>
        </w:rPr>
        <w:t xml:space="preserve">PYG agar </w:t>
      </w:r>
      <w:r>
        <w:rPr>
          <w:rFonts w:ascii="Calibri" w:hAnsi="Calibri" w:cs="Calibri"/>
          <w:sz w:val="24"/>
          <w:szCs w:val="24"/>
        </w:rPr>
        <w:t>medium</w:t>
      </w:r>
      <w:r w:rsidRPr="00681478">
        <w:rPr>
          <w:rFonts w:ascii="Calibri" w:hAnsi="Calibri" w:cs="Calibri"/>
          <w:sz w:val="24"/>
          <w:szCs w:val="24"/>
        </w:rPr>
        <w:t xml:space="preserve"> </w:t>
      </w:r>
    </w:p>
    <w:p w14:paraId="37BF9EF9" w14:textId="77777777" w:rsidR="00120077" w:rsidRPr="00681478" w:rsidRDefault="00120077" w:rsidP="002965F7">
      <w:pPr>
        <w:spacing w:line="0" w:lineRule="atLeast"/>
        <w:jc w:val="left"/>
        <w:rPr>
          <w:rFonts w:ascii="Calibri" w:hAnsi="Calibri" w:cs="Calibri"/>
          <w:sz w:val="24"/>
          <w:szCs w:val="24"/>
        </w:rPr>
      </w:pPr>
    </w:p>
    <w:p w14:paraId="74D85DCB" w14:textId="4BA58F8F" w:rsidR="0057133C" w:rsidRDefault="0057133C">
      <w:pPr>
        <w:widowControl/>
        <w:numPr>
          <w:ilvl w:val="2"/>
          <w:numId w:val="6"/>
        </w:numPr>
        <w:jc w:val="left"/>
        <w:rPr>
          <w:rFonts w:ascii="Calibri" w:hAnsi="Calibri" w:cs="Calibri"/>
          <w:sz w:val="24"/>
          <w:szCs w:val="24"/>
        </w:rPr>
      </w:pPr>
      <w:r>
        <w:rPr>
          <w:rFonts w:ascii="Calibri" w:hAnsi="Calibri" w:cs="Calibri"/>
          <w:sz w:val="24"/>
          <w:szCs w:val="24"/>
        </w:rPr>
        <w:t xml:space="preserve">Combine </w:t>
      </w:r>
      <w:r w:rsidR="00120077" w:rsidRPr="00681478">
        <w:rPr>
          <w:rFonts w:ascii="Calibri" w:hAnsi="Calibri" w:cs="Calibri"/>
          <w:sz w:val="24"/>
          <w:szCs w:val="24"/>
        </w:rPr>
        <w:t xml:space="preserve">the following: peptone, </w:t>
      </w:r>
      <w:r w:rsidR="00120077">
        <w:rPr>
          <w:rFonts w:ascii="Calibri" w:hAnsi="Calibri" w:cs="Calibri"/>
          <w:sz w:val="24"/>
          <w:szCs w:val="24"/>
        </w:rPr>
        <w:t>20</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681478">
        <w:rPr>
          <w:rFonts w:ascii="Calibri" w:hAnsi="Calibri" w:cs="Calibri"/>
          <w:sz w:val="24"/>
          <w:szCs w:val="24"/>
        </w:rPr>
        <w:t>; yeast extract, 10</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681478">
        <w:rPr>
          <w:rFonts w:ascii="Calibri" w:hAnsi="Calibri" w:cs="Calibri"/>
          <w:sz w:val="24"/>
          <w:szCs w:val="24"/>
        </w:rPr>
        <w:t>; glucose, 5</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681478">
        <w:rPr>
          <w:rFonts w:ascii="Calibri" w:hAnsi="Calibri" w:cs="Calibri"/>
          <w:sz w:val="24"/>
          <w:szCs w:val="24"/>
        </w:rPr>
        <w:t xml:space="preserve">; </w:t>
      </w:r>
      <w:r w:rsidR="00120077" w:rsidRPr="009D56DA">
        <w:rPr>
          <w:rFonts w:ascii="Calibri" w:hAnsi="Calibri" w:cs="Calibri"/>
          <w:sz w:val="24"/>
          <w:szCs w:val="24"/>
        </w:rPr>
        <w:t xml:space="preserve">NaCl, </w:t>
      </w:r>
      <w:r w:rsidR="00120077">
        <w:rPr>
          <w:rFonts w:ascii="Calibri" w:hAnsi="Calibri" w:cs="Calibri"/>
          <w:sz w:val="24"/>
          <w:szCs w:val="24"/>
        </w:rPr>
        <w:t>0.08</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9D56DA">
        <w:rPr>
          <w:rFonts w:ascii="Calibri" w:hAnsi="Calibri" w:cs="Calibri"/>
          <w:sz w:val="24"/>
          <w:szCs w:val="24"/>
        </w:rPr>
        <w:t xml:space="preserve">; </w:t>
      </w:r>
      <w:r w:rsidR="00120077">
        <w:rPr>
          <w:rFonts w:ascii="Calibri" w:hAnsi="Calibri" w:cs="Calibri"/>
          <w:sz w:val="24"/>
          <w:szCs w:val="24"/>
        </w:rPr>
        <w:t>C</w:t>
      </w:r>
      <w:r w:rsidR="00120077" w:rsidRPr="009D56DA">
        <w:rPr>
          <w:rFonts w:ascii="Calibri" w:hAnsi="Calibri" w:cs="Calibri"/>
          <w:sz w:val="24"/>
          <w:szCs w:val="24"/>
        </w:rPr>
        <w:t>aCl</w:t>
      </w:r>
      <w:r w:rsidR="00120077" w:rsidRPr="00E16775">
        <w:rPr>
          <w:rFonts w:ascii="Calibri" w:hAnsi="Calibri" w:cs="Calibri"/>
          <w:sz w:val="24"/>
          <w:szCs w:val="24"/>
          <w:vertAlign w:val="subscript"/>
        </w:rPr>
        <w:t>2</w:t>
      </w:r>
      <w:r w:rsidR="00120077" w:rsidRPr="009D56DA">
        <w:rPr>
          <w:rFonts w:ascii="Calibri" w:hAnsi="Calibri" w:cs="Calibri"/>
          <w:sz w:val="24"/>
          <w:szCs w:val="24"/>
        </w:rPr>
        <w:t xml:space="preserve">, </w:t>
      </w:r>
      <w:r w:rsidR="00120077">
        <w:rPr>
          <w:rFonts w:ascii="Calibri" w:hAnsi="Calibri" w:cs="Calibri"/>
          <w:sz w:val="24"/>
          <w:szCs w:val="24"/>
        </w:rPr>
        <w:t>0.008</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9D56DA">
        <w:rPr>
          <w:rFonts w:ascii="Calibri" w:hAnsi="Calibri" w:cs="Calibri"/>
          <w:sz w:val="24"/>
          <w:szCs w:val="24"/>
        </w:rPr>
        <w:t xml:space="preserve">; </w:t>
      </w:r>
      <w:r w:rsidR="00120077" w:rsidRPr="00590CDA">
        <w:rPr>
          <w:rFonts w:ascii="Calibri" w:hAnsi="Calibri" w:cs="Calibri"/>
          <w:color w:val="000000" w:themeColor="text1"/>
          <w:sz w:val="24"/>
          <w:szCs w:val="24"/>
        </w:rPr>
        <w:t>MgSO</w:t>
      </w:r>
      <w:r w:rsidR="00120077" w:rsidRPr="00590CDA">
        <w:rPr>
          <w:rFonts w:ascii="Calibri" w:hAnsi="Calibri" w:cs="Calibri"/>
          <w:color w:val="000000" w:themeColor="text1"/>
          <w:sz w:val="24"/>
          <w:szCs w:val="24"/>
          <w:vertAlign w:val="subscript"/>
        </w:rPr>
        <w:t>4</w:t>
      </w:r>
      <w:r w:rsidR="00590CDA" w:rsidRPr="00590CDA">
        <w:rPr>
          <w:rFonts w:ascii="Arial" w:hAnsi="Arial" w:cs="Arial"/>
          <w:color w:val="000000" w:themeColor="text1"/>
          <w:szCs w:val="21"/>
          <w:shd w:val="clear" w:color="auto" w:fill="FFFFFF"/>
        </w:rPr>
        <w:t>·</w:t>
      </w:r>
      <w:r w:rsidR="00590CDA" w:rsidRPr="00590CDA">
        <w:rPr>
          <w:rFonts w:ascii="Calibri" w:hAnsi="Calibri" w:cs="Calibri"/>
          <w:color w:val="000000" w:themeColor="text1"/>
          <w:sz w:val="24"/>
          <w:szCs w:val="24"/>
        </w:rPr>
        <w:t>7H</w:t>
      </w:r>
      <w:r w:rsidR="00590CDA" w:rsidRPr="00590CDA">
        <w:rPr>
          <w:rFonts w:ascii="Calibri" w:hAnsi="Calibri" w:cs="Calibri"/>
          <w:color w:val="000000" w:themeColor="text1"/>
          <w:sz w:val="24"/>
          <w:szCs w:val="24"/>
          <w:vertAlign w:val="subscript"/>
        </w:rPr>
        <w:t>2</w:t>
      </w:r>
      <w:r w:rsidR="00590CDA" w:rsidRPr="00590CDA">
        <w:rPr>
          <w:rFonts w:ascii="Calibri" w:hAnsi="Calibri" w:cs="Calibri"/>
          <w:color w:val="000000" w:themeColor="text1"/>
          <w:sz w:val="24"/>
          <w:szCs w:val="24"/>
        </w:rPr>
        <w:t>O</w:t>
      </w:r>
      <w:r w:rsidR="00120077" w:rsidRPr="00590CDA">
        <w:rPr>
          <w:rFonts w:ascii="Calibri" w:hAnsi="Calibri" w:cs="Calibri"/>
          <w:color w:val="000000" w:themeColor="text1"/>
          <w:sz w:val="24"/>
          <w:szCs w:val="24"/>
        </w:rPr>
        <w:t>,</w:t>
      </w:r>
      <w:r w:rsidR="00120077">
        <w:rPr>
          <w:rFonts w:ascii="Calibri" w:hAnsi="Calibri" w:cs="Calibri"/>
          <w:sz w:val="24"/>
          <w:szCs w:val="24"/>
        </w:rPr>
        <w:t xml:space="preserve"> 0.008</w:t>
      </w:r>
      <w:r w:rsidR="005E7D89">
        <w:rPr>
          <w:rFonts w:ascii="Calibri" w:hAnsi="Calibri" w:cs="Calibri"/>
          <w:sz w:val="24"/>
          <w:szCs w:val="24"/>
        </w:rPr>
        <w:t xml:space="preserve"> </w:t>
      </w:r>
      <w:r w:rsidR="005E7D89" w:rsidRPr="00681478">
        <w:rPr>
          <w:rFonts w:ascii="Calibri" w:hAnsi="Calibri" w:cs="Calibri"/>
          <w:sz w:val="24"/>
          <w:szCs w:val="24"/>
        </w:rPr>
        <w:t>g/L</w:t>
      </w:r>
      <w:r w:rsidR="00120077">
        <w:rPr>
          <w:rFonts w:ascii="Calibri" w:hAnsi="Calibri" w:cs="Calibri"/>
          <w:sz w:val="24"/>
          <w:szCs w:val="24"/>
        </w:rPr>
        <w:t xml:space="preserve">; </w:t>
      </w:r>
      <w:r w:rsidR="00120077" w:rsidRPr="009D56DA">
        <w:rPr>
          <w:rFonts w:ascii="Calibri" w:hAnsi="Calibri" w:cs="Calibri"/>
          <w:sz w:val="24"/>
          <w:szCs w:val="24"/>
        </w:rPr>
        <w:t>K</w:t>
      </w:r>
      <w:r w:rsidR="00120077" w:rsidRPr="00E16775">
        <w:rPr>
          <w:rFonts w:ascii="Calibri" w:hAnsi="Calibri" w:cs="Calibri"/>
          <w:sz w:val="24"/>
          <w:szCs w:val="24"/>
          <w:vertAlign w:val="subscript"/>
        </w:rPr>
        <w:t>2</w:t>
      </w:r>
      <w:r w:rsidR="00120077" w:rsidRPr="009D56DA">
        <w:rPr>
          <w:rFonts w:ascii="Calibri" w:hAnsi="Calibri" w:cs="Calibri"/>
          <w:sz w:val="24"/>
          <w:szCs w:val="24"/>
        </w:rPr>
        <w:t>HPO</w:t>
      </w:r>
      <w:r w:rsidR="00120077" w:rsidRPr="00E16775">
        <w:rPr>
          <w:rFonts w:ascii="Calibri" w:hAnsi="Calibri" w:cs="Calibri"/>
          <w:sz w:val="24"/>
          <w:szCs w:val="24"/>
          <w:vertAlign w:val="subscript"/>
        </w:rPr>
        <w:t>4</w:t>
      </w:r>
      <w:r w:rsidR="00120077" w:rsidRPr="009D56DA">
        <w:rPr>
          <w:rFonts w:ascii="Calibri" w:hAnsi="Calibri" w:cs="Calibri"/>
          <w:sz w:val="24"/>
          <w:szCs w:val="24"/>
        </w:rPr>
        <w:t xml:space="preserve">, </w:t>
      </w:r>
      <w:r w:rsidR="00120077">
        <w:rPr>
          <w:rFonts w:ascii="Calibri" w:hAnsi="Calibri" w:cs="Calibri"/>
          <w:sz w:val="24"/>
          <w:szCs w:val="24"/>
        </w:rPr>
        <w:t>0.04</w:t>
      </w:r>
      <w:r w:rsidR="005E7D89">
        <w:rPr>
          <w:rFonts w:ascii="Calibri" w:hAnsi="Calibri" w:cs="Calibri"/>
          <w:sz w:val="24"/>
          <w:szCs w:val="24"/>
        </w:rPr>
        <w:t xml:space="preserve"> </w:t>
      </w:r>
      <w:r w:rsidR="005E7D89" w:rsidRPr="00681478">
        <w:rPr>
          <w:rFonts w:ascii="Calibri" w:hAnsi="Calibri" w:cs="Calibri"/>
          <w:sz w:val="24"/>
          <w:szCs w:val="24"/>
        </w:rPr>
        <w:t>g/L</w:t>
      </w:r>
      <w:r w:rsidR="00120077">
        <w:rPr>
          <w:rFonts w:ascii="Calibri" w:hAnsi="Calibri" w:cs="Calibri"/>
          <w:sz w:val="24"/>
          <w:szCs w:val="24"/>
        </w:rPr>
        <w:t xml:space="preserve">; </w:t>
      </w:r>
      <w:r w:rsidR="00120077" w:rsidRPr="009D56DA">
        <w:rPr>
          <w:rFonts w:ascii="Calibri" w:hAnsi="Calibri" w:cs="Calibri"/>
          <w:sz w:val="24"/>
          <w:szCs w:val="24"/>
        </w:rPr>
        <w:t>KH</w:t>
      </w:r>
      <w:r w:rsidR="00120077" w:rsidRPr="004B42D3">
        <w:rPr>
          <w:rFonts w:ascii="Calibri" w:hAnsi="Calibri" w:cs="Calibri"/>
          <w:sz w:val="24"/>
          <w:szCs w:val="24"/>
          <w:vertAlign w:val="subscript"/>
        </w:rPr>
        <w:t>2</w:t>
      </w:r>
      <w:r w:rsidR="00120077" w:rsidRPr="009D56DA">
        <w:rPr>
          <w:rFonts w:ascii="Calibri" w:hAnsi="Calibri" w:cs="Calibri"/>
          <w:sz w:val="24"/>
          <w:szCs w:val="24"/>
        </w:rPr>
        <w:t>PO</w:t>
      </w:r>
      <w:r w:rsidR="00120077" w:rsidRPr="00E16775">
        <w:rPr>
          <w:rFonts w:ascii="Calibri" w:hAnsi="Calibri" w:cs="Calibri"/>
          <w:sz w:val="24"/>
          <w:szCs w:val="24"/>
          <w:vertAlign w:val="subscript"/>
        </w:rPr>
        <w:t>4</w:t>
      </w:r>
      <w:r w:rsidR="00120077" w:rsidRPr="009D56DA">
        <w:rPr>
          <w:rFonts w:ascii="Calibri" w:hAnsi="Calibri" w:cs="Calibri"/>
          <w:sz w:val="24"/>
          <w:szCs w:val="24"/>
        </w:rPr>
        <w:t xml:space="preserve">, </w:t>
      </w:r>
      <w:r w:rsidR="00120077">
        <w:rPr>
          <w:rFonts w:ascii="Calibri" w:hAnsi="Calibri" w:cs="Calibri"/>
          <w:sz w:val="24"/>
          <w:szCs w:val="24"/>
        </w:rPr>
        <w:t>0.04</w:t>
      </w:r>
      <w:r w:rsidR="005E7D89">
        <w:rPr>
          <w:rFonts w:ascii="Calibri" w:hAnsi="Calibri" w:cs="Calibri"/>
          <w:sz w:val="24"/>
          <w:szCs w:val="24"/>
        </w:rPr>
        <w:t xml:space="preserve"> </w:t>
      </w:r>
      <w:r w:rsidR="005E7D89" w:rsidRPr="00681478">
        <w:rPr>
          <w:rFonts w:ascii="Calibri" w:hAnsi="Calibri" w:cs="Calibri"/>
          <w:sz w:val="24"/>
          <w:szCs w:val="24"/>
        </w:rPr>
        <w:t>g/L</w:t>
      </w:r>
      <w:r w:rsidR="00120077">
        <w:rPr>
          <w:rFonts w:ascii="Calibri" w:hAnsi="Calibri" w:cs="Calibri"/>
          <w:sz w:val="24"/>
          <w:szCs w:val="24"/>
        </w:rPr>
        <w:t xml:space="preserve">; </w:t>
      </w:r>
      <w:r w:rsidR="00120077" w:rsidRPr="00681478">
        <w:rPr>
          <w:rFonts w:ascii="Calibri" w:hAnsi="Calibri" w:cs="Calibri"/>
          <w:sz w:val="24"/>
          <w:szCs w:val="24"/>
        </w:rPr>
        <w:t>NaHCO</w:t>
      </w:r>
      <w:r w:rsidR="00120077" w:rsidRPr="00681478">
        <w:rPr>
          <w:rFonts w:ascii="Calibri" w:hAnsi="Calibri" w:cs="Calibri"/>
          <w:sz w:val="24"/>
          <w:szCs w:val="24"/>
          <w:vertAlign w:val="subscript"/>
        </w:rPr>
        <w:t>3</w:t>
      </w:r>
      <w:r w:rsidR="00120077" w:rsidRPr="00681478">
        <w:rPr>
          <w:rFonts w:ascii="Calibri" w:hAnsi="Calibri" w:cs="Calibri"/>
          <w:sz w:val="24"/>
          <w:szCs w:val="24"/>
        </w:rPr>
        <w:t xml:space="preserve">, </w:t>
      </w:r>
      <w:r w:rsidR="00120077">
        <w:rPr>
          <w:rFonts w:ascii="Calibri" w:hAnsi="Calibri" w:cs="Calibri"/>
          <w:sz w:val="24"/>
          <w:szCs w:val="24"/>
        </w:rPr>
        <w:t>0.4</w:t>
      </w:r>
      <w:r w:rsidR="005E7D89">
        <w:rPr>
          <w:rFonts w:ascii="Calibri" w:hAnsi="Calibri" w:cs="Calibri"/>
          <w:sz w:val="24"/>
          <w:szCs w:val="24"/>
        </w:rPr>
        <w:t xml:space="preserve"> </w:t>
      </w:r>
      <w:r w:rsidR="005E7D89" w:rsidRPr="00681478">
        <w:rPr>
          <w:rFonts w:ascii="Calibri" w:hAnsi="Calibri" w:cs="Calibri"/>
          <w:sz w:val="24"/>
          <w:szCs w:val="24"/>
        </w:rPr>
        <w:t>g/L</w:t>
      </w:r>
      <w:r w:rsidR="00120077" w:rsidRPr="00681478">
        <w:rPr>
          <w:rFonts w:ascii="Calibri" w:hAnsi="Calibri" w:cs="Calibri"/>
          <w:sz w:val="24"/>
          <w:szCs w:val="24"/>
        </w:rPr>
        <w:t>;</w:t>
      </w:r>
      <w:r w:rsidR="00120077">
        <w:rPr>
          <w:rFonts w:ascii="Calibri" w:hAnsi="Calibri" w:cs="Calibri"/>
          <w:sz w:val="24"/>
          <w:szCs w:val="24"/>
        </w:rPr>
        <w:t xml:space="preserve"> </w:t>
      </w:r>
      <w:r w:rsidR="00120077" w:rsidRPr="00681478">
        <w:rPr>
          <w:rFonts w:ascii="Calibri" w:hAnsi="Calibri" w:cs="Calibri"/>
          <w:sz w:val="24"/>
          <w:szCs w:val="24"/>
        </w:rPr>
        <w:t>agar, 1</w:t>
      </w:r>
      <w:r w:rsidR="00120077">
        <w:rPr>
          <w:rFonts w:ascii="Calibri" w:hAnsi="Calibri" w:cs="Calibri"/>
          <w:sz w:val="24"/>
          <w:szCs w:val="24"/>
        </w:rPr>
        <w:t>2</w:t>
      </w:r>
      <w:r w:rsidR="005E7D89">
        <w:rPr>
          <w:rFonts w:ascii="Calibri" w:hAnsi="Calibri" w:cs="Calibri"/>
          <w:sz w:val="24"/>
          <w:szCs w:val="24"/>
        </w:rPr>
        <w:t xml:space="preserve"> </w:t>
      </w:r>
      <w:r w:rsidR="005E7D89" w:rsidRPr="00681478">
        <w:rPr>
          <w:rFonts w:ascii="Calibri" w:hAnsi="Calibri" w:cs="Calibri"/>
          <w:sz w:val="24"/>
          <w:szCs w:val="24"/>
        </w:rPr>
        <w:t>g/L</w:t>
      </w:r>
      <w:r>
        <w:rPr>
          <w:rFonts w:ascii="Calibri" w:hAnsi="Calibri" w:cs="Calibri"/>
          <w:sz w:val="24"/>
          <w:szCs w:val="24"/>
        </w:rPr>
        <w:t>. Adjust the</w:t>
      </w:r>
      <w:r w:rsidR="00120077">
        <w:rPr>
          <w:rFonts w:ascii="Calibri" w:hAnsi="Calibri" w:cs="Calibri"/>
          <w:sz w:val="24"/>
          <w:szCs w:val="24"/>
        </w:rPr>
        <w:t xml:space="preserve"> </w:t>
      </w:r>
      <w:r w:rsidR="00120077" w:rsidRPr="00681478">
        <w:rPr>
          <w:rFonts w:ascii="Calibri" w:hAnsi="Calibri" w:cs="Calibri"/>
          <w:sz w:val="24"/>
          <w:szCs w:val="24"/>
        </w:rPr>
        <w:t xml:space="preserve">pH </w:t>
      </w:r>
      <w:r w:rsidR="00B34633">
        <w:rPr>
          <w:rFonts w:ascii="Calibri" w:hAnsi="Calibri" w:cs="Calibri"/>
          <w:sz w:val="24"/>
          <w:szCs w:val="24"/>
        </w:rPr>
        <w:t xml:space="preserve">to </w:t>
      </w:r>
      <w:r w:rsidR="00120077" w:rsidRPr="00681478">
        <w:rPr>
          <w:rFonts w:ascii="Calibri" w:hAnsi="Calibri" w:cs="Calibri"/>
          <w:sz w:val="24"/>
          <w:szCs w:val="24"/>
        </w:rPr>
        <w:t>7.2</w:t>
      </w:r>
      <w:r>
        <w:rPr>
          <w:rFonts w:ascii="Calibri" w:hAnsi="Calibri" w:cs="Calibri"/>
          <w:sz w:val="24"/>
          <w:szCs w:val="24"/>
        </w:rPr>
        <w:t xml:space="preserve"> using 10 M NaOH</w:t>
      </w:r>
      <w:r w:rsidR="00120077">
        <w:rPr>
          <w:rFonts w:ascii="Calibri" w:hAnsi="Calibri" w:cs="Calibri"/>
          <w:sz w:val="24"/>
          <w:szCs w:val="24"/>
        </w:rPr>
        <w:t xml:space="preserve">. </w:t>
      </w:r>
    </w:p>
    <w:p w14:paraId="273FF874" w14:textId="77777777" w:rsidR="0057133C" w:rsidRPr="00A756AC" w:rsidRDefault="0057133C" w:rsidP="002965F7">
      <w:pPr>
        <w:spacing w:line="0" w:lineRule="atLeast"/>
        <w:jc w:val="left"/>
        <w:rPr>
          <w:rFonts w:ascii="Calibri" w:hAnsi="Calibri" w:cs="Calibri"/>
          <w:color w:val="000000" w:themeColor="text1"/>
          <w:sz w:val="24"/>
          <w:szCs w:val="24"/>
        </w:rPr>
      </w:pPr>
    </w:p>
    <w:p w14:paraId="02ABD5B2" w14:textId="29812FDA" w:rsidR="0057133C" w:rsidRDefault="00120077" w:rsidP="002965F7">
      <w:pPr>
        <w:numPr>
          <w:ilvl w:val="2"/>
          <w:numId w:val="6"/>
        </w:numPr>
        <w:spacing w:line="0" w:lineRule="atLeast"/>
        <w:jc w:val="left"/>
        <w:rPr>
          <w:rFonts w:ascii="Calibri" w:hAnsi="Calibri" w:cs="Calibri"/>
          <w:sz w:val="24"/>
          <w:szCs w:val="24"/>
        </w:rPr>
      </w:pPr>
      <w:r w:rsidRPr="00A756AC">
        <w:rPr>
          <w:rFonts w:ascii="Calibri" w:hAnsi="Calibri" w:cs="Calibri"/>
          <w:color w:val="000000" w:themeColor="text1"/>
          <w:sz w:val="24"/>
          <w:szCs w:val="24"/>
        </w:rPr>
        <w:t xml:space="preserve">Autoclave the media at 121 °C for 15 min and cool to ~50 °C. Then, </w:t>
      </w:r>
      <w:r w:rsidR="00E02CAB" w:rsidRPr="00A756AC">
        <w:rPr>
          <w:rFonts w:ascii="Calibri" w:hAnsi="Calibri" w:cs="Calibri"/>
          <w:color w:val="000000" w:themeColor="text1"/>
          <w:sz w:val="24"/>
          <w:szCs w:val="24"/>
        </w:rPr>
        <w:t xml:space="preserve">per 1 L </w:t>
      </w:r>
      <w:r w:rsidR="00A756AC" w:rsidRPr="00A756AC">
        <w:rPr>
          <w:rFonts w:ascii="Calibri" w:hAnsi="Calibri" w:cs="Calibri"/>
          <w:color w:val="000000" w:themeColor="text1"/>
          <w:sz w:val="24"/>
          <w:szCs w:val="24"/>
        </w:rPr>
        <w:t xml:space="preserve">of </w:t>
      </w:r>
      <w:r w:rsidR="00E02CAB" w:rsidRPr="00A756AC">
        <w:rPr>
          <w:rFonts w:ascii="Calibri" w:hAnsi="Calibri" w:cs="Calibri"/>
          <w:color w:val="000000" w:themeColor="text1"/>
          <w:sz w:val="24"/>
          <w:szCs w:val="24"/>
        </w:rPr>
        <w:t xml:space="preserve">medium, </w:t>
      </w:r>
      <w:r w:rsidRPr="00A756AC">
        <w:rPr>
          <w:rFonts w:ascii="Calibri" w:hAnsi="Calibri" w:cs="Calibri"/>
          <w:color w:val="000000" w:themeColor="text1"/>
          <w:sz w:val="24"/>
          <w:szCs w:val="24"/>
        </w:rPr>
        <w:t>add 0.5</w:t>
      </w:r>
      <w:r w:rsidR="00A756AC" w:rsidRPr="00A756AC">
        <w:rPr>
          <w:rFonts w:ascii="Calibri" w:hAnsi="Calibri" w:cs="Calibri"/>
          <w:color w:val="000000" w:themeColor="text1"/>
          <w:sz w:val="24"/>
          <w:szCs w:val="24"/>
        </w:rPr>
        <w:t xml:space="preserve"> mL</w:t>
      </w:r>
      <w:r w:rsidRPr="00A756AC">
        <w:rPr>
          <w:rFonts w:ascii="Calibri" w:hAnsi="Calibri" w:cs="Calibri"/>
          <w:color w:val="000000" w:themeColor="text1"/>
          <w:sz w:val="24"/>
          <w:szCs w:val="24"/>
        </w:rPr>
        <w:t xml:space="preserve"> of filter</w:t>
      </w:r>
      <w:r w:rsidR="005E7D89">
        <w:rPr>
          <w:rFonts w:ascii="Calibri" w:hAnsi="Calibri" w:cs="Calibri"/>
          <w:color w:val="000000" w:themeColor="text1"/>
          <w:sz w:val="24"/>
          <w:szCs w:val="24"/>
        </w:rPr>
        <w:t>-</w:t>
      </w:r>
      <w:r w:rsidRPr="00A756AC">
        <w:rPr>
          <w:rFonts w:ascii="Calibri" w:hAnsi="Calibri" w:cs="Calibri"/>
          <w:color w:val="000000" w:themeColor="text1"/>
          <w:sz w:val="24"/>
          <w:szCs w:val="24"/>
        </w:rPr>
        <w:t>sterilized vitamin K</w:t>
      </w:r>
      <w:r w:rsidRPr="00A756AC">
        <w:rPr>
          <w:rFonts w:ascii="Calibri" w:hAnsi="Calibri" w:cs="Calibri"/>
          <w:color w:val="000000" w:themeColor="text1"/>
          <w:sz w:val="24"/>
          <w:szCs w:val="24"/>
          <w:vertAlign w:val="subscript"/>
        </w:rPr>
        <w:t>1</w:t>
      </w:r>
      <w:r w:rsidRPr="00A756AC">
        <w:rPr>
          <w:rFonts w:ascii="Calibri" w:hAnsi="Calibri" w:cs="Calibri"/>
          <w:color w:val="000000" w:themeColor="text1"/>
          <w:sz w:val="24"/>
          <w:szCs w:val="24"/>
        </w:rPr>
        <w:t xml:space="preserve"> solution (1 g of vitamin K</w:t>
      </w:r>
      <w:r w:rsidRPr="00A756AC">
        <w:rPr>
          <w:rFonts w:ascii="Calibri" w:hAnsi="Calibri" w:cs="Calibri"/>
          <w:color w:val="000000" w:themeColor="text1"/>
          <w:sz w:val="24"/>
          <w:szCs w:val="24"/>
          <w:vertAlign w:val="subscript"/>
        </w:rPr>
        <w:t>1</w:t>
      </w:r>
      <w:r w:rsidRPr="00A756AC">
        <w:rPr>
          <w:rFonts w:ascii="Calibri" w:hAnsi="Calibri" w:cs="Calibri"/>
          <w:color w:val="000000" w:themeColor="text1"/>
          <w:sz w:val="24"/>
          <w:szCs w:val="24"/>
        </w:rPr>
        <w:t xml:space="preserve"> dissolved in 99 mL of 99% ethanol)</w:t>
      </w:r>
      <w:r w:rsidR="0057133C" w:rsidRPr="00A756AC">
        <w:rPr>
          <w:rFonts w:ascii="Calibri" w:hAnsi="Calibri" w:cs="Calibri"/>
          <w:color w:val="000000" w:themeColor="text1"/>
          <w:sz w:val="24"/>
          <w:szCs w:val="24"/>
        </w:rPr>
        <w:t xml:space="preserve">, 5 mL of </w:t>
      </w:r>
      <w:proofErr w:type="spellStart"/>
      <w:r w:rsidR="0057133C" w:rsidRPr="00A756AC">
        <w:rPr>
          <w:rFonts w:ascii="Calibri" w:hAnsi="Calibri" w:cs="Calibri"/>
          <w:color w:val="000000" w:themeColor="text1"/>
          <w:sz w:val="24"/>
          <w:szCs w:val="24"/>
        </w:rPr>
        <w:t>haemin</w:t>
      </w:r>
      <w:proofErr w:type="spellEnd"/>
      <w:r w:rsidR="0057133C" w:rsidRPr="00A756AC">
        <w:rPr>
          <w:rFonts w:ascii="Calibri" w:hAnsi="Calibri" w:cs="Calibri"/>
          <w:color w:val="000000" w:themeColor="text1"/>
          <w:sz w:val="24"/>
          <w:szCs w:val="24"/>
        </w:rPr>
        <w:t xml:space="preserve"> solution (0.5 g of </w:t>
      </w:r>
      <w:proofErr w:type="spellStart"/>
      <w:r w:rsidR="0057133C" w:rsidRPr="00A756AC">
        <w:rPr>
          <w:rFonts w:ascii="Calibri" w:hAnsi="Calibri" w:cs="Calibri"/>
          <w:color w:val="000000" w:themeColor="text1"/>
          <w:sz w:val="24"/>
          <w:szCs w:val="24"/>
        </w:rPr>
        <w:t>haemin</w:t>
      </w:r>
      <w:proofErr w:type="spellEnd"/>
      <w:r w:rsidR="0057133C" w:rsidRPr="00A756AC">
        <w:rPr>
          <w:rFonts w:ascii="Calibri" w:hAnsi="Calibri" w:cs="Calibri"/>
          <w:color w:val="000000" w:themeColor="text1"/>
          <w:sz w:val="24"/>
          <w:szCs w:val="24"/>
        </w:rPr>
        <w:t xml:space="preserve"> dissolved in 1 mL of 1 mol/L NaOH, then brough</w:t>
      </w:r>
      <w:r w:rsidR="0057133C">
        <w:rPr>
          <w:rFonts w:ascii="Calibri" w:hAnsi="Calibri" w:cs="Calibri"/>
          <w:sz w:val="24"/>
          <w:szCs w:val="24"/>
        </w:rPr>
        <w:t>t</w:t>
      </w:r>
      <w:r w:rsidR="0057133C" w:rsidRPr="00681478">
        <w:rPr>
          <w:rFonts w:ascii="Calibri" w:hAnsi="Calibri" w:cs="Calibri"/>
          <w:sz w:val="24"/>
          <w:szCs w:val="24"/>
        </w:rPr>
        <w:t xml:space="preserve"> up to 100 mL with distilled water</w:t>
      </w:r>
      <w:r w:rsidR="0057133C">
        <w:rPr>
          <w:rFonts w:ascii="Calibri" w:hAnsi="Calibri" w:cs="Calibri"/>
          <w:sz w:val="24"/>
          <w:szCs w:val="24"/>
        </w:rPr>
        <w:t xml:space="preserve">), and </w:t>
      </w:r>
      <w:r w:rsidR="00E02CAB">
        <w:rPr>
          <w:rFonts w:ascii="Calibri" w:hAnsi="Calibri" w:cs="Calibri"/>
          <w:sz w:val="24"/>
          <w:szCs w:val="24"/>
        </w:rPr>
        <w:t xml:space="preserve">0.5 g </w:t>
      </w:r>
      <w:r w:rsidR="00D174E1">
        <w:rPr>
          <w:rFonts w:ascii="Calibri" w:hAnsi="Calibri" w:cs="Calibri"/>
          <w:sz w:val="24"/>
          <w:szCs w:val="24"/>
        </w:rPr>
        <w:t xml:space="preserve">of </w:t>
      </w:r>
      <w:r w:rsidR="0057133C">
        <w:rPr>
          <w:rFonts w:ascii="Calibri" w:hAnsi="Calibri" w:cs="Calibri"/>
          <w:sz w:val="24"/>
          <w:szCs w:val="24"/>
        </w:rPr>
        <w:t>cysteine-HCl.</w:t>
      </w:r>
      <w:r w:rsidR="00A756AC">
        <w:rPr>
          <w:rFonts w:ascii="Calibri" w:hAnsi="Calibri" w:cs="Calibri"/>
          <w:sz w:val="24"/>
          <w:szCs w:val="24"/>
        </w:rPr>
        <w:t xml:space="preserve"> </w:t>
      </w:r>
    </w:p>
    <w:p w14:paraId="508A7FDA" w14:textId="77777777" w:rsidR="0057133C" w:rsidRDefault="0057133C" w:rsidP="002965F7">
      <w:pPr>
        <w:pStyle w:val="ListParagraph"/>
        <w:ind w:firstLine="480"/>
        <w:jc w:val="left"/>
        <w:rPr>
          <w:rFonts w:ascii="Calibri" w:hAnsi="Calibri" w:cs="Calibri"/>
          <w:sz w:val="24"/>
          <w:szCs w:val="24"/>
        </w:rPr>
      </w:pPr>
    </w:p>
    <w:p w14:paraId="100CC69D" w14:textId="5C157BEF" w:rsidR="005E7D89" w:rsidRDefault="00120077" w:rsidP="002670E5">
      <w:pPr>
        <w:numPr>
          <w:ilvl w:val="2"/>
          <w:numId w:val="6"/>
        </w:numPr>
        <w:spacing w:line="0" w:lineRule="atLeast"/>
        <w:jc w:val="left"/>
        <w:rPr>
          <w:rFonts w:ascii="Calibri" w:hAnsi="Calibri" w:cs="Calibri"/>
          <w:sz w:val="24"/>
          <w:szCs w:val="24"/>
        </w:rPr>
      </w:pPr>
      <w:r>
        <w:rPr>
          <w:rFonts w:ascii="Calibri" w:hAnsi="Calibri" w:cs="Calibri"/>
          <w:sz w:val="24"/>
          <w:szCs w:val="24"/>
        </w:rPr>
        <w:t xml:space="preserve">Before </w:t>
      </w:r>
      <w:r w:rsidRPr="00E16775">
        <w:rPr>
          <w:rFonts w:ascii="Calibri" w:hAnsi="Calibri" w:cs="Calibri"/>
          <w:sz w:val="24"/>
          <w:szCs w:val="24"/>
        </w:rPr>
        <w:t>pour</w:t>
      </w:r>
      <w:r w:rsidRPr="00E51829">
        <w:rPr>
          <w:rFonts w:ascii="Calibri" w:hAnsi="Calibri" w:cs="Calibri"/>
          <w:sz w:val="24"/>
          <w:szCs w:val="24"/>
        </w:rPr>
        <w:t>in</w:t>
      </w:r>
      <w:r>
        <w:rPr>
          <w:rFonts w:ascii="Calibri" w:hAnsi="Calibri" w:cs="Calibri"/>
          <w:sz w:val="24"/>
          <w:szCs w:val="24"/>
        </w:rPr>
        <w:t>g</w:t>
      </w:r>
      <w:r w:rsidRPr="00681478">
        <w:rPr>
          <w:rFonts w:ascii="Calibri" w:hAnsi="Calibri" w:cs="Calibri"/>
          <w:sz w:val="24"/>
          <w:szCs w:val="24"/>
        </w:rPr>
        <w:t xml:space="preserve"> </w:t>
      </w:r>
      <w:r>
        <w:rPr>
          <w:rFonts w:ascii="Calibri" w:hAnsi="Calibri" w:cs="Calibri"/>
          <w:sz w:val="24"/>
          <w:szCs w:val="24"/>
        </w:rPr>
        <w:t xml:space="preserve">the </w:t>
      </w:r>
      <w:r w:rsidRPr="00681478">
        <w:rPr>
          <w:rFonts w:ascii="Calibri" w:hAnsi="Calibri" w:cs="Calibri"/>
          <w:sz w:val="24"/>
          <w:szCs w:val="24"/>
        </w:rPr>
        <w:t>PYG plates</w:t>
      </w:r>
      <w:r>
        <w:rPr>
          <w:rFonts w:ascii="Calibri" w:hAnsi="Calibri" w:cs="Calibri"/>
          <w:sz w:val="24"/>
          <w:szCs w:val="24"/>
        </w:rPr>
        <w:t xml:space="preserve">, add </w:t>
      </w:r>
      <w:r w:rsidRPr="00F4114A">
        <w:rPr>
          <w:rFonts w:ascii="Calibri" w:hAnsi="Calibri" w:cs="Calibri"/>
          <w:sz w:val="24"/>
          <w:szCs w:val="24"/>
        </w:rPr>
        <w:t>filter</w:t>
      </w:r>
      <w:r>
        <w:rPr>
          <w:rFonts w:ascii="Calibri" w:hAnsi="Calibri" w:cs="Calibri"/>
          <w:sz w:val="24"/>
          <w:szCs w:val="24"/>
        </w:rPr>
        <w:t>-</w:t>
      </w:r>
      <w:r w:rsidRPr="00F4114A">
        <w:rPr>
          <w:rFonts w:ascii="Calibri" w:hAnsi="Calibri" w:cs="Calibri"/>
          <w:sz w:val="24"/>
          <w:szCs w:val="24"/>
        </w:rPr>
        <w:t>sterilized</w:t>
      </w:r>
      <w:r>
        <w:rPr>
          <w:rFonts w:ascii="Calibri" w:hAnsi="Calibri" w:cs="Calibri"/>
          <w:sz w:val="24"/>
          <w:szCs w:val="24"/>
        </w:rPr>
        <w:t xml:space="preserve"> </w:t>
      </w:r>
      <w:r w:rsidRPr="00681478">
        <w:rPr>
          <w:rFonts w:ascii="Calibri" w:hAnsi="Calibri" w:cs="Calibri"/>
          <w:sz w:val="24"/>
          <w:szCs w:val="24"/>
        </w:rPr>
        <w:t>5-bromo-4-chloro-3-indolyl β-D-</w:t>
      </w:r>
      <w:proofErr w:type="spellStart"/>
      <w:r w:rsidRPr="00681478">
        <w:rPr>
          <w:rFonts w:ascii="Calibri" w:hAnsi="Calibri" w:cs="Calibri"/>
          <w:sz w:val="24"/>
          <w:szCs w:val="24"/>
        </w:rPr>
        <w:t>galactopyranoside</w:t>
      </w:r>
      <w:proofErr w:type="spellEnd"/>
      <w:r w:rsidRPr="00681478">
        <w:rPr>
          <w:rFonts w:ascii="Calibri" w:hAnsi="Calibri" w:cs="Calibri"/>
          <w:sz w:val="24"/>
          <w:szCs w:val="24"/>
        </w:rPr>
        <w:t xml:space="preserve"> (</w:t>
      </w:r>
      <w:bookmarkStart w:id="5" w:name="_Hlk535672144"/>
      <w:r w:rsidRPr="00681478">
        <w:rPr>
          <w:rFonts w:ascii="Calibri" w:hAnsi="Calibri" w:cs="Calibri"/>
          <w:sz w:val="24"/>
          <w:szCs w:val="24"/>
        </w:rPr>
        <w:t>X-Gal</w:t>
      </w:r>
      <w:bookmarkEnd w:id="5"/>
      <w:r w:rsidRPr="00681478">
        <w:rPr>
          <w:rFonts w:ascii="Calibri" w:hAnsi="Calibri" w:cs="Calibri"/>
          <w:sz w:val="24"/>
          <w:szCs w:val="24"/>
        </w:rPr>
        <w:t>, 0.06 g/L)</w:t>
      </w:r>
      <w:r>
        <w:rPr>
          <w:rFonts w:ascii="Calibri" w:hAnsi="Calibri" w:cs="Calibri"/>
          <w:sz w:val="24"/>
          <w:szCs w:val="24"/>
        </w:rPr>
        <w:t>,</w:t>
      </w:r>
      <w:r w:rsidRPr="00681478">
        <w:rPr>
          <w:rFonts w:ascii="Calibri" w:hAnsi="Calibri" w:cs="Calibri"/>
          <w:sz w:val="24"/>
          <w:szCs w:val="24"/>
        </w:rPr>
        <w:t xml:space="preserve"> LiCl</w:t>
      </w:r>
      <w:r w:rsidR="00B34633">
        <w:rPr>
          <w:rFonts w:ascii="Arial" w:hAnsi="Arial" w:cs="Arial"/>
          <w:color w:val="222222"/>
          <w:szCs w:val="21"/>
          <w:shd w:val="clear" w:color="auto" w:fill="FFFFFF"/>
        </w:rPr>
        <w:t>·</w:t>
      </w:r>
      <w:r w:rsidRPr="00681478">
        <w:rPr>
          <w:rFonts w:ascii="Calibri" w:hAnsi="Calibri" w:cs="Calibri"/>
          <w:sz w:val="24"/>
          <w:szCs w:val="24"/>
        </w:rPr>
        <w:t>3H</w:t>
      </w:r>
      <w:r w:rsidRPr="00681478">
        <w:rPr>
          <w:rFonts w:ascii="Calibri" w:hAnsi="Calibri" w:cs="Calibri"/>
          <w:sz w:val="24"/>
          <w:szCs w:val="24"/>
          <w:vertAlign w:val="subscript"/>
        </w:rPr>
        <w:t>2</w:t>
      </w:r>
      <w:r w:rsidRPr="00681478">
        <w:rPr>
          <w:rFonts w:ascii="Calibri" w:hAnsi="Calibri" w:cs="Calibri"/>
          <w:sz w:val="24"/>
          <w:szCs w:val="24"/>
        </w:rPr>
        <w:t>O (5.7 g/L)</w:t>
      </w:r>
      <w:r>
        <w:rPr>
          <w:rFonts w:ascii="Calibri" w:hAnsi="Calibri" w:cs="Calibri"/>
          <w:sz w:val="24"/>
          <w:szCs w:val="24"/>
        </w:rPr>
        <w:t xml:space="preserve"> </w:t>
      </w:r>
      <w:r w:rsidRPr="00681478">
        <w:rPr>
          <w:rFonts w:ascii="Calibri" w:hAnsi="Calibri" w:cs="Calibri"/>
          <w:sz w:val="24"/>
          <w:szCs w:val="24"/>
        </w:rPr>
        <w:t xml:space="preserve">and </w:t>
      </w:r>
      <w:r w:rsidRPr="00F4114A">
        <w:rPr>
          <w:rFonts w:ascii="Calibri" w:hAnsi="Calibri" w:cs="Calibri"/>
          <w:sz w:val="24"/>
          <w:szCs w:val="24"/>
        </w:rPr>
        <w:t xml:space="preserve">mupirocin (5 </w:t>
      </w:r>
      <w:r>
        <w:rPr>
          <w:rFonts w:ascii="Calibri" w:hAnsi="Calibri" w:cs="Calibri"/>
          <w:sz w:val="24"/>
          <w:szCs w:val="24"/>
        </w:rPr>
        <w:t>m</w:t>
      </w:r>
      <w:r w:rsidRPr="00F4114A">
        <w:rPr>
          <w:rFonts w:ascii="Calibri" w:hAnsi="Calibri" w:cs="Calibri"/>
          <w:sz w:val="24"/>
          <w:szCs w:val="24"/>
        </w:rPr>
        <w:t>g/L)</w:t>
      </w:r>
      <w:r w:rsidRPr="00681478">
        <w:rPr>
          <w:rFonts w:ascii="Calibri" w:hAnsi="Calibri" w:cs="Calibri"/>
          <w:sz w:val="24"/>
          <w:szCs w:val="24"/>
        </w:rPr>
        <w:t xml:space="preserve"> to the medium</w:t>
      </w:r>
      <w:r>
        <w:rPr>
          <w:rFonts w:ascii="Calibri" w:hAnsi="Calibri" w:cs="Calibri"/>
          <w:sz w:val="24"/>
          <w:szCs w:val="24"/>
        </w:rPr>
        <w:t>.</w:t>
      </w:r>
      <w:r w:rsidRPr="00681478">
        <w:rPr>
          <w:rFonts w:ascii="Calibri" w:hAnsi="Calibri" w:cs="Calibri"/>
          <w:sz w:val="24"/>
          <w:szCs w:val="24"/>
        </w:rPr>
        <w:t xml:space="preserve"> </w:t>
      </w:r>
    </w:p>
    <w:p w14:paraId="2526F9A1" w14:textId="77777777" w:rsidR="005E7D89" w:rsidRDefault="005E7D89" w:rsidP="002965F7">
      <w:pPr>
        <w:pStyle w:val="ListParagraph"/>
        <w:ind w:firstLine="480"/>
        <w:rPr>
          <w:rFonts w:ascii="Calibri" w:hAnsi="Calibri" w:cs="Calibri"/>
          <w:sz w:val="24"/>
          <w:szCs w:val="24"/>
        </w:rPr>
      </w:pPr>
    </w:p>
    <w:p w14:paraId="4D428E6C" w14:textId="2E5C875A" w:rsidR="00120077" w:rsidRPr="00522347" w:rsidRDefault="005E7D89" w:rsidP="002965F7">
      <w:pPr>
        <w:spacing w:line="0" w:lineRule="atLeast"/>
        <w:jc w:val="left"/>
        <w:rPr>
          <w:rFonts w:ascii="Calibri" w:hAnsi="Calibri" w:cs="Calibri"/>
          <w:sz w:val="24"/>
          <w:szCs w:val="24"/>
        </w:rPr>
      </w:pPr>
      <w:r>
        <w:rPr>
          <w:rFonts w:ascii="Calibri" w:hAnsi="Calibri" w:cs="Calibri"/>
          <w:sz w:val="24"/>
          <w:szCs w:val="24"/>
        </w:rPr>
        <w:t xml:space="preserve">NOTE: </w:t>
      </w:r>
      <w:r w:rsidR="00120077" w:rsidRPr="00681478">
        <w:rPr>
          <w:rFonts w:ascii="Calibri" w:hAnsi="Calibri" w:cs="Calibri"/>
          <w:sz w:val="24"/>
          <w:szCs w:val="24"/>
        </w:rPr>
        <w:t>X-Gal and LiCl.3H</w:t>
      </w:r>
      <w:r w:rsidR="00120077" w:rsidRPr="00681478">
        <w:rPr>
          <w:rFonts w:ascii="Calibri" w:hAnsi="Calibri" w:cs="Calibri"/>
          <w:sz w:val="24"/>
          <w:szCs w:val="24"/>
          <w:vertAlign w:val="subscript"/>
        </w:rPr>
        <w:t>2</w:t>
      </w:r>
      <w:r w:rsidR="00120077" w:rsidRPr="00681478">
        <w:rPr>
          <w:rFonts w:ascii="Calibri" w:hAnsi="Calibri" w:cs="Calibri"/>
          <w:sz w:val="24"/>
          <w:szCs w:val="24"/>
        </w:rPr>
        <w:t xml:space="preserve">O </w:t>
      </w:r>
      <w:r w:rsidR="00120077">
        <w:rPr>
          <w:rFonts w:ascii="Calibri" w:hAnsi="Calibri" w:cs="Calibri"/>
          <w:sz w:val="24"/>
          <w:szCs w:val="24"/>
        </w:rPr>
        <w:t xml:space="preserve">allow the </w:t>
      </w:r>
      <w:r w:rsidR="00120077" w:rsidRPr="00681478">
        <w:rPr>
          <w:rFonts w:ascii="Calibri" w:hAnsi="Calibri" w:cs="Calibri"/>
          <w:sz w:val="24"/>
          <w:szCs w:val="24"/>
        </w:rPr>
        <w:t>identifi</w:t>
      </w:r>
      <w:r w:rsidR="00120077">
        <w:rPr>
          <w:rFonts w:ascii="Calibri" w:hAnsi="Calibri" w:cs="Calibri"/>
          <w:sz w:val="24"/>
          <w:szCs w:val="24"/>
        </w:rPr>
        <w:t>cation of</w:t>
      </w:r>
      <w:r w:rsidR="00120077" w:rsidRPr="00681478">
        <w:rPr>
          <w:rFonts w:ascii="Calibri" w:hAnsi="Calibri" w:cs="Calibri"/>
          <w:sz w:val="24"/>
          <w:szCs w:val="24"/>
        </w:rPr>
        <w:t xml:space="preserve"> </w:t>
      </w:r>
      <w:r w:rsidR="00120077" w:rsidRPr="00681478">
        <w:rPr>
          <w:rFonts w:ascii="Calibri" w:hAnsi="Calibri" w:cs="Calibri"/>
          <w:i/>
          <w:sz w:val="24"/>
          <w:szCs w:val="24"/>
        </w:rPr>
        <w:t xml:space="preserve">B. </w:t>
      </w:r>
      <w:proofErr w:type="spellStart"/>
      <w:r w:rsidR="00120077" w:rsidRPr="00681478">
        <w:rPr>
          <w:rFonts w:ascii="Calibri" w:hAnsi="Calibri" w:cs="Calibri"/>
          <w:i/>
          <w:sz w:val="24"/>
          <w:szCs w:val="24"/>
        </w:rPr>
        <w:t>longum</w:t>
      </w:r>
      <w:proofErr w:type="spellEnd"/>
      <w:r w:rsidR="00120077" w:rsidRPr="00681478">
        <w:rPr>
          <w:rFonts w:ascii="Calibri" w:hAnsi="Calibri" w:cs="Calibri"/>
          <w:sz w:val="24"/>
          <w:szCs w:val="24"/>
        </w:rPr>
        <w:t xml:space="preserve"> colonies on</w:t>
      </w:r>
      <w:r w:rsidR="00120077">
        <w:rPr>
          <w:rFonts w:ascii="Calibri" w:hAnsi="Calibri" w:cs="Calibri"/>
          <w:sz w:val="24"/>
          <w:szCs w:val="24"/>
        </w:rPr>
        <w:t xml:space="preserve"> </w:t>
      </w:r>
      <w:r w:rsidR="00120077" w:rsidRPr="00681478">
        <w:rPr>
          <w:rFonts w:ascii="Calibri" w:hAnsi="Calibri" w:cs="Calibri"/>
          <w:sz w:val="24"/>
          <w:szCs w:val="24"/>
        </w:rPr>
        <w:t>plates</w:t>
      </w:r>
      <w:r w:rsidR="00120077" w:rsidRPr="00681478" w:rsidDel="00343E7F">
        <w:rPr>
          <w:rFonts w:ascii="Calibri" w:hAnsi="Calibri" w:cs="Calibri"/>
          <w:sz w:val="24"/>
          <w:szCs w:val="24"/>
        </w:rPr>
        <w:t xml:space="preserve"> </w:t>
      </w:r>
      <w:r w:rsidR="00120077">
        <w:rPr>
          <w:rFonts w:ascii="Calibri" w:hAnsi="Calibri" w:cs="Calibri"/>
          <w:sz w:val="24"/>
          <w:szCs w:val="24"/>
        </w:rPr>
        <w:t xml:space="preserve">via </w:t>
      </w:r>
      <w:r w:rsidR="00120077" w:rsidRPr="00681478">
        <w:rPr>
          <w:rFonts w:ascii="Calibri" w:hAnsi="Calibri" w:cs="Calibri"/>
          <w:sz w:val="24"/>
          <w:szCs w:val="24"/>
        </w:rPr>
        <w:t>color</w:t>
      </w:r>
      <w:r w:rsidR="00120077">
        <w:rPr>
          <w:rFonts w:ascii="Calibri" w:hAnsi="Calibri" w:cs="Calibri"/>
          <w:sz w:val="24"/>
          <w:szCs w:val="24"/>
        </w:rPr>
        <w:t>ation changes</w:t>
      </w:r>
      <w:r w:rsidR="00120077" w:rsidRPr="00681478">
        <w:rPr>
          <w:rFonts w:ascii="Calibri" w:hAnsi="Calibri" w:cs="Calibri"/>
          <w:sz w:val="24"/>
          <w:szCs w:val="24"/>
        </w:rPr>
        <w:t>.</w:t>
      </w:r>
    </w:p>
    <w:p w14:paraId="0D5EA885" w14:textId="77777777" w:rsidR="00120077" w:rsidRPr="00681478" w:rsidRDefault="00120077" w:rsidP="002965F7">
      <w:pPr>
        <w:spacing w:line="0" w:lineRule="atLeast"/>
        <w:jc w:val="left"/>
        <w:rPr>
          <w:rFonts w:ascii="Calibri" w:hAnsi="Calibri" w:cs="Calibri"/>
          <w:sz w:val="24"/>
          <w:szCs w:val="24"/>
        </w:rPr>
      </w:pPr>
    </w:p>
    <w:p w14:paraId="03739D48" w14:textId="3F407370"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Inoculate</w:t>
      </w:r>
      <w:r w:rsidRPr="00681478">
        <w:rPr>
          <w:rFonts w:ascii="Calibri" w:hAnsi="Calibri" w:cs="Calibri"/>
          <w:sz w:val="24"/>
          <w:szCs w:val="24"/>
        </w:rPr>
        <w:t xml:space="preserve"> </w:t>
      </w:r>
      <w:r w:rsidRPr="00E113C6">
        <w:rPr>
          <w:rFonts w:ascii="Calibri" w:hAnsi="Calibri" w:cs="Calibri"/>
          <w:sz w:val="24"/>
          <w:szCs w:val="24"/>
        </w:rPr>
        <w:t xml:space="preserve">20 </w:t>
      </w:r>
      <w:proofErr w:type="spellStart"/>
      <w:r w:rsidRPr="00E113C6">
        <w:rPr>
          <w:rFonts w:ascii="Calibri" w:hAnsi="Calibri" w:cs="Calibri"/>
          <w:sz w:val="24"/>
          <w:szCs w:val="24"/>
        </w:rPr>
        <w:t>μL</w:t>
      </w:r>
      <w:proofErr w:type="spellEnd"/>
      <w:r w:rsidRPr="00681478">
        <w:rPr>
          <w:rFonts w:ascii="Calibri" w:hAnsi="Calibri" w:cs="Calibri"/>
          <w:i/>
          <w:sz w:val="24"/>
          <w:szCs w:val="24"/>
        </w:rPr>
        <w:t xml:space="preserve"> </w:t>
      </w:r>
      <w:r>
        <w:rPr>
          <w:rFonts w:ascii="Calibri" w:hAnsi="Calibri" w:cs="Calibri"/>
          <w:sz w:val="24"/>
          <w:szCs w:val="24"/>
        </w:rPr>
        <w:t xml:space="preserve">of </w:t>
      </w:r>
      <w:r w:rsidRPr="00681478">
        <w:rPr>
          <w:rFonts w:ascii="Calibri" w:hAnsi="Calibri" w:cs="Calibri"/>
          <w:i/>
          <w:sz w:val="24"/>
          <w:szCs w:val="24"/>
        </w:rPr>
        <w:t xml:space="preserve">B. </w:t>
      </w:r>
      <w:proofErr w:type="spellStart"/>
      <w:r w:rsidRPr="00681478">
        <w:rPr>
          <w:rFonts w:ascii="Calibri" w:hAnsi="Calibri" w:cs="Calibri"/>
          <w:i/>
          <w:sz w:val="24"/>
          <w:szCs w:val="24"/>
        </w:rPr>
        <w:t>longum</w:t>
      </w:r>
      <w:proofErr w:type="spellEnd"/>
      <w:r w:rsidRPr="00681478">
        <w:rPr>
          <w:rFonts w:ascii="Calibri" w:hAnsi="Calibri" w:cs="Calibri"/>
          <w:i/>
          <w:sz w:val="24"/>
          <w:szCs w:val="24"/>
        </w:rPr>
        <w:t xml:space="preserve"> </w:t>
      </w:r>
      <w:r w:rsidRPr="00681478">
        <w:rPr>
          <w:rFonts w:ascii="Calibri" w:hAnsi="Calibri" w:cs="Calibri"/>
          <w:sz w:val="24"/>
          <w:szCs w:val="24"/>
        </w:rPr>
        <w:t>strain</w:t>
      </w:r>
      <w:r>
        <w:rPr>
          <w:rFonts w:ascii="Calibri" w:hAnsi="Calibri" w:cs="Calibri"/>
          <w:sz w:val="24"/>
          <w:szCs w:val="24"/>
        </w:rPr>
        <w:t>s</w:t>
      </w:r>
      <w:r w:rsidRPr="00681478">
        <w:rPr>
          <w:rFonts w:ascii="Calibri" w:hAnsi="Calibri" w:cs="Calibri"/>
          <w:sz w:val="24"/>
          <w:szCs w:val="24"/>
        </w:rPr>
        <w:t xml:space="preserve"> </w:t>
      </w:r>
      <w:r>
        <w:rPr>
          <w:rFonts w:ascii="Calibri" w:hAnsi="Calibri" w:cs="Calibri"/>
          <w:sz w:val="24"/>
          <w:szCs w:val="24"/>
        </w:rPr>
        <w:t>(</w:t>
      </w:r>
      <w:r w:rsidRPr="00681478">
        <w:rPr>
          <w:rFonts w:ascii="Calibri" w:hAnsi="Calibri" w:cs="Calibri"/>
          <w:sz w:val="24"/>
          <w:szCs w:val="24"/>
        </w:rPr>
        <w:t>step 1.</w:t>
      </w:r>
      <w:r>
        <w:rPr>
          <w:rFonts w:ascii="Calibri" w:hAnsi="Calibri" w:cs="Calibri"/>
          <w:sz w:val="24"/>
          <w:szCs w:val="24"/>
        </w:rPr>
        <w:t>2)</w:t>
      </w:r>
      <w:r w:rsidRPr="00681478">
        <w:rPr>
          <w:rFonts w:ascii="Calibri" w:hAnsi="Calibri" w:cs="Calibri"/>
          <w:sz w:val="24"/>
          <w:szCs w:val="24"/>
        </w:rPr>
        <w:t xml:space="preserve"> </w:t>
      </w:r>
      <w:r>
        <w:rPr>
          <w:rFonts w:ascii="Calibri" w:hAnsi="Calibri" w:cs="Calibri"/>
          <w:sz w:val="24"/>
          <w:szCs w:val="24"/>
        </w:rPr>
        <w:t>to</w:t>
      </w:r>
      <w:r w:rsidRPr="00681478">
        <w:rPr>
          <w:rFonts w:ascii="Calibri" w:hAnsi="Calibri" w:cs="Calibri"/>
          <w:sz w:val="24"/>
          <w:szCs w:val="24"/>
        </w:rPr>
        <w:t xml:space="preserve"> PYG plates and place in an anaerobic incubator at 37 °C for 72 h.</w:t>
      </w:r>
    </w:p>
    <w:p w14:paraId="05659805" w14:textId="77777777" w:rsidR="00120077" w:rsidRPr="00681478" w:rsidRDefault="00120077" w:rsidP="002965F7">
      <w:pPr>
        <w:spacing w:line="0" w:lineRule="atLeast"/>
        <w:jc w:val="left"/>
        <w:rPr>
          <w:rFonts w:ascii="Calibri" w:hAnsi="Calibri" w:cs="Calibri"/>
          <w:sz w:val="24"/>
          <w:szCs w:val="24"/>
        </w:rPr>
      </w:pPr>
    </w:p>
    <w:p w14:paraId="2585A886" w14:textId="6801BFBD"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 xml:space="preserve">Collect mucoid </w:t>
      </w:r>
      <w:r w:rsidRPr="00681478">
        <w:rPr>
          <w:rFonts w:ascii="Calibri" w:hAnsi="Calibri" w:cs="Calibri"/>
          <w:sz w:val="24"/>
          <w:szCs w:val="24"/>
        </w:rPr>
        <w:t>bacteria</w:t>
      </w:r>
      <w:r>
        <w:rPr>
          <w:rFonts w:ascii="Calibri" w:hAnsi="Calibri" w:cs="Calibri"/>
          <w:sz w:val="24"/>
          <w:szCs w:val="24"/>
        </w:rPr>
        <w:t>l</w:t>
      </w:r>
      <w:r w:rsidRPr="00681478">
        <w:rPr>
          <w:rFonts w:ascii="Calibri" w:hAnsi="Calibri" w:cs="Calibri"/>
          <w:sz w:val="24"/>
          <w:szCs w:val="24"/>
        </w:rPr>
        <w:t xml:space="preserve"> colonies </w:t>
      </w:r>
      <w:r>
        <w:rPr>
          <w:rFonts w:ascii="Calibri" w:hAnsi="Calibri" w:cs="Calibri"/>
          <w:sz w:val="24"/>
          <w:szCs w:val="24"/>
        </w:rPr>
        <w:t>from</w:t>
      </w:r>
      <w:r w:rsidRPr="00681478">
        <w:rPr>
          <w:rFonts w:ascii="Calibri" w:hAnsi="Calibri" w:cs="Calibri"/>
          <w:sz w:val="24"/>
          <w:szCs w:val="24"/>
        </w:rPr>
        <w:t xml:space="preserve"> the PYG plates </w:t>
      </w:r>
      <w:r>
        <w:rPr>
          <w:rFonts w:ascii="Calibri" w:hAnsi="Calibri" w:cs="Calibri"/>
          <w:sz w:val="24"/>
          <w:szCs w:val="24"/>
        </w:rPr>
        <w:t xml:space="preserve">using a </w:t>
      </w:r>
      <w:r w:rsidRPr="00757EB7">
        <w:rPr>
          <w:rFonts w:ascii="Calibri" w:hAnsi="Calibri" w:cs="Calibri"/>
          <w:sz w:val="24"/>
          <w:szCs w:val="24"/>
        </w:rPr>
        <w:t>weighing scoop</w:t>
      </w:r>
      <w:r w:rsidR="00E92263">
        <w:rPr>
          <w:rFonts w:ascii="Calibri" w:hAnsi="Calibri" w:cs="Calibri"/>
          <w:sz w:val="24"/>
          <w:szCs w:val="24"/>
        </w:rPr>
        <w:t>,</w:t>
      </w:r>
      <w:r w:rsidRPr="00681478">
        <w:rPr>
          <w:rFonts w:ascii="Calibri" w:hAnsi="Calibri" w:cs="Calibri"/>
          <w:sz w:val="24"/>
          <w:szCs w:val="24"/>
        </w:rPr>
        <w:t xml:space="preserve"> </w:t>
      </w:r>
      <w:r>
        <w:rPr>
          <w:rFonts w:ascii="Calibri" w:hAnsi="Calibri" w:cs="Calibri"/>
          <w:sz w:val="24"/>
          <w:szCs w:val="24"/>
        </w:rPr>
        <w:t xml:space="preserve">then </w:t>
      </w:r>
      <w:r w:rsidRPr="00681478">
        <w:rPr>
          <w:rFonts w:ascii="Calibri" w:hAnsi="Calibri" w:cs="Calibri"/>
          <w:sz w:val="24"/>
          <w:szCs w:val="24"/>
        </w:rPr>
        <w:t xml:space="preserve">completely </w:t>
      </w:r>
      <w:r>
        <w:rPr>
          <w:rFonts w:ascii="Calibri" w:hAnsi="Calibri" w:cs="Calibri"/>
          <w:sz w:val="24"/>
          <w:szCs w:val="24"/>
        </w:rPr>
        <w:t xml:space="preserve">resuspend </w:t>
      </w:r>
      <w:r w:rsidRPr="00681478">
        <w:rPr>
          <w:rFonts w:ascii="Calibri" w:hAnsi="Calibri" w:cs="Calibri"/>
          <w:sz w:val="24"/>
          <w:szCs w:val="24"/>
        </w:rPr>
        <w:t xml:space="preserve">in </w:t>
      </w:r>
      <w:r w:rsidRPr="00E113C6">
        <w:rPr>
          <w:rFonts w:ascii="Calibri" w:hAnsi="Calibri" w:cs="Calibri"/>
          <w:sz w:val="24"/>
          <w:szCs w:val="24"/>
        </w:rPr>
        <w:t>10 mL</w:t>
      </w:r>
      <w:r>
        <w:rPr>
          <w:rFonts w:ascii="Calibri" w:hAnsi="Calibri" w:cs="Calibri"/>
          <w:sz w:val="24"/>
          <w:szCs w:val="24"/>
        </w:rPr>
        <w:t xml:space="preserve"> of</w:t>
      </w:r>
      <w:r w:rsidRPr="00E113C6">
        <w:rPr>
          <w:rFonts w:ascii="Calibri" w:hAnsi="Calibri" w:cs="Calibri"/>
          <w:sz w:val="24"/>
          <w:szCs w:val="24"/>
        </w:rPr>
        <w:t xml:space="preserve"> </w:t>
      </w:r>
      <w:r w:rsidRPr="00681478">
        <w:rPr>
          <w:rFonts w:ascii="Calibri" w:hAnsi="Calibri" w:cs="Calibri"/>
          <w:sz w:val="24"/>
          <w:szCs w:val="24"/>
        </w:rPr>
        <w:t xml:space="preserve">phosphate-buffered saline (PBS) </w:t>
      </w:r>
      <w:r>
        <w:rPr>
          <w:rFonts w:ascii="Calibri" w:hAnsi="Calibri" w:cs="Calibri"/>
          <w:sz w:val="24"/>
          <w:szCs w:val="24"/>
        </w:rPr>
        <w:t>using a v</w:t>
      </w:r>
      <w:r w:rsidRPr="00F21B89">
        <w:rPr>
          <w:rFonts w:ascii="Calibri" w:hAnsi="Calibri" w:cs="Calibri"/>
          <w:sz w:val="24"/>
          <w:szCs w:val="24"/>
        </w:rPr>
        <w:t>ortex oscillator</w:t>
      </w:r>
      <w:r w:rsidRPr="00681478">
        <w:rPr>
          <w:rFonts w:ascii="Calibri" w:hAnsi="Calibri" w:cs="Calibri"/>
          <w:sz w:val="24"/>
          <w:szCs w:val="24"/>
        </w:rPr>
        <w:t>.</w:t>
      </w:r>
    </w:p>
    <w:p w14:paraId="139ED2B5" w14:textId="77777777" w:rsidR="00120077" w:rsidRDefault="00120077" w:rsidP="002965F7">
      <w:pPr>
        <w:spacing w:line="0" w:lineRule="atLeast"/>
        <w:jc w:val="left"/>
        <w:rPr>
          <w:rFonts w:ascii="Calibri" w:hAnsi="Calibri" w:cs="Calibri"/>
          <w:sz w:val="24"/>
          <w:szCs w:val="24"/>
        </w:rPr>
      </w:pPr>
    </w:p>
    <w:p w14:paraId="4F061BCE" w14:textId="69EE428D" w:rsidR="00120077" w:rsidRPr="00681478" w:rsidRDefault="00A756AC" w:rsidP="002965F7">
      <w:pPr>
        <w:spacing w:line="0" w:lineRule="atLeast"/>
        <w:jc w:val="left"/>
        <w:rPr>
          <w:rFonts w:ascii="Calibri" w:hAnsi="Calibri" w:cs="Calibri"/>
          <w:sz w:val="24"/>
          <w:szCs w:val="24"/>
        </w:rPr>
      </w:pPr>
      <w:r>
        <w:rPr>
          <w:rFonts w:ascii="Calibri" w:hAnsi="Calibri" w:cs="Calibri"/>
          <w:sz w:val="24"/>
          <w:szCs w:val="24"/>
        </w:rPr>
        <w:t>NOTE:</w:t>
      </w:r>
      <w:r w:rsidR="00120077" w:rsidRPr="00681478">
        <w:rPr>
          <w:rFonts w:ascii="Calibri" w:hAnsi="Calibri" w:cs="Calibri"/>
          <w:sz w:val="24"/>
          <w:szCs w:val="24"/>
        </w:rPr>
        <w:t xml:space="preserve"> The </w:t>
      </w:r>
      <w:r w:rsidR="00120077">
        <w:rPr>
          <w:rFonts w:ascii="Calibri" w:hAnsi="Calibri" w:cs="Calibri"/>
          <w:sz w:val="24"/>
          <w:szCs w:val="24"/>
        </w:rPr>
        <w:t>bacterial and EPS mixtures</w:t>
      </w:r>
      <w:r w:rsidR="00120077" w:rsidRPr="00681478">
        <w:rPr>
          <w:rFonts w:ascii="Calibri" w:hAnsi="Calibri" w:cs="Calibri"/>
          <w:sz w:val="24"/>
          <w:szCs w:val="24"/>
        </w:rPr>
        <w:t xml:space="preserve"> should be resuspended completely by </w:t>
      </w:r>
      <w:proofErr w:type="spellStart"/>
      <w:r w:rsidR="00120077" w:rsidRPr="00681478">
        <w:rPr>
          <w:rFonts w:ascii="Calibri" w:hAnsi="Calibri" w:cs="Calibri"/>
          <w:sz w:val="24"/>
          <w:szCs w:val="24"/>
        </w:rPr>
        <w:t>vortexing</w:t>
      </w:r>
      <w:proofErr w:type="spellEnd"/>
      <w:r w:rsidR="00120077" w:rsidRPr="00681478">
        <w:rPr>
          <w:rFonts w:ascii="Calibri" w:hAnsi="Calibri" w:cs="Calibri"/>
          <w:sz w:val="24"/>
          <w:szCs w:val="24"/>
        </w:rPr>
        <w:t xml:space="preserve"> or pipetting up and down </w:t>
      </w:r>
      <w:r w:rsidR="00120077">
        <w:rPr>
          <w:rFonts w:ascii="Calibri" w:hAnsi="Calibri" w:cs="Calibri"/>
          <w:sz w:val="24"/>
          <w:szCs w:val="24"/>
        </w:rPr>
        <w:t xml:space="preserve">repeatedly </w:t>
      </w:r>
      <w:r w:rsidR="00120077" w:rsidRPr="00681478">
        <w:rPr>
          <w:rFonts w:ascii="Calibri" w:hAnsi="Calibri" w:cs="Calibri"/>
          <w:sz w:val="24"/>
          <w:szCs w:val="24"/>
        </w:rPr>
        <w:t xml:space="preserve">until </w:t>
      </w:r>
      <w:r w:rsidR="00E92263">
        <w:rPr>
          <w:rFonts w:ascii="Calibri" w:hAnsi="Calibri" w:cs="Calibri"/>
          <w:sz w:val="24"/>
          <w:szCs w:val="24"/>
        </w:rPr>
        <w:t xml:space="preserve">the </w:t>
      </w:r>
      <w:r w:rsidR="00120077" w:rsidRPr="00681478">
        <w:rPr>
          <w:rFonts w:ascii="Calibri" w:hAnsi="Calibri" w:cs="Calibri"/>
          <w:sz w:val="24"/>
          <w:szCs w:val="24"/>
        </w:rPr>
        <w:t xml:space="preserve">fibers </w:t>
      </w:r>
      <w:r w:rsidR="00120077">
        <w:rPr>
          <w:rFonts w:ascii="Calibri" w:hAnsi="Calibri" w:cs="Calibri"/>
          <w:sz w:val="24"/>
          <w:szCs w:val="24"/>
        </w:rPr>
        <w:t>are completely</w:t>
      </w:r>
      <w:r w:rsidR="00120077" w:rsidRPr="00681478">
        <w:rPr>
          <w:rFonts w:ascii="Calibri" w:hAnsi="Calibri" w:cs="Calibri"/>
          <w:sz w:val="24"/>
          <w:szCs w:val="24"/>
        </w:rPr>
        <w:t xml:space="preserve"> </w:t>
      </w:r>
      <w:r w:rsidR="00120077">
        <w:rPr>
          <w:rFonts w:ascii="Calibri" w:hAnsi="Calibri" w:cs="Calibri"/>
          <w:sz w:val="24"/>
          <w:szCs w:val="24"/>
        </w:rPr>
        <w:t>dissolv</w:t>
      </w:r>
      <w:r w:rsidR="00120077" w:rsidRPr="00681478">
        <w:rPr>
          <w:rFonts w:ascii="Calibri" w:hAnsi="Calibri" w:cs="Calibri"/>
          <w:sz w:val="24"/>
          <w:szCs w:val="24"/>
        </w:rPr>
        <w:t>ed in PBS.</w:t>
      </w:r>
    </w:p>
    <w:p w14:paraId="38659490" w14:textId="77777777" w:rsidR="00120077" w:rsidRPr="00681478" w:rsidRDefault="00120077" w:rsidP="002965F7">
      <w:pPr>
        <w:spacing w:line="0" w:lineRule="atLeast"/>
        <w:jc w:val="left"/>
        <w:rPr>
          <w:rFonts w:ascii="Calibri" w:hAnsi="Calibri" w:cs="Calibri"/>
          <w:sz w:val="24"/>
          <w:szCs w:val="24"/>
        </w:rPr>
      </w:pPr>
    </w:p>
    <w:p w14:paraId="2C013347" w14:textId="42806253" w:rsidR="00120077" w:rsidRPr="00681478" w:rsidRDefault="00120077" w:rsidP="002965F7">
      <w:pPr>
        <w:numPr>
          <w:ilvl w:val="1"/>
          <w:numId w:val="6"/>
        </w:numPr>
        <w:spacing w:line="0" w:lineRule="atLeast"/>
        <w:jc w:val="left"/>
        <w:rPr>
          <w:rFonts w:ascii="Calibri" w:hAnsi="Calibri" w:cs="Calibri"/>
          <w:sz w:val="24"/>
          <w:szCs w:val="24"/>
        </w:rPr>
      </w:pPr>
      <w:bookmarkStart w:id="6" w:name="_Hlk534992211"/>
      <w:r>
        <w:rPr>
          <w:rFonts w:ascii="Calibri" w:hAnsi="Calibri" w:cs="Calibri"/>
          <w:sz w:val="24"/>
          <w:szCs w:val="24"/>
        </w:rPr>
        <w:t>C</w:t>
      </w:r>
      <w:r w:rsidRPr="00681478">
        <w:rPr>
          <w:rFonts w:ascii="Calibri" w:hAnsi="Calibri" w:cs="Calibri"/>
          <w:sz w:val="24"/>
          <w:szCs w:val="24"/>
        </w:rPr>
        <w:t>entrifuge</w:t>
      </w:r>
      <w:r>
        <w:rPr>
          <w:rFonts w:ascii="Calibri" w:hAnsi="Calibri" w:cs="Calibri"/>
          <w:sz w:val="24"/>
          <w:szCs w:val="24"/>
        </w:rPr>
        <w:t xml:space="preserve"> the suspension</w:t>
      </w:r>
      <w:r w:rsidRPr="00681478">
        <w:rPr>
          <w:rFonts w:ascii="Calibri" w:hAnsi="Calibri" w:cs="Calibri"/>
          <w:sz w:val="24"/>
          <w:szCs w:val="24"/>
        </w:rPr>
        <w:t xml:space="preserve"> at </w:t>
      </w:r>
      <w:r>
        <w:rPr>
          <w:rFonts w:ascii="Calibri" w:hAnsi="Calibri" w:cs="Calibri"/>
          <w:sz w:val="24"/>
          <w:szCs w:val="24"/>
        </w:rPr>
        <w:t>6</w:t>
      </w:r>
      <w:r w:rsidRPr="00681478">
        <w:rPr>
          <w:rFonts w:ascii="Calibri" w:hAnsi="Calibri" w:cs="Calibri"/>
          <w:sz w:val="24"/>
          <w:szCs w:val="24"/>
        </w:rPr>
        <w:t>,000</w:t>
      </w:r>
      <w:r w:rsidR="00E92263">
        <w:rPr>
          <w:rFonts w:ascii="Calibri" w:hAnsi="Calibri" w:cs="Calibri"/>
          <w:sz w:val="24"/>
          <w:szCs w:val="24"/>
        </w:rPr>
        <w:t xml:space="preserve"> x</w:t>
      </w:r>
      <w:r w:rsidRPr="00681478">
        <w:rPr>
          <w:rFonts w:ascii="Calibri" w:hAnsi="Calibri" w:cs="Calibri"/>
          <w:sz w:val="24"/>
          <w:szCs w:val="24"/>
        </w:rPr>
        <w:t xml:space="preserve"> </w:t>
      </w:r>
      <w:r w:rsidRPr="002965F7">
        <w:rPr>
          <w:rFonts w:ascii="Calibri" w:hAnsi="Calibri"/>
          <w:i/>
          <w:sz w:val="24"/>
        </w:rPr>
        <w:t>g</w:t>
      </w:r>
      <w:r w:rsidRPr="00681478">
        <w:rPr>
          <w:rFonts w:ascii="Calibri" w:hAnsi="Calibri" w:cs="Calibri"/>
          <w:sz w:val="24"/>
          <w:szCs w:val="24"/>
        </w:rPr>
        <w:t xml:space="preserve"> for 5 min.</w:t>
      </w:r>
      <w:bookmarkEnd w:id="6"/>
    </w:p>
    <w:p w14:paraId="4518F1E6" w14:textId="77777777" w:rsidR="00120077" w:rsidRPr="00681478" w:rsidRDefault="00120077" w:rsidP="002965F7">
      <w:pPr>
        <w:spacing w:line="0" w:lineRule="atLeast"/>
        <w:jc w:val="left"/>
        <w:rPr>
          <w:rFonts w:ascii="Calibri" w:hAnsi="Calibri" w:cs="Calibri"/>
          <w:sz w:val="24"/>
          <w:szCs w:val="24"/>
        </w:rPr>
      </w:pPr>
    </w:p>
    <w:p w14:paraId="6904ECDA" w14:textId="75446BEA"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Carefully transfer the</w:t>
      </w:r>
      <w:r w:rsidRPr="00681478">
        <w:rPr>
          <w:rFonts w:ascii="Calibri" w:hAnsi="Calibri" w:cs="Calibri"/>
          <w:sz w:val="24"/>
          <w:szCs w:val="24"/>
        </w:rPr>
        <w:t xml:space="preserve"> supernatants to a new centrifuge tube</w:t>
      </w:r>
      <w:r>
        <w:rPr>
          <w:rFonts w:ascii="Calibri" w:hAnsi="Calibri" w:cs="Calibri"/>
          <w:sz w:val="24"/>
          <w:szCs w:val="24"/>
        </w:rPr>
        <w:t xml:space="preserve"> </w:t>
      </w:r>
      <w:r w:rsidRPr="00681478">
        <w:rPr>
          <w:rFonts w:ascii="Calibri" w:hAnsi="Calibri" w:cs="Calibri"/>
          <w:sz w:val="24"/>
          <w:szCs w:val="24"/>
        </w:rPr>
        <w:t>and mix</w:t>
      </w:r>
      <w:r>
        <w:rPr>
          <w:rFonts w:ascii="Calibri" w:hAnsi="Calibri" w:cs="Calibri"/>
          <w:sz w:val="24"/>
          <w:szCs w:val="24"/>
        </w:rPr>
        <w:t xml:space="preserve"> </w:t>
      </w:r>
      <w:r w:rsidRPr="00681478">
        <w:rPr>
          <w:rFonts w:ascii="Calibri" w:hAnsi="Calibri" w:cs="Calibri"/>
          <w:sz w:val="24"/>
          <w:szCs w:val="24"/>
        </w:rPr>
        <w:t>completely with three volumes of cold 99%</w:t>
      </w:r>
      <w:r>
        <w:rPr>
          <w:rFonts w:ascii="Calibri" w:hAnsi="Calibri" w:cs="Calibri"/>
          <w:sz w:val="24"/>
          <w:szCs w:val="24"/>
        </w:rPr>
        <w:t xml:space="preserve"> </w:t>
      </w:r>
      <w:r w:rsidRPr="00681478">
        <w:rPr>
          <w:rFonts w:ascii="Calibri" w:hAnsi="Calibri" w:cs="Calibri"/>
          <w:sz w:val="24"/>
          <w:szCs w:val="24"/>
        </w:rPr>
        <w:t>ethanol by repeated inversion and blending.</w:t>
      </w:r>
    </w:p>
    <w:p w14:paraId="7CFF6166" w14:textId="77777777" w:rsidR="00120077" w:rsidRPr="00681478" w:rsidRDefault="00120077" w:rsidP="002965F7">
      <w:pPr>
        <w:spacing w:line="0" w:lineRule="atLeast"/>
        <w:jc w:val="left"/>
        <w:rPr>
          <w:rFonts w:ascii="Calibri" w:hAnsi="Calibri" w:cs="Calibri"/>
          <w:sz w:val="24"/>
          <w:szCs w:val="24"/>
        </w:rPr>
      </w:pPr>
    </w:p>
    <w:p w14:paraId="6C489012" w14:textId="469782F5"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Centrifuge the mixture</w:t>
      </w:r>
      <w:r w:rsidRPr="00681478">
        <w:rPr>
          <w:rFonts w:ascii="Calibri" w:hAnsi="Calibri" w:cs="Calibri"/>
          <w:sz w:val="24"/>
          <w:szCs w:val="24"/>
        </w:rPr>
        <w:t xml:space="preserve"> at </w:t>
      </w:r>
      <w:r>
        <w:rPr>
          <w:rFonts w:ascii="Calibri" w:hAnsi="Calibri" w:cs="Calibri"/>
          <w:sz w:val="24"/>
          <w:szCs w:val="24"/>
        </w:rPr>
        <w:t>6</w:t>
      </w:r>
      <w:r w:rsidRPr="00681478">
        <w:rPr>
          <w:rFonts w:ascii="Calibri" w:hAnsi="Calibri" w:cs="Calibri"/>
          <w:sz w:val="24"/>
          <w:szCs w:val="24"/>
        </w:rPr>
        <w:t xml:space="preserve">,000 </w:t>
      </w:r>
      <w:r w:rsidR="00E92263">
        <w:rPr>
          <w:rFonts w:ascii="Calibri" w:hAnsi="Calibri" w:cs="Calibri"/>
          <w:sz w:val="24"/>
          <w:szCs w:val="24"/>
        </w:rPr>
        <w:t>x</w:t>
      </w:r>
      <w:r w:rsidR="00E92263" w:rsidRPr="002965F7">
        <w:rPr>
          <w:rFonts w:ascii="Calibri" w:hAnsi="Calibri" w:cs="Calibri"/>
          <w:i/>
          <w:sz w:val="24"/>
          <w:szCs w:val="24"/>
        </w:rPr>
        <w:t xml:space="preserve"> </w:t>
      </w:r>
      <w:r w:rsidRPr="002965F7">
        <w:rPr>
          <w:rFonts w:ascii="Calibri" w:hAnsi="Calibri"/>
          <w:i/>
          <w:sz w:val="24"/>
        </w:rPr>
        <w:t>g</w:t>
      </w:r>
      <w:r w:rsidRPr="00681478">
        <w:rPr>
          <w:rFonts w:ascii="Calibri" w:hAnsi="Calibri" w:cs="Calibri"/>
          <w:sz w:val="24"/>
          <w:szCs w:val="24"/>
        </w:rPr>
        <w:t xml:space="preserve"> for 5 min and</w:t>
      </w:r>
      <w:r>
        <w:rPr>
          <w:rFonts w:ascii="Calibri" w:hAnsi="Calibri" w:cs="Calibri"/>
          <w:sz w:val="24"/>
          <w:szCs w:val="24"/>
        </w:rPr>
        <w:t xml:space="preserve"> completely remove the </w:t>
      </w:r>
      <w:r w:rsidRPr="00681478">
        <w:rPr>
          <w:rFonts w:ascii="Calibri" w:hAnsi="Calibri" w:cs="Calibri"/>
          <w:sz w:val="24"/>
          <w:szCs w:val="24"/>
        </w:rPr>
        <w:t>supernatants</w:t>
      </w:r>
      <w:r>
        <w:rPr>
          <w:rFonts w:ascii="Calibri" w:hAnsi="Calibri" w:cs="Calibri"/>
          <w:sz w:val="24"/>
          <w:szCs w:val="24"/>
        </w:rPr>
        <w:t>.</w:t>
      </w:r>
    </w:p>
    <w:p w14:paraId="36CBF2B5" w14:textId="77777777" w:rsidR="00120077" w:rsidRPr="00681478" w:rsidRDefault="00120077" w:rsidP="002965F7">
      <w:pPr>
        <w:spacing w:line="0" w:lineRule="atLeast"/>
        <w:jc w:val="left"/>
        <w:rPr>
          <w:rFonts w:ascii="Calibri" w:hAnsi="Calibri" w:cs="Calibri"/>
          <w:sz w:val="24"/>
          <w:szCs w:val="24"/>
        </w:rPr>
      </w:pPr>
    </w:p>
    <w:p w14:paraId="492AE072" w14:textId="4CCA53D4" w:rsidR="00120077" w:rsidRPr="00681478" w:rsidRDefault="00120077" w:rsidP="002965F7">
      <w:pPr>
        <w:numPr>
          <w:ilvl w:val="1"/>
          <w:numId w:val="6"/>
        </w:numPr>
        <w:spacing w:line="0" w:lineRule="atLeast"/>
        <w:jc w:val="left"/>
        <w:rPr>
          <w:rFonts w:ascii="Calibri" w:hAnsi="Calibri" w:cs="Calibri"/>
          <w:sz w:val="24"/>
          <w:szCs w:val="24"/>
        </w:rPr>
      </w:pPr>
      <w:bookmarkStart w:id="7" w:name="_Hlk535140128"/>
      <w:r>
        <w:rPr>
          <w:rFonts w:ascii="Calibri" w:hAnsi="Calibri" w:cs="Calibri"/>
          <w:sz w:val="24"/>
          <w:szCs w:val="24"/>
        </w:rPr>
        <w:t>Remove the precipitates from</w:t>
      </w:r>
      <w:r w:rsidRPr="00681478">
        <w:rPr>
          <w:rFonts w:ascii="Calibri" w:hAnsi="Calibri" w:cs="Calibri"/>
          <w:sz w:val="24"/>
          <w:szCs w:val="24"/>
        </w:rPr>
        <w:t xml:space="preserve"> the centrifuge tubes</w:t>
      </w:r>
      <w:r>
        <w:rPr>
          <w:rFonts w:ascii="Calibri" w:hAnsi="Calibri" w:cs="Calibri"/>
          <w:sz w:val="24"/>
          <w:szCs w:val="24"/>
        </w:rPr>
        <w:t xml:space="preserve"> by scraping</w:t>
      </w:r>
      <w:r w:rsidRPr="00681478">
        <w:rPr>
          <w:rFonts w:ascii="Calibri" w:hAnsi="Calibri" w:cs="Calibri"/>
          <w:sz w:val="24"/>
          <w:szCs w:val="24"/>
        </w:rPr>
        <w:t xml:space="preserve"> and</w:t>
      </w:r>
      <w:bookmarkEnd w:id="7"/>
      <w:r>
        <w:rPr>
          <w:rFonts w:ascii="Calibri" w:hAnsi="Calibri" w:cs="Calibri"/>
          <w:sz w:val="24"/>
          <w:szCs w:val="24"/>
        </w:rPr>
        <w:t xml:space="preserve"> dry</w:t>
      </w:r>
      <w:r w:rsidR="00E92263">
        <w:rPr>
          <w:rFonts w:ascii="Calibri" w:hAnsi="Calibri" w:cs="Calibri"/>
          <w:sz w:val="24"/>
          <w:szCs w:val="24"/>
        </w:rPr>
        <w:t>ing</w:t>
      </w:r>
      <w:r>
        <w:rPr>
          <w:rFonts w:ascii="Calibri" w:hAnsi="Calibri" w:cs="Calibri"/>
          <w:sz w:val="24"/>
          <w:szCs w:val="24"/>
        </w:rPr>
        <w:t xml:space="preserve"> the EPS extracts </w:t>
      </w:r>
      <w:r w:rsidRPr="00681478">
        <w:rPr>
          <w:rFonts w:ascii="Calibri" w:hAnsi="Calibri" w:cs="Calibri"/>
          <w:sz w:val="24"/>
          <w:szCs w:val="24"/>
        </w:rPr>
        <w:t>overnight using a speed vacuum.</w:t>
      </w:r>
    </w:p>
    <w:p w14:paraId="0CF15553" w14:textId="77777777" w:rsidR="00120077" w:rsidRPr="00681478" w:rsidRDefault="00120077" w:rsidP="002965F7">
      <w:pPr>
        <w:spacing w:line="0" w:lineRule="atLeast"/>
        <w:jc w:val="left"/>
        <w:rPr>
          <w:rFonts w:ascii="Calibri" w:hAnsi="Calibri" w:cs="Calibri"/>
          <w:b/>
          <w:sz w:val="24"/>
          <w:szCs w:val="24"/>
        </w:rPr>
      </w:pPr>
    </w:p>
    <w:p w14:paraId="216317D0" w14:textId="4FBA5AF0" w:rsidR="00120077" w:rsidRPr="003928EA" w:rsidRDefault="00120077" w:rsidP="002965F7">
      <w:pPr>
        <w:numPr>
          <w:ilvl w:val="0"/>
          <w:numId w:val="6"/>
        </w:numPr>
        <w:spacing w:line="0" w:lineRule="atLeast"/>
        <w:jc w:val="left"/>
        <w:rPr>
          <w:rFonts w:ascii="Calibri" w:hAnsi="Calibri"/>
          <w:b/>
          <w:sz w:val="24"/>
          <w:highlight w:val="yellow"/>
        </w:rPr>
      </w:pPr>
      <w:bookmarkStart w:id="8" w:name="_Hlk535141339"/>
      <w:r w:rsidRPr="003928EA">
        <w:rPr>
          <w:rFonts w:ascii="Calibri" w:hAnsi="Calibri"/>
          <w:b/>
          <w:sz w:val="24"/>
          <w:highlight w:val="yellow"/>
        </w:rPr>
        <w:t xml:space="preserve">Preparation of </w:t>
      </w:r>
      <w:bookmarkStart w:id="9" w:name="_Hlk535675979"/>
      <w:r w:rsidRPr="003928EA">
        <w:rPr>
          <w:rFonts w:ascii="Calibri" w:hAnsi="Calibri"/>
          <w:b/>
          <w:sz w:val="24"/>
          <w:highlight w:val="yellow"/>
        </w:rPr>
        <w:t>fermentation medium</w:t>
      </w:r>
      <w:bookmarkEnd w:id="8"/>
      <w:bookmarkEnd w:id="9"/>
    </w:p>
    <w:p w14:paraId="7195450D" w14:textId="77777777" w:rsidR="00120077" w:rsidRPr="00681478" w:rsidRDefault="00120077" w:rsidP="002965F7">
      <w:pPr>
        <w:spacing w:line="0" w:lineRule="atLeast"/>
        <w:jc w:val="left"/>
        <w:rPr>
          <w:rFonts w:ascii="Calibri" w:hAnsi="Calibri" w:cs="Calibri"/>
          <w:sz w:val="24"/>
          <w:szCs w:val="24"/>
        </w:rPr>
      </w:pPr>
    </w:p>
    <w:p w14:paraId="0686F04C" w14:textId="29C2E673" w:rsidR="00120077" w:rsidRPr="00681478" w:rsidRDefault="00120077" w:rsidP="002965F7">
      <w:pPr>
        <w:numPr>
          <w:ilvl w:val="1"/>
          <w:numId w:val="6"/>
        </w:numPr>
        <w:spacing w:line="0" w:lineRule="atLeast"/>
        <w:jc w:val="left"/>
        <w:rPr>
          <w:rFonts w:ascii="Calibri" w:hAnsi="Calibri" w:cs="Calibri"/>
          <w:sz w:val="24"/>
          <w:szCs w:val="24"/>
        </w:rPr>
      </w:pPr>
      <w:r w:rsidRPr="0057133C">
        <w:rPr>
          <w:rFonts w:ascii="Calibri" w:hAnsi="Calibri"/>
          <w:sz w:val="24"/>
        </w:rPr>
        <w:t>Prepar</w:t>
      </w:r>
      <w:r w:rsidR="00E92263">
        <w:rPr>
          <w:rFonts w:ascii="Calibri" w:hAnsi="Calibri"/>
          <w:sz w:val="24"/>
        </w:rPr>
        <w:t>ation of</w:t>
      </w:r>
      <w:r w:rsidRPr="0057133C">
        <w:rPr>
          <w:rFonts w:ascii="Calibri" w:hAnsi="Calibri"/>
          <w:sz w:val="24"/>
        </w:rPr>
        <w:t xml:space="preserve"> basic culture medium VI</w:t>
      </w:r>
    </w:p>
    <w:p w14:paraId="01BD4EBB" w14:textId="77777777" w:rsidR="00120077" w:rsidRPr="00681478" w:rsidRDefault="00120077" w:rsidP="002965F7">
      <w:pPr>
        <w:spacing w:line="0" w:lineRule="atLeast"/>
        <w:jc w:val="left"/>
        <w:rPr>
          <w:rFonts w:ascii="Calibri" w:hAnsi="Calibri" w:cs="Calibri"/>
          <w:sz w:val="24"/>
          <w:szCs w:val="24"/>
        </w:rPr>
      </w:pPr>
    </w:p>
    <w:p w14:paraId="4AB818AF" w14:textId="54E6E684" w:rsidR="0057133C" w:rsidRPr="0057133C" w:rsidRDefault="0057133C" w:rsidP="002965F7">
      <w:pPr>
        <w:numPr>
          <w:ilvl w:val="2"/>
          <w:numId w:val="6"/>
        </w:numPr>
        <w:spacing w:line="0" w:lineRule="atLeast"/>
        <w:jc w:val="left"/>
        <w:rPr>
          <w:rFonts w:ascii="Calibri" w:hAnsi="Calibri" w:cs="Calibri"/>
          <w:color w:val="FF0000"/>
          <w:sz w:val="24"/>
          <w:szCs w:val="24"/>
        </w:rPr>
      </w:pPr>
      <w:r>
        <w:rPr>
          <w:rFonts w:ascii="Calibri" w:hAnsi="Calibri" w:cs="Calibri"/>
          <w:sz w:val="24"/>
          <w:szCs w:val="24"/>
        </w:rPr>
        <w:t>Combine the following</w:t>
      </w:r>
      <w:r w:rsidR="00120077" w:rsidRPr="00681478">
        <w:rPr>
          <w:rFonts w:ascii="Calibri" w:hAnsi="Calibri" w:cs="Calibri"/>
          <w:sz w:val="24"/>
          <w:szCs w:val="24"/>
        </w:rPr>
        <w:t>: peptone, 3</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tryptone, 3</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yeast extract, 4.5</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xml:space="preserve">; </w:t>
      </w:r>
      <w:r w:rsidR="00120077">
        <w:rPr>
          <w:rFonts w:ascii="Calibri" w:hAnsi="Calibri" w:cs="Calibri"/>
          <w:sz w:val="24"/>
          <w:szCs w:val="24"/>
        </w:rPr>
        <w:t>mucin, 0.5</w:t>
      </w:r>
      <w:r w:rsidR="00E92263">
        <w:rPr>
          <w:rFonts w:ascii="Calibri" w:hAnsi="Calibri" w:cs="Calibri"/>
          <w:sz w:val="24"/>
          <w:szCs w:val="24"/>
        </w:rPr>
        <w:t xml:space="preserve"> </w:t>
      </w:r>
      <w:r w:rsidR="00E92263" w:rsidRPr="00681478">
        <w:rPr>
          <w:rFonts w:ascii="Calibri" w:hAnsi="Calibri" w:cs="Calibri"/>
          <w:sz w:val="24"/>
          <w:szCs w:val="24"/>
        </w:rPr>
        <w:t>g/L</w:t>
      </w:r>
      <w:r w:rsidR="00120077">
        <w:rPr>
          <w:rFonts w:ascii="Calibri" w:hAnsi="Calibri" w:cs="Calibri"/>
          <w:sz w:val="24"/>
          <w:szCs w:val="24"/>
        </w:rPr>
        <w:t xml:space="preserve">; </w:t>
      </w:r>
      <w:r w:rsidR="00120077" w:rsidRPr="00681478">
        <w:rPr>
          <w:rFonts w:ascii="Calibri" w:hAnsi="Calibri" w:cs="Calibri"/>
          <w:sz w:val="24"/>
          <w:szCs w:val="24"/>
        </w:rPr>
        <w:t>bile salts No.</w:t>
      </w:r>
      <w:r w:rsidR="00B34633">
        <w:rPr>
          <w:rFonts w:ascii="Calibri" w:hAnsi="Calibri" w:cs="Calibri"/>
          <w:sz w:val="24"/>
          <w:szCs w:val="24"/>
        </w:rPr>
        <w:t xml:space="preserve"> </w:t>
      </w:r>
      <w:r w:rsidR="00120077" w:rsidRPr="00681478">
        <w:rPr>
          <w:rFonts w:ascii="Calibri" w:hAnsi="Calibri" w:cs="Calibri"/>
          <w:sz w:val="24"/>
          <w:szCs w:val="24"/>
        </w:rPr>
        <w:t>3, 0.4</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NaCl, 4.5</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xml:space="preserve">; </w:t>
      </w:r>
      <w:proofErr w:type="spellStart"/>
      <w:r w:rsidR="00120077" w:rsidRPr="00681478">
        <w:rPr>
          <w:rFonts w:ascii="Calibri" w:hAnsi="Calibri" w:cs="Calibri"/>
          <w:sz w:val="24"/>
          <w:szCs w:val="24"/>
        </w:rPr>
        <w:t>KCl</w:t>
      </w:r>
      <w:proofErr w:type="spellEnd"/>
      <w:r w:rsidR="00120077" w:rsidRPr="00681478">
        <w:rPr>
          <w:rFonts w:ascii="Calibri" w:hAnsi="Calibri" w:cs="Calibri"/>
          <w:sz w:val="24"/>
          <w:szCs w:val="24"/>
        </w:rPr>
        <w:t>, 2.5</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MgCl</w:t>
      </w:r>
      <w:r w:rsidR="00120077" w:rsidRPr="00681478">
        <w:rPr>
          <w:rFonts w:ascii="Calibri" w:hAnsi="Calibri" w:cs="Calibri"/>
          <w:sz w:val="24"/>
          <w:szCs w:val="24"/>
          <w:vertAlign w:val="subscript"/>
        </w:rPr>
        <w:t>2</w:t>
      </w:r>
      <w:r w:rsidR="00B34633">
        <w:rPr>
          <w:rFonts w:ascii="Arial" w:hAnsi="Arial" w:cs="Arial"/>
          <w:color w:val="222222"/>
          <w:szCs w:val="21"/>
          <w:shd w:val="clear" w:color="auto" w:fill="FFFFFF"/>
        </w:rPr>
        <w:t>·</w:t>
      </w:r>
      <w:r w:rsidR="00120077" w:rsidRPr="00681478">
        <w:rPr>
          <w:rFonts w:ascii="Calibri" w:hAnsi="Calibri" w:cs="Calibri"/>
          <w:sz w:val="24"/>
          <w:szCs w:val="24"/>
        </w:rPr>
        <w:t>6H</w:t>
      </w:r>
      <w:r w:rsidR="00120077" w:rsidRPr="00681478">
        <w:rPr>
          <w:rFonts w:ascii="Calibri" w:hAnsi="Calibri" w:cs="Calibri"/>
          <w:sz w:val="24"/>
          <w:szCs w:val="24"/>
          <w:vertAlign w:val="subscript"/>
        </w:rPr>
        <w:t>2</w:t>
      </w:r>
      <w:r w:rsidR="00120077" w:rsidRPr="00681478">
        <w:rPr>
          <w:rFonts w:ascii="Calibri" w:hAnsi="Calibri" w:cs="Calibri"/>
          <w:sz w:val="24"/>
          <w:szCs w:val="24"/>
        </w:rPr>
        <w:t>O, 4</w:t>
      </w:r>
      <w:r w:rsidR="00120077">
        <w:rPr>
          <w:rFonts w:ascii="Calibri" w:hAnsi="Calibri" w:cs="Calibri"/>
          <w:sz w:val="24"/>
          <w:szCs w:val="24"/>
        </w:rPr>
        <w:t>.</w:t>
      </w:r>
      <w:r w:rsidR="00120077" w:rsidRPr="00681478">
        <w:rPr>
          <w:rFonts w:ascii="Calibri" w:hAnsi="Calibri" w:cs="Calibri"/>
          <w:sz w:val="24"/>
          <w:szCs w:val="24"/>
        </w:rPr>
        <w:t>5</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1 mL Tween 80</w:t>
      </w:r>
      <w:r w:rsidR="00120077">
        <w:rPr>
          <w:rFonts w:ascii="Calibri" w:hAnsi="Calibri" w:cs="Calibri"/>
          <w:sz w:val="24"/>
          <w:szCs w:val="24"/>
        </w:rPr>
        <w:t xml:space="preserve">; </w:t>
      </w:r>
      <w:r w:rsidR="00120077" w:rsidRPr="00681478">
        <w:rPr>
          <w:rFonts w:ascii="Calibri" w:hAnsi="Calibri" w:cs="Calibri"/>
          <w:sz w:val="24"/>
          <w:szCs w:val="24"/>
        </w:rPr>
        <w:t>CaCl</w:t>
      </w:r>
      <w:r w:rsidR="00120077" w:rsidRPr="00681478">
        <w:rPr>
          <w:rFonts w:ascii="Calibri" w:hAnsi="Calibri" w:cs="Calibri"/>
          <w:sz w:val="24"/>
          <w:szCs w:val="24"/>
          <w:vertAlign w:val="subscript"/>
        </w:rPr>
        <w:t>2</w:t>
      </w:r>
      <w:r w:rsidR="00120077" w:rsidRPr="00681478">
        <w:rPr>
          <w:rFonts w:ascii="Calibri" w:hAnsi="Calibri" w:cs="Calibri"/>
          <w:sz w:val="24"/>
          <w:szCs w:val="24"/>
        </w:rPr>
        <w:t>.6H</w:t>
      </w:r>
      <w:r w:rsidR="00120077" w:rsidRPr="00681478">
        <w:rPr>
          <w:rFonts w:ascii="Calibri" w:hAnsi="Calibri" w:cs="Calibri"/>
          <w:sz w:val="24"/>
          <w:szCs w:val="24"/>
          <w:vertAlign w:val="subscript"/>
        </w:rPr>
        <w:t>2</w:t>
      </w:r>
      <w:r w:rsidR="00120077" w:rsidRPr="00681478">
        <w:rPr>
          <w:rFonts w:ascii="Calibri" w:hAnsi="Calibri" w:cs="Calibri"/>
          <w:sz w:val="24"/>
          <w:szCs w:val="24"/>
        </w:rPr>
        <w:t>O, 0.2</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KH</w:t>
      </w:r>
      <w:r w:rsidR="00120077" w:rsidRPr="00681478">
        <w:rPr>
          <w:rFonts w:ascii="Calibri" w:hAnsi="Calibri" w:cs="Calibri"/>
          <w:sz w:val="24"/>
          <w:szCs w:val="24"/>
          <w:vertAlign w:val="subscript"/>
        </w:rPr>
        <w:t>2</w:t>
      </w:r>
      <w:r w:rsidR="00120077" w:rsidRPr="00681478">
        <w:rPr>
          <w:rFonts w:ascii="Calibri" w:hAnsi="Calibri" w:cs="Calibri"/>
          <w:sz w:val="24"/>
          <w:szCs w:val="24"/>
        </w:rPr>
        <w:t>PO</w:t>
      </w:r>
      <w:r w:rsidR="00120077" w:rsidRPr="00681478">
        <w:rPr>
          <w:rFonts w:ascii="Calibri" w:hAnsi="Calibri" w:cs="Calibri"/>
          <w:sz w:val="24"/>
          <w:szCs w:val="24"/>
          <w:vertAlign w:val="subscript"/>
        </w:rPr>
        <w:t>4</w:t>
      </w:r>
      <w:r w:rsidR="00120077" w:rsidRPr="00681478">
        <w:rPr>
          <w:rFonts w:ascii="Calibri" w:hAnsi="Calibri" w:cs="Calibri"/>
          <w:sz w:val="24"/>
          <w:szCs w:val="24"/>
        </w:rPr>
        <w:t>, 0.4</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w:t>
      </w:r>
      <w:r w:rsidR="00120077">
        <w:rPr>
          <w:rFonts w:ascii="Calibri" w:hAnsi="Calibri" w:cs="Calibri"/>
          <w:sz w:val="24"/>
          <w:szCs w:val="24"/>
        </w:rPr>
        <w:t xml:space="preserve"> </w:t>
      </w:r>
      <w:r w:rsidR="00120077" w:rsidRPr="00681478">
        <w:rPr>
          <w:rFonts w:ascii="Calibri" w:hAnsi="Calibri" w:cs="Calibri"/>
          <w:sz w:val="24"/>
          <w:szCs w:val="24"/>
        </w:rPr>
        <w:t>MgSO</w:t>
      </w:r>
      <w:r w:rsidR="00120077" w:rsidRPr="00681478">
        <w:rPr>
          <w:rFonts w:ascii="Calibri" w:hAnsi="Calibri" w:cs="Calibri"/>
          <w:sz w:val="24"/>
          <w:szCs w:val="24"/>
          <w:vertAlign w:val="subscript"/>
        </w:rPr>
        <w:t>4</w:t>
      </w:r>
      <w:r w:rsidR="00B34633">
        <w:rPr>
          <w:rFonts w:ascii="Arial" w:hAnsi="Arial" w:cs="Arial"/>
          <w:color w:val="222222"/>
          <w:szCs w:val="21"/>
          <w:shd w:val="clear" w:color="auto" w:fill="FFFFFF"/>
        </w:rPr>
        <w:t>·</w:t>
      </w:r>
      <w:r w:rsidR="00120077" w:rsidRPr="00681478">
        <w:rPr>
          <w:rFonts w:ascii="Calibri" w:hAnsi="Calibri" w:cs="Calibri"/>
          <w:sz w:val="24"/>
          <w:szCs w:val="24"/>
        </w:rPr>
        <w:t>7H</w:t>
      </w:r>
      <w:r w:rsidR="00120077" w:rsidRPr="00681478">
        <w:rPr>
          <w:rFonts w:ascii="Calibri" w:hAnsi="Calibri" w:cs="Calibri"/>
          <w:sz w:val="24"/>
          <w:szCs w:val="24"/>
          <w:vertAlign w:val="subscript"/>
        </w:rPr>
        <w:t>2</w:t>
      </w:r>
      <w:r w:rsidR="00120077" w:rsidRPr="00681478">
        <w:rPr>
          <w:rFonts w:ascii="Calibri" w:hAnsi="Calibri" w:cs="Calibri"/>
          <w:sz w:val="24"/>
          <w:szCs w:val="24"/>
        </w:rPr>
        <w:t>O, 3.0</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MnCl</w:t>
      </w:r>
      <w:r w:rsidR="00120077" w:rsidRPr="00681478">
        <w:rPr>
          <w:rFonts w:ascii="Calibri" w:hAnsi="Calibri" w:cs="Calibri"/>
          <w:sz w:val="24"/>
          <w:szCs w:val="24"/>
          <w:vertAlign w:val="subscript"/>
        </w:rPr>
        <w:t>2</w:t>
      </w:r>
      <w:r w:rsidR="00B34633">
        <w:rPr>
          <w:rFonts w:ascii="Arial" w:hAnsi="Arial" w:cs="Arial"/>
          <w:color w:val="222222"/>
          <w:szCs w:val="21"/>
          <w:shd w:val="clear" w:color="auto" w:fill="FFFFFF"/>
        </w:rPr>
        <w:t>·</w:t>
      </w:r>
      <w:r w:rsidR="00120077" w:rsidRPr="00681478">
        <w:rPr>
          <w:rFonts w:ascii="Calibri" w:hAnsi="Calibri" w:cs="Calibri"/>
          <w:sz w:val="24"/>
          <w:szCs w:val="24"/>
        </w:rPr>
        <w:t>4H</w:t>
      </w:r>
      <w:r w:rsidR="00120077" w:rsidRPr="00681478">
        <w:rPr>
          <w:rFonts w:ascii="Calibri" w:hAnsi="Calibri" w:cs="Calibri"/>
          <w:sz w:val="24"/>
          <w:szCs w:val="24"/>
          <w:vertAlign w:val="subscript"/>
        </w:rPr>
        <w:t>2</w:t>
      </w:r>
      <w:r w:rsidR="00120077" w:rsidRPr="00681478">
        <w:rPr>
          <w:rFonts w:ascii="Calibri" w:hAnsi="Calibri" w:cs="Calibri"/>
          <w:sz w:val="24"/>
          <w:szCs w:val="24"/>
        </w:rPr>
        <w:t>O, 0.32</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FeSO</w:t>
      </w:r>
      <w:r w:rsidR="00120077" w:rsidRPr="00681478">
        <w:rPr>
          <w:rFonts w:ascii="Calibri" w:hAnsi="Calibri" w:cs="Calibri"/>
          <w:sz w:val="24"/>
          <w:szCs w:val="24"/>
          <w:vertAlign w:val="subscript"/>
        </w:rPr>
        <w:t>4</w:t>
      </w:r>
      <w:r w:rsidR="00B34633">
        <w:rPr>
          <w:rFonts w:ascii="Arial" w:hAnsi="Arial" w:cs="Arial"/>
          <w:color w:val="222222"/>
          <w:szCs w:val="21"/>
          <w:shd w:val="clear" w:color="auto" w:fill="FFFFFF"/>
        </w:rPr>
        <w:t>·</w:t>
      </w:r>
      <w:r w:rsidR="00120077" w:rsidRPr="00681478">
        <w:rPr>
          <w:rFonts w:ascii="Calibri" w:hAnsi="Calibri" w:cs="Calibri"/>
          <w:sz w:val="24"/>
          <w:szCs w:val="24"/>
        </w:rPr>
        <w:t>7H2O, 0.1</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CoSO</w:t>
      </w:r>
      <w:r w:rsidR="00120077" w:rsidRPr="00681478">
        <w:rPr>
          <w:rFonts w:ascii="Calibri" w:hAnsi="Calibri" w:cs="Calibri"/>
          <w:sz w:val="24"/>
          <w:szCs w:val="24"/>
          <w:vertAlign w:val="subscript"/>
        </w:rPr>
        <w:t>4</w:t>
      </w:r>
      <w:r w:rsidR="00B34633">
        <w:rPr>
          <w:rFonts w:ascii="Arial" w:hAnsi="Arial" w:cs="Arial"/>
          <w:color w:val="222222"/>
          <w:szCs w:val="21"/>
          <w:shd w:val="clear" w:color="auto" w:fill="FFFFFF"/>
        </w:rPr>
        <w:t>·</w:t>
      </w:r>
      <w:r w:rsidR="00120077" w:rsidRPr="00681478">
        <w:rPr>
          <w:rFonts w:ascii="Calibri" w:hAnsi="Calibri" w:cs="Calibri"/>
          <w:sz w:val="24"/>
          <w:szCs w:val="24"/>
        </w:rPr>
        <w:t>7H</w:t>
      </w:r>
      <w:r w:rsidR="00120077" w:rsidRPr="00681478">
        <w:rPr>
          <w:rFonts w:ascii="Calibri" w:hAnsi="Calibri" w:cs="Calibri"/>
          <w:sz w:val="24"/>
          <w:szCs w:val="24"/>
          <w:vertAlign w:val="subscript"/>
        </w:rPr>
        <w:t>2</w:t>
      </w:r>
      <w:r w:rsidR="00120077" w:rsidRPr="00681478">
        <w:rPr>
          <w:rFonts w:ascii="Calibri" w:hAnsi="Calibri" w:cs="Calibri"/>
          <w:sz w:val="24"/>
          <w:szCs w:val="24"/>
        </w:rPr>
        <w:t>O, 0.18</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CaCl</w:t>
      </w:r>
      <w:r w:rsidR="00120077" w:rsidRPr="00681478">
        <w:rPr>
          <w:rFonts w:ascii="Calibri" w:hAnsi="Calibri" w:cs="Calibri"/>
          <w:sz w:val="24"/>
          <w:szCs w:val="24"/>
          <w:vertAlign w:val="subscript"/>
        </w:rPr>
        <w:t>2</w:t>
      </w:r>
      <w:r w:rsidR="00B34633">
        <w:rPr>
          <w:rFonts w:ascii="Arial" w:hAnsi="Arial" w:cs="Arial"/>
          <w:color w:val="222222"/>
          <w:szCs w:val="21"/>
          <w:shd w:val="clear" w:color="auto" w:fill="FFFFFF"/>
        </w:rPr>
        <w:t>·</w:t>
      </w:r>
      <w:r w:rsidR="00120077" w:rsidRPr="00681478">
        <w:rPr>
          <w:rFonts w:ascii="Calibri" w:hAnsi="Calibri" w:cs="Calibri"/>
          <w:sz w:val="24"/>
          <w:szCs w:val="24"/>
        </w:rPr>
        <w:t>2H</w:t>
      </w:r>
      <w:r w:rsidR="00120077" w:rsidRPr="00681478">
        <w:rPr>
          <w:rFonts w:ascii="Calibri" w:hAnsi="Calibri" w:cs="Calibri"/>
          <w:sz w:val="24"/>
          <w:szCs w:val="24"/>
          <w:vertAlign w:val="subscript"/>
        </w:rPr>
        <w:t>2</w:t>
      </w:r>
      <w:r w:rsidR="00120077" w:rsidRPr="00681478">
        <w:rPr>
          <w:rFonts w:ascii="Calibri" w:hAnsi="Calibri" w:cs="Calibri"/>
          <w:sz w:val="24"/>
          <w:szCs w:val="24"/>
        </w:rPr>
        <w:t>O, 0.1</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ZnSO</w:t>
      </w:r>
      <w:r w:rsidR="00120077" w:rsidRPr="00681478">
        <w:rPr>
          <w:rFonts w:ascii="Calibri" w:hAnsi="Calibri" w:cs="Calibri"/>
          <w:sz w:val="24"/>
          <w:szCs w:val="24"/>
          <w:vertAlign w:val="subscript"/>
        </w:rPr>
        <w:t>4</w:t>
      </w:r>
      <w:r w:rsidR="00B34633">
        <w:rPr>
          <w:rFonts w:ascii="Arial" w:hAnsi="Arial" w:cs="Arial"/>
          <w:color w:val="222222"/>
          <w:szCs w:val="21"/>
          <w:shd w:val="clear" w:color="auto" w:fill="FFFFFF"/>
        </w:rPr>
        <w:t>·</w:t>
      </w:r>
      <w:r w:rsidR="00120077" w:rsidRPr="00681478">
        <w:rPr>
          <w:rFonts w:ascii="Calibri" w:hAnsi="Calibri" w:cs="Calibri"/>
          <w:sz w:val="24"/>
          <w:szCs w:val="24"/>
        </w:rPr>
        <w:t>7H</w:t>
      </w:r>
      <w:r w:rsidR="00120077" w:rsidRPr="00681478">
        <w:rPr>
          <w:rFonts w:ascii="Calibri" w:hAnsi="Calibri" w:cs="Calibri"/>
          <w:sz w:val="24"/>
          <w:szCs w:val="24"/>
          <w:vertAlign w:val="subscript"/>
        </w:rPr>
        <w:t>2</w:t>
      </w:r>
      <w:r w:rsidR="00120077" w:rsidRPr="00681478">
        <w:rPr>
          <w:rFonts w:ascii="Calibri" w:hAnsi="Calibri" w:cs="Calibri"/>
          <w:sz w:val="24"/>
          <w:szCs w:val="24"/>
        </w:rPr>
        <w:t>O, 0.18</w:t>
      </w:r>
      <w:r w:rsidR="00E92263">
        <w:rPr>
          <w:rFonts w:ascii="Calibri" w:hAnsi="Calibri" w:cs="Calibri"/>
          <w:sz w:val="24"/>
          <w:szCs w:val="24"/>
        </w:rPr>
        <w:t xml:space="preserve"> </w:t>
      </w:r>
      <w:r w:rsidR="00E92263" w:rsidRPr="00681478">
        <w:rPr>
          <w:rFonts w:ascii="Calibri" w:hAnsi="Calibri" w:cs="Calibri"/>
          <w:sz w:val="24"/>
          <w:szCs w:val="24"/>
        </w:rPr>
        <w:t>g/L</w:t>
      </w:r>
      <w:r w:rsidR="00120077" w:rsidRPr="00681478">
        <w:rPr>
          <w:rFonts w:ascii="Calibri" w:hAnsi="Calibri" w:cs="Calibri"/>
          <w:sz w:val="24"/>
          <w:szCs w:val="24"/>
        </w:rPr>
        <w:t>; CuSO</w:t>
      </w:r>
      <w:r w:rsidR="00120077" w:rsidRPr="00681478">
        <w:rPr>
          <w:rFonts w:ascii="Calibri" w:hAnsi="Calibri" w:cs="Calibri"/>
          <w:sz w:val="24"/>
          <w:szCs w:val="24"/>
          <w:vertAlign w:val="subscript"/>
        </w:rPr>
        <w:t>4</w:t>
      </w:r>
      <w:r w:rsidR="00B34633">
        <w:rPr>
          <w:rFonts w:ascii="Arial" w:hAnsi="Arial" w:cs="Arial"/>
          <w:color w:val="222222"/>
          <w:szCs w:val="21"/>
          <w:shd w:val="clear" w:color="auto" w:fill="FFFFFF"/>
        </w:rPr>
        <w:t>·</w:t>
      </w:r>
      <w:r w:rsidR="00120077" w:rsidRPr="00681478">
        <w:rPr>
          <w:rFonts w:ascii="Calibri" w:hAnsi="Calibri" w:cs="Calibri"/>
          <w:sz w:val="24"/>
          <w:szCs w:val="24"/>
        </w:rPr>
        <w:t>5H</w:t>
      </w:r>
      <w:r w:rsidR="00120077" w:rsidRPr="00681478">
        <w:rPr>
          <w:rFonts w:ascii="Calibri" w:hAnsi="Calibri" w:cs="Calibri"/>
          <w:sz w:val="24"/>
          <w:szCs w:val="24"/>
          <w:vertAlign w:val="subscript"/>
        </w:rPr>
        <w:t>2</w:t>
      </w:r>
      <w:r w:rsidR="00120077" w:rsidRPr="00681478">
        <w:rPr>
          <w:rFonts w:ascii="Calibri" w:hAnsi="Calibri" w:cs="Calibri"/>
          <w:sz w:val="24"/>
          <w:szCs w:val="24"/>
        </w:rPr>
        <w:t>O, 0.01</w:t>
      </w:r>
      <w:r w:rsidR="00E92263">
        <w:rPr>
          <w:rFonts w:ascii="Calibri" w:hAnsi="Calibri" w:cs="Calibri"/>
          <w:sz w:val="24"/>
          <w:szCs w:val="24"/>
        </w:rPr>
        <w:t xml:space="preserve"> </w:t>
      </w:r>
      <w:r w:rsidR="00E92263" w:rsidRPr="00681478">
        <w:rPr>
          <w:rFonts w:ascii="Calibri" w:hAnsi="Calibri" w:cs="Calibri"/>
          <w:sz w:val="24"/>
          <w:szCs w:val="24"/>
        </w:rPr>
        <w:t>g/L</w:t>
      </w:r>
      <w:r w:rsidR="00120077">
        <w:rPr>
          <w:rFonts w:ascii="Calibri" w:hAnsi="Calibri" w:cs="Calibri"/>
          <w:sz w:val="24"/>
          <w:szCs w:val="24"/>
        </w:rPr>
        <w:t>;</w:t>
      </w:r>
      <w:r w:rsidR="00120077" w:rsidRPr="00681478">
        <w:rPr>
          <w:rFonts w:ascii="Calibri" w:hAnsi="Calibri" w:cs="Calibri"/>
          <w:sz w:val="24"/>
          <w:szCs w:val="24"/>
        </w:rPr>
        <w:t xml:space="preserve"> </w:t>
      </w:r>
      <w:r w:rsidR="00120077">
        <w:rPr>
          <w:rFonts w:ascii="Calibri" w:hAnsi="Calibri" w:cs="Calibri"/>
          <w:sz w:val="24"/>
          <w:szCs w:val="24"/>
        </w:rPr>
        <w:t xml:space="preserve">and </w:t>
      </w:r>
      <w:r w:rsidR="00120077" w:rsidRPr="00681478">
        <w:rPr>
          <w:rFonts w:ascii="Calibri" w:hAnsi="Calibri" w:cs="Calibri"/>
          <w:sz w:val="24"/>
          <w:szCs w:val="24"/>
        </w:rPr>
        <w:t>NiCl</w:t>
      </w:r>
      <w:r w:rsidR="00120077" w:rsidRPr="00681478">
        <w:rPr>
          <w:rFonts w:ascii="Calibri" w:hAnsi="Calibri" w:cs="Calibri"/>
          <w:sz w:val="24"/>
          <w:szCs w:val="24"/>
          <w:vertAlign w:val="subscript"/>
        </w:rPr>
        <w:t>2</w:t>
      </w:r>
      <w:r w:rsidR="00B34633">
        <w:rPr>
          <w:rFonts w:ascii="Arial" w:hAnsi="Arial" w:cs="Arial"/>
          <w:color w:val="222222"/>
          <w:szCs w:val="21"/>
          <w:shd w:val="clear" w:color="auto" w:fill="FFFFFF"/>
        </w:rPr>
        <w:t>·</w:t>
      </w:r>
      <w:r w:rsidR="00120077" w:rsidRPr="00681478">
        <w:rPr>
          <w:rFonts w:ascii="Calibri" w:hAnsi="Calibri" w:cs="Calibri"/>
          <w:sz w:val="24"/>
          <w:szCs w:val="24"/>
        </w:rPr>
        <w:t>6H</w:t>
      </w:r>
      <w:r w:rsidR="00120077" w:rsidRPr="00681478">
        <w:rPr>
          <w:rFonts w:ascii="Calibri" w:hAnsi="Calibri" w:cs="Calibri"/>
          <w:sz w:val="24"/>
          <w:szCs w:val="24"/>
          <w:vertAlign w:val="subscript"/>
        </w:rPr>
        <w:t>2</w:t>
      </w:r>
      <w:r w:rsidR="00120077" w:rsidRPr="00681478">
        <w:rPr>
          <w:rFonts w:ascii="Calibri" w:hAnsi="Calibri" w:cs="Calibri"/>
          <w:sz w:val="24"/>
          <w:szCs w:val="24"/>
        </w:rPr>
        <w:t>O, 0.092</w:t>
      </w:r>
      <w:r w:rsidR="00E92263">
        <w:rPr>
          <w:rFonts w:ascii="Calibri" w:hAnsi="Calibri" w:cs="Calibri"/>
          <w:sz w:val="24"/>
          <w:szCs w:val="24"/>
        </w:rPr>
        <w:t xml:space="preserve"> </w:t>
      </w:r>
      <w:r w:rsidR="00E92263" w:rsidRPr="00681478">
        <w:rPr>
          <w:rFonts w:ascii="Calibri" w:hAnsi="Calibri" w:cs="Calibri"/>
          <w:sz w:val="24"/>
          <w:szCs w:val="24"/>
        </w:rPr>
        <w:t>g/L</w:t>
      </w:r>
      <w:r>
        <w:rPr>
          <w:rFonts w:ascii="Calibri" w:hAnsi="Calibri" w:cs="Calibri"/>
          <w:sz w:val="24"/>
          <w:szCs w:val="24"/>
        </w:rPr>
        <w:t>.</w:t>
      </w:r>
      <w:r w:rsidR="00120077">
        <w:rPr>
          <w:rFonts w:ascii="Calibri" w:hAnsi="Calibri" w:cs="Calibri"/>
          <w:sz w:val="24"/>
          <w:szCs w:val="24"/>
        </w:rPr>
        <w:t xml:space="preserve"> </w:t>
      </w:r>
      <w:r w:rsidRPr="0057133C">
        <w:rPr>
          <w:rFonts w:ascii="Calibri" w:hAnsi="Calibri"/>
          <w:sz w:val="24"/>
        </w:rPr>
        <w:t>Adjust the pH to 6.5 with 1 M HCl</w:t>
      </w:r>
      <w:r w:rsidRPr="0057133C">
        <w:rPr>
          <w:rFonts w:ascii="Calibri" w:hAnsi="Calibri" w:cs="Calibri"/>
          <w:sz w:val="24"/>
          <w:szCs w:val="24"/>
        </w:rPr>
        <w:t>.</w:t>
      </w:r>
    </w:p>
    <w:p w14:paraId="0D7A15C1" w14:textId="4474AA5A" w:rsidR="0057133C" w:rsidRPr="0057133C" w:rsidRDefault="00120077" w:rsidP="002965F7">
      <w:pPr>
        <w:spacing w:line="0" w:lineRule="atLeast"/>
        <w:jc w:val="left"/>
        <w:rPr>
          <w:rFonts w:ascii="Calibri" w:hAnsi="Calibri" w:cs="Calibri"/>
          <w:color w:val="FF0000"/>
          <w:sz w:val="24"/>
          <w:szCs w:val="24"/>
        </w:rPr>
      </w:pPr>
      <w:r w:rsidRPr="00681478">
        <w:rPr>
          <w:rFonts w:ascii="Calibri" w:hAnsi="Calibri" w:cs="Calibri"/>
          <w:sz w:val="24"/>
          <w:szCs w:val="24"/>
        </w:rPr>
        <w:t xml:space="preserve"> </w:t>
      </w:r>
    </w:p>
    <w:p w14:paraId="56821B79" w14:textId="39262A2D" w:rsidR="00120077" w:rsidRPr="00681478" w:rsidRDefault="0057133C" w:rsidP="002965F7">
      <w:pPr>
        <w:numPr>
          <w:ilvl w:val="2"/>
          <w:numId w:val="6"/>
        </w:numPr>
        <w:spacing w:line="0" w:lineRule="atLeast"/>
        <w:jc w:val="left"/>
        <w:rPr>
          <w:rFonts w:ascii="Calibri" w:hAnsi="Calibri" w:cs="Calibri"/>
          <w:color w:val="FF0000"/>
          <w:sz w:val="24"/>
          <w:szCs w:val="24"/>
        </w:rPr>
      </w:pPr>
      <w:r>
        <w:rPr>
          <w:rFonts w:ascii="Calibri" w:hAnsi="Calibri" w:cs="Calibri"/>
          <w:sz w:val="24"/>
          <w:szCs w:val="24"/>
        </w:rPr>
        <w:t xml:space="preserve">Prepare </w:t>
      </w:r>
      <w:proofErr w:type="spellStart"/>
      <w:r>
        <w:rPr>
          <w:rFonts w:ascii="Calibri" w:hAnsi="Calibri" w:cs="Calibri"/>
          <w:sz w:val="24"/>
          <w:szCs w:val="24"/>
        </w:rPr>
        <w:t>h</w:t>
      </w:r>
      <w:r w:rsidR="00120077" w:rsidRPr="00681478">
        <w:rPr>
          <w:rFonts w:ascii="Calibri" w:hAnsi="Calibri" w:cs="Calibri"/>
          <w:sz w:val="24"/>
          <w:szCs w:val="24"/>
        </w:rPr>
        <w:t>aemin</w:t>
      </w:r>
      <w:proofErr w:type="spellEnd"/>
      <w:r w:rsidR="00120077">
        <w:rPr>
          <w:rFonts w:ascii="Calibri" w:hAnsi="Calibri" w:cs="Calibri"/>
          <w:sz w:val="24"/>
          <w:szCs w:val="24"/>
        </w:rPr>
        <w:t xml:space="preserve"> </w:t>
      </w:r>
      <w:r w:rsidR="00120077" w:rsidRPr="00681478">
        <w:rPr>
          <w:rFonts w:ascii="Calibri" w:hAnsi="Calibri" w:cs="Calibri"/>
          <w:sz w:val="24"/>
          <w:szCs w:val="24"/>
        </w:rPr>
        <w:t xml:space="preserve">and cysteine as </w:t>
      </w:r>
      <w:r w:rsidR="00E92263">
        <w:rPr>
          <w:rFonts w:ascii="Calibri" w:hAnsi="Calibri" w:cs="Calibri"/>
          <w:sz w:val="24"/>
          <w:szCs w:val="24"/>
        </w:rPr>
        <w:t xml:space="preserve">done </w:t>
      </w:r>
      <w:r w:rsidR="00120077">
        <w:rPr>
          <w:rFonts w:ascii="Calibri" w:hAnsi="Calibri" w:cs="Calibri"/>
          <w:sz w:val="24"/>
          <w:szCs w:val="24"/>
        </w:rPr>
        <w:t xml:space="preserve">in </w:t>
      </w:r>
      <w:r w:rsidR="00120077" w:rsidRPr="00681478">
        <w:rPr>
          <w:rFonts w:ascii="Calibri" w:hAnsi="Calibri" w:cs="Calibri"/>
          <w:sz w:val="24"/>
          <w:szCs w:val="24"/>
        </w:rPr>
        <w:t>s</w:t>
      </w:r>
      <w:r w:rsidR="00E92263">
        <w:rPr>
          <w:rFonts w:ascii="Calibri" w:hAnsi="Calibri" w:cs="Calibri"/>
          <w:sz w:val="24"/>
          <w:szCs w:val="24"/>
        </w:rPr>
        <w:t xml:space="preserve">ection </w:t>
      </w:r>
      <w:r w:rsidR="00120077" w:rsidRPr="00681478">
        <w:rPr>
          <w:rFonts w:ascii="Calibri" w:hAnsi="Calibri" w:cs="Calibri"/>
          <w:sz w:val="24"/>
          <w:szCs w:val="24"/>
        </w:rPr>
        <w:t>2.1</w:t>
      </w:r>
      <w:r w:rsidR="00120077">
        <w:rPr>
          <w:rFonts w:ascii="Calibri" w:hAnsi="Calibri" w:cs="Calibri"/>
          <w:sz w:val="24"/>
          <w:szCs w:val="24"/>
        </w:rPr>
        <w:t xml:space="preserve"> and add</w:t>
      </w:r>
      <w:r>
        <w:rPr>
          <w:rFonts w:ascii="Calibri" w:hAnsi="Calibri" w:cs="Calibri"/>
          <w:sz w:val="24"/>
          <w:szCs w:val="24"/>
        </w:rPr>
        <w:t xml:space="preserve"> after </w:t>
      </w:r>
      <w:r w:rsidR="00120077" w:rsidRPr="00F27CE1">
        <w:rPr>
          <w:rFonts w:ascii="Calibri" w:hAnsi="Calibri" w:cs="Calibri"/>
          <w:sz w:val="24"/>
          <w:szCs w:val="24"/>
        </w:rPr>
        <w:t>autoclaving</w:t>
      </w:r>
      <w:r w:rsidR="00120077">
        <w:rPr>
          <w:rFonts w:ascii="Calibri" w:hAnsi="Calibri" w:cs="Calibri"/>
          <w:sz w:val="24"/>
          <w:szCs w:val="24"/>
        </w:rPr>
        <w:t xml:space="preserve"> and cooling</w:t>
      </w:r>
      <w:r w:rsidR="00120077" w:rsidRPr="00681478">
        <w:rPr>
          <w:rFonts w:ascii="Calibri" w:hAnsi="Calibri" w:cs="Calibri"/>
          <w:sz w:val="24"/>
          <w:szCs w:val="24"/>
        </w:rPr>
        <w:t>.</w:t>
      </w:r>
    </w:p>
    <w:p w14:paraId="5864CBFF" w14:textId="77777777" w:rsidR="00120077" w:rsidRPr="00681478" w:rsidRDefault="00120077" w:rsidP="002965F7">
      <w:pPr>
        <w:spacing w:line="0" w:lineRule="atLeast"/>
        <w:jc w:val="left"/>
        <w:rPr>
          <w:rFonts w:ascii="Calibri" w:hAnsi="Calibri" w:cs="Calibri"/>
          <w:sz w:val="24"/>
          <w:szCs w:val="24"/>
        </w:rPr>
      </w:pPr>
    </w:p>
    <w:p w14:paraId="2DF2DAB7" w14:textId="799A24D4" w:rsidR="00120077" w:rsidRPr="00681478" w:rsidRDefault="00120077" w:rsidP="002965F7">
      <w:pPr>
        <w:numPr>
          <w:ilvl w:val="1"/>
          <w:numId w:val="6"/>
        </w:numPr>
        <w:spacing w:line="0" w:lineRule="atLeast"/>
        <w:jc w:val="left"/>
        <w:rPr>
          <w:rFonts w:ascii="Calibri" w:hAnsi="Calibri" w:cs="Calibri"/>
          <w:sz w:val="24"/>
          <w:szCs w:val="24"/>
        </w:rPr>
      </w:pPr>
      <w:r w:rsidRPr="00B34633">
        <w:rPr>
          <w:rFonts w:ascii="Calibri" w:hAnsi="Calibri"/>
          <w:sz w:val="24"/>
          <w:highlight w:val="yellow"/>
        </w:rPr>
        <w:t xml:space="preserve">Prepare culture media that contains different carbon sources with a VI base media. Prior to autoclaving, add 8 g/L of </w:t>
      </w:r>
      <w:proofErr w:type="spellStart"/>
      <w:r w:rsidRPr="00B34633">
        <w:rPr>
          <w:rFonts w:ascii="Calibri" w:hAnsi="Calibri"/>
          <w:sz w:val="24"/>
          <w:highlight w:val="yellow"/>
        </w:rPr>
        <w:t>Bif</w:t>
      </w:r>
      <w:proofErr w:type="spellEnd"/>
      <w:r w:rsidRPr="00B34633">
        <w:rPr>
          <w:rFonts w:ascii="Calibri" w:hAnsi="Calibri"/>
          <w:sz w:val="24"/>
          <w:highlight w:val="yellow"/>
        </w:rPr>
        <w:t xml:space="preserve"> EPS fibers to medium VI, comprising group </w:t>
      </w:r>
      <w:proofErr w:type="spellStart"/>
      <w:r w:rsidRPr="00B34633">
        <w:rPr>
          <w:rFonts w:ascii="Calibri" w:hAnsi="Calibri"/>
          <w:sz w:val="24"/>
          <w:highlight w:val="yellow"/>
        </w:rPr>
        <w:t>VI_Bif</w:t>
      </w:r>
      <w:proofErr w:type="spellEnd"/>
      <w:r w:rsidRPr="00B34633">
        <w:rPr>
          <w:rFonts w:ascii="Calibri" w:hAnsi="Calibri"/>
          <w:sz w:val="24"/>
          <w:highlight w:val="yellow"/>
        </w:rPr>
        <w:t xml:space="preserve">. In addition, add 8 g/L starch to medium VI to represent group </w:t>
      </w:r>
      <w:proofErr w:type="spellStart"/>
      <w:r w:rsidRPr="00B34633">
        <w:rPr>
          <w:rFonts w:ascii="Calibri" w:hAnsi="Calibri"/>
          <w:sz w:val="24"/>
          <w:highlight w:val="yellow"/>
        </w:rPr>
        <w:t>VI_Starch</w:t>
      </w:r>
      <w:proofErr w:type="spellEnd"/>
      <w:r w:rsidRPr="00B34633">
        <w:rPr>
          <w:rFonts w:ascii="Calibri" w:hAnsi="Calibri"/>
          <w:sz w:val="24"/>
          <w:highlight w:val="yellow"/>
        </w:rPr>
        <w:t>. Finally, medium VI without addition of a carbon source is used as the control (group VI).</w:t>
      </w:r>
    </w:p>
    <w:p w14:paraId="58BD7998" w14:textId="77777777" w:rsidR="00120077" w:rsidRDefault="00120077" w:rsidP="002965F7">
      <w:pPr>
        <w:spacing w:line="0" w:lineRule="atLeast"/>
        <w:jc w:val="left"/>
        <w:rPr>
          <w:rFonts w:ascii="Calibri" w:hAnsi="Calibri" w:cs="Calibri"/>
          <w:sz w:val="24"/>
          <w:szCs w:val="24"/>
        </w:rPr>
      </w:pPr>
    </w:p>
    <w:p w14:paraId="77EE9142" w14:textId="457B6F93" w:rsidR="00120077" w:rsidRPr="00681478" w:rsidRDefault="00A756AC" w:rsidP="002965F7">
      <w:pPr>
        <w:spacing w:line="0" w:lineRule="atLeast"/>
        <w:jc w:val="left"/>
        <w:rPr>
          <w:rFonts w:ascii="Calibri" w:hAnsi="Calibri" w:cs="Calibri"/>
          <w:sz w:val="24"/>
          <w:szCs w:val="24"/>
        </w:rPr>
      </w:pPr>
      <w:r>
        <w:rPr>
          <w:rFonts w:ascii="Calibri" w:hAnsi="Calibri" w:cs="Calibri"/>
          <w:sz w:val="24"/>
          <w:szCs w:val="24"/>
        </w:rPr>
        <w:t>NOTE:</w:t>
      </w:r>
      <w:r w:rsidR="00120077">
        <w:rPr>
          <w:rFonts w:ascii="Calibri" w:hAnsi="Calibri" w:cs="Calibri"/>
          <w:sz w:val="24"/>
          <w:szCs w:val="24"/>
        </w:rPr>
        <w:t xml:space="preserve"> </w:t>
      </w:r>
      <w:proofErr w:type="spellStart"/>
      <w:r w:rsidR="00120077">
        <w:rPr>
          <w:rFonts w:ascii="Calibri" w:hAnsi="Calibri" w:cs="Calibri"/>
          <w:sz w:val="24"/>
          <w:szCs w:val="24"/>
        </w:rPr>
        <w:t>Bif</w:t>
      </w:r>
      <w:proofErr w:type="spellEnd"/>
      <w:r w:rsidR="00120077">
        <w:rPr>
          <w:rFonts w:ascii="Calibri" w:hAnsi="Calibri" w:cs="Calibri"/>
          <w:sz w:val="24"/>
          <w:szCs w:val="24"/>
        </w:rPr>
        <w:t xml:space="preserve"> EPS and starch are first dissolved in hot water using a m</w:t>
      </w:r>
      <w:r w:rsidR="00120077" w:rsidRPr="005472C0">
        <w:rPr>
          <w:rFonts w:ascii="Calibri" w:hAnsi="Calibri" w:cs="Calibri"/>
          <w:sz w:val="24"/>
          <w:szCs w:val="24"/>
        </w:rPr>
        <w:t>agnetic agitator</w:t>
      </w:r>
      <w:r w:rsidR="00120077">
        <w:rPr>
          <w:rFonts w:ascii="Calibri" w:hAnsi="Calibri" w:cs="Calibri"/>
          <w:sz w:val="24"/>
          <w:szCs w:val="24"/>
        </w:rPr>
        <w:t>, then mixed with prepared VI medium.</w:t>
      </w:r>
    </w:p>
    <w:p w14:paraId="16479767" w14:textId="77777777" w:rsidR="00120077" w:rsidRDefault="00120077" w:rsidP="002965F7">
      <w:pPr>
        <w:spacing w:line="0" w:lineRule="atLeast"/>
        <w:jc w:val="left"/>
        <w:rPr>
          <w:rFonts w:ascii="Calibri" w:hAnsi="Calibri" w:cs="Calibri"/>
          <w:sz w:val="24"/>
          <w:szCs w:val="24"/>
        </w:rPr>
      </w:pPr>
    </w:p>
    <w:p w14:paraId="5387F8A6" w14:textId="38A4B8AD" w:rsidR="00120077" w:rsidRPr="00A40ED4" w:rsidRDefault="00120077" w:rsidP="002965F7">
      <w:pPr>
        <w:numPr>
          <w:ilvl w:val="1"/>
          <w:numId w:val="6"/>
        </w:numPr>
        <w:spacing w:line="0" w:lineRule="atLeast"/>
        <w:jc w:val="left"/>
        <w:rPr>
          <w:rFonts w:ascii="Calibri" w:hAnsi="Calibri" w:cs="Calibri"/>
          <w:sz w:val="24"/>
          <w:szCs w:val="24"/>
        </w:rPr>
      </w:pPr>
      <w:r>
        <w:rPr>
          <w:rFonts w:ascii="Calibri" w:hAnsi="Calibri"/>
          <w:sz w:val="24"/>
          <w:highlight w:val="yellow"/>
        </w:rPr>
        <w:t>A</w:t>
      </w:r>
      <w:r w:rsidRPr="003928EA">
        <w:rPr>
          <w:rFonts w:ascii="Calibri" w:hAnsi="Calibri"/>
          <w:sz w:val="24"/>
          <w:highlight w:val="yellow"/>
        </w:rPr>
        <w:t>utoclave</w:t>
      </w:r>
      <w:r>
        <w:rPr>
          <w:rFonts w:ascii="Calibri" w:hAnsi="Calibri"/>
          <w:sz w:val="24"/>
          <w:highlight w:val="yellow"/>
        </w:rPr>
        <w:t xml:space="preserve"> all media</w:t>
      </w:r>
      <w:r w:rsidRPr="003928EA">
        <w:rPr>
          <w:rFonts w:ascii="Calibri" w:hAnsi="Calibri"/>
          <w:sz w:val="24"/>
          <w:highlight w:val="yellow"/>
        </w:rPr>
        <w:t xml:space="preserve"> at 121</w:t>
      </w:r>
      <w:r w:rsidRPr="00B13511">
        <w:rPr>
          <w:rFonts w:ascii="Calibri" w:hAnsi="Calibri" w:cs="Calibri"/>
          <w:sz w:val="24"/>
          <w:szCs w:val="24"/>
          <w:highlight w:val="yellow"/>
        </w:rPr>
        <w:t xml:space="preserve"> </w:t>
      </w:r>
      <w:r w:rsidRPr="003928EA">
        <w:rPr>
          <w:rFonts w:ascii="Calibri" w:hAnsi="Calibri"/>
          <w:sz w:val="24"/>
          <w:highlight w:val="yellow"/>
        </w:rPr>
        <w:t xml:space="preserve">°C for 15 min and allow to cool to </w:t>
      </w:r>
      <w:r w:rsidR="00B670BE">
        <w:rPr>
          <w:rFonts w:ascii="Calibri" w:hAnsi="Calibri"/>
          <w:sz w:val="24"/>
          <w:highlight w:val="yellow"/>
        </w:rPr>
        <w:t>RT</w:t>
      </w:r>
      <w:r w:rsidRPr="003928EA">
        <w:rPr>
          <w:rFonts w:ascii="Calibri" w:hAnsi="Calibri"/>
          <w:sz w:val="24"/>
          <w:highlight w:val="yellow"/>
        </w:rPr>
        <w:t>.</w:t>
      </w:r>
    </w:p>
    <w:p w14:paraId="225AD4EB" w14:textId="77777777" w:rsidR="00120077" w:rsidRPr="00A40ED4" w:rsidRDefault="00120077" w:rsidP="002965F7">
      <w:pPr>
        <w:spacing w:line="0" w:lineRule="atLeast"/>
        <w:jc w:val="left"/>
        <w:rPr>
          <w:rFonts w:ascii="Calibri" w:hAnsi="Calibri" w:cs="Calibri"/>
          <w:sz w:val="24"/>
          <w:szCs w:val="24"/>
        </w:rPr>
      </w:pPr>
    </w:p>
    <w:p w14:paraId="11A70255" w14:textId="39954309" w:rsidR="00120077" w:rsidRPr="00AA5DAD" w:rsidRDefault="00120077" w:rsidP="002965F7">
      <w:pPr>
        <w:numPr>
          <w:ilvl w:val="1"/>
          <w:numId w:val="6"/>
        </w:numPr>
        <w:spacing w:line="0" w:lineRule="atLeast"/>
        <w:jc w:val="left"/>
        <w:rPr>
          <w:rFonts w:ascii="Calibri" w:hAnsi="Calibri" w:cs="Calibri"/>
          <w:sz w:val="24"/>
          <w:szCs w:val="24"/>
          <w:highlight w:val="yellow"/>
        </w:rPr>
      </w:pPr>
      <w:r w:rsidRPr="00AA5DAD">
        <w:rPr>
          <w:rFonts w:ascii="Calibri" w:hAnsi="Calibri" w:cs="Calibri"/>
          <w:sz w:val="24"/>
          <w:szCs w:val="24"/>
          <w:highlight w:val="yellow"/>
        </w:rPr>
        <w:t xml:space="preserve">Transfer </w:t>
      </w:r>
      <w:r w:rsidRPr="00AA5DAD">
        <w:rPr>
          <w:rFonts w:ascii="Calibri" w:hAnsi="Calibri"/>
          <w:sz w:val="24"/>
          <w:highlight w:val="yellow"/>
        </w:rPr>
        <w:t xml:space="preserve">a subsample (5 mL) of each medium to culture tubes in an anaerobic incubator, and store the remaining </w:t>
      </w:r>
      <w:r w:rsidRPr="00AA5DAD">
        <w:rPr>
          <w:rFonts w:ascii="Calibri" w:hAnsi="Calibri" w:cs="Calibri"/>
          <w:sz w:val="24"/>
          <w:szCs w:val="24"/>
          <w:highlight w:val="yellow"/>
        </w:rPr>
        <w:t>media</w:t>
      </w:r>
      <w:r w:rsidRPr="00AA5DAD">
        <w:rPr>
          <w:rFonts w:ascii="Calibri" w:hAnsi="Calibri"/>
          <w:sz w:val="24"/>
          <w:highlight w:val="yellow"/>
        </w:rPr>
        <w:t xml:space="preserve"> at 4</w:t>
      </w:r>
      <w:r w:rsidRPr="00AA5DAD">
        <w:rPr>
          <w:rFonts w:ascii="Calibri" w:hAnsi="Calibri" w:cs="Calibri"/>
          <w:sz w:val="24"/>
          <w:szCs w:val="24"/>
          <w:highlight w:val="yellow"/>
        </w:rPr>
        <w:t xml:space="preserve"> </w:t>
      </w:r>
      <w:r w:rsidRPr="00AA5DAD">
        <w:rPr>
          <w:rFonts w:ascii="Calibri" w:hAnsi="Calibri"/>
          <w:sz w:val="24"/>
          <w:highlight w:val="yellow"/>
        </w:rPr>
        <w:t>°C.</w:t>
      </w:r>
    </w:p>
    <w:p w14:paraId="4F112AE1" w14:textId="77777777" w:rsidR="00120077" w:rsidRDefault="00120077" w:rsidP="002965F7">
      <w:pPr>
        <w:spacing w:line="0" w:lineRule="atLeast"/>
        <w:jc w:val="left"/>
        <w:rPr>
          <w:rFonts w:ascii="Calibri" w:hAnsi="Calibri" w:cs="Calibri"/>
          <w:sz w:val="24"/>
          <w:szCs w:val="24"/>
        </w:rPr>
      </w:pPr>
    </w:p>
    <w:p w14:paraId="60A6D5D3" w14:textId="2E3994D3" w:rsidR="00120077" w:rsidRPr="003928EA" w:rsidRDefault="00120077" w:rsidP="002965F7">
      <w:pPr>
        <w:numPr>
          <w:ilvl w:val="0"/>
          <w:numId w:val="6"/>
        </w:numPr>
        <w:spacing w:line="0" w:lineRule="atLeast"/>
        <w:jc w:val="left"/>
        <w:rPr>
          <w:rFonts w:ascii="Calibri" w:hAnsi="Calibri"/>
          <w:sz w:val="24"/>
          <w:highlight w:val="yellow"/>
        </w:rPr>
      </w:pPr>
      <w:r w:rsidRPr="003928EA">
        <w:rPr>
          <w:rFonts w:ascii="Calibri" w:hAnsi="Calibri"/>
          <w:b/>
          <w:sz w:val="24"/>
          <w:highlight w:val="yellow"/>
        </w:rPr>
        <w:t xml:space="preserve">Human fecal </w:t>
      </w:r>
      <w:r w:rsidRPr="00864531">
        <w:rPr>
          <w:rFonts w:ascii="Calibri" w:hAnsi="Calibri" w:cs="Calibri"/>
          <w:b/>
          <w:sz w:val="24"/>
          <w:szCs w:val="24"/>
          <w:highlight w:val="yellow"/>
        </w:rPr>
        <w:t>sample</w:t>
      </w:r>
      <w:r w:rsidRPr="003928EA">
        <w:rPr>
          <w:rFonts w:ascii="Calibri" w:hAnsi="Calibri"/>
          <w:b/>
          <w:sz w:val="24"/>
          <w:highlight w:val="yellow"/>
        </w:rPr>
        <w:t xml:space="preserve"> preparation</w:t>
      </w:r>
    </w:p>
    <w:p w14:paraId="7B65E28E" w14:textId="77777777" w:rsidR="00120077" w:rsidRPr="00681478" w:rsidRDefault="00120077" w:rsidP="002965F7">
      <w:pPr>
        <w:spacing w:line="0" w:lineRule="atLeast"/>
        <w:jc w:val="left"/>
        <w:rPr>
          <w:rFonts w:ascii="Calibri" w:hAnsi="Calibri" w:cs="Calibri"/>
          <w:sz w:val="24"/>
          <w:szCs w:val="24"/>
        </w:rPr>
      </w:pPr>
    </w:p>
    <w:p w14:paraId="0EB158CD" w14:textId="2937A153"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Collect f</w:t>
      </w:r>
      <w:r w:rsidRPr="00681478">
        <w:rPr>
          <w:rFonts w:ascii="Calibri" w:hAnsi="Calibri" w:cs="Calibri"/>
          <w:sz w:val="24"/>
          <w:szCs w:val="24"/>
        </w:rPr>
        <w:t>resh fecal samples</w:t>
      </w:r>
      <w:r>
        <w:rPr>
          <w:rFonts w:ascii="Calibri" w:hAnsi="Calibri" w:cs="Calibri"/>
          <w:sz w:val="24"/>
          <w:szCs w:val="24"/>
        </w:rPr>
        <w:t xml:space="preserve"> </w:t>
      </w:r>
      <w:r w:rsidRPr="00681478">
        <w:rPr>
          <w:rFonts w:ascii="Calibri" w:hAnsi="Calibri" w:cs="Calibri"/>
          <w:sz w:val="24"/>
          <w:szCs w:val="24"/>
        </w:rPr>
        <w:t xml:space="preserve">immediately </w:t>
      </w:r>
      <w:r>
        <w:rPr>
          <w:rFonts w:ascii="Calibri" w:hAnsi="Calibri" w:cs="Calibri"/>
          <w:sz w:val="24"/>
          <w:szCs w:val="24"/>
        </w:rPr>
        <w:t xml:space="preserve">following fresh defecation </w:t>
      </w:r>
      <w:r w:rsidRPr="00681478">
        <w:rPr>
          <w:rFonts w:ascii="Calibri" w:hAnsi="Calibri" w:cs="Calibri"/>
          <w:sz w:val="24"/>
          <w:szCs w:val="24"/>
        </w:rPr>
        <w:t>from</w:t>
      </w:r>
      <w:r>
        <w:rPr>
          <w:rFonts w:ascii="Calibri" w:hAnsi="Calibri" w:cs="Calibri"/>
          <w:sz w:val="24"/>
          <w:szCs w:val="24"/>
        </w:rPr>
        <w:t xml:space="preserve"> </w:t>
      </w:r>
      <w:r w:rsidRPr="00681478">
        <w:rPr>
          <w:rFonts w:ascii="Calibri" w:hAnsi="Calibri" w:cs="Calibri"/>
          <w:sz w:val="24"/>
          <w:szCs w:val="24"/>
        </w:rPr>
        <w:t>healthy adult human volunteers</w:t>
      </w:r>
      <w:r w:rsidRPr="00B8228C">
        <w:t xml:space="preserve"> </w:t>
      </w:r>
      <w:r w:rsidRPr="00B8228C">
        <w:rPr>
          <w:rFonts w:ascii="Calibri" w:hAnsi="Calibri" w:cs="Calibri"/>
          <w:sz w:val="24"/>
          <w:szCs w:val="24"/>
        </w:rPr>
        <w:t>us</w:t>
      </w:r>
      <w:r>
        <w:rPr>
          <w:rFonts w:ascii="Calibri" w:hAnsi="Calibri" w:cs="Calibri"/>
          <w:sz w:val="24"/>
          <w:szCs w:val="24"/>
        </w:rPr>
        <w:t>ing</w:t>
      </w:r>
      <w:r w:rsidRPr="00B8228C">
        <w:rPr>
          <w:rFonts w:ascii="Calibri" w:hAnsi="Calibri" w:cs="Calibri"/>
          <w:sz w:val="24"/>
          <w:szCs w:val="24"/>
        </w:rPr>
        <w:t xml:space="preserve"> feces containers</w:t>
      </w:r>
      <w:r>
        <w:rPr>
          <w:rFonts w:ascii="Calibri" w:hAnsi="Calibri" w:cs="Calibri"/>
          <w:sz w:val="24"/>
          <w:szCs w:val="24"/>
        </w:rPr>
        <w:t xml:space="preserve">, </w:t>
      </w:r>
      <w:r w:rsidRPr="00B8228C">
        <w:rPr>
          <w:rFonts w:ascii="Calibri" w:hAnsi="Calibri" w:cs="Calibri"/>
          <w:sz w:val="24"/>
          <w:szCs w:val="24"/>
        </w:rPr>
        <w:t>and</w:t>
      </w:r>
      <w:r>
        <w:rPr>
          <w:rFonts w:ascii="Calibri" w:hAnsi="Calibri" w:cs="Calibri"/>
          <w:sz w:val="24"/>
          <w:szCs w:val="24"/>
        </w:rPr>
        <w:t xml:space="preserve"> subsequently use for slurry preparation</w:t>
      </w:r>
      <w:r w:rsidRPr="00681478">
        <w:rPr>
          <w:rFonts w:ascii="Calibri" w:hAnsi="Calibri" w:cs="Calibri"/>
          <w:sz w:val="24"/>
          <w:szCs w:val="24"/>
        </w:rPr>
        <w:t>.</w:t>
      </w:r>
    </w:p>
    <w:p w14:paraId="44A863A6" w14:textId="77777777" w:rsidR="00120077" w:rsidRPr="00681478" w:rsidRDefault="00120077" w:rsidP="002965F7">
      <w:pPr>
        <w:spacing w:line="0" w:lineRule="atLeast"/>
        <w:jc w:val="left"/>
        <w:rPr>
          <w:rFonts w:ascii="Calibri" w:hAnsi="Calibri" w:cs="Calibri"/>
          <w:sz w:val="24"/>
          <w:szCs w:val="24"/>
        </w:rPr>
      </w:pPr>
    </w:p>
    <w:p w14:paraId="0B03B378" w14:textId="693DA235" w:rsidR="00120077" w:rsidRPr="00681478" w:rsidRDefault="00A756AC" w:rsidP="002965F7">
      <w:pPr>
        <w:spacing w:line="0" w:lineRule="atLeast"/>
        <w:jc w:val="left"/>
        <w:rPr>
          <w:rFonts w:ascii="Calibri" w:hAnsi="Calibri" w:cs="Calibri"/>
          <w:sz w:val="24"/>
          <w:szCs w:val="24"/>
        </w:rPr>
      </w:pPr>
      <w:r>
        <w:rPr>
          <w:rFonts w:ascii="Calibri" w:hAnsi="Calibri" w:cs="Calibri"/>
          <w:sz w:val="24"/>
          <w:szCs w:val="24"/>
        </w:rPr>
        <w:t>NOTE:</w:t>
      </w:r>
      <w:r w:rsidR="00120077" w:rsidRPr="00681478">
        <w:rPr>
          <w:rFonts w:ascii="Calibri" w:hAnsi="Calibri" w:cs="Calibri"/>
          <w:sz w:val="24"/>
          <w:szCs w:val="24"/>
        </w:rPr>
        <w:t xml:space="preserve"> </w:t>
      </w:r>
      <w:r w:rsidR="00120077">
        <w:rPr>
          <w:rFonts w:ascii="Calibri" w:hAnsi="Calibri" w:cs="Calibri"/>
          <w:sz w:val="24"/>
          <w:szCs w:val="24"/>
        </w:rPr>
        <w:t>Prior to</w:t>
      </w:r>
      <w:r w:rsidR="00120077" w:rsidRPr="00681478">
        <w:rPr>
          <w:rFonts w:ascii="Calibri" w:hAnsi="Calibri" w:cs="Calibri"/>
          <w:sz w:val="24"/>
          <w:szCs w:val="24"/>
        </w:rPr>
        <w:t xml:space="preserve"> sample collection, all</w:t>
      </w:r>
      <w:r w:rsidR="00120077">
        <w:rPr>
          <w:rFonts w:ascii="Calibri" w:hAnsi="Calibri" w:cs="Calibri"/>
          <w:sz w:val="24"/>
          <w:szCs w:val="24"/>
        </w:rPr>
        <w:t xml:space="preserve"> the </w:t>
      </w:r>
      <w:r w:rsidR="00120077" w:rsidRPr="00681478">
        <w:rPr>
          <w:rFonts w:ascii="Calibri" w:hAnsi="Calibri" w:cs="Calibri"/>
          <w:sz w:val="24"/>
          <w:szCs w:val="24"/>
        </w:rPr>
        <w:t>volunteers</w:t>
      </w:r>
      <w:r w:rsidR="00120077">
        <w:rPr>
          <w:rFonts w:ascii="Calibri" w:hAnsi="Calibri" w:cs="Calibri"/>
          <w:sz w:val="24"/>
          <w:szCs w:val="24"/>
        </w:rPr>
        <w:t xml:space="preserve"> should be screened to ensure </w:t>
      </w:r>
      <w:r w:rsidR="008C30F8">
        <w:rPr>
          <w:rFonts w:ascii="Calibri" w:hAnsi="Calibri" w:cs="Calibri"/>
          <w:sz w:val="24"/>
          <w:szCs w:val="24"/>
        </w:rPr>
        <w:t xml:space="preserve">no </w:t>
      </w:r>
      <w:r w:rsidR="00120077" w:rsidRPr="00681478">
        <w:rPr>
          <w:rFonts w:ascii="Calibri" w:hAnsi="Calibri" w:cs="Calibri"/>
          <w:sz w:val="24"/>
          <w:szCs w:val="24"/>
        </w:rPr>
        <w:t>receiv</w:t>
      </w:r>
      <w:r w:rsidR="008C30F8">
        <w:rPr>
          <w:rFonts w:ascii="Calibri" w:hAnsi="Calibri" w:cs="Calibri"/>
          <w:sz w:val="24"/>
          <w:szCs w:val="24"/>
        </w:rPr>
        <w:t>ing of</w:t>
      </w:r>
      <w:r w:rsidR="00120077" w:rsidRPr="00681478">
        <w:rPr>
          <w:rFonts w:ascii="Calibri" w:hAnsi="Calibri" w:cs="Calibri"/>
          <w:sz w:val="24"/>
          <w:szCs w:val="24"/>
        </w:rPr>
        <w:t xml:space="preserve"> antibiotic</w:t>
      </w:r>
      <w:r w:rsidR="00120077">
        <w:rPr>
          <w:rFonts w:ascii="Calibri" w:hAnsi="Calibri" w:cs="Calibri"/>
          <w:sz w:val="24"/>
          <w:szCs w:val="24"/>
        </w:rPr>
        <w:t>s</w:t>
      </w:r>
      <w:r w:rsidR="00120077" w:rsidRPr="00681478">
        <w:rPr>
          <w:rFonts w:ascii="Calibri" w:hAnsi="Calibri" w:cs="Calibri"/>
          <w:sz w:val="24"/>
          <w:szCs w:val="24"/>
        </w:rPr>
        <w:t>, probiotic</w:t>
      </w:r>
      <w:r w:rsidR="00120077">
        <w:rPr>
          <w:rFonts w:ascii="Calibri" w:hAnsi="Calibri" w:cs="Calibri"/>
          <w:sz w:val="24"/>
          <w:szCs w:val="24"/>
        </w:rPr>
        <w:t>s</w:t>
      </w:r>
      <w:r w:rsidR="00120077" w:rsidRPr="00681478">
        <w:rPr>
          <w:rFonts w:ascii="Calibri" w:hAnsi="Calibri" w:cs="Calibri"/>
          <w:sz w:val="24"/>
          <w:szCs w:val="24"/>
        </w:rPr>
        <w:t xml:space="preserve">, or prebiotic treatments for at least </w:t>
      </w:r>
      <w:r w:rsidR="008C30F8">
        <w:rPr>
          <w:rFonts w:ascii="Calibri" w:hAnsi="Calibri" w:cs="Calibri"/>
          <w:sz w:val="24"/>
          <w:szCs w:val="24"/>
        </w:rPr>
        <w:t>3</w:t>
      </w:r>
      <w:r w:rsidR="00120077" w:rsidRPr="00681478">
        <w:rPr>
          <w:rFonts w:ascii="Calibri" w:hAnsi="Calibri" w:cs="Calibri"/>
          <w:sz w:val="24"/>
          <w:szCs w:val="24"/>
        </w:rPr>
        <w:t xml:space="preserve"> months</w:t>
      </w:r>
      <w:r w:rsidR="00120077">
        <w:rPr>
          <w:rFonts w:ascii="Calibri" w:hAnsi="Calibri" w:cs="Calibri"/>
          <w:sz w:val="24"/>
          <w:szCs w:val="24"/>
        </w:rPr>
        <w:t xml:space="preserve"> prior to donating samples. In addition,</w:t>
      </w:r>
      <w:r w:rsidR="00120077" w:rsidRPr="00681478">
        <w:rPr>
          <w:rFonts w:ascii="Calibri" w:hAnsi="Calibri" w:cs="Calibri"/>
          <w:sz w:val="24"/>
          <w:szCs w:val="24"/>
        </w:rPr>
        <w:t xml:space="preserve"> </w:t>
      </w:r>
      <w:r w:rsidR="008C30F8">
        <w:rPr>
          <w:rFonts w:ascii="Calibri" w:hAnsi="Calibri" w:cs="Calibri"/>
          <w:sz w:val="24"/>
          <w:szCs w:val="24"/>
        </w:rPr>
        <w:t xml:space="preserve">all </w:t>
      </w:r>
      <w:r w:rsidR="00120077" w:rsidRPr="00681478">
        <w:rPr>
          <w:rFonts w:ascii="Calibri" w:hAnsi="Calibri" w:cs="Calibri"/>
          <w:sz w:val="24"/>
          <w:szCs w:val="24"/>
        </w:rPr>
        <w:t xml:space="preserve">donors </w:t>
      </w:r>
      <w:r w:rsidR="00120077">
        <w:rPr>
          <w:rFonts w:ascii="Calibri" w:hAnsi="Calibri" w:cs="Calibri"/>
          <w:sz w:val="24"/>
          <w:szCs w:val="24"/>
        </w:rPr>
        <w:t xml:space="preserve">must </w:t>
      </w:r>
      <w:r w:rsidR="00120077" w:rsidRPr="00681478">
        <w:rPr>
          <w:rFonts w:ascii="Calibri" w:hAnsi="Calibri" w:cs="Calibri"/>
          <w:sz w:val="24"/>
          <w:szCs w:val="24"/>
        </w:rPr>
        <w:t xml:space="preserve">provide informed, written consent. </w:t>
      </w:r>
    </w:p>
    <w:p w14:paraId="2808C61B" w14:textId="77777777" w:rsidR="00120077" w:rsidRPr="00681478" w:rsidRDefault="00120077" w:rsidP="002965F7">
      <w:pPr>
        <w:spacing w:line="0" w:lineRule="atLeast"/>
        <w:jc w:val="left"/>
        <w:rPr>
          <w:rFonts w:ascii="Calibri" w:hAnsi="Calibri" w:cs="Calibri"/>
          <w:sz w:val="24"/>
          <w:szCs w:val="24"/>
        </w:rPr>
      </w:pPr>
    </w:p>
    <w:p w14:paraId="73A4C688" w14:textId="0A7BD2D7" w:rsidR="00120077" w:rsidRPr="00A40ED4"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highlight w:val="yellow"/>
        </w:rPr>
        <w:t>Transfer a f</w:t>
      </w:r>
      <w:r w:rsidRPr="00B13511">
        <w:rPr>
          <w:rFonts w:ascii="Calibri" w:hAnsi="Calibri" w:cs="Calibri"/>
          <w:sz w:val="24"/>
          <w:szCs w:val="24"/>
          <w:highlight w:val="yellow"/>
        </w:rPr>
        <w:t>resh fecal sample (1 g) to 10 mL of 0.1 M anaerobic PBS (pH 7.0) in</w:t>
      </w:r>
      <w:r w:rsidR="008C30F8">
        <w:rPr>
          <w:rFonts w:ascii="Calibri" w:hAnsi="Calibri" w:cs="Calibri"/>
          <w:sz w:val="24"/>
          <w:szCs w:val="24"/>
          <w:highlight w:val="yellow"/>
        </w:rPr>
        <w:t>to</w:t>
      </w:r>
      <w:r w:rsidRPr="00B13511">
        <w:rPr>
          <w:rFonts w:ascii="Calibri" w:hAnsi="Calibri" w:cs="Calibri"/>
          <w:sz w:val="24"/>
          <w:szCs w:val="24"/>
          <w:highlight w:val="yellow"/>
        </w:rPr>
        <w:t xml:space="preserve"> glass beakers</w:t>
      </w:r>
      <w:r w:rsidR="008C30F8">
        <w:rPr>
          <w:rFonts w:ascii="Calibri" w:hAnsi="Calibri" w:cs="Calibri"/>
          <w:sz w:val="24"/>
          <w:szCs w:val="24"/>
          <w:highlight w:val="yellow"/>
        </w:rPr>
        <w:t>, then</w:t>
      </w:r>
      <w:r w:rsidRPr="00B13511">
        <w:rPr>
          <w:rFonts w:ascii="Calibri" w:hAnsi="Calibri" w:cs="Calibri"/>
          <w:sz w:val="24"/>
          <w:szCs w:val="24"/>
          <w:highlight w:val="yellow"/>
        </w:rPr>
        <w:t xml:space="preserve"> </w:t>
      </w:r>
      <w:r>
        <w:rPr>
          <w:rFonts w:ascii="Calibri" w:hAnsi="Calibri" w:cs="Calibri"/>
          <w:sz w:val="24"/>
          <w:szCs w:val="24"/>
          <w:highlight w:val="yellow"/>
        </w:rPr>
        <w:t xml:space="preserve">use </w:t>
      </w:r>
      <w:r w:rsidRPr="00B13511">
        <w:rPr>
          <w:rFonts w:ascii="Calibri" w:hAnsi="Calibri" w:cs="Calibri"/>
          <w:sz w:val="24"/>
          <w:szCs w:val="24"/>
          <w:highlight w:val="yellow"/>
        </w:rPr>
        <w:t>glass rods to prepare a 10% (w/v) slurry.</w:t>
      </w:r>
    </w:p>
    <w:p w14:paraId="13614F9D" w14:textId="77777777" w:rsidR="00120077" w:rsidRPr="00A40ED4" w:rsidRDefault="00120077" w:rsidP="002965F7">
      <w:pPr>
        <w:spacing w:line="0" w:lineRule="atLeast"/>
        <w:jc w:val="left"/>
        <w:rPr>
          <w:rFonts w:ascii="Calibri" w:hAnsi="Calibri" w:cs="Calibri"/>
          <w:sz w:val="24"/>
          <w:szCs w:val="24"/>
        </w:rPr>
      </w:pPr>
      <w:bookmarkStart w:id="10" w:name="_Hlk535693648"/>
    </w:p>
    <w:p w14:paraId="1737E56C" w14:textId="4C8846AE" w:rsidR="00120077" w:rsidRDefault="00120077" w:rsidP="002965F7">
      <w:pPr>
        <w:numPr>
          <w:ilvl w:val="1"/>
          <w:numId w:val="6"/>
        </w:numPr>
        <w:spacing w:line="0" w:lineRule="atLeast"/>
        <w:jc w:val="left"/>
        <w:rPr>
          <w:rFonts w:ascii="Calibri" w:hAnsi="Calibri" w:cs="Calibri"/>
          <w:sz w:val="24"/>
          <w:szCs w:val="24"/>
        </w:rPr>
      </w:pPr>
      <w:bookmarkStart w:id="11" w:name="_Hlk535697110"/>
      <w:bookmarkEnd w:id="10"/>
      <w:r>
        <w:rPr>
          <w:rFonts w:ascii="Calibri" w:hAnsi="Calibri" w:cs="Calibri"/>
          <w:sz w:val="24"/>
          <w:szCs w:val="24"/>
          <w:highlight w:val="yellow"/>
        </w:rPr>
        <w:t>Use a</w:t>
      </w:r>
      <w:r w:rsidRPr="00B13511">
        <w:rPr>
          <w:rFonts w:ascii="Calibri" w:hAnsi="Calibri" w:cs="Calibri"/>
          <w:sz w:val="24"/>
          <w:szCs w:val="24"/>
          <w:highlight w:val="yellow"/>
        </w:rPr>
        <w:t xml:space="preserve"> 0.4 mM sieve to </w:t>
      </w:r>
      <w:bookmarkEnd w:id="11"/>
      <w:r w:rsidRPr="00B13511">
        <w:rPr>
          <w:rFonts w:ascii="Calibri" w:hAnsi="Calibri" w:cs="Calibri"/>
          <w:sz w:val="24"/>
          <w:szCs w:val="24"/>
          <w:highlight w:val="yellow"/>
        </w:rPr>
        <w:t xml:space="preserve">filter the fecal slurry. </w:t>
      </w:r>
      <w:r>
        <w:rPr>
          <w:rFonts w:ascii="Calibri" w:hAnsi="Calibri" w:cs="Calibri"/>
          <w:sz w:val="24"/>
          <w:szCs w:val="24"/>
          <w:highlight w:val="yellow"/>
        </w:rPr>
        <w:t>Then</w:t>
      </w:r>
      <w:r w:rsidR="008C30F8">
        <w:rPr>
          <w:rFonts w:ascii="Calibri" w:hAnsi="Calibri" w:cs="Calibri"/>
          <w:sz w:val="24"/>
          <w:szCs w:val="24"/>
          <w:highlight w:val="yellow"/>
        </w:rPr>
        <w:t>,</w:t>
      </w:r>
      <w:r>
        <w:rPr>
          <w:rFonts w:ascii="Calibri" w:hAnsi="Calibri" w:cs="Calibri"/>
          <w:sz w:val="24"/>
          <w:szCs w:val="24"/>
          <w:highlight w:val="yellow"/>
        </w:rPr>
        <w:t xml:space="preserve"> use a</w:t>
      </w:r>
      <w:r w:rsidRPr="00B13511">
        <w:rPr>
          <w:rFonts w:ascii="Calibri" w:hAnsi="Calibri" w:cs="Calibri"/>
          <w:sz w:val="24"/>
          <w:szCs w:val="24"/>
          <w:highlight w:val="yellow"/>
        </w:rPr>
        <w:t xml:space="preserve"> subsample of the filtered slurry to inoculate batch culture fermentation experiments</w:t>
      </w:r>
      <w:r w:rsidR="008C30F8">
        <w:rPr>
          <w:rFonts w:ascii="Calibri" w:hAnsi="Calibri" w:cs="Calibri"/>
          <w:sz w:val="24"/>
          <w:szCs w:val="24"/>
          <w:highlight w:val="yellow"/>
        </w:rPr>
        <w:t>,</w:t>
      </w:r>
      <w:r w:rsidRPr="00B13511">
        <w:rPr>
          <w:rFonts w:ascii="Calibri" w:hAnsi="Calibri" w:cs="Calibri"/>
          <w:sz w:val="24"/>
          <w:szCs w:val="24"/>
          <w:highlight w:val="yellow"/>
        </w:rPr>
        <w:t xml:space="preserve"> </w:t>
      </w:r>
      <w:r>
        <w:rPr>
          <w:rFonts w:ascii="Calibri" w:hAnsi="Calibri" w:cs="Calibri"/>
          <w:sz w:val="24"/>
          <w:szCs w:val="24"/>
          <w:highlight w:val="yellow"/>
        </w:rPr>
        <w:t>and store the</w:t>
      </w:r>
      <w:r w:rsidRPr="00B13511">
        <w:rPr>
          <w:rFonts w:ascii="Calibri" w:hAnsi="Calibri" w:cs="Calibri"/>
          <w:sz w:val="24"/>
          <w:szCs w:val="24"/>
          <w:highlight w:val="yellow"/>
        </w:rPr>
        <w:t xml:space="preserve"> remainder at -80 °C for further </w:t>
      </w:r>
      <w:r w:rsidRPr="003928EA">
        <w:rPr>
          <w:rFonts w:ascii="Calibri" w:hAnsi="Calibri"/>
          <w:sz w:val="24"/>
          <w:highlight w:val="yellow"/>
        </w:rPr>
        <w:t>analyses.</w:t>
      </w:r>
      <w:r w:rsidRPr="00681478">
        <w:rPr>
          <w:rFonts w:ascii="Calibri" w:hAnsi="Calibri" w:cs="Calibri"/>
          <w:sz w:val="24"/>
          <w:szCs w:val="24"/>
        </w:rPr>
        <w:t xml:space="preserve"> </w:t>
      </w:r>
    </w:p>
    <w:p w14:paraId="56691A3A" w14:textId="77777777" w:rsidR="00120077" w:rsidRDefault="00120077" w:rsidP="002965F7">
      <w:pPr>
        <w:spacing w:line="0" w:lineRule="atLeast"/>
        <w:jc w:val="left"/>
        <w:rPr>
          <w:rFonts w:ascii="Calibri" w:hAnsi="Calibri" w:cs="Calibri"/>
          <w:sz w:val="24"/>
          <w:szCs w:val="24"/>
        </w:rPr>
      </w:pPr>
    </w:p>
    <w:p w14:paraId="1920138A" w14:textId="296FC0CC" w:rsidR="00120077" w:rsidRDefault="00A756AC" w:rsidP="002965F7">
      <w:pPr>
        <w:spacing w:line="0" w:lineRule="atLeast"/>
        <w:jc w:val="left"/>
        <w:rPr>
          <w:rFonts w:ascii="Calibri" w:hAnsi="Calibri" w:cs="Calibri"/>
          <w:sz w:val="24"/>
          <w:szCs w:val="24"/>
        </w:rPr>
      </w:pPr>
      <w:r>
        <w:rPr>
          <w:rFonts w:ascii="Calibri" w:hAnsi="Calibri" w:cs="Calibri"/>
          <w:sz w:val="24"/>
          <w:szCs w:val="24"/>
        </w:rPr>
        <w:t>NOTE:</w:t>
      </w:r>
      <w:r w:rsidR="00120077" w:rsidRPr="00B8228C">
        <w:rPr>
          <w:rFonts w:ascii="Calibri" w:hAnsi="Calibri" w:cs="Calibri"/>
          <w:sz w:val="24"/>
          <w:szCs w:val="24"/>
        </w:rPr>
        <w:t xml:space="preserve"> </w:t>
      </w:r>
      <w:r w:rsidR="00120077">
        <w:rPr>
          <w:rFonts w:ascii="Calibri" w:hAnsi="Calibri" w:cs="Calibri"/>
          <w:sz w:val="24"/>
          <w:szCs w:val="24"/>
        </w:rPr>
        <w:t>S</w:t>
      </w:r>
      <w:r w:rsidR="00120077" w:rsidRPr="00B8228C">
        <w:rPr>
          <w:rFonts w:ascii="Calibri" w:hAnsi="Calibri" w:cs="Calibri"/>
          <w:sz w:val="24"/>
          <w:szCs w:val="24"/>
        </w:rPr>
        <w:t>tep</w:t>
      </w:r>
      <w:r w:rsidR="00120077">
        <w:rPr>
          <w:rFonts w:ascii="Calibri" w:hAnsi="Calibri" w:cs="Calibri"/>
          <w:sz w:val="24"/>
          <w:szCs w:val="24"/>
        </w:rPr>
        <w:t>s</w:t>
      </w:r>
      <w:r w:rsidR="00120077" w:rsidRPr="00B8228C">
        <w:rPr>
          <w:rFonts w:ascii="Calibri" w:hAnsi="Calibri" w:cs="Calibri"/>
          <w:sz w:val="24"/>
          <w:szCs w:val="24"/>
        </w:rPr>
        <w:t xml:space="preserve"> 4.2</w:t>
      </w:r>
      <w:r w:rsidR="008C30F8">
        <w:rPr>
          <w:rFonts w:ascii="Calibri" w:hAnsi="Calibri" w:cs="Calibri"/>
          <w:sz w:val="24"/>
          <w:szCs w:val="24"/>
        </w:rPr>
        <w:t>–</w:t>
      </w:r>
      <w:r w:rsidR="00120077" w:rsidRPr="00B8228C">
        <w:rPr>
          <w:rFonts w:ascii="Calibri" w:hAnsi="Calibri" w:cs="Calibri"/>
          <w:sz w:val="24"/>
          <w:szCs w:val="24"/>
        </w:rPr>
        <w:t xml:space="preserve">4.3 </w:t>
      </w:r>
      <w:r w:rsidR="00120077">
        <w:rPr>
          <w:rFonts w:ascii="Calibri" w:hAnsi="Calibri" w:cs="Calibri"/>
          <w:sz w:val="24"/>
          <w:szCs w:val="24"/>
        </w:rPr>
        <w:t>a</w:t>
      </w:r>
      <w:r w:rsidR="00120077" w:rsidRPr="00B8228C">
        <w:rPr>
          <w:rFonts w:ascii="Calibri" w:hAnsi="Calibri" w:cs="Calibri"/>
          <w:sz w:val="24"/>
          <w:szCs w:val="24"/>
        </w:rPr>
        <w:t>re</w:t>
      </w:r>
      <w:r w:rsidR="00120077">
        <w:rPr>
          <w:rFonts w:ascii="Calibri" w:hAnsi="Calibri" w:cs="Calibri"/>
          <w:sz w:val="24"/>
          <w:szCs w:val="24"/>
        </w:rPr>
        <w:t xml:space="preserve"> conducted in</w:t>
      </w:r>
      <w:r w:rsidR="00120077" w:rsidRPr="00B8228C">
        <w:rPr>
          <w:rFonts w:ascii="Calibri" w:hAnsi="Calibri" w:cs="Calibri"/>
          <w:sz w:val="24"/>
          <w:szCs w:val="24"/>
        </w:rPr>
        <w:t xml:space="preserve"> an anaerobic chamber.</w:t>
      </w:r>
    </w:p>
    <w:p w14:paraId="7E9A6142" w14:textId="77777777" w:rsidR="00120077" w:rsidRPr="00681478" w:rsidRDefault="00120077" w:rsidP="002965F7">
      <w:pPr>
        <w:spacing w:line="0" w:lineRule="atLeast"/>
        <w:jc w:val="left"/>
        <w:rPr>
          <w:rFonts w:ascii="Calibri" w:hAnsi="Calibri" w:cs="Calibri"/>
          <w:sz w:val="24"/>
          <w:szCs w:val="24"/>
        </w:rPr>
      </w:pPr>
    </w:p>
    <w:p w14:paraId="03920FCD" w14:textId="032835F1" w:rsidR="00120077" w:rsidRPr="003928EA" w:rsidRDefault="00120077" w:rsidP="002965F7">
      <w:pPr>
        <w:numPr>
          <w:ilvl w:val="0"/>
          <w:numId w:val="6"/>
        </w:numPr>
        <w:spacing w:line="0" w:lineRule="atLeast"/>
        <w:jc w:val="left"/>
        <w:rPr>
          <w:rFonts w:ascii="Calibri" w:hAnsi="Calibri"/>
          <w:b/>
          <w:color w:val="FF0000"/>
          <w:sz w:val="24"/>
          <w:highlight w:val="yellow"/>
        </w:rPr>
      </w:pPr>
      <w:r w:rsidRPr="002965F7">
        <w:rPr>
          <w:rFonts w:ascii="Calibri" w:hAnsi="Calibri"/>
          <w:b/>
          <w:sz w:val="24"/>
          <w:highlight w:val="yellow"/>
        </w:rPr>
        <w:t>In vitro</w:t>
      </w:r>
      <w:r w:rsidRPr="003928EA">
        <w:rPr>
          <w:rFonts w:ascii="Calibri" w:hAnsi="Calibri"/>
          <w:b/>
          <w:sz w:val="24"/>
          <w:highlight w:val="yellow"/>
        </w:rPr>
        <w:t xml:space="preserve"> batch fermentation</w:t>
      </w:r>
      <w:r w:rsidRPr="00864531">
        <w:rPr>
          <w:rFonts w:ascii="Calibri" w:hAnsi="Calibri" w:cs="Calibri"/>
          <w:b/>
          <w:bCs/>
          <w:sz w:val="24"/>
          <w:szCs w:val="24"/>
          <w:highlight w:val="yellow"/>
        </w:rPr>
        <w:t xml:space="preserve"> </w:t>
      </w:r>
    </w:p>
    <w:p w14:paraId="1574D177" w14:textId="77777777" w:rsidR="00120077" w:rsidRPr="00681478" w:rsidRDefault="00120077" w:rsidP="002965F7">
      <w:pPr>
        <w:spacing w:line="0" w:lineRule="atLeast"/>
        <w:jc w:val="left"/>
        <w:rPr>
          <w:rFonts w:ascii="Calibri" w:hAnsi="Calibri" w:cs="Calibri"/>
          <w:sz w:val="24"/>
          <w:szCs w:val="24"/>
        </w:rPr>
      </w:pPr>
    </w:p>
    <w:p w14:paraId="3D94793A" w14:textId="35882D9F" w:rsidR="00120077" w:rsidRPr="003928EA" w:rsidRDefault="00120077" w:rsidP="002965F7">
      <w:pPr>
        <w:numPr>
          <w:ilvl w:val="1"/>
          <w:numId w:val="6"/>
        </w:numPr>
        <w:spacing w:line="0" w:lineRule="atLeast"/>
        <w:jc w:val="left"/>
        <w:rPr>
          <w:rFonts w:ascii="Calibri" w:hAnsi="Calibri"/>
          <w:sz w:val="24"/>
        </w:rPr>
      </w:pPr>
      <w:r>
        <w:rPr>
          <w:rFonts w:ascii="Calibri" w:hAnsi="Calibri" w:cs="Calibri"/>
          <w:sz w:val="24"/>
          <w:szCs w:val="24"/>
          <w:highlight w:val="yellow"/>
        </w:rPr>
        <w:t>Add f</w:t>
      </w:r>
      <w:r w:rsidRPr="00B13511">
        <w:rPr>
          <w:rFonts w:ascii="Calibri" w:hAnsi="Calibri" w:cs="Calibri"/>
          <w:sz w:val="24"/>
          <w:szCs w:val="24"/>
          <w:highlight w:val="yellow"/>
        </w:rPr>
        <w:t xml:space="preserve">iltered fecal slurry (500 </w:t>
      </w:r>
      <w:r w:rsidR="008C30F8">
        <w:rPr>
          <w:rFonts w:ascii="DengXian" w:eastAsia="DengXian" w:hAnsi="DengXian" w:hint="eastAsia"/>
          <w:sz w:val="24"/>
          <w:highlight w:val="yellow"/>
        </w:rPr>
        <w:t>µ</w:t>
      </w:r>
      <w:r w:rsidRPr="00B13511">
        <w:rPr>
          <w:rFonts w:ascii="Calibri" w:hAnsi="Calibri" w:cs="Calibri"/>
          <w:sz w:val="24"/>
          <w:szCs w:val="24"/>
          <w:highlight w:val="yellow"/>
        </w:rPr>
        <w:t>L) to the fermentation medium prepared in step 3.2 within an anaerobic chamber, then incubate at 37 °C.</w:t>
      </w:r>
    </w:p>
    <w:p w14:paraId="03FB8C5A" w14:textId="77777777" w:rsidR="00120077" w:rsidRPr="00C37C41" w:rsidRDefault="00120077" w:rsidP="002965F7">
      <w:pPr>
        <w:spacing w:line="0" w:lineRule="atLeast"/>
        <w:jc w:val="left"/>
        <w:rPr>
          <w:rFonts w:ascii="Calibri" w:hAnsi="Calibri"/>
          <w:sz w:val="24"/>
        </w:rPr>
      </w:pPr>
    </w:p>
    <w:p w14:paraId="644409D9" w14:textId="3A846749" w:rsidR="00120077" w:rsidRPr="003928EA" w:rsidRDefault="00120077" w:rsidP="002965F7">
      <w:pPr>
        <w:numPr>
          <w:ilvl w:val="1"/>
          <w:numId w:val="6"/>
        </w:numPr>
        <w:spacing w:line="0" w:lineRule="atLeast"/>
        <w:jc w:val="left"/>
        <w:rPr>
          <w:rFonts w:ascii="Calibri" w:hAnsi="Calibri"/>
          <w:sz w:val="24"/>
        </w:rPr>
      </w:pPr>
      <w:r>
        <w:rPr>
          <w:rFonts w:ascii="Calibri" w:hAnsi="Calibri" w:cs="Calibri"/>
          <w:sz w:val="24"/>
          <w:szCs w:val="24"/>
          <w:highlight w:val="yellow"/>
        </w:rPr>
        <w:t>Collect 2 mL of f</w:t>
      </w:r>
      <w:r w:rsidRPr="00B13511">
        <w:rPr>
          <w:rFonts w:ascii="Calibri" w:hAnsi="Calibri" w:cs="Calibri"/>
          <w:sz w:val="24"/>
          <w:szCs w:val="24"/>
          <w:highlight w:val="yellow"/>
        </w:rPr>
        <w:t xml:space="preserve">ermented samples at 24 </w:t>
      </w:r>
      <w:r w:rsidR="00B57EA3">
        <w:rPr>
          <w:rFonts w:ascii="Calibri" w:hAnsi="Calibri" w:cs="Calibri"/>
          <w:sz w:val="24"/>
          <w:szCs w:val="24"/>
          <w:highlight w:val="yellow"/>
        </w:rPr>
        <w:t xml:space="preserve">h </w:t>
      </w:r>
      <w:r w:rsidRPr="00B13511">
        <w:rPr>
          <w:rFonts w:ascii="Calibri" w:hAnsi="Calibri" w:cs="Calibri"/>
          <w:sz w:val="24"/>
          <w:szCs w:val="24"/>
          <w:highlight w:val="yellow"/>
        </w:rPr>
        <w:t xml:space="preserve">and 48 h in the anaerobic chamber and then centrifuge outside of the chamber at 6,000 </w:t>
      </w:r>
      <w:r w:rsidR="00B57EA3">
        <w:rPr>
          <w:rFonts w:ascii="Calibri" w:hAnsi="Calibri" w:cs="Calibri"/>
          <w:sz w:val="24"/>
          <w:szCs w:val="24"/>
          <w:highlight w:val="yellow"/>
        </w:rPr>
        <w:t xml:space="preserve">x </w:t>
      </w:r>
      <w:r w:rsidRPr="002965F7">
        <w:rPr>
          <w:rFonts w:ascii="Calibri" w:hAnsi="Calibri" w:cs="Calibri"/>
          <w:i/>
          <w:sz w:val="24"/>
          <w:szCs w:val="24"/>
          <w:highlight w:val="yellow"/>
        </w:rPr>
        <w:t>g</w:t>
      </w:r>
      <w:r w:rsidRPr="00B13511">
        <w:rPr>
          <w:rFonts w:ascii="Calibri" w:hAnsi="Calibri" w:cs="Calibri"/>
          <w:sz w:val="24"/>
          <w:szCs w:val="24"/>
          <w:highlight w:val="yellow"/>
        </w:rPr>
        <w:t xml:space="preserve"> for 3 min.</w:t>
      </w:r>
    </w:p>
    <w:p w14:paraId="213AA9AB" w14:textId="77777777" w:rsidR="00120077" w:rsidRPr="003928EA" w:rsidRDefault="00120077" w:rsidP="002965F7">
      <w:pPr>
        <w:spacing w:line="0" w:lineRule="atLeast"/>
        <w:jc w:val="left"/>
        <w:rPr>
          <w:rFonts w:ascii="Calibri" w:hAnsi="Calibri"/>
          <w:sz w:val="24"/>
        </w:rPr>
      </w:pPr>
    </w:p>
    <w:p w14:paraId="628BC4CF" w14:textId="02417F18" w:rsidR="00120077" w:rsidRPr="003928EA" w:rsidRDefault="00120077" w:rsidP="002965F7">
      <w:pPr>
        <w:numPr>
          <w:ilvl w:val="1"/>
          <w:numId w:val="6"/>
        </w:numPr>
        <w:spacing w:line="0" w:lineRule="atLeast"/>
        <w:jc w:val="left"/>
        <w:rPr>
          <w:rFonts w:ascii="Calibri" w:hAnsi="Calibri"/>
          <w:sz w:val="24"/>
        </w:rPr>
      </w:pPr>
      <w:r>
        <w:rPr>
          <w:rFonts w:ascii="Calibri" w:hAnsi="Calibri" w:cs="Calibri"/>
          <w:sz w:val="24"/>
          <w:szCs w:val="24"/>
          <w:highlight w:val="yellow"/>
        </w:rPr>
        <w:t>Carefully transfer the</w:t>
      </w:r>
      <w:r w:rsidRPr="00B13511">
        <w:rPr>
          <w:rFonts w:ascii="Calibri" w:hAnsi="Calibri" w:cs="Calibri"/>
          <w:sz w:val="24"/>
          <w:szCs w:val="24"/>
          <w:highlight w:val="yellow"/>
        </w:rPr>
        <w:t xml:space="preserve"> supernatants to a new centrifuge tube that will be used for polysaccharide degradation analysis and short-chain fatty acids (SCFAs) measurements.</w:t>
      </w:r>
    </w:p>
    <w:p w14:paraId="270A222D" w14:textId="77777777" w:rsidR="00120077" w:rsidRPr="003928EA" w:rsidRDefault="00120077" w:rsidP="002965F7">
      <w:pPr>
        <w:spacing w:line="0" w:lineRule="atLeast"/>
        <w:jc w:val="left"/>
        <w:rPr>
          <w:rFonts w:ascii="Calibri" w:hAnsi="Calibri"/>
          <w:sz w:val="24"/>
        </w:rPr>
      </w:pPr>
    </w:p>
    <w:p w14:paraId="4ACDDE2E" w14:textId="6B5FD461"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highlight w:val="yellow"/>
        </w:rPr>
        <w:t xml:space="preserve">Store </w:t>
      </w:r>
      <w:r w:rsidRPr="00B13511">
        <w:rPr>
          <w:rFonts w:ascii="Calibri" w:hAnsi="Calibri" w:cs="Calibri"/>
          <w:sz w:val="24"/>
          <w:szCs w:val="24"/>
          <w:highlight w:val="yellow"/>
        </w:rPr>
        <w:t>the centrifugation pellets at -80</w:t>
      </w:r>
      <w:r w:rsidR="00B57EA3">
        <w:rPr>
          <w:rFonts w:ascii="Calibri" w:hAnsi="Calibri" w:cs="Calibri"/>
          <w:sz w:val="24"/>
          <w:szCs w:val="24"/>
          <w:highlight w:val="yellow"/>
        </w:rPr>
        <w:t xml:space="preserve"> </w:t>
      </w:r>
      <w:r w:rsidRPr="00B13511">
        <w:rPr>
          <w:rFonts w:ascii="Calibri" w:hAnsi="Calibri" w:cs="Calibri"/>
          <w:sz w:val="24"/>
          <w:szCs w:val="24"/>
          <w:highlight w:val="yellow"/>
        </w:rPr>
        <w:t>°C and subsequently use for bacterial genomic DNA extraction.</w:t>
      </w:r>
    </w:p>
    <w:p w14:paraId="56D16FA3" w14:textId="77777777" w:rsidR="00120077" w:rsidRPr="00681478" w:rsidRDefault="00120077" w:rsidP="002965F7">
      <w:pPr>
        <w:adjustRightInd w:val="0"/>
        <w:spacing w:line="0" w:lineRule="atLeast"/>
        <w:jc w:val="left"/>
        <w:rPr>
          <w:rFonts w:ascii="Calibri" w:hAnsi="Calibri" w:cs="Calibri"/>
          <w:sz w:val="24"/>
          <w:szCs w:val="24"/>
        </w:rPr>
      </w:pPr>
    </w:p>
    <w:p w14:paraId="3BB4B3C1" w14:textId="4703D0FF" w:rsidR="00120077" w:rsidRPr="003928EA" w:rsidRDefault="00120077" w:rsidP="002965F7">
      <w:pPr>
        <w:numPr>
          <w:ilvl w:val="0"/>
          <w:numId w:val="6"/>
        </w:numPr>
        <w:adjustRightInd w:val="0"/>
        <w:spacing w:line="0" w:lineRule="atLeast"/>
        <w:jc w:val="left"/>
        <w:rPr>
          <w:rFonts w:ascii="Calibri" w:hAnsi="Calibri"/>
          <w:sz w:val="24"/>
          <w:highlight w:val="yellow"/>
        </w:rPr>
      </w:pPr>
      <w:r w:rsidRPr="003928EA">
        <w:rPr>
          <w:rFonts w:ascii="Calibri" w:hAnsi="Calibri"/>
          <w:b/>
          <w:sz w:val="24"/>
          <w:highlight w:val="yellow"/>
        </w:rPr>
        <w:t>EPS degradation by human fecal microbiota</w:t>
      </w:r>
    </w:p>
    <w:p w14:paraId="1E60D067" w14:textId="77777777" w:rsidR="00120077" w:rsidRPr="00681478" w:rsidRDefault="00120077" w:rsidP="002965F7">
      <w:pPr>
        <w:adjustRightInd w:val="0"/>
        <w:snapToGrid w:val="0"/>
        <w:spacing w:line="0" w:lineRule="atLeast"/>
        <w:jc w:val="left"/>
        <w:rPr>
          <w:rFonts w:ascii="Calibri" w:hAnsi="Calibri" w:cs="Calibri"/>
          <w:sz w:val="24"/>
          <w:szCs w:val="24"/>
        </w:rPr>
      </w:pPr>
    </w:p>
    <w:p w14:paraId="0327B85E" w14:textId="444AFDD6" w:rsidR="00120077" w:rsidRPr="003928EA" w:rsidRDefault="00120077" w:rsidP="002965F7">
      <w:pPr>
        <w:numPr>
          <w:ilvl w:val="1"/>
          <w:numId w:val="6"/>
        </w:numPr>
        <w:adjustRightInd w:val="0"/>
        <w:snapToGrid w:val="0"/>
        <w:spacing w:line="0" w:lineRule="atLeast"/>
        <w:jc w:val="left"/>
        <w:rPr>
          <w:rFonts w:ascii="Calibri" w:hAnsi="Calibri"/>
          <w:sz w:val="24"/>
        </w:rPr>
      </w:pPr>
      <w:r>
        <w:rPr>
          <w:rFonts w:ascii="Calibri" w:hAnsi="Calibri" w:cs="Calibri"/>
          <w:sz w:val="24"/>
          <w:szCs w:val="24"/>
          <w:highlight w:val="yellow"/>
        </w:rPr>
        <w:t xml:space="preserve">Load </w:t>
      </w:r>
      <w:r w:rsidRPr="00B13511">
        <w:rPr>
          <w:rFonts w:ascii="Calibri" w:hAnsi="Calibri" w:cs="Calibri"/>
          <w:sz w:val="24"/>
          <w:szCs w:val="24"/>
          <w:highlight w:val="yellow"/>
        </w:rPr>
        <w:t xml:space="preserve">0.2 </w:t>
      </w:r>
      <w:proofErr w:type="spellStart"/>
      <w:r w:rsidRPr="00C37C41">
        <w:rPr>
          <w:rFonts w:cs="Calibri"/>
          <w:sz w:val="24"/>
          <w:szCs w:val="24"/>
          <w:highlight w:val="yellow"/>
        </w:rPr>
        <w:t>μL</w:t>
      </w:r>
      <w:proofErr w:type="spellEnd"/>
      <w:r w:rsidRPr="00C37C41">
        <w:rPr>
          <w:rFonts w:cs="Calibri"/>
          <w:sz w:val="24"/>
          <w:szCs w:val="24"/>
          <w:highlight w:val="yellow"/>
        </w:rPr>
        <w:t xml:space="preserve"> </w:t>
      </w:r>
      <w:r>
        <w:rPr>
          <w:rFonts w:ascii="Calibri" w:hAnsi="Calibri" w:cs="Calibri"/>
          <w:sz w:val="24"/>
          <w:szCs w:val="24"/>
          <w:highlight w:val="yellow"/>
        </w:rPr>
        <w:t>of f</w:t>
      </w:r>
      <w:r w:rsidRPr="00B13511">
        <w:rPr>
          <w:rFonts w:ascii="Calibri" w:hAnsi="Calibri" w:cs="Calibri"/>
          <w:sz w:val="24"/>
          <w:szCs w:val="24"/>
          <w:highlight w:val="yellow"/>
        </w:rPr>
        <w:t xml:space="preserve">ermented supernatants onto pre-coated silica gel-60 TLC aluminum plates, then </w:t>
      </w:r>
      <w:r>
        <w:rPr>
          <w:rFonts w:ascii="Calibri" w:hAnsi="Calibri" w:cs="Calibri"/>
          <w:sz w:val="24"/>
          <w:szCs w:val="24"/>
          <w:highlight w:val="yellow"/>
        </w:rPr>
        <w:t>dry</w:t>
      </w:r>
      <w:r w:rsidRPr="00B13511">
        <w:rPr>
          <w:rFonts w:ascii="Calibri" w:hAnsi="Calibri" w:cs="Calibri"/>
          <w:sz w:val="24"/>
          <w:szCs w:val="24"/>
          <w:highlight w:val="yellow"/>
        </w:rPr>
        <w:t xml:space="preserve"> using a hair drier.</w:t>
      </w:r>
    </w:p>
    <w:p w14:paraId="25D8A36D" w14:textId="77777777" w:rsidR="00120077" w:rsidRPr="003928EA" w:rsidRDefault="00120077" w:rsidP="002965F7">
      <w:pPr>
        <w:adjustRightInd w:val="0"/>
        <w:snapToGrid w:val="0"/>
        <w:spacing w:line="0" w:lineRule="atLeast"/>
        <w:jc w:val="left"/>
        <w:rPr>
          <w:rFonts w:ascii="Calibri" w:hAnsi="Calibri"/>
          <w:sz w:val="24"/>
        </w:rPr>
      </w:pPr>
    </w:p>
    <w:p w14:paraId="030245B3" w14:textId="0BF8C2C0" w:rsidR="00120077" w:rsidRPr="00BF6833" w:rsidRDefault="00AA5DAD" w:rsidP="002965F7">
      <w:pPr>
        <w:numPr>
          <w:ilvl w:val="1"/>
          <w:numId w:val="6"/>
        </w:numPr>
        <w:adjustRightInd w:val="0"/>
        <w:snapToGrid w:val="0"/>
        <w:spacing w:line="0" w:lineRule="atLeast"/>
        <w:jc w:val="left"/>
        <w:rPr>
          <w:rFonts w:ascii="Calibri" w:hAnsi="Calibri" w:cs="Calibri"/>
          <w:sz w:val="24"/>
          <w:szCs w:val="24"/>
          <w:highlight w:val="yellow"/>
        </w:rPr>
      </w:pPr>
      <w:r>
        <w:rPr>
          <w:rFonts w:ascii="Calibri" w:hAnsi="Calibri" w:cs="Calibri"/>
          <w:sz w:val="24"/>
          <w:szCs w:val="24"/>
          <w:highlight w:val="yellow"/>
        </w:rPr>
        <w:t xml:space="preserve">Develop </w:t>
      </w:r>
      <w:r w:rsidR="00120077">
        <w:rPr>
          <w:rFonts w:ascii="Calibri" w:hAnsi="Calibri" w:cs="Calibri"/>
          <w:sz w:val="24"/>
          <w:szCs w:val="24"/>
          <w:highlight w:val="yellow"/>
        </w:rPr>
        <w:t>t</w:t>
      </w:r>
      <w:r w:rsidR="00120077" w:rsidRPr="00B13511">
        <w:rPr>
          <w:rFonts w:ascii="Calibri" w:hAnsi="Calibri" w:cs="Calibri"/>
          <w:sz w:val="24"/>
          <w:szCs w:val="24"/>
          <w:highlight w:val="yellow"/>
        </w:rPr>
        <w:t xml:space="preserve">he plates in 20 mL of a formic acid/n-butanol/water (6:4:1, </w:t>
      </w:r>
      <w:proofErr w:type="gramStart"/>
      <w:r w:rsidR="00120077" w:rsidRPr="00B13511">
        <w:rPr>
          <w:rFonts w:ascii="Calibri" w:hAnsi="Calibri" w:cs="Calibri"/>
          <w:sz w:val="24"/>
          <w:szCs w:val="24"/>
          <w:highlight w:val="yellow"/>
        </w:rPr>
        <w:t>v:v</w:t>
      </w:r>
      <w:proofErr w:type="gramEnd"/>
      <w:r w:rsidR="00120077" w:rsidRPr="00B13511">
        <w:rPr>
          <w:rFonts w:ascii="Calibri" w:hAnsi="Calibri" w:cs="Calibri"/>
          <w:sz w:val="24"/>
          <w:szCs w:val="24"/>
          <w:highlight w:val="yellow"/>
        </w:rPr>
        <w:t xml:space="preserve">:v) solution and </w:t>
      </w:r>
      <w:r w:rsidR="00120077">
        <w:rPr>
          <w:rFonts w:ascii="Calibri" w:hAnsi="Calibri" w:cs="Calibri"/>
          <w:sz w:val="24"/>
          <w:szCs w:val="24"/>
          <w:highlight w:val="yellow"/>
        </w:rPr>
        <w:t>dry</w:t>
      </w:r>
      <w:r w:rsidR="00120077" w:rsidRPr="00B13511">
        <w:rPr>
          <w:rFonts w:ascii="Calibri" w:hAnsi="Calibri" w:cs="Calibri"/>
          <w:sz w:val="24"/>
          <w:szCs w:val="24"/>
          <w:highlight w:val="yellow"/>
        </w:rPr>
        <w:t xml:space="preserve"> using a hair drier.</w:t>
      </w:r>
    </w:p>
    <w:p w14:paraId="093897E2" w14:textId="77777777" w:rsidR="00120077" w:rsidRPr="003928EA" w:rsidRDefault="00120077" w:rsidP="002965F7">
      <w:pPr>
        <w:adjustRightInd w:val="0"/>
        <w:snapToGrid w:val="0"/>
        <w:spacing w:line="0" w:lineRule="atLeast"/>
        <w:jc w:val="left"/>
        <w:rPr>
          <w:rFonts w:ascii="Calibri" w:hAnsi="Calibri"/>
          <w:sz w:val="24"/>
        </w:rPr>
      </w:pPr>
    </w:p>
    <w:p w14:paraId="5B2760E4" w14:textId="6FDA04E2" w:rsidR="00120077" w:rsidRPr="00A40ED4" w:rsidRDefault="00120077" w:rsidP="002965F7">
      <w:pPr>
        <w:numPr>
          <w:ilvl w:val="1"/>
          <w:numId w:val="6"/>
        </w:numPr>
        <w:adjustRightInd w:val="0"/>
        <w:snapToGrid w:val="0"/>
        <w:spacing w:line="0" w:lineRule="atLeast"/>
        <w:jc w:val="left"/>
        <w:rPr>
          <w:rFonts w:ascii="Calibri" w:hAnsi="Calibri" w:cs="Calibri"/>
          <w:sz w:val="24"/>
          <w:szCs w:val="24"/>
        </w:rPr>
      </w:pPr>
      <w:r>
        <w:rPr>
          <w:rFonts w:ascii="Calibri" w:hAnsi="Calibri" w:cs="Calibri"/>
          <w:sz w:val="24"/>
          <w:szCs w:val="24"/>
          <w:highlight w:val="yellow"/>
        </w:rPr>
        <w:t>Soak the plates</w:t>
      </w:r>
      <w:r w:rsidRPr="00B13511">
        <w:rPr>
          <w:rFonts w:ascii="Calibri" w:hAnsi="Calibri" w:cs="Calibri"/>
          <w:sz w:val="24"/>
          <w:szCs w:val="24"/>
          <w:highlight w:val="yellow"/>
        </w:rPr>
        <w:t xml:space="preserve"> in the orcinol reagent </w:t>
      </w:r>
      <w:r>
        <w:rPr>
          <w:rFonts w:ascii="Calibri" w:hAnsi="Calibri" w:cs="Calibri"/>
          <w:sz w:val="24"/>
          <w:szCs w:val="24"/>
          <w:highlight w:val="yellow"/>
        </w:rPr>
        <w:t>to dye,</w:t>
      </w:r>
      <w:r w:rsidRPr="00B13511">
        <w:rPr>
          <w:rFonts w:ascii="Calibri" w:hAnsi="Calibri" w:cs="Calibri"/>
          <w:sz w:val="24"/>
          <w:szCs w:val="24"/>
          <w:highlight w:val="yellow"/>
        </w:rPr>
        <w:t xml:space="preserve"> then </w:t>
      </w:r>
      <w:r>
        <w:rPr>
          <w:rFonts w:ascii="Calibri" w:hAnsi="Calibri" w:cs="Calibri"/>
          <w:sz w:val="24"/>
          <w:szCs w:val="24"/>
          <w:highlight w:val="yellow"/>
        </w:rPr>
        <w:t>dry</w:t>
      </w:r>
      <w:r w:rsidRPr="00B13511">
        <w:rPr>
          <w:rFonts w:ascii="Calibri" w:hAnsi="Calibri" w:cs="Calibri"/>
          <w:sz w:val="24"/>
          <w:szCs w:val="24"/>
          <w:highlight w:val="yellow"/>
        </w:rPr>
        <w:t xml:space="preserve"> using a hair drier.</w:t>
      </w:r>
    </w:p>
    <w:p w14:paraId="10BCE69C" w14:textId="77777777" w:rsidR="00120077" w:rsidRDefault="00120077" w:rsidP="002965F7">
      <w:pPr>
        <w:adjustRightInd w:val="0"/>
        <w:snapToGrid w:val="0"/>
        <w:spacing w:line="0" w:lineRule="atLeast"/>
        <w:jc w:val="left"/>
        <w:rPr>
          <w:rFonts w:ascii="Calibri" w:hAnsi="Calibri" w:cs="Calibri"/>
          <w:sz w:val="24"/>
          <w:szCs w:val="24"/>
        </w:rPr>
      </w:pPr>
    </w:p>
    <w:p w14:paraId="39E7A66B" w14:textId="208409D2" w:rsidR="00120077" w:rsidRPr="003928EA" w:rsidRDefault="00120077" w:rsidP="002965F7">
      <w:pPr>
        <w:adjustRightInd w:val="0"/>
        <w:snapToGrid w:val="0"/>
        <w:spacing w:line="0" w:lineRule="atLeast"/>
        <w:jc w:val="left"/>
        <w:rPr>
          <w:rFonts w:ascii="Calibri" w:hAnsi="Calibri"/>
          <w:sz w:val="24"/>
        </w:rPr>
      </w:pPr>
      <w:r w:rsidRPr="003928EA">
        <w:rPr>
          <w:rFonts w:ascii="Calibri" w:hAnsi="Calibri"/>
          <w:sz w:val="24"/>
        </w:rPr>
        <w:t>6.3</w:t>
      </w:r>
      <w:r>
        <w:rPr>
          <w:rFonts w:ascii="Calibri" w:hAnsi="Calibri" w:cs="Calibri"/>
          <w:sz w:val="24"/>
          <w:szCs w:val="24"/>
        </w:rPr>
        <w:t xml:space="preserve">.1 </w:t>
      </w:r>
      <w:r>
        <w:rPr>
          <w:rFonts w:ascii="Calibri" w:hAnsi="Calibri" w:cs="Calibri"/>
          <w:sz w:val="24"/>
          <w:szCs w:val="24"/>
          <w:highlight w:val="yellow"/>
        </w:rPr>
        <w:t>P</w:t>
      </w:r>
      <w:r w:rsidRPr="00B13511">
        <w:rPr>
          <w:rFonts w:ascii="Calibri" w:hAnsi="Calibri" w:cs="Calibri"/>
          <w:sz w:val="24"/>
          <w:szCs w:val="24"/>
          <w:highlight w:val="yellow"/>
        </w:rPr>
        <w:t>repare</w:t>
      </w:r>
      <w:r>
        <w:rPr>
          <w:rFonts w:ascii="Calibri" w:hAnsi="Calibri" w:cs="Calibri"/>
          <w:sz w:val="24"/>
          <w:szCs w:val="24"/>
          <w:highlight w:val="yellow"/>
        </w:rPr>
        <w:t xml:space="preserve"> o</w:t>
      </w:r>
      <w:r w:rsidRPr="00B13511">
        <w:rPr>
          <w:rFonts w:ascii="Calibri" w:hAnsi="Calibri" w:cs="Calibri"/>
          <w:sz w:val="24"/>
          <w:szCs w:val="24"/>
          <w:highlight w:val="yellow"/>
        </w:rPr>
        <w:t xml:space="preserve">rcinol reagents by </w:t>
      </w:r>
      <w:r>
        <w:rPr>
          <w:rFonts w:ascii="Calibri" w:hAnsi="Calibri" w:cs="Calibri"/>
          <w:sz w:val="24"/>
          <w:szCs w:val="24"/>
          <w:highlight w:val="yellow"/>
        </w:rPr>
        <w:t>dissolving</w:t>
      </w:r>
      <w:r w:rsidRPr="00B13511">
        <w:rPr>
          <w:rFonts w:ascii="Calibri" w:hAnsi="Calibri" w:cs="Calibri"/>
          <w:sz w:val="24"/>
          <w:szCs w:val="24"/>
          <w:highlight w:val="yellow"/>
        </w:rPr>
        <w:t xml:space="preserve"> 900 mg of </w:t>
      </w:r>
      <w:proofErr w:type="spellStart"/>
      <w:r w:rsidRPr="00B13511">
        <w:rPr>
          <w:rFonts w:ascii="Calibri" w:hAnsi="Calibri" w:cs="Calibri"/>
          <w:sz w:val="24"/>
          <w:szCs w:val="24"/>
          <w:highlight w:val="yellow"/>
        </w:rPr>
        <w:t>Lichenol</w:t>
      </w:r>
      <w:proofErr w:type="spellEnd"/>
      <w:r w:rsidRPr="00B13511">
        <w:rPr>
          <w:rFonts w:ascii="Calibri" w:hAnsi="Calibri" w:cs="Calibri"/>
          <w:sz w:val="24"/>
          <w:szCs w:val="24"/>
          <w:highlight w:val="yellow"/>
        </w:rPr>
        <w:t xml:space="preserve"> in 25 mL of distilled water then adding 375 mL </w:t>
      </w:r>
      <w:r w:rsidR="00B57EA3">
        <w:rPr>
          <w:rFonts w:ascii="Calibri" w:hAnsi="Calibri" w:cs="Calibri"/>
          <w:sz w:val="24"/>
          <w:szCs w:val="24"/>
          <w:highlight w:val="yellow"/>
        </w:rPr>
        <w:t xml:space="preserve">of </w:t>
      </w:r>
      <w:r w:rsidRPr="00B13511">
        <w:rPr>
          <w:rFonts w:ascii="Calibri" w:hAnsi="Calibri" w:cs="Calibri"/>
          <w:sz w:val="24"/>
          <w:szCs w:val="24"/>
          <w:highlight w:val="yellow"/>
        </w:rPr>
        <w:t xml:space="preserve">ethanol. Subsequently, concentrated sulfuric acid </w:t>
      </w:r>
      <w:r w:rsidR="00B57EA3">
        <w:rPr>
          <w:rFonts w:ascii="Calibri" w:hAnsi="Calibri" w:cs="Calibri"/>
          <w:sz w:val="24"/>
          <w:szCs w:val="24"/>
          <w:highlight w:val="yellow"/>
        </w:rPr>
        <w:t>should be</w:t>
      </w:r>
      <w:r w:rsidRPr="00B13511">
        <w:rPr>
          <w:rFonts w:ascii="Calibri" w:hAnsi="Calibri" w:cs="Calibri"/>
          <w:sz w:val="24"/>
          <w:szCs w:val="24"/>
          <w:highlight w:val="yellow"/>
        </w:rPr>
        <w:t xml:space="preserve"> slowly added and the solution thoroughly mixed.</w:t>
      </w:r>
    </w:p>
    <w:p w14:paraId="06E8361C" w14:textId="77777777" w:rsidR="00120077" w:rsidRPr="003928EA" w:rsidRDefault="00120077" w:rsidP="002965F7">
      <w:pPr>
        <w:adjustRightInd w:val="0"/>
        <w:snapToGrid w:val="0"/>
        <w:spacing w:line="0" w:lineRule="atLeast"/>
        <w:jc w:val="left"/>
        <w:rPr>
          <w:rFonts w:ascii="Calibri" w:hAnsi="Calibri"/>
          <w:sz w:val="24"/>
        </w:rPr>
      </w:pPr>
    </w:p>
    <w:p w14:paraId="7A3CEDC0" w14:textId="04797557" w:rsidR="00120077" w:rsidRPr="00681478" w:rsidRDefault="00120077" w:rsidP="002965F7">
      <w:pPr>
        <w:numPr>
          <w:ilvl w:val="1"/>
          <w:numId w:val="6"/>
        </w:numPr>
        <w:adjustRightInd w:val="0"/>
        <w:snapToGrid w:val="0"/>
        <w:spacing w:line="0" w:lineRule="atLeast"/>
        <w:jc w:val="left"/>
        <w:rPr>
          <w:rFonts w:ascii="Calibri" w:hAnsi="Calibri" w:cs="Calibri"/>
          <w:sz w:val="24"/>
          <w:szCs w:val="24"/>
        </w:rPr>
      </w:pPr>
      <w:r>
        <w:rPr>
          <w:rFonts w:ascii="Calibri" w:hAnsi="Calibri" w:cs="Calibri"/>
          <w:sz w:val="24"/>
          <w:szCs w:val="24"/>
          <w:highlight w:val="yellow"/>
        </w:rPr>
        <w:t>Heat plates</w:t>
      </w:r>
      <w:r w:rsidRPr="00B13511">
        <w:rPr>
          <w:rFonts w:ascii="Calibri" w:hAnsi="Calibri" w:cs="Calibri"/>
          <w:sz w:val="24"/>
          <w:szCs w:val="24"/>
          <w:highlight w:val="yellow"/>
        </w:rPr>
        <w:t xml:space="preserve"> at 120</w:t>
      </w:r>
      <w:r w:rsidR="00B57EA3">
        <w:rPr>
          <w:rFonts w:ascii="Calibri" w:hAnsi="Calibri" w:cs="Calibri"/>
          <w:sz w:val="24"/>
          <w:szCs w:val="24"/>
          <w:highlight w:val="yellow"/>
        </w:rPr>
        <w:t xml:space="preserve"> </w:t>
      </w:r>
      <w:r w:rsidRPr="00B13511">
        <w:rPr>
          <w:rFonts w:ascii="Calibri" w:hAnsi="Calibri" w:cs="Calibri"/>
          <w:sz w:val="24"/>
          <w:szCs w:val="24"/>
          <w:highlight w:val="yellow"/>
        </w:rPr>
        <w:t xml:space="preserve">°C for 3 min in a baking oven and </w:t>
      </w:r>
      <w:r>
        <w:rPr>
          <w:rFonts w:ascii="Calibri" w:hAnsi="Calibri" w:cs="Calibri"/>
          <w:sz w:val="24"/>
          <w:szCs w:val="24"/>
          <w:highlight w:val="yellow"/>
        </w:rPr>
        <w:t>evaluate</w:t>
      </w:r>
      <w:r w:rsidRPr="00B13511">
        <w:rPr>
          <w:rFonts w:ascii="Calibri" w:hAnsi="Calibri" w:cs="Calibri"/>
          <w:sz w:val="24"/>
          <w:szCs w:val="24"/>
          <w:highlight w:val="yellow"/>
        </w:rPr>
        <w:t xml:space="preserve"> degradation of EPS by measuring TLC bands.</w:t>
      </w:r>
    </w:p>
    <w:p w14:paraId="0E79DFDB" w14:textId="77777777" w:rsidR="00120077" w:rsidRPr="00681478" w:rsidRDefault="00120077" w:rsidP="002965F7">
      <w:pPr>
        <w:spacing w:line="0" w:lineRule="atLeast"/>
        <w:jc w:val="left"/>
        <w:rPr>
          <w:rFonts w:ascii="Calibri" w:hAnsi="Calibri" w:cs="Calibri"/>
          <w:sz w:val="24"/>
          <w:szCs w:val="24"/>
        </w:rPr>
      </w:pPr>
    </w:p>
    <w:p w14:paraId="748D86D5" w14:textId="1F9DAEF8" w:rsidR="00120077" w:rsidRPr="002C20B4" w:rsidRDefault="00120077" w:rsidP="002965F7">
      <w:pPr>
        <w:numPr>
          <w:ilvl w:val="0"/>
          <w:numId w:val="6"/>
        </w:numPr>
        <w:spacing w:line="0" w:lineRule="atLeast"/>
        <w:jc w:val="left"/>
        <w:rPr>
          <w:rFonts w:ascii="Calibri" w:hAnsi="Calibri" w:cs="Calibri"/>
          <w:b/>
          <w:sz w:val="24"/>
          <w:szCs w:val="24"/>
        </w:rPr>
      </w:pPr>
      <w:bookmarkStart w:id="12" w:name="_Hlk535694512"/>
      <w:bookmarkStart w:id="13" w:name="_Hlk535777432"/>
      <w:bookmarkStart w:id="14" w:name="_Hlk535950303"/>
      <w:r w:rsidRPr="002C20B4">
        <w:rPr>
          <w:rFonts w:ascii="Calibri" w:hAnsi="Calibri" w:cs="Calibri"/>
          <w:b/>
          <w:sz w:val="24"/>
          <w:szCs w:val="24"/>
        </w:rPr>
        <w:t xml:space="preserve">Effects of EPS on human intestinal </w:t>
      </w:r>
      <w:bookmarkEnd w:id="12"/>
      <w:r w:rsidRPr="002C20B4">
        <w:rPr>
          <w:rFonts w:ascii="Calibri" w:hAnsi="Calibri" w:cs="Calibri"/>
          <w:b/>
          <w:sz w:val="24"/>
          <w:szCs w:val="24"/>
        </w:rPr>
        <w:t>microbiota</w:t>
      </w:r>
      <w:bookmarkEnd w:id="13"/>
      <w:bookmarkEnd w:id="14"/>
    </w:p>
    <w:p w14:paraId="747A9502" w14:textId="77777777" w:rsidR="00120077" w:rsidRPr="00780C76" w:rsidRDefault="00120077" w:rsidP="002965F7">
      <w:pPr>
        <w:spacing w:line="0" w:lineRule="atLeast"/>
        <w:jc w:val="left"/>
        <w:rPr>
          <w:rFonts w:ascii="Calibri" w:hAnsi="Calibri" w:cs="Calibri"/>
          <w:sz w:val="24"/>
          <w:szCs w:val="24"/>
        </w:rPr>
      </w:pPr>
    </w:p>
    <w:p w14:paraId="1DB362B1" w14:textId="5255E1CB" w:rsidR="00120077" w:rsidRPr="00AA5DAD" w:rsidRDefault="00120077" w:rsidP="002965F7">
      <w:pPr>
        <w:numPr>
          <w:ilvl w:val="1"/>
          <w:numId w:val="6"/>
        </w:numPr>
        <w:spacing w:line="0" w:lineRule="atLeast"/>
        <w:jc w:val="left"/>
        <w:rPr>
          <w:rFonts w:ascii="Calibri" w:hAnsi="Calibri"/>
          <w:sz w:val="24"/>
        </w:rPr>
      </w:pPr>
      <w:r w:rsidRPr="00AA5DAD">
        <w:rPr>
          <w:rFonts w:ascii="Calibri" w:hAnsi="Calibri" w:cs="Calibri"/>
          <w:sz w:val="24"/>
          <w:szCs w:val="24"/>
        </w:rPr>
        <w:t xml:space="preserve">Freeze-thaw </w:t>
      </w:r>
      <w:r w:rsidRPr="00AA5DAD">
        <w:rPr>
          <w:rFonts w:ascii="Calibri" w:hAnsi="Calibri"/>
          <w:sz w:val="24"/>
        </w:rPr>
        <w:t>the original fecal samples prepared in step 4.3 and fermented samples prepared in step 5.4.</w:t>
      </w:r>
    </w:p>
    <w:p w14:paraId="05DDE89C" w14:textId="77777777" w:rsidR="00120077" w:rsidRPr="00AA5DAD" w:rsidRDefault="00120077" w:rsidP="002965F7">
      <w:pPr>
        <w:spacing w:line="0" w:lineRule="atLeast"/>
        <w:jc w:val="left"/>
        <w:rPr>
          <w:rFonts w:ascii="Calibri" w:hAnsi="Calibri"/>
          <w:sz w:val="24"/>
        </w:rPr>
      </w:pPr>
    </w:p>
    <w:p w14:paraId="2D316704" w14:textId="611414CE" w:rsidR="00120077" w:rsidRPr="00AA5DAD" w:rsidRDefault="00120077" w:rsidP="002965F7">
      <w:pPr>
        <w:numPr>
          <w:ilvl w:val="1"/>
          <w:numId w:val="6"/>
        </w:numPr>
        <w:spacing w:line="0" w:lineRule="atLeast"/>
        <w:jc w:val="left"/>
        <w:rPr>
          <w:rFonts w:ascii="Calibri" w:hAnsi="Calibri"/>
          <w:sz w:val="24"/>
        </w:rPr>
      </w:pPr>
      <w:r w:rsidRPr="00AA5DAD">
        <w:rPr>
          <w:rFonts w:ascii="Calibri" w:hAnsi="Calibri" w:cs="Calibri"/>
          <w:sz w:val="24"/>
          <w:szCs w:val="24"/>
        </w:rPr>
        <w:t xml:space="preserve">Extract </w:t>
      </w:r>
      <w:r w:rsidRPr="00AA5DAD">
        <w:rPr>
          <w:rFonts w:ascii="Calibri" w:hAnsi="Calibri"/>
          <w:sz w:val="24"/>
        </w:rPr>
        <w:t xml:space="preserve">bacterial genomic DNA (gDNA) from all the samples using a stool bacterial genomic DNA extraction </w:t>
      </w:r>
      <w:r w:rsidR="00B57EA3">
        <w:rPr>
          <w:rFonts w:ascii="Calibri" w:hAnsi="Calibri"/>
          <w:sz w:val="24"/>
        </w:rPr>
        <w:t>k</w:t>
      </w:r>
      <w:r w:rsidRPr="00AA5DAD">
        <w:rPr>
          <w:rFonts w:ascii="Calibri" w:hAnsi="Calibri"/>
          <w:sz w:val="24"/>
        </w:rPr>
        <w:t>it following the manufacturer’s instructions.</w:t>
      </w:r>
    </w:p>
    <w:p w14:paraId="5B49BCB9" w14:textId="77777777" w:rsidR="00120077" w:rsidRPr="00AA5DAD" w:rsidRDefault="00120077" w:rsidP="002965F7">
      <w:pPr>
        <w:spacing w:line="0" w:lineRule="atLeast"/>
        <w:jc w:val="left"/>
        <w:rPr>
          <w:rFonts w:ascii="Calibri" w:hAnsi="Calibri"/>
          <w:sz w:val="24"/>
        </w:rPr>
      </w:pPr>
    </w:p>
    <w:p w14:paraId="36D9EEDB" w14:textId="3713BBD5" w:rsidR="00120077" w:rsidRPr="00AA5DAD" w:rsidRDefault="00120077" w:rsidP="002965F7">
      <w:pPr>
        <w:numPr>
          <w:ilvl w:val="1"/>
          <w:numId w:val="6"/>
        </w:numPr>
        <w:spacing w:line="0" w:lineRule="atLeast"/>
        <w:jc w:val="left"/>
        <w:rPr>
          <w:rFonts w:ascii="Calibri" w:hAnsi="Calibri"/>
          <w:sz w:val="24"/>
        </w:rPr>
      </w:pPr>
      <w:r w:rsidRPr="00AA5DAD">
        <w:rPr>
          <w:rFonts w:ascii="Calibri" w:hAnsi="Calibri" w:cs="Calibri"/>
          <w:sz w:val="24"/>
          <w:szCs w:val="24"/>
        </w:rPr>
        <w:t xml:space="preserve">Determine </w:t>
      </w:r>
      <w:r w:rsidRPr="00AA5DAD">
        <w:rPr>
          <w:rFonts w:ascii="Calibri" w:hAnsi="Calibri"/>
          <w:sz w:val="24"/>
        </w:rPr>
        <w:t>DNA concentrations, integrities, and size distributions using a micro-spectrophotometer and agar gel electrophoresis.</w:t>
      </w:r>
    </w:p>
    <w:p w14:paraId="61AD25BE" w14:textId="77777777" w:rsidR="00120077" w:rsidRPr="00AA5DAD" w:rsidRDefault="00120077" w:rsidP="002965F7">
      <w:pPr>
        <w:spacing w:line="0" w:lineRule="atLeast"/>
        <w:jc w:val="left"/>
        <w:rPr>
          <w:rFonts w:ascii="Calibri" w:hAnsi="Calibri"/>
          <w:sz w:val="24"/>
        </w:rPr>
      </w:pPr>
    </w:p>
    <w:p w14:paraId="4A8DD03A" w14:textId="46561FCF" w:rsidR="00120077" w:rsidRDefault="00120077">
      <w:pPr>
        <w:numPr>
          <w:ilvl w:val="1"/>
          <w:numId w:val="6"/>
        </w:numPr>
        <w:spacing w:line="0" w:lineRule="atLeast"/>
        <w:jc w:val="left"/>
        <w:rPr>
          <w:rFonts w:ascii="Calibri" w:hAnsi="Calibri" w:cs="Calibri"/>
          <w:sz w:val="24"/>
          <w:szCs w:val="24"/>
        </w:rPr>
      </w:pPr>
      <w:r w:rsidRPr="00AA5DAD">
        <w:rPr>
          <w:rFonts w:ascii="Calibri" w:hAnsi="Calibri" w:cs="Calibri"/>
          <w:sz w:val="24"/>
          <w:szCs w:val="24"/>
        </w:rPr>
        <w:t xml:space="preserve">Conduct </w:t>
      </w:r>
      <w:r w:rsidRPr="00AA5DAD">
        <w:rPr>
          <w:rFonts w:ascii="Calibri" w:hAnsi="Calibri"/>
          <w:sz w:val="24"/>
        </w:rPr>
        <w:t>PCR of bacterial 16S rRNA genes from the extracted gDNA using the following previously described forward and reverse primers</w:t>
      </w:r>
      <w:r w:rsidRPr="00AA5DAD">
        <w:rPr>
          <w:rFonts w:ascii="Calibri" w:hAnsi="Calibri" w:cs="Calibri"/>
          <w:sz w:val="24"/>
          <w:szCs w:val="24"/>
          <w:vertAlign w:val="superscript"/>
        </w:rPr>
        <w:t>12</w:t>
      </w:r>
      <w:r w:rsidRPr="00AA5DAD">
        <w:rPr>
          <w:rFonts w:ascii="Calibri" w:hAnsi="Calibri" w:cs="Calibri"/>
          <w:sz w:val="24"/>
          <w:szCs w:val="24"/>
        </w:rPr>
        <w:t>:</w:t>
      </w:r>
    </w:p>
    <w:p w14:paraId="710F1958" w14:textId="77777777" w:rsidR="00B57EA3" w:rsidRPr="00AA5DAD" w:rsidRDefault="00B57EA3" w:rsidP="002965F7">
      <w:pPr>
        <w:spacing w:line="0" w:lineRule="atLeast"/>
        <w:jc w:val="left"/>
        <w:rPr>
          <w:rFonts w:ascii="Calibri" w:hAnsi="Calibri" w:cs="Calibri"/>
          <w:sz w:val="24"/>
          <w:szCs w:val="24"/>
        </w:rPr>
      </w:pPr>
    </w:p>
    <w:p w14:paraId="3D7A119E" w14:textId="5A6F1DCB" w:rsidR="00120077" w:rsidRPr="00AA5DAD" w:rsidRDefault="00120077" w:rsidP="002965F7">
      <w:pPr>
        <w:spacing w:line="0" w:lineRule="atLeast"/>
        <w:jc w:val="left"/>
        <w:rPr>
          <w:rFonts w:ascii="Calibri" w:hAnsi="Calibri" w:cs="Calibri"/>
          <w:sz w:val="24"/>
          <w:szCs w:val="24"/>
        </w:rPr>
      </w:pPr>
      <w:r w:rsidRPr="00AA5DAD">
        <w:rPr>
          <w:rFonts w:ascii="Calibri" w:hAnsi="Calibri" w:cs="Calibri"/>
          <w:sz w:val="24"/>
          <w:szCs w:val="24"/>
        </w:rPr>
        <w:t>-</w:t>
      </w:r>
      <w:r w:rsidR="00B57EA3">
        <w:rPr>
          <w:rFonts w:ascii="Calibri" w:hAnsi="Calibri" w:cs="Calibri"/>
          <w:sz w:val="24"/>
          <w:szCs w:val="24"/>
        </w:rPr>
        <w:t>f</w:t>
      </w:r>
      <w:r w:rsidRPr="00AA5DAD">
        <w:rPr>
          <w:rFonts w:ascii="Calibri" w:hAnsi="Calibri" w:cs="Calibri"/>
          <w:sz w:val="24"/>
          <w:szCs w:val="24"/>
        </w:rPr>
        <w:t>orward primer (barcoded primer 338F): ACTCCTACGGGAGGCAGCA</w:t>
      </w:r>
    </w:p>
    <w:p w14:paraId="0F02BE5B" w14:textId="73D6D15B" w:rsidR="00120077" w:rsidRPr="00681478" w:rsidRDefault="00120077" w:rsidP="002965F7">
      <w:pPr>
        <w:spacing w:line="0" w:lineRule="atLeast"/>
        <w:jc w:val="left"/>
        <w:rPr>
          <w:rFonts w:ascii="Calibri" w:hAnsi="Calibri" w:cs="Calibri"/>
          <w:sz w:val="24"/>
          <w:szCs w:val="24"/>
        </w:rPr>
      </w:pPr>
      <w:r w:rsidRPr="00AA5DAD">
        <w:rPr>
          <w:rFonts w:ascii="Calibri" w:hAnsi="Calibri" w:cs="Calibri"/>
          <w:sz w:val="24"/>
          <w:szCs w:val="24"/>
        </w:rPr>
        <w:t>-</w:t>
      </w:r>
      <w:r w:rsidR="00B57EA3">
        <w:rPr>
          <w:rFonts w:ascii="Calibri" w:hAnsi="Calibri" w:cs="Calibri"/>
          <w:sz w:val="24"/>
          <w:szCs w:val="24"/>
        </w:rPr>
        <w:t>r</w:t>
      </w:r>
      <w:r w:rsidRPr="00AA5DAD">
        <w:rPr>
          <w:rFonts w:ascii="Calibri" w:hAnsi="Calibri" w:cs="Calibri"/>
          <w:sz w:val="24"/>
          <w:szCs w:val="24"/>
        </w:rPr>
        <w:t>everse primer (806R): GGACT</w:t>
      </w:r>
      <w:r w:rsidRPr="00681478">
        <w:rPr>
          <w:rFonts w:ascii="Calibri" w:hAnsi="Calibri" w:cs="Calibri"/>
          <w:sz w:val="24"/>
          <w:szCs w:val="24"/>
        </w:rPr>
        <w:t>ACHVGGGTWTCTAAT</w:t>
      </w:r>
    </w:p>
    <w:p w14:paraId="63C3EC7A" w14:textId="77777777" w:rsidR="00B57EA3" w:rsidRDefault="00B57EA3">
      <w:pPr>
        <w:spacing w:line="0" w:lineRule="atLeast"/>
        <w:jc w:val="left"/>
        <w:rPr>
          <w:rFonts w:ascii="Calibri" w:hAnsi="Calibri" w:cs="Calibri"/>
          <w:sz w:val="24"/>
          <w:szCs w:val="24"/>
        </w:rPr>
      </w:pPr>
    </w:p>
    <w:p w14:paraId="774D685F" w14:textId="464CD258"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Use the following t</w:t>
      </w:r>
      <w:r w:rsidR="00120077" w:rsidRPr="00681478">
        <w:rPr>
          <w:rFonts w:ascii="Calibri" w:hAnsi="Calibri" w:cs="Calibri"/>
          <w:sz w:val="24"/>
          <w:szCs w:val="24"/>
        </w:rPr>
        <w:t>herm</w:t>
      </w:r>
      <w:r w:rsidR="00120077">
        <w:rPr>
          <w:rFonts w:ascii="Calibri" w:hAnsi="Calibri" w:cs="Calibri"/>
          <w:sz w:val="24"/>
          <w:szCs w:val="24"/>
        </w:rPr>
        <w:t xml:space="preserve">al </w:t>
      </w:r>
      <w:r w:rsidR="00120077" w:rsidRPr="00681478">
        <w:rPr>
          <w:rFonts w:ascii="Calibri" w:hAnsi="Calibri" w:cs="Calibri"/>
          <w:sz w:val="24"/>
          <w:szCs w:val="24"/>
        </w:rPr>
        <w:t xml:space="preserve">cycler </w:t>
      </w:r>
      <w:r w:rsidR="00120077">
        <w:rPr>
          <w:rFonts w:ascii="Calibri" w:hAnsi="Calibri" w:cs="Calibri"/>
          <w:sz w:val="24"/>
          <w:szCs w:val="24"/>
        </w:rPr>
        <w:t>c</w:t>
      </w:r>
      <w:r w:rsidR="00120077" w:rsidRPr="00681478">
        <w:rPr>
          <w:rFonts w:ascii="Calibri" w:hAnsi="Calibri" w:cs="Calibri"/>
          <w:sz w:val="24"/>
          <w:szCs w:val="24"/>
        </w:rPr>
        <w:t>onditions:</w:t>
      </w:r>
    </w:p>
    <w:p w14:paraId="6FA9F101" w14:textId="6765E2BE"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1) </w:t>
      </w:r>
      <w:r w:rsidR="00120077" w:rsidRPr="00681478">
        <w:rPr>
          <w:rFonts w:ascii="Calibri" w:hAnsi="Calibri" w:cs="Calibri"/>
          <w:sz w:val="24"/>
          <w:szCs w:val="24"/>
        </w:rPr>
        <w:t>94 °C for 5 min.</w:t>
      </w:r>
    </w:p>
    <w:p w14:paraId="658FB42A" w14:textId="059CC02B"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2) </w:t>
      </w:r>
      <w:r w:rsidR="00120077" w:rsidRPr="00681478">
        <w:rPr>
          <w:rFonts w:ascii="Calibri" w:hAnsi="Calibri" w:cs="Calibri"/>
          <w:sz w:val="24"/>
          <w:szCs w:val="24"/>
        </w:rPr>
        <w:t xml:space="preserve">94 °C for </w:t>
      </w:r>
      <w:r w:rsidR="00120077">
        <w:rPr>
          <w:rFonts w:ascii="Calibri" w:hAnsi="Calibri" w:cs="Calibri"/>
          <w:sz w:val="24"/>
          <w:szCs w:val="24"/>
        </w:rPr>
        <w:t>30 s</w:t>
      </w:r>
      <w:r w:rsidR="00120077" w:rsidRPr="00681478">
        <w:rPr>
          <w:rFonts w:ascii="Calibri" w:hAnsi="Calibri" w:cs="Calibri"/>
          <w:sz w:val="24"/>
          <w:szCs w:val="24"/>
        </w:rPr>
        <w:t>.</w:t>
      </w:r>
    </w:p>
    <w:p w14:paraId="54FF9263" w14:textId="14B8F06A"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3) </w:t>
      </w:r>
      <w:r w:rsidR="00120077" w:rsidRPr="00681478">
        <w:rPr>
          <w:rFonts w:ascii="Calibri" w:hAnsi="Calibri" w:cs="Calibri"/>
          <w:sz w:val="24"/>
          <w:szCs w:val="24"/>
        </w:rPr>
        <w:t xml:space="preserve">55 °C for </w:t>
      </w:r>
      <w:r w:rsidR="00120077">
        <w:rPr>
          <w:rFonts w:ascii="Calibri" w:hAnsi="Calibri" w:cs="Calibri"/>
          <w:sz w:val="24"/>
          <w:szCs w:val="24"/>
        </w:rPr>
        <w:t>30 s</w:t>
      </w:r>
      <w:r w:rsidR="00120077" w:rsidRPr="00681478">
        <w:rPr>
          <w:rFonts w:ascii="Calibri" w:hAnsi="Calibri" w:cs="Calibri"/>
          <w:sz w:val="24"/>
          <w:szCs w:val="24"/>
        </w:rPr>
        <w:t>.</w:t>
      </w:r>
    </w:p>
    <w:p w14:paraId="6B9FC5B7" w14:textId="2A341F91"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4) </w:t>
      </w:r>
      <w:r w:rsidR="00120077" w:rsidRPr="00681478">
        <w:rPr>
          <w:rFonts w:ascii="Calibri" w:hAnsi="Calibri" w:cs="Calibri"/>
          <w:sz w:val="24"/>
          <w:szCs w:val="24"/>
        </w:rPr>
        <w:t>72 °C for 1 min.</w:t>
      </w:r>
    </w:p>
    <w:p w14:paraId="1A1B78E5" w14:textId="13B34DE6" w:rsidR="002965F7" w:rsidRDefault="002965F7" w:rsidP="002965F7">
      <w:pPr>
        <w:spacing w:line="0" w:lineRule="atLeast"/>
        <w:jc w:val="left"/>
        <w:rPr>
          <w:rFonts w:ascii="Calibri" w:hAnsi="Calibri" w:cs="Calibri"/>
          <w:sz w:val="24"/>
          <w:szCs w:val="24"/>
        </w:rPr>
      </w:pPr>
      <w:r>
        <w:rPr>
          <w:rFonts w:ascii="Calibri" w:hAnsi="Calibri" w:cs="Calibri"/>
          <w:sz w:val="24"/>
          <w:szCs w:val="24"/>
        </w:rPr>
        <w:t>5) Repeat 2–4 for 35 cycles</w:t>
      </w:r>
    </w:p>
    <w:p w14:paraId="6B70F0F1" w14:textId="15D5E03C"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6) </w:t>
      </w:r>
      <w:r w:rsidR="00120077" w:rsidRPr="00681478">
        <w:rPr>
          <w:rFonts w:ascii="Calibri" w:hAnsi="Calibri" w:cs="Calibri"/>
          <w:sz w:val="24"/>
          <w:szCs w:val="24"/>
        </w:rPr>
        <w:t>72 °C for 5 min.</w:t>
      </w:r>
    </w:p>
    <w:p w14:paraId="12A77CD0" w14:textId="7F22AEF0" w:rsidR="00120077" w:rsidRPr="00681478" w:rsidRDefault="002965F7" w:rsidP="002965F7">
      <w:pPr>
        <w:spacing w:line="0" w:lineRule="atLeast"/>
        <w:jc w:val="left"/>
        <w:rPr>
          <w:rFonts w:ascii="Calibri" w:hAnsi="Calibri" w:cs="Calibri"/>
          <w:sz w:val="24"/>
          <w:szCs w:val="24"/>
        </w:rPr>
      </w:pPr>
      <w:r>
        <w:rPr>
          <w:rFonts w:ascii="Calibri" w:hAnsi="Calibri" w:cs="Calibri"/>
          <w:sz w:val="24"/>
          <w:szCs w:val="24"/>
        </w:rPr>
        <w:t xml:space="preserve">7) </w:t>
      </w:r>
      <w:r w:rsidR="00120077" w:rsidRPr="00681478">
        <w:rPr>
          <w:rFonts w:ascii="Calibri" w:hAnsi="Calibri" w:cs="Calibri"/>
          <w:sz w:val="24"/>
          <w:szCs w:val="24"/>
        </w:rPr>
        <w:t>4 °C hold</w:t>
      </w:r>
      <w:r w:rsidR="00120077">
        <w:rPr>
          <w:rFonts w:ascii="Calibri" w:hAnsi="Calibri" w:cs="Calibri"/>
          <w:sz w:val="24"/>
          <w:szCs w:val="24"/>
        </w:rPr>
        <w:t xml:space="preserve"> until removal from thermal cycler.</w:t>
      </w:r>
    </w:p>
    <w:p w14:paraId="3E6BEF4F" w14:textId="77777777" w:rsidR="00120077" w:rsidRPr="00681478" w:rsidRDefault="00120077" w:rsidP="002965F7">
      <w:pPr>
        <w:spacing w:line="0" w:lineRule="atLeast"/>
        <w:jc w:val="left"/>
        <w:rPr>
          <w:rFonts w:ascii="Calibri" w:hAnsi="Calibri" w:cs="Calibri"/>
          <w:sz w:val="24"/>
          <w:szCs w:val="24"/>
        </w:rPr>
      </w:pPr>
    </w:p>
    <w:p w14:paraId="4DC888EF" w14:textId="3270EBE7" w:rsidR="00120077" w:rsidRPr="0068147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Conduct high-throughput</w:t>
      </w:r>
      <w:r w:rsidRPr="00681478">
        <w:rPr>
          <w:rFonts w:ascii="Calibri" w:hAnsi="Calibri" w:cs="Calibri"/>
          <w:sz w:val="24"/>
          <w:szCs w:val="24"/>
        </w:rPr>
        <w:t xml:space="preserve"> sequencing o</w:t>
      </w:r>
      <w:r>
        <w:rPr>
          <w:rFonts w:ascii="Calibri" w:hAnsi="Calibri" w:cs="Calibri"/>
          <w:sz w:val="24"/>
          <w:szCs w:val="24"/>
        </w:rPr>
        <w:t>f</w:t>
      </w:r>
      <w:r w:rsidRPr="00681478">
        <w:rPr>
          <w:rFonts w:ascii="Calibri" w:hAnsi="Calibri" w:cs="Calibri"/>
          <w:sz w:val="24"/>
          <w:szCs w:val="24"/>
        </w:rPr>
        <w:t xml:space="preserve"> PCR product</w:t>
      </w:r>
      <w:r>
        <w:rPr>
          <w:rFonts w:ascii="Calibri" w:hAnsi="Calibri" w:cs="Calibri"/>
          <w:sz w:val="24"/>
          <w:szCs w:val="24"/>
        </w:rPr>
        <w:t>s</w:t>
      </w:r>
      <w:r w:rsidRPr="00681478">
        <w:rPr>
          <w:rFonts w:ascii="Calibri" w:hAnsi="Calibri" w:cs="Calibri"/>
          <w:sz w:val="24"/>
          <w:szCs w:val="24"/>
        </w:rPr>
        <w:t xml:space="preserve"> </w:t>
      </w:r>
      <w:r>
        <w:rPr>
          <w:rFonts w:ascii="Calibri" w:hAnsi="Calibri" w:cs="Calibri"/>
          <w:sz w:val="24"/>
          <w:szCs w:val="24"/>
        </w:rPr>
        <w:t xml:space="preserve">at a DNA </w:t>
      </w:r>
      <w:r w:rsidRPr="00681478">
        <w:rPr>
          <w:rFonts w:ascii="Calibri" w:hAnsi="Calibri" w:cs="Calibri"/>
          <w:sz w:val="24"/>
          <w:szCs w:val="24"/>
        </w:rPr>
        <w:t>sequencing company</w:t>
      </w:r>
      <w:r w:rsidRPr="008D6B28">
        <w:rPr>
          <w:rFonts w:ascii="Calibri" w:hAnsi="Calibri" w:cs="Calibri"/>
          <w:sz w:val="24"/>
          <w:szCs w:val="24"/>
        </w:rPr>
        <w:t xml:space="preserve"> </w:t>
      </w:r>
      <w:r>
        <w:rPr>
          <w:rFonts w:ascii="Calibri" w:hAnsi="Calibri" w:cs="Calibri"/>
          <w:sz w:val="24"/>
          <w:szCs w:val="24"/>
        </w:rPr>
        <w:t>using u</w:t>
      </w:r>
      <w:r w:rsidRPr="008D6B28">
        <w:rPr>
          <w:rFonts w:ascii="Calibri" w:hAnsi="Calibri" w:cs="Calibri"/>
          <w:sz w:val="24"/>
          <w:szCs w:val="24"/>
        </w:rPr>
        <w:t>ltra-high</w:t>
      </w:r>
      <w:r w:rsidR="00B57EA3">
        <w:rPr>
          <w:rFonts w:ascii="Calibri" w:hAnsi="Calibri" w:cs="Calibri"/>
          <w:sz w:val="24"/>
          <w:szCs w:val="24"/>
        </w:rPr>
        <w:t xml:space="preserve"> </w:t>
      </w:r>
      <w:r w:rsidRPr="008D6B28">
        <w:rPr>
          <w:rFonts w:ascii="Calibri" w:hAnsi="Calibri" w:cs="Calibri"/>
          <w:sz w:val="24"/>
          <w:szCs w:val="24"/>
        </w:rPr>
        <w:t>throughput microbial community analysis</w:t>
      </w:r>
      <w:r w:rsidRPr="00681478">
        <w:rPr>
          <w:rFonts w:ascii="Calibri" w:hAnsi="Calibri" w:cs="Calibri"/>
          <w:sz w:val="24"/>
          <w:szCs w:val="24"/>
        </w:rPr>
        <w:t>.</w:t>
      </w:r>
    </w:p>
    <w:p w14:paraId="213A0D7F" w14:textId="77777777" w:rsidR="00120077" w:rsidRPr="00681478" w:rsidRDefault="00120077" w:rsidP="002965F7">
      <w:pPr>
        <w:spacing w:line="0" w:lineRule="atLeast"/>
        <w:jc w:val="left"/>
        <w:rPr>
          <w:rFonts w:ascii="Calibri" w:hAnsi="Calibri" w:cs="Calibri"/>
          <w:sz w:val="24"/>
          <w:szCs w:val="24"/>
        </w:rPr>
      </w:pPr>
    </w:p>
    <w:p w14:paraId="4B247E5A" w14:textId="3116DBB4" w:rsidR="00120077" w:rsidRPr="00D9324E"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Obtain c</w:t>
      </w:r>
      <w:r w:rsidRPr="00681478">
        <w:rPr>
          <w:rFonts w:ascii="Calibri" w:hAnsi="Calibri" w:cs="Calibri"/>
          <w:sz w:val="24"/>
          <w:szCs w:val="24"/>
        </w:rPr>
        <w:t>lean</w:t>
      </w:r>
      <w:r>
        <w:rPr>
          <w:rFonts w:ascii="Calibri" w:hAnsi="Calibri" w:cs="Calibri"/>
          <w:sz w:val="24"/>
          <w:szCs w:val="24"/>
        </w:rPr>
        <w:t>,</w:t>
      </w:r>
      <w:r w:rsidRPr="00D9324E">
        <w:rPr>
          <w:rFonts w:ascii="Calibri" w:hAnsi="Calibri" w:cs="Calibri"/>
          <w:sz w:val="24"/>
          <w:szCs w:val="24"/>
        </w:rPr>
        <w:t xml:space="preserve"> high</w:t>
      </w:r>
      <w:r w:rsidR="00B57EA3">
        <w:rPr>
          <w:rFonts w:ascii="Calibri" w:hAnsi="Calibri" w:cs="Calibri"/>
          <w:sz w:val="24"/>
          <w:szCs w:val="24"/>
        </w:rPr>
        <w:t xml:space="preserve"> </w:t>
      </w:r>
      <w:r w:rsidRPr="00D9324E">
        <w:rPr>
          <w:rFonts w:ascii="Calibri" w:hAnsi="Calibri" w:cs="Calibri"/>
          <w:sz w:val="24"/>
          <w:szCs w:val="24"/>
        </w:rPr>
        <w:t xml:space="preserve">quality sequences using the Quantitative Insights into Microbial Ecology (QIIME) </w:t>
      </w:r>
      <w:r>
        <w:rPr>
          <w:rFonts w:ascii="Calibri" w:hAnsi="Calibri" w:cs="Calibri"/>
          <w:sz w:val="24"/>
          <w:szCs w:val="24"/>
        </w:rPr>
        <w:t xml:space="preserve">sequence analysis </w:t>
      </w:r>
      <w:r w:rsidRPr="00D9324E">
        <w:rPr>
          <w:rFonts w:ascii="Calibri" w:hAnsi="Calibri" w:cs="Calibri"/>
          <w:sz w:val="24"/>
          <w:szCs w:val="24"/>
        </w:rPr>
        <w:t>pipeline</w:t>
      </w:r>
      <w:r w:rsidRPr="00D9324E">
        <w:rPr>
          <w:rFonts w:ascii="Calibri" w:hAnsi="Calibri" w:cs="Calibri"/>
          <w:sz w:val="24"/>
          <w:szCs w:val="24"/>
          <w:vertAlign w:val="superscript"/>
        </w:rPr>
        <w:t>13</w:t>
      </w:r>
      <w:r w:rsidRPr="00D9324E">
        <w:rPr>
          <w:rFonts w:ascii="Calibri" w:hAnsi="Calibri" w:cs="Calibri"/>
          <w:sz w:val="24"/>
          <w:szCs w:val="24"/>
        </w:rPr>
        <w:t>.</w:t>
      </w:r>
    </w:p>
    <w:p w14:paraId="52102BE5" w14:textId="77777777" w:rsidR="00120077" w:rsidRPr="00D9324E" w:rsidRDefault="00120077" w:rsidP="002965F7">
      <w:pPr>
        <w:spacing w:line="0" w:lineRule="atLeast"/>
        <w:jc w:val="left"/>
        <w:rPr>
          <w:rFonts w:ascii="Calibri" w:hAnsi="Calibri" w:cs="Calibri"/>
          <w:sz w:val="24"/>
          <w:szCs w:val="24"/>
        </w:rPr>
      </w:pPr>
    </w:p>
    <w:p w14:paraId="5170CAEE" w14:textId="54F7599D" w:rsidR="00120077" w:rsidRPr="00D9324E"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Define o</w:t>
      </w:r>
      <w:r w:rsidRPr="00D9324E">
        <w:rPr>
          <w:rFonts w:ascii="Calibri" w:hAnsi="Calibri" w:cs="Calibri"/>
          <w:sz w:val="24"/>
          <w:szCs w:val="24"/>
        </w:rPr>
        <w:t xml:space="preserve">perational taxonomic units (OTUs) </w:t>
      </w:r>
      <w:r>
        <w:rPr>
          <w:rFonts w:ascii="Calibri" w:hAnsi="Calibri" w:cs="Calibri"/>
          <w:sz w:val="24"/>
          <w:szCs w:val="24"/>
        </w:rPr>
        <w:t>for 16S rRNA gene</w:t>
      </w:r>
      <w:r w:rsidRPr="00D9324E">
        <w:rPr>
          <w:rFonts w:ascii="Calibri" w:hAnsi="Calibri" w:cs="Calibri"/>
          <w:sz w:val="24"/>
          <w:szCs w:val="24"/>
        </w:rPr>
        <w:t xml:space="preserve"> sequences with </w:t>
      </w:r>
      <w:r>
        <w:rPr>
          <w:rFonts w:ascii="Calibri" w:hAnsi="Calibri" w:cs="Calibri"/>
          <w:sz w:val="24"/>
          <w:szCs w:val="24"/>
        </w:rPr>
        <w:t>greater than</w:t>
      </w:r>
      <w:r w:rsidRPr="00D9324E">
        <w:rPr>
          <w:rFonts w:ascii="Calibri" w:hAnsi="Calibri" w:cs="Calibri"/>
          <w:sz w:val="24"/>
          <w:szCs w:val="24"/>
        </w:rPr>
        <w:t xml:space="preserve"> 97% </w:t>
      </w:r>
      <w:r>
        <w:rPr>
          <w:rFonts w:ascii="Calibri" w:hAnsi="Calibri" w:cs="Calibri"/>
          <w:sz w:val="24"/>
          <w:szCs w:val="24"/>
        </w:rPr>
        <w:t xml:space="preserve">nucleotide </w:t>
      </w:r>
      <w:r w:rsidRPr="00D9324E">
        <w:rPr>
          <w:rFonts w:ascii="Calibri" w:hAnsi="Calibri" w:cs="Calibri"/>
          <w:sz w:val="24"/>
          <w:szCs w:val="24"/>
        </w:rPr>
        <w:t xml:space="preserve">similarity </w:t>
      </w:r>
      <w:r>
        <w:rPr>
          <w:rFonts w:ascii="Calibri" w:hAnsi="Calibri" w:cs="Calibri"/>
          <w:sz w:val="24"/>
          <w:szCs w:val="24"/>
        </w:rPr>
        <w:t>using</w:t>
      </w:r>
      <w:r w:rsidRPr="00D9324E">
        <w:rPr>
          <w:rFonts w:ascii="Calibri" w:hAnsi="Calibri" w:cs="Calibri"/>
          <w:sz w:val="24"/>
          <w:szCs w:val="24"/>
        </w:rPr>
        <w:t xml:space="preserve"> bioinformatics tools </w:t>
      </w:r>
      <w:r w:rsidR="00B57EA3">
        <w:rPr>
          <w:rFonts w:ascii="Calibri" w:hAnsi="Calibri" w:cs="Calibri"/>
          <w:sz w:val="24"/>
          <w:szCs w:val="24"/>
        </w:rPr>
        <w:t>such as</w:t>
      </w:r>
      <w:r w:rsidRPr="00D9324E">
        <w:rPr>
          <w:rFonts w:ascii="Calibri" w:hAnsi="Calibri" w:cs="Calibri"/>
          <w:sz w:val="24"/>
          <w:szCs w:val="24"/>
        </w:rPr>
        <w:t xml:space="preserve"> </w:t>
      </w:r>
      <w:r>
        <w:rPr>
          <w:rFonts w:ascii="Calibri" w:hAnsi="Calibri" w:cs="Calibri"/>
          <w:sz w:val="24"/>
          <w:szCs w:val="24"/>
        </w:rPr>
        <w:t xml:space="preserve">the </w:t>
      </w:r>
      <w:proofErr w:type="spellStart"/>
      <w:r w:rsidRPr="00D9324E">
        <w:rPr>
          <w:rFonts w:ascii="Calibri" w:hAnsi="Calibri" w:cs="Calibri"/>
          <w:sz w:val="24"/>
          <w:szCs w:val="24"/>
        </w:rPr>
        <w:t>Mothur</w:t>
      </w:r>
      <w:proofErr w:type="spellEnd"/>
      <w:r>
        <w:rPr>
          <w:rFonts w:ascii="Calibri" w:hAnsi="Calibri" w:cs="Calibri"/>
          <w:sz w:val="24"/>
          <w:szCs w:val="24"/>
        </w:rPr>
        <w:t xml:space="preserve"> software suite</w:t>
      </w:r>
      <w:r w:rsidRPr="00D9324E">
        <w:rPr>
          <w:rFonts w:ascii="Calibri" w:hAnsi="Calibri" w:cs="Calibri"/>
          <w:sz w:val="24"/>
          <w:szCs w:val="24"/>
          <w:vertAlign w:val="superscript"/>
        </w:rPr>
        <w:t>14</w:t>
      </w:r>
      <w:r w:rsidRPr="00D9324E">
        <w:rPr>
          <w:rFonts w:ascii="Calibri" w:hAnsi="Calibri" w:cs="Calibri"/>
          <w:sz w:val="24"/>
          <w:szCs w:val="24"/>
        </w:rPr>
        <w:t>.</w:t>
      </w:r>
    </w:p>
    <w:p w14:paraId="6F25E506" w14:textId="77777777" w:rsidR="00120077" w:rsidRPr="00D9324E" w:rsidRDefault="00120077" w:rsidP="002965F7">
      <w:pPr>
        <w:spacing w:line="0" w:lineRule="atLeast"/>
        <w:jc w:val="left"/>
        <w:rPr>
          <w:rFonts w:ascii="Calibri" w:hAnsi="Calibri" w:cs="Calibri"/>
          <w:sz w:val="24"/>
          <w:szCs w:val="24"/>
        </w:rPr>
      </w:pPr>
    </w:p>
    <w:p w14:paraId="1BD00BD8" w14:textId="65150B44" w:rsidR="00120077" w:rsidRPr="00D9324E"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Choose a</w:t>
      </w:r>
      <w:r w:rsidRPr="00D9324E">
        <w:rPr>
          <w:rFonts w:ascii="Calibri" w:hAnsi="Calibri" w:cs="Calibri"/>
          <w:sz w:val="24"/>
          <w:szCs w:val="24"/>
        </w:rPr>
        <w:t xml:space="preserve"> representative sequence </w:t>
      </w:r>
      <w:r>
        <w:rPr>
          <w:rFonts w:ascii="Calibri" w:hAnsi="Calibri" w:cs="Calibri"/>
          <w:sz w:val="24"/>
          <w:szCs w:val="24"/>
        </w:rPr>
        <w:t>from</w:t>
      </w:r>
      <w:r w:rsidRPr="00D9324E">
        <w:rPr>
          <w:rFonts w:ascii="Calibri" w:hAnsi="Calibri" w:cs="Calibri"/>
          <w:sz w:val="24"/>
          <w:szCs w:val="24"/>
        </w:rPr>
        <w:t xml:space="preserve"> each OTU and </w:t>
      </w:r>
      <w:r>
        <w:rPr>
          <w:rFonts w:ascii="Calibri" w:hAnsi="Calibri" w:cs="Calibri"/>
          <w:sz w:val="24"/>
          <w:szCs w:val="24"/>
        </w:rPr>
        <w:t>use the</w:t>
      </w:r>
      <w:r w:rsidRPr="00D9324E">
        <w:rPr>
          <w:rFonts w:ascii="Calibri" w:hAnsi="Calibri" w:cs="Calibri"/>
          <w:sz w:val="24"/>
          <w:szCs w:val="24"/>
        </w:rPr>
        <w:t xml:space="preserve"> RDP classifier </w:t>
      </w:r>
      <w:r>
        <w:rPr>
          <w:rFonts w:ascii="Calibri" w:hAnsi="Calibri" w:cs="Calibri"/>
          <w:sz w:val="24"/>
          <w:szCs w:val="24"/>
        </w:rPr>
        <w:t>along with</w:t>
      </w:r>
      <w:r w:rsidRPr="00D9324E">
        <w:rPr>
          <w:rFonts w:ascii="Calibri" w:hAnsi="Calibri" w:cs="Calibri"/>
          <w:sz w:val="24"/>
          <w:szCs w:val="24"/>
        </w:rPr>
        <w:t xml:space="preserve"> the SILVA </w:t>
      </w:r>
      <w:r>
        <w:rPr>
          <w:rFonts w:ascii="Calibri" w:hAnsi="Calibri" w:cs="Calibri"/>
          <w:sz w:val="24"/>
          <w:szCs w:val="24"/>
        </w:rPr>
        <w:t xml:space="preserve">taxonomic </w:t>
      </w:r>
      <w:r w:rsidRPr="00D9324E">
        <w:rPr>
          <w:rFonts w:ascii="Calibri" w:hAnsi="Calibri" w:cs="Calibri"/>
          <w:sz w:val="24"/>
          <w:szCs w:val="24"/>
        </w:rPr>
        <w:t>database to classify representative sequences</w:t>
      </w:r>
      <w:r w:rsidRPr="00D9324E">
        <w:rPr>
          <w:rFonts w:ascii="Calibri" w:hAnsi="Calibri" w:cs="Calibri"/>
          <w:sz w:val="24"/>
          <w:szCs w:val="24"/>
          <w:vertAlign w:val="superscript"/>
        </w:rPr>
        <w:t>15</w:t>
      </w:r>
      <w:r w:rsidRPr="00D9324E">
        <w:rPr>
          <w:rFonts w:ascii="Calibri" w:hAnsi="Calibri" w:cs="Calibri"/>
          <w:sz w:val="24"/>
          <w:szCs w:val="24"/>
        </w:rPr>
        <w:t>.</w:t>
      </w:r>
    </w:p>
    <w:p w14:paraId="17633044" w14:textId="77777777" w:rsidR="00120077" w:rsidRPr="00D9324E" w:rsidRDefault="00120077" w:rsidP="002965F7">
      <w:pPr>
        <w:spacing w:line="0" w:lineRule="atLeast"/>
        <w:jc w:val="left"/>
        <w:rPr>
          <w:rFonts w:ascii="Calibri" w:hAnsi="Calibri" w:cs="Calibri"/>
          <w:sz w:val="24"/>
          <w:szCs w:val="24"/>
        </w:rPr>
      </w:pPr>
    </w:p>
    <w:p w14:paraId="533F6F87" w14:textId="7DDF7A48" w:rsidR="00120077" w:rsidRPr="00D9324E"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 xml:space="preserve">Calculate </w:t>
      </w:r>
      <w:r w:rsidRPr="00D9324E">
        <w:rPr>
          <w:rFonts w:ascii="Calibri" w:hAnsi="Calibri" w:cs="Calibri"/>
          <w:sz w:val="24"/>
          <w:szCs w:val="24"/>
        </w:rPr>
        <w:t xml:space="preserve">Good’s coverage, alpha diversity </w:t>
      </w:r>
      <w:r>
        <w:rPr>
          <w:rFonts w:ascii="Calibri" w:hAnsi="Calibri" w:cs="Calibri"/>
          <w:sz w:val="24"/>
          <w:szCs w:val="24"/>
        </w:rPr>
        <w:t>metrics (</w:t>
      </w:r>
      <w:r w:rsidRPr="00D9324E">
        <w:rPr>
          <w:rFonts w:ascii="Calibri" w:hAnsi="Calibri" w:cs="Calibri"/>
          <w:sz w:val="24"/>
          <w:szCs w:val="24"/>
        </w:rPr>
        <w:t>including Simpson and Shannon index</w:t>
      </w:r>
      <w:r>
        <w:rPr>
          <w:rFonts w:ascii="Calibri" w:hAnsi="Calibri" w:cs="Calibri"/>
          <w:sz w:val="24"/>
          <w:szCs w:val="24"/>
        </w:rPr>
        <w:t>)</w:t>
      </w:r>
      <w:r w:rsidRPr="00D9324E">
        <w:rPr>
          <w:rFonts w:ascii="Calibri" w:hAnsi="Calibri" w:cs="Calibri"/>
          <w:sz w:val="24"/>
          <w:szCs w:val="24"/>
        </w:rPr>
        <w:t>, and richness (observed number of OTUs) using bioinformatics tools</w:t>
      </w:r>
      <w:r w:rsidRPr="00D9324E">
        <w:rPr>
          <w:rFonts w:ascii="Calibri" w:hAnsi="Calibri" w:cs="Calibri"/>
          <w:sz w:val="24"/>
          <w:szCs w:val="24"/>
          <w:vertAlign w:val="superscript"/>
        </w:rPr>
        <w:t>16</w:t>
      </w:r>
      <w:r w:rsidRPr="00D9324E">
        <w:rPr>
          <w:rFonts w:ascii="Calibri" w:hAnsi="Calibri" w:cs="Calibri"/>
          <w:sz w:val="24"/>
          <w:szCs w:val="24"/>
        </w:rPr>
        <w:t>.</w:t>
      </w:r>
    </w:p>
    <w:p w14:paraId="43A66B2E" w14:textId="77777777" w:rsidR="00120077" w:rsidRPr="00681478" w:rsidRDefault="00120077" w:rsidP="002965F7">
      <w:pPr>
        <w:spacing w:line="0" w:lineRule="atLeast"/>
        <w:jc w:val="left"/>
        <w:rPr>
          <w:rFonts w:ascii="Calibri" w:hAnsi="Calibri" w:cs="Calibri"/>
          <w:sz w:val="24"/>
          <w:szCs w:val="24"/>
        </w:rPr>
      </w:pPr>
    </w:p>
    <w:p w14:paraId="626A9515" w14:textId="1D4188BE" w:rsidR="00120077" w:rsidRPr="003928EA" w:rsidRDefault="00120077" w:rsidP="002965F7">
      <w:pPr>
        <w:numPr>
          <w:ilvl w:val="0"/>
          <w:numId w:val="6"/>
        </w:numPr>
        <w:spacing w:line="0" w:lineRule="atLeast"/>
        <w:jc w:val="left"/>
        <w:rPr>
          <w:rFonts w:ascii="Calibri" w:hAnsi="Calibri"/>
          <w:sz w:val="24"/>
          <w:highlight w:val="yellow"/>
        </w:rPr>
      </w:pPr>
      <w:r w:rsidRPr="003928EA">
        <w:rPr>
          <w:rFonts w:ascii="Calibri" w:hAnsi="Calibri"/>
          <w:b/>
          <w:sz w:val="24"/>
          <w:highlight w:val="yellow"/>
        </w:rPr>
        <w:t xml:space="preserve">Effects of EPS on </w:t>
      </w:r>
      <w:bookmarkStart w:id="15" w:name="_Hlk535697339"/>
      <w:r w:rsidRPr="003928EA">
        <w:rPr>
          <w:rFonts w:ascii="Calibri" w:hAnsi="Calibri"/>
          <w:b/>
          <w:sz w:val="24"/>
          <w:highlight w:val="yellow"/>
        </w:rPr>
        <w:t>SCFA</w:t>
      </w:r>
      <w:bookmarkEnd w:id="15"/>
      <w:r w:rsidRPr="003928EA">
        <w:rPr>
          <w:rFonts w:ascii="Calibri" w:hAnsi="Calibri"/>
          <w:b/>
          <w:sz w:val="24"/>
          <w:highlight w:val="yellow"/>
        </w:rPr>
        <w:t xml:space="preserve"> production by human intestinal microbiota</w:t>
      </w:r>
    </w:p>
    <w:p w14:paraId="2DE62A82" w14:textId="77777777" w:rsidR="00120077" w:rsidRPr="00681478" w:rsidRDefault="00120077" w:rsidP="002965F7">
      <w:pPr>
        <w:spacing w:line="0" w:lineRule="atLeast"/>
        <w:jc w:val="left"/>
        <w:rPr>
          <w:rFonts w:ascii="Calibri" w:hAnsi="Calibri" w:cs="Calibri"/>
          <w:sz w:val="24"/>
          <w:szCs w:val="24"/>
        </w:rPr>
      </w:pPr>
    </w:p>
    <w:p w14:paraId="71F99BEF" w14:textId="3035B1FB" w:rsidR="00120077" w:rsidRPr="003928EA" w:rsidRDefault="00120077" w:rsidP="002965F7">
      <w:pPr>
        <w:numPr>
          <w:ilvl w:val="1"/>
          <w:numId w:val="6"/>
        </w:numPr>
        <w:spacing w:line="0" w:lineRule="atLeast"/>
        <w:jc w:val="left"/>
        <w:rPr>
          <w:rFonts w:ascii="Calibri" w:hAnsi="Calibri"/>
          <w:sz w:val="24"/>
        </w:rPr>
      </w:pPr>
      <w:r>
        <w:rPr>
          <w:rFonts w:ascii="Calibri" w:hAnsi="Calibri" w:cs="Calibri"/>
          <w:sz w:val="24"/>
          <w:szCs w:val="24"/>
          <w:highlight w:val="yellow"/>
        </w:rPr>
        <w:t>Add f</w:t>
      </w:r>
      <w:r w:rsidRPr="00B13511">
        <w:rPr>
          <w:rFonts w:ascii="Calibri" w:hAnsi="Calibri" w:cs="Calibri"/>
          <w:sz w:val="24"/>
          <w:szCs w:val="24"/>
          <w:highlight w:val="yellow"/>
        </w:rPr>
        <w:t>ermented supernatants (1 mL) prepared in step 5.3 to 2 mL centrifuge tubes.</w:t>
      </w:r>
    </w:p>
    <w:p w14:paraId="0FE01072" w14:textId="77777777" w:rsidR="00120077" w:rsidRPr="003928EA" w:rsidRDefault="00120077" w:rsidP="002965F7">
      <w:pPr>
        <w:spacing w:line="0" w:lineRule="atLeast"/>
        <w:jc w:val="left"/>
        <w:rPr>
          <w:rFonts w:ascii="Calibri" w:hAnsi="Calibri"/>
          <w:sz w:val="24"/>
        </w:rPr>
      </w:pPr>
    </w:p>
    <w:p w14:paraId="21E39931" w14:textId="79707E6E" w:rsidR="00120077" w:rsidRPr="00B13511" w:rsidRDefault="00120077" w:rsidP="002965F7">
      <w:pPr>
        <w:numPr>
          <w:ilvl w:val="1"/>
          <w:numId w:val="6"/>
        </w:numPr>
        <w:spacing w:line="0" w:lineRule="atLeast"/>
        <w:jc w:val="left"/>
        <w:rPr>
          <w:rFonts w:ascii="Calibri" w:hAnsi="Calibri" w:cs="Calibri"/>
          <w:sz w:val="24"/>
          <w:szCs w:val="24"/>
          <w:highlight w:val="yellow"/>
        </w:rPr>
      </w:pPr>
      <w:r>
        <w:rPr>
          <w:rFonts w:ascii="Calibri" w:hAnsi="Calibri" w:cs="Calibri"/>
          <w:sz w:val="24"/>
          <w:szCs w:val="24"/>
          <w:highlight w:val="yellow"/>
        </w:rPr>
        <w:t xml:space="preserve">Add </w:t>
      </w:r>
      <w:r w:rsidRPr="00B13511">
        <w:rPr>
          <w:rFonts w:ascii="Calibri" w:hAnsi="Calibri" w:cs="Calibri"/>
          <w:sz w:val="24"/>
          <w:szCs w:val="24"/>
          <w:highlight w:val="yellow"/>
        </w:rPr>
        <w:t xml:space="preserve">0.2 mL of 25% (w/v) metaphosphoric acid to each of the samples and </w:t>
      </w:r>
      <w:r>
        <w:rPr>
          <w:rFonts w:ascii="Calibri" w:hAnsi="Calibri" w:cs="Calibri"/>
          <w:sz w:val="24"/>
          <w:szCs w:val="24"/>
          <w:highlight w:val="yellow"/>
        </w:rPr>
        <w:t>thoroughly mix the</w:t>
      </w:r>
      <w:r w:rsidRPr="00B13511">
        <w:rPr>
          <w:rFonts w:ascii="Calibri" w:hAnsi="Calibri" w:cs="Calibri"/>
          <w:sz w:val="24"/>
          <w:szCs w:val="24"/>
          <w:highlight w:val="yellow"/>
        </w:rPr>
        <w:t xml:space="preserve"> solutions by </w:t>
      </w:r>
      <w:proofErr w:type="spellStart"/>
      <w:r w:rsidRPr="00B13511">
        <w:rPr>
          <w:rFonts w:ascii="Calibri" w:hAnsi="Calibri" w:cs="Calibri"/>
          <w:sz w:val="24"/>
          <w:szCs w:val="24"/>
          <w:highlight w:val="yellow"/>
        </w:rPr>
        <w:t>vortexing</w:t>
      </w:r>
      <w:proofErr w:type="spellEnd"/>
      <w:r w:rsidRPr="00B13511">
        <w:rPr>
          <w:rFonts w:ascii="Calibri" w:hAnsi="Calibri" w:cs="Calibri"/>
          <w:sz w:val="24"/>
          <w:szCs w:val="24"/>
          <w:highlight w:val="yellow"/>
        </w:rPr>
        <w:t>.</w:t>
      </w:r>
    </w:p>
    <w:p w14:paraId="3378B3FC" w14:textId="77777777" w:rsidR="00120077" w:rsidRPr="00B13511" w:rsidRDefault="00120077" w:rsidP="002965F7">
      <w:pPr>
        <w:spacing w:line="0" w:lineRule="atLeast"/>
        <w:jc w:val="left"/>
        <w:rPr>
          <w:rFonts w:ascii="Calibri" w:hAnsi="Calibri" w:cs="Calibri"/>
          <w:sz w:val="24"/>
          <w:szCs w:val="24"/>
          <w:highlight w:val="yellow"/>
        </w:rPr>
      </w:pPr>
    </w:p>
    <w:p w14:paraId="389D9374" w14:textId="46D06582" w:rsidR="00120077" w:rsidRPr="00B13511" w:rsidRDefault="00120077" w:rsidP="002965F7">
      <w:pPr>
        <w:numPr>
          <w:ilvl w:val="1"/>
          <w:numId w:val="6"/>
        </w:numPr>
        <w:spacing w:line="0" w:lineRule="atLeast"/>
        <w:jc w:val="left"/>
        <w:rPr>
          <w:rFonts w:ascii="Calibri" w:hAnsi="Calibri" w:cs="Calibri"/>
          <w:sz w:val="24"/>
          <w:szCs w:val="24"/>
          <w:highlight w:val="yellow"/>
        </w:rPr>
      </w:pPr>
      <w:r>
        <w:rPr>
          <w:rFonts w:ascii="Calibri" w:hAnsi="Calibri" w:cs="Calibri"/>
          <w:sz w:val="24"/>
          <w:szCs w:val="24"/>
          <w:highlight w:val="yellow"/>
        </w:rPr>
        <w:t>Centrifuge t</w:t>
      </w:r>
      <w:r w:rsidRPr="00B13511">
        <w:rPr>
          <w:rFonts w:ascii="Calibri" w:hAnsi="Calibri" w:cs="Calibri"/>
          <w:sz w:val="24"/>
          <w:szCs w:val="24"/>
          <w:highlight w:val="yellow"/>
        </w:rPr>
        <w:t>he mixtures at 13,000</w:t>
      </w:r>
      <w:r w:rsidR="00657AC3">
        <w:rPr>
          <w:rFonts w:ascii="Calibri" w:hAnsi="Calibri" w:cs="Calibri"/>
          <w:sz w:val="24"/>
          <w:szCs w:val="24"/>
          <w:highlight w:val="yellow"/>
        </w:rPr>
        <w:t xml:space="preserve"> </w:t>
      </w:r>
      <w:r w:rsidR="00657AC3" w:rsidRPr="002965F7">
        <w:rPr>
          <w:rFonts w:ascii="Calibri" w:hAnsi="Calibri" w:cs="Calibri"/>
          <w:i/>
          <w:sz w:val="24"/>
          <w:szCs w:val="24"/>
          <w:highlight w:val="yellow"/>
        </w:rPr>
        <w:t>x</w:t>
      </w:r>
      <w:r w:rsidRPr="00B13511">
        <w:rPr>
          <w:rFonts w:ascii="Calibri" w:hAnsi="Calibri" w:cs="Calibri"/>
          <w:sz w:val="24"/>
          <w:szCs w:val="24"/>
          <w:highlight w:val="yellow"/>
        </w:rPr>
        <w:t xml:space="preserve"> g for 20 min and </w:t>
      </w:r>
      <w:r>
        <w:rPr>
          <w:rFonts w:ascii="Calibri" w:hAnsi="Calibri" w:cs="Calibri"/>
          <w:sz w:val="24"/>
          <w:szCs w:val="24"/>
          <w:highlight w:val="yellow"/>
        </w:rPr>
        <w:t>transfer the</w:t>
      </w:r>
      <w:r w:rsidRPr="00B13511">
        <w:rPr>
          <w:rFonts w:ascii="Calibri" w:hAnsi="Calibri" w:cs="Calibri"/>
          <w:sz w:val="24"/>
          <w:szCs w:val="24"/>
          <w:highlight w:val="yellow"/>
        </w:rPr>
        <w:t xml:space="preserve"> supernatants to fresh tubes.</w:t>
      </w:r>
    </w:p>
    <w:p w14:paraId="102E98DE" w14:textId="77777777" w:rsidR="00120077" w:rsidRPr="00B13511" w:rsidRDefault="00120077" w:rsidP="002965F7">
      <w:pPr>
        <w:spacing w:line="0" w:lineRule="atLeast"/>
        <w:jc w:val="left"/>
        <w:rPr>
          <w:rFonts w:ascii="Calibri" w:hAnsi="Calibri" w:cs="Calibri"/>
          <w:sz w:val="24"/>
          <w:szCs w:val="24"/>
          <w:highlight w:val="yellow"/>
        </w:rPr>
      </w:pPr>
    </w:p>
    <w:p w14:paraId="66AB3A50" w14:textId="30BCF516" w:rsidR="00120077" w:rsidRPr="00B13511" w:rsidRDefault="00120077" w:rsidP="002965F7">
      <w:pPr>
        <w:numPr>
          <w:ilvl w:val="1"/>
          <w:numId w:val="6"/>
        </w:numPr>
        <w:spacing w:line="0" w:lineRule="atLeast"/>
        <w:jc w:val="left"/>
        <w:rPr>
          <w:rFonts w:ascii="Calibri" w:hAnsi="Calibri" w:cs="Calibri"/>
          <w:sz w:val="24"/>
          <w:szCs w:val="24"/>
          <w:highlight w:val="yellow"/>
        </w:rPr>
      </w:pPr>
      <w:r w:rsidRPr="00B13511">
        <w:rPr>
          <w:rFonts w:ascii="Calibri" w:hAnsi="Calibri" w:cs="Calibri"/>
          <w:sz w:val="24"/>
          <w:szCs w:val="24"/>
          <w:highlight w:val="yellow"/>
        </w:rPr>
        <w:t xml:space="preserve">Concomitantly, </w:t>
      </w:r>
      <w:r w:rsidR="00657AC3">
        <w:rPr>
          <w:rFonts w:ascii="Calibri" w:hAnsi="Calibri" w:cs="Calibri"/>
          <w:sz w:val="24"/>
          <w:szCs w:val="24"/>
          <w:highlight w:val="yellow"/>
        </w:rPr>
        <w:t xml:space="preserve">prepare </w:t>
      </w:r>
      <w:r w:rsidRPr="00B13511">
        <w:rPr>
          <w:rFonts w:ascii="Calibri" w:hAnsi="Calibri" w:cs="Calibri"/>
          <w:sz w:val="24"/>
          <w:szCs w:val="24"/>
          <w:highlight w:val="yellow"/>
        </w:rPr>
        <w:t xml:space="preserve">solutions </w:t>
      </w:r>
      <w:r w:rsidR="00657AC3">
        <w:rPr>
          <w:rFonts w:ascii="Calibri" w:hAnsi="Calibri" w:cs="Calibri"/>
          <w:sz w:val="24"/>
          <w:szCs w:val="24"/>
          <w:highlight w:val="yellow"/>
        </w:rPr>
        <w:t xml:space="preserve">of </w:t>
      </w:r>
      <w:r w:rsidRPr="00B13511">
        <w:rPr>
          <w:rFonts w:ascii="Calibri" w:hAnsi="Calibri" w:cs="Calibri"/>
          <w:sz w:val="24"/>
          <w:szCs w:val="24"/>
          <w:highlight w:val="yellow"/>
        </w:rPr>
        <w:t xml:space="preserve">120 mM </w:t>
      </w:r>
      <w:bookmarkStart w:id="16" w:name="OLE_LINK1"/>
      <w:r w:rsidRPr="00B13511">
        <w:rPr>
          <w:rFonts w:ascii="Calibri" w:hAnsi="Calibri" w:cs="Calibri"/>
          <w:sz w:val="24"/>
          <w:szCs w:val="24"/>
          <w:highlight w:val="yellow"/>
        </w:rPr>
        <w:t>acetic</w:t>
      </w:r>
      <w:bookmarkEnd w:id="16"/>
      <w:r w:rsidRPr="00B13511">
        <w:rPr>
          <w:rFonts w:ascii="Calibri" w:hAnsi="Calibri" w:cs="Calibri"/>
          <w:sz w:val="24"/>
          <w:szCs w:val="24"/>
          <w:highlight w:val="yellow"/>
        </w:rPr>
        <w:t xml:space="preserve">, propionic, butyric, </w:t>
      </w:r>
      <w:proofErr w:type="spellStart"/>
      <w:r w:rsidRPr="00B13511">
        <w:rPr>
          <w:rFonts w:ascii="Calibri" w:hAnsi="Calibri" w:cs="Calibri"/>
          <w:sz w:val="24"/>
          <w:szCs w:val="24"/>
          <w:highlight w:val="yellow"/>
        </w:rPr>
        <w:t>isobutyric</w:t>
      </w:r>
      <w:proofErr w:type="spellEnd"/>
      <w:r w:rsidRPr="00B13511">
        <w:rPr>
          <w:rFonts w:ascii="Calibri" w:hAnsi="Calibri" w:cs="Calibri"/>
          <w:sz w:val="24"/>
          <w:szCs w:val="24"/>
          <w:highlight w:val="yellow"/>
        </w:rPr>
        <w:t xml:space="preserve">, valeric and isovaleric acids. Then, </w:t>
      </w:r>
      <w:r>
        <w:rPr>
          <w:rFonts w:ascii="Calibri" w:hAnsi="Calibri" w:cs="Calibri"/>
          <w:sz w:val="24"/>
          <w:szCs w:val="24"/>
          <w:highlight w:val="yellow"/>
        </w:rPr>
        <w:t xml:space="preserve">add </w:t>
      </w:r>
      <w:r w:rsidRPr="00B13511">
        <w:rPr>
          <w:rFonts w:ascii="Calibri" w:hAnsi="Calibri" w:cs="Calibri"/>
          <w:sz w:val="24"/>
          <w:szCs w:val="24"/>
          <w:highlight w:val="yellow"/>
        </w:rPr>
        <w:t xml:space="preserve">1 mL of each prepared acid to 1.2 mL of 25% (w/v) metaphosphoric acid and use as </w:t>
      </w:r>
      <w:r>
        <w:rPr>
          <w:rFonts w:ascii="Calibri" w:hAnsi="Calibri" w:cs="Calibri"/>
          <w:sz w:val="24"/>
          <w:szCs w:val="24"/>
          <w:highlight w:val="yellow"/>
        </w:rPr>
        <w:t xml:space="preserve">the </w:t>
      </w:r>
      <w:r w:rsidRPr="00B13511">
        <w:rPr>
          <w:rFonts w:ascii="Calibri" w:hAnsi="Calibri" w:cs="Calibri"/>
          <w:sz w:val="24"/>
          <w:szCs w:val="24"/>
          <w:highlight w:val="yellow"/>
        </w:rPr>
        <w:t>standard cocktails.</w:t>
      </w:r>
    </w:p>
    <w:p w14:paraId="51E8FBB5" w14:textId="77777777" w:rsidR="00120077" w:rsidRPr="00B13511" w:rsidRDefault="00120077" w:rsidP="002965F7">
      <w:pPr>
        <w:spacing w:line="0" w:lineRule="atLeast"/>
        <w:jc w:val="left"/>
        <w:rPr>
          <w:rFonts w:ascii="Calibri" w:hAnsi="Calibri" w:cs="Calibri"/>
          <w:sz w:val="24"/>
          <w:szCs w:val="24"/>
          <w:highlight w:val="yellow"/>
        </w:rPr>
      </w:pPr>
    </w:p>
    <w:p w14:paraId="720D3720" w14:textId="72563A5E" w:rsidR="00120077" w:rsidRPr="003928EA" w:rsidRDefault="00120077" w:rsidP="002965F7">
      <w:pPr>
        <w:numPr>
          <w:ilvl w:val="1"/>
          <w:numId w:val="6"/>
        </w:numPr>
        <w:spacing w:line="0" w:lineRule="atLeast"/>
        <w:jc w:val="left"/>
        <w:rPr>
          <w:rFonts w:ascii="Calibri" w:hAnsi="Calibri"/>
          <w:sz w:val="24"/>
        </w:rPr>
      </w:pPr>
      <w:r>
        <w:rPr>
          <w:rFonts w:ascii="Calibri" w:hAnsi="Calibri" w:cs="Calibri"/>
          <w:sz w:val="24"/>
          <w:szCs w:val="24"/>
          <w:highlight w:val="yellow"/>
        </w:rPr>
        <w:t>Filter the s</w:t>
      </w:r>
      <w:r w:rsidRPr="00B13511">
        <w:rPr>
          <w:rFonts w:ascii="Calibri" w:hAnsi="Calibri" w:cs="Calibri"/>
          <w:sz w:val="24"/>
          <w:szCs w:val="24"/>
          <w:highlight w:val="yellow"/>
        </w:rPr>
        <w:t>amples using a 0.22 µM membrane.</w:t>
      </w:r>
    </w:p>
    <w:p w14:paraId="0008C7CE" w14:textId="77777777" w:rsidR="00120077" w:rsidRPr="00E16775" w:rsidRDefault="00120077" w:rsidP="002965F7">
      <w:pPr>
        <w:spacing w:line="0" w:lineRule="atLeast"/>
        <w:jc w:val="left"/>
        <w:rPr>
          <w:rFonts w:ascii="Calibri" w:hAnsi="Calibri" w:cs="Calibri"/>
          <w:sz w:val="24"/>
          <w:szCs w:val="24"/>
          <w:highlight w:val="yellow"/>
        </w:rPr>
      </w:pPr>
    </w:p>
    <w:p w14:paraId="6BE5E301" w14:textId="1FD05D36" w:rsidR="00120077" w:rsidRPr="00B80A48" w:rsidRDefault="00120077" w:rsidP="002965F7">
      <w:pPr>
        <w:numPr>
          <w:ilvl w:val="1"/>
          <w:numId w:val="6"/>
        </w:numPr>
        <w:spacing w:line="0" w:lineRule="atLeast"/>
        <w:jc w:val="left"/>
        <w:rPr>
          <w:rFonts w:ascii="Calibri" w:hAnsi="Calibri" w:cs="Calibri"/>
          <w:sz w:val="24"/>
          <w:szCs w:val="24"/>
        </w:rPr>
      </w:pPr>
      <w:r>
        <w:rPr>
          <w:rFonts w:ascii="Calibri" w:hAnsi="Calibri" w:cs="Calibri"/>
          <w:sz w:val="24"/>
          <w:szCs w:val="24"/>
        </w:rPr>
        <w:t xml:space="preserve">Detect </w:t>
      </w:r>
      <w:r w:rsidRPr="002F1798">
        <w:rPr>
          <w:rFonts w:ascii="Calibri" w:hAnsi="Calibri" w:cs="Calibri"/>
          <w:sz w:val="24"/>
          <w:szCs w:val="24"/>
        </w:rPr>
        <w:t>SCFA concentration</w:t>
      </w:r>
      <w:r>
        <w:rPr>
          <w:rFonts w:ascii="Calibri" w:hAnsi="Calibri" w:cs="Calibri"/>
          <w:sz w:val="24"/>
          <w:szCs w:val="24"/>
        </w:rPr>
        <w:t>s</w:t>
      </w:r>
      <w:r w:rsidRPr="002F1798">
        <w:rPr>
          <w:rFonts w:ascii="Calibri" w:hAnsi="Calibri" w:cs="Calibri"/>
          <w:sz w:val="24"/>
          <w:szCs w:val="24"/>
        </w:rPr>
        <w:t xml:space="preserve"> </w:t>
      </w:r>
      <w:r>
        <w:rPr>
          <w:rFonts w:ascii="Calibri" w:hAnsi="Calibri" w:cs="Calibri"/>
          <w:sz w:val="24"/>
          <w:szCs w:val="24"/>
        </w:rPr>
        <w:t>using</w:t>
      </w:r>
      <w:r w:rsidRPr="002F1798">
        <w:rPr>
          <w:rFonts w:ascii="Calibri" w:hAnsi="Calibri" w:cs="Calibri"/>
          <w:sz w:val="24"/>
          <w:szCs w:val="24"/>
        </w:rPr>
        <w:t xml:space="preserve"> high performance gas chromatography</w:t>
      </w:r>
      <w:r>
        <w:rPr>
          <w:rFonts w:ascii="Calibri" w:hAnsi="Calibri" w:cs="Calibri"/>
          <w:sz w:val="24"/>
          <w:szCs w:val="24"/>
        </w:rPr>
        <w:t xml:space="preserve"> </w:t>
      </w:r>
      <w:r w:rsidRPr="002F1798">
        <w:rPr>
          <w:rFonts w:ascii="Calibri" w:hAnsi="Calibri" w:cs="Calibri"/>
          <w:sz w:val="24"/>
          <w:szCs w:val="24"/>
        </w:rPr>
        <w:t>according to previous</w:t>
      </w:r>
      <w:r>
        <w:rPr>
          <w:rFonts w:ascii="Calibri" w:hAnsi="Calibri" w:cs="Calibri"/>
          <w:sz w:val="24"/>
          <w:szCs w:val="24"/>
        </w:rPr>
        <w:t>ly</w:t>
      </w:r>
      <w:r w:rsidRPr="002F1798">
        <w:rPr>
          <w:rFonts w:ascii="Calibri" w:hAnsi="Calibri" w:cs="Calibri"/>
          <w:sz w:val="24"/>
          <w:szCs w:val="24"/>
        </w:rPr>
        <w:t xml:space="preserve"> </w:t>
      </w:r>
      <w:r>
        <w:rPr>
          <w:rFonts w:ascii="Calibri" w:hAnsi="Calibri" w:cs="Calibri"/>
          <w:sz w:val="24"/>
          <w:szCs w:val="24"/>
        </w:rPr>
        <w:t>described protocols</w:t>
      </w:r>
      <w:r w:rsidRPr="00B80A48">
        <w:rPr>
          <w:rFonts w:ascii="Calibri" w:hAnsi="Calibri" w:cs="Calibri"/>
          <w:sz w:val="24"/>
          <w:szCs w:val="24"/>
          <w:vertAlign w:val="superscript"/>
        </w:rPr>
        <w:t>11,17</w:t>
      </w:r>
      <w:r w:rsidRPr="00B80A48">
        <w:rPr>
          <w:rFonts w:ascii="Calibri" w:hAnsi="Calibri" w:cs="Calibri"/>
          <w:sz w:val="24"/>
          <w:szCs w:val="24"/>
        </w:rPr>
        <w:t>.</w:t>
      </w:r>
    </w:p>
    <w:p w14:paraId="6D428DE8" w14:textId="77777777" w:rsidR="00120077" w:rsidRPr="00681478" w:rsidRDefault="00120077" w:rsidP="002965F7">
      <w:pPr>
        <w:spacing w:line="0" w:lineRule="atLeast"/>
        <w:jc w:val="left"/>
        <w:rPr>
          <w:rFonts w:ascii="Calibri" w:hAnsi="Calibri" w:cs="Calibri"/>
          <w:sz w:val="24"/>
          <w:szCs w:val="24"/>
        </w:rPr>
      </w:pPr>
    </w:p>
    <w:p w14:paraId="2D4ADE04" w14:textId="627E30D0" w:rsidR="00120077" w:rsidRPr="00681478" w:rsidRDefault="00A756AC" w:rsidP="002965F7">
      <w:pPr>
        <w:spacing w:line="0" w:lineRule="atLeast"/>
        <w:jc w:val="left"/>
        <w:rPr>
          <w:rFonts w:ascii="Calibri" w:hAnsi="Calibri" w:cs="Calibri"/>
          <w:sz w:val="24"/>
          <w:szCs w:val="24"/>
        </w:rPr>
      </w:pPr>
      <w:r>
        <w:rPr>
          <w:rFonts w:ascii="Calibri" w:hAnsi="Calibri" w:cs="Calibri"/>
          <w:sz w:val="24"/>
          <w:szCs w:val="24"/>
        </w:rPr>
        <w:t>NOTE:</w:t>
      </w:r>
      <w:r w:rsidR="00120077" w:rsidRPr="00681478">
        <w:rPr>
          <w:rFonts w:ascii="Calibri" w:hAnsi="Calibri" w:cs="Calibri"/>
          <w:sz w:val="24"/>
          <w:szCs w:val="24"/>
        </w:rPr>
        <w:t xml:space="preserve"> </w:t>
      </w:r>
      <w:r w:rsidR="00120077">
        <w:rPr>
          <w:rFonts w:ascii="Calibri" w:hAnsi="Calibri" w:cs="Calibri"/>
          <w:sz w:val="24"/>
          <w:szCs w:val="24"/>
        </w:rPr>
        <w:t>An</w:t>
      </w:r>
      <w:r w:rsidR="00120077" w:rsidRPr="00681478">
        <w:rPr>
          <w:rFonts w:ascii="Calibri" w:hAnsi="Calibri" w:cs="Calibri"/>
          <w:sz w:val="24"/>
          <w:szCs w:val="24"/>
        </w:rPr>
        <w:t xml:space="preserve"> </w:t>
      </w:r>
      <w:proofErr w:type="spellStart"/>
      <w:r w:rsidR="00120077" w:rsidRPr="00681478">
        <w:rPr>
          <w:rFonts w:ascii="Calibri" w:hAnsi="Calibri" w:cs="Calibri"/>
          <w:sz w:val="24"/>
          <w:szCs w:val="24"/>
        </w:rPr>
        <w:t>InertCap</w:t>
      </w:r>
      <w:proofErr w:type="spellEnd"/>
      <w:r w:rsidR="00120077" w:rsidRPr="00681478">
        <w:rPr>
          <w:rFonts w:ascii="Calibri" w:hAnsi="Calibri" w:cs="Calibri"/>
          <w:sz w:val="24"/>
          <w:szCs w:val="24"/>
        </w:rPr>
        <w:t xml:space="preserve"> FFAP </w:t>
      </w:r>
      <w:r w:rsidR="00120077">
        <w:rPr>
          <w:rFonts w:ascii="Calibri" w:hAnsi="Calibri" w:cs="Calibri"/>
          <w:sz w:val="24"/>
          <w:szCs w:val="24"/>
        </w:rPr>
        <w:t xml:space="preserve">column </w:t>
      </w:r>
      <w:r w:rsidR="00120077" w:rsidRPr="00681478">
        <w:rPr>
          <w:rFonts w:ascii="Calibri" w:hAnsi="Calibri" w:cs="Calibri"/>
          <w:sz w:val="24"/>
          <w:szCs w:val="24"/>
        </w:rPr>
        <w:t>(0.25 m</w:t>
      </w:r>
      <w:r w:rsidR="00120077">
        <w:rPr>
          <w:rFonts w:ascii="Calibri" w:hAnsi="Calibri" w:cs="Calibri"/>
          <w:sz w:val="24"/>
          <w:szCs w:val="24"/>
        </w:rPr>
        <w:t>M</w:t>
      </w:r>
      <w:r w:rsidR="00657AC3">
        <w:rPr>
          <w:rFonts w:ascii="Calibri" w:hAnsi="Calibri" w:cs="Calibri"/>
          <w:sz w:val="24"/>
          <w:szCs w:val="24"/>
        </w:rPr>
        <w:t xml:space="preserve"> x </w:t>
      </w:r>
      <w:r w:rsidR="00120077" w:rsidRPr="00681478">
        <w:rPr>
          <w:rFonts w:ascii="Calibri" w:hAnsi="Calibri" w:cs="Calibri"/>
          <w:sz w:val="24"/>
          <w:szCs w:val="24"/>
        </w:rPr>
        <w:t>30 m</w:t>
      </w:r>
      <w:r w:rsidR="00657AC3">
        <w:rPr>
          <w:rFonts w:ascii="Calibri" w:hAnsi="Calibri" w:cs="Calibri"/>
          <w:sz w:val="24"/>
          <w:szCs w:val="24"/>
        </w:rPr>
        <w:t xml:space="preserve"> x </w:t>
      </w:r>
      <w:r w:rsidR="00120077" w:rsidRPr="00681478">
        <w:rPr>
          <w:rFonts w:ascii="Calibri" w:hAnsi="Calibri" w:cs="Calibri"/>
          <w:sz w:val="24"/>
          <w:szCs w:val="24"/>
        </w:rPr>
        <w:t xml:space="preserve">0.25 </w:t>
      </w:r>
      <w:proofErr w:type="spellStart"/>
      <w:r w:rsidR="00120077" w:rsidRPr="00681478">
        <w:rPr>
          <w:rFonts w:ascii="Calibri" w:hAnsi="Calibri" w:cs="Calibri"/>
          <w:sz w:val="24"/>
          <w:szCs w:val="24"/>
        </w:rPr>
        <w:t>μ</w:t>
      </w:r>
      <w:r w:rsidR="00120077">
        <w:rPr>
          <w:rFonts w:ascii="Calibri" w:hAnsi="Calibri" w:cs="Calibri"/>
          <w:sz w:val="24"/>
          <w:szCs w:val="24"/>
        </w:rPr>
        <w:t>M</w:t>
      </w:r>
      <w:proofErr w:type="spellEnd"/>
      <w:r w:rsidR="00120077" w:rsidRPr="00681478">
        <w:rPr>
          <w:rFonts w:ascii="Calibri" w:hAnsi="Calibri" w:cs="Calibri"/>
          <w:sz w:val="24"/>
          <w:szCs w:val="24"/>
        </w:rPr>
        <w:t xml:space="preserve">) </w:t>
      </w:r>
      <w:r w:rsidR="00120077">
        <w:rPr>
          <w:rFonts w:ascii="Calibri" w:hAnsi="Calibri" w:cs="Calibri"/>
          <w:sz w:val="24"/>
          <w:szCs w:val="24"/>
        </w:rPr>
        <w:t>is used</w:t>
      </w:r>
      <w:r w:rsidR="00120077" w:rsidRPr="00681478">
        <w:rPr>
          <w:rFonts w:ascii="Calibri" w:hAnsi="Calibri" w:cs="Calibri"/>
          <w:sz w:val="24"/>
          <w:szCs w:val="24"/>
        </w:rPr>
        <w:t xml:space="preserve"> </w:t>
      </w:r>
      <w:r w:rsidR="00120077">
        <w:rPr>
          <w:rFonts w:ascii="Calibri" w:hAnsi="Calibri" w:cs="Calibri"/>
          <w:sz w:val="24"/>
          <w:szCs w:val="24"/>
        </w:rPr>
        <w:t xml:space="preserve">for </w:t>
      </w:r>
      <w:r w:rsidR="00120077" w:rsidRPr="00681478">
        <w:rPr>
          <w:rFonts w:ascii="Calibri" w:hAnsi="Calibri" w:cs="Calibri"/>
          <w:sz w:val="24"/>
          <w:szCs w:val="24"/>
        </w:rPr>
        <w:t>gas chromatograph</w:t>
      </w:r>
      <w:r w:rsidR="00120077">
        <w:rPr>
          <w:rFonts w:ascii="Calibri" w:hAnsi="Calibri" w:cs="Calibri"/>
          <w:sz w:val="24"/>
          <w:szCs w:val="24"/>
        </w:rPr>
        <w:t>y</w:t>
      </w:r>
      <w:r w:rsidR="00120077" w:rsidRPr="00681478">
        <w:rPr>
          <w:rFonts w:ascii="Calibri" w:hAnsi="Calibri" w:cs="Calibri"/>
          <w:sz w:val="24"/>
          <w:szCs w:val="24"/>
        </w:rPr>
        <w:t xml:space="preserve"> (GC). SCFA con</w:t>
      </w:r>
      <w:r w:rsidR="00120077">
        <w:rPr>
          <w:rFonts w:ascii="Calibri" w:hAnsi="Calibri" w:cs="Calibri"/>
          <w:sz w:val="24"/>
          <w:szCs w:val="24"/>
        </w:rPr>
        <w:t>centrations are then</w:t>
      </w:r>
      <w:r w:rsidR="00120077" w:rsidRPr="00681478">
        <w:rPr>
          <w:rFonts w:ascii="Calibri" w:hAnsi="Calibri" w:cs="Calibri"/>
          <w:sz w:val="24"/>
          <w:szCs w:val="24"/>
        </w:rPr>
        <w:t xml:space="preserve"> quantified </w:t>
      </w:r>
      <w:r w:rsidR="00120077">
        <w:rPr>
          <w:rFonts w:ascii="Calibri" w:hAnsi="Calibri" w:cs="Calibri"/>
          <w:sz w:val="24"/>
          <w:szCs w:val="24"/>
        </w:rPr>
        <w:t>based on peak areas using</w:t>
      </w:r>
      <w:r w:rsidR="00120077" w:rsidRPr="00681478">
        <w:rPr>
          <w:rFonts w:ascii="Calibri" w:hAnsi="Calibri" w:cs="Calibri"/>
          <w:sz w:val="24"/>
          <w:szCs w:val="24"/>
        </w:rPr>
        <w:t xml:space="preserve"> the single-point internal standard method</w:t>
      </w:r>
      <w:r w:rsidR="00120077" w:rsidRPr="00F7565C">
        <w:rPr>
          <w:rFonts w:ascii="Calibri" w:hAnsi="Calibri" w:cs="Calibri"/>
          <w:sz w:val="24"/>
          <w:szCs w:val="24"/>
        </w:rPr>
        <w:t xml:space="preserve"> </w:t>
      </w:r>
      <w:r w:rsidR="00120077">
        <w:rPr>
          <w:rFonts w:ascii="Calibri" w:hAnsi="Calibri" w:cs="Calibri"/>
          <w:sz w:val="24"/>
          <w:szCs w:val="24"/>
        </w:rPr>
        <w:t>in the</w:t>
      </w:r>
      <w:r w:rsidR="00120077" w:rsidRPr="00681478">
        <w:rPr>
          <w:rFonts w:ascii="Calibri" w:hAnsi="Calibri" w:cs="Calibri"/>
          <w:sz w:val="24"/>
          <w:szCs w:val="24"/>
        </w:rPr>
        <w:t xml:space="preserve"> GC Solution software</w:t>
      </w:r>
      <w:r w:rsidR="00120077">
        <w:rPr>
          <w:rFonts w:ascii="Calibri" w:hAnsi="Calibri" w:cs="Calibri"/>
          <w:sz w:val="24"/>
          <w:szCs w:val="24"/>
        </w:rPr>
        <w:t xml:space="preserve"> package</w:t>
      </w:r>
      <w:r w:rsidR="00120077" w:rsidRPr="00681478">
        <w:rPr>
          <w:rFonts w:ascii="Calibri" w:hAnsi="Calibri" w:cs="Calibri"/>
          <w:sz w:val="24"/>
          <w:szCs w:val="24"/>
        </w:rPr>
        <w:t xml:space="preserve">. </w:t>
      </w:r>
    </w:p>
    <w:p w14:paraId="2C34061D" w14:textId="77777777" w:rsidR="00120077" w:rsidRPr="00681478" w:rsidRDefault="00120077" w:rsidP="002965F7">
      <w:pPr>
        <w:spacing w:line="0" w:lineRule="atLeast"/>
        <w:jc w:val="left"/>
        <w:rPr>
          <w:rFonts w:ascii="Calibri" w:hAnsi="Calibri" w:cs="Calibri"/>
          <w:sz w:val="24"/>
          <w:szCs w:val="24"/>
        </w:rPr>
      </w:pPr>
    </w:p>
    <w:p w14:paraId="62DB4506" w14:textId="4486A9D3" w:rsidR="00120077" w:rsidRDefault="00A756AC">
      <w:pPr>
        <w:spacing w:line="0" w:lineRule="atLeast"/>
        <w:jc w:val="left"/>
        <w:rPr>
          <w:rFonts w:ascii="Calibri" w:hAnsi="Calibri" w:cs="Calibri"/>
          <w:b/>
          <w:sz w:val="24"/>
          <w:szCs w:val="24"/>
        </w:rPr>
      </w:pPr>
      <w:r w:rsidRPr="00681478">
        <w:rPr>
          <w:rFonts w:ascii="Calibri" w:hAnsi="Calibri" w:cs="Calibri"/>
          <w:b/>
          <w:sz w:val="24"/>
          <w:szCs w:val="24"/>
        </w:rPr>
        <w:t xml:space="preserve">REPRESENTATIVE </w:t>
      </w:r>
      <w:r>
        <w:rPr>
          <w:rFonts w:ascii="Calibri" w:hAnsi="Calibri" w:cs="Calibri"/>
          <w:b/>
          <w:sz w:val="24"/>
          <w:szCs w:val="24"/>
        </w:rPr>
        <w:t>R</w:t>
      </w:r>
      <w:r w:rsidRPr="00681478">
        <w:rPr>
          <w:rFonts w:ascii="Calibri" w:hAnsi="Calibri" w:cs="Calibri"/>
          <w:b/>
          <w:sz w:val="24"/>
          <w:szCs w:val="24"/>
        </w:rPr>
        <w:t>ESULTS</w:t>
      </w:r>
      <w:r w:rsidR="00657AC3">
        <w:rPr>
          <w:rFonts w:ascii="Calibri" w:hAnsi="Calibri" w:cs="Calibri"/>
          <w:b/>
          <w:sz w:val="24"/>
          <w:szCs w:val="24"/>
        </w:rPr>
        <w:t>:</w:t>
      </w:r>
    </w:p>
    <w:p w14:paraId="7D2DECEC" w14:textId="77777777" w:rsidR="00657AC3" w:rsidRPr="00681478" w:rsidRDefault="00657AC3" w:rsidP="002965F7">
      <w:pPr>
        <w:spacing w:line="0" w:lineRule="atLeast"/>
        <w:jc w:val="left"/>
        <w:rPr>
          <w:rFonts w:ascii="Calibri" w:hAnsi="Calibri" w:cs="Calibri"/>
          <w:b/>
          <w:sz w:val="24"/>
          <w:szCs w:val="24"/>
        </w:rPr>
      </w:pPr>
    </w:p>
    <w:p w14:paraId="10F3E3C1" w14:textId="1E23830A" w:rsidR="00120077" w:rsidRPr="00681478" w:rsidRDefault="00120077" w:rsidP="002965F7">
      <w:pPr>
        <w:spacing w:line="0" w:lineRule="atLeast"/>
        <w:jc w:val="left"/>
        <w:rPr>
          <w:rFonts w:ascii="Calibri" w:hAnsi="Calibri" w:cs="Calibri"/>
          <w:sz w:val="24"/>
          <w:szCs w:val="24"/>
        </w:rPr>
      </w:pPr>
      <w:r>
        <w:rPr>
          <w:rFonts w:ascii="Calibri" w:hAnsi="Calibri" w:cs="Calibri"/>
          <w:sz w:val="24"/>
          <w:szCs w:val="24"/>
        </w:rPr>
        <w:t xml:space="preserve">The </w:t>
      </w:r>
      <w:r w:rsidRPr="00681478">
        <w:rPr>
          <w:rFonts w:ascii="Calibri" w:hAnsi="Calibri" w:cs="Calibri"/>
          <w:sz w:val="24"/>
          <w:szCs w:val="24"/>
        </w:rPr>
        <w:t xml:space="preserve">production </w:t>
      </w:r>
      <w:r>
        <w:rPr>
          <w:rFonts w:ascii="Calibri" w:hAnsi="Calibri" w:cs="Calibri"/>
          <w:sz w:val="24"/>
          <w:szCs w:val="24"/>
        </w:rPr>
        <w:t xml:space="preserve">of </w:t>
      </w:r>
      <w:r w:rsidRPr="00681478">
        <w:rPr>
          <w:rFonts w:ascii="Calibri" w:hAnsi="Calibri" w:cs="Calibri"/>
          <w:sz w:val="24"/>
          <w:szCs w:val="24"/>
        </w:rPr>
        <w:t>mucoid EPS could be observed</w:t>
      </w:r>
      <w:r w:rsidRPr="00F76153">
        <w:rPr>
          <w:rFonts w:ascii="Calibri" w:hAnsi="Calibri" w:cs="Calibri"/>
          <w:sz w:val="24"/>
          <w:szCs w:val="24"/>
        </w:rPr>
        <w:t xml:space="preserve"> </w:t>
      </w:r>
      <w:r>
        <w:rPr>
          <w:rFonts w:ascii="Calibri" w:hAnsi="Calibri" w:cs="Calibri"/>
          <w:sz w:val="24"/>
          <w:szCs w:val="24"/>
        </w:rPr>
        <w:t>in</w:t>
      </w:r>
      <w:r w:rsidRPr="00681478">
        <w:rPr>
          <w:rFonts w:ascii="Calibri" w:hAnsi="Calibri" w:cs="Calibri"/>
          <w:sz w:val="24"/>
          <w:szCs w:val="24"/>
        </w:rPr>
        <w:t xml:space="preserve"> </w:t>
      </w:r>
      <w:r w:rsidRPr="00681478">
        <w:rPr>
          <w:rFonts w:ascii="Calibri" w:hAnsi="Calibri" w:cs="Calibri"/>
          <w:i/>
          <w:sz w:val="24"/>
          <w:szCs w:val="24"/>
        </w:rPr>
        <w:t xml:space="preserve">B. </w:t>
      </w:r>
      <w:proofErr w:type="spellStart"/>
      <w:r w:rsidRPr="00681478">
        <w:rPr>
          <w:rFonts w:ascii="Calibri" w:hAnsi="Calibri" w:cs="Calibri"/>
          <w:i/>
          <w:sz w:val="24"/>
          <w:szCs w:val="24"/>
        </w:rPr>
        <w:t>longum</w:t>
      </w:r>
      <w:proofErr w:type="spellEnd"/>
      <w:r>
        <w:rPr>
          <w:rFonts w:ascii="Calibri" w:hAnsi="Calibri" w:cs="Calibri"/>
          <w:sz w:val="24"/>
          <w:szCs w:val="24"/>
        </w:rPr>
        <w:t xml:space="preserve"> cultures on </w:t>
      </w:r>
      <w:r w:rsidRPr="00681478">
        <w:rPr>
          <w:rFonts w:ascii="Calibri" w:hAnsi="Calibri" w:cs="Calibri"/>
          <w:sz w:val="24"/>
          <w:szCs w:val="24"/>
        </w:rPr>
        <w:t>PYG plates</w:t>
      </w:r>
      <w:r>
        <w:rPr>
          <w:rFonts w:ascii="Calibri" w:hAnsi="Calibri" w:cs="Calibri"/>
          <w:sz w:val="24"/>
          <w:szCs w:val="24"/>
        </w:rPr>
        <w:t xml:space="preserve"> after</w:t>
      </w:r>
      <w:r w:rsidRPr="00681478">
        <w:rPr>
          <w:rFonts w:ascii="Calibri" w:hAnsi="Calibri" w:cs="Calibri"/>
          <w:sz w:val="24"/>
          <w:szCs w:val="24"/>
        </w:rPr>
        <w:t xml:space="preserve"> anaerobic </w:t>
      </w:r>
      <w:r>
        <w:rPr>
          <w:rFonts w:ascii="Calibri" w:hAnsi="Calibri" w:cs="Calibri"/>
          <w:sz w:val="24"/>
          <w:szCs w:val="24"/>
        </w:rPr>
        <w:t>incubation</w:t>
      </w:r>
      <w:r w:rsidRPr="00681478">
        <w:rPr>
          <w:rFonts w:ascii="Calibri" w:hAnsi="Calibri" w:cs="Calibri"/>
          <w:sz w:val="24"/>
          <w:szCs w:val="24"/>
        </w:rPr>
        <w:t xml:space="preserve"> for 72 h (</w:t>
      </w:r>
      <w:r w:rsidR="00A756AC" w:rsidRPr="00A756AC">
        <w:rPr>
          <w:rFonts w:ascii="Calibri" w:hAnsi="Calibri" w:cs="Calibri"/>
          <w:b/>
          <w:sz w:val="24"/>
          <w:szCs w:val="24"/>
        </w:rPr>
        <w:t>Figure 1A</w:t>
      </w:r>
      <w:r w:rsidRPr="00681478">
        <w:rPr>
          <w:rFonts w:ascii="Calibri" w:hAnsi="Calibri" w:cs="Calibri"/>
          <w:sz w:val="24"/>
          <w:szCs w:val="24"/>
        </w:rPr>
        <w:t xml:space="preserve">). </w:t>
      </w:r>
      <w:r>
        <w:rPr>
          <w:rFonts w:ascii="Calibri" w:hAnsi="Calibri" w:cs="Calibri"/>
          <w:sz w:val="24"/>
          <w:szCs w:val="24"/>
        </w:rPr>
        <w:t>C</w:t>
      </w:r>
      <w:r w:rsidRPr="00681478">
        <w:rPr>
          <w:rFonts w:ascii="Calibri" w:hAnsi="Calibri" w:cs="Calibri"/>
          <w:sz w:val="24"/>
          <w:szCs w:val="24"/>
        </w:rPr>
        <w:t>entrifugation</w:t>
      </w:r>
      <w:r>
        <w:rPr>
          <w:rFonts w:ascii="Calibri" w:hAnsi="Calibri" w:cs="Calibri"/>
          <w:sz w:val="24"/>
          <w:szCs w:val="24"/>
        </w:rPr>
        <w:t xml:space="preserve"> of culture scrapes, followed by </w:t>
      </w:r>
      <w:r w:rsidRPr="00681478">
        <w:rPr>
          <w:rFonts w:ascii="Calibri" w:hAnsi="Calibri" w:cs="Calibri"/>
          <w:sz w:val="24"/>
          <w:szCs w:val="24"/>
        </w:rPr>
        <w:t>ethanol precipitation</w:t>
      </w:r>
      <w:r>
        <w:rPr>
          <w:rFonts w:ascii="Calibri" w:hAnsi="Calibri" w:cs="Calibri"/>
          <w:sz w:val="24"/>
          <w:szCs w:val="24"/>
        </w:rPr>
        <w:t xml:space="preserve"> and drying</w:t>
      </w:r>
      <w:r w:rsidR="00774440">
        <w:rPr>
          <w:rFonts w:ascii="Calibri" w:hAnsi="Calibri" w:cs="Calibri"/>
          <w:sz w:val="24"/>
          <w:szCs w:val="24"/>
        </w:rPr>
        <w:t>,</w:t>
      </w:r>
      <w:r>
        <w:rPr>
          <w:rFonts w:ascii="Calibri" w:hAnsi="Calibri" w:cs="Calibri"/>
          <w:sz w:val="24"/>
          <w:szCs w:val="24"/>
        </w:rPr>
        <w:t xml:space="preserve"> resulted in the collection of </w:t>
      </w:r>
      <w:r w:rsidRPr="00681478">
        <w:rPr>
          <w:rFonts w:ascii="Calibri" w:hAnsi="Calibri" w:cs="Calibri"/>
          <w:sz w:val="24"/>
          <w:szCs w:val="24"/>
        </w:rPr>
        <w:t>cellulose</w:t>
      </w:r>
      <w:r>
        <w:rPr>
          <w:rFonts w:ascii="Calibri" w:hAnsi="Calibri" w:cs="Calibri"/>
          <w:sz w:val="24"/>
          <w:szCs w:val="24"/>
        </w:rPr>
        <w:t>-</w:t>
      </w:r>
      <w:r w:rsidRPr="00681478">
        <w:rPr>
          <w:rFonts w:ascii="Calibri" w:hAnsi="Calibri" w:cs="Calibri"/>
          <w:sz w:val="24"/>
          <w:szCs w:val="24"/>
        </w:rPr>
        <w:t>like EPS</w:t>
      </w:r>
      <w:r>
        <w:rPr>
          <w:rFonts w:ascii="Calibri" w:hAnsi="Calibri" w:cs="Calibri"/>
          <w:sz w:val="24"/>
          <w:szCs w:val="24"/>
        </w:rPr>
        <w:t xml:space="preserve"> </w:t>
      </w:r>
      <w:r w:rsidRPr="00681478">
        <w:rPr>
          <w:rFonts w:ascii="Calibri" w:hAnsi="Calibri" w:cs="Calibri"/>
          <w:sz w:val="24"/>
          <w:szCs w:val="24"/>
        </w:rPr>
        <w:t>(</w:t>
      </w:r>
      <w:r w:rsidR="00A756AC" w:rsidRPr="00A756AC">
        <w:rPr>
          <w:rFonts w:ascii="Calibri" w:hAnsi="Calibri" w:cs="Calibri"/>
          <w:b/>
          <w:sz w:val="24"/>
          <w:szCs w:val="24"/>
        </w:rPr>
        <w:t>Figure 1B</w:t>
      </w:r>
      <w:r w:rsidRPr="00681478">
        <w:rPr>
          <w:rFonts w:ascii="Calibri" w:hAnsi="Calibri" w:cs="Calibri"/>
          <w:sz w:val="24"/>
          <w:szCs w:val="24"/>
        </w:rPr>
        <w:t xml:space="preserve">). Dried EPS </w:t>
      </w:r>
      <w:r>
        <w:rPr>
          <w:rFonts w:ascii="Calibri" w:hAnsi="Calibri" w:cs="Calibri"/>
          <w:sz w:val="24"/>
          <w:szCs w:val="24"/>
        </w:rPr>
        <w:t>and</w:t>
      </w:r>
      <w:r w:rsidRPr="00681478">
        <w:rPr>
          <w:rFonts w:ascii="Calibri" w:hAnsi="Calibri" w:cs="Calibri"/>
          <w:sz w:val="24"/>
          <w:szCs w:val="24"/>
        </w:rPr>
        <w:t xml:space="preserve"> soluble starch </w:t>
      </w:r>
      <w:r>
        <w:rPr>
          <w:rFonts w:ascii="Calibri" w:hAnsi="Calibri" w:cs="Calibri"/>
          <w:sz w:val="24"/>
          <w:szCs w:val="24"/>
        </w:rPr>
        <w:t xml:space="preserve">were then used </w:t>
      </w:r>
      <w:r w:rsidRPr="00681478">
        <w:rPr>
          <w:rFonts w:ascii="Calibri" w:hAnsi="Calibri" w:cs="Calibri"/>
          <w:sz w:val="24"/>
          <w:szCs w:val="24"/>
        </w:rPr>
        <w:t>as carbon sources for fermentation</w:t>
      </w:r>
      <w:r>
        <w:rPr>
          <w:rFonts w:ascii="Calibri" w:hAnsi="Calibri" w:cs="Calibri"/>
          <w:sz w:val="24"/>
          <w:szCs w:val="24"/>
        </w:rPr>
        <w:t xml:space="preserve"> cultures</w:t>
      </w:r>
      <w:r w:rsidRPr="00681478">
        <w:rPr>
          <w:rFonts w:ascii="Calibri" w:hAnsi="Calibri" w:cs="Calibri"/>
          <w:sz w:val="24"/>
          <w:szCs w:val="24"/>
        </w:rPr>
        <w:t>.</w:t>
      </w:r>
      <w:r>
        <w:rPr>
          <w:rFonts w:ascii="Calibri" w:hAnsi="Calibri" w:cs="Calibri"/>
          <w:sz w:val="24"/>
          <w:szCs w:val="24"/>
        </w:rPr>
        <w:t xml:space="preserve"> </w:t>
      </w:r>
      <w:r w:rsidRPr="00681478">
        <w:rPr>
          <w:rFonts w:ascii="Calibri" w:hAnsi="Calibri" w:cs="Calibri"/>
          <w:sz w:val="24"/>
          <w:szCs w:val="24"/>
        </w:rPr>
        <w:t>TLC</w:t>
      </w:r>
      <w:r>
        <w:rPr>
          <w:rFonts w:ascii="Calibri" w:hAnsi="Calibri" w:cs="Calibri"/>
          <w:sz w:val="24"/>
          <w:szCs w:val="24"/>
        </w:rPr>
        <w:t xml:space="preserve"> </w:t>
      </w:r>
      <w:r w:rsidRPr="00681478">
        <w:rPr>
          <w:rFonts w:ascii="Calibri" w:hAnsi="Calibri" w:cs="Calibri"/>
          <w:sz w:val="24"/>
          <w:szCs w:val="24"/>
        </w:rPr>
        <w:t xml:space="preserve">was </w:t>
      </w:r>
      <w:r>
        <w:rPr>
          <w:rFonts w:ascii="Calibri" w:hAnsi="Calibri" w:cs="Calibri"/>
          <w:sz w:val="24"/>
          <w:szCs w:val="24"/>
        </w:rPr>
        <w:t>use</w:t>
      </w:r>
      <w:r w:rsidRPr="00681478">
        <w:rPr>
          <w:rFonts w:ascii="Calibri" w:hAnsi="Calibri" w:cs="Calibri"/>
          <w:sz w:val="24"/>
          <w:szCs w:val="24"/>
        </w:rPr>
        <w:t>d for oligosaccharide separation and purity analysis</w:t>
      </w:r>
      <w:r>
        <w:rPr>
          <w:rFonts w:ascii="Calibri" w:hAnsi="Calibri" w:cs="Calibri"/>
          <w:sz w:val="24"/>
          <w:szCs w:val="24"/>
        </w:rPr>
        <w:t xml:space="preserve"> due to its</w:t>
      </w:r>
      <w:r w:rsidRPr="00F76153">
        <w:rPr>
          <w:rFonts w:ascii="Calibri" w:hAnsi="Calibri" w:cs="Calibri"/>
          <w:sz w:val="24"/>
          <w:szCs w:val="24"/>
        </w:rPr>
        <w:t xml:space="preserve"> </w:t>
      </w:r>
      <w:r w:rsidRPr="00681478">
        <w:rPr>
          <w:rFonts w:ascii="Calibri" w:hAnsi="Calibri" w:cs="Calibri"/>
          <w:sz w:val="24"/>
          <w:szCs w:val="24"/>
        </w:rPr>
        <w:t>low cost</w:t>
      </w:r>
      <w:r>
        <w:rPr>
          <w:rFonts w:ascii="Calibri" w:hAnsi="Calibri" w:cs="Calibri"/>
          <w:sz w:val="24"/>
          <w:szCs w:val="24"/>
        </w:rPr>
        <w:t xml:space="preserve"> </w:t>
      </w:r>
      <w:r w:rsidRPr="00681478">
        <w:rPr>
          <w:rFonts w:ascii="Calibri" w:hAnsi="Calibri" w:cs="Calibri"/>
          <w:sz w:val="24"/>
          <w:szCs w:val="24"/>
        </w:rPr>
        <w:t xml:space="preserve">and </w:t>
      </w:r>
      <w:r>
        <w:rPr>
          <w:rFonts w:ascii="Calibri" w:hAnsi="Calibri" w:cs="Calibri"/>
          <w:sz w:val="24"/>
          <w:szCs w:val="24"/>
        </w:rPr>
        <w:t>rapid results turnaround</w:t>
      </w:r>
      <w:r>
        <w:rPr>
          <w:rFonts w:ascii="Calibri" w:hAnsi="Calibri" w:cs="Calibri"/>
          <w:sz w:val="24"/>
          <w:szCs w:val="24"/>
          <w:vertAlign w:val="superscript"/>
        </w:rPr>
        <w:t>18</w:t>
      </w:r>
      <w:r w:rsidRPr="00681478">
        <w:rPr>
          <w:rFonts w:ascii="Calibri" w:hAnsi="Calibri" w:cs="Calibri"/>
          <w:sz w:val="24"/>
          <w:szCs w:val="24"/>
        </w:rPr>
        <w:t xml:space="preserve">. </w:t>
      </w:r>
      <w:r>
        <w:rPr>
          <w:rFonts w:ascii="Calibri" w:hAnsi="Calibri" w:cs="Calibri"/>
          <w:sz w:val="24"/>
          <w:szCs w:val="24"/>
        </w:rPr>
        <w:t xml:space="preserve">Although </w:t>
      </w:r>
      <w:r w:rsidRPr="00681478">
        <w:rPr>
          <w:rFonts w:ascii="Calibri" w:hAnsi="Calibri" w:cs="Calibri"/>
          <w:sz w:val="24"/>
          <w:szCs w:val="24"/>
        </w:rPr>
        <w:t xml:space="preserve">the degradation </w:t>
      </w:r>
      <w:r>
        <w:rPr>
          <w:rFonts w:ascii="Calibri" w:hAnsi="Calibri" w:cs="Calibri"/>
          <w:sz w:val="24"/>
          <w:szCs w:val="24"/>
        </w:rPr>
        <w:t xml:space="preserve">rate </w:t>
      </w:r>
      <w:r w:rsidRPr="00681478">
        <w:rPr>
          <w:rFonts w:ascii="Calibri" w:hAnsi="Calibri" w:cs="Calibri"/>
          <w:sz w:val="24"/>
          <w:szCs w:val="24"/>
        </w:rPr>
        <w:t>of</w:t>
      </w:r>
      <w:r>
        <w:rPr>
          <w:rFonts w:ascii="Calibri" w:hAnsi="Calibri" w:cs="Calibri"/>
          <w:sz w:val="24"/>
          <w:szCs w:val="24"/>
        </w:rPr>
        <w:t xml:space="preserve"> starch </w:t>
      </w:r>
      <w:r w:rsidRPr="00681478">
        <w:rPr>
          <w:rFonts w:ascii="Calibri" w:hAnsi="Calibri" w:cs="Calibri"/>
          <w:sz w:val="24"/>
          <w:szCs w:val="24"/>
        </w:rPr>
        <w:t>by human fecal microbiota</w:t>
      </w:r>
      <w:r>
        <w:rPr>
          <w:rFonts w:ascii="Calibri" w:hAnsi="Calibri" w:cs="Calibri"/>
          <w:sz w:val="24"/>
          <w:szCs w:val="24"/>
        </w:rPr>
        <w:t xml:space="preserve"> was faster than </w:t>
      </w:r>
      <w:r w:rsidR="00774440">
        <w:rPr>
          <w:rFonts w:ascii="Calibri" w:hAnsi="Calibri" w:cs="Calibri"/>
          <w:sz w:val="24"/>
          <w:szCs w:val="24"/>
        </w:rPr>
        <w:t>that of</w:t>
      </w:r>
      <w:r>
        <w:rPr>
          <w:rFonts w:ascii="Calibri" w:hAnsi="Calibri" w:cs="Calibri"/>
          <w:sz w:val="24"/>
          <w:szCs w:val="24"/>
        </w:rPr>
        <w:t xml:space="preserve"> </w:t>
      </w:r>
      <w:proofErr w:type="spellStart"/>
      <w:r>
        <w:rPr>
          <w:rFonts w:ascii="Calibri" w:hAnsi="Calibri" w:cs="Calibri"/>
          <w:sz w:val="24"/>
          <w:szCs w:val="24"/>
        </w:rPr>
        <w:t>Bif</w:t>
      </w:r>
      <w:proofErr w:type="spellEnd"/>
      <w:r>
        <w:rPr>
          <w:rFonts w:ascii="Calibri" w:hAnsi="Calibri" w:cs="Calibri"/>
          <w:sz w:val="24"/>
          <w:szCs w:val="24"/>
        </w:rPr>
        <w:t xml:space="preserve"> EPS</w:t>
      </w:r>
      <w:r w:rsidRPr="003928EA">
        <w:rPr>
          <w:rFonts w:ascii="Calibri" w:hAnsi="Calibri"/>
          <w:b/>
          <w:sz w:val="24"/>
        </w:rPr>
        <w:t xml:space="preserve"> (</w:t>
      </w:r>
      <w:r w:rsidR="00A756AC" w:rsidRPr="00A756AC">
        <w:rPr>
          <w:rFonts w:ascii="Calibri" w:hAnsi="Calibri" w:cs="Calibri"/>
          <w:b/>
          <w:sz w:val="24"/>
          <w:szCs w:val="24"/>
        </w:rPr>
        <w:t>Figure 2</w:t>
      </w:r>
      <w:r w:rsidRPr="003928EA">
        <w:rPr>
          <w:rFonts w:ascii="Calibri" w:hAnsi="Calibri"/>
          <w:sz w:val="24"/>
        </w:rPr>
        <w:t>)</w:t>
      </w:r>
      <w:r>
        <w:rPr>
          <w:rFonts w:ascii="Calibri" w:hAnsi="Calibri" w:cs="Calibri"/>
          <w:sz w:val="24"/>
          <w:szCs w:val="24"/>
        </w:rPr>
        <w:t>,</w:t>
      </w:r>
      <w:r w:rsidRPr="003928EA">
        <w:rPr>
          <w:rFonts w:ascii="Calibri" w:hAnsi="Calibri"/>
          <w:b/>
          <w:sz w:val="24"/>
        </w:rPr>
        <w:t xml:space="preserve"> </w:t>
      </w:r>
      <w:proofErr w:type="spellStart"/>
      <w:r>
        <w:rPr>
          <w:rFonts w:ascii="Calibri" w:hAnsi="Calibri" w:cs="Calibri"/>
          <w:sz w:val="24"/>
          <w:szCs w:val="24"/>
        </w:rPr>
        <w:t>Bif</w:t>
      </w:r>
      <w:proofErr w:type="spellEnd"/>
      <w:r>
        <w:rPr>
          <w:rFonts w:ascii="Calibri" w:hAnsi="Calibri" w:cs="Calibri"/>
          <w:sz w:val="24"/>
          <w:szCs w:val="24"/>
        </w:rPr>
        <w:t xml:space="preserve"> EPS degradation was</w:t>
      </w:r>
      <w:r w:rsidRPr="00681478">
        <w:rPr>
          <w:rFonts w:ascii="Calibri" w:hAnsi="Calibri" w:cs="Calibri"/>
          <w:sz w:val="24"/>
          <w:szCs w:val="24"/>
        </w:rPr>
        <w:t xml:space="preserve"> clearly observed for </w:t>
      </w:r>
      <w:r>
        <w:rPr>
          <w:rFonts w:ascii="Calibri" w:hAnsi="Calibri" w:cs="Calibri"/>
          <w:sz w:val="24"/>
          <w:szCs w:val="24"/>
        </w:rPr>
        <w:t>some</w:t>
      </w:r>
      <w:r w:rsidRPr="00681478">
        <w:rPr>
          <w:rFonts w:ascii="Calibri" w:hAnsi="Calibri" w:cs="Calibri"/>
          <w:sz w:val="24"/>
          <w:szCs w:val="24"/>
        </w:rPr>
        <w:t xml:space="preserve"> EPS</w:t>
      </w:r>
      <w:r>
        <w:rPr>
          <w:rFonts w:ascii="Calibri" w:hAnsi="Calibri" w:cs="Calibri"/>
          <w:sz w:val="24"/>
          <w:szCs w:val="24"/>
        </w:rPr>
        <w:t>-inoculated</w:t>
      </w:r>
      <w:r w:rsidRPr="00681478">
        <w:rPr>
          <w:rFonts w:ascii="Calibri" w:hAnsi="Calibri" w:cs="Calibri"/>
          <w:sz w:val="24"/>
          <w:szCs w:val="24"/>
        </w:rPr>
        <w:t xml:space="preserve"> samples. </w:t>
      </w:r>
    </w:p>
    <w:p w14:paraId="77751E27" w14:textId="77777777" w:rsidR="00120077" w:rsidRPr="00681478" w:rsidRDefault="00120077" w:rsidP="002965F7">
      <w:pPr>
        <w:spacing w:line="0" w:lineRule="atLeast"/>
        <w:jc w:val="left"/>
        <w:rPr>
          <w:rFonts w:ascii="Calibri" w:hAnsi="Calibri" w:cs="Calibri"/>
          <w:sz w:val="24"/>
          <w:szCs w:val="24"/>
        </w:rPr>
      </w:pPr>
    </w:p>
    <w:p w14:paraId="6312C377" w14:textId="0BBEED6D" w:rsidR="00120077" w:rsidRPr="00681478" w:rsidRDefault="00120077" w:rsidP="002965F7">
      <w:pPr>
        <w:spacing w:line="0" w:lineRule="atLeast"/>
        <w:jc w:val="left"/>
        <w:rPr>
          <w:rFonts w:ascii="Calibri" w:hAnsi="Calibri" w:cs="Calibri"/>
          <w:sz w:val="24"/>
          <w:szCs w:val="24"/>
        </w:rPr>
      </w:pPr>
      <w:r>
        <w:rPr>
          <w:rFonts w:ascii="Calibri" w:hAnsi="Calibri" w:cs="Calibri"/>
          <w:sz w:val="24"/>
          <w:szCs w:val="24"/>
        </w:rPr>
        <w:t xml:space="preserve">Community compositional analysis via </w:t>
      </w:r>
      <w:r w:rsidRPr="00743A7B">
        <w:rPr>
          <w:rFonts w:ascii="Calibri" w:hAnsi="Calibri" w:cs="Calibri"/>
          <w:sz w:val="24"/>
          <w:szCs w:val="24"/>
        </w:rPr>
        <w:t>16S rRNA gene high-throughput</w:t>
      </w:r>
      <w:r w:rsidRPr="00681478">
        <w:rPr>
          <w:rFonts w:ascii="Calibri" w:hAnsi="Calibri" w:cs="Calibri"/>
          <w:sz w:val="24"/>
          <w:szCs w:val="24"/>
        </w:rPr>
        <w:t xml:space="preserve"> sequencing and principal coordinate analysis (</w:t>
      </w:r>
      <w:proofErr w:type="spellStart"/>
      <w:r w:rsidRPr="00681478">
        <w:rPr>
          <w:rFonts w:ascii="Calibri" w:hAnsi="Calibri" w:cs="Calibri"/>
          <w:sz w:val="24"/>
          <w:szCs w:val="24"/>
        </w:rPr>
        <w:t>PCoA</w:t>
      </w:r>
      <w:proofErr w:type="spellEnd"/>
      <w:r w:rsidRPr="00681478">
        <w:rPr>
          <w:rFonts w:ascii="Calibri" w:hAnsi="Calibri" w:cs="Calibri"/>
          <w:sz w:val="24"/>
          <w:szCs w:val="24"/>
        </w:rPr>
        <w:t xml:space="preserve">) was </w:t>
      </w:r>
      <w:r>
        <w:rPr>
          <w:rFonts w:ascii="Calibri" w:hAnsi="Calibri" w:cs="Calibri"/>
          <w:sz w:val="24"/>
          <w:szCs w:val="24"/>
        </w:rPr>
        <w:t xml:space="preserve">then performed to investigate the effects of </w:t>
      </w:r>
      <w:proofErr w:type="spellStart"/>
      <w:r w:rsidRPr="00681478">
        <w:rPr>
          <w:rFonts w:ascii="Calibri" w:hAnsi="Calibri" w:cs="Calibri"/>
          <w:sz w:val="24"/>
          <w:szCs w:val="24"/>
        </w:rPr>
        <w:t>Bif</w:t>
      </w:r>
      <w:proofErr w:type="spellEnd"/>
      <w:r w:rsidRPr="00681478">
        <w:rPr>
          <w:rFonts w:ascii="Calibri" w:hAnsi="Calibri" w:cs="Calibri"/>
          <w:sz w:val="24"/>
          <w:szCs w:val="24"/>
        </w:rPr>
        <w:t xml:space="preserve"> EPS on human gut microbiota. </w:t>
      </w:r>
      <w:r>
        <w:rPr>
          <w:rFonts w:ascii="Calibri" w:hAnsi="Calibri" w:cs="Calibri"/>
          <w:sz w:val="24"/>
          <w:szCs w:val="24"/>
        </w:rPr>
        <w:t>S</w:t>
      </w:r>
      <w:r w:rsidRPr="00681478">
        <w:rPr>
          <w:rFonts w:ascii="Calibri" w:hAnsi="Calibri" w:cs="Calibri"/>
          <w:sz w:val="24"/>
          <w:szCs w:val="24"/>
        </w:rPr>
        <w:t xml:space="preserve">amples from the </w:t>
      </w:r>
      <w:proofErr w:type="spellStart"/>
      <w:r w:rsidRPr="00681478">
        <w:rPr>
          <w:rFonts w:ascii="Calibri" w:hAnsi="Calibri" w:cs="Calibri"/>
          <w:sz w:val="24"/>
          <w:szCs w:val="24"/>
        </w:rPr>
        <w:t>VI_Bif</w:t>
      </w:r>
      <w:proofErr w:type="spellEnd"/>
      <w:r w:rsidRPr="00681478">
        <w:rPr>
          <w:rFonts w:ascii="Calibri" w:hAnsi="Calibri" w:cs="Calibri"/>
          <w:sz w:val="24"/>
          <w:szCs w:val="24"/>
        </w:rPr>
        <w:t xml:space="preserve"> and </w:t>
      </w:r>
      <w:proofErr w:type="spellStart"/>
      <w:r w:rsidRPr="00681478">
        <w:rPr>
          <w:rFonts w:ascii="Calibri" w:hAnsi="Calibri" w:cs="Calibri"/>
          <w:sz w:val="24"/>
          <w:szCs w:val="24"/>
        </w:rPr>
        <w:t>VI_Starch</w:t>
      </w:r>
      <w:proofErr w:type="spellEnd"/>
      <w:r w:rsidRPr="00681478">
        <w:rPr>
          <w:rFonts w:ascii="Calibri" w:hAnsi="Calibri" w:cs="Calibri"/>
          <w:sz w:val="24"/>
          <w:szCs w:val="24"/>
        </w:rPr>
        <w:t xml:space="preserve"> groups clustered </w:t>
      </w:r>
      <w:r>
        <w:rPr>
          <w:rFonts w:ascii="Calibri" w:hAnsi="Calibri" w:cs="Calibri"/>
          <w:sz w:val="24"/>
          <w:szCs w:val="24"/>
        </w:rPr>
        <w:t xml:space="preserve">separately from each other in the </w:t>
      </w:r>
      <w:proofErr w:type="spellStart"/>
      <w:r>
        <w:rPr>
          <w:rFonts w:ascii="Calibri" w:hAnsi="Calibri" w:cs="Calibri"/>
          <w:sz w:val="24"/>
          <w:szCs w:val="24"/>
        </w:rPr>
        <w:t>PCoA</w:t>
      </w:r>
      <w:proofErr w:type="spellEnd"/>
      <w:r>
        <w:rPr>
          <w:rFonts w:ascii="Calibri" w:hAnsi="Calibri" w:cs="Calibri"/>
          <w:sz w:val="24"/>
          <w:szCs w:val="24"/>
        </w:rPr>
        <w:t xml:space="preserve"> analysis (</w:t>
      </w:r>
      <w:r w:rsidR="00A756AC" w:rsidRPr="00A756AC">
        <w:rPr>
          <w:rFonts w:ascii="Calibri" w:hAnsi="Calibri" w:cs="Calibri"/>
          <w:b/>
          <w:sz w:val="24"/>
          <w:szCs w:val="24"/>
        </w:rPr>
        <w:t>Figure 3A</w:t>
      </w:r>
      <w:r>
        <w:rPr>
          <w:rFonts w:ascii="Calibri" w:hAnsi="Calibri" w:cs="Calibri"/>
          <w:sz w:val="24"/>
          <w:szCs w:val="24"/>
        </w:rPr>
        <w:t>),</w:t>
      </w:r>
      <w:r w:rsidRPr="00681478">
        <w:rPr>
          <w:rFonts w:ascii="Calibri" w:hAnsi="Calibri" w:cs="Calibri"/>
          <w:sz w:val="24"/>
          <w:szCs w:val="24"/>
        </w:rPr>
        <w:t xml:space="preserve"> indicating that EPS and starch</w:t>
      </w:r>
      <w:r>
        <w:rPr>
          <w:rFonts w:ascii="Calibri" w:hAnsi="Calibri" w:cs="Calibri"/>
          <w:sz w:val="24"/>
          <w:szCs w:val="24"/>
        </w:rPr>
        <w:t xml:space="preserve"> availability differentially shape </w:t>
      </w:r>
      <w:r w:rsidRPr="00681478">
        <w:rPr>
          <w:rFonts w:ascii="Calibri" w:hAnsi="Calibri" w:cs="Calibri"/>
          <w:sz w:val="24"/>
          <w:szCs w:val="24"/>
        </w:rPr>
        <w:t xml:space="preserve">human fecal </w:t>
      </w:r>
      <w:r>
        <w:rPr>
          <w:rFonts w:ascii="Calibri" w:hAnsi="Calibri" w:cs="Calibri"/>
          <w:sz w:val="24"/>
          <w:szCs w:val="24"/>
        </w:rPr>
        <w:t>bacterial communities</w:t>
      </w:r>
      <w:r w:rsidRPr="00681478">
        <w:rPr>
          <w:rFonts w:ascii="Calibri" w:hAnsi="Calibri" w:cs="Calibri"/>
          <w:sz w:val="24"/>
          <w:szCs w:val="24"/>
        </w:rPr>
        <w:t xml:space="preserve">. </w:t>
      </w:r>
      <w:r>
        <w:rPr>
          <w:rFonts w:ascii="Calibri" w:hAnsi="Calibri" w:cs="Calibri"/>
          <w:sz w:val="24"/>
          <w:szCs w:val="24"/>
        </w:rPr>
        <w:t>L</w:t>
      </w:r>
      <w:r w:rsidRPr="00681478">
        <w:rPr>
          <w:rFonts w:ascii="Calibri" w:hAnsi="Calibri" w:cs="Calibri"/>
          <w:sz w:val="24"/>
          <w:szCs w:val="24"/>
        </w:rPr>
        <w:t>inear discriminant analysis effect size (</w:t>
      </w:r>
      <w:proofErr w:type="spellStart"/>
      <w:r w:rsidRPr="00681478">
        <w:rPr>
          <w:rFonts w:ascii="Calibri" w:hAnsi="Calibri" w:cs="Calibri"/>
          <w:sz w:val="24"/>
          <w:szCs w:val="24"/>
        </w:rPr>
        <w:t>LEfSe</w:t>
      </w:r>
      <w:proofErr w:type="spellEnd"/>
      <w:r w:rsidRPr="00681478">
        <w:rPr>
          <w:rFonts w:ascii="Calibri" w:hAnsi="Calibri" w:cs="Calibri"/>
          <w:sz w:val="24"/>
          <w:szCs w:val="24"/>
        </w:rPr>
        <w:t xml:space="preserve">) </w:t>
      </w:r>
      <w:r>
        <w:rPr>
          <w:rFonts w:ascii="Calibri" w:hAnsi="Calibri" w:cs="Calibri"/>
          <w:sz w:val="24"/>
          <w:szCs w:val="24"/>
        </w:rPr>
        <w:t>was further used to distinguish t</w:t>
      </w:r>
      <w:r w:rsidRPr="00681478">
        <w:rPr>
          <w:rFonts w:ascii="Calibri" w:hAnsi="Calibri" w:cs="Calibri"/>
          <w:sz w:val="24"/>
          <w:szCs w:val="24"/>
        </w:rPr>
        <w:t xml:space="preserve">he specific bacterial taxa </w:t>
      </w:r>
      <w:r>
        <w:rPr>
          <w:rFonts w:ascii="Calibri" w:hAnsi="Calibri" w:cs="Calibri"/>
          <w:sz w:val="24"/>
          <w:szCs w:val="24"/>
        </w:rPr>
        <w:t xml:space="preserve">that differed </w:t>
      </w:r>
      <w:r w:rsidRPr="00681478">
        <w:rPr>
          <w:rFonts w:ascii="Calibri" w:hAnsi="Calibri" w:cs="Calibri"/>
          <w:sz w:val="24"/>
          <w:szCs w:val="24"/>
        </w:rPr>
        <w:t xml:space="preserve">between </w:t>
      </w:r>
      <w:r>
        <w:rPr>
          <w:rFonts w:ascii="Calibri" w:hAnsi="Calibri" w:cs="Calibri"/>
          <w:sz w:val="24"/>
          <w:szCs w:val="24"/>
        </w:rPr>
        <w:t xml:space="preserve">the </w:t>
      </w:r>
      <w:proofErr w:type="spellStart"/>
      <w:r w:rsidRPr="00681478">
        <w:rPr>
          <w:rFonts w:ascii="Calibri" w:hAnsi="Calibri" w:cs="Calibri"/>
          <w:sz w:val="24"/>
          <w:szCs w:val="24"/>
        </w:rPr>
        <w:t>VI_Bif</w:t>
      </w:r>
      <w:proofErr w:type="spellEnd"/>
      <w:r w:rsidRPr="00681478">
        <w:rPr>
          <w:rFonts w:ascii="Calibri" w:hAnsi="Calibri" w:cs="Calibri"/>
          <w:sz w:val="24"/>
          <w:szCs w:val="24"/>
        </w:rPr>
        <w:t xml:space="preserve"> </w:t>
      </w:r>
      <w:r>
        <w:rPr>
          <w:rFonts w:ascii="Calibri" w:hAnsi="Calibri" w:cs="Calibri"/>
          <w:sz w:val="24"/>
          <w:szCs w:val="24"/>
        </w:rPr>
        <w:t>and</w:t>
      </w:r>
      <w:r w:rsidRPr="00681478">
        <w:rPr>
          <w:rFonts w:ascii="Calibri" w:hAnsi="Calibri" w:cs="Calibri"/>
          <w:sz w:val="24"/>
          <w:szCs w:val="24"/>
        </w:rPr>
        <w:t xml:space="preserve"> </w:t>
      </w:r>
      <w:proofErr w:type="spellStart"/>
      <w:r w:rsidRPr="00681478">
        <w:rPr>
          <w:rFonts w:ascii="Calibri" w:hAnsi="Calibri" w:cs="Calibri"/>
          <w:sz w:val="24"/>
          <w:szCs w:val="24"/>
        </w:rPr>
        <w:t>VI_Starch</w:t>
      </w:r>
      <w:proofErr w:type="spellEnd"/>
      <w:r w:rsidRPr="00681478">
        <w:rPr>
          <w:rFonts w:ascii="Calibri" w:hAnsi="Calibri" w:cs="Calibri"/>
          <w:sz w:val="24"/>
          <w:szCs w:val="24"/>
        </w:rPr>
        <w:t xml:space="preserve"> </w:t>
      </w:r>
      <w:r>
        <w:rPr>
          <w:rFonts w:ascii="Calibri" w:hAnsi="Calibri" w:cs="Calibri"/>
          <w:sz w:val="24"/>
          <w:szCs w:val="24"/>
        </w:rPr>
        <w:t>treatments.</w:t>
      </w:r>
      <w:r w:rsidRPr="00681478">
        <w:rPr>
          <w:rFonts w:ascii="Calibri" w:hAnsi="Calibri" w:cs="Calibri"/>
          <w:sz w:val="24"/>
          <w:szCs w:val="24"/>
        </w:rPr>
        <w:t xml:space="preserve"> </w:t>
      </w:r>
      <w:r>
        <w:rPr>
          <w:rFonts w:ascii="Calibri" w:hAnsi="Calibri" w:cs="Calibri"/>
          <w:sz w:val="24"/>
          <w:szCs w:val="24"/>
        </w:rPr>
        <w:t>T</w:t>
      </w:r>
      <w:r w:rsidRPr="00681478">
        <w:rPr>
          <w:rFonts w:ascii="Calibri" w:hAnsi="Calibri" w:cs="Calibri"/>
          <w:sz w:val="24"/>
          <w:szCs w:val="24"/>
        </w:rPr>
        <w:t>he gen</w:t>
      </w:r>
      <w:r>
        <w:rPr>
          <w:rFonts w:ascii="Calibri" w:hAnsi="Calibri" w:cs="Calibri"/>
          <w:sz w:val="24"/>
          <w:szCs w:val="24"/>
        </w:rPr>
        <w:t>era</w:t>
      </w:r>
      <w:r w:rsidRPr="00681478">
        <w:rPr>
          <w:rFonts w:ascii="Calibri" w:hAnsi="Calibri" w:cs="Calibri"/>
          <w:sz w:val="24"/>
          <w:szCs w:val="24"/>
        </w:rPr>
        <w:t xml:space="preserve"> </w:t>
      </w:r>
      <w:proofErr w:type="spellStart"/>
      <w:r w:rsidRPr="00681478">
        <w:rPr>
          <w:rFonts w:ascii="Calibri" w:hAnsi="Calibri" w:cs="Calibri"/>
          <w:i/>
          <w:sz w:val="24"/>
          <w:szCs w:val="24"/>
        </w:rPr>
        <w:t>Collinsella</w:t>
      </w:r>
      <w:proofErr w:type="spellEnd"/>
      <w:r w:rsidRPr="00681478">
        <w:rPr>
          <w:rFonts w:ascii="Calibri" w:hAnsi="Calibri" w:cs="Calibri"/>
          <w:sz w:val="24"/>
          <w:szCs w:val="24"/>
        </w:rPr>
        <w:t xml:space="preserve">, </w:t>
      </w:r>
      <w:proofErr w:type="spellStart"/>
      <w:r w:rsidRPr="00681478">
        <w:rPr>
          <w:rFonts w:ascii="Calibri" w:hAnsi="Calibri" w:cs="Calibri"/>
          <w:i/>
          <w:sz w:val="24"/>
          <w:szCs w:val="24"/>
        </w:rPr>
        <w:t>Coprococcus</w:t>
      </w:r>
      <w:proofErr w:type="spellEnd"/>
      <w:r w:rsidRPr="00681478">
        <w:rPr>
          <w:rFonts w:ascii="Calibri" w:hAnsi="Calibri" w:cs="Calibri"/>
          <w:sz w:val="24"/>
          <w:szCs w:val="24"/>
        </w:rPr>
        <w:t xml:space="preserve">, </w:t>
      </w:r>
      <w:r w:rsidRPr="00681478">
        <w:rPr>
          <w:rFonts w:ascii="Calibri" w:hAnsi="Calibri" w:cs="Calibri"/>
          <w:i/>
          <w:sz w:val="24"/>
          <w:szCs w:val="24"/>
        </w:rPr>
        <w:t>Parabacteroides</w:t>
      </w:r>
      <w:r w:rsidRPr="00681478">
        <w:rPr>
          <w:rFonts w:ascii="Calibri" w:hAnsi="Calibri" w:cs="Calibri"/>
          <w:sz w:val="24"/>
          <w:szCs w:val="24"/>
        </w:rPr>
        <w:t xml:space="preserve">, and </w:t>
      </w:r>
      <w:proofErr w:type="spellStart"/>
      <w:r w:rsidRPr="00681478">
        <w:rPr>
          <w:rFonts w:ascii="Calibri" w:hAnsi="Calibri" w:cs="Calibri"/>
          <w:i/>
          <w:sz w:val="24"/>
          <w:szCs w:val="24"/>
        </w:rPr>
        <w:t>Rhodopseudomonas</w:t>
      </w:r>
      <w:proofErr w:type="spellEnd"/>
      <w:r w:rsidRPr="00681478">
        <w:rPr>
          <w:rFonts w:ascii="Calibri" w:hAnsi="Calibri" w:cs="Calibri"/>
          <w:sz w:val="24"/>
          <w:szCs w:val="24"/>
        </w:rPr>
        <w:t xml:space="preserve"> were significantly</w:t>
      </w:r>
      <w:r>
        <w:rPr>
          <w:rFonts w:ascii="Calibri" w:hAnsi="Calibri" w:cs="Calibri"/>
          <w:sz w:val="24"/>
          <w:szCs w:val="24"/>
        </w:rPr>
        <w:t xml:space="preserve"> more abundant</w:t>
      </w:r>
      <w:r w:rsidRPr="00681478">
        <w:rPr>
          <w:rFonts w:ascii="Calibri" w:hAnsi="Calibri" w:cs="Calibri"/>
          <w:sz w:val="24"/>
          <w:szCs w:val="24"/>
        </w:rPr>
        <w:t xml:space="preserve"> in the </w:t>
      </w:r>
      <w:proofErr w:type="spellStart"/>
      <w:r w:rsidRPr="00681478">
        <w:rPr>
          <w:rFonts w:ascii="Calibri" w:hAnsi="Calibri" w:cs="Calibri"/>
          <w:sz w:val="24"/>
          <w:szCs w:val="24"/>
        </w:rPr>
        <w:t>VI_Bif</w:t>
      </w:r>
      <w:proofErr w:type="spellEnd"/>
      <w:r w:rsidRPr="00681478">
        <w:rPr>
          <w:rFonts w:ascii="Calibri" w:hAnsi="Calibri" w:cs="Calibri"/>
          <w:sz w:val="24"/>
          <w:szCs w:val="24"/>
        </w:rPr>
        <w:t xml:space="preserve"> samples than in the </w:t>
      </w:r>
      <w:proofErr w:type="spellStart"/>
      <w:r w:rsidRPr="00681478">
        <w:rPr>
          <w:rFonts w:ascii="Calibri" w:hAnsi="Calibri" w:cs="Calibri"/>
          <w:sz w:val="24"/>
          <w:szCs w:val="24"/>
        </w:rPr>
        <w:t>VI_Starch</w:t>
      </w:r>
      <w:proofErr w:type="spellEnd"/>
      <w:r w:rsidRPr="00681478">
        <w:rPr>
          <w:rFonts w:ascii="Calibri" w:hAnsi="Calibri" w:cs="Calibri"/>
          <w:sz w:val="24"/>
          <w:szCs w:val="24"/>
        </w:rPr>
        <w:t xml:space="preserve"> samples</w:t>
      </w:r>
      <w:r>
        <w:rPr>
          <w:rFonts w:ascii="Calibri" w:hAnsi="Calibri" w:cs="Calibri"/>
          <w:sz w:val="24"/>
          <w:szCs w:val="24"/>
        </w:rPr>
        <w:t xml:space="preserve"> (</w:t>
      </w:r>
      <w:r w:rsidR="00A756AC" w:rsidRPr="00A756AC">
        <w:rPr>
          <w:rFonts w:ascii="Calibri" w:hAnsi="Calibri" w:cs="Calibri"/>
          <w:b/>
          <w:sz w:val="24"/>
          <w:szCs w:val="24"/>
        </w:rPr>
        <w:t>Figure 3B</w:t>
      </w:r>
      <w:r>
        <w:rPr>
          <w:rFonts w:ascii="Calibri" w:hAnsi="Calibri" w:cs="Calibri"/>
          <w:sz w:val="24"/>
          <w:szCs w:val="24"/>
        </w:rPr>
        <w:t>)</w:t>
      </w:r>
      <w:r w:rsidRPr="00681478">
        <w:rPr>
          <w:rFonts w:ascii="Calibri" w:hAnsi="Calibri" w:cs="Calibri"/>
          <w:sz w:val="24"/>
          <w:szCs w:val="24"/>
        </w:rPr>
        <w:t xml:space="preserve">. </w:t>
      </w:r>
      <w:r>
        <w:rPr>
          <w:rFonts w:ascii="Calibri" w:hAnsi="Calibri" w:cs="Calibri"/>
          <w:sz w:val="24"/>
          <w:szCs w:val="24"/>
        </w:rPr>
        <w:t xml:space="preserve">Furthermore, GC measurements were made for several </w:t>
      </w:r>
      <w:r w:rsidRPr="00681478">
        <w:rPr>
          <w:rFonts w:ascii="Calibri" w:hAnsi="Calibri" w:cs="Calibri"/>
          <w:sz w:val="24"/>
          <w:szCs w:val="24"/>
        </w:rPr>
        <w:t xml:space="preserve">SCFAs </w:t>
      </w:r>
      <w:r>
        <w:rPr>
          <w:rFonts w:ascii="Calibri" w:hAnsi="Calibri" w:cs="Calibri"/>
          <w:sz w:val="24"/>
          <w:szCs w:val="24"/>
        </w:rPr>
        <w:t xml:space="preserve">to </w:t>
      </w:r>
      <w:r>
        <w:rPr>
          <w:rFonts w:ascii="Calibri" w:hAnsi="Calibri" w:cs="Calibri"/>
          <w:sz w:val="24"/>
          <w:szCs w:val="24"/>
        </w:rPr>
        <w:lastRenderedPageBreak/>
        <w:t xml:space="preserve">evaluate their </w:t>
      </w:r>
      <w:r w:rsidRPr="00681478">
        <w:rPr>
          <w:rFonts w:ascii="Calibri" w:hAnsi="Calibri" w:cs="Calibri"/>
          <w:sz w:val="24"/>
          <w:szCs w:val="24"/>
        </w:rPr>
        <w:t>production</w:t>
      </w:r>
      <w:r>
        <w:rPr>
          <w:rFonts w:ascii="Calibri" w:hAnsi="Calibri" w:cs="Calibri"/>
          <w:sz w:val="24"/>
          <w:szCs w:val="24"/>
        </w:rPr>
        <w:t xml:space="preserve"> following the</w:t>
      </w:r>
      <w:r w:rsidRPr="00681478">
        <w:rPr>
          <w:rFonts w:ascii="Calibri" w:hAnsi="Calibri" w:cs="Calibri"/>
          <w:sz w:val="24"/>
          <w:szCs w:val="24"/>
        </w:rPr>
        <w:t xml:space="preserve"> addi</w:t>
      </w:r>
      <w:r>
        <w:rPr>
          <w:rFonts w:ascii="Calibri" w:hAnsi="Calibri" w:cs="Calibri"/>
          <w:sz w:val="24"/>
          <w:szCs w:val="24"/>
        </w:rPr>
        <w:t>tion of</w:t>
      </w:r>
      <w:r w:rsidRPr="00681478">
        <w:rPr>
          <w:rFonts w:ascii="Calibri" w:hAnsi="Calibri" w:cs="Calibri"/>
          <w:sz w:val="24"/>
          <w:szCs w:val="24"/>
        </w:rPr>
        <w:t xml:space="preserve"> different carbon sources</w:t>
      </w:r>
      <w:r>
        <w:rPr>
          <w:rFonts w:ascii="Calibri" w:hAnsi="Calibri" w:cs="Calibri"/>
          <w:sz w:val="24"/>
          <w:szCs w:val="24"/>
        </w:rPr>
        <w:t>. SCFAs that were measured from fermentation cultures included</w:t>
      </w:r>
      <w:r w:rsidRPr="00681478">
        <w:rPr>
          <w:rFonts w:ascii="Calibri" w:hAnsi="Calibri" w:cs="Calibri"/>
          <w:sz w:val="24"/>
          <w:szCs w:val="24"/>
        </w:rPr>
        <w:t xml:space="preserve"> acetic, propionic, </w:t>
      </w:r>
      <w:proofErr w:type="spellStart"/>
      <w:r w:rsidRPr="00681478">
        <w:rPr>
          <w:rFonts w:ascii="Calibri" w:hAnsi="Calibri" w:cs="Calibri"/>
          <w:sz w:val="24"/>
          <w:szCs w:val="24"/>
        </w:rPr>
        <w:t>isobutyric</w:t>
      </w:r>
      <w:proofErr w:type="spellEnd"/>
      <w:r w:rsidRPr="00681478">
        <w:rPr>
          <w:rFonts w:ascii="Calibri" w:hAnsi="Calibri" w:cs="Calibri"/>
          <w:sz w:val="24"/>
          <w:szCs w:val="24"/>
        </w:rPr>
        <w:t>, butyric, isovaleric, and valeric acids.</w:t>
      </w:r>
      <w:r>
        <w:rPr>
          <w:rFonts w:ascii="Calibri" w:hAnsi="Calibri" w:cs="Calibri"/>
          <w:sz w:val="24"/>
          <w:szCs w:val="24"/>
        </w:rPr>
        <w:t xml:space="preserve"> Following</w:t>
      </w:r>
      <w:r w:rsidRPr="00681478">
        <w:rPr>
          <w:rFonts w:ascii="Calibri" w:hAnsi="Calibri" w:cs="Calibri"/>
          <w:sz w:val="24"/>
          <w:szCs w:val="24"/>
        </w:rPr>
        <w:t xml:space="preserve"> </w:t>
      </w:r>
      <w:r>
        <w:rPr>
          <w:rFonts w:ascii="Calibri" w:hAnsi="Calibri" w:cs="Calibri"/>
          <w:sz w:val="24"/>
          <w:szCs w:val="24"/>
        </w:rPr>
        <w:t xml:space="preserve">fermentation for </w:t>
      </w:r>
      <w:r w:rsidRPr="00681478">
        <w:rPr>
          <w:rFonts w:ascii="Calibri" w:hAnsi="Calibri" w:cs="Calibri"/>
          <w:sz w:val="24"/>
          <w:szCs w:val="24"/>
        </w:rPr>
        <w:t>24</w:t>
      </w:r>
      <w:r w:rsidR="000244B7">
        <w:rPr>
          <w:rFonts w:ascii="Calibri" w:hAnsi="Calibri" w:cs="Calibri"/>
          <w:sz w:val="24"/>
          <w:szCs w:val="24"/>
        </w:rPr>
        <w:t xml:space="preserve"> h</w:t>
      </w:r>
      <w:r w:rsidRPr="00681478">
        <w:rPr>
          <w:rFonts w:ascii="Calibri" w:hAnsi="Calibri" w:cs="Calibri"/>
          <w:sz w:val="24"/>
          <w:szCs w:val="24"/>
        </w:rPr>
        <w:t xml:space="preserve"> and 48 h, </w:t>
      </w:r>
      <w:r>
        <w:rPr>
          <w:rFonts w:ascii="Calibri" w:hAnsi="Calibri" w:cs="Calibri"/>
          <w:sz w:val="24"/>
          <w:szCs w:val="24"/>
        </w:rPr>
        <w:t xml:space="preserve">five of the six </w:t>
      </w:r>
      <w:proofErr w:type="gramStart"/>
      <w:r>
        <w:rPr>
          <w:rFonts w:ascii="Calibri" w:hAnsi="Calibri" w:cs="Calibri"/>
          <w:sz w:val="24"/>
          <w:szCs w:val="24"/>
        </w:rPr>
        <w:t>aforementioned</w:t>
      </w:r>
      <w:r w:rsidRPr="00681478">
        <w:rPr>
          <w:rFonts w:ascii="Calibri" w:hAnsi="Calibri" w:cs="Calibri"/>
          <w:sz w:val="24"/>
          <w:szCs w:val="24"/>
        </w:rPr>
        <w:t xml:space="preserve"> SCFA</w:t>
      </w:r>
      <w:proofErr w:type="gramEnd"/>
      <w:r w:rsidRPr="00681478">
        <w:rPr>
          <w:rFonts w:ascii="Calibri" w:hAnsi="Calibri" w:cs="Calibri"/>
          <w:sz w:val="24"/>
          <w:szCs w:val="24"/>
        </w:rPr>
        <w:t xml:space="preserve"> </w:t>
      </w:r>
      <w:r>
        <w:rPr>
          <w:rFonts w:ascii="Calibri" w:hAnsi="Calibri" w:cs="Calibri"/>
          <w:sz w:val="24"/>
          <w:szCs w:val="24"/>
        </w:rPr>
        <w:t xml:space="preserve">concentrations were similar </w:t>
      </w:r>
      <w:r w:rsidRPr="00681478">
        <w:rPr>
          <w:rFonts w:ascii="Calibri" w:hAnsi="Calibri" w:cs="Calibri"/>
          <w:sz w:val="24"/>
          <w:szCs w:val="24"/>
        </w:rPr>
        <w:t xml:space="preserve">among </w:t>
      </w:r>
      <w:r>
        <w:rPr>
          <w:rFonts w:ascii="Calibri" w:hAnsi="Calibri" w:cs="Calibri"/>
          <w:sz w:val="24"/>
          <w:szCs w:val="24"/>
        </w:rPr>
        <w:t xml:space="preserve">treatments and not statistically different between </w:t>
      </w:r>
      <w:r w:rsidRPr="00681478">
        <w:rPr>
          <w:rFonts w:ascii="Calibri" w:hAnsi="Calibri" w:cs="Calibri"/>
          <w:sz w:val="24"/>
          <w:szCs w:val="24"/>
        </w:rPr>
        <w:t xml:space="preserve">the </w:t>
      </w:r>
      <w:proofErr w:type="spellStart"/>
      <w:r w:rsidRPr="00681478">
        <w:rPr>
          <w:rFonts w:ascii="Calibri" w:hAnsi="Calibri" w:cs="Calibri"/>
          <w:sz w:val="24"/>
          <w:szCs w:val="24"/>
        </w:rPr>
        <w:t>VI_Bif</w:t>
      </w:r>
      <w:proofErr w:type="spellEnd"/>
      <w:r w:rsidRPr="00681478">
        <w:rPr>
          <w:rFonts w:ascii="Calibri" w:hAnsi="Calibri" w:cs="Calibri"/>
          <w:sz w:val="24"/>
          <w:szCs w:val="24"/>
        </w:rPr>
        <w:t xml:space="preserve">, </w:t>
      </w:r>
      <w:proofErr w:type="spellStart"/>
      <w:r w:rsidRPr="00681478">
        <w:rPr>
          <w:rFonts w:ascii="Calibri" w:hAnsi="Calibri" w:cs="Calibri"/>
          <w:sz w:val="24"/>
          <w:szCs w:val="24"/>
        </w:rPr>
        <w:t>VI_Starch</w:t>
      </w:r>
      <w:proofErr w:type="spellEnd"/>
      <w:r w:rsidRPr="00681478">
        <w:rPr>
          <w:rFonts w:ascii="Calibri" w:hAnsi="Calibri" w:cs="Calibri"/>
          <w:sz w:val="24"/>
          <w:szCs w:val="24"/>
        </w:rPr>
        <w:t>, and VI groups</w:t>
      </w:r>
      <w:r>
        <w:rPr>
          <w:rFonts w:ascii="Calibri" w:hAnsi="Calibri" w:cs="Calibri"/>
          <w:sz w:val="24"/>
          <w:szCs w:val="24"/>
        </w:rPr>
        <w:t>. However,</w:t>
      </w:r>
      <w:r w:rsidRPr="00681478">
        <w:rPr>
          <w:rFonts w:ascii="Calibri" w:hAnsi="Calibri" w:cs="Calibri"/>
          <w:sz w:val="24"/>
          <w:szCs w:val="24"/>
        </w:rPr>
        <w:t xml:space="preserve"> propionic acid </w:t>
      </w:r>
      <w:r>
        <w:rPr>
          <w:rFonts w:ascii="Calibri" w:hAnsi="Calibri" w:cs="Calibri"/>
          <w:sz w:val="24"/>
          <w:szCs w:val="24"/>
        </w:rPr>
        <w:t>concentrations were</w:t>
      </w:r>
      <w:r w:rsidRPr="00681478">
        <w:rPr>
          <w:rFonts w:ascii="Calibri" w:hAnsi="Calibri" w:cs="Calibri"/>
          <w:sz w:val="24"/>
          <w:szCs w:val="24"/>
        </w:rPr>
        <w:t xml:space="preserve"> significantly </w:t>
      </w:r>
      <w:r>
        <w:rPr>
          <w:rFonts w:ascii="Calibri" w:hAnsi="Calibri" w:cs="Calibri"/>
          <w:sz w:val="24"/>
          <w:szCs w:val="24"/>
        </w:rPr>
        <w:t>high</w:t>
      </w:r>
      <w:r w:rsidRPr="00681478">
        <w:rPr>
          <w:rFonts w:ascii="Calibri" w:hAnsi="Calibri" w:cs="Calibri"/>
          <w:sz w:val="24"/>
          <w:szCs w:val="24"/>
        </w:rPr>
        <w:t xml:space="preserve">er in the </w:t>
      </w:r>
      <w:proofErr w:type="spellStart"/>
      <w:r w:rsidRPr="00681478">
        <w:rPr>
          <w:rFonts w:ascii="Calibri" w:hAnsi="Calibri" w:cs="Calibri"/>
          <w:sz w:val="24"/>
          <w:szCs w:val="24"/>
        </w:rPr>
        <w:t>VI_Bif</w:t>
      </w:r>
      <w:proofErr w:type="spellEnd"/>
      <w:r w:rsidRPr="00681478">
        <w:rPr>
          <w:rFonts w:ascii="Calibri" w:hAnsi="Calibri" w:cs="Calibri"/>
          <w:sz w:val="24"/>
          <w:szCs w:val="24"/>
        </w:rPr>
        <w:t xml:space="preserve"> group than in the </w:t>
      </w:r>
      <w:proofErr w:type="spellStart"/>
      <w:r w:rsidRPr="00681478">
        <w:rPr>
          <w:rFonts w:ascii="Calibri" w:hAnsi="Calibri" w:cs="Calibri"/>
          <w:sz w:val="24"/>
          <w:szCs w:val="24"/>
        </w:rPr>
        <w:t>VI_Starch</w:t>
      </w:r>
      <w:proofErr w:type="spellEnd"/>
      <w:r w:rsidRPr="00681478">
        <w:rPr>
          <w:rFonts w:ascii="Calibri" w:hAnsi="Calibri" w:cs="Calibri"/>
          <w:sz w:val="24"/>
          <w:szCs w:val="24"/>
        </w:rPr>
        <w:t xml:space="preserve"> group (</w:t>
      </w:r>
      <w:r w:rsidR="00A756AC" w:rsidRPr="00A756AC">
        <w:rPr>
          <w:rFonts w:ascii="Calibri" w:hAnsi="Calibri" w:cs="Calibri"/>
          <w:b/>
          <w:sz w:val="24"/>
          <w:szCs w:val="24"/>
        </w:rPr>
        <w:t>Figure 4</w:t>
      </w:r>
      <w:r w:rsidRPr="00681478">
        <w:rPr>
          <w:rFonts w:ascii="Calibri" w:hAnsi="Calibri" w:cs="Calibri"/>
          <w:sz w:val="24"/>
          <w:szCs w:val="24"/>
        </w:rPr>
        <w:t>).</w:t>
      </w:r>
    </w:p>
    <w:p w14:paraId="61E18B76" w14:textId="77777777" w:rsidR="00120077" w:rsidRPr="00681478" w:rsidRDefault="00120077" w:rsidP="002965F7">
      <w:pPr>
        <w:spacing w:line="0" w:lineRule="atLeast"/>
        <w:jc w:val="left"/>
        <w:rPr>
          <w:rFonts w:ascii="Calibri" w:hAnsi="Calibri" w:cs="Calibri"/>
          <w:sz w:val="24"/>
          <w:szCs w:val="24"/>
        </w:rPr>
      </w:pPr>
    </w:p>
    <w:p w14:paraId="24B028E7" w14:textId="47B07C40" w:rsidR="00120077" w:rsidRDefault="00A756AC">
      <w:pPr>
        <w:spacing w:line="0" w:lineRule="atLeast"/>
        <w:jc w:val="left"/>
        <w:rPr>
          <w:rFonts w:ascii="Calibri" w:hAnsi="Calibri" w:cs="Calibri"/>
          <w:b/>
          <w:sz w:val="24"/>
          <w:szCs w:val="24"/>
        </w:rPr>
      </w:pPr>
      <w:r w:rsidRPr="00681478">
        <w:rPr>
          <w:rFonts w:ascii="Calibri" w:hAnsi="Calibri" w:cs="Calibri"/>
          <w:b/>
          <w:sz w:val="24"/>
          <w:szCs w:val="24"/>
        </w:rPr>
        <w:t>FIGURE LEGENDS</w:t>
      </w:r>
      <w:r w:rsidR="00657AC3">
        <w:rPr>
          <w:rFonts w:ascii="Calibri" w:hAnsi="Calibri" w:cs="Calibri"/>
          <w:b/>
          <w:sz w:val="24"/>
          <w:szCs w:val="24"/>
        </w:rPr>
        <w:t>:</w:t>
      </w:r>
    </w:p>
    <w:p w14:paraId="589B7B67" w14:textId="77777777" w:rsidR="00657AC3" w:rsidRPr="00681478" w:rsidRDefault="00657AC3" w:rsidP="002965F7">
      <w:pPr>
        <w:spacing w:line="0" w:lineRule="atLeast"/>
        <w:jc w:val="left"/>
        <w:rPr>
          <w:rFonts w:ascii="Calibri" w:hAnsi="Calibri" w:cs="Calibri"/>
          <w:b/>
          <w:sz w:val="24"/>
          <w:szCs w:val="24"/>
        </w:rPr>
      </w:pPr>
    </w:p>
    <w:p w14:paraId="151DE323" w14:textId="10BD0385" w:rsidR="00120077" w:rsidRPr="00681478" w:rsidRDefault="00A756AC" w:rsidP="002965F7">
      <w:pPr>
        <w:spacing w:line="0" w:lineRule="atLeast"/>
        <w:jc w:val="left"/>
        <w:rPr>
          <w:rFonts w:ascii="Calibri" w:hAnsi="Calibri" w:cs="Calibri"/>
          <w:sz w:val="24"/>
          <w:szCs w:val="24"/>
        </w:rPr>
      </w:pPr>
      <w:r w:rsidRPr="00A756AC">
        <w:rPr>
          <w:rFonts w:ascii="Calibri" w:hAnsi="Calibri" w:cs="Calibri"/>
          <w:b/>
          <w:sz w:val="24"/>
          <w:szCs w:val="24"/>
        </w:rPr>
        <w:t>Figure 1</w:t>
      </w:r>
      <w:r w:rsidR="00657AC3">
        <w:rPr>
          <w:rFonts w:ascii="Calibri" w:hAnsi="Calibri" w:cs="Calibri"/>
          <w:b/>
          <w:sz w:val="24"/>
          <w:szCs w:val="24"/>
        </w:rPr>
        <w:t>:</w:t>
      </w:r>
      <w:r w:rsidR="00120077" w:rsidRPr="00681478">
        <w:rPr>
          <w:rFonts w:ascii="Calibri" w:hAnsi="Calibri" w:cs="Calibri"/>
          <w:b/>
          <w:sz w:val="24"/>
          <w:szCs w:val="24"/>
        </w:rPr>
        <w:t xml:space="preserve"> EPS produced by </w:t>
      </w:r>
      <w:r w:rsidR="00120077" w:rsidRPr="00681478">
        <w:rPr>
          <w:rFonts w:ascii="Calibri" w:hAnsi="Calibri" w:cs="Calibri"/>
          <w:b/>
          <w:i/>
          <w:sz w:val="24"/>
          <w:szCs w:val="24"/>
        </w:rPr>
        <w:t xml:space="preserve">B. </w:t>
      </w:r>
      <w:proofErr w:type="spellStart"/>
      <w:r w:rsidR="00120077" w:rsidRPr="00681478">
        <w:rPr>
          <w:rFonts w:ascii="Calibri" w:hAnsi="Calibri" w:cs="Calibri"/>
          <w:b/>
          <w:i/>
          <w:sz w:val="24"/>
          <w:szCs w:val="24"/>
        </w:rPr>
        <w:t>longum</w:t>
      </w:r>
      <w:proofErr w:type="spellEnd"/>
      <w:r w:rsidR="00120077" w:rsidRPr="00681478">
        <w:rPr>
          <w:rFonts w:ascii="Calibri" w:hAnsi="Calibri" w:cs="Calibri"/>
          <w:b/>
          <w:sz w:val="24"/>
          <w:szCs w:val="24"/>
        </w:rPr>
        <w:t>.</w:t>
      </w:r>
      <w:r w:rsidR="00120077" w:rsidRPr="00681478">
        <w:rPr>
          <w:rFonts w:ascii="Calibri" w:hAnsi="Calibri" w:cs="Calibri"/>
          <w:sz w:val="24"/>
          <w:szCs w:val="24"/>
        </w:rPr>
        <w:t xml:space="preserve"> </w:t>
      </w:r>
      <w:r w:rsidR="00120077">
        <w:rPr>
          <w:rFonts w:ascii="Calibri" w:hAnsi="Calibri" w:cs="Calibri"/>
          <w:sz w:val="24"/>
          <w:szCs w:val="24"/>
        </w:rPr>
        <w:t xml:space="preserve">Frozen </w:t>
      </w:r>
      <w:r w:rsidR="00120077" w:rsidRPr="00681478">
        <w:rPr>
          <w:rFonts w:ascii="Calibri" w:hAnsi="Calibri" w:cs="Calibri"/>
          <w:i/>
          <w:sz w:val="24"/>
          <w:szCs w:val="24"/>
        </w:rPr>
        <w:t xml:space="preserve">B. </w:t>
      </w:r>
      <w:proofErr w:type="spellStart"/>
      <w:r w:rsidR="00120077" w:rsidRPr="00681478">
        <w:rPr>
          <w:rFonts w:ascii="Calibri" w:hAnsi="Calibri" w:cs="Calibri"/>
          <w:i/>
          <w:sz w:val="24"/>
          <w:szCs w:val="24"/>
        </w:rPr>
        <w:t>longum</w:t>
      </w:r>
      <w:proofErr w:type="spellEnd"/>
      <w:r w:rsidR="00120077" w:rsidRPr="00681478">
        <w:rPr>
          <w:rFonts w:ascii="Calibri" w:hAnsi="Calibri" w:cs="Calibri"/>
          <w:sz w:val="24"/>
          <w:szCs w:val="24"/>
        </w:rPr>
        <w:t xml:space="preserve"> was </w:t>
      </w:r>
      <w:r w:rsidR="00120077" w:rsidRPr="00657276">
        <w:rPr>
          <w:rFonts w:ascii="Calibri" w:hAnsi="Calibri" w:cs="Calibri"/>
          <w:sz w:val="24"/>
          <w:szCs w:val="24"/>
        </w:rPr>
        <w:t>res</w:t>
      </w:r>
      <w:r w:rsidR="00120077">
        <w:rPr>
          <w:rFonts w:ascii="Calibri" w:hAnsi="Calibri" w:cs="Calibri"/>
          <w:sz w:val="24"/>
          <w:szCs w:val="24"/>
        </w:rPr>
        <w:t xml:space="preserve">tored in </w:t>
      </w:r>
      <w:r w:rsidR="00120077" w:rsidRPr="003928EA">
        <w:rPr>
          <w:rFonts w:ascii="Calibri" w:hAnsi="Calibri"/>
          <w:sz w:val="24"/>
        </w:rPr>
        <w:t>Bifidobacterium</w:t>
      </w:r>
      <w:r w:rsidR="00120077" w:rsidRPr="00657276">
        <w:rPr>
          <w:rFonts w:ascii="Calibri" w:hAnsi="Calibri" w:cs="Calibri"/>
          <w:sz w:val="24"/>
          <w:szCs w:val="24"/>
        </w:rPr>
        <w:t xml:space="preserve"> medium</w:t>
      </w:r>
      <w:r w:rsidR="00120077" w:rsidRPr="00657276" w:rsidDel="00657276">
        <w:rPr>
          <w:rFonts w:ascii="Calibri" w:hAnsi="Calibri" w:cs="Calibri"/>
          <w:sz w:val="24"/>
          <w:szCs w:val="24"/>
        </w:rPr>
        <w:t xml:space="preserve"> </w:t>
      </w:r>
      <w:r w:rsidR="00120077">
        <w:rPr>
          <w:rFonts w:ascii="Calibri" w:hAnsi="Calibri" w:cs="Calibri"/>
          <w:sz w:val="24"/>
          <w:szCs w:val="24"/>
        </w:rPr>
        <w:t xml:space="preserve">broth and then streaked </w:t>
      </w:r>
      <w:r w:rsidR="00120077" w:rsidRPr="00681478">
        <w:rPr>
          <w:rFonts w:ascii="Calibri" w:hAnsi="Calibri" w:cs="Calibri"/>
          <w:sz w:val="24"/>
          <w:szCs w:val="24"/>
        </w:rPr>
        <w:t>on</w:t>
      </w:r>
      <w:r w:rsidR="00120077">
        <w:rPr>
          <w:rFonts w:ascii="Calibri" w:hAnsi="Calibri" w:cs="Calibri"/>
          <w:sz w:val="24"/>
          <w:szCs w:val="24"/>
        </w:rPr>
        <w:t>to</w:t>
      </w:r>
      <w:r w:rsidR="00120077" w:rsidRPr="00681478">
        <w:rPr>
          <w:rFonts w:ascii="Calibri" w:hAnsi="Calibri" w:cs="Calibri"/>
          <w:sz w:val="24"/>
          <w:szCs w:val="24"/>
        </w:rPr>
        <w:t xml:space="preserve"> PYG plates</w:t>
      </w:r>
      <w:r w:rsidR="00120077">
        <w:rPr>
          <w:rFonts w:ascii="Calibri" w:hAnsi="Calibri" w:cs="Calibri"/>
          <w:sz w:val="24"/>
          <w:szCs w:val="24"/>
        </w:rPr>
        <w:t>, followed by anaerobic</w:t>
      </w:r>
      <w:r w:rsidR="00120077" w:rsidRPr="00681478">
        <w:rPr>
          <w:rFonts w:ascii="Calibri" w:hAnsi="Calibri" w:cs="Calibri"/>
          <w:sz w:val="24"/>
          <w:szCs w:val="24"/>
        </w:rPr>
        <w:t xml:space="preserve"> incubat</w:t>
      </w:r>
      <w:r w:rsidR="00120077">
        <w:rPr>
          <w:rFonts w:ascii="Calibri" w:hAnsi="Calibri" w:cs="Calibri"/>
          <w:sz w:val="24"/>
          <w:szCs w:val="24"/>
        </w:rPr>
        <w:t xml:space="preserve">ion </w:t>
      </w:r>
      <w:r w:rsidR="00120077" w:rsidRPr="00681478">
        <w:rPr>
          <w:rFonts w:ascii="Calibri" w:hAnsi="Calibri" w:cs="Calibri"/>
          <w:sz w:val="24"/>
          <w:szCs w:val="24"/>
        </w:rPr>
        <w:t>at 37 °C for 72 h (</w:t>
      </w:r>
      <w:r w:rsidR="00120077" w:rsidRPr="002965F7">
        <w:rPr>
          <w:rFonts w:ascii="Calibri" w:hAnsi="Calibri" w:cs="Calibri"/>
          <w:b/>
          <w:sz w:val="24"/>
          <w:szCs w:val="24"/>
        </w:rPr>
        <w:t>A</w:t>
      </w:r>
      <w:r w:rsidR="00120077" w:rsidRPr="00681478">
        <w:rPr>
          <w:rFonts w:ascii="Calibri" w:hAnsi="Calibri" w:cs="Calibri"/>
          <w:sz w:val="24"/>
          <w:szCs w:val="24"/>
        </w:rPr>
        <w:t xml:space="preserve">). </w:t>
      </w:r>
      <w:r w:rsidR="00120077">
        <w:rPr>
          <w:rFonts w:ascii="Calibri" w:hAnsi="Calibri" w:cs="Calibri"/>
          <w:sz w:val="24"/>
          <w:szCs w:val="24"/>
        </w:rPr>
        <w:t>The EPS</w:t>
      </w:r>
      <w:r w:rsidR="00120077" w:rsidRPr="00681478">
        <w:rPr>
          <w:rFonts w:ascii="Calibri" w:hAnsi="Calibri" w:cs="Calibri"/>
          <w:sz w:val="24"/>
          <w:szCs w:val="24"/>
        </w:rPr>
        <w:t xml:space="preserve"> produced by bacterial </w:t>
      </w:r>
      <w:r w:rsidR="00120077">
        <w:rPr>
          <w:rFonts w:ascii="Calibri" w:hAnsi="Calibri" w:cs="Calibri"/>
          <w:sz w:val="24"/>
          <w:szCs w:val="24"/>
        </w:rPr>
        <w:t xml:space="preserve">cultures </w:t>
      </w:r>
      <w:r w:rsidR="00120077" w:rsidRPr="00681478">
        <w:rPr>
          <w:rFonts w:ascii="Calibri" w:hAnsi="Calibri" w:cs="Calibri"/>
          <w:sz w:val="24"/>
          <w:szCs w:val="24"/>
        </w:rPr>
        <w:t>were scraped from</w:t>
      </w:r>
      <w:r w:rsidR="00120077">
        <w:rPr>
          <w:rFonts w:ascii="Calibri" w:hAnsi="Calibri" w:cs="Calibri"/>
          <w:sz w:val="24"/>
          <w:szCs w:val="24"/>
        </w:rPr>
        <w:t xml:space="preserve"> </w:t>
      </w:r>
      <w:r w:rsidR="00120077" w:rsidRPr="00681478">
        <w:rPr>
          <w:rFonts w:ascii="Calibri" w:hAnsi="Calibri" w:cs="Calibri"/>
          <w:sz w:val="24"/>
          <w:szCs w:val="24"/>
        </w:rPr>
        <w:t>plate</w:t>
      </w:r>
      <w:r w:rsidR="00120077">
        <w:rPr>
          <w:rFonts w:ascii="Calibri" w:hAnsi="Calibri" w:cs="Calibri"/>
          <w:sz w:val="24"/>
          <w:szCs w:val="24"/>
        </w:rPr>
        <w:t xml:space="preserve"> culture</w:t>
      </w:r>
      <w:r w:rsidR="00120077" w:rsidRPr="00681478">
        <w:rPr>
          <w:rFonts w:ascii="Calibri" w:hAnsi="Calibri" w:cs="Calibri"/>
          <w:sz w:val="24"/>
          <w:szCs w:val="24"/>
        </w:rPr>
        <w:t>s, precipitated using ethanol</w:t>
      </w:r>
      <w:r w:rsidR="00120077">
        <w:rPr>
          <w:rFonts w:ascii="Calibri" w:hAnsi="Calibri" w:cs="Calibri"/>
          <w:sz w:val="24"/>
          <w:szCs w:val="24"/>
        </w:rPr>
        <w:t>,</w:t>
      </w:r>
      <w:r w:rsidR="00120077" w:rsidRPr="00681478">
        <w:rPr>
          <w:rFonts w:ascii="Calibri" w:hAnsi="Calibri" w:cs="Calibri"/>
          <w:sz w:val="24"/>
          <w:szCs w:val="24"/>
        </w:rPr>
        <w:t xml:space="preserve"> and</w:t>
      </w:r>
      <w:r w:rsidR="00120077">
        <w:rPr>
          <w:rFonts w:ascii="Calibri" w:hAnsi="Calibri" w:cs="Calibri"/>
          <w:sz w:val="24"/>
          <w:szCs w:val="24"/>
        </w:rPr>
        <w:t xml:space="preserve"> </w:t>
      </w:r>
      <w:r w:rsidR="00120077" w:rsidRPr="00681478">
        <w:rPr>
          <w:rFonts w:ascii="Calibri" w:hAnsi="Calibri" w:cs="Calibri"/>
          <w:sz w:val="24"/>
          <w:szCs w:val="24"/>
        </w:rPr>
        <w:t>dried overnight using a speed vacuum (</w:t>
      </w:r>
      <w:r w:rsidR="00120077" w:rsidRPr="002965F7">
        <w:rPr>
          <w:rFonts w:ascii="Calibri" w:hAnsi="Calibri" w:cs="Calibri"/>
          <w:b/>
          <w:sz w:val="24"/>
          <w:szCs w:val="24"/>
        </w:rPr>
        <w:t>B</w:t>
      </w:r>
      <w:r w:rsidR="00120077" w:rsidRPr="00681478">
        <w:rPr>
          <w:rFonts w:ascii="Calibri" w:hAnsi="Calibri" w:cs="Calibri"/>
          <w:sz w:val="24"/>
          <w:szCs w:val="24"/>
        </w:rPr>
        <w:t>).</w:t>
      </w:r>
    </w:p>
    <w:p w14:paraId="369F788D" w14:textId="77777777" w:rsidR="00120077" w:rsidRPr="00681478" w:rsidRDefault="00120077" w:rsidP="002965F7">
      <w:pPr>
        <w:spacing w:line="0" w:lineRule="atLeast"/>
        <w:jc w:val="left"/>
        <w:rPr>
          <w:rFonts w:ascii="Calibri" w:hAnsi="Calibri" w:cs="Calibri"/>
          <w:b/>
          <w:sz w:val="24"/>
          <w:szCs w:val="24"/>
        </w:rPr>
      </w:pPr>
    </w:p>
    <w:p w14:paraId="1EE093F7" w14:textId="7FF0CB69" w:rsidR="00120077" w:rsidRPr="003E5A77" w:rsidRDefault="00A756AC" w:rsidP="002965F7">
      <w:pPr>
        <w:spacing w:line="0" w:lineRule="atLeast"/>
        <w:jc w:val="left"/>
        <w:rPr>
          <w:rFonts w:ascii="Calibri" w:hAnsi="Calibri" w:cs="Calibri"/>
          <w:sz w:val="24"/>
          <w:szCs w:val="24"/>
        </w:rPr>
      </w:pPr>
      <w:r w:rsidRPr="00A756AC">
        <w:rPr>
          <w:rFonts w:ascii="Calibri" w:hAnsi="Calibri" w:cs="Calibri"/>
          <w:b/>
          <w:sz w:val="24"/>
          <w:szCs w:val="24"/>
        </w:rPr>
        <w:t>Figure 2</w:t>
      </w:r>
      <w:r w:rsidR="00657AC3">
        <w:rPr>
          <w:rFonts w:ascii="Calibri" w:hAnsi="Calibri" w:cs="Calibri"/>
          <w:b/>
          <w:sz w:val="24"/>
          <w:szCs w:val="24"/>
        </w:rPr>
        <w:t>:</w:t>
      </w:r>
      <w:r w:rsidR="00120077" w:rsidRPr="00681478">
        <w:rPr>
          <w:rFonts w:ascii="Calibri" w:hAnsi="Calibri" w:cs="Calibri"/>
          <w:b/>
          <w:sz w:val="24"/>
          <w:szCs w:val="24"/>
        </w:rPr>
        <w:t xml:space="preserve"> </w:t>
      </w:r>
      <w:r w:rsidR="00120077">
        <w:rPr>
          <w:rFonts w:ascii="Calibri" w:hAnsi="Calibri" w:cs="Calibri"/>
          <w:b/>
          <w:sz w:val="24"/>
          <w:szCs w:val="24"/>
        </w:rPr>
        <w:t>TLC analysis</w:t>
      </w:r>
      <w:r w:rsidR="00120077" w:rsidRPr="00681478">
        <w:rPr>
          <w:rFonts w:ascii="Calibri" w:hAnsi="Calibri" w:cs="Calibri"/>
          <w:b/>
          <w:sz w:val="24"/>
          <w:szCs w:val="24"/>
        </w:rPr>
        <w:t xml:space="preserve"> of </w:t>
      </w:r>
      <w:r w:rsidR="00120077" w:rsidRPr="00681478">
        <w:rPr>
          <w:rFonts w:ascii="Calibri" w:hAnsi="Calibri" w:cs="Calibri"/>
          <w:b/>
          <w:i/>
          <w:sz w:val="24"/>
          <w:szCs w:val="24"/>
        </w:rPr>
        <w:t>in vitro</w:t>
      </w:r>
      <w:r w:rsidR="00120077" w:rsidRPr="003928EA">
        <w:rPr>
          <w:rFonts w:ascii="Calibri" w:hAnsi="Calibri"/>
          <w:b/>
          <w:sz w:val="24"/>
        </w:rPr>
        <w:t xml:space="preserve"> </w:t>
      </w:r>
      <w:r w:rsidR="00120077" w:rsidRPr="00681478">
        <w:rPr>
          <w:rFonts w:ascii="Calibri" w:hAnsi="Calibri" w:cs="Calibri"/>
          <w:b/>
          <w:sz w:val="24"/>
          <w:szCs w:val="24"/>
        </w:rPr>
        <w:t>EPS and starch de</w:t>
      </w:r>
      <w:r w:rsidR="00120077">
        <w:rPr>
          <w:rFonts w:ascii="Calibri" w:hAnsi="Calibri" w:cs="Calibri"/>
          <w:b/>
          <w:sz w:val="24"/>
          <w:szCs w:val="24"/>
        </w:rPr>
        <w:t>gradation</w:t>
      </w:r>
      <w:r w:rsidR="00120077" w:rsidRPr="00681478">
        <w:rPr>
          <w:rFonts w:ascii="Calibri" w:hAnsi="Calibri" w:cs="Calibri"/>
          <w:b/>
          <w:sz w:val="24"/>
          <w:szCs w:val="24"/>
        </w:rPr>
        <w:t xml:space="preserve"> by human gut microbiota.</w:t>
      </w:r>
      <w:r w:rsidR="00120077" w:rsidRPr="00681478">
        <w:rPr>
          <w:rFonts w:ascii="Calibri" w:hAnsi="Calibri" w:cs="Calibri"/>
          <w:sz w:val="24"/>
          <w:szCs w:val="24"/>
        </w:rPr>
        <w:t xml:space="preserve"> </w:t>
      </w:r>
      <w:r w:rsidR="00120077">
        <w:rPr>
          <w:rFonts w:ascii="Calibri" w:hAnsi="Calibri" w:cs="Calibri"/>
          <w:sz w:val="24"/>
          <w:szCs w:val="24"/>
        </w:rPr>
        <w:t>TLC analysis was conducted on</w:t>
      </w:r>
      <w:r w:rsidR="00120077" w:rsidRPr="00681478">
        <w:rPr>
          <w:rFonts w:ascii="Calibri" w:hAnsi="Calibri" w:cs="Calibri"/>
          <w:sz w:val="24"/>
          <w:szCs w:val="24"/>
        </w:rPr>
        <w:t xml:space="preserve"> 0.2 </w:t>
      </w:r>
      <w:proofErr w:type="spellStart"/>
      <w:r w:rsidR="00120077" w:rsidRPr="00681478">
        <w:rPr>
          <w:rFonts w:ascii="Calibri" w:hAnsi="Calibri" w:cs="Calibri"/>
          <w:sz w:val="24"/>
          <w:szCs w:val="24"/>
        </w:rPr>
        <w:t>μL</w:t>
      </w:r>
      <w:proofErr w:type="spellEnd"/>
      <w:r w:rsidR="00120077" w:rsidRPr="00681478">
        <w:rPr>
          <w:rFonts w:ascii="Calibri" w:hAnsi="Calibri" w:cs="Calibri"/>
          <w:sz w:val="24"/>
          <w:szCs w:val="24"/>
        </w:rPr>
        <w:t xml:space="preserve"> sample</w:t>
      </w:r>
      <w:r w:rsidR="00120077">
        <w:rPr>
          <w:rFonts w:ascii="Calibri" w:hAnsi="Calibri" w:cs="Calibri"/>
          <w:sz w:val="24"/>
          <w:szCs w:val="24"/>
        </w:rPr>
        <w:t>s</w:t>
      </w:r>
      <w:r w:rsidR="00120077" w:rsidRPr="00681478">
        <w:rPr>
          <w:rFonts w:ascii="Calibri" w:hAnsi="Calibri" w:cs="Calibri"/>
          <w:sz w:val="24"/>
          <w:szCs w:val="24"/>
        </w:rPr>
        <w:t xml:space="preserve"> collected </w:t>
      </w:r>
      <w:r w:rsidR="00120077">
        <w:rPr>
          <w:rFonts w:ascii="Calibri" w:hAnsi="Calibri" w:cs="Calibri"/>
          <w:sz w:val="24"/>
          <w:szCs w:val="24"/>
        </w:rPr>
        <w:t xml:space="preserve">at </w:t>
      </w:r>
      <w:r w:rsidR="00120077" w:rsidRPr="00681478">
        <w:rPr>
          <w:rFonts w:ascii="Calibri" w:hAnsi="Calibri" w:cs="Calibri"/>
          <w:sz w:val="24"/>
          <w:szCs w:val="24"/>
        </w:rPr>
        <w:t xml:space="preserve">24 h and 48 h </w:t>
      </w:r>
      <w:r w:rsidR="00120077">
        <w:rPr>
          <w:rFonts w:ascii="Calibri" w:hAnsi="Calibri" w:cs="Calibri"/>
          <w:sz w:val="24"/>
          <w:szCs w:val="24"/>
        </w:rPr>
        <w:t>from each</w:t>
      </w:r>
      <w:r w:rsidR="00120077" w:rsidRPr="00681478">
        <w:rPr>
          <w:rFonts w:ascii="Calibri" w:hAnsi="Calibri" w:cs="Calibri"/>
          <w:sz w:val="24"/>
          <w:szCs w:val="24"/>
        </w:rPr>
        <w:t xml:space="preserve"> fermentation </w:t>
      </w:r>
      <w:r w:rsidR="00120077">
        <w:rPr>
          <w:rFonts w:ascii="Calibri" w:hAnsi="Calibri" w:cs="Calibri"/>
          <w:sz w:val="24"/>
          <w:szCs w:val="24"/>
        </w:rPr>
        <w:t xml:space="preserve">culture grown </w:t>
      </w:r>
      <w:r w:rsidR="00120077" w:rsidRPr="00681478">
        <w:rPr>
          <w:rFonts w:ascii="Calibri" w:hAnsi="Calibri" w:cs="Calibri"/>
          <w:sz w:val="24"/>
          <w:szCs w:val="24"/>
        </w:rPr>
        <w:t xml:space="preserve">under anaerobic conditions. VI, </w:t>
      </w:r>
      <w:proofErr w:type="spellStart"/>
      <w:r w:rsidR="00120077" w:rsidRPr="00681478">
        <w:rPr>
          <w:rFonts w:ascii="Calibri" w:hAnsi="Calibri" w:cs="Calibri"/>
          <w:sz w:val="24"/>
          <w:szCs w:val="24"/>
        </w:rPr>
        <w:t>VI_Starch</w:t>
      </w:r>
      <w:proofErr w:type="spellEnd"/>
      <w:r w:rsidR="00120077" w:rsidRPr="00681478">
        <w:rPr>
          <w:rFonts w:ascii="Calibri" w:hAnsi="Calibri" w:cs="Calibri"/>
          <w:sz w:val="24"/>
          <w:szCs w:val="24"/>
        </w:rPr>
        <w:t xml:space="preserve">, and </w:t>
      </w:r>
      <w:proofErr w:type="spellStart"/>
      <w:r w:rsidR="00120077" w:rsidRPr="00681478">
        <w:rPr>
          <w:rFonts w:ascii="Calibri" w:hAnsi="Calibri" w:cs="Calibri"/>
          <w:sz w:val="24"/>
          <w:szCs w:val="24"/>
        </w:rPr>
        <w:t>VI_Bif</w:t>
      </w:r>
      <w:proofErr w:type="spellEnd"/>
      <w:r w:rsidR="00120077" w:rsidRPr="00681478">
        <w:rPr>
          <w:rFonts w:ascii="Calibri" w:hAnsi="Calibri" w:cs="Calibri"/>
          <w:sz w:val="24"/>
          <w:szCs w:val="24"/>
        </w:rPr>
        <w:t xml:space="preserve"> </w:t>
      </w:r>
      <w:r w:rsidR="00120077">
        <w:rPr>
          <w:rFonts w:ascii="Calibri" w:hAnsi="Calibri" w:cs="Calibri"/>
          <w:sz w:val="24"/>
          <w:szCs w:val="24"/>
        </w:rPr>
        <w:t>indicate</w:t>
      </w:r>
      <w:r w:rsidR="00120077" w:rsidRPr="00681478">
        <w:rPr>
          <w:rFonts w:ascii="Calibri" w:hAnsi="Calibri" w:cs="Calibri"/>
          <w:sz w:val="24"/>
          <w:szCs w:val="24"/>
        </w:rPr>
        <w:t xml:space="preserve"> VI media, VI media </w:t>
      </w:r>
      <w:r w:rsidR="00120077">
        <w:rPr>
          <w:rFonts w:ascii="Calibri" w:hAnsi="Calibri" w:cs="Calibri"/>
          <w:sz w:val="24"/>
          <w:szCs w:val="24"/>
        </w:rPr>
        <w:t>+</w:t>
      </w:r>
      <w:r w:rsidR="00120077" w:rsidRPr="00681478">
        <w:rPr>
          <w:rFonts w:ascii="Calibri" w:hAnsi="Calibri" w:cs="Calibri"/>
          <w:sz w:val="24"/>
          <w:szCs w:val="24"/>
        </w:rPr>
        <w:t xml:space="preserve"> starch</w:t>
      </w:r>
      <w:r w:rsidR="00120077">
        <w:rPr>
          <w:rFonts w:ascii="Calibri" w:hAnsi="Calibri" w:cs="Calibri"/>
          <w:sz w:val="24"/>
          <w:szCs w:val="24"/>
        </w:rPr>
        <w:t xml:space="preserve"> supplement</w:t>
      </w:r>
      <w:r w:rsidR="00120077" w:rsidRPr="00681478">
        <w:rPr>
          <w:rFonts w:ascii="Calibri" w:hAnsi="Calibri" w:cs="Calibri"/>
          <w:sz w:val="24"/>
          <w:szCs w:val="24"/>
        </w:rPr>
        <w:t xml:space="preserve">, and VI media </w:t>
      </w:r>
      <w:r w:rsidR="00120077">
        <w:rPr>
          <w:rFonts w:ascii="Calibri" w:hAnsi="Calibri" w:cs="Calibri"/>
          <w:sz w:val="24"/>
          <w:szCs w:val="24"/>
        </w:rPr>
        <w:t>+</w:t>
      </w:r>
      <w:r w:rsidR="00120077" w:rsidRPr="00681478">
        <w:rPr>
          <w:rFonts w:ascii="Calibri" w:hAnsi="Calibri" w:cs="Calibri"/>
          <w:sz w:val="24"/>
          <w:szCs w:val="24"/>
        </w:rPr>
        <w:t xml:space="preserve"> EPS</w:t>
      </w:r>
      <w:r w:rsidR="00120077">
        <w:rPr>
          <w:rFonts w:ascii="Calibri" w:hAnsi="Calibri" w:cs="Calibri"/>
          <w:sz w:val="24"/>
          <w:szCs w:val="24"/>
        </w:rPr>
        <w:t xml:space="preserve"> supplement</w:t>
      </w:r>
      <w:r w:rsidR="00120077" w:rsidRPr="00681478">
        <w:rPr>
          <w:rFonts w:ascii="Calibri" w:hAnsi="Calibri" w:cs="Calibri"/>
          <w:sz w:val="24"/>
          <w:szCs w:val="24"/>
        </w:rPr>
        <w:t xml:space="preserve">, respectively. </w:t>
      </w:r>
      <w:r w:rsidR="00120077">
        <w:rPr>
          <w:rFonts w:ascii="Calibri" w:hAnsi="Calibri" w:cs="Calibri"/>
          <w:sz w:val="24"/>
          <w:szCs w:val="24"/>
        </w:rPr>
        <w:t xml:space="preserve">The numbers </w:t>
      </w:r>
      <w:r w:rsidR="00120077" w:rsidRPr="00681478">
        <w:rPr>
          <w:rFonts w:ascii="Calibri" w:hAnsi="Calibri" w:cs="Calibri"/>
          <w:sz w:val="24"/>
          <w:szCs w:val="24"/>
        </w:rPr>
        <w:t>1</w:t>
      </w:r>
      <w:r w:rsidR="006B7286">
        <w:rPr>
          <w:rFonts w:ascii="Calibri" w:hAnsi="Calibri" w:cs="Calibri"/>
          <w:sz w:val="24"/>
          <w:szCs w:val="24"/>
        </w:rPr>
        <w:t>–</w:t>
      </w:r>
      <w:r w:rsidR="00120077" w:rsidRPr="00681478">
        <w:rPr>
          <w:rFonts w:ascii="Calibri" w:hAnsi="Calibri" w:cs="Calibri"/>
          <w:sz w:val="24"/>
          <w:szCs w:val="24"/>
        </w:rPr>
        <w:t xml:space="preserve">12 </w:t>
      </w:r>
      <w:r w:rsidR="00120077">
        <w:rPr>
          <w:rFonts w:ascii="Calibri" w:hAnsi="Calibri" w:cs="Calibri"/>
          <w:sz w:val="24"/>
          <w:szCs w:val="24"/>
        </w:rPr>
        <w:t>indicate</w:t>
      </w:r>
      <w:r w:rsidR="00120077" w:rsidRPr="00681478">
        <w:rPr>
          <w:rFonts w:ascii="Calibri" w:hAnsi="Calibri" w:cs="Calibri"/>
          <w:sz w:val="24"/>
          <w:szCs w:val="24"/>
        </w:rPr>
        <w:t xml:space="preserve"> fecal bacteria</w:t>
      </w:r>
      <w:r w:rsidR="00120077">
        <w:rPr>
          <w:rFonts w:ascii="Calibri" w:hAnsi="Calibri" w:cs="Calibri"/>
          <w:sz w:val="24"/>
          <w:szCs w:val="24"/>
        </w:rPr>
        <w:t>l</w:t>
      </w:r>
      <w:r w:rsidR="00120077" w:rsidRPr="00681478">
        <w:rPr>
          <w:rFonts w:ascii="Calibri" w:hAnsi="Calibri" w:cs="Calibri"/>
          <w:sz w:val="24"/>
          <w:szCs w:val="24"/>
        </w:rPr>
        <w:t xml:space="preserve"> </w:t>
      </w:r>
      <w:r w:rsidR="00120077">
        <w:rPr>
          <w:rFonts w:ascii="Calibri" w:hAnsi="Calibri" w:cs="Calibri"/>
          <w:sz w:val="24"/>
          <w:szCs w:val="24"/>
        </w:rPr>
        <w:t>samples from</w:t>
      </w:r>
      <w:r w:rsidR="00120077" w:rsidRPr="00681478">
        <w:rPr>
          <w:rFonts w:ascii="Calibri" w:hAnsi="Calibri" w:cs="Calibri"/>
          <w:sz w:val="24"/>
          <w:szCs w:val="24"/>
        </w:rPr>
        <w:t xml:space="preserve"> the 12 volunteers </w:t>
      </w:r>
      <w:r w:rsidR="00120077">
        <w:rPr>
          <w:rFonts w:ascii="Calibri" w:hAnsi="Calibri" w:cs="Calibri"/>
          <w:sz w:val="24"/>
          <w:szCs w:val="24"/>
        </w:rPr>
        <w:t xml:space="preserve">that were used to </w:t>
      </w:r>
      <w:r w:rsidR="00120077" w:rsidRPr="00681478">
        <w:rPr>
          <w:rFonts w:ascii="Calibri" w:hAnsi="Calibri" w:cs="Calibri"/>
          <w:sz w:val="24"/>
          <w:szCs w:val="24"/>
        </w:rPr>
        <w:t>inoculate the fermentation experiment</w:t>
      </w:r>
      <w:r w:rsidR="00120077">
        <w:rPr>
          <w:rFonts w:ascii="Calibri" w:hAnsi="Calibri" w:cs="Calibri"/>
          <w:sz w:val="24"/>
          <w:szCs w:val="24"/>
        </w:rPr>
        <w:t>s</w:t>
      </w:r>
      <w:r w:rsidR="00120077" w:rsidRPr="00681478">
        <w:rPr>
          <w:rFonts w:ascii="Calibri" w:hAnsi="Calibri" w:cs="Calibri"/>
          <w:sz w:val="24"/>
          <w:szCs w:val="24"/>
        </w:rPr>
        <w:t>.</w:t>
      </w:r>
      <w:r w:rsidR="00120077">
        <w:rPr>
          <w:rFonts w:ascii="Calibri" w:hAnsi="Calibri" w:cs="Calibri"/>
          <w:sz w:val="24"/>
          <w:szCs w:val="24"/>
        </w:rPr>
        <w:t xml:space="preserve"> </w:t>
      </w:r>
      <w:bookmarkStart w:id="17" w:name="_Hlk515105"/>
      <w:r w:rsidR="00120077">
        <w:rPr>
          <w:rFonts w:ascii="Calibri" w:hAnsi="Calibri" w:cs="Calibri"/>
          <w:sz w:val="24"/>
          <w:szCs w:val="24"/>
        </w:rPr>
        <w:t>The c</w:t>
      </w:r>
      <w:r w:rsidR="00120077" w:rsidRPr="003E5A77">
        <w:rPr>
          <w:rFonts w:ascii="Calibri" w:hAnsi="Calibri" w:cs="Calibri"/>
          <w:sz w:val="24"/>
          <w:szCs w:val="24"/>
        </w:rPr>
        <w:t xml:space="preserve">ontrol </w:t>
      </w:r>
      <w:r w:rsidR="00120077">
        <w:rPr>
          <w:rFonts w:ascii="Calibri" w:hAnsi="Calibri" w:cs="Calibri"/>
          <w:sz w:val="24"/>
          <w:szCs w:val="24"/>
        </w:rPr>
        <w:t xml:space="preserve">group </w:t>
      </w:r>
      <w:r w:rsidR="00120077" w:rsidRPr="003E5A77">
        <w:rPr>
          <w:rFonts w:ascii="Calibri" w:hAnsi="Calibri" w:cs="Calibri"/>
          <w:sz w:val="24"/>
          <w:szCs w:val="24"/>
        </w:rPr>
        <w:t>represent</w:t>
      </w:r>
      <w:r w:rsidR="00120077">
        <w:rPr>
          <w:rFonts w:ascii="Calibri" w:hAnsi="Calibri" w:cs="Calibri"/>
          <w:sz w:val="24"/>
          <w:szCs w:val="24"/>
        </w:rPr>
        <w:t>s</w:t>
      </w:r>
      <w:r w:rsidR="00120077" w:rsidRPr="003E5A77">
        <w:rPr>
          <w:rFonts w:ascii="Calibri" w:hAnsi="Calibri" w:cs="Calibri"/>
          <w:sz w:val="24"/>
          <w:szCs w:val="24"/>
        </w:rPr>
        <w:t xml:space="preserve"> </w:t>
      </w:r>
      <w:r w:rsidR="00120077">
        <w:rPr>
          <w:rFonts w:ascii="Calibri" w:hAnsi="Calibri" w:cs="Calibri"/>
          <w:sz w:val="24"/>
          <w:szCs w:val="24"/>
        </w:rPr>
        <w:t>treatment without additional carbon supplements</w:t>
      </w:r>
      <w:r w:rsidR="00120077" w:rsidRPr="003E5A77">
        <w:rPr>
          <w:rFonts w:ascii="Calibri" w:hAnsi="Calibri" w:cs="Calibri"/>
          <w:sz w:val="24"/>
          <w:szCs w:val="24"/>
        </w:rPr>
        <w:t>.</w:t>
      </w:r>
      <w:bookmarkEnd w:id="17"/>
      <w:r w:rsidR="00120077" w:rsidRPr="003E5A77">
        <w:rPr>
          <w:rFonts w:ascii="Calibri" w:hAnsi="Calibri" w:cs="Calibri" w:hint="eastAsia"/>
          <w:sz w:val="24"/>
          <w:szCs w:val="24"/>
        </w:rPr>
        <w:t xml:space="preserve"> </w:t>
      </w:r>
      <w:r w:rsidR="007A4C75">
        <w:rPr>
          <w:rFonts w:ascii="Calibri" w:hAnsi="Calibri" w:cs="Calibri"/>
          <w:sz w:val="24"/>
          <w:szCs w:val="24"/>
        </w:rPr>
        <w:t>This f</w:t>
      </w:r>
      <w:r w:rsidR="00120077" w:rsidRPr="003E5A77">
        <w:rPr>
          <w:rFonts w:ascii="Calibri" w:hAnsi="Calibri" w:cs="Calibri"/>
          <w:sz w:val="24"/>
          <w:szCs w:val="24"/>
        </w:rPr>
        <w:t xml:space="preserve">igure </w:t>
      </w:r>
      <w:r w:rsidR="00120077">
        <w:rPr>
          <w:rFonts w:ascii="Calibri" w:hAnsi="Calibri" w:cs="Calibri"/>
          <w:sz w:val="24"/>
          <w:szCs w:val="24"/>
        </w:rPr>
        <w:t>i</w:t>
      </w:r>
      <w:r w:rsidR="00120077" w:rsidRPr="003E5A77">
        <w:rPr>
          <w:rFonts w:ascii="Calibri" w:hAnsi="Calibri" w:cs="Calibri"/>
          <w:sz w:val="24"/>
          <w:szCs w:val="24"/>
        </w:rPr>
        <w:t>s</w:t>
      </w:r>
      <w:r w:rsidR="00120077">
        <w:rPr>
          <w:rFonts w:ascii="Calibri" w:hAnsi="Calibri" w:cs="Calibri"/>
          <w:sz w:val="24"/>
          <w:szCs w:val="24"/>
        </w:rPr>
        <w:t xml:space="preserve"> </w:t>
      </w:r>
      <w:r w:rsidR="00120077" w:rsidRPr="003E5A77">
        <w:rPr>
          <w:rFonts w:ascii="Calibri" w:hAnsi="Calibri" w:cs="Calibri"/>
          <w:sz w:val="24"/>
          <w:szCs w:val="24"/>
        </w:rPr>
        <w:t>modified from Y</w:t>
      </w:r>
      <w:r w:rsidR="00120077" w:rsidRPr="003E5A77">
        <w:rPr>
          <w:rFonts w:ascii="Calibri" w:hAnsi="Calibri" w:cs="Calibri" w:hint="eastAsia"/>
          <w:sz w:val="24"/>
          <w:szCs w:val="24"/>
        </w:rPr>
        <w:t>in</w:t>
      </w:r>
      <w:r w:rsidR="00120077" w:rsidRPr="003E5A77">
        <w:rPr>
          <w:rFonts w:ascii="Calibri" w:hAnsi="Calibri" w:cs="Calibri"/>
          <w:sz w:val="24"/>
          <w:szCs w:val="24"/>
        </w:rPr>
        <w:t xml:space="preserve"> </w:t>
      </w:r>
      <w:r w:rsidR="00120077" w:rsidRPr="002965F7">
        <w:rPr>
          <w:rFonts w:ascii="Calibri" w:hAnsi="Calibri" w:cs="Calibri"/>
          <w:sz w:val="24"/>
          <w:szCs w:val="24"/>
        </w:rPr>
        <w:t>et al</w:t>
      </w:r>
      <w:r w:rsidR="00120077">
        <w:rPr>
          <w:rFonts w:ascii="Calibri" w:hAnsi="Calibri" w:cs="Calibri"/>
          <w:i/>
          <w:sz w:val="24"/>
          <w:szCs w:val="24"/>
        </w:rPr>
        <w:t>.</w:t>
      </w:r>
      <w:r w:rsidR="00120077" w:rsidRPr="003E5A77">
        <w:rPr>
          <w:rFonts w:ascii="Calibri" w:hAnsi="Calibri" w:cs="Calibri"/>
          <w:sz w:val="24"/>
          <w:szCs w:val="24"/>
          <w:vertAlign w:val="superscript"/>
        </w:rPr>
        <w:t>11</w:t>
      </w:r>
      <w:r w:rsidR="00120077" w:rsidRPr="003E5A77">
        <w:rPr>
          <w:rFonts w:ascii="Calibri" w:hAnsi="Calibri" w:cs="Calibri"/>
          <w:sz w:val="24"/>
          <w:szCs w:val="24"/>
        </w:rPr>
        <w:t>.</w:t>
      </w:r>
    </w:p>
    <w:p w14:paraId="14F7CB21" w14:textId="77777777" w:rsidR="00120077" w:rsidRPr="00681478" w:rsidRDefault="00120077" w:rsidP="002965F7">
      <w:pPr>
        <w:spacing w:line="0" w:lineRule="atLeast"/>
        <w:jc w:val="left"/>
        <w:rPr>
          <w:rFonts w:ascii="Calibri" w:hAnsi="Calibri" w:cs="Calibri"/>
          <w:b/>
          <w:sz w:val="24"/>
          <w:szCs w:val="24"/>
        </w:rPr>
      </w:pPr>
    </w:p>
    <w:p w14:paraId="01385D5A" w14:textId="1640F875" w:rsidR="00120077" w:rsidRPr="00681478" w:rsidRDefault="00A756AC" w:rsidP="002965F7">
      <w:pPr>
        <w:spacing w:line="0" w:lineRule="atLeast"/>
        <w:jc w:val="left"/>
        <w:rPr>
          <w:rFonts w:ascii="Calibri" w:eastAsia="SimSun" w:hAnsi="Calibri" w:cs="Calibri"/>
          <w:sz w:val="24"/>
          <w:szCs w:val="24"/>
        </w:rPr>
      </w:pPr>
      <w:r w:rsidRPr="00A756AC">
        <w:rPr>
          <w:rFonts w:ascii="Calibri" w:hAnsi="Calibri" w:cs="Calibri"/>
          <w:b/>
          <w:sz w:val="24"/>
          <w:szCs w:val="24"/>
        </w:rPr>
        <w:t>Figure 3</w:t>
      </w:r>
      <w:r w:rsidR="00657AC3">
        <w:rPr>
          <w:rFonts w:ascii="Calibri" w:hAnsi="Calibri" w:cs="Calibri"/>
          <w:b/>
          <w:sz w:val="24"/>
          <w:szCs w:val="24"/>
        </w:rPr>
        <w:t>:</w:t>
      </w:r>
      <w:r w:rsidR="00120077" w:rsidRPr="00681478">
        <w:rPr>
          <w:rFonts w:ascii="Calibri" w:hAnsi="Calibri" w:cs="Calibri"/>
          <w:b/>
          <w:sz w:val="24"/>
          <w:szCs w:val="24"/>
        </w:rPr>
        <w:t xml:space="preserve"> </w:t>
      </w:r>
      <w:r w:rsidR="00120077" w:rsidRPr="00681478">
        <w:rPr>
          <w:rFonts w:ascii="Calibri" w:eastAsia="SimSun" w:hAnsi="Calibri" w:cs="Calibri"/>
          <w:b/>
          <w:sz w:val="24"/>
          <w:szCs w:val="24"/>
        </w:rPr>
        <w:t xml:space="preserve">Effects of </w:t>
      </w:r>
      <w:proofErr w:type="spellStart"/>
      <w:r w:rsidR="00120077" w:rsidRPr="00681478">
        <w:rPr>
          <w:rFonts w:ascii="Calibri" w:eastAsia="SimSun" w:hAnsi="Calibri" w:cs="Calibri"/>
          <w:b/>
          <w:sz w:val="24"/>
          <w:szCs w:val="24"/>
        </w:rPr>
        <w:t>Bif</w:t>
      </w:r>
      <w:proofErr w:type="spellEnd"/>
      <w:r w:rsidR="00120077" w:rsidRPr="00681478">
        <w:rPr>
          <w:rFonts w:ascii="Calibri" w:eastAsia="SimSun" w:hAnsi="Calibri" w:cs="Calibri"/>
          <w:b/>
          <w:sz w:val="24"/>
          <w:szCs w:val="24"/>
        </w:rPr>
        <w:t xml:space="preserve"> EPS </w:t>
      </w:r>
      <w:r w:rsidR="00120077">
        <w:rPr>
          <w:rFonts w:ascii="Calibri" w:eastAsia="SimSun" w:hAnsi="Calibri" w:cs="Calibri"/>
          <w:b/>
          <w:sz w:val="24"/>
          <w:szCs w:val="24"/>
        </w:rPr>
        <w:t xml:space="preserve">availability </w:t>
      </w:r>
      <w:r w:rsidR="00120077" w:rsidRPr="00681478">
        <w:rPr>
          <w:rFonts w:ascii="Calibri" w:eastAsia="SimSun" w:hAnsi="Calibri" w:cs="Calibri"/>
          <w:b/>
          <w:sz w:val="24"/>
          <w:szCs w:val="24"/>
        </w:rPr>
        <w:t>on human gut microbiota</w:t>
      </w:r>
      <w:r w:rsidR="00120077">
        <w:rPr>
          <w:rFonts w:ascii="Calibri" w:eastAsia="SimSun" w:hAnsi="Calibri" w:cs="Calibri"/>
          <w:b/>
          <w:sz w:val="24"/>
          <w:szCs w:val="24"/>
        </w:rPr>
        <w:t xml:space="preserve"> communities</w:t>
      </w:r>
      <w:r w:rsidR="00120077" w:rsidRPr="00681478">
        <w:rPr>
          <w:rFonts w:ascii="Calibri" w:eastAsia="SimSun" w:hAnsi="Calibri" w:cs="Calibri"/>
          <w:b/>
          <w:sz w:val="24"/>
          <w:szCs w:val="24"/>
        </w:rPr>
        <w:t>.</w:t>
      </w:r>
      <w:r w:rsidR="00120077" w:rsidRPr="00681478">
        <w:rPr>
          <w:rFonts w:ascii="Calibri" w:eastAsia="SimSun" w:hAnsi="Calibri" w:cs="Calibri"/>
          <w:sz w:val="24"/>
          <w:szCs w:val="24"/>
        </w:rPr>
        <w:t xml:space="preserve"> </w:t>
      </w:r>
      <w:r w:rsidR="00120077">
        <w:rPr>
          <w:rFonts w:ascii="Calibri" w:eastAsia="SimSun" w:hAnsi="Calibri" w:cs="Calibri"/>
          <w:sz w:val="24"/>
          <w:szCs w:val="24"/>
        </w:rPr>
        <w:t>(</w:t>
      </w:r>
      <w:r w:rsidR="00120077" w:rsidRPr="002965F7">
        <w:rPr>
          <w:rFonts w:ascii="Calibri" w:eastAsia="SimSun" w:hAnsi="Calibri" w:cs="Calibri"/>
          <w:b/>
          <w:sz w:val="24"/>
          <w:szCs w:val="24"/>
        </w:rPr>
        <w:t>A</w:t>
      </w:r>
      <w:r w:rsidR="00120077">
        <w:rPr>
          <w:rFonts w:ascii="Calibri" w:eastAsia="SimSun" w:hAnsi="Calibri" w:cs="Calibri"/>
          <w:sz w:val="24"/>
          <w:szCs w:val="24"/>
        </w:rPr>
        <w:t>)</w:t>
      </w:r>
      <w:r w:rsidR="00120077" w:rsidRPr="00681478">
        <w:rPr>
          <w:rFonts w:ascii="Calibri" w:eastAsia="SimSun" w:hAnsi="Calibri" w:cs="Calibri"/>
          <w:sz w:val="24"/>
          <w:szCs w:val="24"/>
        </w:rPr>
        <w:t xml:space="preserve"> </w:t>
      </w:r>
      <w:proofErr w:type="spellStart"/>
      <w:r w:rsidR="00120077" w:rsidRPr="00681478">
        <w:rPr>
          <w:rFonts w:ascii="Calibri" w:eastAsia="SimSun" w:hAnsi="Calibri" w:cs="Calibri"/>
          <w:sz w:val="24"/>
          <w:szCs w:val="24"/>
        </w:rPr>
        <w:t>PCoA</w:t>
      </w:r>
      <w:proofErr w:type="spellEnd"/>
      <w:r w:rsidR="00120077" w:rsidRPr="00681478">
        <w:rPr>
          <w:rFonts w:ascii="Calibri" w:eastAsia="SimSun" w:hAnsi="Calibri" w:cs="Calibri"/>
          <w:sz w:val="24"/>
          <w:szCs w:val="24"/>
        </w:rPr>
        <w:t xml:space="preserve"> plot of gut microbiota </w:t>
      </w:r>
      <w:r w:rsidR="00120077">
        <w:rPr>
          <w:rFonts w:ascii="Calibri" w:eastAsia="SimSun" w:hAnsi="Calibri" w:cs="Calibri"/>
          <w:sz w:val="24"/>
          <w:szCs w:val="24"/>
        </w:rPr>
        <w:t xml:space="preserve">community compositional dissimilarities </w:t>
      </w:r>
      <w:r w:rsidR="00120077" w:rsidRPr="00681478">
        <w:rPr>
          <w:rFonts w:ascii="Calibri" w:eastAsia="SimSun" w:hAnsi="Calibri" w:cs="Calibri"/>
          <w:sz w:val="24"/>
          <w:szCs w:val="24"/>
        </w:rPr>
        <w:t xml:space="preserve">based on the unweighted </w:t>
      </w:r>
      <w:proofErr w:type="spellStart"/>
      <w:r w:rsidR="00120077" w:rsidRPr="00681478">
        <w:rPr>
          <w:rFonts w:ascii="Calibri" w:eastAsia="SimSun" w:hAnsi="Calibri" w:cs="Calibri"/>
          <w:sz w:val="24"/>
          <w:szCs w:val="24"/>
        </w:rPr>
        <w:t>UniFrac</w:t>
      </w:r>
      <w:proofErr w:type="spellEnd"/>
      <w:r w:rsidR="00120077" w:rsidRPr="00681478">
        <w:rPr>
          <w:rFonts w:ascii="Calibri" w:eastAsia="SimSun" w:hAnsi="Calibri" w:cs="Calibri"/>
          <w:sz w:val="24"/>
          <w:szCs w:val="24"/>
        </w:rPr>
        <w:t xml:space="preserve"> metric. </w:t>
      </w:r>
      <w:r w:rsidR="00120077">
        <w:rPr>
          <w:rFonts w:ascii="Calibri" w:eastAsia="SimSun" w:hAnsi="Calibri" w:cs="Calibri"/>
          <w:sz w:val="24"/>
          <w:szCs w:val="24"/>
        </w:rPr>
        <w:t>(</w:t>
      </w:r>
      <w:r w:rsidR="00120077" w:rsidRPr="002965F7">
        <w:rPr>
          <w:rFonts w:ascii="Calibri" w:eastAsia="SimSun" w:hAnsi="Calibri" w:cs="Calibri"/>
          <w:b/>
          <w:sz w:val="24"/>
          <w:szCs w:val="24"/>
        </w:rPr>
        <w:t>B</w:t>
      </w:r>
      <w:r w:rsidR="00120077">
        <w:rPr>
          <w:rFonts w:ascii="Calibri" w:eastAsia="SimSun" w:hAnsi="Calibri" w:cs="Calibri"/>
          <w:sz w:val="24"/>
          <w:szCs w:val="24"/>
        </w:rPr>
        <w:t>)</w:t>
      </w:r>
      <w:r w:rsidR="00120077" w:rsidRPr="00681478">
        <w:rPr>
          <w:rFonts w:ascii="Calibri" w:eastAsia="SimSun" w:hAnsi="Calibri" w:cs="Calibri"/>
          <w:sz w:val="24"/>
          <w:szCs w:val="24"/>
        </w:rPr>
        <w:t xml:space="preserve"> </w:t>
      </w:r>
      <w:proofErr w:type="spellStart"/>
      <w:r w:rsidR="00120077" w:rsidRPr="00681478">
        <w:rPr>
          <w:rFonts w:ascii="Calibri" w:eastAsia="SimSun" w:hAnsi="Calibri" w:cs="Calibri"/>
          <w:sz w:val="24"/>
          <w:szCs w:val="24"/>
        </w:rPr>
        <w:t>L</w:t>
      </w:r>
      <w:r w:rsidR="00120077">
        <w:rPr>
          <w:rFonts w:ascii="Calibri" w:eastAsia="SimSun" w:hAnsi="Calibri" w:cs="Calibri"/>
          <w:sz w:val="24"/>
          <w:szCs w:val="24"/>
        </w:rPr>
        <w:t>E</w:t>
      </w:r>
      <w:r w:rsidR="00120077" w:rsidRPr="00681478">
        <w:rPr>
          <w:rFonts w:ascii="Calibri" w:eastAsia="SimSun" w:hAnsi="Calibri" w:cs="Calibri"/>
          <w:sz w:val="24"/>
          <w:szCs w:val="24"/>
        </w:rPr>
        <w:t>fS</w:t>
      </w:r>
      <w:r w:rsidR="00120077">
        <w:rPr>
          <w:rFonts w:ascii="Calibri" w:eastAsia="SimSun" w:hAnsi="Calibri" w:cs="Calibri"/>
          <w:sz w:val="24"/>
          <w:szCs w:val="24"/>
        </w:rPr>
        <w:t>E</w:t>
      </w:r>
      <w:proofErr w:type="spellEnd"/>
      <w:r w:rsidR="00120077" w:rsidRPr="00681478">
        <w:rPr>
          <w:rFonts w:ascii="Calibri" w:eastAsia="SimSun" w:hAnsi="Calibri" w:cs="Calibri"/>
          <w:sz w:val="24"/>
          <w:szCs w:val="24"/>
        </w:rPr>
        <w:t xml:space="preserve"> </w:t>
      </w:r>
      <w:r w:rsidR="00120077">
        <w:rPr>
          <w:rFonts w:ascii="Calibri" w:eastAsia="SimSun" w:hAnsi="Calibri" w:cs="Calibri"/>
          <w:sz w:val="24"/>
          <w:szCs w:val="24"/>
        </w:rPr>
        <w:t>a</w:t>
      </w:r>
      <w:r w:rsidR="00120077" w:rsidRPr="00681478">
        <w:rPr>
          <w:rFonts w:ascii="Calibri" w:eastAsia="SimSun" w:hAnsi="Calibri" w:cs="Calibri"/>
          <w:sz w:val="24"/>
          <w:szCs w:val="24"/>
        </w:rPr>
        <w:t xml:space="preserve">nalysis of bacterial taxa </w:t>
      </w:r>
      <w:r w:rsidR="00120077">
        <w:rPr>
          <w:rFonts w:ascii="Calibri" w:eastAsia="SimSun" w:hAnsi="Calibri" w:cs="Calibri"/>
          <w:sz w:val="24"/>
          <w:szCs w:val="24"/>
        </w:rPr>
        <w:t>that were differentially abundant among treatment groups</w:t>
      </w:r>
      <w:r w:rsidR="00120077" w:rsidRPr="00681478">
        <w:rPr>
          <w:rFonts w:ascii="Calibri" w:eastAsia="SimSun" w:hAnsi="Calibri" w:cs="Calibri"/>
          <w:sz w:val="24"/>
          <w:szCs w:val="24"/>
        </w:rPr>
        <w:t xml:space="preserve">. </w:t>
      </w:r>
      <w:r w:rsidR="00120077" w:rsidRPr="007A4C75">
        <w:rPr>
          <w:rFonts w:ascii="Calibri" w:eastAsia="SimSun" w:hAnsi="Calibri" w:cs="Calibri"/>
          <w:sz w:val="24"/>
          <w:szCs w:val="24"/>
        </w:rPr>
        <w:t>A</w:t>
      </w:r>
      <w:r w:rsidRPr="00A756AC">
        <w:rPr>
          <w:rFonts w:ascii="Calibri" w:eastAsia="SimSun" w:hAnsi="Calibri" w:cs="Calibri"/>
          <w:i/>
          <w:sz w:val="24"/>
          <w:szCs w:val="24"/>
        </w:rPr>
        <w:t xml:space="preserve"> </w:t>
      </w:r>
      <w:r w:rsidR="007A4C75">
        <w:rPr>
          <w:rFonts w:ascii="Calibri" w:eastAsia="SimSun" w:hAnsi="Calibri" w:cs="Calibri"/>
          <w:sz w:val="24"/>
          <w:szCs w:val="24"/>
        </w:rPr>
        <w:t>cutoff of p</w:t>
      </w:r>
      <w:r w:rsidRPr="00A756AC">
        <w:rPr>
          <w:rFonts w:ascii="Calibri" w:eastAsia="SimSun" w:hAnsi="Calibri" w:cs="Calibri"/>
          <w:i/>
          <w:sz w:val="24"/>
          <w:szCs w:val="24"/>
        </w:rPr>
        <w:t xml:space="preserve"> &lt;</w:t>
      </w:r>
      <w:r w:rsidR="00120077" w:rsidRPr="00681478">
        <w:rPr>
          <w:rFonts w:ascii="Calibri" w:eastAsia="SimSun" w:hAnsi="Calibri" w:cs="Calibri"/>
          <w:sz w:val="24"/>
          <w:szCs w:val="24"/>
        </w:rPr>
        <w:t xml:space="preserve"> 0.05 </w:t>
      </w:r>
      <w:r w:rsidR="00120077">
        <w:rPr>
          <w:rFonts w:ascii="Calibri" w:eastAsia="SimSun" w:hAnsi="Calibri" w:cs="Calibri"/>
          <w:sz w:val="24"/>
          <w:szCs w:val="24"/>
        </w:rPr>
        <w:t>was used to assess the statistical</w:t>
      </w:r>
      <w:r w:rsidR="00120077" w:rsidRPr="00681478">
        <w:rPr>
          <w:rFonts w:ascii="Calibri" w:eastAsia="SimSun" w:hAnsi="Calibri" w:cs="Calibri"/>
          <w:sz w:val="24"/>
          <w:szCs w:val="24"/>
        </w:rPr>
        <w:t xml:space="preserve"> significan</w:t>
      </w:r>
      <w:r w:rsidR="00120077">
        <w:rPr>
          <w:rFonts w:ascii="Calibri" w:eastAsia="SimSun" w:hAnsi="Calibri" w:cs="Calibri"/>
          <w:sz w:val="24"/>
          <w:szCs w:val="24"/>
        </w:rPr>
        <w:t>ce</w:t>
      </w:r>
      <w:r w:rsidR="00120077" w:rsidRPr="00681478">
        <w:rPr>
          <w:rFonts w:ascii="Calibri" w:eastAsia="SimSun" w:hAnsi="Calibri" w:cs="Calibri"/>
          <w:sz w:val="24"/>
          <w:szCs w:val="24"/>
        </w:rPr>
        <w:t xml:space="preserve"> </w:t>
      </w:r>
      <w:r w:rsidR="00120077">
        <w:rPr>
          <w:rFonts w:ascii="Calibri" w:eastAsia="SimSun" w:hAnsi="Calibri" w:cs="Calibri"/>
          <w:sz w:val="24"/>
          <w:szCs w:val="24"/>
        </w:rPr>
        <w:t xml:space="preserve">of bacterial taxonomic </w:t>
      </w:r>
      <w:r w:rsidR="00120077" w:rsidRPr="00681478">
        <w:rPr>
          <w:rFonts w:ascii="Calibri" w:eastAsia="SimSun" w:hAnsi="Calibri" w:cs="Calibri"/>
          <w:sz w:val="24"/>
          <w:szCs w:val="24"/>
        </w:rPr>
        <w:t>differen</w:t>
      </w:r>
      <w:r w:rsidR="00120077">
        <w:rPr>
          <w:rFonts w:ascii="Calibri" w:eastAsia="SimSun" w:hAnsi="Calibri" w:cs="Calibri"/>
          <w:sz w:val="24"/>
          <w:szCs w:val="24"/>
        </w:rPr>
        <w:t>ces among</w:t>
      </w:r>
      <w:r w:rsidR="00120077" w:rsidRPr="00681478">
        <w:rPr>
          <w:rFonts w:ascii="Calibri" w:eastAsia="SimSun" w:hAnsi="Calibri" w:cs="Calibri"/>
          <w:sz w:val="24"/>
          <w:szCs w:val="24"/>
        </w:rPr>
        <w:t xml:space="preserve"> groups. Ori </w:t>
      </w:r>
      <w:r w:rsidR="00120077">
        <w:rPr>
          <w:rFonts w:ascii="Calibri" w:eastAsia="SimSun" w:hAnsi="Calibri" w:cs="Calibri"/>
          <w:sz w:val="24"/>
          <w:szCs w:val="24"/>
        </w:rPr>
        <w:t>indicate</w:t>
      </w:r>
      <w:r w:rsidR="00120077" w:rsidRPr="00681478">
        <w:rPr>
          <w:rFonts w:ascii="Calibri" w:eastAsia="SimSun" w:hAnsi="Calibri" w:cs="Calibri"/>
          <w:sz w:val="24"/>
          <w:szCs w:val="24"/>
        </w:rPr>
        <w:t xml:space="preserve">s the gut microbiota of the volunteer fecal samples. </w:t>
      </w:r>
      <w:proofErr w:type="spellStart"/>
      <w:r w:rsidR="00120077" w:rsidRPr="00681478">
        <w:rPr>
          <w:rFonts w:ascii="Calibri" w:eastAsia="SimSun" w:hAnsi="Calibri" w:cs="Calibri"/>
          <w:sz w:val="24"/>
          <w:szCs w:val="24"/>
        </w:rPr>
        <w:t>VI_Bif</w:t>
      </w:r>
      <w:proofErr w:type="spellEnd"/>
      <w:r w:rsidR="00120077" w:rsidRPr="00681478">
        <w:rPr>
          <w:rFonts w:ascii="Calibri" w:eastAsia="SimSun" w:hAnsi="Calibri" w:cs="Calibri"/>
          <w:sz w:val="24"/>
          <w:szCs w:val="24"/>
        </w:rPr>
        <w:t xml:space="preserve"> and </w:t>
      </w:r>
      <w:proofErr w:type="spellStart"/>
      <w:r w:rsidR="00120077" w:rsidRPr="00681478">
        <w:rPr>
          <w:rFonts w:ascii="Calibri" w:eastAsia="SimSun" w:hAnsi="Calibri" w:cs="Calibri"/>
          <w:sz w:val="24"/>
          <w:szCs w:val="24"/>
        </w:rPr>
        <w:t>VI_Starch</w:t>
      </w:r>
      <w:proofErr w:type="spellEnd"/>
      <w:r w:rsidR="00120077" w:rsidRPr="00681478">
        <w:rPr>
          <w:rFonts w:ascii="Calibri" w:eastAsia="SimSun" w:hAnsi="Calibri" w:cs="Calibri"/>
          <w:sz w:val="24"/>
          <w:szCs w:val="24"/>
        </w:rPr>
        <w:t xml:space="preserve"> </w:t>
      </w:r>
      <w:r w:rsidR="00120077">
        <w:rPr>
          <w:rFonts w:ascii="Calibri" w:eastAsia="SimSun" w:hAnsi="Calibri" w:cs="Calibri"/>
          <w:sz w:val="24"/>
          <w:szCs w:val="24"/>
        </w:rPr>
        <w:t>indicate</w:t>
      </w:r>
      <w:r w:rsidR="00120077" w:rsidRPr="00681478">
        <w:rPr>
          <w:rFonts w:ascii="Calibri" w:eastAsia="SimSun" w:hAnsi="Calibri" w:cs="Calibri"/>
          <w:sz w:val="24"/>
          <w:szCs w:val="24"/>
        </w:rPr>
        <w:t xml:space="preserve"> the gut microbiota</w:t>
      </w:r>
      <w:r w:rsidR="00120077">
        <w:rPr>
          <w:rFonts w:ascii="Calibri" w:eastAsia="SimSun" w:hAnsi="Calibri" w:cs="Calibri"/>
          <w:sz w:val="24"/>
          <w:szCs w:val="24"/>
        </w:rPr>
        <w:t xml:space="preserve"> from</w:t>
      </w:r>
      <w:r w:rsidR="00120077" w:rsidRPr="00681478">
        <w:rPr>
          <w:rFonts w:ascii="Calibri" w:eastAsia="SimSun" w:hAnsi="Calibri" w:cs="Calibri"/>
          <w:sz w:val="24"/>
          <w:szCs w:val="24"/>
        </w:rPr>
        <w:t xml:space="preserve"> ferment</w:t>
      </w:r>
      <w:r w:rsidR="00120077">
        <w:rPr>
          <w:rFonts w:ascii="Calibri" w:eastAsia="SimSun" w:hAnsi="Calibri" w:cs="Calibri"/>
          <w:sz w:val="24"/>
          <w:szCs w:val="24"/>
        </w:rPr>
        <w:t>ation</w:t>
      </w:r>
      <w:r w:rsidR="00120077" w:rsidRPr="00681478">
        <w:rPr>
          <w:rFonts w:ascii="Calibri" w:eastAsia="SimSun" w:hAnsi="Calibri" w:cs="Calibri"/>
          <w:sz w:val="24"/>
          <w:szCs w:val="24"/>
        </w:rPr>
        <w:t xml:space="preserve"> samples using VI media </w:t>
      </w:r>
      <w:r w:rsidR="00120077">
        <w:rPr>
          <w:rFonts w:ascii="Calibri" w:eastAsia="SimSun" w:hAnsi="Calibri" w:cs="Calibri"/>
          <w:sz w:val="24"/>
          <w:szCs w:val="24"/>
        </w:rPr>
        <w:t xml:space="preserve">with </w:t>
      </w:r>
      <w:r w:rsidR="00120077" w:rsidRPr="00681478">
        <w:rPr>
          <w:rFonts w:ascii="Calibri" w:eastAsia="SimSun" w:hAnsi="Calibri" w:cs="Calibri"/>
          <w:sz w:val="24"/>
          <w:szCs w:val="24"/>
        </w:rPr>
        <w:t xml:space="preserve">EPS and starch as </w:t>
      </w:r>
      <w:r w:rsidR="00120077">
        <w:rPr>
          <w:rFonts w:ascii="Calibri" w:eastAsia="SimSun" w:hAnsi="Calibri" w:cs="Calibri"/>
          <w:sz w:val="24"/>
          <w:szCs w:val="24"/>
        </w:rPr>
        <w:t xml:space="preserve">carbon </w:t>
      </w:r>
      <w:r w:rsidR="00120077" w:rsidRPr="00681478">
        <w:rPr>
          <w:rFonts w:ascii="Calibri" w:eastAsia="SimSun" w:hAnsi="Calibri" w:cs="Calibri"/>
          <w:sz w:val="24"/>
          <w:szCs w:val="24"/>
        </w:rPr>
        <w:t xml:space="preserve">substrates, respectively. VI represents the </w:t>
      </w:r>
      <w:r w:rsidR="00120077">
        <w:rPr>
          <w:rFonts w:ascii="Calibri" w:eastAsia="SimSun" w:hAnsi="Calibri" w:cs="Calibri"/>
          <w:sz w:val="24"/>
          <w:szCs w:val="24"/>
        </w:rPr>
        <w:t xml:space="preserve">control group with </w:t>
      </w:r>
      <w:r w:rsidR="00120077" w:rsidRPr="00681478">
        <w:rPr>
          <w:rFonts w:ascii="Calibri" w:eastAsia="SimSun" w:hAnsi="Calibri" w:cs="Calibri"/>
          <w:sz w:val="24"/>
          <w:szCs w:val="24"/>
        </w:rPr>
        <w:t xml:space="preserve">gut microbiota </w:t>
      </w:r>
      <w:r w:rsidR="00120077">
        <w:rPr>
          <w:rFonts w:ascii="Calibri" w:eastAsia="SimSun" w:hAnsi="Calibri" w:cs="Calibri"/>
          <w:sz w:val="24"/>
          <w:szCs w:val="24"/>
        </w:rPr>
        <w:t xml:space="preserve">inoculated </w:t>
      </w:r>
      <w:r w:rsidR="00120077" w:rsidRPr="00681478">
        <w:rPr>
          <w:rFonts w:ascii="Calibri" w:eastAsia="SimSun" w:hAnsi="Calibri" w:cs="Calibri"/>
          <w:sz w:val="24"/>
          <w:szCs w:val="24"/>
        </w:rPr>
        <w:t>ferment</w:t>
      </w:r>
      <w:r w:rsidR="00120077">
        <w:rPr>
          <w:rFonts w:ascii="Calibri" w:eastAsia="SimSun" w:hAnsi="Calibri" w:cs="Calibri"/>
          <w:sz w:val="24"/>
          <w:szCs w:val="24"/>
        </w:rPr>
        <w:t xml:space="preserve">ations in </w:t>
      </w:r>
      <w:r w:rsidR="00120077" w:rsidRPr="00681478">
        <w:rPr>
          <w:rFonts w:ascii="Calibri" w:eastAsia="SimSun" w:hAnsi="Calibri" w:cs="Calibri"/>
          <w:sz w:val="24"/>
          <w:szCs w:val="24"/>
        </w:rPr>
        <w:t xml:space="preserve">VI media without </w:t>
      </w:r>
      <w:r w:rsidR="00120077">
        <w:rPr>
          <w:rFonts w:ascii="Calibri" w:eastAsia="SimSun" w:hAnsi="Calibri" w:cs="Calibri"/>
          <w:sz w:val="24"/>
          <w:szCs w:val="24"/>
        </w:rPr>
        <w:t xml:space="preserve">supplementation of </w:t>
      </w:r>
      <w:r w:rsidR="00120077" w:rsidRPr="00681478">
        <w:rPr>
          <w:rFonts w:ascii="Calibri" w:eastAsia="SimSun" w:hAnsi="Calibri" w:cs="Calibri"/>
          <w:sz w:val="24"/>
          <w:szCs w:val="24"/>
        </w:rPr>
        <w:t>other carbohydrates.</w:t>
      </w:r>
      <w:r w:rsidR="00120077">
        <w:rPr>
          <w:rFonts w:ascii="Calibri" w:eastAsia="SimSun" w:hAnsi="Calibri" w:cs="Calibri"/>
          <w:sz w:val="24"/>
          <w:szCs w:val="24"/>
        </w:rPr>
        <w:t xml:space="preserve"> </w:t>
      </w:r>
      <w:r w:rsidR="007A4C75">
        <w:rPr>
          <w:rFonts w:ascii="Calibri" w:hAnsi="Calibri" w:cs="Calibri"/>
          <w:sz w:val="24"/>
          <w:szCs w:val="24"/>
        </w:rPr>
        <w:t>This f</w:t>
      </w:r>
      <w:r w:rsidR="00120077" w:rsidRPr="00BF6740">
        <w:rPr>
          <w:rFonts w:ascii="Calibri" w:hAnsi="Calibri" w:cs="Calibri"/>
          <w:sz w:val="24"/>
          <w:szCs w:val="24"/>
        </w:rPr>
        <w:t xml:space="preserve">igure </w:t>
      </w:r>
      <w:r w:rsidR="00120077">
        <w:rPr>
          <w:rFonts w:ascii="Calibri" w:hAnsi="Calibri" w:cs="Calibri"/>
          <w:sz w:val="24"/>
          <w:szCs w:val="24"/>
        </w:rPr>
        <w:t>is</w:t>
      </w:r>
      <w:r w:rsidR="00120077" w:rsidRPr="00BF6740">
        <w:rPr>
          <w:rFonts w:ascii="Calibri" w:hAnsi="Calibri" w:cs="Calibri"/>
          <w:sz w:val="24"/>
          <w:szCs w:val="24"/>
        </w:rPr>
        <w:t xml:space="preserve"> modified from Y</w:t>
      </w:r>
      <w:r w:rsidR="00120077" w:rsidRPr="00BF6740">
        <w:rPr>
          <w:rFonts w:ascii="Calibri" w:hAnsi="Calibri" w:cs="Calibri" w:hint="eastAsia"/>
          <w:sz w:val="24"/>
          <w:szCs w:val="24"/>
        </w:rPr>
        <w:t>in</w:t>
      </w:r>
      <w:r w:rsidR="00120077" w:rsidRPr="00BF6740">
        <w:rPr>
          <w:rFonts w:ascii="Calibri" w:hAnsi="Calibri" w:cs="Calibri"/>
          <w:sz w:val="24"/>
          <w:szCs w:val="24"/>
        </w:rPr>
        <w:t xml:space="preserve"> </w:t>
      </w:r>
      <w:r w:rsidR="00120077" w:rsidRPr="002965F7">
        <w:rPr>
          <w:rFonts w:ascii="Calibri" w:hAnsi="Calibri" w:cs="Calibri"/>
          <w:sz w:val="24"/>
          <w:szCs w:val="24"/>
        </w:rPr>
        <w:t>et al</w:t>
      </w:r>
      <w:r w:rsidR="00120077">
        <w:rPr>
          <w:rFonts w:ascii="Calibri" w:hAnsi="Calibri" w:cs="Calibri"/>
          <w:i/>
          <w:sz w:val="24"/>
          <w:szCs w:val="24"/>
        </w:rPr>
        <w:t>.</w:t>
      </w:r>
      <w:r w:rsidR="00120077" w:rsidRPr="00BF6740">
        <w:rPr>
          <w:rFonts w:ascii="Calibri" w:hAnsi="Calibri" w:cs="Calibri"/>
          <w:sz w:val="24"/>
          <w:szCs w:val="24"/>
          <w:vertAlign w:val="superscript"/>
        </w:rPr>
        <w:t>11</w:t>
      </w:r>
    </w:p>
    <w:p w14:paraId="6A61E730" w14:textId="77777777" w:rsidR="00120077" w:rsidRPr="00681478" w:rsidRDefault="00120077" w:rsidP="002965F7">
      <w:pPr>
        <w:pStyle w:val="EndNoteBibliography"/>
        <w:spacing w:after="0" w:line="0" w:lineRule="atLeast"/>
        <w:rPr>
          <w:rFonts w:ascii="Calibri" w:eastAsia="SimSun" w:hAnsi="Calibri" w:cs="Calibri"/>
          <w:b/>
          <w:szCs w:val="24"/>
        </w:rPr>
      </w:pPr>
    </w:p>
    <w:p w14:paraId="48EEFDB2" w14:textId="11DD68E8" w:rsidR="00120077" w:rsidRPr="00541194" w:rsidRDefault="00A756AC" w:rsidP="002965F7">
      <w:pPr>
        <w:pStyle w:val="EndNoteBibliography"/>
        <w:spacing w:after="0" w:line="0" w:lineRule="atLeast"/>
        <w:rPr>
          <w:rFonts w:ascii="Calibri" w:eastAsia="SimSun" w:hAnsi="Calibri" w:cs="Calibri"/>
          <w:szCs w:val="24"/>
        </w:rPr>
      </w:pPr>
      <w:r w:rsidRPr="00A756AC">
        <w:rPr>
          <w:rFonts w:ascii="Calibri" w:eastAsia="SimSun" w:hAnsi="Calibri" w:cs="Calibri"/>
          <w:b/>
          <w:szCs w:val="24"/>
        </w:rPr>
        <w:t>Figure 4</w:t>
      </w:r>
      <w:r w:rsidR="00657AC3">
        <w:rPr>
          <w:rFonts w:ascii="Calibri" w:eastAsia="SimSun" w:hAnsi="Calibri" w:cs="Calibri"/>
          <w:b/>
          <w:szCs w:val="24"/>
        </w:rPr>
        <w:t>:</w:t>
      </w:r>
      <w:r w:rsidR="00120077" w:rsidRPr="00681478">
        <w:rPr>
          <w:rFonts w:ascii="Calibri" w:eastAsia="SimSun" w:hAnsi="Calibri" w:cs="Calibri"/>
          <w:b/>
          <w:szCs w:val="24"/>
        </w:rPr>
        <w:t xml:space="preserve"> Effects of EPS </w:t>
      </w:r>
      <w:r w:rsidR="00120077">
        <w:rPr>
          <w:rFonts w:ascii="Calibri" w:eastAsia="SimSun" w:hAnsi="Calibri" w:cs="Calibri"/>
          <w:b/>
          <w:szCs w:val="24"/>
        </w:rPr>
        <w:t xml:space="preserve">availability </w:t>
      </w:r>
      <w:r w:rsidR="00120077" w:rsidRPr="00681478">
        <w:rPr>
          <w:rFonts w:ascii="Calibri" w:eastAsia="SimSun" w:hAnsi="Calibri" w:cs="Calibri"/>
          <w:b/>
          <w:szCs w:val="24"/>
        </w:rPr>
        <w:t xml:space="preserve">on SCFA production after </w:t>
      </w:r>
      <w:r w:rsidR="00120077">
        <w:rPr>
          <w:rFonts w:ascii="Calibri" w:eastAsia="SimSun" w:hAnsi="Calibri" w:cs="Calibri"/>
          <w:b/>
          <w:szCs w:val="24"/>
        </w:rPr>
        <w:t>24</w:t>
      </w:r>
      <w:r w:rsidR="007A4C75">
        <w:rPr>
          <w:rFonts w:ascii="Calibri" w:eastAsia="SimSun" w:hAnsi="Calibri" w:cs="Calibri"/>
          <w:b/>
          <w:szCs w:val="24"/>
        </w:rPr>
        <w:t xml:space="preserve"> h</w:t>
      </w:r>
      <w:r w:rsidR="00120077">
        <w:rPr>
          <w:rFonts w:ascii="Calibri" w:eastAsia="SimSun" w:hAnsi="Calibri" w:cs="Calibri"/>
          <w:b/>
          <w:szCs w:val="24"/>
        </w:rPr>
        <w:t xml:space="preserve"> and </w:t>
      </w:r>
      <w:r w:rsidR="00120077" w:rsidRPr="00681478">
        <w:rPr>
          <w:rFonts w:ascii="Calibri" w:eastAsia="SimSun" w:hAnsi="Calibri" w:cs="Calibri"/>
          <w:b/>
          <w:szCs w:val="24"/>
        </w:rPr>
        <w:t>48 h of fermentation.</w:t>
      </w:r>
      <w:r w:rsidR="00120077" w:rsidRPr="00681478">
        <w:rPr>
          <w:rFonts w:ascii="Calibri" w:eastAsia="SimSun" w:hAnsi="Calibri" w:cs="Calibri"/>
          <w:szCs w:val="24"/>
        </w:rPr>
        <w:t xml:space="preserve"> Acetic, propionic, isobutyric, butyric, isovaleric, and valeric acids were detected using gas chromatography. VI_Bif, VI_Starch, and VI </w:t>
      </w:r>
      <w:r w:rsidR="00120077">
        <w:rPr>
          <w:rFonts w:ascii="Calibri" w:eastAsia="SimSun" w:hAnsi="Calibri" w:cs="Calibri"/>
          <w:szCs w:val="24"/>
        </w:rPr>
        <w:t>indicate the</w:t>
      </w:r>
      <w:r w:rsidR="00120077" w:rsidRPr="00681478">
        <w:rPr>
          <w:rFonts w:ascii="Calibri" w:eastAsia="SimSun" w:hAnsi="Calibri" w:cs="Calibri"/>
          <w:szCs w:val="24"/>
        </w:rPr>
        <w:t xml:space="preserve"> samples</w:t>
      </w:r>
      <w:r w:rsidR="00120077">
        <w:rPr>
          <w:rFonts w:ascii="Calibri" w:eastAsia="SimSun" w:hAnsi="Calibri" w:cs="Calibri"/>
          <w:szCs w:val="24"/>
        </w:rPr>
        <w:t xml:space="preserve"> that were</w:t>
      </w:r>
      <w:r w:rsidR="00120077" w:rsidRPr="00681478">
        <w:rPr>
          <w:rFonts w:ascii="Calibri" w:eastAsia="SimSun" w:hAnsi="Calibri" w:cs="Calibri"/>
          <w:szCs w:val="24"/>
        </w:rPr>
        <w:t xml:space="preserve"> collected after </w:t>
      </w:r>
      <w:r w:rsidR="00120077">
        <w:rPr>
          <w:rFonts w:ascii="Calibri" w:eastAsia="SimSun" w:hAnsi="Calibri" w:cs="Calibri"/>
          <w:szCs w:val="24"/>
        </w:rPr>
        <w:t xml:space="preserve">cultivation </w:t>
      </w:r>
      <w:r w:rsidR="00120077" w:rsidRPr="00681478">
        <w:rPr>
          <w:rFonts w:ascii="Calibri" w:eastAsia="SimSun" w:hAnsi="Calibri" w:cs="Calibri"/>
          <w:szCs w:val="24"/>
        </w:rPr>
        <w:t xml:space="preserve">using VI media </w:t>
      </w:r>
      <w:r w:rsidR="00120077">
        <w:rPr>
          <w:rFonts w:ascii="Calibri" w:eastAsia="SimSun" w:hAnsi="Calibri" w:cs="Calibri"/>
          <w:szCs w:val="24"/>
        </w:rPr>
        <w:t>+</w:t>
      </w:r>
      <w:r w:rsidR="00120077" w:rsidRPr="00681478">
        <w:rPr>
          <w:rFonts w:ascii="Calibri" w:eastAsia="SimSun" w:hAnsi="Calibri" w:cs="Calibri"/>
          <w:szCs w:val="24"/>
        </w:rPr>
        <w:t xml:space="preserve"> EPS, VI media </w:t>
      </w:r>
      <w:r w:rsidR="00120077">
        <w:rPr>
          <w:rFonts w:ascii="Calibri" w:eastAsia="SimSun" w:hAnsi="Calibri" w:cs="Calibri"/>
          <w:szCs w:val="24"/>
        </w:rPr>
        <w:t>+</w:t>
      </w:r>
      <w:r w:rsidR="00120077" w:rsidRPr="00681478">
        <w:rPr>
          <w:rFonts w:ascii="Calibri" w:eastAsia="SimSun" w:hAnsi="Calibri" w:cs="Calibri"/>
          <w:szCs w:val="24"/>
        </w:rPr>
        <w:t xml:space="preserve"> starch, and VI media, respectively. </w:t>
      </w:r>
      <w:r w:rsidR="00120077">
        <w:rPr>
          <w:rFonts w:ascii="Calibri" w:eastAsia="SimSun" w:hAnsi="Calibri" w:cs="Calibri"/>
          <w:szCs w:val="24"/>
        </w:rPr>
        <w:t>All</w:t>
      </w:r>
      <w:r w:rsidR="00120077" w:rsidRPr="00681478">
        <w:rPr>
          <w:rFonts w:ascii="Calibri" w:eastAsia="SimSun" w:hAnsi="Calibri" w:cs="Calibri"/>
          <w:szCs w:val="24"/>
        </w:rPr>
        <w:t xml:space="preserve"> sample</w:t>
      </w:r>
      <w:r w:rsidR="00120077">
        <w:rPr>
          <w:rFonts w:ascii="Calibri" w:eastAsia="SimSun" w:hAnsi="Calibri" w:cs="Calibri"/>
          <w:szCs w:val="24"/>
        </w:rPr>
        <w:t>s</w:t>
      </w:r>
      <w:r w:rsidR="00120077" w:rsidRPr="00681478">
        <w:rPr>
          <w:rFonts w:ascii="Calibri" w:eastAsia="SimSun" w:hAnsi="Calibri" w:cs="Calibri"/>
          <w:szCs w:val="24"/>
        </w:rPr>
        <w:t xml:space="preserve"> w</w:t>
      </w:r>
      <w:r w:rsidR="00120077">
        <w:rPr>
          <w:rFonts w:ascii="Calibri" w:eastAsia="SimSun" w:hAnsi="Calibri" w:cs="Calibri"/>
          <w:szCs w:val="24"/>
        </w:rPr>
        <w:t>ere</w:t>
      </w:r>
      <w:r w:rsidR="00120077" w:rsidRPr="00681478">
        <w:rPr>
          <w:rFonts w:ascii="Calibri" w:eastAsia="SimSun" w:hAnsi="Calibri" w:cs="Calibri"/>
          <w:szCs w:val="24"/>
        </w:rPr>
        <w:t xml:space="preserve"> measured in triplicate. </w:t>
      </w:r>
      <w:r w:rsidR="00120077">
        <w:rPr>
          <w:rFonts w:ascii="Calibri" w:eastAsia="SimSun" w:hAnsi="Calibri" w:cs="Calibri"/>
          <w:szCs w:val="24"/>
        </w:rPr>
        <w:t>The f</w:t>
      </w:r>
      <w:r w:rsidR="00120077" w:rsidRPr="00681478">
        <w:rPr>
          <w:rFonts w:ascii="Calibri" w:eastAsia="SimSun" w:hAnsi="Calibri" w:cs="Calibri"/>
          <w:szCs w:val="24"/>
        </w:rPr>
        <w:t xml:space="preserve">igures were generated using GraphPad Prism Version 5.01. </w:t>
      </w:r>
      <w:r w:rsidR="00120077">
        <w:rPr>
          <w:rFonts w:ascii="Calibri" w:eastAsia="SimSun" w:hAnsi="Calibri" w:cs="Calibri"/>
          <w:szCs w:val="24"/>
        </w:rPr>
        <w:t>Panels represent organic acid concentrations within each fermented</w:t>
      </w:r>
      <w:r w:rsidR="00120077" w:rsidRPr="00681478">
        <w:rPr>
          <w:rFonts w:ascii="Calibri" w:eastAsia="SimSun" w:hAnsi="Calibri" w:cs="Calibri"/>
          <w:szCs w:val="24"/>
        </w:rPr>
        <w:t xml:space="preserve"> sample </w:t>
      </w:r>
      <w:r w:rsidR="00120077">
        <w:rPr>
          <w:rFonts w:ascii="Calibri" w:eastAsia="SimSun" w:hAnsi="Calibri" w:cs="Calibri"/>
          <w:szCs w:val="24"/>
        </w:rPr>
        <w:t xml:space="preserve">for </w:t>
      </w:r>
      <w:r w:rsidR="00120077" w:rsidRPr="00681478">
        <w:rPr>
          <w:rFonts w:ascii="Calibri" w:eastAsia="SimSun" w:hAnsi="Calibri" w:cs="Calibri"/>
          <w:szCs w:val="24"/>
        </w:rPr>
        <w:t>A, acetic</w:t>
      </w:r>
      <w:r w:rsidR="00120077">
        <w:rPr>
          <w:rFonts w:ascii="Calibri" w:eastAsia="SimSun" w:hAnsi="Calibri" w:cs="Calibri"/>
          <w:szCs w:val="24"/>
        </w:rPr>
        <w:t xml:space="preserve"> </w:t>
      </w:r>
      <w:r w:rsidR="00120077" w:rsidRPr="00681478">
        <w:rPr>
          <w:rFonts w:ascii="Calibri" w:eastAsia="SimSun" w:hAnsi="Calibri" w:cs="Calibri"/>
          <w:szCs w:val="24"/>
        </w:rPr>
        <w:t>acid</w:t>
      </w:r>
      <w:r w:rsidR="00120077">
        <w:rPr>
          <w:rFonts w:ascii="Calibri" w:eastAsia="SimSun" w:hAnsi="Calibri" w:cs="Calibri"/>
          <w:szCs w:val="24"/>
        </w:rPr>
        <w:t>;</w:t>
      </w:r>
      <w:r w:rsidR="00120077" w:rsidRPr="00681478">
        <w:rPr>
          <w:rFonts w:ascii="Calibri" w:eastAsia="SimSun" w:hAnsi="Calibri" w:cs="Calibri"/>
          <w:szCs w:val="24"/>
        </w:rPr>
        <w:t xml:space="preserve"> </w:t>
      </w:r>
      <w:r w:rsidR="00120077">
        <w:rPr>
          <w:rFonts w:ascii="Calibri" w:eastAsia="SimSun" w:hAnsi="Calibri" w:cs="Calibri"/>
          <w:szCs w:val="24"/>
        </w:rPr>
        <w:t xml:space="preserve">B, </w:t>
      </w:r>
      <w:r w:rsidR="00120077" w:rsidRPr="00681478">
        <w:rPr>
          <w:rFonts w:ascii="Calibri" w:eastAsia="SimSun" w:hAnsi="Calibri" w:cs="Calibri"/>
          <w:szCs w:val="24"/>
        </w:rPr>
        <w:t>propionic</w:t>
      </w:r>
      <w:r w:rsidR="00120077">
        <w:rPr>
          <w:rFonts w:ascii="Calibri" w:eastAsia="SimSun" w:hAnsi="Calibri" w:cs="Calibri"/>
          <w:szCs w:val="24"/>
        </w:rPr>
        <w:t xml:space="preserve"> </w:t>
      </w:r>
      <w:r w:rsidR="00120077" w:rsidRPr="00681478">
        <w:rPr>
          <w:rFonts w:ascii="Calibri" w:eastAsia="SimSun" w:hAnsi="Calibri" w:cs="Calibri"/>
          <w:szCs w:val="24"/>
        </w:rPr>
        <w:t>acid</w:t>
      </w:r>
      <w:r w:rsidR="00120077">
        <w:rPr>
          <w:rFonts w:ascii="Calibri" w:eastAsia="SimSun" w:hAnsi="Calibri" w:cs="Calibri"/>
          <w:szCs w:val="24"/>
        </w:rPr>
        <w:t>; C,</w:t>
      </w:r>
      <w:r w:rsidR="00120077" w:rsidRPr="00681478">
        <w:rPr>
          <w:rFonts w:ascii="Calibri" w:eastAsia="SimSun" w:hAnsi="Calibri" w:cs="Calibri"/>
          <w:szCs w:val="24"/>
        </w:rPr>
        <w:t xml:space="preserve"> isobutyric</w:t>
      </w:r>
      <w:r w:rsidR="00120077">
        <w:rPr>
          <w:rFonts w:ascii="Calibri" w:eastAsia="SimSun" w:hAnsi="Calibri" w:cs="Calibri"/>
          <w:szCs w:val="24"/>
        </w:rPr>
        <w:t xml:space="preserve"> </w:t>
      </w:r>
      <w:r w:rsidR="00120077" w:rsidRPr="00681478">
        <w:rPr>
          <w:rFonts w:ascii="Calibri" w:eastAsia="SimSun" w:hAnsi="Calibri" w:cs="Calibri"/>
          <w:szCs w:val="24"/>
        </w:rPr>
        <w:t>acid</w:t>
      </w:r>
      <w:r w:rsidR="00120077">
        <w:rPr>
          <w:rFonts w:ascii="Calibri" w:eastAsia="SimSun" w:hAnsi="Calibri" w:cs="Calibri"/>
          <w:szCs w:val="24"/>
        </w:rPr>
        <w:t>; D</w:t>
      </w:r>
      <w:r w:rsidR="00120077" w:rsidRPr="00681478">
        <w:rPr>
          <w:rFonts w:ascii="Calibri" w:eastAsia="SimSun" w:hAnsi="Calibri" w:cs="Calibri"/>
          <w:szCs w:val="24"/>
        </w:rPr>
        <w:t>, butyric</w:t>
      </w:r>
      <w:r w:rsidR="00120077">
        <w:rPr>
          <w:rFonts w:ascii="Calibri" w:eastAsia="SimSun" w:hAnsi="Calibri" w:cs="Calibri"/>
          <w:szCs w:val="24"/>
        </w:rPr>
        <w:t xml:space="preserve"> </w:t>
      </w:r>
      <w:r w:rsidR="00120077" w:rsidRPr="00681478">
        <w:rPr>
          <w:rFonts w:ascii="Calibri" w:eastAsia="SimSun" w:hAnsi="Calibri" w:cs="Calibri"/>
          <w:szCs w:val="24"/>
        </w:rPr>
        <w:t>acid</w:t>
      </w:r>
      <w:r w:rsidR="00120077">
        <w:rPr>
          <w:rFonts w:ascii="Calibri" w:eastAsia="SimSun" w:hAnsi="Calibri" w:cs="Calibri"/>
          <w:szCs w:val="24"/>
        </w:rPr>
        <w:t>; E</w:t>
      </w:r>
      <w:r w:rsidR="00120077" w:rsidRPr="00681478">
        <w:rPr>
          <w:rFonts w:ascii="Calibri" w:eastAsia="SimSun" w:hAnsi="Calibri" w:cs="Calibri"/>
          <w:szCs w:val="24"/>
        </w:rPr>
        <w:t>, isovaleric</w:t>
      </w:r>
      <w:r w:rsidR="00120077">
        <w:rPr>
          <w:rFonts w:ascii="Calibri" w:eastAsia="SimSun" w:hAnsi="Calibri" w:cs="Calibri"/>
          <w:szCs w:val="24"/>
        </w:rPr>
        <w:t xml:space="preserve"> </w:t>
      </w:r>
      <w:r w:rsidR="00120077" w:rsidRPr="00681478">
        <w:rPr>
          <w:rFonts w:ascii="Calibri" w:eastAsia="SimSun" w:hAnsi="Calibri" w:cs="Calibri"/>
          <w:szCs w:val="24"/>
        </w:rPr>
        <w:t>acid</w:t>
      </w:r>
      <w:r w:rsidR="00120077">
        <w:rPr>
          <w:rFonts w:ascii="Calibri" w:eastAsia="SimSun" w:hAnsi="Calibri" w:cs="Calibri"/>
          <w:szCs w:val="24"/>
        </w:rPr>
        <w:t>; and F</w:t>
      </w:r>
      <w:r w:rsidR="00120077" w:rsidRPr="00681478">
        <w:rPr>
          <w:rFonts w:ascii="Calibri" w:eastAsia="SimSun" w:hAnsi="Calibri" w:cs="Calibri"/>
          <w:szCs w:val="24"/>
        </w:rPr>
        <w:t>, valeric acid.</w:t>
      </w:r>
      <w:r w:rsidR="00120077" w:rsidRPr="003E5A77">
        <w:rPr>
          <w:rFonts w:ascii="Calibri" w:hAnsi="Calibri" w:cs="Calibri"/>
          <w:szCs w:val="24"/>
        </w:rPr>
        <w:t xml:space="preserve"> </w:t>
      </w:r>
      <w:r w:rsidR="007A4C75">
        <w:rPr>
          <w:rFonts w:ascii="Calibri" w:hAnsi="Calibri" w:cs="Calibri"/>
          <w:szCs w:val="24"/>
        </w:rPr>
        <w:t>This f</w:t>
      </w:r>
      <w:r w:rsidR="00120077" w:rsidRPr="00BF6740">
        <w:rPr>
          <w:rFonts w:ascii="Calibri" w:hAnsi="Calibri" w:cs="Calibri"/>
          <w:szCs w:val="24"/>
        </w:rPr>
        <w:t xml:space="preserve">igure </w:t>
      </w:r>
      <w:r w:rsidR="00120077">
        <w:rPr>
          <w:rFonts w:ascii="Calibri" w:hAnsi="Calibri" w:cs="Calibri"/>
          <w:szCs w:val="24"/>
        </w:rPr>
        <w:t>is</w:t>
      </w:r>
      <w:r w:rsidR="00120077" w:rsidRPr="00BF6740">
        <w:rPr>
          <w:rFonts w:ascii="Calibri" w:hAnsi="Calibri" w:cs="Calibri"/>
          <w:szCs w:val="24"/>
        </w:rPr>
        <w:t xml:space="preserve"> modified from Y</w:t>
      </w:r>
      <w:r w:rsidR="00120077" w:rsidRPr="00BF6740">
        <w:rPr>
          <w:rFonts w:ascii="Calibri" w:hAnsi="Calibri" w:cs="Calibri" w:hint="eastAsia"/>
          <w:szCs w:val="24"/>
        </w:rPr>
        <w:t>in</w:t>
      </w:r>
      <w:r w:rsidR="00120077" w:rsidRPr="00BF6740">
        <w:rPr>
          <w:rFonts w:ascii="Calibri" w:hAnsi="Calibri" w:cs="Calibri"/>
          <w:szCs w:val="24"/>
        </w:rPr>
        <w:t xml:space="preserve"> </w:t>
      </w:r>
      <w:r w:rsidR="00120077" w:rsidRPr="002965F7">
        <w:rPr>
          <w:rFonts w:ascii="Calibri" w:hAnsi="Calibri" w:cs="Calibri"/>
          <w:szCs w:val="24"/>
        </w:rPr>
        <w:t>et al.</w:t>
      </w:r>
      <w:r w:rsidR="00120077" w:rsidRPr="00BF6740">
        <w:rPr>
          <w:rFonts w:ascii="Calibri" w:hAnsi="Calibri" w:cs="Calibri"/>
          <w:szCs w:val="24"/>
          <w:vertAlign w:val="superscript"/>
        </w:rPr>
        <w:t>11</w:t>
      </w:r>
    </w:p>
    <w:p w14:paraId="4E321502" w14:textId="77777777" w:rsidR="00120077" w:rsidRPr="006C4D99" w:rsidRDefault="00120077" w:rsidP="002965F7">
      <w:pPr>
        <w:widowControl/>
        <w:spacing w:line="0" w:lineRule="atLeast"/>
        <w:jc w:val="left"/>
        <w:rPr>
          <w:rFonts w:ascii="Calibri" w:hAnsi="Calibri" w:cs="Calibri"/>
          <w:sz w:val="24"/>
          <w:szCs w:val="24"/>
        </w:rPr>
      </w:pPr>
    </w:p>
    <w:p w14:paraId="725CD054" w14:textId="64623053" w:rsidR="00120077" w:rsidRDefault="00A756AC">
      <w:pPr>
        <w:spacing w:line="0" w:lineRule="atLeast"/>
        <w:jc w:val="left"/>
        <w:rPr>
          <w:rFonts w:ascii="Calibri" w:hAnsi="Calibri" w:cs="Calibri"/>
          <w:b/>
          <w:sz w:val="24"/>
          <w:szCs w:val="24"/>
        </w:rPr>
      </w:pPr>
      <w:r w:rsidRPr="00681478">
        <w:rPr>
          <w:rFonts w:ascii="Calibri" w:hAnsi="Calibri" w:cs="Calibri"/>
          <w:b/>
          <w:sz w:val="24"/>
          <w:szCs w:val="24"/>
        </w:rPr>
        <w:t>DISCUSSION</w:t>
      </w:r>
      <w:r w:rsidR="00657AC3">
        <w:rPr>
          <w:rFonts w:ascii="Calibri" w:hAnsi="Calibri" w:cs="Calibri"/>
          <w:b/>
          <w:sz w:val="24"/>
          <w:szCs w:val="24"/>
        </w:rPr>
        <w:t>:</w:t>
      </w:r>
    </w:p>
    <w:p w14:paraId="25E4D079" w14:textId="77777777" w:rsidR="00657AC3" w:rsidRPr="00681478" w:rsidRDefault="00657AC3" w:rsidP="002965F7">
      <w:pPr>
        <w:spacing w:line="0" w:lineRule="atLeast"/>
        <w:jc w:val="left"/>
        <w:rPr>
          <w:rFonts w:ascii="Calibri" w:hAnsi="Calibri" w:cs="Calibri"/>
          <w:b/>
          <w:sz w:val="24"/>
          <w:szCs w:val="24"/>
        </w:rPr>
      </w:pPr>
    </w:p>
    <w:p w14:paraId="6DB12837" w14:textId="752023E4" w:rsidR="00120077" w:rsidRPr="00D9324E" w:rsidRDefault="00120077" w:rsidP="002965F7">
      <w:pPr>
        <w:spacing w:line="0" w:lineRule="atLeast"/>
        <w:jc w:val="left"/>
        <w:rPr>
          <w:rFonts w:ascii="Calibri" w:eastAsia="DengXian" w:hAnsi="Calibri" w:cs="Calibri"/>
          <w:sz w:val="24"/>
          <w:szCs w:val="24"/>
        </w:rPr>
      </w:pPr>
      <w:r>
        <w:rPr>
          <w:rFonts w:ascii="Calibri" w:eastAsia="DengXian" w:hAnsi="Calibri" w:cs="Calibri"/>
          <w:sz w:val="24"/>
          <w:szCs w:val="24"/>
        </w:rPr>
        <w:t>Significant</w:t>
      </w:r>
      <w:r w:rsidRPr="00E16775">
        <w:rPr>
          <w:rFonts w:ascii="Calibri" w:eastAsia="DengXian" w:hAnsi="Calibri" w:cs="Calibri"/>
          <w:sz w:val="24"/>
          <w:szCs w:val="24"/>
        </w:rPr>
        <w:t xml:space="preserve"> progress has been made </w:t>
      </w:r>
      <w:r>
        <w:rPr>
          <w:rFonts w:ascii="Calibri" w:eastAsia="DengXian" w:hAnsi="Calibri" w:cs="Calibri"/>
          <w:sz w:val="24"/>
          <w:szCs w:val="24"/>
        </w:rPr>
        <w:t xml:space="preserve">towards understanding human </w:t>
      </w:r>
      <w:r w:rsidRPr="00E16775">
        <w:rPr>
          <w:rFonts w:ascii="Calibri" w:eastAsia="DengXian" w:hAnsi="Calibri" w:cs="Calibri"/>
          <w:sz w:val="24"/>
          <w:szCs w:val="24"/>
        </w:rPr>
        <w:t>gut microbiota</w:t>
      </w:r>
      <w:r>
        <w:rPr>
          <w:rFonts w:ascii="Calibri" w:eastAsia="DengXian" w:hAnsi="Calibri" w:cs="Calibri"/>
          <w:sz w:val="24"/>
          <w:szCs w:val="24"/>
        </w:rPr>
        <w:t xml:space="preserve"> composition </w:t>
      </w:r>
      <w:r>
        <w:rPr>
          <w:rFonts w:ascii="Calibri" w:eastAsia="DengXian" w:hAnsi="Calibri" w:cs="Calibri"/>
          <w:sz w:val="24"/>
          <w:szCs w:val="24"/>
        </w:rPr>
        <w:lastRenderedPageBreak/>
        <w:t>and activities over the last decade</w:t>
      </w:r>
      <w:r w:rsidRPr="00E16775">
        <w:rPr>
          <w:rFonts w:ascii="Calibri" w:eastAsia="DengXian" w:hAnsi="Calibri" w:cs="Calibri"/>
          <w:sz w:val="24"/>
          <w:szCs w:val="24"/>
        </w:rPr>
        <w:t xml:space="preserve">. </w:t>
      </w:r>
      <w:r>
        <w:rPr>
          <w:rFonts w:ascii="Calibri" w:eastAsia="DengXian" w:hAnsi="Calibri" w:cs="Calibri"/>
          <w:sz w:val="24"/>
          <w:szCs w:val="24"/>
        </w:rPr>
        <w:t>As a consequence of these studies, t</w:t>
      </w:r>
      <w:r w:rsidRPr="00E16775">
        <w:rPr>
          <w:rFonts w:ascii="Calibri" w:eastAsia="DengXian" w:hAnsi="Calibri" w:cs="Calibri"/>
          <w:sz w:val="24"/>
          <w:szCs w:val="24"/>
        </w:rPr>
        <w:t xml:space="preserve">he </w:t>
      </w:r>
      <w:proofErr w:type="spellStart"/>
      <w:r w:rsidRPr="00E16775">
        <w:rPr>
          <w:rFonts w:ascii="Calibri" w:eastAsia="DengXian" w:hAnsi="Calibri" w:cs="Calibri"/>
          <w:sz w:val="24"/>
          <w:szCs w:val="24"/>
        </w:rPr>
        <w:t>holobiont</w:t>
      </w:r>
      <w:proofErr w:type="spellEnd"/>
      <w:r w:rsidRPr="00E16775">
        <w:rPr>
          <w:rFonts w:ascii="Calibri" w:eastAsia="DengXian" w:hAnsi="Calibri" w:cs="Calibri"/>
          <w:sz w:val="24"/>
          <w:szCs w:val="24"/>
        </w:rPr>
        <w:t xml:space="preserve"> concept has emerged</w:t>
      </w:r>
      <w:r>
        <w:rPr>
          <w:rFonts w:ascii="Calibri" w:eastAsia="DengXian" w:hAnsi="Calibri" w:cs="Calibri"/>
          <w:sz w:val="24"/>
          <w:szCs w:val="24"/>
        </w:rPr>
        <w:t>, which represents</w:t>
      </w:r>
      <w:r w:rsidRPr="00E16775">
        <w:rPr>
          <w:rFonts w:ascii="Calibri" w:eastAsia="DengXian" w:hAnsi="Calibri" w:cs="Calibri"/>
          <w:sz w:val="24"/>
          <w:szCs w:val="24"/>
        </w:rPr>
        <w:t xml:space="preserve"> the interactions between</w:t>
      </w:r>
      <w:r w:rsidRPr="00E16775">
        <w:rPr>
          <w:rFonts w:ascii="Calibri" w:hAnsi="Calibri"/>
          <w:sz w:val="24"/>
          <w:szCs w:val="24"/>
        </w:rPr>
        <w:t xml:space="preserve"> hosts </w:t>
      </w:r>
      <w:r w:rsidRPr="00E16775">
        <w:rPr>
          <w:rFonts w:ascii="Calibri" w:eastAsia="DengXian" w:hAnsi="Calibri" w:cs="Calibri"/>
          <w:sz w:val="24"/>
          <w:szCs w:val="24"/>
        </w:rPr>
        <w:t>and associated microbial commu</w:t>
      </w:r>
      <w:r w:rsidRPr="00D9324E">
        <w:rPr>
          <w:rFonts w:ascii="Calibri" w:eastAsia="DengXian" w:hAnsi="Calibri" w:cs="Calibri"/>
          <w:sz w:val="24"/>
          <w:szCs w:val="24"/>
        </w:rPr>
        <w:t>nities,</w:t>
      </w:r>
      <w:r>
        <w:rPr>
          <w:rFonts w:ascii="Calibri" w:eastAsia="DengXian" w:hAnsi="Calibri" w:cs="Calibri"/>
          <w:sz w:val="24"/>
          <w:szCs w:val="24"/>
        </w:rPr>
        <w:t xml:space="preserve"> </w:t>
      </w:r>
      <w:r w:rsidR="007A4C75">
        <w:rPr>
          <w:rFonts w:ascii="Calibri" w:eastAsia="DengXian" w:hAnsi="Calibri" w:cs="Calibri"/>
          <w:sz w:val="24"/>
          <w:szCs w:val="24"/>
        </w:rPr>
        <w:t xml:space="preserve">such </w:t>
      </w:r>
      <w:r>
        <w:rPr>
          <w:rFonts w:ascii="Calibri" w:eastAsia="DengXian" w:hAnsi="Calibri" w:cs="Calibri"/>
          <w:sz w:val="24"/>
          <w:szCs w:val="24"/>
        </w:rPr>
        <w:t>as in</w:t>
      </w:r>
      <w:r w:rsidRPr="00D9324E">
        <w:rPr>
          <w:rFonts w:ascii="Calibri" w:eastAsia="DengXian" w:hAnsi="Calibri" w:cs="Calibri"/>
          <w:sz w:val="24"/>
          <w:szCs w:val="24"/>
        </w:rPr>
        <w:t xml:space="preserve"> between human</w:t>
      </w:r>
      <w:r>
        <w:rPr>
          <w:rFonts w:ascii="Calibri" w:eastAsia="DengXian" w:hAnsi="Calibri" w:cs="Calibri"/>
          <w:sz w:val="24"/>
          <w:szCs w:val="24"/>
        </w:rPr>
        <w:t>s</w:t>
      </w:r>
      <w:r w:rsidRPr="00D9324E">
        <w:rPr>
          <w:rFonts w:ascii="Calibri" w:eastAsia="DengXian" w:hAnsi="Calibri" w:cs="Calibri"/>
          <w:sz w:val="24"/>
          <w:szCs w:val="24"/>
        </w:rPr>
        <w:t xml:space="preserve"> and </w:t>
      </w:r>
      <w:r>
        <w:rPr>
          <w:rFonts w:ascii="Calibri" w:eastAsia="DengXian" w:hAnsi="Calibri" w:cs="Calibri"/>
          <w:sz w:val="24"/>
          <w:szCs w:val="24"/>
        </w:rPr>
        <w:t xml:space="preserve">their </w:t>
      </w:r>
      <w:r w:rsidRPr="00D9324E">
        <w:rPr>
          <w:rFonts w:ascii="Calibri" w:eastAsia="DengXian" w:hAnsi="Calibri" w:cs="Calibri"/>
          <w:sz w:val="24"/>
          <w:szCs w:val="24"/>
        </w:rPr>
        <w:t>gut microbiota</w:t>
      </w:r>
      <w:r w:rsidRPr="00D9324E">
        <w:rPr>
          <w:rFonts w:ascii="Calibri" w:eastAsia="DengXian" w:hAnsi="Calibri" w:cs="Calibri"/>
          <w:sz w:val="24"/>
          <w:szCs w:val="24"/>
          <w:vertAlign w:val="superscript"/>
        </w:rPr>
        <w:t>19</w:t>
      </w:r>
      <w:r w:rsidR="007A4C75">
        <w:rPr>
          <w:rFonts w:ascii="Calibri" w:eastAsia="DengXian" w:hAnsi="Calibri" w:cs="Calibri"/>
          <w:sz w:val="24"/>
          <w:szCs w:val="24"/>
          <w:vertAlign w:val="superscript"/>
        </w:rPr>
        <w:t>,</w:t>
      </w:r>
      <w:r w:rsidRPr="00D9324E">
        <w:rPr>
          <w:rFonts w:ascii="Calibri" w:eastAsia="DengXian" w:hAnsi="Calibri" w:cs="Calibri"/>
          <w:sz w:val="24"/>
          <w:szCs w:val="24"/>
          <w:vertAlign w:val="superscript"/>
        </w:rPr>
        <w:t>20</w:t>
      </w:r>
      <w:r w:rsidRPr="00D9324E">
        <w:rPr>
          <w:rFonts w:ascii="Calibri" w:eastAsia="DengXian" w:hAnsi="Calibri" w:cs="Calibri"/>
          <w:sz w:val="24"/>
          <w:szCs w:val="24"/>
        </w:rPr>
        <w:t xml:space="preserve">. </w:t>
      </w:r>
      <w:r>
        <w:rPr>
          <w:rFonts w:ascii="Calibri" w:eastAsia="DengXian" w:hAnsi="Calibri" w:cs="Calibri"/>
          <w:sz w:val="24"/>
          <w:szCs w:val="24"/>
        </w:rPr>
        <w:t>Furthermore, h</w:t>
      </w:r>
      <w:r w:rsidRPr="00D9324E">
        <w:rPr>
          <w:rFonts w:ascii="Calibri" w:eastAsia="DengXian" w:hAnsi="Calibri" w:cs="Calibri"/>
          <w:sz w:val="24"/>
          <w:szCs w:val="24"/>
        </w:rPr>
        <w:t xml:space="preserve">umans are </w:t>
      </w:r>
      <w:r>
        <w:rPr>
          <w:rFonts w:ascii="Calibri" w:eastAsia="DengXian" w:hAnsi="Calibri" w:cs="Calibri"/>
          <w:sz w:val="24"/>
          <w:szCs w:val="24"/>
        </w:rPr>
        <w:t xml:space="preserve">even </w:t>
      </w:r>
      <w:r w:rsidRPr="00D9324E">
        <w:rPr>
          <w:rFonts w:ascii="Calibri" w:eastAsia="DengXian" w:hAnsi="Calibri" w:cs="Calibri"/>
          <w:sz w:val="24"/>
          <w:szCs w:val="24"/>
        </w:rPr>
        <w:t>now regarded as superorganisms</w:t>
      </w:r>
      <w:r w:rsidRPr="00D9324E">
        <w:rPr>
          <w:rFonts w:ascii="Calibri" w:eastAsia="DengXian" w:hAnsi="Calibri" w:cs="Calibri"/>
          <w:sz w:val="24"/>
          <w:szCs w:val="24"/>
          <w:vertAlign w:val="superscript"/>
        </w:rPr>
        <w:t>21</w:t>
      </w:r>
      <w:r w:rsidRPr="00D9324E">
        <w:rPr>
          <w:rFonts w:ascii="Calibri" w:eastAsia="DengXian" w:hAnsi="Calibri" w:cs="Calibri"/>
          <w:sz w:val="24"/>
          <w:szCs w:val="24"/>
        </w:rPr>
        <w:t xml:space="preserve">, </w:t>
      </w:r>
      <w:r>
        <w:rPr>
          <w:rFonts w:ascii="Calibri" w:eastAsia="DengXian" w:hAnsi="Calibri" w:cs="Calibri"/>
          <w:sz w:val="24"/>
          <w:szCs w:val="24"/>
        </w:rPr>
        <w:t>wherein the</w:t>
      </w:r>
      <w:r w:rsidRPr="00D9324E">
        <w:rPr>
          <w:rFonts w:ascii="Calibri" w:eastAsia="DengXian" w:hAnsi="Calibri" w:cs="Calibri"/>
          <w:sz w:val="24"/>
          <w:szCs w:val="24"/>
        </w:rPr>
        <w:t xml:space="preserve"> gut microbiota ha</w:t>
      </w:r>
      <w:r>
        <w:rPr>
          <w:rFonts w:ascii="Calibri" w:eastAsia="DengXian" w:hAnsi="Calibri" w:cs="Calibri"/>
          <w:sz w:val="24"/>
          <w:szCs w:val="24"/>
        </w:rPr>
        <w:t>ve</w:t>
      </w:r>
      <w:r w:rsidRPr="00D9324E">
        <w:rPr>
          <w:rFonts w:ascii="Calibri" w:eastAsia="DengXian" w:hAnsi="Calibri" w:cs="Calibri"/>
          <w:sz w:val="24"/>
          <w:szCs w:val="24"/>
        </w:rPr>
        <w:t xml:space="preserve"> been recognized as one of the functional organs</w:t>
      </w:r>
      <w:r>
        <w:rPr>
          <w:rFonts w:ascii="Calibri" w:eastAsia="DengXian" w:hAnsi="Calibri" w:cs="Calibri"/>
          <w:sz w:val="24"/>
          <w:szCs w:val="24"/>
        </w:rPr>
        <w:t xml:space="preserve"> </w:t>
      </w:r>
      <w:r w:rsidR="007A4C75">
        <w:rPr>
          <w:rFonts w:ascii="Calibri" w:eastAsia="DengXian" w:hAnsi="Calibri" w:cs="Calibri"/>
          <w:sz w:val="24"/>
          <w:szCs w:val="24"/>
        </w:rPr>
        <w:t>in</w:t>
      </w:r>
      <w:r>
        <w:rPr>
          <w:rFonts w:ascii="Calibri" w:eastAsia="DengXian" w:hAnsi="Calibri" w:cs="Calibri"/>
          <w:sz w:val="24"/>
          <w:szCs w:val="24"/>
        </w:rPr>
        <w:t xml:space="preserve"> humans</w:t>
      </w:r>
      <w:r w:rsidRPr="00D9324E">
        <w:rPr>
          <w:rFonts w:ascii="Calibri" w:eastAsia="DengXian" w:hAnsi="Calibri" w:cs="Calibri"/>
          <w:sz w:val="24"/>
          <w:szCs w:val="24"/>
          <w:vertAlign w:val="superscript"/>
        </w:rPr>
        <w:t>22</w:t>
      </w:r>
      <w:r w:rsidR="007A4C75">
        <w:rPr>
          <w:rFonts w:ascii="Calibri" w:eastAsia="DengXian" w:hAnsi="Calibri" w:cs="Calibri"/>
          <w:sz w:val="24"/>
          <w:szCs w:val="24"/>
          <w:vertAlign w:val="superscript"/>
        </w:rPr>
        <w:t>,</w:t>
      </w:r>
      <w:r w:rsidRPr="00D9324E">
        <w:rPr>
          <w:rFonts w:ascii="Calibri" w:eastAsia="DengXian" w:hAnsi="Calibri" w:cs="Calibri"/>
          <w:sz w:val="24"/>
          <w:szCs w:val="24"/>
          <w:vertAlign w:val="superscript"/>
        </w:rPr>
        <w:t>23</w:t>
      </w:r>
      <w:r w:rsidRPr="00D9324E">
        <w:rPr>
          <w:rFonts w:ascii="Calibri" w:eastAsia="DengXian" w:hAnsi="Calibri" w:cs="Calibri"/>
          <w:sz w:val="24"/>
          <w:szCs w:val="24"/>
        </w:rPr>
        <w:t>. The human body host</w:t>
      </w:r>
      <w:r w:rsidR="007A4C75">
        <w:rPr>
          <w:rFonts w:ascii="Calibri" w:eastAsia="DengXian" w:hAnsi="Calibri" w:cs="Calibri"/>
          <w:sz w:val="24"/>
          <w:szCs w:val="24"/>
        </w:rPr>
        <w:t>s</w:t>
      </w:r>
      <w:r w:rsidRPr="00D9324E">
        <w:rPr>
          <w:rFonts w:ascii="Calibri" w:eastAsia="DengXian" w:hAnsi="Calibri" w:cs="Calibri"/>
          <w:sz w:val="24"/>
          <w:szCs w:val="24"/>
        </w:rPr>
        <w:t xml:space="preserve"> a complex microbial ecosystem, consisting of approximately 10</w:t>
      </w:r>
      <w:r w:rsidRPr="00D9324E">
        <w:rPr>
          <w:rFonts w:ascii="Calibri" w:eastAsia="DengXian" w:hAnsi="Calibri" w:cs="Calibri"/>
          <w:sz w:val="24"/>
          <w:szCs w:val="24"/>
          <w:vertAlign w:val="superscript"/>
        </w:rPr>
        <w:t>13</w:t>
      </w:r>
      <w:r w:rsidRPr="00D9324E">
        <w:rPr>
          <w:rFonts w:ascii="Calibri" w:eastAsia="DengXian" w:hAnsi="Calibri" w:cs="Calibri"/>
          <w:sz w:val="24"/>
          <w:szCs w:val="24"/>
        </w:rPr>
        <w:t xml:space="preserve"> microbial cells</w:t>
      </w:r>
      <w:r w:rsidRPr="00D9324E">
        <w:rPr>
          <w:rFonts w:ascii="Calibri" w:eastAsia="DengXian" w:hAnsi="Calibri" w:cs="Calibri"/>
          <w:sz w:val="24"/>
          <w:szCs w:val="24"/>
          <w:vertAlign w:val="superscript"/>
        </w:rPr>
        <w:t>24</w:t>
      </w:r>
      <w:r w:rsidRPr="00D9324E">
        <w:rPr>
          <w:rFonts w:ascii="Calibri" w:eastAsia="DengXian" w:hAnsi="Calibri" w:cs="Calibri"/>
          <w:sz w:val="24"/>
          <w:szCs w:val="24"/>
        </w:rPr>
        <w:t xml:space="preserve">. </w:t>
      </w:r>
      <w:r>
        <w:rPr>
          <w:rFonts w:ascii="Calibri" w:eastAsia="DengXian" w:hAnsi="Calibri" w:cs="Calibri"/>
          <w:sz w:val="24"/>
          <w:szCs w:val="24"/>
        </w:rPr>
        <w:t>Moreover, the</w:t>
      </w:r>
      <w:r w:rsidRPr="00D9324E">
        <w:rPr>
          <w:rFonts w:ascii="Calibri" w:eastAsia="DengXian" w:hAnsi="Calibri" w:cs="Calibri"/>
          <w:sz w:val="24"/>
          <w:szCs w:val="24"/>
        </w:rPr>
        <w:t xml:space="preserve"> genomes of gut microbiota </w:t>
      </w:r>
      <w:r>
        <w:rPr>
          <w:rFonts w:ascii="Calibri" w:eastAsia="DengXian" w:hAnsi="Calibri" w:cs="Calibri"/>
          <w:sz w:val="24"/>
          <w:szCs w:val="24"/>
        </w:rPr>
        <w:t xml:space="preserve">are considered auxiliary genomes from humans that </w:t>
      </w:r>
      <w:r w:rsidRPr="00D9324E">
        <w:rPr>
          <w:rFonts w:ascii="Calibri" w:eastAsia="DengXian" w:hAnsi="Calibri" w:cs="Calibri"/>
          <w:sz w:val="24"/>
          <w:szCs w:val="24"/>
        </w:rPr>
        <w:t xml:space="preserve">encode </w:t>
      </w:r>
      <w:r>
        <w:rPr>
          <w:rFonts w:ascii="Calibri" w:eastAsia="DengXian" w:hAnsi="Calibri" w:cs="Calibri"/>
          <w:sz w:val="24"/>
          <w:szCs w:val="24"/>
        </w:rPr>
        <w:t>numerous</w:t>
      </w:r>
      <w:r w:rsidRPr="00D9324E">
        <w:rPr>
          <w:rFonts w:ascii="Calibri" w:eastAsia="DengXian" w:hAnsi="Calibri" w:cs="Calibri"/>
          <w:sz w:val="24"/>
          <w:szCs w:val="24"/>
        </w:rPr>
        <w:t xml:space="preserve"> metabolic</w:t>
      </w:r>
      <w:r w:rsidR="007A4C75">
        <w:rPr>
          <w:rFonts w:ascii="Calibri" w:eastAsia="DengXian" w:hAnsi="Calibri" w:cs="Calibri"/>
          <w:sz w:val="24"/>
          <w:szCs w:val="24"/>
        </w:rPr>
        <w:t>-</w:t>
      </w:r>
      <w:r w:rsidRPr="00D9324E">
        <w:rPr>
          <w:rFonts w:ascii="Calibri" w:eastAsia="DengXian" w:hAnsi="Calibri" w:cs="Calibri"/>
          <w:sz w:val="24"/>
          <w:szCs w:val="24"/>
        </w:rPr>
        <w:t>related genes that expand</w:t>
      </w:r>
      <w:r>
        <w:rPr>
          <w:rFonts w:ascii="Calibri" w:eastAsia="DengXian" w:hAnsi="Calibri" w:cs="Calibri"/>
          <w:sz w:val="24"/>
          <w:szCs w:val="24"/>
        </w:rPr>
        <w:t xml:space="preserve"> the</w:t>
      </w:r>
      <w:r w:rsidRPr="00D9324E">
        <w:rPr>
          <w:rFonts w:ascii="Calibri" w:eastAsia="DengXian" w:hAnsi="Calibri" w:cs="Calibri"/>
          <w:sz w:val="24"/>
          <w:szCs w:val="24"/>
        </w:rPr>
        <w:t xml:space="preserve"> host</w:t>
      </w:r>
      <w:r>
        <w:rPr>
          <w:rFonts w:ascii="Calibri" w:eastAsia="DengXian" w:hAnsi="Calibri" w:cs="Calibri"/>
          <w:sz w:val="24"/>
          <w:szCs w:val="24"/>
        </w:rPr>
        <w:t>’s</w:t>
      </w:r>
      <w:r w:rsidRPr="00D9324E">
        <w:rPr>
          <w:rFonts w:ascii="Calibri" w:eastAsia="DengXian" w:hAnsi="Calibri" w:cs="Calibri"/>
          <w:sz w:val="24"/>
          <w:szCs w:val="24"/>
        </w:rPr>
        <w:t xml:space="preserve"> metabolic capabilities</w:t>
      </w:r>
      <w:r w:rsidRPr="00D9324E">
        <w:rPr>
          <w:rFonts w:ascii="Calibri" w:eastAsia="DengXian" w:hAnsi="Calibri" w:cs="Calibri"/>
          <w:sz w:val="24"/>
          <w:szCs w:val="24"/>
          <w:vertAlign w:val="superscript"/>
        </w:rPr>
        <w:t>4</w:t>
      </w:r>
      <w:r w:rsidRPr="00D9324E">
        <w:rPr>
          <w:rFonts w:ascii="Calibri" w:eastAsia="DengXian" w:hAnsi="Calibri" w:cs="Calibri"/>
          <w:sz w:val="24"/>
          <w:szCs w:val="24"/>
        </w:rPr>
        <w:t xml:space="preserve">. </w:t>
      </w:r>
      <w:r>
        <w:rPr>
          <w:rFonts w:ascii="Calibri" w:eastAsia="DengXian" w:hAnsi="Calibri" w:cs="Calibri"/>
          <w:sz w:val="24"/>
          <w:szCs w:val="24"/>
        </w:rPr>
        <w:t>However</w:t>
      </w:r>
      <w:r w:rsidRPr="00D9324E">
        <w:rPr>
          <w:rFonts w:ascii="Calibri" w:eastAsia="DengXian" w:hAnsi="Calibri" w:cs="Calibri"/>
          <w:sz w:val="24"/>
          <w:szCs w:val="24"/>
        </w:rPr>
        <w:t>, xenobiotics</w:t>
      </w:r>
      <w:r w:rsidR="007A4C75">
        <w:rPr>
          <w:rFonts w:ascii="Calibri" w:eastAsia="DengXian" w:hAnsi="Calibri" w:cs="Calibri"/>
          <w:sz w:val="24"/>
          <w:szCs w:val="24"/>
        </w:rPr>
        <w:t>,</w:t>
      </w:r>
      <w:r>
        <w:rPr>
          <w:rFonts w:ascii="Calibri" w:eastAsia="DengXian" w:hAnsi="Calibri" w:cs="Calibri"/>
          <w:sz w:val="24"/>
          <w:szCs w:val="24"/>
        </w:rPr>
        <w:t xml:space="preserve"> </w:t>
      </w:r>
      <w:r w:rsidRPr="00D9324E">
        <w:rPr>
          <w:rFonts w:ascii="Calibri" w:eastAsia="DengXian" w:hAnsi="Calibri" w:cs="Calibri"/>
          <w:sz w:val="24"/>
          <w:szCs w:val="24"/>
        </w:rPr>
        <w:t>including therapeutic drugs and diet-derived bioactive compounds</w:t>
      </w:r>
      <w:r w:rsidR="007A4C75">
        <w:rPr>
          <w:rFonts w:ascii="Calibri" w:eastAsia="DengXian" w:hAnsi="Calibri" w:cs="Calibri"/>
          <w:sz w:val="24"/>
          <w:szCs w:val="24"/>
        </w:rPr>
        <w:t>,</w:t>
      </w:r>
      <w:r w:rsidRPr="00D9324E">
        <w:rPr>
          <w:rFonts w:ascii="Calibri" w:eastAsia="DengXian" w:hAnsi="Calibri" w:cs="Calibri"/>
          <w:sz w:val="24"/>
          <w:szCs w:val="24"/>
        </w:rPr>
        <w:t xml:space="preserve"> </w:t>
      </w:r>
      <w:r>
        <w:rPr>
          <w:rFonts w:ascii="Calibri" w:eastAsia="DengXian" w:hAnsi="Calibri" w:cs="Calibri"/>
          <w:sz w:val="24"/>
          <w:szCs w:val="24"/>
        </w:rPr>
        <w:t>can</w:t>
      </w:r>
      <w:r w:rsidRPr="00D9324E">
        <w:rPr>
          <w:rFonts w:ascii="Calibri" w:eastAsia="DengXian" w:hAnsi="Calibri" w:cs="Calibri"/>
          <w:sz w:val="24"/>
          <w:szCs w:val="24"/>
        </w:rPr>
        <w:t xml:space="preserve"> potential</w:t>
      </w:r>
      <w:r>
        <w:rPr>
          <w:rFonts w:ascii="Calibri" w:eastAsia="DengXian" w:hAnsi="Calibri" w:cs="Calibri"/>
          <w:sz w:val="24"/>
          <w:szCs w:val="24"/>
        </w:rPr>
        <w:t>ly</w:t>
      </w:r>
      <w:r w:rsidRPr="00D9324E">
        <w:rPr>
          <w:rFonts w:ascii="Calibri" w:eastAsia="DengXian" w:hAnsi="Calibri" w:cs="Calibri"/>
          <w:sz w:val="24"/>
          <w:szCs w:val="24"/>
        </w:rPr>
        <w:t xml:space="preserve"> alter the gut microbiome community structure and </w:t>
      </w:r>
      <w:r>
        <w:rPr>
          <w:rFonts w:ascii="Calibri" w:eastAsia="DengXian" w:hAnsi="Calibri" w:cs="Calibri"/>
          <w:sz w:val="24"/>
          <w:szCs w:val="24"/>
        </w:rPr>
        <w:t xml:space="preserve">associated </w:t>
      </w:r>
      <w:r w:rsidRPr="00D9324E">
        <w:rPr>
          <w:rFonts w:ascii="Calibri" w:eastAsia="DengXian" w:hAnsi="Calibri" w:cs="Calibri"/>
          <w:sz w:val="24"/>
          <w:szCs w:val="24"/>
        </w:rPr>
        <w:t>functions</w:t>
      </w:r>
      <w:r w:rsidRPr="00D9324E">
        <w:rPr>
          <w:rFonts w:ascii="Calibri" w:eastAsia="DengXian" w:hAnsi="Calibri" w:cs="Calibri"/>
          <w:sz w:val="24"/>
          <w:szCs w:val="24"/>
          <w:vertAlign w:val="superscript"/>
        </w:rPr>
        <w:t>5</w:t>
      </w:r>
      <w:r w:rsidRPr="00D9324E">
        <w:rPr>
          <w:rFonts w:ascii="Calibri" w:eastAsia="DengXian" w:hAnsi="Calibri" w:cs="Calibri"/>
          <w:sz w:val="24"/>
          <w:szCs w:val="24"/>
        </w:rPr>
        <w:t xml:space="preserve">. </w:t>
      </w:r>
      <w:r>
        <w:rPr>
          <w:rFonts w:ascii="Calibri" w:eastAsia="DengXian" w:hAnsi="Calibri" w:cs="Calibri"/>
          <w:sz w:val="24"/>
          <w:szCs w:val="24"/>
        </w:rPr>
        <w:t>I</w:t>
      </w:r>
      <w:r w:rsidRPr="00D9324E">
        <w:rPr>
          <w:rFonts w:ascii="Calibri" w:eastAsia="DengXian" w:hAnsi="Calibri" w:cs="Calibri"/>
          <w:sz w:val="24"/>
          <w:szCs w:val="24"/>
        </w:rPr>
        <w:t>ncreasing number</w:t>
      </w:r>
      <w:r>
        <w:rPr>
          <w:rFonts w:ascii="Calibri" w:eastAsia="DengXian" w:hAnsi="Calibri" w:cs="Calibri"/>
          <w:sz w:val="24"/>
          <w:szCs w:val="24"/>
        </w:rPr>
        <w:t>s</w:t>
      </w:r>
      <w:r w:rsidRPr="00D9324E">
        <w:rPr>
          <w:rFonts w:ascii="Calibri" w:eastAsia="DengXian" w:hAnsi="Calibri" w:cs="Calibri"/>
          <w:sz w:val="24"/>
          <w:szCs w:val="24"/>
        </w:rPr>
        <w:t xml:space="preserve"> of </w:t>
      </w:r>
      <w:r>
        <w:rPr>
          <w:rFonts w:ascii="Calibri" w:eastAsia="DengXian" w:hAnsi="Calibri" w:cs="Calibri"/>
          <w:sz w:val="24"/>
          <w:szCs w:val="24"/>
        </w:rPr>
        <w:t>studies</w:t>
      </w:r>
      <w:r w:rsidRPr="00D9324E">
        <w:rPr>
          <w:rFonts w:ascii="Calibri" w:eastAsia="DengXian" w:hAnsi="Calibri" w:cs="Calibri"/>
          <w:sz w:val="24"/>
          <w:szCs w:val="24"/>
        </w:rPr>
        <w:t xml:space="preserve"> have indicated that interactions between gut microbiota and xenobiotics play important roles in mediating chemical toxicity and causing</w:t>
      </w:r>
      <w:r>
        <w:rPr>
          <w:rFonts w:ascii="Calibri" w:eastAsia="DengXian" w:hAnsi="Calibri" w:cs="Calibri"/>
          <w:sz w:val="24"/>
          <w:szCs w:val="24"/>
        </w:rPr>
        <w:t>,</w:t>
      </w:r>
      <w:r w:rsidRPr="00D9324E">
        <w:rPr>
          <w:rFonts w:ascii="Calibri" w:eastAsia="DengXian" w:hAnsi="Calibri" w:cs="Calibri"/>
          <w:sz w:val="24"/>
          <w:szCs w:val="24"/>
        </w:rPr>
        <w:t xml:space="preserve"> or </w:t>
      </w:r>
      <w:r>
        <w:rPr>
          <w:rFonts w:ascii="Calibri" w:eastAsia="DengXian" w:hAnsi="Calibri" w:cs="Calibri"/>
          <w:sz w:val="24"/>
          <w:szCs w:val="24"/>
        </w:rPr>
        <w:t xml:space="preserve">otherwise </w:t>
      </w:r>
      <w:r w:rsidRPr="00D9324E">
        <w:rPr>
          <w:rFonts w:ascii="Calibri" w:eastAsia="DengXian" w:hAnsi="Calibri" w:cs="Calibri"/>
          <w:sz w:val="24"/>
          <w:szCs w:val="24"/>
        </w:rPr>
        <w:t>exacerbating</w:t>
      </w:r>
      <w:r>
        <w:rPr>
          <w:rFonts w:ascii="Calibri" w:eastAsia="DengXian" w:hAnsi="Calibri" w:cs="Calibri"/>
          <w:sz w:val="24"/>
          <w:szCs w:val="24"/>
        </w:rPr>
        <w:t>,</w:t>
      </w:r>
      <w:r w:rsidRPr="00D9324E">
        <w:rPr>
          <w:rFonts w:ascii="Calibri" w:eastAsia="DengXian" w:hAnsi="Calibri" w:cs="Calibri"/>
          <w:sz w:val="24"/>
          <w:szCs w:val="24"/>
        </w:rPr>
        <w:t xml:space="preserve"> human diseases</w:t>
      </w:r>
      <w:r w:rsidRPr="00D9324E">
        <w:rPr>
          <w:rFonts w:ascii="Calibri" w:eastAsia="DengXian" w:hAnsi="Calibri" w:cs="Calibri"/>
          <w:sz w:val="24"/>
          <w:szCs w:val="24"/>
          <w:vertAlign w:val="superscript"/>
        </w:rPr>
        <w:t>6</w:t>
      </w:r>
      <w:r w:rsidR="007A4C75">
        <w:rPr>
          <w:rFonts w:ascii="Calibri" w:eastAsia="DengXian" w:hAnsi="Calibri" w:cs="Calibri"/>
          <w:sz w:val="24"/>
          <w:szCs w:val="24"/>
          <w:vertAlign w:val="superscript"/>
        </w:rPr>
        <w:t>,</w:t>
      </w:r>
      <w:r w:rsidRPr="00D9324E">
        <w:rPr>
          <w:rFonts w:ascii="Calibri" w:eastAsia="DengXian" w:hAnsi="Calibri" w:cs="Calibri"/>
          <w:sz w:val="24"/>
          <w:szCs w:val="24"/>
          <w:vertAlign w:val="superscript"/>
        </w:rPr>
        <w:t>7</w:t>
      </w:r>
      <w:r w:rsidRPr="00D9324E">
        <w:rPr>
          <w:rFonts w:ascii="Calibri" w:eastAsia="DengXian" w:hAnsi="Calibri" w:cs="Calibri"/>
          <w:sz w:val="24"/>
          <w:szCs w:val="24"/>
        </w:rPr>
        <w:t xml:space="preserve">. </w:t>
      </w:r>
      <w:r>
        <w:rPr>
          <w:rFonts w:ascii="Calibri" w:eastAsia="DengXian" w:hAnsi="Calibri" w:cs="Calibri"/>
          <w:sz w:val="24"/>
          <w:szCs w:val="24"/>
        </w:rPr>
        <w:t xml:space="preserve">Thus, investigations of </w:t>
      </w:r>
      <w:r w:rsidRPr="00D9324E">
        <w:rPr>
          <w:rFonts w:ascii="Calibri" w:eastAsia="DengXian" w:hAnsi="Calibri" w:cs="Calibri"/>
          <w:sz w:val="24"/>
          <w:szCs w:val="24"/>
        </w:rPr>
        <w:t xml:space="preserve">the interactions between xenobiotics </w:t>
      </w:r>
      <w:r>
        <w:rPr>
          <w:rFonts w:ascii="Calibri" w:eastAsia="DengXian" w:hAnsi="Calibri" w:cs="Calibri"/>
          <w:sz w:val="24"/>
          <w:szCs w:val="24"/>
        </w:rPr>
        <w:t>and the</w:t>
      </w:r>
      <w:r w:rsidRPr="00D9324E">
        <w:rPr>
          <w:rFonts w:ascii="Calibri" w:eastAsia="DengXian" w:hAnsi="Calibri" w:cs="Calibri"/>
          <w:sz w:val="24"/>
          <w:szCs w:val="24"/>
        </w:rPr>
        <w:t xml:space="preserve"> human gut microbiota </w:t>
      </w:r>
      <w:r>
        <w:rPr>
          <w:rFonts w:ascii="Calibri" w:eastAsia="DengXian" w:hAnsi="Calibri" w:cs="Calibri"/>
          <w:sz w:val="24"/>
          <w:szCs w:val="24"/>
        </w:rPr>
        <w:t>have recently garnered significant</w:t>
      </w:r>
      <w:r w:rsidRPr="00D9324E">
        <w:rPr>
          <w:rFonts w:ascii="Calibri" w:eastAsia="DengXian" w:hAnsi="Calibri" w:cs="Calibri"/>
          <w:sz w:val="24"/>
          <w:szCs w:val="24"/>
        </w:rPr>
        <w:t xml:space="preserve"> research </w:t>
      </w:r>
      <w:r>
        <w:rPr>
          <w:rFonts w:ascii="Calibri" w:eastAsia="DengXian" w:hAnsi="Calibri" w:cs="Calibri"/>
          <w:sz w:val="24"/>
          <w:szCs w:val="24"/>
        </w:rPr>
        <w:t>attention</w:t>
      </w:r>
      <w:r w:rsidRPr="00D9324E">
        <w:rPr>
          <w:rFonts w:ascii="Calibri" w:eastAsia="DengXian" w:hAnsi="Calibri" w:cs="Calibri"/>
          <w:sz w:val="24"/>
          <w:szCs w:val="24"/>
        </w:rPr>
        <w:t>.</w:t>
      </w:r>
    </w:p>
    <w:p w14:paraId="4060B001" w14:textId="77777777" w:rsidR="00120077" w:rsidRPr="00D9324E" w:rsidRDefault="00120077" w:rsidP="002965F7">
      <w:pPr>
        <w:spacing w:line="0" w:lineRule="atLeast"/>
        <w:jc w:val="left"/>
        <w:rPr>
          <w:rFonts w:ascii="Calibri" w:eastAsia="DengXian" w:hAnsi="Calibri" w:cs="Calibri"/>
          <w:sz w:val="24"/>
          <w:szCs w:val="24"/>
        </w:rPr>
      </w:pPr>
    </w:p>
    <w:p w14:paraId="584CF11A" w14:textId="3D8BD0EE" w:rsidR="00120077" w:rsidRPr="00D9324E" w:rsidRDefault="00120077" w:rsidP="002965F7">
      <w:pPr>
        <w:spacing w:line="0" w:lineRule="atLeast"/>
        <w:jc w:val="left"/>
        <w:rPr>
          <w:rFonts w:ascii="Calibri" w:eastAsia="DengXian" w:hAnsi="Calibri" w:cs="Calibri"/>
          <w:sz w:val="24"/>
          <w:szCs w:val="24"/>
        </w:rPr>
      </w:pPr>
      <w:r>
        <w:rPr>
          <w:rFonts w:ascii="Calibri" w:eastAsia="DengXian" w:hAnsi="Calibri" w:cs="Calibri"/>
          <w:sz w:val="24"/>
          <w:szCs w:val="24"/>
        </w:rPr>
        <w:t>M</w:t>
      </w:r>
      <w:r w:rsidRPr="00D9324E">
        <w:rPr>
          <w:rFonts w:ascii="Calibri" w:eastAsia="DengXian" w:hAnsi="Calibri" w:cs="Calibri"/>
          <w:sz w:val="24"/>
          <w:szCs w:val="24"/>
        </w:rPr>
        <w:t>ouse model</w:t>
      </w:r>
      <w:r>
        <w:rPr>
          <w:rFonts w:ascii="Calibri" w:eastAsia="DengXian" w:hAnsi="Calibri" w:cs="Calibri"/>
          <w:sz w:val="24"/>
          <w:szCs w:val="24"/>
        </w:rPr>
        <w:t>s</w:t>
      </w:r>
      <w:r w:rsidRPr="00D9324E">
        <w:rPr>
          <w:rFonts w:ascii="Calibri" w:eastAsia="DengXian" w:hAnsi="Calibri" w:cs="Calibri"/>
          <w:sz w:val="24"/>
          <w:szCs w:val="24"/>
        </w:rPr>
        <w:t xml:space="preserve"> </w:t>
      </w:r>
      <w:r>
        <w:rPr>
          <w:rFonts w:ascii="Calibri" w:eastAsia="DengXian" w:hAnsi="Calibri" w:cs="Calibri"/>
          <w:sz w:val="24"/>
          <w:szCs w:val="24"/>
        </w:rPr>
        <w:t>have been</w:t>
      </w:r>
      <w:r w:rsidRPr="00D9324E">
        <w:rPr>
          <w:rFonts w:ascii="Calibri" w:eastAsia="DengXian" w:hAnsi="Calibri" w:cs="Calibri"/>
          <w:sz w:val="24"/>
          <w:szCs w:val="24"/>
        </w:rPr>
        <w:t xml:space="preserve"> the most </w:t>
      </w:r>
      <w:r>
        <w:rPr>
          <w:rFonts w:ascii="Calibri" w:eastAsia="DengXian" w:hAnsi="Calibri" w:cs="Calibri"/>
          <w:sz w:val="24"/>
          <w:szCs w:val="24"/>
        </w:rPr>
        <w:t xml:space="preserve">widely </w:t>
      </w:r>
      <w:r w:rsidRPr="00D9324E">
        <w:rPr>
          <w:rFonts w:ascii="Calibri" w:eastAsia="DengXian" w:hAnsi="Calibri" w:cs="Calibri"/>
          <w:sz w:val="24"/>
          <w:szCs w:val="24"/>
        </w:rPr>
        <w:t>used method</w:t>
      </w:r>
      <w:r>
        <w:rPr>
          <w:rFonts w:ascii="Calibri" w:eastAsia="DengXian" w:hAnsi="Calibri" w:cs="Calibri"/>
          <w:sz w:val="24"/>
          <w:szCs w:val="24"/>
        </w:rPr>
        <w:t>s</w:t>
      </w:r>
      <w:r w:rsidRPr="00D9324E">
        <w:rPr>
          <w:rFonts w:ascii="Calibri" w:eastAsia="DengXian" w:hAnsi="Calibri" w:cs="Calibri"/>
          <w:sz w:val="24"/>
          <w:szCs w:val="24"/>
        </w:rPr>
        <w:t xml:space="preserve"> </w:t>
      </w:r>
      <w:r>
        <w:rPr>
          <w:rFonts w:ascii="Calibri" w:eastAsia="DengXian" w:hAnsi="Calibri" w:cs="Calibri"/>
          <w:sz w:val="24"/>
          <w:szCs w:val="24"/>
        </w:rPr>
        <w:t>to</w:t>
      </w:r>
      <w:r w:rsidRPr="00D9324E">
        <w:rPr>
          <w:rFonts w:ascii="Calibri" w:eastAsia="DengXian" w:hAnsi="Calibri" w:cs="Calibri"/>
          <w:sz w:val="24"/>
          <w:szCs w:val="24"/>
        </w:rPr>
        <w:t xml:space="preserve"> investigat</w:t>
      </w:r>
      <w:r>
        <w:rPr>
          <w:rFonts w:ascii="Calibri" w:eastAsia="DengXian" w:hAnsi="Calibri" w:cs="Calibri"/>
          <w:sz w:val="24"/>
          <w:szCs w:val="24"/>
        </w:rPr>
        <w:t>e</w:t>
      </w:r>
      <w:r w:rsidRPr="00D9324E">
        <w:rPr>
          <w:rFonts w:ascii="Calibri" w:eastAsia="DengXian" w:hAnsi="Calibri" w:cs="Calibri"/>
          <w:sz w:val="24"/>
          <w:szCs w:val="24"/>
        </w:rPr>
        <w:t xml:space="preserve"> interactions</w:t>
      </w:r>
      <w:r>
        <w:rPr>
          <w:rFonts w:ascii="Calibri" w:eastAsia="DengXian" w:hAnsi="Calibri" w:cs="Calibri"/>
          <w:sz w:val="24"/>
          <w:szCs w:val="24"/>
        </w:rPr>
        <w:t xml:space="preserve"> between microbiota and hosts</w:t>
      </w:r>
      <w:r w:rsidRPr="00D9324E">
        <w:rPr>
          <w:rFonts w:ascii="Calibri" w:eastAsia="DengXian" w:hAnsi="Calibri" w:cs="Calibri"/>
          <w:sz w:val="24"/>
          <w:szCs w:val="24"/>
        </w:rPr>
        <w:t>. However, difference</w:t>
      </w:r>
      <w:r>
        <w:rPr>
          <w:rFonts w:ascii="Calibri" w:eastAsia="DengXian" w:hAnsi="Calibri" w:cs="Calibri"/>
          <w:sz w:val="24"/>
          <w:szCs w:val="24"/>
        </w:rPr>
        <w:t>s</w:t>
      </w:r>
      <w:r w:rsidRPr="00D9324E">
        <w:rPr>
          <w:rFonts w:ascii="Calibri" w:eastAsia="DengXian" w:hAnsi="Calibri" w:cs="Calibri"/>
          <w:sz w:val="24"/>
          <w:szCs w:val="24"/>
        </w:rPr>
        <w:t xml:space="preserve"> </w:t>
      </w:r>
      <w:r>
        <w:rPr>
          <w:rFonts w:ascii="Calibri" w:eastAsia="DengXian" w:hAnsi="Calibri" w:cs="Calibri"/>
          <w:sz w:val="24"/>
          <w:szCs w:val="24"/>
        </w:rPr>
        <w:t>in composition and activities between the</w:t>
      </w:r>
      <w:r w:rsidRPr="00D9324E">
        <w:rPr>
          <w:rFonts w:ascii="Calibri" w:eastAsia="DengXian" w:hAnsi="Calibri" w:cs="Calibri"/>
          <w:sz w:val="24"/>
          <w:szCs w:val="24"/>
        </w:rPr>
        <w:t xml:space="preserve"> gut microbiota </w:t>
      </w:r>
      <w:r>
        <w:rPr>
          <w:rFonts w:ascii="Calibri" w:eastAsia="DengXian" w:hAnsi="Calibri" w:cs="Calibri"/>
          <w:sz w:val="24"/>
          <w:szCs w:val="24"/>
        </w:rPr>
        <w:t>of</w:t>
      </w:r>
      <w:r w:rsidRPr="00D9324E">
        <w:rPr>
          <w:rFonts w:ascii="Calibri" w:eastAsia="DengXian" w:hAnsi="Calibri" w:cs="Calibri"/>
          <w:sz w:val="24"/>
          <w:szCs w:val="24"/>
        </w:rPr>
        <w:t xml:space="preserve"> human</w:t>
      </w:r>
      <w:r>
        <w:rPr>
          <w:rFonts w:ascii="Calibri" w:eastAsia="DengXian" w:hAnsi="Calibri" w:cs="Calibri"/>
          <w:sz w:val="24"/>
          <w:szCs w:val="24"/>
        </w:rPr>
        <w:t>s and</w:t>
      </w:r>
      <w:r w:rsidRPr="00D9324E">
        <w:rPr>
          <w:rFonts w:ascii="Calibri" w:eastAsia="DengXian" w:hAnsi="Calibri" w:cs="Calibri"/>
          <w:sz w:val="24"/>
          <w:szCs w:val="24"/>
        </w:rPr>
        <w:t xml:space="preserve"> m</w:t>
      </w:r>
      <w:r>
        <w:rPr>
          <w:rFonts w:ascii="Calibri" w:eastAsia="DengXian" w:hAnsi="Calibri" w:cs="Calibri"/>
          <w:sz w:val="24"/>
          <w:szCs w:val="24"/>
        </w:rPr>
        <w:t>ice</w:t>
      </w:r>
      <w:r w:rsidRPr="00D9324E">
        <w:rPr>
          <w:rFonts w:ascii="Calibri" w:eastAsia="DengXian" w:hAnsi="Calibri" w:cs="Calibri"/>
          <w:sz w:val="24"/>
          <w:szCs w:val="24"/>
          <w:vertAlign w:val="superscript"/>
        </w:rPr>
        <w:t>25</w:t>
      </w:r>
      <w:r w:rsidRPr="00D9324E">
        <w:rPr>
          <w:rFonts w:ascii="Calibri" w:eastAsia="DengXian" w:hAnsi="Calibri" w:cs="Calibri"/>
          <w:sz w:val="24"/>
          <w:szCs w:val="24"/>
        </w:rPr>
        <w:t xml:space="preserve"> may result</w:t>
      </w:r>
      <w:r>
        <w:rPr>
          <w:rFonts w:ascii="Calibri" w:eastAsia="DengXian" w:hAnsi="Calibri" w:cs="Calibri"/>
          <w:sz w:val="24"/>
          <w:szCs w:val="24"/>
        </w:rPr>
        <w:t xml:space="preserve"> in inadequate modeling of</w:t>
      </w:r>
      <w:r w:rsidRPr="00D9324E">
        <w:rPr>
          <w:rFonts w:ascii="Calibri" w:eastAsia="DengXian" w:hAnsi="Calibri" w:cs="Calibri"/>
          <w:sz w:val="24"/>
          <w:szCs w:val="24"/>
        </w:rPr>
        <w:t xml:space="preserve"> human</w:t>
      </w:r>
      <w:r>
        <w:rPr>
          <w:rFonts w:ascii="Calibri" w:eastAsia="DengXian" w:hAnsi="Calibri" w:cs="Calibri"/>
          <w:sz w:val="24"/>
          <w:szCs w:val="24"/>
        </w:rPr>
        <w:t xml:space="preserve"> interactions</w:t>
      </w:r>
      <w:r w:rsidR="007A4C75">
        <w:rPr>
          <w:rFonts w:ascii="Calibri" w:eastAsia="DengXian" w:hAnsi="Calibri" w:cs="Calibri"/>
          <w:sz w:val="24"/>
          <w:szCs w:val="24"/>
        </w:rPr>
        <w:t xml:space="preserve"> through studies of mice</w:t>
      </w:r>
      <w:r w:rsidRPr="00D9324E">
        <w:rPr>
          <w:rFonts w:ascii="Calibri" w:eastAsia="DengXian" w:hAnsi="Calibri" w:cs="Calibri"/>
          <w:sz w:val="24"/>
          <w:szCs w:val="24"/>
        </w:rPr>
        <w:t xml:space="preserve">. </w:t>
      </w:r>
      <w:r>
        <w:rPr>
          <w:rFonts w:ascii="Calibri" w:eastAsia="DengXian" w:hAnsi="Calibri" w:cs="Calibri"/>
          <w:sz w:val="24"/>
          <w:szCs w:val="24"/>
        </w:rPr>
        <w:t xml:space="preserve">Nevertheless, </w:t>
      </w:r>
      <w:r w:rsidRPr="00D9324E">
        <w:rPr>
          <w:rFonts w:ascii="Calibri" w:eastAsia="DengXian" w:hAnsi="Calibri" w:cs="Calibri"/>
          <w:sz w:val="24"/>
          <w:szCs w:val="24"/>
        </w:rPr>
        <w:t>bioethics</w:t>
      </w:r>
      <w:r>
        <w:rPr>
          <w:rFonts w:ascii="Calibri" w:eastAsia="DengXian" w:hAnsi="Calibri" w:cs="Calibri"/>
          <w:sz w:val="24"/>
          <w:szCs w:val="24"/>
        </w:rPr>
        <w:t xml:space="preserve"> considerations</w:t>
      </w:r>
      <w:r w:rsidRPr="00D9324E">
        <w:rPr>
          <w:rFonts w:ascii="Calibri" w:eastAsia="DengXian" w:hAnsi="Calibri" w:cs="Calibri"/>
          <w:sz w:val="24"/>
          <w:szCs w:val="24"/>
        </w:rPr>
        <w:t xml:space="preserve"> require</w:t>
      </w:r>
      <w:r>
        <w:rPr>
          <w:rFonts w:ascii="Calibri" w:eastAsia="DengXian" w:hAnsi="Calibri" w:cs="Calibri"/>
          <w:sz w:val="24"/>
          <w:szCs w:val="24"/>
        </w:rPr>
        <w:t xml:space="preserve"> </w:t>
      </w:r>
      <w:r w:rsidR="007A4C75">
        <w:rPr>
          <w:rFonts w:ascii="Calibri" w:eastAsia="DengXian" w:hAnsi="Calibri" w:cs="Calibri"/>
          <w:sz w:val="24"/>
          <w:szCs w:val="24"/>
        </w:rPr>
        <w:t>minimal</w:t>
      </w:r>
      <w:r w:rsidRPr="00D9324E">
        <w:rPr>
          <w:rFonts w:ascii="Calibri" w:eastAsia="DengXian" w:hAnsi="Calibri" w:cs="Calibri"/>
          <w:sz w:val="24"/>
          <w:szCs w:val="24"/>
        </w:rPr>
        <w:t xml:space="preserve"> </w:t>
      </w:r>
      <w:r>
        <w:rPr>
          <w:rFonts w:ascii="Calibri" w:eastAsia="DengXian" w:hAnsi="Calibri" w:cs="Calibri"/>
          <w:sz w:val="24"/>
          <w:szCs w:val="24"/>
        </w:rPr>
        <w:t>use of mice</w:t>
      </w:r>
      <w:r w:rsidRPr="00D9324E">
        <w:rPr>
          <w:rFonts w:ascii="Calibri" w:eastAsia="DengXian" w:hAnsi="Calibri" w:cs="Calibri"/>
          <w:sz w:val="24"/>
          <w:szCs w:val="24"/>
        </w:rPr>
        <w:t xml:space="preserve">. </w:t>
      </w:r>
      <w:r>
        <w:rPr>
          <w:rFonts w:ascii="Calibri" w:eastAsia="DengXian" w:hAnsi="Calibri" w:cs="Calibri"/>
          <w:sz w:val="24"/>
          <w:szCs w:val="24"/>
        </w:rPr>
        <w:t xml:space="preserve">An alternative to the </w:t>
      </w:r>
      <w:r w:rsidR="007A4C75">
        <w:rPr>
          <w:rFonts w:ascii="Calibri" w:eastAsia="DengXian" w:hAnsi="Calibri" w:cs="Calibri"/>
          <w:sz w:val="24"/>
          <w:szCs w:val="24"/>
        </w:rPr>
        <w:t xml:space="preserve">above </w:t>
      </w:r>
      <w:r w:rsidRPr="002965F7">
        <w:rPr>
          <w:rFonts w:ascii="Calibri" w:eastAsia="DengXian" w:hAnsi="Calibri" w:cs="Calibri"/>
          <w:sz w:val="24"/>
          <w:szCs w:val="24"/>
        </w:rPr>
        <w:t>in vivo</w:t>
      </w:r>
      <w:r w:rsidRPr="007A4C75">
        <w:rPr>
          <w:rFonts w:ascii="Calibri" w:eastAsia="DengXian" w:hAnsi="Calibri" w:cs="Calibri"/>
          <w:sz w:val="24"/>
          <w:szCs w:val="24"/>
        </w:rPr>
        <w:t xml:space="preserve"> models is batch fermentation</w:t>
      </w:r>
      <w:r w:rsidR="007A4C75">
        <w:rPr>
          <w:rFonts w:ascii="Calibri" w:eastAsia="DengXian" w:hAnsi="Calibri" w:cs="Calibri"/>
          <w:sz w:val="24"/>
          <w:szCs w:val="24"/>
        </w:rPr>
        <w:t>,</w:t>
      </w:r>
      <w:r w:rsidRPr="007A4C75">
        <w:rPr>
          <w:rFonts w:ascii="Calibri" w:eastAsia="DengXian" w:hAnsi="Calibri" w:cs="Calibri"/>
          <w:sz w:val="24"/>
          <w:szCs w:val="24"/>
        </w:rPr>
        <w:t xml:space="preserve"> </w:t>
      </w:r>
      <w:r w:rsidR="007A4C75">
        <w:rPr>
          <w:rFonts w:ascii="Calibri" w:eastAsia="DengXian" w:hAnsi="Calibri" w:cs="Calibri"/>
          <w:sz w:val="24"/>
          <w:szCs w:val="24"/>
        </w:rPr>
        <w:t>which</w:t>
      </w:r>
      <w:r w:rsidRPr="007A4C75">
        <w:rPr>
          <w:rFonts w:ascii="Calibri" w:eastAsia="DengXian" w:hAnsi="Calibri" w:cs="Calibri"/>
          <w:sz w:val="24"/>
          <w:szCs w:val="24"/>
        </w:rPr>
        <w:t xml:space="preserve"> can be used to simulate human gut microbiota </w:t>
      </w:r>
      <w:r w:rsidRPr="002965F7">
        <w:rPr>
          <w:rFonts w:ascii="Calibri" w:eastAsia="DengXian" w:hAnsi="Calibri" w:cs="Calibri"/>
          <w:sz w:val="24"/>
          <w:szCs w:val="24"/>
        </w:rPr>
        <w:t>in vitro</w:t>
      </w:r>
      <w:r w:rsidRPr="007A4C75">
        <w:rPr>
          <w:rFonts w:ascii="Calibri" w:eastAsia="DengXian" w:hAnsi="Calibri" w:cs="Calibri"/>
          <w:sz w:val="24"/>
          <w:szCs w:val="24"/>
          <w:vertAlign w:val="superscript"/>
        </w:rPr>
        <w:t>26</w:t>
      </w:r>
      <w:r>
        <w:rPr>
          <w:rFonts w:ascii="Calibri" w:eastAsia="DengXian" w:hAnsi="Calibri" w:cs="Calibri"/>
          <w:sz w:val="24"/>
          <w:szCs w:val="24"/>
        </w:rPr>
        <w:t xml:space="preserve">. Consequently, fermentation experiments have been </w:t>
      </w:r>
      <w:r w:rsidRPr="00D9324E">
        <w:rPr>
          <w:rFonts w:ascii="Calibri" w:eastAsia="DengXian" w:hAnsi="Calibri" w:cs="Calibri"/>
          <w:sz w:val="24"/>
          <w:szCs w:val="24"/>
        </w:rPr>
        <w:t xml:space="preserve">used </w:t>
      </w:r>
      <w:r>
        <w:rPr>
          <w:rFonts w:ascii="Calibri" w:eastAsia="DengXian" w:hAnsi="Calibri" w:cs="Calibri"/>
          <w:sz w:val="24"/>
          <w:szCs w:val="24"/>
        </w:rPr>
        <w:t>to</w:t>
      </w:r>
      <w:r w:rsidRPr="00D9324E">
        <w:rPr>
          <w:rFonts w:ascii="Calibri" w:eastAsia="DengXian" w:hAnsi="Calibri" w:cs="Calibri"/>
          <w:sz w:val="24"/>
          <w:szCs w:val="24"/>
        </w:rPr>
        <w:t xml:space="preserve"> investigat</w:t>
      </w:r>
      <w:r>
        <w:rPr>
          <w:rFonts w:ascii="Calibri" w:eastAsia="DengXian" w:hAnsi="Calibri" w:cs="Calibri"/>
          <w:sz w:val="24"/>
          <w:szCs w:val="24"/>
        </w:rPr>
        <w:t>e</w:t>
      </w:r>
      <w:r w:rsidRPr="00D9324E">
        <w:rPr>
          <w:rFonts w:ascii="Calibri" w:eastAsia="DengXian" w:hAnsi="Calibri" w:cs="Calibri"/>
          <w:sz w:val="24"/>
          <w:szCs w:val="24"/>
        </w:rPr>
        <w:t xml:space="preserve"> the interactions between xenobiotics </w:t>
      </w:r>
      <w:r>
        <w:rPr>
          <w:rFonts w:ascii="Calibri" w:eastAsia="DengXian" w:hAnsi="Calibri" w:cs="Calibri"/>
          <w:sz w:val="24"/>
          <w:szCs w:val="24"/>
        </w:rPr>
        <w:t>and</w:t>
      </w:r>
      <w:r w:rsidRPr="00D9324E">
        <w:rPr>
          <w:rFonts w:ascii="Calibri" w:eastAsia="DengXian" w:hAnsi="Calibri" w:cs="Calibri"/>
          <w:sz w:val="24"/>
          <w:szCs w:val="24"/>
        </w:rPr>
        <w:t xml:space="preserve"> human gut microbiota. </w:t>
      </w:r>
      <w:r>
        <w:rPr>
          <w:rFonts w:ascii="Calibri" w:eastAsia="DengXian" w:hAnsi="Calibri" w:cs="Calibri"/>
          <w:sz w:val="24"/>
          <w:szCs w:val="24"/>
        </w:rPr>
        <w:t xml:space="preserve">For example, </w:t>
      </w:r>
      <w:r w:rsidRPr="00D9324E">
        <w:rPr>
          <w:rFonts w:ascii="Calibri" w:eastAsia="DengXian" w:hAnsi="Calibri" w:cs="Calibri"/>
          <w:sz w:val="24"/>
          <w:szCs w:val="24"/>
        </w:rPr>
        <w:t xml:space="preserve">Yin </w:t>
      </w:r>
      <w:r w:rsidRPr="002965F7">
        <w:rPr>
          <w:rFonts w:ascii="Calibri" w:eastAsia="DengXian" w:hAnsi="Calibri" w:cs="Calibri"/>
          <w:sz w:val="24"/>
          <w:szCs w:val="24"/>
        </w:rPr>
        <w:t>et al</w:t>
      </w:r>
      <w:r>
        <w:rPr>
          <w:rFonts w:ascii="Calibri" w:eastAsia="DengXian" w:hAnsi="Calibri" w:cs="Calibri"/>
          <w:i/>
          <w:sz w:val="24"/>
          <w:szCs w:val="24"/>
        </w:rPr>
        <w:t>.</w:t>
      </w:r>
      <w:r w:rsidRPr="00D9324E">
        <w:rPr>
          <w:rFonts w:ascii="Calibri" w:eastAsia="DengXian" w:hAnsi="Calibri" w:cs="Calibri"/>
          <w:sz w:val="24"/>
          <w:szCs w:val="24"/>
          <w:vertAlign w:val="superscript"/>
        </w:rPr>
        <w:t>17</w:t>
      </w:r>
      <w:r w:rsidRPr="00D9324E">
        <w:rPr>
          <w:rFonts w:ascii="Calibri" w:eastAsia="DengXian" w:hAnsi="Calibri" w:cs="Calibri"/>
          <w:sz w:val="24"/>
          <w:szCs w:val="24"/>
        </w:rPr>
        <w:t xml:space="preserve"> have used batch fermentation </w:t>
      </w:r>
      <w:r>
        <w:rPr>
          <w:rFonts w:ascii="Calibri" w:eastAsia="DengXian" w:hAnsi="Calibri" w:cs="Calibri"/>
          <w:sz w:val="24"/>
          <w:szCs w:val="24"/>
        </w:rPr>
        <w:t xml:space="preserve">experiments </w:t>
      </w:r>
      <w:r w:rsidRPr="00D9324E">
        <w:rPr>
          <w:rFonts w:ascii="Calibri" w:eastAsia="DengXian" w:hAnsi="Calibri" w:cs="Calibri"/>
          <w:sz w:val="24"/>
          <w:szCs w:val="24"/>
        </w:rPr>
        <w:t xml:space="preserve">to </w:t>
      </w:r>
      <w:r>
        <w:rPr>
          <w:rFonts w:ascii="Calibri" w:eastAsia="DengXian" w:hAnsi="Calibri" w:cs="Calibri"/>
          <w:sz w:val="24"/>
          <w:szCs w:val="24"/>
        </w:rPr>
        <w:t>investigate</w:t>
      </w:r>
      <w:r w:rsidRPr="00D9324E">
        <w:rPr>
          <w:rFonts w:ascii="Calibri" w:eastAsia="DengXian" w:hAnsi="Calibri" w:cs="Calibri"/>
          <w:sz w:val="24"/>
          <w:szCs w:val="24"/>
        </w:rPr>
        <w:t xml:space="preserve"> the interactions between polysaccharides</w:t>
      </w:r>
      <w:r>
        <w:rPr>
          <w:rFonts w:ascii="Calibri" w:eastAsia="DengXian" w:hAnsi="Calibri" w:cs="Calibri"/>
          <w:sz w:val="24"/>
          <w:szCs w:val="24"/>
        </w:rPr>
        <w:t xml:space="preserve"> and</w:t>
      </w:r>
      <w:r w:rsidRPr="00D9324E">
        <w:rPr>
          <w:rFonts w:ascii="Calibri" w:eastAsia="DengXian" w:hAnsi="Calibri" w:cs="Calibri"/>
          <w:sz w:val="24"/>
          <w:szCs w:val="24"/>
        </w:rPr>
        <w:t xml:space="preserve"> human gut microbiota. The results </w:t>
      </w:r>
      <w:r>
        <w:rPr>
          <w:rFonts w:ascii="Calibri" w:eastAsia="DengXian" w:hAnsi="Calibri" w:cs="Calibri"/>
          <w:sz w:val="24"/>
          <w:szCs w:val="24"/>
        </w:rPr>
        <w:t>from this study indicate</w:t>
      </w:r>
      <w:r w:rsidRPr="00D9324E">
        <w:rPr>
          <w:rFonts w:ascii="Calibri" w:eastAsia="DengXian" w:hAnsi="Calibri" w:cs="Calibri"/>
          <w:sz w:val="24"/>
          <w:szCs w:val="24"/>
        </w:rPr>
        <w:t xml:space="preserve"> that some polysaccharides can be metabolized by </w:t>
      </w:r>
      <w:r>
        <w:rPr>
          <w:rFonts w:ascii="Calibri" w:eastAsia="DengXian" w:hAnsi="Calibri" w:cs="Calibri"/>
          <w:sz w:val="24"/>
          <w:szCs w:val="24"/>
        </w:rPr>
        <w:t xml:space="preserve">the </w:t>
      </w:r>
      <w:r w:rsidRPr="00D9324E">
        <w:rPr>
          <w:rFonts w:ascii="Calibri" w:eastAsia="DengXian" w:hAnsi="Calibri" w:cs="Calibri"/>
          <w:sz w:val="24"/>
          <w:szCs w:val="24"/>
        </w:rPr>
        <w:t>human gut microbiota</w:t>
      </w:r>
      <w:r w:rsidR="007A4C75">
        <w:rPr>
          <w:rFonts w:ascii="Calibri" w:eastAsia="DengXian" w:hAnsi="Calibri" w:cs="Calibri"/>
          <w:sz w:val="24"/>
          <w:szCs w:val="24"/>
        </w:rPr>
        <w:t>,</w:t>
      </w:r>
      <w:r w:rsidRPr="00D9324E">
        <w:rPr>
          <w:rFonts w:ascii="Calibri" w:eastAsia="DengXian" w:hAnsi="Calibri" w:cs="Calibri"/>
          <w:sz w:val="24"/>
          <w:szCs w:val="24"/>
        </w:rPr>
        <w:t xml:space="preserve"> </w:t>
      </w:r>
      <w:r>
        <w:rPr>
          <w:rFonts w:ascii="Calibri" w:eastAsia="DengXian" w:hAnsi="Calibri" w:cs="Calibri"/>
          <w:sz w:val="24"/>
          <w:szCs w:val="24"/>
        </w:rPr>
        <w:t>and that polysaccharides modulate the</w:t>
      </w:r>
      <w:r w:rsidRPr="00D9324E">
        <w:rPr>
          <w:rFonts w:ascii="Calibri" w:eastAsia="DengXian" w:hAnsi="Calibri" w:cs="Calibri"/>
          <w:sz w:val="24"/>
          <w:szCs w:val="24"/>
        </w:rPr>
        <w:t xml:space="preserve"> human bacterial community and metabolite</w:t>
      </w:r>
      <w:r>
        <w:rPr>
          <w:rFonts w:ascii="Calibri" w:eastAsia="DengXian" w:hAnsi="Calibri" w:cs="Calibri"/>
          <w:sz w:val="24"/>
          <w:szCs w:val="24"/>
        </w:rPr>
        <w:t>s that they produce</w:t>
      </w:r>
      <w:r w:rsidRPr="00D9324E">
        <w:rPr>
          <w:rFonts w:ascii="Calibri" w:eastAsia="DengXian" w:hAnsi="Calibri" w:cs="Calibri"/>
          <w:sz w:val="24"/>
          <w:szCs w:val="24"/>
        </w:rPr>
        <w:t xml:space="preserve"> </w:t>
      </w:r>
      <w:r w:rsidRPr="002965F7">
        <w:rPr>
          <w:rFonts w:ascii="Calibri" w:eastAsia="DengXian" w:hAnsi="Calibri" w:cs="Calibri"/>
          <w:sz w:val="24"/>
          <w:szCs w:val="24"/>
        </w:rPr>
        <w:t>in vitro</w:t>
      </w:r>
      <w:r w:rsidRPr="00522347">
        <w:rPr>
          <w:rFonts w:ascii="Calibri" w:eastAsia="DengXian" w:hAnsi="Calibri" w:cs="Calibri"/>
          <w:sz w:val="24"/>
          <w:szCs w:val="24"/>
        </w:rPr>
        <w:t>, including SCFAs</w:t>
      </w:r>
      <w:r w:rsidRPr="00D9324E">
        <w:rPr>
          <w:rFonts w:ascii="Calibri" w:eastAsia="DengXian" w:hAnsi="Calibri" w:cs="Calibri"/>
          <w:sz w:val="24"/>
          <w:szCs w:val="24"/>
        </w:rPr>
        <w:t xml:space="preserve">. However, some </w:t>
      </w:r>
      <w:r>
        <w:rPr>
          <w:rFonts w:ascii="Calibri" w:eastAsia="DengXian" w:hAnsi="Calibri" w:cs="Calibri"/>
          <w:sz w:val="24"/>
          <w:szCs w:val="24"/>
        </w:rPr>
        <w:t xml:space="preserve">methodological considerations are </w:t>
      </w:r>
      <w:r w:rsidRPr="00D9324E">
        <w:rPr>
          <w:rFonts w:ascii="Calibri" w:eastAsia="DengXian" w:hAnsi="Calibri" w:cs="Calibri"/>
          <w:sz w:val="24"/>
          <w:szCs w:val="24"/>
        </w:rPr>
        <w:t xml:space="preserve">critical for </w:t>
      </w:r>
      <w:r>
        <w:rPr>
          <w:rFonts w:ascii="Calibri" w:eastAsia="DengXian" w:hAnsi="Calibri" w:cs="Calibri"/>
          <w:sz w:val="24"/>
          <w:szCs w:val="24"/>
        </w:rPr>
        <w:t xml:space="preserve">use of </w:t>
      </w:r>
      <w:r w:rsidR="007A4C75">
        <w:rPr>
          <w:rFonts w:ascii="Calibri" w:eastAsia="DengXian" w:hAnsi="Calibri" w:cs="Calibri"/>
          <w:sz w:val="24"/>
          <w:szCs w:val="24"/>
        </w:rPr>
        <w:t>this</w:t>
      </w:r>
      <w:r>
        <w:rPr>
          <w:rFonts w:ascii="Calibri" w:eastAsia="DengXian" w:hAnsi="Calibri" w:cs="Calibri"/>
          <w:sz w:val="24"/>
          <w:szCs w:val="24"/>
        </w:rPr>
        <w:t xml:space="preserve"> </w:t>
      </w:r>
      <w:r w:rsidRPr="00D9324E">
        <w:rPr>
          <w:rFonts w:ascii="Calibri" w:eastAsia="DengXian" w:hAnsi="Calibri" w:cs="Calibri"/>
          <w:sz w:val="24"/>
          <w:szCs w:val="24"/>
        </w:rPr>
        <w:t xml:space="preserve">protocol. </w:t>
      </w:r>
      <w:r>
        <w:rPr>
          <w:rFonts w:ascii="Calibri" w:eastAsia="DengXian" w:hAnsi="Calibri" w:cs="Calibri"/>
          <w:sz w:val="24"/>
          <w:szCs w:val="24"/>
        </w:rPr>
        <w:t xml:space="preserve">For example, </w:t>
      </w:r>
      <w:r w:rsidRPr="00D9324E">
        <w:rPr>
          <w:rFonts w:ascii="Calibri" w:eastAsia="DengXian" w:hAnsi="Calibri" w:cs="Calibri"/>
          <w:sz w:val="24"/>
          <w:szCs w:val="24"/>
        </w:rPr>
        <w:t xml:space="preserve">fecal samples should be </w:t>
      </w:r>
      <w:r>
        <w:rPr>
          <w:rFonts w:ascii="Calibri" w:eastAsia="DengXian" w:hAnsi="Calibri" w:cs="Calibri"/>
          <w:sz w:val="24"/>
          <w:szCs w:val="24"/>
        </w:rPr>
        <w:t xml:space="preserve">collected </w:t>
      </w:r>
      <w:r w:rsidRPr="00D9324E">
        <w:rPr>
          <w:rFonts w:ascii="Calibri" w:eastAsia="DengXian" w:hAnsi="Calibri" w:cs="Calibri"/>
          <w:sz w:val="24"/>
          <w:szCs w:val="24"/>
        </w:rPr>
        <w:t xml:space="preserve">as soon as possible, and </w:t>
      </w:r>
      <w:r>
        <w:rPr>
          <w:rFonts w:ascii="Calibri" w:eastAsia="DengXian" w:hAnsi="Calibri" w:cs="Calibri"/>
          <w:sz w:val="24"/>
          <w:szCs w:val="24"/>
        </w:rPr>
        <w:t>an</w:t>
      </w:r>
      <w:r w:rsidRPr="00D9324E">
        <w:rPr>
          <w:rFonts w:ascii="Calibri" w:eastAsia="DengXian" w:hAnsi="Calibri" w:cs="Calibri"/>
          <w:sz w:val="24"/>
          <w:szCs w:val="24"/>
        </w:rPr>
        <w:t xml:space="preserve"> anaerobic chamber should b</w:t>
      </w:r>
      <w:r>
        <w:rPr>
          <w:rFonts w:ascii="Calibri" w:eastAsia="DengXian" w:hAnsi="Calibri" w:cs="Calibri"/>
          <w:sz w:val="24"/>
          <w:szCs w:val="24"/>
        </w:rPr>
        <w:t>e used to ensure</w:t>
      </w:r>
      <w:r w:rsidRPr="00D9324E">
        <w:rPr>
          <w:rFonts w:ascii="Calibri" w:eastAsia="DengXian" w:hAnsi="Calibri" w:cs="Calibri"/>
          <w:sz w:val="24"/>
          <w:szCs w:val="24"/>
        </w:rPr>
        <w:t xml:space="preserve"> the growth of obligate anaerobes. </w:t>
      </w:r>
      <w:r>
        <w:rPr>
          <w:rFonts w:ascii="Calibri" w:eastAsia="DengXian" w:hAnsi="Calibri" w:cs="Calibri"/>
          <w:sz w:val="24"/>
          <w:szCs w:val="24"/>
        </w:rPr>
        <w:t>The latter consideration is particularly critical</w:t>
      </w:r>
      <w:r w:rsidR="007A4C75">
        <w:rPr>
          <w:rFonts w:ascii="Calibri" w:eastAsia="DengXian" w:hAnsi="Calibri" w:cs="Calibri"/>
          <w:sz w:val="24"/>
          <w:szCs w:val="24"/>
        </w:rPr>
        <w:t>,</w:t>
      </w:r>
      <w:r>
        <w:rPr>
          <w:rFonts w:ascii="Calibri" w:eastAsia="DengXian" w:hAnsi="Calibri" w:cs="Calibri"/>
          <w:sz w:val="24"/>
          <w:szCs w:val="24"/>
        </w:rPr>
        <w:t xml:space="preserve"> because</w:t>
      </w:r>
      <w:r w:rsidRPr="00D9324E">
        <w:rPr>
          <w:rFonts w:ascii="Calibri" w:eastAsia="DengXian" w:hAnsi="Calibri" w:cs="Calibri"/>
          <w:sz w:val="24"/>
          <w:szCs w:val="24"/>
        </w:rPr>
        <w:t xml:space="preserve"> oxygen exposure </w:t>
      </w:r>
      <w:r>
        <w:rPr>
          <w:rFonts w:ascii="Calibri" w:eastAsia="DengXian" w:hAnsi="Calibri" w:cs="Calibri"/>
          <w:sz w:val="24"/>
          <w:szCs w:val="24"/>
        </w:rPr>
        <w:t>can lead to</w:t>
      </w:r>
      <w:r w:rsidRPr="00D9324E">
        <w:rPr>
          <w:rFonts w:ascii="Calibri" w:eastAsia="DengXian" w:hAnsi="Calibri" w:cs="Calibri"/>
          <w:sz w:val="24"/>
          <w:szCs w:val="24"/>
        </w:rPr>
        <w:t xml:space="preserve"> the death of some gut bacterial </w:t>
      </w:r>
      <w:r>
        <w:rPr>
          <w:rFonts w:ascii="Calibri" w:eastAsia="DengXian" w:hAnsi="Calibri" w:cs="Calibri"/>
          <w:sz w:val="24"/>
          <w:szCs w:val="24"/>
        </w:rPr>
        <w:t xml:space="preserve">populations </w:t>
      </w:r>
      <w:r w:rsidRPr="00D9324E">
        <w:rPr>
          <w:rFonts w:ascii="Calibri" w:eastAsia="DengXian" w:hAnsi="Calibri" w:cs="Calibri"/>
          <w:sz w:val="24"/>
          <w:szCs w:val="24"/>
        </w:rPr>
        <w:t xml:space="preserve">and </w:t>
      </w:r>
      <w:r w:rsidR="007A4C75">
        <w:rPr>
          <w:rFonts w:ascii="Calibri" w:eastAsia="DengXian" w:hAnsi="Calibri" w:cs="Calibri"/>
          <w:sz w:val="24"/>
          <w:szCs w:val="24"/>
        </w:rPr>
        <w:t>thus,</w:t>
      </w:r>
      <w:r>
        <w:rPr>
          <w:rFonts w:ascii="Calibri" w:eastAsia="DengXian" w:hAnsi="Calibri" w:cs="Calibri"/>
          <w:sz w:val="24"/>
          <w:szCs w:val="24"/>
        </w:rPr>
        <w:t xml:space="preserve"> alteration of</w:t>
      </w:r>
      <w:r w:rsidRPr="00D9324E">
        <w:rPr>
          <w:rFonts w:ascii="Calibri" w:eastAsia="DengXian" w:hAnsi="Calibri" w:cs="Calibri"/>
          <w:sz w:val="24"/>
          <w:szCs w:val="24"/>
        </w:rPr>
        <w:t xml:space="preserve"> the bacterial community.</w:t>
      </w:r>
      <w:r>
        <w:rPr>
          <w:rFonts w:ascii="Calibri" w:eastAsia="DengXian" w:hAnsi="Calibri" w:cs="Calibri"/>
          <w:sz w:val="24"/>
          <w:szCs w:val="24"/>
        </w:rPr>
        <w:t xml:space="preserve"> In addition, </w:t>
      </w:r>
      <w:r w:rsidRPr="00B80A48">
        <w:rPr>
          <w:rFonts w:ascii="Calibri" w:eastAsia="DengXian" w:hAnsi="Calibri" w:cs="Calibri"/>
          <w:sz w:val="24"/>
          <w:szCs w:val="24"/>
        </w:rPr>
        <w:t>xenobiotics</w:t>
      </w:r>
      <w:r>
        <w:rPr>
          <w:rFonts w:ascii="Calibri" w:eastAsia="DengXian" w:hAnsi="Calibri" w:cs="Calibri"/>
          <w:sz w:val="24"/>
          <w:szCs w:val="24"/>
        </w:rPr>
        <w:t xml:space="preserve"> are metabolized in the u</w:t>
      </w:r>
      <w:r w:rsidRPr="00B80A48">
        <w:rPr>
          <w:rFonts w:ascii="Calibri" w:eastAsia="DengXian" w:hAnsi="Calibri" w:cs="Calibri"/>
          <w:sz w:val="24"/>
          <w:szCs w:val="24"/>
        </w:rPr>
        <w:t>pper digestive system</w:t>
      </w:r>
      <w:r>
        <w:rPr>
          <w:rFonts w:ascii="Calibri" w:eastAsia="DengXian" w:hAnsi="Calibri" w:cs="Calibri"/>
          <w:sz w:val="24"/>
          <w:szCs w:val="24"/>
        </w:rPr>
        <w:t>. Consequently, modeling the interactions between</w:t>
      </w:r>
      <w:r w:rsidRPr="00B80A48">
        <w:rPr>
          <w:rFonts w:ascii="Calibri" w:eastAsia="DengXian" w:hAnsi="Calibri" w:cs="Calibri"/>
          <w:sz w:val="24"/>
          <w:szCs w:val="24"/>
        </w:rPr>
        <w:t xml:space="preserve"> xenobiotics</w:t>
      </w:r>
      <w:r>
        <w:rPr>
          <w:rFonts w:ascii="Calibri" w:eastAsia="DengXian" w:hAnsi="Calibri" w:cs="Calibri"/>
          <w:sz w:val="24"/>
          <w:szCs w:val="24"/>
        </w:rPr>
        <w:t xml:space="preserve"> and the lower </w:t>
      </w:r>
      <w:r w:rsidRPr="00B80A48">
        <w:rPr>
          <w:rFonts w:ascii="Calibri" w:eastAsia="DengXian" w:hAnsi="Calibri" w:cs="Calibri"/>
          <w:sz w:val="24"/>
          <w:szCs w:val="24"/>
        </w:rPr>
        <w:t>digestive</w:t>
      </w:r>
      <w:r>
        <w:rPr>
          <w:rFonts w:ascii="Calibri" w:eastAsia="DengXian" w:hAnsi="Calibri" w:cs="Calibri"/>
          <w:sz w:val="24"/>
          <w:szCs w:val="24"/>
        </w:rPr>
        <w:t xml:space="preserve"> system microbiota is an important consideration for </w:t>
      </w:r>
      <w:r w:rsidRPr="002965F7">
        <w:rPr>
          <w:rFonts w:ascii="Calibri" w:eastAsia="DengXian" w:hAnsi="Calibri" w:cs="Calibri"/>
          <w:sz w:val="24"/>
          <w:szCs w:val="24"/>
        </w:rPr>
        <w:t>in vivo</w:t>
      </w:r>
      <w:r>
        <w:rPr>
          <w:rFonts w:ascii="Calibri" w:eastAsia="DengXian" w:hAnsi="Calibri" w:cs="Calibri"/>
          <w:sz w:val="24"/>
          <w:szCs w:val="24"/>
        </w:rPr>
        <w:t xml:space="preserve"> modeling.</w:t>
      </w:r>
      <w:r w:rsidRPr="00B80A48">
        <w:rPr>
          <w:rFonts w:ascii="Calibri" w:eastAsia="DengXian" w:hAnsi="Calibri" w:cs="Calibri"/>
          <w:sz w:val="24"/>
          <w:szCs w:val="24"/>
        </w:rPr>
        <w:t xml:space="preserve"> </w:t>
      </w:r>
    </w:p>
    <w:p w14:paraId="1ACA4B03" w14:textId="77777777" w:rsidR="00120077" w:rsidRPr="00D9324E" w:rsidRDefault="00120077" w:rsidP="002965F7">
      <w:pPr>
        <w:spacing w:line="0" w:lineRule="atLeast"/>
        <w:jc w:val="left"/>
        <w:rPr>
          <w:rFonts w:ascii="Calibri" w:eastAsia="DengXian" w:hAnsi="Calibri" w:cs="Calibri"/>
          <w:sz w:val="24"/>
          <w:szCs w:val="24"/>
        </w:rPr>
      </w:pPr>
    </w:p>
    <w:p w14:paraId="5DAC8063" w14:textId="37DB15A6" w:rsidR="00120077" w:rsidRPr="00D9324E" w:rsidRDefault="00120077" w:rsidP="002965F7">
      <w:pPr>
        <w:spacing w:line="0" w:lineRule="atLeast"/>
        <w:jc w:val="left"/>
        <w:rPr>
          <w:rFonts w:ascii="Calibri" w:eastAsia="DengXian" w:hAnsi="Calibri" w:cs="Calibri"/>
          <w:sz w:val="24"/>
          <w:szCs w:val="24"/>
        </w:rPr>
      </w:pPr>
      <w:r>
        <w:rPr>
          <w:rFonts w:ascii="Calibri" w:eastAsia="DengXian" w:hAnsi="Calibri" w:cs="Calibri"/>
          <w:sz w:val="24"/>
          <w:szCs w:val="24"/>
        </w:rPr>
        <w:t>B</w:t>
      </w:r>
      <w:r w:rsidRPr="00D9324E">
        <w:rPr>
          <w:rFonts w:ascii="Calibri" w:eastAsia="DengXian" w:hAnsi="Calibri" w:cs="Calibri"/>
          <w:sz w:val="24"/>
          <w:szCs w:val="24"/>
        </w:rPr>
        <w:t xml:space="preserve">atch fermentation </w:t>
      </w:r>
      <w:r>
        <w:rPr>
          <w:rFonts w:ascii="Calibri" w:eastAsia="DengXian" w:hAnsi="Calibri" w:cs="Calibri"/>
          <w:sz w:val="24"/>
          <w:szCs w:val="24"/>
        </w:rPr>
        <w:t xml:space="preserve">experiments have clear advantages over </w:t>
      </w:r>
      <w:r w:rsidRPr="002965F7">
        <w:rPr>
          <w:rFonts w:ascii="Calibri" w:eastAsia="DengXian" w:hAnsi="Calibri" w:cs="Calibri"/>
          <w:sz w:val="24"/>
          <w:szCs w:val="24"/>
        </w:rPr>
        <w:t>in vivo</w:t>
      </w:r>
      <w:r w:rsidRPr="003928EA">
        <w:rPr>
          <w:rFonts w:ascii="Calibri" w:hAnsi="Calibri"/>
          <w:sz w:val="24"/>
        </w:rPr>
        <w:t xml:space="preserve"> </w:t>
      </w:r>
      <w:r w:rsidRPr="00D9324E">
        <w:rPr>
          <w:rFonts w:ascii="Calibri" w:eastAsia="DengXian" w:hAnsi="Calibri" w:cs="Calibri"/>
          <w:sz w:val="24"/>
          <w:szCs w:val="24"/>
        </w:rPr>
        <w:t xml:space="preserve">human and animal </w:t>
      </w:r>
      <w:r>
        <w:rPr>
          <w:rFonts w:ascii="Calibri" w:eastAsia="DengXian" w:hAnsi="Calibri" w:cs="Calibri"/>
          <w:sz w:val="24"/>
          <w:szCs w:val="24"/>
        </w:rPr>
        <w:t>studie</w:t>
      </w:r>
      <w:r w:rsidRPr="00D9324E">
        <w:rPr>
          <w:rFonts w:ascii="Calibri" w:eastAsia="DengXian" w:hAnsi="Calibri" w:cs="Calibri"/>
          <w:sz w:val="24"/>
          <w:szCs w:val="24"/>
        </w:rPr>
        <w:t>s</w:t>
      </w:r>
      <w:r>
        <w:rPr>
          <w:rFonts w:ascii="Calibri" w:eastAsia="DengXian" w:hAnsi="Calibri" w:cs="Calibri"/>
          <w:sz w:val="24"/>
          <w:szCs w:val="24"/>
        </w:rPr>
        <w:t xml:space="preserve"> because they are more economical</w:t>
      </w:r>
      <w:r w:rsidR="007A4C75">
        <w:rPr>
          <w:rFonts w:ascii="Calibri" w:eastAsia="DengXian" w:hAnsi="Calibri" w:cs="Calibri"/>
          <w:sz w:val="24"/>
          <w:szCs w:val="24"/>
        </w:rPr>
        <w:t>ly feasible</w:t>
      </w:r>
      <w:r>
        <w:rPr>
          <w:rFonts w:ascii="Calibri" w:eastAsia="DengXian" w:hAnsi="Calibri" w:cs="Calibri"/>
          <w:sz w:val="24"/>
          <w:szCs w:val="24"/>
        </w:rPr>
        <w:t xml:space="preserve"> and convenient. Moreover, they </w:t>
      </w:r>
      <w:r w:rsidRPr="00D9324E">
        <w:rPr>
          <w:rFonts w:ascii="Calibri" w:eastAsia="DengXian" w:hAnsi="Calibri" w:cs="Calibri"/>
          <w:sz w:val="24"/>
          <w:szCs w:val="24"/>
        </w:rPr>
        <w:t xml:space="preserve">can be used </w:t>
      </w:r>
      <w:r>
        <w:rPr>
          <w:rFonts w:ascii="Calibri" w:eastAsia="DengXian" w:hAnsi="Calibri" w:cs="Calibri"/>
          <w:sz w:val="24"/>
          <w:szCs w:val="24"/>
        </w:rPr>
        <w:t>to</w:t>
      </w:r>
      <w:r w:rsidRPr="00D9324E">
        <w:rPr>
          <w:rFonts w:ascii="Calibri" w:eastAsia="DengXian" w:hAnsi="Calibri" w:cs="Calibri"/>
          <w:sz w:val="24"/>
          <w:szCs w:val="24"/>
        </w:rPr>
        <w:t xml:space="preserve"> </w:t>
      </w:r>
      <w:r>
        <w:rPr>
          <w:rFonts w:ascii="Calibri" w:eastAsia="DengXian" w:hAnsi="Calibri" w:cs="Calibri"/>
          <w:sz w:val="24"/>
          <w:szCs w:val="24"/>
        </w:rPr>
        <w:t>investigate</w:t>
      </w:r>
      <w:r w:rsidRPr="00D9324E">
        <w:rPr>
          <w:rFonts w:ascii="Calibri" w:eastAsia="DengXian" w:hAnsi="Calibri" w:cs="Calibri"/>
          <w:sz w:val="24"/>
          <w:szCs w:val="24"/>
        </w:rPr>
        <w:t xml:space="preserve"> interindividual </w:t>
      </w:r>
      <w:r>
        <w:rPr>
          <w:rFonts w:ascii="Calibri" w:eastAsia="DengXian" w:hAnsi="Calibri" w:cs="Calibri"/>
          <w:sz w:val="24"/>
          <w:szCs w:val="24"/>
        </w:rPr>
        <w:t>variation</w:t>
      </w:r>
      <w:r w:rsidRPr="00D9324E">
        <w:rPr>
          <w:rFonts w:ascii="Calibri" w:eastAsia="DengXian" w:hAnsi="Calibri" w:cs="Calibri"/>
          <w:sz w:val="24"/>
          <w:szCs w:val="24"/>
        </w:rPr>
        <w:t xml:space="preserve"> of human gut microbio</w:t>
      </w:r>
      <w:r>
        <w:rPr>
          <w:rFonts w:ascii="Calibri" w:eastAsia="DengXian" w:hAnsi="Calibri" w:cs="Calibri"/>
          <w:sz w:val="24"/>
          <w:szCs w:val="24"/>
        </w:rPr>
        <w:t>ta</w:t>
      </w:r>
      <w:r w:rsidRPr="00D9324E">
        <w:rPr>
          <w:rFonts w:ascii="Calibri" w:eastAsia="DengXian" w:hAnsi="Calibri" w:cs="Calibri"/>
          <w:sz w:val="24"/>
          <w:szCs w:val="24"/>
        </w:rPr>
        <w:t xml:space="preserve"> </w:t>
      </w:r>
      <w:r>
        <w:rPr>
          <w:rFonts w:ascii="Calibri" w:eastAsia="DengXian" w:hAnsi="Calibri" w:cs="Calibri"/>
          <w:sz w:val="24"/>
          <w:szCs w:val="24"/>
        </w:rPr>
        <w:t xml:space="preserve">responses to </w:t>
      </w:r>
      <w:r w:rsidRPr="00D9324E">
        <w:rPr>
          <w:rFonts w:ascii="Calibri" w:eastAsia="DengXian" w:hAnsi="Calibri" w:cs="Calibri"/>
          <w:sz w:val="24"/>
          <w:szCs w:val="24"/>
        </w:rPr>
        <w:t xml:space="preserve">xenobiotic </w:t>
      </w:r>
      <w:r>
        <w:rPr>
          <w:rFonts w:ascii="Calibri" w:eastAsia="DengXian" w:hAnsi="Calibri" w:cs="Calibri"/>
          <w:sz w:val="24"/>
          <w:szCs w:val="24"/>
        </w:rPr>
        <w:t>exposure</w:t>
      </w:r>
      <w:r w:rsidRPr="00D9324E">
        <w:rPr>
          <w:rFonts w:ascii="Calibri" w:eastAsia="DengXian" w:hAnsi="Calibri" w:cs="Calibri"/>
          <w:sz w:val="24"/>
          <w:szCs w:val="24"/>
        </w:rPr>
        <w:t xml:space="preserve">. </w:t>
      </w:r>
      <w:r>
        <w:rPr>
          <w:rFonts w:ascii="Calibri" w:eastAsia="DengXian" w:hAnsi="Calibri" w:cs="Calibri"/>
          <w:sz w:val="24"/>
          <w:szCs w:val="24"/>
        </w:rPr>
        <w:t>Moreover</w:t>
      </w:r>
      <w:r w:rsidRPr="00D9324E">
        <w:rPr>
          <w:rFonts w:ascii="Calibri" w:eastAsia="DengXian" w:hAnsi="Calibri" w:cs="Calibri"/>
          <w:sz w:val="24"/>
          <w:szCs w:val="24"/>
        </w:rPr>
        <w:t xml:space="preserve">, batch fermentation can be easily </w:t>
      </w:r>
      <w:r>
        <w:rPr>
          <w:rFonts w:ascii="Calibri" w:eastAsia="DengXian" w:hAnsi="Calibri" w:cs="Calibri"/>
          <w:sz w:val="24"/>
          <w:szCs w:val="24"/>
        </w:rPr>
        <w:t>applied to</w:t>
      </w:r>
      <w:r w:rsidRPr="00D9324E">
        <w:rPr>
          <w:rFonts w:ascii="Calibri" w:eastAsia="DengXian" w:hAnsi="Calibri" w:cs="Calibri"/>
          <w:sz w:val="24"/>
          <w:szCs w:val="24"/>
        </w:rPr>
        <w:t xml:space="preserve"> manipulat</w:t>
      </w:r>
      <w:r>
        <w:rPr>
          <w:rFonts w:ascii="Calibri" w:eastAsia="DengXian" w:hAnsi="Calibri" w:cs="Calibri"/>
          <w:sz w:val="24"/>
          <w:szCs w:val="24"/>
        </w:rPr>
        <w:t xml:space="preserve">e </w:t>
      </w:r>
      <w:r w:rsidRPr="00D9324E">
        <w:rPr>
          <w:rFonts w:ascii="Calibri" w:eastAsia="DengXian" w:hAnsi="Calibri" w:cs="Calibri"/>
          <w:sz w:val="24"/>
          <w:szCs w:val="24"/>
        </w:rPr>
        <w:t>microbi</w:t>
      </w:r>
      <w:r>
        <w:rPr>
          <w:rFonts w:ascii="Calibri" w:eastAsia="DengXian" w:hAnsi="Calibri" w:cs="Calibri"/>
          <w:sz w:val="24"/>
          <w:szCs w:val="24"/>
        </w:rPr>
        <w:t xml:space="preserve">ota </w:t>
      </w:r>
      <w:r w:rsidRPr="00D9324E">
        <w:rPr>
          <w:rFonts w:ascii="Calibri" w:eastAsia="DengXian" w:hAnsi="Calibri" w:cs="Calibri"/>
          <w:sz w:val="24"/>
          <w:szCs w:val="24"/>
        </w:rPr>
        <w:t>communit</w:t>
      </w:r>
      <w:r>
        <w:rPr>
          <w:rFonts w:ascii="Calibri" w:eastAsia="DengXian" w:hAnsi="Calibri" w:cs="Calibri"/>
          <w:sz w:val="24"/>
          <w:szCs w:val="24"/>
        </w:rPr>
        <w:t>ies</w:t>
      </w:r>
      <w:r w:rsidRPr="00D9324E">
        <w:rPr>
          <w:rFonts w:ascii="Calibri" w:eastAsia="DengXian" w:hAnsi="Calibri" w:cs="Calibri"/>
          <w:sz w:val="24"/>
          <w:szCs w:val="24"/>
        </w:rPr>
        <w:t xml:space="preserve"> and </w:t>
      </w:r>
      <w:r>
        <w:rPr>
          <w:rFonts w:ascii="Calibri" w:eastAsia="DengXian" w:hAnsi="Calibri" w:cs="Calibri"/>
          <w:sz w:val="24"/>
          <w:szCs w:val="24"/>
        </w:rPr>
        <w:t>evaluate</w:t>
      </w:r>
      <w:r w:rsidRPr="00D9324E">
        <w:rPr>
          <w:rFonts w:ascii="Calibri" w:eastAsia="DengXian" w:hAnsi="Calibri" w:cs="Calibri"/>
          <w:sz w:val="24"/>
          <w:szCs w:val="24"/>
        </w:rPr>
        <w:t xml:space="preserve"> their </w:t>
      </w:r>
      <w:r>
        <w:rPr>
          <w:rFonts w:ascii="Calibri" w:eastAsia="DengXian" w:hAnsi="Calibri" w:cs="Calibri"/>
          <w:sz w:val="24"/>
          <w:szCs w:val="24"/>
        </w:rPr>
        <w:t xml:space="preserve">associated </w:t>
      </w:r>
      <w:r w:rsidRPr="00D9324E">
        <w:rPr>
          <w:rFonts w:ascii="Calibri" w:eastAsia="DengXian" w:hAnsi="Calibri" w:cs="Calibri"/>
          <w:sz w:val="24"/>
          <w:szCs w:val="24"/>
        </w:rPr>
        <w:t xml:space="preserve">metabolic functions. However, batch fermentation </w:t>
      </w:r>
      <w:r>
        <w:rPr>
          <w:rFonts w:ascii="Calibri" w:eastAsia="DengXian" w:hAnsi="Calibri" w:cs="Calibri"/>
          <w:sz w:val="24"/>
          <w:szCs w:val="24"/>
        </w:rPr>
        <w:t xml:space="preserve">systems suffer from the limitation of </w:t>
      </w:r>
      <w:r w:rsidRPr="00D9324E">
        <w:rPr>
          <w:rFonts w:ascii="Calibri" w:eastAsia="DengXian" w:hAnsi="Calibri" w:cs="Calibri"/>
          <w:sz w:val="24"/>
          <w:szCs w:val="24"/>
        </w:rPr>
        <w:t>static state</w:t>
      </w:r>
      <w:r>
        <w:rPr>
          <w:rFonts w:ascii="Calibri" w:eastAsia="DengXian" w:hAnsi="Calibri" w:cs="Calibri"/>
          <w:sz w:val="24"/>
          <w:szCs w:val="24"/>
        </w:rPr>
        <w:t xml:space="preserve"> dynamics</w:t>
      </w:r>
      <w:r w:rsidRPr="00D9324E">
        <w:rPr>
          <w:rFonts w:ascii="Calibri" w:eastAsia="DengXian" w:hAnsi="Calibri" w:cs="Calibri"/>
          <w:sz w:val="24"/>
          <w:szCs w:val="24"/>
        </w:rPr>
        <w:t xml:space="preserve">. </w:t>
      </w:r>
      <w:r>
        <w:rPr>
          <w:rFonts w:ascii="Calibri" w:eastAsia="DengXian" w:hAnsi="Calibri" w:cs="Calibri"/>
          <w:sz w:val="24"/>
          <w:szCs w:val="24"/>
        </w:rPr>
        <w:t>Future investigations could implement b</w:t>
      </w:r>
      <w:r w:rsidRPr="00D9324E">
        <w:rPr>
          <w:rFonts w:ascii="Calibri" w:eastAsia="DengXian" w:hAnsi="Calibri" w:cs="Calibri"/>
          <w:sz w:val="24"/>
          <w:szCs w:val="24"/>
        </w:rPr>
        <w:t>ioreactor chemostats</w:t>
      </w:r>
      <w:r>
        <w:rPr>
          <w:rFonts w:ascii="Calibri" w:eastAsia="DengXian" w:hAnsi="Calibri" w:cs="Calibri"/>
          <w:sz w:val="24"/>
          <w:szCs w:val="24"/>
        </w:rPr>
        <w:t xml:space="preserve"> that allow the dynamic modulation of </w:t>
      </w:r>
      <w:r w:rsidRPr="00D9324E">
        <w:rPr>
          <w:rFonts w:ascii="Calibri" w:eastAsia="DengXian" w:hAnsi="Calibri" w:cs="Calibri"/>
          <w:sz w:val="24"/>
          <w:szCs w:val="24"/>
        </w:rPr>
        <w:t>pH, temperature, and peristalsis</w:t>
      </w:r>
      <w:r>
        <w:rPr>
          <w:rFonts w:ascii="Calibri" w:eastAsia="DengXian" w:hAnsi="Calibri" w:cs="Calibri"/>
          <w:sz w:val="24"/>
          <w:szCs w:val="24"/>
        </w:rPr>
        <w:t>, while</w:t>
      </w:r>
      <w:r w:rsidRPr="00D9324E">
        <w:rPr>
          <w:rFonts w:ascii="Calibri" w:eastAsia="DengXian" w:hAnsi="Calibri" w:cs="Calibri"/>
          <w:sz w:val="24"/>
          <w:szCs w:val="24"/>
        </w:rPr>
        <w:t xml:space="preserve"> maintain</w:t>
      </w:r>
      <w:r>
        <w:rPr>
          <w:rFonts w:ascii="Calibri" w:eastAsia="DengXian" w:hAnsi="Calibri" w:cs="Calibri"/>
          <w:sz w:val="24"/>
          <w:szCs w:val="24"/>
        </w:rPr>
        <w:t xml:space="preserve">ing a steady supply </w:t>
      </w:r>
      <w:r w:rsidRPr="00D9324E">
        <w:rPr>
          <w:rFonts w:ascii="Calibri" w:eastAsia="DengXian" w:hAnsi="Calibri" w:cs="Calibri"/>
          <w:sz w:val="24"/>
          <w:szCs w:val="24"/>
        </w:rPr>
        <w:t xml:space="preserve">of nutrients and </w:t>
      </w:r>
      <w:r>
        <w:rPr>
          <w:rFonts w:ascii="Calibri" w:eastAsia="DengXian" w:hAnsi="Calibri" w:cs="Calibri"/>
          <w:sz w:val="24"/>
          <w:szCs w:val="24"/>
        </w:rPr>
        <w:t>the continuous removal</w:t>
      </w:r>
      <w:r w:rsidRPr="00D9324E">
        <w:rPr>
          <w:rFonts w:ascii="Calibri" w:eastAsia="DengXian" w:hAnsi="Calibri" w:cs="Calibri"/>
          <w:sz w:val="24"/>
          <w:szCs w:val="24"/>
        </w:rPr>
        <w:t xml:space="preserve"> of waste</w:t>
      </w:r>
      <w:r>
        <w:rPr>
          <w:rFonts w:ascii="Calibri" w:eastAsia="DengXian" w:hAnsi="Calibri" w:cs="Calibri"/>
          <w:sz w:val="24"/>
          <w:szCs w:val="24"/>
        </w:rPr>
        <w:t xml:space="preserve">. Such activities would allow experiments to better </w:t>
      </w:r>
      <w:r w:rsidRPr="00D9324E">
        <w:rPr>
          <w:rFonts w:ascii="Calibri" w:eastAsia="DengXian" w:hAnsi="Calibri" w:cs="Calibri"/>
          <w:sz w:val="24"/>
          <w:szCs w:val="24"/>
        </w:rPr>
        <w:t xml:space="preserve">mimic </w:t>
      </w:r>
      <w:r w:rsidRPr="002965F7">
        <w:rPr>
          <w:rFonts w:ascii="Calibri" w:eastAsia="DengXian" w:hAnsi="Calibri" w:cs="Calibri"/>
          <w:sz w:val="24"/>
          <w:szCs w:val="24"/>
        </w:rPr>
        <w:t>in vivo</w:t>
      </w:r>
      <w:r w:rsidRPr="00B91A7D">
        <w:rPr>
          <w:rFonts w:ascii="Calibri" w:eastAsia="DengXian" w:hAnsi="Calibri" w:cs="Calibri"/>
          <w:sz w:val="24"/>
          <w:szCs w:val="24"/>
        </w:rPr>
        <w:t xml:space="preserve"> </w:t>
      </w:r>
      <w:r w:rsidRPr="00D9324E">
        <w:rPr>
          <w:rFonts w:ascii="Calibri" w:eastAsia="DengXian" w:hAnsi="Calibri" w:cs="Calibri"/>
          <w:sz w:val="24"/>
          <w:szCs w:val="24"/>
        </w:rPr>
        <w:t>intestinal tract</w:t>
      </w:r>
      <w:r>
        <w:rPr>
          <w:rFonts w:ascii="Calibri" w:eastAsia="DengXian" w:hAnsi="Calibri" w:cs="Calibri"/>
          <w:sz w:val="24"/>
          <w:szCs w:val="24"/>
        </w:rPr>
        <w:t xml:space="preserve">s and provide new insights to </w:t>
      </w:r>
      <w:r>
        <w:rPr>
          <w:rFonts w:ascii="Calibri" w:eastAsia="DengXian" w:hAnsi="Calibri" w:cs="Calibri"/>
          <w:sz w:val="24"/>
          <w:szCs w:val="24"/>
        </w:rPr>
        <w:lastRenderedPageBreak/>
        <w:t xml:space="preserve">supplement those from </w:t>
      </w:r>
      <w:r w:rsidRPr="00D9324E">
        <w:rPr>
          <w:rFonts w:ascii="Calibri" w:eastAsia="DengXian" w:hAnsi="Calibri" w:cs="Calibri"/>
          <w:sz w:val="24"/>
          <w:szCs w:val="24"/>
        </w:rPr>
        <w:t>batch fermentation</w:t>
      </w:r>
      <w:r>
        <w:rPr>
          <w:rFonts w:ascii="Calibri" w:eastAsia="DengXian" w:hAnsi="Calibri" w:cs="Calibri"/>
          <w:sz w:val="24"/>
          <w:szCs w:val="24"/>
        </w:rPr>
        <w:t xml:space="preserve"> experiments</w:t>
      </w:r>
      <w:r w:rsidRPr="00D9324E">
        <w:rPr>
          <w:rFonts w:ascii="Calibri" w:eastAsia="DengXian" w:hAnsi="Calibri" w:cs="Calibri"/>
          <w:sz w:val="24"/>
          <w:szCs w:val="24"/>
        </w:rPr>
        <w:t xml:space="preserve">. </w:t>
      </w:r>
      <w:r>
        <w:rPr>
          <w:rFonts w:ascii="Calibri" w:eastAsia="DengXian" w:hAnsi="Calibri" w:cs="Calibri"/>
          <w:sz w:val="24"/>
          <w:szCs w:val="24"/>
        </w:rPr>
        <w:t>An additional limitation of</w:t>
      </w:r>
      <w:r w:rsidRPr="00D9324E">
        <w:rPr>
          <w:rFonts w:ascii="Calibri" w:eastAsia="DengXian" w:hAnsi="Calibri" w:cs="Calibri"/>
          <w:sz w:val="24"/>
          <w:szCs w:val="24"/>
        </w:rPr>
        <w:t xml:space="preserve"> batch fermentation </w:t>
      </w:r>
      <w:r>
        <w:rPr>
          <w:rFonts w:ascii="Calibri" w:eastAsia="DengXian" w:hAnsi="Calibri" w:cs="Calibri"/>
          <w:sz w:val="24"/>
          <w:szCs w:val="24"/>
        </w:rPr>
        <w:t xml:space="preserve">experiments is </w:t>
      </w:r>
      <w:r w:rsidRPr="00D9324E">
        <w:rPr>
          <w:rFonts w:ascii="Calibri" w:eastAsia="DengXian" w:hAnsi="Calibri" w:cs="Calibri"/>
          <w:sz w:val="24"/>
          <w:szCs w:val="24"/>
        </w:rPr>
        <w:t>that the</w:t>
      </w:r>
      <w:r>
        <w:rPr>
          <w:rFonts w:ascii="Calibri" w:eastAsia="DengXian" w:hAnsi="Calibri" w:cs="Calibri"/>
          <w:sz w:val="24"/>
          <w:szCs w:val="24"/>
        </w:rPr>
        <w:t>y remove</w:t>
      </w:r>
      <w:r w:rsidRPr="00D9324E">
        <w:rPr>
          <w:rFonts w:ascii="Calibri" w:eastAsia="DengXian" w:hAnsi="Calibri" w:cs="Calibri"/>
          <w:sz w:val="24"/>
          <w:szCs w:val="24"/>
        </w:rPr>
        <w:t xml:space="preserve"> all microbiome-host tissue interactions. </w:t>
      </w:r>
      <w:r>
        <w:rPr>
          <w:rFonts w:ascii="Calibri" w:eastAsia="DengXian" w:hAnsi="Calibri" w:cs="Calibri"/>
          <w:sz w:val="24"/>
          <w:szCs w:val="24"/>
        </w:rPr>
        <w:t>This could be a particularly important consideration, as some</w:t>
      </w:r>
      <w:r w:rsidRPr="00D9324E">
        <w:rPr>
          <w:rFonts w:ascii="Calibri" w:eastAsia="DengXian" w:hAnsi="Calibri" w:cs="Calibri"/>
          <w:sz w:val="24"/>
          <w:szCs w:val="24"/>
        </w:rPr>
        <w:t xml:space="preserve"> xenobiotics (</w:t>
      </w:r>
      <w:r>
        <w:rPr>
          <w:rFonts w:ascii="Calibri" w:eastAsia="DengXian" w:hAnsi="Calibri" w:cs="Calibri"/>
          <w:sz w:val="24"/>
          <w:szCs w:val="24"/>
        </w:rPr>
        <w:t>e.</w:t>
      </w:r>
      <w:r>
        <w:rPr>
          <w:rFonts w:ascii="Calibri" w:eastAsia="DengXian" w:hAnsi="Calibri" w:cs="Calibri" w:hint="eastAsia"/>
          <w:sz w:val="24"/>
          <w:szCs w:val="24"/>
        </w:rPr>
        <w:t>g</w:t>
      </w:r>
      <w:r>
        <w:rPr>
          <w:rFonts w:ascii="Calibri" w:eastAsia="DengXian" w:hAnsi="Calibri" w:cs="Calibri"/>
          <w:sz w:val="24"/>
          <w:szCs w:val="24"/>
        </w:rPr>
        <w:t>.,</w:t>
      </w:r>
      <w:r w:rsidRPr="00D9324E">
        <w:rPr>
          <w:rFonts w:ascii="Calibri" w:eastAsia="DengXian" w:hAnsi="Calibri" w:cs="Calibri"/>
          <w:sz w:val="24"/>
          <w:szCs w:val="24"/>
        </w:rPr>
        <w:t xml:space="preserve"> methamphetamine) can be co-metabolized by human cells and gut microbiota</w:t>
      </w:r>
      <w:r w:rsidRPr="00D9324E">
        <w:rPr>
          <w:rFonts w:ascii="Calibri" w:eastAsia="DengXian" w:hAnsi="Calibri" w:cs="Calibri"/>
          <w:sz w:val="24"/>
          <w:szCs w:val="24"/>
          <w:vertAlign w:val="superscript"/>
        </w:rPr>
        <w:t>27</w:t>
      </w:r>
      <w:r w:rsidRPr="00D9324E">
        <w:rPr>
          <w:rFonts w:ascii="Calibri" w:eastAsia="DengXian" w:hAnsi="Calibri" w:cs="Calibri"/>
          <w:sz w:val="24"/>
          <w:szCs w:val="24"/>
        </w:rPr>
        <w:t xml:space="preserve">. </w:t>
      </w:r>
      <w:r>
        <w:rPr>
          <w:rFonts w:ascii="Calibri" w:eastAsia="DengXian" w:hAnsi="Calibri" w:cs="Calibri"/>
          <w:sz w:val="24"/>
          <w:szCs w:val="24"/>
        </w:rPr>
        <w:t>Moreover</w:t>
      </w:r>
      <w:r w:rsidRPr="00D9324E">
        <w:rPr>
          <w:rFonts w:ascii="Calibri" w:eastAsia="DengXian" w:hAnsi="Calibri" w:cs="Calibri"/>
          <w:sz w:val="24"/>
          <w:szCs w:val="24"/>
        </w:rPr>
        <w:t xml:space="preserve">, recent studies have </w:t>
      </w:r>
      <w:r>
        <w:rPr>
          <w:rFonts w:ascii="Calibri" w:eastAsia="DengXian" w:hAnsi="Calibri" w:cs="Calibri"/>
          <w:sz w:val="24"/>
          <w:szCs w:val="24"/>
        </w:rPr>
        <w:t>indicated that</w:t>
      </w:r>
      <w:r w:rsidRPr="00D9324E">
        <w:rPr>
          <w:rFonts w:ascii="Calibri" w:eastAsia="DengXian" w:hAnsi="Calibri" w:cs="Calibri"/>
          <w:sz w:val="24"/>
          <w:szCs w:val="24"/>
        </w:rPr>
        <w:t xml:space="preserve"> gut metagenome (GM) can indirectly regulate xenobiotic metabolism </w:t>
      </w:r>
      <w:r>
        <w:rPr>
          <w:rFonts w:ascii="Calibri" w:eastAsia="DengXian" w:hAnsi="Calibri" w:cs="Calibri"/>
          <w:sz w:val="24"/>
          <w:szCs w:val="24"/>
        </w:rPr>
        <w:t xml:space="preserve">via </w:t>
      </w:r>
      <w:r w:rsidRPr="00D9324E">
        <w:rPr>
          <w:rFonts w:ascii="Calibri" w:eastAsia="DengXian" w:hAnsi="Calibri" w:cs="Calibri"/>
          <w:sz w:val="24"/>
          <w:szCs w:val="24"/>
        </w:rPr>
        <w:t>regulating host gene expression</w:t>
      </w:r>
      <w:r>
        <w:rPr>
          <w:rFonts w:ascii="Calibri" w:eastAsia="DengXian" w:hAnsi="Calibri" w:cs="Calibri"/>
          <w:sz w:val="24"/>
          <w:szCs w:val="24"/>
        </w:rPr>
        <w:t xml:space="preserve"> regulation</w:t>
      </w:r>
      <w:r w:rsidRPr="00D9324E">
        <w:rPr>
          <w:rFonts w:ascii="Calibri" w:eastAsia="DengXian" w:hAnsi="Calibri" w:cs="Calibri"/>
          <w:sz w:val="24"/>
          <w:szCs w:val="24"/>
          <w:vertAlign w:val="superscript"/>
        </w:rPr>
        <w:t>8</w:t>
      </w:r>
      <w:r w:rsidRPr="00D9324E">
        <w:rPr>
          <w:rFonts w:ascii="Calibri" w:eastAsia="DengXian" w:hAnsi="Calibri" w:cs="Calibri"/>
          <w:sz w:val="24"/>
          <w:szCs w:val="24"/>
        </w:rPr>
        <w:t>.</w:t>
      </w:r>
    </w:p>
    <w:p w14:paraId="3DC64F0D" w14:textId="77777777" w:rsidR="00120077" w:rsidRPr="00D9324E" w:rsidRDefault="00120077" w:rsidP="002965F7">
      <w:pPr>
        <w:spacing w:line="0" w:lineRule="atLeast"/>
        <w:jc w:val="left"/>
        <w:rPr>
          <w:rFonts w:ascii="Calibri" w:eastAsia="DengXian" w:hAnsi="Calibri" w:cs="Calibri"/>
          <w:sz w:val="24"/>
          <w:szCs w:val="24"/>
        </w:rPr>
      </w:pPr>
    </w:p>
    <w:p w14:paraId="7BD36D93" w14:textId="6ADA5D50" w:rsidR="00120077" w:rsidRPr="00D9324E" w:rsidRDefault="00120077" w:rsidP="002965F7">
      <w:pPr>
        <w:spacing w:line="0" w:lineRule="atLeast"/>
        <w:jc w:val="left"/>
        <w:rPr>
          <w:rFonts w:ascii="Calibri" w:eastAsia="DengXian" w:hAnsi="Calibri" w:cs="Calibri"/>
          <w:sz w:val="24"/>
          <w:szCs w:val="24"/>
        </w:rPr>
      </w:pPr>
      <w:r w:rsidRPr="00D9324E">
        <w:rPr>
          <w:rFonts w:ascii="Calibri" w:eastAsia="DengXian" w:hAnsi="Calibri" w:cs="Calibri"/>
          <w:sz w:val="24"/>
          <w:szCs w:val="24"/>
        </w:rPr>
        <w:t>Although</w:t>
      </w:r>
      <w:r>
        <w:rPr>
          <w:rFonts w:ascii="Calibri" w:eastAsia="DengXian" w:hAnsi="Calibri" w:cs="Calibri"/>
          <w:sz w:val="24"/>
          <w:szCs w:val="24"/>
        </w:rPr>
        <w:t xml:space="preserve"> developments</w:t>
      </w:r>
      <w:r w:rsidRPr="00D9324E">
        <w:rPr>
          <w:rFonts w:ascii="Calibri" w:eastAsia="DengXian" w:hAnsi="Calibri" w:cs="Calibri"/>
          <w:sz w:val="24"/>
          <w:szCs w:val="24"/>
        </w:rPr>
        <w:t xml:space="preserve"> of batch fermentation</w:t>
      </w:r>
      <w:r>
        <w:rPr>
          <w:rFonts w:ascii="Calibri" w:eastAsia="DengXian" w:hAnsi="Calibri" w:cs="Calibri"/>
          <w:sz w:val="24"/>
          <w:szCs w:val="24"/>
        </w:rPr>
        <w:t xml:space="preserve"> systems are still needed, these systems can</w:t>
      </w:r>
      <w:r w:rsidRPr="00D9324E">
        <w:rPr>
          <w:rFonts w:ascii="Calibri" w:eastAsia="DengXian" w:hAnsi="Calibri" w:cs="Calibri"/>
          <w:sz w:val="24"/>
          <w:szCs w:val="24"/>
        </w:rPr>
        <w:t xml:space="preserve"> be widely used for high-throughput and </w:t>
      </w:r>
      <w:r>
        <w:rPr>
          <w:rFonts w:ascii="Calibri" w:eastAsia="DengXian" w:hAnsi="Calibri" w:cs="Calibri"/>
          <w:sz w:val="24"/>
          <w:szCs w:val="24"/>
        </w:rPr>
        <w:t xml:space="preserve">rapid </w:t>
      </w:r>
      <w:r w:rsidRPr="00D9324E">
        <w:rPr>
          <w:rFonts w:ascii="Calibri" w:eastAsia="DengXian" w:hAnsi="Calibri" w:cs="Calibri"/>
          <w:sz w:val="24"/>
          <w:szCs w:val="24"/>
        </w:rPr>
        <w:t xml:space="preserve">screening </w:t>
      </w:r>
      <w:r>
        <w:rPr>
          <w:rFonts w:ascii="Calibri" w:eastAsia="DengXian" w:hAnsi="Calibri" w:cs="Calibri"/>
          <w:sz w:val="24"/>
          <w:szCs w:val="24"/>
        </w:rPr>
        <w:t>of</w:t>
      </w:r>
      <w:r w:rsidRPr="00D9324E">
        <w:rPr>
          <w:rFonts w:ascii="Calibri" w:eastAsia="DengXian" w:hAnsi="Calibri" w:cs="Calibri"/>
          <w:sz w:val="24"/>
          <w:szCs w:val="24"/>
        </w:rPr>
        <w:t xml:space="preserve"> interactions between xenobiotics </w:t>
      </w:r>
      <w:r>
        <w:rPr>
          <w:rFonts w:ascii="Calibri" w:eastAsia="DengXian" w:hAnsi="Calibri" w:cs="Calibri"/>
          <w:sz w:val="24"/>
          <w:szCs w:val="24"/>
        </w:rPr>
        <w:t>and</w:t>
      </w:r>
      <w:r w:rsidRPr="00D9324E">
        <w:rPr>
          <w:rFonts w:ascii="Calibri" w:eastAsia="DengXian" w:hAnsi="Calibri" w:cs="Calibri"/>
          <w:sz w:val="24"/>
          <w:szCs w:val="24"/>
        </w:rPr>
        <w:t xml:space="preserve"> human gut microbiota. </w:t>
      </w:r>
      <w:r>
        <w:rPr>
          <w:rFonts w:ascii="Calibri" w:eastAsia="DengXian" w:hAnsi="Calibri" w:cs="Calibri"/>
          <w:sz w:val="24"/>
          <w:szCs w:val="24"/>
        </w:rPr>
        <w:t>E</w:t>
      </w:r>
      <w:r w:rsidRPr="00D9324E">
        <w:rPr>
          <w:rFonts w:ascii="Calibri" w:eastAsia="DengXian" w:hAnsi="Calibri" w:cs="Calibri"/>
          <w:sz w:val="24"/>
          <w:szCs w:val="24"/>
        </w:rPr>
        <w:t>lucidating the mechanisms underlying xenobiotic resistance and metabolism in active human gut microbiome</w:t>
      </w:r>
      <w:r>
        <w:rPr>
          <w:rFonts w:ascii="Calibri" w:eastAsia="DengXian" w:hAnsi="Calibri" w:cs="Calibri"/>
          <w:sz w:val="24"/>
          <w:szCs w:val="24"/>
        </w:rPr>
        <w:t>s</w:t>
      </w:r>
      <w:r w:rsidRPr="00D9324E">
        <w:rPr>
          <w:rFonts w:ascii="Calibri" w:eastAsia="DengXian" w:hAnsi="Calibri" w:cs="Calibri"/>
          <w:sz w:val="24"/>
          <w:szCs w:val="24"/>
        </w:rPr>
        <w:t xml:space="preserve"> will provide</w:t>
      </w:r>
      <w:r>
        <w:rPr>
          <w:rFonts w:ascii="Calibri" w:eastAsia="DengXian" w:hAnsi="Calibri" w:cs="Calibri"/>
          <w:sz w:val="24"/>
          <w:szCs w:val="24"/>
        </w:rPr>
        <w:t xml:space="preserve"> important insights into</w:t>
      </w:r>
      <w:r w:rsidRPr="00D9324E">
        <w:rPr>
          <w:rFonts w:ascii="Calibri" w:eastAsia="DengXian" w:hAnsi="Calibri" w:cs="Calibri"/>
          <w:sz w:val="24"/>
          <w:szCs w:val="24"/>
        </w:rPr>
        <w:t xml:space="preserve"> unexplained patient-to-patient variation in drug efficacy and toxicity</w:t>
      </w:r>
      <w:r w:rsidRPr="00D9324E">
        <w:rPr>
          <w:rFonts w:ascii="Calibri" w:eastAsia="DengXian" w:hAnsi="Calibri" w:cs="Calibri"/>
          <w:sz w:val="24"/>
          <w:szCs w:val="24"/>
          <w:vertAlign w:val="superscript"/>
        </w:rPr>
        <w:t>8</w:t>
      </w:r>
      <w:r w:rsidR="00B91A7D">
        <w:rPr>
          <w:rFonts w:ascii="Calibri" w:eastAsia="DengXian" w:hAnsi="Calibri" w:cs="Calibri"/>
          <w:sz w:val="24"/>
          <w:szCs w:val="24"/>
          <w:vertAlign w:val="superscript"/>
        </w:rPr>
        <w:t>,</w:t>
      </w:r>
      <w:r w:rsidRPr="00D9324E">
        <w:rPr>
          <w:rFonts w:ascii="Calibri" w:eastAsia="DengXian" w:hAnsi="Calibri" w:cs="Calibri"/>
          <w:sz w:val="24"/>
          <w:szCs w:val="24"/>
          <w:vertAlign w:val="superscript"/>
        </w:rPr>
        <w:t>9</w:t>
      </w:r>
      <w:r w:rsidRPr="00D9324E">
        <w:rPr>
          <w:rFonts w:ascii="Calibri" w:eastAsia="DengXian" w:hAnsi="Calibri" w:cs="Calibri"/>
          <w:sz w:val="24"/>
          <w:szCs w:val="24"/>
        </w:rPr>
        <w:t xml:space="preserve">. </w:t>
      </w:r>
      <w:r>
        <w:rPr>
          <w:rFonts w:ascii="Calibri" w:eastAsia="DengXian" w:hAnsi="Calibri" w:cs="Calibri"/>
          <w:sz w:val="24"/>
          <w:szCs w:val="24"/>
        </w:rPr>
        <w:t>Furthermore, a more detailed</w:t>
      </w:r>
      <w:r w:rsidRPr="00D9324E">
        <w:rPr>
          <w:rFonts w:ascii="Calibri" w:eastAsia="DengXian" w:hAnsi="Calibri" w:cs="Calibri"/>
          <w:sz w:val="24"/>
          <w:szCs w:val="24"/>
        </w:rPr>
        <w:t xml:space="preserve"> understanding </w:t>
      </w:r>
      <w:r>
        <w:rPr>
          <w:rFonts w:ascii="Calibri" w:eastAsia="DengXian" w:hAnsi="Calibri" w:cs="Calibri"/>
          <w:sz w:val="24"/>
          <w:szCs w:val="24"/>
        </w:rPr>
        <w:t xml:space="preserve">of </w:t>
      </w:r>
      <w:r w:rsidRPr="00D9324E">
        <w:rPr>
          <w:rFonts w:ascii="Calibri" w:eastAsia="DengXian" w:hAnsi="Calibri" w:cs="Calibri"/>
          <w:sz w:val="24"/>
          <w:szCs w:val="24"/>
        </w:rPr>
        <w:t>how diet</w:t>
      </w:r>
      <w:r>
        <w:rPr>
          <w:rFonts w:ascii="Calibri" w:eastAsia="DengXian" w:hAnsi="Calibri" w:cs="Calibri"/>
          <w:sz w:val="24"/>
          <w:szCs w:val="24"/>
        </w:rPr>
        <w:t>s</w:t>
      </w:r>
      <w:r w:rsidRPr="00D9324E">
        <w:rPr>
          <w:rFonts w:ascii="Calibri" w:eastAsia="DengXian" w:hAnsi="Calibri" w:cs="Calibri"/>
          <w:sz w:val="24"/>
          <w:szCs w:val="24"/>
        </w:rPr>
        <w:t xml:space="preserve"> and specific food components alter microbial metabolism</w:t>
      </w:r>
      <w:r>
        <w:rPr>
          <w:rFonts w:ascii="Calibri" w:eastAsia="DengXian" w:hAnsi="Calibri" w:cs="Calibri"/>
          <w:sz w:val="24"/>
          <w:szCs w:val="24"/>
        </w:rPr>
        <w:t xml:space="preserve">s and consequently effect host </w:t>
      </w:r>
      <w:r w:rsidRPr="00D9324E">
        <w:rPr>
          <w:rFonts w:ascii="Calibri" w:eastAsia="DengXian" w:hAnsi="Calibri" w:cs="Calibri"/>
          <w:sz w:val="24"/>
          <w:szCs w:val="24"/>
        </w:rPr>
        <w:t xml:space="preserve">health is the first </w:t>
      </w:r>
      <w:r>
        <w:rPr>
          <w:rFonts w:ascii="Calibri" w:eastAsia="DengXian" w:hAnsi="Calibri" w:cs="Calibri"/>
          <w:sz w:val="24"/>
          <w:szCs w:val="24"/>
        </w:rPr>
        <w:t>step</w:t>
      </w:r>
      <w:r w:rsidRPr="00D9324E">
        <w:rPr>
          <w:rFonts w:ascii="Calibri" w:eastAsia="DengXian" w:hAnsi="Calibri" w:cs="Calibri"/>
          <w:sz w:val="24"/>
          <w:szCs w:val="24"/>
        </w:rPr>
        <w:t xml:space="preserve"> toward</w:t>
      </w:r>
      <w:r>
        <w:rPr>
          <w:rFonts w:ascii="Calibri" w:eastAsia="DengXian" w:hAnsi="Calibri" w:cs="Calibri"/>
          <w:sz w:val="24"/>
          <w:szCs w:val="24"/>
        </w:rPr>
        <w:t>s</w:t>
      </w:r>
      <w:r w:rsidRPr="00D9324E">
        <w:rPr>
          <w:rFonts w:ascii="Calibri" w:eastAsia="DengXian" w:hAnsi="Calibri" w:cs="Calibri"/>
          <w:sz w:val="24"/>
          <w:szCs w:val="24"/>
        </w:rPr>
        <w:t xml:space="preserve"> </w:t>
      </w:r>
      <w:r>
        <w:rPr>
          <w:rFonts w:ascii="Calibri" w:eastAsia="DengXian" w:hAnsi="Calibri" w:cs="Calibri"/>
          <w:sz w:val="24"/>
          <w:szCs w:val="24"/>
        </w:rPr>
        <w:t xml:space="preserve">realizing the goal of </w:t>
      </w:r>
      <w:r w:rsidRPr="00D9324E">
        <w:rPr>
          <w:rFonts w:ascii="Calibri" w:eastAsia="DengXian" w:hAnsi="Calibri" w:cs="Calibri"/>
          <w:sz w:val="24"/>
          <w:szCs w:val="24"/>
        </w:rPr>
        <w:t>personalized medicine</w:t>
      </w:r>
      <w:r>
        <w:rPr>
          <w:rFonts w:ascii="Calibri" w:eastAsia="DengXian" w:hAnsi="Calibri" w:cs="Calibri"/>
          <w:sz w:val="24"/>
          <w:szCs w:val="24"/>
        </w:rPr>
        <w:t xml:space="preserve"> via microbiota modulation.</w:t>
      </w:r>
    </w:p>
    <w:p w14:paraId="791FA805" w14:textId="77777777" w:rsidR="00120077" w:rsidRPr="00D9324E" w:rsidRDefault="00120077" w:rsidP="002965F7">
      <w:pPr>
        <w:spacing w:line="0" w:lineRule="atLeast"/>
        <w:jc w:val="left"/>
        <w:rPr>
          <w:rFonts w:ascii="Calibri" w:eastAsia="DengXian" w:hAnsi="Calibri" w:cs="Calibri"/>
          <w:sz w:val="24"/>
          <w:szCs w:val="24"/>
        </w:rPr>
      </w:pPr>
    </w:p>
    <w:p w14:paraId="4E7DBF2D" w14:textId="435C38A3" w:rsidR="00120077" w:rsidRPr="00D9324E" w:rsidRDefault="00A756AC" w:rsidP="002965F7">
      <w:pPr>
        <w:spacing w:line="0" w:lineRule="atLeast"/>
        <w:jc w:val="left"/>
        <w:rPr>
          <w:rFonts w:ascii="Calibri" w:hAnsi="Calibri" w:cs="Calibri"/>
          <w:b/>
          <w:sz w:val="24"/>
          <w:szCs w:val="24"/>
        </w:rPr>
      </w:pPr>
      <w:r w:rsidRPr="00D9324E">
        <w:rPr>
          <w:rFonts w:ascii="Calibri" w:hAnsi="Calibri" w:cs="Calibri"/>
          <w:b/>
          <w:sz w:val="24"/>
          <w:szCs w:val="24"/>
        </w:rPr>
        <w:t>ACKNOWLEDGMENTS</w:t>
      </w:r>
      <w:r w:rsidR="00657AC3">
        <w:rPr>
          <w:rFonts w:ascii="Calibri" w:hAnsi="Calibri" w:cs="Calibri"/>
          <w:b/>
          <w:sz w:val="24"/>
          <w:szCs w:val="24"/>
        </w:rPr>
        <w:t>:</w:t>
      </w:r>
    </w:p>
    <w:p w14:paraId="491C08D3" w14:textId="33E0C4DC" w:rsidR="00120077" w:rsidRPr="0035603F" w:rsidRDefault="00120077" w:rsidP="002965F7">
      <w:pPr>
        <w:spacing w:line="0" w:lineRule="atLeast"/>
        <w:jc w:val="left"/>
        <w:rPr>
          <w:rFonts w:ascii="Calibri" w:hAnsi="Calibri" w:cs="Calibri"/>
          <w:sz w:val="24"/>
          <w:szCs w:val="24"/>
        </w:rPr>
      </w:pPr>
      <w:r w:rsidRPr="00D9324E">
        <w:rPr>
          <w:rFonts w:ascii="Calibri" w:hAnsi="Calibri" w:cs="Calibri"/>
          <w:sz w:val="24"/>
          <w:szCs w:val="24"/>
        </w:rPr>
        <w:t>This study was funded by the National Nature Science Foundation of China (No. 31741109), the Hunan Natural Science Foundation (No. 2018JJ3200), and the construct program of applied characteristic discipline in Hunan University of Science and Engineering.</w:t>
      </w:r>
      <w:r>
        <w:rPr>
          <w:rFonts w:ascii="Calibri" w:hAnsi="Calibri" w:cs="Calibri"/>
          <w:sz w:val="24"/>
          <w:szCs w:val="24"/>
        </w:rPr>
        <w:t xml:space="preserve"> We thank </w:t>
      </w:r>
      <w:proofErr w:type="spellStart"/>
      <w:r>
        <w:rPr>
          <w:rFonts w:ascii="Calibri" w:hAnsi="Calibri" w:cs="Calibri"/>
          <w:sz w:val="24"/>
          <w:szCs w:val="24"/>
        </w:rPr>
        <w:t>LetPub</w:t>
      </w:r>
      <w:proofErr w:type="spellEnd"/>
      <w:r>
        <w:rPr>
          <w:rFonts w:ascii="Calibri" w:hAnsi="Calibri" w:cs="Calibri"/>
          <w:sz w:val="24"/>
          <w:szCs w:val="24"/>
        </w:rPr>
        <w:t xml:space="preserve"> (www.letpub.com) for its linguistic assistance during the preparation of this manuscript.</w:t>
      </w:r>
    </w:p>
    <w:p w14:paraId="241E7DAA" w14:textId="77777777" w:rsidR="00120077" w:rsidRPr="00D9324E" w:rsidRDefault="00120077" w:rsidP="002965F7">
      <w:pPr>
        <w:spacing w:line="0" w:lineRule="atLeast"/>
        <w:jc w:val="left"/>
        <w:rPr>
          <w:rFonts w:ascii="Calibri" w:hAnsi="Calibri" w:cs="Calibri"/>
          <w:sz w:val="24"/>
          <w:szCs w:val="24"/>
        </w:rPr>
      </w:pPr>
    </w:p>
    <w:p w14:paraId="40C7A871" w14:textId="1BB31ADD" w:rsidR="00120077" w:rsidRPr="00681478" w:rsidRDefault="00A756AC" w:rsidP="002965F7">
      <w:pPr>
        <w:spacing w:line="0" w:lineRule="atLeast"/>
        <w:jc w:val="left"/>
        <w:rPr>
          <w:rFonts w:ascii="Calibri" w:hAnsi="Calibri" w:cs="Calibri"/>
          <w:b/>
          <w:sz w:val="24"/>
          <w:szCs w:val="24"/>
        </w:rPr>
      </w:pPr>
      <w:r w:rsidRPr="00681478">
        <w:rPr>
          <w:rFonts w:ascii="Calibri" w:hAnsi="Calibri" w:cs="Calibri"/>
          <w:b/>
          <w:sz w:val="24"/>
          <w:szCs w:val="24"/>
        </w:rPr>
        <w:t>DISCLOSURES</w:t>
      </w:r>
      <w:r w:rsidR="00657AC3">
        <w:rPr>
          <w:rFonts w:ascii="Calibri" w:hAnsi="Calibri" w:cs="Calibri"/>
          <w:b/>
          <w:sz w:val="24"/>
          <w:szCs w:val="24"/>
        </w:rPr>
        <w:t>:</w:t>
      </w:r>
    </w:p>
    <w:p w14:paraId="4695CE0B" w14:textId="1B147EE2" w:rsidR="00120077" w:rsidRPr="00681478" w:rsidRDefault="00120077" w:rsidP="002965F7">
      <w:pPr>
        <w:spacing w:line="0" w:lineRule="atLeast"/>
        <w:jc w:val="left"/>
        <w:rPr>
          <w:rFonts w:ascii="Calibri" w:hAnsi="Calibri" w:cs="Calibri"/>
          <w:sz w:val="24"/>
          <w:szCs w:val="24"/>
        </w:rPr>
      </w:pPr>
      <w:r w:rsidRPr="00681478">
        <w:rPr>
          <w:rFonts w:ascii="Calibri" w:hAnsi="Calibri" w:cs="Calibri"/>
          <w:sz w:val="24"/>
          <w:szCs w:val="24"/>
        </w:rPr>
        <w:t>The authors declare that they have no conflict</w:t>
      </w:r>
      <w:r>
        <w:rPr>
          <w:rFonts w:ascii="Calibri" w:hAnsi="Calibri" w:cs="Calibri"/>
          <w:sz w:val="24"/>
          <w:szCs w:val="24"/>
        </w:rPr>
        <w:t>s</w:t>
      </w:r>
      <w:r w:rsidRPr="00681478">
        <w:rPr>
          <w:rFonts w:ascii="Calibri" w:hAnsi="Calibri" w:cs="Calibri"/>
          <w:sz w:val="24"/>
          <w:szCs w:val="24"/>
        </w:rPr>
        <w:t xml:space="preserve"> of interest. The figures were cited in Yin </w:t>
      </w:r>
      <w:r w:rsidRPr="002965F7">
        <w:rPr>
          <w:rFonts w:ascii="Calibri" w:hAnsi="Calibri" w:cs="Calibri"/>
          <w:sz w:val="24"/>
          <w:szCs w:val="24"/>
        </w:rPr>
        <w:t>et al</w:t>
      </w:r>
      <w:r>
        <w:rPr>
          <w:rFonts w:ascii="Calibri" w:hAnsi="Calibri" w:cs="Calibri"/>
          <w:i/>
          <w:sz w:val="24"/>
          <w:szCs w:val="24"/>
        </w:rPr>
        <w:t>.</w:t>
      </w:r>
      <w:r>
        <w:rPr>
          <w:rFonts w:ascii="Calibri" w:hAnsi="Calibri" w:cs="Calibri"/>
          <w:sz w:val="24"/>
          <w:szCs w:val="24"/>
          <w:vertAlign w:val="superscript"/>
        </w:rPr>
        <w:t>11</w:t>
      </w:r>
      <w:r w:rsidRPr="00681478">
        <w:rPr>
          <w:rFonts w:ascii="Calibri" w:hAnsi="Calibri" w:cs="Calibri"/>
          <w:sz w:val="24"/>
          <w:szCs w:val="24"/>
        </w:rPr>
        <w:t>.</w:t>
      </w:r>
    </w:p>
    <w:p w14:paraId="7C0E5169" w14:textId="77777777" w:rsidR="00120077" w:rsidRPr="00681478" w:rsidRDefault="00120077" w:rsidP="002965F7">
      <w:pPr>
        <w:spacing w:line="0" w:lineRule="atLeast"/>
        <w:jc w:val="left"/>
        <w:rPr>
          <w:rFonts w:ascii="Calibri" w:hAnsi="Calibri" w:cs="Calibri"/>
          <w:sz w:val="24"/>
          <w:szCs w:val="24"/>
        </w:rPr>
      </w:pPr>
    </w:p>
    <w:p w14:paraId="10DC695C" w14:textId="0EF18C8D" w:rsidR="00BB27C3" w:rsidRPr="00AB7717" w:rsidRDefault="00A756AC" w:rsidP="002965F7">
      <w:pPr>
        <w:spacing w:line="0" w:lineRule="atLeast"/>
        <w:jc w:val="left"/>
        <w:rPr>
          <w:rFonts w:ascii="Calibri" w:hAnsi="Calibri" w:cs="Calibri"/>
          <w:b/>
          <w:sz w:val="24"/>
          <w:szCs w:val="24"/>
        </w:rPr>
      </w:pPr>
      <w:r w:rsidRPr="00AB7717">
        <w:rPr>
          <w:rFonts w:ascii="Calibri" w:hAnsi="Calibri" w:cs="Calibri"/>
          <w:b/>
          <w:sz w:val="24"/>
          <w:szCs w:val="24"/>
        </w:rPr>
        <w:t>REFERENCES</w:t>
      </w:r>
      <w:r w:rsidR="00657AC3">
        <w:rPr>
          <w:rFonts w:ascii="Calibri" w:hAnsi="Calibri" w:cs="Calibri"/>
          <w:b/>
          <w:sz w:val="24"/>
          <w:szCs w:val="24"/>
        </w:rPr>
        <w:t>:</w:t>
      </w:r>
    </w:p>
    <w:p w14:paraId="72C2AD5C" w14:textId="5C05135D" w:rsidR="00BB27C3" w:rsidRPr="00AB7717" w:rsidRDefault="00BB27C3" w:rsidP="002965F7">
      <w:pPr>
        <w:pStyle w:val="ListParagraph"/>
        <w:numPr>
          <w:ilvl w:val="0"/>
          <w:numId w:val="2"/>
        </w:numPr>
        <w:kinsoku w:val="0"/>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Maarten, V.</w:t>
      </w:r>
      <w:r w:rsidR="00B91A7D">
        <w:rPr>
          <w:rFonts w:ascii="Calibri" w:hAnsi="Calibri" w:cs="Calibri"/>
          <w:sz w:val="24"/>
          <w:szCs w:val="24"/>
        </w:rPr>
        <w:t xml:space="preserve"> </w:t>
      </w:r>
      <w:r w:rsidRPr="00AB7717">
        <w:rPr>
          <w:rFonts w:ascii="Calibri" w:hAnsi="Calibri" w:cs="Calibri"/>
          <w:sz w:val="24"/>
          <w:szCs w:val="24"/>
        </w:rPr>
        <w:t>D.</w:t>
      </w:r>
      <w:r w:rsidR="00B91A7D">
        <w:rPr>
          <w:rFonts w:ascii="Calibri" w:hAnsi="Calibri" w:cs="Calibri"/>
          <w:sz w:val="24"/>
          <w:szCs w:val="24"/>
        </w:rPr>
        <w:t xml:space="preserve"> </w:t>
      </w:r>
      <w:r w:rsidRPr="00AB7717">
        <w:rPr>
          <w:rFonts w:ascii="Calibri" w:hAnsi="Calibri" w:cs="Calibri"/>
          <w:sz w:val="24"/>
          <w:szCs w:val="24"/>
        </w:rPr>
        <w:t xml:space="preserve">G., </w:t>
      </w:r>
      <w:proofErr w:type="spellStart"/>
      <w:r w:rsidRPr="00AB7717">
        <w:rPr>
          <w:rFonts w:ascii="Calibri" w:hAnsi="Calibri" w:cs="Calibri"/>
          <w:sz w:val="24"/>
          <w:szCs w:val="24"/>
        </w:rPr>
        <w:t>Blottière</w:t>
      </w:r>
      <w:proofErr w:type="spellEnd"/>
      <w:r w:rsidRPr="00AB7717">
        <w:rPr>
          <w:rFonts w:ascii="Calibri" w:hAnsi="Calibri" w:cs="Calibri"/>
          <w:sz w:val="24"/>
          <w:szCs w:val="24"/>
        </w:rPr>
        <w:t xml:space="preserve">, </w:t>
      </w:r>
      <w:proofErr w:type="spellStart"/>
      <w:r w:rsidRPr="00AB7717">
        <w:rPr>
          <w:rFonts w:ascii="Calibri" w:hAnsi="Calibri" w:cs="Calibri"/>
          <w:sz w:val="24"/>
          <w:szCs w:val="24"/>
        </w:rPr>
        <w:t>Hervé</w:t>
      </w:r>
      <w:proofErr w:type="spellEnd"/>
      <w:r w:rsidRPr="00AB7717">
        <w:rPr>
          <w:rFonts w:ascii="Calibri" w:hAnsi="Calibri" w:cs="Calibri"/>
          <w:sz w:val="24"/>
          <w:szCs w:val="24"/>
        </w:rPr>
        <w:t xml:space="preserve"> M., </w:t>
      </w:r>
      <w:proofErr w:type="spellStart"/>
      <w:r w:rsidRPr="00AB7717">
        <w:rPr>
          <w:rFonts w:ascii="Calibri" w:hAnsi="Calibri" w:cs="Calibri"/>
          <w:sz w:val="24"/>
          <w:szCs w:val="24"/>
        </w:rPr>
        <w:t>Doré</w:t>
      </w:r>
      <w:proofErr w:type="spellEnd"/>
      <w:r w:rsidR="00B91A7D">
        <w:rPr>
          <w:rFonts w:ascii="Calibri" w:hAnsi="Calibri" w:cs="Calibri"/>
          <w:sz w:val="24"/>
          <w:szCs w:val="24"/>
        </w:rPr>
        <w:t>,</w:t>
      </w:r>
      <w:r w:rsidRPr="00AB7717">
        <w:rPr>
          <w:rFonts w:ascii="Calibri" w:hAnsi="Calibri" w:cs="Calibri"/>
          <w:sz w:val="24"/>
          <w:szCs w:val="24"/>
        </w:rPr>
        <w:t xml:space="preserve"> J. Humans as </w:t>
      </w:r>
      <w:proofErr w:type="spellStart"/>
      <w:r w:rsidRPr="00AB7717">
        <w:rPr>
          <w:rFonts w:ascii="Calibri" w:hAnsi="Calibri" w:cs="Calibri"/>
          <w:sz w:val="24"/>
          <w:szCs w:val="24"/>
        </w:rPr>
        <w:t>holobionts</w:t>
      </w:r>
      <w:proofErr w:type="spellEnd"/>
      <w:r w:rsidRPr="00AB7717">
        <w:rPr>
          <w:rFonts w:ascii="Calibri" w:hAnsi="Calibri" w:cs="Calibri"/>
          <w:sz w:val="24"/>
          <w:szCs w:val="24"/>
        </w:rPr>
        <w:t>: implications for prevention and therapy. </w:t>
      </w:r>
      <w:r w:rsidRPr="00AB7717">
        <w:rPr>
          <w:rFonts w:ascii="Calibri" w:hAnsi="Calibri" w:cs="Calibri"/>
          <w:i/>
          <w:iCs/>
          <w:sz w:val="24"/>
          <w:szCs w:val="24"/>
        </w:rPr>
        <w:t>Microbiome.</w:t>
      </w:r>
      <w:r w:rsidRPr="00AB7717">
        <w:rPr>
          <w:rFonts w:ascii="Calibri" w:hAnsi="Calibri" w:cs="Calibri"/>
          <w:sz w:val="24"/>
          <w:szCs w:val="24"/>
        </w:rPr>
        <w:t> </w:t>
      </w:r>
      <w:r w:rsidRPr="00AB7717">
        <w:rPr>
          <w:rFonts w:ascii="Calibri" w:hAnsi="Calibri" w:cs="Calibri"/>
          <w:b/>
          <w:iCs/>
          <w:sz w:val="24"/>
          <w:szCs w:val="24"/>
        </w:rPr>
        <w:t>6</w:t>
      </w:r>
      <w:r w:rsidR="00B91A7D">
        <w:rPr>
          <w:rFonts w:ascii="Calibri" w:hAnsi="Calibri" w:cs="Calibri"/>
          <w:b/>
          <w:iCs/>
          <w:sz w:val="24"/>
          <w:szCs w:val="24"/>
        </w:rPr>
        <w:t xml:space="preserve"> </w:t>
      </w:r>
      <w:r w:rsidRPr="00AB7717">
        <w:rPr>
          <w:rFonts w:ascii="Calibri" w:hAnsi="Calibri" w:cs="Calibri"/>
          <w:sz w:val="24"/>
          <w:szCs w:val="24"/>
        </w:rPr>
        <w:t>(1), 81 (2018).</w:t>
      </w:r>
    </w:p>
    <w:p w14:paraId="31819271" w14:textId="3ECCE113"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Allen, A.</w:t>
      </w:r>
      <w:r w:rsidR="00B91A7D">
        <w:rPr>
          <w:rFonts w:ascii="Calibri" w:hAnsi="Calibri" w:cs="Calibri"/>
          <w:sz w:val="24"/>
          <w:szCs w:val="24"/>
        </w:rPr>
        <w:t xml:space="preserve"> </w:t>
      </w:r>
      <w:r w:rsidRPr="00AB7717">
        <w:rPr>
          <w:rFonts w:ascii="Calibri" w:hAnsi="Calibri" w:cs="Calibri"/>
          <w:sz w:val="24"/>
          <w:szCs w:val="24"/>
        </w:rPr>
        <w:t xml:space="preserve">P., </w:t>
      </w:r>
      <w:proofErr w:type="spellStart"/>
      <w:r w:rsidRPr="00AB7717">
        <w:rPr>
          <w:rFonts w:ascii="Calibri" w:hAnsi="Calibri" w:cs="Calibri"/>
          <w:sz w:val="24"/>
          <w:szCs w:val="24"/>
        </w:rPr>
        <w:t>Dinan</w:t>
      </w:r>
      <w:proofErr w:type="spellEnd"/>
      <w:r w:rsidRPr="00AB7717">
        <w:rPr>
          <w:rFonts w:ascii="Calibri" w:hAnsi="Calibri" w:cs="Calibri"/>
          <w:sz w:val="24"/>
          <w:szCs w:val="24"/>
        </w:rPr>
        <w:t>, T.</w:t>
      </w:r>
      <w:r w:rsidR="00B91A7D">
        <w:rPr>
          <w:rFonts w:ascii="Calibri" w:hAnsi="Calibri" w:cs="Calibri"/>
          <w:sz w:val="24"/>
          <w:szCs w:val="24"/>
        </w:rPr>
        <w:t xml:space="preserve"> </w:t>
      </w:r>
      <w:r w:rsidRPr="00AB7717">
        <w:rPr>
          <w:rFonts w:ascii="Calibri" w:hAnsi="Calibri" w:cs="Calibri"/>
          <w:sz w:val="24"/>
          <w:szCs w:val="24"/>
        </w:rPr>
        <w:t xml:space="preserve">G., Clarke, G., </w:t>
      </w:r>
      <w:proofErr w:type="spellStart"/>
      <w:r w:rsidRPr="00AB7717">
        <w:rPr>
          <w:rFonts w:ascii="Calibri" w:hAnsi="Calibri" w:cs="Calibri"/>
          <w:sz w:val="24"/>
          <w:szCs w:val="24"/>
        </w:rPr>
        <w:t>Cryan</w:t>
      </w:r>
      <w:proofErr w:type="spellEnd"/>
      <w:r w:rsidRPr="00AB7717">
        <w:rPr>
          <w:rFonts w:ascii="Calibri" w:hAnsi="Calibri" w:cs="Calibri"/>
          <w:sz w:val="24"/>
          <w:szCs w:val="24"/>
        </w:rPr>
        <w:t>, J.</w:t>
      </w:r>
      <w:r w:rsidR="00B91A7D">
        <w:rPr>
          <w:rFonts w:ascii="Calibri" w:hAnsi="Calibri" w:cs="Calibri"/>
          <w:sz w:val="24"/>
          <w:szCs w:val="24"/>
        </w:rPr>
        <w:t xml:space="preserve"> </w:t>
      </w:r>
      <w:r w:rsidRPr="00AB7717">
        <w:rPr>
          <w:rFonts w:ascii="Calibri" w:hAnsi="Calibri" w:cs="Calibri"/>
          <w:sz w:val="24"/>
          <w:szCs w:val="24"/>
        </w:rPr>
        <w:t>F. A psychology of the human brain-gut-microbiome axis. </w:t>
      </w:r>
      <w:r w:rsidRPr="005A02B8">
        <w:rPr>
          <w:rFonts w:ascii="Calibri" w:hAnsi="Calibri" w:cs="Calibri"/>
          <w:i/>
          <w:iCs/>
          <w:sz w:val="24"/>
          <w:szCs w:val="24"/>
        </w:rPr>
        <w:t xml:space="preserve">Social and </w:t>
      </w:r>
      <w:r w:rsidR="00B91A7D">
        <w:rPr>
          <w:rFonts w:ascii="Calibri" w:hAnsi="Calibri" w:cs="Calibri"/>
          <w:i/>
          <w:iCs/>
          <w:sz w:val="24"/>
          <w:szCs w:val="24"/>
        </w:rPr>
        <w:t>P</w:t>
      </w:r>
      <w:r w:rsidRPr="005A02B8">
        <w:rPr>
          <w:rFonts w:ascii="Calibri" w:hAnsi="Calibri" w:cs="Calibri"/>
          <w:i/>
          <w:iCs/>
          <w:sz w:val="24"/>
          <w:szCs w:val="24"/>
        </w:rPr>
        <w:t xml:space="preserve">ersonality </w:t>
      </w:r>
      <w:r w:rsidR="00B91A7D">
        <w:rPr>
          <w:rFonts w:ascii="Calibri" w:hAnsi="Calibri" w:cs="Calibri"/>
          <w:i/>
          <w:iCs/>
          <w:sz w:val="24"/>
          <w:szCs w:val="24"/>
        </w:rPr>
        <w:t>P</w:t>
      </w:r>
      <w:r w:rsidRPr="005A02B8">
        <w:rPr>
          <w:rFonts w:ascii="Calibri" w:hAnsi="Calibri" w:cs="Calibri"/>
          <w:i/>
          <w:iCs/>
          <w:sz w:val="24"/>
          <w:szCs w:val="24"/>
        </w:rPr>
        <w:t xml:space="preserve">sychology </w:t>
      </w:r>
      <w:r w:rsidR="00B91A7D">
        <w:rPr>
          <w:rFonts w:ascii="Calibri" w:hAnsi="Calibri" w:cs="Calibri"/>
          <w:i/>
          <w:iCs/>
          <w:sz w:val="24"/>
          <w:szCs w:val="24"/>
        </w:rPr>
        <w:t>C</w:t>
      </w:r>
      <w:r w:rsidRPr="005A02B8">
        <w:rPr>
          <w:rFonts w:ascii="Calibri" w:hAnsi="Calibri" w:cs="Calibri"/>
          <w:i/>
          <w:iCs/>
          <w:sz w:val="24"/>
          <w:szCs w:val="24"/>
        </w:rPr>
        <w:t>ompass</w:t>
      </w:r>
      <w:r w:rsidRPr="00AB7717">
        <w:rPr>
          <w:rFonts w:ascii="Calibri" w:hAnsi="Calibri" w:cs="Calibri"/>
          <w:i/>
          <w:iCs/>
          <w:sz w:val="24"/>
          <w:szCs w:val="24"/>
        </w:rPr>
        <w:t>.</w:t>
      </w:r>
      <w:r w:rsidRPr="00AB7717">
        <w:rPr>
          <w:rFonts w:ascii="Calibri" w:hAnsi="Calibri" w:cs="Calibri"/>
          <w:sz w:val="24"/>
          <w:szCs w:val="24"/>
        </w:rPr>
        <w:t> </w:t>
      </w:r>
      <w:r w:rsidRPr="002965F7">
        <w:rPr>
          <w:rFonts w:ascii="Calibri" w:hAnsi="Calibri" w:cs="Calibri"/>
          <w:b/>
          <w:iCs/>
          <w:sz w:val="24"/>
          <w:szCs w:val="24"/>
        </w:rPr>
        <w:t>11</w:t>
      </w:r>
      <w:r w:rsidR="00B91A7D">
        <w:rPr>
          <w:rFonts w:ascii="Calibri" w:hAnsi="Calibri" w:cs="Calibri"/>
          <w:b/>
          <w:i/>
          <w:iCs/>
          <w:sz w:val="24"/>
          <w:szCs w:val="24"/>
        </w:rPr>
        <w:t xml:space="preserve"> </w:t>
      </w:r>
      <w:r w:rsidRPr="00AB7717">
        <w:rPr>
          <w:rFonts w:ascii="Calibri" w:hAnsi="Calibri" w:cs="Calibri"/>
          <w:sz w:val="24"/>
          <w:szCs w:val="24"/>
        </w:rPr>
        <w:t>(4), e12309 (2017).</w:t>
      </w:r>
    </w:p>
    <w:p w14:paraId="52DBC1CE" w14:textId="77777777"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 xml:space="preserve">Arora, T., </w:t>
      </w:r>
      <w:proofErr w:type="spellStart"/>
      <w:r w:rsidRPr="00AB7717">
        <w:rPr>
          <w:rFonts w:ascii="Calibri" w:hAnsi="Calibri" w:cs="Calibri"/>
          <w:sz w:val="24"/>
          <w:szCs w:val="24"/>
        </w:rPr>
        <w:t>Bäckhed</w:t>
      </w:r>
      <w:proofErr w:type="spellEnd"/>
      <w:r w:rsidRPr="00AB7717">
        <w:rPr>
          <w:rFonts w:ascii="Calibri" w:hAnsi="Calibri" w:cs="Calibri"/>
          <w:sz w:val="24"/>
          <w:szCs w:val="24"/>
        </w:rPr>
        <w:t>, F. The gut microbiota and metabolic disease: current understanding and future perspectives. </w:t>
      </w:r>
      <w:r w:rsidRPr="005A02B8">
        <w:rPr>
          <w:rFonts w:ascii="Calibri" w:hAnsi="Calibri" w:cs="Calibri"/>
          <w:i/>
          <w:iCs/>
          <w:sz w:val="24"/>
          <w:szCs w:val="24"/>
        </w:rPr>
        <w:t>Journal of Internal Medicine</w:t>
      </w:r>
      <w:r w:rsidRPr="00AB7717">
        <w:rPr>
          <w:rFonts w:ascii="Calibri" w:hAnsi="Calibri" w:cs="Calibri"/>
          <w:i/>
          <w:iCs/>
          <w:sz w:val="24"/>
          <w:szCs w:val="24"/>
        </w:rPr>
        <w:t xml:space="preserve">. </w:t>
      </w:r>
      <w:r w:rsidRPr="00AB7717">
        <w:rPr>
          <w:rFonts w:ascii="Calibri" w:hAnsi="Calibri" w:cs="Calibri"/>
          <w:b/>
          <w:iCs/>
          <w:sz w:val="24"/>
          <w:szCs w:val="24"/>
        </w:rPr>
        <w:t>280</w:t>
      </w:r>
      <w:r w:rsidRPr="00AB7717">
        <w:rPr>
          <w:rFonts w:ascii="Calibri" w:hAnsi="Calibri" w:cs="Calibri"/>
          <w:iCs/>
          <w:sz w:val="24"/>
          <w:szCs w:val="24"/>
        </w:rPr>
        <w:t>, 39-349</w:t>
      </w:r>
      <w:r w:rsidRPr="00AB7717">
        <w:rPr>
          <w:rFonts w:ascii="Calibri" w:hAnsi="Calibri" w:cs="Calibri"/>
          <w:sz w:val="24"/>
          <w:szCs w:val="24"/>
        </w:rPr>
        <w:t xml:space="preserve"> (2016).</w:t>
      </w:r>
    </w:p>
    <w:p w14:paraId="53A6E3FC" w14:textId="4D035E8F"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 xml:space="preserve">Maurice, C., </w:t>
      </w:r>
      <w:proofErr w:type="spellStart"/>
      <w:r w:rsidRPr="00AB7717">
        <w:rPr>
          <w:rFonts w:ascii="Calibri" w:hAnsi="Calibri" w:cs="Calibri"/>
          <w:sz w:val="24"/>
          <w:szCs w:val="24"/>
        </w:rPr>
        <w:t>Haiser</w:t>
      </w:r>
      <w:proofErr w:type="spellEnd"/>
      <w:r w:rsidRPr="00AB7717">
        <w:rPr>
          <w:rFonts w:ascii="Calibri" w:hAnsi="Calibri" w:cs="Calibri"/>
          <w:sz w:val="24"/>
          <w:szCs w:val="24"/>
        </w:rPr>
        <w:t xml:space="preserve">, H., </w:t>
      </w:r>
      <w:proofErr w:type="spellStart"/>
      <w:r w:rsidRPr="00AB7717">
        <w:rPr>
          <w:rFonts w:ascii="Calibri" w:hAnsi="Calibri" w:cs="Calibri"/>
          <w:sz w:val="24"/>
          <w:szCs w:val="24"/>
        </w:rPr>
        <w:t>Turnbaugh</w:t>
      </w:r>
      <w:proofErr w:type="spellEnd"/>
      <w:r w:rsidRPr="00AB7717">
        <w:rPr>
          <w:rFonts w:ascii="Calibri" w:hAnsi="Calibri" w:cs="Calibri"/>
          <w:sz w:val="24"/>
          <w:szCs w:val="24"/>
        </w:rPr>
        <w:t>, P. Xenobiotics shape the physiology and gene expression of the active human gut microbiome. </w:t>
      </w:r>
      <w:r w:rsidRPr="00AB7717">
        <w:rPr>
          <w:rFonts w:ascii="Calibri" w:hAnsi="Calibri" w:cs="Calibri"/>
          <w:i/>
          <w:iCs/>
          <w:sz w:val="24"/>
          <w:szCs w:val="24"/>
        </w:rPr>
        <w:t xml:space="preserve">Cell. </w:t>
      </w:r>
      <w:r w:rsidRPr="00AB7717">
        <w:rPr>
          <w:rFonts w:ascii="Calibri" w:hAnsi="Calibri" w:cs="Calibri"/>
          <w:b/>
          <w:iCs/>
          <w:sz w:val="24"/>
          <w:szCs w:val="24"/>
        </w:rPr>
        <w:t>152</w:t>
      </w:r>
      <w:r w:rsidR="00B91A7D">
        <w:rPr>
          <w:rFonts w:ascii="Calibri" w:hAnsi="Calibri" w:cs="Calibri"/>
          <w:b/>
          <w:iCs/>
          <w:sz w:val="24"/>
          <w:szCs w:val="24"/>
        </w:rPr>
        <w:t xml:space="preserve"> </w:t>
      </w:r>
      <w:r w:rsidRPr="00AB7717">
        <w:rPr>
          <w:rFonts w:ascii="Calibri" w:hAnsi="Calibri" w:cs="Calibri"/>
          <w:sz w:val="24"/>
          <w:szCs w:val="24"/>
        </w:rPr>
        <w:t>(1-2), 39-50 (2013).</w:t>
      </w:r>
    </w:p>
    <w:p w14:paraId="448526D1" w14:textId="61E08761"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Carmody, R.</w:t>
      </w:r>
      <w:r w:rsidR="00B91A7D">
        <w:rPr>
          <w:rFonts w:ascii="Calibri" w:hAnsi="Calibri" w:cs="Calibri"/>
          <w:sz w:val="24"/>
          <w:szCs w:val="24"/>
        </w:rPr>
        <w:t xml:space="preserve"> </w:t>
      </w:r>
      <w:r w:rsidRPr="00AB7717">
        <w:rPr>
          <w:rFonts w:ascii="Calibri" w:hAnsi="Calibri" w:cs="Calibri"/>
          <w:sz w:val="24"/>
          <w:szCs w:val="24"/>
        </w:rPr>
        <w:t xml:space="preserve">N., </w:t>
      </w:r>
      <w:proofErr w:type="spellStart"/>
      <w:r w:rsidRPr="00AB7717">
        <w:rPr>
          <w:rFonts w:ascii="Calibri" w:hAnsi="Calibri" w:cs="Calibri"/>
          <w:sz w:val="24"/>
          <w:szCs w:val="24"/>
        </w:rPr>
        <w:t>Turnbaugh</w:t>
      </w:r>
      <w:proofErr w:type="spellEnd"/>
      <w:r w:rsidRPr="00AB7717">
        <w:rPr>
          <w:rFonts w:ascii="Calibri" w:hAnsi="Calibri" w:cs="Calibri"/>
          <w:sz w:val="24"/>
          <w:szCs w:val="24"/>
        </w:rPr>
        <w:t>, P.</w:t>
      </w:r>
      <w:r w:rsidR="00B91A7D">
        <w:rPr>
          <w:rFonts w:ascii="Calibri" w:hAnsi="Calibri" w:cs="Calibri"/>
          <w:sz w:val="24"/>
          <w:szCs w:val="24"/>
        </w:rPr>
        <w:t xml:space="preserve"> </w:t>
      </w:r>
      <w:r w:rsidRPr="00AB7717">
        <w:rPr>
          <w:rFonts w:ascii="Calibri" w:hAnsi="Calibri" w:cs="Calibri"/>
          <w:sz w:val="24"/>
          <w:szCs w:val="24"/>
        </w:rPr>
        <w:t>J. Host-microbial interactions in the metabolism of therapeutic and diet-derived xenobiotics. </w:t>
      </w:r>
      <w:r w:rsidRPr="002C6FD5">
        <w:rPr>
          <w:rFonts w:ascii="Calibri" w:hAnsi="Calibri" w:cs="Calibri"/>
          <w:i/>
          <w:iCs/>
          <w:sz w:val="24"/>
          <w:szCs w:val="24"/>
        </w:rPr>
        <w:t>Journal of Clinical Investigation</w:t>
      </w:r>
      <w:r w:rsidRPr="00AB7717">
        <w:rPr>
          <w:rFonts w:ascii="Calibri" w:hAnsi="Calibri" w:cs="Calibri"/>
          <w:i/>
          <w:iCs/>
          <w:sz w:val="24"/>
          <w:szCs w:val="24"/>
        </w:rPr>
        <w:t>.</w:t>
      </w:r>
      <w:r w:rsidRPr="00AB7717">
        <w:rPr>
          <w:rFonts w:ascii="Calibri" w:hAnsi="Calibri" w:cs="Calibri"/>
          <w:sz w:val="24"/>
          <w:szCs w:val="24"/>
        </w:rPr>
        <w:t> </w:t>
      </w:r>
      <w:r w:rsidRPr="00AB7717">
        <w:rPr>
          <w:rFonts w:ascii="Calibri" w:hAnsi="Calibri" w:cs="Calibri"/>
          <w:b/>
          <w:iCs/>
          <w:sz w:val="24"/>
          <w:szCs w:val="24"/>
        </w:rPr>
        <w:t>124</w:t>
      </w:r>
      <w:r w:rsidR="00B91A7D">
        <w:rPr>
          <w:rFonts w:ascii="Calibri" w:hAnsi="Calibri" w:cs="Calibri"/>
          <w:b/>
          <w:iCs/>
          <w:sz w:val="24"/>
          <w:szCs w:val="24"/>
        </w:rPr>
        <w:t xml:space="preserve"> </w:t>
      </w:r>
      <w:r w:rsidRPr="00AB7717">
        <w:rPr>
          <w:rFonts w:ascii="Calibri" w:hAnsi="Calibri" w:cs="Calibri"/>
          <w:sz w:val="24"/>
          <w:szCs w:val="24"/>
        </w:rPr>
        <w:t>(10), 4173-4181 (2014).</w:t>
      </w:r>
    </w:p>
    <w:p w14:paraId="432F0BD3" w14:textId="3C76C9E4"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Lu, K., Mahbub, R., Fox, J.</w:t>
      </w:r>
      <w:r w:rsidR="00B91A7D">
        <w:rPr>
          <w:rFonts w:ascii="Calibri" w:hAnsi="Calibri" w:cs="Calibri"/>
          <w:sz w:val="24"/>
          <w:szCs w:val="24"/>
        </w:rPr>
        <w:t xml:space="preserve"> </w:t>
      </w:r>
      <w:r w:rsidRPr="00AB7717">
        <w:rPr>
          <w:rFonts w:ascii="Calibri" w:hAnsi="Calibri" w:cs="Calibri"/>
          <w:sz w:val="24"/>
          <w:szCs w:val="24"/>
        </w:rPr>
        <w:t>G. Xenobiotics: interaction with the intestinal microflora. </w:t>
      </w:r>
      <w:r w:rsidRPr="00AB7717">
        <w:rPr>
          <w:rFonts w:ascii="Calibri" w:hAnsi="Calibri" w:cs="Calibri"/>
          <w:i/>
          <w:iCs/>
          <w:sz w:val="24"/>
          <w:szCs w:val="24"/>
        </w:rPr>
        <w:t xml:space="preserve">ILAR </w:t>
      </w:r>
      <w:r w:rsidRPr="006B0557">
        <w:rPr>
          <w:rFonts w:ascii="Calibri" w:hAnsi="Calibri" w:cs="Calibri"/>
          <w:i/>
          <w:iCs/>
          <w:sz w:val="24"/>
          <w:szCs w:val="24"/>
        </w:rPr>
        <w:t>Journal</w:t>
      </w:r>
      <w:r w:rsidRPr="00AB7717">
        <w:rPr>
          <w:rFonts w:ascii="Calibri" w:hAnsi="Calibri" w:cs="Calibri"/>
          <w:i/>
          <w:iCs/>
          <w:sz w:val="24"/>
          <w:szCs w:val="24"/>
        </w:rPr>
        <w:t>.</w:t>
      </w:r>
      <w:r w:rsidRPr="00AB7717">
        <w:rPr>
          <w:rFonts w:ascii="Calibri" w:hAnsi="Calibri" w:cs="Calibri"/>
          <w:sz w:val="24"/>
          <w:szCs w:val="24"/>
        </w:rPr>
        <w:t> </w:t>
      </w:r>
      <w:r w:rsidRPr="00AB7717">
        <w:rPr>
          <w:rFonts w:ascii="Calibri" w:hAnsi="Calibri" w:cs="Calibri"/>
          <w:b/>
          <w:iCs/>
          <w:sz w:val="24"/>
          <w:szCs w:val="24"/>
        </w:rPr>
        <w:t>56</w:t>
      </w:r>
      <w:r w:rsidR="00B91A7D">
        <w:rPr>
          <w:rFonts w:ascii="Calibri" w:hAnsi="Calibri" w:cs="Calibri"/>
          <w:b/>
          <w:iCs/>
          <w:sz w:val="24"/>
          <w:szCs w:val="24"/>
        </w:rPr>
        <w:t xml:space="preserve"> </w:t>
      </w:r>
      <w:r w:rsidRPr="00AB7717">
        <w:rPr>
          <w:rFonts w:ascii="Calibri" w:hAnsi="Calibri" w:cs="Calibri"/>
          <w:sz w:val="24"/>
          <w:szCs w:val="24"/>
        </w:rPr>
        <w:t>(2), 218-227 (2015).</w:t>
      </w:r>
    </w:p>
    <w:p w14:paraId="7EE566B4" w14:textId="4B338E26"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proofErr w:type="spellStart"/>
      <w:r w:rsidRPr="00AB7717">
        <w:rPr>
          <w:rFonts w:ascii="Calibri" w:hAnsi="Calibri" w:cs="Calibri"/>
          <w:sz w:val="24"/>
          <w:szCs w:val="24"/>
        </w:rPr>
        <w:t>Taguer</w:t>
      </w:r>
      <w:proofErr w:type="spellEnd"/>
      <w:r w:rsidRPr="00AB7717">
        <w:rPr>
          <w:rFonts w:ascii="Calibri" w:hAnsi="Calibri" w:cs="Calibri"/>
          <w:sz w:val="24"/>
          <w:szCs w:val="24"/>
        </w:rPr>
        <w:t xml:space="preserve">, M., Maurice, C. The complex interplay of diet, xenobiotics, and microbial metabolism in the gut: implications for clinical outcomes. </w:t>
      </w:r>
      <w:r w:rsidRPr="006B0557">
        <w:rPr>
          <w:rFonts w:ascii="Calibri" w:hAnsi="Calibri" w:cs="Calibri"/>
          <w:i/>
          <w:sz w:val="24"/>
          <w:szCs w:val="24"/>
        </w:rPr>
        <w:t>Clinical Pharmacology &amp; Therapeutics</w:t>
      </w:r>
      <w:r w:rsidRPr="00AB7717">
        <w:rPr>
          <w:rFonts w:ascii="Calibri" w:hAnsi="Calibri" w:cs="Calibri"/>
          <w:i/>
          <w:iCs/>
          <w:sz w:val="24"/>
          <w:szCs w:val="24"/>
        </w:rPr>
        <w:t>.</w:t>
      </w:r>
      <w:r w:rsidRPr="00AB7717">
        <w:rPr>
          <w:rFonts w:ascii="Calibri" w:hAnsi="Calibri" w:cs="Calibri"/>
          <w:sz w:val="24"/>
          <w:szCs w:val="24"/>
        </w:rPr>
        <w:t> </w:t>
      </w:r>
      <w:r w:rsidRPr="00AB7717">
        <w:rPr>
          <w:rFonts w:ascii="Calibri" w:hAnsi="Calibri" w:cs="Calibri"/>
          <w:b/>
          <w:iCs/>
          <w:sz w:val="24"/>
          <w:szCs w:val="24"/>
        </w:rPr>
        <w:t>99</w:t>
      </w:r>
      <w:r w:rsidR="00B91A7D">
        <w:rPr>
          <w:rFonts w:ascii="Calibri" w:hAnsi="Calibri" w:cs="Calibri"/>
          <w:b/>
          <w:iCs/>
          <w:sz w:val="24"/>
          <w:szCs w:val="24"/>
        </w:rPr>
        <w:t xml:space="preserve"> </w:t>
      </w:r>
      <w:r w:rsidRPr="00AB7717">
        <w:rPr>
          <w:rFonts w:ascii="Calibri" w:hAnsi="Calibri" w:cs="Calibri"/>
          <w:sz w:val="24"/>
          <w:szCs w:val="24"/>
        </w:rPr>
        <w:t>(6), 588-599 (2016).</w:t>
      </w:r>
    </w:p>
    <w:p w14:paraId="41A20B6A" w14:textId="54E36A7F"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Anubhav, D., Meenakshi, S., Shankar, G.</w:t>
      </w:r>
      <w:r w:rsidR="00B91A7D">
        <w:rPr>
          <w:rFonts w:ascii="Calibri" w:hAnsi="Calibri" w:cs="Calibri"/>
          <w:sz w:val="24"/>
          <w:szCs w:val="24"/>
        </w:rPr>
        <w:t xml:space="preserve"> </w:t>
      </w:r>
      <w:r w:rsidRPr="00AB7717">
        <w:rPr>
          <w:rFonts w:ascii="Calibri" w:hAnsi="Calibri" w:cs="Calibri"/>
          <w:sz w:val="24"/>
          <w:szCs w:val="24"/>
        </w:rPr>
        <w:t>T., Mande, S.</w:t>
      </w:r>
      <w:r w:rsidR="00B91A7D">
        <w:rPr>
          <w:rFonts w:ascii="Calibri" w:hAnsi="Calibri" w:cs="Calibri"/>
          <w:sz w:val="24"/>
          <w:szCs w:val="24"/>
        </w:rPr>
        <w:t xml:space="preserve"> </w:t>
      </w:r>
      <w:r w:rsidRPr="00AB7717">
        <w:rPr>
          <w:rFonts w:ascii="Calibri" w:hAnsi="Calibri" w:cs="Calibri"/>
          <w:sz w:val="24"/>
          <w:szCs w:val="24"/>
        </w:rPr>
        <w:t>S., Wilson, B.</w:t>
      </w:r>
      <w:r w:rsidR="00B91A7D">
        <w:rPr>
          <w:rFonts w:ascii="Calibri" w:hAnsi="Calibri" w:cs="Calibri"/>
          <w:sz w:val="24"/>
          <w:szCs w:val="24"/>
        </w:rPr>
        <w:t xml:space="preserve"> </w:t>
      </w:r>
      <w:r w:rsidRPr="00AB7717">
        <w:rPr>
          <w:rFonts w:ascii="Calibri" w:hAnsi="Calibri" w:cs="Calibri"/>
          <w:sz w:val="24"/>
          <w:szCs w:val="24"/>
        </w:rPr>
        <w:t>A. Xenobiotic metabolism and gut microbiomes. </w:t>
      </w:r>
      <w:proofErr w:type="spellStart"/>
      <w:r w:rsidRPr="00AB7717">
        <w:rPr>
          <w:rFonts w:ascii="Calibri" w:hAnsi="Calibri" w:cs="Calibri"/>
          <w:i/>
          <w:iCs/>
          <w:sz w:val="24"/>
          <w:szCs w:val="24"/>
        </w:rPr>
        <w:t>P</w:t>
      </w:r>
      <w:r w:rsidR="00B91A7D">
        <w:rPr>
          <w:rFonts w:ascii="Calibri" w:hAnsi="Calibri" w:cs="Calibri"/>
          <w:i/>
          <w:iCs/>
          <w:sz w:val="24"/>
          <w:szCs w:val="24"/>
        </w:rPr>
        <w:t>LoS</w:t>
      </w:r>
      <w:proofErr w:type="spellEnd"/>
      <w:r w:rsidRPr="00AB7717">
        <w:rPr>
          <w:rFonts w:ascii="Calibri" w:hAnsi="Calibri" w:cs="Calibri"/>
          <w:i/>
          <w:iCs/>
          <w:sz w:val="24"/>
          <w:szCs w:val="24"/>
        </w:rPr>
        <w:t xml:space="preserve"> One. </w:t>
      </w:r>
      <w:r w:rsidRPr="00AB7717">
        <w:rPr>
          <w:rFonts w:ascii="Calibri" w:hAnsi="Calibri" w:cs="Calibri"/>
          <w:b/>
          <w:iCs/>
          <w:sz w:val="24"/>
          <w:szCs w:val="24"/>
        </w:rPr>
        <w:t>11</w:t>
      </w:r>
      <w:r w:rsidR="00B91A7D">
        <w:rPr>
          <w:rFonts w:ascii="Calibri" w:hAnsi="Calibri" w:cs="Calibri"/>
          <w:b/>
          <w:iCs/>
          <w:sz w:val="24"/>
          <w:szCs w:val="24"/>
        </w:rPr>
        <w:t xml:space="preserve"> </w:t>
      </w:r>
      <w:r w:rsidRPr="00AB7717">
        <w:rPr>
          <w:rFonts w:ascii="Calibri" w:hAnsi="Calibri" w:cs="Calibri"/>
          <w:sz w:val="24"/>
          <w:szCs w:val="24"/>
        </w:rPr>
        <w:t>(10), e0163099 (2016).</w:t>
      </w:r>
    </w:p>
    <w:p w14:paraId="009CBD4D" w14:textId="6E01E766"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lastRenderedPageBreak/>
        <w:t xml:space="preserve">Koppel, N., </w:t>
      </w:r>
      <w:proofErr w:type="spellStart"/>
      <w:r w:rsidRPr="00AB7717">
        <w:rPr>
          <w:rFonts w:ascii="Calibri" w:hAnsi="Calibri" w:cs="Calibri"/>
          <w:sz w:val="24"/>
          <w:szCs w:val="24"/>
        </w:rPr>
        <w:t>Rekdal</w:t>
      </w:r>
      <w:proofErr w:type="spellEnd"/>
      <w:r w:rsidRPr="00AB7717">
        <w:rPr>
          <w:rFonts w:ascii="Calibri" w:hAnsi="Calibri" w:cs="Calibri"/>
          <w:sz w:val="24"/>
          <w:szCs w:val="24"/>
        </w:rPr>
        <w:t>, V.</w:t>
      </w:r>
      <w:r w:rsidR="00B91A7D">
        <w:rPr>
          <w:rFonts w:ascii="Calibri" w:hAnsi="Calibri" w:cs="Calibri"/>
          <w:sz w:val="24"/>
          <w:szCs w:val="24"/>
        </w:rPr>
        <w:t xml:space="preserve"> </w:t>
      </w:r>
      <w:r w:rsidRPr="00AB7717">
        <w:rPr>
          <w:rFonts w:ascii="Calibri" w:hAnsi="Calibri" w:cs="Calibri"/>
          <w:sz w:val="24"/>
          <w:szCs w:val="24"/>
        </w:rPr>
        <w:t xml:space="preserve">M., </w:t>
      </w:r>
      <w:proofErr w:type="spellStart"/>
      <w:r w:rsidRPr="00AB7717">
        <w:rPr>
          <w:rFonts w:ascii="Calibri" w:hAnsi="Calibri" w:cs="Calibri"/>
          <w:sz w:val="24"/>
          <w:szCs w:val="24"/>
        </w:rPr>
        <w:t>Balskus</w:t>
      </w:r>
      <w:proofErr w:type="spellEnd"/>
      <w:r w:rsidRPr="00AB7717">
        <w:rPr>
          <w:rFonts w:ascii="Calibri" w:hAnsi="Calibri" w:cs="Calibri"/>
          <w:sz w:val="24"/>
          <w:szCs w:val="24"/>
        </w:rPr>
        <w:t>, E.</w:t>
      </w:r>
      <w:r w:rsidR="00B91A7D">
        <w:rPr>
          <w:rFonts w:ascii="Calibri" w:hAnsi="Calibri" w:cs="Calibri"/>
          <w:sz w:val="24"/>
          <w:szCs w:val="24"/>
        </w:rPr>
        <w:t xml:space="preserve"> </w:t>
      </w:r>
      <w:r w:rsidRPr="00AB7717">
        <w:rPr>
          <w:rFonts w:ascii="Calibri" w:hAnsi="Calibri" w:cs="Calibri"/>
          <w:sz w:val="24"/>
          <w:szCs w:val="24"/>
        </w:rPr>
        <w:t>P. Chemical transformation of xenobiotics by the human gut microbiota. </w:t>
      </w:r>
      <w:r w:rsidRPr="00AB7717">
        <w:rPr>
          <w:rFonts w:ascii="Calibri" w:hAnsi="Calibri" w:cs="Calibri"/>
          <w:i/>
          <w:iCs/>
          <w:sz w:val="24"/>
          <w:szCs w:val="24"/>
        </w:rPr>
        <w:t>Science.</w:t>
      </w:r>
      <w:r w:rsidRPr="00AB7717">
        <w:rPr>
          <w:rFonts w:ascii="Calibri" w:hAnsi="Calibri" w:cs="Calibri"/>
          <w:sz w:val="24"/>
          <w:szCs w:val="24"/>
        </w:rPr>
        <w:t> </w:t>
      </w:r>
      <w:r w:rsidRPr="00AB7717">
        <w:rPr>
          <w:rFonts w:ascii="Calibri" w:hAnsi="Calibri" w:cs="Calibri"/>
          <w:b/>
          <w:iCs/>
          <w:sz w:val="24"/>
          <w:szCs w:val="24"/>
        </w:rPr>
        <w:t>356</w:t>
      </w:r>
      <w:r w:rsidR="00B91A7D">
        <w:rPr>
          <w:rFonts w:ascii="Calibri" w:hAnsi="Calibri" w:cs="Calibri"/>
          <w:b/>
          <w:iCs/>
          <w:sz w:val="24"/>
          <w:szCs w:val="24"/>
        </w:rPr>
        <w:t xml:space="preserve"> </w:t>
      </w:r>
      <w:r w:rsidRPr="00AB7717">
        <w:rPr>
          <w:rFonts w:ascii="Calibri" w:hAnsi="Calibri" w:cs="Calibri"/>
          <w:sz w:val="24"/>
          <w:szCs w:val="24"/>
        </w:rPr>
        <w:t>(6344), 1246-1257 (2017).</w:t>
      </w:r>
    </w:p>
    <w:p w14:paraId="1816D3A5" w14:textId="337966C0" w:rsidR="00BB27C3"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Hidalgo-</w:t>
      </w:r>
      <w:proofErr w:type="spellStart"/>
      <w:r w:rsidRPr="00AB7717">
        <w:rPr>
          <w:rFonts w:ascii="Calibri" w:hAnsi="Calibri" w:cs="Calibri"/>
          <w:sz w:val="24"/>
          <w:szCs w:val="24"/>
        </w:rPr>
        <w:t>Cantabrana</w:t>
      </w:r>
      <w:proofErr w:type="spellEnd"/>
      <w:r w:rsidRPr="00AB7717">
        <w:rPr>
          <w:rFonts w:ascii="Calibri" w:hAnsi="Calibri" w:cs="Calibri"/>
          <w:sz w:val="24"/>
          <w:szCs w:val="24"/>
        </w:rPr>
        <w:t xml:space="preserve"> C</w:t>
      </w:r>
      <w:r w:rsidR="00B91A7D">
        <w:rPr>
          <w:rFonts w:ascii="Calibri" w:hAnsi="Calibri" w:cs="Calibri"/>
          <w:sz w:val="24"/>
          <w:szCs w:val="24"/>
        </w:rPr>
        <w:t>. et al.</w:t>
      </w:r>
      <w:r w:rsidRPr="00AB7717">
        <w:rPr>
          <w:rFonts w:ascii="Calibri" w:hAnsi="Calibri" w:cs="Calibri"/>
          <w:sz w:val="24"/>
          <w:szCs w:val="24"/>
        </w:rPr>
        <w:t xml:space="preserve"> Genomic overview and biological functions of exopolysaccharide biosynthesis in </w:t>
      </w:r>
      <w:r w:rsidRPr="00AB7717">
        <w:rPr>
          <w:rFonts w:ascii="Calibri" w:hAnsi="Calibri" w:cs="Calibri"/>
          <w:i/>
          <w:sz w:val="24"/>
          <w:szCs w:val="24"/>
        </w:rPr>
        <w:t>Bifidobacterium</w:t>
      </w:r>
      <w:r w:rsidRPr="00AB7717">
        <w:rPr>
          <w:rFonts w:ascii="Calibri" w:hAnsi="Calibri" w:cs="Calibri"/>
          <w:sz w:val="24"/>
          <w:szCs w:val="24"/>
        </w:rPr>
        <w:t xml:space="preserve"> spp. </w:t>
      </w:r>
      <w:r w:rsidRPr="006F6795">
        <w:rPr>
          <w:rFonts w:ascii="Calibri" w:hAnsi="Calibri" w:cs="Calibri"/>
          <w:i/>
          <w:sz w:val="24"/>
          <w:szCs w:val="24"/>
        </w:rPr>
        <w:t>Applied and Environmental Microbiology</w:t>
      </w:r>
      <w:r w:rsidRPr="00AB7717">
        <w:rPr>
          <w:rFonts w:ascii="Calibri" w:hAnsi="Calibri" w:cs="Calibri"/>
          <w:sz w:val="24"/>
          <w:szCs w:val="24"/>
        </w:rPr>
        <w:t xml:space="preserve">. </w:t>
      </w:r>
      <w:r w:rsidRPr="00AB7717">
        <w:rPr>
          <w:rFonts w:ascii="Calibri" w:hAnsi="Calibri" w:cs="Calibri"/>
          <w:b/>
          <w:sz w:val="24"/>
          <w:szCs w:val="24"/>
        </w:rPr>
        <w:t>80</w:t>
      </w:r>
      <w:r w:rsidR="00B91A7D">
        <w:rPr>
          <w:rFonts w:ascii="Calibri" w:hAnsi="Calibri" w:cs="Calibri"/>
          <w:b/>
          <w:sz w:val="24"/>
          <w:szCs w:val="24"/>
        </w:rPr>
        <w:t xml:space="preserve"> </w:t>
      </w:r>
      <w:r w:rsidRPr="00AB7717">
        <w:rPr>
          <w:rFonts w:ascii="Calibri" w:hAnsi="Calibri" w:cs="Calibri"/>
          <w:sz w:val="24"/>
          <w:szCs w:val="24"/>
        </w:rPr>
        <w:t>(1), 9-18 (2014).</w:t>
      </w:r>
    </w:p>
    <w:p w14:paraId="3EC21BE9" w14:textId="53679AB5" w:rsidR="00BB27C3"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Liu, G.</w:t>
      </w:r>
      <w:r w:rsidR="00B91A7D">
        <w:rPr>
          <w:rFonts w:ascii="Calibri" w:hAnsi="Calibri" w:cs="Calibri"/>
          <w:sz w:val="24"/>
          <w:szCs w:val="24"/>
        </w:rPr>
        <w:t xml:space="preserve"> et al</w:t>
      </w:r>
      <w:r w:rsidRPr="00AB7717">
        <w:rPr>
          <w:rFonts w:ascii="Calibri" w:hAnsi="Calibri" w:cs="Calibri"/>
          <w:sz w:val="24"/>
          <w:szCs w:val="24"/>
        </w:rPr>
        <w:t xml:space="preserve">. Effects of </w:t>
      </w:r>
      <w:proofErr w:type="spellStart"/>
      <w:r w:rsidRPr="00AB7717">
        <w:rPr>
          <w:rFonts w:ascii="Calibri" w:hAnsi="Calibri" w:cs="Calibri"/>
          <w:sz w:val="24"/>
          <w:szCs w:val="24"/>
        </w:rPr>
        <w:t>bifidobacteria</w:t>
      </w:r>
      <w:proofErr w:type="spellEnd"/>
      <w:r w:rsidRPr="00AB7717">
        <w:rPr>
          <w:rFonts w:ascii="Calibri" w:hAnsi="Calibri" w:cs="Calibri"/>
          <w:sz w:val="24"/>
          <w:szCs w:val="24"/>
        </w:rPr>
        <w:t>-produced exopolysaccharides on human gut microbiota in vitro. </w:t>
      </w:r>
      <w:r w:rsidRPr="00A75775">
        <w:rPr>
          <w:rFonts w:ascii="Calibri" w:hAnsi="Calibri" w:cs="Calibri"/>
          <w:i/>
          <w:iCs/>
          <w:sz w:val="24"/>
          <w:szCs w:val="24"/>
        </w:rPr>
        <w:t>Applied Microbiology and Biotechnology</w:t>
      </w:r>
      <w:r w:rsidRPr="00AB7717">
        <w:rPr>
          <w:rFonts w:ascii="Calibri" w:hAnsi="Calibri" w:cs="Calibri"/>
          <w:i/>
          <w:iCs/>
          <w:sz w:val="24"/>
          <w:szCs w:val="24"/>
        </w:rPr>
        <w:t>.</w:t>
      </w:r>
      <w:r w:rsidRPr="00AB7717">
        <w:rPr>
          <w:rFonts w:ascii="Calibri" w:hAnsi="Calibri" w:cs="Calibri"/>
          <w:sz w:val="24"/>
          <w:szCs w:val="24"/>
        </w:rPr>
        <w:t xml:space="preserve"> 1-10 (2018).</w:t>
      </w:r>
    </w:p>
    <w:p w14:paraId="37B59D1D" w14:textId="48A6EC1E" w:rsidR="007A38AA" w:rsidRDefault="007A38AA"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7A38AA">
        <w:rPr>
          <w:rFonts w:ascii="Calibri" w:hAnsi="Calibri" w:cs="Calibri" w:hint="eastAsia"/>
          <w:sz w:val="24"/>
          <w:szCs w:val="24"/>
        </w:rPr>
        <w:t>Tang, R</w:t>
      </w:r>
      <w:r>
        <w:rPr>
          <w:rFonts w:ascii="Calibri" w:hAnsi="Calibri" w:cs="Calibri"/>
          <w:sz w:val="24"/>
          <w:szCs w:val="24"/>
        </w:rPr>
        <w:t>.</w:t>
      </w:r>
      <w:r w:rsidRPr="007A38AA">
        <w:rPr>
          <w:rFonts w:ascii="Calibri" w:hAnsi="Calibri" w:cs="Calibri" w:hint="eastAsia"/>
          <w:sz w:val="24"/>
          <w:szCs w:val="24"/>
        </w:rPr>
        <w:t xml:space="preserve"> </w:t>
      </w:r>
      <w:r w:rsidRPr="00AB7717">
        <w:rPr>
          <w:rFonts w:ascii="Calibri" w:hAnsi="Calibri" w:cs="Calibri"/>
          <w:i/>
          <w:sz w:val="24"/>
          <w:szCs w:val="24"/>
        </w:rPr>
        <w:t>et al</w:t>
      </w:r>
      <w:r w:rsidRPr="00AB7717">
        <w:rPr>
          <w:rFonts w:ascii="Calibri" w:hAnsi="Calibri" w:cs="Calibri"/>
          <w:sz w:val="24"/>
          <w:szCs w:val="24"/>
        </w:rPr>
        <w:t>.</w:t>
      </w:r>
      <w:r w:rsidRPr="007A38AA">
        <w:rPr>
          <w:rFonts w:ascii="Calibri" w:hAnsi="Calibri" w:cs="Calibri" w:hint="eastAsia"/>
          <w:sz w:val="24"/>
          <w:szCs w:val="24"/>
        </w:rPr>
        <w:t xml:space="preserve"> Gut microbial profile is altered in primary biliary cholangitis and partially restored after UDCA therapy. </w:t>
      </w:r>
      <w:r w:rsidRPr="007A38AA">
        <w:rPr>
          <w:rFonts w:ascii="Calibri" w:hAnsi="Calibri" w:cs="Calibri" w:hint="eastAsia"/>
          <w:i/>
          <w:iCs/>
          <w:sz w:val="24"/>
          <w:szCs w:val="24"/>
        </w:rPr>
        <w:t>Gut</w:t>
      </w:r>
      <w:r>
        <w:rPr>
          <w:rFonts w:ascii="Calibri" w:hAnsi="Calibri" w:cs="Calibri"/>
          <w:i/>
          <w:iCs/>
          <w:sz w:val="24"/>
          <w:szCs w:val="24"/>
        </w:rPr>
        <w:t>.</w:t>
      </w:r>
      <w:r w:rsidRPr="007A38AA">
        <w:rPr>
          <w:rFonts w:ascii="Calibri" w:hAnsi="Calibri" w:cs="Calibri" w:hint="eastAsia"/>
          <w:sz w:val="24"/>
          <w:szCs w:val="24"/>
        </w:rPr>
        <w:t> </w:t>
      </w:r>
      <w:r w:rsidRPr="007A38AA">
        <w:rPr>
          <w:rFonts w:ascii="Calibri" w:hAnsi="Calibri" w:cs="Calibri"/>
          <w:b/>
          <w:sz w:val="24"/>
          <w:szCs w:val="24"/>
        </w:rPr>
        <w:t>67</w:t>
      </w:r>
      <w:r w:rsidR="00B91A7D">
        <w:rPr>
          <w:rFonts w:ascii="Calibri" w:hAnsi="Calibri" w:cs="Calibri"/>
          <w:b/>
          <w:sz w:val="24"/>
          <w:szCs w:val="24"/>
        </w:rPr>
        <w:t xml:space="preserve"> </w:t>
      </w:r>
      <w:r w:rsidRPr="007A38AA">
        <w:rPr>
          <w:rFonts w:ascii="Calibri" w:hAnsi="Calibri" w:cs="Calibri"/>
          <w:sz w:val="24"/>
          <w:szCs w:val="24"/>
        </w:rPr>
        <w:t>(3)</w:t>
      </w:r>
      <w:r>
        <w:rPr>
          <w:rFonts w:ascii="Calibri" w:hAnsi="Calibri" w:cs="Calibri"/>
          <w:sz w:val="24"/>
          <w:szCs w:val="24"/>
        </w:rPr>
        <w:t xml:space="preserve">, </w:t>
      </w:r>
      <w:r w:rsidRPr="007A38AA">
        <w:rPr>
          <w:rFonts w:ascii="Calibri" w:hAnsi="Calibri" w:cs="Calibri"/>
          <w:sz w:val="24"/>
          <w:szCs w:val="24"/>
        </w:rPr>
        <w:t>534-541</w:t>
      </w:r>
      <w:r>
        <w:rPr>
          <w:rFonts w:ascii="Calibri" w:hAnsi="Calibri" w:cs="Calibri"/>
          <w:sz w:val="24"/>
          <w:szCs w:val="24"/>
        </w:rPr>
        <w:t xml:space="preserve"> </w:t>
      </w:r>
      <w:r w:rsidRPr="007A38AA">
        <w:rPr>
          <w:rFonts w:ascii="Calibri" w:hAnsi="Calibri" w:cs="Calibri" w:hint="eastAsia"/>
          <w:sz w:val="24"/>
          <w:szCs w:val="24"/>
        </w:rPr>
        <w:t>(201</w:t>
      </w:r>
      <w:r>
        <w:rPr>
          <w:rFonts w:ascii="Calibri" w:hAnsi="Calibri" w:cs="Calibri"/>
          <w:sz w:val="24"/>
          <w:szCs w:val="24"/>
        </w:rPr>
        <w:t>8</w:t>
      </w:r>
      <w:r w:rsidRPr="007A38AA">
        <w:rPr>
          <w:rFonts w:ascii="Calibri" w:hAnsi="Calibri" w:cs="Calibri" w:hint="eastAsia"/>
          <w:sz w:val="24"/>
          <w:szCs w:val="24"/>
        </w:rPr>
        <w:t>).</w:t>
      </w:r>
    </w:p>
    <w:p w14:paraId="4D592D23" w14:textId="0EDCC6FE" w:rsidR="009765A7" w:rsidRDefault="009765A7"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9765A7">
        <w:rPr>
          <w:rFonts w:ascii="Calibri" w:hAnsi="Calibri" w:cs="Calibri"/>
          <w:sz w:val="24"/>
          <w:szCs w:val="24"/>
        </w:rPr>
        <w:t>Kuczynski, J</w:t>
      </w:r>
      <w:r>
        <w:rPr>
          <w:rFonts w:ascii="Calibri" w:hAnsi="Calibri" w:cs="Calibri"/>
          <w:sz w:val="24"/>
          <w:szCs w:val="24"/>
        </w:rPr>
        <w:t>.</w:t>
      </w:r>
      <w:r w:rsidRPr="009765A7">
        <w:rPr>
          <w:rFonts w:ascii="Calibri" w:hAnsi="Calibri" w:cs="Calibri"/>
          <w:sz w:val="24"/>
          <w:szCs w:val="24"/>
        </w:rPr>
        <w:t xml:space="preserve"> </w:t>
      </w:r>
      <w:r w:rsidRPr="009765A7">
        <w:rPr>
          <w:rFonts w:ascii="Calibri" w:hAnsi="Calibri" w:cs="Calibri"/>
          <w:i/>
          <w:sz w:val="24"/>
          <w:szCs w:val="24"/>
        </w:rPr>
        <w:t>et al</w:t>
      </w:r>
      <w:r w:rsidRPr="009765A7">
        <w:rPr>
          <w:rFonts w:ascii="Calibri" w:hAnsi="Calibri" w:cs="Calibri"/>
          <w:sz w:val="24"/>
          <w:szCs w:val="24"/>
        </w:rPr>
        <w:t>. Using QIIME to analyze 16S rRNA gene sequences from microbial communities. </w:t>
      </w:r>
      <w:r w:rsidRPr="009765A7">
        <w:rPr>
          <w:rFonts w:ascii="Calibri" w:hAnsi="Calibri" w:cs="Calibri"/>
          <w:i/>
          <w:iCs/>
          <w:sz w:val="24"/>
          <w:szCs w:val="24"/>
        </w:rPr>
        <w:t xml:space="preserve">Current </w:t>
      </w:r>
      <w:r w:rsidR="00B91A7D">
        <w:rPr>
          <w:rFonts w:ascii="Calibri" w:hAnsi="Calibri" w:cs="Calibri"/>
          <w:i/>
          <w:iCs/>
          <w:sz w:val="24"/>
          <w:szCs w:val="24"/>
        </w:rPr>
        <w:t>P</w:t>
      </w:r>
      <w:r w:rsidRPr="009765A7">
        <w:rPr>
          <w:rFonts w:ascii="Calibri" w:hAnsi="Calibri" w:cs="Calibri"/>
          <w:i/>
          <w:iCs/>
          <w:sz w:val="24"/>
          <w:szCs w:val="24"/>
        </w:rPr>
        <w:t xml:space="preserve">rotocols in </w:t>
      </w:r>
      <w:r w:rsidR="00B91A7D">
        <w:rPr>
          <w:rFonts w:ascii="Calibri" w:hAnsi="Calibri" w:cs="Calibri"/>
          <w:i/>
          <w:iCs/>
          <w:sz w:val="24"/>
          <w:szCs w:val="24"/>
        </w:rPr>
        <w:t>M</w:t>
      </w:r>
      <w:r w:rsidRPr="009765A7">
        <w:rPr>
          <w:rFonts w:ascii="Calibri" w:hAnsi="Calibri" w:cs="Calibri"/>
          <w:i/>
          <w:iCs/>
          <w:sz w:val="24"/>
          <w:szCs w:val="24"/>
        </w:rPr>
        <w:t>icrobiology</w:t>
      </w:r>
      <w:r>
        <w:rPr>
          <w:rFonts w:ascii="Calibri" w:hAnsi="Calibri" w:cs="Calibri"/>
          <w:i/>
          <w:iCs/>
          <w:sz w:val="24"/>
          <w:szCs w:val="24"/>
        </w:rPr>
        <w:t xml:space="preserve">. </w:t>
      </w:r>
      <w:r w:rsidRPr="009765A7">
        <w:rPr>
          <w:rFonts w:ascii="Calibri" w:hAnsi="Calibri" w:cs="Calibri"/>
          <w:b/>
          <w:sz w:val="24"/>
          <w:szCs w:val="24"/>
        </w:rPr>
        <w:t>27</w:t>
      </w:r>
      <w:r w:rsidR="00B91A7D">
        <w:rPr>
          <w:rFonts w:ascii="Calibri" w:hAnsi="Calibri" w:cs="Calibri"/>
          <w:b/>
          <w:sz w:val="24"/>
          <w:szCs w:val="24"/>
        </w:rPr>
        <w:t xml:space="preserve"> </w:t>
      </w:r>
      <w:r w:rsidRPr="009765A7">
        <w:rPr>
          <w:rFonts w:ascii="Calibri" w:hAnsi="Calibri" w:cs="Calibri"/>
          <w:sz w:val="24"/>
          <w:szCs w:val="24"/>
        </w:rPr>
        <w:t>(1)</w:t>
      </w:r>
      <w:r>
        <w:rPr>
          <w:rFonts w:ascii="Calibri" w:hAnsi="Calibri" w:cs="Calibri"/>
          <w:sz w:val="24"/>
          <w:szCs w:val="24"/>
        </w:rPr>
        <w:t>,</w:t>
      </w:r>
      <w:r w:rsidRPr="009765A7">
        <w:rPr>
          <w:rFonts w:ascii="Calibri" w:hAnsi="Calibri" w:cs="Calibri"/>
          <w:sz w:val="24"/>
          <w:szCs w:val="24"/>
        </w:rPr>
        <w:t xml:space="preserve"> </w:t>
      </w:r>
      <w:r>
        <w:rPr>
          <w:rFonts w:ascii="Calibri" w:hAnsi="Calibri" w:cs="Calibri"/>
          <w:sz w:val="24"/>
          <w:szCs w:val="24"/>
        </w:rPr>
        <w:t xml:space="preserve">1-28 </w:t>
      </w:r>
      <w:r w:rsidRPr="009765A7">
        <w:rPr>
          <w:rFonts w:ascii="Calibri" w:hAnsi="Calibri" w:cs="Calibri"/>
          <w:sz w:val="24"/>
          <w:szCs w:val="24"/>
        </w:rPr>
        <w:t>(2012).</w:t>
      </w:r>
    </w:p>
    <w:p w14:paraId="71257C1E" w14:textId="69038511" w:rsidR="009A5DEC" w:rsidRDefault="00994124" w:rsidP="002965F7">
      <w:pPr>
        <w:pStyle w:val="ListParagraph"/>
        <w:numPr>
          <w:ilvl w:val="0"/>
          <w:numId w:val="2"/>
        </w:numPr>
        <w:snapToGrid w:val="0"/>
        <w:spacing w:line="0" w:lineRule="atLeast"/>
        <w:ind w:left="0" w:firstLineChars="0" w:firstLine="0"/>
        <w:jc w:val="left"/>
        <w:rPr>
          <w:rFonts w:ascii="Calibri" w:hAnsi="Calibri" w:cs="Calibri"/>
          <w:sz w:val="24"/>
          <w:szCs w:val="24"/>
        </w:rPr>
      </w:pPr>
      <w:proofErr w:type="spellStart"/>
      <w:r w:rsidRPr="00994124">
        <w:rPr>
          <w:rFonts w:ascii="Calibri" w:hAnsi="Calibri" w:cs="Calibri"/>
          <w:sz w:val="24"/>
          <w:szCs w:val="24"/>
        </w:rPr>
        <w:t>Hiltemann</w:t>
      </w:r>
      <w:proofErr w:type="spellEnd"/>
      <w:r>
        <w:rPr>
          <w:rFonts w:ascii="Calibri" w:hAnsi="Calibri" w:cs="Calibri"/>
          <w:sz w:val="24"/>
          <w:szCs w:val="24"/>
        </w:rPr>
        <w:t>,</w:t>
      </w:r>
      <w:r w:rsidRPr="00994124">
        <w:rPr>
          <w:rFonts w:ascii="Calibri" w:hAnsi="Calibri" w:cs="Calibri"/>
          <w:sz w:val="24"/>
          <w:szCs w:val="24"/>
        </w:rPr>
        <w:t xml:space="preserve"> S</w:t>
      </w:r>
      <w:r>
        <w:rPr>
          <w:rFonts w:ascii="Calibri" w:hAnsi="Calibri" w:cs="Calibri"/>
          <w:sz w:val="24"/>
          <w:szCs w:val="24"/>
        </w:rPr>
        <w:t>.</w:t>
      </w:r>
      <w:r w:rsidR="00B91A7D">
        <w:rPr>
          <w:rFonts w:ascii="Calibri" w:hAnsi="Calibri" w:cs="Calibri"/>
          <w:sz w:val="24"/>
          <w:szCs w:val="24"/>
        </w:rPr>
        <w:t xml:space="preserve"> </w:t>
      </w:r>
      <w:r w:rsidRPr="00994124">
        <w:rPr>
          <w:rFonts w:ascii="Calibri" w:hAnsi="Calibri" w:cs="Calibri"/>
          <w:sz w:val="24"/>
          <w:szCs w:val="24"/>
        </w:rPr>
        <w:t>D</w:t>
      </w:r>
      <w:r>
        <w:rPr>
          <w:rFonts w:ascii="Calibri" w:hAnsi="Calibri" w:cs="Calibri"/>
          <w:sz w:val="24"/>
          <w:szCs w:val="24"/>
        </w:rPr>
        <w:t>.,</w:t>
      </w:r>
      <w:r w:rsidRPr="00994124">
        <w:rPr>
          <w:rFonts w:ascii="Calibri" w:hAnsi="Calibri" w:cs="Calibri"/>
          <w:sz w:val="24"/>
          <w:szCs w:val="24"/>
        </w:rPr>
        <w:t xml:space="preserve"> Boers</w:t>
      </w:r>
      <w:r>
        <w:rPr>
          <w:rFonts w:ascii="Calibri" w:hAnsi="Calibri" w:cs="Calibri"/>
          <w:sz w:val="24"/>
          <w:szCs w:val="24"/>
        </w:rPr>
        <w:t>,</w:t>
      </w:r>
      <w:r w:rsidRPr="00994124">
        <w:rPr>
          <w:rFonts w:ascii="Calibri" w:hAnsi="Calibri" w:cs="Calibri"/>
          <w:sz w:val="24"/>
          <w:szCs w:val="24"/>
        </w:rPr>
        <w:t xml:space="preserve"> </w:t>
      </w:r>
      <w:hyperlink r:id="rId7" w:history="1">
        <w:r w:rsidRPr="00D9324E">
          <w:rPr>
            <w:rStyle w:val="Hyperlink"/>
            <w:rFonts w:ascii="Calibri" w:hAnsi="Calibri" w:cs="Calibri"/>
            <w:color w:val="auto"/>
            <w:sz w:val="24"/>
            <w:szCs w:val="24"/>
            <w:u w:val="none"/>
          </w:rPr>
          <w:t>S.</w:t>
        </w:r>
        <w:r w:rsidR="00B91A7D">
          <w:rPr>
            <w:rStyle w:val="Hyperlink"/>
            <w:rFonts w:ascii="Calibri" w:hAnsi="Calibri" w:cs="Calibri"/>
            <w:color w:val="auto"/>
            <w:sz w:val="24"/>
            <w:szCs w:val="24"/>
            <w:u w:val="none"/>
          </w:rPr>
          <w:t xml:space="preserve"> </w:t>
        </w:r>
        <w:r w:rsidRPr="00D9324E">
          <w:rPr>
            <w:rStyle w:val="Hyperlink"/>
            <w:rFonts w:ascii="Calibri" w:hAnsi="Calibri" w:cs="Calibri"/>
            <w:color w:val="auto"/>
            <w:sz w:val="24"/>
            <w:szCs w:val="24"/>
            <w:u w:val="none"/>
          </w:rPr>
          <w:t xml:space="preserve">A., </w:t>
        </w:r>
      </w:hyperlink>
      <w:r w:rsidRPr="00994124">
        <w:rPr>
          <w:rFonts w:ascii="Calibri" w:hAnsi="Calibri" w:cs="Calibri"/>
          <w:sz w:val="24"/>
          <w:szCs w:val="24"/>
        </w:rPr>
        <w:t xml:space="preserve">van der </w:t>
      </w:r>
      <w:proofErr w:type="spellStart"/>
      <w:r w:rsidRPr="00994124">
        <w:rPr>
          <w:rFonts w:ascii="Calibri" w:hAnsi="Calibri" w:cs="Calibri"/>
          <w:sz w:val="24"/>
          <w:szCs w:val="24"/>
        </w:rPr>
        <w:t>Spek</w:t>
      </w:r>
      <w:proofErr w:type="spellEnd"/>
      <w:r>
        <w:rPr>
          <w:rFonts w:ascii="Calibri" w:hAnsi="Calibri" w:cs="Calibri"/>
          <w:sz w:val="24"/>
          <w:szCs w:val="24"/>
        </w:rPr>
        <w:t>,</w:t>
      </w:r>
      <w:r w:rsidRPr="00994124">
        <w:rPr>
          <w:rFonts w:ascii="Calibri" w:hAnsi="Calibri" w:cs="Calibri"/>
          <w:sz w:val="24"/>
          <w:szCs w:val="24"/>
        </w:rPr>
        <w:t xml:space="preserve"> P.</w:t>
      </w:r>
      <w:r w:rsidR="00B91A7D">
        <w:rPr>
          <w:rFonts w:ascii="Calibri" w:hAnsi="Calibri" w:cs="Calibri"/>
          <w:sz w:val="24"/>
          <w:szCs w:val="24"/>
        </w:rPr>
        <w:t xml:space="preserve"> </w:t>
      </w:r>
      <w:r w:rsidRPr="00994124">
        <w:rPr>
          <w:rFonts w:ascii="Calibri" w:hAnsi="Calibri" w:cs="Calibri"/>
          <w:sz w:val="24"/>
          <w:szCs w:val="24"/>
        </w:rPr>
        <w:t>J., Jansen</w:t>
      </w:r>
      <w:r>
        <w:rPr>
          <w:rFonts w:ascii="Calibri" w:hAnsi="Calibri" w:cs="Calibri"/>
          <w:sz w:val="24"/>
          <w:szCs w:val="24"/>
        </w:rPr>
        <w:t>,</w:t>
      </w:r>
      <w:r w:rsidRPr="00D9324E">
        <w:rPr>
          <w:rFonts w:ascii="Calibri" w:hAnsi="Calibri" w:cs="Calibri"/>
          <w:sz w:val="24"/>
          <w:szCs w:val="24"/>
        </w:rPr>
        <w:t> </w:t>
      </w:r>
      <w:hyperlink r:id="rId8" w:history="1">
        <w:r w:rsidRPr="00D9324E">
          <w:rPr>
            <w:rStyle w:val="Hyperlink"/>
            <w:rFonts w:ascii="Calibri" w:hAnsi="Calibri" w:cs="Calibri"/>
            <w:color w:val="auto"/>
            <w:sz w:val="24"/>
            <w:szCs w:val="24"/>
            <w:u w:val="none"/>
          </w:rPr>
          <w:t xml:space="preserve">R., </w:t>
        </w:r>
      </w:hyperlink>
      <w:r w:rsidRPr="00994124">
        <w:rPr>
          <w:rFonts w:ascii="Calibri" w:hAnsi="Calibri" w:cs="Calibri"/>
          <w:sz w:val="24"/>
          <w:szCs w:val="24"/>
        </w:rPr>
        <w:t>Hays</w:t>
      </w:r>
      <w:r>
        <w:rPr>
          <w:rFonts w:ascii="Calibri" w:hAnsi="Calibri" w:cs="Calibri"/>
          <w:sz w:val="24"/>
          <w:szCs w:val="24"/>
        </w:rPr>
        <w:t>,</w:t>
      </w:r>
      <w:r w:rsidRPr="00994124">
        <w:rPr>
          <w:rFonts w:ascii="Calibri" w:hAnsi="Calibri" w:cs="Calibri"/>
          <w:sz w:val="24"/>
          <w:szCs w:val="24"/>
        </w:rPr>
        <w:t xml:space="preserve"> </w:t>
      </w:r>
      <w:hyperlink r:id="rId9" w:history="1">
        <w:r w:rsidRPr="00D9324E">
          <w:rPr>
            <w:rStyle w:val="Hyperlink"/>
            <w:rFonts w:ascii="Calibri" w:hAnsi="Calibri" w:cs="Calibri"/>
            <w:color w:val="auto"/>
            <w:sz w:val="24"/>
            <w:szCs w:val="24"/>
            <w:u w:val="none"/>
          </w:rPr>
          <w:t>J.</w:t>
        </w:r>
        <w:r w:rsidR="00B91A7D">
          <w:rPr>
            <w:rStyle w:val="Hyperlink"/>
            <w:rFonts w:ascii="Calibri" w:hAnsi="Calibri" w:cs="Calibri"/>
            <w:color w:val="auto"/>
            <w:sz w:val="24"/>
            <w:szCs w:val="24"/>
            <w:u w:val="none"/>
          </w:rPr>
          <w:t xml:space="preserve"> </w:t>
        </w:r>
        <w:r w:rsidRPr="00D9324E">
          <w:rPr>
            <w:rStyle w:val="Hyperlink"/>
            <w:rFonts w:ascii="Calibri" w:hAnsi="Calibri" w:cs="Calibri"/>
            <w:color w:val="auto"/>
            <w:sz w:val="24"/>
            <w:szCs w:val="24"/>
            <w:u w:val="none"/>
          </w:rPr>
          <w:t xml:space="preserve">P., </w:t>
        </w:r>
      </w:hyperlink>
      <w:r w:rsidRPr="00994124">
        <w:rPr>
          <w:rFonts w:ascii="Calibri" w:hAnsi="Calibri" w:cs="Calibri"/>
          <w:sz w:val="24"/>
          <w:szCs w:val="24"/>
        </w:rPr>
        <w:t>Stubbs</w:t>
      </w:r>
      <w:r>
        <w:rPr>
          <w:rFonts w:ascii="Calibri" w:hAnsi="Calibri" w:cs="Calibri"/>
          <w:sz w:val="24"/>
          <w:szCs w:val="24"/>
        </w:rPr>
        <w:t>,</w:t>
      </w:r>
      <w:r w:rsidRPr="00994124">
        <w:rPr>
          <w:rFonts w:ascii="Calibri" w:hAnsi="Calibri" w:cs="Calibri"/>
          <w:sz w:val="24"/>
          <w:szCs w:val="24"/>
        </w:rPr>
        <w:t> A.</w:t>
      </w:r>
      <w:r w:rsidR="00B91A7D">
        <w:rPr>
          <w:rFonts w:ascii="Calibri" w:hAnsi="Calibri" w:cs="Calibri"/>
          <w:sz w:val="24"/>
          <w:szCs w:val="24"/>
        </w:rPr>
        <w:t xml:space="preserve"> </w:t>
      </w:r>
      <w:r w:rsidRPr="00994124">
        <w:rPr>
          <w:rFonts w:ascii="Calibri" w:hAnsi="Calibri" w:cs="Calibri"/>
          <w:sz w:val="24"/>
          <w:szCs w:val="24"/>
        </w:rPr>
        <w:t>P</w:t>
      </w:r>
      <w:r>
        <w:rPr>
          <w:rFonts w:ascii="Calibri" w:hAnsi="Calibri" w:cs="Calibri"/>
          <w:sz w:val="24"/>
          <w:szCs w:val="24"/>
        </w:rPr>
        <w:t>.</w:t>
      </w:r>
      <w:r w:rsidRPr="00994124">
        <w:rPr>
          <w:rFonts w:ascii="Calibri" w:hAnsi="Calibri" w:cs="Calibri"/>
          <w:sz w:val="24"/>
          <w:szCs w:val="24"/>
        </w:rPr>
        <w:t xml:space="preserve"> Galaxy </w:t>
      </w:r>
      <w:proofErr w:type="spellStart"/>
      <w:r w:rsidRPr="00994124">
        <w:rPr>
          <w:rFonts w:ascii="Calibri" w:hAnsi="Calibri" w:cs="Calibri"/>
          <w:sz w:val="24"/>
          <w:szCs w:val="24"/>
        </w:rPr>
        <w:t>mothur</w:t>
      </w:r>
      <w:proofErr w:type="spellEnd"/>
      <w:r w:rsidRPr="00994124">
        <w:rPr>
          <w:rFonts w:ascii="Calibri" w:hAnsi="Calibri" w:cs="Calibri"/>
          <w:sz w:val="24"/>
          <w:szCs w:val="24"/>
        </w:rPr>
        <w:t xml:space="preserve"> Toolset (</w:t>
      </w:r>
      <w:proofErr w:type="spellStart"/>
      <w:r w:rsidRPr="00994124">
        <w:rPr>
          <w:rFonts w:ascii="Calibri" w:hAnsi="Calibri" w:cs="Calibri"/>
          <w:sz w:val="24"/>
          <w:szCs w:val="24"/>
        </w:rPr>
        <w:t>GmT</w:t>
      </w:r>
      <w:proofErr w:type="spellEnd"/>
      <w:r w:rsidRPr="00994124">
        <w:rPr>
          <w:rFonts w:ascii="Calibri" w:hAnsi="Calibri" w:cs="Calibri"/>
          <w:sz w:val="24"/>
          <w:szCs w:val="24"/>
        </w:rPr>
        <w:t xml:space="preserve">): a user-friendly application for 16S rRNA gene sequencing analysis using </w:t>
      </w:r>
      <w:proofErr w:type="spellStart"/>
      <w:r w:rsidRPr="00994124">
        <w:rPr>
          <w:rFonts w:ascii="Calibri" w:hAnsi="Calibri" w:cs="Calibri"/>
          <w:sz w:val="24"/>
          <w:szCs w:val="24"/>
        </w:rPr>
        <w:t>mothur</w:t>
      </w:r>
      <w:proofErr w:type="spellEnd"/>
      <w:r w:rsidR="0026105E">
        <w:rPr>
          <w:rFonts w:ascii="Calibri" w:hAnsi="Calibri" w:cs="Calibri"/>
          <w:sz w:val="24"/>
          <w:szCs w:val="24"/>
        </w:rPr>
        <w:t xml:space="preserve">. </w:t>
      </w:r>
      <w:proofErr w:type="spellStart"/>
      <w:r w:rsidR="0026105E" w:rsidRPr="0026105E">
        <w:rPr>
          <w:rFonts w:ascii="Calibri" w:hAnsi="Calibri" w:cs="Calibri"/>
          <w:i/>
          <w:iCs/>
          <w:sz w:val="24"/>
          <w:szCs w:val="24"/>
        </w:rPr>
        <w:t>GigaScience</w:t>
      </w:r>
      <w:proofErr w:type="spellEnd"/>
      <w:r w:rsidR="0026105E">
        <w:rPr>
          <w:rFonts w:ascii="Calibri" w:hAnsi="Calibri" w:cs="Calibri"/>
          <w:i/>
          <w:iCs/>
          <w:sz w:val="24"/>
          <w:szCs w:val="24"/>
        </w:rPr>
        <w:t xml:space="preserve">. </w:t>
      </w:r>
      <w:r w:rsidR="0026105E" w:rsidRPr="005F0F06">
        <w:rPr>
          <w:rFonts w:ascii="Calibri" w:hAnsi="Calibri" w:cs="Calibri"/>
          <w:iCs/>
          <w:sz w:val="24"/>
          <w:szCs w:val="24"/>
        </w:rPr>
        <w:t>giy166</w:t>
      </w:r>
      <w:r w:rsidR="0026105E">
        <w:rPr>
          <w:rFonts w:ascii="Calibri" w:hAnsi="Calibri" w:cs="Calibri"/>
          <w:iCs/>
          <w:sz w:val="24"/>
          <w:szCs w:val="24"/>
        </w:rPr>
        <w:t xml:space="preserve"> (2018).</w:t>
      </w:r>
    </w:p>
    <w:p w14:paraId="46177406" w14:textId="0401E734" w:rsidR="00994124" w:rsidRDefault="003E5308"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3E5308">
        <w:rPr>
          <w:rFonts w:ascii="Calibri" w:hAnsi="Calibri" w:cs="Calibri"/>
          <w:sz w:val="24"/>
          <w:szCs w:val="24"/>
        </w:rPr>
        <w:t>Wang, Q., Garrity, G.</w:t>
      </w:r>
      <w:r w:rsidR="00B91A7D">
        <w:rPr>
          <w:rFonts w:ascii="Calibri" w:hAnsi="Calibri" w:cs="Calibri"/>
          <w:sz w:val="24"/>
          <w:szCs w:val="24"/>
        </w:rPr>
        <w:t xml:space="preserve"> </w:t>
      </w:r>
      <w:r w:rsidRPr="003E5308">
        <w:rPr>
          <w:rFonts w:ascii="Calibri" w:hAnsi="Calibri" w:cs="Calibri"/>
          <w:sz w:val="24"/>
          <w:szCs w:val="24"/>
        </w:rPr>
        <w:t xml:space="preserve">M., </w:t>
      </w:r>
      <w:proofErr w:type="spellStart"/>
      <w:r w:rsidRPr="003E5308">
        <w:rPr>
          <w:rFonts w:ascii="Calibri" w:hAnsi="Calibri" w:cs="Calibri"/>
          <w:sz w:val="24"/>
          <w:szCs w:val="24"/>
        </w:rPr>
        <w:t>Tiedje</w:t>
      </w:r>
      <w:proofErr w:type="spellEnd"/>
      <w:r w:rsidRPr="003E5308">
        <w:rPr>
          <w:rFonts w:ascii="Calibri" w:hAnsi="Calibri" w:cs="Calibri"/>
          <w:sz w:val="24"/>
          <w:szCs w:val="24"/>
        </w:rPr>
        <w:t>, J.</w:t>
      </w:r>
      <w:r w:rsidR="00B91A7D">
        <w:rPr>
          <w:rFonts w:ascii="Calibri" w:hAnsi="Calibri" w:cs="Calibri"/>
          <w:sz w:val="24"/>
          <w:szCs w:val="24"/>
        </w:rPr>
        <w:t xml:space="preserve"> </w:t>
      </w:r>
      <w:r w:rsidRPr="003E5308">
        <w:rPr>
          <w:rFonts w:ascii="Calibri" w:hAnsi="Calibri" w:cs="Calibri"/>
          <w:sz w:val="24"/>
          <w:szCs w:val="24"/>
        </w:rPr>
        <w:t>M., Cole, J.</w:t>
      </w:r>
      <w:r w:rsidR="00B91A7D">
        <w:rPr>
          <w:rFonts w:ascii="Calibri" w:hAnsi="Calibri" w:cs="Calibri"/>
          <w:sz w:val="24"/>
          <w:szCs w:val="24"/>
        </w:rPr>
        <w:t xml:space="preserve"> </w:t>
      </w:r>
      <w:r w:rsidRPr="003E5308">
        <w:rPr>
          <w:rFonts w:ascii="Calibri" w:hAnsi="Calibri" w:cs="Calibri"/>
          <w:sz w:val="24"/>
          <w:szCs w:val="24"/>
        </w:rPr>
        <w:t>R. Naïve Bayesian classifier for rapid assignment of rRNA sequences into the new bacterial taxonomy. </w:t>
      </w:r>
      <w:r w:rsidRPr="003E5308">
        <w:rPr>
          <w:rFonts w:ascii="Calibri" w:hAnsi="Calibri" w:cs="Calibri"/>
          <w:i/>
          <w:iCs/>
          <w:sz w:val="24"/>
          <w:szCs w:val="24"/>
        </w:rPr>
        <w:t>Applied and Environmental Microbiology</w:t>
      </w:r>
      <w:r>
        <w:rPr>
          <w:rFonts w:ascii="Calibri" w:hAnsi="Calibri" w:cs="Calibri"/>
          <w:sz w:val="24"/>
          <w:szCs w:val="24"/>
        </w:rPr>
        <w:t>.</w:t>
      </w:r>
      <w:r w:rsidRPr="003E5308">
        <w:rPr>
          <w:rFonts w:ascii="Calibri" w:hAnsi="Calibri" w:cs="Calibri"/>
          <w:sz w:val="24"/>
          <w:szCs w:val="24"/>
        </w:rPr>
        <w:t xml:space="preserve"> </w:t>
      </w:r>
      <w:r w:rsidRPr="003E5308">
        <w:rPr>
          <w:rFonts w:ascii="Calibri" w:hAnsi="Calibri" w:cs="Calibri"/>
          <w:b/>
          <w:sz w:val="24"/>
          <w:szCs w:val="24"/>
        </w:rPr>
        <w:t>73</w:t>
      </w:r>
      <w:r w:rsidR="00B91A7D">
        <w:rPr>
          <w:rFonts w:ascii="Calibri" w:hAnsi="Calibri" w:cs="Calibri"/>
          <w:b/>
          <w:sz w:val="24"/>
          <w:szCs w:val="24"/>
        </w:rPr>
        <w:t xml:space="preserve"> </w:t>
      </w:r>
      <w:r w:rsidRPr="003E5308">
        <w:rPr>
          <w:rFonts w:ascii="Calibri" w:hAnsi="Calibri" w:cs="Calibri"/>
          <w:sz w:val="24"/>
          <w:szCs w:val="24"/>
        </w:rPr>
        <w:t>(16), 5261-5267</w:t>
      </w:r>
      <w:r>
        <w:rPr>
          <w:rFonts w:ascii="Calibri" w:hAnsi="Calibri" w:cs="Calibri"/>
          <w:sz w:val="24"/>
          <w:szCs w:val="24"/>
        </w:rPr>
        <w:t xml:space="preserve"> </w:t>
      </w:r>
      <w:r w:rsidRPr="003E5308">
        <w:rPr>
          <w:rFonts w:ascii="Calibri" w:hAnsi="Calibri" w:cs="Calibri"/>
          <w:sz w:val="24"/>
          <w:szCs w:val="24"/>
        </w:rPr>
        <w:t>(2007).</w:t>
      </w:r>
    </w:p>
    <w:p w14:paraId="0CCADE07" w14:textId="4714CB2C" w:rsidR="008745B6" w:rsidRDefault="008745B6"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8745B6">
        <w:rPr>
          <w:rFonts w:ascii="Calibri" w:hAnsi="Calibri" w:cs="Calibri"/>
          <w:sz w:val="24"/>
          <w:szCs w:val="24"/>
        </w:rPr>
        <w:t>Schloss, P.</w:t>
      </w:r>
      <w:r w:rsidR="00B91A7D">
        <w:rPr>
          <w:rFonts w:ascii="Calibri" w:hAnsi="Calibri" w:cs="Calibri"/>
          <w:sz w:val="24"/>
          <w:szCs w:val="24"/>
        </w:rPr>
        <w:t xml:space="preserve"> </w:t>
      </w:r>
      <w:r w:rsidRPr="008745B6">
        <w:rPr>
          <w:rFonts w:ascii="Calibri" w:hAnsi="Calibri" w:cs="Calibri"/>
          <w:sz w:val="24"/>
          <w:szCs w:val="24"/>
        </w:rPr>
        <w:t xml:space="preserve">D. </w:t>
      </w:r>
      <w:r w:rsidRPr="00AB7717">
        <w:rPr>
          <w:rFonts w:ascii="Calibri" w:hAnsi="Calibri" w:cs="Calibri"/>
          <w:i/>
          <w:sz w:val="24"/>
          <w:szCs w:val="24"/>
        </w:rPr>
        <w:t>et al</w:t>
      </w:r>
      <w:r w:rsidRPr="00AB7717">
        <w:rPr>
          <w:rFonts w:ascii="Calibri" w:hAnsi="Calibri" w:cs="Calibri"/>
          <w:sz w:val="24"/>
          <w:szCs w:val="24"/>
        </w:rPr>
        <w:t>.</w:t>
      </w:r>
      <w:r w:rsidRPr="008745B6">
        <w:rPr>
          <w:rFonts w:ascii="Calibri" w:hAnsi="Calibri" w:cs="Calibri"/>
          <w:sz w:val="24"/>
          <w:szCs w:val="24"/>
        </w:rPr>
        <w:t xml:space="preserve"> Introducing </w:t>
      </w:r>
      <w:proofErr w:type="spellStart"/>
      <w:r w:rsidRPr="008745B6">
        <w:rPr>
          <w:rFonts w:ascii="Calibri" w:hAnsi="Calibri" w:cs="Calibri"/>
          <w:sz w:val="24"/>
          <w:szCs w:val="24"/>
        </w:rPr>
        <w:t>mothur</w:t>
      </w:r>
      <w:proofErr w:type="spellEnd"/>
      <w:r w:rsidRPr="008745B6">
        <w:rPr>
          <w:rFonts w:ascii="Calibri" w:hAnsi="Calibri" w:cs="Calibri"/>
          <w:sz w:val="24"/>
          <w:szCs w:val="24"/>
        </w:rPr>
        <w:t>: open-source, platform-independent, community-supported software for describing and comparing microbial communities. </w:t>
      </w:r>
      <w:r w:rsidRPr="008745B6">
        <w:rPr>
          <w:rFonts w:ascii="Calibri" w:hAnsi="Calibri" w:cs="Calibri"/>
          <w:i/>
          <w:iCs/>
          <w:sz w:val="24"/>
          <w:szCs w:val="24"/>
        </w:rPr>
        <w:t>Applied and Environmental Microbiology</w:t>
      </w:r>
      <w:r>
        <w:rPr>
          <w:rFonts w:ascii="Calibri" w:hAnsi="Calibri" w:cs="Calibri"/>
          <w:sz w:val="24"/>
          <w:szCs w:val="24"/>
        </w:rPr>
        <w:t>.</w:t>
      </w:r>
      <w:r w:rsidRPr="008745B6">
        <w:rPr>
          <w:rFonts w:ascii="Calibri" w:hAnsi="Calibri" w:cs="Calibri"/>
          <w:sz w:val="24"/>
          <w:szCs w:val="24"/>
        </w:rPr>
        <w:t xml:space="preserve"> </w:t>
      </w:r>
      <w:r w:rsidRPr="008745B6">
        <w:rPr>
          <w:rFonts w:ascii="Calibri" w:hAnsi="Calibri" w:cs="Calibri"/>
          <w:b/>
          <w:sz w:val="24"/>
          <w:szCs w:val="24"/>
        </w:rPr>
        <w:t>75</w:t>
      </w:r>
      <w:r w:rsidR="00B91A7D">
        <w:rPr>
          <w:rFonts w:ascii="Calibri" w:hAnsi="Calibri" w:cs="Calibri"/>
          <w:b/>
          <w:sz w:val="24"/>
          <w:szCs w:val="24"/>
        </w:rPr>
        <w:t xml:space="preserve"> </w:t>
      </w:r>
      <w:r w:rsidRPr="008745B6">
        <w:rPr>
          <w:rFonts w:ascii="Calibri" w:hAnsi="Calibri" w:cs="Calibri"/>
          <w:sz w:val="24"/>
          <w:szCs w:val="24"/>
        </w:rPr>
        <w:t>(23), 7537-7541</w:t>
      </w:r>
      <w:r>
        <w:rPr>
          <w:rFonts w:ascii="Calibri" w:hAnsi="Calibri" w:cs="Calibri"/>
          <w:sz w:val="24"/>
          <w:szCs w:val="24"/>
        </w:rPr>
        <w:t xml:space="preserve"> </w:t>
      </w:r>
      <w:r w:rsidRPr="008745B6">
        <w:rPr>
          <w:rFonts w:ascii="Calibri" w:hAnsi="Calibri" w:cs="Calibri"/>
          <w:sz w:val="24"/>
          <w:szCs w:val="24"/>
        </w:rPr>
        <w:t>(2009).</w:t>
      </w:r>
    </w:p>
    <w:p w14:paraId="5DB46FD5" w14:textId="03C32357" w:rsidR="003A741A" w:rsidRDefault="003A741A"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 xml:space="preserve">Bai, S. </w:t>
      </w:r>
      <w:r w:rsidRPr="00AB7717">
        <w:rPr>
          <w:rFonts w:ascii="Calibri" w:hAnsi="Calibri" w:cs="Calibri"/>
          <w:i/>
          <w:sz w:val="24"/>
          <w:szCs w:val="24"/>
        </w:rPr>
        <w:t>et al</w:t>
      </w:r>
      <w:r w:rsidRPr="00AB7717">
        <w:rPr>
          <w:rFonts w:ascii="Calibri" w:hAnsi="Calibri" w:cs="Calibri"/>
          <w:sz w:val="24"/>
          <w:szCs w:val="24"/>
        </w:rPr>
        <w:t xml:space="preserve">. Comparative study on the </w:t>
      </w:r>
      <w:r w:rsidRPr="00AB7717">
        <w:rPr>
          <w:rFonts w:ascii="Calibri" w:hAnsi="Calibri" w:cs="Calibri"/>
          <w:i/>
          <w:sz w:val="24"/>
          <w:szCs w:val="24"/>
        </w:rPr>
        <w:t>in vitro</w:t>
      </w:r>
      <w:r w:rsidRPr="00AB7717">
        <w:rPr>
          <w:rFonts w:ascii="Calibri" w:hAnsi="Calibri" w:cs="Calibri"/>
          <w:sz w:val="24"/>
          <w:szCs w:val="24"/>
        </w:rPr>
        <w:t xml:space="preserve"> effects of pseudomonas aeruginosa and seaweed alginates on human gut microbiota. </w:t>
      </w:r>
      <w:proofErr w:type="spellStart"/>
      <w:r w:rsidRPr="00AB7717">
        <w:rPr>
          <w:rFonts w:ascii="Calibri" w:hAnsi="Calibri" w:cs="Calibri"/>
          <w:i/>
          <w:iCs/>
          <w:sz w:val="24"/>
          <w:szCs w:val="24"/>
        </w:rPr>
        <w:t>Plos</w:t>
      </w:r>
      <w:proofErr w:type="spellEnd"/>
      <w:r w:rsidRPr="00AB7717">
        <w:rPr>
          <w:rFonts w:ascii="Calibri" w:hAnsi="Calibri" w:cs="Calibri"/>
          <w:i/>
          <w:iCs/>
          <w:sz w:val="24"/>
          <w:szCs w:val="24"/>
        </w:rPr>
        <w:t xml:space="preserve"> One.</w:t>
      </w:r>
      <w:r w:rsidRPr="00AB7717">
        <w:rPr>
          <w:rFonts w:ascii="Calibri" w:hAnsi="Calibri" w:cs="Calibri"/>
          <w:sz w:val="24"/>
          <w:szCs w:val="24"/>
        </w:rPr>
        <w:t> </w:t>
      </w:r>
      <w:r w:rsidRPr="00AB7717">
        <w:rPr>
          <w:rFonts w:ascii="Calibri" w:hAnsi="Calibri" w:cs="Calibri"/>
          <w:b/>
          <w:iCs/>
          <w:sz w:val="24"/>
          <w:szCs w:val="24"/>
        </w:rPr>
        <w:t>12</w:t>
      </w:r>
      <w:r w:rsidR="00B91A7D">
        <w:rPr>
          <w:rFonts w:ascii="Calibri" w:hAnsi="Calibri" w:cs="Calibri"/>
          <w:b/>
          <w:iCs/>
          <w:sz w:val="24"/>
          <w:szCs w:val="24"/>
        </w:rPr>
        <w:t xml:space="preserve"> </w:t>
      </w:r>
      <w:r w:rsidRPr="00AB7717">
        <w:rPr>
          <w:rFonts w:ascii="Calibri" w:hAnsi="Calibri" w:cs="Calibri"/>
          <w:sz w:val="24"/>
          <w:szCs w:val="24"/>
        </w:rPr>
        <w:t>(2), e0171576 (2017).</w:t>
      </w:r>
    </w:p>
    <w:p w14:paraId="6E332E8B" w14:textId="44D86CC3" w:rsidR="004E4ADD" w:rsidRDefault="004E4ADD"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40F03">
        <w:rPr>
          <w:rFonts w:ascii="Calibri" w:eastAsia="DengXian" w:hAnsi="Calibri" w:cs="Calibri"/>
          <w:sz w:val="24"/>
          <w:szCs w:val="24"/>
        </w:rPr>
        <w:t xml:space="preserve">Zhang Z., </w:t>
      </w:r>
      <w:proofErr w:type="spellStart"/>
      <w:r w:rsidRPr="00A40F03">
        <w:rPr>
          <w:rFonts w:ascii="Calibri" w:eastAsia="DengXian" w:hAnsi="Calibri" w:cs="Calibri"/>
          <w:sz w:val="24"/>
          <w:szCs w:val="24"/>
        </w:rPr>
        <w:t>Xie</w:t>
      </w:r>
      <w:proofErr w:type="spellEnd"/>
      <w:r w:rsidRPr="00A40F03">
        <w:rPr>
          <w:rFonts w:ascii="Calibri" w:eastAsia="DengXian" w:hAnsi="Calibri" w:cs="Calibri"/>
          <w:sz w:val="24"/>
          <w:szCs w:val="24"/>
        </w:rPr>
        <w:t xml:space="preserve"> J., Zhang F., </w:t>
      </w:r>
      <w:proofErr w:type="spellStart"/>
      <w:r w:rsidRPr="00A40F03">
        <w:rPr>
          <w:rFonts w:ascii="Calibri" w:eastAsia="DengXian" w:hAnsi="Calibri" w:cs="Calibri"/>
          <w:sz w:val="24"/>
          <w:szCs w:val="24"/>
        </w:rPr>
        <w:t>Linhardt</w:t>
      </w:r>
      <w:proofErr w:type="spellEnd"/>
      <w:r w:rsidRPr="00A40F03">
        <w:rPr>
          <w:rFonts w:ascii="Calibri" w:eastAsia="DengXian" w:hAnsi="Calibri" w:cs="Calibri"/>
          <w:sz w:val="24"/>
          <w:szCs w:val="24"/>
        </w:rPr>
        <w:t xml:space="preserve"> R.</w:t>
      </w:r>
      <w:r w:rsidR="00B91A7D">
        <w:rPr>
          <w:rFonts w:ascii="Calibri" w:eastAsia="DengXian" w:hAnsi="Calibri" w:cs="Calibri"/>
          <w:sz w:val="24"/>
          <w:szCs w:val="24"/>
        </w:rPr>
        <w:t xml:space="preserve"> </w:t>
      </w:r>
      <w:r w:rsidRPr="00A40F03">
        <w:rPr>
          <w:rFonts w:ascii="Calibri" w:eastAsia="DengXian" w:hAnsi="Calibri" w:cs="Calibri"/>
          <w:sz w:val="24"/>
          <w:szCs w:val="24"/>
        </w:rPr>
        <w:t xml:space="preserve">J. Thin-layer chromatography for the analysis of glycosaminoglycan oligosaccharides. </w:t>
      </w:r>
      <w:r w:rsidRPr="00A40F03">
        <w:rPr>
          <w:rFonts w:ascii="Calibri" w:eastAsia="DengXian" w:hAnsi="Calibri" w:cs="Calibri"/>
          <w:i/>
          <w:sz w:val="24"/>
          <w:szCs w:val="24"/>
        </w:rPr>
        <w:t>Analytical Biochemistry.</w:t>
      </w:r>
      <w:r w:rsidRPr="00A40F03">
        <w:rPr>
          <w:rFonts w:ascii="Calibri" w:eastAsia="DengXian" w:hAnsi="Calibri" w:cs="Calibri"/>
          <w:sz w:val="24"/>
          <w:szCs w:val="24"/>
        </w:rPr>
        <w:t xml:space="preserve"> </w:t>
      </w:r>
      <w:r w:rsidRPr="00A40F03">
        <w:rPr>
          <w:rFonts w:ascii="Calibri" w:eastAsia="DengXian" w:hAnsi="Calibri" w:cs="Calibri"/>
          <w:b/>
          <w:sz w:val="24"/>
          <w:szCs w:val="24"/>
        </w:rPr>
        <w:t>371</w:t>
      </w:r>
      <w:r w:rsidRPr="00A40F03">
        <w:rPr>
          <w:rFonts w:ascii="Calibri" w:eastAsia="DengXian" w:hAnsi="Calibri" w:cs="Calibri"/>
          <w:sz w:val="24"/>
          <w:szCs w:val="24"/>
        </w:rPr>
        <w:t>, 118-120 (2007).</w:t>
      </w:r>
    </w:p>
    <w:p w14:paraId="3C8D877A" w14:textId="411512CA" w:rsidR="00C90C9F" w:rsidRDefault="00C90C9F"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C90C9F">
        <w:rPr>
          <w:rFonts w:ascii="Calibri" w:hAnsi="Calibri" w:cs="Calibri"/>
          <w:sz w:val="24"/>
          <w:szCs w:val="24"/>
        </w:rPr>
        <w:t>Simon</w:t>
      </w:r>
      <w:r>
        <w:rPr>
          <w:rFonts w:ascii="Calibri" w:hAnsi="Calibri" w:cs="Calibri"/>
          <w:sz w:val="24"/>
          <w:szCs w:val="24"/>
        </w:rPr>
        <w:t>,</w:t>
      </w:r>
      <w:r w:rsidRPr="00C90C9F">
        <w:rPr>
          <w:rFonts w:ascii="Calibri" w:hAnsi="Calibri" w:cs="Calibri"/>
          <w:sz w:val="24"/>
          <w:szCs w:val="24"/>
        </w:rPr>
        <w:t xml:space="preserve"> J</w:t>
      </w:r>
      <w:r w:rsidR="00B32CC7">
        <w:rPr>
          <w:rFonts w:ascii="Calibri" w:hAnsi="Calibri" w:cs="Calibri"/>
          <w:sz w:val="24"/>
          <w:szCs w:val="24"/>
        </w:rPr>
        <w:t>.</w:t>
      </w:r>
      <w:r w:rsidR="00B91A7D">
        <w:rPr>
          <w:rFonts w:ascii="Calibri" w:hAnsi="Calibri" w:cs="Calibri"/>
          <w:sz w:val="24"/>
          <w:szCs w:val="24"/>
        </w:rPr>
        <w:t xml:space="preserve"> </w:t>
      </w:r>
      <w:r w:rsidRPr="00C90C9F">
        <w:rPr>
          <w:rFonts w:ascii="Calibri" w:hAnsi="Calibri" w:cs="Calibri"/>
          <w:sz w:val="24"/>
          <w:szCs w:val="24"/>
        </w:rPr>
        <w:t>C</w:t>
      </w:r>
      <w:r>
        <w:rPr>
          <w:rFonts w:ascii="Calibri" w:hAnsi="Calibri" w:cs="Calibri"/>
          <w:sz w:val="24"/>
          <w:szCs w:val="24"/>
        </w:rPr>
        <w:t>.</w:t>
      </w:r>
      <w:r w:rsidRPr="00C90C9F">
        <w:rPr>
          <w:rFonts w:ascii="Calibri" w:hAnsi="Calibri" w:cs="Calibri"/>
          <w:sz w:val="24"/>
          <w:szCs w:val="24"/>
        </w:rPr>
        <w:t xml:space="preserve">, </w:t>
      </w:r>
      <w:proofErr w:type="spellStart"/>
      <w:r w:rsidRPr="00C90C9F">
        <w:rPr>
          <w:rFonts w:ascii="Calibri" w:hAnsi="Calibri" w:cs="Calibri"/>
          <w:sz w:val="24"/>
          <w:szCs w:val="24"/>
        </w:rPr>
        <w:t>Marchesi</w:t>
      </w:r>
      <w:proofErr w:type="spellEnd"/>
      <w:r>
        <w:rPr>
          <w:rFonts w:ascii="Calibri" w:hAnsi="Calibri" w:cs="Calibri"/>
          <w:sz w:val="24"/>
          <w:szCs w:val="24"/>
        </w:rPr>
        <w:t>,</w:t>
      </w:r>
      <w:r w:rsidRPr="00C90C9F">
        <w:rPr>
          <w:rFonts w:ascii="Calibri" w:hAnsi="Calibri" w:cs="Calibri"/>
          <w:sz w:val="24"/>
          <w:szCs w:val="24"/>
        </w:rPr>
        <w:t xml:space="preserve"> J</w:t>
      </w:r>
      <w:r>
        <w:rPr>
          <w:rFonts w:ascii="Calibri" w:hAnsi="Calibri" w:cs="Calibri"/>
          <w:sz w:val="24"/>
          <w:szCs w:val="24"/>
        </w:rPr>
        <w:t>.</w:t>
      </w:r>
      <w:r w:rsidR="00B91A7D">
        <w:rPr>
          <w:rFonts w:ascii="Calibri" w:hAnsi="Calibri" w:cs="Calibri"/>
          <w:sz w:val="24"/>
          <w:szCs w:val="24"/>
        </w:rPr>
        <w:t xml:space="preserve"> </w:t>
      </w:r>
      <w:r w:rsidRPr="00C90C9F">
        <w:rPr>
          <w:rFonts w:ascii="Calibri" w:hAnsi="Calibri" w:cs="Calibri"/>
          <w:sz w:val="24"/>
          <w:szCs w:val="24"/>
        </w:rPr>
        <w:t xml:space="preserve">R., </w:t>
      </w:r>
      <w:proofErr w:type="spellStart"/>
      <w:r w:rsidRPr="00C90C9F">
        <w:rPr>
          <w:rFonts w:ascii="Calibri" w:hAnsi="Calibri" w:cs="Calibri"/>
          <w:sz w:val="24"/>
          <w:szCs w:val="24"/>
        </w:rPr>
        <w:t>Mougel</w:t>
      </w:r>
      <w:proofErr w:type="spellEnd"/>
      <w:r>
        <w:rPr>
          <w:rFonts w:ascii="Calibri" w:hAnsi="Calibri" w:cs="Calibri"/>
          <w:sz w:val="24"/>
          <w:szCs w:val="24"/>
        </w:rPr>
        <w:t>,</w:t>
      </w:r>
      <w:r w:rsidRPr="00C90C9F">
        <w:rPr>
          <w:rFonts w:ascii="Calibri" w:hAnsi="Calibri" w:cs="Calibri"/>
          <w:sz w:val="24"/>
          <w:szCs w:val="24"/>
        </w:rPr>
        <w:t xml:space="preserve"> C</w:t>
      </w:r>
      <w:r>
        <w:rPr>
          <w:rFonts w:ascii="Calibri" w:hAnsi="Calibri" w:cs="Calibri"/>
          <w:sz w:val="24"/>
          <w:szCs w:val="24"/>
        </w:rPr>
        <w:t>.,</w:t>
      </w:r>
      <w:r w:rsidRPr="00C90C9F">
        <w:rPr>
          <w:rFonts w:ascii="Calibri" w:hAnsi="Calibri" w:cs="Calibri"/>
          <w:sz w:val="24"/>
          <w:szCs w:val="24"/>
        </w:rPr>
        <w:t xml:space="preserve"> </w:t>
      </w:r>
      <w:proofErr w:type="spellStart"/>
      <w:r w:rsidRPr="00C90C9F">
        <w:rPr>
          <w:rFonts w:ascii="Calibri" w:hAnsi="Calibri" w:cs="Calibri"/>
          <w:sz w:val="24"/>
          <w:szCs w:val="24"/>
        </w:rPr>
        <w:t>Selosse</w:t>
      </w:r>
      <w:proofErr w:type="spellEnd"/>
      <w:r>
        <w:rPr>
          <w:rFonts w:ascii="Calibri" w:hAnsi="Calibri" w:cs="Calibri"/>
          <w:sz w:val="24"/>
          <w:szCs w:val="24"/>
        </w:rPr>
        <w:t>,</w:t>
      </w:r>
      <w:r w:rsidRPr="00C90C9F">
        <w:rPr>
          <w:rFonts w:ascii="Calibri" w:hAnsi="Calibri" w:cs="Calibri"/>
          <w:sz w:val="24"/>
          <w:szCs w:val="24"/>
        </w:rPr>
        <w:t xml:space="preserve"> M</w:t>
      </w:r>
      <w:r>
        <w:rPr>
          <w:rFonts w:ascii="Calibri" w:hAnsi="Calibri" w:cs="Calibri"/>
          <w:sz w:val="24"/>
          <w:szCs w:val="24"/>
        </w:rPr>
        <w:t>.</w:t>
      </w:r>
      <w:r w:rsidR="00B91A7D">
        <w:rPr>
          <w:rFonts w:ascii="Calibri" w:hAnsi="Calibri" w:cs="Calibri"/>
          <w:sz w:val="24"/>
          <w:szCs w:val="24"/>
        </w:rPr>
        <w:t xml:space="preserve"> </w:t>
      </w:r>
      <w:r w:rsidR="00B32CC7">
        <w:rPr>
          <w:rFonts w:ascii="Calibri" w:hAnsi="Calibri" w:cs="Calibri"/>
          <w:sz w:val="24"/>
          <w:szCs w:val="24"/>
        </w:rPr>
        <w:t>A.</w:t>
      </w:r>
      <w:r w:rsidRPr="00C90C9F">
        <w:rPr>
          <w:rFonts w:ascii="Calibri" w:hAnsi="Calibri" w:cs="Calibri"/>
          <w:sz w:val="24"/>
          <w:szCs w:val="24"/>
        </w:rPr>
        <w:t xml:space="preserve"> Host-microbiota interactions: from </w:t>
      </w:r>
      <w:proofErr w:type="spellStart"/>
      <w:r w:rsidRPr="00C90C9F">
        <w:rPr>
          <w:rFonts w:ascii="Calibri" w:hAnsi="Calibri" w:cs="Calibri"/>
          <w:sz w:val="24"/>
          <w:szCs w:val="24"/>
        </w:rPr>
        <w:t>holobiont</w:t>
      </w:r>
      <w:proofErr w:type="spellEnd"/>
      <w:r w:rsidRPr="00C90C9F">
        <w:rPr>
          <w:rFonts w:ascii="Calibri" w:hAnsi="Calibri" w:cs="Calibri"/>
          <w:sz w:val="24"/>
          <w:szCs w:val="24"/>
        </w:rPr>
        <w:t xml:space="preserve"> theory to analysis</w:t>
      </w:r>
      <w:r>
        <w:rPr>
          <w:rFonts w:ascii="Calibri" w:hAnsi="Calibri" w:cs="Calibri"/>
          <w:sz w:val="24"/>
          <w:szCs w:val="24"/>
        </w:rPr>
        <w:t xml:space="preserve">. </w:t>
      </w:r>
      <w:r w:rsidRPr="00C90C9F">
        <w:rPr>
          <w:rFonts w:ascii="Calibri" w:hAnsi="Calibri" w:cs="Calibri"/>
          <w:i/>
          <w:iCs/>
          <w:sz w:val="24"/>
          <w:szCs w:val="24"/>
        </w:rPr>
        <w:t>Microbiome</w:t>
      </w:r>
      <w:r>
        <w:rPr>
          <w:rFonts w:ascii="Calibri" w:hAnsi="Calibri" w:cs="Calibri"/>
          <w:i/>
          <w:iCs/>
          <w:sz w:val="24"/>
          <w:szCs w:val="24"/>
        </w:rPr>
        <w:t xml:space="preserve">. </w:t>
      </w:r>
      <w:r w:rsidRPr="00C90C9F">
        <w:rPr>
          <w:rFonts w:ascii="Calibri" w:hAnsi="Calibri" w:cs="Calibri"/>
          <w:b/>
          <w:bCs/>
          <w:sz w:val="24"/>
          <w:szCs w:val="24"/>
        </w:rPr>
        <w:t>7</w:t>
      </w:r>
      <w:r w:rsidR="00B91A7D">
        <w:rPr>
          <w:rFonts w:ascii="Calibri" w:hAnsi="Calibri" w:cs="Calibri"/>
          <w:b/>
          <w:bCs/>
          <w:sz w:val="24"/>
          <w:szCs w:val="24"/>
        </w:rPr>
        <w:t xml:space="preserve"> </w:t>
      </w:r>
      <w:r>
        <w:rPr>
          <w:rFonts w:ascii="Calibri" w:hAnsi="Calibri" w:cs="Calibri"/>
          <w:sz w:val="24"/>
          <w:szCs w:val="24"/>
        </w:rPr>
        <w:t>(</w:t>
      </w:r>
      <w:r w:rsidRPr="00C90C9F">
        <w:rPr>
          <w:rFonts w:ascii="Calibri" w:hAnsi="Calibri" w:cs="Calibri"/>
          <w:sz w:val="24"/>
          <w:szCs w:val="24"/>
        </w:rPr>
        <w:t>5</w:t>
      </w:r>
      <w:r>
        <w:rPr>
          <w:rFonts w:ascii="Calibri" w:hAnsi="Calibri" w:cs="Calibri"/>
          <w:sz w:val="24"/>
          <w:szCs w:val="24"/>
        </w:rPr>
        <w:t>), (</w:t>
      </w:r>
      <w:r w:rsidRPr="00C90C9F">
        <w:rPr>
          <w:rFonts w:ascii="Calibri" w:hAnsi="Calibri" w:cs="Calibri"/>
          <w:sz w:val="24"/>
          <w:szCs w:val="24"/>
        </w:rPr>
        <w:t>2019</w:t>
      </w:r>
      <w:r>
        <w:rPr>
          <w:rFonts w:ascii="Calibri" w:hAnsi="Calibri" w:cs="Calibri"/>
          <w:sz w:val="24"/>
          <w:szCs w:val="24"/>
        </w:rPr>
        <w:t>).</w:t>
      </w:r>
    </w:p>
    <w:p w14:paraId="1C932C43" w14:textId="26FAD2C0" w:rsidR="008745B6" w:rsidRDefault="00076D85"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076D85">
        <w:rPr>
          <w:rFonts w:ascii="Calibri" w:hAnsi="Calibri" w:cs="Calibri"/>
          <w:sz w:val="24"/>
          <w:szCs w:val="24"/>
        </w:rPr>
        <w:t>Postler, T.</w:t>
      </w:r>
      <w:r w:rsidR="00B91A7D">
        <w:rPr>
          <w:rFonts w:ascii="Calibri" w:hAnsi="Calibri" w:cs="Calibri"/>
          <w:sz w:val="24"/>
          <w:szCs w:val="24"/>
        </w:rPr>
        <w:t xml:space="preserve"> </w:t>
      </w:r>
      <w:r w:rsidRPr="00076D85">
        <w:rPr>
          <w:rFonts w:ascii="Calibri" w:hAnsi="Calibri" w:cs="Calibri"/>
          <w:sz w:val="24"/>
          <w:szCs w:val="24"/>
        </w:rPr>
        <w:t xml:space="preserve">S., Ghosh, S. Understanding the </w:t>
      </w:r>
      <w:proofErr w:type="spellStart"/>
      <w:r w:rsidRPr="00076D85">
        <w:rPr>
          <w:rFonts w:ascii="Calibri" w:hAnsi="Calibri" w:cs="Calibri"/>
          <w:sz w:val="24"/>
          <w:szCs w:val="24"/>
        </w:rPr>
        <w:t>Holobiont</w:t>
      </w:r>
      <w:proofErr w:type="spellEnd"/>
      <w:r w:rsidRPr="00076D85">
        <w:rPr>
          <w:rFonts w:ascii="Calibri" w:hAnsi="Calibri" w:cs="Calibri"/>
          <w:sz w:val="24"/>
          <w:szCs w:val="24"/>
        </w:rPr>
        <w:t xml:space="preserve">: </w:t>
      </w:r>
      <w:r w:rsidR="00274F60" w:rsidRPr="00076D85">
        <w:rPr>
          <w:rFonts w:ascii="Calibri" w:hAnsi="Calibri" w:cs="Calibri"/>
          <w:sz w:val="24"/>
          <w:szCs w:val="24"/>
        </w:rPr>
        <w:t>how microbial metabolites affect human health and shape the immune system</w:t>
      </w:r>
      <w:r w:rsidRPr="00076D85">
        <w:rPr>
          <w:rFonts w:ascii="Calibri" w:hAnsi="Calibri" w:cs="Calibri"/>
          <w:sz w:val="24"/>
          <w:szCs w:val="24"/>
        </w:rPr>
        <w:t>. </w:t>
      </w:r>
      <w:r w:rsidRPr="00076D85">
        <w:rPr>
          <w:rFonts w:ascii="Calibri" w:hAnsi="Calibri" w:cs="Calibri"/>
          <w:i/>
          <w:iCs/>
          <w:sz w:val="24"/>
          <w:szCs w:val="24"/>
        </w:rPr>
        <w:t>Cell Metabolism</w:t>
      </w:r>
      <w:r>
        <w:rPr>
          <w:rFonts w:ascii="Calibri" w:hAnsi="Calibri" w:cs="Calibri"/>
          <w:sz w:val="24"/>
          <w:szCs w:val="24"/>
        </w:rPr>
        <w:t>.</w:t>
      </w:r>
      <w:r w:rsidRPr="00076D85">
        <w:rPr>
          <w:rFonts w:ascii="Calibri" w:hAnsi="Calibri" w:cs="Calibri"/>
          <w:sz w:val="24"/>
          <w:szCs w:val="24"/>
        </w:rPr>
        <w:t xml:space="preserve"> </w:t>
      </w:r>
      <w:r w:rsidRPr="00076D85">
        <w:rPr>
          <w:rFonts w:ascii="Calibri" w:hAnsi="Calibri" w:cs="Calibri"/>
          <w:b/>
          <w:sz w:val="24"/>
          <w:szCs w:val="24"/>
        </w:rPr>
        <w:t>26</w:t>
      </w:r>
      <w:r w:rsidR="00B91A7D">
        <w:rPr>
          <w:rFonts w:ascii="Calibri" w:hAnsi="Calibri" w:cs="Calibri"/>
          <w:b/>
          <w:sz w:val="24"/>
          <w:szCs w:val="24"/>
        </w:rPr>
        <w:t xml:space="preserve"> </w:t>
      </w:r>
      <w:r w:rsidRPr="00076D85">
        <w:rPr>
          <w:rFonts w:ascii="Calibri" w:hAnsi="Calibri" w:cs="Calibri"/>
          <w:sz w:val="24"/>
          <w:szCs w:val="24"/>
        </w:rPr>
        <w:t>(1), 110-130</w:t>
      </w:r>
      <w:r>
        <w:rPr>
          <w:rFonts w:ascii="Calibri" w:hAnsi="Calibri" w:cs="Calibri"/>
          <w:sz w:val="24"/>
          <w:szCs w:val="24"/>
        </w:rPr>
        <w:t xml:space="preserve"> </w:t>
      </w:r>
      <w:r w:rsidRPr="00076D85">
        <w:rPr>
          <w:rFonts w:ascii="Calibri" w:hAnsi="Calibri" w:cs="Calibri"/>
          <w:sz w:val="24"/>
          <w:szCs w:val="24"/>
        </w:rPr>
        <w:t>(2017).</w:t>
      </w:r>
    </w:p>
    <w:p w14:paraId="5515D11E" w14:textId="1C1136BA" w:rsidR="00F15C85" w:rsidRDefault="00F15C85"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 xml:space="preserve">Kramer, P., </w:t>
      </w:r>
      <w:proofErr w:type="spellStart"/>
      <w:r w:rsidRPr="00AB7717">
        <w:rPr>
          <w:rFonts w:ascii="Calibri" w:hAnsi="Calibri" w:cs="Calibri"/>
          <w:sz w:val="24"/>
          <w:szCs w:val="24"/>
        </w:rPr>
        <w:t>Bressan</w:t>
      </w:r>
      <w:proofErr w:type="spellEnd"/>
      <w:r w:rsidRPr="00AB7717">
        <w:rPr>
          <w:rFonts w:ascii="Calibri" w:hAnsi="Calibri" w:cs="Calibri"/>
          <w:sz w:val="24"/>
          <w:szCs w:val="24"/>
        </w:rPr>
        <w:t>, P. Humans as superorganisms: how microbes, viruses, imprinted genes, and other selfish entities shape our behavior. </w:t>
      </w:r>
      <w:r w:rsidRPr="002A6289">
        <w:rPr>
          <w:rFonts w:ascii="Calibri" w:hAnsi="Calibri" w:cs="Calibri"/>
          <w:i/>
          <w:iCs/>
          <w:sz w:val="24"/>
          <w:szCs w:val="24"/>
        </w:rPr>
        <w:t>Perspectives on Psychological Science</w:t>
      </w:r>
      <w:r w:rsidRPr="00AB7717">
        <w:rPr>
          <w:rFonts w:ascii="Calibri" w:hAnsi="Calibri" w:cs="Calibri"/>
          <w:i/>
          <w:iCs/>
          <w:sz w:val="24"/>
          <w:szCs w:val="24"/>
        </w:rPr>
        <w:t>.</w:t>
      </w:r>
      <w:r w:rsidRPr="00AB7717">
        <w:rPr>
          <w:rFonts w:ascii="Calibri" w:hAnsi="Calibri" w:cs="Calibri"/>
          <w:sz w:val="24"/>
          <w:szCs w:val="24"/>
        </w:rPr>
        <w:t> </w:t>
      </w:r>
      <w:r w:rsidRPr="00AB7717">
        <w:rPr>
          <w:rFonts w:ascii="Calibri" w:hAnsi="Calibri" w:cs="Calibri"/>
          <w:b/>
          <w:iCs/>
          <w:sz w:val="24"/>
          <w:szCs w:val="24"/>
        </w:rPr>
        <w:t>10</w:t>
      </w:r>
      <w:r w:rsidR="00B91A7D">
        <w:rPr>
          <w:rFonts w:ascii="Calibri" w:hAnsi="Calibri" w:cs="Calibri"/>
          <w:b/>
          <w:iCs/>
          <w:sz w:val="24"/>
          <w:szCs w:val="24"/>
        </w:rPr>
        <w:t xml:space="preserve"> </w:t>
      </w:r>
      <w:r w:rsidRPr="00AB7717">
        <w:rPr>
          <w:rFonts w:ascii="Calibri" w:hAnsi="Calibri" w:cs="Calibri"/>
          <w:sz w:val="24"/>
          <w:szCs w:val="24"/>
        </w:rPr>
        <w:t>(4), 464-481 (2015).</w:t>
      </w:r>
    </w:p>
    <w:p w14:paraId="41045061" w14:textId="0A9DAE68" w:rsidR="0003730F" w:rsidRDefault="00872EAC" w:rsidP="002965F7">
      <w:pPr>
        <w:pStyle w:val="ListParagraph"/>
        <w:numPr>
          <w:ilvl w:val="0"/>
          <w:numId w:val="2"/>
        </w:numPr>
        <w:snapToGrid w:val="0"/>
        <w:spacing w:line="0" w:lineRule="atLeast"/>
        <w:ind w:left="0" w:firstLineChars="0" w:firstLine="0"/>
        <w:jc w:val="left"/>
        <w:rPr>
          <w:rFonts w:ascii="Calibri" w:hAnsi="Calibri" w:cs="Calibri"/>
          <w:sz w:val="24"/>
          <w:szCs w:val="24"/>
        </w:rPr>
      </w:pPr>
      <w:proofErr w:type="spellStart"/>
      <w:r w:rsidRPr="00872EAC">
        <w:rPr>
          <w:rFonts w:ascii="Calibri" w:hAnsi="Calibri" w:cs="Calibri"/>
          <w:sz w:val="24"/>
          <w:szCs w:val="24"/>
        </w:rPr>
        <w:t>Malfertheiner</w:t>
      </w:r>
      <w:proofErr w:type="spellEnd"/>
      <w:r w:rsidRPr="00872EAC">
        <w:rPr>
          <w:rFonts w:ascii="Calibri" w:hAnsi="Calibri" w:cs="Calibri"/>
          <w:sz w:val="24"/>
          <w:szCs w:val="24"/>
        </w:rPr>
        <w:t>, P.</w:t>
      </w:r>
      <w:r>
        <w:rPr>
          <w:rFonts w:ascii="Calibri" w:hAnsi="Calibri" w:cs="Calibri"/>
          <w:sz w:val="24"/>
          <w:szCs w:val="24"/>
        </w:rPr>
        <w:t>,</w:t>
      </w:r>
      <w:r w:rsidRPr="00872EAC">
        <w:rPr>
          <w:rFonts w:ascii="Calibri" w:hAnsi="Calibri" w:cs="Calibri"/>
          <w:sz w:val="24"/>
          <w:szCs w:val="24"/>
        </w:rPr>
        <w:t xml:space="preserve"> Nardone, G. </w:t>
      </w:r>
      <w:r w:rsidR="008C2556" w:rsidRPr="008C2556">
        <w:rPr>
          <w:rFonts w:ascii="Calibri" w:hAnsi="Calibri" w:cs="Calibri"/>
          <w:sz w:val="24"/>
          <w:szCs w:val="24"/>
        </w:rPr>
        <w:t>Gut microbiota: the forgotten organ</w:t>
      </w:r>
      <w:r w:rsidR="008C2556">
        <w:rPr>
          <w:rFonts w:ascii="Calibri" w:hAnsi="Calibri" w:cs="Calibri"/>
          <w:sz w:val="24"/>
          <w:szCs w:val="24"/>
        </w:rPr>
        <w:t xml:space="preserve">. </w:t>
      </w:r>
      <w:r w:rsidRPr="00872EAC">
        <w:rPr>
          <w:rFonts w:ascii="Calibri" w:hAnsi="Calibri" w:cs="Calibri"/>
          <w:i/>
          <w:sz w:val="24"/>
          <w:szCs w:val="24"/>
        </w:rPr>
        <w:t>Digestive Diseases</w:t>
      </w:r>
      <w:r w:rsidR="008C2556">
        <w:rPr>
          <w:rFonts w:ascii="Calibri" w:hAnsi="Calibri" w:cs="Calibri"/>
          <w:sz w:val="24"/>
          <w:szCs w:val="24"/>
        </w:rPr>
        <w:t xml:space="preserve">. </w:t>
      </w:r>
      <w:r w:rsidR="008C2556" w:rsidRPr="00872EAC">
        <w:rPr>
          <w:rFonts w:ascii="Calibri" w:hAnsi="Calibri" w:cs="Calibri"/>
          <w:b/>
          <w:sz w:val="24"/>
          <w:szCs w:val="24"/>
        </w:rPr>
        <w:t>29</w:t>
      </w:r>
      <w:r w:rsidR="00B91A7D">
        <w:rPr>
          <w:rFonts w:ascii="Calibri" w:hAnsi="Calibri" w:cs="Calibri"/>
          <w:b/>
          <w:sz w:val="24"/>
          <w:szCs w:val="24"/>
        </w:rPr>
        <w:t xml:space="preserve"> </w:t>
      </w:r>
      <w:r w:rsidR="008C2556">
        <w:rPr>
          <w:rFonts w:ascii="Calibri" w:hAnsi="Calibri" w:cs="Calibri"/>
          <w:sz w:val="24"/>
          <w:szCs w:val="24"/>
        </w:rPr>
        <w:t>(6)</w:t>
      </w:r>
      <w:r>
        <w:rPr>
          <w:rFonts w:ascii="Calibri" w:hAnsi="Calibri" w:cs="Calibri"/>
          <w:sz w:val="24"/>
          <w:szCs w:val="24"/>
        </w:rPr>
        <w:t>, (2011).</w:t>
      </w:r>
    </w:p>
    <w:p w14:paraId="5D8C62F7" w14:textId="1EC85E71" w:rsidR="001272E3" w:rsidRPr="00AB7717" w:rsidRDefault="001272E3" w:rsidP="002965F7">
      <w:pPr>
        <w:pStyle w:val="ListParagraph"/>
        <w:numPr>
          <w:ilvl w:val="0"/>
          <w:numId w:val="2"/>
        </w:numPr>
        <w:snapToGrid w:val="0"/>
        <w:spacing w:line="0" w:lineRule="atLeast"/>
        <w:ind w:left="0" w:firstLineChars="0" w:firstLine="0"/>
        <w:jc w:val="left"/>
        <w:rPr>
          <w:rFonts w:ascii="Calibri" w:hAnsi="Calibri" w:cs="Calibri"/>
          <w:sz w:val="24"/>
          <w:szCs w:val="24"/>
        </w:rPr>
      </w:pPr>
      <w:proofErr w:type="spellStart"/>
      <w:r w:rsidRPr="001272E3">
        <w:rPr>
          <w:rFonts w:ascii="Calibri" w:hAnsi="Calibri" w:cs="Calibri"/>
          <w:sz w:val="24"/>
          <w:szCs w:val="24"/>
        </w:rPr>
        <w:t>Andoh</w:t>
      </w:r>
      <w:proofErr w:type="spellEnd"/>
      <w:r w:rsidRPr="001272E3">
        <w:rPr>
          <w:rFonts w:ascii="Calibri" w:hAnsi="Calibri" w:cs="Calibri"/>
          <w:sz w:val="24"/>
          <w:szCs w:val="24"/>
        </w:rPr>
        <w:t>, A. The gut microbiota is a new orga</w:t>
      </w:r>
      <w:bookmarkStart w:id="18" w:name="_GoBack"/>
      <w:bookmarkEnd w:id="18"/>
      <w:r w:rsidRPr="001272E3">
        <w:rPr>
          <w:rFonts w:ascii="Calibri" w:hAnsi="Calibri" w:cs="Calibri"/>
          <w:sz w:val="24"/>
          <w:szCs w:val="24"/>
        </w:rPr>
        <w:t>n in our body. </w:t>
      </w:r>
      <w:r w:rsidRPr="001272E3">
        <w:rPr>
          <w:rFonts w:ascii="Calibri" w:hAnsi="Calibri" w:cs="Calibri"/>
          <w:i/>
          <w:iCs/>
          <w:sz w:val="24"/>
          <w:szCs w:val="24"/>
        </w:rPr>
        <w:t xml:space="preserve">The Japanese journal of </w:t>
      </w:r>
      <w:r w:rsidR="00D15204" w:rsidRPr="001272E3">
        <w:rPr>
          <w:rFonts w:ascii="Calibri" w:hAnsi="Calibri" w:cs="Calibri"/>
          <w:i/>
          <w:iCs/>
          <w:sz w:val="24"/>
          <w:szCs w:val="24"/>
        </w:rPr>
        <w:t>G</w:t>
      </w:r>
      <w:r w:rsidRPr="001272E3">
        <w:rPr>
          <w:rFonts w:ascii="Calibri" w:hAnsi="Calibri" w:cs="Calibri"/>
          <w:i/>
          <w:iCs/>
          <w:sz w:val="24"/>
          <w:szCs w:val="24"/>
        </w:rPr>
        <w:t>astro-</w:t>
      </w:r>
      <w:r w:rsidR="00D15204" w:rsidRPr="001272E3">
        <w:rPr>
          <w:rFonts w:ascii="Calibri" w:hAnsi="Calibri" w:cs="Calibri"/>
          <w:i/>
          <w:iCs/>
          <w:sz w:val="24"/>
          <w:szCs w:val="24"/>
        </w:rPr>
        <w:t>E</w:t>
      </w:r>
      <w:r w:rsidRPr="001272E3">
        <w:rPr>
          <w:rFonts w:ascii="Calibri" w:hAnsi="Calibri" w:cs="Calibri"/>
          <w:i/>
          <w:iCs/>
          <w:sz w:val="24"/>
          <w:szCs w:val="24"/>
        </w:rPr>
        <w:t>nterology</w:t>
      </w:r>
      <w:r>
        <w:rPr>
          <w:rFonts w:ascii="Calibri" w:hAnsi="Calibri" w:cs="Calibri"/>
          <w:sz w:val="24"/>
          <w:szCs w:val="24"/>
        </w:rPr>
        <w:t>.</w:t>
      </w:r>
      <w:r w:rsidRPr="001272E3">
        <w:rPr>
          <w:rFonts w:ascii="Calibri" w:hAnsi="Calibri" w:cs="Calibri"/>
          <w:sz w:val="24"/>
          <w:szCs w:val="24"/>
        </w:rPr>
        <w:t xml:space="preserve"> </w:t>
      </w:r>
      <w:r w:rsidRPr="001272E3">
        <w:rPr>
          <w:rFonts w:ascii="Calibri" w:hAnsi="Calibri" w:cs="Calibri"/>
          <w:b/>
          <w:sz w:val="24"/>
          <w:szCs w:val="24"/>
        </w:rPr>
        <w:t>112</w:t>
      </w:r>
      <w:r w:rsidR="00B91A7D">
        <w:rPr>
          <w:rFonts w:ascii="Calibri" w:hAnsi="Calibri" w:cs="Calibri"/>
          <w:b/>
          <w:sz w:val="24"/>
          <w:szCs w:val="24"/>
        </w:rPr>
        <w:t xml:space="preserve"> </w:t>
      </w:r>
      <w:r w:rsidRPr="001272E3">
        <w:rPr>
          <w:rFonts w:ascii="Calibri" w:hAnsi="Calibri" w:cs="Calibri"/>
          <w:sz w:val="24"/>
          <w:szCs w:val="24"/>
        </w:rPr>
        <w:t>(11), 1939-1946</w:t>
      </w:r>
      <w:r>
        <w:rPr>
          <w:rFonts w:ascii="Calibri" w:hAnsi="Calibri" w:cs="Calibri"/>
          <w:sz w:val="24"/>
          <w:szCs w:val="24"/>
        </w:rPr>
        <w:t xml:space="preserve"> </w:t>
      </w:r>
      <w:r w:rsidRPr="001272E3">
        <w:rPr>
          <w:rFonts w:ascii="Calibri" w:hAnsi="Calibri" w:cs="Calibri"/>
          <w:sz w:val="24"/>
          <w:szCs w:val="24"/>
        </w:rPr>
        <w:t>(2015).</w:t>
      </w:r>
    </w:p>
    <w:p w14:paraId="6DBD93BD" w14:textId="702F779A"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Mika, A., Van, W.</w:t>
      </w:r>
      <w:r w:rsidR="00B91A7D">
        <w:rPr>
          <w:rFonts w:ascii="Calibri" w:hAnsi="Calibri" w:cs="Calibri"/>
          <w:sz w:val="24"/>
          <w:szCs w:val="24"/>
        </w:rPr>
        <w:t xml:space="preserve"> </w:t>
      </w:r>
      <w:r w:rsidRPr="00AB7717">
        <w:rPr>
          <w:rFonts w:ascii="Calibri" w:hAnsi="Calibri" w:cs="Calibri"/>
          <w:sz w:val="24"/>
          <w:szCs w:val="24"/>
        </w:rPr>
        <w:t>T., González, A., Herrera, J.</w:t>
      </w:r>
      <w:r w:rsidR="00B91A7D">
        <w:rPr>
          <w:rFonts w:ascii="Calibri" w:hAnsi="Calibri" w:cs="Calibri"/>
          <w:sz w:val="24"/>
          <w:szCs w:val="24"/>
        </w:rPr>
        <w:t xml:space="preserve"> </w:t>
      </w:r>
      <w:r w:rsidRPr="00AB7717">
        <w:rPr>
          <w:rFonts w:ascii="Calibri" w:hAnsi="Calibri" w:cs="Calibri"/>
          <w:sz w:val="24"/>
          <w:szCs w:val="24"/>
        </w:rPr>
        <w:t xml:space="preserve">J., Knight, R., </w:t>
      </w:r>
      <w:proofErr w:type="spellStart"/>
      <w:r w:rsidRPr="00AB7717">
        <w:rPr>
          <w:rFonts w:ascii="Calibri" w:hAnsi="Calibri" w:cs="Calibri"/>
          <w:sz w:val="24"/>
          <w:szCs w:val="24"/>
        </w:rPr>
        <w:t>Fleshner</w:t>
      </w:r>
      <w:proofErr w:type="spellEnd"/>
      <w:r w:rsidRPr="00AB7717">
        <w:rPr>
          <w:rFonts w:ascii="Calibri" w:hAnsi="Calibri" w:cs="Calibri"/>
          <w:sz w:val="24"/>
          <w:szCs w:val="24"/>
        </w:rPr>
        <w:t>, M. Exercise is more effective at altering gut microbial composition and producing stable changes in lean mass in juvenile versus adult male f344 rats. </w:t>
      </w:r>
      <w:proofErr w:type="spellStart"/>
      <w:r w:rsidRPr="00AB7717">
        <w:rPr>
          <w:rFonts w:ascii="Calibri" w:hAnsi="Calibri" w:cs="Calibri"/>
          <w:i/>
          <w:iCs/>
          <w:sz w:val="24"/>
          <w:szCs w:val="24"/>
        </w:rPr>
        <w:t>P</w:t>
      </w:r>
      <w:r w:rsidR="00B91A7D">
        <w:rPr>
          <w:rFonts w:ascii="Calibri" w:hAnsi="Calibri" w:cs="Calibri"/>
          <w:i/>
          <w:iCs/>
          <w:sz w:val="24"/>
          <w:szCs w:val="24"/>
        </w:rPr>
        <w:t>LoS</w:t>
      </w:r>
      <w:proofErr w:type="spellEnd"/>
      <w:r w:rsidRPr="00AB7717">
        <w:rPr>
          <w:rFonts w:ascii="Calibri" w:hAnsi="Calibri" w:cs="Calibri"/>
          <w:i/>
          <w:iCs/>
          <w:sz w:val="24"/>
          <w:szCs w:val="24"/>
        </w:rPr>
        <w:t xml:space="preserve"> One. </w:t>
      </w:r>
      <w:r w:rsidRPr="00AB7717">
        <w:rPr>
          <w:rFonts w:ascii="Calibri" w:hAnsi="Calibri" w:cs="Calibri"/>
          <w:b/>
          <w:iCs/>
          <w:sz w:val="24"/>
          <w:szCs w:val="24"/>
        </w:rPr>
        <w:t>10</w:t>
      </w:r>
      <w:r w:rsidR="00B91A7D">
        <w:rPr>
          <w:rFonts w:ascii="Calibri" w:hAnsi="Calibri" w:cs="Calibri"/>
          <w:b/>
          <w:iCs/>
          <w:sz w:val="24"/>
          <w:szCs w:val="24"/>
        </w:rPr>
        <w:t xml:space="preserve"> </w:t>
      </w:r>
      <w:r w:rsidRPr="00AB7717">
        <w:rPr>
          <w:rFonts w:ascii="Calibri" w:hAnsi="Calibri" w:cs="Calibri"/>
          <w:sz w:val="24"/>
          <w:szCs w:val="24"/>
        </w:rPr>
        <w:t>(5), e0125889 (2015).</w:t>
      </w:r>
    </w:p>
    <w:p w14:paraId="1CD9BD16" w14:textId="746880F6"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proofErr w:type="spellStart"/>
      <w:r w:rsidRPr="00AB7717">
        <w:rPr>
          <w:rFonts w:ascii="Calibri" w:hAnsi="Calibri" w:cs="Calibri"/>
          <w:sz w:val="24"/>
          <w:szCs w:val="24"/>
        </w:rPr>
        <w:t>Hugenholtz</w:t>
      </w:r>
      <w:proofErr w:type="spellEnd"/>
      <w:r w:rsidRPr="00AB7717">
        <w:rPr>
          <w:rFonts w:ascii="Calibri" w:hAnsi="Calibri" w:cs="Calibri"/>
          <w:sz w:val="24"/>
          <w:szCs w:val="24"/>
        </w:rPr>
        <w:t>, F., de Vos, W.</w:t>
      </w:r>
      <w:r w:rsidR="00B91A7D">
        <w:rPr>
          <w:rFonts w:ascii="Calibri" w:hAnsi="Calibri" w:cs="Calibri"/>
          <w:sz w:val="24"/>
          <w:szCs w:val="24"/>
        </w:rPr>
        <w:t xml:space="preserve"> </w:t>
      </w:r>
      <w:r w:rsidRPr="00AB7717">
        <w:rPr>
          <w:rFonts w:ascii="Calibri" w:hAnsi="Calibri" w:cs="Calibri"/>
          <w:sz w:val="24"/>
          <w:szCs w:val="24"/>
        </w:rPr>
        <w:t>M. Mouse models for human intestinal microbiota research: a critical evaluation. </w:t>
      </w:r>
      <w:r w:rsidRPr="007E7140">
        <w:rPr>
          <w:rFonts w:ascii="Calibri" w:hAnsi="Calibri" w:cs="Calibri"/>
          <w:i/>
          <w:iCs/>
          <w:sz w:val="24"/>
          <w:szCs w:val="24"/>
        </w:rPr>
        <w:t>Cellular and Molecular Life Sciences</w:t>
      </w:r>
      <w:r w:rsidRPr="00AB7717">
        <w:rPr>
          <w:rFonts w:ascii="Calibri" w:hAnsi="Calibri" w:cs="Calibri"/>
          <w:sz w:val="24"/>
          <w:szCs w:val="24"/>
        </w:rPr>
        <w:t>. </w:t>
      </w:r>
      <w:r w:rsidRPr="002965F7">
        <w:rPr>
          <w:rFonts w:ascii="Calibri" w:hAnsi="Calibri" w:cs="Calibri"/>
          <w:b/>
          <w:iCs/>
          <w:sz w:val="24"/>
          <w:szCs w:val="24"/>
        </w:rPr>
        <w:t>75</w:t>
      </w:r>
      <w:r w:rsidR="00B91A7D">
        <w:rPr>
          <w:rFonts w:ascii="Calibri" w:hAnsi="Calibri" w:cs="Calibri"/>
          <w:sz w:val="24"/>
          <w:szCs w:val="24"/>
        </w:rPr>
        <w:t xml:space="preserve"> </w:t>
      </w:r>
      <w:r w:rsidRPr="00AB7717">
        <w:rPr>
          <w:rFonts w:ascii="Calibri" w:hAnsi="Calibri" w:cs="Calibri"/>
          <w:sz w:val="24"/>
          <w:szCs w:val="24"/>
        </w:rPr>
        <w:t>(1), 149-160 (2018).</w:t>
      </w:r>
    </w:p>
    <w:p w14:paraId="6837BF65" w14:textId="3762A34D" w:rsidR="00BB27C3" w:rsidRPr="00AB7717" w:rsidRDefault="00BB27C3" w:rsidP="002965F7">
      <w:pPr>
        <w:pStyle w:val="ListParagraph"/>
        <w:numPr>
          <w:ilvl w:val="0"/>
          <w:numId w:val="2"/>
        </w:numPr>
        <w:snapToGrid w:val="0"/>
        <w:spacing w:line="0" w:lineRule="atLeast"/>
        <w:ind w:left="0" w:firstLineChars="0" w:firstLine="0"/>
        <w:jc w:val="left"/>
        <w:rPr>
          <w:rFonts w:ascii="Calibri" w:hAnsi="Calibri" w:cs="Calibri"/>
          <w:sz w:val="24"/>
          <w:szCs w:val="24"/>
        </w:rPr>
      </w:pPr>
      <w:r w:rsidRPr="00AB7717">
        <w:rPr>
          <w:rFonts w:ascii="Calibri" w:hAnsi="Calibri" w:cs="Calibri"/>
          <w:sz w:val="24"/>
          <w:szCs w:val="24"/>
        </w:rPr>
        <w:t xml:space="preserve">Takagi, R. </w:t>
      </w:r>
      <w:r w:rsidRPr="00AB7717">
        <w:rPr>
          <w:rFonts w:ascii="Calibri" w:hAnsi="Calibri" w:cs="Calibri"/>
          <w:i/>
          <w:sz w:val="24"/>
          <w:szCs w:val="24"/>
        </w:rPr>
        <w:t>et al</w:t>
      </w:r>
      <w:r w:rsidRPr="00AB7717">
        <w:rPr>
          <w:rFonts w:ascii="Calibri" w:hAnsi="Calibri" w:cs="Calibri"/>
          <w:sz w:val="24"/>
          <w:szCs w:val="24"/>
        </w:rPr>
        <w:t>. A single-batch fermentation system to simulate human colonic microbiota for high-throughput evaluation of prebiotics. </w:t>
      </w:r>
      <w:proofErr w:type="spellStart"/>
      <w:r w:rsidRPr="00AB7717">
        <w:rPr>
          <w:rFonts w:ascii="Calibri" w:hAnsi="Calibri" w:cs="Calibri"/>
          <w:i/>
          <w:iCs/>
          <w:sz w:val="24"/>
          <w:szCs w:val="24"/>
        </w:rPr>
        <w:t>P</w:t>
      </w:r>
      <w:r w:rsidR="00B91A7D">
        <w:rPr>
          <w:rFonts w:ascii="Calibri" w:hAnsi="Calibri" w:cs="Calibri"/>
          <w:i/>
          <w:iCs/>
          <w:sz w:val="24"/>
          <w:szCs w:val="24"/>
        </w:rPr>
        <w:t>LoS</w:t>
      </w:r>
      <w:proofErr w:type="spellEnd"/>
      <w:r w:rsidRPr="00AB7717">
        <w:rPr>
          <w:rFonts w:ascii="Calibri" w:hAnsi="Calibri" w:cs="Calibri"/>
          <w:i/>
          <w:iCs/>
          <w:sz w:val="24"/>
          <w:szCs w:val="24"/>
        </w:rPr>
        <w:t xml:space="preserve"> One</w:t>
      </w:r>
      <w:r w:rsidRPr="00AB7717">
        <w:rPr>
          <w:rFonts w:ascii="Calibri" w:hAnsi="Calibri" w:cs="Calibri"/>
          <w:sz w:val="24"/>
          <w:szCs w:val="24"/>
        </w:rPr>
        <w:t>. </w:t>
      </w:r>
      <w:r w:rsidRPr="00AB7717">
        <w:rPr>
          <w:rFonts w:ascii="Calibri" w:hAnsi="Calibri" w:cs="Calibri"/>
          <w:b/>
          <w:iCs/>
          <w:sz w:val="24"/>
          <w:szCs w:val="24"/>
        </w:rPr>
        <w:t>11</w:t>
      </w:r>
      <w:r w:rsidR="00B91A7D">
        <w:rPr>
          <w:rFonts w:ascii="Calibri" w:hAnsi="Calibri" w:cs="Calibri"/>
          <w:b/>
          <w:iCs/>
          <w:sz w:val="24"/>
          <w:szCs w:val="24"/>
        </w:rPr>
        <w:t xml:space="preserve"> </w:t>
      </w:r>
      <w:r w:rsidRPr="00AB7717">
        <w:rPr>
          <w:rFonts w:ascii="Calibri" w:hAnsi="Calibri" w:cs="Calibri"/>
          <w:sz w:val="24"/>
          <w:szCs w:val="24"/>
        </w:rPr>
        <w:t>(8), e0160533 (2016).</w:t>
      </w:r>
    </w:p>
    <w:p w14:paraId="148C9B88" w14:textId="79B47B13" w:rsidR="005C5E4D" w:rsidRPr="007F5C79" w:rsidRDefault="00BB27C3" w:rsidP="002965F7">
      <w:pPr>
        <w:pStyle w:val="ListParagraph"/>
        <w:numPr>
          <w:ilvl w:val="0"/>
          <w:numId w:val="2"/>
        </w:numPr>
        <w:snapToGrid w:val="0"/>
        <w:spacing w:line="0" w:lineRule="atLeast"/>
        <w:ind w:left="0" w:firstLineChars="0" w:firstLine="0"/>
        <w:jc w:val="left"/>
      </w:pPr>
      <w:r w:rsidRPr="00AB7717">
        <w:rPr>
          <w:rFonts w:ascii="Calibri" w:hAnsi="Calibri" w:cs="Calibri"/>
          <w:sz w:val="24"/>
          <w:szCs w:val="24"/>
        </w:rPr>
        <w:t xml:space="preserve">Ning, T., Gong, X., </w:t>
      </w:r>
      <w:proofErr w:type="spellStart"/>
      <w:r w:rsidRPr="00AB7717">
        <w:rPr>
          <w:rFonts w:ascii="Calibri" w:hAnsi="Calibri" w:cs="Calibri"/>
          <w:sz w:val="24"/>
          <w:szCs w:val="24"/>
        </w:rPr>
        <w:t>Xie</w:t>
      </w:r>
      <w:proofErr w:type="spellEnd"/>
      <w:r w:rsidRPr="00AB7717">
        <w:rPr>
          <w:rFonts w:ascii="Calibri" w:hAnsi="Calibri" w:cs="Calibri"/>
          <w:sz w:val="24"/>
          <w:szCs w:val="24"/>
        </w:rPr>
        <w:t>, L., Ma, B. Gut microbiota analysis in rats with methamphetamine-induced conditioned place preference. </w:t>
      </w:r>
      <w:r w:rsidRPr="008C2CB3">
        <w:rPr>
          <w:rFonts w:ascii="Calibri" w:hAnsi="Calibri" w:cs="Calibri"/>
          <w:i/>
          <w:iCs/>
          <w:sz w:val="24"/>
          <w:szCs w:val="24"/>
        </w:rPr>
        <w:t>Frontiers in Microbiology</w:t>
      </w:r>
      <w:r w:rsidRPr="00AB7717">
        <w:rPr>
          <w:rFonts w:ascii="Calibri" w:hAnsi="Calibri" w:cs="Calibri"/>
          <w:i/>
          <w:iCs/>
          <w:sz w:val="24"/>
          <w:szCs w:val="24"/>
        </w:rPr>
        <w:t>.</w:t>
      </w:r>
      <w:r w:rsidRPr="00AB7717">
        <w:rPr>
          <w:rFonts w:ascii="Calibri" w:hAnsi="Calibri" w:cs="Calibri"/>
          <w:sz w:val="24"/>
          <w:szCs w:val="24"/>
        </w:rPr>
        <w:t> </w:t>
      </w:r>
      <w:r w:rsidRPr="002965F7">
        <w:rPr>
          <w:rFonts w:ascii="Calibri" w:hAnsi="Calibri" w:cs="Calibri"/>
          <w:b/>
          <w:iCs/>
          <w:sz w:val="24"/>
          <w:szCs w:val="24"/>
        </w:rPr>
        <w:t>8</w:t>
      </w:r>
      <w:r w:rsidR="00B91A7D">
        <w:rPr>
          <w:rFonts w:ascii="Calibri" w:hAnsi="Calibri" w:cs="Calibri"/>
          <w:sz w:val="24"/>
          <w:szCs w:val="24"/>
        </w:rPr>
        <w:t xml:space="preserve"> </w:t>
      </w:r>
      <w:r w:rsidRPr="00AB7717">
        <w:rPr>
          <w:rFonts w:ascii="Calibri" w:hAnsi="Calibri" w:cs="Calibri"/>
          <w:sz w:val="24"/>
          <w:szCs w:val="24"/>
        </w:rPr>
        <w:t>(1), 1620 (2017).</w:t>
      </w:r>
    </w:p>
    <w:sectPr w:rsidR="005C5E4D" w:rsidRPr="007F5C79" w:rsidSect="00A756AC">
      <w:footerReference w:type="default" r:id="rId10"/>
      <w:pgSz w:w="12240" w:h="15840" w:code="1"/>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8D3F" w14:textId="77777777" w:rsidR="00F1360B" w:rsidRDefault="00F1360B" w:rsidP="003928EA">
      <w:r>
        <w:separator/>
      </w:r>
    </w:p>
  </w:endnote>
  <w:endnote w:type="continuationSeparator" w:id="0">
    <w:p w14:paraId="17D554D9" w14:textId="77777777" w:rsidR="00F1360B" w:rsidRDefault="00F1360B" w:rsidP="003928EA">
      <w:r>
        <w:continuationSeparator/>
      </w:r>
    </w:p>
  </w:endnote>
  <w:endnote w:type="continuationNotice" w:id="1">
    <w:p w14:paraId="14BD38D4" w14:textId="77777777" w:rsidR="00F1360B" w:rsidRDefault="00F13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7770" w14:textId="62C1D98C" w:rsidR="00E92263" w:rsidRDefault="00E92263">
    <w:pPr>
      <w:pStyle w:val="Footer"/>
      <w:jc w:val="center"/>
    </w:pPr>
  </w:p>
  <w:p w14:paraId="77EDE504" w14:textId="77777777" w:rsidR="00E92263" w:rsidRDefault="00E9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AA4E6" w14:textId="77777777" w:rsidR="00F1360B" w:rsidRDefault="00F1360B" w:rsidP="003928EA">
      <w:r>
        <w:separator/>
      </w:r>
    </w:p>
  </w:footnote>
  <w:footnote w:type="continuationSeparator" w:id="0">
    <w:p w14:paraId="7EBB1927" w14:textId="77777777" w:rsidR="00F1360B" w:rsidRDefault="00F1360B" w:rsidP="003928EA">
      <w:r>
        <w:continuationSeparator/>
      </w:r>
    </w:p>
  </w:footnote>
  <w:footnote w:type="continuationNotice" w:id="1">
    <w:p w14:paraId="038AC7DA" w14:textId="77777777" w:rsidR="00F1360B" w:rsidRDefault="00F13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1BBD"/>
    <w:multiLevelType w:val="multilevel"/>
    <w:tmpl w:val="8B68B2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124F09"/>
    <w:multiLevelType w:val="hybridMultilevel"/>
    <w:tmpl w:val="95B6DB5C"/>
    <w:lvl w:ilvl="0" w:tplc="C7024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B63848"/>
    <w:multiLevelType w:val="hybridMultilevel"/>
    <w:tmpl w:val="7ADEF358"/>
    <w:lvl w:ilvl="0" w:tplc="0F50DE9E">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D56630"/>
    <w:multiLevelType w:val="hybridMultilevel"/>
    <w:tmpl w:val="CC3E1CD8"/>
    <w:lvl w:ilvl="0" w:tplc="7E981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873BD5"/>
    <w:multiLevelType w:val="multilevel"/>
    <w:tmpl w:val="C6647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FB53FE"/>
    <w:multiLevelType w:val="multilevel"/>
    <w:tmpl w:val="F1805B3C"/>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76765968"/>
    <w:multiLevelType w:val="hybridMultilevel"/>
    <w:tmpl w:val="8D5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87795"/>
    <w:multiLevelType w:val="multilevel"/>
    <w:tmpl w:val="E1643A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7"/>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77"/>
    <w:rsid w:val="000038B3"/>
    <w:rsid w:val="000068EA"/>
    <w:rsid w:val="00010C91"/>
    <w:rsid w:val="00016E9E"/>
    <w:rsid w:val="00020EC4"/>
    <w:rsid w:val="00022D18"/>
    <w:rsid w:val="00024077"/>
    <w:rsid w:val="000244B7"/>
    <w:rsid w:val="00024DF7"/>
    <w:rsid w:val="000265C0"/>
    <w:rsid w:val="0002676C"/>
    <w:rsid w:val="000272A1"/>
    <w:rsid w:val="000317EF"/>
    <w:rsid w:val="000323B7"/>
    <w:rsid w:val="00032A1B"/>
    <w:rsid w:val="00032F1E"/>
    <w:rsid w:val="00035AFD"/>
    <w:rsid w:val="0003730F"/>
    <w:rsid w:val="000377FE"/>
    <w:rsid w:val="0004206B"/>
    <w:rsid w:val="000439D0"/>
    <w:rsid w:val="0004752E"/>
    <w:rsid w:val="00051339"/>
    <w:rsid w:val="0005389F"/>
    <w:rsid w:val="000569B1"/>
    <w:rsid w:val="00057B70"/>
    <w:rsid w:val="000600E3"/>
    <w:rsid w:val="00064E4B"/>
    <w:rsid w:val="0007058C"/>
    <w:rsid w:val="00070B9D"/>
    <w:rsid w:val="00071390"/>
    <w:rsid w:val="00071B41"/>
    <w:rsid w:val="000737D1"/>
    <w:rsid w:val="00076D85"/>
    <w:rsid w:val="00080B01"/>
    <w:rsid w:val="00081D04"/>
    <w:rsid w:val="000847FC"/>
    <w:rsid w:val="000848A0"/>
    <w:rsid w:val="00090245"/>
    <w:rsid w:val="00091252"/>
    <w:rsid w:val="00091D9A"/>
    <w:rsid w:val="00092744"/>
    <w:rsid w:val="000946E8"/>
    <w:rsid w:val="0009547A"/>
    <w:rsid w:val="00095F9C"/>
    <w:rsid w:val="000961E4"/>
    <w:rsid w:val="000970DF"/>
    <w:rsid w:val="000A7382"/>
    <w:rsid w:val="000B13C7"/>
    <w:rsid w:val="000B3F58"/>
    <w:rsid w:val="000B4AF6"/>
    <w:rsid w:val="000B69A4"/>
    <w:rsid w:val="000B785D"/>
    <w:rsid w:val="000C0BAA"/>
    <w:rsid w:val="000C1B62"/>
    <w:rsid w:val="000C4499"/>
    <w:rsid w:val="000C5F3E"/>
    <w:rsid w:val="000D0C11"/>
    <w:rsid w:val="000D3870"/>
    <w:rsid w:val="000D38C2"/>
    <w:rsid w:val="000D520A"/>
    <w:rsid w:val="000D5704"/>
    <w:rsid w:val="000D59AC"/>
    <w:rsid w:val="000D6D1B"/>
    <w:rsid w:val="000E103B"/>
    <w:rsid w:val="000E41B5"/>
    <w:rsid w:val="000E459A"/>
    <w:rsid w:val="000E4EBD"/>
    <w:rsid w:val="000E7F72"/>
    <w:rsid w:val="000F0E9D"/>
    <w:rsid w:val="000F1AF8"/>
    <w:rsid w:val="000F22D8"/>
    <w:rsid w:val="000F2849"/>
    <w:rsid w:val="000F5852"/>
    <w:rsid w:val="000F72B7"/>
    <w:rsid w:val="00100A30"/>
    <w:rsid w:val="00101383"/>
    <w:rsid w:val="001022D9"/>
    <w:rsid w:val="001049C6"/>
    <w:rsid w:val="0010587B"/>
    <w:rsid w:val="00107672"/>
    <w:rsid w:val="001124DD"/>
    <w:rsid w:val="00112C24"/>
    <w:rsid w:val="00113C93"/>
    <w:rsid w:val="0011732A"/>
    <w:rsid w:val="00117627"/>
    <w:rsid w:val="00120077"/>
    <w:rsid w:val="001272E3"/>
    <w:rsid w:val="001274D9"/>
    <w:rsid w:val="001305A4"/>
    <w:rsid w:val="0013115D"/>
    <w:rsid w:val="001315C4"/>
    <w:rsid w:val="00132552"/>
    <w:rsid w:val="001447B3"/>
    <w:rsid w:val="00150026"/>
    <w:rsid w:val="001514FA"/>
    <w:rsid w:val="00152F35"/>
    <w:rsid w:val="00154538"/>
    <w:rsid w:val="001559EF"/>
    <w:rsid w:val="00156818"/>
    <w:rsid w:val="00157B4F"/>
    <w:rsid w:val="00160178"/>
    <w:rsid w:val="001615C8"/>
    <w:rsid w:val="00161E50"/>
    <w:rsid w:val="00162CA1"/>
    <w:rsid w:val="001636A6"/>
    <w:rsid w:val="00167CEE"/>
    <w:rsid w:val="00170032"/>
    <w:rsid w:val="001702F8"/>
    <w:rsid w:val="001704D5"/>
    <w:rsid w:val="001710C7"/>
    <w:rsid w:val="001717AA"/>
    <w:rsid w:val="00173BBA"/>
    <w:rsid w:val="00173F87"/>
    <w:rsid w:val="00174803"/>
    <w:rsid w:val="001835C7"/>
    <w:rsid w:val="00183A32"/>
    <w:rsid w:val="00185161"/>
    <w:rsid w:val="001852B5"/>
    <w:rsid w:val="001856C6"/>
    <w:rsid w:val="00190793"/>
    <w:rsid w:val="0019311F"/>
    <w:rsid w:val="001931EB"/>
    <w:rsid w:val="00193498"/>
    <w:rsid w:val="001956E2"/>
    <w:rsid w:val="00195BF8"/>
    <w:rsid w:val="00195DED"/>
    <w:rsid w:val="001A0AC7"/>
    <w:rsid w:val="001A0CD9"/>
    <w:rsid w:val="001A5185"/>
    <w:rsid w:val="001A5B54"/>
    <w:rsid w:val="001B1358"/>
    <w:rsid w:val="001B4FFB"/>
    <w:rsid w:val="001C1FD2"/>
    <w:rsid w:val="001C4A45"/>
    <w:rsid w:val="001C4EC1"/>
    <w:rsid w:val="001C51B4"/>
    <w:rsid w:val="001C748A"/>
    <w:rsid w:val="001C79D8"/>
    <w:rsid w:val="001C7F26"/>
    <w:rsid w:val="001D1BFD"/>
    <w:rsid w:val="001D204E"/>
    <w:rsid w:val="001D320B"/>
    <w:rsid w:val="001D3E48"/>
    <w:rsid w:val="001D3EC5"/>
    <w:rsid w:val="001D4399"/>
    <w:rsid w:val="001D45FB"/>
    <w:rsid w:val="001D690B"/>
    <w:rsid w:val="001E7EF4"/>
    <w:rsid w:val="001E7F5C"/>
    <w:rsid w:val="001E7F64"/>
    <w:rsid w:val="001F309A"/>
    <w:rsid w:val="001F401D"/>
    <w:rsid w:val="001F596B"/>
    <w:rsid w:val="001F7C1A"/>
    <w:rsid w:val="00204694"/>
    <w:rsid w:val="00210DB3"/>
    <w:rsid w:val="002126E7"/>
    <w:rsid w:val="00216CB8"/>
    <w:rsid w:val="00217117"/>
    <w:rsid w:val="00220AB0"/>
    <w:rsid w:val="00221B13"/>
    <w:rsid w:val="002223FC"/>
    <w:rsid w:val="0022416C"/>
    <w:rsid w:val="002305D3"/>
    <w:rsid w:val="00231661"/>
    <w:rsid w:val="00231F28"/>
    <w:rsid w:val="00235313"/>
    <w:rsid w:val="00235D5D"/>
    <w:rsid w:val="00237635"/>
    <w:rsid w:val="00240E72"/>
    <w:rsid w:val="00241293"/>
    <w:rsid w:val="00242300"/>
    <w:rsid w:val="00244D10"/>
    <w:rsid w:val="00246623"/>
    <w:rsid w:val="002474DC"/>
    <w:rsid w:val="00247D83"/>
    <w:rsid w:val="0025081F"/>
    <w:rsid w:val="00255509"/>
    <w:rsid w:val="0025563E"/>
    <w:rsid w:val="0026105E"/>
    <w:rsid w:val="002616B3"/>
    <w:rsid w:val="00265A80"/>
    <w:rsid w:val="00266609"/>
    <w:rsid w:val="0026690F"/>
    <w:rsid w:val="002670E5"/>
    <w:rsid w:val="002728BF"/>
    <w:rsid w:val="00273186"/>
    <w:rsid w:val="00274F60"/>
    <w:rsid w:val="0027656D"/>
    <w:rsid w:val="002805FD"/>
    <w:rsid w:val="00283D5D"/>
    <w:rsid w:val="00287128"/>
    <w:rsid w:val="00287CFE"/>
    <w:rsid w:val="00294116"/>
    <w:rsid w:val="002965F7"/>
    <w:rsid w:val="002A0A43"/>
    <w:rsid w:val="002A1BE6"/>
    <w:rsid w:val="002A4304"/>
    <w:rsid w:val="002A682C"/>
    <w:rsid w:val="002B1F04"/>
    <w:rsid w:val="002B47C0"/>
    <w:rsid w:val="002B4960"/>
    <w:rsid w:val="002B7AFA"/>
    <w:rsid w:val="002B7C63"/>
    <w:rsid w:val="002C1398"/>
    <w:rsid w:val="002C167D"/>
    <w:rsid w:val="002C20B4"/>
    <w:rsid w:val="002C5C01"/>
    <w:rsid w:val="002C6540"/>
    <w:rsid w:val="002C74DB"/>
    <w:rsid w:val="002D15D0"/>
    <w:rsid w:val="002D2B16"/>
    <w:rsid w:val="002D48A8"/>
    <w:rsid w:val="002D6358"/>
    <w:rsid w:val="002D7142"/>
    <w:rsid w:val="002E2835"/>
    <w:rsid w:val="002E3880"/>
    <w:rsid w:val="002F1798"/>
    <w:rsid w:val="002F36BF"/>
    <w:rsid w:val="00302942"/>
    <w:rsid w:val="00304BDE"/>
    <w:rsid w:val="00305168"/>
    <w:rsid w:val="00307CC2"/>
    <w:rsid w:val="00310224"/>
    <w:rsid w:val="003109D1"/>
    <w:rsid w:val="0031143B"/>
    <w:rsid w:val="003126E8"/>
    <w:rsid w:val="00320B77"/>
    <w:rsid w:val="00324C40"/>
    <w:rsid w:val="00326E33"/>
    <w:rsid w:val="00327200"/>
    <w:rsid w:val="0033294E"/>
    <w:rsid w:val="00333687"/>
    <w:rsid w:val="0033410E"/>
    <w:rsid w:val="003360E6"/>
    <w:rsid w:val="003365A7"/>
    <w:rsid w:val="0033750E"/>
    <w:rsid w:val="00341CD8"/>
    <w:rsid w:val="003438D1"/>
    <w:rsid w:val="00343E7F"/>
    <w:rsid w:val="00343EE4"/>
    <w:rsid w:val="00344AA1"/>
    <w:rsid w:val="00345F6C"/>
    <w:rsid w:val="00350916"/>
    <w:rsid w:val="00353342"/>
    <w:rsid w:val="00360692"/>
    <w:rsid w:val="00360D66"/>
    <w:rsid w:val="00360E62"/>
    <w:rsid w:val="003650A3"/>
    <w:rsid w:val="00365B89"/>
    <w:rsid w:val="00370481"/>
    <w:rsid w:val="00374C23"/>
    <w:rsid w:val="00375C98"/>
    <w:rsid w:val="00376956"/>
    <w:rsid w:val="00381CD2"/>
    <w:rsid w:val="00382B75"/>
    <w:rsid w:val="00390C3C"/>
    <w:rsid w:val="003928EA"/>
    <w:rsid w:val="003957D4"/>
    <w:rsid w:val="0039636F"/>
    <w:rsid w:val="003A20BD"/>
    <w:rsid w:val="003A515B"/>
    <w:rsid w:val="003A741A"/>
    <w:rsid w:val="003B0133"/>
    <w:rsid w:val="003B0AEA"/>
    <w:rsid w:val="003B12A3"/>
    <w:rsid w:val="003B1EAA"/>
    <w:rsid w:val="003B203A"/>
    <w:rsid w:val="003B6187"/>
    <w:rsid w:val="003B705D"/>
    <w:rsid w:val="003B75FD"/>
    <w:rsid w:val="003C281B"/>
    <w:rsid w:val="003C37B7"/>
    <w:rsid w:val="003C5501"/>
    <w:rsid w:val="003C64C2"/>
    <w:rsid w:val="003C6F64"/>
    <w:rsid w:val="003D1788"/>
    <w:rsid w:val="003D4708"/>
    <w:rsid w:val="003D6511"/>
    <w:rsid w:val="003E1C1E"/>
    <w:rsid w:val="003E1EE0"/>
    <w:rsid w:val="003E1F1B"/>
    <w:rsid w:val="003E5308"/>
    <w:rsid w:val="003E5A77"/>
    <w:rsid w:val="003E621B"/>
    <w:rsid w:val="003F126A"/>
    <w:rsid w:val="003F2E20"/>
    <w:rsid w:val="00406A4E"/>
    <w:rsid w:val="00407511"/>
    <w:rsid w:val="004115AC"/>
    <w:rsid w:val="0041425C"/>
    <w:rsid w:val="00414B43"/>
    <w:rsid w:val="004251A8"/>
    <w:rsid w:val="00425406"/>
    <w:rsid w:val="00425E48"/>
    <w:rsid w:val="00426327"/>
    <w:rsid w:val="00432C69"/>
    <w:rsid w:val="00450FAB"/>
    <w:rsid w:val="00454FA5"/>
    <w:rsid w:val="00455CAB"/>
    <w:rsid w:val="004644A6"/>
    <w:rsid w:val="004657D4"/>
    <w:rsid w:val="00466121"/>
    <w:rsid w:val="00466432"/>
    <w:rsid w:val="00467C19"/>
    <w:rsid w:val="00470866"/>
    <w:rsid w:val="00470E6D"/>
    <w:rsid w:val="00472299"/>
    <w:rsid w:val="004731EF"/>
    <w:rsid w:val="00473D44"/>
    <w:rsid w:val="00473D61"/>
    <w:rsid w:val="00474004"/>
    <w:rsid w:val="004753D0"/>
    <w:rsid w:val="004758C4"/>
    <w:rsid w:val="004759CC"/>
    <w:rsid w:val="004779CC"/>
    <w:rsid w:val="00477AD9"/>
    <w:rsid w:val="00482231"/>
    <w:rsid w:val="004831FF"/>
    <w:rsid w:val="00483610"/>
    <w:rsid w:val="00484142"/>
    <w:rsid w:val="0048472E"/>
    <w:rsid w:val="00486D57"/>
    <w:rsid w:val="00487000"/>
    <w:rsid w:val="0049092B"/>
    <w:rsid w:val="00490A6D"/>
    <w:rsid w:val="004910B8"/>
    <w:rsid w:val="00492CFE"/>
    <w:rsid w:val="004954E1"/>
    <w:rsid w:val="00496C72"/>
    <w:rsid w:val="004970EF"/>
    <w:rsid w:val="0049758E"/>
    <w:rsid w:val="004A057C"/>
    <w:rsid w:val="004A0683"/>
    <w:rsid w:val="004A1133"/>
    <w:rsid w:val="004A4F0D"/>
    <w:rsid w:val="004A511E"/>
    <w:rsid w:val="004B0609"/>
    <w:rsid w:val="004B1391"/>
    <w:rsid w:val="004B511B"/>
    <w:rsid w:val="004B6493"/>
    <w:rsid w:val="004B6990"/>
    <w:rsid w:val="004B7B0F"/>
    <w:rsid w:val="004C2DD9"/>
    <w:rsid w:val="004C3C1F"/>
    <w:rsid w:val="004C45C2"/>
    <w:rsid w:val="004C59FA"/>
    <w:rsid w:val="004C7D07"/>
    <w:rsid w:val="004D0925"/>
    <w:rsid w:val="004D3689"/>
    <w:rsid w:val="004E06BD"/>
    <w:rsid w:val="004E2C71"/>
    <w:rsid w:val="004E3D10"/>
    <w:rsid w:val="004E464F"/>
    <w:rsid w:val="004E4ADD"/>
    <w:rsid w:val="004E5E76"/>
    <w:rsid w:val="004E63AF"/>
    <w:rsid w:val="004E644A"/>
    <w:rsid w:val="004E6848"/>
    <w:rsid w:val="004F00BB"/>
    <w:rsid w:val="004F219E"/>
    <w:rsid w:val="004F3D3E"/>
    <w:rsid w:val="005003CB"/>
    <w:rsid w:val="005013A3"/>
    <w:rsid w:val="00506FB7"/>
    <w:rsid w:val="0051058D"/>
    <w:rsid w:val="00512ACF"/>
    <w:rsid w:val="0051354B"/>
    <w:rsid w:val="0051687F"/>
    <w:rsid w:val="00516C3F"/>
    <w:rsid w:val="00521B3C"/>
    <w:rsid w:val="00522347"/>
    <w:rsid w:val="005224A0"/>
    <w:rsid w:val="00522BBB"/>
    <w:rsid w:val="00523145"/>
    <w:rsid w:val="0052321A"/>
    <w:rsid w:val="00525363"/>
    <w:rsid w:val="00530965"/>
    <w:rsid w:val="0053213F"/>
    <w:rsid w:val="00532CDB"/>
    <w:rsid w:val="0053356B"/>
    <w:rsid w:val="0053568E"/>
    <w:rsid w:val="0054000B"/>
    <w:rsid w:val="0054216F"/>
    <w:rsid w:val="005472C0"/>
    <w:rsid w:val="005475BC"/>
    <w:rsid w:val="00550E45"/>
    <w:rsid w:val="00552EC5"/>
    <w:rsid w:val="00556A2E"/>
    <w:rsid w:val="005601E2"/>
    <w:rsid w:val="00560AE6"/>
    <w:rsid w:val="0056606F"/>
    <w:rsid w:val="00566414"/>
    <w:rsid w:val="0057133C"/>
    <w:rsid w:val="00571688"/>
    <w:rsid w:val="00572836"/>
    <w:rsid w:val="00574D6F"/>
    <w:rsid w:val="00583AE8"/>
    <w:rsid w:val="0058473E"/>
    <w:rsid w:val="0058580D"/>
    <w:rsid w:val="00586052"/>
    <w:rsid w:val="005901BA"/>
    <w:rsid w:val="0059029E"/>
    <w:rsid w:val="00590CDA"/>
    <w:rsid w:val="005930AE"/>
    <w:rsid w:val="00593742"/>
    <w:rsid w:val="00593D53"/>
    <w:rsid w:val="00595DCB"/>
    <w:rsid w:val="00597ED3"/>
    <w:rsid w:val="005A3736"/>
    <w:rsid w:val="005A53C3"/>
    <w:rsid w:val="005B0B7F"/>
    <w:rsid w:val="005B4093"/>
    <w:rsid w:val="005B699B"/>
    <w:rsid w:val="005B6FF3"/>
    <w:rsid w:val="005C045D"/>
    <w:rsid w:val="005C0EDE"/>
    <w:rsid w:val="005C2012"/>
    <w:rsid w:val="005C2D07"/>
    <w:rsid w:val="005C3D59"/>
    <w:rsid w:val="005C51BB"/>
    <w:rsid w:val="005C5E4D"/>
    <w:rsid w:val="005C68A4"/>
    <w:rsid w:val="005D0B93"/>
    <w:rsid w:val="005D333C"/>
    <w:rsid w:val="005D3D46"/>
    <w:rsid w:val="005D5E72"/>
    <w:rsid w:val="005D7086"/>
    <w:rsid w:val="005E230B"/>
    <w:rsid w:val="005E2D45"/>
    <w:rsid w:val="005E40E2"/>
    <w:rsid w:val="005E4461"/>
    <w:rsid w:val="005E7D89"/>
    <w:rsid w:val="005F0F06"/>
    <w:rsid w:val="005F3CC6"/>
    <w:rsid w:val="005F5358"/>
    <w:rsid w:val="005F61ED"/>
    <w:rsid w:val="00600CCD"/>
    <w:rsid w:val="00603856"/>
    <w:rsid w:val="0061286B"/>
    <w:rsid w:val="00613551"/>
    <w:rsid w:val="00614674"/>
    <w:rsid w:val="006169D9"/>
    <w:rsid w:val="00617A85"/>
    <w:rsid w:val="00620D0F"/>
    <w:rsid w:val="00621149"/>
    <w:rsid w:val="00626D14"/>
    <w:rsid w:val="00627E33"/>
    <w:rsid w:val="006312E0"/>
    <w:rsid w:val="006313DD"/>
    <w:rsid w:val="00635F3A"/>
    <w:rsid w:val="006364CC"/>
    <w:rsid w:val="00640BE0"/>
    <w:rsid w:val="006418D1"/>
    <w:rsid w:val="006522F3"/>
    <w:rsid w:val="00657276"/>
    <w:rsid w:val="00657AC3"/>
    <w:rsid w:val="00657DBD"/>
    <w:rsid w:val="00663BC6"/>
    <w:rsid w:val="00665143"/>
    <w:rsid w:val="00667491"/>
    <w:rsid w:val="00672727"/>
    <w:rsid w:val="006747CA"/>
    <w:rsid w:val="00681478"/>
    <w:rsid w:val="00682AA3"/>
    <w:rsid w:val="006856B6"/>
    <w:rsid w:val="00686000"/>
    <w:rsid w:val="00690CA2"/>
    <w:rsid w:val="006937DA"/>
    <w:rsid w:val="00695BA7"/>
    <w:rsid w:val="0069765E"/>
    <w:rsid w:val="006A034D"/>
    <w:rsid w:val="006A0355"/>
    <w:rsid w:val="006A1471"/>
    <w:rsid w:val="006A4749"/>
    <w:rsid w:val="006A6D6E"/>
    <w:rsid w:val="006B1537"/>
    <w:rsid w:val="006B249C"/>
    <w:rsid w:val="006B7174"/>
    <w:rsid w:val="006B7286"/>
    <w:rsid w:val="006C3983"/>
    <w:rsid w:val="006C4D99"/>
    <w:rsid w:val="006C50F1"/>
    <w:rsid w:val="006C57B6"/>
    <w:rsid w:val="006D0A4D"/>
    <w:rsid w:val="006D194C"/>
    <w:rsid w:val="006D2291"/>
    <w:rsid w:val="006D47B7"/>
    <w:rsid w:val="006D6BEE"/>
    <w:rsid w:val="006E1425"/>
    <w:rsid w:val="006F3258"/>
    <w:rsid w:val="006F4E6E"/>
    <w:rsid w:val="006F5125"/>
    <w:rsid w:val="007000C1"/>
    <w:rsid w:val="00700566"/>
    <w:rsid w:val="007006CE"/>
    <w:rsid w:val="00700AA3"/>
    <w:rsid w:val="00704147"/>
    <w:rsid w:val="00704C85"/>
    <w:rsid w:val="007064B8"/>
    <w:rsid w:val="007136D4"/>
    <w:rsid w:val="0071704F"/>
    <w:rsid w:val="00717AFB"/>
    <w:rsid w:val="00720ABB"/>
    <w:rsid w:val="0072216A"/>
    <w:rsid w:val="00724532"/>
    <w:rsid w:val="00724CC6"/>
    <w:rsid w:val="00725D92"/>
    <w:rsid w:val="0073023A"/>
    <w:rsid w:val="00731F43"/>
    <w:rsid w:val="00732A30"/>
    <w:rsid w:val="00733F11"/>
    <w:rsid w:val="00740126"/>
    <w:rsid w:val="00743A7B"/>
    <w:rsid w:val="00744C45"/>
    <w:rsid w:val="007454B9"/>
    <w:rsid w:val="00745C88"/>
    <w:rsid w:val="007463E3"/>
    <w:rsid w:val="00756908"/>
    <w:rsid w:val="00757EB7"/>
    <w:rsid w:val="00762E46"/>
    <w:rsid w:val="00763F5C"/>
    <w:rsid w:val="007721B5"/>
    <w:rsid w:val="00774440"/>
    <w:rsid w:val="0077482C"/>
    <w:rsid w:val="00777D55"/>
    <w:rsid w:val="00780C76"/>
    <w:rsid w:val="007816DD"/>
    <w:rsid w:val="0078296D"/>
    <w:rsid w:val="00782E24"/>
    <w:rsid w:val="00784340"/>
    <w:rsid w:val="007877F9"/>
    <w:rsid w:val="007939C0"/>
    <w:rsid w:val="00794963"/>
    <w:rsid w:val="00794A21"/>
    <w:rsid w:val="007A30F9"/>
    <w:rsid w:val="007A38AA"/>
    <w:rsid w:val="007A42EB"/>
    <w:rsid w:val="007A4C75"/>
    <w:rsid w:val="007A4C9F"/>
    <w:rsid w:val="007A7779"/>
    <w:rsid w:val="007B7BB2"/>
    <w:rsid w:val="007C173C"/>
    <w:rsid w:val="007C1B1B"/>
    <w:rsid w:val="007C2298"/>
    <w:rsid w:val="007C26D9"/>
    <w:rsid w:val="007C2F30"/>
    <w:rsid w:val="007C4EB8"/>
    <w:rsid w:val="007C6380"/>
    <w:rsid w:val="007C67AD"/>
    <w:rsid w:val="007D07FE"/>
    <w:rsid w:val="007D1028"/>
    <w:rsid w:val="007D13FF"/>
    <w:rsid w:val="007D1831"/>
    <w:rsid w:val="007D1F07"/>
    <w:rsid w:val="007D4C31"/>
    <w:rsid w:val="007D5E28"/>
    <w:rsid w:val="007F027C"/>
    <w:rsid w:val="007F2023"/>
    <w:rsid w:val="007F300D"/>
    <w:rsid w:val="007F5C79"/>
    <w:rsid w:val="007F6853"/>
    <w:rsid w:val="007F7E5E"/>
    <w:rsid w:val="00801A7E"/>
    <w:rsid w:val="008033AB"/>
    <w:rsid w:val="008040BA"/>
    <w:rsid w:val="00804B81"/>
    <w:rsid w:val="00805EDB"/>
    <w:rsid w:val="00807AF8"/>
    <w:rsid w:val="008105B2"/>
    <w:rsid w:val="00815D99"/>
    <w:rsid w:val="008164FC"/>
    <w:rsid w:val="00816D12"/>
    <w:rsid w:val="008177D1"/>
    <w:rsid w:val="0082083C"/>
    <w:rsid w:val="0082087B"/>
    <w:rsid w:val="00820B41"/>
    <w:rsid w:val="00826AB5"/>
    <w:rsid w:val="00830BB1"/>
    <w:rsid w:val="00830DDB"/>
    <w:rsid w:val="00832F77"/>
    <w:rsid w:val="00833BEF"/>
    <w:rsid w:val="00836A23"/>
    <w:rsid w:val="00841AE4"/>
    <w:rsid w:val="00843CEA"/>
    <w:rsid w:val="00845E7B"/>
    <w:rsid w:val="00847481"/>
    <w:rsid w:val="00850D37"/>
    <w:rsid w:val="008517CD"/>
    <w:rsid w:val="008531F5"/>
    <w:rsid w:val="00854F49"/>
    <w:rsid w:val="008602B2"/>
    <w:rsid w:val="00861806"/>
    <w:rsid w:val="0086224C"/>
    <w:rsid w:val="00864531"/>
    <w:rsid w:val="00864AA0"/>
    <w:rsid w:val="00872EAC"/>
    <w:rsid w:val="008745B6"/>
    <w:rsid w:val="0087511B"/>
    <w:rsid w:val="00876BA3"/>
    <w:rsid w:val="0087730B"/>
    <w:rsid w:val="00880905"/>
    <w:rsid w:val="0088396B"/>
    <w:rsid w:val="00884852"/>
    <w:rsid w:val="00884F9B"/>
    <w:rsid w:val="00890753"/>
    <w:rsid w:val="008913F3"/>
    <w:rsid w:val="0089144C"/>
    <w:rsid w:val="00894F96"/>
    <w:rsid w:val="008A04F1"/>
    <w:rsid w:val="008A0C8E"/>
    <w:rsid w:val="008A3783"/>
    <w:rsid w:val="008A5BA0"/>
    <w:rsid w:val="008A6F65"/>
    <w:rsid w:val="008A7096"/>
    <w:rsid w:val="008A7D15"/>
    <w:rsid w:val="008B0DF2"/>
    <w:rsid w:val="008B2021"/>
    <w:rsid w:val="008B44ED"/>
    <w:rsid w:val="008C05DC"/>
    <w:rsid w:val="008C206C"/>
    <w:rsid w:val="008C2556"/>
    <w:rsid w:val="008C2A8B"/>
    <w:rsid w:val="008C2AA7"/>
    <w:rsid w:val="008C30F8"/>
    <w:rsid w:val="008C3359"/>
    <w:rsid w:val="008C5CCA"/>
    <w:rsid w:val="008C77B0"/>
    <w:rsid w:val="008D1C86"/>
    <w:rsid w:val="008D3901"/>
    <w:rsid w:val="008D57E9"/>
    <w:rsid w:val="008D6B28"/>
    <w:rsid w:val="008D7488"/>
    <w:rsid w:val="008E21C7"/>
    <w:rsid w:val="008E3CA1"/>
    <w:rsid w:val="008E42D6"/>
    <w:rsid w:val="008F1475"/>
    <w:rsid w:val="008F2087"/>
    <w:rsid w:val="008F376F"/>
    <w:rsid w:val="008F3A28"/>
    <w:rsid w:val="008F3BAB"/>
    <w:rsid w:val="008F3FA9"/>
    <w:rsid w:val="008F5C75"/>
    <w:rsid w:val="008F76C5"/>
    <w:rsid w:val="009012EC"/>
    <w:rsid w:val="00901A18"/>
    <w:rsid w:val="009117C7"/>
    <w:rsid w:val="00912C4A"/>
    <w:rsid w:val="00912F75"/>
    <w:rsid w:val="009146D7"/>
    <w:rsid w:val="00915CC4"/>
    <w:rsid w:val="00916A4E"/>
    <w:rsid w:val="00920FD0"/>
    <w:rsid w:val="009235F6"/>
    <w:rsid w:val="00925CE1"/>
    <w:rsid w:val="00927885"/>
    <w:rsid w:val="00930DC8"/>
    <w:rsid w:val="009326D5"/>
    <w:rsid w:val="00932C1C"/>
    <w:rsid w:val="0094200F"/>
    <w:rsid w:val="009426BD"/>
    <w:rsid w:val="00945C64"/>
    <w:rsid w:val="00946F27"/>
    <w:rsid w:val="009474FE"/>
    <w:rsid w:val="00951B63"/>
    <w:rsid w:val="00951C13"/>
    <w:rsid w:val="0095313E"/>
    <w:rsid w:val="00954CCE"/>
    <w:rsid w:val="0095778C"/>
    <w:rsid w:val="00960485"/>
    <w:rsid w:val="00964C03"/>
    <w:rsid w:val="00970794"/>
    <w:rsid w:val="00973D3D"/>
    <w:rsid w:val="0097415D"/>
    <w:rsid w:val="009765A7"/>
    <w:rsid w:val="009767CF"/>
    <w:rsid w:val="00977A6C"/>
    <w:rsid w:val="00980B20"/>
    <w:rsid w:val="009854FD"/>
    <w:rsid w:val="009917C1"/>
    <w:rsid w:val="00994124"/>
    <w:rsid w:val="009946D6"/>
    <w:rsid w:val="00995272"/>
    <w:rsid w:val="00995AAD"/>
    <w:rsid w:val="009A00DD"/>
    <w:rsid w:val="009A0C23"/>
    <w:rsid w:val="009A35F4"/>
    <w:rsid w:val="009A5DEC"/>
    <w:rsid w:val="009A7F69"/>
    <w:rsid w:val="009B012E"/>
    <w:rsid w:val="009B2430"/>
    <w:rsid w:val="009B6703"/>
    <w:rsid w:val="009B6928"/>
    <w:rsid w:val="009B73AB"/>
    <w:rsid w:val="009B756B"/>
    <w:rsid w:val="009C168B"/>
    <w:rsid w:val="009C2584"/>
    <w:rsid w:val="009C42EE"/>
    <w:rsid w:val="009D1B61"/>
    <w:rsid w:val="009D1F95"/>
    <w:rsid w:val="009D3EBA"/>
    <w:rsid w:val="009D56DA"/>
    <w:rsid w:val="009D7D4E"/>
    <w:rsid w:val="009E0773"/>
    <w:rsid w:val="009E14D5"/>
    <w:rsid w:val="009F17CE"/>
    <w:rsid w:val="009F1BA0"/>
    <w:rsid w:val="009F2120"/>
    <w:rsid w:val="009F37D4"/>
    <w:rsid w:val="00A0532F"/>
    <w:rsid w:val="00A05850"/>
    <w:rsid w:val="00A10D27"/>
    <w:rsid w:val="00A10F2B"/>
    <w:rsid w:val="00A11126"/>
    <w:rsid w:val="00A15782"/>
    <w:rsid w:val="00A16C8E"/>
    <w:rsid w:val="00A20849"/>
    <w:rsid w:val="00A25369"/>
    <w:rsid w:val="00A33500"/>
    <w:rsid w:val="00A34B70"/>
    <w:rsid w:val="00A35415"/>
    <w:rsid w:val="00A37D1D"/>
    <w:rsid w:val="00A40AB2"/>
    <w:rsid w:val="00A40ED4"/>
    <w:rsid w:val="00A40F03"/>
    <w:rsid w:val="00A41035"/>
    <w:rsid w:val="00A4410F"/>
    <w:rsid w:val="00A4425F"/>
    <w:rsid w:val="00A4471C"/>
    <w:rsid w:val="00A457E7"/>
    <w:rsid w:val="00A46677"/>
    <w:rsid w:val="00A50D02"/>
    <w:rsid w:val="00A525FB"/>
    <w:rsid w:val="00A53C59"/>
    <w:rsid w:val="00A579BE"/>
    <w:rsid w:val="00A60E76"/>
    <w:rsid w:val="00A67397"/>
    <w:rsid w:val="00A702B4"/>
    <w:rsid w:val="00A756AC"/>
    <w:rsid w:val="00A82A10"/>
    <w:rsid w:val="00A8349D"/>
    <w:rsid w:val="00A83710"/>
    <w:rsid w:val="00A847C7"/>
    <w:rsid w:val="00A873EA"/>
    <w:rsid w:val="00A87671"/>
    <w:rsid w:val="00A90246"/>
    <w:rsid w:val="00A90AC3"/>
    <w:rsid w:val="00A92118"/>
    <w:rsid w:val="00A96736"/>
    <w:rsid w:val="00A973CD"/>
    <w:rsid w:val="00AA0C95"/>
    <w:rsid w:val="00AA1EAB"/>
    <w:rsid w:val="00AA4D18"/>
    <w:rsid w:val="00AA5DAD"/>
    <w:rsid w:val="00AB08C8"/>
    <w:rsid w:val="00AB7F6C"/>
    <w:rsid w:val="00AC14F0"/>
    <w:rsid w:val="00AC3134"/>
    <w:rsid w:val="00AC3D7C"/>
    <w:rsid w:val="00AC46C9"/>
    <w:rsid w:val="00AC4A46"/>
    <w:rsid w:val="00AC5461"/>
    <w:rsid w:val="00AC6F34"/>
    <w:rsid w:val="00AD23F2"/>
    <w:rsid w:val="00AD27FA"/>
    <w:rsid w:val="00AD4FE3"/>
    <w:rsid w:val="00AD6013"/>
    <w:rsid w:val="00AD6033"/>
    <w:rsid w:val="00AE0D5F"/>
    <w:rsid w:val="00AE2B61"/>
    <w:rsid w:val="00AE2F42"/>
    <w:rsid w:val="00AE793B"/>
    <w:rsid w:val="00B005A2"/>
    <w:rsid w:val="00B00BBB"/>
    <w:rsid w:val="00B03CCA"/>
    <w:rsid w:val="00B03DFE"/>
    <w:rsid w:val="00B05B93"/>
    <w:rsid w:val="00B06CA8"/>
    <w:rsid w:val="00B13511"/>
    <w:rsid w:val="00B159F1"/>
    <w:rsid w:val="00B23A28"/>
    <w:rsid w:val="00B25414"/>
    <w:rsid w:val="00B2602A"/>
    <w:rsid w:val="00B26E68"/>
    <w:rsid w:val="00B30090"/>
    <w:rsid w:val="00B32CC7"/>
    <w:rsid w:val="00B34633"/>
    <w:rsid w:val="00B35724"/>
    <w:rsid w:val="00B4035A"/>
    <w:rsid w:val="00B4059D"/>
    <w:rsid w:val="00B43F48"/>
    <w:rsid w:val="00B450A9"/>
    <w:rsid w:val="00B55775"/>
    <w:rsid w:val="00B57EA3"/>
    <w:rsid w:val="00B66BB8"/>
    <w:rsid w:val="00B670BE"/>
    <w:rsid w:val="00B80A48"/>
    <w:rsid w:val="00B8228C"/>
    <w:rsid w:val="00B834E6"/>
    <w:rsid w:val="00B84C49"/>
    <w:rsid w:val="00B85790"/>
    <w:rsid w:val="00B87EFE"/>
    <w:rsid w:val="00B91717"/>
    <w:rsid w:val="00B91A7D"/>
    <w:rsid w:val="00B945E6"/>
    <w:rsid w:val="00B9545E"/>
    <w:rsid w:val="00B9546B"/>
    <w:rsid w:val="00B96CB8"/>
    <w:rsid w:val="00BA087B"/>
    <w:rsid w:val="00BA117D"/>
    <w:rsid w:val="00BA27E5"/>
    <w:rsid w:val="00BA43A7"/>
    <w:rsid w:val="00BA5641"/>
    <w:rsid w:val="00BB27C3"/>
    <w:rsid w:val="00BB2D14"/>
    <w:rsid w:val="00BB3E1A"/>
    <w:rsid w:val="00BB4A9F"/>
    <w:rsid w:val="00BB6C2B"/>
    <w:rsid w:val="00BB7AD7"/>
    <w:rsid w:val="00BC1129"/>
    <w:rsid w:val="00BC1940"/>
    <w:rsid w:val="00BC2ED9"/>
    <w:rsid w:val="00BC4030"/>
    <w:rsid w:val="00BC7214"/>
    <w:rsid w:val="00BD1597"/>
    <w:rsid w:val="00BD516D"/>
    <w:rsid w:val="00BE7949"/>
    <w:rsid w:val="00BE79E3"/>
    <w:rsid w:val="00BF3712"/>
    <w:rsid w:val="00BF3D58"/>
    <w:rsid w:val="00BF3ED6"/>
    <w:rsid w:val="00BF45A8"/>
    <w:rsid w:val="00BF47AA"/>
    <w:rsid w:val="00BF58F4"/>
    <w:rsid w:val="00BF6833"/>
    <w:rsid w:val="00C01308"/>
    <w:rsid w:val="00C0235A"/>
    <w:rsid w:val="00C0486E"/>
    <w:rsid w:val="00C0532F"/>
    <w:rsid w:val="00C135BC"/>
    <w:rsid w:val="00C175C1"/>
    <w:rsid w:val="00C227E9"/>
    <w:rsid w:val="00C3050D"/>
    <w:rsid w:val="00C30C82"/>
    <w:rsid w:val="00C32317"/>
    <w:rsid w:val="00C32707"/>
    <w:rsid w:val="00C37C41"/>
    <w:rsid w:val="00C40C06"/>
    <w:rsid w:val="00C428CF"/>
    <w:rsid w:val="00C42AC0"/>
    <w:rsid w:val="00C439C1"/>
    <w:rsid w:val="00C51EB1"/>
    <w:rsid w:val="00C53BE9"/>
    <w:rsid w:val="00C53C99"/>
    <w:rsid w:val="00C56159"/>
    <w:rsid w:val="00C568D3"/>
    <w:rsid w:val="00C5762B"/>
    <w:rsid w:val="00C604FC"/>
    <w:rsid w:val="00C61010"/>
    <w:rsid w:val="00C621CB"/>
    <w:rsid w:val="00C638BC"/>
    <w:rsid w:val="00C675A8"/>
    <w:rsid w:val="00C724F1"/>
    <w:rsid w:val="00C742E0"/>
    <w:rsid w:val="00C80453"/>
    <w:rsid w:val="00C810B5"/>
    <w:rsid w:val="00C828C7"/>
    <w:rsid w:val="00C82C8B"/>
    <w:rsid w:val="00C8305F"/>
    <w:rsid w:val="00C83A94"/>
    <w:rsid w:val="00C83D02"/>
    <w:rsid w:val="00C85142"/>
    <w:rsid w:val="00C87F73"/>
    <w:rsid w:val="00C90C9F"/>
    <w:rsid w:val="00C9130D"/>
    <w:rsid w:val="00C91418"/>
    <w:rsid w:val="00C91AA7"/>
    <w:rsid w:val="00CA1300"/>
    <w:rsid w:val="00CA2418"/>
    <w:rsid w:val="00CA3D4C"/>
    <w:rsid w:val="00CA4209"/>
    <w:rsid w:val="00CA46AD"/>
    <w:rsid w:val="00CA4C6E"/>
    <w:rsid w:val="00CA60CB"/>
    <w:rsid w:val="00CB02DA"/>
    <w:rsid w:val="00CB23B8"/>
    <w:rsid w:val="00CB45C4"/>
    <w:rsid w:val="00CB5CD7"/>
    <w:rsid w:val="00CB6045"/>
    <w:rsid w:val="00CB7A31"/>
    <w:rsid w:val="00CB7B3D"/>
    <w:rsid w:val="00CC24EB"/>
    <w:rsid w:val="00CC2679"/>
    <w:rsid w:val="00CC36AB"/>
    <w:rsid w:val="00CC396F"/>
    <w:rsid w:val="00CC465B"/>
    <w:rsid w:val="00CC5354"/>
    <w:rsid w:val="00CC55D1"/>
    <w:rsid w:val="00CC6DE1"/>
    <w:rsid w:val="00CC6E46"/>
    <w:rsid w:val="00CD1E71"/>
    <w:rsid w:val="00CD262B"/>
    <w:rsid w:val="00CE175A"/>
    <w:rsid w:val="00CE39A0"/>
    <w:rsid w:val="00CE56E7"/>
    <w:rsid w:val="00CE6846"/>
    <w:rsid w:val="00CF22EA"/>
    <w:rsid w:val="00CF451A"/>
    <w:rsid w:val="00D05698"/>
    <w:rsid w:val="00D07C17"/>
    <w:rsid w:val="00D1111C"/>
    <w:rsid w:val="00D12AB6"/>
    <w:rsid w:val="00D13877"/>
    <w:rsid w:val="00D14059"/>
    <w:rsid w:val="00D15204"/>
    <w:rsid w:val="00D15798"/>
    <w:rsid w:val="00D16F4E"/>
    <w:rsid w:val="00D17319"/>
    <w:rsid w:val="00D174E1"/>
    <w:rsid w:val="00D1776A"/>
    <w:rsid w:val="00D17C2D"/>
    <w:rsid w:val="00D25727"/>
    <w:rsid w:val="00D26DB1"/>
    <w:rsid w:val="00D30A7C"/>
    <w:rsid w:val="00D3270E"/>
    <w:rsid w:val="00D33325"/>
    <w:rsid w:val="00D33880"/>
    <w:rsid w:val="00D34AEA"/>
    <w:rsid w:val="00D45267"/>
    <w:rsid w:val="00D4563A"/>
    <w:rsid w:val="00D471BD"/>
    <w:rsid w:val="00D53F7C"/>
    <w:rsid w:val="00D560B4"/>
    <w:rsid w:val="00D60FD3"/>
    <w:rsid w:val="00D63493"/>
    <w:rsid w:val="00D66D3E"/>
    <w:rsid w:val="00D66E29"/>
    <w:rsid w:val="00D73223"/>
    <w:rsid w:val="00D73D4B"/>
    <w:rsid w:val="00D74A59"/>
    <w:rsid w:val="00D7624F"/>
    <w:rsid w:val="00D8278F"/>
    <w:rsid w:val="00D82B11"/>
    <w:rsid w:val="00D834AE"/>
    <w:rsid w:val="00D85629"/>
    <w:rsid w:val="00D86BF7"/>
    <w:rsid w:val="00D9324E"/>
    <w:rsid w:val="00D95FC4"/>
    <w:rsid w:val="00D962CC"/>
    <w:rsid w:val="00D96E9C"/>
    <w:rsid w:val="00D97437"/>
    <w:rsid w:val="00DA0ABD"/>
    <w:rsid w:val="00DA12E5"/>
    <w:rsid w:val="00DA5784"/>
    <w:rsid w:val="00DA6011"/>
    <w:rsid w:val="00DA6704"/>
    <w:rsid w:val="00DA703F"/>
    <w:rsid w:val="00DB2BAA"/>
    <w:rsid w:val="00DB5897"/>
    <w:rsid w:val="00DB6CFD"/>
    <w:rsid w:val="00DB76AC"/>
    <w:rsid w:val="00DB7753"/>
    <w:rsid w:val="00DC1B42"/>
    <w:rsid w:val="00DC211A"/>
    <w:rsid w:val="00DC50A6"/>
    <w:rsid w:val="00DC78EB"/>
    <w:rsid w:val="00DD029D"/>
    <w:rsid w:val="00DD3BF7"/>
    <w:rsid w:val="00DE42A0"/>
    <w:rsid w:val="00DF2462"/>
    <w:rsid w:val="00DF2F85"/>
    <w:rsid w:val="00DF5EAB"/>
    <w:rsid w:val="00E028DA"/>
    <w:rsid w:val="00E02CAB"/>
    <w:rsid w:val="00E04C86"/>
    <w:rsid w:val="00E113C6"/>
    <w:rsid w:val="00E163D2"/>
    <w:rsid w:val="00E16775"/>
    <w:rsid w:val="00E24AB3"/>
    <w:rsid w:val="00E2545E"/>
    <w:rsid w:val="00E26789"/>
    <w:rsid w:val="00E271A5"/>
    <w:rsid w:val="00E277AC"/>
    <w:rsid w:val="00E323DA"/>
    <w:rsid w:val="00E32955"/>
    <w:rsid w:val="00E32EC0"/>
    <w:rsid w:val="00E376E2"/>
    <w:rsid w:val="00E37DFF"/>
    <w:rsid w:val="00E41124"/>
    <w:rsid w:val="00E4707C"/>
    <w:rsid w:val="00E47E8C"/>
    <w:rsid w:val="00E510EA"/>
    <w:rsid w:val="00E51829"/>
    <w:rsid w:val="00E52568"/>
    <w:rsid w:val="00E52BC5"/>
    <w:rsid w:val="00E53766"/>
    <w:rsid w:val="00E554FA"/>
    <w:rsid w:val="00E61F14"/>
    <w:rsid w:val="00E67DDF"/>
    <w:rsid w:val="00E72EE6"/>
    <w:rsid w:val="00E7641C"/>
    <w:rsid w:val="00E7747A"/>
    <w:rsid w:val="00E8370B"/>
    <w:rsid w:val="00E85C5D"/>
    <w:rsid w:val="00E8674F"/>
    <w:rsid w:val="00E92263"/>
    <w:rsid w:val="00E95C59"/>
    <w:rsid w:val="00E95E55"/>
    <w:rsid w:val="00E964F8"/>
    <w:rsid w:val="00EA03D1"/>
    <w:rsid w:val="00EA13C3"/>
    <w:rsid w:val="00EA1E1A"/>
    <w:rsid w:val="00EA2E1C"/>
    <w:rsid w:val="00EA4C15"/>
    <w:rsid w:val="00EB1981"/>
    <w:rsid w:val="00EB1B7B"/>
    <w:rsid w:val="00EB4FFA"/>
    <w:rsid w:val="00EB6E02"/>
    <w:rsid w:val="00EC1A4C"/>
    <w:rsid w:val="00EC1C51"/>
    <w:rsid w:val="00EC3CCC"/>
    <w:rsid w:val="00EC63AF"/>
    <w:rsid w:val="00ED2B60"/>
    <w:rsid w:val="00ED3F4A"/>
    <w:rsid w:val="00ED4F68"/>
    <w:rsid w:val="00EE1135"/>
    <w:rsid w:val="00EE58B2"/>
    <w:rsid w:val="00EE6CB6"/>
    <w:rsid w:val="00EE74D4"/>
    <w:rsid w:val="00EF24A3"/>
    <w:rsid w:val="00EF4266"/>
    <w:rsid w:val="00EF4BE9"/>
    <w:rsid w:val="00EF4C53"/>
    <w:rsid w:val="00EF524B"/>
    <w:rsid w:val="00EF76E3"/>
    <w:rsid w:val="00EF7EC3"/>
    <w:rsid w:val="00F00F8A"/>
    <w:rsid w:val="00F0360F"/>
    <w:rsid w:val="00F0558B"/>
    <w:rsid w:val="00F05755"/>
    <w:rsid w:val="00F106E7"/>
    <w:rsid w:val="00F12BB9"/>
    <w:rsid w:val="00F1360B"/>
    <w:rsid w:val="00F15C85"/>
    <w:rsid w:val="00F20B6F"/>
    <w:rsid w:val="00F21B89"/>
    <w:rsid w:val="00F27761"/>
    <w:rsid w:val="00F277D5"/>
    <w:rsid w:val="00F2799E"/>
    <w:rsid w:val="00F27CE1"/>
    <w:rsid w:val="00F31F58"/>
    <w:rsid w:val="00F32799"/>
    <w:rsid w:val="00F40A3A"/>
    <w:rsid w:val="00F40D4B"/>
    <w:rsid w:val="00F40F0A"/>
    <w:rsid w:val="00F4114A"/>
    <w:rsid w:val="00F41AEB"/>
    <w:rsid w:val="00F41DF3"/>
    <w:rsid w:val="00F421EB"/>
    <w:rsid w:val="00F43502"/>
    <w:rsid w:val="00F44054"/>
    <w:rsid w:val="00F44BD0"/>
    <w:rsid w:val="00F44F27"/>
    <w:rsid w:val="00F46502"/>
    <w:rsid w:val="00F469C5"/>
    <w:rsid w:val="00F542EF"/>
    <w:rsid w:val="00F5734A"/>
    <w:rsid w:val="00F60F24"/>
    <w:rsid w:val="00F615BD"/>
    <w:rsid w:val="00F61F42"/>
    <w:rsid w:val="00F6215D"/>
    <w:rsid w:val="00F622A6"/>
    <w:rsid w:val="00F63A59"/>
    <w:rsid w:val="00F70B5B"/>
    <w:rsid w:val="00F7117D"/>
    <w:rsid w:val="00F73AD5"/>
    <w:rsid w:val="00F7565C"/>
    <w:rsid w:val="00F76153"/>
    <w:rsid w:val="00F774A9"/>
    <w:rsid w:val="00F82741"/>
    <w:rsid w:val="00F85BAE"/>
    <w:rsid w:val="00F901B9"/>
    <w:rsid w:val="00F902B1"/>
    <w:rsid w:val="00F906FA"/>
    <w:rsid w:val="00F9230B"/>
    <w:rsid w:val="00F93699"/>
    <w:rsid w:val="00FA056E"/>
    <w:rsid w:val="00FA4A3C"/>
    <w:rsid w:val="00FA685B"/>
    <w:rsid w:val="00FB0392"/>
    <w:rsid w:val="00FB0B82"/>
    <w:rsid w:val="00FB1A1D"/>
    <w:rsid w:val="00FB6351"/>
    <w:rsid w:val="00FB7682"/>
    <w:rsid w:val="00FC05FF"/>
    <w:rsid w:val="00FC0643"/>
    <w:rsid w:val="00FC5838"/>
    <w:rsid w:val="00FC6013"/>
    <w:rsid w:val="00FC71C7"/>
    <w:rsid w:val="00FD12F3"/>
    <w:rsid w:val="00FD226E"/>
    <w:rsid w:val="00FD3466"/>
    <w:rsid w:val="00FD614C"/>
    <w:rsid w:val="00FD6A97"/>
    <w:rsid w:val="00FE01D1"/>
    <w:rsid w:val="00FE1145"/>
    <w:rsid w:val="00FE1877"/>
    <w:rsid w:val="00FE2C64"/>
    <w:rsid w:val="00FE2DF3"/>
    <w:rsid w:val="00FE4CE7"/>
    <w:rsid w:val="00FE5475"/>
    <w:rsid w:val="00FE7727"/>
    <w:rsid w:val="00FF23CD"/>
    <w:rsid w:val="00FF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F229"/>
  <w15:docId w15:val="{B820DFD1-E201-419A-9A2E-49E5487A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0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20077"/>
    <w:rPr>
      <w:sz w:val="18"/>
      <w:szCs w:val="18"/>
    </w:rPr>
  </w:style>
  <w:style w:type="paragraph" w:styleId="Footer">
    <w:name w:val="footer"/>
    <w:basedOn w:val="Normal"/>
    <w:link w:val="FooterChar"/>
    <w:uiPriority w:val="99"/>
    <w:unhideWhenUsed/>
    <w:rsid w:val="001200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20077"/>
    <w:rPr>
      <w:sz w:val="18"/>
      <w:szCs w:val="18"/>
    </w:rPr>
  </w:style>
  <w:style w:type="paragraph" w:styleId="ListParagraph">
    <w:name w:val="List Paragraph"/>
    <w:basedOn w:val="Normal"/>
    <w:uiPriority w:val="34"/>
    <w:qFormat/>
    <w:rsid w:val="00120077"/>
    <w:pPr>
      <w:ind w:firstLineChars="200" w:firstLine="420"/>
    </w:pPr>
  </w:style>
  <w:style w:type="paragraph" w:styleId="Date">
    <w:name w:val="Date"/>
    <w:basedOn w:val="Normal"/>
    <w:next w:val="Normal"/>
    <w:link w:val="DateChar"/>
    <w:uiPriority w:val="99"/>
    <w:semiHidden/>
    <w:unhideWhenUsed/>
    <w:rsid w:val="00120077"/>
    <w:pPr>
      <w:ind w:leftChars="2500" w:left="100"/>
    </w:pPr>
  </w:style>
  <w:style w:type="character" w:customStyle="1" w:styleId="DateChar">
    <w:name w:val="Date Char"/>
    <w:basedOn w:val="DefaultParagraphFont"/>
    <w:link w:val="Date"/>
    <w:uiPriority w:val="99"/>
    <w:semiHidden/>
    <w:rsid w:val="00120077"/>
  </w:style>
  <w:style w:type="paragraph" w:styleId="BalloonText">
    <w:name w:val="Balloon Text"/>
    <w:basedOn w:val="Normal"/>
    <w:link w:val="BalloonTextChar"/>
    <w:uiPriority w:val="99"/>
    <w:semiHidden/>
    <w:unhideWhenUsed/>
    <w:rsid w:val="00120077"/>
    <w:rPr>
      <w:sz w:val="18"/>
      <w:szCs w:val="18"/>
    </w:rPr>
  </w:style>
  <w:style w:type="character" w:customStyle="1" w:styleId="BalloonTextChar">
    <w:name w:val="Balloon Text Char"/>
    <w:basedOn w:val="DefaultParagraphFont"/>
    <w:link w:val="BalloonText"/>
    <w:uiPriority w:val="99"/>
    <w:semiHidden/>
    <w:rsid w:val="00120077"/>
    <w:rPr>
      <w:sz w:val="18"/>
      <w:szCs w:val="18"/>
    </w:rPr>
  </w:style>
  <w:style w:type="character" w:styleId="Hyperlink">
    <w:name w:val="Hyperlink"/>
    <w:basedOn w:val="DefaultParagraphFont"/>
    <w:uiPriority w:val="99"/>
    <w:unhideWhenUsed/>
    <w:rsid w:val="00120077"/>
    <w:rPr>
      <w:color w:val="0000FF" w:themeColor="hyperlink"/>
      <w:u w:val="single"/>
    </w:rPr>
  </w:style>
  <w:style w:type="paragraph" w:customStyle="1" w:styleId="EndNoteBibliography">
    <w:name w:val="EndNote Bibliography"/>
    <w:basedOn w:val="Normal"/>
    <w:link w:val="EndNoteBibliographyChar"/>
    <w:rsid w:val="00120077"/>
    <w:pPr>
      <w:widowControl/>
      <w:adjustRightInd w:val="0"/>
      <w:snapToGrid w:val="0"/>
      <w:spacing w:after="200" w:line="480" w:lineRule="auto"/>
      <w:jc w:val="left"/>
    </w:pPr>
    <w:rPr>
      <w:rFonts w:ascii="Times New Roman" w:eastAsia="Microsoft YaHei" w:hAnsi="Times New Roman" w:cs="Times New Roman"/>
      <w:noProof/>
      <w:kern w:val="0"/>
      <w:sz w:val="24"/>
    </w:rPr>
  </w:style>
  <w:style w:type="character" w:customStyle="1" w:styleId="EndNoteBibliographyChar">
    <w:name w:val="EndNote Bibliography Char"/>
    <w:basedOn w:val="DefaultParagraphFont"/>
    <w:link w:val="EndNoteBibliography"/>
    <w:rsid w:val="00120077"/>
    <w:rPr>
      <w:rFonts w:ascii="Times New Roman" w:eastAsia="Microsoft YaHei" w:hAnsi="Times New Roman" w:cs="Times New Roman"/>
      <w:noProof/>
      <w:kern w:val="0"/>
      <w:sz w:val="24"/>
    </w:rPr>
  </w:style>
  <w:style w:type="character" w:customStyle="1" w:styleId="1">
    <w:name w:val="未处理的提及1"/>
    <w:basedOn w:val="DefaultParagraphFont"/>
    <w:uiPriority w:val="99"/>
    <w:semiHidden/>
    <w:unhideWhenUsed/>
    <w:rsid w:val="00120077"/>
    <w:rPr>
      <w:color w:val="605E5C"/>
      <w:shd w:val="clear" w:color="auto" w:fill="E1DFDD"/>
    </w:rPr>
  </w:style>
  <w:style w:type="character" w:styleId="LineNumber">
    <w:name w:val="line number"/>
    <w:basedOn w:val="DefaultParagraphFont"/>
    <w:uiPriority w:val="99"/>
    <w:semiHidden/>
    <w:unhideWhenUsed/>
    <w:rsid w:val="00120077"/>
  </w:style>
  <w:style w:type="character" w:customStyle="1" w:styleId="2">
    <w:name w:val="未处理的提及2"/>
    <w:basedOn w:val="DefaultParagraphFont"/>
    <w:uiPriority w:val="99"/>
    <w:semiHidden/>
    <w:unhideWhenUsed/>
    <w:rsid w:val="00120077"/>
    <w:rPr>
      <w:color w:val="605E5C"/>
      <w:shd w:val="clear" w:color="auto" w:fill="E1DFDD"/>
    </w:rPr>
  </w:style>
  <w:style w:type="character" w:styleId="CommentReference">
    <w:name w:val="annotation reference"/>
    <w:basedOn w:val="DefaultParagraphFont"/>
    <w:uiPriority w:val="99"/>
    <w:semiHidden/>
    <w:unhideWhenUsed/>
    <w:rsid w:val="00120077"/>
    <w:rPr>
      <w:sz w:val="16"/>
      <w:szCs w:val="16"/>
    </w:rPr>
  </w:style>
  <w:style w:type="paragraph" w:styleId="CommentText">
    <w:name w:val="annotation text"/>
    <w:basedOn w:val="Normal"/>
    <w:link w:val="CommentTextChar"/>
    <w:uiPriority w:val="99"/>
    <w:semiHidden/>
    <w:unhideWhenUsed/>
    <w:rsid w:val="00120077"/>
    <w:rPr>
      <w:sz w:val="20"/>
      <w:szCs w:val="20"/>
    </w:rPr>
  </w:style>
  <w:style w:type="character" w:customStyle="1" w:styleId="CommentTextChar">
    <w:name w:val="Comment Text Char"/>
    <w:basedOn w:val="DefaultParagraphFont"/>
    <w:link w:val="CommentText"/>
    <w:uiPriority w:val="99"/>
    <w:semiHidden/>
    <w:rsid w:val="00120077"/>
    <w:rPr>
      <w:sz w:val="20"/>
      <w:szCs w:val="20"/>
    </w:rPr>
  </w:style>
  <w:style w:type="paragraph" w:styleId="CommentSubject">
    <w:name w:val="annotation subject"/>
    <w:basedOn w:val="CommentText"/>
    <w:next w:val="CommentText"/>
    <w:link w:val="CommentSubjectChar"/>
    <w:uiPriority w:val="99"/>
    <w:semiHidden/>
    <w:unhideWhenUsed/>
    <w:rsid w:val="00120077"/>
    <w:rPr>
      <w:b/>
      <w:bCs/>
    </w:rPr>
  </w:style>
  <w:style w:type="character" w:customStyle="1" w:styleId="CommentSubjectChar">
    <w:name w:val="Comment Subject Char"/>
    <w:basedOn w:val="CommentTextChar"/>
    <w:link w:val="CommentSubject"/>
    <w:uiPriority w:val="99"/>
    <w:semiHidden/>
    <w:rsid w:val="00120077"/>
    <w:rPr>
      <w:b/>
      <w:bCs/>
      <w:sz w:val="20"/>
      <w:szCs w:val="20"/>
    </w:rPr>
  </w:style>
  <w:style w:type="paragraph" w:styleId="Revision">
    <w:name w:val="Revision"/>
    <w:hidden/>
    <w:uiPriority w:val="99"/>
    <w:semiHidden/>
    <w:rsid w:val="00120077"/>
  </w:style>
  <w:style w:type="character" w:styleId="FollowedHyperlink">
    <w:name w:val="FollowedHyperlink"/>
    <w:basedOn w:val="DefaultParagraphFont"/>
    <w:uiPriority w:val="99"/>
    <w:semiHidden/>
    <w:unhideWhenUsed/>
    <w:rsid w:val="00120077"/>
    <w:rPr>
      <w:color w:val="800080" w:themeColor="followedHyperlink"/>
      <w:u w:val="single"/>
    </w:rPr>
  </w:style>
  <w:style w:type="character" w:customStyle="1" w:styleId="3">
    <w:name w:val="未处理的提及3"/>
    <w:basedOn w:val="DefaultParagraphFont"/>
    <w:uiPriority w:val="99"/>
    <w:semiHidden/>
    <w:unhideWhenUsed/>
    <w:rsid w:val="00120077"/>
    <w:rPr>
      <w:color w:val="605E5C"/>
      <w:shd w:val="clear" w:color="auto" w:fill="E1DFDD"/>
    </w:rPr>
  </w:style>
  <w:style w:type="character" w:styleId="UnresolvedMention">
    <w:name w:val="Unresolved Mention"/>
    <w:basedOn w:val="DefaultParagraphFont"/>
    <w:uiPriority w:val="99"/>
    <w:semiHidden/>
    <w:unhideWhenUsed/>
    <w:rsid w:val="0026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Accdon</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Accdon</dc:creator>
  <cp:lastModifiedBy>Phillip Steindel</cp:lastModifiedBy>
  <cp:revision>4</cp:revision>
  <dcterms:created xsi:type="dcterms:W3CDTF">2019-03-20T18:46:00Z</dcterms:created>
  <dcterms:modified xsi:type="dcterms:W3CDTF">2019-03-20T18:52:00Z</dcterms:modified>
</cp:coreProperties>
</file>