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4E390" w14:textId="7FF3EFF3" w:rsidR="006305D7" w:rsidRPr="003531E1" w:rsidRDefault="00620C2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3531E1">
        <w:rPr>
          <w:rFonts w:cs="Arial"/>
          <w:b/>
          <w:bCs/>
          <w:i/>
          <w:color w:val="000000" w:themeColor="text1"/>
        </w:rPr>
        <w:t>Supplementary File</w:t>
      </w:r>
    </w:p>
    <w:p w14:paraId="77439208" w14:textId="77777777" w:rsidR="00017A6C" w:rsidRDefault="00017A6C" w:rsidP="001B1519">
      <w:pPr>
        <w:pStyle w:val="a3"/>
        <w:spacing w:before="0" w:beforeAutospacing="0" w:after="0" w:afterAutospacing="0"/>
        <w:rPr>
          <w:i/>
        </w:rPr>
      </w:pPr>
    </w:p>
    <w:p w14:paraId="07CB5546" w14:textId="15F8723F" w:rsidR="004E62AA" w:rsidRPr="00620C27" w:rsidRDefault="004E62AA" w:rsidP="001B1519">
      <w:pPr>
        <w:pStyle w:val="a3"/>
        <w:spacing w:before="0" w:beforeAutospacing="0" w:after="0" w:afterAutospacing="0"/>
        <w:rPr>
          <w:i/>
        </w:rPr>
      </w:pPr>
      <w:bookmarkStart w:id="0" w:name="_Hlk1503770"/>
      <w:bookmarkStart w:id="1" w:name="_GoBack"/>
      <w:r w:rsidRPr="00620C27">
        <w:rPr>
          <w:i/>
        </w:rPr>
        <w:t>Optimized conditions for LC-MS/MS analysis of M. aeruginosa extracts</w:t>
      </w:r>
    </w:p>
    <w:bookmarkEnd w:id="0"/>
    <w:bookmarkEnd w:id="1"/>
    <w:p w14:paraId="647BDB9D" w14:textId="77777777" w:rsidR="001E5952" w:rsidRPr="00620C27" w:rsidRDefault="001E5952" w:rsidP="001B1519">
      <w:pPr>
        <w:pStyle w:val="a3"/>
        <w:spacing w:before="0" w:beforeAutospacing="0" w:after="0" w:afterAutospacing="0"/>
        <w:rPr>
          <w:i/>
        </w:rPr>
      </w:pPr>
    </w:p>
    <w:p w14:paraId="7642590A" w14:textId="0066E758" w:rsidR="00007691" w:rsidRPr="00620C27" w:rsidRDefault="00007691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620C27">
        <w:t>LC</w:t>
      </w:r>
      <w:r w:rsidR="004E62AA" w:rsidRPr="00620C27">
        <w:t>-</w:t>
      </w:r>
      <w:r w:rsidRPr="00620C27">
        <w:t>MS/MS analysis was performed with an 1290 HPLC system coupled to a Q‐</w:t>
      </w:r>
      <w:proofErr w:type="spellStart"/>
      <w:r w:rsidRPr="00620C27">
        <w:t>Exactive</w:t>
      </w:r>
      <w:proofErr w:type="spellEnd"/>
      <w:r w:rsidRPr="00620C27">
        <w:t xml:space="preserve"> Quadrupole Orbitrap mass </w:t>
      </w:r>
      <w:proofErr w:type="gramStart"/>
      <w:r w:rsidRPr="00620C27">
        <w:t>spectrometer .</w:t>
      </w:r>
      <w:proofErr w:type="gramEnd"/>
      <w:r w:rsidRPr="00620C27">
        <w:t xml:space="preserve"> Chromatographic conditions consisted of an Eclipse Plus C18 RRHD column (2.1 × 100 mm, 1.8 </w:t>
      </w:r>
      <w:proofErr w:type="spellStart"/>
      <w:r w:rsidRPr="00620C27">
        <w:t>μm</w:t>
      </w:r>
      <w:proofErr w:type="spellEnd"/>
      <w:r w:rsidRPr="00620C27">
        <w:t>) maintained at 35°C usi</w:t>
      </w:r>
      <w:r w:rsidR="004E62AA" w:rsidRPr="00620C27">
        <w:t xml:space="preserve">ng. </w:t>
      </w:r>
      <w:r w:rsidRPr="00620C27">
        <w:t>The mobile phase consisted of water with 0.1% formic acid (mobile phase A), and acetonitrile with 0.1% formic acid (mobile phase B) (</w:t>
      </w:r>
      <w:r w:rsidR="009721FA" w:rsidRPr="00620C27">
        <w:t xml:space="preserve">LC-MS </w:t>
      </w:r>
      <w:r w:rsidRPr="00620C27">
        <w:t xml:space="preserve">grade). Mobile phase B was held at 0% B for 0.5 min before increasing to </w:t>
      </w:r>
      <w:r w:rsidR="004E62AA" w:rsidRPr="00620C27">
        <w:t>35% over 1</w:t>
      </w:r>
      <w:r w:rsidRPr="00620C27">
        <w:t>.5 min</w:t>
      </w:r>
      <w:r w:rsidR="004E62AA" w:rsidRPr="00620C27">
        <w:t>. Mobile phase was slowly increased to 45%</w:t>
      </w:r>
      <w:r w:rsidRPr="00620C27">
        <w:t xml:space="preserve"> </w:t>
      </w:r>
      <w:r w:rsidR="004E62AA" w:rsidRPr="00620C27">
        <w:t>over 3</w:t>
      </w:r>
      <w:r w:rsidRPr="00620C27">
        <w:t xml:space="preserve">.5 min, before </w:t>
      </w:r>
      <w:r w:rsidR="004E62AA" w:rsidRPr="00620C27">
        <w:t>increasing to 10</w:t>
      </w:r>
      <w:r w:rsidRPr="00620C27">
        <w:t>0% B o</w:t>
      </w:r>
      <w:r w:rsidR="004E62AA" w:rsidRPr="00620C27">
        <w:t>ver 2.0</w:t>
      </w:r>
      <w:r w:rsidRPr="00620C27">
        <w:t xml:space="preserve"> min. </w:t>
      </w:r>
      <w:r w:rsidR="004E62AA" w:rsidRPr="00620C27">
        <w:t xml:space="preserve">Mobile phase B was held at 100% for 3 min before returning to 0% over 0.5 min. </w:t>
      </w:r>
      <w:r w:rsidRPr="00620C27">
        <w:t>Culture extracts w</w:t>
      </w:r>
      <w:r w:rsidR="004E62AA" w:rsidRPr="00620C27">
        <w:t>ere injected with a volume of 5</w:t>
      </w:r>
      <w:r w:rsidRPr="00620C27">
        <w:t xml:space="preserve"> </w:t>
      </w:r>
      <w:proofErr w:type="spellStart"/>
      <w:r w:rsidRPr="00620C27">
        <w:t>μL</w:t>
      </w:r>
      <w:proofErr w:type="spellEnd"/>
      <w:r w:rsidRPr="00620C27">
        <w:t xml:space="preserve"> and separated at a flow rate of 0.3 mL/min. Heated electrospray ionization was used in positive ionization mode with the following settings: capillary voltage, 3.9 kV; capillary temperature, 400°C; sheath gas, 19 units; auxiliary gas, 8 units; probe heater temperature, 450°C; S‐Lens RF level, 45.00. MS data were acquired using untargeted DDA that in</w:t>
      </w:r>
      <w:r w:rsidR="004E62AA" w:rsidRPr="00620C27">
        <w:t>cluded a full MS scan at 35</w:t>
      </w:r>
      <w:r w:rsidRPr="00620C27">
        <w:t xml:space="preserve"> 000 resolution, with a scan range of </w:t>
      </w:r>
      <w:r w:rsidR="004E62AA" w:rsidRPr="00620C27">
        <w:t>200–145</w:t>
      </w:r>
      <w:r w:rsidRPr="00620C27">
        <w:t xml:space="preserve">0 m/z; </w:t>
      </w:r>
      <w:r w:rsidR="004E62AA" w:rsidRPr="00620C27">
        <w:t>automatic gain control target (AGC), 1</w:t>
      </w:r>
      <w:r w:rsidRPr="00620C27">
        <w:t xml:space="preserve"> × </w:t>
      </w:r>
      <w:proofErr w:type="gramStart"/>
      <w:r w:rsidRPr="00620C27">
        <w:t>10</w:t>
      </w:r>
      <w:r w:rsidRPr="00620C27">
        <w:rPr>
          <w:vertAlign w:val="superscript"/>
        </w:rPr>
        <w:t>6</w:t>
      </w:r>
      <w:r w:rsidRPr="00620C27">
        <w:t xml:space="preserve"> ;</w:t>
      </w:r>
      <w:proofErr w:type="gramEnd"/>
      <w:r w:rsidRPr="00620C27">
        <w:t xml:space="preserve"> and a maximum injection time</w:t>
      </w:r>
      <w:r w:rsidR="004E62AA" w:rsidRPr="00620C27">
        <w:t xml:space="preserve"> (IT)</w:t>
      </w:r>
      <w:r w:rsidRPr="00620C27">
        <w:t xml:space="preserve"> of </w:t>
      </w:r>
      <w:r w:rsidR="004E62AA" w:rsidRPr="00620C27">
        <w:t>128</w:t>
      </w:r>
      <w:r w:rsidRPr="00620C27">
        <w:t xml:space="preserve"> </w:t>
      </w:r>
      <w:proofErr w:type="spellStart"/>
      <w:r w:rsidRPr="00620C27">
        <w:t>ms.</w:t>
      </w:r>
      <w:proofErr w:type="spellEnd"/>
      <w:r w:rsidRPr="00620C27">
        <w:t xml:space="preserve"> The five highest intensity ions were selected from each full scan for MS/MS analysis using a 1.0 Da isolation window, and were analyzed using the following conditions: res</w:t>
      </w:r>
      <w:r w:rsidR="004E62AA" w:rsidRPr="00620C27">
        <w:t>olution, 17 500; AGC</w:t>
      </w:r>
      <w:r w:rsidRPr="00620C27">
        <w:t xml:space="preserve">, </w:t>
      </w:r>
      <w:r w:rsidR="004E62AA" w:rsidRPr="00620C27">
        <w:t>1 × 10</w:t>
      </w:r>
      <w:r w:rsidR="004E62AA" w:rsidRPr="00620C27">
        <w:rPr>
          <w:vertAlign w:val="superscript"/>
        </w:rPr>
        <w:t>6</w:t>
      </w:r>
      <w:r w:rsidRPr="00620C27">
        <w:t xml:space="preserve">; max IT, 64 </w:t>
      </w:r>
      <w:proofErr w:type="spellStart"/>
      <w:r w:rsidRPr="00620C27">
        <w:t>ms</w:t>
      </w:r>
      <w:proofErr w:type="spellEnd"/>
      <w:r w:rsidRPr="00620C27">
        <w:t>; normalized stepped colli</w:t>
      </w:r>
      <w:r w:rsidR="001E5952" w:rsidRPr="00620C27">
        <w:t>sion energy, 30/45; intensity threshold, 1.6</w:t>
      </w:r>
      <w:r w:rsidRPr="00620C27">
        <w:t xml:space="preserve"> × </w:t>
      </w:r>
      <w:proofErr w:type="gramStart"/>
      <w:r w:rsidRPr="00620C27">
        <w:t>10</w:t>
      </w:r>
      <w:r w:rsidRPr="00620C27">
        <w:rPr>
          <w:vertAlign w:val="superscript"/>
        </w:rPr>
        <w:t>5</w:t>
      </w:r>
      <w:r w:rsidR="001E5952" w:rsidRPr="00620C27">
        <w:t xml:space="preserve"> ;</w:t>
      </w:r>
      <w:proofErr w:type="gramEnd"/>
      <w:r w:rsidR="001E5952" w:rsidRPr="00620C27">
        <w:t xml:space="preserve"> dynamic exclusion, 10</w:t>
      </w:r>
      <w:r w:rsidRPr="00620C27">
        <w:t xml:space="preserve"> s</w:t>
      </w:r>
      <w:r w:rsidR="00F212E8" w:rsidRPr="00620C27">
        <w:t xml:space="preserve">. The mass accuracy obtained in this </w:t>
      </w:r>
      <w:r w:rsidR="00F212E8" w:rsidRPr="00620C27">
        <w:rPr>
          <w:i/>
        </w:rPr>
        <w:t>m/z</w:t>
      </w:r>
      <w:r w:rsidR="00F212E8" w:rsidRPr="00620C27">
        <w:t xml:space="preserve"> using this platform is &lt; 3.0 ppm.</w:t>
      </w:r>
      <w:r w:rsidR="00686922" w:rsidRPr="00620C27">
        <w:t xml:space="preserve"> The mass range used here (</w:t>
      </w:r>
      <w:r w:rsidR="00686922" w:rsidRPr="00620C27">
        <w:rPr>
          <w:i/>
        </w:rPr>
        <w:t>m/</w:t>
      </w:r>
      <w:r w:rsidR="00686922" w:rsidRPr="00620C27">
        <w:t xml:space="preserve">z 200-1450) allows for the detection of other secondary metabolites, however screening datasets only uses 430-1200, which covers the range </w:t>
      </w:r>
      <w:proofErr w:type="gramStart"/>
      <w:r w:rsidR="00686922" w:rsidRPr="00620C27">
        <w:t>of  all</w:t>
      </w:r>
      <w:proofErr w:type="gramEnd"/>
      <w:r w:rsidR="00686922" w:rsidRPr="00620C27">
        <w:t xml:space="preserve"> known MCs both [M+H]</w:t>
      </w:r>
      <w:r w:rsidR="00686922" w:rsidRPr="00620C27">
        <w:rPr>
          <w:vertAlign w:val="superscript"/>
        </w:rPr>
        <w:t>+</w:t>
      </w:r>
      <w:r w:rsidR="00686922" w:rsidRPr="00620C27">
        <w:t xml:space="preserve"> and [M+2H]</w:t>
      </w:r>
      <w:r w:rsidR="00686922" w:rsidRPr="00620C27">
        <w:rPr>
          <w:vertAlign w:val="superscript"/>
        </w:rPr>
        <w:t>2+</w:t>
      </w:r>
    </w:p>
    <w:p w14:paraId="07DCF19F" w14:textId="2FE63178" w:rsidR="009F659A" w:rsidRPr="00620C27" w:rsidRDefault="009F659A" w:rsidP="00280909">
      <w:pPr>
        <w:rPr>
          <w:rFonts w:asciiTheme="minorHAnsi" w:hAnsiTheme="minorHAnsi" w:cstheme="minorHAnsi"/>
          <w:color w:val="000000" w:themeColor="text1"/>
        </w:rPr>
      </w:pPr>
    </w:p>
    <w:p w14:paraId="2D04A163" w14:textId="5D12C2E7" w:rsidR="00002168" w:rsidRPr="00620C27" w:rsidRDefault="00002168" w:rsidP="00280909">
      <w:pPr>
        <w:rPr>
          <w:rFonts w:asciiTheme="minorHAnsi" w:hAnsiTheme="minorHAnsi" w:cstheme="minorHAnsi"/>
          <w:color w:val="000000" w:themeColor="text1"/>
        </w:rPr>
      </w:pPr>
      <w:r w:rsidRPr="00620C27">
        <w:rPr>
          <w:rFonts w:asciiTheme="minorHAnsi" w:hAnsiTheme="minorHAnsi" w:cstheme="minorHAnsi"/>
          <w:b/>
          <w:color w:val="000000" w:themeColor="text1"/>
        </w:rPr>
        <w:t>Table S</w:t>
      </w:r>
      <w:proofErr w:type="gramStart"/>
      <w:r w:rsidRPr="00620C27">
        <w:rPr>
          <w:rFonts w:asciiTheme="minorHAnsi" w:hAnsiTheme="minorHAnsi" w:cstheme="minorHAnsi"/>
          <w:b/>
          <w:color w:val="000000" w:themeColor="text1"/>
        </w:rPr>
        <w:t xml:space="preserve">1 </w:t>
      </w:r>
      <w:r w:rsidRPr="00620C27">
        <w:rPr>
          <w:rFonts w:asciiTheme="minorHAnsi" w:hAnsiTheme="minorHAnsi" w:cstheme="minorHAnsi"/>
          <w:color w:val="000000" w:themeColor="text1"/>
        </w:rPr>
        <w:t xml:space="preserve"> Putative</w:t>
      </w:r>
      <w:proofErr w:type="gramEnd"/>
      <w:r w:rsidRPr="00620C27">
        <w:rPr>
          <w:rFonts w:asciiTheme="minorHAnsi" w:hAnsiTheme="minorHAnsi" w:cstheme="minorHAnsi"/>
          <w:color w:val="000000" w:themeColor="text1"/>
        </w:rPr>
        <w:t xml:space="preserve"> MCs detected by DFF </w:t>
      </w:r>
      <w:r w:rsidRPr="00620C27">
        <w:rPr>
          <w:rFonts w:asciiTheme="minorHAnsi" w:hAnsiTheme="minorHAnsi" w:cstheme="minorHAnsi"/>
          <w:i/>
          <w:color w:val="000000" w:themeColor="text1"/>
        </w:rPr>
        <w:t>of M. aeruginosa</w:t>
      </w:r>
      <w:r w:rsidRPr="00620C27">
        <w:rPr>
          <w:rFonts w:asciiTheme="minorHAnsi" w:hAnsiTheme="minorHAnsi" w:cstheme="minorHAnsi"/>
          <w:color w:val="000000" w:themeColor="text1"/>
        </w:rPr>
        <w:t xml:space="preserve"> strain CPCC300 extract</w:t>
      </w:r>
    </w:p>
    <w:tbl>
      <w:tblPr>
        <w:tblW w:w="8628" w:type="dxa"/>
        <w:tblLook w:val="04A0" w:firstRow="1" w:lastRow="0" w:firstColumn="1" w:lastColumn="0" w:noHBand="0" w:noVBand="1"/>
      </w:tblPr>
      <w:tblGrid>
        <w:gridCol w:w="450"/>
        <w:gridCol w:w="1236"/>
        <w:gridCol w:w="1078"/>
        <w:gridCol w:w="1016"/>
        <w:gridCol w:w="4180"/>
        <w:gridCol w:w="668"/>
      </w:tblGrid>
      <w:tr w:rsidR="00631385" w:rsidRPr="00620C27" w14:paraId="692D57CB" w14:textId="77777777" w:rsidTr="00631385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DC564B" w14:textId="77777777" w:rsidR="00FD323E" w:rsidRPr="00620C27" w:rsidRDefault="00FD323E" w:rsidP="00FD323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7371E" w14:textId="77777777" w:rsidR="00FD323E" w:rsidRPr="00620C27" w:rsidRDefault="00FD323E" w:rsidP="00FD323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A3265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b/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C24E1" w14:textId="01D257D4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b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b/>
                <w:color w:val="auto"/>
                <w:sz w:val="20"/>
                <w:szCs w:val="20"/>
                <w:lang w:val="en-CA" w:eastAsia="en-CA"/>
              </w:rPr>
              <w:t>RT</w:t>
            </w:r>
            <w:r w:rsidR="00631385" w:rsidRPr="00620C27">
              <w:rPr>
                <w:b/>
                <w:color w:val="auto"/>
                <w:sz w:val="20"/>
                <w:szCs w:val="20"/>
                <w:lang w:val="en-CA" w:eastAsia="en-CA"/>
              </w:rPr>
              <w:t xml:space="preserve"> (min)</w:t>
            </w:r>
          </w:p>
        </w:tc>
        <w:tc>
          <w:tcPr>
            <w:tcW w:w="4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FC3EC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b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b/>
                <w:color w:val="auto"/>
                <w:sz w:val="20"/>
                <w:szCs w:val="20"/>
                <w:lang w:val="en-CA" w:eastAsia="en-CA"/>
              </w:rPr>
              <w:t>Comment</w:t>
            </w:r>
          </w:p>
        </w:tc>
        <w:tc>
          <w:tcPr>
            <w:tcW w:w="6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C1C0F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b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b/>
                <w:color w:val="auto"/>
                <w:sz w:val="20"/>
                <w:szCs w:val="20"/>
                <w:lang w:val="en-CA" w:eastAsia="en-CA"/>
              </w:rPr>
              <w:t>ppm</w:t>
            </w:r>
          </w:p>
        </w:tc>
      </w:tr>
      <w:tr w:rsidR="00631385" w:rsidRPr="00620C27" w14:paraId="54520ACA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0B8DF9C4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B380B5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C</w:t>
            </w:r>
            <w:r w:rsidRPr="00620C27">
              <w:rPr>
                <w:sz w:val="20"/>
                <w:szCs w:val="20"/>
                <w:vertAlign w:val="subscript"/>
                <w:lang w:val="en-CA" w:eastAsia="en-CA"/>
              </w:rPr>
              <w:t>48</w:t>
            </w:r>
            <w:r w:rsidRPr="00620C27">
              <w:rPr>
                <w:sz w:val="20"/>
                <w:szCs w:val="20"/>
                <w:lang w:val="en-CA" w:eastAsia="en-CA"/>
              </w:rPr>
              <w:t>H</w:t>
            </w:r>
            <w:r w:rsidRPr="00620C27">
              <w:rPr>
                <w:sz w:val="20"/>
                <w:szCs w:val="20"/>
                <w:vertAlign w:val="subscript"/>
                <w:lang w:val="en-CA" w:eastAsia="en-CA"/>
              </w:rPr>
              <w:t>72</w:t>
            </w:r>
            <w:r w:rsidRPr="00620C27">
              <w:rPr>
                <w:sz w:val="20"/>
                <w:szCs w:val="20"/>
                <w:lang w:val="en-CA" w:eastAsia="en-CA"/>
              </w:rPr>
              <w:t>N</w:t>
            </w:r>
            <w:r w:rsidRPr="00620C27">
              <w:rPr>
                <w:sz w:val="20"/>
                <w:szCs w:val="20"/>
                <w:vertAlign w:val="subscript"/>
                <w:lang w:val="en-CA" w:eastAsia="en-CA"/>
              </w:rPr>
              <w:t>10</w:t>
            </w:r>
            <w:r w:rsidRPr="00620C27">
              <w:rPr>
                <w:sz w:val="20"/>
                <w:szCs w:val="20"/>
                <w:lang w:val="en-CA" w:eastAsia="en-CA"/>
              </w:rPr>
              <w:t>O</w:t>
            </w:r>
            <w:r w:rsidRPr="00620C27">
              <w:rPr>
                <w:sz w:val="20"/>
                <w:szCs w:val="20"/>
                <w:vertAlign w:val="subscript"/>
                <w:lang w:val="en-CA" w:eastAsia="en-CA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9BE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981.5388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312A8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3.42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AF24" w14:textId="4F94A67A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b/>
                <w:color w:val="auto"/>
                <w:sz w:val="20"/>
                <w:szCs w:val="20"/>
                <w:lang w:val="en-CA" w:eastAsia="en-CA"/>
              </w:rPr>
              <w:t>[D-Asp</w:t>
            </w:r>
            <w:r w:rsidRPr="00620C27">
              <w:rPr>
                <w:b/>
                <w:color w:val="auto"/>
                <w:sz w:val="20"/>
                <w:szCs w:val="20"/>
                <w:vertAlign w:val="superscript"/>
                <w:lang w:val="en-CA" w:eastAsia="en-CA"/>
              </w:rPr>
              <w:t>3</w:t>
            </w:r>
            <w:r w:rsidRPr="00620C27">
              <w:rPr>
                <w:b/>
                <w:color w:val="auto"/>
                <w:sz w:val="20"/>
                <w:szCs w:val="20"/>
                <w:lang w:val="en-CA" w:eastAsia="en-CA"/>
              </w:rPr>
              <w:t>]MC-LR;</w:t>
            </w:r>
            <w:r w:rsidR="00631385"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p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reviously confirmed in strain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D871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-1.62</w:t>
            </w:r>
          </w:p>
        </w:tc>
      </w:tr>
      <w:tr w:rsidR="00631385" w:rsidRPr="00620C27" w14:paraId="3D2265E8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6A74D9E0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1FD745D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C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49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H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74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N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10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O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209EE5F5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995.5576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0AE898DC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3CF3E2" w14:textId="30F5A958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b/>
                <w:color w:val="auto"/>
                <w:sz w:val="20"/>
                <w:szCs w:val="20"/>
                <w:lang w:val="en-CA" w:eastAsia="en-CA"/>
              </w:rPr>
              <w:t>MC-LR</w:t>
            </w:r>
            <w:r w:rsidR="00631385" w:rsidRPr="00620C27">
              <w:rPr>
                <w:color w:val="auto"/>
                <w:sz w:val="20"/>
                <w:szCs w:val="20"/>
                <w:lang w:val="en-CA" w:eastAsia="en-CA"/>
              </w:rPr>
              <w:t>; p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reviously confirmed in strain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7564F54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1.56</w:t>
            </w:r>
          </w:p>
        </w:tc>
      </w:tr>
      <w:tr w:rsidR="00631385" w:rsidRPr="00620C27" w14:paraId="7EB86639" w14:textId="77777777" w:rsidTr="00631385">
        <w:trPr>
          <w:trHeight w:val="465"/>
        </w:trPr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6BAC494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83F405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C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47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H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70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N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10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O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12</w:t>
            </w:r>
          </w:p>
        </w:tc>
        <w:tc>
          <w:tcPr>
            <w:tcW w:w="10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4BBF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967.5264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78F64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3.47</w:t>
            </w:r>
          </w:p>
        </w:tc>
        <w:tc>
          <w:tcPr>
            <w:tcW w:w="41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C13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multiple isobaric congeners known. </w:t>
            </w:r>
            <w:proofErr w:type="spell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i.e</w:t>
            </w:r>
            <w:proofErr w:type="spellEnd"/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[Gly</w:t>
            </w:r>
            <w:proofErr w:type="gram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1,Asp</w:t>
            </w:r>
            <w:proofErr w:type="gramEnd"/>
            <w:r w:rsidRPr="00620C27">
              <w:rPr>
                <w:color w:val="auto"/>
                <w:sz w:val="20"/>
                <w:szCs w:val="20"/>
                <w:vertAlign w:val="superscript"/>
                <w:lang w:val="en-CA" w:eastAsia="en-CA"/>
              </w:rPr>
              <w:t>3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]MC-LR, [D-Asp</w:t>
            </w:r>
            <w:r w:rsidRPr="00620C27">
              <w:rPr>
                <w:color w:val="auto"/>
                <w:sz w:val="20"/>
                <w:szCs w:val="20"/>
                <w:vertAlign w:val="superscript"/>
                <w:lang w:val="en-CA" w:eastAsia="en-CA"/>
              </w:rPr>
              <w:t>3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, Dha7]MC-LR</w:t>
            </w:r>
          </w:p>
        </w:tc>
        <w:tc>
          <w:tcPr>
            <w:tcW w:w="6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9601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1.71</w:t>
            </w:r>
          </w:p>
        </w:tc>
      </w:tr>
      <w:tr w:rsidR="00631385" w:rsidRPr="00620C27" w14:paraId="4DBD2057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03368BF3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A3AAD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C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48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H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74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N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10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O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DD17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999.5502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F7DC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3.27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71C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multiple isobaric congeners known. </w:t>
            </w:r>
            <w:proofErr w:type="spell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i.e</w:t>
            </w:r>
            <w:proofErr w:type="spellEnd"/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[Asp</w:t>
            </w:r>
            <w:proofErr w:type="gramStart"/>
            <w:r w:rsidRPr="00620C27">
              <w:rPr>
                <w:color w:val="auto"/>
                <w:sz w:val="20"/>
                <w:szCs w:val="20"/>
                <w:vertAlign w:val="superscript"/>
                <w:lang w:val="en-CA" w:eastAsia="en-CA"/>
              </w:rPr>
              <w:t>3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,Mser</w:t>
            </w:r>
            <w:proofErr w:type="gramEnd"/>
            <w:r w:rsidRPr="00620C27">
              <w:rPr>
                <w:color w:val="auto"/>
                <w:sz w:val="20"/>
                <w:szCs w:val="20"/>
                <w:vertAlign w:val="superscript"/>
                <w:lang w:val="en-CA" w:eastAsia="en-CA"/>
              </w:rPr>
              <w:t>7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]MC-LR, [L-Ser</w:t>
            </w:r>
            <w:r w:rsidRPr="00620C27">
              <w:rPr>
                <w:color w:val="auto"/>
                <w:sz w:val="20"/>
                <w:szCs w:val="20"/>
                <w:vertAlign w:val="superscript"/>
                <w:lang w:val="en-CA" w:eastAsia="en-CA"/>
              </w:rPr>
              <w:t>7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]MC-LR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1511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-0.76</w:t>
            </w:r>
          </w:p>
        </w:tc>
      </w:tr>
      <w:tr w:rsidR="00631385" w:rsidRPr="00620C27" w14:paraId="56EF241C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6B8E8A6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6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60D20F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C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50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H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76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N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10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O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7634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1009.5735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DF8E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3.59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523F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multiple isobaric congeners known. </w:t>
            </w:r>
            <w:proofErr w:type="spell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i.e</w:t>
            </w:r>
            <w:proofErr w:type="spellEnd"/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MC-</w:t>
            </w:r>
            <w:proofErr w:type="spell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HilR</w:t>
            </w:r>
            <w:proofErr w:type="spellEnd"/>
            <w:r w:rsidRPr="00620C27">
              <w:rPr>
                <w:color w:val="auto"/>
                <w:sz w:val="20"/>
                <w:szCs w:val="20"/>
                <w:lang w:val="en-CA" w:eastAsia="en-CA"/>
              </w:rPr>
              <w:t>, MC-</w:t>
            </w:r>
            <w:proofErr w:type="spell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LHar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FC0C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1.79</w:t>
            </w:r>
          </w:p>
        </w:tc>
      </w:tr>
      <w:tr w:rsidR="00631385" w:rsidRPr="00620C27" w14:paraId="710A0B0B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2F493884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7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2709DA7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C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49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H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76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N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10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O</w:t>
            </w:r>
            <w:r w:rsidRPr="00620C27">
              <w:rPr>
                <w:color w:val="auto"/>
                <w:sz w:val="20"/>
                <w:szCs w:val="20"/>
                <w:vertAlign w:val="subscript"/>
                <w:lang w:val="en-CA" w:eastAsia="en-CA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400F287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1013.5667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2090A5F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3BBFCE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multiple isobaric congeners known. </w:t>
            </w:r>
            <w:proofErr w:type="spell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i.e</w:t>
            </w:r>
            <w:proofErr w:type="spellEnd"/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[L-Mser</w:t>
            </w:r>
            <w:r w:rsidRPr="00620C27">
              <w:rPr>
                <w:color w:val="auto"/>
                <w:sz w:val="20"/>
                <w:szCs w:val="20"/>
                <w:vertAlign w:val="superscript"/>
                <w:lang w:val="en-CA" w:eastAsia="en-CA"/>
              </w:rPr>
              <w:t>7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]MC-LR; [seco-1/2]MC-LR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573A4230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0.09</w:t>
            </w:r>
          </w:p>
        </w:tc>
      </w:tr>
      <w:tr w:rsidR="00631385" w:rsidRPr="00620C27" w14:paraId="1C996BA0" w14:textId="77777777" w:rsidTr="00631385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29569C82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BEF64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ACD7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997.5353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601D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3.28</w:t>
            </w:r>
          </w:p>
        </w:tc>
        <w:tc>
          <w:tcPr>
            <w:tcW w:w="41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2B7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database; wrong </w:t>
            </w: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 xml:space="preserve">m/z 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for MC-</w:t>
            </w:r>
            <w:proofErr w:type="spellStart"/>
            <w:r w:rsidRPr="00620C27">
              <w:rPr>
                <w:color w:val="auto"/>
                <w:sz w:val="20"/>
                <w:szCs w:val="20"/>
                <w:lang w:val="en-CA" w:eastAsia="en-CA"/>
              </w:rPr>
              <w:t>Waba</w:t>
            </w:r>
            <w:proofErr w:type="spellEnd"/>
          </w:p>
        </w:tc>
        <w:tc>
          <w:tcPr>
            <w:tcW w:w="6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B33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79589AE7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44C28B6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8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6AC3AF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058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934.4821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B4771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5.12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787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52D5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3927D454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573B94E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CCBEBC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DF11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952.5031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BB14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5.1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398D3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database; wrong </w:t>
            </w: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 xml:space="preserve">m/z 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for MC-LL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AC29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0F465F4E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48095A34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D665DE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EBB7C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979.5281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B429D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3.44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4E35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04AE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710524C8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19C2EFA8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70BBF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8254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993.5389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B359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3.45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B40D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F3A8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3B128F48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6D610164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7F5988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A882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497.2746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6208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3.45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A526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[M+2H]</w:t>
            </w:r>
            <w:r w:rsidRPr="00620C27">
              <w:rPr>
                <w:i/>
                <w:iCs/>
                <w:color w:val="auto"/>
                <w:sz w:val="20"/>
                <w:szCs w:val="20"/>
                <w:vertAlign w:val="superscript"/>
                <w:lang w:val="en-CA" w:eastAsia="en-CA"/>
              </w:rPr>
              <w:t>2+</w:t>
            </w: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 xml:space="preserve"> of m/z 993.5389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6EEE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691D853B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520F896F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lastRenderedPageBreak/>
              <w:t>13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183DB8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47FE0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1011.5511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AB1E2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3.36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6E82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database; wrong </w:t>
            </w: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 xml:space="preserve">m/z 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for [D-Asp</w:t>
            </w:r>
            <w:r w:rsidRPr="00620C27">
              <w:rPr>
                <w:color w:val="auto"/>
                <w:sz w:val="20"/>
                <w:szCs w:val="20"/>
                <w:vertAlign w:val="superscript"/>
                <w:lang w:val="en-CA" w:eastAsia="en-CA"/>
              </w:rPr>
              <w:t>3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]MC-LW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594E1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7AC739CB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2C8D0E43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14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68F46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325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1025.5591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9176A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3.49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EEE2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database; wrong </w:t>
            </w: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 xml:space="preserve">m/z 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>for MC-LW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48D7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  <w:tr w:rsidR="00631385" w:rsidRPr="00620C27" w14:paraId="00E94CB6" w14:textId="77777777" w:rsidTr="00631385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8010AD8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15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6B09E219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7533CCEB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1053.5622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5F494CAE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color w:val="auto"/>
                <w:sz w:val="20"/>
                <w:szCs w:val="20"/>
                <w:lang w:val="en-CA" w:eastAsia="en-CA"/>
              </w:rPr>
              <w:t>3.29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0F8C0D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left"/>
              <w:rPr>
                <w:i/>
                <w:iCs/>
                <w:color w:val="auto"/>
                <w:sz w:val="20"/>
                <w:szCs w:val="20"/>
                <w:lang w:val="en-CA" w:eastAsia="en-CA"/>
              </w:rPr>
            </w:pPr>
            <w:r w:rsidRPr="00620C27">
              <w:rPr>
                <w:i/>
                <w:iCs/>
                <w:color w:val="auto"/>
                <w:sz w:val="20"/>
                <w:szCs w:val="20"/>
                <w:lang w:val="en-CA" w:eastAsia="en-CA"/>
              </w:rPr>
              <w:t>m/z</w:t>
            </w:r>
            <w:r w:rsidRPr="00620C27">
              <w:rPr>
                <w:color w:val="auto"/>
                <w:sz w:val="20"/>
                <w:szCs w:val="20"/>
                <w:lang w:val="en-CA" w:eastAsia="en-CA"/>
              </w:rPr>
              <w:t xml:space="preserve"> not listed in Spoof database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617C8438" w14:textId="77777777" w:rsidR="00FD323E" w:rsidRPr="00620C27" w:rsidRDefault="00FD323E" w:rsidP="0063138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en-CA" w:eastAsia="en-CA"/>
              </w:rPr>
            </w:pPr>
            <w:r w:rsidRPr="00620C27">
              <w:rPr>
                <w:sz w:val="20"/>
                <w:szCs w:val="20"/>
                <w:lang w:val="en-CA" w:eastAsia="en-CA"/>
              </w:rPr>
              <w:t>-</w:t>
            </w:r>
          </w:p>
        </w:tc>
      </w:tr>
    </w:tbl>
    <w:p w14:paraId="41BACF96" w14:textId="4ADB908B" w:rsidR="00002168" w:rsidRPr="00620C27" w:rsidRDefault="00002168" w:rsidP="00280909">
      <w:pPr>
        <w:rPr>
          <w:rFonts w:asciiTheme="minorHAnsi" w:hAnsiTheme="minorHAnsi" w:cstheme="minorHAnsi"/>
          <w:b/>
          <w:color w:val="000000" w:themeColor="text1"/>
          <w:lang w:val="en-CA"/>
        </w:rPr>
      </w:pPr>
    </w:p>
    <w:p w14:paraId="644509F2" w14:textId="0418F27C" w:rsidR="00002168" w:rsidRPr="00620C27" w:rsidRDefault="00002168" w:rsidP="00280909">
      <w:pPr>
        <w:rPr>
          <w:rFonts w:asciiTheme="minorHAnsi" w:hAnsiTheme="minorHAnsi" w:cstheme="minorHAnsi"/>
          <w:color w:val="000000" w:themeColor="text1"/>
          <w:lang w:val="en-CA"/>
        </w:rPr>
      </w:pPr>
      <w:r w:rsidRPr="00620C27">
        <w:rPr>
          <w:rFonts w:asciiTheme="minorHAnsi" w:hAnsiTheme="minorHAnsi" w:cstheme="minorHAnsi"/>
          <w:color w:val="000000" w:themeColor="text1"/>
          <w:lang w:val="en-CA"/>
        </w:rPr>
        <w:t xml:space="preserve">Spoof database = Spoof, L. &amp; Catherine, A. Appendix 3: tables of </w:t>
      </w:r>
      <w:proofErr w:type="spellStart"/>
      <w:r w:rsidRPr="00620C27">
        <w:rPr>
          <w:rFonts w:asciiTheme="minorHAnsi" w:hAnsiTheme="minorHAnsi" w:cstheme="minorHAnsi"/>
          <w:color w:val="000000" w:themeColor="text1"/>
          <w:lang w:val="en-CA"/>
        </w:rPr>
        <w:t>microcystins</w:t>
      </w:r>
      <w:proofErr w:type="spellEnd"/>
      <w:r w:rsidRPr="00620C27">
        <w:rPr>
          <w:rFonts w:asciiTheme="minorHAnsi" w:hAnsiTheme="minorHAnsi" w:cstheme="minorHAnsi"/>
          <w:color w:val="000000" w:themeColor="text1"/>
          <w:lang w:val="en-CA"/>
        </w:rPr>
        <w:t xml:space="preserve"> and </w:t>
      </w:r>
      <w:proofErr w:type="spellStart"/>
      <w:r w:rsidRPr="00620C27">
        <w:rPr>
          <w:rFonts w:asciiTheme="minorHAnsi" w:hAnsiTheme="minorHAnsi" w:cstheme="minorHAnsi"/>
          <w:color w:val="000000" w:themeColor="text1"/>
          <w:lang w:val="en-CA"/>
        </w:rPr>
        <w:t>nodularins</w:t>
      </w:r>
      <w:proofErr w:type="spellEnd"/>
      <w:r w:rsidRPr="00620C27">
        <w:rPr>
          <w:rFonts w:asciiTheme="minorHAnsi" w:hAnsiTheme="minorHAnsi" w:cstheme="minorHAnsi"/>
          <w:color w:val="000000" w:themeColor="text1"/>
          <w:lang w:val="en-CA"/>
        </w:rPr>
        <w:t>. Handbook of cyanobacterial monitoring and cyanotoxin analysis. 526-537 (2016)</w:t>
      </w:r>
    </w:p>
    <w:p w14:paraId="4C1B3538" w14:textId="755B2F84" w:rsidR="00F212E8" w:rsidRPr="00620C27" w:rsidRDefault="00F212E8" w:rsidP="00280909">
      <w:pPr>
        <w:rPr>
          <w:rFonts w:asciiTheme="minorHAnsi" w:hAnsiTheme="minorHAnsi" w:cstheme="minorHAnsi"/>
          <w:color w:val="000000" w:themeColor="text1"/>
          <w:lang w:val="en-CA"/>
        </w:rPr>
      </w:pPr>
    </w:p>
    <w:p w14:paraId="463AC161" w14:textId="6BE363AC" w:rsidR="00F212E8" w:rsidRPr="00620C27" w:rsidRDefault="00F212E8" w:rsidP="00280909">
      <w:pPr>
        <w:rPr>
          <w:rFonts w:asciiTheme="minorHAnsi" w:hAnsiTheme="minorHAnsi" w:cstheme="minorHAnsi"/>
          <w:color w:val="000000" w:themeColor="text1"/>
          <w:lang w:val="en-CA"/>
        </w:rPr>
      </w:pPr>
      <w:r w:rsidRPr="00620C27">
        <w:rPr>
          <w:noProof/>
          <w:lang w:val="en-CA" w:eastAsia="en-CA"/>
        </w:rPr>
        <w:drawing>
          <wp:inline distT="0" distB="0" distL="0" distR="0" wp14:anchorId="5829768D" wp14:editId="2B5F0B8D">
            <wp:extent cx="5943600" cy="6034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A68A" w14:textId="2F273374" w:rsidR="00F212E8" w:rsidRPr="00F212E8" w:rsidRDefault="00F212E8" w:rsidP="00280909">
      <w:pPr>
        <w:rPr>
          <w:rFonts w:asciiTheme="minorHAnsi" w:hAnsiTheme="minorHAnsi" w:cstheme="minorHAnsi"/>
          <w:color w:val="000000" w:themeColor="text1"/>
          <w:lang w:val="en-CA"/>
        </w:rPr>
      </w:pPr>
      <w:r w:rsidRPr="00620C27">
        <w:rPr>
          <w:rFonts w:asciiTheme="minorHAnsi" w:hAnsiTheme="minorHAnsi" w:cstheme="minorHAnsi"/>
          <w:b/>
          <w:color w:val="000000" w:themeColor="text1"/>
          <w:lang w:val="en-CA"/>
        </w:rPr>
        <w:t>Figure S1</w:t>
      </w:r>
      <w:r w:rsidRPr="00620C27">
        <w:rPr>
          <w:rFonts w:asciiTheme="minorHAnsi" w:hAnsiTheme="minorHAnsi" w:cstheme="minorHAnsi"/>
          <w:color w:val="000000" w:themeColor="text1"/>
          <w:lang w:val="en-CA"/>
        </w:rPr>
        <w:t xml:space="preserve">. Extracted ion chromatograms for putative MCs as shown using the targeted detection module of </w:t>
      </w:r>
      <w:proofErr w:type="spellStart"/>
      <w:r w:rsidRPr="00620C27">
        <w:rPr>
          <w:rFonts w:asciiTheme="minorHAnsi" w:hAnsiTheme="minorHAnsi" w:cstheme="minorHAnsi"/>
          <w:color w:val="000000" w:themeColor="text1"/>
          <w:lang w:val="en-CA"/>
        </w:rPr>
        <w:t>MZmine</w:t>
      </w:r>
      <w:proofErr w:type="spellEnd"/>
      <w:r w:rsidR="001802A0" w:rsidRPr="00620C27">
        <w:rPr>
          <w:rFonts w:asciiTheme="minorHAnsi" w:hAnsiTheme="minorHAnsi" w:cstheme="minorHAnsi"/>
          <w:color w:val="000000" w:themeColor="text1"/>
          <w:lang w:val="en-CA"/>
        </w:rPr>
        <w:t xml:space="preserve"> 2</w:t>
      </w:r>
      <w:r w:rsidRPr="00620C27">
        <w:rPr>
          <w:rFonts w:asciiTheme="minorHAnsi" w:hAnsiTheme="minorHAnsi" w:cstheme="minorHAnsi"/>
          <w:color w:val="000000" w:themeColor="text1"/>
          <w:lang w:val="en-CA"/>
        </w:rPr>
        <w:t>. Duplicates, isotopes and adducts have been removed.</w:t>
      </w:r>
    </w:p>
    <w:sectPr w:rsidR="00F212E8" w:rsidRPr="00F212E8" w:rsidSect="0083653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0E532" w14:textId="77777777" w:rsidR="002B6DD4" w:rsidRDefault="002B6DD4" w:rsidP="00621C4E">
      <w:r>
        <w:separator/>
      </w:r>
    </w:p>
  </w:endnote>
  <w:endnote w:type="continuationSeparator" w:id="0">
    <w:p w14:paraId="66C21A51" w14:textId="77777777" w:rsidR="002B6DD4" w:rsidRDefault="002B6DD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50581FD" w:rsidR="00017A6C" w:rsidRDefault="00017A6C">
        <w:pPr>
          <w:pStyle w:val="a7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February 2017</w:t>
        </w:r>
      </w:p>
    </w:sdtContent>
  </w:sdt>
  <w:p w14:paraId="39947363" w14:textId="71AB2B06" w:rsidR="00017A6C" w:rsidRPr="00494F77" w:rsidRDefault="00017A6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17A6C" w:rsidRDefault="00017A6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3217" w14:textId="77777777" w:rsidR="002B6DD4" w:rsidRDefault="002B6DD4" w:rsidP="00621C4E">
      <w:r>
        <w:separator/>
      </w:r>
    </w:p>
  </w:footnote>
  <w:footnote w:type="continuationSeparator" w:id="0">
    <w:p w14:paraId="6F3CA71C" w14:textId="77777777" w:rsidR="002B6DD4" w:rsidRDefault="002B6DD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017A6C" w:rsidRPr="006F06E4" w:rsidRDefault="00017A6C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ECD469F" w:rsidR="00017A6C" w:rsidRPr="006F06E4" w:rsidRDefault="00017A6C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DB8"/>
    <w:multiLevelType w:val="multilevel"/>
    <w:tmpl w:val="0D5CE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E705F"/>
    <w:rsid w:val="00001169"/>
    <w:rsid w:val="00001806"/>
    <w:rsid w:val="00002168"/>
    <w:rsid w:val="00002AA9"/>
    <w:rsid w:val="00005815"/>
    <w:rsid w:val="000066F7"/>
    <w:rsid w:val="00007691"/>
    <w:rsid w:val="00007DBC"/>
    <w:rsid w:val="00007EA1"/>
    <w:rsid w:val="000100F0"/>
    <w:rsid w:val="000129B2"/>
    <w:rsid w:val="00012FF9"/>
    <w:rsid w:val="0001389C"/>
    <w:rsid w:val="00014314"/>
    <w:rsid w:val="00017A6C"/>
    <w:rsid w:val="00021434"/>
    <w:rsid w:val="00021774"/>
    <w:rsid w:val="00021DF3"/>
    <w:rsid w:val="00023869"/>
    <w:rsid w:val="00024598"/>
    <w:rsid w:val="00032769"/>
    <w:rsid w:val="0003311E"/>
    <w:rsid w:val="00037B58"/>
    <w:rsid w:val="0004621F"/>
    <w:rsid w:val="00051B73"/>
    <w:rsid w:val="00060ABE"/>
    <w:rsid w:val="00061A50"/>
    <w:rsid w:val="0006361B"/>
    <w:rsid w:val="00064104"/>
    <w:rsid w:val="000652E3"/>
    <w:rsid w:val="00066025"/>
    <w:rsid w:val="000701D1"/>
    <w:rsid w:val="00080A20"/>
    <w:rsid w:val="00082796"/>
    <w:rsid w:val="00082DF4"/>
    <w:rsid w:val="00087C0A"/>
    <w:rsid w:val="00093BC4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13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52A23"/>
    <w:rsid w:val="00162CB7"/>
    <w:rsid w:val="00171E5B"/>
    <w:rsid w:val="00171F94"/>
    <w:rsid w:val="00175D4E"/>
    <w:rsid w:val="0017668A"/>
    <w:rsid w:val="001766FE"/>
    <w:rsid w:val="001771E7"/>
    <w:rsid w:val="001802A0"/>
    <w:rsid w:val="001911FF"/>
    <w:rsid w:val="00192006"/>
    <w:rsid w:val="00193180"/>
    <w:rsid w:val="00196792"/>
    <w:rsid w:val="001B1519"/>
    <w:rsid w:val="001B2E2D"/>
    <w:rsid w:val="001B3BDD"/>
    <w:rsid w:val="001B5CD2"/>
    <w:rsid w:val="001C0BEE"/>
    <w:rsid w:val="001C1E49"/>
    <w:rsid w:val="001C2A98"/>
    <w:rsid w:val="001D3D7D"/>
    <w:rsid w:val="001D3FFF"/>
    <w:rsid w:val="001D625F"/>
    <w:rsid w:val="001D68A4"/>
    <w:rsid w:val="001D7034"/>
    <w:rsid w:val="001D7576"/>
    <w:rsid w:val="001E0E3F"/>
    <w:rsid w:val="001E14A0"/>
    <w:rsid w:val="001E5952"/>
    <w:rsid w:val="001E7376"/>
    <w:rsid w:val="001F225C"/>
    <w:rsid w:val="001F7A33"/>
    <w:rsid w:val="00201CFA"/>
    <w:rsid w:val="0020220D"/>
    <w:rsid w:val="00202448"/>
    <w:rsid w:val="00202D15"/>
    <w:rsid w:val="00212EAE"/>
    <w:rsid w:val="00214BEE"/>
    <w:rsid w:val="002205B8"/>
    <w:rsid w:val="00225720"/>
    <w:rsid w:val="002259E5"/>
    <w:rsid w:val="00226140"/>
    <w:rsid w:val="002274F3"/>
    <w:rsid w:val="00230257"/>
    <w:rsid w:val="0023094C"/>
    <w:rsid w:val="00234BE3"/>
    <w:rsid w:val="00235A90"/>
    <w:rsid w:val="00241E48"/>
    <w:rsid w:val="0024214E"/>
    <w:rsid w:val="00242623"/>
    <w:rsid w:val="00250558"/>
    <w:rsid w:val="00260652"/>
    <w:rsid w:val="00261F25"/>
    <w:rsid w:val="002648A9"/>
    <w:rsid w:val="0026536F"/>
    <w:rsid w:val="0026553C"/>
    <w:rsid w:val="00267DD5"/>
    <w:rsid w:val="00274A0A"/>
    <w:rsid w:val="002772A9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484B"/>
    <w:rsid w:val="002A64A6"/>
    <w:rsid w:val="002B3301"/>
    <w:rsid w:val="002B6DD4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44954"/>
    <w:rsid w:val="003464D0"/>
    <w:rsid w:val="00350CD7"/>
    <w:rsid w:val="00351688"/>
    <w:rsid w:val="003531E1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A16FC"/>
    <w:rsid w:val="003A4FCD"/>
    <w:rsid w:val="003B0944"/>
    <w:rsid w:val="003B1593"/>
    <w:rsid w:val="003B4381"/>
    <w:rsid w:val="003C1043"/>
    <w:rsid w:val="003C1A30"/>
    <w:rsid w:val="003C58CE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404F26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2F2E"/>
    <w:rsid w:val="0044434C"/>
    <w:rsid w:val="0044456B"/>
    <w:rsid w:val="00447BD1"/>
    <w:rsid w:val="004507F3"/>
    <w:rsid w:val="00450AF4"/>
    <w:rsid w:val="00456A57"/>
    <w:rsid w:val="004607DE"/>
    <w:rsid w:val="004671C7"/>
    <w:rsid w:val="00471F95"/>
    <w:rsid w:val="00472F4D"/>
    <w:rsid w:val="004730BF"/>
    <w:rsid w:val="00474DCB"/>
    <w:rsid w:val="0047535C"/>
    <w:rsid w:val="004762F6"/>
    <w:rsid w:val="00476DA9"/>
    <w:rsid w:val="0048233A"/>
    <w:rsid w:val="00485870"/>
    <w:rsid w:val="00485FE8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2AA"/>
    <w:rsid w:val="004E6588"/>
    <w:rsid w:val="00502A0A"/>
    <w:rsid w:val="00507C50"/>
    <w:rsid w:val="00510F17"/>
    <w:rsid w:val="00516B92"/>
    <w:rsid w:val="00517C3A"/>
    <w:rsid w:val="00527BF4"/>
    <w:rsid w:val="005324BE"/>
    <w:rsid w:val="00534F6C"/>
    <w:rsid w:val="00535994"/>
    <w:rsid w:val="0053646D"/>
    <w:rsid w:val="00537321"/>
    <w:rsid w:val="00540AAD"/>
    <w:rsid w:val="00543EC1"/>
    <w:rsid w:val="00546458"/>
    <w:rsid w:val="0055087C"/>
    <w:rsid w:val="00553413"/>
    <w:rsid w:val="00555983"/>
    <w:rsid w:val="00560E31"/>
    <w:rsid w:val="00581B23"/>
    <w:rsid w:val="0058219C"/>
    <w:rsid w:val="0058707F"/>
    <w:rsid w:val="005931FE"/>
    <w:rsid w:val="005B0072"/>
    <w:rsid w:val="005B0732"/>
    <w:rsid w:val="005B38A0"/>
    <w:rsid w:val="005B491C"/>
    <w:rsid w:val="005B4DBF"/>
    <w:rsid w:val="005B5811"/>
    <w:rsid w:val="005B5DE2"/>
    <w:rsid w:val="005B674C"/>
    <w:rsid w:val="005C24F2"/>
    <w:rsid w:val="005C7561"/>
    <w:rsid w:val="005D1E57"/>
    <w:rsid w:val="005D2F57"/>
    <w:rsid w:val="005D34F6"/>
    <w:rsid w:val="005D4F1A"/>
    <w:rsid w:val="005E025A"/>
    <w:rsid w:val="005E1884"/>
    <w:rsid w:val="005F373A"/>
    <w:rsid w:val="005F4F87"/>
    <w:rsid w:val="005F6B0E"/>
    <w:rsid w:val="005F760E"/>
    <w:rsid w:val="005F79E3"/>
    <w:rsid w:val="005F7B1D"/>
    <w:rsid w:val="0060222A"/>
    <w:rsid w:val="00610C21"/>
    <w:rsid w:val="00611907"/>
    <w:rsid w:val="00611A44"/>
    <w:rsid w:val="00613116"/>
    <w:rsid w:val="006202A6"/>
    <w:rsid w:val="0062054B"/>
    <w:rsid w:val="00620C27"/>
    <w:rsid w:val="00621C4E"/>
    <w:rsid w:val="00624EAE"/>
    <w:rsid w:val="006305D7"/>
    <w:rsid w:val="00631385"/>
    <w:rsid w:val="00633A01"/>
    <w:rsid w:val="00633B97"/>
    <w:rsid w:val="006341F7"/>
    <w:rsid w:val="00635014"/>
    <w:rsid w:val="006369CE"/>
    <w:rsid w:val="006411CA"/>
    <w:rsid w:val="0064605E"/>
    <w:rsid w:val="0065419B"/>
    <w:rsid w:val="006619C8"/>
    <w:rsid w:val="00671710"/>
    <w:rsid w:val="00673414"/>
    <w:rsid w:val="00676079"/>
    <w:rsid w:val="00676ECD"/>
    <w:rsid w:val="00677D0A"/>
    <w:rsid w:val="0068185F"/>
    <w:rsid w:val="00686922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4FC7"/>
    <w:rsid w:val="006C57FE"/>
    <w:rsid w:val="006E4B63"/>
    <w:rsid w:val="006F06E4"/>
    <w:rsid w:val="006F74DF"/>
    <w:rsid w:val="006F7B41"/>
    <w:rsid w:val="00700A4B"/>
    <w:rsid w:val="00702B5D"/>
    <w:rsid w:val="00703CB5"/>
    <w:rsid w:val="00703ED2"/>
    <w:rsid w:val="00707B8D"/>
    <w:rsid w:val="00713636"/>
    <w:rsid w:val="00714B8C"/>
    <w:rsid w:val="0071675D"/>
    <w:rsid w:val="00717736"/>
    <w:rsid w:val="00735CF5"/>
    <w:rsid w:val="0074063A"/>
    <w:rsid w:val="00742AA4"/>
    <w:rsid w:val="00743BA1"/>
    <w:rsid w:val="00745F1E"/>
    <w:rsid w:val="007515FE"/>
    <w:rsid w:val="007519D5"/>
    <w:rsid w:val="007601D0"/>
    <w:rsid w:val="007603BB"/>
    <w:rsid w:val="0076109D"/>
    <w:rsid w:val="0076177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37423"/>
    <w:rsid w:val="00840FB4"/>
    <w:rsid w:val="008410B2"/>
    <w:rsid w:val="008500A0"/>
    <w:rsid w:val="008524E5"/>
    <w:rsid w:val="0085351C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3B7D"/>
    <w:rsid w:val="008D0F90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313D9"/>
    <w:rsid w:val="00935B7F"/>
    <w:rsid w:val="00941293"/>
    <w:rsid w:val="00946372"/>
    <w:rsid w:val="00950C17"/>
    <w:rsid w:val="00951FAF"/>
    <w:rsid w:val="00954740"/>
    <w:rsid w:val="00962E71"/>
    <w:rsid w:val="00963ABC"/>
    <w:rsid w:val="00965D21"/>
    <w:rsid w:val="00967764"/>
    <w:rsid w:val="00970B0E"/>
    <w:rsid w:val="00970BB9"/>
    <w:rsid w:val="009721FA"/>
    <w:rsid w:val="009726E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128D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0C7"/>
    <w:rsid w:val="00A27667"/>
    <w:rsid w:val="00A32979"/>
    <w:rsid w:val="00A34A67"/>
    <w:rsid w:val="00A37462"/>
    <w:rsid w:val="00A41A46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EAB"/>
    <w:rsid w:val="00AA54F3"/>
    <w:rsid w:val="00AA6B43"/>
    <w:rsid w:val="00AA720D"/>
    <w:rsid w:val="00AB367A"/>
    <w:rsid w:val="00AC01D1"/>
    <w:rsid w:val="00AC0E9F"/>
    <w:rsid w:val="00AC52A5"/>
    <w:rsid w:val="00AC6EFD"/>
    <w:rsid w:val="00AC7151"/>
    <w:rsid w:val="00AD460A"/>
    <w:rsid w:val="00AD6A05"/>
    <w:rsid w:val="00AD7BCE"/>
    <w:rsid w:val="00AE272B"/>
    <w:rsid w:val="00AE3E3A"/>
    <w:rsid w:val="00AE77B4"/>
    <w:rsid w:val="00AE7C1A"/>
    <w:rsid w:val="00AE7DF8"/>
    <w:rsid w:val="00AE7F4D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263D3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915AE"/>
    <w:rsid w:val="00BA1735"/>
    <w:rsid w:val="00BA19FA"/>
    <w:rsid w:val="00BA4288"/>
    <w:rsid w:val="00BB0902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D7DA1"/>
    <w:rsid w:val="00BE40C0"/>
    <w:rsid w:val="00BE5F4A"/>
    <w:rsid w:val="00BE7AEF"/>
    <w:rsid w:val="00BF09B0"/>
    <w:rsid w:val="00BF1544"/>
    <w:rsid w:val="00BF1B53"/>
    <w:rsid w:val="00BF246D"/>
    <w:rsid w:val="00BF2682"/>
    <w:rsid w:val="00C03E6A"/>
    <w:rsid w:val="00C06F06"/>
    <w:rsid w:val="00C20FAD"/>
    <w:rsid w:val="00C2375F"/>
    <w:rsid w:val="00C247CB"/>
    <w:rsid w:val="00C32E66"/>
    <w:rsid w:val="00C3355F"/>
    <w:rsid w:val="00C33A04"/>
    <w:rsid w:val="00C33C08"/>
    <w:rsid w:val="00C3569A"/>
    <w:rsid w:val="00C43F48"/>
    <w:rsid w:val="00C448FF"/>
    <w:rsid w:val="00C45E57"/>
    <w:rsid w:val="00C4644E"/>
    <w:rsid w:val="00C52F29"/>
    <w:rsid w:val="00C54E31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62D"/>
    <w:rsid w:val="00C830BB"/>
    <w:rsid w:val="00C83A0B"/>
    <w:rsid w:val="00C842D0"/>
    <w:rsid w:val="00C84ED1"/>
    <w:rsid w:val="00C850A6"/>
    <w:rsid w:val="00C863CC"/>
    <w:rsid w:val="00C9038F"/>
    <w:rsid w:val="00C92AAB"/>
    <w:rsid w:val="00CA2435"/>
    <w:rsid w:val="00CA2ED9"/>
    <w:rsid w:val="00CA4068"/>
    <w:rsid w:val="00CB37F8"/>
    <w:rsid w:val="00CB4B98"/>
    <w:rsid w:val="00CB4C2F"/>
    <w:rsid w:val="00CB7DC3"/>
    <w:rsid w:val="00CC75A2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3BE0"/>
    <w:rsid w:val="00D651D1"/>
    <w:rsid w:val="00D717BB"/>
    <w:rsid w:val="00D7226B"/>
    <w:rsid w:val="00D72707"/>
    <w:rsid w:val="00D75A9C"/>
    <w:rsid w:val="00D82795"/>
    <w:rsid w:val="00D829C8"/>
    <w:rsid w:val="00D90871"/>
    <w:rsid w:val="00D9155F"/>
    <w:rsid w:val="00D9319D"/>
    <w:rsid w:val="00D9403F"/>
    <w:rsid w:val="00D959B4"/>
    <w:rsid w:val="00DA44DE"/>
    <w:rsid w:val="00DB620A"/>
    <w:rsid w:val="00DC3832"/>
    <w:rsid w:val="00DC77C2"/>
    <w:rsid w:val="00DC7A51"/>
    <w:rsid w:val="00DD2C21"/>
    <w:rsid w:val="00DD3B1E"/>
    <w:rsid w:val="00DD456C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12CC"/>
    <w:rsid w:val="00E7387D"/>
    <w:rsid w:val="00E73D53"/>
    <w:rsid w:val="00E75111"/>
    <w:rsid w:val="00E77296"/>
    <w:rsid w:val="00E87B2E"/>
    <w:rsid w:val="00E87EF7"/>
    <w:rsid w:val="00E93763"/>
    <w:rsid w:val="00E96C4C"/>
    <w:rsid w:val="00E9776C"/>
    <w:rsid w:val="00EA2AAE"/>
    <w:rsid w:val="00EA2EC0"/>
    <w:rsid w:val="00EA427A"/>
    <w:rsid w:val="00EA723B"/>
    <w:rsid w:val="00EB21EC"/>
    <w:rsid w:val="00EB6350"/>
    <w:rsid w:val="00EB687A"/>
    <w:rsid w:val="00EC2F62"/>
    <w:rsid w:val="00EC3E28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13112"/>
    <w:rsid w:val="00F16FE6"/>
    <w:rsid w:val="00F212E8"/>
    <w:rsid w:val="00F238BD"/>
    <w:rsid w:val="00F24992"/>
    <w:rsid w:val="00F32F2F"/>
    <w:rsid w:val="00F33F3F"/>
    <w:rsid w:val="00F35BDD"/>
    <w:rsid w:val="00F35EF0"/>
    <w:rsid w:val="00F37B07"/>
    <w:rsid w:val="00F403FD"/>
    <w:rsid w:val="00F41E72"/>
    <w:rsid w:val="00F45BDF"/>
    <w:rsid w:val="00F50300"/>
    <w:rsid w:val="00F56E39"/>
    <w:rsid w:val="00F623E9"/>
    <w:rsid w:val="00F63951"/>
    <w:rsid w:val="00F63C86"/>
    <w:rsid w:val="00F766BE"/>
    <w:rsid w:val="00F77283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701"/>
    <w:rsid w:val="00FB4B5A"/>
    <w:rsid w:val="00FB5963"/>
    <w:rsid w:val="00FB5DAA"/>
    <w:rsid w:val="00FC04B9"/>
    <w:rsid w:val="00FC161A"/>
    <w:rsid w:val="00FC23D5"/>
    <w:rsid w:val="00FC4337"/>
    <w:rsid w:val="00FC4C1A"/>
    <w:rsid w:val="00FC6468"/>
    <w:rsid w:val="00FC6D49"/>
    <w:rsid w:val="00FD323E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75AE-ED0C-440D-878B-8C1E77DC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3505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wubing</cp:lastModifiedBy>
  <cp:revision>8</cp:revision>
  <cp:lastPrinted>2013-05-29T14:32:00Z</cp:lastPrinted>
  <dcterms:created xsi:type="dcterms:W3CDTF">2019-01-14T16:23:00Z</dcterms:created>
  <dcterms:modified xsi:type="dcterms:W3CDTF">2019-02-20T04:23:00Z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