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735D88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>
        <w:rPr>
          <w:rFonts w:ascii="Helvetica" w:hAnsi="Helvetica"/>
          <w:color w:val="000000"/>
          <w:sz w:val="21"/>
          <w:szCs w:val="21"/>
          <w:lang w:val="en-US"/>
        </w:rPr>
        <w:br/>
        <w:t>Page 1:</w:t>
      </w:r>
    </w:p>
    <w:p w14:paraId="39D81E79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 w:rsidRPr="007E7E14">
        <w:rPr>
          <w:rFonts w:ascii="Helvetica" w:hAnsi="Helvetica"/>
          <w:color w:val="000000"/>
          <w:sz w:val="21"/>
          <w:szCs w:val="21"/>
          <w:lang w:val="en-US"/>
        </w:rPr>
        <w:t>- Author list: Remove unnecessary comma after Gordon</w:t>
      </w:r>
    </w:p>
    <w:p w14:paraId="3315C94C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>
        <w:rPr>
          <w:rFonts w:ascii="Helvetica" w:hAnsi="Helvetica"/>
          <w:color w:val="000000"/>
          <w:sz w:val="21"/>
          <w:szCs w:val="21"/>
          <w:lang w:val="en-US"/>
        </w:rPr>
        <w:t>- Affiliations: Add missing affiliation: 3 Department of Neuroscience and Biomedical Engineering, Aalto University</w:t>
      </w:r>
    </w:p>
    <w:p w14:paraId="65D82B12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 w:rsidRPr="007E7E14">
        <w:rPr>
          <w:rFonts w:ascii="Helvetica" w:hAnsi="Helvetica"/>
          <w:color w:val="000000"/>
          <w:sz w:val="21"/>
          <w:szCs w:val="21"/>
          <w:lang w:val="en-US"/>
        </w:rPr>
        <w:t>- Citation: Replace “Nieminen, ,.J.,” with “Nieminen, J.O.,”</w:t>
      </w:r>
    </w:p>
    <w:p w14:paraId="30F92FCD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 w:rsidRPr="007E7E14">
        <w:rPr>
          <w:rFonts w:ascii="Helvetica" w:hAnsi="Helvetica"/>
          <w:color w:val="000000"/>
          <w:sz w:val="21"/>
          <w:szCs w:val="21"/>
          <w:lang w:val="en-US"/>
        </w:rPr>
        <w:t>- Introduction, line 1: “stimulation, which” -&gt; “stimulation. It” or “stimulation and”</w:t>
      </w:r>
    </w:p>
    <w:p w14:paraId="62AB9247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>
        <w:rPr>
          <w:rFonts w:ascii="Helvetica" w:hAnsi="Helvetica"/>
          <w:color w:val="000000"/>
          <w:sz w:val="21"/>
          <w:szCs w:val="21"/>
          <w:lang w:val="en-US"/>
        </w:rPr>
        <w:t> </w:t>
      </w:r>
    </w:p>
    <w:p w14:paraId="6B17A095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>
        <w:rPr>
          <w:rFonts w:ascii="Helvetica" w:hAnsi="Helvetica"/>
          <w:color w:val="000000"/>
          <w:sz w:val="21"/>
          <w:szCs w:val="21"/>
          <w:lang w:val="en-US"/>
        </w:rPr>
        <w:t>Page 2:</w:t>
      </w:r>
    </w:p>
    <w:p w14:paraId="04785876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>
        <w:rPr>
          <w:rFonts w:ascii="Helvetica" w:hAnsi="Helvetica"/>
          <w:color w:val="000000"/>
          <w:sz w:val="21"/>
          <w:szCs w:val="21"/>
          <w:lang w:val="en-US"/>
        </w:rPr>
        <w:t>- Remove space after “1”: “1. Study participants”</w:t>
      </w:r>
    </w:p>
    <w:p w14:paraId="17E662BD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>
        <w:rPr>
          <w:rFonts w:ascii="Helvetica" w:hAnsi="Helvetica"/>
          <w:color w:val="000000"/>
          <w:sz w:val="21"/>
          <w:szCs w:val="21"/>
          <w:lang w:val="en-US"/>
        </w:rPr>
        <w:t>- Line 2 from the bottom: “laboratory11to” -&gt; “laboratory11 to” (add space after Ref. 11)</w:t>
      </w:r>
    </w:p>
    <w:p w14:paraId="7C66A527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>
        <w:rPr>
          <w:rFonts w:ascii="Helvetica" w:hAnsi="Helvetica"/>
          <w:color w:val="000000"/>
          <w:sz w:val="21"/>
          <w:szCs w:val="21"/>
          <w:lang w:val="en-US"/>
        </w:rPr>
        <w:t>- Line 1 from the bottom: “et al.24and” -&gt; “et al.24 and” (add space after 24)</w:t>
      </w:r>
    </w:p>
    <w:p w14:paraId="08DAC7BA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>
        <w:rPr>
          <w:rFonts w:ascii="Helvetica" w:hAnsi="Helvetica"/>
          <w:color w:val="000000"/>
          <w:sz w:val="21"/>
          <w:szCs w:val="21"/>
          <w:lang w:val="en-US"/>
        </w:rPr>
        <w:t> </w:t>
      </w:r>
    </w:p>
    <w:p w14:paraId="4C2CD61A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>
        <w:rPr>
          <w:rFonts w:ascii="Helvetica" w:hAnsi="Helvetica"/>
          <w:color w:val="000000"/>
          <w:sz w:val="21"/>
          <w:szCs w:val="21"/>
          <w:lang w:val="en-US"/>
        </w:rPr>
        <w:t>Page 3:</w:t>
      </w:r>
    </w:p>
    <w:p w14:paraId="6F1E91BD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>
        <w:rPr>
          <w:rFonts w:ascii="Helvetica" w:hAnsi="Helvetica"/>
          <w:color w:val="000000"/>
          <w:sz w:val="21"/>
          <w:szCs w:val="21"/>
          <w:lang w:val="en-US"/>
        </w:rPr>
        <w:t>- Line 1: “( Figure 1 a)” -&gt; “(Figure 1 a)” (remove space before Figure)</w:t>
      </w:r>
    </w:p>
    <w:p w14:paraId="02C9E7E4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>
        <w:rPr>
          <w:rFonts w:ascii="Helvetica" w:hAnsi="Helvetica"/>
          <w:color w:val="000000"/>
          <w:sz w:val="21"/>
          <w:szCs w:val="21"/>
          <w:lang w:val="en-US"/>
        </w:rPr>
        <w:t>- Remove space after “3”: “3. Conducting the experiment”</w:t>
      </w:r>
    </w:p>
    <w:p w14:paraId="16D1BC6B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>
        <w:rPr>
          <w:rFonts w:ascii="Helvetica" w:hAnsi="Helvetica"/>
          <w:color w:val="000000"/>
          <w:sz w:val="21"/>
          <w:szCs w:val="21"/>
          <w:lang w:val="en-US"/>
        </w:rPr>
        <w:t>- “A stereo infrared camera system is used to precisely locate reflective trackers in three-dimensional space, which are mounted” -&gt; “A stereo infrared camera system is used precisely to locate in three-dimensional space reflective trackers, which are mounted”</w:t>
      </w:r>
    </w:p>
    <w:p w14:paraId="07361D42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>
        <w:rPr>
          <w:rFonts w:ascii="Helvetica" w:hAnsi="Helvetica"/>
          <w:color w:val="000000"/>
          <w:sz w:val="21"/>
          <w:szCs w:val="21"/>
          <w:lang w:val="en-US"/>
        </w:rPr>
        <w:t> </w:t>
      </w:r>
    </w:p>
    <w:p w14:paraId="420D22ED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>
        <w:rPr>
          <w:rFonts w:ascii="Helvetica" w:hAnsi="Helvetica"/>
          <w:color w:val="000000"/>
          <w:sz w:val="21"/>
          <w:szCs w:val="21"/>
          <w:lang w:val="en-US"/>
        </w:rPr>
        <w:t>Page 4:</w:t>
      </w:r>
    </w:p>
    <w:p w14:paraId="0D01AF8C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>
        <w:rPr>
          <w:rFonts w:ascii="Helvetica" w:hAnsi="Helvetica"/>
          <w:color w:val="000000"/>
          <w:sz w:val="21"/>
          <w:szCs w:val="21"/>
          <w:lang w:val="en-US"/>
        </w:rPr>
        <w:t>- Remove extra spaces around hotspot: “5. Finding the motor " hotspot "” -&gt; “5. Finding the motor "hotspot"”</w:t>
      </w:r>
    </w:p>
    <w:p w14:paraId="14B85259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>
        <w:rPr>
          <w:rFonts w:ascii="Helvetica" w:hAnsi="Helvetica"/>
          <w:color w:val="000000"/>
          <w:sz w:val="21"/>
          <w:szCs w:val="21"/>
          <w:lang w:val="en-US"/>
        </w:rPr>
        <w:t>- “strategy27which” -&gt; “strategy27 which” (add space after Ref. 27)</w:t>
      </w:r>
    </w:p>
    <w:p w14:paraId="7E3BD48E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>
        <w:rPr>
          <w:rFonts w:ascii="Helvetica" w:hAnsi="Helvetica"/>
          <w:color w:val="000000"/>
          <w:sz w:val="21"/>
          <w:szCs w:val="21"/>
          <w:lang w:val="en-US"/>
        </w:rPr>
        <w:t>- “(artifact detection threshold” -&gt; “(artifact-detection threshold”</w:t>
      </w:r>
    </w:p>
    <w:p w14:paraId="58563C94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>
        <w:rPr>
          <w:rFonts w:ascii="Helvetica" w:hAnsi="Helvetica"/>
          <w:color w:val="000000"/>
          <w:sz w:val="21"/>
          <w:szCs w:val="21"/>
          <w:lang w:val="en-US"/>
        </w:rPr>
        <w:t> </w:t>
      </w:r>
    </w:p>
    <w:p w14:paraId="7F5ED04E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>
        <w:rPr>
          <w:rFonts w:ascii="Helvetica" w:hAnsi="Helvetica"/>
          <w:color w:val="000000"/>
          <w:sz w:val="21"/>
          <w:szCs w:val="21"/>
          <w:lang w:val="en-US"/>
        </w:rPr>
        <w:t>Page 5:</w:t>
      </w:r>
    </w:p>
    <w:p w14:paraId="736A38AB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>
        <w:rPr>
          <w:rFonts w:ascii="Helvetica" w:hAnsi="Helvetica"/>
          <w:color w:val="000000"/>
          <w:sz w:val="21"/>
          <w:szCs w:val="21"/>
          <w:lang w:val="en-US"/>
        </w:rPr>
        <w:t>- “a fivechannel” -&gt; “a five-channel” (Figure 1 caption)</w:t>
      </w:r>
    </w:p>
    <w:p w14:paraId="4D0CED89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>
        <w:rPr>
          <w:rFonts w:ascii="Helvetica" w:hAnsi="Helvetica"/>
          <w:color w:val="000000"/>
          <w:sz w:val="21"/>
          <w:szCs w:val="21"/>
          <w:lang w:val="en-US"/>
        </w:rPr>
        <w:t>- “the 10 Hz sensorimotor” -&gt; “the 10-Hz sensorimotor” (Figure 2 caption)</w:t>
      </w:r>
    </w:p>
    <w:p w14:paraId="04016C87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>
        <w:rPr>
          <w:rFonts w:ascii="Helvetica" w:hAnsi="Helvetica"/>
          <w:color w:val="000000"/>
          <w:sz w:val="21"/>
          <w:szCs w:val="21"/>
          <w:lang w:val="en-US"/>
        </w:rPr>
        <w:t>- “three phase trigger conditions” -&gt; “three phase-trigger conditions” (Figure 2 caption)</w:t>
      </w:r>
    </w:p>
    <w:p w14:paraId="45AD1CA8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>
        <w:rPr>
          <w:rFonts w:ascii="Helvetica" w:hAnsi="Helvetica"/>
          <w:color w:val="000000"/>
          <w:sz w:val="21"/>
          <w:szCs w:val="21"/>
          <w:lang w:val="en-US"/>
        </w:rPr>
        <w:lastRenderedPageBreak/>
        <w:t>- Line 2 from the bottom: “brain stimulation effects” -&gt; “brain-stimulation effects”</w:t>
      </w:r>
    </w:p>
    <w:p w14:paraId="1D3139EA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>
        <w:rPr>
          <w:rFonts w:ascii="Helvetica" w:hAnsi="Helvetica"/>
          <w:color w:val="000000"/>
          <w:sz w:val="21"/>
          <w:szCs w:val="21"/>
          <w:lang w:val="en-US"/>
        </w:rPr>
        <w:t> </w:t>
      </w:r>
    </w:p>
    <w:p w14:paraId="04879A88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>
        <w:rPr>
          <w:rFonts w:ascii="Helvetica" w:hAnsi="Helvetica"/>
          <w:color w:val="000000"/>
          <w:sz w:val="21"/>
          <w:szCs w:val="21"/>
          <w:lang w:val="en-US"/>
        </w:rPr>
        <w:t>Page 6:</w:t>
      </w:r>
    </w:p>
    <w:p w14:paraId="614002AF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>
        <w:rPr>
          <w:rFonts w:ascii="Helvetica" w:hAnsi="Helvetica"/>
          <w:color w:val="000000"/>
          <w:sz w:val="21"/>
          <w:szCs w:val="21"/>
          <w:lang w:val="en-US"/>
        </w:rPr>
        <w:t>- Line 2: “brain-state independent TMS” -&gt; “brain state-independent TMS”</w:t>
      </w:r>
    </w:p>
    <w:p w14:paraId="6FB3E503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>
        <w:rPr>
          <w:rFonts w:ascii="Helvetica" w:hAnsi="Helvetica"/>
          <w:color w:val="000000"/>
          <w:sz w:val="21"/>
          <w:szCs w:val="21"/>
          <w:lang w:val="en-US"/>
        </w:rPr>
        <w:t>- Ref 3: “Lopez-Alonso, V., Cheeran, B., Rio-Rodriguez, D., Fernandez-Del-Olmo, M.” -&gt; “López-Alonso, V., Cheeran, B., Río-Rodríguez, D., Fernández-del-Olmo, M.”</w:t>
      </w:r>
    </w:p>
    <w:p w14:paraId="6365A471" w14:textId="77777777" w:rsid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1"/>
          <w:szCs w:val="21"/>
        </w:rPr>
        <w:t>- Ref 4: “Muller-Dahlhaus” -&gt; “Müller-Dahlhaus”</w:t>
      </w:r>
    </w:p>
    <w:p w14:paraId="4D6262BC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>
        <w:rPr>
          <w:rFonts w:ascii="Helvetica" w:hAnsi="Helvetica"/>
          <w:color w:val="000000"/>
          <w:sz w:val="21"/>
          <w:szCs w:val="21"/>
          <w:lang w:val="en-US"/>
        </w:rPr>
        <w:t>- Ref 5: “Inter-subject and Inter-session Variability of Plasticity Induction by Non-invasive Brain Stimulation: Boon or Bane?” -&gt; “Inter-subject and inter-session variability of plasticity induction by non-invasive brain stimulation: Boon or bane?”</w:t>
      </w:r>
    </w:p>
    <w:p w14:paraId="52729E69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>
        <w:rPr>
          <w:rFonts w:ascii="Helvetica" w:hAnsi="Helvetica"/>
          <w:color w:val="000000"/>
          <w:sz w:val="21"/>
          <w:szCs w:val="21"/>
          <w:lang w:val="en-US"/>
        </w:rPr>
        <w:t> </w:t>
      </w:r>
    </w:p>
    <w:p w14:paraId="1234135D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>
        <w:rPr>
          <w:rFonts w:ascii="Helvetica" w:hAnsi="Helvetica"/>
          <w:color w:val="000000"/>
          <w:sz w:val="21"/>
          <w:szCs w:val="21"/>
          <w:lang w:val="en-US"/>
        </w:rPr>
        <w:t>Page 7:</w:t>
      </w:r>
    </w:p>
    <w:p w14:paraId="72D79BDE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>
        <w:rPr>
          <w:rFonts w:ascii="Helvetica" w:hAnsi="Helvetica"/>
          <w:color w:val="000000"/>
          <w:sz w:val="21"/>
          <w:szCs w:val="21"/>
          <w:lang w:val="en-US"/>
        </w:rPr>
        <w:t>- Ref 8: “Closed-Loop Neuroscience and Non-Invasive Brain Stimulation: A Tale of Two Loops” -&gt; “Closed-loop neuroscience and non-invasive brain stimulation: a tale of two loops”</w:t>
      </w:r>
    </w:p>
    <w:p w14:paraId="54837F9F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>
        <w:rPr>
          <w:rFonts w:ascii="Helvetica" w:hAnsi="Helvetica"/>
          <w:color w:val="000000"/>
          <w:sz w:val="21"/>
          <w:szCs w:val="21"/>
          <w:lang w:val="en-US"/>
        </w:rPr>
        <w:t>- Ref 9: “Brain State-Dependent Brain Stimulation” -&gt; “Brain state-dependent brain stimulation”</w:t>
      </w:r>
    </w:p>
    <w:p w14:paraId="53C3C6DC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>
        <w:rPr>
          <w:rFonts w:ascii="Helvetica" w:hAnsi="Helvetica"/>
          <w:color w:val="000000"/>
          <w:sz w:val="21"/>
          <w:szCs w:val="21"/>
          <w:lang w:val="en-US"/>
        </w:rPr>
        <w:t>- Ref 10: “Matthews, P. B.” -&gt; “Matthews, P. B. C.”; “</w:t>
      </w:r>
      <w:r>
        <w:rPr>
          <w:rFonts w:ascii="Arial-BoldMT" w:hAnsi="Arial-BoldMT"/>
          <w:b/>
          <w:bCs/>
          <w:color w:val="000000"/>
          <w:sz w:val="16"/>
          <w:szCs w:val="16"/>
          <w:lang w:val="en-US"/>
        </w:rPr>
        <w:t>518 (Pt 3 )</w:t>
      </w:r>
      <w:r>
        <w:rPr>
          <w:rFonts w:ascii="Helvetica" w:hAnsi="Helvetica"/>
          <w:color w:val="000000"/>
          <w:sz w:val="21"/>
          <w:szCs w:val="21"/>
          <w:lang w:val="en-US"/>
        </w:rPr>
        <w:t>” -&gt; “</w:t>
      </w:r>
      <w:r>
        <w:rPr>
          <w:rFonts w:ascii="Arial-BoldMT" w:hAnsi="Arial-BoldMT"/>
          <w:b/>
          <w:bCs/>
          <w:color w:val="000000"/>
          <w:sz w:val="16"/>
          <w:szCs w:val="16"/>
          <w:lang w:val="en-US"/>
        </w:rPr>
        <w:t>518</w:t>
      </w:r>
      <w:r>
        <w:rPr>
          <w:rFonts w:ascii="Arial-BoldMT" w:hAnsi="Arial-BoldMT"/>
          <w:color w:val="000000"/>
          <w:sz w:val="16"/>
          <w:szCs w:val="16"/>
          <w:lang w:val="en-US"/>
        </w:rPr>
        <w:t>(3)</w:t>
      </w:r>
      <w:r>
        <w:rPr>
          <w:rFonts w:ascii="ArialMT" w:hAnsi="ArialMT"/>
          <w:color w:val="000000"/>
          <w:sz w:val="16"/>
          <w:szCs w:val="16"/>
          <w:lang w:val="en-US"/>
        </w:rPr>
        <w:t>,</w:t>
      </w:r>
      <w:r>
        <w:rPr>
          <w:rFonts w:ascii="Helvetica" w:hAnsi="Helvetica"/>
          <w:color w:val="000000"/>
          <w:sz w:val="21"/>
          <w:szCs w:val="21"/>
          <w:lang w:val="en-US"/>
        </w:rPr>
        <w:t>”</w:t>
      </w:r>
    </w:p>
    <w:p w14:paraId="18B0C66F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>
        <w:rPr>
          <w:rFonts w:ascii="Helvetica" w:hAnsi="Helvetica"/>
          <w:color w:val="000000"/>
          <w:sz w:val="21"/>
          <w:szCs w:val="21"/>
          <w:lang w:val="en-US"/>
        </w:rPr>
        <w:t>- Ref 12: “Phase Synchronicity of mu-Rhythm Determines Efficacy of Interhemispheric Communication Between Human Motor Cortices” -&gt; “Phase synchronicity of µ-rhythm determines efficacy of interhemispheric communication between human motor cortices”</w:t>
      </w:r>
    </w:p>
    <w:p w14:paraId="50B94200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>
        <w:rPr>
          <w:rFonts w:ascii="Helvetica" w:hAnsi="Helvetica"/>
          <w:color w:val="000000"/>
          <w:sz w:val="21"/>
          <w:szCs w:val="21"/>
          <w:lang w:val="en-US"/>
        </w:rPr>
        <w:t>- Ref 14: Add space before</w:t>
      </w:r>
      <w:r>
        <w:rPr>
          <w:rStyle w:val="apple-converted-space"/>
          <w:rFonts w:ascii="Helvetica" w:hAnsi="Helvetica"/>
          <w:color w:val="000000"/>
          <w:sz w:val="21"/>
          <w:szCs w:val="21"/>
          <w:lang w:val="en-US"/>
        </w:rPr>
        <w:t> </w:t>
      </w:r>
      <w:r>
        <w:rPr>
          <w:rFonts w:ascii="Helvetica" w:hAnsi="Helvetica"/>
          <w:i/>
          <w:iCs/>
          <w:color w:val="000000"/>
          <w:sz w:val="21"/>
          <w:szCs w:val="21"/>
          <w:lang w:val="en-US"/>
        </w:rPr>
        <w:t>et al.</w:t>
      </w:r>
      <w:r>
        <w:rPr>
          <w:rFonts w:ascii="Helvetica" w:hAnsi="Helvetica"/>
          <w:color w:val="000000"/>
          <w:sz w:val="21"/>
          <w:szCs w:val="21"/>
          <w:lang w:val="en-US"/>
        </w:rPr>
        <w:t>; The article title should be written with a non-italic font</w:t>
      </w:r>
    </w:p>
    <w:p w14:paraId="6E25E43F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>
        <w:rPr>
          <w:rFonts w:ascii="Helvetica" w:hAnsi="Helvetica"/>
          <w:color w:val="000000"/>
          <w:sz w:val="21"/>
          <w:szCs w:val="21"/>
          <w:lang w:val="en-US"/>
        </w:rPr>
        <w:t>- Ref 15: Add space before</w:t>
      </w:r>
      <w:r>
        <w:rPr>
          <w:rStyle w:val="apple-converted-space"/>
          <w:rFonts w:ascii="Helvetica" w:hAnsi="Helvetica"/>
          <w:color w:val="000000"/>
          <w:sz w:val="21"/>
          <w:szCs w:val="21"/>
          <w:lang w:val="en-US"/>
        </w:rPr>
        <w:t> </w:t>
      </w:r>
      <w:r>
        <w:rPr>
          <w:rFonts w:ascii="Helvetica" w:hAnsi="Helvetica"/>
          <w:i/>
          <w:iCs/>
          <w:color w:val="000000"/>
          <w:sz w:val="21"/>
          <w:szCs w:val="21"/>
          <w:lang w:val="en-US"/>
        </w:rPr>
        <w:t>et al.</w:t>
      </w:r>
      <w:r>
        <w:rPr>
          <w:rFonts w:ascii="Helvetica" w:hAnsi="Helvetica"/>
          <w:color w:val="000000"/>
          <w:sz w:val="21"/>
          <w:szCs w:val="21"/>
          <w:lang w:val="en-US"/>
        </w:rPr>
        <w:t>; The article title should be written with a non-italic font</w:t>
      </w:r>
    </w:p>
    <w:p w14:paraId="3EB23475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>
        <w:rPr>
          <w:rFonts w:ascii="Helvetica" w:hAnsi="Helvetica"/>
          <w:color w:val="000000"/>
          <w:sz w:val="21"/>
          <w:szCs w:val="21"/>
          <w:lang w:val="en-US"/>
        </w:rPr>
        <w:t>- Ref 16: “Attention Modulates TMS-Locked Alpha Oscillations in the Visual Cortex” -&gt; “Attention modulates TMS-locked alpha oscillations in the visual cortex”</w:t>
      </w:r>
    </w:p>
    <w:p w14:paraId="559331D0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>
        <w:rPr>
          <w:rFonts w:ascii="Helvetica" w:hAnsi="Helvetica"/>
          <w:color w:val="000000"/>
          <w:sz w:val="21"/>
          <w:szCs w:val="21"/>
          <w:lang w:val="en-US"/>
        </w:rPr>
        <w:t>- Ref 17: Add space before</w:t>
      </w:r>
      <w:r>
        <w:rPr>
          <w:rStyle w:val="apple-converted-space"/>
          <w:rFonts w:ascii="Helvetica" w:hAnsi="Helvetica"/>
          <w:color w:val="000000"/>
          <w:sz w:val="21"/>
          <w:szCs w:val="21"/>
          <w:lang w:val="en-US"/>
        </w:rPr>
        <w:t> </w:t>
      </w:r>
      <w:r>
        <w:rPr>
          <w:rFonts w:ascii="Helvetica" w:hAnsi="Helvetica"/>
          <w:i/>
          <w:iCs/>
          <w:color w:val="000000"/>
          <w:sz w:val="21"/>
          <w:szCs w:val="21"/>
          <w:lang w:val="en-US"/>
        </w:rPr>
        <w:t>et al.</w:t>
      </w:r>
      <w:r>
        <w:rPr>
          <w:rFonts w:ascii="Helvetica" w:hAnsi="Helvetica"/>
          <w:color w:val="000000"/>
          <w:sz w:val="21"/>
          <w:szCs w:val="21"/>
          <w:lang w:val="en-US"/>
        </w:rPr>
        <w:t>; The article title should be written with a non-italic font; “alpha-band” -&gt; “α-band”</w:t>
      </w:r>
    </w:p>
    <w:p w14:paraId="0AEAD314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>
        <w:rPr>
          <w:rFonts w:ascii="Helvetica" w:hAnsi="Helvetica"/>
          <w:color w:val="000000"/>
          <w:sz w:val="21"/>
          <w:szCs w:val="21"/>
          <w:lang w:val="en-US"/>
        </w:rPr>
        <w:t>- Ref 19: Add space before</w:t>
      </w:r>
      <w:r>
        <w:rPr>
          <w:rStyle w:val="apple-converted-space"/>
          <w:rFonts w:ascii="Helvetica" w:hAnsi="Helvetica"/>
          <w:color w:val="000000"/>
          <w:sz w:val="21"/>
          <w:szCs w:val="21"/>
          <w:lang w:val="en-US"/>
        </w:rPr>
        <w:t> </w:t>
      </w:r>
      <w:r>
        <w:rPr>
          <w:rFonts w:ascii="Helvetica" w:hAnsi="Helvetica"/>
          <w:i/>
          <w:iCs/>
          <w:color w:val="000000"/>
          <w:sz w:val="21"/>
          <w:szCs w:val="21"/>
          <w:lang w:val="en-US"/>
        </w:rPr>
        <w:t>et al.</w:t>
      </w:r>
      <w:r>
        <w:rPr>
          <w:rFonts w:ascii="Helvetica" w:hAnsi="Helvetica"/>
          <w:color w:val="000000"/>
          <w:sz w:val="21"/>
          <w:szCs w:val="21"/>
          <w:lang w:val="en-US"/>
        </w:rPr>
        <w:t>; The article title should be written with a non-italic font</w:t>
      </w:r>
    </w:p>
    <w:p w14:paraId="6DB069EC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>
        <w:rPr>
          <w:rFonts w:ascii="Helvetica" w:hAnsi="Helvetica"/>
          <w:color w:val="000000"/>
          <w:sz w:val="21"/>
          <w:szCs w:val="21"/>
          <w:lang w:val="en-US"/>
        </w:rPr>
        <w:t>- Ref 21: “Safety of TMS Consensus Group” -&gt; “The Safety of TMS Consensus Group”</w:t>
      </w:r>
    </w:p>
    <w:p w14:paraId="23DC83C3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>
        <w:rPr>
          <w:rFonts w:ascii="Helvetica" w:hAnsi="Helvetica"/>
          <w:color w:val="000000"/>
          <w:sz w:val="21"/>
          <w:szCs w:val="21"/>
          <w:lang w:val="en-US"/>
        </w:rPr>
        <w:t>- Ref 22: Add space before</w:t>
      </w:r>
      <w:r>
        <w:rPr>
          <w:rStyle w:val="apple-converted-space"/>
          <w:rFonts w:ascii="Helvetica" w:hAnsi="Helvetica"/>
          <w:color w:val="000000"/>
          <w:sz w:val="21"/>
          <w:szCs w:val="21"/>
          <w:lang w:val="en-US"/>
        </w:rPr>
        <w:t> </w:t>
      </w:r>
      <w:r>
        <w:rPr>
          <w:rFonts w:ascii="Helvetica" w:hAnsi="Helvetica"/>
          <w:i/>
          <w:iCs/>
          <w:color w:val="000000"/>
          <w:sz w:val="21"/>
          <w:szCs w:val="21"/>
          <w:lang w:val="en-US"/>
        </w:rPr>
        <w:t>et al.</w:t>
      </w:r>
      <w:r>
        <w:rPr>
          <w:rFonts w:ascii="Helvetica" w:hAnsi="Helvetica"/>
          <w:color w:val="000000"/>
          <w:sz w:val="21"/>
          <w:szCs w:val="21"/>
          <w:lang w:val="en-US"/>
        </w:rPr>
        <w:t>; The article title should be written with a non-italic font</w:t>
      </w:r>
    </w:p>
    <w:p w14:paraId="5DB7A196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>
        <w:rPr>
          <w:rFonts w:ascii="Helvetica" w:hAnsi="Helvetica"/>
          <w:color w:val="000000"/>
          <w:sz w:val="21"/>
          <w:szCs w:val="21"/>
          <w:lang w:val="en-US"/>
        </w:rPr>
        <w:t>- Ref 25: Add space before</w:t>
      </w:r>
      <w:r>
        <w:rPr>
          <w:rStyle w:val="apple-converted-space"/>
          <w:rFonts w:ascii="Helvetica" w:hAnsi="Helvetica"/>
          <w:color w:val="000000"/>
          <w:sz w:val="21"/>
          <w:szCs w:val="21"/>
          <w:lang w:val="en-US"/>
        </w:rPr>
        <w:t> </w:t>
      </w:r>
      <w:r>
        <w:rPr>
          <w:rFonts w:ascii="Helvetica" w:hAnsi="Helvetica"/>
          <w:i/>
          <w:iCs/>
          <w:color w:val="000000"/>
          <w:sz w:val="21"/>
          <w:szCs w:val="21"/>
          <w:lang w:val="en-US"/>
        </w:rPr>
        <w:t>et al.</w:t>
      </w:r>
      <w:r>
        <w:rPr>
          <w:rFonts w:ascii="Helvetica" w:hAnsi="Helvetica"/>
          <w:color w:val="000000"/>
          <w:sz w:val="21"/>
          <w:szCs w:val="21"/>
          <w:lang w:val="en-US"/>
        </w:rPr>
        <w:t>; The article title should be written with a non-italic font</w:t>
      </w:r>
    </w:p>
    <w:p w14:paraId="68BED7D9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>
        <w:rPr>
          <w:rFonts w:ascii="Helvetica" w:hAnsi="Helvetica"/>
          <w:color w:val="000000"/>
          <w:sz w:val="21"/>
          <w:szCs w:val="21"/>
          <w:lang w:val="en-US"/>
        </w:rPr>
        <w:t>- Ref 26: “Combined Transcranial Magnetic Stimulation and Electroencephalography of the Dorsolateral Prefrontal Cortex” -&gt; “Combined transcranial magnetic stimulation and electroencephalography of the dorsolateral prefrontal cortex”</w:t>
      </w:r>
    </w:p>
    <w:p w14:paraId="7C6B904C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>
        <w:rPr>
          <w:rFonts w:ascii="Helvetica" w:hAnsi="Helvetica"/>
          <w:color w:val="000000"/>
          <w:sz w:val="21"/>
          <w:szCs w:val="21"/>
          <w:lang w:val="en-US"/>
        </w:rPr>
        <w:lastRenderedPageBreak/>
        <w:t>- Ref 27: Add space before</w:t>
      </w:r>
      <w:r>
        <w:rPr>
          <w:rStyle w:val="apple-converted-space"/>
          <w:rFonts w:ascii="Helvetica" w:hAnsi="Helvetica"/>
          <w:color w:val="000000"/>
          <w:sz w:val="21"/>
          <w:szCs w:val="21"/>
          <w:lang w:val="en-US"/>
        </w:rPr>
        <w:t> </w:t>
      </w:r>
      <w:r>
        <w:rPr>
          <w:rFonts w:ascii="Helvetica" w:hAnsi="Helvetica"/>
          <w:i/>
          <w:iCs/>
          <w:color w:val="000000"/>
          <w:sz w:val="21"/>
          <w:szCs w:val="21"/>
          <w:lang w:val="en-US"/>
        </w:rPr>
        <w:t>et al.</w:t>
      </w:r>
      <w:r>
        <w:rPr>
          <w:rFonts w:ascii="Helvetica" w:hAnsi="Helvetica"/>
          <w:color w:val="000000"/>
          <w:sz w:val="21"/>
          <w:szCs w:val="21"/>
          <w:lang w:val="en-US"/>
        </w:rPr>
        <w:t>; The article title should be written with a non-italic font; “The Journal of Electroconvulsive Therapy (ECT)” -&gt; “The Journal of ECT”</w:t>
      </w:r>
    </w:p>
    <w:p w14:paraId="458BA61A" w14:textId="77777777" w:rsidR="007E7E14" w:rsidRPr="007E7E14" w:rsidRDefault="007E7E14" w:rsidP="007E7E14">
      <w:pPr>
        <w:pStyle w:val="NoSpacing"/>
        <w:rPr>
          <w:rFonts w:ascii="Helvetica" w:hAnsi="Helvetica"/>
          <w:color w:val="000000"/>
          <w:sz w:val="21"/>
          <w:szCs w:val="21"/>
          <w:lang w:val="en-US"/>
        </w:rPr>
      </w:pPr>
      <w:r>
        <w:rPr>
          <w:rFonts w:ascii="Helvetica" w:hAnsi="Helvetica"/>
          <w:color w:val="000000"/>
          <w:sz w:val="21"/>
          <w:szCs w:val="21"/>
          <w:lang w:val="en-US"/>
        </w:rPr>
        <w:t>- Ref 29: Add space before</w:t>
      </w:r>
      <w:r>
        <w:rPr>
          <w:rStyle w:val="apple-converted-space"/>
          <w:rFonts w:ascii="Helvetica" w:hAnsi="Helvetica"/>
          <w:color w:val="000000"/>
          <w:sz w:val="21"/>
          <w:szCs w:val="21"/>
          <w:lang w:val="en-US"/>
        </w:rPr>
        <w:t> </w:t>
      </w:r>
      <w:r>
        <w:rPr>
          <w:rFonts w:ascii="Helvetica" w:hAnsi="Helvetica"/>
          <w:i/>
          <w:iCs/>
          <w:color w:val="000000"/>
          <w:sz w:val="21"/>
          <w:szCs w:val="21"/>
          <w:lang w:val="en-US"/>
        </w:rPr>
        <w:t>et al.</w:t>
      </w:r>
      <w:r>
        <w:rPr>
          <w:rFonts w:ascii="Helvetica" w:hAnsi="Helvetica"/>
          <w:color w:val="000000"/>
          <w:sz w:val="21"/>
          <w:szCs w:val="21"/>
          <w:lang w:val="en-US"/>
        </w:rPr>
        <w:t>; The article title should be written with a non-italic font; “mu-Rhythm Extracted With Personalized EEG Filters Correlates With Corticospinal Excitability in Real-Time Phase-Triggered EEG-TMS” -&gt; “µ-Rhythm extracted with personalized EEG filters correlates with corticospinal excitability in real-time phase-triggered EEG-TMS”</w:t>
      </w:r>
    </w:p>
    <w:p w14:paraId="196FFBE7" w14:textId="77777777" w:rsidR="00D11EF1" w:rsidRPr="007E7E14" w:rsidRDefault="007E7E14" w:rsidP="007E7E14">
      <w:pPr>
        <w:rPr>
          <w:lang w:val="en-US"/>
        </w:rPr>
      </w:pPr>
      <w:bookmarkStart w:id="0" w:name="_GoBack"/>
      <w:bookmarkEnd w:id="0"/>
    </w:p>
    <w:sectPr w:rsidR="00D11EF1" w:rsidRPr="007E7E14" w:rsidSect="00331D6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-BoldMT">
    <w:altName w:val="Arial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14"/>
    <w:rsid w:val="00020ACC"/>
    <w:rsid w:val="00092CFC"/>
    <w:rsid w:val="000E3615"/>
    <w:rsid w:val="000F7E27"/>
    <w:rsid w:val="001A37CA"/>
    <w:rsid w:val="001A6D36"/>
    <w:rsid w:val="001D2532"/>
    <w:rsid w:val="001E5B97"/>
    <w:rsid w:val="00210A99"/>
    <w:rsid w:val="00231FC1"/>
    <w:rsid w:val="00245C6D"/>
    <w:rsid w:val="002623A2"/>
    <w:rsid w:val="00267794"/>
    <w:rsid w:val="00271AD1"/>
    <w:rsid w:val="00273106"/>
    <w:rsid w:val="002948F9"/>
    <w:rsid w:val="002C1FC2"/>
    <w:rsid w:val="002C54B6"/>
    <w:rsid w:val="002E26B9"/>
    <w:rsid w:val="0030183B"/>
    <w:rsid w:val="00320D15"/>
    <w:rsid w:val="003312AF"/>
    <w:rsid w:val="00331D67"/>
    <w:rsid w:val="00354E24"/>
    <w:rsid w:val="003D4A6C"/>
    <w:rsid w:val="003E021E"/>
    <w:rsid w:val="003F11E2"/>
    <w:rsid w:val="00464DAF"/>
    <w:rsid w:val="0047030D"/>
    <w:rsid w:val="00470649"/>
    <w:rsid w:val="004837E3"/>
    <w:rsid w:val="004843B0"/>
    <w:rsid w:val="00490DC6"/>
    <w:rsid w:val="00496BFF"/>
    <w:rsid w:val="004D07AF"/>
    <w:rsid w:val="004E0A60"/>
    <w:rsid w:val="00517B51"/>
    <w:rsid w:val="00553405"/>
    <w:rsid w:val="00572048"/>
    <w:rsid w:val="005D559E"/>
    <w:rsid w:val="005D760F"/>
    <w:rsid w:val="005F1A32"/>
    <w:rsid w:val="005F340C"/>
    <w:rsid w:val="00624727"/>
    <w:rsid w:val="006252C8"/>
    <w:rsid w:val="00634D0C"/>
    <w:rsid w:val="006C4CE0"/>
    <w:rsid w:val="00700573"/>
    <w:rsid w:val="00705264"/>
    <w:rsid w:val="0072744F"/>
    <w:rsid w:val="00740246"/>
    <w:rsid w:val="00747D54"/>
    <w:rsid w:val="0075580B"/>
    <w:rsid w:val="0076786B"/>
    <w:rsid w:val="007C1E07"/>
    <w:rsid w:val="007C32EF"/>
    <w:rsid w:val="007C5D8D"/>
    <w:rsid w:val="007E7E14"/>
    <w:rsid w:val="00801DF3"/>
    <w:rsid w:val="00893D3B"/>
    <w:rsid w:val="008B21F5"/>
    <w:rsid w:val="008E6825"/>
    <w:rsid w:val="00983F36"/>
    <w:rsid w:val="0099697C"/>
    <w:rsid w:val="009D5008"/>
    <w:rsid w:val="009F5A2B"/>
    <w:rsid w:val="00A26E0E"/>
    <w:rsid w:val="00A848A3"/>
    <w:rsid w:val="00A94E65"/>
    <w:rsid w:val="00AB0A58"/>
    <w:rsid w:val="00AB53E2"/>
    <w:rsid w:val="00AC32C1"/>
    <w:rsid w:val="00AE1853"/>
    <w:rsid w:val="00AE4520"/>
    <w:rsid w:val="00B0760E"/>
    <w:rsid w:val="00B125BA"/>
    <w:rsid w:val="00B478C1"/>
    <w:rsid w:val="00B5428B"/>
    <w:rsid w:val="00B63ACB"/>
    <w:rsid w:val="00B749D1"/>
    <w:rsid w:val="00B77489"/>
    <w:rsid w:val="00B97CA5"/>
    <w:rsid w:val="00BA03DB"/>
    <w:rsid w:val="00BD2E7A"/>
    <w:rsid w:val="00C2040E"/>
    <w:rsid w:val="00C26403"/>
    <w:rsid w:val="00C62B53"/>
    <w:rsid w:val="00D06EF4"/>
    <w:rsid w:val="00D34795"/>
    <w:rsid w:val="00D742F4"/>
    <w:rsid w:val="00D9543C"/>
    <w:rsid w:val="00DB7CD0"/>
    <w:rsid w:val="00DD2E2C"/>
    <w:rsid w:val="00DF1BC3"/>
    <w:rsid w:val="00E31B81"/>
    <w:rsid w:val="00E3467D"/>
    <w:rsid w:val="00EA5853"/>
    <w:rsid w:val="00ED4D51"/>
    <w:rsid w:val="00F27E60"/>
    <w:rsid w:val="00F542AF"/>
    <w:rsid w:val="00F739EF"/>
    <w:rsid w:val="00FD75A0"/>
    <w:rsid w:val="00FF0072"/>
    <w:rsid w:val="00FF1ED3"/>
    <w:rsid w:val="00FF3D00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6A28B3"/>
  <w14:defaultImageDpi w14:val="32767"/>
  <w15:chartTrackingRefBased/>
  <w15:docId w15:val="{C49E3CA6-F754-AA41-A064-95FF56E4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ync2braintable">
    <w:name w:val="sync2brain table"/>
    <w:basedOn w:val="TableNormal"/>
    <w:uiPriority w:val="99"/>
    <w:rsid w:val="00231FC1"/>
    <w:rPr>
      <w:rFonts w:ascii="Calibri" w:eastAsiaTheme="minorEastAsia" w:hAnsi="Calibri"/>
      <w:lang w:val="de-DE" w:eastAsia="de-DE"/>
    </w:rPr>
    <w:tblPr/>
  </w:style>
  <w:style w:type="paragraph" w:styleId="NoSpacing">
    <w:name w:val="No Spacing"/>
    <w:basedOn w:val="Normal"/>
    <w:uiPriority w:val="1"/>
    <w:qFormat/>
    <w:rsid w:val="007E7E1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/>
    </w:rPr>
  </w:style>
  <w:style w:type="character" w:customStyle="1" w:styleId="apple-converted-space">
    <w:name w:val="apple-converted-space"/>
    <w:basedOn w:val="DefaultParagraphFont"/>
    <w:rsid w:val="007E7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Zrenner</dc:creator>
  <cp:keywords/>
  <dc:description/>
  <cp:lastModifiedBy>Christoph Zrenner</cp:lastModifiedBy>
  <cp:revision>1</cp:revision>
  <dcterms:created xsi:type="dcterms:W3CDTF">2019-07-04T17:27:00Z</dcterms:created>
  <dcterms:modified xsi:type="dcterms:W3CDTF">2019-07-04T17:28:00Z</dcterms:modified>
</cp:coreProperties>
</file>