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2138B" w14:textId="77777777" w:rsidR="00844E42" w:rsidRPr="00450EEA" w:rsidRDefault="00844E42" w:rsidP="00844E42">
      <w:pPr>
        <w:jc w:val="center"/>
        <w:rPr>
          <w:rFonts w:ascii="Arial" w:hAnsi="Arial" w:cs="Arial"/>
          <w:b/>
          <w:i/>
          <w:sz w:val="20"/>
          <w:szCs w:val="20"/>
        </w:rPr>
      </w:pPr>
      <w:bookmarkStart w:id="0" w:name="_GoBack"/>
      <w:bookmarkEnd w:id="0"/>
    </w:p>
    <w:p w14:paraId="01247485" w14:textId="77777777" w:rsidR="00844E42" w:rsidRPr="00450EEA" w:rsidRDefault="00844E42" w:rsidP="004028E8">
      <w:pPr>
        <w:jc w:val="center"/>
        <w:outlineLvl w:val="0"/>
        <w:rPr>
          <w:rFonts w:ascii="Arial" w:hAnsi="Arial" w:cs="Arial"/>
          <w:b/>
          <w:i/>
          <w:sz w:val="20"/>
          <w:szCs w:val="20"/>
          <w:u w:val="thick"/>
        </w:rPr>
      </w:pPr>
      <w:r w:rsidRPr="00450EEA">
        <w:rPr>
          <w:rFonts w:ascii="Arial" w:hAnsi="Arial" w:cs="Arial"/>
          <w:b/>
          <w:i/>
          <w:sz w:val="20"/>
          <w:szCs w:val="20"/>
          <w:u w:val="thick"/>
        </w:rPr>
        <w:t>Response to the Reviewer Comments</w:t>
      </w:r>
    </w:p>
    <w:p w14:paraId="6E96CE8E" w14:textId="77777777" w:rsidR="00844E42" w:rsidRPr="00450EEA" w:rsidRDefault="00844E42" w:rsidP="00844E42">
      <w:pPr>
        <w:rPr>
          <w:rFonts w:ascii="Arial" w:eastAsia="Times New Roman" w:hAnsi="Arial" w:cs="Arial"/>
          <w:b/>
          <w:i/>
          <w:color w:val="212121"/>
          <w:sz w:val="26"/>
          <w:szCs w:val="26"/>
          <w:shd w:val="clear" w:color="auto" w:fill="FFFFFF"/>
          <w:lang w:val="en-GB"/>
        </w:rPr>
      </w:pPr>
    </w:p>
    <w:p w14:paraId="2037451E" w14:textId="77777777" w:rsidR="00E41BFF" w:rsidRPr="00450EEA" w:rsidRDefault="00E41BFF" w:rsidP="00E41BFF">
      <w:pPr>
        <w:jc w:val="center"/>
        <w:rPr>
          <w:rFonts w:ascii="Arial" w:hAnsi="Arial" w:cs="Arial"/>
          <w:b/>
          <w:color w:val="000000" w:themeColor="text1"/>
          <w:sz w:val="22"/>
          <w:szCs w:val="22"/>
        </w:rPr>
      </w:pPr>
      <w:r w:rsidRPr="00450EEA">
        <w:rPr>
          <w:rFonts w:ascii="Arial" w:hAnsi="Arial" w:cs="Arial"/>
          <w:b/>
          <w:color w:val="000000" w:themeColor="text1"/>
          <w:sz w:val="22"/>
          <w:szCs w:val="22"/>
        </w:rPr>
        <w:t>Brain state-dependent brain stimulation with real-time EEG-triggered TMS</w:t>
      </w:r>
    </w:p>
    <w:p w14:paraId="03634FF7" w14:textId="77777777" w:rsidR="00E41BFF" w:rsidRPr="00450EEA" w:rsidRDefault="00E41BFF" w:rsidP="00E41BFF">
      <w:pPr>
        <w:jc w:val="center"/>
        <w:rPr>
          <w:rFonts w:ascii="Arial" w:hAnsi="Arial" w:cs="Arial"/>
          <w:b/>
          <w:color w:val="000000" w:themeColor="text1"/>
          <w:sz w:val="22"/>
          <w:szCs w:val="22"/>
        </w:rPr>
      </w:pPr>
    </w:p>
    <w:p w14:paraId="4A57D0E1" w14:textId="77777777" w:rsidR="00E41BFF" w:rsidRPr="00450EEA" w:rsidRDefault="00E41BFF" w:rsidP="00E41BFF">
      <w:pPr>
        <w:jc w:val="center"/>
        <w:rPr>
          <w:rFonts w:ascii="Arial" w:hAnsi="Arial" w:cs="Arial"/>
          <w:color w:val="000000" w:themeColor="text1"/>
          <w:sz w:val="18"/>
          <w:szCs w:val="18"/>
        </w:rPr>
      </w:pPr>
      <w:r w:rsidRPr="00450EEA">
        <w:rPr>
          <w:rFonts w:ascii="Arial" w:hAnsi="Arial" w:cs="Arial"/>
          <w:color w:val="000000" w:themeColor="text1"/>
          <w:sz w:val="18"/>
          <w:szCs w:val="18"/>
        </w:rPr>
        <w:t>Maria-Ioanna Stefanou, David Baur, Paolo Belardinelli, Til Ole Bergmann, Corinna Blum, Pedro Caldana Gordon, Brigitte Zrenner, Ulf Ziemann*, Christoph Zrenner</w:t>
      </w:r>
    </w:p>
    <w:p w14:paraId="4A074610" w14:textId="77777777" w:rsidR="00E41BFF" w:rsidRPr="00450EEA" w:rsidRDefault="00E41BFF" w:rsidP="00E41BFF">
      <w:pPr>
        <w:jc w:val="center"/>
        <w:rPr>
          <w:rFonts w:ascii="Arial" w:hAnsi="Arial" w:cs="Arial"/>
          <w:color w:val="000000" w:themeColor="text1"/>
          <w:sz w:val="18"/>
          <w:szCs w:val="18"/>
        </w:rPr>
      </w:pPr>
    </w:p>
    <w:p w14:paraId="65910896" w14:textId="77777777" w:rsidR="00E41BFF" w:rsidRPr="00450EEA" w:rsidRDefault="00E41BFF" w:rsidP="00E41BFF">
      <w:pPr>
        <w:jc w:val="center"/>
        <w:rPr>
          <w:rFonts w:ascii="Arial" w:hAnsi="Arial" w:cs="Arial"/>
          <w:color w:val="000000" w:themeColor="text1"/>
          <w:sz w:val="18"/>
          <w:szCs w:val="18"/>
        </w:rPr>
      </w:pPr>
    </w:p>
    <w:p w14:paraId="25F52E8B" w14:textId="77777777" w:rsidR="00E41BFF" w:rsidRPr="00450EEA" w:rsidRDefault="00E41BFF" w:rsidP="00E41BFF">
      <w:pPr>
        <w:jc w:val="center"/>
        <w:rPr>
          <w:rFonts w:ascii="Arial" w:hAnsi="Arial" w:cs="Arial"/>
          <w:color w:val="000000" w:themeColor="text1"/>
          <w:sz w:val="18"/>
          <w:szCs w:val="18"/>
        </w:rPr>
      </w:pPr>
      <w:r w:rsidRPr="00450EEA">
        <w:rPr>
          <w:rFonts w:ascii="Arial" w:hAnsi="Arial" w:cs="Arial"/>
          <w:color w:val="000000" w:themeColor="text1"/>
          <w:sz w:val="18"/>
          <w:szCs w:val="18"/>
        </w:rPr>
        <w:t>Department of Neurology &amp; Stroke, and Hertie Institute for Clinical Brain Research, University of Tübingen, Germany.</w:t>
      </w:r>
    </w:p>
    <w:p w14:paraId="3258CF61" w14:textId="77777777" w:rsidR="00844E42" w:rsidRPr="00450EEA" w:rsidRDefault="00844E42" w:rsidP="00844E42">
      <w:pPr>
        <w:jc w:val="center"/>
        <w:rPr>
          <w:rFonts w:ascii="Arial" w:hAnsi="Arial" w:cs="Arial"/>
          <w:b/>
          <w:color w:val="000000" w:themeColor="text1"/>
          <w:sz w:val="22"/>
          <w:szCs w:val="22"/>
        </w:rPr>
      </w:pPr>
    </w:p>
    <w:p w14:paraId="44D025B2" w14:textId="77777777" w:rsidR="001F683C" w:rsidRPr="00450EEA" w:rsidRDefault="001F683C" w:rsidP="001F683C">
      <w:pPr>
        <w:jc w:val="center"/>
        <w:rPr>
          <w:rFonts w:ascii="Arial" w:hAnsi="Arial" w:cs="Arial"/>
          <w:color w:val="000000" w:themeColor="text1"/>
          <w:sz w:val="18"/>
          <w:szCs w:val="18"/>
        </w:rPr>
      </w:pPr>
      <w:r w:rsidRPr="00450EEA">
        <w:rPr>
          <w:rFonts w:ascii="Arial" w:hAnsi="Arial" w:cs="Arial"/>
          <w:color w:val="000000" w:themeColor="text1"/>
          <w:sz w:val="18"/>
          <w:szCs w:val="18"/>
        </w:rPr>
        <w:t>*Corresponding Author</w:t>
      </w:r>
    </w:p>
    <w:p w14:paraId="3E5B6C64" w14:textId="77777777" w:rsidR="00844E42" w:rsidRPr="00450EEA" w:rsidRDefault="00844E42" w:rsidP="00844E42">
      <w:pPr>
        <w:spacing w:after="200" w:line="276" w:lineRule="auto"/>
        <w:jc w:val="center"/>
        <w:rPr>
          <w:rFonts w:ascii="Arial" w:eastAsia="Calibri" w:hAnsi="Arial" w:cs="Arial"/>
          <w:sz w:val="16"/>
          <w:szCs w:val="16"/>
        </w:rPr>
      </w:pPr>
    </w:p>
    <w:p w14:paraId="004309FA" w14:textId="77777777" w:rsidR="001F683C" w:rsidRPr="00450EEA" w:rsidRDefault="001F683C" w:rsidP="00844E42">
      <w:pPr>
        <w:spacing w:after="200" w:line="276" w:lineRule="auto"/>
        <w:jc w:val="center"/>
        <w:rPr>
          <w:rFonts w:ascii="Arial" w:eastAsia="Calibri" w:hAnsi="Arial" w:cs="Arial"/>
          <w:sz w:val="16"/>
          <w:szCs w:val="16"/>
        </w:rPr>
      </w:pPr>
    </w:p>
    <w:p w14:paraId="26E2719F" w14:textId="77777777" w:rsidR="001F683C" w:rsidRPr="00450EEA" w:rsidRDefault="001F683C" w:rsidP="00844E42">
      <w:pPr>
        <w:spacing w:after="200" w:line="276" w:lineRule="auto"/>
        <w:jc w:val="center"/>
        <w:rPr>
          <w:rFonts w:ascii="Arial" w:eastAsia="Calibri" w:hAnsi="Arial" w:cs="Arial"/>
          <w:sz w:val="16"/>
          <w:szCs w:val="16"/>
        </w:rPr>
      </w:pPr>
    </w:p>
    <w:p w14:paraId="545A0E0C" w14:textId="77777777" w:rsidR="00844E42" w:rsidRPr="00450EEA" w:rsidRDefault="00844E42" w:rsidP="00844E42">
      <w:pPr>
        <w:spacing w:line="360" w:lineRule="auto"/>
        <w:jc w:val="both"/>
        <w:rPr>
          <w:rFonts w:ascii="Arial" w:hAnsi="Arial" w:cs="Arial"/>
          <w:b/>
          <w:i/>
          <w:sz w:val="20"/>
          <w:szCs w:val="20"/>
        </w:rPr>
      </w:pPr>
      <w:r w:rsidRPr="00450EEA">
        <w:rPr>
          <w:rFonts w:ascii="Arial" w:hAnsi="Arial" w:cs="Arial"/>
          <w:b/>
          <w:i/>
          <w:sz w:val="20"/>
          <w:szCs w:val="20"/>
        </w:rPr>
        <w:t xml:space="preserve">We appreciate the time and effort of the editor and referees put into reviewing this manuscript. We have addressed all issues indicated in the review report. Here we examine the suggestions one by one and discuss how we accordingly revised the manuscript. </w:t>
      </w:r>
    </w:p>
    <w:p w14:paraId="738DA780" w14:textId="77777777" w:rsidR="008C5502" w:rsidRPr="00450EEA" w:rsidRDefault="008C5502" w:rsidP="008C5502">
      <w:pPr>
        <w:rPr>
          <w:rFonts w:ascii="Arial" w:eastAsia="Times New Roman" w:hAnsi="Arial" w:cs="Arial"/>
          <w:color w:val="000000"/>
          <w:sz w:val="17"/>
          <w:szCs w:val="17"/>
          <w:shd w:val="clear" w:color="auto" w:fill="FFFFFF"/>
        </w:rPr>
      </w:pPr>
    </w:p>
    <w:p w14:paraId="1C5FBEF5" w14:textId="77777777" w:rsidR="008C5502" w:rsidRPr="00450EEA" w:rsidRDefault="008C5502" w:rsidP="008C5502">
      <w:pPr>
        <w:rPr>
          <w:rFonts w:ascii="Arial" w:eastAsia="Times New Roman" w:hAnsi="Arial" w:cs="Arial"/>
          <w:color w:val="000000"/>
          <w:sz w:val="17"/>
          <w:szCs w:val="17"/>
          <w:shd w:val="clear" w:color="auto" w:fill="FFFFFF"/>
        </w:rPr>
      </w:pPr>
    </w:p>
    <w:p w14:paraId="2D627FC9" w14:textId="77777777" w:rsidR="00D96C80" w:rsidRPr="00450EEA" w:rsidRDefault="00E41BFF" w:rsidP="00E41BFF">
      <w:pPr>
        <w:spacing w:line="360" w:lineRule="auto"/>
        <w:rPr>
          <w:rFonts w:ascii="Arial" w:eastAsia="Times New Roman" w:hAnsi="Arial" w:cs="Arial"/>
          <w:color w:val="000000"/>
          <w:sz w:val="20"/>
          <w:szCs w:val="20"/>
          <w:shd w:val="clear" w:color="auto" w:fill="FFFFFF"/>
        </w:rPr>
      </w:pPr>
      <w:r w:rsidRPr="00450EEA">
        <w:rPr>
          <w:rFonts w:ascii="Arial" w:eastAsia="Times New Roman" w:hAnsi="Arial" w:cs="Arial"/>
          <w:b/>
          <w:bCs/>
          <w:i/>
          <w:color w:val="000000"/>
          <w:sz w:val="20"/>
          <w:szCs w:val="20"/>
          <w:u w:val="thick"/>
          <w:shd w:val="clear" w:color="auto" w:fill="FFFFFF"/>
        </w:rPr>
        <w:t>Editorial comments:</w:t>
      </w:r>
      <w:r w:rsidRPr="00450EEA">
        <w:rPr>
          <w:rFonts w:ascii="Arial" w:eastAsia="Times New Roman" w:hAnsi="Arial" w:cs="Arial"/>
          <w:i/>
          <w:color w:val="000000"/>
          <w:sz w:val="20"/>
          <w:szCs w:val="20"/>
          <w:u w:val="thick"/>
          <w:shd w:val="clear" w:color="auto" w:fill="FFFFFF"/>
        </w:rPr>
        <w:br/>
      </w:r>
      <w:r w:rsidRPr="00450EEA">
        <w:rPr>
          <w:rFonts w:ascii="Arial" w:eastAsia="Times New Roman" w:hAnsi="Arial" w:cs="Arial"/>
          <w:color w:val="000000"/>
          <w:sz w:val="20"/>
          <w:szCs w:val="20"/>
          <w:shd w:val="clear" w:color="auto" w:fill="FFFFFF"/>
        </w:rPr>
        <w:t>Changes to be made by the Author(s):</w:t>
      </w:r>
      <w:r w:rsidRPr="00450EEA">
        <w:rPr>
          <w:rFonts w:ascii="Arial" w:eastAsia="Times New Roman" w:hAnsi="Arial" w:cs="Arial"/>
          <w:color w:val="000000"/>
          <w:sz w:val="20"/>
          <w:szCs w:val="20"/>
          <w:shd w:val="clear" w:color="auto" w:fill="FFFFFF"/>
        </w:rPr>
        <w:br/>
        <w:t>1. Please take this opportunity to thoroughly proofread the manuscript to ensure that there are no spelling or grammar issues. The JoVE editor will not copy-edit your manuscript and any errors in the submitted revision may be present in the published version.</w:t>
      </w:r>
    </w:p>
    <w:p w14:paraId="401865B1" w14:textId="77777777" w:rsidR="00D96C80" w:rsidRPr="00450EEA" w:rsidRDefault="00D96C80" w:rsidP="00E41BFF">
      <w:pPr>
        <w:spacing w:line="360" w:lineRule="auto"/>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The manuscript was checked for spelling and grammar.</w:t>
      </w:r>
    </w:p>
    <w:p w14:paraId="7EB20244" w14:textId="77777777" w:rsidR="00D96C80" w:rsidRPr="00450EEA" w:rsidRDefault="00E41BFF" w:rsidP="00E41BFF">
      <w:pPr>
        <w:spacing w:line="360" w:lineRule="auto"/>
        <w:rPr>
          <w:rFonts w:ascii="Arial" w:eastAsia="Times New Roman" w:hAnsi="Arial" w:cs="Arial"/>
          <w:color w:val="000000"/>
          <w:sz w:val="20"/>
          <w:szCs w:val="20"/>
          <w:shd w:val="clear" w:color="auto" w:fill="FFFFFF"/>
        </w:rPr>
      </w:pPr>
      <w:r w:rsidRPr="00450EEA">
        <w:rPr>
          <w:rFonts w:ascii="Arial" w:eastAsia="Times New Roman" w:hAnsi="Arial" w:cs="Arial"/>
          <w:color w:val="000000"/>
          <w:sz w:val="20"/>
          <w:szCs w:val="20"/>
          <w:shd w:val="clear" w:color="auto" w:fill="FFFFFF"/>
        </w:rPr>
        <w:br/>
        <w:t>2. Please ensure that all text in the protocol section is written in the imperative tense as if telling someone how to do the technique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 However, notes should be concise and used sparingly. Please include all safety procedures and use of hoods, etc.</w:t>
      </w:r>
    </w:p>
    <w:p w14:paraId="48EDD874" w14:textId="757F91D8" w:rsidR="00D96C80" w:rsidRPr="00450EEA" w:rsidRDefault="00D96C80" w:rsidP="00E41BFF">
      <w:pPr>
        <w:spacing w:line="360" w:lineRule="auto"/>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We have rephrased accordingly the sections 2.4.2, 2.5.1 and 3.8.4 using imperative tense.</w:t>
      </w:r>
    </w:p>
    <w:p w14:paraId="3F50500E" w14:textId="77777777" w:rsidR="00D96C80" w:rsidRPr="00450EEA" w:rsidRDefault="00E41BFF" w:rsidP="00E41BFF">
      <w:pPr>
        <w:spacing w:line="360" w:lineRule="auto"/>
        <w:rPr>
          <w:rFonts w:ascii="Arial" w:eastAsia="Times New Roman" w:hAnsi="Arial" w:cs="Arial"/>
          <w:color w:val="000000"/>
          <w:sz w:val="20"/>
          <w:szCs w:val="20"/>
          <w:shd w:val="clear" w:color="auto" w:fill="FFFFFF"/>
        </w:rPr>
      </w:pPr>
      <w:r w:rsidRPr="00450EEA">
        <w:rPr>
          <w:rFonts w:ascii="Arial" w:eastAsia="Times New Roman" w:hAnsi="Arial" w:cs="Arial"/>
          <w:color w:val="000000"/>
          <w:sz w:val="20"/>
          <w:szCs w:val="20"/>
          <w:shd w:val="clear" w:color="auto" w:fill="FFFFFF"/>
        </w:rPr>
        <w:br/>
        <w:t>3. The Protocol should contain only action items that direct the reader to do something. Please move the discussion about the protocol to the Discussion.</w:t>
      </w:r>
    </w:p>
    <w:p w14:paraId="5897D08B" w14:textId="23490685" w:rsidR="00D96C80" w:rsidRPr="00450EEA" w:rsidRDefault="00D96C80" w:rsidP="00E41BFF">
      <w:pPr>
        <w:spacing w:line="360" w:lineRule="auto"/>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 xml:space="preserve">The discussion about the protocol was removed and one sentence about the ethical approval of the demonstrated experiments was moved </w:t>
      </w:r>
      <w:r w:rsidR="00D4778E" w:rsidRPr="00450EEA">
        <w:rPr>
          <w:rFonts w:ascii="Arial" w:eastAsia="Times New Roman" w:hAnsi="Arial" w:cs="Arial"/>
          <w:color w:val="F15252"/>
          <w:sz w:val="20"/>
          <w:szCs w:val="20"/>
          <w:shd w:val="clear" w:color="auto" w:fill="FFFFFF"/>
        </w:rPr>
        <w:t xml:space="preserve">up </w:t>
      </w:r>
      <w:r w:rsidRPr="00450EEA">
        <w:rPr>
          <w:rFonts w:ascii="Arial" w:eastAsia="Times New Roman" w:hAnsi="Arial" w:cs="Arial"/>
          <w:color w:val="F15252"/>
          <w:sz w:val="20"/>
          <w:szCs w:val="20"/>
          <w:shd w:val="clear" w:color="auto" w:fill="FFFFFF"/>
        </w:rPr>
        <w:t xml:space="preserve">to the introduction. </w:t>
      </w:r>
    </w:p>
    <w:p w14:paraId="1E22BF3A" w14:textId="77777777" w:rsidR="001670AE" w:rsidRPr="00450EEA" w:rsidRDefault="00E41BFF" w:rsidP="00E41BFF">
      <w:pPr>
        <w:spacing w:line="360" w:lineRule="auto"/>
        <w:rPr>
          <w:rFonts w:ascii="Arial" w:eastAsia="Times New Roman" w:hAnsi="Arial" w:cs="Arial"/>
          <w:color w:val="000000"/>
          <w:sz w:val="20"/>
          <w:szCs w:val="20"/>
          <w:shd w:val="clear" w:color="auto" w:fill="FFFFFF"/>
        </w:rPr>
      </w:pPr>
      <w:r w:rsidRPr="00450EEA">
        <w:rPr>
          <w:rFonts w:ascii="Arial" w:eastAsia="Times New Roman" w:hAnsi="Arial" w:cs="Arial"/>
          <w:color w:val="000000"/>
          <w:sz w:val="20"/>
          <w:szCs w:val="20"/>
          <w:shd w:val="clear" w:color="auto" w:fill="FFFFFF"/>
        </w:rPr>
        <w:br/>
        <w:t>4. Step 2.3 might be better suited for the Representative Results.</w:t>
      </w:r>
    </w:p>
    <w:p w14:paraId="70A5508C" w14:textId="410EAB2F" w:rsidR="001670AE" w:rsidRPr="00450EEA" w:rsidRDefault="00D4778E" w:rsidP="00E41BFF">
      <w:pPr>
        <w:spacing w:line="360" w:lineRule="auto"/>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lastRenderedPageBreak/>
        <w:t>Thank you for this suggestion, but w</w:t>
      </w:r>
      <w:r w:rsidR="001670AE" w:rsidRPr="00450EEA">
        <w:rPr>
          <w:rFonts w:ascii="Arial" w:eastAsia="Times New Roman" w:hAnsi="Arial" w:cs="Arial"/>
          <w:color w:val="F15252"/>
          <w:sz w:val="20"/>
          <w:szCs w:val="20"/>
          <w:shd w:val="clear" w:color="auto" w:fill="FFFFFF"/>
        </w:rPr>
        <w:t xml:space="preserve">e </w:t>
      </w:r>
      <w:r w:rsidR="007572B7" w:rsidRPr="00450EEA">
        <w:rPr>
          <w:rFonts w:ascii="Arial" w:eastAsia="Times New Roman" w:hAnsi="Arial" w:cs="Arial"/>
          <w:color w:val="F15252"/>
          <w:sz w:val="20"/>
          <w:szCs w:val="20"/>
          <w:shd w:val="clear" w:color="auto" w:fill="FFFFFF"/>
        </w:rPr>
        <w:t>respectfully</w:t>
      </w:r>
      <w:r w:rsidRPr="00450EEA">
        <w:rPr>
          <w:rFonts w:ascii="Arial" w:eastAsia="Times New Roman" w:hAnsi="Arial" w:cs="Arial"/>
          <w:color w:val="F15252"/>
          <w:sz w:val="20"/>
          <w:szCs w:val="20"/>
          <w:shd w:val="clear" w:color="auto" w:fill="FFFFFF"/>
        </w:rPr>
        <w:t xml:space="preserve"> disagree on this</w:t>
      </w:r>
      <w:r w:rsidR="007572B7" w:rsidRPr="00450EEA">
        <w:rPr>
          <w:rFonts w:ascii="Arial" w:eastAsia="Times New Roman" w:hAnsi="Arial" w:cs="Arial"/>
          <w:color w:val="F15252"/>
          <w:sz w:val="20"/>
          <w:szCs w:val="20"/>
          <w:shd w:val="clear" w:color="auto" w:fill="FFFFFF"/>
        </w:rPr>
        <w:t xml:space="preserve"> question</w:t>
      </w:r>
      <w:r w:rsidRPr="00450EEA">
        <w:rPr>
          <w:rFonts w:ascii="Arial" w:eastAsia="Times New Roman" w:hAnsi="Arial" w:cs="Arial"/>
          <w:color w:val="F15252"/>
          <w:sz w:val="20"/>
          <w:szCs w:val="20"/>
          <w:shd w:val="clear" w:color="auto" w:fill="FFFFFF"/>
        </w:rPr>
        <w:t xml:space="preserve">, because </w:t>
      </w:r>
      <w:r w:rsidR="001670AE" w:rsidRPr="00450EEA">
        <w:rPr>
          <w:rFonts w:ascii="Arial" w:eastAsia="Times New Roman" w:hAnsi="Arial" w:cs="Arial"/>
          <w:color w:val="F15252"/>
          <w:sz w:val="20"/>
          <w:szCs w:val="20"/>
          <w:shd w:val="clear" w:color="auto" w:fill="FFFFFF"/>
        </w:rPr>
        <w:t xml:space="preserve">Step 2.3. is a core component of the </w:t>
      </w:r>
      <w:r w:rsidR="007572B7" w:rsidRPr="00450EEA">
        <w:rPr>
          <w:rFonts w:ascii="Arial" w:eastAsia="Times New Roman" w:hAnsi="Arial" w:cs="Arial"/>
          <w:color w:val="F15252"/>
          <w:sz w:val="20"/>
          <w:szCs w:val="20"/>
          <w:shd w:val="clear" w:color="auto" w:fill="FFFFFF"/>
        </w:rPr>
        <w:t xml:space="preserve">method and </w:t>
      </w:r>
      <w:r w:rsidR="001670AE" w:rsidRPr="00450EEA">
        <w:rPr>
          <w:rFonts w:ascii="Arial" w:eastAsia="Times New Roman" w:hAnsi="Arial" w:cs="Arial"/>
          <w:color w:val="F15252"/>
          <w:sz w:val="20"/>
          <w:szCs w:val="20"/>
          <w:shd w:val="clear" w:color="auto" w:fill="FFFFFF"/>
        </w:rPr>
        <w:t>protocol</w:t>
      </w:r>
      <w:r w:rsidRPr="00450EEA">
        <w:rPr>
          <w:rFonts w:ascii="Arial" w:eastAsia="Times New Roman" w:hAnsi="Arial" w:cs="Arial"/>
          <w:color w:val="F15252"/>
          <w:sz w:val="20"/>
          <w:szCs w:val="20"/>
          <w:shd w:val="clear" w:color="auto" w:fill="FFFFFF"/>
        </w:rPr>
        <w:t xml:space="preserve"> and </w:t>
      </w:r>
      <w:r w:rsidR="001670AE" w:rsidRPr="00450EEA">
        <w:rPr>
          <w:rFonts w:ascii="Arial" w:eastAsia="Times New Roman" w:hAnsi="Arial" w:cs="Arial"/>
          <w:color w:val="F15252"/>
          <w:sz w:val="20"/>
          <w:szCs w:val="20"/>
          <w:shd w:val="clear" w:color="auto" w:fill="FFFFFF"/>
        </w:rPr>
        <w:t xml:space="preserve">prerequisite for the performance of real-time </w:t>
      </w:r>
      <w:r w:rsidRPr="00450EEA">
        <w:rPr>
          <w:rFonts w:ascii="Arial" w:eastAsia="Times New Roman" w:hAnsi="Arial" w:cs="Arial"/>
          <w:color w:val="F15252"/>
          <w:sz w:val="20"/>
          <w:szCs w:val="20"/>
          <w:shd w:val="clear" w:color="auto" w:fill="FFFFFF"/>
        </w:rPr>
        <w:t>EEG</w:t>
      </w:r>
      <w:r w:rsidR="0098177C" w:rsidRPr="00450EEA">
        <w:rPr>
          <w:rFonts w:ascii="Arial" w:eastAsia="Times New Roman" w:hAnsi="Arial" w:cs="Arial"/>
          <w:color w:val="F15252"/>
          <w:sz w:val="20"/>
          <w:szCs w:val="20"/>
          <w:shd w:val="clear" w:color="auto" w:fill="FFFFFF"/>
        </w:rPr>
        <w:t>-triggered TMS</w:t>
      </w:r>
      <w:r w:rsidRPr="00450EEA">
        <w:rPr>
          <w:rFonts w:ascii="Arial" w:eastAsia="Times New Roman" w:hAnsi="Arial" w:cs="Arial"/>
          <w:color w:val="F15252"/>
          <w:sz w:val="20"/>
          <w:szCs w:val="20"/>
          <w:shd w:val="clear" w:color="auto" w:fill="FFFFFF"/>
        </w:rPr>
        <w:t>. T</w:t>
      </w:r>
      <w:r w:rsidR="001670AE" w:rsidRPr="00450EEA">
        <w:rPr>
          <w:rFonts w:ascii="Arial" w:eastAsia="Times New Roman" w:hAnsi="Arial" w:cs="Arial"/>
          <w:color w:val="F15252"/>
          <w:sz w:val="20"/>
          <w:szCs w:val="20"/>
          <w:shd w:val="clear" w:color="auto" w:fill="FFFFFF"/>
        </w:rPr>
        <w:t xml:space="preserve">herefore, </w:t>
      </w:r>
      <w:r w:rsidRPr="00450EEA">
        <w:rPr>
          <w:rFonts w:ascii="Arial" w:eastAsia="Times New Roman" w:hAnsi="Arial" w:cs="Arial"/>
          <w:color w:val="F15252"/>
          <w:sz w:val="20"/>
          <w:szCs w:val="20"/>
          <w:shd w:val="clear" w:color="auto" w:fill="FFFFFF"/>
        </w:rPr>
        <w:t>we would not find it appropriate for the representative results section.</w:t>
      </w:r>
    </w:p>
    <w:p w14:paraId="29F9EF54" w14:textId="77777777" w:rsidR="00D4778E" w:rsidRPr="00450EEA" w:rsidRDefault="00E41BFF" w:rsidP="00E41BFF">
      <w:pPr>
        <w:spacing w:line="360" w:lineRule="auto"/>
        <w:rPr>
          <w:rFonts w:ascii="Arial" w:eastAsia="Times New Roman" w:hAnsi="Arial" w:cs="Arial"/>
          <w:color w:val="000000"/>
          <w:sz w:val="20"/>
          <w:szCs w:val="20"/>
          <w:shd w:val="clear" w:color="auto" w:fill="FFFFFF"/>
        </w:rPr>
      </w:pPr>
      <w:r w:rsidRPr="00450EEA">
        <w:rPr>
          <w:rFonts w:ascii="Arial" w:eastAsia="Times New Roman" w:hAnsi="Arial" w:cs="Arial"/>
          <w:color w:val="000000"/>
          <w:sz w:val="20"/>
          <w:szCs w:val="20"/>
          <w:shd w:val="clear" w:color="auto" w:fill="FFFFFF"/>
        </w:rPr>
        <w:br/>
        <w:t>5. 3.2.6: How many electrodes are placed? Can you be more specific on the locations?</w:t>
      </w:r>
    </w:p>
    <w:p w14:paraId="03C7C155" w14:textId="12F20E8D" w:rsidR="00D4778E" w:rsidRPr="00450EEA" w:rsidRDefault="007572B7" w:rsidP="00E41BFF">
      <w:pPr>
        <w:spacing w:line="360" w:lineRule="auto"/>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 xml:space="preserve">We have </w:t>
      </w:r>
      <w:r w:rsidR="00763968" w:rsidRPr="00450EEA">
        <w:rPr>
          <w:rFonts w:ascii="Arial" w:eastAsia="Times New Roman" w:hAnsi="Arial" w:cs="Arial"/>
          <w:color w:val="F15252"/>
          <w:sz w:val="20"/>
          <w:szCs w:val="20"/>
          <w:shd w:val="clear" w:color="auto" w:fill="FFFFFF"/>
        </w:rPr>
        <w:t xml:space="preserve">in the revised manuscript </w:t>
      </w:r>
      <w:r w:rsidRPr="00450EEA">
        <w:rPr>
          <w:rFonts w:ascii="Arial" w:eastAsia="Times New Roman" w:hAnsi="Arial" w:cs="Arial"/>
          <w:color w:val="F15252"/>
          <w:sz w:val="20"/>
          <w:szCs w:val="20"/>
          <w:shd w:val="clear" w:color="auto" w:fill="FFFFFF"/>
        </w:rPr>
        <w:t>specified the specific montage used in our example. Also</w:t>
      </w:r>
      <w:r w:rsidR="00B04399" w:rsidRPr="00450EEA">
        <w:rPr>
          <w:rFonts w:ascii="Arial" w:eastAsia="Times New Roman" w:hAnsi="Arial" w:cs="Arial"/>
          <w:color w:val="F15252"/>
          <w:sz w:val="20"/>
          <w:szCs w:val="20"/>
          <w:shd w:val="clear" w:color="auto" w:fill="FFFFFF"/>
        </w:rPr>
        <w:t>, i</w:t>
      </w:r>
      <w:r w:rsidR="00D4778E" w:rsidRPr="00450EEA">
        <w:rPr>
          <w:rFonts w:ascii="Arial" w:eastAsia="Times New Roman" w:hAnsi="Arial" w:cs="Arial"/>
          <w:color w:val="F15252"/>
          <w:sz w:val="20"/>
          <w:szCs w:val="20"/>
          <w:shd w:val="clear" w:color="auto" w:fill="FFFFFF"/>
        </w:rPr>
        <w:t>n the section of representative results</w:t>
      </w:r>
      <w:r w:rsidR="00B04399" w:rsidRPr="00450EEA">
        <w:rPr>
          <w:rFonts w:ascii="Arial" w:eastAsia="Times New Roman" w:hAnsi="Arial" w:cs="Arial"/>
          <w:color w:val="F15252"/>
          <w:sz w:val="20"/>
          <w:szCs w:val="20"/>
          <w:shd w:val="clear" w:color="auto" w:fill="FFFFFF"/>
        </w:rPr>
        <w:t>,</w:t>
      </w:r>
      <w:r w:rsidR="00D4778E" w:rsidRPr="00450EEA">
        <w:rPr>
          <w:rFonts w:ascii="Arial" w:eastAsia="Times New Roman" w:hAnsi="Arial" w:cs="Arial"/>
          <w:color w:val="F15252"/>
          <w:sz w:val="20"/>
          <w:szCs w:val="20"/>
          <w:shd w:val="clear" w:color="auto" w:fill="FFFFFF"/>
        </w:rPr>
        <w:t xml:space="preserve"> we provide an example of EMG electrodes placed over the </w:t>
      </w:r>
      <w:r w:rsidR="00B04399" w:rsidRPr="00450EEA">
        <w:rPr>
          <w:rFonts w:ascii="Arial" w:eastAsia="Times New Roman" w:hAnsi="Arial" w:cs="Arial"/>
          <w:color w:val="F15252"/>
          <w:sz w:val="20"/>
          <w:szCs w:val="20"/>
          <w:shd w:val="clear" w:color="auto" w:fill="FFFFFF"/>
        </w:rPr>
        <w:t>right-hand</w:t>
      </w:r>
      <w:r w:rsidR="00D4778E" w:rsidRPr="00450EEA">
        <w:rPr>
          <w:rFonts w:ascii="Arial" w:eastAsia="Times New Roman" w:hAnsi="Arial" w:cs="Arial"/>
          <w:color w:val="F15252"/>
          <w:sz w:val="20"/>
          <w:szCs w:val="20"/>
          <w:shd w:val="clear" w:color="auto" w:fill="FFFFFF"/>
        </w:rPr>
        <w:t xml:space="preserve"> muscle (Abductor pollicis brevis), </w:t>
      </w:r>
      <w:r w:rsidRPr="00450EEA">
        <w:rPr>
          <w:rFonts w:ascii="Arial" w:eastAsia="Times New Roman" w:hAnsi="Arial" w:cs="Arial"/>
          <w:color w:val="F15252"/>
          <w:sz w:val="20"/>
          <w:szCs w:val="20"/>
          <w:shd w:val="clear" w:color="auto" w:fill="FFFFFF"/>
        </w:rPr>
        <w:t xml:space="preserve">as </w:t>
      </w:r>
      <w:r w:rsidR="00D4778E" w:rsidRPr="00450EEA">
        <w:rPr>
          <w:rFonts w:ascii="Arial" w:eastAsia="Times New Roman" w:hAnsi="Arial" w:cs="Arial"/>
          <w:color w:val="F15252"/>
          <w:sz w:val="20"/>
          <w:szCs w:val="20"/>
          <w:shd w:val="clear" w:color="auto" w:fill="FFFFFF"/>
        </w:rPr>
        <w:t xml:space="preserve"> depicted in Figure 2. </w:t>
      </w:r>
    </w:p>
    <w:p w14:paraId="37B121F0" w14:textId="77777777" w:rsidR="00B04399" w:rsidRPr="00450EEA" w:rsidRDefault="00E41BFF" w:rsidP="00E41BFF">
      <w:pPr>
        <w:spacing w:line="360" w:lineRule="auto"/>
        <w:rPr>
          <w:rFonts w:ascii="Arial" w:eastAsia="Times New Roman" w:hAnsi="Arial" w:cs="Arial"/>
          <w:color w:val="000000"/>
          <w:sz w:val="20"/>
          <w:szCs w:val="20"/>
          <w:shd w:val="clear" w:color="auto" w:fill="FFFFFF"/>
        </w:rPr>
      </w:pPr>
      <w:r w:rsidRPr="00450EEA">
        <w:rPr>
          <w:rFonts w:ascii="Arial" w:eastAsia="Times New Roman" w:hAnsi="Arial" w:cs="Arial"/>
          <w:color w:val="000000"/>
          <w:sz w:val="20"/>
          <w:szCs w:val="20"/>
          <w:shd w:val="clear" w:color="auto" w:fill="FFFFFF"/>
        </w:rPr>
        <w:br/>
        <w:t>6. Please highlight 2.75 pages or less of the Protocol (including headings and spacing) that identifies the essential steps of the protocol for the video, i.e., the steps that should be visualized to tell the most cohesive story of the Protocol. Remember that non-highlighted Protocol steps will remain in the manuscript, and therefore will still be available to the reader.</w:t>
      </w:r>
    </w:p>
    <w:p w14:paraId="58DB18BD" w14:textId="06A7C2A5" w:rsidR="00B04399" w:rsidRPr="00450EEA" w:rsidRDefault="00B04399" w:rsidP="00E41BFF">
      <w:pPr>
        <w:spacing w:line="360" w:lineRule="auto"/>
        <w:rPr>
          <w:rFonts w:ascii="Arial" w:eastAsia="Times New Roman" w:hAnsi="Arial" w:cs="Arial"/>
          <w:color w:val="000000"/>
          <w:sz w:val="20"/>
          <w:szCs w:val="20"/>
          <w:shd w:val="clear" w:color="auto" w:fill="FFFFFF"/>
        </w:rPr>
      </w:pPr>
      <w:r w:rsidRPr="00450EEA">
        <w:rPr>
          <w:rFonts w:ascii="Arial" w:eastAsia="Times New Roman" w:hAnsi="Arial" w:cs="Arial"/>
          <w:color w:val="F15252"/>
          <w:sz w:val="20"/>
          <w:szCs w:val="20"/>
          <w:shd w:val="clear" w:color="auto" w:fill="FFFFFF"/>
        </w:rPr>
        <w:t>We have highlighted in light blue the parts of the protocol that should be included in the video.</w:t>
      </w:r>
    </w:p>
    <w:p w14:paraId="496FCD16" w14:textId="77777777" w:rsidR="0098177C" w:rsidRPr="00450EEA" w:rsidRDefault="00E41BFF" w:rsidP="00E41BFF">
      <w:pPr>
        <w:spacing w:line="360" w:lineRule="auto"/>
        <w:rPr>
          <w:rFonts w:ascii="Arial" w:eastAsia="Times New Roman" w:hAnsi="Arial" w:cs="Arial"/>
          <w:color w:val="000000"/>
          <w:sz w:val="20"/>
          <w:szCs w:val="20"/>
          <w:shd w:val="clear" w:color="auto" w:fill="FFFFFF"/>
        </w:rPr>
      </w:pPr>
      <w:r w:rsidRPr="00450EEA">
        <w:rPr>
          <w:rFonts w:ascii="Arial" w:eastAsia="Times New Roman" w:hAnsi="Arial" w:cs="Arial"/>
          <w:color w:val="000000"/>
          <w:sz w:val="20"/>
          <w:szCs w:val="20"/>
          <w:shd w:val="clear" w:color="auto" w:fill="FFFFFF"/>
        </w:rPr>
        <w:br/>
        <w:t>7. Please ensure that the highlighted steps form a cohesive narrative with a logical flow from one highlighted step to the next. Please highlight complete sentences (not parts of sentences). Please ensure that the highlighted part of the step includes at least one action that</w:t>
      </w:r>
      <w:r w:rsidR="0098177C" w:rsidRPr="00450EEA">
        <w:rPr>
          <w:rFonts w:ascii="Arial" w:eastAsia="Times New Roman" w:hAnsi="Arial" w:cs="Arial"/>
          <w:color w:val="000000"/>
          <w:sz w:val="20"/>
          <w:szCs w:val="20"/>
          <w:shd w:val="clear" w:color="auto" w:fill="FFFFFF"/>
        </w:rPr>
        <w:t xml:space="preserve"> is written in imperative tense.</w:t>
      </w:r>
    </w:p>
    <w:p w14:paraId="04C74332" w14:textId="77777777" w:rsidR="0098177C" w:rsidRPr="00450EEA" w:rsidRDefault="0098177C" w:rsidP="00E41BFF">
      <w:pPr>
        <w:spacing w:line="360" w:lineRule="auto"/>
        <w:rPr>
          <w:rFonts w:ascii="Arial" w:eastAsia="Times New Roman" w:hAnsi="Arial" w:cs="Arial"/>
          <w:color w:val="000000"/>
          <w:sz w:val="20"/>
          <w:szCs w:val="20"/>
          <w:shd w:val="clear" w:color="auto" w:fill="FFFFFF"/>
        </w:rPr>
      </w:pPr>
      <w:r w:rsidRPr="00450EEA">
        <w:rPr>
          <w:rFonts w:ascii="Arial" w:eastAsia="Times New Roman" w:hAnsi="Arial" w:cs="Arial"/>
          <w:color w:val="F15252"/>
          <w:sz w:val="20"/>
          <w:szCs w:val="20"/>
          <w:shd w:val="clear" w:color="auto" w:fill="FFFFFF"/>
        </w:rPr>
        <w:t>The highlighted steps provide a cohesive narrative and summary of the real-time EEG-triggered TMS method.</w:t>
      </w:r>
    </w:p>
    <w:p w14:paraId="5C7F2A4F" w14:textId="6B699620" w:rsidR="00E41BFF" w:rsidRPr="00450EEA" w:rsidRDefault="00E41BFF" w:rsidP="00E41BFF">
      <w:pPr>
        <w:spacing w:line="360" w:lineRule="auto"/>
        <w:rPr>
          <w:rFonts w:ascii="Arial" w:eastAsia="Times New Roman" w:hAnsi="Arial" w:cs="Arial"/>
          <w:color w:val="000000"/>
          <w:sz w:val="20"/>
          <w:szCs w:val="20"/>
          <w:shd w:val="clear" w:color="auto" w:fill="FFFFFF"/>
        </w:rPr>
      </w:pPr>
      <w:r w:rsidRPr="00450EEA">
        <w:rPr>
          <w:rFonts w:ascii="Arial" w:eastAsia="Times New Roman" w:hAnsi="Arial" w:cs="Arial"/>
          <w:color w:val="000000"/>
          <w:sz w:val="20"/>
          <w:szCs w:val="20"/>
          <w:shd w:val="clear" w:color="auto" w:fill="FFFFFF"/>
        </w:rPr>
        <w:br/>
        <w:t>8. Please do not abbreviate journal titles.</w:t>
      </w:r>
    </w:p>
    <w:p w14:paraId="02B2A127" w14:textId="19DD0713" w:rsidR="00DE0830" w:rsidRPr="00450EEA" w:rsidRDefault="00DE0830" w:rsidP="00E41BFF">
      <w:pPr>
        <w:spacing w:line="360" w:lineRule="auto"/>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All references were corrected to include the full journal titles.</w:t>
      </w:r>
    </w:p>
    <w:p w14:paraId="43EACFA6" w14:textId="77777777" w:rsidR="00844E42" w:rsidRPr="00450EEA" w:rsidRDefault="00844E42" w:rsidP="00844E42">
      <w:pPr>
        <w:spacing w:line="360" w:lineRule="auto"/>
        <w:rPr>
          <w:rFonts w:ascii="Arial" w:eastAsia="Times New Roman" w:hAnsi="Arial" w:cs="Arial"/>
          <w:b/>
          <w:color w:val="212121"/>
          <w:sz w:val="20"/>
          <w:szCs w:val="20"/>
          <w:shd w:val="clear" w:color="auto" w:fill="FFFFFF"/>
        </w:rPr>
      </w:pPr>
    </w:p>
    <w:p w14:paraId="219724D2" w14:textId="3F3EFC74" w:rsidR="00010613" w:rsidRPr="00450EEA" w:rsidRDefault="00010613" w:rsidP="00010613">
      <w:pPr>
        <w:spacing w:line="360" w:lineRule="auto"/>
        <w:jc w:val="both"/>
        <w:outlineLvl w:val="0"/>
        <w:rPr>
          <w:rFonts w:ascii="Arial" w:eastAsia="Times New Roman" w:hAnsi="Arial" w:cs="Arial"/>
          <w:b/>
          <w:bCs/>
          <w:i/>
          <w:color w:val="000000"/>
          <w:sz w:val="20"/>
          <w:szCs w:val="20"/>
          <w:u w:val="thick"/>
          <w:shd w:val="clear" w:color="auto" w:fill="FFFFFF"/>
        </w:rPr>
      </w:pPr>
      <w:r w:rsidRPr="00450EEA">
        <w:rPr>
          <w:rFonts w:ascii="Arial" w:eastAsia="Times New Roman" w:hAnsi="Arial" w:cs="Arial"/>
          <w:b/>
          <w:bCs/>
          <w:i/>
          <w:color w:val="000000"/>
          <w:sz w:val="20"/>
          <w:szCs w:val="20"/>
          <w:u w:val="thick"/>
          <w:shd w:val="clear" w:color="auto" w:fill="FFFFFF"/>
        </w:rPr>
        <w:t>Reviewers' comments:</w:t>
      </w:r>
    </w:p>
    <w:p w14:paraId="474A7708" w14:textId="6F506627" w:rsidR="00010613" w:rsidRPr="00450EEA" w:rsidRDefault="00010613" w:rsidP="00010613">
      <w:pPr>
        <w:spacing w:line="360" w:lineRule="auto"/>
        <w:jc w:val="both"/>
        <w:outlineLvl w:val="0"/>
        <w:rPr>
          <w:rFonts w:ascii="Arial" w:eastAsia="Times New Roman" w:hAnsi="Arial" w:cs="Arial"/>
          <w:b/>
          <w:bCs/>
          <w:i/>
          <w:color w:val="000000"/>
          <w:sz w:val="20"/>
          <w:szCs w:val="20"/>
          <w:u w:val="thick"/>
          <w:shd w:val="clear" w:color="auto" w:fill="FFFFFF"/>
        </w:rPr>
      </w:pPr>
      <w:r w:rsidRPr="00450EEA">
        <w:rPr>
          <w:rFonts w:ascii="Arial" w:eastAsia="Times New Roman" w:hAnsi="Arial" w:cs="Arial"/>
          <w:b/>
          <w:bCs/>
          <w:i/>
          <w:color w:val="000000"/>
          <w:sz w:val="20"/>
          <w:szCs w:val="20"/>
          <w:u w:val="thick"/>
          <w:shd w:val="clear" w:color="auto" w:fill="FFFFFF"/>
        </w:rPr>
        <w:t>Reviewer #1:</w:t>
      </w:r>
    </w:p>
    <w:p w14:paraId="01F50854" w14:textId="3C390DAC" w:rsidR="00763968" w:rsidRPr="00450EEA" w:rsidRDefault="00763968" w:rsidP="00763968">
      <w:pPr>
        <w:spacing w:line="360" w:lineRule="auto"/>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We thank the reviewer for their helpful comments.</w:t>
      </w:r>
    </w:p>
    <w:p w14:paraId="0EC53BC3" w14:textId="608FA68B" w:rsidR="00010613" w:rsidRPr="00450EEA" w:rsidRDefault="00010613" w:rsidP="00010613">
      <w:pPr>
        <w:spacing w:line="360" w:lineRule="auto"/>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Major Concerns:</w:t>
      </w:r>
    </w:p>
    <w:p w14:paraId="3F9250C0" w14:textId="77777777" w:rsidR="00010613" w:rsidRPr="00450EEA" w:rsidRDefault="00010613" w:rsidP="00010613">
      <w:pPr>
        <w:spacing w:line="360" w:lineRule="auto"/>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No Major comments</w:t>
      </w:r>
    </w:p>
    <w:p w14:paraId="6B30B655" w14:textId="77777777" w:rsidR="00010613" w:rsidRPr="00450EEA" w:rsidRDefault="00010613" w:rsidP="00010613">
      <w:pPr>
        <w:spacing w:line="360" w:lineRule="auto"/>
        <w:jc w:val="both"/>
        <w:outlineLvl w:val="0"/>
        <w:rPr>
          <w:rFonts w:ascii="Arial" w:eastAsia="Times New Roman" w:hAnsi="Arial" w:cs="Arial"/>
          <w:color w:val="212121"/>
          <w:sz w:val="20"/>
          <w:szCs w:val="20"/>
          <w:shd w:val="clear" w:color="auto" w:fill="FFFFFF"/>
        </w:rPr>
      </w:pPr>
    </w:p>
    <w:p w14:paraId="6D97D3CC" w14:textId="3AA673B9" w:rsidR="00010613" w:rsidRPr="00450EEA" w:rsidRDefault="00010613" w:rsidP="00010613">
      <w:pPr>
        <w:spacing w:line="360" w:lineRule="auto"/>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Minor Concerns: There are some minor comments concerning the manuscript itself:</w:t>
      </w:r>
    </w:p>
    <w:p w14:paraId="7DF6ED73" w14:textId="3CB0BEF6"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line 43: remove the word human. TMS is applied for this purpose both in healthy and diseased humans.</w:t>
      </w:r>
    </w:p>
    <w:p w14:paraId="676AB4FF" w14:textId="32EF1979" w:rsidR="002E4CF7" w:rsidRPr="00450EEA" w:rsidRDefault="00763968" w:rsidP="002E4CF7">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We agree and have made the change accordingly</w:t>
      </w:r>
      <w:r w:rsidR="006E286F" w:rsidRPr="00450EEA">
        <w:rPr>
          <w:rFonts w:ascii="Arial" w:eastAsia="Times New Roman" w:hAnsi="Arial" w:cs="Arial"/>
          <w:color w:val="F15252"/>
          <w:sz w:val="20"/>
          <w:szCs w:val="20"/>
          <w:shd w:val="clear" w:color="auto" w:fill="FFFFFF"/>
        </w:rPr>
        <w:t>.</w:t>
      </w:r>
    </w:p>
    <w:p w14:paraId="05004BD8" w14:textId="0E5548C7"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Line 44: the spatial percision depends on navigation and intensity. Please rephrase accordingly.</w:t>
      </w:r>
    </w:p>
    <w:p w14:paraId="68F197E8" w14:textId="2F4B7F9E" w:rsidR="006E286F" w:rsidRPr="00450EEA" w:rsidRDefault="006E286F" w:rsidP="006E286F">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The sentence was revised referring to "high spatiotemporal precision" of TMS.</w:t>
      </w:r>
    </w:p>
    <w:p w14:paraId="776A42B4" w14:textId="46508D15"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line 46: please remove "non-invasively using" and write:..can be recorded by EMG of the target ....</w:t>
      </w:r>
    </w:p>
    <w:p w14:paraId="7E6BA6F0" w14:textId="257B2C43" w:rsidR="006E286F" w:rsidRPr="00450EEA" w:rsidRDefault="006E286F" w:rsidP="006E286F">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The sentence was corrected as suggested.</w:t>
      </w:r>
    </w:p>
    <w:p w14:paraId="428DFE28" w14:textId="393D0F84"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line 47: replace TMS evoked EMG potentials with MEPs, or TMS-evoked MEPs</w:t>
      </w:r>
    </w:p>
    <w:p w14:paraId="015DDF0F" w14:textId="5857C083" w:rsidR="006E286F" w:rsidRPr="00450EEA" w:rsidRDefault="006E286F" w:rsidP="006E286F">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lastRenderedPageBreak/>
        <w:t>This was corrected to MEPs.</w:t>
      </w:r>
    </w:p>
    <w:p w14:paraId="5C5C2DA7" w14:textId="2DC91D06"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line 48:</w:t>
      </w:r>
      <w:r w:rsidR="006E286F" w:rsidRPr="00450EEA">
        <w:rPr>
          <w:rFonts w:ascii="Arial" w:eastAsia="Times New Roman" w:hAnsi="Arial" w:cs="Arial"/>
          <w:color w:val="212121"/>
          <w:sz w:val="20"/>
          <w:szCs w:val="20"/>
          <w:shd w:val="clear" w:color="auto" w:fill="FFFFFF"/>
        </w:rPr>
        <w:t xml:space="preserve"> </w:t>
      </w:r>
      <w:r w:rsidRPr="00450EEA">
        <w:rPr>
          <w:rFonts w:ascii="Arial" w:eastAsia="Times New Roman" w:hAnsi="Arial" w:cs="Arial"/>
          <w:color w:val="212121"/>
          <w:sz w:val="20"/>
          <w:szCs w:val="20"/>
          <w:shd w:val="clear" w:color="auto" w:fill="FFFFFF"/>
        </w:rPr>
        <w:t>In this same paragraph introduce TMS-EEG. It comes a bit suddenly later on.</w:t>
      </w:r>
    </w:p>
    <w:p w14:paraId="39813B34" w14:textId="5B126761" w:rsidR="006E286F" w:rsidRPr="00450EEA" w:rsidRDefault="00763968" w:rsidP="00450EEA">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We now introduce TMS-evoked EEG potentials in line 45.</w:t>
      </w:r>
    </w:p>
    <w:p w14:paraId="575059CD" w14:textId="37C00ACA"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line 58: I would definitely mention here a model of Matthews, although you need to generalize this sentence. P.B.C Matthews. The effect of firing on the excitability of a model motorneurone and its implications for cortical stimulation. The Journal of Physiology, 518:867-882, 1999.</w:t>
      </w:r>
    </w:p>
    <w:p w14:paraId="2D126DA0" w14:textId="31635F5D" w:rsidR="00387301" w:rsidRPr="00450EEA" w:rsidRDefault="00387301" w:rsidP="00387301">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The suggested literature was added and the sentence was generalized to refer to optimization of the stimulus timing.</w:t>
      </w:r>
    </w:p>
    <w:p w14:paraId="4091EA29" w14:textId="7B04D570"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line 60:</w:t>
      </w:r>
      <w:r w:rsidR="00840CB1" w:rsidRPr="00450EEA">
        <w:rPr>
          <w:rFonts w:ascii="Arial" w:eastAsia="Times New Roman" w:hAnsi="Arial" w:cs="Arial"/>
          <w:color w:val="212121"/>
          <w:sz w:val="20"/>
          <w:szCs w:val="20"/>
          <w:shd w:val="clear" w:color="auto" w:fill="FFFFFF"/>
        </w:rPr>
        <w:t xml:space="preserve"> </w:t>
      </w:r>
      <w:r w:rsidRPr="00450EEA">
        <w:rPr>
          <w:rFonts w:ascii="Arial" w:eastAsia="Times New Roman" w:hAnsi="Arial" w:cs="Arial"/>
          <w:color w:val="212121"/>
          <w:sz w:val="20"/>
          <w:szCs w:val="20"/>
          <w:shd w:val="clear" w:color="auto" w:fill="FFFFFF"/>
        </w:rPr>
        <w:t>None of these references (7,10-12) have to do with is stated in lines 59-60. 10 is about tms-eeg methodoloy and the rest about tms-eeg amplifiers. Rephrase or use the correspong to the statement citations.</w:t>
      </w:r>
    </w:p>
    <w:p w14:paraId="4C4E53BE" w14:textId="398DD28B" w:rsidR="00387301" w:rsidRPr="00450EEA" w:rsidRDefault="00387301" w:rsidP="00387301">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Thank you for pointing this discrepancy in the references, the literature was accordingly revised.</w:t>
      </w:r>
    </w:p>
    <w:p w14:paraId="38D0F4D2" w14:textId="73A6F5DB"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line 118: A TMS-compatible EEG/EMG amplifier (references or suggestions of systems especially for the eeg)</w:t>
      </w:r>
    </w:p>
    <w:p w14:paraId="729E4840" w14:textId="26F8934A" w:rsidR="00387301" w:rsidRPr="00450EEA" w:rsidRDefault="009B6554" w:rsidP="00387301">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The following sentence was added "</w:t>
      </w:r>
      <w:r w:rsidR="00763968" w:rsidRPr="00450EEA">
        <w:rPr>
          <w:rFonts w:ascii="Arial" w:hAnsi="Arial" w:cs="Arial"/>
          <w:sz w:val="20"/>
          <w:szCs w:val="20"/>
        </w:rPr>
        <w:t xml:space="preserve"> </w:t>
      </w:r>
      <w:r w:rsidR="00763968" w:rsidRPr="00450EEA">
        <w:rPr>
          <w:rFonts w:ascii="Arial" w:eastAsia="Times New Roman" w:hAnsi="Arial" w:cs="Arial"/>
          <w:color w:val="F15252"/>
          <w:sz w:val="20"/>
          <w:szCs w:val="20"/>
          <w:shd w:val="clear" w:color="auto" w:fill="FFFFFF"/>
        </w:rPr>
        <w:t>In this example, we use a 24-bit 80-channel biosignal amplifier for EEG and EMG recordings (NeurOne with Real-time Digital Out, Bittium Biosignals Ltd., Finland)</w:t>
      </w:r>
      <w:r w:rsidRPr="00450EEA">
        <w:rPr>
          <w:rFonts w:ascii="Arial" w:eastAsia="Times New Roman" w:hAnsi="Arial" w:cs="Arial"/>
          <w:color w:val="F15252"/>
          <w:sz w:val="20"/>
          <w:szCs w:val="20"/>
          <w:shd w:val="clear" w:color="auto" w:fill="FFFFFF"/>
        </w:rPr>
        <w:t>".</w:t>
      </w:r>
    </w:p>
    <w:p w14:paraId="434CF288" w14:textId="799AF7AA"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paragraph 2.1.2 make it smaller and use shorter sentences. difficult to follow for non-experts</w:t>
      </w:r>
    </w:p>
    <w:p w14:paraId="56CFD43A" w14:textId="1D109F56" w:rsidR="009B6554" w:rsidRPr="00450EEA" w:rsidRDefault="009B6554" w:rsidP="009B6554">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This paragraph was revised as suggested.</w:t>
      </w:r>
    </w:p>
    <w:p w14:paraId="7A0127DD" w14:textId="4ED49AB0"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line 132: please propose some references for such systems asd you describe.</w:t>
      </w:r>
    </w:p>
    <w:p w14:paraId="21BD73A5" w14:textId="6E3A5D3A" w:rsidR="009B6554" w:rsidRPr="00450EEA" w:rsidRDefault="009B6554" w:rsidP="009B6554">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The following sentence was added "</w:t>
      </w:r>
      <w:r w:rsidR="00962188" w:rsidRPr="00450EEA">
        <w:rPr>
          <w:rFonts w:ascii="Arial" w:hAnsi="Arial" w:cs="Arial"/>
          <w:sz w:val="20"/>
          <w:szCs w:val="20"/>
        </w:rPr>
        <w:t xml:space="preserve"> </w:t>
      </w:r>
      <w:r w:rsidR="00962188" w:rsidRPr="00450EEA">
        <w:rPr>
          <w:rFonts w:ascii="Arial" w:eastAsia="Times New Roman" w:hAnsi="Arial" w:cs="Arial"/>
          <w:color w:val="F15252"/>
          <w:sz w:val="20"/>
          <w:szCs w:val="20"/>
          <w:shd w:val="clear" w:color="auto" w:fill="FFFFFF"/>
        </w:rPr>
        <w:t>In this experiment, we use the MAG &amp; More Research 100 (MAG &amp; More GmbH, Munich, Germany) TMS device</w:t>
      </w:r>
      <w:r w:rsidRPr="00450EEA">
        <w:rPr>
          <w:rFonts w:ascii="Arial" w:eastAsia="Times New Roman" w:hAnsi="Arial" w:cs="Arial"/>
          <w:color w:val="F15252"/>
          <w:sz w:val="20"/>
          <w:szCs w:val="20"/>
          <w:shd w:val="clear" w:color="auto" w:fill="FFFFFF"/>
        </w:rPr>
        <w:t>".</w:t>
      </w:r>
    </w:p>
    <w:p w14:paraId="19634F09" w14:textId="2D50E7B9"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paragragraph 2.2.2: Give a suggestion, 1m 3m how much?</w:t>
      </w:r>
      <w:r w:rsidR="007F2C67" w:rsidRPr="00450EEA">
        <w:rPr>
          <w:rFonts w:ascii="Arial" w:eastAsia="Times New Roman" w:hAnsi="Arial" w:cs="Arial"/>
          <w:color w:val="212121"/>
          <w:sz w:val="20"/>
          <w:szCs w:val="20"/>
          <w:shd w:val="clear" w:color="auto" w:fill="FFFFFF"/>
        </w:rPr>
        <w:t xml:space="preserve"> </w:t>
      </w:r>
      <w:r w:rsidRPr="00450EEA">
        <w:rPr>
          <w:rFonts w:ascii="Arial" w:eastAsia="Times New Roman" w:hAnsi="Arial" w:cs="Arial"/>
          <w:color w:val="212121"/>
          <w:sz w:val="20"/>
          <w:szCs w:val="20"/>
          <w:shd w:val="clear" w:color="auto" w:fill="FFFFFF"/>
        </w:rPr>
        <w:t xml:space="preserve">Most importantly the cables of the eeg should be crossed so that electromagnetic interferences are cancelled out. Devices such as fans </w:t>
      </w:r>
      <w:r w:rsidR="00840CB1" w:rsidRPr="00450EEA">
        <w:rPr>
          <w:rFonts w:ascii="Arial" w:eastAsia="Times New Roman" w:hAnsi="Arial" w:cs="Arial"/>
          <w:color w:val="212121"/>
          <w:sz w:val="20"/>
          <w:szCs w:val="20"/>
          <w:shd w:val="clear" w:color="auto" w:fill="FFFFFF"/>
        </w:rPr>
        <w:t>etc should be switched off etc.</w:t>
      </w:r>
    </w:p>
    <w:p w14:paraId="2FF90CB2" w14:textId="78CFDFEB" w:rsidR="00B125F4" w:rsidRPr="00450EEA" w:rsidRDefault="00B125F4" w:rsidP="00B125F4">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 xml:space="preserve">The sentence was revised </w:t>
      </w:r>
      <w:r w:rsidR="00962188" w:rsidRPr="00450EEA">
        <w:rPr>
          <w:rFonts w:ascii="Arial" w:eastAsia="Times New Roman" w:hAnsi="Arial" w:cs="Arial"/>
          <w:color w:val="F15252"/>
          <w:sz w:val="20"/>
          <w:szCs w:val="20"/>
          <w:shd w:val="clear" w:color="auto" w:fill="FFFFFF"/>
        </w:rPr>
        <w:t>as follows</w:t>
      </w:r>
      <w:r w:rsidRPr="00450EEA">
        <w:rPr>
          <w:rFonts w:ascii="Arial" w:eastAsia="Times New Roman" w:hAnsi="Arial" w:cs="Arial"/>
          <w:color w:val="F15252"/>
          <w:sz w:val="20"/>
          <w:szCs w:val="20"/>
          <w:shd w:val="clear" w:color="auto" w:fill="FFFFFF"/>
        </w:rPr>
        <w:t xml:space="preserve"> "</w:t>
      </w:r>
      <w:r w:rsidR="00962188" w:rsidRPr="00450EEA">
        <w:rPr>
          <w:rFonts w:ascii="Arial" w:eastAsia="Times New Roman" w:hAnsi="Arial" w:cs="Arial"/>
          <w:color w:val="F15252"/>
          <w:sz w:val="20"/>
          <w:szCs w:val="20"/>
          <w:shd w:val="clear" w:color="auto" w:fill="FFFFFF"/>
        </w:rPr>
        <w:t>Ensure that the distance between the TMS stimulator (incl. coil and coil cable) and the EEG recording system is maximized to reduce electrical interference (at least 1 m). Where possible, turn off sources of electromagnetic interference such as fans and motors. Furthermore, ensure that the EEG and EMG recording leads are positioned and aligned such that common interference cancels out.”</w:t>
      </w:r>
    </w:p>
    <w:p w14:paraId="11DBC897" w14:textId="4516F25E"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paragraph 3.2: You can refer to reference 10 if you think and agree with the procedures, since those authors focused on these issues.</w:t>
      </w:r>
    </w:p>
    <w:p w14:paraId="35E44556" w14:textId="589E8B3A" w:rsidR="00463107" w:rsidRPr="00450EEA" w:rsidRDefault="00463107" w:rsidP="00463107">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Thank you for this suggestion, the reference was added.</w:t>
      </w:r>
    </w:p>
    <w:p w14:paraId="37AB04CD" w14:textId="1B63342A" w:rsidR="00010613" w:rsidRPr="00450EEA" w:rsidRDefault="00010613" w:rsidP="00840CB1">
      <w:pPr>
        <w:pStyle w:val="ListParagraph"/>
        <w:numPr>
          <w:ilvl w:val="0"/>
          <w:numId w:val="2"/>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paragraph 3.2.6: This can be an issue for EMG triggered TMS. The placing of the electrodes can be of big issue. Usually there is not a problem with FDI and ADM but APB is often confused with FPB. Maybe you should mention this here or in the discussion in the limitations paragraph.</w:t>
      </w:r>
    </w:p>
    <w:p w14:paraId="6C92160C" w14:textId="34795D33" w:rsidR="00B10571" w:rsidRPr="00450EEA" w:rsidRDefault="00B10571" w:rsidP="00B10571">
      <w:pPr>
        <w:pStyle w:val="ListParagraph"/>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 xml:space="preserve">Thank you for this suggestion. </w:t>
      </w:r>
      <w:r w:rsidR="00EC1E5F" w:rsidRPr="00450EEA">
        <w:rPr>
          <w:rFonts w:ascii="Arial" w:eastAsia="Times New Roman" w:hAnsi="Arial" w:cs="Arial"/>
          <w:color w:val="F15252"/>
          <w:sz w:val="20"/>
          <w:szCs w:val="20"/>
          <w:shd w:val="clear" w:color="auto" w:fill="FFFFFF"/>
        </w:rPr>
        <w:t xml:space="preserve">We have revised the paragraph as follows: “Attach the surface EMG electrodes over the target muscles after having cleaned and lightly abraded the skin. In our experiment we use a bipolar recording from the right abductor pollicis brevis hand muscle in belly-tendon montage. </w:t>
      </w:r>
      <w:r w:rsidR="00EC1E5F" w:rsidRPr="00450EEA">
        <w:rPr>
          <w:rFonts w:ascii="Arial" w:eastAsia="Times New Roman" w:hAnsi="Arial" w:cs="Arial"/>
          <w:color w:val="F15252"/>
          <w:sz w:val="20"/>
          <w:szCs w:val="20"/>
          <w:shd w:val="clear" w:color="auto" w:fill="FFFFFF"/>
        </w:rPr>
        <w:lastRenderedPageBreak/>
        <w:t>Note that the placing of EMG electrodes is important, as surface electrodes generally record activity from multiple underlying muscles”</w:t>
      </w:r>
      <w:r w:rsidRPr="00450EEA">
        <w:rPr>
          <w:rFonts w:ascii="Arial" w:eastAsia="Times New Roman" w:hAnsi="Arial" w:cs="Arial"/>
          <w:color w:val="F15252"/>
          <w:sz w:val="20"/>
          <w:szCs w:val="20"/>
          <w:shd w:val="clear" w:color="auto" w:fill="FFFFFF"/>
        </w:rPr>
        <w:t>.</w:t>
      </w:r>
    </w:p>
    <w:p w14:paraId="36E3EBF0" w14:textId="49888D92" w:rsidR="00010613" w:rsidRPr="00450EEA" w:rsidRDefault="00010613" w:rsidP="00EF51C8">
      <w:pPr>
        <w:pStyle w:val="ListParagraph"/>
        <w:numPr>
          <w:ilvl w:val="0"/>
          <w:numId w:val="2"/>
        </w:numPr>
        <w:spacing w:line="360" w:lineRule="auto"/>
        <w:ind w:left="426" w:hanging="66"/>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line 3.2.8: Maybe you can add here to check eyes open eyes closed since it is important for this triggering protocol</w:t>
      </w:r>
    </w:p>
    <w:p w14:paraId="27E5FC66" w14:textId="3D2E4BF4" w:rsidR="008147A4" w:rsidRPr="00450EEA" w:rsidRDefault="00EF51C8" w:rsidP="00450EEA">
      <w:pPr>
        <w:pStyle w:val="ListParagraph"/>
        <w:spacing w:after="0" w:line="360" w:lineRule="auto"/>
        <w:ind w:left="425"/>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 xml:space="preserve">This is indeed </w:t>
      </w:r>
      <w:r w:rsidR="00EC1E5F" w:rsidRPr="00450EEA">
        <w:rPr>
          <w:rFonts w:ascii="Arial" w:eastAsia="Times New Roman" w:hAnsi="Arial" w:cs="Arial"/>
          <w:color w:val="F15252"/>
          <w:sz w:val="20"/>
          <w:szCs w:val="20"/>
          <w:shd w:val="clear" w:color="auto" w:fill="FFFFFF"/>
        </w:rPr>
        <w:t xml:space="preserve">a good point </w:t>
      </w:r>
      <w:r w:rsidRPr="00450EEA">
        <w:rPr>
          <w:rFonts w:ascii="Arial" w:eastAsia="Times New Roman" w:hAnsi="Arial" w:cs="Arial"/>
          <w:color w:val="F15252"/>
          <w:sz w:val="20"/>
          <w:szCs w:val="20"/>
          <w:shd w:val="clear" w:color="auto" w:fill="FFFFFF"/>
        </w:rPr>
        <w:t>and was added as an extra step 3.2.9. "</w:t>
      </w:r>
      <w:r w:rsidR="00EC1E5F" w:rsidRPr="00450EEA">
        <w:rPr>
          <w:rFonts w:ascii="Arial" w:eastAsia="Times New Roman" w:hAnsi="Arial" w:cs="Arial"/>
          <w:color w:val="F15252"/>
          <w:sz w:val="20"/>
          <w:szCs w:val="20"/>
          <w:shd w:val="clear" w:color="auto" w:fill="FFFFFF"/>
        </w:rPr>
        <w:t>Ensure that the participant remains awake and keeps their eyes open throughout the experiment to avoid occipital alpha oscillations contaminating the signal”.</w:t>
      </w:r>
    </w:p>
    <w:p w14:paraId="60DF2A41" w14:textId="09502495" w:rsidR="00010613" w:rsidRPr="00450EEA" w:rsidRDefault="008147A4" w:rsidP="008147A4">
      <w:pPr>
        <w:spacing w:line="360" w:lineRule="auto"/>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212121"/>
          <w:sz w:val="20"/>
          <w:szCs w:val="20"/>
          <w:shd w:val="clear" w:color="auto" w:fill="FFFFFF"/>
        </w:rPr>
        <w:t xml:space="preserve">   </w:t>
      </w:r>
      <w:r w:rsidR="00010613" w:rsidRPr="00450EEA">
        <w:rPr>
          <w:rFonts w:ascii="Arial" w:eastAsia="Times New Roman" w:hAnsi="Arial" w:cs="Arial"/>
          <w:color w:val="212121"/>
          <w:sz w:val="20"/>
          <w:szCs w:val="20"/>
          <w:shd w:val="clear" w:color="auto" w:fill="FFFFFF"/>
        </w:rPr>
        <w:t>15. 3.3.3 can be done at the end too.</w:t>
      </w:r>
      <w:r w:rsidR="00840CB1" w:rsidRPr="00450EEA">
        <w:rPr>
          <w:rFonts w:ascii="Arial" w:eastAsia="Times New Roman" w:hAnsi="Arial" w:cs="Arial"/>
          <w:color w:val="212121"/>
          <w:sz w:val="20"/>
          <w:szCs w:val="20"/>
          <w:shd w:val="clear" w:color="auto" w:fill="FFFFFF"/>
        </w:rPr>
        <w:t xml:space="preserve"> </w:t>
      </w:r>
      <w:r w:rsidR="00010613" w:rsidRPr="00450EEA">
        <w:rPr>
          <w:rFonts w:ascii="Arial" w:eastAsia="Times New Roman" w:hAnsi="Arial" w:cs="Arial"/>
          <w:color w:val="212121"/>
          <w:sz w:val="20"/>
          <w:szCs w:val="20"/>
          <w:shd w:val="clear" w:color="auto" w:fill="FFFFFF"/>
        </w:rPr>
        <w:t>Preferably at the end</w:t>
      </w:r>
    </w:p>
    <w:p w14:paraId="5D3FF07A" w14:textId="2AB728E9" w:rsidR="00D45193" w:rsidRPr="00450EEA" w:rsidRDefault="000A7C12" w:rsidP="008147A4">
      <w:pPr>
        <w:spacing w:line="360" w:lineRule="auto"/>
        <w:ind w:left="426"/>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This was corrected as suggested.</w:t>
      </w:r>
    </w:p>
    <w:p w14:paraId="5A0F8DAB" w14:textId="5E2DA419" w:rsidR="00C33CF2" w:rsidRPr="00450EEA" w:rsidRDefault="00C33CF2" w:rsidP="00C33CF2">
      <w:p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 xml:space="preserve">16. </w:t>
      </w:r>
      <w:r w:rsidR="00010613" w:rsidRPr="00450EEA">
        <w:rPr>
          <w:rFonts w:ascii="Arial" w:eastAsia="Times New Roman" w:hAnsi="Arial" w:cs="Arial"/>
          <w:color w:val="212121"/>
          <w:sz w:val="20"/>
          <w:szCs w:val="20"/>
          <w:shd w:val="clear" w:color="auto" w:fill="FFFFFF"/>
        </w:rPr>
        <w:t>3.6.1 b) I think this is very strict guid</w:t>
      </w:r>
      <w:r w:rsidR="00D45193" w:rsidRPr="00450EEA">
        <w:rPr>
          <w:rFonts w:ascii="Arial" w:eastAsia="Times New Roman" w:hAnsi="Arial" w:cs="Arial"/>
          <w:color w:val="212121"/>
          <w:sz w:val="20"/>
          <w:szCs w:val="20"/>
          <w:shd w:val="clear" w:color="auto" w:fill="FFFFFF"/>
        </w:rPr>
        <w:t>e</w:t>
      </w:r>
      <w:r w:rsidR="00010613" w:rsidRPr="00450EEA">
        <w:rPr>
          <w:rFonts w:ascii="Arial" w:eastAsia="Times New Roman" w:hAnsi="Arial" w:cs="Arial"/>
          <w:color w:val="212121"/>
          <w:sz w:val="20"/>
          <w:szCs w:val="20"/>
          <w:shd w:val="clear" w:color="auto" w:fill="FFFFFF"/>
        </w:rPr>
        <w:t>line. Most of patients have bigger than 60% especially if the stimulators are monophasic (many places use monophasic because of paired pulse dielivery and cortical inhibition befpre and after rTMS).</w:t>
      </w:r>
    </w:p>
    <w:p w14:paraId="17FD3D55" w14:textId="6AA088F8" w:rsidR="00C33CF2" w:rsidRPr="00450EEA" w:rsidRDefault="00C33CF2" w:rsidP="00C33CF2">
      <w:p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 xml:space="preserve">      </w:t>
      </w:r>
      <w:r w:rsidR="005F631C" w:rsidRPr="00450EEA">
        <w:rPr>
          <w:rFonts w:ascii="Arial" w:eastAsia="Times New Roman" w:hAnsi="Arial" w:cs="Arial"/>
          <w:color w:val="F15252"/>
          <w:sz w:val="20"/>
          <w:szCs w:val="20"/>
          <w:shd w:val="clear" w:color="auto" w:fill="FFFFFF"/>
        </w:rPr>
        <w:t xml:space="preserve">We agree </w:t>
      </w:r>
      <w:r w:rsidR="00EC1E5F" w:rsidRPr="00450EEA">
        <w:rPr>
          <w:rFonts w:ascii="Arial" w:eastAsia="Times New Roman" w:hAnsi="Arial" w:cs="Arial"/>
          <w:color w:val="F15252"/>
          <w:sz w:val="20"/>
          <w:szCs w:val="20"/>
          <w:shd w:val="clear" w:color="auto" w:fill="FFFFFF"/>
        </w:rPr>
        <w:t>and have removed this criterion, which originated in previous experiments with different stimulators where overheating of the coil was an issue</w:t>
      </w:r>
      <w:r w:rsidR="005F631C" w:rsidRPr="00450EEA">
        <w:rPr>
          <w:rFonts w:ascii="Arial" w:eastAsia="Times New Roman" w:hAnsi="Arial" w:cs="Arial"/>
          <w:color w:val="F15252"/>
          <w:sz w:val="20"/>
          <w:szCs w:val="20"/>
          <w:shd w:val="clear" w:color="auto" w:fill="FFFFFF"/>
        </w:rPr>
        <w:t>.</w:t>
      </w:r>
    </w:p>
    <w:p w14:paraId="789193C9" w14:textId="3429BAA2" w:rsidR="00010613" w:rsidRPr="00450EEA" w:rsidRDefault="00010613" w:rsidP="00840CB1">
      <w:p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17. 3.6.3 If not white noise, earplugs and headphones together.</w:t>
      </w:r>
    </w:p>
    <w:p w14:paraId="5D258B16" w14:textId="33B0244F" w:rsidR="005F631C" w:rsidRPr="00450EEA" w:rsidRDefault="005F631C" w:rsidP="00840CB1">
      <w:pPr>
        <w:spacing w:line="360" w:lineRule="auto"/>
        <w:ind w:left="426" w:hanging="284"/>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212121"/>
          <w:sz w:val="20"/>
          <w:szCs w:val="20"/>
          <w:shd w:val="clear" w:color="auto" w:fill="FFFFFF"/>
        </w:rPr>
        <w:t xml:space="preserve">    </w:t>
      </w:r>
      <w:r w:rsidRPr="00450EEA">
        <w:rPr>
          <w:rFonts w:ascii="Arial" w:eastAsia="Times New Roman" w:hAnsi="Arial" w:cs="Arial"/>
          <w:color w:val="F15252"/>
          <w:sz w:val="20"/>
          <w:szCs w:val="20"/>
          <w:shd w:val="clear" w:color="auto" w:fill="FFFFFF"/>
        </w:rPr>
        <w:t xml:space="preserve">  We revised section 3.6. accordingly.</w:t>
      </w:r>
      <w:r w:rsidR="00213C27" w:rsidRPr="00450EEA">
        <w:rPr>
          <w:rFonts w:ascii="Arial" w:eastAsia="Times New Roman" w:hAnsi="Arial" w:cs="Arial"/>
          <w:color w:val="F15252"/>
          <w:sz w:val="20"/>
          <w:szCs w:val="20"/>
          <w:shd w:val="clear" w:color="auto" w:fill="FFFFFF"/>
        </w:rPr>
        <w:t xml:space="preserve"> In light of the above changes we have further revised section 3.6 changing the title to “Final participant preparation” and moving the alpha power criterion to section 1.1 Subject recruitment as 1.1.2.</w:t>
      </w:r>
    </w:p>
    <w:p w14:paraId="03DF8421" w14:textId="7FF82A52" w:rsidR="00010613" w:rsidRPr="00450EEA" w:rsidRDefault="00010613" w:rsidP="00840CB1">
      <w:p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18. 3.7.3 I would thing that at that point it could be suggested to check if the TMS is triggered when eyes are closed (elevated alpha, very easy task in order to check the cabling).</w:t>
      </w:r>
    </w:p>
    <w:p w14:paraId="1441DD5C" w14:textId="15A08DE4" w:rsidR="00513B58" w:rsidRPr="00450EEA" w:rsidRDefault="00513B58" w:rsidP="00840CB1">
      <w:p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 xml:space="preserve">  </w:t>
      </w:r>
      <w:r w:rsidRPr="00450EEA">
        <w:rPr>
          <w:rFonts w:ascii="Arial" w:eastAsia="Times New Roman" w:hAnsi="Arial" w:cs="Arial"/>
          <w:color w:val="F15252"/>
          <w:sz w:val="20"/>
          <w:szCs w:val="20"/>
          <w:shd w:val="clear" w:color="auto" w:fill="FFFFFF"/>
        </w:rPr>
        <w:t xml:space="preserve">    </w:t>
      </w:r>
      <w:r w:rsidR="00746C79" w:rsidRPr="00450EEA">
        <w:rPr>
          <w:rFonts w:ascii="Arial" w:eastAsia="Times New Roman" w:hAnsi="Arial" w:cs="Arial"/>
          <w:color w:val="F15252"/>
          <w:sz w:val="20"/>
          <w:szCs w:val="20"/>
          <w:shd w:val="clear" w:color="auto" w:fill="FFFFFF"/>
        </w:rPr>
        <w:t>This is a good suggestion, we have added this instruction in 3.2.7 in the revised manuscript “Verify that occipital alpha increases when the participant closes their eyes.”</w:t>
      </w:r>
    </w:p>
    <w:p w14:paraId="30DC8E14" w14:textId="383941DF" w:rsidR="00010613" w:rsidRPr="00450EEA" w:rsidRDefault="00010613" w:rsidP="00840CB1">
      <w:p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19. line 310: please add a reference there at the end of this line</w:t>
      </w:r>
    </w:p>
    <w:p w14:paraId="10A91BD9" w14:textId="429E068F" w:rsidR="00513B58" w:rsidRPr="00450EEA" w:rsidRDefault="00513B58" w:rsidP="00840CB1">
      <w:p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 xml:space="preserve">      </w:t>
      </w:r>
      <w:r w:rsidRPr="00450EEA">
        <w:rPr>
          <w:rFonts w:ascii="Arial" w:eastAsia="Times New Roman" w:hAnsi="Arial" w:cs="Arial"/>
          <w:color w:val="F15252"/>
          <w:sz w:val="20"/>
          <w:szCs w:val="20"/>
          <w:shd w:val="clear" w:color="auto" w:fill="FFFFFF"/>
        </w:rPr>
        <w:t>We added reference as suggested.</w:t>
      </w:r>
    </w:p>
    <w:p w14:paraId="18434F90" w14:textId="6B1329C6" w:rsidR="00010613" w:rsidRPr="00450EEA" w:rsidRDefault="00010613" w:rsidP="00840CB1">
      <w:p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20. line 343: You could add here that this kind of experiments need high expertise, very specific and good/expensive devices and of</w:t>
      </w:r>
      <w:r w:rsidR="00EF2F55" w:rsidRPr="00450EEA">
        <w:rPr>
          <w:rFonts w:ascii="Arial" w:eastAsia="Times New Roman" w:hAnsi="Arial" w:cs="Arial"/>
          <w:color w:val="212121"/>
          <w:sz w:val="20"/>
          <w:szCs w:val="20"/>
          <w:shd w:val="clear" w:color="auto" w:fill="FFFFFF"/>
        </w:rPr>
        <w:t xml:space="preserve"> </w:t>
      </w:r>
      <w:r w:rsidRPr="00450EEA">
        <w:rPr>
          <w:rFonts w:ascii="Arial" w:eastAsia="Times New Roman" w:hAnsi="Arial" w:cs="Arial"/>
          <w:color w:val="212121"/>
          <w:sz w:val="20"/>
          <w:szCs w:val="20"/>
          <w:shd w:val="clear" w:color="auto" w:fill="FFFFFF"/>
        </w:rPr>
        <w:t>course excellent lab designing. I would add also to take care the EMG electrode placing and the EEG placing/preparation.</w:t>
      </w:r>
    </w:p>
    <w:p w14:paraId="3B44B1D4" w14:textId="1A5F904A" w:rsidR="004B3A6E" w:rsidRPr="00450EEA" w:rsidRDefault="004B3A6E" w:rsidP="004B3A6E">
      <w:pPr>
        <w:spacing w:line="360" w:lineRule="auto"/>
        <w:ind w:left="426" w:hanging="284"/>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 xml:space="preserve">     </w:t>
      </w:r>
      <w:r w:rsidR="00746C79" w:rsidRPr="00450EEA">
        <w:rPr>
          <w:rFonts w:ascii="Arial" w:eastAsia="Times New Roman" w:hAnsi="Arial" w:cs="Arial"/>
          <w:color w:val="F15252"/>
          <w:sz w:val="20"/>
          <w:szCs w:val="20"/>
          <w:shd w:val="clear" w:color="auto" w:fill="FFFFFF"/>
        </w:rPr>
        <w:t>We agree with this point</w:t>
      </w:r>
      <w:r w:rsidR="00126F0E">
        <w:rPr>
          <w:rFonts w:ascii="Arial" w:eastAsia="Times New Roman" w:hAnsi="Arial" w:cs="Arial"/>
          <w:color w:val="F15252"/>
          <w:sz w:val="20"/>
          <w:szCs w:val="20"/>
          <w:shd w:val="clear" w:color="auto" w:fill="FFFFFF"/>
        </w:rPr>
        <w:t xml:space="preserve"> and</w:t>
      </w:r>
      <w:r w:rsidRPr="00450EEA">
        <w:rPr>
          <w:rFonts w:ascii="Arial" w:eastAsia="Times New Roman" w:hAnsi="Arial" w:cs="Arial"/>
          <w:color w:val="F15252"/>
          <w:sz w:val="20"/>
          <w:szCs w:val="20"/>
          <w:shd w:val="clear" w:color="auto" w:fill="FFFFFF"/>
        </w:rPr>
        <w:t xml:space="preserve"> we </w:t>
      </w:r>
      <w:r w:rsidR="00126F0E">
        <w:rPr>
          <w:rFonts w:ascii="Arial" w:eastAsia="Times New Roman" w:hAnsi="Arial" w:cs="Arial"/>
          <w:color w:val="F15252"/>
          <w:sz w:val="20"/>
          <w:szCs w:val="20"/>
          <w:shd w:val="clear" w:color="auto" w:fill="FFFFFF"/>
        </w:rPr>
        <w:t xml:space="preserve">have </w:t>
      </w:r>
      <w:r w:rsidRPr="00450EEA">
        <w:rPr>
          <w:rFonts w:ascii="Arial" w:eastAsia="Times New Roman" w:hAnsi="Arial" w:cs="Arial"/>
          <w:color w:val="F15252"/>
          <w:sz w:val="20"/>
          <w:szCs w:val="20"/>
          <w:shd w:val="clear" w:color="auto" w:fill="FFFFFF"/>
        </w:rPr>
        <w:t>added the following sentence</w:t>
      </w:r>
      <w:r w:rsidR="006B790E" w:rsidRPr="00450EEA">
        <w:rPr>
          <w:rFonts w:ascii="Arial" w:eastAsia="Times New Roman" w:hAnsi="Arial" w:cs="Arial"/>
          <w:color w:val="F15252"/>
          <w:sz w:val="20"/>
          <w:szCs w:val="20"/>
          <w:shd w:val="clear" w:color="auto" w:fill="FFFFFF"/>
        </w:rPr>
        <w:t xml:space="preserve"> </w:t>
      </w:r>
      <w:r w:rsidR="00126F0E">
        <w:rPr>
          <w:rFonts w:ascii="Arial" w:eastAsia="Times New Roman" w:hAnsi="Arial" w:cs="Arial"/>
          <w:color w:val="F15252"/>
          <w:sz w:val="20"/>
          <w:szCs w:val="20"/>
          <w:shd w:val="clear" w:color="auto" w:fill="FFFFFF"/>
        </w:rPr>
        <w:t xml:space="preserve">to the revised manuscript </w:t>
      </w:r>
      <w:r w:rsidRPr="00450EEA">
        <w:rPr>
          <w:rFonts w:ascii="Arial" w:eastAsia="Times New Roman" w:hAnsi="Arial" w:cs="Arial"/>
          <w:color w:val="F15252"/>
          <w:sz w:val="20"/>
          <w:szCs w:val="20"/>
          <w:shd w:val="clear" w:color="auto" w:fill="FFFFFF"/>
        </w:rPr>
        <w:t>"</w:t>
      </w:r>
      <w:r w:rsidR="00800C65" w:rsidRPr="00800C65">
        <w:rPr>
          <w:rFonts w:ascii="Arial" w:eastAsia="Times New Roman" w:hAnsi="Arial" w:cs="Arial"/>
          <w:color w:val="F15252"/>
          <w:sz w:val="20"/>
          <w:szCs w:val="20"/>
          <w:shd w:val="clear" w:color="auto" w:fill="FFFFFF"/>
        </w:rPr>
        <w:t xml:space="preserve">Note also as a further limitation, that specifically selected and configured EEG/EMG, TMS and real-time processing devices are required along with experience in preparing and conducting the experiments </w:t>
      </w:r>
      <w:r w:rsidR="00126F0E">
        <w:rPr>
          <w:rFonts w:ascii="Arial" w:eastAsia="Times New Roman" w:hAnsi="Arial" w:cs="Arial"/>
          <w:color w:val="F15252"/>
          <w:sz w:val="20"/>
          <w:szCs w:val="20"/>
          <w:shd w:val="clear" w:color="auto" w:fill="FFFFFF"/>
        </w:rPr>
        <w:t xml:space="preserve">in such a way as </w:t>
      </w:r>
      <w:r w:rsidR="00800C65" w:rsidRPr="00800C65">
        <w:rPr>
          <w:rFonts w:ascii="Arial" w:eastAsia="Times New Roman" w:hAnsi="Arial" w:cs="Arial"/>
          <w:color w:val="F15252"/>
          <w:sz w:val="20"/>
          <w:szCs w:val="20"/>
          <w:shd w:val="clear" w:color="auto" w:fill="FFFFFF"/>
        </w:rPr>
        <w:t>to minimize external sources of response variability that may mask the effect of instantaneous brain-state.</w:t>
      </w:r>
      <w:r w:rsidRPr="00450EEA">
        <w:rPr>
          <w:rFonts w:ascii="Arial" w:eastAsia="Times New Roman" w:hAnsi="Arial" w:cs="Arial"/>
          <w:color w:val="F15252"/>
          <w:sz w:val="20"/>
          <w:szCs w:val="20"/>
          <w:shd w:val="clear" w:color="auto" w:fill="FFFFFF"/>
        </w:rPr>
        <w:t>".</w:t>
      </w:r>
    </w:p>
    <w:p w14:paraId="3E26941B" w14:textId="77777777" w:rsidR="00010613" w:rsidRPr="00450EEA" w:rsidRDefault="00010613" w:rsidP="00010613">
      <w:pPr>
        <w:spacing w:line="360" w:lineRule="auto"/>
        <w:jc w:val="both"/>
        <w:outlineLvl w:val="0"/>
        <w:rPr>
          <w:rFonts w:ascii="Arial" w:eastAsia="Times New Roman" w:hAnsi="Arial" w:cs="Arial"/>
          <w:color w:val="212121"/>
          <w:sz w:val="20"/>
          <w:szCs w:val="20"/>
          <w:u w:val="thick"/>
          <w:shd w:val="clear" w:color="auto" w:fill="FFFFFF"/>
        </w:rPr>
      </w:pPr>
    </w:p>
    <w:p w14:paraId="690C99C3" w14:textId="77777777" w:rsidR="00010613" w:rsidRPr="00450EEA" w:rsidRDefault="00010613" w:rsidP="00010613">
      <w:pPr>
        <w:spacing w:line="360" w:lineRule="auto"/>
        <w:jc w:val="both"/>
        <w:outlineLvl w:val="0"/>
        <w:rPr>
          <w:rFonts w:ascii="Arial" w:eastAsia="Times New Roman" w:hAnsi="Arial" w:cs="Arial"/>
          <w:b/>
          <w:bCs/>
          <w:i/>
          <w:color w:val="000000"/>
          <w:sz w:val="20"/>
          <w:szCs w:val="20"/>
          <w:u w:val="thick"/>
          <w:shd w:val="clear" w:color="auto" w:fill="FFFFFF"/>
        </w:rPr>
      </w:pPr>
      <w:r w:rsidRPr="00450EEA">
        <w:rPr>
          <w:rFonts w:ascii="Arial" w:eastAsia="Times New Roman" w:hAnsi="Arial" w:cs="Arial"/>
          <w:b/>
          <w:bCs/>
          <w:i/>
          <w:color w:val="000000"/>
          <w:sz w:val="20"/>
          <w:szCs w:val="20"/>
          <w:u w:val="thick"/>
          <w:shd w:val="clear" w:color="auto" w:fill="FFFFFF"/>
        </w:rPr>
        <w:t>Reviewer #2:</w:t>
      </w:r>
    </w:p>
    <w:p w14:paraId="2895D0DC" w14:textId="77777777" w:rsidR="00010613" w:rsidRPr="00450EEA" w:rsidRDefault="00010613" w:rsidP="00010613">
      <w:pPr>
        <w:spacing w:line="360" w:lineRule="auto"/>
        <w:jc w:val="both"/>
        <w:outlineLvl w:val="0"/>
        <w:rPr>
          <w:rFonts w:ascii="Arial" w:eastAsia="Times New Roman" w:hAnsi="Arial" w:cs="Arial"/>
          <w:b/>
          <w:color w:val="212121"/>
          <w:sz w:val="20"/>
          <w:szCs w:val="20"/>
          <w:shd w:val="clear" w:color="auto" w:fill="FFFFFF"/>
        </w:rPr>
      </w:pPr>
    </w:p>
    <w:p w14:paraId="167A3EFF" w14:textId="77777777" w:rsidR="00010613" w:rsidRPr="00450EEA" w:rsidRDefault="00010613" w:rsidP="00010613">
      <w:pPr>
        <w:spacing w:line="360" w:lineRule="auto"/>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I have a few minor suggestions and comments.</w:t>
      </w:r>
    </w:p>
    <w:p w14:paraId="4F7A99BB" w14:textId="77777777" w:rsidR="00400199" w:rsidRPr="00450EEA" w:rsidRDefault="00010613" w:rsidP="00400199">
      <w:pPr>
        <w:pStyle w:val="ListParagraph"/>
        <w:numPr>
          <w:ilvl w:val="0"/>
          <w:numId w:val="3"/>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 xml:space="preserve">subsection 2.1.1. Authors suggest that to handle large voltage TMS spikes the the amplifier needs to be 24-bit, but this assumes a particular resolution (a 2 bit amplifier can also 'handle' large voltage spikes </w:t>
      </w:r>
      <w:r w:rsidRPr="00450EEA">
        <w:rPr>
          <w:rFonts w:ascii="Arial" w:eastAsia="Times New Roman" w:hAnsi="Arial" w:cs="Arial"/>
          <w:color w:val="212121"/>
          <w:sz w:val="20"/>
          <w:szCs w:val="20"/>
          <w:shd w:val="clear" w:color="auto" w:fill="FFFFFF"/>
        </w:rPr>
        <w:lastRenderedPageBreak/>
        <w:t>setting the range to -500 to +500 mV, but this would preclude reliable measurement of the EEG). Please correct.</w:t>
      </w:r>
    </w:p>
    <w:p w14:paraId="20591E67" w14:textId="1E733085" w:rsidR="00010613" w:rsidRPr="00450EEA" w:rsidRDefault="00746C79" w:rsidP="00400199">
      <w:pPr>
        <w:spacing w:line="360" w:lineRule="auto"/>
        <w:ind w:left="142"/>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We agree</w:t>
      </w:r>
      <w:r w:rsidR="00DB32F2" w:rsidRPr="00450EEA">
        <w:rPr>
          <w:rFonts w:ascii="Arial" w:eastAsia="Times New Roman" w:hAnsi="Arial" w:cs="Arial"/>
          <w:color w:val="F15252"/>
          <w:sz w:val="20"/>
          <w:szCs w:val="20"/>
          <w:shd w:val="clear" w:color="auto" w:fill="FFFFFF"/>
        </w:rPr>
        <w:t xml:space="preserve"> with this comment</w:t>
      </w:r>
      <w:r w:rsidR="00A36613" w:rsidRPr="00450EEA">
        <w:rPr>
          <w:rFonts w:ascii="Arial" w:eastAsia="Times New Roman" w:hAnsi="Arial" w:cs="Arial"/>
          <w:color w:val="F15252"/>
          <w:sz w:val="20"/>
          <w:szCs w:val="20"/>
          <w:shd w:val="clear" w:color="auto" w:fill="FFFFFF"/>
        </w:rPr>
        <w:t>. We corrected the subsection 2.1.1, which now reads as follows "A TMS compatible EEG/EMG amplifier is required that can handle the voltage spikes induced by the TMS pulse".</w:t>
      </w:r>
    </w:p>
    <w:p w14:paraId="58AA4022" w14:textId="77777777" w:rsidR="00400199" w:rsidRPr="00450EEA" w:rsidRDefault="00400199" w:rsidP="00400199">
      <w:pPr>
        <w:spacing w:line="360" w:lineRule="auto"/>
        <w:ind w:left="142"/>
        <w:jc w:val="both"/>
        <w:outlineLvl w:val="0"/>
        <w:rPr>
          <w:rFonts w:ascii="Arial" w:eastAsia="Times New Roman" w:hAnsi="Arial" w:cs="Arial"/>
          <w:color w:val="212121"/>
          <w:sz w:val="20"/>
          <w:szCs w:val="20"/>
          <w:shd w:val="clear" w:color="auto" w:fill="FFFFFF"/>
        </w:rPr>
      </w:pPr>
    </w:p>
    <w:p w14:paraId="07A23A74" w14:textId="1142015E" w:rsidR="0045203D" w:rsidRPr="00450EEA" w:rsidRDefault="00010613" w:rsidP="0045203D">
      <w:pPr>
        <w:pStyle w:val="ListParagraph"/>
        <w:numPr>
          <w:ilvl w:val="0"/>
          <w:numId w:val="3"/>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In figure 2, subpanel C, showing the raw data, I would suggest to add (e.g. an additional subplot) the mean and sd values for each of the three experimental conditions.</w:t>
      </w:r>
    </w:p>
    <w:p w14:paraId="4D231FC0" w14:textId="034FCC60" w:rsidR="0045203D" w:rsidRPr="00450EEA" w:rsidRDefault="0045203D" w:rsidP="0045203D">
      <w:pPr>
        <w:spacing w:line="360" w:lineRule="auto"/>
        <w:jc w:val="both"/>
        <w:outlineLvl w:val="0"/>
        <w:rPr>
          <w:rFonts w:ascii="Arial" w:eastAsia="Times New Roman" w:hAnsi="Arial" w:cs="Arial"/>
          <w:color w:val="F15252"/>
          <w:sz w:val="20"/>
          <w:szCs w:val="20"/>
          <w:shd w:val="clear" w:color="auto" w:fill="FFFFFF"/>
        </w:rPr>
      </w:pPr>
      <w:r w:rsidRPr="00450EEA">
        <w:rPr>
          <w:rFonts w:ascii="Arial" w:eastAsia="Times New Roman" w:hAnsi="Arial" w:cs="Arial"/>
          <w:color w:val="F15252"/>
          <w:sz w:val="20"/>
          <w:szCs w:val="20"/>
          <w:shd w:val="clear" w:color="auto" w:fill="FFFFFF"/>
        </w:rPr>
        <w:t>We like this suggestion. We have added this subpanel in Figure</w:t>
      </w:r>
      <w:r w:rsidR="00213C27" w:rsidRPr="00450EEA">
        <w:rPr>
          <w:rFonts w:ascii="Arial" w:eastAsia="Times New Roman" w:hAnsi="Arial" w:cs="Arial"/>
          <w:color w:val="F15252"/>
          <w:sz w:val="20"/>
          <w:szCs w:val="20"/>
          <w:shd w:val="clear" w:color="auto" w:fill="FFFFFF"/>
        </w:rPr>
        <w:t xml:space="preserve"> 2 as subpanel D, indicating the mean and standard error of the mean. We have chosen the standard error over the standard deviation in order to illustrate the confidence of the true mean since the variability of the data can be discerned from the raw data in panel C.</w:t>
      </w:r>
      <w:r w:rsidR="005F3230" w:rsidRPr="00450EEA">
        <w:rPr>
          <w:rFonts w:ascii="Arial" w:eastAsia="Times New Roman" w:hAnsi="Arial" w:cs="Arial"/>
          <w:color w:val="F15252"/>
          <w:sz w:val="20"/>
          <w:szCs w:val="20"/>
          <w:shd w:val="clear" w:color="auto" w:fill="FFFFFF"/>
        </w:rPr>
        <w:t xml:space="preserve"> We have accordingly updated the figure legend.</w:t>
      </w:r>
    </w:p>
    <w:p w14:paraId="2C3B3D07" w14:textId="65852B06" w:rsidR="0045203D" w:rsidRPr="00450EEA" w:rsidRDefault="00213C27" w:rsidP="0045203D">
      <w:pPr>
        <w:spacing w:line="360" w:lineRule="auto"/>
        <w:ind w:left="142"/>
        <w:jc w:val="both"/>
        <w:outlineLvl w:val="0"/>
        <w:rPr>
          <w:rFonts w:ascii="Arial" w:eastAsia="Times New Roman" w:hAnsi="Arial" w:cs="Arial"/>
          <w:color w:val="212121"/>
          <w:sz w:val="20"/>
          <w:szCs w:val="20"/>
          <w:highlight w:val="yellow"/>
          <w:shd w:val="clear" w:color="auto" w:fill="FFFFFF"/>
        </w:rPr>
      </w:pPr>
      <w:r w:rsidRPr="00450EEA">
        <w:rPr>
          <w:rFonts w:ascii="Arial" w:eastAsia="Times New Roman" w:hAnsi="Arial" w:cs="Arial"/>
          <w:noProof/>
          <w:color w:val="212121"/>
          <w:sz w:val="20"/>
          <w:szCs w:val="20"/>
          <w:shd w:val="clear" w:color="auto" w:fill="FFFFFF"/>
        </w:rPr>
        <w:drawing>
          <wp:inline distT="0" distB="0" distL="0" distR="0" wp14:anchorId="40D07785" wp14:editId="28147101">
            <wp:extent cx="5998210" cy="4093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resubmission.tiff"/>
                    <pic:cNvPicPr/>
                  </pic:nvPicPr>
                  <pic:blipFill>
                    <a:blip r:embed="rId7" cstate="screen">
                      <a:extLst>
                        <a:ext uri="{28A0092B-C50C-407E-A947-70E740481C1C}">
                          <a14:useLocalDpi xmlns:a14="http://schemas.microsoft.com/office/drawing/2010/main"/>
                        </a:ext>
                      </a:extLst>
                    </a:blip>
                    <a:stretch>
                      <a:fillRect/>
                    </a:stretch>
                  </pic:blipFill>
                  <pic:spPr>
                    <a:xfrm>
                      <a:off x="0" y="0"/>
                      <a:ext cx="5998210" cy="4093210"/>
                    </a:xfrm>
                    <a:prstGeom prst="rect">
                      <a:avLst/>
                    </a:prstGeom>
                  </pic:spPr>
                </pic:pic>
              </a:graphicData>
            </a:graphic>
          </wp:inline>
        </w:drawing>
      </w:r>
    </w:p>
    <w:p w14:paraId="36EACFD6" w14:textId="77777777" w:rsidR="00010613" w:rsidRPr="00450EEA" w:rsidRDefault="00010613" w:rsidP="00400199">
      <w:pPr>
        <w:spacing w:line="360" w:lineRule="auto"/>
        <w:ind w:left="426" w:hanging="284"/>
        <w:jc w:val="both"/>
        <w:outlineLvl w:val="0"/>
        <w:rPr>
          <w:rFonts w:ascii="Arial" w:eastAsia="Times New Roman" w:hAnsi="Arial" w:cs="Arial"/>
          <w:color w:val="212121"/>
          <w:sz w:val="20"/>
          <w:szCs w:val="20"/>
          <w:shd w:val="clear" w:color="auto" w:fill="FFFFFF"/>
        </w:rPr>
      </w:pPr>
    </w:p>
    <w:p w14:paraId="69340CD2" w14:textId="7551191E" w:rsidR="00010613" w:rsidRPr="00450EEA" w:rsidRDefault="00010613" w:rsidP="00400199">
      <w:pPr>
        <w:pStyle w:val="ListParagraph"/>
        <w:numPr>
          <w:ilvl w:val="0"/>
          <w:numId w:val="3"/>
        </w:numPr>
        <w:spacing w:line="360" w:lineRule="auto"/>
        <w:ind w:left="426" w:hanging="284"/>
        <w:jc w:val="both"/>
        <w:outlineLvl w:val="0"/>
        <w:rPr>
          <w:rFonts w:ascii="Arial" w:eastAsia="Times New Roman" w:hAnsi="Arial" w:cs="Arial"/>
          <w:color w:val="212121"/>
          <w:sz w:val="20"/>
          <w:szCs w:val="20"/>
          <w:shd w:val="clear" w:color="auto" w:fill="FFFFFF"/>
        </w:rPr>
      </w:pPr>
      <w:r w:rsidRPr="00450EEA">
        <w:rPr>
          <w:rFonts w:ascii="Arial" w:eastAsia="Times New Roman" w:hAnsi="Arial" w:cs="Arial"/>
          <w:color w:val="212121"/>
          <w:sz w:val="20"/>
          <w:szCs w:val="20"/>
          <w:shd w:val="clear" w:color="auto" w:fill="FFFFFF"/>
        </w:rPr>
        <w:t>Authors may discuss the potential phase dependency of the response for other frequencies (e.g. theta or infraslow activity), and if this would complicate the real-time phase extraction for the protocol.</w:t>
      </w:r>
    </w:p>
    <w:p w14:paraId="0CDCCA74" w14:textId="5C796078" w:rsidR="00010613" w:rsidRDefault="00450EEA" w:rsidP="00CF065B">
      <w:pPr>
        <w:spacing w:line="360" w:lineRule="auto"/>
        <w:jc w:val="both"/>
        <w:outlineLvl w:val="0"/>
        <w:rPr>
          <w:rFonts w:ascii="Arial" w:eastAsia="Times New Roman" w:hAnsi="Arial" w:cs="Arial"/>
          <w:color w:val="FF0000"/>
          <w:sz w:val="20"/>
          <w:szCs w:val="20"/>
          <w:shd w:val="clear" w:color="auto" w:fill="FFFFFF"/>
        </w:rPr>
      </w:pPr>
      <w:r w:rsidRPr="00450EEA">
        <w:rPr>
          <w:rFonts w:ascii="Arial" w:eastAsia="Times New Roman" w:hAnsi="Arial" w:cs="Arial"/>
          <w:color w:val="FF0000"/>
          <w:sz w:val="20"/>
          <w:szCs w:val="20"/>
          <w:shd w:val="clear" w:color="auto" w:fill="FFFFFF"/>
        </w:rPr>
        <w:t>We agree</w:t>
      </w:r>
      <w:r w:rsidR="00CF065B">
        <w:rPr>
          <w:rFonts w:ascii="Arial" w:eastAsia="Times New Roman" w:hAnsi="Arial" w:cs="Arial"/>
          <w:color w:val="FF0000"/>
          <w:sz w:val="20"/>
          <w:szCs w:val="20"/>
          <w:shd w:val="clear" w:color="auto" w:fill="FFFFFF"/>
        </w:rPr>
        <w:t xml:space="preserve"> that this is a relevant point and have added the following sentence to the discussion: “Whereas in this protocol we have focused on the 8-14 Hz sensorimotor µ-rhythm to demonstrate the influence of instantaneous phase of this oscillation on corticospinal excitability, other oscillations (e.g. beta, theta, or </w:t>
      </w:r>
      <w:r w:rsidR="00CF065B">
        <w:rPr>
          <w:rFonts w:ascii="Arial" w:eastAsia="Times New Roman" w:hAnsi="Arial" w:cs="Arial"/>
          <w:color w:val="FF0000"/>
          <w:sz w:val="20"/>
          <w:szCs w:val="20"/>
          <w:shd w:val="clear" w:color="auto" w:fill="FFFFFF"/>
        </w:rPr>
        <w:lastRenderedPageBreak/>
        <w:t>infraslow oscillations) may also play a role. This method can in principle be used to target the phase for any oscillation that can be isolated with sufficient signal-to-noise ratio, including multiple superimposed oscillations (e.g. negative cycle of alpha and a simultaneous positive peak of gamma).”</w:t>
      </w:r>
      <w:r w:rsidR="00776C59">
        <w:rPr>
          <w:rFonts w:ascii="Arial" w:eastAsia="Times New Roman" w:hAnsi="Arial" w:cs="Arial"/>
          <w:color w:val="FF0000"/>
          <w:sz w:val="20"/>
          <w:szCs w:val="20"/>
          <w:shd w:val="clear" w:color="auto" w:fill="FFFFFF"/>
        </w:rPr>
        <w:t>, we have also rephrased the following paragraph for clarity.</w:t>
      </w:r>
    </w:p>
    <w:p w14:paraId="286E738B" w14:textId="77777777" w:rsidR="00450EEA" w:rsidRPr="00450EEA" w:rsidRDefault="00450EEA" w:rsidP="00400199">
      <w:pPr>
        <w:spacing w:line="360" w:lineRule="auto"/>
        <w:ind w:left="426" w:hanging="284"/>
        <w:jc w:val="both"/>
        <w:outlineLvl w:val="0"/>
        <w:rPr>
          <w:rFonts w:ascii="Arial" w:eastAsia="Times New Roman" w:hAnsi="Arial" w:cs="Arial"/>
          <w:color w:val="FF0000"/>
          <w:sz w:val="20"/>
          <w:szCs w:val="20"/>
          <w:shd w:val="clear" w:color="auto" w:fill="FFFFFF"/>
        </w:rPr>
      </w:pPr>
    </w:p>
    <w:p w14:paraId="33A9A45C" w14:textId="0C332389" w:rsidR="00010613" w:rsidRPr="00776C59" w:rsidRDefault="00010613" w:rsidP="00400199">
      <w:pPr>
        <w:pStyle w:val="ListParagraph"/>
        <w:numPr>
          <w:ilvl w:val="0"/>
          <w:numId w:val="3"/>
        </w:numPr>
        <w:spacing w:line="360" w:lineRule="auto"/>
        <w:ind w:left="426" w:hanging="284"/>
        <w:jc w:val="both"/>
        <w:outlineLvl w:val="0"/>
        <w:rPr>
          <w:rFonts w:ascii="Arial" w:eastAsia="Times New Roman" w:hAnsi="Arial" w:cs="Arial"/>
          <w:color w:val="212121"/>
          <w:sz w:val="20"/>
          <w:szCs w:val="20"/>
          <w:shd w:val="clear" w:color="auto" w:fill="FFFFFF"/>
        </w:rPr>
      </w:pPr>
      <w:r w:rsidRPr="00776C59">
        <w:rPr>
          <w:rFonts w:ascii="Arial" w:eastAsia="Times New Roman" w:hAnsi="Arial" w:cs="Arial"/>
          <w:color w:val="212121"/>
          <w:sz w:val="20"/>
          <w:szCs w:val="20"/>
          <w:shd w:val="clear" w:color="auto" w:fill="FFFFFF"/>
        </w:rPr>
        <w:t>As 'the RMT' is not constant - in part a function of the phase of the mu-rhythm- how reliable is this estimate and or can authors provide a rule as to how many trials are needed to estimate the *mean* RMT?</w:t>
      </w:r>
    </w:p>
    <w:p w14:paraId="0E131D1D" w14:textId="6B6EA197" w:rsidR="00010613" w:rsidRPr="00776C59" w:rsidRDefault="00776C59" w:rsidP="004028E8">
      <w:pPr>
        <w:spacing w:line="360" w:lineRule="auto"/>
        <w:jc w:val="both"/>
        <w:outlineLvl w:val="0"/>
        <w:rPr>
          <w:rFonts w:ascii="Arial" w:eastAsia="Times New Roman" w:hAnsi="Arial" w:cs="Arial"/>
          <w:color w:val="FF0000"/>
          <w:sz w:val="20"/>
          <w:szCs w:val="20"/>
          <w:shd w:val="clear" w:color="auto" w:fill="FFFFFF"/>
        </w:rPr>
      </w:pPr>
      <w:r>
        <w:rPr>
          <w:rFonts w:ascii="Arial" w:eastAsia="Times New Roman" w:hAnsi="Arial" w:cs="Arial"/>
          <w:color w:val="FF0000"/>
          <w:sz w:val="20"/>
          <w:szCs w:val="20"/>
          <w:shd w:val="clear" w:color="auto" w:fill="FFFFFF"/>
        </w:rPr>
        <w:t xml:space="preserve">This is a good point, </w:t>
      </w:r>
      <w:r w:rsidR="00800C65">
        <w:rPr>
          <w:rFonts w:ascii="Arial" w:eastAsia="Times New Roman" w:hAnsi="Arial" w:cs="Arial"/>
          <w:color w:val="FF0000"/>
          <w:sz w:val="20"/>
          <w:szCs w:val="20"/>
          <w:shd w:val="clear" w:color="auto" w:fill="FFFFFF"/>
        </w:rPr>
        <w:t>and part of the motivation for using a maximum likelihood strategy when estimating RMT. W</w:t>
      </w:r>
      <w:r>
        <w:rPr>
          <w:rFonts w:ascii="Arial" w:eastAsia="Times New Roman" w:hAnsi="Arial" w:cs="Arial"/>
          <w:color w:val="FF0000"/>
          <w:sz w:val="20"/>
          <w:szCs w:val="20"/>
          <w:shd w:val="clear" w:color="auto" w:fill="FFFFFF"/>
        </w:rPr>
        <w:t xml:space="preserve">e have added the following </w:t>
      </w:r>
      <w:r w:rsidR="00800C65">
        <w:rPr>
          <w:rFonts w:ascii="Arial" w:eastAsia="Times New Roman" w:hAnsi="Arial" w:cs="Arial"/>
          <w:color w:val="FF0000"/>
          <w:sz w:val="20"/>
          <w:szCs w:val="20"/>
          <w:shd w:val="clear" w:color="auto" w:fill="FFFFFF"/>
        </w:rPr>
        <w:t>to protocol 3.5.2. reading “</w:t>
      </w:r>
      <w:r w:rsidR="00800C65" w:rsidRPr="00800C65">
        <w:rPr>
          <w:rFonts w:ascii="Arial" w:eastAsia="Times New Roman" w:hAnsi="Arial" w:cs="Arial"/>
          <w:color w:val="FF0000"/>
          <w:sz w:val="20"/>
          <w:szCs w:val="20"/>
          <w:shd w:val="clear" w:color="auto" w:fill="FFFFFF"/>
        </w:rPr>
        <w:t>which also provides an online estimate of the confidence interval of RMT based on the observed variability of single responses and which typically requires ca. 30 test pulses of adaptively varying intensity to obtain a robust RMT estimate.</w:t>
      </w:r>
      <w:r w:rsidR="00800C65">
        <w:rPr>
          <w:rFonts w:ascii="Arial" w:eastAsia="Times New Roman" w:hAnsi="Arial" w:cs="Arial"/>
          <w:color w:val="FF0000"/>
          <w:sz w:val="20"/>
          <w:szCs w:val="20"/>
          <w:shd w:val="clear" w:color="auto" w:fill="FFFFFF"/>
        </w:rPr>
        <w:t>”</w:t>
      </w:r>
    </w:p>
    <w:p w14:paraId="0E50A426" w14:textId="77777777" w:rsidR="00010613" w:rsidRPr="00450EEA" w:rsidRDefault="00010613" w:rsidP="004028E8">
      <w:pPr>
        <w:spacing w:line="360" w:lineRule="auto"/>
        <w:jc w:val="both"/>
        <w:outlineLvl w:val="0"/>
        <w:rPr>
          <w:rFonts w:ascii="Arial" w:eastAsia="Times New Roman" w:hAnsi="Arial" w:cs="Arial"/>
          <w:b/>
          <w:color w:val="212121"/>
          <w:sz w:val="20"/>
          <w:szCs w:val="20"/>
          <w:u w:val="thick"/>
          <w:shd w:val="clear" w:color="auto" w:fill="FFFFFF"/>
        </w:rPr>
      </w:pPr>
    </w:p>
    <w:p w14:paraId="3094E351" w14:textId="77777777" w:rsidR="00020EDB" w:rsidRPr="00450EEA" w:rsidRDefault="00020EDB" w:rsidP="00400199">
      <w:pPr>
        <w:spacing w:line="360" w:lineRule="auto"/>
        <w:rPr>
          <w:rFonts w:ascii="Arial" w:hAnsi="Arial" w:cs="Arial"/>
          <w:b/>
          <w:i/>
          <w:sz w:val="20"/>
          <w:szCs w:val="20"/>
        </w:rPr>
      </w:pPr>
    </w:p>
    <w:p w14:paraId="74EE855F" w14:textId="36D21159" w:rsidR="00833D54" w:rsidRPr="00450EEA" w:rsidRDefault="00844E42" w:rsidP="00615ECE">
      <w:pPr>
        <w:spacing w:line="360" w:lineRule="auto"/>
        <w:jc w:val="center"/>
        <w:rPr>
          <w:rFonts w:ascii="Arial" w:eastAsia="Times New Roman" w:hAnsi="Arial" w:cs="Arial"/>
          <w:b/>
          <w:i/>
          <w:color w:val="212121"/>
          <w:sz w:val="20"/>
          <w:szCs w:val="20"/>
          <w:shd w:val="clear" w:color="auto" w:fill="FFFFFF"/>
        </w:rPr>
      </w:pPr>
      <w:r w:rsidRPr="00450EEA">
        <w:rPr>
          <w:rFonts w:ascii="Arial" w:eastAsia="Times New Roman" w:hAnsi="Arial" w:cs="Arial"/>
          <w:b/>
          <w:i/>
          <w:color w:val="212121"/>
          <w:sz w:val="20"/>
          <w:szCs w:val="20"/>
          <w:shd w:val="clear" w:color="auto" w:fill="FFFFFF"/>
        </w:rPr>
        <w:t>We appreciate the comments of the reviewers and hope that the revised version of the manuscript can meet the journal publication requirements.</w:t>
      </w:r>
    </w:p>
    <w:sectPr w:rsidR="00833D54" w:rsidRPr="00450EEA" w:rsidSect="00840CB1">
      <w:footerReference w:type="even" r:id="rId8"/>
      <w:footerReference w:type="default" r:id="rId9"/>
      <w:pgSz w:w="11900" w:h="16840"/>
      <w:pgMar w:top="1440" w:right="1440" w:bottom="2207"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F91C0" w14:textId="77777777" w:rsidR="00E2353E" w:rsidRDefault="00E2353E" w:rsidP="00020EDB">
      <w:r>
        <w:separator/>
      </w:r>
    </w:p>
  </w:endnote>
  <w:endnote w:type="continuationSeparator" w:id="0">
    <w:p w14:paraId="357EC2D5" w14:textId="77777777" w:rsidR="00E2353E" w:rsidRDefault="00E2353E" w:rsidP="00020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43911" w14:textId="77777777" w:rsidR="00020EDB" w:rsidRDefault="00020EDB" w:rsidP="000A65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4ED73E" w14:textId="77777777" w:rsidR="00020EDB" w:rsidRDefault="00020EDB" w:rsidP="00020E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FCF62" w14:textId="77777777" w:rsidR="00020EDB" w:rsidRDefault="00020EDB" w:rsidP="000A65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5587">
      <w:rPr>
        <w:rStyle w:val="PageNumber"/>
        <w:noProof/>
      </w:rPr>
      <w:t>1</w:t>
    </w:r>
    <w:r>
      <w:rPr>
        <w:rStyle w:val="PageNumber"/>
      </w:rPr>
      <w:fldChar w:fldCharType="end"/>
    </w:r>
  </w:p>
  <w:p w14:paraId="3DDA3714" w14:textId="77777777" w:rsidR="00020EDB" w:rsidRDefault="00020EDB" w:rsidP="00020E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420EE" w14:textId="77777777" w:rsidR="00E2353E" w:rsidRDefault="00E2353E" w:rsidP="00020EDB">
      <w:r>
        <w:separator/>
      </w:r>
    </w:p>
  </w:footnote>
  <w:footnote w:type="continuationSeparator" w:id="0">
    <w:p w14:paraId="197CB2F4" w14:textId="77777777" w:rsidR="00E2353E" w:rsidRDefault="00E2353E" w:rsidP="00020E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43165"/>
    <w:multiLevelType w:val="hybridMultilevel"/>
    <w:tmpl w:val="FBFEC42A"/>
    <w:lvl w:ilvl="0" w:tplc="AE50A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2518B"/>
    <w:multiLevelType w:val="hybridMultilevel"/>
    <w:tmpl w:val="DC52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99413F"/>
    <w:multiLevelType w:val="hybridMultilevel"/>
    <w:tmpl w:val="C6AA1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E42"/>
    <w:rsid w:val="00010613"/>
    <w:rsid w:val="00020EDB"/>
    <w:rsid w:val="0003245A"/>
    <w:rsid w:val="00034089"/>
    <w:rsid w:val="00064D30"/>
    <w:rsid w:val="000705CA"/>
    <w:rsid w:val="00094A58"/>
    <w:rsid w:val="000A7C12"/>
    <w:rsid w:val="000F7D40"/>
    <w:rsid w:val="00104C80"/>
    <w:rsid w:val="001233C5"/>
    <w:rsid w:val="00126F0E"/>
    <w:rsid w:val="00163698"/>
    <w:rsid w:val="001670AE"/>
    <w:rsid w:val="00177AA9"/>
    <w:rsid w:val="001906D4"/>
    <w:rsid w:val="00190DB6"/>
    <w:rsid w:val="001F118F"/>
    <w:rsid w:val="001F683C"/>
    <w:rsid w:val="00213C27"/>
    <w:rsid w:val="002205F1"/>
    <w:rsid w:val="002363DC"/>
    <w:rsid w:val="002727D3"/>
    <w:rsid w:val="002927B1"/>
    <w:rsid w:val="0029398F"/>
    <w:rsid w:val="002E0913"/>
    <w:rsid w:val="002E4CF7"/>
    <w:rsid w:val="00337316"/>
    <w:rsid w:val="00362BB3"/>
    <w:rsid w:val="00387301"/>
    <w:rsid w:val="003930F3"/>
    <w:rsid w:val="003A09F9"/>
    <w:rsid w:val="003B192B"/>
    <w:rsid w:val="00400199"/>
    <w:rsid w:val="004028E8"/>
    <w:rsid w:val="004102BA"/>
    <w:rsid w:val="00450EEA"/>
    <w:rsid w:val="0045203D"/>
    <w:rsid w:val="00463107"/>
    <w:rsid w:val="004B3A6E"/>
    <w:rsid w:val="004F3C10"/>
    <w:rsid w:val="00513B58"/>
    <w:rsid w:val="005279DE"/>
    <w:rsid w:val="00542967"/>
    <w:rsid w:val="005A737E"/>
    <w:rsid w:val="005A779E"/>
    <w:rsid w:val="005B4707"/>
    <w:rsid w:val="005B7A83"/>
    <w:rsid w:val="005F3230"/>
    <w:rsid w:val="005F631C"/>
    <w:rsid w:val="00612CA7"/>
    <w:rsid w:val="00615ECE"/>
    <w:rsid w:val="00621E8B"/>
    <w:rsid w:val="00636C95"/>
    <w:rsid w:val="006B790E"/>
    <w:rsid w:val="006E286F"/>
    <w:rsid w:val="006F2F96"/>
    <w:rsid w:val="006F5219"/>
    <w:rsid w:val="00746C79"/>
    <w:rsid w:val="007572B7"/>
    <w:rsid w:val="00763968"/>
    <w:rsid w:val="00776C59"/>
    <w:rsid w:val="007A7985"/>
    <w:rsid w:val="007B5028"/>
    <w:rsid w:val="007C4331"/>
    <w:rsid w:val="007F2C67"/>
    <w:rsid w:val="00800C65"/>
    <w:rsid w:val="008147A4"/>
    <w:rsid w:val="00822697"/>
    <w:rsid w:val="0084031C"/>
    <w:rsid w:val="00840CB1"/>
    <w:rsid w:val="00844E42"/>
    <w:rsid w:val="00845381"/>
    <w:rsid w:val="00884C29"/>
    <w:rsid w:val="0089795D"/>
    <w:rsid w:val="008C5502"/>
    <w:rsid w:val="0094659E"/>
    <w:rsid w:val="00962188"/>
    <w:rsid w:val="0098177C"/>
    <w:rsid w:val="009B3918"/>
    <w:rsid w:val="009B6554"/>
    <w:rsid w:val="00A36613"/>
    <w:rsid w:val="00A51341"/>
    <w:rsid w:val="00A973BD"/>
    <w:rsid w:val="00AB57FA"/>
    <w:rsid w:val="00AD0579"/>
    <w:rsid w:val="00B04399"/>
    <w:rsid w:val="00B07559"/>
    <w:rsid w:val="00B10571"/>
    <w:rsid w:val="00B125F4"/>
    <w:rsid w:val="00B1570B"/>
    <w:rsid w:val="00B55558"/>
    <w:rsid w:val="00B6440B"/>
    <w:rsid w:val="00B9450C"/>
    <w:rsid w:val="00BC7F37"/>
    <w:rsid w:val="00BE6CEF"/>
    <w:rsid w:val="00C00835"/>
    <w:rsid w:val="00C33CF2"/>
    <w:rsid w:val="00C77362"/>
    <w:rsid w:val="00CC3190"/>
    <w:rsid w:val="00CC5127"/>
    <w:rsid w:val="00CD37D4"/>
    <w:rsid w:val="00CD4A76"/>
    <w:rsid w:val="00CE0DC2"/>
    <w:rsid w:val="00CF065B"/>
    <w:rsid w:val="00D45193"/>
    <w:rsid w:val="00D4778E"/>
    <w:rsid w:val="00D5383F"/>
    <w:rsid w:val="00D86197"/>
    <w:rsid w:val="00D96C80"/>
    <w:rsid w:val="00DA3A02"/>
    <w:rsid w:val="00DB32F2"/>
    <w:rsid w:val="00DE0830"/>
    <w:rsid w:val="00E06AE1"/>
    <w:rsid w:val="00E2353E"/>
    <w:rsid w:val="00E41BFF"/>
    <w:rsid w:val="00E919B6"/>
    <w:rsid w:val="00EC1E5F"/>
    <w:rsid w:val="00EF2F55"/>
    <w:rsid w:val="00EF51C8"/>
    <w:rsid w:val="00F120B4"/>
    <w:rsid w:val="00F37E53"/>
    <w:rsid w:val="00F51921"/>
    <w:rsid w:val="00F80E24"/>
    <w:rsid w:val="00FC55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CE7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D4A76"/>
    <w:rPr>
      <w:rFonts w:ascii="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E42"/>
    <w:pPr>
      <w:spacing w:after="200" w:line="276" w:lineRule="auto"/>
      <w:ind w:left="720"/>
      <w:contextualSpacing/>
    </w:pPr>
    <w:rPr>
      <w:rFonts w:asciiTheme="minorHAnsi" w:hAnsiTheme="minorHAnsi" w:cstheme="minorBidi"/>
      <w:sz w:val="22"/>
      <w:szCs w:val="22"/>
    </w:rPr>
  </w:style>
  <w:style w:type="paragraph" w:styleId="DocumentMap">
    <w:name w:val="Document Map"/>
    <w:basedOn w:val="Normal"/>
    <w:link w:val="DocumentMapChar"/>
    <w:uiPriority w:val="99"/>
    <w:semiHidden/>
    <w:unhideWhenUsed/>
    <w:rsid w:val="00844E42"/>
    <w:rPr>
      <w:lang w:val="de-DE"/>
    </w:rPr>
  </w:style>
  <w:style w:type="character" w:customStyle="1" w:styleId="DocumentMapChar">
    <w:name w:val="Document Map Char"/>
    <w:basedOn w:val="DefaultParagraphFont"/>
    <w:link w:val="DocumentMap"/>
    <w:uiPriority w:val="99"/>
    <w:semiHidden/>
    <w:rsid w:val="00844E42"/>
    <w:rPr>
      <w:rFonts w:ascii="Times New Roman" w:hAnsi="Times New Roman" w:cs="Times New Roman"/>
    </w:rPr>
  </w:style>
  <w:style w:type="paragraph" w:styleId="Footer">
    <w:name w:val="footer"/>
    <w:basedOn w:val="Normal"/>
    <w:link w:val="FooterChar"/>
    <w:uiPriority w:val="99"/>
    <w:unhideWhenUsed/>
    <w:rsid w:val="00020EDB"/>
    <w:pPr>
      <w:tabs>
        <w:tab w:val="center" w:pos="4536"/>
        <w:tab w:val="right" w:pos="9072"/>
      </w:tabs>
    </w:pPr>
    <w:rPr>
      <w:rFonts w:asciiTheme="minorHAnsi" w:hAnsiTheme="minorHAnsi" w:cstheme="minorBidi"/>
      <w:lang w:val="de-DE"/>
    </w:rPr>
  </w:style>
  <w:style w:type="character" w:customStyle="1" w:styleId="FooterChar">
    <w:name w:val="Footer Char"/>
    <w:basedOn w:val="DefaultParagraphFont"/>
    <w:link w:val="Footer"/>
    <w:uiPriority w:val="99"/>
    <w:rsid w:val="00020EDB"/>
  </w:style>
  <w:style w:type="character" w:styleId="PageNumber">
    <w:name w:val="page number"/>
    <w:basedOn w:val="DefaultParagraphFont"/>
    <w:uiPriority w:val="99"/>
    <w:semiHidden/>
    <w:unhideWhenUsed/>
    <w:rsid w:val="00020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074">
      <w:bodyDiv w:val="1"/>
      <w:marLeft w:val="0"/>
      <w:marRight w:val="0"/>
      <w:marTop w:val="0"/>
      <w:marBottom w:val="0"/>
      <w:divBdr>
        <w:top w:val="none" w:sz="0" w:space="0" w:color="auto"/>
        <w:left w:val="none" w:sz="0" w:space="0" w:color="auto"/>
        <w:bottom w:val="none" w:sz="0" w:space="0" w:color="auto"/>
        <w:right w:val="none" w:sz="0" w:space="0" w:color="auto"/>
      </w:divBdr>
    </w:div>
    <w:div w:id="86384711">
      <w:bodyDiv w:val="1"/>
      <w:marLeft w:val="0"/>
      <w:marRight w:val="0"/>
      <w:marTop w:val="0"/>
      <w:marBottom w:val="0"/>
      <w:divBdr>
        <w:top w:val="none" w:sz="0" w:space="0" w:color="auto"/>
        <w:left w:val="none" w:sz="0" w:space="0" w:color="auto"/>
        <w:bottom w:val="none" w:sz="0" w:space="0" w:color="auto"/>
        <w:right w:val="none" w:sz="0" w:space="0" w:color="auto"/>
      </w:divBdr>
    </w:div>
    <w:div w:id="670983270">
      <w:bodyDiv w:val="1"/>
      <w:marLeft w:val="0"/>
      <w:marRight w:val="0"/>
      <w:marTop w:val="0"/>
      <w:marBottom w:val="0"/>
      <w:divBdr>
        <w:top w:val="none" w:sz="0" w:space="0" w:color="auto"/>
        <w:left w:val="none" w:sz="0" w:space="0" w:color="auto"/>
        <w:bottom w:val="none" w:sz="0" w:space="0" w:color="auto"/>
        <w:right w:val="none" w:sz="0" w:space="0" w:color="auto"/>
      </w:divBdr>
    </w:div>
    <w:div w:id="853111105">
      <w:bodyDiv w:val="1"/>
      <w:marLeft w:val="0"/>
      <w:marRight w:val="0"/>
      <w:marTop w:val="0"/>
      <w:marBottom w:val="0"/>
      <w:divBdr>
        <w:top w:val="none" w:sz="0" w:space="0" w:color="auto"/>
        <w:left w:val="none" w:sz="0" w:space="0" w:color="auto"/>
        <w:bottom w:val="none" w:sz="0" w:space="0" w:color="auto"/>
        <w:right w:val="none" w:sz="0" w:space="0" w:color="auto"/>
      </w:divBdr>
    </w:div>
    <w:div w:id="865287451">
      <w:bodyDiv w:val="1"/>
      <w:marLeft w:val="0"/>
      <w:marRight w:val="0"/>
      <w:marTop w:val="0"/>
      <w:marBottom w:val="0"/>
      <w:divBdr>
        <w:top w:val="none" w:sz="0" w:space="0" w:color="auto"/>
        <w:left w:val="none" w:sz="0" w:space="0" w:color="auto"/>
        <w:bottom w:val="none" w:sz="0" w:space="0" w:color="auto"/>
        <w:right w:val="none" w:sz="0" w:space="0" w:color="auto"/>
      </w:divBdr>
    </w:div>
    <w:div w:id="967201337">
      <w:bodyDiv w:val="1"/>
      <w:marLeft w:val="0"/>
      <w:marRight w:val="0"/>
      <w:marTop w:val="0"/>
      <w:marBottom w:val="0"/>
      <w:divBdr>
        <w:top w:val="none" w:sz="0" w:space="0" w:color="auto"/>
        <w:left w:val="none" w:sz="0" w:space="0" w:color="auto"/>
        <w:bottom w:val="none" w:sz="0" w:space="0" w:color="auto"/>
        <w:right w:val="none" w:sz="0" w:space="0" w:color="auto"/>
      </w:divBdr>
    </w:div>
    <w:div w:id="1792742095">
      <w:bodyDiv w:val="1"/>
      <w:marLeft w:val="0"/>
      <w:marRight w:val="0"/>
      <w:marTop w:val="0"/>
      <w:marBottom w:val="0"/>
      <w:divBdr>
        <w:top w:val="none" w:sz="0" w:space="0" w:color="auto"/>
        <w:left w:val="none" w:sz="0" w:space="0" w:color="auto"/>
        <w:bottom w:val="none" w:sz="0" w:space="0" w:color="auto"/>
        <w:right w:val="none" w:sz="0" w:space="0" w:color="auto"/>
      </w:divBdr>
    </w:div>
    <w:div w:id="2000766216">
      <w:bodyDiv w:val="1"/>
      <w:marLeft w:val="0"/>
      <w:marRight w:val="0"/>
      <w:marTop w:val="0"/>
      <w:marBottom w:val="0"/>
      <w:divBdr>
        <w:top w:val="none" w:sz="0" w:space="0" w:color="auto"/>
        <w:left w:val="none" w:sz="0" w:space="0" w:color="auto"/>
        <w:bottom w:val="none" w:sz="0" w:space="0" w:color="auto"/>
        <w:right w:val="none" w:sz="0" w:space="0" w:color="auto"/>
      </w:divBdr>
    </w:div>
    <w:div w:id="2135442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6</Pages>
  <Words>1886</Words>
  <Characters>10755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Stefanou</dc:creator>
  <cp:keywords/>
  <dc:description/>
  <cp:lastModifiedBy>Christoph Zrenner</cp:lastModifiedBy>
  <cp:revision>41</cp:revision>
  <dcterms:created xsi:type="dcterms:W3CDTF">2018-12-05T17:33:00Z</dcterms:created>
  <dcterms:modified xsi:type="dcterms:W3CDTF">2019-02-14T09:27:00Z</dcterms:modified>
</cp:coreProperties>
</file>