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A4D00" w14:textId="282F1F9A" w:rsidR="00975D9D" w:rsidRDefault="00975D9D" w:rsidP="00865606">
      <w:pPr>
        <w:ind w:left="3600" w:firstLine="720"/>
        <w:rPr>
          <w:rFonts w:ascii="Times" w:hAnsi="Times"/>
          <w:sz w:val="22"/>
          <w:szCs w:val="22"/>
        </w:rPr>
      </w:pPr>
      <w:r>
        <w:rPr>
          <w:noProof/>
        </w:rPr>
        <w:drawing>
          <wp:inline distT="0" distB="0" distL="0" distR="0" wp14:anchorId="74A11C5A" wp14:editId="547BB081">
            <wp:extent cx="2843530" cy="102679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3530" cy="1026795"/>
                    </a:xfrm>
                    <a:prstGeom prst="rect">
                      <a:avLst/>
                    </a:prstGeom>
                    <a:noFill/>
                    <a:ln>
                      <a:noFill/>
                    </a:ln>
                  </pic:spPr>
                </pic:pic>
              </a:graphicData>
            </a:graphic>
          </wp:inline>
        </w:drawing>
      </w:r>
    </w:p>
    <w:p w14:paraId="22AAB486" w14:textId="4B36AC99" w:rsidR="00975D9D" w:rsidRPr="00975D9D" w:rsidRDefault="00975D9D" w:rsidP="00865606">
      <w:pPr>
        <w:ind w:left="4320"/>
        <w:rPr>
          <w:rFonts w:ascii="Times" w:hAnsi="Times"/>
        </w:rPr>
      </w:pPr>
      <w:r>
        <w:rPr>
          <w:rFonts w:ascii="Times" w:hAnsi="Times"/>
        </w:rPr>
        <w:t xml:space="preserve">SCHOOL OF BIOSCIENCES </w:t>
      </w:r>
    </w:p>
    <w:p w14:paraId="4F63EABD" w14:textId="77777777" w:rsidR="00975D9D" w:rsidRDefault="00975D9D" w:rsidP="00975D9D">
      <w:pPr>
        <w:rPr>
          <w:rFonts w:ascii="Times" w:hAnsi="Times"/>
          <w:sz w:val="22"/>
          <w:szCs w:val="22"/>
        </w:rPr>
      </w:pPr>
    </w:p>
    <w:p w14:paraId="3BFBEEF8" w14:textId="77777777" w:rsidR="00865606" w:rsidRDefault="00865606" w:rsidP="00865606">
      <w:pPr>
        <w:ind w:left="4320"/>
        <w:rPr>
          <w:rFonts w:ascii="Times" w:hAnsi="Times"/>
          <w:b/>
          <w:sz w:val="20"/>
          <w:szCs w:val="20"/>
        </w:rPr>
      </w:pPr>
      <w:r>
        <w:rPr>
          <w:rFonts w:ascii="Times" w:hAnsi="Times"/>
          <w:b/>
          <w:sz w:val="20"/>
          <w:szCs w:val="20"/>
        </w:rPr>
        <w:t xml:space="preserve">Dr Pawel </w:t>
      </w:r>
      <w:proofErr w:type="spellStart"/>
      <w:r>
        <w:rPr>
          <w:rFonts w:ascii="Times" w:hAnsi="Times"/>
          <w:b/>
          <w:sz w:val="20"/>
          <w:szCs w:val="20"/>
        </w:rPr>
        <w:t>Grzechnik</w:t>
      </w:r>
      <w:proofErr w:type="spellEnd"/>
    </w:p>
    <w:p w14:paraId="3C3704BC" w14:textId="77777777" w:rsidR="00865606" w:rsidRDefault="00333CEF" w:rsidP="00865606">
      <w:pPr>
        <w:ind w:left="4320"/>
        <w:rPr>
          <w:rFonts w:ascii="Times" w:hAnsi="Times"/>
          <w:b/>
          <w:sz w:val="20"/>
          <w:szCs w:val="20"/>
        </w:rPr>
      </w:pPr>
      <w:r w:rsidRPr="00975D9D">
        <w:rPr>
          <w:rFonts w:ascii="Times" w:eastAsia="Times New Roman" w:hAnsi="Times" w:cs="Tahoma"/>
          <w:color w:val="000000" w:themeColor="text1"/>
          <w:sz w:val="20"/>
          <w:szCs w:val="20"/>
        </w:rPr>
        <w:t>Nuclear RNA Biology Group</w:t>
      </w:r>
    </w:p>
    <w:p w14:paraId="5CE9ED67" w14:textId="77777777" w:rsidR="00865606" w:rsidRDefault="00C033A8" w:rsidP="00865606">
      <w:pPr>
        <w:ind w:left="4320"/>
        <w:rPr>
          <w:rFonts w:ascii="Times" w:hAnsi="Times"/>
          <w:b/>
          <w:sz w:val="20"/>
          <w:szCs w:val="20"/>
        </w:rPr>
      </w:pPr>
      <w:r w:rsidRPr="00975D9D">
        <w:rPr>
          <w:rFonts w:ascii="Times" w:eastAsia="Times New Roman" w:hAnsi="Times" w:cs="Tahoma"/>
          <w:color w:val="000000" w:themeColor="text1"/>
          <w:sz w:val="20"/>
          <w:szCs w:val="20"/>
        </w:rPr>
        <w:t>Principal Investigator</w:t>
      </w:r>
    </w:p>
    <w:p w14:paraId="169B83E5" w14:textId="77777777" w:rsidR="00865606" w:rsidRDefault="00865606" w:rsidP="00865606">
      <w:pPr>
        <w:ind w:left="4320"/>
        <w:rPr>
          <w:rFonts w:ascii="Times" w:hAnsi="Times"/>
          <w:b/>
          <w:sz w:val="20"/>
          <w:szCs w:val="20"/>
        </w:rPr>
      </w:pPr>
      <w:r>
        <w:rPr>
          <w:rFonts w:ascii="Times" w:eastAsia="Times New Roman" w:hAnsi="Times" w:cs="Tahoma"/>
          <w:color w:val="000000" w:themeColor="text1"/>
          <w:sz w:val="20"/>
          <w:szCs w:val="20"/>
        </w:rPr>
        <w:t xml:space="preserve">Royal Society and </w:t>
      </w:r>
      <w:proofErr w:type="spellStart"/>
      <w:r w:rsidR="003148FB" w:rsidRPr="00975D9D">
        <w:rPr>
          <w:rFonts w:ascii="Times" w:eastAsia="Times New Roman" w:hAnsi="Times" w:cs="Tahoma"/>
          <w:color w:val="000000" w:themeColor="text1"/>
          <w:sz w:val="20"/>
          <w:szCs w:val="20"/>
        </w:rPr>
        <w:t>Wellcome</w:t>
      </w:r>
      <w:proofErr w:type="spellEnd"/>
      <w:r w:rsidR="003148FB" w:rsidRPr="00975D9D">
        <w:rPr>
          <w:rFonts w:ascii="Times" w:eastAsia="Times New Roman" w:hAnsi="Times" w:cs="Tahoma"/>
          <w:color w:val="000000" w:themeColor="text1"/>
          <w:sz w:val="20"/>
          <w:szCs w:val="20"/>
        </w:rPr>
        <w:t xml:space="preserve"> Trust Sir Henry Dale Fellow</w:t>
      </w:r>
    </w:p>
    <w:p w14:paraId="000A6F08" w14:textId="77777777" w:rsidR="00865606" w:rsidRDefault="00975D9D" w:rsidP="00865606">
      <w:pPr>
        <w:ind w:left="4320"/>
        <w:rPr>
          <w:rFonts w:ascii="Times" w:hAnsi="Times"/>
          <w:b/>
          <w:sz w:val="20"/>
          <w:szCs w:val="20"/>
        </w:rPr>
      </w:pPr>
      <w:r w:rsidRPr="00975D9D">
        <w:rPr>
          <w:rFonts w:ascii="Times" w:eastAsia="Times New Roman" w:hAnsi="Times" w:cs="Tahoma"/>
          <w:color w:val="000000" w:themeColor="text1"/>
          <w:sz w:val="20"/>
          <w:szCs w:val="20"/>
        </w:rPr>
        <w:t>Edgbaston</w:t>
      </w:r>
    </w:p>
    <w:p w14:paraId="69C4B436" w14:textId="77777777" w:rsidR="00865606" w:rsidRDefault="00865606" w:rsidP="00865606">
      <w:pPr>
        <w:ind w:left="4320"/>
        <w:rPr>
          <w:rFonts w:ascii="Times" w:hAnsi="Times"/>
          <w:b/>
          <w:sz w:val="20"/>
          <w:szCs w:val="20"/>
        </w:rPr>
      </w:pPr>
      <w:r>
        <w:rPr>
          <w:rFonts w:ascii="Times" w:hAnsi="Times"/>
          <w:sz w:val="20"/>
          <w:szCs w:val="20"/>
        </w:rPr>
        <w:t>B</w:t>
      </w:r>
      <w:r w:rsidR="00975D9D" w:rsidRPr="00975D9D">
        <w:rPr>
          <w:rFonts w:ascii="Times" w:eastAsia="Times New Roman" w:hAnsi="Times" w:cs="Tahoma"/>
          <w:color w:val="000000" w:themeColor="text1"/>
          <w:sz w:val="20"/>
          <w:szCs w:val="20"/>
        </w:rPr>
        <w:t>irmingham, B15 2TT</w:t>
      </w:r>
    </w:p>
    <w:p w14:paraId="31A12D1A" w14:textId="77777777" w:rsidR="00865606" w:rsidRDefault="003148FB" w:rsidP="00865606">
      <w:pPr>
        <w:ind w:left="4320"/>
        <w:rPr>
          <w:rFonts w:ascii="Times" w:hAnsi="Times"/>
          <w:b/>
          <w:sz w:val="20"/>
          <w:szCs w:val="20"/>
        </w:rPr>
      </w:pPr>
      <w:r w:rsidRPr="00975D9D">
        <w:rPr>
          <w:rFonts w:ascii="Times" w:eastAsia="Times New Roman" w:hAnsi="Times" w:cs="Tahoma"/>
          <w:color w:val="000000" w:themeColor="text1"/>
          <w:sz w:val="20"/>
          <w:szCs w:val="20"/>
          <w:shd w:val="clear" w:color="auto" w:fill="FFFFFF"/>
        </w:rPr>
        <w:t>Tel. +44 1214143669</w:t>
      </w:r>
    </w:p>
    <w:p w14:paraId="01648A02" w14:textId="0F4C1BE2" w:rsidR="003148FB" w:rsidRDefault="003148FB" w:rsidP="00865606">
      <w:pPr>
        <w:ind w:left="4320"/>
        <w:rPr>
          <w:rStyle w:val="Hyperlink"/>
          <w:rFonts w:ascii="Times" w:hAnsi="Times"/>
          <w:sz w:val="20"/>
          <w:szCs w:val="20"/>
        </w:rPr>
      </w:pPr>
      <w:r w:rsidRPr="00975D9D">
        <w:rPr>
          <w:rFonts w:ascii="Times" w:hAnsi="Times"/>
          <w:sz w:val="20"/>
          <w:szCs w:val="20"/>
        </w:rPr>
        <w:t xml:space="preserve">Email: </w:t>
      </w:r>
      <w:hyperlink r:id="rId5" w:history="1">
        <w:r w:rsidR="00975D9D" w:rsidRPr="00975D9D">
          <w:rPr>
            <w:rStyle w:val="Hyperlink"/>
            <w:rFonts w:ascii="Times" w:hAnsi="Times"/>
            <w:sz w:val="20"/>
            <w:szCs w:val="20"/>
          </w:rPr>
          <w:t>P.L.Grzechnik@bham.ac.uk</w:t>
        </w:r>
      </w:hyperlink>
    </w:p>
    <w:p w14:paraId="3F2C5DF1" w14:textId="77777777" w:rsidR="00865606" w:rsidRPr="00865606" w:rsidRDefault="00865606" w:rsidP="00865606">
      <w:pPr>
        <w:ind w:left="4320"/>
        <w:rPr>
          <w:rFonts w:ascii="Times" w:hAnsi="Times"/>
          <w:b/>
          <w:sz w:val="20"/>
          <w:szCs w:val="20"/>
        </w:rPr>
      </w:pPr>
    </w:p>
    <w:p w14:paraId="129B9D70" w14:textId="77777777" w:rsidR="00975D9D" w:rsidRPr="00975D9D" w:rsidRDefault="00975D9D" w:rsidP="00497CFA">
      <w:pPr>
        <w:ind w:left="5040"/>
        <w:rPr>
          <w:rFonts w:ascii="Times" w:hAnsi="Times"/>
          <w:sz w:val="20"/>
          <w:szCs w:val="20"/>
        </w:rPr>
      </w:pPr>
    </w:p>
    <w:p w14:paraId="6DF52895" w14:textId="3E35D31D" w:rsidR="00975D9D" w:rsidRPr="00BA7677" w:rsidRDefault="006D7A71" w:rsidP="00026480">
      <w:pPr>
        <w:rPr>
          <w:rFonts w:ascii="Times" w:hAnsi="Times"/>
        </w:rPr>
      </w:pPr>
      <w:r>
        <w:rPr>
          <w:rFonts w:ascii="Times" w:hAnsi="Times"/>
        </w:rPr>
        <w:t>Birmingham, 3</w:t>
      </w:r>
      <w:r>
        <w:rPr>
          <w:rFonts w:ascii="Times" w:hAnsi="Times"/>
          <w:vertAlign w:val="superscript"/>
        </w:rPr>
        <w:t>rd</w:t>
      </w:r>
      <w:r w:rsidR="002E138C" w:rsidRPr="00BA7677">
        <w:rPr>
          <w:rFonts w:ascii="Times" w:hAnsi="Times"/>
          <w:vertAlign w:val="superscript"/>
        </w:rPr>
        <w:t xml:space="preserve"> </w:t>
      </w:r>
      <w:r>
        <w:rPr>
          <w:rFonts w:ascii="Times" w:hAnsi="Times"/>
        </w:rPr>
        <w:t>April</w:t>
      </w:r>
      <w:r w:rsidR="00026480" w:rsidRPr="00BA7677">
        <w:rPr>
          <w:rFonts w:ascii="Times" w:hAnsi="Times"/>
        </w:rPr>
        <w:t xml:space="preserve"> </w:t>
      </w:r>
      <w:r w:rsidR="00A32E55">
        <w:rPr>
          <w:rFonts w:ascii="Times" w:hAnsi="Times"/>
        </w:rPr>
        <w:t>2019</w:t>
      </w:r>
    </w:p>
    <w:p w14:paraId="1A895E3A" w14:textId="6335661F" w:rsidR="003148FB" w:rsidRPr="00BA7677" w:rsidRDefault="00975D9D">
      <w:pPr>
        <w:rPr>
          <w:rFonts w:ascii="Times" w:hAnsi="Times"/>
        </w:rPr>
      </w:pPr>
      <w:r w:rsidRPr="00BA7677">
        <w:rPr>
          <w:rFonts w:ascii="Times" w:hAnsi="Times"/>
        </w:rPr>
        <w:tab/>
      </w:r>
      <w:r w:rsidRPr="00BA7677">
        <w:rPr>
          <w:rFonts w:ascii="Times" w:hAnsi="Times"/>
        </w:rPr>
        <w:tab/>
      </w:r>
      <w:r w:rsidRPr="00BA7677">
        <w:rPr>
          <w:rFonts w:ascii="Times" w:hAnsi="Times"/>
        </w:rPr>
        <w:tab/>
      </w:r>
    </w:p>
    <w:p w14:paraId="22F08D2C" w14:textId="77777777" w:rsidR="003148FB" w:rsidRPr="00BA7677" w:rsidRDefault="003148FB">
      <w:pPr>
        <w:rPr>
          <w:rFonts w:ascii="Times" w:hAnsi="Times"/>
        </w:rPr>
      </w:pPr>
    </w:p>
    <w:p w14:paraId="0915C107" w14:textId="5070AE3D" w:rsidR="00084048" w:rsidRPr="00EC6B50" w:rsidRDefault="00084048">
      <w:pPr>
        <w:rPr>
          <w:rFonts w:ascii="Times" w:hAnsi="Times"/>
          <w:b/>
        </w:rPr>
      </w:pPr>
      <w:r w:rsidRPr="00EC6B50">
        <w:rPr>
          <w:rFonts w:ascii="Times" w:hAnsi="Times"/>
          <w:b/>
        </w:rPr>
        <w:t>The</w:t>
      </w:r>
      <w:r w:rsidR="00F9143E">
        <w:rPr>
          <w:rFonts w:ascii="Times" w:hAnsi="Times"/>
          <w:b/>
        </w:rPr>
        <w:t xml:space="preserve"> Review</w:t>
      </w:r>
      <w:r w:rsidRPr="00EC6B50">
        <w:rPr>
          <w:rFonts w:ascii="Times" w:hAnsi="Times"/>
          <w:b/>
        </w:rPr>
        <w:t xml:space="preserve"> Editor</w:t>
      </w:r>
    </w:p>
    <w:p w14:paraId="0265A976" w14:textId="1FC9ED2A" w:rsidR="00807208" w:rsidRPr="00EC6B50" w:rsidRDefault="00A32E55">
      <w:pPr>
        <w:rPr>
          <w:rFonts w:ascii="Times" w:hAnsi="Times"/>
          <w:b/>
        </w:rPr>
      </w:pPr>
      <w:r w:rsidRPr="00EC6B50">
        <w:rPr>
          <w:rFonts w:ascii="Times" w:hAnsi="Times"/>
          <w:b/>
        </w:rPr>
        <w:t>Journal of Visualized Experiments</w:t>
      </w:r>
      <w:r w:rsidR="00A65B03" w:rsidRPr="00EC6B50">
        <w:rPr>
          <w:rFonts w:ascii="Times" w:hAnsi="Times"/>
          <w:b/>
        </w:rPr>
        <w:t xml:space="preserve"> </w:t>
      </w:r>
    </w:p>
    <w:p w14:paraId="1122C7CC" w14:textId="77777777" w:rsidR="00D12584" w:rsidRPr="00EC6B50" w:rsidRDefault="00D12584">
      <w:pPr>
        <w:rPr>
          <w:rFonts w:ascii="Times" w:hAnsi="Times"/>
        </w:rPr>
      </w:pPr>
    </w:p>
    <w:p w14:paraId="7E578BDD" w14:textId="77777777" w:rsidR="00D12584" w:rsidRPr="00EC6B50" w:rsidRDefault="00D12584">
      <w:pPr>
        <w:rPr>
          <w:rFonts w:ascii="Times" w:hAnsi="Times"/>
          <w:sz w:val="22"/>
          <w:szCs w:val="22"/>
        </w:rPr>
      </w:pPr>
    </w:p>
    <w:p w14:paraId="16BF8B68" w14:textId="394F34A8" w:rsidR="00C849DE" w:rsidRPr="00EC6B50" w:rsidRDefault="00F9143E" w:rsidP="009457D9">
      <w:pPr>
        <w:spacing w:line="360" w:lineRule="auto"/>
        <w:rPr>
          <w:rFonts w:ascii="Times" w:hAnsi="Times"/>
          <w:color w:val="000000"/>
        </w:rPr>
      </w:pPr>
      <w:r>
        <w:rPr>
          <w:rFonts w:ascii="Times" w:hAnsi="Times"/>
          <w:color w:val="000000"/>
        </w:rPr>
        <w:t xml:space="preserve">Dear </w:t>
      </w:r>
      <w:proofErr w:type="spellStart"/>
      <w:r>
        <w:rPr>
          <w:rFonts w:ascii="Times" w:hAnsi="Times"/>
          <w:color w:val="000000"/>
        </w:rPr>
        <w:t>Vineeta</w:t>
      </w:r>
      <w:proofErr w:type="spellEnd"/>
      <w:r w:rsidR="00084048" w:rsidRPr="00EC6B50">
        <w:rPr>
          <w:rFonts w:ascii="Times" w:hAnsi="Times"/>
          <w:color w:val="000000"/>
        </w:rPr>
        <w:t>,</w:t>
      </w:r>
    </w:p>
    <w:p w14:paraId="270EC962" w14:textId="641A68E4" w:rsidR="006D7A71" w:rsidRPr="006D7A71" w:rsidRDefault="006D7A71" w:rsidP="006D7A71">
      <w:pPr>
        <w:jc w:val="both"/>
        <w:rPr>
          <w:rFonts w:ascii="Times" w:hAnsi="Times"/>
        </w:rPr>
      </w:pPr>
      <w:r>
        <w:rPr>
          <w:rFonts w:ascii="Times" w:hAnsi="Times"/>
        </w:rPr>
        <w:t>Thank you</w:t>
      </w:r>
      <w:r w:rsidRPr="006D7A71">
        <w:rPr>
          <w:rFonts w:ascii="Times" w:hAnsi="Times"/>
        </w:rPr>
        <w:t xml:space="preserve"> for your reply and for the helpful comments from the reviewers. We have worked hard to address the comments</w:t>
      </w:r>
      <w:r>
        <w:rPr>
          <w:rFonts w:ascii="Times" w:hAnsi="Times"/>
        </w:rPr>
        <w:t xml:space="preserve"> and </w:t>
      </w:r>
      <w:r w:rsidRPr="006D7A71">
        <w:rPr>
          <w:rFonts w:ascii="Times" w:hAnsi="Times"/>
        </w:rPr>
        <w:t xml:space="preserve">suggestions of the </w:t>
      </w:r>
      <w:r>
        <w:rPr>
          <w:rFonts w:ascii="Times" w:hAnsi="Times"/>
        </w:rPr>
        <w:t xml:space="preserve">editor and the </w:t>
      </w:r>
      <w:r w:rsidRPr="006D7A71">
        <w:rPr>
          <w:rFonts w:ascii="Times" w:hAnsi="Times"/>
        </w:rPr>
        <w:t xml:space="preserve">reviewers, placing particular emphasis on the </w:t>
      </w:r>
      <w:r>
        <w:rPr>
          <w:rFonts w:ascii="Times" w:hAnsi="Times"/>
        </w:rPr>
        <w:t>clarity of the protocol</w:t>
      </w:r>
      <w:r w:rsidRPr="006D7A71">
        <w:rPr>
          <w:rFonts w:ascii="Times" w:hAnsi="Times"/>
        </w:rPr>
        <w:t xml:space="preserve">. </w:t>
      </w:r>
    </w:p>
    <w:p w14:paraId="7D5087C5" w14:textId="7AD5A2AC" w:rsidR="006D7A71" w:rsidRPr="006D7A71" w:rsidRDefault="006D7A71" w:rsidP="006D7A71">
      <w:pPr>
        <w:jc w:val="both"/>
        <w:rPr>
          <w:rFonts w:ascii="Times" w:hAnsi="Times"/>
        </w:rPr>
      </w:pPr>
      <w:r>
        <w:rPr>
          <w:rFonts w:ascii="Times" w:hAnsi="Times"/>
        </w:rPr>
        <w:t>Substantial improvement has been done regarding</w:t>
      </w:r>
      <w:r w:rsidRPr="006D7A71">
        <w:rPr>
          <w:rFonts w:ascii="Times" w:hAnsi="Times"/>
        </w:rPr>
        <w:t xml:space="preserve"> </w:t>
      </w:r>
      <w:r>
        <w:rPr>
          <w:rFonts w:ascii="Times" w:hAnsi="Times"/>
        </w:rPr>
        <w:t xml:space="preserve">composition of the </w:t>
      </w:r>
      <w:r w:rsidRPr="006D7A71">
        <w:rPr>
          <w:rFonts w:ascii="Times" w:hAnsi="Times"/>
        </w:rPr>
        <w:t>essential steps of the protocol for the video</w:t>
      </w:r>
      <w:r w:rsidR="00525B64">
        <w:rPr>
          <w:rFonts w:ascii="Times" w:hAnsi="Times"/>
        </w:rPr>
        <w:t xml:space="preserve"> and clarity of text. We have added requested references and figures as well as we have discussed weaknesses and strengths of the technique.</w:t>
      </w:r>
    </w:p>
    <w:p w14:paraId="1575993D" w14:textId="77777777" w:rsidR="006D7A71" w:rsidRPr="006D7A71" w:rsidRDefault="006D7A71" w:rsidP="006D7A71">
      <w:pPr>
        <w:jc w:val="both"/>
        <w:rPr>
          <w:rFonts w:ascii="Times" w:hAnsi="Times"/>
        </w:rPr>
      </w:pPr>
      <w:r w:rsidRPr="006D7A71">
        <w:rPr>
          <w:rFonts w:ascii="Times" w:hAnsi="Times"/>
        </w:rPr>
        <w:t>Overall, we believe the manuscript is now very much improved and hope it is suitable for publication.</w:t>
      </w:r>
    </w:p>
    <w:p w14:paraId="5B8478A0" w14:textId="77777777" w:rsidR="006D7A71" w:rsidRPr="006D7A71" w:rsidRDefault="006D7A71" w:rsidP="006D7A71">
      <w:pPr>
        <w:jc w:val="both"/>
        <w:rPr>
          <w:rFonts w:ascii="Times" w:hAnsi="Times"/>
        </w:rPr>
      </w:pPr>
      <w:r w:rsidRPr="006D7A71">
        <w:rPr>
          <w:rFonts w:ascii="Times" w:hAnsi="Times"/>
        </w:rPr>
        <w:t xml:space="preserve">Below we give responses to the reviewers’ individual comments. </w:t>
      </w:r>
    </w:p>
    <w:p w14:paraId="0FE5D23F" w14:textId="77777777" w:rsidR="00084048" w:rsidRPr="00BA7677" w:rsidRDefault="00084048" w:rsidP="009457D9">
      <w:pPr>
        <w:spacing w:line="360" w:lineRule="auto"/>
        <w:rPr>
          <w:rFonts w:ascii="Times" w:hAnsi="Times"/>
        </w:rPr>
      </w:pPr>
    </w:p>
    <w:p w14:paraId="13268013" w14:textId="6AFBBB25" w:rsidR="00266E72" w:rsidRPr="00BA7677" w:rsidRDefault="003148FB" w:rsidP="00BA7677">
      <w:pPr>
        <w:spacing w:line="360" w:lineRule="auto"/>
        <w:rPr>
          <w:rFonts w:ascii="Times" w:hAnsi="Times"/>
        </w:rPr>
      </w:pPr>
      <w:r w:rsidRPr="00BA7677">
        <w:rPr>
          <w:rFonts w:ascii="Times" w:hAnsi="Times"/>
        </w:rPr>
        <w:t xml:space="preserve">Yours </w:t>
      </w:r>
      <w:r w:rsidR="00084048" w:rsidRPr="00BA7677">
        <w:rPr>
          <w:rFonts w:ascii="Times" w:hAnsi="Times"/>
        </w:rPr>
        <w:t>sincerely</w:t>
      </w:r>
      <w:r w:rsidRPr="00BA7677">
        <w:rPr>
          <w:rFonts w:ascii="Times" w:hAnsi="Times"/>
        </w:rPr>
        <w:t>,</w:t>
      </w:r>
    </w:p>
    <w:p w14:paraId="571F3C61" w14:textId="4919396E" w:rsidR="00762D4C" w:rsidRDefault="00E7285C" w:rsidP="003148FB">
      <w:pPr>
        <w:rPr>
          <w:rFonts w:ascii="Times" w:hAnsi="Times"/>
          <w:sz w:val="22"/>
          <w:szCs w:val="22"/>
        </w:rPr>
      </w:pPr>
      <w:r>
        <w:rPr>
          <w:rFonts w:cs="Arial"/>
          <w:b/>
          <w:noProof/>
        </w:rPr>
        <w:drawing>
          <wp:inline distT="0" distB="0" distL="0" distR="0" wp14:anchorId="67BD1B35" wp14:editId="5CC9AFD2">
            <wp:extent cx="1743040" cy="4200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dpis.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9120" cy="452891"/>
                    </a:xfrm>
                    <a:prstGeom prst="rect">
                      <a:avLst/>
                    </a:prstGeom>
                  </pic:spPr>
                </pic:pic>
              </a:graphicData>
            </a:graphic>
          </wp:inline>
        </w:drawing>
      </w:r>
    </w:p>
    <w:p w14:paraId="645C2F9A" w14:textId="77777777" w:rsidR="00762D4C" w:rsidRPr="00762D4C" w:rsidRDefault="00762D4C" w:rsidP="003148FB">
      <w:pPr>
        <w:rPr>
          <w:rFonts w:ascii="Times" w:hAnsi="Times"/>
          <w:sz w:val="22"/>
          <w:szCs w:val="22"/>
        </w:rPr>
      </w:pPr>
    </w:p>
    <w:p w14:paraId="25F0476F" w14:textId="7A627121" w:rsidR="003148FB" w:rsidRPr="00762D4C" w:rsidRDefault="00C033A8" w:rsidP="003148FB">
      <w:pPr>
        <w:rPr>
          <w:rFonts w:ascii="Times" w:hAnsi="Times"/>
          <w:sz w:val="22"/>
          <w:szCs w:val="22"/>
        </w:rPr>
      </w:pPr>
      <w:r w:rsidRPr="00762D4C">
        <w:rPr>
          <w:rFonts w:ascii="Times" w:hAnsi="Times"/>
          <w:sz w:val="22"/>
          <w:szCs w:val="22"/>
        </w:rPr>
        <w:t xml:space="preserve">Dr </w:t>
      </w:r>
      <w:r w:rsidR="003148FB" w:rsidRPr="00762D4C">
        <w:rPr>
          <w:rFonts w:ascii="Times" w:hAnsi="Times"/>
          <w:sz w:val="22"/>
          <w:szCs w:val="22"/>
        </w:rPr>
        <w:t xml:space="preserve">Pawel </w:t>
      </w:r>
      <w:proofErr w:type="spellStart"/>
      <w:r w:rsidR="003148FB" w:rsidRPr="00762D4C">
        <w:rPr>
          <w:rFonts w:ascii="Times" w:hAnsi="Times"/>
          <w:sz w:val="22"/>
          <w:szCs w:val="22"/>
        </w:rPr>
        <w:t>Grzechnik</w:t>
      </w:r>
      <w:proofErr w:type="spellEnd"/>
    </w:p>
    <w:p w14:paraId="0DF13C6A" w14:textId="600DBDCA" w:rsidR="003148FB" w:rsidRPr="00762D4C" w:rsidRDefault="003148FB" w:rsidP="003148FB">
      <w:pPr>
        <w:rPr>
          <w:rFonts w:ascii="Times" w:hAnsi="Times"/>
          <w:sz w:val="22"/>
          <w:szCs w:val="22"/>
        </w:rPr>
      </w:pPr>
      <w:r w:rsidRPr="00762D4C">
        <w:rPr>
          <w:rFonts w:ascii="Times" w:hAnsi="Times"/>
          <w:sz w:val="22"/>
          <w:szCs w:val="22"/>
        </w:rPr>
        <w:t>Sir Henry Dale Fellow</w:t>
      </w:r>
    </w:p>
    <w:p w14:paraId="69171A8A" w14:textId="2DB44C32" w:rsidR="007A7D95" w:rsidRDefault="007A7D95">
      <w:pPr>
        <w:rPr>
          <w:rFonts w:ascii="Times" w:hAnsi="Times"/>
          <w:color w:val="000000"/>
          <w:sz w:val="22"/>
          <w:szCs w:val="22"/>
        </w:rPr>
      </w:pPr>
      <w:r>
        <w:rPr>
          <w:rFonts w:ascii="Times" w:hAnsi="Times"/>
          <w:color w:val="000000"/>
          <w:sz w:val="22"/>
          <w:szCs w:val="22"/>
        </w:rPr>
        <w:br w:type="page"/>
      </w:r>
    </w:p>
    <w:p w14:paraId="5566DE5F" w14:textId="77777777" w:rsidR="000E4F72" w:rsidRDefault="007A7D95" w:rsidP="007A7D95">
      <w:pPr>
        <w:rPr>
          <w:rFonts w:eastAsia="Times New Roman"/>
          <w:b/>
          <w:bCs/>
          <w:color w:val="000000"/>
        </w:rPr>
      </w:pPr>
      <w:r w:rsidRPr="007A7D95">
        <w:rPr>
          <w:rFonts w:eastAsia="Times New Roman"/>
          <w:b/>
          <w:bCs/>
          <w:color w:val="000000"/>
        </w:rPr>
        <w:lastRenderedPageBreak/>
        <w:t>Editorial comments:</w:t>
      </w:r>
    </w:p>
    <w:p w14:paraId="4E529124" w14:textId="78CB1761" w:rsidR="000E4F72" w:rsidRDefault="007A7D95" w:rsidP="007A7D95">
      <w:pPr>
        <w:rPr>
          <w:rFonts w:eastAsia="Times New Roman"/>
          <w:color w:val="000000"/>
        </w:rPr>
      </w:pPr>
      <w:r w:rsidRPr="007A7D95">
        <w:rPr>
          <w:rFonts w:eastAsia="Times New Roman"/>
          <w:color w:val="000000"/>
        </w:rPr>
        <w:t>Changes to be made by the Author(s):</w:t>
      </w:r>
      <w:r w:rsidRPr="007A7D95">
        <w:rPr>
          <w:rFonts w:eastAsia="Times New Roman"/>
          <w:color w:val="000000"/>
        </w:rPr>
        <w:br/>
        <w:t xml:space="preserve">1. Please take this opportunity to thoroughly proofread the manuscript to ensure that there are no spelling or grammar issues. The </w:t>
      </w:r>
      <w:proofErr w:type="spellStart"/>
      <w:r w:rsidRPr="007A7D95">
        <w:rPr>
          <w:rFonts w:eastAsia="Times New Roman"/>
          <w:color w:val="000000"/>
        </w:rPr>
        <w:t>JoVE</w:t>
      </w:r>
      <w:proofErr w:type="spellEnd"/>
      <w:r w:rsidRPr="007A7D95">
        <w:rPr>
          <w:rFonts w:eastAsia="Times New Roman"/>
          <w:color w:val="000000"/>
        </w:rPr>
        <w:t xml:space="preserve"> editor will not copy-edit your manuscript and any errors in the submitted revision may be present in the published version.</w:t>
      </w:r>
    </w:p>
    <w:p w14:paraId="01B9C6CA" w14:textId="77777777" w:rsidR="000E4F72" w:rsidRDefault="000E4F72" w:rsidP="007A7D95">
      <w:pPr>
        <w:rPr>
          <w:rFonts w:eastAsia="Times New Roman"/>
          <w:color w:val="000000"/>
        </w:rPr>
      </w:pPr>
      <w:r w:rsidRPr="000E4F72">
        <w:rPr>
          <w:rFonts w:eastAsia="Times New Roman"/>
          <w:b/>
          <w:color w:val="000000"/>
        </w:rPr>
        <w:t>A:</w:t>
      </w:r>
      <w:r>
        <w:rPr>
          <w:rFonts w:eastAsia="Times New Roman"/>
          <w:color w:val="000000"/>
        </w:rPr>
        <w:t xml:space="preserve"> Done</w:t>
      </w:r>
      <w:r w:rsidR="007A7D95" w:rsidRPr="007A7D95">
        <w:rPr>
          <w:rFonts w:eastAsia="Times New Roman"/>
          <w:color w:val="000000"/>
        </w:rPr>
        <w:br/>
      </w:r>
    </w:p>
    <w:p w14:paraId="25F960E5" w14:textId="293F7009" w:rsidR="007A7D95" w:rsidRPr="007A7D95" w:rsidRDefault="007A7D95" w:rsidP="007A7D95">
      <w:pPr>
        <w:rPr>
          <w:rFonts w:eastAsia="Times New Roman"/>
          <w:color w:val="000000"/>
        </w:rPr>
      </w:pPr>
      <w:r w:rsidRPr="007A7D95">
        <w:rPr>
          <w:rFonts w:eastAsia="Times New Roman"/>
          <w:color w:val="000000"/>
        </w:rPr>
        <w:t>2. Please sort the Materials Table alphabetically by the name of the material.</w:t>
      </w:r>
    </w:p>
    <w:p w14:paraId="1EEB7360" w14:textId="77777777" w:rsidR="000E4F72" w:rsidRDefault="007A7D95" w:rsidP="007A7D95">
      <w:pPr>
        <w:rPr>
          <w:rFonts w:eastAsia="Times New Roman"/>
          <w:color w:val="000000"/>
        </w:rPr>
      </w:pPr>
      <w:r w:rsidRPr="000E4F72">
        <w:rPr>
          <w:rFonts w:eastAsia="Times New Roman"/>
          <w:b/>
          <w:color w:val="000000" w:themeColor="text1"/>
        </w:rPr>
        <w:t>A:</w:t>
      </w:r>
      <w:r w:rsidRPr="000E4F72">
        <w:rPr>
          <w:rFonts w:eastAsia="Times New Roman"/>
          <w:color w:val="000000" w:themeColor="text1"/>
        </w:rPr>
        <w:t xml:space="preserve"> Sorted.</w:t>
      </w:r>
      <w:r w:rsidRPr="007A7D95">
        <w:rPr>
          <w:rFonts w:eastAsia="Times New Roman"/>
          <w:color w:val="FF0000"/>
        </w:rPr>
        <w:br/>
      </w:r>
    </w:p>
    <w:p w14:paraId="6B06FBE5" w14:textId="39A23581" w:rsidR="007A7D95" w:rsidRPr="007A7D95" w:rsidRDefault="007A7D95" w:rsidP="007A7D95">
      <w:pPr>
        <w:rPr>
          <w:rFonts w:eastAsia="Times New Roman"/>
          <w:color w:val="000000"/>
        </w:rPr>
      </w:pPr>
      <w:r w:rsidRPr="007A7D95">
        <w:rPr>
          <w:rFonts w:eastAsia="Times New Roman"/>
          <w:color w:val="000000"/>
        </w:rPr>
        <w:t>3. Please revise the title to be more concise: “Quick Protocol for” can be removed.</w:t>
      </w:r>
    </w:p>
    <w:p w14:paraId="64ED69D8" w14:textId="77777777" w:rsidR="000E4F72" w:rsidRDefault="007A7D95" w:rsidP="007A7D95">
      <w:pPr>
        <w:rPr>
          <w:rFonts w:eastAsia="Times New Roman"/>
          <w:color w:val="000000" w:themeColor="text1"/>
        </w:rPr>
      </w:pPr>
      <w:r w:rsidRPr="000E4F72">
        <w:rPr>
          <w:rFonts w:eastAsia="Times New Roman"/>
          <w:b/>
          <w:color w:val="000000" w:themeColor="text1"/>
        </w:rPr>
        <w:t>A:</w:t>
      </w:r>
      <w:r w:rsidRPr="000E4F72">
        <w:rPr>
          <w:rFonts w:eastAsia="Times New Roman"/>
          <w:color w:val="000000" w:themeColor="text1"/>
        </w:rPr>
        <w:t xml:space="preserve"> Corrected.</w:t>
      </w:r>
    </w:p>
    <w:p w14:paraId="05FA5DB5" w14:textId="49B5F7BA" w:rsidR="007A7D95" w:rsidRPr="007A7D95" w:rsidRDefault="007A7D95" w:rsidP="007A7D95">
      <w:pPr>
        <w:rPr>
          <w:rFonts w:eastAsia="Times New Roman"/>
          <w:color w:val="000000"/>
        </w:rPr>
      </w:pPr>
      <w:r w:rsidRPr="007A7D95">
        <w:rPr>
          <w:rFonts w:eastAsia="Times New Roman"/>
          <w:color w:val="FF0000"/>
        </w:rPr>
        <w:br/>
      </w:r>
      <w:r w:rsidRPr="007A7D95">
        <w:rPr>
          <w:rFonts w:eastAsia="Times New Roman"/>
          <w:color w:val="000000"/>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DC525BC" w14:textId="1028DD29" w:rsidR="000E4F72" w:rsidRDefault="007A7D95" w:rsidP="007A7D95">
      <w:pPr>
        <w:rPr>
          <w:rFonts w:eastAsia="Times New Roman"/>
          <w:color w:val="FF0000"/>
        </w:rPr>
      </w:pPr>
      <w:r w:rsidRPr="000E4F72">
        <w:rPr>
          <w:rFonts w:eastAsia="Times New Roman"/>
          <w:b/>
          <w:color w:val="000000" w:themeColor="text1"/>
        </w:rPr>
        <w:t>A:</w:t>
      </w:r>
      <w:r w:rsidRPr="000E4F72">
        <w:rPr>
          <w:rFonts w:eastAsia="Times New Roman"/>
          <w:color w:val="000000" w:themeColor="text1"/>
        </w:rPr>
        <w:t xml:space="preserve"> Corrected</w:t>
      </w:r>
      <w:r w:rsidR="000E4F72">
        <w:rPr>
          <w:rFonts w:eastAsia="Times New Roman"/>
          <w:color w:val="000000" w:themeColor="text1"/>
        </w:rPr>
        <w:t>.</w:t>
      </w:r>
    </w:p>
    <w:p w14:paraId="70E9903D" w14:textId="0302640E" w:rsidR="007A7D95" w:rsidRPr="007A7D95" w:rsidRDefault="007A7D95" w:rsidP="007A7D95">
      <w:pPr>
        <w:rPr>
          <w:rFonts w:eastAsia="Times New Roman"/>
          <w:color w:val="000000"/>
        </w:rPr>
      </w:pPr>
      <w:r w:rsidRPr="007A7D95">
        <w:rPr>
          <w:rFonts w:eastAsia="Times New Roman"/>
          <w:color w:val="FF0000"/>
        </w:rPr>
        <w:br/>
      </w:r>
      <w:r w:rsidRPr="007A7D95">
        <w:rPr>
          <w:rFonts w:eastAsia="Times New Roman"/>
          <w:color w:val="000000"/>
        </w:rPr>
        <w:t>5. Please add more details to your protocol steps. Please ensure you answer the “how” question, i.e., how is the step performed? Alternatively, add references to published material specifying how to perform the protocol action.</w:t>
      </w:r>
    </w:p>
    <w:p w14:paraId="1A2B74B4" w14:textId="77777777" w:rsidR="000E4F72" w:rsidRDefault="007A7D95" w:rsidP="007A7D95">
      <w:pPr>
        <w:rPr>
          <w:rFonts w:eastAsia="Times New Roman"/>
          <w:color w:val="000000" w:themeColor="text1"/>
        </w:rPr>
      </w:pPr>
      <w:r w:rsidRPr="000E4F72">
        <w:rPr>
          <w:rFonts w:eastAsia="Times New Roman"/>
          <w:b/>
          <w:color w:val="000000" w:themeColor="text1"/>
        </w:rPr>
        <w:t>A:</w:t>
      </w:r>
      <w:r w:rsidRPr="000E4F72">
        <w:rPr>
          <w:rFonts w:eastAsia="Times New Roman"/>
          <w:color w:val="000000" w:themeColor="text1"/>
        </w:rPr>
        <w:t xml:space="preserve"> Corrected</w:t>
      </w:r>
      <w:r w:rsidR="000E4F72">
        <w:rPr>
          <w:rFonts w:eastAsia="Times New Roman"/>
          <w:color w:val="000000" w:themeColor="text1"/>
        </w:rPr>
        <w:t>.</w:t>
      </w:r>
    </w:p>
    <w:p w14:paraId="4B4F69CC" w14:textId="03100F66" w:rsidR="007A7D95" w:rsidRPr="007A7D95" w:rsidRDefault="007A7D95" w:rsidP="007A7D95">
      <w:pPr>
        <w:rPr>
          <w:rFonts w:eastAsia="Times New Roman"/>
          <w:color w:val="000000"/>
        </w:rPr>
      </w:pPr>
      <w:r w:rsidRPr="007A7D95">
        <w:rPr>
          <w:rFonts w:eastAsia="Times New Roman"/>
          <w:color w:val="000000"/>
        </w:rPr>
        <w:br/>
        <w:t>6. 3.2: What happens after centrifugation?</w:t>
      </w:r>
    </w:p>
    <w:p w14:paraId="74751D9F" w14:textId="77777777" w:rsidR="000E4F72" w:rsidRDefault="007A7D95" w:rsidP="007A7D95">
      <w:pPr>
        <w:rPr>
          <w:rFonts w:eastAsia="Times New Roman"/>
          <w:color w:val="000000" w:themeColor="text1"/>
        </w:rPr>
      </w:pPr>
      <w:r w:rsidRPr="000E4F72">
        <w:rPr>
          <w:rFonts w:eastAsia="Times New Roman"/>
          <w:b/>
          <w:color w:val="000000" w:themeColor="text1"/>
        </w:rPr>
        <w:t>A:</w:t>
      </w:r>
      <w:r w:rsidRPr="000E4F72">
        <w:rPr>
          <w:rFonts w:eastAsia="Times New Roman"/>
          <w:color w:val="000000" w:themeColor="text1"/>
        </w:rPr>
        <w:t xml:space="preserve"> Explained</w:t>
      </w:r>
      <w:r w:rsidR="000E4F72">
        <w:rPr>
          <w:rFonts w:eastAsia="Times New Roman"/>
          <w:color w:val="000000" w:themeColor="text1"/>
        </w:rPr>
        <w:t>.</w:t>
      </w:r>
    </w:p>
    <w:p w14:paraId="409A97D8" w14:textId="7C44BF8A" w:rsidR="007A7D95" w:rsidRPr="007A7D95" w:rsidRDefault="007A7D95" w:rsidP="007A7D95">
      <w:pPr>
        <w:rPr>
          <w:rFonts w:eastAsia="Times New Roman"/>
          <w:color w:val="000000"/>
        </w:rPr>
      </w:pPr>
      <w:r w:rsidRPr="007A7D95">
        <w:rPr>
          <w:rFonts w:eastAsia="Times New Roman"/>
          <w:color w:val="000000"/>
        </w:rPr>
        <w:br/>
        <w:t>7.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F106D4B" w14:textId="77777777" w:rsidR="000E4F72" w:rsidRDefault="007A7D95" w:rsidP="007A7D95">
      <w:pPr>
        <w:rPr>
          <w:rFonts w:eastAsia="Times New Roman"/>
          <w:color w:val="000000"/>
        </w:rPr>
      </w:pPr>
      <w:r w:rsidRPr="000E4F72">
        <w:rPr>
          <w:rFonts w:eastAsia="Times New Roman"/>
          <w:b/>
          <w:color w:val="000000" w:themeColor="text1"/>
        </w:rPr>
        <w:t>A:</w:t>
      </w:r>
      <w:r w:rsidRPr="000E4F72">
        <w:rPr>
          <w:rFonts w:eastAsia="Times New Roman"/>
          <w:color w:val="000000" w:themeColor="text1"/>
        </w:rPr>
        <w:t xml:space="preserve"> Done</w:t>
      </w:r>
      <w:r w:rsidR="000E4F72">
        <w:rPr>
          <w:rFonts w:eastAsia="Times New Roman"/>
          <w:color w:val="000000"/>
        </w:rPr>
        <w:t>.</w:t>
      </w:r>
    </w:p>
    <w:p w14:paraId="05C0000E" w14:textId="75D45D69" w:rsidR="007A7D95" w:rsidRPr="007A7D95" w:rsidRDefault="007A7D95" w:rsidP="007A7D95">
      <w:pPr>
        <w:rPr>
          <w:rFonts w:eastAsia="Times New Roman"/>
          <w:color w:val="000000"/>
        </w:rPr>
      </w:pPr>
      <w:r w:rsidRPr="000E4F72">
        <w:rPr>
          <w:rFonts w:eastAsia="Times New Roman"/>
          <w:color w:val="000000"/>
        </w:rPr>
        <w:br/>
      </w:r>
      <w:r w:rsidRPr="007A7D95">
        <w:rPr>
          <w:rFonts w:eastAsia="Times New Roman"/>
          <w:color w:val="000000"/>
        </w:rPr>
        <w:t>8.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37E780E7" w14:textId="77777777" w:rsidR="000E4F72" w:rsidRDefault="007A7D95" w:rsidP="007A7D95">
      <w:pPr>
        <w:rPr>
          <w:rFonts w:eastAsia="Times New Roman"/>
          <w:color w:val="FF0000"/>
        </w:rPr>
      </w:pPr>
      <w:r w:rsidRPr="000E4F72">
        <w:rPr>
          <w:rFonts w:eastAsia="Times New Roman"/>
          <w:b/>
          <w:color w:val="000000" w:themeColor="text1"/>
        </w:rPr>
        <w:t>A:</w:t>
      </w:r>
      <w:r w:rsidRPr="000E4F72">
        <w:rPr>
          <w:rFonts w:eastAsia="Times New Roman"/>
          <w:color w:val="000000" w:themeColor="text1"/>
        </w:rPr>
        <w:t xml:space="preserve"> Done</w:t>
      </w:r>
      <w:r w:rsidR="000E4F72" w:rsidRPr="000E4F72">
        <w:rPr>
          <w:rFonts w:eastAsia="Times New Roman"/>
          <w:color w:val="000000" w:themeColor="text1"/>
        </w:rPr>
        <w:t>.</w:t>
      </w:r>
    </w:p>
    <w:p w14:paraId="31CED09C" w14:textId="3061EDAB" w:rsidR="007A7D95" w:rsidRPr="007A7D95" w:rsidRDefault="007A7D95" w:rsidP="007A7D95">
      <w:pPr>
        <w:rPr>
          <w:rFonts w:eastAsia="Times New Roman"/>
          <w:color w:val="000000"/>
        </w:rPr>
      </w:pPr>
      <w:r w:rsidRPr="007A7D95">
        <w:rPr>
          <w:rFonts w:eastAsia="Times New Roman"/>
          <w:color w:val="FF0000"/>
        </w:rPr>
        <w:br/>
      </w:r>
      <w:r w:rsidRPr="007A7D95">
        <w:rPr>
          <w:rFonts w:eastAsia="Times New Roman"/>
          <w:color w:val="000000"/>
        </w:rPr>
        <w:t>9. Please do not abbreviate journal titles in the References.</w:t>
      </w:r>
    </w:p>
    <w:p w14:paraId="6625BB00" w14:textId="77777777" w:rsidR="007A7D95" w:rsidRPr="007A7D95" w:rsidRDefault="007A7D95" w:rsidP="007A7D95">
      <w:pPr>
        <w:rPr>
          <w:rFonts w:eastAsia="Times New Roman"/>
          <w:color w:val="000000"/>
        </w:rPr>
      </w:pPr>
      <w:r w:rsidRPr="000E4F72">
        <w:rPr>
          <w:rFonts w:eastAsia="Times New Roman"/>
          <w:b/>
          <w:color w:val="000000" w:themeColor="text1"/>
        </w:rPr>
        <w:t>A:</w:t>
      </w:r>
      <w:r w:rsidRPr="000E4F72">
        <w:rPr>
          <w:rFonts w:eastAsia="Times New Roman"/>
          <w:color w:val="000000" w:themeColor="text1"/>
        </w:rPr>
        <w:t xml:space="preserve"> We downloaded and used </w:t>
      </w:r>
      <w:proofErr w:type="spellStart"/>
      <w:r w:rsidRPr="000E4F72">
        <w:rPr>
          <w:rFonts w:eastAsia="Times New Roman"/>
          <w:color w:val="000000" w:themeColor="text1"/>
        </w:rPr>
        <w:t>JoVE</w:t>
      </w:r>
      <w:proofErr w:type="spellEnd"/>
      <w:r w:rsidRPr="000E4F72">
        <w:rPr>
          <w:rFonts w:eastAsia="Times New Roman"/>
          <w:color w:val="000000" w:themeColor="text1"/>
        </w:rPr>
        <w:t xml:space="preserve"> Endnote style. The titles in the references appear according to the style indicated by </w:t>
      </w:r>
      <w:proofErr w:type="spellStart"/>
      <w:r w:rsidRPr="000E4F72">
        <w:rPr>
          <w:rFonts w:eastAsia="Times New Roman"/>
          <w:color w:val="000000" w:themeColor="text1"/>
        </w:rPr>
        <w:t>JoVE’s</w:t>
      </w:r>
      <w:proofErr w:type="spellEnd"/>
      <w:r w:rsidRPr="000E4F72">
        <w:rPr>
          <w:rFonts w:eastAsia="Times New Roman"/>
          <w:color w:val="000000" w:themeColor="text1"/>
        </w:rPr>
        <w:t xml:space="preserve"> “guidelines for authors”.</w:t>
      </w:r>
      <w:r w:rsidRPr="007A7D95">
        <w:rPr>
          <w:rFonts w:eastAsia="Times New Roman"/>
          <w:color w:val="7030A0"/>
        </w:rPr>
        <w:br/>
      </w:r>
      <w:r w:rsidRPr="007A7D95">
        <w:rPr>
          <w:rFonts w:eastAsia="Times New Roman"/>
          <w:color w:val="000000"/>
        </w:rPr>
        <w:br/>
      </w:r>
      <w:r w:rsidRPr="007A7D95">
        <w:rPr>
          <w:rFonts w:eastAsia="Times New Roman"/>
          <w:color w:val="000000"/>
        </w:rPr>
        <w:br/>
      </w:r>
      <w:r w:rsidRPr="007A7D95">
        <w:rPr>
          <w:rFonts w:eastAsia="Times New Roman"/>
          <w:b/>
          <w:bCs/>
          <w:color w:val="000000"/>
        </w:rPr>
        <w:t>Reviewers' comments:</w:t>
      </w:r>
      <w:r w:rsidRPr="007A7D95">
        <w:rPr>
          <w:rFonts w:eastAsia="Times New Roman"/>
          <w:color w:val="000000"/>
        </w:rPr>
        <w:br/>
      </w:r>
      <w:r w:rsidRPr="007A7D95">
        <w:rPr>
          <w:rFonts w:eastAsia="Times New Roman"/>
          <w:color w:val="000000"/>
        </w:rPr>
        <w:br/>
      </w:r>
      <w:r w:rsidRPr="007A7D95">
        <w:rPr>
          <w:rFonts w:eastAsia="Times New Roman"/>
          <w:color w:val="000000"/>
        </w:rPr>
        <w:lastRenderedPageBreak/>
        <w:t>Please note that novelty is not a requirement for publication and reviewer comments questioning the novelty of the article can be disregarded.</w:t>
      </w:r>
    </w:p>
    <w:p w14:paraId="5083D008" w14:textId="77777777" w:rsidR="007A7D95" w:rsidRPr="007A7D95" w:rsidRDefault="007A7D95" w:rsidP="007A7D95">
      <w:pPr>
        <w:rPr>
          <w:rFonts w:eastAsia="Times New Roman"/>
          <w:color w:val="7030A0"/>
        </w:rPr>
      </w:pPr>
      <w:r w:rsidRPr="000E4F72">
        <w:rPr>
          <w:rFonts w:eastAsia="Times New Roman"/>
          <w:b/>
          <w:color w:val="000000" w:themeColor="text1"/>
        </w:rPr>
        <w:t>A:</w:t>
      </w:r>
      <w:r w:rsidRPr="000E4F72">
        <w:rPr>
          <w:rFonts w:eastAsia="Times New Roman"/>
          <w:color w:val="000000" w:themeColor="text1"/>
        </w:rPr>
        <w:t xml:space="preserve"> We are not willing to disregard any comment as this is disrespectful for the reviewers. We recommend to advise reviewers about the character and mission of the journal. </w:t>
      </w:r>
      <w:r w:rsidRPr="007A7D95">
        <w:rPr>
          <w:rFonts w:eastAsia="Times New Roman"/>
          <w:color w:val="7030A0"/>
        </w:rPr>
        <w:br/>
      </w:r>
      <w:r w:rsidRPr="007A7D95">
        <w:rPr>
          <w:rFonts w:eastAsia="Times New Roman"/>
          <w:color w:val="000000"/>
        </w:rPr>
        <w:br/>
      </w:r>
      <w:r w:rsidRPr="007A7D95">
        <w:rPr>
          <w:rFonts w:eastAsia="Times New Roman"/>
          <w:color w:val="000000"/>
        </w:rPr>
        <w:br/>
      </w:r>
      <w:r w:rsidRPr="007A7D95">
        <w:rPr>
          <w:rFonts w:eastAsia="Times New Roman"/>
          <w:b/>
          <w:bCs/>
          <w:color w:val="000000"/>
        </w:rPr>
        <w:t>Reviewer #1:</w:t>
      </w:r>
      <w:r w:rsidRPr="007A7D95">
        <w:rPr>
          <w:rFonts w:eastAsia="Times New Roman"/>
          <w:color w:val="000000"/>
        </w:rPr>
        <w:br/>
        <w:t>Manuscript Summary:</w:t>
      </w:r>
      <w:r w:rsidRPr="007A7D95">
        <w:rPr>
          <w:rFonts w:eastAsia="Times New Roman"/>
          <w:color w:val="000000"/>
        </w:rPr>
        <w:br/>
        <w:t xml:space="preserve">The manuscript outlines a protocol for detection of ribose-methylation in ribosomal RNA. The detection is based on the inhibitory effect of ribose-methylation on custom-designed </w:t>
      </w:r>
      <w:proofErr w:type="spellStart"/>
      <w:r w:rsidRPr="007A7D95">
        <w:rPr>
          <w:rFonts w:eastAsia="Times New Roman"/>
          <w:color w:val="000000"/>
        </w:rPr>
        <w:t>DNAzymes</w:t>
      </w:r>
      <w:proofErr w:type="spellEnd"/>
      <w:r w:rsidRPr="007A7D95">
        <w:rPr>
          <w:rFonts w:eastAsia="Times New Roman"/>
          <w:color w:val="000000"/>
        </w:rPr>
        <w:t xml:space="preserve">, resulting in absence of cleavage if the targeted RNA nucleotide is ribose-methylated. </w:t>
      </w:r>
      <w:proofErr w:type="spellStart"/>
      <w:r w:rsidRPr="007A7D95">
        <w:rPr>
          <w:rFonts w:eastAsia="Times New Roman"/>
          <w:color w:val="000000"/>
        </w:rPr>
        <w:t>DNAzyme</w:t>
      </w:r>
      <w:proofErr w:type="spellEnd"/>
      <w:r w:rsidRPr="007A7D95">
        <w:rPr>
          <w:rFonts w:eastAsia="Times New Roman"/>
          <w:color w:val="000000"/>
        </w:rPr>
        <w:t xml:space="preserve"> cleaving activity on ribosomal RNA is assayed by denaturing agarose gel electrophoresis.</w:t>
      </w:r>
      <w:r w:rsidRPr="007A7D95">
        <w:rPr>
          <w:rFonts w:eastAsia="Times New Roman"/>
          <w:color w:val="000000"/>
        </w:rPr>
        <w:br/>
        <w:t xml:space="preserve">The manuscript is generally well written, and the protocol is easy to follow with only a few minor points that should be clarified (see below). The protocol essentially only requires standard lab equipment, but it is debatable if analysis is "quick" as stated in the Abstract, since design and production of </w:t>
      </w:r>
      <w:proofErr w:type="spellStart"/>
      <w:r w:rsidRPr="007A7D95">
        <w:rPr>
          <w:rFonts w:eastAsia="Times New Roman"/>
          <w:color w:val="000000"/>
        </w:rPr>
        <w:t>DNAzymes</w:t>
      </w:r>
      <w:proofErr w:type="spellEnd"/>
      <w:r w:rsidRPr="007A7D95">
        <w:rPr>
          <w:rFonts w:eastAsia="Times New Roman"/>
          <w:color w:val="000000"/>
        </w:rPr>
        <w:t xml:space="preserve"> is required for each new target.</w:t>
      </w:r>
      <w:r w:rsidRPr="007A7D95">
        <w:rPr>
          <w:rFonts w:eastAsia="Times New Roman"/>
          <w:color w:val="000000"/>
        </w:rPr>
        <w:br/>
      </w:r>
      <w:r w:rsidRPr="000E4F72">
        <w:rPr>
          <w:rFonts w:eastAsia="Times New Roman"/>
          <w:b/>
          <w:color w:val="000000" w:themeColor="text1"/>
        </w:rPr>
        <w:t>A:</w:t>
      </w:r>
      <w:r w:rsidRPr="000E4F72">
        <w:rPr>
          <w:rFonts w:eastAsia="Times New Roman"/>
          <w:color w:val="000000" w:themeColor="text1"/>
        </w:rPr>
        <w:t xml:space="preserve"> We were advised by the journal to remove “quick protocol” from the title. However, we would like to point out that design, purchase and delivery of the oligo does not take longer than 3 working days. </w:t>
      </w:r>
    </w:p>
    <w:p w14:paraId="6BD0A55C" w14:textId="77777777" w:rsidR="007A7D95" w:rsidRPr="007A7D95" w:rsidRDefault="007A7D95" w:rsidP="007A7D95">
      <w:pPr>
        <w:rPr>
          <w:rFonts w:eastAsia="Times New Roman"/>
          <w:color w:val="7030A0"/>
        </w:rPr>
      </w:pPr>
    </w:p>
    <w:p w14:paraId="3E64AE30" w14:textId="1CD9839C" w:rsidR="007A7D95" w:rsidRPr="000E4F72" w:rsidRDefault="007A7D95" w:rsidP="007A7D95">
      <w:pPr>
        <w:rPr>
          <w:rFonts w:eastAsia="Times New Roman"/>
          <w:color w:val="000000" w:themeColor="text1"/>
        </w:rPr>
      </w:pPr>
      <w:r w:rsidRPr="007A7D95">
        <w:rPr>
          <w:rFonts w:eastAsia="Times New Roman"/>
          <w:color w:val="000000"/>
        </w:rPr>
        <w:t>Major Concerns:</w:t>
      </w:r>
      <w:r w:rsidRPr="007A7D95">
        <w:rPr>
          <w:rFonts w:eastAsia="Times New Roman"/>
          <w:color w:val="000000"/>
        </w:rPr>
        <w:br/>
        <w:t xml:space="preserve">A main concern with the method is the extremely low "catalytic" efficiency of the </w:t>
      </w:r>
      <w:proofErr w:type="spellStart"/>
      <w:r w:rsidRPr="007A7D95">
        <w:rPr>
          <w:rFonts w:eastAsia="Times New Roman"/>
          <w:color w:val="000000"/>
        </w:rPr>
        <w:t>DNAzymes</w:t>
      </w:r>
      <w:proofErr w:type="spellEnd"/>
      <w:r w:rsidRPr="007A7D95">
        <w:rPr>
          <w:rFonts w:eastAsia="Times New Roman"/>
          <w:color w:val="000000"/>
        </w:rPr>
        <w:t xml:space="preserve">. The protocol uses several hundred-fold </w:t>
      </w:r>
      <w:proofErr w:type="gramStart"/>
      <w:r w:rsidRPr="007A7D95">
        <w:rPr>
          <w:rFonts w:eastAsia="Times New Roman"/>
          <w:color w:val="000000"/>
        </w:rPr>
        <w:t>excess</w:t>
      </w:r>
      <w:proofErr w:type="gramEnd"/>
      <w:r w:rsidRPr="007A7D95">
        <w:rPr>
          <w:rFonts w:eastAsia="Times New Roman"/>
          <w:color w:val="000000"/>
        </w:rPr>
        <w:t xml:space="preserve"> of </w:t>
      </w:r>
      <w:proofErr w:type="spellStart"/>
      <w:r w:rsidRPr="007A7D95">
        <w:rPr>
          <w:rFonts w:eastAsia="Times New Roman"/>
          <w:color w:val="000000"/>
        </w:rPr>
        <w:t>DNAzyme</w:t>
      </w:r>
      <w:proofErr w:type="spellEnd"/>
      <w:r w:rsidRPr="007A7D95">
        <w:rPr>
          <w:rFonts w:eastAsia="Times New Roman"/>
          <w:color w:val="000000"/>
        </w:rPr>
        <w:t xml:space="preserve"> to substrate, and still only a minor fraction of the substrate rRNA is cleaved. Given this very low efficiency, absence of cleavage may not mean methylation of the target nucleotide, but merely that the amount of cleaved substrate is below detection level. Many biological set-ups will not have the option for positive or negative controls as used in this work. This aspect must be included in the discussion as a minimum.</w:t>
      </w:r>
      <w:r w:rsidRPr="007A7D95">
        <w:rPr>
          <w:rFonts w:eastAsia="Times New Roman"/>
          <w:color w:val="000000"/>
        </w:rPr>
        <w:br/>
        <w:t>Secondly, the protocol described here is very close to a protocol publishes in "Analytical Biochemistry" in 2007 (reference 12 in this manuscript). It is not obvious that the current manuscript offers improvements or "tricks" that cannot be found in the 2007 publication.</w:t>
      </w:r>
      <w:r w:rsidRPr="007A7D95">
        <w:rPr>
          <w:rFonts w:eastAsia="Times New Roman"/>
          <w:color w:val="000000"/>
        </w:rPr>
        <w:br/>
      </w:r>
      <w:r w:rsidRPr="000E4F72">
        <w:rPr>
          <w:rFonts w:eastAsia="Times New Roman"/>
          <w:b/>
          <w:color w:val="000000" w:themeColor="text1"/>
        </w:rPr>
        <w:t>A:</w:t>
      </w:r>
      <w:r w:rsidRPr="000E4F72">
        <w:rPr>
          <w:rFonts w:eastAsia="Times New Roman"/>
          <w:color w:val="000000" w:themeColor="text1"/>
        </w:rPr>
        <w:t xml:space="preserve"> In the revised version of the manuscript we discussed low efficiency issue and possible ways to tackle this problem.</w:t>
      </w:r>
    </w:p>
    <w:p w14:paraId="377B3357" w14:textId="666DC989" w:rsidR="007A7D95" w:rsidRPr="007A7D95" w:rsidRDefault="007A7D95" w:rsidP="007A7D95">
      <w:pPr>
        <w:rPr>
          <w:rFonts w:eastAsia="Times New Roman"/>
          <w:color w:val="7030A0"/>
        </w:rPr>
      </w:pPr>
      <w:r w:rsidRPr="000E4F72">
        <w:rPr>
          <w:rFonts w:eastAsia="Times New Roman"/>
          <w:color w:val="000000" w:themeColor="text1"/>
        </w:rPr>
        <w:t xml:space="preserve">Indeed, we followed established protocol in our studies. We raised the issue of the lack of novelty of the protocol when we had been initially approached by the editor. We were informed that the scope of </w:t>
      </w:r>
      <w:proofErr w:type="spellStart"/>
      <w:r w:rsidRPr="000E4F72">
        <w:rPr>
          <w:rFonts w:eastAsia="Times New Roman"/>
          <w:color w:val="000000" w:themeColor="text1"/>
        </w:rPr>
        <w:t>JoVE</w:t>
      </w:r>
      <w:proofErr w:type="spellEnd"/>
      <w:r w:rsidRPr="000E4F72">
        <w:rPr>
          <w:rFonts w:eastAsia="Times New Roman"/>
          <w:color w:val="000000" w:themeColor="text1"/>
        </w:rPr>
        <w:t xml:space="preserve"> is to provide a video guidance, not to publish a new or an improved method.</w:t>
      </w:r>
    </w:p>
    <w:p w14:paraId="0C6D6A86" w14:textId="77777777" w:rsidR="007A7D95" w:rsidRPr="007A7D95" w:rsidRDefault="007A7D95" w:rsidP="007A7D95">
      <w:pPr>
        <w:rPr>
          <w:rFonts w:eastAsia="Times New Roman"/>
          <w:color w:val="000000"/>
        </w:rPr>
      </w:pPr>
      <w:r w:rsidRPr="007A7D95">
        <w:rPr>
          <w:rFonts w:eastAsia="Times New Roman"/>
          <w:color w:val="000000"/>
        </w:rPr>
        <w:br/>
        <w:t>Minor Concerns:</w:t>
      </w:r>
      <w:r w:rsidRPr="007A7D95">
        <w:rPr>
          <w:rFonts w:eastAsia="Times New Roman"/>
          <w:color w:val="000000"/>
        </w:rPr>
        <w:br/>
        <w:t>-The title should be modified to make it clear that the protocol is essentially only applicable to ribosomal RNA due to its abundance.</w:t>
      </w:r>
    </w:p>
    <w:p w14:paraId="5C9C48F5" w14:textId="4C1D5D0B" w:rsidR="007A7D95" w:rsidRPr="007A7D95" w:rsidRDefault="007A7D95" w:rsidP="007A7D95">
      <w:pPr>
        <w:rPr>
          <w:rFonts w:eastAsia="Times New Roman"/>
          <w:color w:val="7030A0"/>
        </w:rPr>
      </w:pPr>
      <w:r w:rsidRPr="000E4F72">
        <w:rPr>
          <w:rFonts w:eastAsia="Times New Roman"/>
          <w:b/>
          <w:color w:val="000000" w:themeColor="text1"/>
        </w:rPr>
        <w:t>A:</w:t>
      </w:r>
      <w:r w:rsidRPr="000E4F72">
        <w:rPr>
          <w:rFonts w:eastAsia="Times New Roman"/>
          <w:color w:val="000000" w:themeColor="text1"/>
        </w:rPr>
        <w:t xml:space="preserve"> We modified the title. We also discuss that the method can be used for less abundant RNA and the presence of the cleavage can be detected by more sensitive methods.</w:t>
      </w:r>
      <w:r w:rsidRPr="007A7D95">
        <w:rPr>
          <w:rFonts w:eastAsia="Times New Roman"/>
          <w:color w:val="7030A0"/>
        </w:rPr>
        <w:br/>
      </w:r>
    </w:p>
    <w:p w14:paraId="72A7B445" w14:textId="77777777" w:rsidR="007A7D95" w:rsidRPr="007A7D95" w:rsidRDefault="007A7D95" w:rsidP="007A7D95">
      <w:pPr>
        <w:rPr>
          <w:rFonts w:eastAsia="Times New Roman"/>
          <w:color w:val="000000"/>
        </w:rPr>
      </w:pPr>
      <w:r w:rsidRPr="007A7D95">
        <w:rPr>
          <w:rFonts w:eastAsia="Times New Roman"/>
          <w:color w:val="000000"/>
        </w:rPr>
        <w:t xml:space="preserve">-Step 4.13: NH4AC is not an obvious abbreviation - define. Is the pH relevant here - acidic salts are often preferred for RNA </w:t>
      </w:r>
      <w:proofErr w:type="gramStart"/>
      <w:r w:rsidRPr="007A7D95">
        <w:rPr>
          <w:rFonts w:eastAsia="Times New Roman"/>
          <w:color w:val="000000"/>
        </w:rPr>
        <w:t>precipitation</w:t>
      </w:r>
      <w:proofErr w:type="gramEnd"/>
    </w:p>
    <w:p w14:paraId="26BBB008" w14:textId="1D875B1F" w:rsidR="007A7D95" w:rsidRPr="000E4F72" w:rsidRDefault="007A7D95" w:rsidP="007A7D95">
      <w:pPr>
        <w:rPr>
          <w:rFonts w:eastAsia="Times New Roman"/>
          <w:color w:val="000000" w:themeColor="text1"/>
        </w:rPr>
      </w:pPr>
      <w:r w:rsidRPr="000E4F72">
        <w:rPr>
          <w:rFonts w:eastAsia="Times New Roman"/>
          <w:b/>
          <w:color w:val="000000" w:themeColor="text1"/>
        </w:rPr>
        <w:t>A:</w:t>
      </w:r>
      <w:r w:rsidRPr="000E4F72">
        <w:rPr>
          <w:rFonts w:eastAsia="Times New Roman"/>
          <w:color w:val="000000" w:themeColor="text1"/>
        </w:rPr>
        <w:t xml:space="preserve"> Corrected. We do not adjust pH of this solution.</w:t>
      </w:r>
    </w:p>
    <w:p w14:paraId="095CEB37" w14:textId="77777777" w:rsidR="007A7D95" w:rsidRPr="007A7D95" w:rsidRDefault="007A7D95" w:rsidP="007A7D95">
      <w:pPr>
        <w:rPr>
          <w:rFonts w:eastAsia="Times New Roman"/>
          <w:color w:val="000000"/>
        </w:rPr>
      </w:pPr>
      <w:r w:rsidRPr="007A7D95">
        <w:rPr>
          <w:rFonts w:eastAsia="Times New Roman"/>
          <w:color w:val="000000"/>
        </w:rPr>
        <w:lastRenderedPageBreak/>
        <w:br/>
        <w:t xml:space="preserve">-Step 4.22: A gel check for RNA quality should be introduced. Partially degraded RNA will make subsequent </w:t>
      </w:r>
      <w:proofErr w:type="spellStart"/>
      <w:r w:rsidRPr="007A7D95">
        <w:rPr>
          <w:rFonts w:eastAsia="Times New Roman"/>
          <w:color w:val="000000"/>
        </w:rPr>
        <w:t>DNAzyme</w:t>
      </w:r>
      <w:proofErr w:type="spellEnd"/>
      <w:r w:rsidRPr="007A7D95">
        <w:rPr>
          <w:rFonts w:eastAsia="Times New Roman"/>
          <w:color w:val="000000"/>
        </w:rPr>
        <w:t xml:space="preserve"> cleavage nearly impossible to assess.</w:t>
      </w:r>
    </w:p>
    <w:p w14:paraId="4CB85B52" w14:textId="6CBF6BDB" w:rsidR="007A7D95" w:rsidRPr="000E4F72" w:rsidRDefault="007A7D95" w:rsidP="007A7D95">
      <w:pPr>
        <w:rPr>
          <w:rFonts w:eastAsia="Times New Roman"/>
          <w:color w:val="000000" w:themeColor="text1"/>
        </w:rPr>
      </w:pPr>
      <w:r w:rsidRPr="000E4F72">
        <w:rPr>
          <w:rFonts w:eastAsia="Times New Roman"/>
          <w:b/>
          <w:color w:val="000000" w:themeColor="text1"/>
        </w:rPr>
        <w:t>A:</w:t>
      </w:r>
      <w:r w:rsidRPr="000E4F72">
        <w:rPr>
          <w:rFonts w:eastAsia="Times New Roman"/>
          <w:color w:val="000000" w:themeColor="text1"/>
        </w:rPr>
        <w:t xml:space="preserve"> RNA degradation usually manifests in equal disappearance of bands and smearing. It is very unlikely that degradation would be only </w:t>
      </w:r>
      <w:proofErr w:type="spellStart"/>
      <w:r w:rsidRPr="000E4F72">
        <w:rPr>
          <w:rFonts w:eastAsia="Times New Roman"/>
          <w:color w:val="000000" w:themeColor="text1"/>
        </w:rPr>
        <w:t>endonucelolytic</w:t>
      </w:r>
      <w:proofErr w:type="spellEnd"/>
      <w:r w:rsidRPr="000E4F72">
        <w:rPr>
          <w:rFonts w:eastAsia="Times New Roman"/>
          <w:color w:val="000000" w:themeColor="text1"/>
        </w:rPr>
        <w:t xml:space="preserve"> and would appear as a single band which corresponds to the size of the cleavage product.</w:t>
      </w:r>
    </w:p>
    <w:p w14:paraId="5794376C" w14:textId="77777777" w:rsidR="007A7D95" w:rsidRPr="007A7D95" w:rsidRDefault="007A7D95" w:rsidP="007A7D95">
      <w:pPr>
        <w:rPr>
          <w:rFonts w:eastAsia="Times New Roman"/>
          <w:color w:val="000000"/>
        </w:rPr>
      </w:pPr>
      <w:r w:rsidRPr="007A7D95">
        <w:rPr>
          <w:rFonts w:eastAsia="Times New Roman"/>
          <w:color w:val="000000"/>
        </w:rPr>
        <w:br/>
        <w:t>-Step 5.3.4: Is there a need for glycogen as precipitation carrier?</w:t>
      </w:r>
    </w:p>
    <w:p w14:paraId="6C1F13E2" w14:textId="0699A839" w:rsidR="007A7D95" w:rsidRPr="007A7D95" w:rsidRDefault="007A7D95" w:rsidP="007A7D95">
      <w:pPr>
        <w:rPr>
          <w:rFonts w:eastAsia="Times New Roman"/>
          <w:color w:val="7030A0"/>
        </w:rPr>
      </w:pPr>
      <w:r w:rsidRPr="000E4F72">
        <w:rPr>
          <w:rFonts w:eastAsia="Times New Roman"/>
          <w:b/>
          <w:color w:val="000000" w:themeColor="text1"/>
        </w:rPr>
        <w:t>A:</w:t>
      </w:r>
      <w:r w:rsidRPr="000E4F72">
        <w:rPr>
          <w:rFonts w:eastAsia="Times New Roman"/>
          <w:color w:val="000000" w:themeColor="text1"/>
        </w:rPr>
        <w:t xml:space="preserve"> Glycogen facilitates visualization and handling of the precipitated RNA pellet.</w:t>
      </w:r>
    </w:p>
    <w:p w14:paraId="7F4AA348" w14:textId="4FD74954" w:rsidR="007A7D95" w:rsidRPr="007A7D95" w:rsidRDefault="007A7D95" w:rsidP="007A7D95">
      <w:pPr>
        <w:rPr>
          <w:rFonts w:eastAsia="Times New Roman"/>
          <w:color w:val="7030A0"/>
        </w:rPr>
      </w:pPr>
      <w:r w:rsidRPr="007A7D95">
        <w:rPr>
          <w:rFonts w:eastAsia="Times New Roman"/>
          <w:color w:val="000000"/>
        </w:rPr>
        <w:br/>
        <w:t>-Step 6.2: I guess that dissolving of agarose in water requires boiling!?</w:t>
      </w:r>
      <w:r w:rsidRPr="007A7D95">
        <w:rPr>
          <w:rFonts w:eastAsia="Times New Roman"/>
          <w:color w:val="000000"/>
        </w:rPr>
        <w:br/>
      </w:r>
      <w:r w:rsidRPr="000E4F72">
        <w:rPr>
          <w:rFonts w:eastAsia="Times New Roman"/>
          <w:b/>
          <w:color w:val="000000" w:themeColor="text1"/>
        </w:rPr>
        <w:t>A:</w:t>
      </w:r>
      <w:r w:rsidRPr="000E4F72">
        <w:rPr>
          <w:rFonts w:eastAsia="Times New Roman"/>
          <w:color w:val="000000" w:themeColor="text1"/>
        </w:rPr>
        <w:t xml:space="preserve"> Yes. Information added.</w:t>
      </w:r>
    </w:p>
    <w:p w14:paraId="258922B4" w14:textId="5449BA2F" w:rsidR="007A7D95" w:rsidRPr="000E4F72" w:rsidRDefault="007A7D95" w:rsidP="007A7D95">
      <w:pPr>
        <w:rPr>
          <w:rFonts w:eastAsia="Times New Roman"/>
          <w:color w:val="FF0000"/>
        </w:rPr>
      </w:pPr>
      <w:r w:rsidRPr="007A7D95">
        <w:rPr>
          <w:rFonts w:eastAsia="Times New Roman"/>
          <w:color w:val="000000"/>
        </w:rPr>
        <w:br/>
      </w:r>
      <w:r w:rsidRPr="007A7D95">
        <w:rPr>
          <w:rFonts w:eastAsia="Times New Roman"/>
          <w:color w:val="000000"/>
        </w:rPr>
        <w:br/>
      </w:r>
      <w:r w:rsidRPr="007A7D95">
        <w:rPr>
          <w:rFonts w:eastAsia="Times New Roman"/>
          <w:b/>
          <w:bCs/>
          <w:color w:val="000000"/>
        </w:rPr>
        <w:t>Reviewer #2:</w:t>
      </w:r>
      <w:r w:rsidRPr="007A7D95">
        <w:rPr>
          <w:rFonts w:eastAsia="Times New Roman"/>
          <w:color w:val="000000"/>
        </w:rPr>
        <w:br/>
        <w:t>Manuscript Summary:</w:t>
      </w:r>
      <w:r w:rsidRPr="007A7D95">
        <w:rPr>
          <w:rFonts w:eastAsia="Times New Roman"/>
          <w:color w:val="000000"/>
        </w:rPr>
        <w:br/>
        <w:t xml:space="preserve">Using </w:t>
      </w:r>
      <w:proofErr w:type="spellStart"/>
      <w:r w:rsidRPr="007A7D95">
        <w:rPr>
          <w:rFonts w:eastAsia="Times New Roman"/>
          <w:color w:val="000000"/>
        </w:rPr>
        <w:t>DNAzymes</w:t>
      </w:r>
      <w:proofErr w:type="spellEnd"/>
      <w:r w:rsidRPr="007A7D95">
        <w:rPr>
          <w:rFonts w:eastAsia="Times New Roman"/>
          <w:color w:val="000000"/>
        </w:rPr>
        <w:t xml:space="preserve"> for RNA modification analysis is an attractive </w:t>
      </w:r>
      <w:proofErr w:type="gramStart"/>
      <w:r w:rsidRPr="007A7D95">
        <w:rPr>
          <w:rFonts w:eastAsia="Times New Roman"/>
          <w:color w:val="000000"/>
        </w:rPr>
        <w:t>low cost</w:t>
      </w:r>
      <w:proofErr w:type="gramEnd"/>
      <w:r w:rsidRPr="007A7D95">
        <w:rPr>
          <w:rFonts w:eastAsia="Times New Roman"/>
          <w:color w:val="000000"/>
        </w:rPr>
        <w:t xml:space="preserve"> approach that might allow targeted RNA modification analysis in low-throughput format and which should be accessible to a broader audience. The manuscript by </w:t>
      </w:r>
      <w:proofErr w:type="spellStart"/>
      <w:r w:rsidRPr="007A7D95">
        <w:rPr>
          <w:rFonts w:eastAsia="Times New Roman"/>
          <w:color w:val="000000"/>
        </w:rPr>
        <w:t>Winczura</w:t>
      </w:r>
      <w:proofErr w:type="spellEnd"/>
      <w:r w:rsidRPr="007A7D95">
        <w:rPr>
          <w:rFonts w:eastAsia="Times New Roman"/>
          <w:color w:val="000000"/>
        </w:rPr>
        <w:t xml:space="preserve"> and </w:t>
      </w:r>
      <w:proofErr w:type="spellStart"/>
      <w:r w:rsidRPr="007A7D95">
        <w:rPr>
          <w:rFonts w:eastAsia="Times New Roman"/>
          <w:color w:val="000000"/>
        </w:rPr>
        <w:t>Grzechnik</w:t>
      </w:r>
      <w:proofErr w:type="spellEnd"/>
      <w:r w:rsidRPr="007A7D95">
        <w:rPr>
          <w:rFonts w:eastAsia="Times New Roman"/>
          <w:color w:val="000000"/>
        </w:rPr>
        <w:t xml:space="preserve"> represents an easy-to-use protocol for detecting 2'-O-Me, which might be a good addition to the experimental repertoire of any lab interested in performing some targeted analysis of specific transcripts before embarking on a genome-wide hunt for additional ribose-methylation sites. This reviewer supports publication after the minor concerns I state below have been addressed.</w:t>
      </w:r>
      <w:r w:rsidRPr="007A7D95">
        <w:rPr>
          <w:rFonts w:eastAsia="Times New Roman"/>
          <w:color w:val="000000"/>
        </w:rPr>
        <w:br/>
      </w:r>
      <w:r w:rsidRPr="007A7D95">
        <w:rPr>
          <w:rFonts w:eastAsia="Times New Roman"/>
          <w:color w:val="000000"/>
        </w:rPr>
        <w:br/>
        <w:t>Minor Concerns:</w:t>
      </w:r>
      <w:r w:rsidRPr="007A7D95">
        <w:rPr>
          <w:rFonts w:eastAsia="Times New Roman"/>
          <w:color w:val="000000"/>
        </w:rPr>
        <w:br/>
        <w:t xml:space="preserve">The introductory section should contain a paragraph that informs the interested reader that the use of </w:t>
      </w:r>
      <w:proofErr w:type="spellStart"/>
      <w:r w:rsidRPr="007A7D95">
        <w:rPr>
          <w:rFonts w:eastAsia="Times New Roman"/>
          <w:color w:val="000000"/>
        </w:rPr>
        <w:t>DNAzymes</w:t>
      </w:r>
      <w:proofErr w:type="spellEnd"/>
      <w:r w:rsidRPr="007A7D95">
        <w:rPr>
          <w:rFonts w:eastAsia="Times New Roman"/>
          <w:color w:val="000000"/>
        </w:rPr>
        <w:t xml:space="preserve"> for the detection of RNA modifications could and does extend beyond testing for 2'-O-Me.</w:t>
      </w:r>
      <w:r w:rsidRPr="007A7D95">
        <w:rPr>
          <w:rFonts w:eastAsia="Times New Roman"/>
          <w:color w:val="000000"/>
        </w:rPr>
        <w:br/>
      </w:r>
      <w:r w:rsidRPr="007A7D95">
        <w:rPr>
          <w:rFonts w:eastAsia="Times New Roman"/>
          <w:color w:val="000000"/>
        </w:rPr>
        <w:br/>
        <w:t xml:space="preserve">- Z. </w:t>
      </w:r>
      <w:proofErr w:type="spellStart"/>
      <w:r w:rsidRPr="007A7D95">
        <w:rPr>
          <w:rFonts w:eastAsia="Times New Roman"/>
          <w:color w:val="000000"/>
        </w:rPr>
        <w:t>Zaborowska</w:t>
      </w:r>
      <w:proofErr w:type="spellEnd"/>
      <w:r w:rsidRPr="007A7D95">
        <w:rPr>
          <w:rFonts w:eastAsia="Times New Roman"/>
          <w:color w:val="000000"/>
        </w:rPr>
        <w:t xml:space="preserve">, J. P. </w:t>
      </w:r>
      <w:proofErr w:type="spellStart"/>
      <w:r w:rsidRPr="007A7D95">
        <w:rPr>
          <w:rFonts w:eastAsia="Times New Roman"/>
          <w:color w:val="000000"/>
        </w:rPr>
        <w:t>Fürste</w:t>
      </w:r>
      <w:proofErr w:type="spellEnd"/>
      <w:r w:rsidRPr="007A7D95">
        <w:rPr>
          <w:rFonts w:eastAsia="Times New Roman"/>
          <w:color w:val="000000"/>
        </w:rPr>
        <w:t xml:space="preserve">, V. A. Erdmann, J. </w:t>
      </w:r>
      <w:proofErr w:type="spellStart"/>
      <w:r w:rsidRPr="007A7D95">
        <w:rPr>
          <w:rFonts w:eastAsia="Times New Roman"/>
          <w:color w:val="000000"/>
        </w:rPr>
        <w:t>Kurreck</w:t>
      </w:r>
      <w:proofErr w:type="spellEnd"/>
      <w:r w:rsidRPr="007A7D95">
        <w:rPr>
          <w:rFonts w:eastAsia="Times New Roman"/>
          <w:color w:val="000000"/>
        </w:rPr>
        <w:t>, J. Biol. Chem. 2002, 43, 40617.</w:t>
      </w:r>
      <w:r w:rsidRPr="007A7D95">
        <w:rPr>
          <w:rFonts w:eastAsia="Times New Roman"/>
          <w:color w:val="000000"/>
        </w:rPr>
        <w:br/>
        <w:t xml:space="preserve">- S. Schubert, D. C. </w:t>
      </w:r>
      <w:proofErr w:type="spellStart"/>
      <w:r w:rsidRPr="007A7D95">
        <w:rPr>
          <w:rFonts w:eastAsia="Times New Roman"/>
          <w:color w:val="000000"/>
        </w:rPr>
        <w:t>Gül</w:t>
      </w:r>
      <w:proofErr w:type="spellEnd"/>
      <w:r w:rsidRPr="007A7D95">
        <w:rPr>
          <w:rFonts w:eastAsia="Times New Roman"/>
          <w:color w:val="000000"/>
        </w:rPr>
        <w:t xml:space="preserve">, H.-P. </w:t>
      </w:r>
      <w:proofErr w:type="spellStart"/>
      <w:r w:rsidRPr="007A7D95">
        <w:rPr>
          <w:rFonts w:eastAsia="Times New Roman"/>
          <w:color w:val="000000"/>
        </w:rPr>
        <w:t>Grunert</w:t>
      </w:r>
      <w:proofErr w:type="spellEnd"/>
      <w:r w:rsidRPr="007A7D95">
        <w:rPr>
          <w:rFonts w:eastAsia="Times New Roman"/>
          <w:color w:val="000000"/>
        </w:rPr>
        <w:t xml:space="preserve">, H. </w:t>
      </w:r>
      <w:proofErr w:type="spellStart"/>
      <w:r w:rsidRPr="007A7D95">
        <w:rPr>
          <w:rFonts w:eastAsia="Times New Roman"/>
          <w:color w:val="000000"/>
        </w:rPr>
        <w:t>Zeichhardt</w:t>
      </w:r>
      <w:proofErr w:type="spellEnd"/>
      <w:r w:rsidRPr="007A7D95">
        <w:rPr>
          <w:rFonts w:eastAsia="Times New Roman"/>
          <w:color w:val="000000"/>
        </w:rPr>
        <w:t xml:space="preserve">, V. A. Erdmann, J. </w:t>
      </w:r>
      <w:proofErr w:type="spellStart"/>
      <w:r w:rsidRPr="007A7D95">
        <w:rPr>
          <w:rFonts w:eastAsia="Times New Roman"/>
          <w:color w:val="000000"/>
        </w:rPr>
        <w:t>Kurreck</w:t>
      </w:r>
      <w:proofErr w:type="spellEnd"/>
      <w:r w:rsidRPr="007A7D95">
        <w:rPr>
          <w:rFonts w:eastAsia="Times New Roman"/>
          <w:color w:val="000000"/>
        </w:rPr>
        <w:t>, Nucleic Acids Res. 2003, 31, 5982.</w:t>
      </w:r>
      <w:r w:rsidRPr="007A7D95">
        <w:rPr>
          <w:rFonts w:eastAsia="Times New Roman"/>
          <w:color w:val="000000"/>
        </w:rPr>
        <w:br/>
        <w:t>- m6A in RNA (DOI: 10.1002/ange.201808745) should be mentioned and referenced.</w:t>
      </w:r>
      <w:r w:rsidRPr="007A7D95">
        <w:rPr>
          <w:rFonts w:eastAsia="Times New Roman"/>
          <w:color w:val="000000"/>
        </w:rPr>
        <w:br/>
        <w:t>- 2'-O-Me analysis (PMID: 25074936) should be mentioned and referenced.</w:t>
      </w:r>
      <w:r w:rsidRPr="007A7D95">
        <w:rPr>
          <w:rFonts w:eastAsia="Times New Roman"/>
          <w:color w:val="000000"/>
        </w:rPr>
        <w:br/>
      </w:r>
      <w:r w:rsidRPr="000E4F72">
        <w:rPr>
          <w:rFonts w:eastAsia="Times New Roman"/>
          <w:b/>
          <w:color w:val="000000" w:themeColor="text1"/>
        </w:rPr>
        <w:t>A:</w:t>
      </w:r>
      <w:r w:rsidRPr="000E4F72">
        <w:rPr>
          <w:rFonts w:eastAsia="Times New Roman"/>
          <w:color w:val="000000" w:themeColor="text1"/>
        </w:rPr>
        <w:t xml:space="preserve"> We added references </w:t>
      </w:r>
      <w:proofErr w:type="spellStart"/>
      <w:r w:rsidRPr="000E4F72">
        <w:rPr>
          <w:rFonts w:eastAsia="Times New Roman"/>
          <w:i/>
          <w:color w:val="000000" w:themeColor="text1"/>
        </w:rPr>
        <w:t>Sednev</w:t>
      </w:r>
      <w:proofErr w:type="spellEnd"/>
      <w:r w:rsidRPr="000E4F72">
        <w:rPr>
          <w:rFonts w:eastAsia="Times New Roman"/>
          <w:i/>
          <w:color w:val="000000" w:themeColor="text1"/>
        </w:rPr>
        <w:t xml:space="preserve"> et al., 2018</w:t>
      </w:r>
      <w:r w:rsidRPr="000E4F72">
        <w:rPr>
          <w:rFonts w:eastAsia="Times New Roman"/>
          <w:color w:val="000000" w:themeColor="text1"/>
        </w:rPr>
        <w:t xml:space="preserve"> as well as </w:t>
      </w:r>
      <w:r w:rsidRPr="000E4F72">
        <w:rPr>
          <w:rFonts w:eastAsia="Times New Roman"/>
          <w:i/>
          <w:color w:val="000000" w:themeColor="text1"/>
        </w:rPr>
        <w:t xml:space="preserve">Lee and </w:t>
      </w:r>
      <w:proofErr w:type="spellStart"/>
      <w:r w:rsidRPr="000E4F72">
        <w:rPr>
          <w:rFonts w:eastAsia="Times New Roman"/>
          <w:i/>
          <w:color w:val="000000" w:themeColor="text1"/>
        </w:rPr>
        <w:t>Bogenhagen</w:t>
      </w:r>
      <w:proofErr w:type="spellEnd"/>
      <w:r w:rsidRPr="000E4F72">
        <w:rPr>
          <w:rFonts w:eastAsia="Times New Roman"/>
          <w:i/>
          <w:color w:val="000000" w:themeColor="text1"/>
        </w:rPr>
        <w:t>, 2014</w:t>
      </w:r>
      <w:r w:rsidRPr="000E4F72">
        <w:rPr>
          <w:rFonts w:eastAsia="Times New Roman"/>
          <w:color w:val="000000" w:themeColor="text1"/>
        </w:rPr>
        <w:t xml:space="preserve">. </w:t>
      </w:r>
    </w:p>
    <w:p w14:paraId="190513E8" w14:textId="11250551" w:rsidR="007A7D95" w:rsidRPr="000E4F72" w:rsidRDefault="007A7D95" w:rsidP="007A7D95">
      <w:pPr>
        <w:rPr>
          <w:rFonts w:eastAsia="Times New Roman"/>
          <w:color w:val="000000" w:themeColor="text1"/>
        </w:rPr>
      </w:pPr>
      <w:proofErr w:type="spellStart"/>
      <w:r w:rsidRPr="000E4F72">
        <w:rPr>
          <w:rFonts w:eastAsia="Times New Roman"/>
          <w:i/>
          <w:color w:val="000000" w:themeColor="text1"/>
        </w:rPr>
        <w:t>Zaborowska</w:t>
      </w:r>
      <w:proofErr w:type="spellEnd"/>
      <w:r w:rsidRPr="000E4F72">
        <w:rPr>
          <w:rFonts w:eastAsia="Times New Roman"/>
          <w:i/>
          <w:color w:val="000000" w:themeColor="text1"/>
        </w:rPr>
        <w:t xml:space="preserve"> et al.</w:t>
      </w:r>
      <w:r w:rsidRPr="000E4F72">
        <w:rPr>
          <w:rFonts w:eastAsia="Times New Roman"/>
          <w:color w:val="000000" w:themeColor="text1"/>
        </w:rPr>
        <w:t xml:space="preserve"> and </w:t>
      </w:r>
      <w:r w:rsidRPr="000E4F72">
        <w:rPr>
          <w:rFonts w:eastAsia="Times New Roman"/>
          <w:i/>
          <w:color w:val="000000" w:themeColor="text1"/>
        </w:rPr>
        <w:t>Schubert et al.</w:t>
      </w:r>
      <w:r w:rsidRPr="000E4F72">
        <w:rPr>
          <w:rFonts w:eastAsia="Times New Roman"/>
          <w:color w:val="000000" w:themeColor="text1"/>
        </w:rPr>
        <w:t xml:space="preserve"> describe optimization of the technique and therefore are not suitable in this context.</w:t>
      </w:r>
    </w:p>
    <w:p w14:paraId="1A56D028" w14:textId="4814D991" w:rsidR="007A7D95" w:rsidRPr="000E4F72" w:rsidRDefault="007A7D95" w:rsidP="007A7D95">
      <w:pPr>
        <w:rPr>
          <w:rFonts w:eastAsia="Times New Roman"/>
          <w:color w:val="00B050"/>
        </w:rPr>
      </w:pPr>
    </w:p>
    <w:p w14:paraId="0F7C514C" w14:textId="4453CF08" w:rsidR="007A7D95" w:rsidRPr="007A7D95" w:rsidRDefault="007A7D95" w:rsidP="007A7D95">
      <w:pPr>
        <w:rPr>
          <w:rFonts w:eastAsia="Times New Roman"/>
          <w:color w:val="FF0000"/>
        </w:rPr>
      </w:pPr>
      <w:r w:rsidRPr="007A7D95">
        <w:rPr>
          <w:rFonts w:eastAsia="Times New Roman"/>
          <w:color w:val="000000"/>
        </w:rPr>
        <w:t xml:space="preserve">Figure 3 should be inverted (black/white) like it was done in </w:t>
      </w:r>
      <w:proofErr w:type="spellStart"/>
      <w:r w:rsidRPr="007A7D95">
        <w:rPr>
          <w:rFonts w:eastAsia="Times New Roman"/>
          <w:color w:val="000000"/>
        </w:rPr>
        <w:t>Grzechnik</w:t>
      </w:r>
      <w:proofErr w:type="spellEnd"/>
      <w:r w:rsidRPr="007A7D95">
        <w:rPr>
          <w:rFonts w:eastAsia="Times New Roman"/>
          <w:color w:val="000000"/>
        </w:rPr>
        <w:t xml:space="preserve">, P. et al. Nuclear fate of yeast snoRNA is determined by co-transcriptional Rnt1 cleavage. Nat </w:t>
      </w:r>
      <w:proofErr w:type="spellStart"/>
      <w:r w:rsidRPr="007A7D95">
        <w:rPr>
          <w:rFonts w:eastAsia="Times New Roman"/>
          <w:color w:val="000000"/>
        </w:rPr>
        <w:t>Commun</w:t>
      </w:r>
      <w:proofErr w:type="spellEnd"/>
      <w:r w:rsidRPr="007A7D95">
        <w:rPr>
          <w:rFonts w:eastAsia="Times New Roman"/>
          <w:color w:val="000000"/>
        </w:rPr>
        <w:t>. 9 1783, (2018). This would allow to see the weak banding pattern in Figure 3b to believe that an agarose gel is indeed a readout for the technique.</w:t>
      </w:r>
      <w:r w:rsidRPr="007A7D95">
        <w:rPr>
          <w:rFonts w:eastAsia="Times New Roman"/>
          <w:color w:val="000000"/>
        </w:rPr>
        <w:br/>
      </w:r>
      <w:r w:rsidRPr="000E4F72">
        <w:rPr>
          <w:rFonts w:eastAsia="Times New Roman"/>
          <w:b/>
          <w:color w:val="000000" w:themeColor="text1"/>
        </w:rPr>
        <w:t>A:</w:t>
      </w:r>
      <w:r w:rsidRPr="000E4F72">
        <w:rPr>
          <w:rFonts w:eastAsia="Times New Roman"/>
          <w:color w:val="000000" w:themeColor="text1"/>
        </w:rPr>
        <w:t xml:space="preserve"> We compare both options and, in our opinion, white and black is more informative.</w:t>
      </w:r>
      <w:r w:rsidRPr="007A7D95">
        <w:rPr>
          <w:rFonts w:eastAsia="Times New Roman"/>
          <w:color w:val="7030A0"/>
        </w:rPr>
        <w:br/>
      </w:r>
      <w:r w:rsidRPr="007A7D95">
        <w:rPr>
          <w:rFonts w:eastAsia="Times New Roman"/>
          <w:color w:val="000000"/>
        </w:rPr>
        <w:br/>
        <w:t xml:space="preserve">The discussion contains a list of potential drawbacks of the method. One is: "The second drawback is low efficiency of </w:t>
      </w:r>
      <w:proofErr w:type="spellStart"/>
      <w:r w:rsidRPr="007A7D95">
        <w:rPr>
          <w:rFonts w:eastAsia="Times New Roman"/>
          <w:color w:val="000000"/>
        </w:rPr>
        <w:t>DNAzyme</w:t>
      </w:r>
      <w:proofErr w:type="spellEnd"/>
      <w:r w:rsidRPr="007A7D95">
        <w:rPr>
          <w:rFonts w:eastAsia="Times New Roman"/>
          <w:color w:val="000000"/>
        </w:rPr>
        <w:t xml:space="preserve">-dependent cleavage". As other protocols using </w:t>
      </w:r>
      <w:proofErr w:type="spellStart"/>
      <w:r w:rsidRPr="007A7D95">
        <w:rPr>
          <w:rFonts w:eastAsia="Times New Roman"/>
          <w:color w:val="000000"/>
        </w:rPr>
        <w:t>DNAzymes</w:t>
      </w:r>
      <w:proofErr w:type="spellEnd"/>
      <w:r w:rsidRPr="007A7D95">
        <w:rPr>
          <w:rFonts w:eastAsia="Times New Roman"/>
          <w:color w:val="000000"/>
        </w:rPr>
        <w:t xml:space="preserve"> used cycles of heating/annealing and cutting to improve the efficiency, it would be good if the authors would mention such possibility in their workflow or the discussion with the appropriate reference such as PMID: 17998290).</w:t>
      </w:r>
      <w:r w:rsidRPr="007A7D95">
        <w:rPr>
          <w:rFonts w:eastAsia="Times New Roman"/>
          <w:color w:val="000000"/>
        </w:rPr>
        <w:br/>
      </w:r>
      <w:r w:rsidRPr="000E4F72">
        <w:rPr>
          <w:rFonts w:eastAsia="Times New Roman"/>
          <w:b/>
          <w:color w:val="000000" w:themeColor="text1"/>
        </w:rPr>
        <w:lastRenderedPageBreak/>
        <w:t>A:</w:t>
      </w:r>
      <w:r w:rsidRPr="000E4F72">
        <w:rPr>
          <w:rFonts w:eastAsia="Times New Roman"/>
          <w:color w:val="000000" w:themeColor="text1"/>
        </w:rPr>
        <w:t xml:space="preserve"> We added this information to the manuscript.</w:t>
      </w:r>
      <w:r w:rsidRPr="007A7D95">
        <w:rPr>
          <w:rFonts w:eastAsia="Times New Roman"/>
          <w:color w:val="00B050"/>
        </w:rPr>
        <w:br/>
      </w:r>
      <w:r w:rsidRPr="007A7D95">
        <w:rPr>
          <w:rFonts w:eastAsia="Times New Roman"/>
          <w:color w:val="000000"/>
        </w:rPr>
        <w:br/>
      </w:r>
      <w:r w:rsidRPr="007A7D95">
        <w:rPr>
          <w:rFonts w:eastAsia="Times New Roman"/>
          <w:b/>
          <w:bCs/>
          <w:color w:val="000000"/>
        </w:rPr>
        <w:t>Reviewer #3: </w:t>
      </w:r>
      <w:r w:rsidRPr="007A7D95">
        <w:rPr>
          <w:rFonts w:eastAsia="Times New Roman"/>
          <w:color w:val="000000"/>
        </w:rPr>
        <w:br/>
        <w:t xml:space="preserve">In this manuscript </w:t>
      </w:r>
      <w:proofErr w:type="spellStart"/>
      <w:r w:rsidRPr="007A7D95">
        <w:rPr>
          <w:rFonts w:eastAsia="Times New Roman"/>
          <w:color w:val="000000"/>
        </w:rPr>
        <w:t>Winzcura</w:t>
      </w:r>
      <w:proofErr w:type="spellEnd"/>
      <w:r w:rsidRPr="007A7D95">
        <w:rPr>
          <w:rFonts w:eastAsia="Times New Roman"/>
          <w:color w:val="000000"/>
        </w:rPr>
        <w:t xml:space="preserve"> and </w:t>
      </w:r>
      <w:proofErr w:type="spellStart"/>
      <w:r w:rsidRPr="007A7D95">
        <w:rPr>
          <w:rFonts w:eastAsia="Times New Roman"/>
          <w:color w:val="000000"/>
        </w:rPr>
        <w:t>Grzechnik</w:t>
      </w:r>
      <w:proofErr w:type="spellEnd"/>
      <w:r w:rsidRPr="007A7D95">
        <w:rPr>
          <w:rFonts w:eastAsia="Times New Roman"/>
          <w:color w:val="000000"/>
        </w:rPr>
        <w:t xml:space="preserve"> describe the method allowing to check the 2'-O-methylation status of certain rRNA nucleotides, using specific RNA-cleaving </w:t>
      </w:r>
      <w:proofErr w:type="spellStart"/>
      <w:r w:rsidRPr="007A7D95">
        <w:rPr>
          <w:rFonts w:eastAsia="Times New Roman"/>
          <w:color w:val="000000"/>
        </w:rPr>
        <w:t>DNAzymes</w:t>
      </w:r>
      <w:proofErr w:type="spellEnd"/>
      <w:r w:rsidRPr="007A7D95">
        <w:rPr>
          <w:rFonts w:eastAsia="Times New Roman"/>
          <w:color w:val="000000"/>
        </w:rPr>
        <w:t>. In the presence of 2'-O-methylation the cleavage is compromised, allowing to distinguish fully methylated and unmethylated sites. In principle the method is somehow useful and sometimes used in the RNA methylation field, however the reviewer has serious doubts on the proposed manuscript.</w:t>
      </w:r>
      <w:r w:rsidRPr="007A7D95">
        <w:rPr>
          <w:rFonts w:eastAsia="Times New Roman"/>
          <w:color w:val="000000"/>
        </w:rPr>
        <w:br/>
        <w:t xml:space="preserve">My major concerns are both total lack of novelty and also limited efficiency/usefulness for the proposed protocol. Original idea comes from </w:t>
      </w:r>
      <w:proofErr w:type="spellStart"/>
      <w:r w:rsidRPr="007A7D95">
        <w:rPr>
          <w:rFonts w:eastAsia="Times New Roman"/>
          <w:color w:val="000000"/>
        </w:rPr>
        <w:t>Dr.</w:t>
      </w:r>
      <w:proofErr w:type="spellEnd"/>
      <w:r w:rsidRPr="007A7D95">
        <w:rPr>
          <w:rFonts w:eastAsia="Times New Roman"/>
          <w:color w:val="000000"/>
        </w:rPr>
        <w:t xml:space="preserve"> </w:t>
      </w:r>
      <w:proofErr w:type="spellStart"/>
      <w:proofErr w:type="gramStart"/>
      <w:r w:rsidRPr="007A7D95">
        <w:rPr>
          <w:rFonts w:eastAsia="Times New Roman"/>
          <w:color w:val="000000"/>
        </w:rPr>
        <w:t>D.Entian's</w:t>
      </w:r>
      <w:proofErr w:type="spellEnd"/>
      <w:proofErr w:type="gramEnd"/>
      <w:r w:rsidRPr="007A7D95">
        <w:rPr>
          <w:rFonts w:eastAsia="Times New Roman"/>
          <w:color w:val="000000"/>
        </w:rPr>
        <w:t xml:space="preserve"> lab (ref 12 in the manuscript) and the protocol used here was already published &gt;10 years ago. As far as I can see, in the current manuscript the protocol remains essentially the same, so, except additional visual illustration of routine RNA biology manipulations, the manuscript does not bring anything new nor really helps new users in the field to apply it efficiently to other projects.</w:t>
      </w:r>
      <w:r w:rsidRPr="007A7D95">
        <w:rPr>
          <w:rFonts w:eastAsia="Times New Roman"/>
          <w:color w:val="000000"/>
        </w:rPr>
        <w:br/>
        <w:t xml:space="preserve">This is related to the intrinsic weakness of the method itself, by my own experience I know that the success of this approach heavily relies on the design of </w:t>
      </w:r>
      <w:proofErr w:type="spellStart"/>
      <w:r w:rsidRPr="007A7D95">
        <w:rPr>
          <w:rFonts w:eastAsia="Times New Roman"/>
          <w:color w:val="000000"/>
        </w:rPr>
        <w:t>DNAzymes</w:t>
      </w:r>
      <w:proofErr w:type="spellEnd"/>
      <w:r w:rsidRPr="007A7D95">
        <w:rPr>
          <w:rFonts w:eastAsia="Times New Roman"/>
          <w:color w:val="000000"/>
        </w:rPr>
        <w:t xml:space="preserve"> used for cleavage and some sites in rRNA are even not amenable to testing due to unfavourable sequence context, and most probably strong secondary rRNA structure around. Regrettably, authors provide only some very broad and imprecise guidelines on the </w:t>
      </w:r>
      <w:proofErr w:type="spellStart"/>
      <w:r w:rsidRPr="007A7D95">
        <w:rPr>
          <w:rFonts w:eastAsia="Times New Roman"/>
          <w:color w:val="000000"/>
        </w:rPr>
        <w:t>DNAzyme</w:t>
      </w:r>
      <w:proofErr w:type="spellEnd"/>
      <w:r w:rsidRPr="007A7D95">
        <w:rPr>
          <w:rFonts w:eastAsia="Times New Roman"/>
          <w:color w:val="000000"/>
        </w:rPr>
        <w:t xml:space="preserve"> design and illustrate the success with only one example of cleavage for both </w:t>
      </w:r>
      <w:proofErr w:type="spellStart"/>
      <w:r w:rsidRPr="007A7D95">
        <w:rPr>
          <w:rFonts w:eastAsia="Times New Roman"/>
          <w:color w:val="000000"/>
        </w:rPr>
        <w:t>DNAzyme</w:t>
      </w:r>
      <w:proofErr w:type="spellEnd"/>
      <w:r w:rsidRPr="007A7D95">
        <w:rPr>
          <w:rFonts w:eastAsia="Times New Roman"/>
          <w:color w:val="000000"/>
        </w:rPr>
        <w:t xml:space="preserve"> types used in this study.</w:t>
      </w:r>
      <w:r w:rsidRPr="007A7D95">
        <w:rPr>
          <w:rFonts w:eastAsia="Times New Roman"/>
          <w:color w:val="000000"/>
        </w:rPr>
        <w:br/>
        <w:t xml:space="preserve">To be really useful for the field, such method development study should be completed by much more extensive repertoire of "testable" sites (even for yeast rRNA, one should indicate which sites can be tested and with which </w:t>
      </w:r>
      <w:proofErr w:type="spellStart"/>
      <w:r w:rsidRPr="007A7D95">
        <w:rPr>
          <w:rFonts w:eastAsia="Times New Roman"/>
          <w:color w:val="000000"/>
        </w:rPr>
        <w:t>DNAzyme</w:t>
      </w:r>
      <w:proofErr w:type="spellEnd"/>
      <w:r w:rsidRPr="007A7D95">
        <w:rPr>
          <w:rFonts w:eastAsia="Times New Roman"/>
          <w:color w:val="000000"/>
        </w:rPr>
        <w:t xml:space="preserve">, followed by experimental validation) and more serious optimization of the length and sequence of </w:t>
      </w:r>
      <w:proofErr w:type="spellStart"/>
      <w:r w:rsidRPr="007A7D95">
        <w:rPr>
          <w:rFonts w:eastAsia="Times New Roman"/>
          <w:color w:val="000000"/>
        </w:rPr>
        <w:t>DNAzyme</w:t>
      </w:r>
      <w:proofErr w:type="spellEnd"/>
      <w:r w:rsidRPr="007A7D95">
        <w:rPr>
          <w:rFonts w:eastAsia="Times New Roman"/>
          <w:color w:val="000000"/>
        </w:rPr>
        <w:t xml:space="preserve"> regions complementary to target rRNA.</w:t>
      </w:r>
      <w:r w:rsidRPr="007A7D95">
        <w:rPr>
          <w:rFonts w:eastAsia="Times New Roman"/>
          <w:color w:val="000000"/>
        </w:rPr>
        <w:br/>
        <w:t>In conclusion, in its current state, the manuscript brings very little new insight into the proposed analytical approach, and more experimental work and optimizations are required to warrant publication.</w:t>
      </w:r>
    </w:p>
    <w:p w14:paraId="64BA3C23" w14:textId="5E3A43A4" w:rsidR="007A7D95" w:rsidRPr="000E4F72" w:rsidRDefault="007A7D95" w:rsidP="007A7D95">
      <w:pPr>
        <w:rPr>
          <w:rFonts w:eastAsia="Times New Roman"/>
          <w:color w:val="000000" w:themeColor="text1"/>
        </w:rPr>
      </w:pPr>
      <w:r w:rsidRPr="000E4F72">
        <w:rPr>
          <w:rFonts w:eastAsia="Times New Roman"/>
          <w:b/>
          <w:color w:val="000000" w:themeColor="text1"/>
        </w:rPr>
        <w:t>A:</w:t>
      </w:r>
      <w:r w:rsidRPr="000E4F72">
        <w:rPr>
          <w:rFonts w:eastAsia="Times New Roman"/>
          <w:color w:val="000000" w:themeColor="text1"/>
        </w:rPr>
        <w:t xml:space="preserve"> As the reviewer noticed this is established method which has been known and used for many years. We raised the issue of the lack of novelty of the protocol when we had been initially approached by the journal. The editor informed us that the scope of </w:t>
      </w:r>
      <w:proofErr w:type="spellStart"/>
      <w:r w:rsidRPr="000E4F72">
        <w:rPr>
          <w:rFonts w:eastAsia="Times New Roman"/>
          <w:color w:val="000000" w:themeColor="text1"/>
        </w:rPr>
        <w:t>JoVE</w:t>
      </w:r>
      <w:proofErr w:type="spellEnd"/>
      <w:r w:rsidRPr="000E4F72">
        <w:rPr>
          <w:rFonts w:eastAsia="Times New Roman"/>
          <w:color w:val="000000" w:themeColor="text1"/>
        </w:rPr>
        <w:t xml:space="preserve"> is to provide a video guidance for researchers and students not to publish a new or an improved method. Therefore, the above comment should be directed to the editor, not to the authors.</w:t>
      </w:r>
    </w:p>
    <w:p w14:paraId="57A1FF01" w14:textId="5C425BDD" w:rsidR="007A7D95" w:rsidRPr="007A7D95" w:rsidRDefault="007A7D95" w:rsidP="007A7D95">
      <w:pPr>
        <w:rPr>
          <w:rFonts w:eastAsia="Times New Roman"/>
          <w:color w:val="000000"/>
        </w:rPr>
      </w:pPr>
      <w:r w:rsidRPr="007A7D95">
        <w:rPr>
          <w:rFonts w:eastAsia="Times New Roman"/>
          <w:color w:val="000000"/>
        </w:rPr>
        <w:br/>
      </w:r>
      <w:r w:rsidRPr="007A7D95">
        <w:rPr>
          <w:rFonts w:eastAsia="Times New Roman"/>
          <w:b/>
          <w:bCs/>
          <w:color w:val="000000"/>
        </w:rPr>
        <w:t>Reviewer #4: </w:t>
      </w:r>
      <w:r w:rsidRPr="007A7D95">
        <w:rPr>
          <w:rFonts w:eastAsia="Times New Roman"/>
          <w:color w:val="000000"/>
        </w:rPr>
        <w:br/>
        <w:t>Manuscript Summary:</w:t>
      </w:r>
      <w:r w:rsidRPr="007A7D95">
        <w:rPr>
          <w:rFonts w:eastAsia="Times New Roman"/>
          <w:color w:val="000000"/>
        </w:rPr>
        <w:br/>
        <w:t xml:space="preserve">This is a methods article to determine site specific 2'-O-Methylation of 25S ribosomal RNA in Saccharomyces cerevisiae by snoRNA snR13 and snR47. The authors utilize </w:t>
      </w:r>
      <w:proofErr w:type="spellStart"/>
      <w:r w:rsidRPr="007A7D95">
        <w:rPr>
          <w:rFonts w:eastAsia="Times New Roman"/>
          <w:color w:val="000000"/>
        </w:rPr>
        <w:t>DNAzyme</w:t>
      </w:r>
      <w:proofErr w:type="spellEnd"/>
      <w:r w:rsidRPr="007A7D95">
        <w:rPr>
          <w:rFonts w:eastAsia="Times New Roman"/>
          <w:color w:val="000000"/>
        </w:rPr>
        <w:t>, short DNA oligonucleotides, for quick and cheap analysis of RNA methylation via snoRNA as determined by RNA electrophoresis. However, there are some suggested changes that needs to be addressed.</w:t>
      </w:r>
      <w:r w:rsidRPr="007A7D95">
        <w:rPr>
          <w:rFonts w:eastAsia="Times New Roman"/>
          <w:color w:val="000000"/>
        </w:rPr>
        <w:br/>
      </w:r>
      <w:r w:rsidRPr="007A7D95">
        <w:rPr>
          <w:rFonts w:eastAsia="Times New Roman"/>
          <w:color w:val="000000"/>
        </w:rPr>
        <w:br/>
        <w:t>Major Concerns:</w:t>
      </w:r>
      <w:r w:rsidRPr="007A7D95">
        <w:rPr>
          <w:rFonts w:eastAsia="Times New Roman"/>
          <w:color w:val="000000"/>
        </w:rPr>
        <w:br/>
        <w:t>1. This is a methods paper, so it would be helpful for the readers to have a flowchart or a diagrammatic representation of the methods added to the figures.</w:t>
      </w:r>
    </w:p>
    <w:p w14:paraId="7CC09F9A" w14:textId="77777777" w:rsidR="007A7D95" w:rsidRPr="000E4F72" w:rsidRDefault="007A7D95" w:rsidP="007A7D95">
      <w:pPr>
        <w:rPr>
          <w:rFonts w:eastAsia="Times New Roman"/>
          <w:color w:val="000000" w:themeColor="text1"/>
        </w:rPr>
      </w:pPr>
      <w:r w:rsidRPr="000E4F72">
        <w:rPr>
          <w:rFonts w:eastAsia="Times New Roman"/>
          <w:b/>
          <w:color w:val="000000" w:themeColor="text1"/>
        </w:rPr>
        <w:t>A:</w:t>
      </w:r>
      <w:r w:rsidRPr="000E4F72">
        <w:rPr>
          <w:rFonts w:eastAsia="Times New Roman"/>
          <w:color w:val="000000" w:themeColor="text1"/>
        </w:rPr>
        <w:t xml:space="preserve"> A flow chart has been added.</w:t>
      </w:r>
      <w:r w:rsidRPr="000E4F72">
        <w:rPr>
          <w:rFonts w:eastAsia="Times New Roman"/>
          <w:color w:val="000000" w:themeColor="text1"/>
        </w:rPr>
        <w:br/>
      </w:r>
    </w:p>
    <w:p w14:paraId="04B7D9C6" w14:textId="77777777" w:rsidR="007A7D95" w:rsidRPr="007A7D95" w:rsidRDefault="007A7D95" w:rsidP="007A7D95">
      <w:pPr>
        <w:rPr>
          <w:rFonts w:eastAsia="Times New Roman"/>
          <w:color w:val="000000"/>
        </w:rPr>
      </w:pPr>
      <w:r w:rsidRPr="007A7D95">
        <w:rPr>
          <w:rFonts w:eastAsia="Times New Roman"/>
          <w:color w:val="000000"/>
        </w:rPr>
        <w:lastRenderedPageBreak/>
        <w:t>2. Please incorporate the following paper in your citation:</w:t>
      </w:r>
      <w:r w:rsidRPr="007A7D95">
        <w:rPr>
          <w:rFonts w:eastAsia="Times New Roman"/>
          <w:color w:val="000000"/>
        </w:rPr>
        <w:br/>
        <w:t xml:space="preserve">"Direct and site-specific quantification of RNA 2′-O-methylation by PCR with an engineered DNA polymerase" by </w:t>
      </w:r>
      <w:proofErr w:type="spellStart"/>
      <w:r w:rsidRPr="007A7D95">
        <w:rPr>
          <w:rFonts w:eastAsia="Times New Roman"/>
          <w:color w:val="000000"/>
        </w:rPr>
        <w:t>Joos</w:t>
      </w:r>
      <w:proofErr w:type="spellEnd"/>
      <w:r w:rsidRPr="007A7D95">
        <w:rPr>
          <w:rFonts w:eastAsia="Times New Roman"/>
          <w:color w:val="000000"/>
        </w:rPr>
        <w:t xml:space="preserve"> </w:t>
      </w:r>
      <w:proofErr w:type="spellStart"/>
      <w:r w:rsidRPr="007A7D95">
        <w:rPr>
          <w:rFonts w:eastAsia="Times New Roman"/>
          <w:color w:val="000000"/>
        </w:rPr>
        <w:t>Aschenbrenner</w:t>
      </w:r>
      <w:proofErr w:type="spellEnd"/>
      <w:r w:rsidRPr="007A7D95">
        <w:rPr>
          <w:rFonts w:eastAsia="Times New Roman"/>
          <w:color w:val="000000"/>
        </w:rPr>
        <w:t xml:space="preserve"> and Andreas Marx and was published in NAR in 2016. This paper described the detection of 2'-O-methylation via a thermostable </w:t>
      </w:r>
      <w:proofErr w:type="spellStart"/>
      <w:r w:rsidRPr="007A7D95">
        <w:rPr>
          <w:rFonts w:eastAsia="Times New Roman"/>
          <w:color w:val="000000"/>
        </w:rPr>
        <w:t>KlenTaq</w:t>
      </w:r>
      <w:proofErr w:type="spellEnd"/>
      <w:r w:rsidRPr="007A7D95">
        <w:rPr>
          <w:rFonts w:eastAsia="Times New Roman"/>
          <w:color w:val="000000"/>
        </w:rPr>
        <w:t xml:space="preserve"> DNA polymerase variant. Perhaps this can be incorporated in the last paragraph of page 9 where the different methods for detecting 2'-O-methylation of RNA is discussed.</w:t>
      </w:r>
      <w:r w:rsidRPr="007A7D95">
        <w:rPr>
          <w:rFonts w:eastAsia="Times New Roman"/>
          <w:color w:val="000000"/>
        </w:rPr>
        <w:br/>
      </w:r>
      <w:r w:rsidRPr="000E4F72">
        <w:rPr>
          <w:rFonts w:eastAsia="Times New Roman"/>
          <w:b/>
          <w:color w:val="000000" w:themeColor="text1"/>
        </w:rPr>
        <w:t>A:</w:t>
      </w:r>
      <w:r w:rsidRPr="000E4F72">
        <w:rPr>
          <w:rFonts w:eastAsia="Times New Roman"/>
          <w:color w:val="000000" w:themeColor="text1"/>
        </w:rPr>
        <w:t xml:space="preserve"> The citation has been added.</w:t>
      </w:r>
      <w:r w:rsidRPr="007A7D95">
        <w:rPr>
          <w:rFonts w:eastAsia="Times New Roman"/>
          <w:color w:val="FF0000"/>
        </w:rPr>
        <w:br/>
      </w:r>
      <w:bookmarkStart w:id="0" w:name="_GoBack"/>
      <w:bookmarkEnd w:id="0"/>
    </w:p>
    <w:p w14:paraId="1C2A3A1A" w14:textId="77777777" w:rsidR="007A7D95" w:rsidRPr="007A7D95" w:rsidRDefault="007A7D95" w:rsidP="007A7D95">
      <w:pPr>
        <w:rPr>
          <w:rFonts w:eastAsia="Times New Roman"/>
          <w:color w:val="000000"/>
        </w:rPr>
      </w:pPr>
      <w:r w:rsidRPr="007A7D95">
        <w:rPr>
          <w:rFonts w:eastAsia="Times New Roman"/>
          <w:color w:val="000000"/>
        </w:rPr>
        <w:t>3. Please elaborate the last paragraph of page 9. The discussion for detecting 2'-O-methylation of RNA by various different methods should be more detailed.</w:t>
      </w:r>
      <w:r w:rsidRPr="007A7D95">
        <w:rPr>
          <w:rFonts w:eastAsia="Times New Roman"/>
          <w:color w:val="000000"/>
        </w:rPr>
        <w:br/>
      </w:r>
      <w:r w:rsidRPr="005B6612">
        <w:rPr>
          <w:rFonts w:eastAsia="Times New Roman"/>
          <w:b/>
          <w:color w:val="000000" w:themeColor="text1"/>
        </w:rPr>
        <w:t>A:</w:t>
      </w:r>
      <w:r w:rsidRPr="000E4F72">
        <w:rPr>
          <w:rFonts w:eastAsia="Times New Roman"/>
          <w:color w:val="000000" w:themeColor="text1"/>
        </w:rPr>
        <w:t xml:space="preserve"> We improved the discussion.</w:t>
      </w:r>
      <w:r w:rsidRPr="007A7D95">
        <w:rPr>
          <w:rFonts w:eastAsia="Times New Roman"/>
          <w:color w:val="FF0000"/>
        </w:rPr>
        <w:br/>
      </w:r>
      <w:r w:rsidRPr="007A7D95">
        <w:rPr>
          <w:rFonts w:eastAsia="Times New Roman"/>
          <w:color w:val="000000"/>
        </w:rPr>
        <w:br/>
        <w:t>Minor Concerns:</w:t>
      </w:r>
      <w:r w:rsidRPr="007A7D95">
        <w:rPr>
          <w:rFonts w:eastAsia="Times New Roman"/>
          <w:color w:val="000000"/>
        </w:rPr>
        <w:br/>
        <w:t>1. Please discuss in a bit more detail the known functions of snoRNAs in the first paragraph of your introduction section (page1).</w:t>
      </w:r>
    </w:p>
    <w:p w14:paraId="1B03C1A0" w14:textId="7C41CD55" w:rsidR="007A7D95" w:rsidRPr="007A7D95" w:rsidRDefault="007A7D95" w:rsidP="007A7D95">
      <w:pPr>
        <w:rPr>
          <w:rFonts w:eastAsia="Times New Roman"/>
          <w:color w:val="000000"/>
        </w:rPr>
      </w:pPr>
      <w:r w:rsidRPr="005B6612">
        <w:rPr>
          <w:rFonts w:eastAsia="Times New Roman"/>
          <w:b/>
          <w:color w:val="000000" w:themeColor="text1"/>
        </w:rPr>
        <w:t>A:</w:t>
      </w:r>
      <w:r w:rsidRPr="000E4F72">
        <w:rPr>
          <w:rFonts w:eastAsia="Times New Roman"/>
          <w:color w:val="000000" w:themeColor="text1"/>
        </w:rPr>
        <w:t xml:space="preserve"> We think that discussing snoRNA functions is above the scope of the manuscript.</w:t>
      </w:r>
      <w:r w:rsidRPr="007A7D95">
        <w:rPr>
          <w:rFonts w:eastAsia="Times New Roman"/>
          <w:color w:val="7030A0"/>
        </w:rPr>
        <w:br/>
      </w:r>
    </w:p>
    <w:p w14:paraId="7A27EA38" w14:textId="77777777" w:rsidR="007A7D95" w:rsidRPr="007A7D95" w:rsidRDefault="007A7D95" w:rsidP="007A7D95">
      <w:pPr>
        <w:rPr>
          <w:rFonts w:eastAsia="Times New Roman"/>
          <w:color w:val="000000"/>
        </w:rPr>
      </w:pPr>
      <w:r w:rsidRPr="007A7D95">
        <w:rPr>
          <w:rFonts w:eastAsia="Times New Roman"/>
          <w:color w:val="000000"/>
        </w:rPr>
        <w:t>2. Please check the sentence structure of line 62 in page 1.</w:t>
      </w:r>
    </w:p>
    <w:p w14:paraId="6851510A" w14:textId="036F1F28" w:rsidR="007A7D95" w:rsidRPr="000E4F72" w:rsidRDefault="007A7D95" w:rsidP="007A7D95">
      <w:pPr>
        <w:rPr>
          <w:rFonts w:eastAsia="Times New Roman"/>
          <w:color w:val="000000" w:themeColor="text1"/>
        </w:rPr>
      </w:pPr>
      <w:r w:rsidRPr="005B6612">
        <w:rPr>
          <w:rFonts w:eastAsia="Times New Roman"/>
          <w:b/>
          <w:color w:val="000000" w:themeColor="text1"/>
        </w:rPr>
        <w:t>A:</w:t>
      </w:r>
      <w:r w:rsidRPr="000E4F72">
        <w:rPr>
          <w:rFonts w:eastAsia="Times New Roman"/>
          <w:color w:val="000000" w:themeColor="text1"/>
        </w:rPr>
        <w:t xml:space="preserve"> Corrected.</w:t>
      </w:r>
    </w:p>
    <w:p w14:paraId="129EDFA7" w14:textId="77777777" w:rsidR="007A7D95" w:rsidRPr="007A7D95" w:rsidRDefault="007A7D95" w:rsidP="007A7D95">
      <w:pPr>
        <w:rPr>
          <w:rFonts w:eastAsia="Times New Roman"/>
          <w:color w:val="000000"/>
        </w:rPr>
      </w:pPr>
      <w:r w:rsidRPr="007A7D95">
        <w:rPr>
          <w:rFonts w:eastAsia="Times New Roman"/>
          <w:color w:val="000000"/>
        </w:rPr>
        <w:br/>
        <w:t>3. Line 97: provide full form for AE buffer.</w:t>
      </w:r>
    </w:p>
    <w:p w14:paraId="73F6B62C" w14:textId="590AFCF3" w:rsidR="007A7D95" w:rsidRPr="007A7D95" w:rsidRDefault="007A7D95" w:rsidP="007A7D95">
      <w:pPr>
        <w:rPr>
          <w:rFonts w:eastAsia="Times New Roman"/>
          <w:color w:val="FF0000"/>
        </w:rPr>
      </w:pPr>
      <w:r w:rsidRPr="005B6612">
        <w:rPr>
          <w:rFonts w:eastAsia="Times New Roman"/>
          <w:b/>
          <w:color w:val="000000" w:themeColor="text1"/>
        </w:rPr>
        <w:t>A:</w:t>
      </w:r>
      <w:r w:rsidRPr="000E4F72">
        <w:rPr>
          <w:rFonts w:eastAsia="Times New Roman"/>
          <w:color w:val="000000" w:themeColor="text1"/>
        </w:rPr>
        <w:t xml:space="preserve"> Corrected.</w:t>
      </w:r>
    </w:p>
    <w:p w14:paraId="5AB7B224" w14:textId="77777777" w:rsidR="007A7D95" w:rsidRPr="007A7D95" w:rsidRDefault="007A7D95" w:rsidP="007A7D95">
      <w:pPr>
        <w:rPr>
          <w:rFonts w:eastAsia="Times New Roman"/>
          <w:color w:val="000000"/>
        </w:rPr>
      </w:pPr>
      <w:r w:rsidRPr="007A7D95">
        <w:rPr>
          <w:rFonts w:eastAsia="Times New Roman"/>
          <w:color w:val="000000"/>
        </w:rPr>
        <w:br/>
        <w:t>4. The suggestion as provided in line 170 and others should start with "Note:" or "Helpful Suggestion:". I suggest changing "CAUTION" (line 174 etc.) to "Note" or "Helpful Suggestion" as well.</w:t>
      </w:r>
    </w:p>
    <w:p w14:paraId="5439E82B" w14:textId="77777777" w:rsidR="007A7D95" w:rsidRPr="000E4F72" w:rsidRDefault="007A7D95" w:rsidP="007A7D95">
      <w:pPr>
        <w:rPr>
          <w:rFonts w:eastAsia="Times New Roman"/>
          <w:color w:val="000000" w:themeColor="text1"/>
        </w:rPr>
      </w:pPr>
      <w:r w:rsidRPr="005B6612">
        <w:rPr>
          <w:rFonts w:eastAsia="Times New Roman"/>
          <w:b/>
          <w:color w:val="000000" w:themeColor="text1"/>
        </w:rPr>
        <w:t>A:</w:t>
      </w:r>
      <w:r w:rsidRPr="000E4F72">
        <w:rPr>
          <w:rFonts w:eastAsia="Times New Roman"/>
          <w:color w:val="000000" w:themeColor="text1"/>
        </w:rPr>
        <w:t xml:space="preserve"> We feel that “Caution” is an adequate word when giving precautionary measures in order to be safe. We introduced “Note” in other parts of the manuscript.</w:t>
      </w:r>
    </w:p>
    <w:p w14:paraId="47D6C97B" w14:textId="77777777" w:rsidR="007A7D95" w:rsidRPr="007A7D95" w:rsidRDefault="007A7D95" w:rsidP="007A7D95">
      <w:pPr>
        <w:rPr>
          <w:rFonts w:eastAsia="Times New Roman"/>
          <w:color w:val="000000"/>
        </w:rPr>
      </w:pPr>
      <w:r w:rsidRPr="007A7D95">
        <w:rPr>
          <w:rFonts w:eastAsia="Times New Roman"/>
          <w:color w:val="000000"/>
        </w:rPr>
        <w:br/>
        <w:t xml:space="preserve">5. Please mention an </w:t>
      </w:r>
      <w:proofErr w:type="gramStart"/>
      <w:r w:rsidRPr="007A7D95">
        <w:rPr>
          <w:rFonts w:eastAsia="Times New Roman"/>
          <w:color w:val="000000"/>
        </w:rPr>
        <w:t>approximate days/months</w:t>
      </w:r>
      <w:proofErr w:type="gramEnd"/>
      <w:r w:rsidRPr="007A7D95">
        <w:rPr>
          <w:rFonts w:eastAsia="Times New Roman"/>
          <w:color w:val="000000"/>
        </w:rPr>
        <w:t xml:space="preserve"> for the duration of which the sample can be stored (line 159, 206, 228, 298, 307)</w:t>
      </w:r>
    </w:p>
    <w:p w14:paraId="15FC3E2A" w14:textId="13CEA610" w:rsidR="007A7D95" w:rsidRPr="000E4F72" w:rsidRDefault="007A7D95" w:rsidP="007A7D95">
      <w:pPr>
        <w:rPr>
          <w:rFonts w:eastAsia="Times New Roman"/>
          <w:color w:val="000000" w:themeColor="text1"/>
        </w:rPr>
      </w:pPr>
      <w:r w:rsidRPr="005B6612">
        <w:rPr>
          <w:rFonts w:eastAsia="Times New Roman"/>
          <w:b/>
          <w:color w:val="000000" w:themeColor="text1"/>
        </w:rPr>
        <w:t>A:</w:t>
      </w:r>
      <w:r w:rsidRPr="000E4F72">
        <w:rPr>
          <w:rFonts w:eastAsia="Times New Roman"/>
          <w:color w:val="000000" w:themeColor="text1"/>
        </w:rPr>
        <w:t xml:space="preserve"> </w:t>
      </w:r>
      <w:r w:rsidR="000E4F72" w:rsidRPr="000E4F72">
        <w:rPr>
          <w:rFonts w:eastAsia="Times New Roman"/>
          <w:color w:val="000000" w:themeColor="text1"/>
        </w:rPr>
        <w:t>Information added.</w:t>
      </w:r>
    </w:p>
    <w:p w14:paraId="08E999DE" w14:textId="1A236E12" w:rsidR="007A7D95" w:rsidRPr="007A7D95" w:rsidRDefault="007A7D95" w:rsidP="007A7D95">
      <w:pPr>
        <w:rPr>
          <w:rFonts w:eastAsia="Times New Roman"/>
          <w:color w:val="7030A0"/>
        </w:rPr>
      </w:pPr>
      <w:r w:rsidRPr="007A7D95">
        <w:rPr>
          <w:rFonts w:eastAsia="Times New Roman"/>
          <w:color w:val="000000"/>
        </w:rPr>
        <w:br/>
        <w:t xml:space="preserve">6. Please add citations for line 359 "The utility of the </w:t>
      </w:r>
      <w:proofErr w:type="spellStart"/>
      <w:r w:rsidRPr="007A7D95">
        <w:rPr>
          <w:rFonts w:eastAsia="Times New Roman"/>
          <w:color w:val="000000"/>
        </w:rPr>
        <w:t>DNAzyme</w:t>
      </w:r>
      <w:proofErr w:type="spellEnd"/>
      <w:r w:rsidRPr="007A7D95">
        <w:rPr>
          <w:rFonts w:eastAsia="Times New Roman"/>
          <w:color w:val="000000"/>
        </w:rPr>
        <w:t xml:space="preserve">-dependent... of snoRNAs maturation." and line </w:t>
      </w:r>
      <w:proofErr w:type="spellStart"/>
      <w:r w:rsidRPr="007A7D95">
        <w:rPr>
          <w:rFonts w:eastAsia="Times New Roman"/>
          <w:color w:val="000000"/>
        </w:rPr>
        <w:t>line</w:t>
      </w:r>
      <w:proofErr w:type="spellEnd"/>
      <w:r w:rsidRPr="007A7D95">
        <w:rPr>
          <w:rFonts w:eastAsia="Times New Roman"/>
          <w:color w:val="000000"/>
        </w:rPr>
        <w:t xml:space="preserve"> 436 "The major disadvantage... consensus sequences."</w:t>
      </w:r>
    </w:p>
    <w:p w14:paraId="34BED663" w14:textId="79C56A35" w:rsidR="00D12584" w:rsidRPr="000E4F72" w:rsidRDefault="007A7D95">
      <w:pPr>
        <w:rPr>
          <w:color w:val="000000" w:themeColor="text1"/>
        </w:rPr>
      </w:pPr>
      <w:r w:rsidRPr="005B6612">
        <w:rPr>
          <w:rFonts w:eastAsia="Times New Roman"/>
          <w:b/>
          <w:color w:val="000000" w:themeColor="text1"/>
        </w:rPr>
        <w:t>A:</w:t>
      </w:r>
      <w:r w:rsidRPr="000E4F72">
        <w:rPr>
          <w:rFonts w:eastAsia="Times New Roman"/>
          <w:color w:val="000000" w:themeColor="text1"/>
        </w:rPr>
        <w:t xml:space="preserve"> The citation has been added.</w:t>
      </w:r>
    </w:p>
    <w:sectPr w:rsidR="00D12584" w:rsidRPr="000E4F72" w:rsidSect="007800E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DDD"/>
    <w:rsid w:val="00026480"/>
    <w:rsid w:val="00037190"/>
    <w:rsid w:val="00084048"/>
    <w:rsid w:val="000A63E5"/>
    <w:rsid w:val="000E4F72"/>
    <w:rsid w:val="00151E3F"/>
    <w:rsid w:val="001E41E5"/>
    <w:rsid w:val="001F17E7"/>
    <w:rsid w:val="00266E72"/>
    <w:rsid w:val="00291CAF"/>
    <w:rsid w:val="002E138C"/>
    <w:rsid w:val="00305550"/>
    <w:rsid w:val="003148FB"/>
    <w:rsid w:val="00326DDD"/>
    <w:rsid w:val="00331362"/>
    <w:rsid w:val="00333CEF"/>
    <w:rsid w:val="00385218"/>
    <w:rsid w:val="00497CFA"/>
    <w:rsid w:val="004B5977"/>
    <w:rsid w:val="00525B64"/>
    <w:rsid w:val="0053216D"/>
    <w:rsid w:val="005363FC"/>
    <w:rsid w:val="005B6612"/>
    <w:rsid w:val="00600B26"/>
    <w:rsid w:val="00616D97"/>
    <w:rsid w:val="00642E42"/>
    <w:rsid w:val="00656E84"/>
    <w:rsid w:val="0069112E"/>
    <w:rsid w:val="006D4F49"/>
    <w:rsid w:val="006D7A71"/>
    <w:rsid w:val="00716C83"/>
    <w:rsid w:val="0074483A"/>
    <w:rsid w:val="00761703"/>
    <w:rsid w:val="00762D4C"/>
    <w:rsid w:val="007800E0"/>
    <w:rsid w:val="00793151"/>
    <w:rsid w:val="007A7D95"/>
    <w:rsid w:val="007C15E5"/>
    <w:rsid w:val="007D618C"/>
    <w:rsid w:val="00865606"/>
    <w:rsid w:val="00896B42"/>
    <w:rsid w:val="009037CD"/>
    <w:rsid w:val="009405BE"/>
    <w:rsid w:val="009457D9"/>
    <w:rsid w:val="00975D9D"/>
    <w:rsid w:val="009C2999"/>
    <w:rsid w:val="009E3E0F"/>
    <w:rsid w:val="00A32E55"/>
    <w:rsid w:val="00A53230"/>
    <w:rsid w:val="00A57EB3"/>
    <w:rsid w:val="00A65B03"/>
    <w:rsid w:val="00A80EBA"/>
    <w:rsid w:val="00AD1227"/>
    <w:rsid w:val="00AD4190"/>
    <w:rsid w:val="00B63866"/>
    <w:rsid w:val="00B80A37"/>
    <w:rsid w:val="00B84B11"/>
    <w:rsid w:val="00B96663"/>
    <w:rsid w:val="00BA7677"/>
    <w:rsid w:val="00C033A8"/>
    <w:rsid w:val="00C4099D"/>
    <w:rsid w:val="00C849DE"/>
    <w:rsid w:val="00C973B3"/>
    <w:rsid w:val="00CB63A8"/>
    <w:rsid w:val="00CE02C9"/>
    <w:rsid w:val="00D10A5A"/>
    <w:rsid w:val="00D12584"/>
    <w:rsid w:val="00D268A4"/>
    <w:rsid w:val="00D54070"/>
    <w:rsid w:val="00E713FC"/>
    <w:rsid w:val="00E7285C"/>
    <w:rsid w:val="00E83B24"/>
    <w:rsid w:val="00EC6B50"/>
    <w:rsid w:val="00EC7421"/>
    <w:rsid w:val="00F3483F"/>
    <w:rsid w:val="00F761D1"/>
    <w:rsid w:val="00F8374B"/>
    <w:rsid w:val="00F9143E"/>
    <w:rsid w:val="00FC7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1E06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1227"/>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12584"/>
  </w:style>
  <w:style w:type="paragraph" w:styleId="NormalWeb">
    <w:name w:val="Normal (Web)"/>
    <w:basedOn w:val="Normal"/>
    <w:uiPriority w:val="99"/>
    <w:unhideWhenUsed/>
    <w:rsid w:val="00F761D1"/>
    <w:pPr>
      <w:spacing w:before="100" w:beforeAutospacing="1" w:after="100" w:afterAutospacing="1"/>
    </w:pPr>
  </w:style>
  <w:style w:type="character" w:styleId="Hyperlink">
    <w:name w:val="Hyperlink"/>
    <w:basedOn w:val="DefaultParagraphFont"/>
    <w:uiPriority w:val="99"/>
    <w:unhideWhenUsed/>
    <w:rsid w:val="00975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094649">
      <w:bodyDiv w:val="1"/>
      <w:marLeft w:val="0"/>
      <w:marRight w:val="0"/>
      <w:marTop w:val="0"/>
      <w:marBottom w:val="0"/>
      <w:divBdr>
        <w:top w:val="none" w:sz="0" w:space="0" w:color="auto"/>
        <w:left w:val="none" w:sz="0" w:space="0" w:color="auto"/>
        <w:bottom w:val="none" w:sz="0" w:space="0" w:color="auto"/>
        <w:right w:val="none" w:sz="0" w:space="0" w:color="auto"/>
      </w:divBdr>
      <w:divsChild>
        <w:div w:id="1334188005">
          <w:marLeft w:val="0"/>
          <w:marRight w:val="0"/>
          <w:marTop w:val="0"/>
          <w:marBottom w:val="0"/>
          <w:divBdr>
            <w:top w:val="none" w:sz="0" w:space="0" w:color="auto"/>
            <w:left w:val="none" w:sz="0" w:space="0" w:color="auto"/>
            <w:bottom w:val="none" w:sz="0" w:space="0" w:color="auto"/>
            <w:right w:val="none" w:sz="0" w:space="0" w:color="auto"/>
          </w:divBdr>
        </w:div>
        <w:div w:id="1142042618">
          <w:marLeft w:val="0"/>
          <w:marRight w:val="0"/>
          <w:marTop w:val="0"/>
          <w:marBottom w:val="0"/>
          <w:divBdr>
            <w:top w:val="none" w:sz="0" w:space="0" w:color="auto"/>
            <w:left w:val="none" w:sz="0" w:space="0" w:color="auto"/>
            <w:bottom w:val="none" w:sz="0" w:space="0" w:color="auto"/>
            <w:right w:val="none" w:sz="0" w:space="0" w:color="auto"/>
          </w:divBdr>
        </w:div>
      </w:divsChild>
    </w:div>
    <w:div w:id="1242377078">
      <w:bodyDiv w:val="1"/>
      <w:marLeft w:val="0"/>
      <w:marRight w:val="0"/>
      <w:marTop w:val="0"/>
      <w:marBottom w:val="0"/>
      <w:divBdr>
        <w:top w:val="none" w:sz="0" w:space="0" w:color="auto"/>
        <w:left w:val="none" w:sz="0" w:space="0" w:color="auto"/>
        <w:bottom w:val="none" w:sz="0" w:space="0" w:color="auto"/>
        <w:right w:val="none" w:sz="0" w:space="0" w:color="auto"/>
      </w:divBdr>
    </w:div>
    <w:div w:id="1727483181">
      <w:bodyDiv w:val="1"/>
      <w:marLeft w:val="0"/>
      <w:marRight w:val="0"/>
      <w:marTop w:val="0"/>
      <w:marBottom w:val="0"/>
      <w:divBdr>
        <w:top w:val="none" w:sz="0" w:space="0" w:color="auto"/>
        <w:left w:val="none" w:sz="0" w:space="0" w:color="auto"/>
        <w:bottom w:val="none" w:sz="0" w:space="0" w:color="auto"/>
        <w:right w:val="none" w:sz="0" w:space="0" w:color="auto"/>
      </w:divBdr>
    </w:div>
    <w:div w:id="1762409886">
      <w:bodyDiv w:val="1"/>
      <w:marLeft w:val="0"/>
      <w:marRight w:val="0"/>
      <w:marTop w:val="0"/>
      <w:marBottom w:val="0"/>
      <w:divBdr>
        <w:top w:val="none" w:sz="0" w:space="0" w:color="auto"/>
        <w:left w:val="none" w:sz="0" w:space="0" w:color="auto"/>
        <w:bottom w:val="none" w:sz="0" w:space="0" w:color="auto"/>
        <w:right w:val="none" w:sz="0" w:space="0" w:color="auto"/>
      </w:divBdr>
      <w:divsChild>
        <w:div w:id="1242523318">
          <w:marLeft w:val="0"/>
          <w:marRight w:val="0"/>
          <w:marTop w:val="0"/>
          <w:marBottom w:val="0"/>
          <w:divBdr>
            <w:top w:val="none" w:sz="0" w:space="0" w:color="auto"/>
            <w:left w:val="none" w:sz="0" w:space="0" w:color="auto"/>
            <w:bottom w:val="none" w:sz="0" w:space="0" w:color="auto"/>
            <w:right w:val="none" w:sz="0" w:space="0" w:color="auto"/>
          </w:divBdr>
          <w:divsChild>
            <w:div w:id="179635285">
              <w:marLeft w:val="0"/>
              <w:marRight w:val="0"/>
              <w:marTop w:val="0"/>
              <w:marBottom w:val="0"/>
              <w:divBdr>
                <w:top w:val="none" w:sz="0" w:space="0" w:color="auto"/>
                <w:left w:val="none" w:sz="0" w:space="0" w:color="auto"/>
                <w:bottom w:val="none" w:sz="0" w:space="0" w:color="auto"/>
                <w:right w:val="none" w:sz="0" w:space="0" w:color="auto"/>
              </w:divBdr>
              <w:divsChild>
                <w:div w:id="10375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84569">
      <w:bodyDiv w:val="1"/>
      <w:marLeft w:val="0"/>
      <w:marRight w:val="0"/>
      <w:marTop w:val="0"/>
      <w:marBottom w:val="0"/>
      <w:divBdr>
        <w:top w:val="none" w:sz="0" w:space="0" w:color="auto"/>
        <w:left w:val="none" w:sz="0" w:space="0" w:color="auto"/>
        <w:bottom w:val="none" w:sz="0" w:space="0" w:color="auto"/>
        <w:right w:val="none" w:sz="0" w:space="0" w:color="auto"/>
      </w:divBdr>
    </w:div>
    <w:div w:id="1873957573">
      <w:bodyDiv w:val="1"/>
      <w:marLeft w:val="0"/>
      <w:marRight w:val="0"/>
      <w:marTop w:val="0"/>
      <w:marBottom w:val="0"/>
      <w:divBdr>
        <w:top w:val="none" w:sz="0" w:space="0" w:color="auto"/>
        <w:left w:val="none" w:sz="0" w:space="0" w:color="auto"/>
        <w:bottom w:val="none" w:sz="0" w:space="0" w:color="auto"/>
        <w:right w:val="none" w:sz="0" w:space="0" w:color="auto"/>
      </w:divBdr>
      <w:divsChild>
        <w:div w:id="1303079624">
          <w:marLeft w:val="0"/>
          <w:marRight w:val="0"/>
          <w:marTop w:val="0"/>
          <w:marBottom w:val="0"/>
          <w:divBdr>
            <w:top w:val="none" w:sz="0" w:space="0" w:color="auto"/>
            <w:left w:val="none" w:sz="0" w:space="0" w:color="auto"/>
            <w:bottom w:val="none" w:sz="0" w:space="0" w:color="auto"/>
            <w:right w:val="none" w:sz="0" w:space="0" w:color="auto"/>
          </w:divBdr>
        </w:div>
        <w:div w:id="566646868">
          <w:marLeft w:val="0"/>
          <w:marRight w:val="0"/>
          <w:marTop w:val="0"/>
          <w:marBottom w:val="0"/>
          <w:divBdr>
            <w:top w:val="none" w:sz="0" w:space="0" w:color="auto"/>
            <w:left w:val="none" w:sz="0" w:space="0" w:color="auto"/>
            <w:bottom w:val="none" w:sz="0" w:space="0" w:color="auto"/>
            <w:right w:val="none" w:sz="0" w:space="0" w:color="auto"/>
          </w:divBdr>
        </w:div>
        <w:div w:id="760494567">
          <w:marLeft w:val="0"/>
          <w:marRight w:val="0"/>
          <w:marTop w:val="0"/>
          <w:marBottom w:val="0"/>
          <w:divBdr>
            <w:top w:val="none" w:sz="0" w:space="0" w:color="auto"/>
            <w:left w:val="none" w:sz="0" w:space="0" w:color="auto"/>
            <w:bottom w:val="none" w:sz="0" w:space="0" w:color="auto"/>
            <w:right w:val="none" w:sz="0" w:space="0" w:color="auto"/>
          </w:divBdr>
        </w:div>
        <w:div w:id="1506897512">
          <w:marLeft w:val="0"/>
          <w:marRight w:val="0"/>
          <w:marTop w:val="0"/>
          <w:marBottom w:val="0"/>
          <w:divBdr>
            <w:top w:val="none" w:sz="0" w:space="0" w:color="auto"/>
            <w:left w:val="none" w:sz="0" w:space="0" w:color="auto"/>
            <w:bottom w:val="none" w:sz="0" w:space="0" w:color="auto"/>
            <w:right w:val="none" w:sz="0" w:space="0" w:color="auto"/>
          </w:divBdr>
        </w:div>
        <w:div w:id="586378107">
          <w:marLeft w:val="0"/>
          <w:marRight w:val="0"/>
          <w:marTop w:val="0"/>
          <w:marBottom w:val="0"/>
          <w:divBdr>
            <w:top w:val="none" w:sz="0" w:space="0" w:color="auto"/>
            <w:left w:val="none" w:sz="0" w:space="0" w:color="auto"/>
            <w:bottom w:val="none" w:sz="0" w:space="0" w:color="auto"/>
            <w:right w:val="none" w:sz="0" w:space="0" w:color="auto"/>
          </w:divBdr>
        </w:div>
        <w:div w:id="1970158907">
          <w:marLeft w:val="0"/>
          <w:marRight w:val="0"/>
          <w:marTop w:val="0"/>
          <w:marBottom w:val="0"/>
          <w:divBdr>
            <w:top w:val="none" w:sz="0" w:space="0" w:color="auto"/>
            <w:left w:val="none" w:sz="0" w:space="0" w:color="auto"/>
            <w:bottom w:val="none" w:sz="0" w:space="0" w:color="auto"/>
            <w:right w:val="none" w:sz="0" w:space="0" w:color="auto"/>
          </w:divBdr>
        </w:div>
        <w:div w:id="190270507">
          <w:marLeft w:val="0"/>
          <w:marRight w:val="0"/>
          <w:marTop w:val="0"/>
          <w:marBottom w:val="0"/>
          <w:divBdr>
            <w:top w:val="none" w:sz="0" w:space="0" w:color="auto"/>
            <w:left w:val="none" w:sz="0" w:space="0" w:color="auto"/>
            <w:bottom w:val="none" w:sz="0" w:space="0" w:color="auto"/>
            <w:right w:val="none" w:sz="0" w:space="0" w:color="auto"/>
          </w:divBdr>
        </w:div>
        <w:div w:id="572202262">
          <w:marLeft w:val="0"/>
          <w:marRight w:val="0"/>
          <w:marTop w:val="0"/>
          <w:marBottom w:val="0"/>
          <w:divBdr>
            <w:top w:val="none" w:sz="0" w:space="0" w:color="auto"/>
            <w:left w:val="none" w:sz="0" w:space="0" w:color="auto"/>
            <w:bottom w:val="none" w:sz="0" w:space="0" w:color="auto"/>
            <w:right w:val="none" w:sz="0" w:space="0" w:color="auto"/>
          </w:divBdr>
        </w:div>
      </w:divsChild>
    </w:div>
    <w:div w:id="1967159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IF"/><Relationship Id="rId5" Type="http://schemas.openxmlformats.org/officeDocument/2006/relationships/hyperlink" Target="mailto:P.L.Grzechnik@bham.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2018-09-03T11:19:00Z</cp:lastPrinted>
  <dcterms:created xsi:type="dcterms:W3CDTF">2019-04-01T21:59:00Z</dcterms:created>
  <dcterms:modified xsi:type="dcterms:W3CDTF">2019-04-02T15:03:00Z</dcterms:modified>
</cp:coreProperties>
</file>