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405C8B26"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564503">
        <w:rPr>
          <w:rFonts w:ascii="Helvetica" w:hAnsi="Helvetica" w:cs="Arial"/>
          <w:b/>
          <w:i w:val="0"/>
          <w:sz w:val="22"/>
          <w:szCs w:val="22"/>
        </w:rPr>
        <w:t>59696</w:t>
      </w:r>
    </w:p>
    <w:p w14:paraId="15210DC1" w14:textId="36724CAB"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564503">
        <w:rPr>
          <w:rFonts w:ascii="Helvetica" w:hAnsi="Helvetica" w:cs="Arial"/>
          <w:b/>
          <w:i w:val="0"/>
          <w:sz w:val="22"/>
          <w:szCs w:val="22"/>
        </w:rPr>
        <w:t xml:space="preserve"> Anastasia Gomez</w:t>
      </w:r>
    </w:p>
    <w:p w14:paraId="441F19EB" w14:textId="42CDAC51"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564503">
        <w:rPr>
          <w:rFonts w:ascii="Helvetica" w:hAnsi="Helvetica" w:cs="Arial"/>
          <w:b/>
          <w:i w:val="0"/>
          <w:sz w:val="22"/>
          <w:szCs w:val="22"/>
        </w:rPr>
        <w:t xml:space="preserve"> </w:t>
      </w:r>
      <w:hyperlink r:id="rId7" w:history="1">
        <w:r w:rsidR="00564503" w:rsidRPr="00B06FE3">
          <w:rPr>
            <w:rStyle w:val="Hyperlink"/>
            <w:rFonts w:ascii="Helvetica" w:hAnsi="Helvetica" w:cs="Arial"/>
            <w:b/>
            <w:i w:val="0"/>
            <w:sz w:val="22"/>
            <w:szCs w:val="22"/>
          </w:rPr>
          <w:t>https://www.jove.com/account/file-uploader?src=18207328</w:t>
        </w:r>
      </w:hyperlink>
      <w:r w:rsidR="00564503">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0836EA04"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564503" w:rsidRPr="00564503">
        <w:rPr>
          <w:rFonts w:ascii="Helvetica" w:hAnsi="Helvetica" w:cs="Arial"/>
          <w:b/>
          <w:sz w:val="28"/>
          <w:szCs w:val="28"/>
          <w:lang w:val="en"/>
        </w:rPr>
        <w:t>Physiologic Patient Derived 3D Spheroids for Anti-Neoplastic Drug Screening to Target Cancer Stem Cells</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4414F9C" w14:textId="77777777" w:rsidR="00564503" w:rsidRPr="00564503" w:rsidRDefault="00564503" w:rsidP="00564503">
      <w:pPr>
        <w:pStyle w:val="Default"/>
        <w:rPr>
          <w:rFonts w:ascii="Helvetica" w:hAnsi="Helvetica" w:cs="Arial"/>
          <w:bCs/>
          <w:sz w:val="28"/>
          <w:szCs w:val="28"/>
          <w:vertAlign w:val="superscript"/>
          <w:lang w:val="en"/>
        </w:rPr>
      </w:pPr>
      <w:r w:rsidRPr="00564503">
        <w:rPr>
          <w:rFonts w:ascii="Helvetica" w:hAnsi="Helvetica" w:cs="Arial"/>
          <w:b/>
          <w:bCs/>
          <w:sz w:val="28"/>
          <w:szCs w:val="28"/>
          <w:lang w:val="en"/>
        </w:rPr>
        <w:t>Michael E. Bregenzer</w:t>
      </w:r>
      <w:r w:rsidRPr="00564503">
        <w:rPr>
          <w:rFonts w:ascii="Helvetica" w:hAnsi="Helvetica" w:cs="Arial"/>
          <w:bCs/>
          <w:sz w:val="28"/>
          <w:szCs w:val="28"/>
          <w:vertAlign w:val="superscript"/>
          <w:lang w:val="en"/>
        </w:rPr>
        <w:t>1,</w:t>
      </w:r>
      <w:r w:rsidRPr="00564503">
        <w:rPr>
          <w:rFonts w:ascii="Helvetica" w:hAnsi="Helvetica" w:cs="Arial"/>
          <w:bCs/>
          <w:sz w:val="28"/>
          <w:szCs w:val="28"/>
          <w:vertAlign w:val="superscript"/>
        </w:rPr>
        <w:t xml:space="preserve"> §</w:t>
      </w:r>
      <w:r w:rsidRPr="00564503">
        <w:rPr>
          <w:rFonts w:ascii="Helvetica" w:hAnsi="Helvetica" w:cs="Arial"/>
          <w:b/>
          <w:bCs/>
          <w:sz w:val="28"/>
          <w:szCs w:val="28"/>
          <w:lang w:val="en"/>
        </w:rPr>
        <w:t>, Ciara Davis</w:t>
      </w:r>
      <w:r w:rsidRPr="00564503">
        <w:rPr>
          <w:rFonts w:ascii="Helvetica" w:hAnsi="Helvetica" w:cs="Arial"/>
          <w:bCs/>
          <w:sz w:val="28"/>
          <w:szCs w:val="28"/>
          <w:vertAlign w:val="superscript"/>
          <w:lang w:val="en"/>
        </w:rPr>
        <w:t>1,</w:t>
      </w:r>
      <w:r w:rsidRPr="00564503">
        <w:rPr>
          <w:rFonts w:ascii="Helvetica" w:hAnsi="Helvetica" w:cs="Arial"/>
          <w:bCs/>
          <w:sz w:val="28"/>
          <w:szCs w:val="28"/>
          <w:vertAlign w:val="superscript"/>
        </w:rPr>
        <w:t xml:space="preserve"> §</w:t>
      </w:r>
      <w:r w:rsidRPr="00564503">
        <w:rPr>
          <w:rFonts w:ascii="Helvetica" w:hAnsi="Helvetica" w:cs="Arial"/>
          <w:b/>
          <w:bCs/>
          <w:sz w:val="28"/>
          <w:szCs w:val="28"/>
          <w:lang w:val="en"/>
        </w:rPr>
        <w:t>, Eric N. Horst</w:t>
      </w:r>
      <w:r w:rsidRPr="00564503">
        <w:rPr>
          <w:rFonts w:ascii="Helvetica" w:hAnsi="Helvetica" w:cs="Arial"/>
          <w:bCs/>
          <w:sz w:val="28"/>
          <w:szCs w:val="28"/>
          <w:vertAlign w:val="superscript"/>
          <w:lang w:val="en"/>
        </w:rPr>
        <w:t>1,</w:t>
      </w:r>
      <w:r w:rsidRPr="00564503">
        <w:rPr>
          <w:rFonts w:ascii="Helvetica" w:hAnsi="Helvetica" w:cs="Arial"/>
          <w:bCs/>
          <w:sz w:val="28"/>
          <w:szCs w:val="28"/>
          <w:vertAlign w:val="superscript"/>
        </w:rPr>
        <w:t xml:space="preserve"> §</w:t>
      </w:r>
      <w:r w:rsidRPr="00564503">
        <w:rPr>
          <w:rFonts w:ascii="Helvetica" w:hAnsi="Helvetica" w:cs="Arial"/>
          <w:b/>
          <w:bCs/>
          <w:sz w:val="28"/>
          <w:szCs w:val="28"/>
          <w:lang w:val="en"/>
        </w:rPr>
        <w:t>, Pooja Mehta</w:t>
      </w:r>
      <w:r w:rsidRPr="00564503">
        <w:rPr>
          <w:rFonts w:ascii="Helvetica" w:hAnsi="Helvetica" w:cs="Arial"/>
          <w:bCs/>
          <w:sz w:val="28"/>
          <w:szCs w:val="28"/>
          <w:vertAlign w:val="superscript"/>
          <w:lang w:val="en"/>
        </w:rPr>
        <w:t>2,</w:t>
      </w:r>
      <w:r w:rsidRPr="00564503">
        <w:rPr>
          <w:rFonts w:ascii="Helvetica" w:hAnsi="Helvetica" w:cs="Arial"/>
          <w:bCs/>
          <w:sz w:val="28"/>
          <w:szCs w:val="28"/>
          <w:vertAlign w:val="superscript"/>
        </w:rPr>
        <w:t xml:space="preserve"> §</w:t>
      </w:r>
      <w:r w:rsidRPr="00564503">
        <w:rPr>
          <w:rFonts w:ascii="Helvetica" w:hAnsi="Helvetica" w:cs="Arial"/>
          <w:b/>
          <w:bCs/>
          <w:sz w:val="28"/>
          <w:szCs w:val="28"/>
          <w:lang w:val="en"/>
        </w:rPr>
        <w:t>, Caymen M. Novak</w:t>
      </w:r>
      <w:r w:rsidRPr="00564503">
        <w:rPr>
          <w:rFonts w:ascii="Helvetica" w:hAnsi="Helvetica" w:cs="Arial"/>
          <w:bCs/>
          <w:sz w:val="28"/>
          <w:szCs w:val="28"/>
          <w:vertAlign w:val="superscript"/>
          <w:lang w:val="en"/>
        </w:rPr>
        <w:t>1,</w:t>
      </w:r>
      <w:r w:rsidRPr="00564503">
        <w:rPr>
          <w:rFonts w:ascii="Helvetica" w:hAnsi="Helvetica" w:cs="Arial"/>
          <w:bCs/>
          <w:sz w:val="28"/>
          <w:szCs w:val="28"/>
          <w:vertAlign w:val="superscript"/>
        </w:rPr>
        <w:t xml:space="preserve"> §</w:t>
      </w:r>
      <w:r w:rsidRPr="00564503">
        <w:rPr>
          <w:rFonts w:ascii="Helvetica" w:hAnsi="Helvetica" w:cs="Arial"/>
          <w:b/>
          <w:bCs/>
          <w:sz w:val="28"/>
          <w:szCs w:val="28"/>
          <w:lang w:val="en"/>
        </w:rPr>
        <w:t>, Shreya Raghavan</w:t>
      </w:r>
      <w:r w:rsidRPr="00564503">
        <w:rPr>
          <w:rFonts w:ascii="Helvetica" w:hAnsi="Helvetica" w:cs="Arial"/>
          <w:bCs/>
          <w:sz w:val="28"/>
          <w:szCs w:val="28"/>
          <w:vertAlign w:val="superscript"/>
          <w:lang w:val="en"/>
        </w:rPr>
        <w:t>2,</w:t>
      </w:r>
      <w:r w:rsidRPr="00564503">
        <w:rPr>
          <w:rFonts w:ascii="Helvetica" w:hAnsi="Helvetica" w:cs="Arial"/>
          <w:bCs/>
          <w:sz w:val="28"/>
          <w:szCs w:val="28"/>
          <w:vertAlign w:val="superscript"/>
        </w:rPr>
        <w:t xml:space="preserve"> §</w:t>
      </w:r>
      <w:r w:rsidRPr="00564503">
        <w:rPr>
          <w:rFonts w:ascii="Helvetica" w:hAnsi="Helvetica" w:cs="Arial"/>
          <w:b/>
          <w:bCs/>
          <w:sz w:val="28"/>
          <w:szCs w:val="28"/>
          <w:lang w:val="en"/>
        </w:rPr>
        <w:t>, Catherine S. Snyder</w:t>
      </w:r>
      <w:r w:rsidRPr="00564503">
        <w:rPr>
          <w:rFonts w:ascii="Helvetica" w:hAnsi="Helvetica" w:cs="Arial"/>
          <w:bCs/>
          <w:sz w:val="28"/>
          <w:szCs w:val="28"/>
          <w:vertAlign w:val="superscript"/>
          <w:lang w:val="en"/>
        </w:rPr>
        <w:t>2,</w:t>
      </w:r>
      <w:r w:rsidRPr="00564503">
        <w:rPr>
          <w:rFonts w:ascii="Helvetica" w:hAnsi="Helvetica" w:cs="Arial"/>
          <w:bCs/>
          <w:sz w:val="28"/>
          <w:szCs w:val="28"/>
          <w:vertAlign w:val="superscript"/>
        </w:rPr>
        <w:t xml:space="preserve"> §</w:t>
      </w:r>
      <w:r w:rsidRPr="00564503">
        <w:rPr>
          <w:rFonts w:ascii="Helvetica" w:hAnsi="Helvetica" w:cs="Arial"/>
          <w:b/>
          <w:bCs/>
          <w:sz w:val="28"/>
          <w:szCs w:val="28"/>
          <w:lang w:val="en"/>
        </w:rPr>
        <w:t>, Geeta Mehta</w:t>
      </w:r>
      <w:r w:rsidRPr="00564503">
        <w:rPr>
          <w:rFonts w:ascii="Helvetica" w:hAnsi="Helvetica" w:cs="Arial"/>
          <w:bCs/>
          <w:sz w:val="28"/>
          <w:szCs w:val="28"/>
          <w:vertAlign w:val="superscript"/>
          <w:lang w:val="en"/>
        </w:rPr>
        <w:t xml:space="preserve">1, 2, 3, </w:t>
      </w:r>
      <w:proofErr w:type="gramStart"/>
      <w:r w:rsidRPr="00564503">
        <w:rPr>
          <w:rFonts w:ascii="Helvetica" w:hAnsi="Helvetica" w:cs="Arial"/>
          <w:bCs/>
          <w:sz w:val="28"/>
          <w:szCs w:val="28"/>
          <w:vertAlign w:val="superscript"/>
          <w:lang w:val="en"/>
        </w:rPr>
        <w:t>4,#</w:t>
      </w:r>
      <w:proofErr w:type="gramEnd"/>
    </w:p>
    <w:p w14:paraId="5897D1A3" w14:textId="77777777" w:rsidR="00564503" w:rsidRPr="00564503" w:rsidRDefault="00564503" w:rsidP="00564503">
      <w:pPr>
        <w:pStyle w:val="Default"/>
        <w:rPr>
          <w:rFonts w:ascii="Helvetica" w:hAnsi="Helvetica" w:cs="Arial"/>
          <w:b/>
          <w:bCs/>
          <w:sz w:val="28"/>
          <w:szCs w:val="28"/>
          <w:lang w:val="en"/>
        </w:rPr>
      </w:pPr>
    </w:p>
    <w:p w14:paraId="53523C5F" w14:textId="77777777" w:rsidR="00564503" w:rsidRPr="00564503" w:rsidRDefault="00564503" w:rsidP="00564503">
      <w:pPr>
        <w:pStyle w:val="Default"/>
        <w:rPr>
          <w:rFonts w:ascii="Helvetica" w:hAnsi="Helvetica" w:cs="Arial"/>
          <w:bCs/>
          <w:sz w:val="28"/>
          <w:szCs w:val="28"/>
          <w:lang w:val="en"/>
        </w:rPr>
      </w:pPr>
      <w:r w:rsidRPr="00564503">
        <w:rPr>
          <w:rFonts w:ascii="Helvetica" w:hAnsi="Helvetica" w:cs="Arial"/>
          <w:bCs/>
          <w:sz w:val="28"/>
          <w:szCs w:val="28"/>
          <w:vertAlign w:val="superscript"/>
          <w:lang w:val="en"/>
        </w:rPr>
        <w:t>1</w:t>
      </w:r>
      <w:r w:rsidRPr="00564503">
        <w:rPr>
          <w:rFonts w:ascii="Helvetica" w:hAnsi="Helvetica" w:cs="Arial"/>
          <w:bCs/>
          <w:sz w:val="28"/>
          <w:szCs w:val="28"/>
          <w:lang w:val="en"/>
        </w:rPr>
        <w:t>Department of Biomedical Engineering, University of Michigan, Ann Arbor, USA</w:t>
      </w:r>
    </w:p>
    <w:p w14:paraId="14E2E068" w14:textId="77777777" w:rsidR="00564503" w:rsidRPr="00564503" w:rsidRDefault="00564503" w:rsidP="00564503">
      <w:pPr>
        <w:pStyle w:val="Default"/>
        <w:rPr>
          <w:rFonts w:ascii="Helvetica" w:hAnsi="Helvetica" w:cs="Arial"/>
          <w:bCs/>
          <w:sz w:val="28"/>
          <w:szCs w:val="28"/>
          <w:lang w:val="en"/>
        </w:rPr>
      </w:pPr>
      <w:r w:rsidRPr="00564503">
        <w:rPr>
          <w:rFonts w:ascii="Helvetica" w:hAnsi="Helvetica" w:cs="Arial"/>
          <w:bCs/>
          <w:sz w:val="28"/>
          <w:szCs w:val="28"/>
          <w:vertAlign w:val="superscript"/>
          <w:lang w:val="en"/>
        </w:rPr>
        <w:t>2</w:t>
      </w:r>
      <w:r w:rsidRPr="00564503">
        <w:rPr>
          <w:rFonts w:ascii="Helvetica" w:hAnsi="Helvetica" w:cs="Arial"/>
          <w:bCs/>
          <w:sz w:val="28"/>
          <w:szCs w:val="28"/>
          <w:lang w:val="en"/>
        </w:rPr>
        <w:t>Department of Materials Science and Engineering, University of Michigan, Ann Arbor, MI, USA</w:t>
      </w:r>
    </w:p>
    <w:p w14:paraId="5EC7ABBA" w14:textId="77777777" w:rsidR="00564503" w:rsidRPr="00564503" w:rsidRDefault="00564503" w:rsidP="00564503">
      <w:pPr>
        <w:pStyle w:val="Default"/>
        <w:rPr>
          <w:rFonts w:ascii="Helvetica" w:hAnsi="Helvetica" w:cs="Arial"/>
          <w:bCs/>
          <w:sz w:val="28"/>
          <w:szCs w:val="28"/>
          <w:lang w:val="en"/>
        </w:rPr>
      </w:pPr>
      <w:r w:rsidRPr="00564503">
        <w:rPr>
          <w:rFonts w:ascii="Helvetica" w:hAnsi="Helvetica" w:cs="Arial"/>
          <w:bCs/>
          <w:sz w:val="28"/>
          <w:szCs w:val="28"/>
          <w:vertAlign w:val="superscript"/>
          <w:lang w:val="en"/>
        </w:rPr>
        <w:t>3</w:t>
      </w:r>
      <w:r w:rsidRPr="00564503">
        <w:rPr>
          <w:rFonts w:ascii="Helvetica" w:hAnsi="Helvetica" w:cs="Arial"/>
          <w:bCs/>
          <w:sz w:val="28"/>
          <w:szCs w:val="28"/>
          <w:lang w:val="en"/>
        </w:rPr>
        <w:t>Rogel Cancer Center, School of Medicine, University of Michigan, Ann Arbor, MI, USA</w:t>
      </w:r>
    </w:p>
    <w:p w14:paraId="2D13F662" w14:textId="77777777" w:rsidR="00564503" w:rsidRPr="00564503" w:rsidRDefault="00564503" w:rsidP="00564503">
      <w:pPr>
        <w:pStyle w:val="Default"/>
        <w:rPr>
          <w:rFonts w:ascii="Helvetica" w:hAnsi="Helvetica" w:cs="Arial"/>
          <w:bCs/>
          <w:sz w:val="28"/>
          <w:szCs w:val="28"/>
          <w:lang w:val="en"/>
        </w:rPr>
      </w:pPr>
      <w:r w:rsidRPr="00564503">
        <w:rPr>
          <w:rFonts w:ascii="Helvetica" w:hAnsi="Helvetica" w:cs="Arial"/>
          <w:bCs/>
          <w:sz w:val="28"/>
          <w:szCs w:val="28"/>
          <w:vertAlign w:val="superscript"/>
          <w:lang w:val="en"/>
        </w:rPr>
        <w:t>4</w:t>
      </w:r>
      <w:r w:rsidRPr="00564503">
        <w:rPr>
          <w:rFonts w:ascii="Helvetica" w:hAnsi="Helvetica" w:cs="Arial"/>
          <w:bCs/>
          <w:sz w:val="28"/>
          <w:szCs w:val="28"/>
          <w:lang w:val="en"/>
        </w:rPr>
        <w:t>Macromolecular Science and Engineering, University of Michigan, Ann Arbor, USA</w:t>
      </w:r>
    </w:p>
    <w:p w14:paraId="036E667F" w14:textId="4F6DC52F" w:rsidR="00FA1A9D" w:rsidRPr="00F95819" w:rsidRDefault="00564503" w:rsidP="00FA1A9D">
      <w:pPr>
        <w:pStyle w:val="Default"/>
        <w:rPr>
          <w:rFonts w:ascii="Helvetica" w:hAnsi="Helvetica" w:cs="Arial"/>
          <w:bCs/>
          <w:sz w:val="28"/>
          <w:szCs w:val="28"/>
        </w:rPr>
      </w:pPr>
      <w:r w:rsidRPr="00564503">
        <w:rPr>
          <w:rFonts w:ascii="Helvetica" w:hAnsi="Helvetica" w:cs="Arial"/>
          <w:bCs/>
          <w:sz w:val="28"/>
          <w:szCs w:val="28"/>
          <w:vertAlign w:val="superscript"/>
        </w:rPr>
        <w:t>§</w:t>
      </w:r>
      <w:r w:rsidRPr="00564503">
        <w:rPr>
          <w:rFonts w:ascii="Helvetica" w:hAnsi="Helvetica" w:cs="Arial"/>
          <w:bCs/>
          <w:sz w:val="28"/>
          <w:szCs w:val="28"/>
        </w:rPr>
        <w:t>These authors contributed equally.</w:t>
      </w: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27A86808" w14:textId="6061F682" w:rsidR="00FA1A9D"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293AD10A" w14:textId="77777777" w:rsidR="00564503" w:rsidRPr="00F95819" w:rsidRDefault="00564503" w:rsidP="00FA1A9D">
      <w:pPr>
        <w:outlineLvl w:val="0"/>
        <w:rPr>
          <w:rFonts w:ascii="Helvetica" w:hAnsi="Helvetica" w:cs="Arial"/>
          <w:b/>
          <w:sz w:val="22"/>
          <w:szCs w:val="22"/>
        </w:rPr>
      </w:pPr>
    </w:p>
    <w:p w14:paraId="02AACCF9" w14:textId="464C02B0" w:rsidR="00FA1A9D" w:rsidRPr="00564503" w:rsidRDefault="00564503" w:rsidP="00FA1A9D">
      <w:pPr>
        <w:outlineLvl w:val="0"/>
        <w:rPr>
          <w:rFonts w:ascii="Helvetica" w:hAnsi="Helvetica" w:cs="Arial"/>
          <w:sz w:val="22"/>
          <w:szCs w:val="22"/>
          <w:lang w:val="en"/>
        </w:rPr>
      </w:pPr>
      <w:r w:rsidRPr="00564503">
        <w:rPr>
          <w:rFonts w:ascii="Helvetica" w:hAnsi="Helvetica" w:cs="Arial"/>
          <w:sz w:val="22"/>
          <w:szCs w:val="22"/>
        </w:rPr>
        <w:t xml:space="preserve">Geeta </w:t>
      </w:r>
      <w:proofErr w:type="gramStart"/>
      <w:r w:rsidRPr="00564503">
        <w:rPr>
          <w:rFonts w:ascii="Helvetica" w:hAnsi="Helvetica" w:cs="Arial"/>
          <w:sz w:val="22"/>
          <w:szCs w:val="22"/>
        </w:rPr>
        <w:t>Mehta</w:t>
      </w:r>
      <w:r>
        <w:rPr>
          <w:rFonts w:ascii="Helvetica" w:hAnsi="Helvetica" w:cs="Arial"/>
          <w:sz w:val="22"/>
          <w:szCs w:val="22"/>
        </w:rPr>
        <w:t xml:space="preserve">  </w:t>
      </w:r>
      <w:r w:rsidRPr="00564503">
        <w:rPr>
          <w:rFonts w:ascii="Helvetica" w:hAnsi="Helvetica" w:cs="Arial"/>
          <w:sz w:val="22"/>
          <w:szCs w:val="22"/>
          <w:lang w:val="en"/>
        </w:rPr>
        <w:t>mehtagee@umich.edu</w:t>
      </w:r>
      <w:proofErr w:type="gramEnd"/>
    </w:p>
    <w:p w14:paraId="38DC32E4" w14:textId="77777777" w:rsidR="00FA1A9D" w:rsidRPr="00D94C52" w:rsidRDefault="00FA1A9D"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5C51E277" w14:textId="77777777" w:rsidR="00564503" w:rsidRPr="00564503" w:rsidRDefault="00564503" w:rsidP="00564503">
      <w:pPr>
        <w:outlineLvl w:val="0"/>
        <w:rPr>
          <w:rFonts w:ascii="Helvetica" w:hAnsi="Helvetica" w:cs="Arial"/>
          <w:sz w:val="22"/>
          <w:szCs w:val="22"/>
          <w:lang w:val="en"/>
        </w:rPr>
      </w:pPr>
      <w:r w:rsidRPr="00564503">
        <w:rPr>
          <w:rFonts w:ascii="Helvetica" w:hAnsi="Helvetica" w:cs="Arial"/>
          <w:sz w:val="22"/>
          <w:szCs w:val="22"/>
          <w:lang w:val="en"/>
        </w:rPr>
        <w:t>Michael Bregenzer - mbregenz@umich.edu</w:t>
      </w:r>
    </w:p>
    <w:p w14:paraId="4C69C9D1" w14:textId="77777777" w:rsidR="00564503" w:rsidRPr="00564503" w:rsidRDefault="00564503" w:rsidP="00564503">
      <w:pPr>
        <w:outlineLvl w:val="0"/>
        <w:rPr>
          <w:rFonts w:ascii="Helvetica" w:hAnsi="Helvetica" w:cs="Arial"/>
          <w:sz w:val="22"/>
          <w:szCs w:val="22"/>
          <w:lang w:val="en"/>
        </w:rPr>
      </w:pPr>
      <w:r w:rsidRPr="00564503">
        <w:rPr>
          <w:rFonts w:ascii="Helvetica" w:hAnsi="Helvetica" w:cs="Arial"/>
          <w:sz w:val="22"/>
          <w:szCs w:val="22"/>
          <w:lang w:val="en"/>
        </w:rPr>
        <w:t>Ciara Davis – ciaradav@umich.edu</w:t>
      </w:r>
    </w:p>
    <w:p w14:paraId="117047EC" w14:textId="77777777" w:rsidR="00564503" w:rsidRPr="00564503" w:rsidRDefault="00564503" w:rsidP="00564503">
      <w:pPr>
        <w:outlineLvl w:val="0"/>
        <w:rPr>
          <w:rFonts w:ascii="Helvetica" w:hAnsi="Helvetica" w:cs="Arial"/>
          <w:sz w:val="22"/>
          <w:szCs w:val="22"/>
          <w:lang w:val="en"/>
        </w:rPr>
      </w:pPr>
      <w:r w:rsidRPr="00564503">
        <w:rPr>
          <w:rFonts w:ascii="Helvetica" w:hAnsi="Helvetica" w:cs="Arial"/>
          <w:sz w:val="22"/>
          <w:szCs w:val="22"/>
          <w:lang w:val="en"/>
        </w:rPr>
        <w:t>Eric Horst – horster@umich.edu</w:t>
      </w:r>
    </w:p>
    <w:p w14:paraId="1B83D8EA" w14:textId="77777777" w:rsidR="00564503" w:rsidRPr="00564503" w:rsidRDefault="00564503" w:rsidP="00564503">
      <w:pPr>
        <w:outlineLvl w:val="0"/>
        <w:rPr>
          <w:rFonts w:ascii="Helvetica" w:hAnsi="Helvetica" w:cs="Arial"/>
          <w:sz w:val="22"/>
          <w:szCs w:val="22"/>
          <w:lang w:val="en"/>
        </w:rPr>
      </w:pPr>
      <w:r w:rsidRPr="00564503">
        <w:rPr>
          <w:rFonts w:ascii="Helvetica" w:hAnsi="Helvetica" w:cs="Arial"/>
          <w:sz w:val="22"/>
          <w:szCs w:val="22"/>
          <w:lang w:val="en"/>
        </w:rPr>
        <w:t>Pooja Mehta – mpooja@umich.edu</w:t>
      </w:r>
    </w:p>
    <w:p w14:paraId="2C255AFB" w14:textId="77777777" w:rsidR="00564503" w:rsidRPr="00564503" w:rsidRDefault="00564503" w:rsidP="00564503">
      <w:pPr>
        <w:outlineLvl w:val="0"/>
        <w:rPr>
          <w:rFonts w:ascii="Helvetica" w:hAnsi="Helvetica" w:cs="Arial"/>
          <w:sz w:val="22"/>
          <w:szCs w:val="22"/>
          <w:lang w:val="en"/>
        </w:rPr>
      </w:pPr>
      <w:r w:rsidRPr="00564503">
        <w:rPr>
          <w:rFonts w:ascii="Helvetica" w:hAnsi="Helvetica" w:cs="Arial"/>
          <w:sz w:val="22"/>
          <w:szCs w:val="22"/>
          <w:lang w:val="en"/>
        </w:rPr>
        <w:t>Caymen Novak – cmnovak@umich.edu</w:t>
      </w:r>
    </w:p>
    <w:p w14:paraId="30201E16" w14:textId="77777777" w:rsidR="00564503" w:rsidRPr="00564503" w:rsidRDefault="00564503" w:rsidP="00564503">
      <w:pPr>
        <w:outlineLvl w:val="0"/>
        <w:rPr>
          <w:rFonts w:ascii="Helvetica" w:hAnsi="Helvetica" w:cs="Arial"/>
          <w:sz w:val="22"/>
          <w:szCs w:val="22"/>
          <w:lang w:val="en"/>
        </w:rPr>
      </w:pPr>
      <w:r w:rsidRPr="00564503">
        <w:rPr>
          <w:rFonts w:ascii="Helvetica" w:hAnsi="Helvetica" w:cs="Arial"/>
          <w:sz w:val="22"/>
          <w:szCs w:val="22"/>
          <w:lang w:val="en"/>
        </w:rPr>
        <w:t>Shreya Raghavan – shreyar@umich.edu</w:t>
      </w:r>
    </w:p>
    <w:p w14:paraId="5B2EEFBB" w14:textId="77777777" w:rsidR="00564503" w:rsidRPr="00564503" w:rsidRDefault="00564503" w:rsidP="00564503">
      <w:pPr>
        <w:outlineLvl w:val="0"/>
        <w:rPr>
          <w:rFonts w:ascii="Helvetica" w:hAnsi="Helvetica" w:cs="Arial"/>
          <w:sz w:val="22"/>
          <w:szCs w:val="22"/>
          <w:lang w:val="en"/>
        </w:rPr>
      </w:pPr>
      <w:r w:rsidRPr="00564503">
        <w:rPr>
          <w:rFonts w:ascii="Helvetica" w:hAnsi="Helvetica" w:cs="Arial"/>
          <w:sz w:val="22"/>
          <w:szCs w:val="22"/>
          <w:lang w:val="en"/>
        </w:rPr>
        <w:t>Catherine Snyder – cssnyder@umich.edu</w:t>
      </w:r>
    </w:p>
    <w:p w14:paraId="32AFCC8D" w14:textId="77777777" w:rsidR="00564503" w:rsidRPr="00564503" w:rsidRDefault="00564503" w:rsidP="00564503">
      <w:pPr>
        <w:outlineLvl w:val="0"/>
        <w:rPr>
          <w:rFonts w:ascii="Helvetica" w:hAnsi="Helvetica" w:cs="Arial"/>
          <w:sz w:val="22"/>
          <w:szCs w:val="22"/>
          <w:lang w:val="en"/>
        </w:rPr>
      </w:pPr>
      <w:r w:rsidRPr="00564503">
        <w:rPr>
          <w:rFonts w:ascii="Helvetica" w:hAnsi="Helvetica" w:cs="Arial"/>
          <w:sz w:val="22"/>
          <w:szCs w:val="22"/>
          <w:lang w:val="en"/>
        </w:rPr>
        <w:t>Geeta Mehta – mehtagee@umich.edu</w:t>
      </w: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B389EDE" w14:textId="6B996D2A" w:rsidR="00277C90" w:rsidRPr="008574B3" w:rsidRDefault="00FE059A" w:rsidP="00277C90">
      <w:pPr>
        <w:rPr>
          <w:rFonts w:ascii="Helvetica" w:hAnsi="Helvetica"/>
          <w:b/>
          <w:sz w:val="22"/>
        </w:rPr>
      </w:pPr>
      <w:r w:rsidRPr="00FE059A">
        <w:rPr>
          <w:rFonts w:ascii="Helvetica" w:hAnsi="Helvetica"/>
          <w:b/>
          <w:sz w:val="22"/>
        </w:rPr>
        <w:lastRenderedPageBreak/>
        <w:t>Author Questionnaire:</w:t>
      </w:r>
    </w:p>
    <w:p w14:paraId="1605FED1" w14:textId="6E4B4C99"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DD4A0C">
        <w:rPr>
          <w:rFonts w:ascii="Helvetica" w:hAnsi="Helvetica"/>
          <w:b/>
          <w:sz w:val="22"/>
        </w:rPr>
        <w:t>No</w:t>
      </w:r>
    </w:p>
    <w:p w14:paraId="7F0D63C0" w14:textId="4F889344"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w:t>
      </w:r>
      <w:r w:rsidR="00DD4A0C">
        <w:rPr>
          <w:rFonts w:ascii="Helvetica" w:hAnsi="Helvetica"/>
          <w:b/>
          <w:sz w:val="22"/>
        </w:rPr>
        <w:t>NA</w:t>
      </w:r>
    </w:p>
    <w:p w14:paraId="3FB8B60F" w14:textId="77777777" w:rsidR="00FA1A9D" w:rsidRDefault="00FA1A9D" w:rsidP="00FA1A9D">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5E21DE61" w14:textId="05EA8370"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DD4A0C">
        <w:rPr>
          <w:rFonts w:ascii="Helvetica" w:hAnsi="Helvetica"/>
          <w:b/>
          <w:sz w:val="22"/>
        </w:rPr>
        <w:t>Yes</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5D994A7" w14:textId="24168B67" w:rsidR="00FA1A9D" w:rsidRDefault="00562B55" w:rsidP="00924DDE">
      <w:pPr>
        <w:spacing w:before="120"/>
        <w:rPr>
          <w:rFonts w:ascii="Helvetica" w:hAnsi="Helvetica"/>
          <w:color w:val="3366FF"/>
          <w:sz w:val="22"/>
        </w:rPr>
      </w:pPr>
      <w:r>
        <w:rPr>
          <w:rFonts w:ascii="Helvetica" w:hAnsi="Helvetica"/>
          <w:color w:val="3366FF"/>
          <w:sz w:val="22"/>
        </w:rPr>
        <w:t>2.3.1</w:t>
      </w:r>
    </w:p>
    <w:p w14:paraId="0FEEB827" w14:textId="00B6D590" w:rsidR="00562B55" w:rsidRDefault="00562B55" w:rsidP="00924DDE">
      <w:pPr>
        <w:spacing w:before="120"/>
        <w:rPr>
          <w:rFonts w:ascii="Helvetica" w:hAnsi="Helvetica"/>
          <w:color w:val="3366FF"/>
          <w:sz w:val="22"/>
        </w:rPr>
      </w:pPr>
      <w:r>
        <w:rPr>
          <w:rFonts w:ascii="Helvetica" w:hAnsi="Helvetica"/>
          <w:color w:val="3366FF"/>
          <w:sz w:val="22"/>
        </w:rPr>
        <w:t>2.3.2</w:t>
      </w:r>
    </w:p>
    <w:p w14:paraId="012B9E3A" w14:textId="49157198" w:rsidR="00562B55" w:rsidRDefault="00562B55" w:rsidP="00924DDE">
      <w:pPr>
        <w:spacing w:before="120"/>
        <w:rPr>
          <w:rFonts w:ascii="Helvetica" w:hAnsi="Helvetica"/>
          <w:color w:val="3366FF"/>
          <w:sz w:val="22"/>
        </w:rPr>
      </w:pPr>
      <w:r>
        <w:rPr>
          <w:rFonts w:ascii="Helvetica" w:hAnsi="Helvetica"/>
          <w:color w:val="3366FF"/>
          <w:sz w:val="22"/>
        </w:rPr>
        <w:t>2.4.1</w:t>
      </w:r>
    </w:p>
    <w:p w14:paraId="56B3A464" w14:textId="7D2163C8" w:rsidR="00562B55" w:rsidRDefault="00562B55" w:rsidP="00924DDE">
      <w:pPr>
        <w:spacing w:before="120"/>
        <w:rPr>
          <w:rFonts w:ascii="Helvetica" w:hAnsi="Helvetica"/>
          <w:color w:val="3366FF"/>
          <w:sz w:val="22"/>
        </w:rPr>
      </w:pPr>
      <w:r>
        <w:rPr>
          <w:rFonts w:ascii="Helvetica" w:hAnsi="Helvetica"/>
          <w:color w:val="3366FF"/>
          <w:sz w:val="22"/>
        </w:rPr>
        <w:t>2.4.2</w:t>
      </w:r>
    </w:p>
    <w:p w14:paraId="04FDF28F" w14:textId="6E65E716" w:rsidR="00562B55" w:rsidRDefault="00562B55" w:rsidP="00924DDE">
      <w:pPr>
        <w:spacing w:before="120"/>
        <w:rPr>
          <w:rFonts w:ascii="Helvetica" w:hAnsi="Helvetica"/>
          <w:color w:val="3366FF"/>
          <w:sz w:val="22"/>
        </w:rPr>
      </w:pPr>
      <w:r>
        <w:rPr>
          <w:rFonts w:ascii="Helvetica" w:hAnsi="Helvetica"/>
          <w:color w:val="3366FF"/>
          <w:sz w:val="22"/>
        </w:rPr>
        <w:t>3.1.1</w:t>
      </w:r>
    </w:p>
    <w:p w14:paraId="565F200A" w14:textId="1FDC92D1" w:rsidR="00562B55" w:rsidRPr="00851B3E" w:rsidRDefault="00562B55" w:rsidP="00924DDE">
      <w:pPr>
        <w:spacing w:before="120"/>
        <w:rPr>
          <w:rFonts w:ascii="Helvetica" w:hAnsi="Helvetica"/>
          <w:color w:val="3366FF"/>
          <w:sz w:val="22"/>
        </w:rPr>
      </w:pPr>
      <w:r>
        <w:rPr>
          <w:rFonts w:ascii="Helvetica" w:hAnsi="Helvetica"/>
          <w:color w:val="3366FF"/>
          <w:sz w:val="22"/>
        </w:rPr>
        <w:t>3.1.2</w:t>
      </w: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050C36D4" w14:textId="3C533BE0" w:rsidR="00FA1A9D" w:rsidRDefault="00562B55" w:rsidP="00FA1A9D">
      <w:pPr>
        <w:spacing w:before="120" w:line="360" w:lineRule="auto"/>
        <w:rPr>
          <w:rFonts w:ascii="Helvetica" w:hAnsi="Helvetica"/>
          <w:color w:val="3366FF"/>
          <w:sz w:val="22"/>
        </w:rPr>
      </w:pPr>
      <w:r>
        <w:rPr>
          <w:rFonts w:ascii="Helvetica" w:hAnsi="Helvetica"/>
          <w:color w:val="3366FF"/>
          <w:sz w:val="22"/>
        </w:rPr>
        <w:t>2.3.2 is the most difficult aspect of the procedure</w:t>
      </w:r>
      <w:r w:rsidR="00C30B76">
        <w:rPr>
          <w:rFonts w:ascii="Helvetica" w:hAnsi="Helvetica"/>
          <w:color w:val="3366FF"/>
          <w:sz w:val="22"/>
        </w:rPr>
        <w:t xml:space="preserve"> because </w:t>
      </w:r>
      <w:r w:rsidR="006065FA">
        <w:rPr>
          <w:rFonts w:ascii="Helvetica" w:hAnsi="Helvetica"/>
          <w:color w:val="3366FF"/>
          <w:sz w:val="22"/>
        </w:rPr>
        <w:t>pipetting into the wells is challenging and obtaining uniform volume droplets with similarly sized spheroids requires some practice. To ensure consistent pipetting accuracy and uniform sized spheroids, it is recommended that you take your time and mix the cell suspension with your pipet after plating approximately 20 wells to ensure a homogeneous cell distribution within your cell suspension.</w:t>
      </w:r>
    </w:p>
    <w:p w14:paraId="40A01E6F" w14:textId="50AC04CB"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DD4A0C">
        <w:rPr>
          <w:rFonts w:ascii="Helvetica" w:hAnsi="Helvetica"/>
          <w:b/>
          <w:sz w:val="22"/>
          <w:szCs w:val="22"/>
        </w:rPr>
        <w:t>No</w:t>
      </w:r>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0"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1"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02A40627"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A96341">
      <w:pPr>
        <w:contextualSpacing/>
        <w:outlineLvl w:val="0"/>
        <w:rPr>
          <w:rFonts w:ascii="Helvetica" w:hAnsi="Helvetica" w:cs="Arial"/>
          <w:sz w:val="22"/>
          <w:szCs w:val="22"/>
          <w:u w:val="single"/>
        </w:rPr>
      </w:pPr>
    </w:p>
    <w:p w14:paraId="7826EE4A" w14:textId="63CA8BCC" w:rsidR="00CE10F2" w:rsidRDefault="007175BA" w:rsidP="00177B33">
      <w:pPr>
        <w:pStyle w:val="ListParagraph"/>
        <w:numPr>
          <w:ilvl w:val="1"/>
          <w:numId w:val="9"/>
        </w:numPr>
        <w:outlineLvl w:val="0"/>
        <w:rPr>
          <w:rFonts w:ascii="Helvetica" w:hAnsi="Helvetica" w:cs="Arial"/>
          <w:sz w:val="22"/>
          <w:szCs w:val="22"/>
        </w:rPr>
      </w:pPr>
      <w:proofErr w:type="spellStart"/>
      <w:r w:rsidRPr="008574B3">
        <w:rPr>
          <w:rFonts w:ascii="Helvetica" w:hAnsi="Helvetica" w:cs="Arial"/>
          <w:b/>
          <w:sz w:val="22"/>
          <w:szCs w:val="22"/>
        </w:rPr>
        <w:t>Caymen</w:t>
      </w:r>
      <w:proofErr w:type="spellEnd"/>
      <w:r w:rsidRPr="008574B3">
        <w:rPr>
          <w:rFonts w:ascii="Helvetica" w:hAnsi="Helvetica" w:cs="Arial"/>
          <w:b/>
          <w:sz w:val="22"/>
          <w:szCs w:val="22"/>
        </w:rPr>
        <w:t xml:space="preserve"> Novak</w:t>
      </w:r>
      <w:r w:rsidRPr="008574B3">
        <w:rPr>
          <w:rFonts w:ascii="Helvetica" w:hAnsi="Helvetica" w:cs="Arial"/>
          <w:sz w:val="22"/>
          <w:szCs w:val="22"/>
        </w:rPr>
        <w:t>:</w:t>
      </w:r>
      <w:r>
        <w:rPr>
          <w:rFonts w:ascii="Helvetica" w:hAnsi="Helvetica" w:cs="Arial"/>
          <w:sz w:val="22"/>
          <w:szCs w:val="22"/>
        </w:rPr>
        <w:t xml:space="preserve"> </w:t>
      </w:r>
      <w:r w:rsidR="00155E91">
        <w:rPr>
          <w:rFonts w:ascii="Helvetica" w:hAnsi="Helvetica" w:cs="Arial"/>
          <w:sz w:val="22"/>
          <w:szCs w:val="22"/>
        </w:rPr>
        <w:t xml:space="preserve">Our </w:t>
      </w:r>
      <w:r w:rsidR="00CF5C30">
        <w:rPr>
          <w:rFonts w:ascii="Helvetica" w:hAnsi="Helvetica" w:cs="Arial"/>
          <w:sz w:val="22"/>
          <w:szCs w:val="22"/>
        </w:rPr>
        <w:t xml:space="preserve">protocol provides a simple </w:t>
      </w:r>
      <w:r w:rsidR="00155E91">
        <w:rPr>
          <w:rFonts w:ascii="Helvetica" w:hAnsi="Helvetica" w:cs="Arial"/>
          <w:sz w:val="22"/>
          <w:szCs w:val="22"/>
        </w:rPr>
        <w:t xml:space="preserve">method </w:t>
      </w:r>
      <w:r w:rsidR="00D544BF">
        <w:rPr>
          <w:rFonts w:ascii="Helvetica" w:hAnsi="Helvetica" w:cs="Arial"/>
          <w:sz w:val="22"/>
          <w:szCs w:val="22"/>
        </w:rPr>
        <w:t>for 3D cell</w:t>
      </w:r>
      <w:r w:rsidR="00155E91">
        <w:rPr>
          <w:rFonts w:ascii="Helvetica" w:hAnsi="Helvetica" w:cs="Arial"/>
          <w:sz w:val="22"/>
          <w:szCs w:val="22"/>
        </w:rPr>
        <w:t xml:space="preserve"> </w:t>
      </w:r>
      <w:r w:rsidR="00D544BF">
        <w:rPr>
          <w:rFonts w:ascii="Helvetica" w:hAnsi="Helvetica" w:cs="Arial"/>
          <w:sz w:val="22"/>
          <w:szCs w:val="22"/>
        </w:rPr>
        <w:t xml:space="preserve">culture and </w:t>
      </w:r>
      <w:proofErr w:type="gramStart"/>
      <w:r w:rsidR="00D544BF">
        <w:rPr>
          <w:rFonts w:ascii="Helvetica" w:hAnsi="Helvetica" w:cs="Arial"/>
          <w:sz w:val="22"/>
          <w:szCs w:val="22"/>
        </w:rPr>
        <w:t xml:space="preserve">is </w:t>
      </w:r>
      <w:r w:rsidR="00CF5C30">
        <w:rPr>
          <w:rFonts w:ascii="Helvetica" w:hAnsi="Helvetica" w:cs="Arial"/>
          <w:sz w:val="22"/>
          <w:szCs w:val="22"/>
        </w:rPr>
        <w:t xml:space="preserve"> highly</w:t>
      </w:r>
      <w:proofErr w:type="gramEnd"/>
      <w:r w:rsidR="00CF5C30">
        <w:rPr>
          <w:rFonts w:ascii="Helvetica" w:hAnsi="Helvetica" w:cs="Arial"/>
          <w:sz w:val="22"/>
          <w:szCs w:val="22"/>
        </w:rPr>
        <w:t xml:space="preserve"> amenable to downstream analysis</w:t>
      </w:r>
      <w:r w:rsidR="00D544BF">
        <w:rPr>
          <w:rFonts w:ascii="Helvetica" w:hAnsi="Helvetica" w:cs="Arial"/>
          <w:sz w:val="22"/>
          <w:szCs w:val="22"/>
        </w:rPr>
        <w:t xml:space="preserve">. This </w:t>
      </w:r>
      <w:r w:rsidR="00CF5C30">
        <w:rPr>
          <w:rFonts w:ascii="Helvetica" w:hAnsi="Helvetica" w:cs="Arial"/>
          <w:sz w:val="22"/>
          <w:szCs w:val="22"/>
        </w:rPr>
        <w:t>facilitat</w:t>
      </w:r>
      <w:r w:rsidR="00D544BF">
        <w:rPr>
          <w:rFonts w:ascii="Helvetica" w:hAnsi="Helvetica" w:cs="Arial"/>
          <w:sz w:val="22"/>
          <w:szCs w:val="22"/>
        </w:rPr>
        <w:t>es the</w:t>
      </w:r>
      <w:r w:rsidR="00CF5C30">
        <w:rPr>
          <w:rFonts w:ascii="Helvetica" w:hAnsi="Helvetica" w:cs="Arial"/>
          <w:sz w:val="22"/>
          <w:szCs w:val="22"/>
        </w:rPr>
        <w:t xml:space="preserve"> evaluation of heterogeneous patient</w:t>
      </w:r>
      <w:r w:rsidR="00D544BF">
        <w:rPr>
          <w:rFonts w:ascii="Helvetica" w:hAnsi="Helvetica" w:cs="Arial"/>
          <w:sz w:val="22"/>
          <w:szCs w:val="22"/>
        </w:rPr>
        <w:t xml:space="preserve"> samples and their </w:t>
      </w:r>
      <w:r w:rsidR="00CF5C30">
        <w:rPr>
          <w:rFonts w:ascii="Helvetica" w:hAnsi="Helvetica" w:cs="Arial"/>
          <w:sz w:val="22"/>
          <w:szCs w:val="22"/>
        </w:rPr>
        <w:t>specific drug responses.</w:t>
      </w:r>
    </w:p>
    <w:p w14:paraId="37184B34" w14:textId="77777777" w:rsidR="008574B3" w:rsidRDefault="008574B3" w:rsidP="008574B3">
      <w:pPr>
        <w:pStyle w:val="ListParagraph"/>
        <w:ind w:left="1350"/>
        <w:outlineLvl w:val="0"/>
        <w:rPr>
          <w:rFonts w:ascii="Helvetica" w:hAnsi="Helvetica" w:cs="Arial"/>
          <w:sz w:val="22"/>
          <w:szCs w:val="22"/>
        </w:rPr>
      </w:pPr>
    </w:p>
    <w:p w14:paraId="1C501840" w14:textId="77777777" w:rsidR="008574B3" w:rsidRDefault="008574B3" w:rsidP="008574B3">
      <w:pPr>
        <w:numPr>
          <w:ilvl w:val="2"/>
          <w:numId w:val="9"/>
        </w:num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INTERVIEW: Named talent says the statement above in an interview-style shot, looking slightly off-camera.</w:t>
      </w:r>
    </w:p>
    <w:p w14:paraId="6482321C" w14:textId="77777777" w:rsidR="00330F1B" w:rsidRPr="00511F52" w:rsidRDefault="00330F1B" w:rsidP="00A96341">
      <w:pPr>
        <w:contextualSpacing/>
        <w:outlineLvl w:val="0"/>
        <w:rPr>
          <w:rFonts w:ascii="Helvetica" w:hAnsi="Helvetica" w:cs="Arial"/>
          <w:sz w:val="22"/>
          <w:szCs w:val="22"/>
          <w:u w:val="single"/>
        </w:rPr>
      </w:pPr>
    </w:p>
    <w:p w14:paraId="2211496E" w14:textId="3A09DAE4" w:rsidR="00CE10F2" w:rsidRDefault="007175BA" w:rsidP="00177B33">
      <w:pPr>
        <w:pStyle w:val="ListParagraph"/>
        <w:numPr>
          <w:ilvl w:val="1"/>
          <w:numId w:val="9"/>
        </w:numPr>
        <w:outlineLvl w:val="0"/>
        <w:rPr>
          <w:rFonts w:ascii="Helvetica" w:hAnsi="Helvetica" w:cs="Arial"/>
          <w:sz w:val="22"/>
          <w:szCs w:val="22"/>
        </w:rPr>
      </w:pPr>
      <w:r w:rsidRPr="008574B3">
        <w:rPr>
          <w:rFonts w:ascii="Helvetica" w:hAnsi="Helvetica" w:cs="Arial"/>
          <w:b/>
          <w:sz w:val="22"/>
          <w:szCs w:val="22"/>
        </w:rPr>
        <w:t>Caymen Novak</w:t>
      </w:r>
      <w:r>
        <w:rPr>
          <w:rFonts w:ascii="Helvetica" w:hAnsi="Helvetica" w:cs="Arial"/>
          <w:sz w:val="22"/>
          <w:szCs w:val="22"/>
        </w:rPr>
        <w:t xml:space="preserve">: </w:t>
      </w:r>
      <w:r w:rsidR="00274F98">
        <w:rPr>
          <w:rFonts w:ascii="Helvetica" w:hAnsi="Helvetica" w:cs="Arial"/>
          <w:sz w:val="22"/>
          <w:szCs w:val="22"/>
        </w:rPr>
        <w:t xml:space="preserve">The advantage of </w:t>
      </w:r>
      <w:r w:rsidR="007F0421">
        <w:rPr>
          <w:rFonts w:ascii="Helvetica" w:hAnsi="Helvetica" w:cs="Arial"/>
          <w:sz w:val="22"/>
          <w:szCs w:val="22"/>
        </w:rPr>
        <w:t>this</w:t>
      </w:r>
      <w:r w:rsidR="00274F98">
        <w:rPr>
          <w:rFonts w:ascii="Helvetica" w:hAnsi="Helvetica" w:cs="Arial"/>
          <w:sz w:val="22"/>
          <w:szCs w:val="22"/>
        </w:rPr>
        <w:t xml:space="preserve"> technique is </w:t>
      </w:r>
      <w:r w:rsidR="001E2534">
        <w:rPr>
          <w:rFonts w:ascii="Helvetica" w:hAnsi="Helvetica" w:cs="Arial"/>
          <w:sz w:val="22"/>
          <w:szCs w:val="22"/>
        </w:rPr>
        <w:t xml:space="preserve">that spheroids </w:t>
      </w:r>
      <w:r w:rsidR="00274F98">
        <w:rPr>
          <w:rFonts w:ascii="Helvetica" w:hAnsi="Helvetica" w:cs="Arial"/>
          <w:sz w:val="22"/>
          <w:szCs w:val="22"/>
        </w:rPr>
        <w:t xml:space="preserve">can be </w:t>
      </w:r>
      <w:r w:rsidR="001E2534">
        <w:rPr>
          <w:rFonts w:ascii="Helvetica" w:hAnsi="Helvetica" w:cs="Arial"/>
          <w:sz w:val="22"/>
          <w:szCs w:val="22"/>
        </w:rPr>
        <w:t>formed</w:t>
      </w:r>
      <w:r w:rsidR="00274F98">
        <w:rPr>
          <w:rFonts w:ascii="Helvetica" w:hAnsi="Helvetica" w:cs="Arial"/>
          <w:sz w:val="22"/>
          <w:szCs w:val="22"/>
        </w:rPr>
        <w:t xml:space="preserve"> with </w:t>
      </w:r>
      <w:r w:rsidR="00513B69">
        <w:rPr>
          <w:rFonts w:ascii="Helvetica" w:hAnsi="Helvetica" w:cs="Arial"/>
          <w:sz w:val="22"/>
          <w:szCs w:val="22"/>
        </w:rPr>
        <w:t>small</w:t>
      </w:r>
      <w:r w:rsidR="00274F98">
        <w:rPr>
          <w:rFonts w:ascii="Helvetica" w:hAnsi="Helvetica" w:cs="Arial"/>
          <w:sz w:val="22"/>
          <w:szCs w:val="22"/>
        </w:rPr>
        <w:t xml:space="preserve"> cell numbers, allowing for </w:t>
      </w:r>
      <w:r w:rsidR="001E2534">
        <w:rPr>
          <w:rFonts w:ascii="Helvetica" w:hAnsi="Helvetica" w:cs="Arial"/>
          <w:sz w:val="22"/>
          <w:szCs w:val="22"/>
        </w:rPr>
        <w:t xml:space="preserve">both </w:t>
      </w:r>
      <w:r w:rsidR="00274F98">
        <w:rPr>
          <w:rFonts w:ascii="Helvetica" w:hAnsi="Helvetica" w:cs="Arial"/>
          <w:sz w:val="22"/>
          <w:szCs w:val="22"/>
        </w:rPr>
        <w:t xml:space="preserve">preservation of scarce primary samples and </w:t>
      </w:r>
      <w:r w:rsidR="00513B69">
        <w:rPr>
          <w:rFonts w:ascii="Helvetica" w:hAnsi="Helvetica" w:cs="Arial"/>
          <w:sz w:val="22"/>
          <w:szCs w:val="22"/>
        </w:rPr>
        <w:t>high</w:t>
      </w:r>
      <w:r w:rsidR="001E2534">
        <w:rPr>
          <w:rFonts w:ascii="Helvetica" w:hAnsi="Helvetica" w:cs="Arial"/>
          <w:sz w:val="22"/>
          <w:szCs w:val="22"/>
        </w:rPr>
        <w:t>-</w:t>
      </w:r>
      <w:r w:rsidR="00513B69">
        <w:rPr>
          <w:rFonts w:ascii="Helvetica" w:hAnsi="Helvetica" w:cs="Arial"/>
          <w:sz w:val="22"/>
          <w:szCs w:val="22"/>
        </w:rPr>
        <w:t>throughput screening for patient-specific drug responses.</w:t>
      </w:r>
    </w:p>
    <w:p w14:paraId="271F1DDE" w14:textId="77777777" w:rsidR="008574B3" w:rsidRDefault="008574B3" w:rsidP="008574B3">
      <w:pPr>
        <w:pStyle w:val="ListParagraph"/>
        <w:ind w:left="1350"/>
        <w:outlineLvl w:val="0"/>
        <w:rPr>
          <w:rFonts w:ascii="Helvetica" w:hAnsi="Helvetica" w:cs="Arial"/>
          <w:sz w:val="22"/>
          <w:szCs w:val="22"/>
        </w:rPr>
      </w:pPr>
    </w:p>
    <w:p w14:paraId="7939A36D" w14:textId="77777777" w:rsidR="008574B3" w:rsidRDefault="008574B3" w:rsidP="008574B3">
      <w:pPr>
        <w:numPr>
          <w:ilvl w:val="2"/>
          <w:numId w:val="9"/>
        </w:num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INTERVIEW: Named talent says the statement above in an interview-style shot, looking slightly off-camera.</w:t>
      </w:r>
    </w:p>
    <w:p w14:paraId="6AFCA458" w14:textId="77777777" w:rsidR="008574B3" w:rsidRDefault="008574B3" w:rsidP="008574B3">
      <w:pPr>
        <w:pStyle w:val="ListParagraph"/>
        <w:ind w:left="1350"/>
        <w:outlineLvl w:val="0"/>
        <w:rPr>
          <w:rFonts w:ascii="Helvetica" w:hAnsi="Helvetica" w:cs="Arial"/>
          <w:sz w:val="22"/>
          <w:szCs w:val="22"/>
        </w:rPr>
      </w:pPr>
    </w:p>
    <w:p w14:paraId="00CDA612" w14:textId="77777777" w:rsidR="000D35D9" w:rsidRPr="006A6324" w:rsidRDefault="000D35D9" w:rsidP="00A96341">
      <w:pPr>
        <w:contextualSpacing/>
        <w:outlineLvl w:val="0"/>
        <w:rPr>
          <w:rFonts w:ascii="Helvetica" w:hAnsi="Helvetica" w:cs="Arial"/>
          <w:sz w:val="22"/>
          <w:szCs w:val="22"/>
        </w:rPr>
      </w:pPr>
    </w:p>
    <w:p w14:paraId="0C3ACC6B" w14:textId="608340D9"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75F18465" w14:textId="77777777" w:rsidR="00330F1B" w:rsidRPr="001B3024" w:rsidRDefault="00330F1B" w:rsidP="00A96341">
      <w:pPr>
        <w:contextualSpacing/>
        <w:outlineLvl w:val="0"/>
        <w:rPr>
          <w:rFonts w:ascii="Helvetica" w:hAnsi="Helvetica" w:cs="Arial"/>
          <w:sz w:val="22"/>
          <w:szCs w:val="22"/>
        </w:rPr>
      </w:pPr>
    </w:p>
    <w:p w14:paraId="49E7E437" w14:textId="6CF87546" w:rsidR="00CE10F2" w:rsidRDefault="00AB6B97"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Catherine Snyder</w:t>
      </w:r>
      <w:r w:rsidR="007175BA">
        <w:rPr>
          <w:rFonts w:ascii="Helvetica" w:hAnsi="Helvetica" w:cs="Arial"/>
          <w:sz w:val="22"/>
          <w:szCs w:val="22"/>
        </w:rPr>
        <w:t xml:space="preserve">: </w:t>
      </w:r>
      <w:r w:rsidR="00435B0F">
        <w:rPr>
          <w:rFonts w:ascii="Helvetica" w:hAnsi="Helvetica" w:cs="Arial"/>
          <w:sz w:val="22"/>
          <w:szCs w:val="22"/>
        </w:rPr>
        <w:t>The hanging drop model</w:t>
      </w:r>
      <w:r w:rsidR="001E2534">
        <w:rPr>
          <w:rFonts w:ascii="Helvetica" w:hAnsi="Helvetica" w:cs="Arial"/>
          <w:sz w:val="22"/>
          <w:szCs w:val="22"/>
        </w:rPr>
        <w:t xml:space="preserve"> </w:t>
      </w:r>
      <w:r w:rsidR="006D686F">
        <w:rPr>
          <w:rFonts w:ascii="Helvetica" w:hAnsi="Helvetica" w:cs="Arial"/>
          <w:sz w:val="22"/>
          <w:szCs w:val="22"/>
        </w:rPr>
        <w:t>creates a</w:t>
      </w:r>
      <w:r w:rsidR="00302A7A">
        <w:rPr>
          <w:rFonts w:ascii="Helvetica" w:hAnsi="Helvetica" w:cs="Arial"/>
          <w:sz w:val="22"/>
          <w:szCs w:val="22"/>
        </w:rPr>
        <w:t xml:space="preserve"> </w:t>
      </w:r>
      <w:r w:rsidR="006D686F">
        <w:rPr>
          <w:rFonts w:ascii="Helvetica" w:hAnsi="Helvetica" w:cs="Arial"/>
          <w:sz w:val="22"/>
          <w:szCs w:val="22"/>
        </w:rPr>
        <w:t xml:space="preserve">physiological environment </w:t>
      </w:r>
      <w:r w:rsidR="00D33B0A">
        <w:rPr>
          <w:rFonts w:ascii="Helvetica" w:hAnsi="Helvetica" w:cs="Arial"/>
          <w:sz w:val="22"/>
          <w:szCs w:val="22"/>
        </w:rPr>
        <w:t xml:space="preserve">with </w:t>
      </w:r>
      <w:r w:rsidR="008C0877">
        <w:rPr>
          <w:rFonts w:ascii="Helvetica" w:hAnsi="Helvetica" w:cs="Arial"/>
          <w:sz w:val="22"/>
          <w:szCs w:val="22"/>
        </w:rPr>
        <w:t xml:space="preserve">3D </w:t>
      </w:r>
      <w:r w:rsidR="00D33B0A">
        <w:rPr>
          <w:rFonts w:ascii="Helvetica" w:hAnsi="Helvetica" w:cs="Arial"/>
          <w:sz w:val="22"/>
          <w:szCs w:val="22"/>
        </w:rPr>
        <w:t xml:space="preserve">drug diffusion and dose responses corresponding to tumor stage. </w:t>
      </w:r>
      <w:r w:rsidR="00435B0F">
        <w:rPr>
          <w:rFonts w:ascii="Helvetica" w:hAnsi="Helvetica" w:cs="Arial"/>
          <w:sz w:val="22"/>
          <w:szCs w:val="22"/>
        </w:rPr>
        <w:t xml:space="preserve">This allows for the </w:t>
      </w:r>
      <w:r w:rsidR="001E2534">
        <w:rPr>
          <w:rFonts w:ascii="Helvetica" w:hAnsi="Helvetica" w:cs="Arial"/>
          <w:sz w:val="22"/>
          <w:szCs w:val="22"/>
        </w:rPr>
        <w:t>development of target</w:t>
      </w:r>
      <w:r w:rsidR="005D7E41">
        <w:rPr>
          <w:rFonts w:ascii="Helvetica" w:hAnsi="Helvetica" w:cs="Arial"/>
          <w:sz w:val="22"/>
          <w:szCs w:val="22"/>
        </w:rPr>
        <w:t>ed</w:t>
      </w:r>
      <w:r w:rsidR="001E2534">
        <w:rPr>
          <w:rFonts w:ascii="Helvetica" w:hAnsi="Helvetica" w:cs="Arial"/>
          <w:sz w:val="22"/>
          <w:szCs w:val="22"/>
        </w:rPr>
        <w:t xml:space="preserve"> therapies </w:t>
      </w:r>
      <w:r w:rsidR="005D7E41">
        <w:rPr>
          <w:rFonts w:ascii="Helvetica" w:hAnsi="Helvetica" w:cs="Arial"/>
          <w:sz w:val="22"/>
          <w:szCs w:val="22"/>
        </w:rPr>
        <w:t>and patient-specific treatments</w:t>
      </w:r>
      <w:r w:rsidR="001E2534">
        <w:rPr>
          <w:rFonts w:ascii="Helvetica" w:hAnsi="Helvetica" w:cs="Arial"/>
          <w:sz w:val="22"/>
          <w:szCs w:val="22"/>
        </w:rPr>
        <w:t>.</w:t>
      </w:r>
    </w:p>
    <w:p w14:paraId="19C3592B" w14:textId="77777777" w:rsidR="00B627F1" w:rsidRDefault="00B627F1" w:rsidP="00B627F1">
      <w:pPr>
        <w:pStyle w:val="ListParagraph"/>
        <w:ind w:left="1350"/>
        <w:outlineLvl w:val="0"/>
        <w:rPr>
          <w:rFonts w:ascii="Helvetica" w:hAnsi="Helvetica" w:cs="Arial"/>
          <w:sz w:val="22"/>
          <w:szCs w:val="22"/>
        </w:rPr>
      </w:pPr>
    </w:p>
    <w:p w14:paraId="2B366E04" w14:textId="77777777" w:rsidR="00B627F1" w:rsidRDefault="00B627F1" w:rsidP="00B627F1">
      <w:pPr>
        <w:numPr>
          <w:ilvl w:val="2"/>
          <w:numId w:val="9"/>
        </w:num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INTERVIEW: Named talent says the statement above in an interview-style shot, looking slightly off-camera.</w:t>
      </w:r>
    </w:p>
    <w:p w14:paraId="506C69ED" w14:textId="77777777" w:rsidR="00511F52" w:rsidRPr="00511F52" w:rsidRDefault="00511F52" w:rsidP="00B627F1">
      <w:pPr>
        <w:contextualSpacing/>
        <w:outlineLvl w:val="0"/>
        <w:rPr>
          <w:rFonts w:ascii="Helvetica" w:hAnsi="Helvetica" w:cs="Arial"/>
          <w:sz w:val="22"/>
          <w:szCs w:val="22"/>
        </w:rPr>
      </w:pPr>
    </w:p>
    <w:p w14:paraId="6849D89B" w14:textId="12B7F4BF" w:rsidR="00CE10F2" w:rsidRDefault="00AB6B97"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Catherine Snyder</w:t>
      </w:r>
      <w:r w:rsidR="00DC7D3A" w:rsidRPr="00511F52">
        <w:rPr>
          <w:rFonts w:ascii="Helvetica" w:hAnsi="Helvetica" w:cs="Arial"/>
          <w:sz w:val="22"/>
          <w:szCs w:val="22"/>
        </w:rPr>
        <w:t xml:space="preserve">: </w:t>
      </w:r>
      <w:r w:rsidR="00513B69">
        <w:rPr>
          <w:rFonts w:ascii="Helvetica" w:hAnsi="Helvetica" w:cs="Arial"/>
          <w:sz w:val="22"/>
          <w:szCs w:val="22"/>
        </w:rPr>
        <w:t xml:space="preserve">This method </w:t>
      </w:r>
      <w:r w:rsidR="00631BFE">
        <w:rPr>
          <w:rFonts w:ascii="Helvetica" w:hAnsi="Helvetica" w:cs="Arial"/>
          <w:sz w:val="22"/>
          <w:szCs w:val="22"/>
        </w:rPr>
        <w:t xml:space="preserve">is ideal for studying </w:t>
      </w:r>
      <w:r w:rsidR="004E105F">
        <w:rPr>
          <w:rFonts w:ascii="Helvetica" w:hAnsi="Helvetica" w:cs="Arial"/>
          <w:sz w:val="22"/>
          <w:szCs w:val="22"/>
        </w:rPr>
        <w:t>ovarian cancer</w:t>
      </w:r>
      <w:r w:rsidR="00631BFE">
        <w:rPr>
          <w:rFonts w:ascii="Helvetica" w:hAnsi="Helvetica" w:cs="Arial"/>
          <w:sz w:val="22"/>
          <w:szCs w:val="22"/>
        </w:rPr>
        <w:t xml:space="preserve"> heterogeneity and </w:t>
      </w:r>
      <w:r w:rsidR="004E105F">
        <w:rPr>
          <w:rFonts w:ascii="Helvetica" w:hAnsi="Helvetica" w:cs="Arial"/>
          <w:sz w:val="22"/>
          <w:szCs w:val="22"/>
        </w:rPr>
        <w:t xml:space="preserve">the </w:t>
      </w:r>
      <w:r w:rsidR="00631BFE">
        <w:rPr>
          <w:rFonts w:ascii="Helvetica" w:hAnsi="Helvetica" w:cs="Arial"/>
          <w:sz w:val="22"/>
          <w:szCs w:val="22"/>
        </w:rPr>
        <w:t xml:space="preserve">development of </w:t>
      </w:r>
      <w:proofErr w:type="gramStart"/>
      <w:r w:rsidR="00631BFE">
        <w:rPr>
          <w:rFonts w:ascii="Helvetica" w:hAnsi="Helvetica" w:cs="Arial"/>
          <w:sz w:val="22"/>
          <w:szCs w:val="22"/>
        </w:rPr>
        <w:t>chemoresistance</w:t>
      </w:r>
      <w:r w:rsidR="004E105F">
        <w:rPr>
          <w:rFonts w:ascii="Helvetica" w:hAnsi="Helvetica" w:cs="Arial"/>
          <w:sz w:val="22"/>
          <w:szCs w:val="22"/>
        </w:rPr>
        <w:t>,</w:t>
      </w:r>
      <w:proofErr w:type="gramEnd"/>
      <w:r w:rsidR="004E105F">
        <w:rPr>
          <w:rFonts w:ascii="Helvetica" w:hAnsi="Helvetica" w:cs="Arial"/>
          <w:sz w:val="22"/>
          <w:szCs w:val="22"/>
        </w:rPr>
        <w:t xml:space="preserve"> however</w:t>
      </w:r>
      <w:r w:rsidR="00631BFE">
        <w:rPr>
          <w:rFonts w:ascii="Helvetica" w:hAnsi="Helvetica" w:cs="Arial"/>
          <w:sz w:val="22"/>
          <w:szCs w:val="22"/>
        </w:rPr>
        <w:t xml:space="preserve"> </w:t>
      </w:r>
      <w:r w:rsidR="004E105F">
        <w:rPr>
          <w:rFonts w:ascii="Helvetica" w:hAnsi="Helvetica" w:cs="Arial"/>
          <w:sz w:val="22"/>
          <w:szCs w:val="22"/>
        </w:rPr>
        <w:t>i</w:t>
      </w:r>
      <w:r w:rsidR="00631BFE">
        <w:rPr>
          <w:rFonts w:ascii="Helvetica" w:hAnsi="Helvetica" w:cs="Arial"/>
          <w:sz w:val="22"/>
          <w:szCs w:val="22"/>
        </w:rPr>
        <w:t>t can</w:t>
      </w:r>
      <w:r w:rsidR="00090716">
        <w:rPr>
          <w:rFonts w:ascii="Helvetica" w:hAnsi="Helvetica" w:cs="Arial"/>
          <w:sz w:val="22"/>
          <w:szCs w:val="22"/>
        </w:rPr>
        <w:t xml:space="preserve"> also</w:t>
      </w:r>
      <w:r w:rsidR="00631BFE">
        <w:rPr>
          <w:rFonts w:ascii="Helvetica" w:hAnsi="Helvetica" w:cs="Arial"/>
          <w:sz w:val="22"/>
          <w:szCs w:val="22"/>
        </w:rPr>
        <w:t xml:space="preserve"> be u</w:t>
      </w:r>
      <w:r w:rsidR="001B7CA6">
        <w:rPr>
          <w:rFonts w:ascii="Helvetica" w:hAnsi="Helvetica" w:cs="Arial"/>
          <w:sz w:val="22"/>
          <w:szCs w:val="22"/>
        </w:rPr>
        <w:t>sed to study other cancers and drug resistant cell populations.</w:t>
      </w:r>
    </w:p>
    <w:p w14:paraId="47D8143C" w14:textId="77777777" w:rsidR="00B627F1" w:rsidRDefault="00B627F1" w:rsidP="00B627F1">
      <w:pPr>
        <w:pStyle w:val="ListParagraph"/>
        <w:ind w:left="1350"/>
        <w:outlineLvl w:val="0"/>
        <w:rPr>
          <w:rFonts w:ascii="Helvetica" w:hAnsi="Helvetica" w:cs="Arial"/>
          <w:sz w:val="22"/>
          <w:szCs w:val="22"/>
        </w:rPr>
      </w:pPr>
    </w:p>
    <w:p w14:paraId="7FCC27A7" w14:textId="77777777" w:rsidR="00B627F1" w:rsidRDefault="00B627F1" w:rsidP="00B627F1">
      <w:pPr>
        <w:numPr>
          <w:ilvl w:val="2"/>
          <w:numId w:val="9"/>
        </w:num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INTERVIEW: Named talent says the statement above in an interview-style shot, looking slightly off-camera.</w:t>
      </w:r>
    </w:p>
    <w:p w14:paraId="644B27DC" w14:textId="77777777" w:rsidR="00330F1B" w:rsidRPr="00511F52" w:rsidRDefault="00330F1B" w:rsidP="00B627F1">
      <w:pPr>
        <w:contextualSpacing/>
        <w:outlineLvl w:val="0"/>
        <w:rPr>
          <w:rFonts w:ascii="Helvetica" w:hAnsi="Helvetica" w:cs="Arial"/>
          <w:sz w:val="22"/>
          <w:szCs w:val="22"/>
        </w:rPr>
      </w:pPr>
    </w:p>
    <w:p w14:paraId="2A3743A9" w14:textId="3A6ED20B" w:rsidR="00336C61" w:rsidRDefault="00AB6B97" w:rsidP="00B627F1">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Catherine Snyder</w:t>
      </w:r>
      <w:r w:rsidR="007175BA">
        <w:rPr>
          <w:rFonts w:ascii="Helvetica" w:hAnsi="Helvetica" w:cs="Arial"/>
          <w:sz w:val="22"/>
          <w:szCs w:val="22"/>
        </w:rPr>
        <w:t xml:space="preserve">: </w:t>
      </w:r>
      <w:r w:rsidR="00513B69" w:rsidRPr="00D47C5A">
        <w:rPr>
          <w:rFonts w:ascii="Helvetica" w:hAnsi="Helvetica" w:cs="Arial"/>
          <w:sz w:val="22"/>
          <w:szCs w:val="22"/>
        </w:rPr>
        <w:t xml:space="preserve">When </w:t>
      </w:r>
      <w:r w:rsidR="00D47C5A" w:rsidRPr="00D47C5A">
        <w:rPr>
          <w:rFonts w:ascii="Helvetica" w:hAnsi="Helvetica" w:cs="Arial"/>
          <w:sz w:val="22"/>
          <w:szCs w:val="22"/>
        </w:rPr>
        <w:t xml:space="preserve">plating </w:t>
      </w:r>
      <w:proofErr w:type="gramStart"/>
      <w:r w:rsidR="00D47C5A" w:rsidRPr="00D47C5A">
        <w:rPr>
          <w:rFonts w:ascii="Helvetica" w:hAnsi="Helvetica" w:cs="Arial"/>
          <w:sz w:val="22"/>
          <w:szCs w:val="22"/>
        </w:rPr>
        <w:t>spheroids</w:t>
      </w:r>
      <w:proofErr w:type="gramEnd"/>
      <w:r w:rsidR="00FE5A65">
        <w:rPr>
          <w:rFonts w:ascii="Helvetica" w:hAnsi="Helvetica" w:cs="Arial"/>
          <w:sz w:val="22"/>
          <w:szCs w:val="22"/>
        </w:rPr>
        <w:t xml:space="preserve"> it is important to pipet precise volumes. This ensures consistency between spheroids. </w:t>
      </w:r>
    </w:p>
    <w:p w14:paraId="6592F22C" w14:textId="77777777" w:rsidR="00B627F1" w:rsidRDefault="00B627F1" w:rsidP="00B627F1">
      <w:pPr>
        <w:pStyle w:val="ListParagraph"/>
        <w:ind w:left="1350"/>
        <w:outlineLvl w:val="0"/>
        <w:rPr>
          <w:rFonts w:ascii="Helvetica" w:hAnsi="Helvetica" w:cs="Arial"/>
          <w:sz w:val="22"/>
          <w:szCs w:val="22"/>
        </w:rPr>
      </w:pPr>
    </w:p>
    <w:p w14:paraId="6A571547" w14:textId="77777777" w:rsidR="00B627F1" w:rsidRDefault="00B627F1" w:rsidP="00B627F1">
      <w:pPr>
        <w:numPr>
          <w:ilvl w:val="2"/>
          <w:numId w:val="9"/>
        </w:num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INTERVIEW: Named talent says the statement above in an interview-style shot, looking slightly off-camera.</w:t>
      </w:r>
    </w:p>
    <w:p w14:paraId="3928BDBE" w14:textId="77777777" w:rsidR="00DC7D3A" w:rsidRPr="00511F52" w:rsidRDefault="00DC7D3A" w:rsidP="00B627F1">
      <w:pPr>
        <w:contextualSpacing/>
        <w:outlineLvl w:val="0"/>
        <w:rPr>
          <w:rFonts w:ascii="Helvetica" w:hAnsi="Helvetica" w:cs="Arial"/>
          <w:sz w:val="22"/>
          <w:szCs w:val="22"/>
        </w:rPr>
      </w:pPr>
    </w:p>
    <w:p w14:paraId="252B69C9" w14:textId="33482749" w:rsidR="00336C61" w:rsidRDefault="00AB6B97" w:rsidP="00B627F1">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Catherine Snyder</w:t>
      </w:r>
      <w:r w:rsidR="007175BA">
        <w:rPr>
          <w:rFonts w:ascii="Helvetica" w:hAnsi="Helvetica" w:cs="Arial"/>
          <w:sz w:val="22"/>
          <w:szCs w:val="22"/>
        </w:rPr>
        <w:t xml:space="preserve">: </w:t>
      </w:r>
      <w:r w:rsidR="000F2C5B">
        <w:rPr>
          <w:rFonts w:ascii="Helvetica" w:hAnsi="Helvetica" w:cs="Arial"/>
          <w:sz w:val="22"/>
          <w:szCs w:val="22"/>
        </w:rPr>
        <w:t xml:space="preserve">The spheroids and their respective droplets are inherently fragile </w:t>
      </w:r>
      <w:r w:rsidR="00302A7A">
        <w:rPr>
          <w:rFonts w:ascii="Helvetica" w:hAnsi="Helvetica" w:cs="Arial"/>
          <w:sz w:val="22"/>
          <w:szCs w:val="22"/>
        </w:rPr>
        <w:t>and easily lost without proper handling.</w:t>
      </w:r>
      <w:r w:rsidR="00083EC4" w:rsidRPr="006D686F">
        <w:rPr>
          <w:rFonts w:ascii="Helvetica" w:hAnsi="Helvetica" w:cs="Arial"/>
          <w:sz w:val="22"/>
          <w:szCs w:val="22"/>
        </w:rPr>
        <w:t xml:space="preserve"> </w:t>
      </w:r>
      <w:r w:rsidR="00302A7A">
        <w:rPr>
          <w:rFonts w:ascii="Helvetica" w:hAnsi="Helvetica" w:cs="Arial"/>
          <w:sz w:val="22"/>
          <w:szCs w:val="22"/>
        </w:rPr>
        <w:t>T</w:t>
      </w:r>
      <w:r w:rsidR="006D686F">
        <w:rPr>
          <w:rFonts w:ascii="Helvetica" w:hAnsi="Helvetica" w:cs="Arial"/>
          <w:sz w:val="22"/>
          <w:szCs w:val="22"/>
        </w:rPr>
        <w:t>herefore</w:t>
      </w:r>
      <w:r w:rsidR="00341F37">
        <w:rPr>
          <w:rFonts w:ascii="Helvetica" w:hAnsi="Helvetica" w:cs="Arial"/>
          <w:sz w:val="22"/>
          <w:szCs w:val="22"/>
        </w:rPr>
        <w:t>,</w:t>
      </w:r>
      <w:r w:rsidR="006D686F">
        <w:rPr>
          <w:rFonts w:ascii="Helvetica" w:hAnsi="Helvetica" w:cs="Arial"/>
          <w:sz w:val="22"/>
          <w:szCs w:val="22"/>
        </w:rPr>
        <w:t xml:space="preserve"> we will show how to appropriately </w:t>
      </w:r>
      <w:r w:rsidR="00302A7A">
        <w:rPr>
          <w:rFonts w:ascii="Helvetica" w:hAnsi="Helvetica" w:cs="Arial"/>
          <w:sz w:val="22"/>
          <w:szCs w:val="22"/>
        </w:rPr>
        <w:t>plate</w:t>
      </w:r>
      <w:r w:rsidR="006D686F">
        <w:rPr>
          <w:rFonts w:ascii="Helvetica" w:hAnsi="Helvetica" w:cs="Arial"/>
          <w:sz w:val="22"/>
          <w:szCs w:val="22"/>
        </w:rPr>
        <w:t>, maint</w:t>
      </w:r>
      <w:r w:rsidR="00302A7A">
        <w:rPr>
          <w:rFonts w:ascii="Helvetica" w:hAnsi="Helvetica" w:cs="Arial"/>
          <w:sz w:val="22"/>
          <w:szCs w:val="22"/>
        </w:rPr>
        <w:t>ain</w:t>
      </w:r>
      <w:r w:rsidR="006D686F">
        <w:rPr>
          <w:rFonts w:ascii="Helvetica" w:hAnsi="Helvetica" w:cs="Arial"/>
          <w:sz w:val="22"/>
          <w:szCs w:val="22"/>
        </w:rPr>
        <w:t xml:space="preserve"> and analy</w:t>
      </w:r>
      <w:r w:rsidR="00302A7A">
        <w:rPr>
          <w:rFonts w:ascii="Helvetica" w:hAnsi="Helvetica" w:cs="Arial"/>
          <w:sz w:val="22"/>
          <w:szCs w:val="22"/>
        </w:rPr>
        <w:t>ze a hanging drop plate</w:t>
      </w:r>
      <w:r w:rsidR="00083EC4" w:rsidRPr="006D686F">
        <w:rPr>
          <w:rFonts w:ascii="Helvetica" w:hAnsi="Helvetica" w:cs="Arial"/>
          <w:sz w:val="22"/>
          <w:szCs w:val="22"/>
        </w:rPr>
        <w:t>.</w:t>
      </w:r>
    </w:p>
    <w:p w14:paraId="355C3EF4" w14:textId="77777777" w:rsidR="00B627F1" w:rsidRDefault="00B627F1" w:rsidP="00B627F1">
      <w:pPr>
        <w:pStyle w:val="ListParagraph"/>
        <w:ind w:left="1350"/>
        <w:outlineLvl w:val="0"/>
        <w:rPr>
          <w:rFonts w:ascii="Helvetica" w:hAnsi="Helvetica" w:cs="Arial"/>
          <w:sz w:val="22"/>
          <w:szCs w:val="22"/>
        </w:rPr>
      </w:pPr>
    </w:p>
    <w:p w14:paraId="1800585F" w14:textId="77777777" w:rsidR="00B627F1" w:rsidRDefault="00B627F1" w:rsidP="00B627F1">
      <w:pPr>
        <w:numPr>
          <w:ilvl w:val="2"/>
          <w:numId w:val="9"/>
        </w:num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INTERVIEW: Named talent says the statement above in an interview-style shot, looking slightly off-camera.</w:t>
      </w:r>
    </w:p>
    <w:p w14:paraId="566FBF07" w14:textId="77777777" w:rsidR="00B627F1" w:rsidRPr="00D47C5A" w:rsidRDefault="00B627F1" w:rsidP="00B627F1">
      <w:pPr>
        <w:pStyle w:val="ListParagraph"/>
        <w:ind w:left="1350"/>
        <w:outlineLvl w:val="0"/>
        <w:rPr>
          <w:rFonts w:ascii="Helvetica" w:hAnsi="Helvetica" w:cs="Arial"/>
          <w:sz w:val="22"/>
          <w:szCs w:val="22"/>
        </w:rPr>
      </w:pPr>
    </w:p>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647C86A7" w14:textId="77777777" w:rsidR="00330F1B" w:rsidRPr="006A6324" w:rsidRDefault="00330F1B" w:rsidP="00A96341">
      <w:pPr>
        <w:spacing w:line="360" w:lineRule="auto"/>
        <w:contextualSpacing/>
        <w:outlineLvl w:val="0"/>
        <w:rPr>
          <w:rFonts w:ascii="Helvetica" w:hAnsi="Helvetica" w:cs="Arial"/>
          <w:sz w:val="22"/>
          <w:szCs w:val="22"/>
        </w:rPr>
      </w:pPr>
    </w:p>
    <w:p w14:paraId="0CBC7D54" w14:textId="04B64390" w:rsidR="00CE10F2" w:rsidRDefault="0057014D" w:rsidP="00330F1B">
      <w:pPr>
        <w:numPr>
          <w:ilvl w:val="1"/>
          <w:numId w:val="9"/>
        </w:numPr>
        <w:contextualSpacing/>
        <w:outlineLvl w:val="0"/>
        <w:rPr>
          <w:rFonts w:ascii="Helvetica" w:hAnsi="Helvetica" w:cs="Arial"/>
          <w:sz w:val="22"/>
          <w:szCs w:val="22"/>
        </w:rPr>
      </w:pPr>
      <w:r>
        <w:rPr>
          <w:rFonts w:ascii="Helvetica" w:hAnsi="Helvetica" w:cs="Arial"/>
          <w:b/>
          <w:sz w:val="22"/>
          <w:szCs w:val="22"/>
        </w:rPr>
        <w:t>Catherine Snyder</w:t>
      </w:r>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w:t>
      </w:r>
      <w:r w:rsidR="00FE5A65">
        <w:rPr>
          <w:rFonts w:ascii="Helvetica" w:hAnsi="Helvetica" w:cs="Arial"/>
          <w:sz w:val="22"/>
          <w:szCs w:val="22"/>
        </w:rPr>
        <w:t>this</w:t>
      </w:r>
      <w:r w:rsidR="00FE5A65" w:rsidRPr="006A6324">
        <w:rPr>
          <w:rFonts w:ascii="Helvetica" w:hAnsi="Helvetica" w:cs="Arial"/>
          <w:sz w:val="22"/>
          <w:szCs w:val="22"/>
        </w:rPr>
        <w:t xml:space="preserve"> </w:t>
      </w:r>
      <w:r w:rsidR="00CE10F2" w:rsidRPr="006A6324">
        <w:rPr>
          <w:rFonts w:ascii="Helvetica" w:hAnsi="Helvetica" w:cs="Arial"/>
          <w:sz w:val="22"/>
          <w:szCs w:val="22"/>
        </w:rPr>
        <w:t xml:space="preserve">procedure will be </w:t>
      </w:r>
      <w:r w:rsidR="007175BA">
        <w:rPr>
          <w:rFonts w:ascii="Helvetica" w:hAnsi="Helvetica" w:cs="Arial"/>
          <w:sz w:val="22"/>
          <w:szCs w:val="22"/>
        </w:rPr>
        <w:t>Michael Bregenzer</w:t>
      </w:r>
      <w:r w:rsidR="00AB6B97">
        <w:rPr>
          <w:rFonts w:ascii="Helvetica" w:hAnsi="Helvetica" w:cs="Arial"/>
          <w:sz w:val="22"/>
          <w:szCs w:val="22"/>
        </w:rPr>
        <w:t xml:space="preserve">, </w:t>
      </w:r>
      <w:r w:rsidR="00CE10F2" w:rsidRPr="006A6324">
        <w:rPr>
          <w:rFonts w:ascii="Helvetica" w:hAnsi="Helvetica" w:cs="Arial"/>
          <w:sz w:val="22"/>
          <w:szCs w:val="22"/>
        </w:rPr>
        <w:t xml:space="preserve">a </w:t>
      </w:r>
      <w:r w:rsidR="007175BA">
        <w:rPr>
          <w:rFonts w:ascii="Helvetica" w:hAnsi="Helvetica" w:cs="Arial"/>
          <w:sz w:val="22"/>
          <w:szCs w:val="22"/>
        </w:rPr>
        <w:t>grad</w:t>
      </w:r>
      <w:r w:rsidR="006D686F">
        <w:rPr>
          <w:rFonts w:ascii="Helvetica" w:hAnsi="Helvetica" w:cs="Arial"/>
          <w:sz w:val="22"/>
          <w:szCs w:val="22"/>
        </w:rPr>
        <w:t>uate</w:t>
      </w:r>
      <w:r w:rsidR="007175BA">
        <w:rPr>
          <w:rFonts w:ascii="Helvetica" w:hAnsi="Helvetica" w:cs="Arial"/>
          <w:sz w:val="22"/>
          <w:szCs w:val="22"/>
        </w:rPr>
        <w:t xml:space="preserve"> student</w:t>
      </w:r>
      <w:r w:rsidR="00513B69" w:rsidRPr="006A6324">
        <w:rPr>
          <w:rFonts w:ascii="Helvetica" w:hAnsi="Helvetica" w:cs="Arial"/>
          <w:sz w:val="22"/>
          <w:szCs w:val="22"/>
        </w:rPr>
        <w:t xml:space="preserve"> </w:t>
      </w:r>
      <w:r w:rsidR="00CE10F2" w:rsidRPr="006A6324">
        <w:rPr>
          <w:rFonts w:ascii="Helvetica" w:hAnsi="Helvetica" w:cs="Arial"/>
          <w:sz w:val="22"/>
          <w:szCs w:val="22"/>
        </w:rPr>
        <w:t xml:space="preserve">from </w:t>
      </w:r>
      <w:r w:rsidR="00090716">
        <w:rPr>
          <w:rFonts w:ascii="Helvetica" w:hAnsi="Helvetica" w:cs="Arial"/>
          <w:sz w:val="22"/>
          <w:szCs w:val="22"/>
        </w:rPr>
        <w:t>our</w:t>
      </w:r>
      <w:r w:rsidR="00090716" w:rsidRPr="006A6324">
        <w:rPr>
          <w:rFonts w:ascii="Helvetica" w:hAnsi="Helvetica" w:cs="Arial"/>
          <w:sz w:val="22"/>
          <w:szCs w:val="22"/>
        </w:rPr>
        <w:t xml:space="preserve"> </w:t>
      </w:r>
      <w:r w:rsidR="00CE10F2" w:rsidRPr="006A6324">
        <w:rPr>
          <w:rFonts w:ascii="Helvetica" w:hAnsi="Helvetica" w:cs="Arial"/>
          <w:sz w:val="22"/>
          <w:szCs w:val="22"/>
        </w:rPr>
        <w:t xml:space="preserve">laboratory. </w:t>
      </w:r>
    </w:p>
    <w:p w14:paraId="001ADC68" w14:textId="77777777" w:rsidR="00A96341" w:rsidRPr="006A6324" w:rsidRDefault="00A96341" w:rsidP="00A96341">
      <w:pPr>
        <w:ind w:left="1350"/>
        <w:contextualSpacing/>
        <w:outlineLvl w:val="0"/>
        <w:rPr>
          <w:rFonts w:ascii="Helvetica" w:hAnsi="Helvetica" w:cs="Arial"/>
          <w:sz w:val="22"/>
          <w:szCs w:val="22"/>
        </w:rPr>
      </w:pPr>
    </w:p>
    <w:p w14:paraId="3620C799" w14:textId="6907FA9F" w:rsidR="00CE10F2" w:rsidRPr="006A6324" w:rsidRDefault="00A96341" w:rsidP="00330F1B">
      <w:pPr>
        <w:numPr>
          <w:ilvl w:val="2"/>
          <w:numId w:val="9"/>
        </w:numPr>
        <w:contextualSpacing/>
        <w:outlineLvl w:val="0"/>
        <w:rPr>
          <w:rFonts w:ascii="Helvetica" w:hAnsi="Helvetica" w:cs="Arial"/>
          <w:sz w:val="22"/>
          <w:szCs w:val="22"/>
        </w:rPr>
      </w:pPr>
      <w:r>
        <w:rPr>
          <w:rFonts w:ascii="Helvetica" w:hAnsi="Helvetica" w:cs="Arial"/>
          <w:sz w:val="22"/>
          <w:szCs w:val="22"/>
        </w:rPr>
        <w:t>INTERVIEW</w:t>
      </w:r>
      <w:r w:rsidR="00CE10F2" w:rsidRPr="006A6324">
        <w:rPr>
          <w:rFonts w:ascii="Helvetica" w:hAnsi="Helvetica" w:cs="Arial"/>
          <w:sz w:val="22"/>
          <w:szCs w:val="22"/>
        </w:rPr>
        <w:t xml:space="preserve">: Author saying the above </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6B4BA894"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65113363" w14:textId="5D79899F" w:rsidR="00330F1B" w:rsidRPr="00A97A5E" w:rsidRDefault="00A97A5E" w:rsidP="000F2C5B">
      <w:pPr>
        <w:pStyle w:val="ListParagraph"/>
        <w:numPr>
          <w:ilvl w:val="1"/>
          <w:numId w:val="9"/>
        </w:numPr>
        <w:rPr>
          <w:rFonts w:ascii="Helvetica" w:hAnsi="Helvetica" w:cs="Arial"/>
          <w:iCs/>
          <w:sz w:val="22"/>
          <w:szCs w:val="22"/>
        </w:rPr>
      </w:pPr>
      <w:r w:rsidRPr="00A97A5E">
        <w:rPr>
          <w:rFonts w:ascii="Helvetica" w:hAnsi="Helvetica" w:cs="Arial"/>
          <w:sz w:val="22"/>
          <w:szCs w:val="22"/>
        </w:rPr>
        <w:t xml:space="preserve">Procedures involving human subjects have been approved by the Institutional Review Board (IRB) </w:t>
      </w:r>
      <w:r>
        <w:rPr>
          <w:rFonts w:ascii="Helvetica" w:hAnsi="Helvetica" w:cs="Arial"/>
          <w:sz w:val="22"/>
          <w:szCs w:val="22"/>
        </w:rPr>
        <w:t>at the University of Michigan.</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705C386E" w:rsidR="00CE10F2" w:rsidRPr="006A6324" w:rsidRDefault="002B224E"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 xml:space="preserve">Generation of Spheroids from Small Cell Numbers </w:t>
      </w:r>
    </w:p>
    <w:p w14:paraId="3BEA9BD9" w14:textId="2A5A75CD" w:rsidR="00125924" w:rsidRDefault="008574B3" w:rsidP="003138D4">
      <w:pPr>
        <w:numPr>
          <w:ilvl w:val="1"/>
          <w:numId w:val="12"/>
        </w:numPr>
        <w:spacing w:before="240"/>
        <w:outlineLvl w:val="0"/>
        <w:rPr>
          <w:rFonts w:ascii="Helvetica" w:hAnsi="Helvetica" w:cs="Arial"/>
          <w:sz w:val="22"/>
          <w:szCs w:val="22"/>
        </w:rPr>
      </w:pPr>
      <w:r>
        <w:rPr>
          <w:rFonts w:ascii="Helvetica" w:hAnsi="Helvetica" w:cs="Arial"/>
          <w:sz w:val="22"/>
          <w:szCs w:val="22"/>
        </w:rPr>
        <w:t>Start</w:t>
      </w:r>
      <w:r w:rsidR="002B224E">
        <w:rPr>
          <w:rFonts w:ascii="Helvetica" w:hAnsi="Helvetica" w:cs="Arial"/>
          <w:sz w:val="22"/>
          <w:szCs w:val="22"/>
        </w:rPr>
        <w:t xml:space="preserve"> by filling each well of a 6-well plate with 4 to 5 milliliters of autoclaved </w:t>
      </w:r>
      <w:r w:rsidR="004E12CC">
        <w:rPr>
          <w:rFonts w:ascii="Helvetica" w:hAnsi="Helvetica" w:cs="Arial"/>
          <w:sz w:val="22"/>
          <w:szCs w:val="22"/>
        </w:rPr>
        <w:t xml:space="preserve">deionized </w:t>
      </w:r>
      <w:r w:rsidR="002B224E">
        <w:rPr>
          <w:rFonts w:ascii="Helvetica" w:hAnsi="Helvetica" w:cs="Arial"/>
          <w:sz w:val="22"/>
          <w:szCs w:val="22"/>
        </w:rPr>
        <w:t xml:space="preserve">water </w:t>
      </w:r>
      <w:r w:rsidR="002B224E" w:rsidRPr="00E71A46">
        <w:rPr>
          <w:rFonts w:ascii="Helvetica" w:hAnsi="Helvetica" w:cs="Arial"/>
          <w:b/>
          <w:sz w:val="22"/>
          <w:szCs w:val="22"/>
        </w:rPr>
        <w:t>[1]</w:t>
      </w:r>
      <w:r w:rsidR="002B224E">
        <w:rPr>
          <w:rFonts w:ascii="Helvetica" w:hAnsi="Helvetica" w:cs="Arial"/>
          <w:sz w:val="22"/>
          <w:szCs w:val="22"/>
        </w:rPr>
        <w:t xml:space="preserve"> and sandwich</w:t>
      </w:r>
      <w:r>
        <w:rPr>
          <w:rFonts w:ascii="Helvetica" w:hAnsi="Helvetica" w:cs="Arial"/>
          <w:sz w:val="22"/>
          <w:szCs w:val="22"/>
        </w:rPr>
        <w:t>ing</w:t>
      </w:r>
      <w:r w:rsidR="002B224E">
        <w:rPr>
          <w:rFonts w:ascii="Helvetica" w:hAnsi="Helvetica" w:cs="Arial"/>
          <w:sz w:val="22"/>
          <w:szCs w:val="22"/>
        </w:rPr>
        <w:t xml:space="preserve"> the hanging drop plate between the lid and the bottom of the plate </w:t>
      </w:r>
      <w:r w:rsidR="002B224E" w:rsidRPr="00E71A46">
        <w:rPr>
          <w:rFonts w:ascii="Helvetica" w:hAnsi="Helvetica" w:cs="Arial"/>
          <w:b/>
          <w:sz w:val="22"/>
          <w:szCs w:val="22"/>
        </w:rPr>
        <w:t>[2]</w:t>
      </w:r>
      <w:r w:rsidR="002B224E">
        <w:rPr>
          <w:rFonts w:ascii="Helvetica" w:hAnsi="Helvetica" w:cs="Arial"/>
          <w:sz w:val="22"/>
          <w:szCs w:val="22"/>
        </w:rPr>
        <w:t xml:space="preserve">. Add 800 to 1,000 microliters of water around the rim of the hanging drop plate to provide a humid environment and minimize evaporation </w:t>
      </w:r>
      <w:r w:rsidR="002B224E" w:rsidRPr="00E71A46">
        <w:rPr>
          <w:rFonts w:ascii="Helvetica" w:hAnsi="Helvetica" w:cs="Arial"/>
          <w:b/>
          <w:sz w:val="22"/>
          <w:szCs w:val="22"/>
        </w:rPr>
        <w:t>[3-TXT]</w:t>
      </w:r>
      <w:r w:rsidR="002B224E">
        <w:rPr>
          <w:rFonts w:ascii="Helvetica" w:hAnsi="Helvetica" w:cs="Arial"/>
          <w:sz w:val="22"/>
          <w:szCs w:val="22"/>
        </w:rPr>
        <w:t>.</w:t>
      </w:r>
    </w:p>
    <w:p w14:paraId="1B7B66FD" w14:textId="6B65F57D" w:rsidR="002B224E" w:rsidRDefault="002B224E" w:rsidP="002B224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WIDE: Establishing shot of talent filling plate with water </w:t>
      </w:r>
      <w:r w:rsidR="004E12CC">
        <w:rPr>
          <w:rFonts w:ascii="Helvetica" w:hAnsi="Helvetica" w:cs="Arial"/>
          <w:sz w:val="22"/>
          <w:szCs w:val="22"/>
        </w:rPr>
        <w:t>in the biosafety cabinet</w:t>
      </w:r>
      <w:r>
        <w:rPr>
          <w:rFonts w:ascii="Helvetica" w:hAnsi="Helvetica" w:cs="Arial"/>
          <w:sz w:val="22"/>
          <w:szCs w:val="22"/>
        </w:rPr>
        <w:t>.</w:t>
      </w:r>
    </w:p>
    <w:p w14:paraId="2BDF8CC3" w14:textId="08B4134E" w:rsidR="002B224E" w:rsidRDefault="002B224E" w:rsidP="002B224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MED: Talent positioning the hanging drop plate.</w:t>
      </w:r>
    </w:p>
    <w:p w14:paraId="7F55518D" w14:textId="10A0DBE4" w:rsidR="002B224E" w:rsidRPr="002B224E" w:rsidRDefault="002B224E" w:rsidP="002B224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adding water around the rim. </w:t>
      </w:r>
      <w:r w:rsidRPr="00DD4A0C">
        <w:rPr>
          <w:rFonts w:ascii="Helvetica" w:hAnsi="Helvetica" w:cs="Arial"/>
          <w:b/>
          <w:sz w:val="22"/>
          <w:szCs w:val="22"/>
        </w:rPr>
        <w:t>TEXT: See Figure 1 in Manuscript</w:t>
      </w:r>
    </w:p>
    <w:p w14:paraId="3269B29E" w14:textId="2BCE2D78" w:rsidR="00CE10F2" w:rsidRDefault="002B224E"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collect 2D-grown cells by detaching them with trypsin </w:t>
      </w:r>
      <w:r w:rsidR="008A079A">
        <w:rPr>
          <w:rFonts w:ascii="Helvetica" w:hAnsi="Helvetica" w:cs="Arial"/>
          <w:color w:val="FF0000"/>
          <w:sz w:val="22"/>
          <w:szCs w:val="22"/>
        </w:rPr>
        <w:t xml:space="preserve">(pronounce: trip-sin) </w:t>
      </w:r>
      <w:r>
        <w:rPr>
          <w:rFonts w:ascii="Helvetica" w:hAnsi="Helvetica" w:cs="Arial"/>
          <w:sz w:val="22"/>
          <w:szCs w:val="22"/>
        </w:rPr>
        <w:t xml:space="preserve">and then adding </w:t>
      </w:r>
      <w:r w:rsidR="008A079A" w:rsidRPr="008A079A">
        <w:rPr>
          <w:rFonts w:ascii="Helvetica" w:hAnsi="Helvetica" w:cs="Arial"/>
          <w:sz w:val="22"/>
          <w:szCs w:val="22"/>
        </w:rPr>
        <w:t>8 or 9</w:t>
      </w:r>
      <w:r w:rsidRPr="008A079A">
        <w:rPr>
          <w:rFonts w:ascii="Helvetica" w:hAnsi="Helvetica" w:cs="Arial"/>
          <w:sz w:val="22"/>
          <w:szCs w:val="22"/>
        </w:rPr>
        <w:t xml:space="preserve"> milliliters of medium containing FBS</w:t>
      </w:r>
      <w:r>
        <w:rPr>
          <w:rFonts w:ascii="Helvetica" w:hAnsi="Helvetica" w:cs="Arial"/>
          <w:sz w:val="22"/>
          <w:szCs w:val="22"/>
        </w:rPr>
        <w:t xml:space="preserve"> </w:t>
      </w:r>
      <w:r w:rsidRPr="00E71A46">
        <w:rPr>
          <w:rFonts w:ascii="Helvetica" w:hAnsi="Helvetica" w:cs="Arial"/>
          <w:b/>
          <w:sz w:val="22"/>
          <w:szCs w:val="22"/>
        </w:rPr>
        <w:t>[1]</w:t>
      </w:r>
      <w:r>
        <w:rPr>
          <w:rFonts w:ascii="Helvetica" w:hAnsi="Helvetica" w:cs="Arial"/>
          <w:sz w:val="22"/>
          <w:szCs w:val="22"/>
        </w:rPr>
        <w:t xml:space="preserve">. Aspirate the cells with a 10-milliliter serological pipet and deposit them in a 15-milliliter conical tube </w:t>
      </w:r>
      <w:r w:rsidRPr="00E71A46">
        <w:rPr>
          <w:rFonts w:ascii="Helvetica" w:hAnsi="Helvetica" w:cs="Arial"/>
          <w:b/>
          <w:sz w:val="22"/>
          <w:szCs w:val="22"/>
        </w:rPr>
        <w:t>[2]</w:t>
      </w:r>
      <w:r>
        <w:rPr>
          <w:rFonts w:ascii="Helvetica" w:hAnsi="Helvetica" w:cs="Arial"/>
          <w:sz w:val="22"/>
          <w:szCs w:val="22"/>
        </w:rPr>
        <w:t xml:space="preserve">. Use a hemocytometer to count the cells </w:t>
      </w:r>
      <w:r w:rsidRPr="00E71A46">
        <w:rPr>
          <w:rFonts w:ascii="Helvetica" w:hAnsi="Helvetica" w:cs="Arial"/>
          <w:b/>
          <w:sz w:val="22"/>
          <w:szCs w:val="22"/>
        </w:rPr>
        <w:t>[3]</w:t>
      </w:r>
      <w:r>
        <w:rPr>
          <w:rFonts w:ascii="Helvetica" w:hAnsi="Helvetica" w:cs="Arial"/>
          <w:sz w:val="22"/>
          <w:szCs w:val="22"/>
        </w:rPr>
        <w:t>.</w:t>
      </w:r>
    </w:p>
    <w:p w14:paraId="62EED789" w14:textId="12920C4F" w:rsidR="002B224E" w:rsidRDefault="002B224E" w:rsidP="002B224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MED: Talent adding medium to cells.</w:t>
      </w:r>
    </w:p>
    <w:p w14:paraId="07EEF7DD" w14:textId="11557321" w:rsidR="002B224E" w:rsidRDefault="002B224E" w:rsidP="002B224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aspirating cells and transferring them to a conical tube. </w:t>
      </w:r>
    </w:p>
    <w:p w14:paraId="162E748F" w14:textId="71D80D69" w:rsidR="002B224E" w:rsidRPr="002B224E" w:rsidRDefault="00DD4A0C" w:rsidP="002B224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MED</w:t>
      </w:r>
      <w:r w:rsidR="002B224E">
        <w:rPr>
          <w:rFonts w:ascii="Helvetica" w:hAnsi="Helvetica" w:cs="Arial"/>
          <w:sz w:val="22"/>
          <w:szCs w:val="22"/>
        </w:rPr>
        <w:t xml:space="preserve">: Talent using hemocytometer. </w:t>
      </w:r>
      <w:r w:rsidR="00952511" w:rsidRPr="00952511">
        <w:rPr>
          <w:rFonts w:ascii="Helvetica" w:hAnsi="Helvetica" w:cs="Arial"/>
          <w:sz w:val="22"/>
          <w:szCs w:val="22"/>
          <w:highlight w:val="green"/>
        </w:rPr>
        <w:t>NOTE: They</w:t>
      </w:r>
      <w:r w:rsidR="008A079A" w:rsidRPr="00952511">
        <w:rPr>
          <w:rFonts w:ascii="Helvetica" w:hAnsi="Helvetica" w:cs="Arial"/>
          <w:sz w:val="22"/>
          <w:szCs w:val="22"/>
          <w:highlight w:val="green"/>
        </w:rPr>
        <w:t xml:space="preserve"> </w:t>
      </w:r>
      <w:r w:rsidR="00952511" w:rsidRPr="00952511">
        <w:rPr>
          <w:rFonts w:ascii="Helvetica" w:hAnsi="Helvetica" w:cs="Arial"/>
          <w:sz w:val="22"/>
          <w:szCs w:val="22"/>
          <w:highlight w:val="green"/>
        </w:rPr>
        <w:t>shot</w:t>
      </w:r>
      <w:r w:rsidR="008A079A" w:rsidRPr="00952511">
        <w:rPr>
          <w:rFonts w:ascii="Helvetica" w:hAnsi="Helvetica" w:cs="Arial"/>
          <w:sz w:val="22"/>
          <w:szCs w:val="22"/>
          <w:highlight w:val="green"/>
        </w:rPr>
        <w:t xml:space="preserve"> two different views for this s</w:t>
      </w:r>
      <w:r w:rsidR="00952511" w:rsidRPr="00952511">
        <w:rPr>
          <w:rFonts w:ascii="Helvetica" w:hAnsi="Helvetica" w:cs="Arial"/>
          <w:sz w:val="22"/>
          <w:szCs w:val="22"/>
          <w:highlight w:val="green"/>
        </w:rPr>
        <w:t>tep.</w:t>
      </w:r>
    </w:p>
    <w:p w14:paraId="1BF628A0" w14:textId="4357BE46" w:rsidR="00C7374B" w:rsidRDefault="002B224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Prepare cell suspension according to manuscript directions and mix it gently with a 1,000-microliter pipet to ensure homogeneous distribution </w:t>
      </w:r>
      <w:r w:rsidRPr="00E71A46">
        <w:rPr>
          <w:rFonts w:ascii="Helvetica" w:hAnsi="Helvetica" w:cs="Arial"/>
          <w:b/>
          <w:sz w:val="22"/>
          <w:szCs w:val="22"/>
        </w:rPr>
        <w:t>[1]</w:t>
      </w:r>
      <w:r>
        <w:rPr>
          <w:rFonts w:ascii="Helvetica" w:hAnsi="Helvetica" w:cs="Arial"/>
          <w:sz w:val="22"/>
          <w:szCs w:val="22"/>
        </w:rPr>
        <w:t>. Place the tip of the pipet in the well at an angle of 45</w:t>
      </w:r>
      <w:r>
        <w:rPr>
          <w:rFonts w:ascii="Helvetica" w:hAnsi="Helvetica" w:cs="Arial"/>
          <w:sz w:val="22"/>
          <w:szCs w:val="22"/>
        </w:rPr>
        <w:sym w:font="Symbol" w:char="F0B0"/>
      </w:r>
      <w:r>
        <w:rPr>
          <w:rFonts w:ascii="Helvetica" w:hAnsi="Helvetica" w:cs="Arial"/>
          <w:sz w:val="22"/>
          <w:szCs w:val="22"/>
        </w:rPr>
        <w:t xml:space="preserve"> and pipette 20 microliters of suspension into each hanging drop well </w:t>
      </w:r>
      <w:r w:rsidRPr="00E71A46">
        <w:rPr>
          <w:rFonts w:ascii="Helvetica" w:hAnsi="Helvetica" w:cs="Arial"/>
          <w:b/>
          <w:sz w:val="22"/>
          <w:szCs w:val="22"/>
        </w:rPr>
        <w:t>[2]</w:t>
      </w:r>
      <w:r>
        <w:rPr>
          <w:rFonts w:ascii="Helvetica" w:hAnsi="Helvetica" w:cs="Arial"/>
          <w:sz w:val="22"/>
          <w:szCs w:val="22"/>
        </w:rPr>
        <w:t>.</w:t>
      </w:r>
      <w:r w:rsidR="002212E8" w:rsidRPr="002212E8">
        <w:rPr>
          <w:rFonts w:ascii="Helvetica Neue" w:eastAsia="Helvetica Neue" w:hAnsi="Helvetica Neue" w:cs="Helvetica Neue"/>
          <w:i/>
          <w:color w:val="0070C0"/>
          <w:sz w:val="22"/>
          <w:szCs w:val="22"/>
        </w:rPr>
        <w:t xml:space="preserve"> </w:t>
      </w:r>
      <w:r w:rsidR="002212E8">
        <w:rPr>
          <w:rFonts w:ascii="Helvetica Neue" w:eastAsia="Helvetica Neue" w:hAnsi="Helvetica Neue" w:cs="Helvetica Neue"/>
          <w:i/>
          <w:color w:val="0070C0"/>
          <w:sz w:val="22"/>
          <w:szCs w:val="22"/>
        </w:rPr>
        <w:t>Videographer: This step is important!</w:t>
      </w:r>
    </w:p>
    <w:p w14:paraId="120D6FB5" w14:textId="6C855474" w:rsidR="002B224E" w:rsidRDefault="002B224E" w:rsidP="002B224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MED: Talent pipetting cells to mix.</w:t>
      </w:r>
      <w:r w:rsidR="002212E8">
        <w:rPr>
          <w:rFonts w:ascii="Helvetica" w:hAnsi="Helvetica" w:cs="Arial"/>
          <w:sz w:val="22"/>
          <w:szCs w:val="22"/>
        </w:rPr>
        <w:t xml:space="preserve"> </w:t>
      </w:r>
    </w:p>
    <w:p w14:paraId="3D756A09" w14:textId="3693BAB9" w:rsidR="002B224E" w:rsidRDefault="002B224E" w:rsidP="002B224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CU: Talent adding cell suspension into a hanging drop well.</w:t>
      </w:r>
      <w:r w:rsidR="002212E8">
        <w:rPr>
          <w:rFonts w:ascii="Helvetica" w:hAnsi="Helvetica" w:cs="Arial"/>
          <w:sz w:val="22"/>
          <w:szCs w:val="22"/>
        </w:rPr>
        <w:t xml:space="preserve"> </w:t>
      </w:r>
      <w:r w:rsidR="002212E8">
        <w:rPr>
          <w:rFonts w:ascii="Helvetica Neue" w:eastAsia="Helvetica Neue" w:hAnsi="Helvetica Neue" w:cs="Helvetica Neue"/>
          <w:i/>
          <w:color w:val="0070C0"/>
          <w:sz w:val="22"/>
          <w:szCs w:val="22"/>
        </w:rPr>
        <w:t>Videographer: This step is most difficult!</w:t>
      </w:r>
    </w:p>
    <w:p w14:paraId="0256EF86" w14:textId="77777777" w:rsidR="002B224E" w:rsidRDefault="002B224E" w:rsidP="002B224E">
      <w:pPr>
        <w:pStyle w:val="ListParagraph"/>
        <w:spacing w:before="240"/>
        <w:ind w:left="1368"/>
        <w:outlineLvl w:val="0"/>
        <w:rPr>
          <w:rFonts w:ascii="Helvetica" w:hAnsi="Helvetica" w:cs="Arial"/>
          <w:sz w:val="22"/>
          <w:szCs w:val="22"/>
        </w:rPr>
      </w:pPr>
    </w:p>
    <w:p w14:paraId="01D7B0AA" w14:textId="7A76822D" w:rsidR="002B224E" w:rsidRDefault="002B224E" w:rsidP="002B224E">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Place the lid of the 6-well plate back on and use a stretchy thermoplastic strip to seal the edges </w:t>
      </w:r>
      <w:r w:rsidRPr="00E71A46">
        <w:rPr>
          <w:rFonts w:ascii="Helvetica" w:hAnsi="Helvetica" w:cs="Arial"/>
          <w:b/>
          <w:sz w:val="22"/>
          <w:szCs w:val="22"/>
        </w:rPr>
        <w:t>[1]</w:t>
      </w:r>
      <w:r>
        <w:rPr>
          <w:rFonts w:ascii="Helvetica" w:hAnsi="Helvetica" w:cs="Arial"/>
          <w:sz w:val="22"/>
          <w:szCs w:val="22"/>
        </w:rPr>
        <w:t xml:space="preserve">. Incubate in a standard carbon dioxide humidified incubator </w:t>
      </w:r>
      <w:r w:rsidRPr="00E71A46">
        <w:rPr>
          <w:rFonts w:ascii="Helvetica" w:hAnsi="Helvetica" w:cs="Arial"/>
          <w:b/>
          <w:sz w:val="22"/>
          <w:szCs w:val="22"/>
        </w:rPr>
        <w:t>[2-TXT]</w:t>
      </w:r>
      <w:r w:rsidR="00DD4A0C">
        <w:rPr>
          <w:rFonts w:ascii="Helvetica" w:hAnsi="Helvetica" w:cs="Arial"/>
          <w:sz w:val="22"/>
          <w:szCs w:val="22"/>
        </w:rPr>
        <w:t xml:space="preserve"> and</w:t>
      </w:r>
      <w:r>
        <w:rPr>
          <w:rFonts w:ascii="Helvetica" w:hAnsi="Helvetica" w:cs="Arial"/>
          <w:sz w:val="22"/>
          <w:szCs w:val="22"/>
        </w:rPr>
        <w:t xml:space="preserve"> </w:t>
      </w:r>
      <w:r w:rsidR="00DD4A0C">
        <w:rPr>
          <w:rFonts w:ascii="Helvetica" w:hAnsi="Helvetica" w:cs="Arial"/>
          <w:sz w:val="22"/>
          <w:szCs w:val="22"/>
        </w:rPr>
        <w:t>f</w:t>
      </w:r>
      <w:r>
        <w:rPr>
          <w:rFonts w:ascii="Helvetica" w:hAnsi="Helvetica" w:cs="Arial"/>
          <w:sz w:val="22"/>
          <w:szCs w:val="22"/>
        </w:rPr>
        <w:t xml:space="preserve">eed the hanging drops every 2 to 3 days by adding 2 to 3 microliters of cell culture medium to each spheroid containing well </w:t>
      </w:r>
      <w:r w:rsidRPr="00E71A46">
        <w:rPr>
          <w:rFonts w:ascii="Helvetica" w:hAnsi="Helvetica" w:cs="Arial"/>
          <w:b/>
          <w:sz w:val="22"/>
          <w:szCs w:val="22"/>
        </w:rPr>
        <w:t>[3]</w:t>
      </w:r>
      <w:r>
        <w:rPr>
          <w:rFonts w:ascii="Helvetica" w:hAnsi="Helvetica" w:cs="Arial"/>
          <w:sz w:val="22"/>
          <w:szCs w:val="22"/>
        </w:rPr>
        <w:t>.</w:t>
      </w:r>
      <w:r w:rsidR="002212E8">
        <w:rPr>
          <w:rFonts w:ascii="Helvetica" w:hAnsi="Helvetica" w:cs="Arial"/>
          <w:sz w:val="22"/>
          <w:szCs w:val="22"/>
        </w:rPr>
        <w:t xml:space="preserve"> </w:t>
      </w:r>
      <w:r w:rsidR="002212E8">
        <w:rPr>
          <w:rFonts w:ascii="Helvetica Neue" w:eastAsia="Helvetica Neue" w:hAnsi="Helvetica Neue" w:cs="Helvetica Neue"/>
          <w:i/>
          <w:color w:val="0070C0"/>
          <w:sz w:val="22"/>
          <w:szCs w:val="22"/>
        </w:rPr>
        <w:t>Videographer: This step is important!</w:t>
      </w:r>
    </w:p>
    <w:p w14:paraId="47685832" w14:textId="77777777" w:rsidR="002B224E" w:rsidRDefault="002B224E" w:rsidP="002B224E">
      <w:pPr>
        <w:pStyle w:val="ListParagraph"/>
        <w:spacing w:before="240"/>
        <w:ind w:left="1080"/>
        <w:outlineLvl w:val="0"/>
        <w:rPr>
          <w:rFonts w:ascii="Helvetica" w:hAnsi="Helvetica" w:cs="Arial"/>
          <w:sz w:val="22"/>
          <w:szCs w:val="22"/>
        </w:rPr>
      </w:pPr>
    </w:p>
    <w:p w14:paraId="5E950410" w14:textId="0091E515" w:rsidR="002B224E" w:rsidRDefault="002B224E" w:rsidP="002B224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MED: Talent placing lid on plate and sealing it.</w:t>
      </w:r>
    </w:p>
    <w:p w14:paraId="780E0C6D" w14:textId="229A164E" w:rsidR="002B224E" w:rsidRPr="002B224E" w:rsidRDefault="002B224E" w:rsidP="002B224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placing plate in incubator. </w:t>
      </w:r>
      <w:r w:rsidRPr="002B224E">
        <w:rPr>
          <w:rFonts w:ascii="Helvetica" w:hAnsi="Helvetica" w:cs="Arial"/>
          <w:b/>
          <w:sz w:val="22"/>
          <w:szCs w:val="22"/>
        </w:rPr>
        <w:t xml:space="preserve">TEXT: </w:t>
      </w:r>
      <w:r w:rsidRPr="002B224E">
        <w:rPr>
          <w:rFonts w:ascii="Helvetica" w:hAnsi="Helvetica" w:cs="Arial"/>
          <w:b/>
          <w:sz w:val="22"/>
          <w:szCs w:val="22"/>
          <w:lang w:val="en"/>
        </w:rPr>
        <w:t>5% CO</w:t>
      </w:r>
      <w:r w:rsidRPr="002B224E">
        <w:rPr>
          <w:rFonts w:ascii="Helvetica" w:hAnsi="Helvetica" w:cs="Arial"/>
          <w:b/>
          <w:sz w:val="22"/>
          <w:szCs w:val="22"/>
          <w:vertAlign w:val="subscript"/>
          <w:lang w:val="en"/>
        </w:rPr>
        <w:t>2</w:t>
      </w:r>
      <w:r w:rsidRPr="002B224E">
        <w:rPr>
          <w:rFonts w:ascii="Helvetica" w:hAnsi="Helvetica" w:cs="Arial"/>
          <w:b/>
          <w:sz w:val="22"/>
          <w:szCs w:val="22"/>
          <w:lang w:val="en"/>
        </w:rPr>
        <w:t>, 37 °C</w:t>
      </w:r>
    </w:p>
    <w:p w14:paraId="1FE7CEA0" w14:textId="6DCA19DF" w:rsidR="00450B27" w:rsidRPr="002B224E" w:rsidRDefault="002B224E" w:rsidP="002B224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lang w:val="en"/>
        </w:rPr>
        <w:t>CU: Talent adding media to well.</w:t>
      </w:r>
    </w:p>
    <w:p w14:paraId="4D8131B4" w14:textId="7D53E0B6" w:rsidR="00CE10F2" w:rsidRDefault="002B224E"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Quantification of Proliferation and Viability within Spheroids</w:t>
      </w:r>
    </w:p>
    <w:p w14:paraId="15E0B11D" w14:textId="77777777" w:rsidR="00952511" w:rsidRPr="006A6324" w:rsidRDefault="00952511" w:rsidP="00952511">
      <w:pPr>
        <w:spacing w:before="240"/>
        <w:ind w:left="360"/>
        <w:outlineLvl w:val="0"/>
        <w:rPr>
          <w:rFonts w:ascii="Helvetica" w:hAnsi="Helvetica" w:cs="Arial"/>
          <w:b/>
          <w:sz w:val="22"/>
          <w:szCs w:val="22"/>
        </w:rPr>
      </w:pPr>
    </w:p>
    <w:p w14:paraId="705CAD57" w14:textId="04F4DAC7" w:rsidR="00CE10F2" w:rsidRPr="00952511" w:rsidRDefault="00054352" w:rsidP="00952511">
      <w:pPr>
        <w:pStyle w:val="ListParagraph"/>
        <w:numPr>
          <w:ilvl w:val="1"/>
          <w:numId w:val="12"/>
        </w:numPr>
        <w:rPr>
          <w:rFonts w:ascii="Helvetica" w:eastAsia="Times New Roman" w:hAnsi="Helvetica"/>
          <w:sz w:val="22"/>
          <w:szCs w:val="22"/>
        </w:rPr>
      </w:pPr>
      <w:r w:rsidRPr="00952511">
        <w:rPr>
          <w:rFonts w:ascii="Helvetica" w:hAnsi="Helvetica" w:cs="Arial"/>
          <w:sz w:val="22"/>
          <w:szCs w:val="22"/>
        </w:rPr>
        <w:t xml:space="preserve">To quantify proliferation and viability of the </w:t>
      </w:r>
      <w:r w:rsidR="00DD4A0C" w:rsidRPr="00952511">
        <w:rPr>
          <w:rFonts w:ascii="Helvetica" w:hAnsi="Helvetica" w:cs="Arial"/>
          <w:sz w:val="22"/>
          <w:szCs w:val="22"/>
        </w:rPr>
        <w:t>cells</w:t>
      </w:r>
      <w:r w:rsidRPr="00952511">
        <w:rPr>
          <w:rFonts w:ascii="Helvetica" w:hAnsi="Helvetica" w:cs="Arial"/>
          <w:sz w:val="22"/>
          <w:szCs w:val="22"/>
        </w:rPr>
        <w:t xml:space="preserve">, add 2 microliters of filtered </w:t>
      </w:r>
      <w:r w:rsidRPr="00952511">
        <w:rPr>
          <w:rFonts w:ascii="Helvetica" w:hAnsi="Helvetica" w:cs="Arial"/>
          <w:sz w:val="22"/>
          <w:szCs w:val="22"/>
        </w:rPr>
        <w:t>resazurin</w:t>
      </w:r>
      <w:r w:rsidR="00483A8F" w:rsidRPr="00952511">
        <w:rPr>
          <w:rFonts w:ascii="Helvetica" w:hAnsi="Helvetica" w:cs="Arial"/>
          <w:i/>
          <w:color w:val="FF0000"/>
          <w:sz w:val="22"/>
          <w:szCs w:val="22"/>
        </w:rPr>
        <w:t xml:space="preserve"> (</w:t>
      </w:r>
      <w:r w:rsidR="00952511" w:rsidRPr="00952511">
        <w:rPr>
          <w:rFonts w:ascii="Helvetica" w:hAnsi="Helvetica" w:cs="Arial"/>
          <w:i/>
          <w:color w:val="FF0000"/>
          <w:sz w:val="22"/>
          <w:szCs w:val="22"/>
        </w:rPr>
        <w:t>p</w:t>
      </w:r>
      <w:r w:rsidR="008B5ECB" w:rsidRPr="00952511">
        <w:rPr>
          <w:rFonts w:ascii="Helvetica" w:hAnsi="Helvetica" w:cs="Arial"/>
          <w:i/>
          <w:color w:val="FF0000"/>
          <w:sz w:val="22"/>
          <w:szCs w:val="22"/>
        </w:rPr>
        <w:t xml:space="preserve">ronounce: </w:t>
      </w:r>
      <w:r w:rsidR="00952511" w:rsidRPr="00952511">
        <w:rPr>
          <w:rFonts w:ascii="Helvetica" w:eastAsia="Times New Roman" w:hAnsi="Helvetica"/>
          <w:i/>
          <w:color w:val="FF0000"/>
          <w:spacing w:val="3"/>
          <w:sz w:val="22"/>
          <w:szCs w:val="22"/>
          <w:shd w:val="clear" w:color="auto" w:fill="FFFFFF"/>
        </w:rPr>
        <w:t>‘</w:t>
      </w:r>
      <w:proofErr w:type="spellStart"/>
      <w:r w:rsidR="001558C4" w:rsidRPr="00952511">
        <w:rPr>
          <w:rFonts w:ascii="Helvetica" w:eastAsia="Times New Roman" w:hAnsi="Helvetica"/>
          <w:i/>
          <w:color w:val="FF0000"/>
          <w:spacing w:val="3"/>
          <w:sz w:val="22"/>
          <w:szCs w:val="22"/>
          <w:shd w:val="clear" w:color="auto" w:fill="FFFFFF"/>
        </w:rPr>
        <w:t>rez</w:t>
      </w:r>
      <w:proofErr w:type="spellEnd"/>
      <w:r w:rsidR="001558C4" w:rsidRPr="00952511">
        <w:rPr>
          <w:rFonts w:ascii="Helvetica" w:eastAsia="Times New Roman" w:hAnsi="Helvetica"/>
          <w:i/>
          <w:color w:val="FF0000"/>
          <w:spacing w:val="3"/>
          <w:sz w:val="22"/>
          <w:szCs w:val="22"/>
          <w:shd w:val="clear" w:color="auto" w:fill="FFFFFF"/>
        </w:rPr>
        <w:t xml:space="preserve"> -</w:t>
      </w:r>
      <w:proofErr w:type="spellStart"/>
      <w:r w:rsidR="001558C4" w:rsidRPr="00952511">
        <w:rPr>
          <w:rFonts w:ascii="Helvetica" w:eastAsia="Times New Roman" w:hAnsi="Helvetica"/>
          <w:i/>
          <w:color w:val="FF0000"/>
          <w:spacing w:val="3"/>
          <w:sz w:val="22"/>
          <w:szCs w:val="22"/>
          <w:shd w:val="clear" w:color="auto" w:fill="FFFFFF"/>
        </w:rPr>
        <w:t>az</w:t>
      </w:r>
      <w:proofErr w:type="spellEnd"/>
      <w:r w:rsidR="001558C4" w:rsidRPr="00952511">
        <w:rPr>
          <w:rFonts w:ascii="Helvetica" w:eastAsia="Times New Roman" w:hAnsi="Helvetica"/>
          <w:i/>
          <w:color w:val="FF0000"/>
          <w:spacing w:val="3"/>
          <w:sz w:val="22"/>
          <w:szCs w:val="22"/>
          <w:shd w:val="clear" w:color="auto" w:fill="FFFFFF"/>
        </w:rPr>
        <w:t xml:space="preserve">- </w:t>
      </w:r>
      <w:proofErr w:type="spellStart"/>
      <w:r w:rsidR="001558C4" w:rsidRPr="00952511">
        <w:rPr>
          <w:rFonts w:ascii="Helvetica" w:eastAsia="Times New Roman" w:hAnsi="Helvetica"/>
          <w:i/>
          <w:color w:val="FF0000"/>
          <w:spacing w:val="3"/>
          <w:sz w:val="22"/>
          <w:szCs w:val="22"/>
          <w:shd w:val="clear" w:color="auto" w:fill="FFFFFF"/>
        </w:rPr>
        <w:t>ur</w:t>
      </w:r>
      <w:proofErr w:type="spellEnd"/>
      <w:r w:rsidR="001558C4" w:rsidRPr="00952511">
        <w:rPr>
          <w:rFonts w:ascii="Helvetica" w:eastAsia="Times New Roman" w:hAnsi="Helvetica"/>
          <w:i/>
          <w:color w:val="FF0000"/>
          <w:spacing w:val="3"/>
          <w:sz w:val="22"/>
          <w:szCs w:val="22"/>
          <w:shd w:val="clear" w:color="auto" w:fill="FFFFFF"/>
        </w:rPr>
        <w:t xml:space="preserve"> – </w:t>
      </w:r>
      <w:proofErr w:type="spellStart"/>
      <w:r w:rsidR="001558C4" w:rsidRPr="00952511">
        <w:rPr>
          <w:rFonts w:ascii="Helvetica" w:eastAsia="Times New Roman" w:hAnsi="Helvetica"/>
          <w:i/>
          <w:color w:val="FF0000"/>
          <w:spacing w:val="3"/>
          <w:sz w:val="22"/>
          <w:szCs w:val="22"/>
          <w:shd w:val="clear" w:color="auto" w:fill="FFFFFF"/>
        </w:rPr>
        <w:t>en</w:t>
      </w:r>
      <w:proofErr w:type="spellEnd"/>
      <w:r w:rsidR="00952511" w:rsidRPr="00952511">
        <w:rPr>
          <w:rFonts w:ascii="Helvetica" w:eastAsia="Times New Roman" w:hAnsi="Helvetica"/>
          <w:i/>
          <w:color w:val="FF0000"/>
          <w:spacing w:val="3"/>
          <w:sz w:val="22"/>
          <w:szCs w:val="22"/>
          <w:shd w:val="clear" w:color="auto" w:fill="FFFFFF"/>
        </w:rPr>
        <w:t>’</w:t>
      </w:r>
      <w:r w:rsidR="001558C4" w:rsidRPr="00952511">
        <w:rPr>
          <w:rFonts w:ascii="Helvetica" w:eastAsia="Times New Roman" w:hAnsi="Helvetica"/>
          <w:i/>
          <w:color w:val="FF0000"/>
          <w:sz w:val="22"/>
          <w:szCs w:val="22"/>
        </w:rPr>
        <w:t xml:space="preserve">) </w:t>
      </w:r>
      <w:r w:rsidR="001558C4" w:rsidRPr="00952511">
        <w:rPr>
          <w:rFonts w:ascii="Helvetica" w:eastAsia="Times New Roman" w:hAnsi="Helvetica"/>
          <w:sz w:val="22"/>
          <w:szCs w:val="22"/>
        </w:rPr>
        <w:t>-</w:t>
      </w:r>
      <w:r w:rsidRPr="00952511">
        <w:rPr>
          <w:rFonts w:ascii="Helvetica" w:hAnsi="Helvetica" w:cs="Arial"/>
          <w:sz w:val="22"/>
          <w:szCs w:val="22"/>
        </w:rPr>
        <w:t xml:space="preserve">based solution to the wells designated for </w:t>
      </w:r>
      <w:r w:rsidRPr="00952511">
        <w:rPr>
          <w:rFonts w:ascii="Helvetica" w:hAnsi="Helvetica" w:cs="Arial"/>
          <w:sz w:val="22"/>
          <w:szCs w:val="22"/>
        </w:rPr>
        <w:lastRenderedPageBreak/>
        <w:t xml:space="preserve">proliferation analysis </w:t>
      </w:r>
      <w:r w:rsidRPr="00952511">
        <w:rPr>
          <w:rFonts w:ascii="Helvetica" w:hAnsi="Helvetica" w:cs="Arial"/>
          <w:b/>
          <w:sz w:val="22"/>
          <w:szCs w:val="22"/>
        </w:rPr>
        <w:t>[1]</w:t>
      </w:r>
      <w:r w:rsidRPr="00952511">
        <w:rPr>
          <w:rFonts w:ascii="Helvetica" w:hAnsi="Helvetica" w:cs="Arial"/>
          <w:sz w:val="22"/>
          <w:szCs w:val="22"/>
        </w:rPr>
        <w:t xml:space="preserve"> and incubate according to manuscript direction </w:t>
      </w:r>
      <w:r w:rsidRPr="00952511">
        <w:rPr>
          <w:rFonts w:ascii="Helvetica" w:hAnsi="Helvetica" w:cs="Arial"/>
          <w:b/>
          <w:sz w:val="22"/>
          <w:szCs w:val="22"/>
        </w:rPr>
        <w:t>[2]</w:t>
      </w:r>
      <w:r w:rsidRPr="00952511">
        <w:rPr>
          <w:rFonts w:ascii="Helvetica" w:hAnsi="Helvetica" w:cs="Arial"/>
          <w:sz w:val="22"/>
          <w:szCs w:val="22"/>
        </w:rPr>
        <w:t>.</w:t>
      </w:r>
      <w:r w:rsidR="002212E8" w:rsidRPr="00952511">
        <w:rPr>
          <w:rFonts w:ascii="Helvetica" w:hAnsi="Helvetica" w:cs="Arial"/>
          <w:sz w:val="22"/>
          <w:szCs w:val="22"/>
        </w:rPr>
        <w:t xml:space="preserve"> </w:t>
      </w:r>
      <w:r w:rsidR="002212E8" w:rsidRPr="00952511">
        <w:rPr>
          <w:rFonts w:ascii="Helvetica" w:eastAsia="Helvetica Neue" w:hAnsi="Helvetica" w:cs="Helvetica Neue"/>
          <w:i/>
          <w:color w:val="0070C0"/>
          <w:sz w:val="22"/>
          <w:szCs w:val="22"/>
        </w:rPr>
        <w:t>Videographer: This step is important!</w:t>
      </w:r>
    </w:p>
    <w:p w14:paraId="4079BA04" w14:textId="77777777" w:rsidR="00952511" w:rsidRPr="00952511" w:rsidRDefault="00952511" w:rsidP="00952511">
      <w:pPr>
        <w:pStyle w:val="ListParagraph"/>
        <w:ind w:left="1080"/>
        <w:rPr>
          <w:rFonts w:ascii="Helvetica" w:eastAsia="Times New Roman" w:hAnsi="Helvetica"/>
          <w:sz w:val="22"/>
          <w:szCs w:val="22"/>
        </w:rPr>
      </w:pPr>
    </w:p>
    <w:p w14:paraId="5132FC0C" w14:textId="106914D8" w:rsidR="00054352" w:rsidRPr="00952511" w:rsidRDefault="00054352" w:rsidP="00054352">
      <w:pPr>
        <w:pStyle w:val="ListParagraph"/>
        <w:numPr>
          <w:ilvl w:val="2"/>
          <w:numId w:val="12"/>
        </w:numPr>
        <w:spacing w:before="240"/>
        <w:outlineLvl w:val="0"/>
        <w:rPr>
          <w:rFonts w:ascii="Helvetica" w:hAnsi="Helvetica" w:cs="Arial"/>
          <w:sz w:val="22"/>
          <w:szCs w:val="22"/>
        </w:rPr>
      </w:pPr>
      <w:r w:rsidRPr="00952511">
        <w:rPr>
          <w:rFonts w:ascii="Helvetica" w:hAnsi="Helvetica" w:cs="Arial"/>
          <w:sz w:val="22"/>
          <w:szCs w:val="22"/>
        </w:rPr>
        <w:t>CU: Talent adding solution to a few wells.</w:t>
      </w:r>
    </w:p>
    <w:p w14:paraId="2A516B27" w14:textId="5D6F95D8" w:rsidR="00054352" w:rsidRPr="00952511" w:rsidRDefault="00054352" w:rsidP="00054352">
      <w:pPr>
        <w:pStyle w:val="ListParagraph"/>
        <w:numPr>
          <w:ilvl w:val="2"/>
          <w:numId w:val="12"/>
        </w:numPr>
        <w:spacing w:before="240"/>
        <w:outlineLvl w:val="0"/>
        <w:rPr>
          <w:rFonts w:ascii="Helvetica" w:hAnsi="Helvetica" w:cs="Arial"/>
          <w:sz w:val="22"/>
          <w:szCs w:val="22"/>
        </w:rPr>
      </w:pPr>
      <w:r w:rsidRPr="00952511">
        <w:rPr>
          <w:rFonts w:ascii="Helvetica" w:hAnsi="Helvetica" w:cs="Arial"/>
          <w:sz w:val="22"/>
          <w:szCs w:val="22"/>
        </w:rPr>
        <w:t>MED: Talent placing plate into incubator.</w:t>
      </w:r>
    </w:p>
    <w:p w14:paraId="2AF302FF" w14:textId="77777777" w:rsidR="00054352" w:rsidRDefault="0005435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the incubation period, open the hanging drop sandwich in a biosafety cabinet </w:t>
      </w:r>
      <w:r w:rsidRPr="00E71A46">
        <w:rPr>
          <w:rFonts w:ascii="Helvetica" w:hAnsi="Helvetica" w:cs="Arial"/>
          <w:b/>
          <w:sz w:val="22"/>
          <w:szCs w:val="22"/>
        </w:rPr>
        <w:t>[1]</w:t>
      </w:r>
      <w:r>
        <w:rPr>
          <w:rFonts w:ascii="Helvetica" w:hAnsi="Helvetica" w:cs="Arial"/>
          <w:sz w:val="22"/>
          <w:szCs w:val="22"/>
        </w:rPr>
        <w:t xml:space="preserve"> and bring the 384-well plate with the lid still in place to the plate reader </w:t>
      </w:r>
      <w:r w:rsidRPr="00E71A46">
        <w:rPr>
          <w:rFonts w:ascii="Helvetica" w:hAnsi="Helvetica" w:cs="Arial"/>
          <w:b/>
          <w:sz w:val="22"/>
          <w:szCs w:val="22"/>
        </w:rPr>
        <w:t>[2]</w:t>
      </w:r>
      <w:r>
        <w:rPr>
          <w:rFonts w:ascii="Helvetica" w:hAnsi="Helvetica" w:cs="Arial"/>
          <w:sz w:val="22"/>
          <w:szCs w:val="22"/>
        </w:rPr>
        <w:t xml:space="preserve">. Place it in the plate reader and read the plate </w:t>
      </w:r>
      <w:r w:rsidRPr="00E71A46">
        <w:rPr>
          <w:rFonts w:ascii="Helvetica" w:hAnsi="Helvetica" w:cs="Arial"/>
          <w:b/>
          <w:sz w:val="22"/>
          <w:szCs w:val="22"/>
        </w:rPr>
        <w:t>[3]</w:t>
      </w:r>
      <w:r>
        <w:rPr>
          <w:rFonts w:ascii="Helvetica" w:hAnsi="Helvetica" w:cs="Arial"/>
          <w:sz w:val="22"/>
          <w:szCs w:val="22"/>
        </w:rPr>
        <w:t xml:space="preserve">. Save the experiment in the pop-up window and export the data into a spreadsheet </w:t>
      </w:r>
      <w:r w:rsidRPr="00E71A46">
        <w:rPr>
          <w:rFonts w:ascii="Helvetica" w:hAnsi="Helvetica" w:cs="Arial"/>
          <w:b/>
          <w:sz w:val="22"/>
          <w:szCs w:val="22"/>
        </w:rPr>
        <w:t>[4]</w:t>
      </w:r>
      <w:r>
        <w:rPr>
          <w:rFonts w:ascii="Helvetica" w:hAnsi="Helvetica" w:cs="Arial"/>
          <w:sz w:val="22"/>
          <w:szCs w:val="22"/>
        </w:rPr>
        <w:t>.</w:t>
      </w:r>
    </w:p>
    <w:p w14:paraId="2D7B4B3F" w14:textId="77777777" w:rsidR="00054352" w:rsidRDefault="00054352" w:rsidP="0005435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opening hanging drop sandwich. </w:t>
      </w:r>
    </w:p>
    <w:p w14:paraId="4ABEEB00" w14:textId="77777777" w:rsidR="00054352" w:rsidRDefault="00054352" w:rsidP="0005435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WIDE: Talent carrying plate to plate reader and putting it in. </w:t>
      </w:r>
    </w:p>
    <w:p w14:paraId="12CD5A10" w14:textId="77777777" w:rsidR="00054352" w:rsidRPr="008574B3" w:rsidRDefault="00054352" w:rsidP="00054352">
      <w:pPr>
        <w:pStyle w:val="ListParagraph"/>
        <w:numPr>
          <w:ilvl w:val="2"/>
          <w:numId w:val="12"/>
        </w:numPr>
        <w:spacing w:before="240"/>
        <w:outlineLvl w:val="0"/>
        <w:rPr>
          <w:rFonts w:ascii="Helvetica" w:hAnsi="Helvetica" w:cs="Arial"/>
          <w:sz w:val="22"/>
          <w:szCs w:val="22"/>
        </w:rPr>
      </w:pPr>
      <w:r w:rsidRPr="008574B3">
        <w:rPr>
          <w:rFonts w:ascii="Helvetica" w:hAnsi="Helvetica" w:cs="Arial"/>
          <w:sz w:val="22"/>
          <w:szCs w:val="22"/>
        </w:rPr>
        <w:t>SCREEN: Talent initiating read.</w:t>
      </w:r>
    </w:p>
    <w:p w14:paraId="12F40341" w14:textId="4187A935" w:rsidR="00054352" w:rsidRPr="008574B3" w:rsidRDefault="00054352" w:rsidP="00054352">
      <w:pPr>
        <w:pStyle w:val="ListParagraph"/>
        <w:numPr>
          <w:ilvl w:val="2"/>
          <w:numId w:val="12"/>
        </w:numPr>
        <w:spacing w:before="240"/>
        <w:outlineLvl w:val="0"/>
        <w:rPr>
          <w:rFonts w:ascii="Helvetica" w:hAnsi="Helvetica" w:cs="Arial"/>
          <w:sz w:val="22"/>
          <w:szCs w:val="22"/>
        </w:rPr>
      </w:pPr>
      <w:r w:rsidRPr="008574B3">
        <w:rPr>
          <w:rFonts w:ascii="Helvetica" w:hAnsi="Helvetica" w:cs="Arial"/>
          <w:sz w:val="22"/>
          <w:szCs w:val="22"/>
        </w:rPr>
        <w:t>SCREEN: Talent saving data and exporting it to spreadsheet.</w:t>
      </w:r>
    </w:p>
    <w:p w14:paraId="2E72D27A" w14:textId="2C25D79E" w:rsidR="00CE10F2" w:rsidRDefault="0005435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Return the plate back to the 6-well base and place it in the incubator </w:t>
      </w:r>
      <w:r w:rsidRPr="00E71A46">
        <w:rPr>
          <w:rFonts w:ascii="Helvetica" w:hAnsi="Helvetica" w:cs="Arial"/>
          <w:b/>
          <w:sz w:val="22"/>
          <w:szCs w:val="22"/>
        </w:rPr>
        <w:t>[1]</w:t>
      </w:r>
      <w:r>
        <w:rPr>
          <w:rFonts w:ascii="Helvetica" w:hAnsi="Helvetica" w:cs="Arial"/>
          <w:sz w:val="22"/>
          <w:szCs w:val="22"/>
        </w:rPr>
        <w:t xml:space="preserve">. Once all time points have been read for the day, reseal the plate before incubating </w:t>
      </w:r>
      <w:r w:rsidRPr="00E71A46">
        <w:rPr>
          <w:rFonts w:ascii="Helvetica" w:hAnsi="Helvetica" w:cs="Arial"/>
          <w:b/>
          <w:sz w:val="22"/>
          <w:szCs w:val="22"/>
        </w:rPr>
        <w:t>[2]</w:t>
      </w:r>
      <w:r>
        <w:rPr>
          <w:rFonts w:ascii="Helvetica" w:hAnsi="Helvetica" w:cs="Arial"/>
          <w:sz w:val="22"/>
          <w:szCs w:val="22"/>
        </w:rPr>
        <w:t>.</w:t>
      </w:r>
    </w:p>
    <w:p w14:paraId="42CD92E1" w14:textId="30C8B561" w:rsidR="00054352" w:rsidRDefault="00054352" w:rsidP="0005435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returning plate </w:t>
      </w:r>
      <w:r w:rsidRPr="00595144">
        <w:rPr>
          <w:rFonts w:ascii="Helvetica" w:hAnsi="Helvetica" w:cs="Arial"/>
          <w:sz w:val="22"/>
          <w:szCs w:val="22"/>
        </w:rPr>
        <w:t>to 6-well base</w:t>
      </w:r>
      <w:r>
        <w:rPr>
          <w:rFonts w:ascii="Helvetica" w:hAnsi="Helvetica" w:cs="Arial"/>
          <w:sz w:val="22"/>
          <w:szCs w:val="22"/>
        </w:rPr>
        <w:t xml:space="preserve">. </w:t>
      </w:r>
    </w:p>
    <w:p w14:paraId="51984BBE" w14:textId="62F9EA46" w:rsidR="00054352" w:rsidRPr="00054352" w:rsidRDefault="00054352" w:rsidP="0005435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MED: Talent resealing plate.</w:t>
      </w:r>
    </w:p>
    <w:p w14:paraId="1AEE9E94" w14:textId="77777777" w:rsidR="00450B27" w:rsidRPr="006A6324" w:rsidRDefault="00450B27" w:rsidP="00450B27">
      <w:pPr>
        <w:ind w:left="1080"/>
        <w:outlineLvl w:val="0"/>
        <w:rPr>
          <w:rFonts w:ascii="Helvetica" w:hAnsi="Helvetica" w:cs="Arial"/>
          <w:sz w:val="22"/>
          <w:szCs w:val="22"/>
        </w:rPr>
      </w:pPr>
    </w:p>
    <w:p w14:paraId="7AF9281B" w14:textId="4E8EFD9E" w:rsidR="00565757" w:rsidRPr="006A6324" w:rsidRDefault="00054352"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Analysis of Cancer Stem Cell Populations with Flow Cytometry </w:t>
      </w:r>
    </w:p>
    <w:p w14:paraId="43847F55" w14:textId="4938C3ED" w:rsidR="00565757" w:rsidRDefault="0005435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prepare spheroids for flow cytometry analysis, use a 1,000-microliter pipet to collect them from each well </w:t>
      </w:r>
      <w:r w:rsidRPr="00E71A46">
        <w:rPr>
          <w:rFonts w:ascii="Helvetica" w:hAnsi="Helvetica" w:cs="Arial"/>
          <w:b/>
          <w:sz w:val="22"/>
          <w:szCs w:val="22"/>
        </w:rPr>
        <w:t>[1]</w:t>
      </w:r>
      <w:r>
        <w:rPr>
          <w:rFonts w:ascii="Helvetica" w:hAnsi="Helvetica" w:cs="Arial"/>
          <w:sz w:val="22"/>
          <w:szCs w:val="22"/>
        </w:rPr>
        <w:t xml:space="preserve"> and deposit them into a 15-milliliter conical tube for disaggregation </w:t>
      </w:r>
      <w:r w:rsidRPr="00E71A46">
        <w:rPr>
          <w:rFonts w:ascii="Helvetica" w:hAnsi="Helvetica" w:cs="Arial"/>
          <w:b/>
          <w:sz w:val="22"/>
          <w:szCs w:val="22"/>
        </w:rPr>
        <w:t>[2]</w:t>
      </w:r>
      <w:r>
        <w:rPr>
          <w:rFonts w:ascii="Helvetica" w:hAnsi="Helvetica" w:cs="Arial"/>
          <w:sz w:val="22"/>
          <w:szCs w:val="22"/>
        </w:rPr>
        <w:t xml:space="preserve">. Aliquot cell suspension into 5 microcentrifuge tubes so that each tube contains at least 50,000 cells </w:t>
      </w:r>
      <w:r w:rsidRPr="00E71A46">
        <w:rPr>
          <w:rFonts w:ascii="Helvetica" w:hAnsi="Helvetica" w:cs="Arial"/>
          <w:b/>
          <w:sz w:val="22"/>
          <w:szCs w:val="22"/>
        </w:rPr>
        <w:t>[3]</w:t>
      </w:r>
      <w:r>
        <w:rPr>
          <w:rFonts w:ascii="Helvetica" w:hAnsi="Helvetica" w:cs="Arial"/>
          <w:sz w:val="22"/>
          <w:szCs w:val="22"/>
        </w:rPr>
        <w:t>.</w:t>
      </w:r>
    </w:p>
    <w:p w14:paraId="72C59443" w14:textId="3A72CFF4" w:rsidR="00054352" w:rsidRDefault="00054352" w:rsidP="0005435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collecting spheroids. </w:t>
      </w:r>
    </w:p>
    <w:p w14:paraId="61A0A678" w14:textId="0E7141C2" w:rsidR="00054352" w:rsidRDefault="00054352" w:rsidP="0005435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depositing spheroids into the conical tube. </w:t>
      </w:r>
    </w:p>
    <w:p w14:paraId="29F46786" w14:textId="5C6EA105" w:rsidR="00054352" w:rsidRPr="00054352" w:rsidRDefault="00054352" w:rsidP="0005435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MED: Talent transferring cell suspension into a microcentrifuge tube.</w:t>
      </w:r>
    </w:p>
    <w:p w14:paraId="4D15AC88" w14:textId="33E6A4FF" w:rsidR="00565757" w:rsidRDefault="0005435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Centrifuge the tubes at 400 x g for 5 minutes in a microcentrifuge </w:t>
      </w:r>
      <w:r w:rsidRPr="00E71A46">
        <w:rPr>
          <w:rFonts w:ascii="Helvetica" w:hAnsi="Helvetica" w:cs="Arial"/>
          <w:b/>
          <w:sz w:val="22"/>
          <w:szCs w:val="22"/>
        </w:rPr>
        <w:t>[1]</w:t>
      </w:r>
      <w:r>
        <w:rPr>
          <w:rFonts w:ascii="Helvetica" w:hAnsi="Helvetica" w:cs="Arial"/>
          <w:sz w:val="22"/>
          <w:szCs w:val="22"/>
        </w:rPr>
        <w:t xml:space="preserve">, then aspirate the supernatant and resuspend pellets in 100 microliters of </w:t>
      </w:r>
      <w:r w:rsidR="006B5E30" w:rsidRPr="002212E8">
        <w:rPr>
          <w:rFonts w:ascii="Helvetica" w:hAnsi="Helvetica" w:cs="Arial"/>
          <w:sz w:val="22"/>
          <w:szCs w:val="22"/>
        </w:rPr>
        <w:t>ALDEFLUOR</w:t>
      </w:r>
      <w:r w:rsidR="006B5E30" w:rsidRPr="006B5E30">
        <w:rPr>
          <w:rFonts w:ascii="Helvetica" w:hAnsi="Helvetica" w:cs="Arial"/>
          <w:sz w:val="22"/>
          <w:szCs w:val="22"/>
        </w:rPr>
        <w:t xml:space="preserve"> </w:t>
      </w:r>
      <w:r w:rsidR="002212E8" w:rsidRPr="006B5E30">
        <w:rPr>
          <w:rFonts w:ascii="Helvetica" w:hAnsi="Helvetica" w:cs="Arial"/>
          <w:i/>
          <w:color w:val="FF0000"/>
          <w:sz w:val="22"/>
          <w:szCs w:val="22"/>
        </w:rPr>
        <w:t>(pronounce ‘</w:t>
      </w:r>
      <w:r w:rsidR="002212E8">
        <w:rPr>
          <w:rFonts w:ascii="Helvetica" w:hAnsi="Helvetica" w:cs="Arial"/>
          <w:i/>
          <w:color w:val="FF0000"/>
          <w:sz w:val="22"/>
          <w:szCs w:val="22"/>
        </w:rPr>
        <w:t>al-</w:t>
      </w:r>
      <w:proofErr w:type="spellStart"/>
      <w:r w:rsidR="002212E8">
        <w:rPr>
          <w:rFonts w:ascii="Helvetica" w:hAnsi="Helvetica" w:cs="Arial"/>
          <w:i/>
          <w:color w:val="FF0000"/>
          <w:sz w:val="22"/>
          <w:szCs w:val="22"/>
        </w:rPr>
        <w:t>deh</w:t>
      </w:r>
      <w:proofErr w:type="spellEnd"/>
      <w:r w:rsidR="002212E8">
        <w:rPr>
          <w:rFonts w:ascii="Helvetica" w:hAnsi="Helvetica" w:cs="Arial"/>
          <w:i/>
          <w:color w:val="FF0000"/>
          <w:sz w:val="22"/>
          <w:szCs w:val="22"/>
        </w:rPr>
        <w:t>-floor’</w:t>
      </w:r>
      <w:r w:rsidR="002212E8" w:rsidRPr="006B5E30">
        <w:rPr>
          <w:rFonts w:ascii="Helvetica" w:hAnsi="Helvetica" w:cs="Arial"/>
          <w:i/>
          <w:color w:val="FF0000"/>
          <w:sz w:val="22"/>
          <w:szCs w:val="22"/>
        </w:rPr>
        <w:t>)</w:t>
      </w:r>
      <w:r w:rsidR="002212E8">
        <w:rPr>
          <w:rFonts w:ascii="Helvetica" w:hAnsi="Helvetica" w:cs="Arial"/>
          <w:i/>
          <w:color w:val="FF0000"/>
          <w:sz w:val="22"/>
          <w:szCs w:val="22"/>
        </w:rPr>
        <w:t xml:space="preserve"> </w:t>
      </w:r>
      <w:r w:rsidR="006B5E30" w:rsidRPr="006B5E30">
        <w:rPr>
          <w:rFonts w:ascii="Helvetica" w:hAnsi="Helvetica" w:cs="Arial"/>
          <w:sz w:val="22"/>
          <w:szCs w:val="22"/>
        </w:rPr>
        <w:t>B</w:t>
      </w:r>
      <w:r w:rsidRPr="006B5E30">
        <w:rPr>
          <w:rFonts w:ascii="Helvetica" w:hAnsi="Helvetica" w:cs="Arial"/>
          <w:sz w:val="22"/>
          <w:szCs w:val="22"/>
        </w:rPr>
        <w:t>uffer</w:t>
      </w:r>
      <w:r>
        <w:rPr>
          <w:rFonts w:ascii="Helvetica" w:hAnsi="Helvetica" w:cs="Arial"/>
          <w:sz w:val="22"/>
          <w:szCs w:val="22"/>
        </w:rPr>
        <w:t xml:space="preserve"> </w:t>
      </w:r>
      <w:r w:rsidRPr="00E71A46">
        <w:rPr>
          <w:rFonts w:ascii="Helvetica" w:hAnsi="Helvetica" w:cs="Arial"/>
          <w:b/>
          <w:sz w:val="22"/>
          <w:szCs w:val="22"/>
        </w:rPr>
        <w:t>[2]</w:t>
      </w:r>
      <w:r>
        <w:rPr>
          <w:rFonts w:ascii="Helvetica" w:hAnsi="Helvetica" w:cs="Arial"/>
          <w:sz w:val="22"/>
          <w:szCs w:val="22"/>
        </w:rPr>
        <w:t xml:space="preserve">. Label the tubes according to manuscript directions </w:t>
      </w:r>
      <w:r w:rsidRPr="00E71A46">
        <w:rPr>
          <w:rFonts w:ascii="Helvetica" w:hAnsi="Helvetica" w:cs="Arial"/>
          <w:b/>
          <w:sz w:val="22"/>
          <w:szCs w:val="22"/>
        </w:rPr>
        <w:t>[3]</w:t>
      </w:r>
      <w:r>
        <w:rPr>
          <w:rFonts w:ascii="Helvetica" w:hAnsi="Helvetica" w:cs="Arial"/>
          <w:sz w:val="22"/>
          <w:szCs w:val="22"/>
        </w:rPr>
        <w:t xml:space="preserve">. </w:t>
      </w:r>
    </w:p>
    <w:p w14:paraId="39DB8CBD" w14:textId="08D6F952" w:rsidR="00054352" w:rsidRDefault="00054352" w:rsidP="0005435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placing tubes in centrifuge. </w:t>
      </w:r>
    </w:p>
    <w:p w14:paraId="3A276C32" w14:textId="025FCD46" w:rsidR="00054352" w:rsidRDefault="00054352" w:rsidP="0005435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aspirating supernatant and resuspending the cells. </w:t>
      </w:r>
    </w:p>
    <w:p w14:paraId="30529647" w14:textId="0A77D74D" w:rsidR="00054352" w:rsidRDefault="00054352" w:rsidP="0005435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labeling tubes. </w:t>
      </w:r>
    </w:p>
    <w:p w14:paraId="328B6842" w14:textId="77777777" w:rsidR="00054352" w:rsidRPr="00054352" w:rsidRDefault="00054352" w:rsidP="00054352">
      <w:pPr>
        <w:pStyle w:val="ListParagraph"/>
        <w:spacing w:before="240"/>
        <w:ind w:left="1368"/>
        <w:outlineLvl w:val="0"/>
        <w:rPr>
          <w:rFonts w:ascii="Helvetica" w:hAnsi="Helvetica" w:cs="Arial"/>
          <w:sz w:val="22"/>
          <w:szCs w:val="22"/>
        </w:rPr>
      </w:pPr>
    </w:p>
    <w:p w14:paraId="1EC51FB6" w14:textId="334DB045" w:rsidR="00054352" w:rsidRDefault="00054352" w:rsidP="000F2C5B">
      <w:pPr>
        <w:pStyle w:val="ListParagraph"/>
        <w:numPr>
          <w:ilvl w:val="1"/>
          <w:numId w:val="12"/>
        </w:numPr>
        <w:spacing w:before="240"/>
        <w:outlineLvl w:val="0"/>
        <w:rPr>
          <w:rFonts w:ascii="Helvetica" w:hAnsi="Helvetica" w:cs="Arial"/>
          <w:sz w:val="22"/>
          <w:szCs w:val="22"/>
        </w:rPr>
      </w:pPr>
      <w:r w:rsidRPr="006B5E30">
        <w:rPr>
          <w:rFonts w:ascii="Helvetica" w:hAnsi="Helvetica" w:cs="Arial"/>
          <w:sz w:val="22"/>
          <w:szCs w:val="22"/>
        </w:rPr>
        <w:t>Add 0.5 microliters of APC-isotype antibody to the APC-</w:t>
      </w:r>
      <w:proofErr w:type="spellStart"/>
      <w:r w:rsidRPr="006B5E30">
        <w:rPr>
          <w:rFonts w:ascii="Helvetica" w:hAnsi="Helvetica" w:cs="Arial"/>
          <w:sz w:val="22"/>
          <w:szCs w:val="22"/>
        </w:rPr>
        <w:t>iso</w:t>
      </w:r>
      <w:proofErr w:type="spellEnd"/>
      <w:r w:rsidRPr="006B5E30">
        <w:rPr>
          <w:rFonts w:ascii="Helvetica" w:hAnsi="Helvetica" w:cs="Arial"/>
          <w:sz w:val="22"/>
          <w:szCs w:val="22"/>
        </w:rPr>
        <w:t xml:space="preserve"> </w:t>
      </w:r>
      <w:r w:rsidR="004D1DD2" w:rsidRPr="00952511">
        <w:rPr>
          <w:rFonts w:ascii="Helvetica" w:hAnsi="Helvetica" w:cs="Arial"/>
          <w:i/>
          <w:color w:val="FF0000"/>
          <w:sz w:val="22"/>
          <w:szCs w:val="22"/>
        </w:rPr>
        <w:t>(Pronounce: A. P. C. – ISO)</w:t>
      </w:r>
      <w:r w:rsidR="004D1DD2">
        <w:rPr>
          <w:rFonts w:ascii="Helvetica" w:hAnsi="Helvetica" w:cs="Arial"/>
          <w:color w:val="FF0000"/>
          <w:sz w:val="22"/>
          <w:szCs w:val="22"/>
        </w:rPr>
        <w:t xml:space="preserve"> </w:t>
      </w:r>
      <w:r w:rsidRPr="006B5E30">
        <w:rPr>
          <w:rFonts w:ascii="Helvetica" w:hAnsi="Helvetica" w:cs="Arial"/>
          <w:sz w:val="22"/>
          <w:szCs w:val="22"/>
        </w:rPr>
        <w:t>tube and 1 microliter of CD133</w:t>
      </w:r>
      <w:r w:rsidR="004D1DD2">
        <w:rPr>
          <w:rFonts w:ascii="Helvetica" w:hAnsi="Helvetica" w:cs="Arial"/>
          <w:sz w:val="22"/>
          <w:szCs w:val="22"/>
        </w:rPr>
        <w:t xml:space="preserve"> </w:t>
      </w:r>
      <w:r w:rsidR="004D1DD2" w:rsidRPr="00952511">
        <w:rPr>
          <w:rFonts w:ascii="Helvetica" w:hAnsi="Helvetica" w:cs="Arial"/>
          <w:i/>
          <w:color w:val="FF0000"/>
          <w:sz w:val="22"/>
          <w:szCs w:val="22"/>
        </w:rPr>
        <w:t>(Pronounce: C.D. one thirty</w:t>
      </w:r>
      <w:r w:rsidR="00952511" w:rsidRPr="00952511">
        <w:rPr>
          <w:rFonts w:ascii="Helvetica" w:hAnsi="Helvetica" w:cs="Arial"/>
          <w:i/>
          <w:color w:val="FF0000"/>
          <w:sz w:val="22"/>
          <w:szCs w:val="22"/>
        </w:rPr>
        <w:t>-</w:t>
      </w:r>
      <w:r w:rsidR="004D1DD2" w:rsidRPr="00952511">
        <w:rPr>
          <w:rFonts w:ascii="Helvetica" w:hAnsi="Helvetica" w:cs="Arial"/>
          <w:i/>
          <w:color w:val="FF0000"/>
          <w:sz w:val="22"/>
          <w:szCs w:val="22"/>
        </w:rPr>
        <w:t>three)</w:t>
      </w:r>
      <w:r w:rsidRPr="006B5E30">
        <w:rPr>
          <w:rFonts w:ascii="Helvetica" w:hAnsi="Helvetica" w:cs="Arial"/>
          <w:sz w:val="22"/>
          <w:szCs w:val="22"/>
        </w:rPr>
        <w:t xml:space="preserve"> antibody to the ALDH</w:t>
      </w:r>
      <w:r w:rsidR="00DD4A0C" w:rsidRPr="006B5E30">
        <w:rPr>
          <w:rFonts w:ascii="Helvetica" w:hAnsi="Helvetica" w:cs="Arial"/>
          <w:sz w:val="22"/>
          <w:szCs w:val="22"/>
        </w:rPr>
        <w:t>-</w:t>
      </w:r>
      <w:r w:rsidRPr="006B5E30">
        <w:rPr>
          <w:rFonts w:ascii="Helvetica" w:hAnsi="Helvetica" w:cs="Arial"/>
          <w:sz w:val="22"/>
          <w:szCs w:val="22"/>
        </w:rPr>
        <w:t xml:space="preserve">CD133 tube </w:t>
      </w:r>
      <w:r w:rsidRPr="00E71A46">
        <w:rPr>
          <w:rFonts w:ascii="Helvetica" w:hAnsi="Helvetica" w:cs="Arial"/>
          <w:b/>
          <w:sz w:val="22"/>
          <w:szCs w:val="22"/>
        </w:rPr>
        <w:t>[1]</w:t>
      </w:r>
      <w:r w:rsidRPr="006B5E30">
        <w:rPr>
          <w:rFonts w:ascii="Helvetica" w:hAnsi="Helvetica" w:cs="Arial"/>
          <w:sz w:val="22"/>
          <w:szCs w:val="22"/>
        </w:rPr>
        <w:t xml:space="preserve">. Then, add 5 microliters of DEAB </w:t>
      </w:r>
      <w:r w:rsidR="006B5E30" w:rsidRPr="006B5E30">
        <w:rPr>
          <w:rFonts w:ascii="Helvetica" w:hAnsi="Helvetica" w:cs="Arial"/>
          <w:i/>
          <w:color w:val="FF0000"/>
          <w:sz w:val="22"/>
          <w:szCs w:val="22"/>
        </w:rPr>
        <w:t>(pronounce ‘D-E-A-B’)</w:t>
      </w:r>
      <w:r w:rsidR="006B5E30" w:rsidRPr="006B5E30">
        <w:rPr>
          <w:rFonts w:ascii="Helvetica" w:hAnsi="Helvetica" w:cs="Arial"/>
          <w:sz w:val="22"/>
          <w:szCs w:val="22"/>
        </w:rPr>
        <w:t xml:space="preserve"> </w:t>
      </w:r>
      <w:r w:rsidRPr="006B5E30">
        <w:rPr>
          <w:rFonts w:ascii="Helvetica" w:hAnsi="Helvetica" w:cs="Arial"/>
          <w:sz w:val="22"/>
          <w:szCs w:val="22"/>
        </w:rPr>
        <w:t>Reagent and 0.5 microliters of ALDH to the DEAB tube and 1 microliter of ALDH to the ALDH</w:t>
      </w:r>
      <w:r w:rsidR="00DD4A0C" w:rsidRPr="006B5E30">
        <w:rPr>
          <w:rFonts w:ascii="Helvetica" w:hAnsi="Helvetica" w:cs="Arial"/>
          <w:sz w:val="22"/>
          <w:szCs w:val="22"/>
        </w:rPr>
        <w:t>-</w:t>
      </w:r>
      <w:r w:rsidRPr="006B5E30">
        <w:rPr>
          <w:rFonts w:ascii="Helvetica" w:hAnsi="Helvetica" w:cs="Arial"/>
          <w:sz w:val="22"/>
          <w:szCs w:val="22"/>
        </w:rPr>
        <w:t xml:space="preserve">CD133 tube </w:t>
      </w:r>
      <w:r w:rsidRPr="00E71A46">
        <w:rPr>
          <w:rFonts w:ascii="Helvetica" w:hAnsi="Helvetica" w:cs="Arial"/>
          <w:b/>
          <w:sz w:val="22"/>
          <w:szCs w:val="22"/>
        </w:rPr>
        <w:t>[2]</w:t>
      </w:r>
      <w:r w:rsidRPr="006B5E30">
        <w:rPr>
          <w:rFonts w:ascii="Helvetica" w:hAnsi="Helvetica" w:cs="Arial"/>
          <w:sz w:val="22"/>
          <w:szCs w:val="22"/>
        </w:rPr>
        <w:t xml:space="preserve">. </w:t>
      </w:r>
    </w:p>
    <w:p w14:paraId="5F05CC30" w14:textId="77777777" w:rsidR="006B5E30" w:rsidRPr="006B5E30" w:rsidRDefault="006B5E30" w:rsidP="006B5E30">
      <w:pPr>
        <w:pStyle w:val="ListParagraph"/>
        <w:spacing w:before="240"/>
        <w:ind w:left="1080"/>
        <w:outlineLvl w:val="0"/>
        <w:rPr>
          <w:rFonts w:ascii="Helvetica" w:hAnsi="Helvetica" w:cs="Arial"/>
          <w:sz w:val="22"/>
          <w:szCs w:val="22"/>
        </w:rPr>
      </w:pPr>
    </w:p>
    <w:p w14:paraId="3B1B3E41" w14:textId="4107D8A8" w:rsidR="00054352" w:rsidRPr="00546AC2" w:rsidRDefault="00054352" w:rsidP="00054352">
      <w:pPr>
        <w:pStyle w:val="ListParagraph"/>
        <w:numPr>
          <w:ilvl w:val="2"/>
          <w:numId w:val="12"/>
        </w:numPr>
        <w:spacing w:before="240"/>
        <w:outlineLvl w:val="0"/>
        <w:rPr>
          <w:rFonts w:ascii="Helvetica" w:hAnsi="Helvetica" w:cs="Arial"/>
          <w:sz w:val="22"/>
          <w:szCs w:val="22"/>
        </w:rPr>
      </w:pPr>
      <w:r w:rsidRPr="00546AC2">
        <w:rPr>
          <w:rFonts w:ascii="Helvetica" w:hAnsi="Helvetica" w:cs="Arial"/>
          <w:sz w:val="22"/>
          <w:szCs w:val="22"/>
        </w:rPr>
        <w:t xml:space="preserve">CU: Talent adding antibody to the appropriate microcentrifuge tube. </w:t>
      </w:r>
    </w:p>
    <w:p w14:paraId="64EB2B1A" w14:textId="686A5607" w:rsidR="00054352" w:rsidRPr="00546AC2" w:rsidRDefault="00054352" w:rsidP="00054352">
      <w:pPr>
        <w:pStyle w:val="ListParagraph"/>
        <w:numPr>
          <w:ilvl w:val="2"/>
          <w:numId w:val="12"/>
        </w:numPr>
        <w:spacing w:before="240"/>
        <w:outlineLvl w:val="0"/>
        <w:rPr>
          <w:rFonts w:ascii="Helvetica" w:hAnsi="Helvetica" w:cs="Arial"/>
          <w:sz w:val="22"/>
          <w:szCs w:val="22"/>
        </w:rPr>
      </w:pPr>
      <w:r w:rsidRPr="00546AC2">
        <w:rPr>
          <w:rFonts w:ascii="Helvetica" w:hAnsi="Helvetica" w:cs="Arial"/>
          <w:sz w:val="22"/>
          <w:szCs w:val="22"/>
        </w:rPr>
        <w:lastRenderedPageBreak/>
        <w:t xml:space="preserve">MED: Talent pipetting reagents into microcentrifuge tube. </w:t>
      </w:r>
      <w:r w:rsidR="00952511">
        <w:rPr>
          <w:rFonts w:ascii="Helvetica" w:hAnsi="Helvetica" w:cs="Arial"/>
          <w:sz w:val="22"/>
          <w:szCs w:val="22"/>
        </w:rPr>
        <w:t xml:space="preserve"> </w:t>
      </w:r>
      <w:r w:rsidR="00952511" w:rsidRPr="00952511">
        <w:rPr>
          <w:rFonts w:ascii="Helvetica" w:hAnsi="Helvetica" w:cs="Arial"/>
          <w:sz w:val="22"/>
          <w:szCs w:val="22"/>
          <w:highlight w:val="green"/>
        </w:rPr>
        <w:t>NOTE: Authors indicate that shots 4.3.1 and 4.3.2 may have been taken as one shot, but they’re not sure.</w:t>
      </w:r>
    </w:p>
    <w:p w14:paraId="5388B047" w14:textId="38B42CA7" w:rsidR="00565757" w:rsidRDefault="0005435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Vortex all tubes for a few seconds and incubate them at 37 </w:t>
      </w:r>
      <w:r>
        <w:rPr>
          <w:rFonts w:ascii="Helvetica" w:hAnsi="Helvetica" w:cs="Arial"/>
          <w:sz w:val="22"/>
          <w:szCs w:val="22"/>
        </w:rPr>
        <w:sym w:font="Symbol" w:char="F0B0"/>
      </w:r>
      <w:r>
        <w:rPr>
          <w:rFonts w:ascii="Helvetica" w:hAnsi="Helvetica" w:cs="Arial"/>
          <w:sz w:val="22"/>
          <w:szCs w:val="22"/>
        </w:rPr>
        <w:t xml:space="preserve">C for 45 minutes </w:t>
      </w:r>
      <w:r w:rsidRPr="00E71A46">
        <w:rPr>
          <w:rFonts w:ascii="Helvetica" w:hAnsi="Helvetica" w:cs="Arial"/>
          <w:b/>
          <w:sz w:val="22"/>
          <w:szCs w:val="22"/>
        </w:rPr>
        <w:t>[1]</w:t>
      </w:r>
      <w:r>
        <w:rPr>
          <w:rFonts w:ascii="Helvetica" w:hAnsi="Helvetica" w:cs="Arial"/>
          <w:sz w:val="22"/>
          <w:szCs w:val="22"/>
        </w:rPr>
        <w:t xml:space="preserve">. After the incubation, vortex all tubes again and centrifuge them at 400 x g for 5 minutes </w:t>
      </w:r>
      <w:r w:rsidRPr="00E71A46">
        <w:rPr>
          <w:rFonts w:ascii="Helvetica" w:hAnsi="Helvetica" w:cs="Arial"/>
          <w:b/>
          <w:sz w:val="22"/>
          <w:szCs w:val="22"/>
        </w:rPr>
        <w:t>[2]</w:t>
      </w:r>
      <w:r>
        <w:rPr>
          <w:rFonts w:ascii="Helvetica" w:hAnsi="Helvetica" w:cs="Arial"/>
          <w:sz w:val="22"/>
          <w:szCs w:val="22"/>
        </w:rPr>
        <w:t>. Label FACS</w:t>
      </w:r>
      <w:r w:rsidR="00926B2C">
        <w:rPr>
          <w:rFonts w:ascii="Helvetica" w:hAnsi="Helvetica" w:cs="Arial"/>
          <w:sz w:val="22"/>
          <w:szCs w:val="22"/>
        </w:rPr>
        <w:t xml:space="preserve"> </w:t>
      </w:r>
      <w:r w:rsidR="004D1DD2" w:rsidRPr="00952511">
        <w:rPr>
          <w:rFonts w:ascii="Helvetica" w:hAnsi="Helvetica" w:cs="Arial"/>
          <w:i/>
          <w:color w:val="FF0000"/>
          <w:sz w:val="22"/>
          <w:szCs w:val="22"/>
        </w:rPr>
        <w:t>(Pronounce: Fax)</w:t>
      </w:r>
      <w:r w:rsidR="004D1DD2">
        <w:rPr>
          <w:rFonts w:ascii="Helvetica" w:hAnsi="Helvetica" w:cs="Arial"/>
          <w:color w:val="FF0000"/>
          <w:sz w:val="22"/>
          <w:szCs w:val="22"/>
        </w:rPr>
        <w:t xml:space="preserve"> </w:t>
      </w:r>
      <w:r>
        <w:rPr>
          <w:rFonts w:ascii="Helvetica" w:hAnsi="Helvetica" w:cs="Arial"/>
          <w:sz w:val="22"/>
          <w:szCs w:val="22"/>
        </w:rPr>
        <w:t xml:space="preserve">tubes according to manuscript directions </w:t>
      </w:r>
      <w:r w:rsidRPr="00E71A46">
        <w:rPr>
          <w:rFonts w:ascii="Helvetica" w:hAnsi="Helvetica" w:cs="Arial"/>
          <w:b/>
          <w:sz w:val="22"/>
          <w:szCs w:val="22"/>
        </w:rPr>
        <w:t>[3]</w:t>
      </w:r>
      <w:r>
        <w:rPr>
          <w:rFonts w:ascii="Helvetica" w:hAnsi="Helvetica" w:cs="Arial"/>
          <w:sz w:val="22"/>
          <w:szCs w:val="22"/>
        </w:rPr>
        <w:t xml:space="preserve"> and fill an insulated foam container </w:t>
      </w:r>
      <w:r w:rsidRPr="006B5E30">
        <w:rPr>
          <w:rFonts w:ascii="Helvetica" w:hAnsi="Helvetica" w:cs="Arial"/>
          <w:sz w:val="22"/>
          <w:szCs w:val="22"/>
        </w:rPr>
        <w:t>with ice</w:t>
      </w:r>
      <w:r>
        <w:rPr>
          <w:rFonts w:ascii="Helvetica" w:hAnsi="Helvetica" w:cs="Arial"/>
          <w:sz w:val="22"/>
          <w:szCs w:val="22"/>
        </w:rPr>
        <w:t xml:space="preserve"> </w:t>
      </w:r>
      <w:r w:rsidRPr="00E71A46">
        <w:rPr>
          <w:rFonts w:ascii="Helvetica" w:hAnsi="Helvetica" w:cs="Arial"/>
          <w:b/>
          <w:sz w:val="22"/>
          <w:szCs w:val="22"/>
        </w:rPr>
        <w:t>[4]</w:t>
      </w:r>
      <w:r>
        <w:rPr>
          <w:rFonts w:ascii="Helvetica" w:hAnsi="Helvetica" w:cs="Arial"/>
          <w:sz w:val="22"/>
          <w:szCs w:val="22"/>
        </w:rPr>
        <w:t xml:space="preserve">. </w:t>
      </w:r>
    </w:p>
    <w:p w14:paraId="37011068" w14:textId="538BCD88" w:rsidR="00054352" w:rsidRDefault="00054352" w:rsidP="0005435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proofErr w:type="spellStart"/>
      <w:r>
        <w:rPr>
          <w:rFonts w:ascii="Helvetica" w:hAnsi="Helvetica" w:cs="Arial"/>
          <w:sz w:val="22"/>
          <w:szCs w:val="22"/>
        </w:rPr>
        <w:t>vortexing</w:t>
      </w:r>
      <w:proofErr w:type="spellEnd"/>
      <w:r>
        <w:rPr>
          <w:rFonts w:ascii="Helvetica" w:hAnsi="Helvetica" w:cs="Arial"/>
          <w:sz w:val="22"/>
          <w:szCs w:val="22"/>
        </w:rPr>
        <w:t xml:space="preserve"> tubes.</w:t>
      </w:r>
    </w:p>
    <w:p w14:paraId="3558BAFD" w14:textId="2123E320" w:rsidR="00054352" w:rsidRDefault="00054352" w:rsidP="0005435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MED: Talent placing tubes in centrifuge.</w:t>
      </w:r>
    </w:p>
    <w:p w14:paraId="4AF3D543" w14:textId="70AAEBF0" w:rsidR="00054352" w:rsidRDefault="00054352" w:rsidP="0005435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MED: Talent labeling FACS tubes.</w:t>
      </w:r>
    </w:p>
    <w:p w14:paraId="682A4B39" w14:textId="32762E60" w:rsidR="00054352" w:rsidRDefault="00054352" w:rsidP="0005435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MED: Talent filling container with ice.</w:t>
      </w:r>
    </w:p>
    <w:p w14:paraId="7ADDE30D" w14:textId="77777777" w:rsidR="00054352" w:rsidRDefault="00054352" w:rsidP="00054352">
      <w:pPr>
        <w:pStyle w:val="ListParagraph"/>
        <w:spacing w:before="240"/>
        <w:ind w:left="1368"/>
        <w:outlineLvl w:val="0"/>
        <w:rPr>
          <w:rFonts w:ascii="Helvetica" w:hAnsi="Helvetica" w:cs="Arial"/>
          <w:sz w:val="22"/>
          <w:szCs w:val="22"/>
        </w:rPr>
      </w:pPr>
    </w:p>
    <w:p w14:paraId="32EBD028" w14:textId="03C35E62" w:rsidR="00054352" w:rsidRDefault="00054352" w:rsidP="00054352">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Aspirate the supernatant from the microcentrifuge tubes </w:t>
      </w:r>
      <w:r w:rsidRPr="00E71A46">
        <w:rPr>
          <w:rFonts w:ascii="Helvetica" w:hAnsi="Helvetica" w:cs="Arial"/>
          <w:b/>
          <w:sz w:val="22"/>
          <w:szCs w:val="22"/>
        </w:rPr>
        <w:t>[1]</w:t>
      </w:r>
      <w:r>
        <w:rPr>
          <w:rFonts w:ascii="Helvetica" w:hAnsi="Helvetica" w:cs="Arial"/>
          <w:sz w:val="22"/>
          <w:szCs w:val="22"/>
        </w:rPr>
        <w:t xml:space="preserve">. Then, resuspend the unstained control in 400 microliters of FACS Buffer </w:t>
      </w:r>
      <w:r w:rsidRPr="00E71A46">
        <w:rPr>
          <w:rFonts w:ascii="Helvetica" w:hAnsi="Helvetica" w:cs="Arial"/>
          <w:b/>
          <w:sz w:val="22"/>
          <w:szCs w:val="22"/>
        </w:rPr>
        <w:t>[2]</w:t>
      </w:r>
      <w:r>
        <w:rPr>
          <w:rFonts w:ascii="Helvetica" w:hAnsi="Helvetica" w:cs="Arial"/>
          <w:sz w:val="22"/>
          <w:szCs w:val="22"/>
        </w:rPr>
        <w:t xml:space="preserve"> and the rest of the cells in 400 microliters of FACS DAPI </w:t>
      </w:r>
      <w:r w:rsidR="004D1DD2" w:rsidRPr="00952511">
        <w:rPr>
          <w:rFonts w:ascii="Helvetica" w:hAnsi="Helvetica" w:cs="Arial"/>
          <w:i/>
          <w:color w:val="FF0000"/>
          <w:sz w:val="22"/>
          <w:szCs w:val="22"/>
        </w:rPr>
        <w:t>(Rhymes with happy)</w:t>
      </w:r>
      <w:r w:rsidR="004D1DD2" w:rsidRPr="004D1DD2">
        <w:rPr>
          <w:rFonts w:ascii="Helvetica" w:hAnsi="Helvetica" w:cs="Arial"/>
          <w:color w:val="FF0000"/>
          <w:sz w:val="22"/>
          <w:szCs w:val="22"/>
        </w:rPr>
        <w:t xml:space="preserve"> </w:t>
      </w:r>
      <w:r>
        <w:rPr>
          <w:rFonts w:ascii="Helvetica" w:hAnsi="Helvetica" w:cs="Arial"/>
          <w:sz w:val="22"/>
          <w:szCs w:val="22"/>
        </w:rPr>
        <w:t xml:space="preserve">Buffer </w:t>
      </w:r>
      <w:r w:rsidRPr="00E71A46">
        <w:rPr>
          <w:rFonts w:ascii="Helvetica" w:hAnsi="Helvetica" w:cs="Arial"/>
          <w:b/>
          <w:sz w:val="22"/>
          <w:szCs w:val="22"/>
        </w:rPr>
        <w:t>[3]</w:t>
      </w:r>
      <w:r>
        <w:rPr>
          <w:rFonts w:ascii="Helvetica" w:hAnsi="Helvetica" w:cs="Arial"/>
          <w:sz w:val="22"/>
          <w:szCs w:val="22"/>
        </w:rPr>
        <w:t>.</w:t>
      </w:r>
      <w:r w:rsidR="00DD4A0C">
        <w:rPr>
          <w:rFonts w:ascii="Helvetica" w:hAnsi="Helvetica" w:cs="Arial"/>
          <w:sz w:val="22"/>
          <w:szCs w:val="22"/>
        </w:rPr>
        <w:t xml:space="preserve"> Place the tubes on ice until they can be analyzed on a flow cytometer </w:t>
      </w:r>
      <w:r w:rsidR="00DD4A0C" w:rsidRPr="00E71A46">
        <w:rPr>
          <w:rFonts w:ascii="Helvetica" w:hAnsi="Helvetica" w:cs="Arial"/>
          <w:b/>
          <w:sz w:val="22"/>
          <w:szCs w:val="22"/>
        </w:rPr>
        <w:t>[4]</w:t>
      </w:r>
      <w:r w:rsidR="00DD4A0C">
        <w:rPr>
          <w:rFonts w:ascii="Helvetica" w:hAnsi="Helvetica" w:cs="Arial"/>
          <w:sz w:val="22"/>
          <w:szCs w:val="22"/>
        </w:rPr>
        <w:t>.</w:t>
      </w:r>
    </w:p>
    <w:p w14:paraId="3D28C72F" w14:textId="77777777" w:rsidR="00DD4A0C" w:rsidRDefault="00DD4A0C" w:rsidP="00DD4A0C">
      <w:pPr>
        <w:pStyle w:val="ListParagraph"/>
        <w:spacing w:before="240"/>
        <w:ind w:left="1080"/>
        <w:outlineLvl w:val="0"/>
        <w:rPr>
          <w:rFonts w:ascii="Helvetica" w:hAnsi="Helvetica" w:cs="Arial"/>
          <w:sz w:val="22"/>
          <w:szCs w:val="22"/>
        </w:rPr>
      </w:pPr>
    </w:p>
    <w:p w14:paraId="1B8CBCA2" w14:textId="3BB875E1" w:rsidR="00054352" w:rsidRDefault="00054352" w:rsidP="0005435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aspirating supernatant. </w:t>
      </w:r>
    </w:p>
    <w:p w14:paraId="2E8F0E02" w14:textId="39FB5FCE" w:rsidR="00054352" w:rsidRDefault="00054352" w:rsidP="0005435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CU: Talent resuspending the control.</w:t>
      </w:r>
    </w:p>
    <w:p w14:paraId="6E6D3B15" w14:textId="3CF0069F" w:rsidR="00DD4A0C" w:rsidRDefault="00054352" w:rsidP="00DD4A0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MED: Talent adding buffer to the rest of the tubes.</w:t>
      </w:r>
    </w:p>
    <w:p w14:paraId="5F3AD60E" w14:textId="15E55DC6" w:rsidR="00DD4A0C" w:rsidRDefault="00DD4A0C" w:rsidP="00DD4A0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MED: Talent placing tubes on ice.</w:t>
      </w:r>
    </w:p>
    <w:p w14:paraId="7DDB4CD5" w14:textId="77777777" w:rsidR="00DD4A0C" w:rsidRPr="00DD4A0C" w:rsidRDefault="00DD4A0C" w:rsidP="00DD4A0C">
      <w:pPr>
        <w:pStyle w:val="ListParagraph"/>
        <w:spacing w:before="240"/>
        <w:ind w:left="1368"/>
        <w:outlineLvl w:val="0"/>
        <w:rPr>
          <w:rFonts w:ascii="Helvetica" w:hAnsi="Helvetica" w:cs="Arial"/>
          <w:sz w:val="22"/>
          <w:szCs w:val="22"/>
        </w:rPr>
      </w:pPr>
    </w:p>
    <w:p w14:paraId="2250C18E" w14:textId="68861D62" w:rsidR="00DD4A0C" w:rsidRPr="00DD4A0C" w:rsidRDefault="00DD4A0C" w:rsidP="00DD4A0C">
      <w:pPr>
        <w:pStyle w:val="ListParagraph"/>
        <w:numPr>
          <w:ilvl w:val="0"/>
          <w:numId w:val="12"/>
        </w:numPr>
        <w:spacing w:before="240"/>
        <w:outlineLvl w:val="0"/>
        <w:rPr>
          <w:rFonts w:ascii="Helvetica" w:hAnsi="Helvetica" w:cs="Arial"/>
          <w:b/>
          <w:sz w:val="22"/>
          <w:szCs w:val="22"/>
        </w:rPr>
      </w:pPr>
      <w:r w:rsidRPr="00DD4A0C">
        <w:rPr>
          <w:rFonts w:ascii="Helvetica" w:hAnsi="Helvetica" w:cs="Arial"/>
          <w:b/>
          <w:sz w:val="22"/>
          <w:szCs w:val="22"/>
        </w:rPr>
        <w:t>FACS Data Analysis</w:t>
      </w:r>
      <w:r w:rsidR="002212E8">
        <w:rPr>
          <w:rFonts w:ascii="Helvetica" w:hAnsi="Helvetica" w:cs="Arial"/>
          <w:b/>
          <w:sz w:val="22"/>
          <w:szCs w:val="22"/>
        </w:rPr>
        <w:t xml:space="preserve"> </w:t>
      </w:r>
      <w:r w:rsidR="002212E8" w:rsidRPr="002212E8">
        <w:rPr>
          <w:rFonts w:ascii="Helvetica" w:hAnsi="Helvetica" w:cs="Arial"/>
          <w:sz w:val="22"/>
          <w:szCs w:val="22"/>
          <w:highlight w:val="yellow"/>
        </w:rPr>
        <w:t>All Screen Shots to be provided by Authors</w:t>
      </w:r>
    </w:p>
    <w:p w14:paraId="53D0DB7E" w14:textId="77777777" w:rsidR="00DD4A0C" w:rsidRDefault="00DD4A0C" w:rsidP="00DD4A0C">
      <w:pPr>
        <w:pStyle w:val="ListParagraph"/>
        <w:spacing w:before="240"/>
        <w:ind w:left="360"/>
        <w:outlineLvl w:val="0"/>
        <w:rPr>
          <w:rFonts w:ascii="Helvetica" w:hAnsi="Helvetica" w:cs="Arial"/>
          <w:sz w:val="22"/>
          <w:szCs w:val="22"/>
        </w:rPr>
      </w:pPr>
    </w:p>
    <w:p w14:paraId="42204918" w14:textId="73F52C81" w:rsidR="00054352" w:rsidRPr="00DD4A0C" w:rsidRDefault="00054352" w:rsidP="00DD4A0C">
      <w:pPr>
        <w:pStyle w:val="ListParagraph"/>
        <w:numPr>
          <w:ilvl w:val="1"/>
          <w:numId w:val="12"/>
        </w:numPr>
        <w:spacing w:before="240"/>
        <w:outlineLvl w:val="0"/>
        <w:rPr>
          <w:rFonts w:ascii="Helvetica" w:hAnsi="Helvetica" w:cs="Arial"/>
          <w:sz w:val="22"/>
          <w:szCs w:val="22"/>
        </w:rPr>
      </w:pPr>
      <w:r w:rsidRPr="00DD4A0C">
        <w:rPr>
          <w:rFonts w:ascii="Helvetica" w:hAnsi="Helvetica" w:cs="Arial"/>
          <w:sz w:val="22"/>
          <w:szCs w:val="22"/>
        </w:rPr>
        <w:t xml:space="preserve">Use </w:t>
      </w:r>
      <w:proofErr w:type="spellStart"/>
      <w:r w:rsidRPr="00DD4A0C">
        <w:rPr>
          <w:rFonts w:ascii="Helvetica" w:hAnsi="Helvetica" w:cs="Arial"/>
          <w:sz w:val="22"/>
          <w:szCs w:val="22"/>
        </w:rPr>
        <w:t>FlowJo</w:t>
      </w:r>
      <w:proofErr w:type="spellEnd"/>
      <w:r w:rsidRPr="00DD4A0C">
        <w:rPr>
          <w:rFonts w:ascii="Helvetica" w:hAnsi="Helvetica" w:cs="Arial"/>
          <w:sz w:val="22"/>
          <w:szCs w:val="22"/>
        </w:rPr>
        <w:t xml:space="preserve"> to analyze the data from the flow cytometer </w:t>
      </w:r>
      <w:r w:rsidRPr="00E71A46">
        <w:rPr>
          <w:rFonts w:ascii="Helvetica" w:hAnsi="Helvetica" w:cs="Arial"/>
          <w:b/>
          <w:sz w:val="22"/>
          <w:szCs w:val="22"/>
        </w:rPr>
        <w:t>[1]</w:t>
      </w:r>
      <w:r w:rsidRPr="00DD4A0C">
        <w:rPr>
          <w:rFonts w:ascii="Helvetica" w:hAnsi="Helvetica" w:cs="Arial"/>
          <w:sz w:val="22"/>
          <w:szCs w:val="22"/>
        </w:rPr>
        <w:t>. Double click the unstained file and set the y-axis to side scatter height</w:t>
      </w:r>
      <w:r w:rsidR="00D45E4A" w:rsidRPr="00DD4A0C">
        <w:rPr>
          <w:rFonts w:ascii="Helvetica" w:hAnsi="Helvetica" w:cs="Arial"/>
          <w:sz w:val="22"/>
          <w:szCs w:val="22"/>
        </w:rPr>
        <w:t xml:space="preserve">, or SSC-H, </w:t>
      </w:r>
      <w:r w:rsidRPr="00DD4A0C">
        <w:rPr>
          <w:rFonts w:ascii="Helvetica" w:hAnsi="Helvetica" w:cs="Arial"/>
          <w:sz w:val="22"/>
          <w:szCs w:val="22"/>
        </w:rPr>
        <w:t>and the x-axis to forward scatter height</w:t>
      </w:r>
      <w:r w:rsidR="00D45E4A" w:rsidRPr="00DD4A0C">
        <w:rPr>
          <w:rFonts w:ascii="Helvetica" w:hAnsi="Helvetica" w:cs="Arial"/>
          <w:sz w:val="22"/>
          <w:szCs w:val="22"/>
        </w:rPr>
        <w:t>, or FSC-H</w:t>
      </w:r>
      <w:r w:rsidRPr="00DD4A0C">
        <w:rPr>
          <w:rFonts w:ascii="Helvetica" w:hAnsi="Helvetica" w:cs="Arial"/>
          <w:sz w:val="22"/>
          <w:szCs w:val="22"/>
        </w:rPr>
        <w:t xml:space="preserve"> </w:t>
      </w:r>
      <w:r w:rsidRPr="00E71A46">
        <w:rPr>
          <w:rFonts w:ascii="Helvetica" w:hAnsi="Helvetica" w:cs="Arial"/>
          <w:b/>
          <w:sz w:val="22"/>
          <w:szCs w:val="22"/>
        </w:rPr>
        <w:t>[2]</w:t>
      </w:r>
      <w:r w:rsidRPr="00DD4A0C">
        <w:rPr>
          <w:rFonts w:ascii="Helvetica" w:hAnsi="Helvetica" w:cs="Arial"/>
          <w:sz w:val="22"/>
          <w:szCs w:val="22"/>
        </w:rPr>
        <w:t xml:space="preserve">. </w:t>
      </w:r>
      <w:r w:rsidR="00D45E4A" w:rsidRPr="00DD4A0C">
        <w:rPr>
          <w:rFonts w:ascii="Helvetica" w:hAnsi="Helvetica" w:cs="Arial"/>
          <w:sz w:val="22"/>
          <w:szCs w:val="22"/>
        </w:rPr>
        <w:t xml:space="preserve">Click the T button next to each axis to adjust the scale and maximize separation between different cell populations </w:t>
      </w:r>
      <w:r w:rsidR="00D45E4A" w:rsidRPr="00E71A46">
        <w:rPr>
          <w:rFonts w:ascii="Helvetica" w:hAnsi="Helvetica" w:cs="Arial"/>
          <w:b/>
          <w:sz w:val="22"/>
          <w:szCs w:val="22"/>
        </w:rPr>
        <w:t>[3]</w:t>
      </w:r>
      <w:r w:rsidR="00D45E4A" w:rsidRPr="00DD4A0C">
        <w:rPr>
          <w:rFonts w:ascii="Helvetica" w:hAnsi="Helvetica" w:cs="Arial"/>
          <w:sz w:val="22"/>
          <w:szCs w:val="22"/>
        </w:rPr>
        <w:t>.</w:t>
      </w:r>
    </w:p>
    <w:p w14:paraId="67094CE5" w14:textId="77777777" w:rsidR="00D45E4A" w:rsidRDefault="00D45E4A" w:rsidP="00D45E4A">
      <w:pPr>
        <w:pStyle w:val="ListParagraph"/>
        <w:spacing w:before="240"/>
        <w:ind w:left="1080"/>
        <w:outlineLvl w:val="0"/>
        <w:rPr>
          <w:rFonts w:ascii="Helvetica" w:hAnsi="Helvetica" w:cs="Arial"/>
          <w:sz w:val="22"/>
          <w:szCs w:val="22"/>
        </w:rPr>
      </w:pPr>
    </w:p>
    <w:p w14:paraId="5D28D490" w14:textId="5760411C" w:rsidR="00D45E4A" w:rsidRDefault="00D45E4A" w:rsidP="00D45E4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proofErr w:type="spellStart"/>
      <w:r>
        <w:rPr>
          <w:rFonts w:ascii="Helvetica" w:hAnsi="Helvetica" w:cs="Arial"/>
          <w:sz w:val="22"/>
          <w:szCs w:val="22"/>
        </w:rPr>
        <w:t>FlowJo</w:t>
      </w:r>
      <w:proofErr w:type="spellEnd"/>
      <w:r>
        <w:rPr>
          <w:rFonts w:ascii="Helvetica" w:hAnsi="Helvetica" w:cs="Arial"/>
          <w:sz w:val="22"/>
          <w:szCs w:val="22"/>
        </w:rPr>
        <w:t xml:space="preserve"> software opening.</w:t>
      </w:r>
    </w:p>
    <w:p w14:paraId="22AEAE55" w14:textId="4F7D75BC" w:rsidR="00D45E4A" w:rsidRDefault="00D45E4A" w:rsidP="00D45E4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SCREEN: Unstained file opening and axis being set.</w:t>
      </w:r>
    </w:p>
    <w:p w14:paraId="1B1A9DEB" w14:textId="6AD7E2D4" w:rsidR="00D45E4A" w:rsidRDefault="00D45E4A" w:rsidP="00D45E4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SCREEN: Axis adjusted for maximum separation.</w:t>
      </w:r>
    </w:p>
    <w:p w14:paraId="7725BF98" w14:textId="77777777" w:rsidR="00D45E4A" w:rsidRDefault="00D45E4A" w:rsidP="00D45E4A">
      <w:pPr>
        <w:pStyle w:val="ListParagraph"/>
        <w:spacing w:before="240"/>
        <w:ind w:left="1368"/>
        <w:outlineLvl w:val="0"/>
        <w:rPr>
          <w:rFonts w:ascii="Helvetica" w:hAnsi="Helvetica" w:cs="Arial"/>
          <w:sz w:val="22"/>
          <w:szCs w:val="22"/>
        </w:rPr>
      </w:pPr>
    </w:p>
    <w:p w14:paraId="6EF825FB" w14:textId="3EE347B2" w:rsidR="00D45E4A" w:rsidRDefault="00D45E4A" w:rsidP="00D45E4A">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Next, click on the Polygon gating button, draw a polygon gate around the cell population, and label the population ‘Cells’ </w:t>
      </w:r>
      <w:r w:rsidRPr="00E71A46">
        <w:rPr>
          <w:rFonts w:ascii="Helvetica" w:hAnsi="Helvetica" w:cs="Arial"/>
          <w:b/>
          <w:sz w:val="22"/>
          <w:szCs w:val="22"/>
        </w:rPr>
        <w:t>[1]</w:t>
      </w:r>
      <w:r>
        <w:rPr>
          <w:rFonts w:ascii="Helvetica" w:hAnsi="Helvetica" w:cs="Arial"/>
          <w:sz w:val="22"/>
          <w:szCs w:val="22"/>
        </w:rPr>
        <w:t xml:space="preserve">. Double click the Cells population in the workspace and then change the FSC axis to FSC-width and the SSC axis to FSC-height </w:t>
      </w:r>
      <w:r w:rsidRPr="00E71A46">
        <w:rPr>
          <w:rFonts w:ascii="Helvetica" w:hAnsi="Helvetica" w:cs="Arial"/>
          <w:b/>
          <w:sz w:val="22"/>
          <w:szCs w:val="22"/>
        </w:rPr>
        <w:t>[2]</w:t>
      </w:r>
      <w:r>
        <w:rPr>
          <w:rFonts w:ascii="Helvetica" w:hAnsi="Helvetica" w:cs="Arial"/>
          <w:sz w:val="22"/>
          <w:szCs w:val="22"/>
        </w:rPr>
        <w:t xml:space="preserve">. </w:t>
      </w:r>
    </w:p>
    <w:p w14:paraId="30425AF2" w14:textId="77777777" w:rsidR="00D45E4A" w:rsidRDefault="00D45E4A" w:rsidP="00D45E4A">
      <w:pPr>
        <w:pStyle w:val="ListParagraph"/>
        <w:spacing w:before="240"/>
        <w:ind w:left="1080"/>
        <w:outlineLvl w:val="0"/>
        <w:rPr>
          <w:rFonts w:ascii="Helvetica" w:hAnsi="Helvetica" w:cs="Arial"/>
          <w:sz w:val="22"/>
          <w:szCs w:val="22"/>
        </w:rPr>
      </w:pPr>
    </w:p>
    <w:p w14:paraId="0B91E8AA" w14:textId="77777777" w:rsidR="00D45E4A" w:rsidRDefault="00D45E4A" w:rsidP="00D45E4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SCREEN: Polygon gate drawn around cell population and labeled.</w:t>
      </w:r>
    </w:p>
    <w:p w14:paraId="42BA23BE" w14:textId="7CA7C33D" w:rsidR="00D45E4A" w:rsidRDefault="00D45E4A" w:rsidP="00D45E4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SCREEN: Axis being changed.</w:t>
      </w:r>
    </w:p>
    <w:p w14:paraId="4AF9E662" w14:textId="77777777" w:rsidR="00D45E4A" w:rsidRDefault="00D45E4A" w:rsidP="00D45E4A">
      <w:pPr>
        <w:pStyle w:val="ListParagraph"/>
        <w:spacing w:before="240"/>
        <w:ind w:left="1368"/>
        <w:outlineLvl w:val="0"/>
        <w:rPr>
          <w:rFonts w:ascii="Helvetica" w:hAnsi="Helvetica" w:cs="Arial"/>
          <w:sz w:val="22"/>
          <w:szCs w:val="22"/>
        </w:rPr>
      </w:pPr>
    </w:p>
    <w:p w14:paraId="1D860567" w14:textId="700814BE" w:rsidR="00D45E4A" w:rsidRDefault="00D45E4A" w:rsidP="00D45E4A">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Choose the Rectangle gate tool and draw a rectangle around the left-most dense population of cells spanning the entire y-axis. Label this gate ‘Single Cells’ </w:t>
      </w:r>
      <w:r w:rsidRPr="00E71A46">
        <w:rPr>
          <w:rFonts w:ascii="Helvetica" w:hAnsi="Helvetica" w:cs="Arial"/>
          <w:b/>
          <w:sz w:val="22"/>
          <w:szCs w:val="22"/>
        </w:rPr>
        <w:t>[1]</w:t>
      </w:r>
      <w:r>
        <w:rPr>
          <w:rFonts w:ascii="Helvetica" w:hAnsi="Helvetica" w:cs="Arial"/>
          <w:sz w:val="22"/>
          <w:szCs w:val="22"/>
        </w:rPr>
        <w:t xml:space="preserve">. Then, right click and copy the Cells and the nested Single Cells gate and paste them under each sample in the workspace </w:t>
      </w:r>
      <w:r w:rsidRPr="00E71A46">
        <w:rPr>
          <w:rFonts w:ascii="Helvetica" w:hAnsi="Helvetica" w:cs="Arial"/>
          <w:b/>
          <w:sz w:val="22"/>
          <w:szCs w:val="22"/>
        </w:rPr>
        <w:t>[2]</w:t>
      </w:r>
      <w:r>
        <w:rPr>
          <w:rFonts w:ascii="Helvetica" w:hAnsi="Helvetica" w:cs="Arial"/>
          <w:sz w:val="22"/>
          <w:szCs w:val="22"/>
        </w:rPr>
        <w:t>.</w:t>
      </w:r>
    </w:p>
    <w:p w14:paraId="0110A062" w14:textId="77777777" w:rsidR="00D45E4A" w:rsidRDefault="00D45E4A" w:rsidP="00D45E4A">
      <w:pPr>
        <w:pStyle w:val="ListParagraph"/>
        <w:spacing w:before="240"/>
        <w:ind w:left="1080"/>
        <w:outlineLvl w:val="0"/>
        <w:rPr>
          <w:rFonts w:ascii="Helvetica" w:hAnsi="Helvetica" w:cs="Arial"/>
          <w:sz w:val="22"/>
          <w:szCs w:val="22"/>
        </w:rPr>
      </w:pPr>
    </w:p>
    <w:p w14:paraId="24D1ECBF" w14:textId="78511C78" w:rsidR="00D45E4A" w:rsidRDefault="00D45E4A" w:rsidP="00D45E4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SCREEN: Rectangle drawn around appropriate cells and labeled.</w:t>
      </w:r>
    </w:p>
    <w:p w14:paraId="72FDD0FB" w14:textId="75E57DAE" w:rsidR="00D45E4A" w:rsidRDefault="00D45E4A" w:rsidP="00D45E4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lastRenderedPageBreak/>
        <w:t>SCREEN: Cells and Single Cells gate copied and pasted.</w:t>
      </w:r>
    </w:p>
    <w:p w14:paraId="00137141" w14:textId="77777777" w:rsidR="00D45E4A" w:rsidRDefault="00D45E4A" w:rsidP="00D45E4A">
      <w:pPr>
        <w:pStyle w:val="ListParagraph"/>
        <w:spacing w:before="240"/>
        <w:ind w:left="1368"/>
        <w:outlineLvl w:val="0"/>
        <w:rPr>
          <w:rFonts w:ascii="Helvetica" w:hAnsi="Helvetica" w:cs="Arial"/>
          <w:sz w:val="22"/>
          <w:szCs w:val="22"/>
        </w:rPr>
      </w:pPr>
    </w:p>
    <w:p w14:paraId="77D20603" w14:textId="79FFD952" w:rsidR="00D45E4A" w:rsidRDefault="00D45E4A" w:rsidP="00D45E4A">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Double click the Single Cells gate nested under the DAPI sample to view the single cell population from that sample tube </w:t>
      </w:r>
      <w:r w:rsidRPr="00E71A46">
        <w:rPr>
          <w:rFonts w:ascii="Helvetica" w:hAnsi="Helvetica" w:cs="Arial"/>
          <w:b/>
          <w:sz w:val="22"/>
          <w:szCs w:val="22"/>
        </w:rPr>
        <w:t>[1]</w:t>
      </w:r>
      <w:r>
        <w:rPr>
          <w:rFonts w:ascii="Helvetica" w:hAnsi="Helvetica" w:cs="Arial"/>
          <w:sz w:val="22"/>
          <w:szCs w:val="22"/>
        </w:rPr>
        <w:t xml:space="preserve">. Change the FSC axis channel to the DAPI-Area channel and change the SSC axis channel to Histogram </w:t>
      </w:r>
      <w:r w:rsidRPr="00E71A46">
        <w:rPr>
          <w:rFonts w:ascii="Helvetica" w:hAnsi="Helvetica" w:cs="Arial"/>
          <w:b/>
          <w:sz w:val="22"/>
          <w:szCs w:val="22"/>
        </w:rPr>
        <w:t>[2]</w:t>
      </w:r>
      <w:r>
        <w:rPr>
          <w:rFonts w:ascii="Helvetica" w:hAnsi="Helvetica" w:cs="Arial"/>
          <w:sz w:val="22"/>
          <w:szCs w:val="22"/>
        </w:rPr>
        <w:t>.</w:t>
      </w:r>
    </w:p>
    <w:p w14:paraId="67411FBD" w14:textId="77777777" w:rsidR="00D45E4A" w:rsidRDefault="00D45E4A" w:rsidP="00D45E4A">
      <w:pPr>
        <w:pStyle w:val="ListParagraph"/>
        <w:spacing w:before="240"/>
        <w:ind w:left="1080"/>
        <w:outlineLvl w:val="0"/>
        <w:rPr>
          <w:rFonts w:ascii="Helvetica" w:hAnsi="Helvetica" w:cs="Arial"/>
          <w:sz w:val="22"/>
          <w:szCs w:val="22"/>
        </w:rPr>
      </w:pPr>
    </w:p>
    <w:p w14:paraId="6CC25936" w14:textId="19236919" w:rsidR="00D45E4A" w:rsidRDefault="00D45E4A" w:rsidP="00D45E4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SCREEN: Single Cells gate being clicked.</w:t>
      </w:r>
    </w:p>
    <w:p w14:paraId="7E83AC29" w14:textId="486B86BA" w:rsidR="00D45E4A" w:rsidRDefault="00D45E4A" w:rsidP="00D45E4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SCREEN: Axis channels changed.</w:t>
      </w:r>
    </w:p>
    <w:p w14:paraId="601C6B14" w14:textId="77777777" w:rsidR="00D45E4A" w:rsidRDefault="00D45E4A" w:rsidP="00D45E4A">
      <w:pPr>
        <w:pStyle w:val="ListParagraph"/>
        <w:spacing w:before="240"/>
        <w:ind w:left="1368"/>
        <w:outlineLvl w:val="0"/>
        <w:rPr>
          <w:rFonts w:ascii="Helvetica" w:hAnsi="Helvetica" w:cs="Arial"/>
          <w:sz w:val="22"/>
          <w:szCs w:val="22"/>
        </w:rPr>
      </w:pPr>
    </w:p>
    <w:p w14:paraId="7E646456" w14:textId="3D44D27B" w:rsidR="00D45E4A" w:rsidRDefault="00D45E4A" w:rsidP="00D45E4A">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Click on the T button next to the DAPI axis and click on Customize Axis to adjust the scale and maximize separation between DAPI positive and DAPI negative peaks </w:t>
      </w:r>
      <w:r w:rsidRPr="00E71A46">
        <w:rPr>
          <w:rFonts w:ascii="Helvetica" w:hAnsi="Helvetica" w:cs="Arial"/>
          <w:b/>
          <w:sz w:val="22"/>
          <w:szCs w:val="22"/>
        </w:rPr>
        <w:t>[1]</w:t>
      </w:r>
      <w:r>
        <w:rPr>
          <w:rFonts w:ascii="Helvetica" w:hAnsi="Helvetica" w:cs="Arial"/>
          <w:sz w:val="22"/>
          <w:szCs w:val="22"/>
        </w:rPr>
        <w:t xml:space="preserve">. Click Apply in the pop-up window and choose the Range gate button. Spread it over the DAPI negative peak and label this gate ‘Live Cells’ </w:t>
      </w:r>
      <w:r w:rsidRPr="00E71A46">
        <w:rPr>
          <w:rFonts w:ascii="Helvetica" w:hAnsi="Helvetica" w:cs="Arial"/>
          <w:b/>
          <w:sz w:val="22"/>
          <w:szCs w:val="22"/>
        </w:rPr>
        <w:t>[2]</w:t>
      </w:r>
      <w:r>
        <w:rPr>
          <w:rFonts w:ascii="Helvetica" w:hAnsi="Helvetica" w:cs="Arial"/>
          <w:sz w:val="22"/>
          <w:szCs w:val="22"/>
        </w:rPr>
        <w:t>.</w:t>
      </w:r>
    </w:p>
    <w:p w14:paraId="144B87F6" w14:textId="43893380" w:rsidR="00D45E4A" w:rsidRDefault="00D45E4A" w:rsidP="00D45E4A">
      <w:pPr>
        <w:pStyle w:val="ListParagraph"/>
        <w:spacing w:before="240"/>
        <w:ind w:left="1080"/>
        <w:outlineLvl w:val="0"/>
        <w:rPr>
          <w:rFonts w:ascii="Helvetica" w:hAnsi="Helvetica" w:cs="Arial"/>
          <w:sz w:val="22"/>
          <w:szCs w:val="22"/>
        </w:rPr>
      </w:pPr>
    </w:p>
    <w:p w14:paraId="6B4AE1C5" w14:textId="16AFD4A7" w:rsidR="00D45E4A" w:rsidRDefault="00D45E4A" w:rsidP="00D45E4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SCREEN: Axis being adjusted.</w:t>
      </w:r>
    </w:p>
    <w:p w14:paraId="7F67BBFC" w14:textId="5737E743" w:rsidR="00D45E4A" w:rsidRDefault="00D45E4A" w:rsidP="00D45E4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SCREEN: Range gate applied and labeled.</w:t>
      </w:r>
    </w:p>
    <w:p w14:paraId="17243912" w14:textId="77777777" w:rsidR="00D45E4A" w:rsidRDefault="00D45E4A" w:rsidP="00D45E4A">
      <w:pPr>
        <w:pStyle w:val="ListParagraph"/>
        <w:spacing w:before="240"/>
        <w:ind w:left="1368"/>
        <w:outlineLvl w:val="0"/>
        <w:rPr>
          <w:rFonts w:ascii="Helvetica" w:hAnsi="Helvetica" w:cs="Arial"/>
          <w:sz w:val="22"/>
          <w:szCs w:val="22"/>
        </w:rPr>
      </w:pPr>
    </w:p>
    <w:p w14:paraId="3D4A769B" w14:textId="12DE00FD" w:rsidR="00D45E4A" w:rsidRDefault="00D45E4A" w:rsidP="00D45E4A">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Copy the ‘Live Cells’ gate and paste it under the ‘Single Cells’ gate under the ‘APC-iso’, ‘DEAB’, and ‘ALDH-CD133’ tubes to select the same portion of live cells in each tube </w:t>
      </w:r>
      <w:r w:rsidRPr="00E71A46">
        <w:rPr>
          <w:rFonts w:ascii="Helvetica" w:hAnsi="Helvetica" w:cs="Arial"/>
          <w:b/>
          <w:sz w:val="22"/>
          <w:szCs w:val="22"/>
        </w:rPr>
        <w:t>[1]</w:t>
      </w:r>
      <w:r>
        <w:rPr>
          <w:rFonts w:ascii="Helvetica" w:hAnsi="Helvetica" w:cs="Arial"/>
          <w:sz w:val="22"/>
          <w:szCs w:val="22"/>
        </w:rPr>
        <w:t>. Then, double click the Live Cells population nested under the APC-iso sample file and switch the x-axis to ALDH – Area and the y-axis to APC</w:t>
      </w:r>
      <w:r w:rsidR="00DD4A0C">
        <w:rPr>
          <w:rFonts w:ascii="Helvetica" w:hAnsi="Helvetica" w:cs="Arial"/>
          <w:sz w:val="22"/>
          <w:szCs w:val="22"/>
        </w:rPr>
        <w:t xml:space="preserve"> – </w:t>
      </w:r>
      <w:r>
        <w:rPr>
          <w:rFonts w:ascii="Helvetica" w:hAnsi="Helvetica" w:cs="Arial"/>
          <w:sz w:val="22"/>
          <w:szCs w:val="22"/>
        </w:rPr>
        <w:t>Area</w:t>
      </w:r>
      <w:r w:rsidR="00DD4A0C">
        <w:rPr>
          <w:rFonts w:ascii="Helvetica" w:hAnsi="Helvetica" w:cs="Arial"/>
          <w:sz w:val="22"/>
          <w:szCs w:val="22"/>
        </w:rPr>
        <w:t xml:space="preserve"> </w:t>
      </w:r>
      <w:r w:rsidRPr="00E71A46">
        <w:rPr>
          <w:rFonts w:ascii="Helvetica" w:hAnsi="Helvetica" w:cs="Arial"/>
          <w:b/>
          <w:sz w:val="22"/>
          <w:szCs w:val="22"/>
        </w:rPr>
        <w:t>[2]</w:t>
      </w:r>
      <w:r>
        <w:rPr>
          <w:rFonts w:ascii="Helvetica" w:hAnsi="Helvetica" w:cs="Arial"/>
          <w:sz w:val="22"/>
          <w:szCs w:val="22"/>
        </w:rPr>
        <w:t>.</w:t>
      </w:r>
    </w:p>
    <w:p w14:paraId="46DE7A9D" w14:textId="77777777" w:rsidR="00DD4A0C" w:rsidRDefault="00DD4A0C" w:rsidP="00DD4A0C">
      <w:pPr>
        <w:pStyle w:val="ListParagraph"/>
        <w:spacing w:before="240"/>
        <w:ind w:left="1080"/>
        <w:outlineLvl w:val="0"/>
        <w:rPr>
          <w:rFonts w:ascii="Helvetica" w:hAnsi="Helvetica" w:cs="Arial"/>
          <w:sz w:val="22"/>
          <w:szCs w:val="22"/>
        </w:rPr>
      </w:pPr>
    </w:p>
    <w:p w14:paraId="767DC8FD" w14:textId="4B7FBA66" w:rsidR="00D45E4A" w:rsidRDefault="00D45E4A" w:rsidP="00D45E4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SCREEN: ‘Live Cells’ gate being copied</w:t>
      </w:r>
      <w:r w:rsidR="00DD4A0C">
        <w:rPr>
          <w:rFonts w:ascii="Helvetica" w:hAnsi="Helvetica" w:cs="Arial"/>
          <w:sz w:val="22"/>
          <w:szCs w:val="22"/>
        </w:rPr>
        <w:t xml:space="preserve"> and pasted</w:t>
      </w:r>
      <w:r>
        <w:rPr>
          <w:rFonts w:ascii="Helvetica" w:hAnsi="Helvetica" w:cs="Arial"/>
          <w:sz w:val="22"/>
          <w:szCs w:val="22"/>
        </w:rPr>
        <w:t xml:space="preserve">. </w:t>
      </w:r>
    </w:p>
    <w:p w14:paraId="583E25AF" w14:textId="6012AB4E" w:rsidR="00D45E4A" w:rsidRDefault="00D45E4A" w:rsidP="00D45E4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SCREEN: X- and y-axis being changed.</w:t>
      </w:r>
    </w:p>
    <w:p w14:paraId="4742C593" w14:textId="77777777" w:rsidR="00DD4A0C" w:rsidRDefault="00DD4A0C" w:rsidP="00DD4A0C">
      <w:pPr>
        <w:pStyle w:val="ListParagraph"/>
        <w:spacing w:before="240"/>
        <w:ind w:left="1368"/>
        <w:outlineLvl w:val="0"/>
        <w:rPr>
          <w:rFonts w:ascii="Helvetica" w:hAnsi="Helvetica" w:cs="Arial"/>
          <w:sz w:val="22"/>
          <w:szCs w:val="22"/>
        </w:rPr>
      </w:pPr>
    </w:p>
    <w:p w14:paraId="3A3BFA42" w14:textId="0C55C6B3" w:rsidR="00D45E4A" w:rsidRDefault="00D45E4A" w:rsidP="00D45E4A">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Adjust the intersection of the gate such that approximately 0.5% of the population lies in the upper left of the plot window </w:t>
      </w:r>
      <w:r w:rsidRPr="00E71A46">
        <w:rPr>
          <w:rFonts w:ascii="Helvetica" w:hAnsi="Helvetica" w:cs="Arial"/>
          <w:b/>
          <w:sz w:val="22"/>
          <w:szCs w:val="22"/>
        </w:rPr>
        <w:t>[1]</w:t>
      </w:r>
      <w:r>
        <w:rPr>
          <w:rFonts w:ascii="Helvetica" w:hAnsi="Helvetica" w:cs="Arial"/>
          <w:sz w:val="22"/>
          <w:szCs w:val="22"/>
        </w:rPr>
        <w:t xml:space="preserve">. </w:t>
      </w:r>
      <w:r w:rsidR="006269F2" w:rsidRPr="008028DB">
        <w:rPr>
          <w:rFonts w:ascii="Helvetica" w:hAnsi="Helvetica" w:cs="Arial"/>
          <w:color w:val="FF0000"/>
          <w:sz w:val="22"/>
          <w:szCs w:val="22"/>
        </w:rPr>
        <w:t>Rename the quadrants as desired</w:t>
      </w:r>
      <w:r w:rsidR="00D24559">
        <w:rPr>
          <w:rFonts w:ascii="Helvetica" w:hAnsi="Helvetica" w:cs="Arial"/>
          <w:color w:val="FF0000"/>
          <w:sz w:val="22"/>
          <w:szCs w:val="22"/>
        </w:rPr>
        <w:t>,</w:t>
      </w:r>
      <w:r w:rsidR="006269F2" w:rsidRPr="008028DB">
        <w:rPr>
          <w:rFonts w:ascii="Helvetica" w:hAnsi="Helvetica" w:cs="Arial"/>
          <w:color w:val="FF0000"/>
          <w:sz w:val="22"/>
          <w:szCs w:val="22"/>
        </w:rPr>
        <w:t xml:space="preserve"> </w:t>
      </w:r>
      <w:r w:rsidR="00D24559">
        <w:rPr>
          <w:rFonts w:ascii="Helvetica" w:hAnsi="Helvetica" w:cs="Arial"/>
          <w:color w:val="FF0000"/>
          <w:sz w:val="22"/>
          <w:szCs w:val="22"/>
        </w:rPr>
        <w:t>then</w:t>
      </w:r>
      <w:bookmarkStart w:id="0" w:name="_GoBack"/>
      <w:bookmarkEnd w:id="0"/>
      <w:r w:rsidR="006269F2" w:rsidRPr="008028DB">
        <w:rPr>
          <w:rFonts w:ascii="Helvetica" w:hAnsi="Helvetica" w:cs="Arial"/>
          <w:color w:val="FF0000"/>
          <w:sz w:val="22"/>
          <w:szCs w:val="22"/>
        </w:rPr>
        <w:t xml:space="preserve"> </w:t>
      </w:r>
      <w:r w:rsidR="006269F2">
        <w:rPr>
          <w:rFonts w:ascii="Helvetica" w:hAnsi="Helvetica" w:cs="Arial"/>
          <w:sz w:val="22"/>
          <w:szCs w:val="22"/>
        </w:rPr>
        <w:t>c</w:t>
      </w:r>
      <w:r>
        <w:rPr>
          <w:rFonts w:ascii="Helvetica" w:hAnsi="Helvetica" w:cs="Arial"/>
          <w:sz w:val="22"/>
          <w:szCs w:val="22"/>
        </w:rPr>
        <w:t xml:space="preserve">opy and paste the quadrant gates onto the Live Cells population nested under the DEAB file </w:t>
      </w:r>
      <w:r w:rsidR="00DD4A0C">
        <w:rPr>
          <w:rFonts w:ascii="Helvetica" w:hAnsi="Helvetica" w:cs="Arial"/>
          <w:sz w:val="22"/>
          <w:szCs w:val="22"/>
        </w:rPr>
        <w:t xml:space="preserve">and adjust the vertical line so that approximately 0.15% of the cell population lies within the </w:t>
      </w:r>
      <w:r w:rsidR="00DD4A0C" w:rsidRPr="006B5E30">
        <w:rPr>
          <w:rFonts w:ascii="Helvetica" w:hAnsi="Helvetica" w:cs="Arial"/>
          <w:sz w:val="22"/>
          <w:szCs w:val="22"/>
        </w:rPr>
        <w:t>ALDH</w:t>
      </w:r>
      <w:r w:rsidR="006B5E30">
        <w:rPr>
          <w:rFonts w:ascii="Helvetica" w:hAnsi="Helvetica" w:cs="Arial"/>
          <w:sz w:val="22"/>
          <w:szCs w:val="22"/>
        </w:rPr>
        <w:t xml:space="preserve">+ </w:t>
      </w:r>
      <w:r w:rsidR="006B5E30" w:rsidRPr="006B5E30">
        <w:rPr>
          <w:rFonts w:ascii="Helvetica" w:hAnsi="Helvetica" w:cs="Arial"/>
          <w:i/>
          <w:color w:val="FF0000"/>
          <w:sz w:val="22"/>
          <w:szCs w:val="22"/>
        </w:rPr>
        <w:t>(pronounce ‘A-L-D-H positive’)</w:t>
      </w:r>
      <w:r w:rsidR="00DD4A0C" w:rsidRPr="006B5E30">
        <w:rPr>
          <w:rFonts w:ascii="Helvetica" w:hAnsi="Helvetica" w:cs="Arial"/>
          <w:color w:val="FF0000"/>
          <w:sz w:val="22"/>
          <w:szCs w:val="22"/>
        </w:rPr>
        <w:t xml:space="preserve"> </w:t>
      </w:r>
      <w:r w:rsidR="00DD4A0C">
        <w:rPr>
          <w:rFonts w:ascii="Helvetica" w:hAnsi="Helvetica" w:cs="Arial"/>
          <w:sz w:val="22"/>
          <w:szCs w:val="22"/>
        </w:rPr>
        <w:t xml:space="preserve">quadrant </w:t>
      </w:r>
      <w:r w:rsidR="00DD4A0C" w:rsidRPr="00E71A46">
        <w:rPr>
          <w:rFonts w:ascii="Helvetica" w:hAnsi="Helvetica" w:cs="Arial"/>
          <w:b/>
          <w:sz w:val="22"/>
          <w:szCs w:val="22"/>
        </w:rPr>
        <w:t>[2]</w:t>
      </w:r>
      <w:r w:rsidR="00DD4A0C">
        <w:rPr>
          <w:rFonts w:ascii="Helvetica" w:hAnsi="Helvetica" w:cs="Arial"/>
          <w:sz w:val="22"/>
          <w:szCs w:val="22"/>
        </w:rPr>
        <w:t xml:space="preserve">. </w:t>
      </w:r>
    </w:p>
    <w:p w14:paraId="25F00EAD" w14:textId="77777777" w:rsidR="00DD4A0C" w:rsidRDefault="00DD4A0C" w:rsidP="00DD4A0C">
      <w:pPr>
        <w:pStyle w:val="ListParagraph"/>
        <w:spacing w:before="240"/>
        <w:ind w:left="1080"/>
        <w:outlineLvl w:val="0"/>
        <w:rPr>
          <w:rFonts w:ascii="Helvetica" w:hAnsi="Helvetica" w:cs="Arial"/>
          <w:sz w:val="22"/>
          <w:szCs w:val="22"/>
        </w:rPr>
      </w:pPr>
    </w:p>
    <w:p w14:paraId="02AA2DDD" w14:textId="73CAF166" w:rsidR="00DD4A0C" w:rsidRDefault="00DD4A0C" w:rsidP="00DD4A0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Intersection being adjusted. </w:t>
      </w:r>
    </w:p>
    <w:p w14:paraId="4B9BBC55" w14:textId="5D159CFF" w:rsidR="00DD4A0C" w:rsidRDefault="00DD4A0C" w:rsidP="00DD4A0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6269F2" w:rsidRPr="008028DB">
        <w:rPr>
          <w:rFonts w:ascii="Helvetica" w:hAnsi="Helvetica" w:cs="Arial"/>
          <w:color w:val="FF0000"/>
          <w:sz w:val="22"/>
          <w:szCs w:val="22"/>
        </w:rPr>
        <w:t>Quadrant gates renamed, gates copied/pasted, and vertical line adjusted</w:t>
      </w:r>
      <w:r>
        <w:rPr>
          <w:rFonts w:ascii="Helvetica" w:hAnsi="Helvetica" w:cs="Arial"/>
          <w:sz w:val="22"/>
          <w:szCs w:val="22"/>
        </w:rPr>
        <w:t>.</w:t>
      </w:r>
    </w:p>
    <w:p w14:paraId="69D811C0" w14:textId="77777777" w:rsidR="00DD4A0C" w:rsidRDefault="00DD4A0C" w:rsidP="00DD4A0C">
      <w:pPr>
        <w:pStyle w:val="ListParagraph"/>
        <w:spacing w:before="240"/>
        <w:ind w:left="1368"/>
        <w:outlineLvl w:val="0"/>
        <w:rPr>
          <w:rFonts w:ascii="Helvetica" w:hAnsi="Helvetica" w:cs="Arial"/>
          <w:sz w:val="22"/>
          <w:szCs w:val="22"/>
        </w:rPr>
      </w:pPr>
    </w:p>
    <w:p w14:paraId="0728E9E4" w14:textId="0EB130B0" w:rsidR="00DD4A0C" w:rsidRDefault="00DD4A0C" w:rsidP="00DD4A0C">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Finally, copy and paste the quadrant gates to the ALDH-CD133 file’s ‘Live Cells’ population</w:t>
      </w:r>
      <w:r w:rsidR="00E71A46">
        <w:rPr>
          <w:rFonts w:ascii="Helvetica" w:hAnsi="Helvetica" w:cs="Arial"/>
          <w:sz w:val="22"/>
          <w:szCs w:val="22"/>
        </w:rPr>
        <w:t xml:space="preserve"> </w:t>
      </w:r>
      <w:r w:rsidR="002C22FA">
        <w:rPr>
          <w:rFonts w:ascii="Helvetica" w:hAnsi="Helvetica" w:cs="Arial"/>
          <w:sz w:val="22"/>
          <w:szCs w:val="22"/>
        </w:rPr>
        <w:t xml:space="preserve">and evaluate cancer stem cell proportions based on ALDH and CD133 proportions </w:t>
      </w:r>
      <w:r w:rsidR="00E71A46" w:rsidRPr="00E71A46">
        <w:rPr>
          <w:rFonts w:ascii="Helvetica" w:hAnsi="Helvetica" w:cs="Arial"/>
          <w:b/>
          <w:sz w:val="22"/>
          <w:szCs w:val="22"/>
        </w:rPr>
        <w:t>[1]</w:t>
      </w:r>
      <w:r>
        <w:rPr>
          <w:rFonts w:ascii="Helvetica" w:hAnsi="Helvetica" w:cs="Arial"/>
          <w:sz w:val="22"/>
          <w:szCs w:val="22"/>
        </w:rPr>
        <w:t>.</w:t>
      </w:r>
    </w:p>
    <w:p w14:paraId="3D178400" w14:textId="77777777" w:rsidR="00DD4A0C" w:rsidRDefault="00DD4A0C" w:rsidP="00DD4A0C">
      <w:pPr>
        <w:pStyle w:val="ListParagraph"/>
        <w:spacing w:before="240"/>
        <w:ind w:left="1080"/>
        <w:outlineLvl w:val="0"/>
        <w:rPr>
          <w:rFonts w:ascii="Helvetica" w:hAnsi="Helvetica" w:cs="Arial"/>
          <w:sz w:val="22"/>
          <w:szCs w:val="22"/>
        </w:rPr>
      </w:pPr>
    </w:p>
    <w:p w14:paraId="3E3B4631" w14:textId="5C3BDCC9" w:rsidR="00DD4A0C" w:rsidRPr="00054352" w:rsidRDefault="00DD4A0C" w:rsidP="00DD4A0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SCREEN: Quadrant gates copied and pasted</w:t>
      </w:r>
      <w:r w:rsidR="002C22FA">
        <w:rPr>
          <w:rFonts w:ascii="Helvetica" w:hAnsi="Helvetica" w:cs="Arial"/>
          <w:sz w:val="22"/>
          <w:szCs w:val="22"/>
        </w:rPr>
        <w:t>, ALDH+CD133+ population indicated</w:t>
      </w:r>
      <w:r>
        <w:rPr>
          <w:rFonts w:ascii="Helvetica" w:hAnsi="Helvetica" w:cs="Arial"/>
          <w:sz w:val="22"/>
          <w:szCs w:val="22"/>
        </w:rPr>
        <w:t xml:space="preserve">. </w:t>
      </w:r>
    </w:p>
    <w:p w14:paraId="31EDB717" w14:textId="77777777" w:rsidR="00450B27" w:rsidRPr="00450B27" w:rsidRDefault="00450B27" w:rsidP="00450B27">
      <w:pPr>
        <w:outlineLvl w:val="0"/>
        <w:rPr>
          <w:rFonts w:ascii="Helvetica" w:hAnsi="Helvetica" w:cs="Arial"/>
          <w:sz w:val="22"/>
          <w:szCs w:val="22"/>
        </w:rPr>
      </w:pPr>
    </w:p>
    <w:p w14:paraId="7F9DCD95" w14:textId="77777777" w:rsidR="00F22F5E" w:rsidRDefault="00F22F5E" w:rsidP="00177B33">
      <w:pPr>
        <w:rPr>
          <w:rFonts w:ascii="Helvetica" w:hAnsi="Helvetica" w:cs="Arial"/>
          <w:b/>
          <w:color w:val="FF0000"/>
          <w:sz w:val="22"/>
          <w:szCs w:val="22"/>
        </w:rPr>
      </w:pPr>
    </w:p>
    <w:p w14:paraId="10FF68AE" w14:textId="77777777" w:rsidR="00336C61" w:rsidRDefault="00336C61" w:rsidP="00177B33">
      <w:pPr>
        <w:rPr>
          <w:rFonts w:ascii="Helvetica" w:hAnsi="Helvetica" w:cs="Arial"/>
          <w:b/>
          <w:color w:val="FF0000"/>
          <w:sz w:val="22"/>
          <w:szCs w:val="22"/>
        </w:rPr>
      </w:pPr>
    </w:p>
    <w:p w14:paraId="74EB07A8" w14:textId="77777777" w:rsidR="00450B27" w:rsidRDefault="00450B27" w:rsidP="00177B33">
      <w:pPr>
        <w:rPr>
          <w:rFonts w:ascii="Helvetica" w:hAnsi="Helvetica" w:cs="Arial"/>
          <w:b/>
          <w:color w:val="FF0000"/>
          <w:sz w:val="22"/>
          <w:szCs w:val="22"/>
        </w:rPr>
      </w:pPr>
    </w:p>
    <w:p w14:paraId="144FF3C6" w14:textId="1CA33FCA" w:rsidR="004E3F8E" w:rsidRDefault="004E3F8E" w:rsidP="00177B33">
      <w:pPr>
        <w:rPr>
          <w:rFonts w:ascii="Helvetica" w:hAnsi="Helvetica" w:cs="Arial"/>
          <w:b/>
          <w:color w:val="FF0000"/>
          <w:sz w:val="22"/>
          <w:szCs w:val="22"/>
        </w:rPr>
      </w:pPr>
    </w:p>
    <w:p w14:paraId="3DD2F8B5" w14:textId="619C06CD" w:rsidR="00E71A46" w:rsidRDefault="00E71A46" w:rsidP="00177B33">
      <w:pPr>
        <w:rPr>
          <w:rFonts w:ascii="Helvetica" w:hAnsi="Helvetica" w:cs="Arial"/>
          <w:b/>
          <w:color w:val="FF0000"/>
          <w:sz w:val="22"/>
          <w:szCs w:val="22"/>
        </w:rPr>
      </w:pPr>
    </w:p>
    <w:p w14:paraId="39BDD884" w14:textId="432804F6" w:rsidR="00E71A46" w:rsidRDefault="00E71A46" w:rsidP="00177B33">
      <w:pPr>
        <w:rPr>
          <w:rFonts w:ascii="Helvetica" w:hAnsi="Helvetica" w:cs="Arial"/>
          <w:b/>
          <w:color w:val="FF0000"/>
          <w:sz w:val="22"/>
          <w:szCs w:val="22"/>
        </w:rPr>
      </w:pPr>
    </w:p>
    <w:p w14:paraId="060DFEC4" w14:textId="77777777" w:rsidR="00E71A46" w:rsidRPr="006A6324" w:rsidRDefault="00E71A46" w:rsidP="00177B33">
      <w:pPr>
        <w:rPr>
          <w:rFonts w:ascii="Helvetica" w:hAnsi="Helvetica" w:cs="Arial"/>
          <w:b/>
          <w:color w:val="FF0000"/>
          <w:sz w:val="22"/>
          <w:szCs w:val="22"/>
        </w:rPr>
      </w:pPr>
    </w:p>
    <w:p w14:paraId="6B8A91F5" w14:textId="4D76C57E" w:rsidR="005E2B7E" w:rsidRPr="006B5E30" w:rsidRDefault="00177B33" w:rsidP="006B5E30">
      <w:pPr>
        <w:pStyle w:val="Title"/>
        <w:jc w:val="center"/>
        <w:rPr>
          <w:rFonts w:ascii="Helvetica" w:hAnsi="Helvetica"/>
        </w:rPr>
      </w:pPr>
      <w:r w:rsidRPr="004E3F8E">
        <w:rPr>
          <w:rFonts w:ascii="Helvetica" w:hAnsi="Helvetica"/>
        </w:rPr>
        <w:lastRenderedPageBreak/>
        <w:t>Section – Results</w:t>
      </w:r>
    </w:p>
    <w:p w14:paraId="129481E3" w14:textId="11A09282"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9C11DE">
        <w:rPr>
          <w:rFonts w:ascii="Helvetica" w:hAnsi="Helvetica" w:cs="Arial"/>
          <w:b/>
          <w:sz w:val="22"/>
          <w:szCs w:val="22"/>
        </w:rPr>
        <w:t>Patient-Derived Cancer Stem Cells within 3D Hanging Drops</w:t>
      </w:r>
    </w:p>
    <w:p w14:paraId="2EA02941" w14:textId="323BBF5A" w:rsidR="00395684" w:rsidRDefault="009C11DE"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This protocol can be used for high-throughput analysis of patient-derived cancer stem cells </w:t>
      </w:r>
      <w:r w:rsidRPr="00E71A46">
        <w:rPr>
          <w:rFonts w:ascii="Helvetica" w:hAnsi="Helvetica" w:cs="Arial"/>
          <w:b/>
          <w:sz w:val="22"/>
          <w:szCs w:val="22"/>
        </w:rPr>
        <w:t>[1]</w:t>
      </w:r>
      <w:r>
        <w:rPr>
          <w:rFonts w:ascii="Helvetica" w:hAnsi="Helvetica" w:cs="Arial"/>
          <w:sz w:val="22"/>
          <w:szCs w:val="22"/>
        </w:rPr>
        <w:t xml:space="preserve">. As little as 10 cells per well can form reliable spheroids and as the cells proliferate the spheroids expand in size </w:t>
      </w:r>
      <w:r w:rsidRPr="00E71A46">
        <w:rPr>
          <w:rFonts w:ascii="Helvetica" w:hAnsi="Helvetica" w:cs="Arial"/>
          <w:b/>
          <w:sz w:val="22"/>
          <w:szCs w:val="22"/>
        </w:rPr>
        <w:t>[2]</w:t>
      </w:r>
      <w:r>
        <w:rPr>
          <w:rFonts w:ascii="Helvetica" w:hAnsi="Helvetica" w:cs="Arial"/>
          <w:sz w:val="22"/>
          <w:szCs w:val="22"/>
        </w:rPr>
        <w:t xml:space="preserve">. Proliferation capacity can be easily quantified with a resazurin-based fluorescence assay </w:t>
      </w:r>
      <w:r w:rsidRPr="00E71A46">
        <w:rPr>
          <w:rFonts w:ascii="Helvetica" w:hAnsi="Helvetica" w:cs="Arial"/>
          <w:b/>
          <w:sz w:val="22"/>
          <w:szCs w:val="22"/>
        </w:rPr>
        <w:t>[3]</w:t>
      </w:r>
      <w:r>
        <w:rPr>
          <w:rFonts w:ascii="Helvetica" w:hAnsi="Helvetica" w:cs="Arial"/>
          <w:sz w:val="22"/>
          <w:szCs w:val="22"/>
        </w:rPr>
        <w:t xml:space="preserve">. </w:t>
      </w:r>
    </w:p>
    <w:p w14:paraId="3928AAC6" w14:textId="00C642A0" w:rsidR="009C11DE" w:rsidRDefault="009C11DE" w:rsidP="009C11D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Figure 2.</w:t>
      </w:r>
    </w:p>
    <w:p w14:paraId="50F691F2" w14:textId="45492D23" w:rsidR="009C11DE" w:rsidRDefault="009C11DE" w:rsidP="009C11D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2B. </w:t>
      </w:r>
    </w:p>
    <w:p w14:paraId="2355700F" w14:textId="2502C7FB" w:rsidR="009C11DE" w:rsidRPr="009C11DE" w:rsidRDefault="009C11DE" w:rsidP="009C11D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2C. </w:t>
      </w:r>
    </w:p>
    <w:p w14:paraId="515B64D9" w14:textId="79234FC1" w:rsidR="00395684" w:rsidRDefault="009C11DE"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effect of drugs on spheroid morphology can be visualized with phase contrast imaging </w:t>
      </w:r>
      <w:r w:rsidRPr="00E71A46">
        <w:rPr>
          <w:rFonts w:ascii="Helvetica" w:hAnsi="Helvetica" w:cs="Arial"/>
          <w:b/>
          <w:sz w:val="22"/>
          <w:szCs w:val="22"/>
        </w:rPr>
        <w:t>[1]</w:t>
      </w:r>
      <w:r>
        <w:rPr>
          <w:rFonts w:ascii="Helvetica" w:hAnsi="Helvetica" w:cs="Arial"/>
          <w:sz w:val="22"/>
          <w:szCs w:val="22"/>
        </w:rPr>
        <w:t xml:space="preserve"> and quantified by comparing resazurin fluorescence in untreated and treated cells </w:t>
      </w:r>
      <w:r w:rsidRPr="00E71A46">
        <w:rPr>
          <w:rFonts w:ascii="Helvetica" w:hAnsi="Helvetica" w:cs="Arial"/>
          <w:b/>
          <w:sz w:val="22"/>
          <w:szCs w:val="22"/>
        </w:rPr>
        <w:t>[2]</w:t>
      </w:r>
      <w:r>
        <w:rPr>
          <w:rFonts w:ascii="Helvetica" w:hAnsi="Helvetica" w:cs="Arial"/>
          <w:sz w:val="22"/>
          <w:szCs w:val="22"/>
        </w:rPr>
        <w:t xml:space="preserve">. Cell death can be validated via addition </w:t>
      </w:r>
      <w:r w:rsidRPr="006B5E30">
        <w:rPr>
          <w:rFonts w:ascii="Helvetica" w:hAnsi="Helvetica" w:cs="Arial"/>
          <w:sz w:val="22"/>
          <w:szCs w:val="22"/>
        </w:rPr>
        <w:t xml:space="preserve">of </w:t>
      </w:r>
      <w:proofErr w:type="spellStart"/>
      <w:r w:rsidRPr="006B5E30">
        <w:rPr>
          <w:rFonts w:ascii="Helvetica" w:hAnsi="Helvetica" w:cs="Arial"/>
          <w:sz w:val="22"/>
          <w:szCs w:val="22"/>
        </w:rPr>
        <w:t>calcein</w:t>
      </w:r>
      <w:proofErr w:type="spellEnd"/>
      <w:r w:rsidRPr="006B5E30">
        <w:rPr>
          <w:rFonts w:ascii="Helvetica" w:hAnsi="Helvetica" w:cs="Arial"/>
          <w:sz w:val="22"/>
          <w:szCs w:val="22"/>
        </w:rPr>
        <w:t>-AM</w:t>
      </w:r>
      <w:r w:rsidR="006B5E30">
        <w:rPr>
          <w:rFonts w:ascii="Helvetica" w:hAnsi="Helvetica" w:cs="Arial"/>
          <w:sz w:val="22"/>
          <w:szCs w:val="22"/>
        </w:rPr>
        <w:t xml:space="preserve"> </w:t>
      </w:r>
      <w:r w:rsidR="006B5E30" w:rsidRPr="006B5E30">
        <w:rPr>
          <w:rFonts w:ascii="Helvetica" w:hAnsi="Helvetica" w:cs="Arial"/>
          <w:i/>
          <w:color w:val="FF0000"/>
          <w:sz w:val="22"/>
          <w:szCs w:val="22"/>
        </w:rPr>
        <w:t>(pronounce ‘Cal – seen – A. – M.’)</w:t>
      </w:r>
      <w:r w:rsidR="006B5E30">
        <w:rPr>
          <w:rFonts w:ascii="Helvetica" w:hAnsi="Helvetica" w:cs="Arial"/>
          <w:sz w:val="22"/>
          <w:szCs w:val="22"/>
        </w:rPr>
        <w:t xml:space="preserve"> </w:t>
      </w:r>
      <w:r>
        <w:rPr>
          <w:rFonts w:ascii="Helvetica" w:hAnsi="Helvetica" w:cs="Arial"/>
          <w:sz w:val="22"/>
          <w:szCs w:val="22"/>
        </w:rPr>
        <w:t xml:space="preserve">and ethidium homodimer-1 </w:t>
      </w:r>
      <w:r w:rsidR="00E00F4A">
        <w:rPr>
          <w:rFonts w:ascii="Helvetica" w:hAnsi="Helvetica" w:cs="Arial"/>
          <w:sz w:val="22"/>
          <w:szCs w:val="22"/>
        </w:rPr>
        <w:t xml:space="preserve">followed by </w:t>
      </w:r>
      <w:r>
        <w:rPr>
          <w:rFonts w:ascii="Helvetica" w:hAnsi="Helvetica" w:cs="Arial"/>
          <w:sz w:val="22"/>
          <w:szCs w:val="22"/>
        </w:rPr>
        <w:t xml:space="preserve">imaging on a confocal microscope </w:t>
      </w:r>
      <w:r w:rsidRPr="00E71A46">
        <w:rPr>
          <w:rFonts w:ascii="Helvetica" w:hAnsi="Helvetica" w:cs="Arial"/>
          <w:b/>
          <w:sz w:val="22"/>
          <w:szCs w:val="22"/>
        </w:rPr>
        <w:t>[3]</w:t>
      </w:r>
      <w:r>
        <w:rPr>
          <w:rFonts w:ascii="Helvetica" w:hAnsi="Helvetica" w:cs="Arial"/>
          <w:sz w:val="22"/>
          <w:szCs w:val="22"/>
        </w:rPr>
        <w:t xml:space="preserve">. </w:t>
      </w:r>
    </w:p>
    <w:p w14:paraId="0F1959E3" w14:textId="791BECEC" w:rsidR="009C11DE" w:rsidRDefault="009C11DE" w:rsidP="009C11D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Figure 3A.</w:t>
      </w:r>
    </w:p>
    <w:p w14:paraId="3F5D1956" w14:textId="591E141B" w:rsidR="009C11DE" w:rsidRDefault="009C11DE" w:rsidP="009C11D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Figure 3B.</w:t>
      </w:r>
    </w:p>
    <w:p w14:paraId="71F62333" w14:textId="7D730B64" w:rsidR="009C11DE" w:rsidRPr="009C11DE" w:rsidRDefault="009C11DE" w:rsidP="009C11D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Figure 3C.</w:t>
      </w:r>
    </w:p>
    <w:p w14:paraId="3A38C88D" w14:textId="5AB78504" w:rsidR="00395684" w:rsidRDefault="009C11DE"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Furthermore, spheroids can be harvested and dispersed into a single cell suspension for analysis with flow cytometry, which makes it possible to discern the effectiveness of different drug treatments on </w:t>
      </w:r>
      <w:r w:rsidR="004E12CC">
        <w:rPr>
          <w:rFonts w:ascii="Helvetica" w:hAnsi="Helvetica" w:cs="Arial"/>
          <w:sz w:val="22"/>
          <w:szCs w:val="22"/>
        </w:rPr>
        <w:t>specific cell populations</w:t>
      </w:r>
      <w:r>
        <w:rPr>
          <w:rFonts w:ascii="Helvetica" w:hAnsi="Helvetica" w:cs="Arial"/>
          <w:sz w:val="22"/>
          <w:szCs w:val="22"/>
        </w:rPr>
        <w:t xml:space="preserve"> </w:t>
      </w:r>
      <w:r w:rsidRPr="00E71A46">
        <w:rPr>
          <w:rFonts w:ascii="Helvetica" w:hAnsi="Helvetica" w:cs="Arial"/>
          <w:b/>
          <w:sz w:val="22"/>
          <w:szCs w:val="22"/>
        </w:rPr>
        <w:t>[1]</w:t>
      </w:r>
      <w:r>
        <w:rPr>
          <w:rFonts w:ascii="Helvetica" w:hAnsi="Helvetica" w:cs="Arial"/>
          <w:sz w:val="22"/>
          <w:szCs w:val="22"/>
        </w:rPr>
        <w:t xml:space="preserve">. </w:t>
      </w:r>
    </w:p>
    <w:p w14:paraId="49136300" w14:textId="662AD184" w:rsidR="009C11DE" w:rsidRPr="009C11DE" w:rsidRDefault="009C11DE" w:rsidP="009C11D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Figure 4.</w:t>
      </w:r>
    </w:p>
    <w:p w14:paraId="5681D4B9" w14:textId="77777777" w:rsidR="00CE10F2" w:rsidRPr="006A6324" w:rsidRDefault="00CE10F2" w:rsidP="009A0E7C">
      <w:pPr>
        <w:outlineLvl w:val="0"/>
        <w:rPr>
          <w:rFonts w:ascii="Helvetica" w:hAnsi="Helvetica" w:cs="Arial"/>
          <w:sz w:val="22"/>
          <w:szCs w:val="22"/>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3980314D" w:rsidR="0034684D" w:rsidRPr="002A3617" w:rsidRDefault="00CE10F2" w:rsidP="002A3617">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34FF381" w14:textId="23BF76EE" w:rsidR="00CE10F2" w:rsidRDefault="0057014D" w:rsidP="009A0E7C">
      <w:pPr>
        <w:numPr>
          <w:ilvl w:val="1"/>
          <w:numId w:val="12"/>
        </w:numPr>
        <w:spacing w:before="240"/>
        <w:outlineLvl w:val="0"/>
        <w:rPr>
          <w:rFonts w:ascii="Helvetica" w:hAnsi="Helvetica" w:cs="Arial"/>
          <w:sz w:val="22"/>
          <w:szCs w:val="22"/>
        </w:rPr>
      </w:pPr>
      <w:r>
        <w:rPr>
          <w:rFonts w:ascii="Helvetica" w:hAnsi="Helvetica" w:cs="Arial"/>
          <w:b/>
          <w:sz w:val="22"/>
          <w:szCs w:val="22"/>
        </w:rPr>
        <w:t>Catherine Snyder</w:t>
      </w:r>
      <w:r w:rsidR="007175BA">
        <w:rPr>
          <w:rFonts w:ascii="Helvetica" w:hAnsi="Helvetica" w:cs="Arial"/>
          <w:sz w:val="22"/>
          <w:szCs w:val="22"/>
        </w:rPr>
        <w:t xml:space="preserve">: </w:t>
      </w:r>
      <w:r w:rsidR="00FE5A65">
        <w:rPr>
          <w:rFonts w:ascii="Helvetica" w:hAnsi="Helvetica" w:cs="Arial"/>
          <w:sz w:val="22"/>
          <w:szCs w:val="22"/>
        </w:rPr>
        <w:t xml:space="preserve">To avoid droplet loss, medium evaporation and variation in spheroid size </w:t>
      </w:r>
      <w:r w:rsidR="00FE5A65" w:rsidRPr="002A3617">
        <w:rPr>
          <w:rFonts w:ascii="Helvetica" w:hAnsi="Helvetica" w:cs="Arial"/>
          <w:b/>
          <w:sz w:val="22"/>
          <w:szCs w:val="22"/>
        </w:rPr>
        <w:t>[2]</w:t>
      </w:r>
      <w:r w:rsidR="00FE5A65">
        <w:rPr>
          <w:rFonts w:ascii="Helvetica" w:hAnsi="Helvetica" w:cs="Arial"/>
          <w:sz w:val="22"/>
          <w:szCs w:val="22"/>
        </w:rPr>
        <w:t>, i</w:t>
      </w:r>
      <w:r w:rsidR="002743F7">
        <w:rPr>
          <w:rFonts w:ascii="Helvetica" w:hAnsi="Helvetica" w:cs="Arial"/>
          <w:sz w:val="22"/>
          <w:szCs w:val="22"/>
        </w:rPr>
        <w:t>t is important to handle your plates carefully, pipet with precision, and completely seal your hanging drop plates</w:t>
      </w:r>
      <w:r w:rsidR="002A3617">
        <w:rPr>
          <w:rFonts w:ascii="Helvetica" w:hAnsi="Helvetica" w:cs="Arial"/>
          <w:sz w:val="22"/>
          <w:szCs w:val="22"/>
        </w:rPr>
        <w:t xml:space="preserve"> </w:t>
      </w:r>
      <w:r w:rsidR="002A3617" w:rsidRPr="002A3617">
        <w:rPr>
          <w:rFonts w:ascii="Helvetica" w:hAnsi="Helvetica" w:cs="Arial"/>
          <w:b/>
          <w:sz w:val="22"/>
          <w:szCs w:val="22"/>
        </w:rPr>
        <w:t>[1]</w:t>
      </w:r>
      <w:r w:rsidR="002743F7">
        <w:rPr>
          <w:rFonts w:ascii="Helvetica" w:hAnsi="Helvetica" w:cs="Arial"/>
          <w:sz w:val="22"/>
          <w:szCs w:val="22"/>
        </w:rPr>
        <w:t>.</w:t>
      </w:r>
    </w:p>
    <w:p w14:paraId="4D1CB87D" w14:textId="4673B3E2" w:rsidR="00E71A46" w:rsidRPr="002A3617" w:rsidRDefault="00AB6B97" w:rsidP="00E71A46">
      <w:pPr>
        <w:pStyle w:val="ListParagraph"/>
        <w:numPr>
          <w:ilvl w:val="2"/>
          <w:numId w:val="12"/>
        </w:numPr>
        <w:spacing w:before="240"/>
        <w:outlineLvl w:val="0"/>
        <w:rPr>
          <w:rFonts w:ascii="Helvetica" w:hAnsi="Helvetica" w:cs="Arial"/>
          <w:i/>
          <w:sz w:val="22"/>
          <w:szCs w:val="22"/>
        </w:rPr>
      </w:pPr>
      <w:r w:rsidRPr="002A3617">
        <w:rPr>
          <w:rFonts w:ascii="Helvetica" w:hAnsi="Helvetica" w:cs="Arial"/>
          <w:i/>
          <w:color w:val="0070C0"/>
          <w:sz w:val="22"/>
          <w:szCs w:val="22"/>
        </w:rPr>
        <w:t xml:space="preserve">Use </w:t>
      </w:r>
      <w:r w:rsidR="002A3617" w:rsidRPr="002A3617">
        <w:rPr>
          <w:rFonts w:ascii="Helvetica" w:hAnsi="Helvetica" w:cs="Arial"/>
          <w:i/>
          <w:color w:val="0070C0"/>
          <w:sz w:val="22"/>
          <w:szCs w:val="22"/>
        </w:rPr>
        <w:t>2.3.2 and</w:t>
      </w:r>
      <w:r w:rsidR="007C2B68" w:rsidRPr="002A3617">
        <w:rPr>
          <w:rFonts w:ascii="Helvetica" w:hAnsi="Helvetica" w:cs="Arial"/>
          <w:i/>
          <w:color w:val="0070C0"/>
          <w:sz w:val="22"/>
          <w:szCs w:val="22"/>
        </w:rPr>
        <w:t xml:space="preserve"> 2.4</w:t>
      </w:r>
      <w:r w:rsidR="002A3617" w:rsidRPr="002A3617">
        <w:rPr>
          <w:rFonts w:ascii="Helvetica" w:hAnsi="Helvetica" w:cs="Arial"/>
          <w:i/>
          <w:color w:val="0070C0"/>
          <w:sz w:val="22"/>
          <w:szCs w:val="22"/>
        </w:rPr>
        <w:t>.1</w:t>
      </w:r>
      <w:r w:rsidR="007C2B68" w:rsidRPr="002A3617">
        <w:rPr>
          <w:rFonts w:ascii="Helvetica" w:hAnsi="Helvetica" w:cs="Arial"/>
          <w:i/>
          <w:sz w:val="22"/>
          <w:szCs w:val="22"/>
        </w:rPr>
        <w:t xml:space="preserve"> </w:t>
      </w:r>
    </w:p>
    <w:p w14:paraId="28B79519" w14:textId="3C7A41D8" w:rsidR="002A3617" w:rsidRPr="002A3617" w:rsidRDefault="002A3617" w:rsidP="002A3617">
      <w:pPr>
        <w:pStyle w:val="ListParagraph"/>
        <w:numPr>
          <w:ilvl w:val="2"/>
          <w:numId w:val="12"/>
        </w:numPr>
        <w:rPr>
          <w:rFonts w:ascii="Helvetica" w:eastAsia="Times New Roman" w:hAnsi="Helvetica"/>
          <w:color w:val="000000" w:themeColor="text1"/>
          <w:sz w:val="22"/>
          <w:szCs w:val="22"/>
        </w:rPr>
      </w:pPr>
      <w:r w:rsidRPr="002A3617">
        <w:rPr>
          <w:rFonts w:ascii="Helvetica" w:hAnsi="Helvetica" w:cs="Arial"/>
          <w:sz w:val="22"/>
          <w:szCs w:val="22"/>
        </w:rPr>
        <w:t>INTERVIEW: Named talent says the statement above in an interview-style shot, looking slightly off-camera.</w:t>
      </w:r>
    </w:p>
    <w:p w14:paraId="59F8EAA3" w14:textId="1D441190" w:rsidR="00CE10F2" w:rsidRDefault="00EF6E4D" w:rsidP="002A3617">
      <w:pPr>
        <w:numPr>
          <w:ilvl w:val="1"/>
          <w:numId w:val="12"/>
        </w:numPr>
        <w:spacing w:before="240"/>
        <w:contextualSpacing/>
        <w:outlineLvl w:val="0"/>
        <w:rPr>
          <w:rFonts w:ascii="Helvetica" w:hAnsi="Helvetica" w:cs="Arial"/>
          <w:sz w:val="22"/>
          <w:szCs w:val="22"/>
        </w:rPr>
      </w:pPr>
      <w:proofErr w:type="spellStart"/>
      <w:r>
        <w:rPr>
          <w:rFonts w:ascii="Helvetica" w:hAnsi="Helvetica" w:cs="Arial"/>
          <w:b/>
          <w:sz w:val="22"/>
          <w:szCs w:val="22"/>
        </w:rPr>
        <w:t>Caymen</w:t>
      </w:r>
      <w:proofErr w:type="spellEnd"/>
      <w:r>
        <w:rPr>
          <w:rFonts w:ascii="Helvetica" w:hAnsi="Helvetica" w:cs="Arial"/>
          <w:b/>
          <w:sz w:val="22"/>
          <w:szCs w:val="22"/>
        </w:rPr>
        <w:t xml:space="preserve"> Novak</w:t>
      </w:r>
      <w:r w:rsidR="007175BA">
        <w:rPr>
          <w:rFonts w:ascii="Helvetica" w:hAnsi="Helvetica" w:cs="Arial"/>
          <w:sz w:val="22"/>
          <w:szCs w:val="22"/>
        </w:rPr>
        <w:t xml:space="preserve">: </w:t>
      </w:r>
      <w:r w:rsidR="00D65AEB">
        <w:rPr>
          <w:rFonts w:ascii="Helvetica" w:hAnsi="Helvetica" w:cs="Arial"/>
          <w:sz w:val="22"/>
          <w:szCs w:val="22"/>
        </w:rPr>
        <w:t>To evaluate changes in gene expression and soluble signaling due to drug treatment, s</w:t>
      </w:r>
      <w:r w:rsidR="00E326D5">
        <w:rPr>
          <w:rFonts w:ascii="Helvetica" w:hAnsi="Helvetica" w:cs="Arial"/>
          <w:sz w:val="22"/>
          <w:szCs w:val="22"/>
        </w:rPr>
        <w:t xml:space="preserve">ingle cell RNA sequencing and enzyme-linked immunosorbent assays can be </w:t>
      </w:r>
      <w:r w:rsidR="00FE5A65">
        <w:rPr>
          <w:rFonts w:ascii="Helvetica" w:hAnsi="Helvetica" w:cs="Arial"/>
          <w:sz w:val="22"/>
          <w:szCs w:val="22"/>
        </w:rPr>
        <w:t xml:space="preserve">used </w:t>
      </w:r>
      <w:r w:rsidR="00E326D5">
        <w:rPr>
          <w:rFonts w:ascii="Helvetica" w:hAnsi="Helvetica" w:cs="Arial"/>
          <w:sz w:val="22"/>
          <w:szCs w:val="22"/>
        </w:rPr>
        <w:t xml:space="preserve">to </w:t>
      </w:r>
      <w:r w:rsidR="00D65AEB">
        <w:rPr>
          <w:rFonts w:ascii="Helvetica" w:hAnsi="Helvetica" w:cs="Arial"/>
          <w:sz w:val="22"/>
          <w:szCs w:val="22"/>
        </w:rPr>
        <w:t>facilitate</w:t>
      </w:r>
      <w:r w:rsidR="00E326D5">
        <w:rPr>
          <w:rFonts w:ascii="Helvetica" w:hAnsi="Helvetica" w:cs="Arial"/>
          <w:sz w:val="22"/>
          <w:szCs w:val="22"/>
        </w:rPr>
        <w:t xml:space="preserve"> the development of therapeutics.</w:t>
      </w:r>
    </w:p>
    <w:p w14:paraId="789D14E2" w14:textId="77777777" w:rsidR="002A3617" w:rsidRDefault="002A3617" w:rsidP="002A3617">
      <w:pPr>
        <w:spacing w:before="240"/>
        <w:ind w:left="1080"/>
        <w:contextualSpacing/>
        <w:outlineLvl w:val="0"/>
        <w:rPr>
          <w:rFonts w:ascii="Helvetica" w:hAnsi="Helvetica" w:cs="Arial"/>
          <w:sz w:val="22"/>
          <w:szCs w:val="22"/>
        </w:rPr>
      </w:pPr>
    </w:p>
    <w:p w14:paraId="38DA6AE6" w14:textId="3B4EE036" w:rsidR="002A3617" w:rsidRPr="002A3617" w:rsidRDefault="002A3617" w:rsidP="002A3617">
      <w:pPr>
        <w:pStyle w:val="ListParagraph"/>
        <w:numPr>
          <w:ilvl w:val="2"/>
          <w:numId w:val="12"/>
        </w:numPr>
        <w:rPr>
          <w:rFonts w:ascii="Helvetica" w:eastAsia="Times New Roman" w:hAnsi="Helvetica"/>
          <w:color w:val="000000" w:themeColor="text1"/>
          <w:sz w:val="22"/>
          <w:szCs w:val="22"/>
        </w:rPr>
      </w:pPr>
      <w:r w:rsidRPr="002A3617">
        <w:rPr>
          <w:rFonts w:ascii="Helvetica" w:hAnsi="Helvetica" w:cs="Arial"/>
          <w:sz w:val="22"/>
          <w:szCs w:val="22"/>
        </w:rPr>
        <w:t>INTERVIEW: Named talent says the statement above in an interview-style shot, looking slightly off-camera.</w:t>
      </w:r>
    </w:p>
    <w:p w14:paraId="6F8AB574" w14:textId="43A88B87" w:rsidR="002A3617" w:rsidRDefault="007175BA" w:rsidP="002A3617">
      <w:pPr>
        <w:numPr>
          <w:ilvl w:val="1"/>
          <w:numId w:val="12"/>
        </w:numPr>
        <w:spacing w:before="240"/>
        <w:contextualSpacing/>
        <w:outlineLvl w:val="0"/>
        <w:rPr>
          <w:rFonts w:ascii="Helvetica" w:hAnsi="Helvetica" w:cs="Arial"/>
          <w:sz w:val="22"/>
          <w:szCs w:val="22"/>
        </w:rPr>
      </w:pPr>
      <w:r w:rsidRPr="00AB6B97">
        <w:rPr>
          <w:rFonts w:ascii="Helvetica" w:hAnsi="Helvetica" w:cs="Arial"/>
          <w:b/>
          <w:sz w:val="22"/>
          <w:szCs w:val="22"/>
        </w:rPr>
        <w:t>Caymen Novak</w:t>
      </w:r>
      <w:r>
        <w:rPr>
          <w:rFonts w:ascii="Helvetica" w:hAnsi="Helvetica" w:cs="Arial"/>
          <w:sz w:val="22"/>
          <w:szCs w:val="22"/>
        </w:rPr>
        <w:t xml:space="preserve">: </w:t>
      </w:r>
      <w:r w:rsidR="00007552">
        <w:rPr>
          <w:rFonts w:ascii="Helvetica" w:hAnsi="Helvetica" w:cs="Arial"/>
          <w:sz w:val="22"/>
          <w:szCs w:val="22"/>
        </w:rPr>
        <w:t>This technique allows researcher</w:t>
      </w:r>
      <w:r w:rsidR="008D7317">
        <w:rPr>
          <w:rFonts w:ascii="Helvetica" w:hAnsi="Helvetica" w:cs="Arial"/>
          <w:sz w:val="22"/>
          <w:szCs w:val="22"/>
        </w:rPr>
        <w:t xml:space="preserve">s </w:t>
      </w:r>
      <w:r w:rsidR="00007552">
        <w:rPr>
          <w:rFonts w:ascii="Helvetica" w:hAnsi="Helvetica" w:cs="Arial"/>
          <w:sz w:val="22"/>
          <w:szCs w:val="22"/>
        </w:rPr>
        <w:t xml:space="preserve">to </w:t>
      </w:r>
      <w:r w:rsidR="008D7317">
        <w:rPr>
          <w:rFonts w:ascii="Helvetica" w:hAnsi="Helvetica" w:cs="Arial"/>
          <w:sz w:val="22"/>
          <w:szCs w:val="22"/>
        </w:rPr>
        <w:t xml:space="preserve">explore </w:t>
      </w:r>
      <w:r w:rsidR="00007552">
        <w:rPr>
          <w:rFonts w:ascii="Helvetica" w:hAnsi="Helvetica" w:cs="Arial"/>
          <w:sz w:val="22"/>
          <w:szCs w:val="22"/>
        </w:rPr>
        <w:t>intra- and interpatient heterogeneity</w:t>
      </w:r>
      <w:r w:rsidR="008D7317">
        <w:rPr>
          <w:rFonts w:ascii="Helvetica" w:hAnsi="Helvetica" w:cs="Arial"/>
          <w:sz w:val="22"/>
          <w:szCs w:val="22"/>
        </w:rPr>
        <w:t xml:space="preserve"> </w:t>
      </w:r>
      <w:r w:rsidR="00D65AEB">
        <w:rPr>
          <w:rFonts w:ascii="Helvetica" w:hAnsi="Helvetica" w:cs="Arial"/>
          <w:sz w:val="22"/>
          <w:szCs w:val="22"/>
        </w:rPr>
        <w:t xml:space="preserve">as well as </w:t>
      </w:r>
      <w:r w:rsidR="008D7317">
        <w:rPr>
          <w:rFonts w:ascii="Helvetica" w:hAnsi="Helvetica" w:cs="Arial"/>
          <w:sz w:val="22"/>
          <w:szCs w:val="22"/>
        </w:rPr>
        <w:t>chemoresistance</w:t>
      </w:r>
      <w:r w:rsidR="00252DE0">
        <w:rPr>
          <w:rFonts w:ascii="Helvetica" w:hAnsi="Helvetica" w:cs="Arial"/>
          <w:sz w:val="22"/>
          <w:szCs w:val="22"/>
        </w:rPr>
        <w:t xml:space="preserve"> </w:t>
      </w:r>
      <w:r w:rsidR="00D65AEB">
        <w:rPr>
          <w:rFonts w:ascii="Helvetica" w:hAnsi="Helvetica" w:cs="Arial"/>
          <w:sz w:val="22"/>
          <w:szCs w:val="22"/>
        </w:rPr>
        <w:t xml:space="preserve">through </w:t>
      </w:r>
      <w:r w:rsidR="00252DE0">
        <w:rPr>
          <w:rFonts w:ascii="Helvetica" w:hAnsi="Helvetica" w:cs="Arial"/>
          <w:sz w:val="22"/>
          <w:szCs w:val="22"/>
        </w:rPr>
        <w:t xml:space="preserve">high throughput drug screening </w:t>
      </w:r>
      <w:r w:rsidR="00D65AEB">
        <w:rPr>
          <w:rFonts w:ascii="Helvetica" w:hAnsi="Helvetica" w:cs="Arial"/>
          <w:sz w:val="22"/>
          <w:szCs w:val="22"/>
        </w:rPr>
        <w:t xml:space="preserve">of </w:t>
      </w:r>
      <w:r w:rsidR="00252DE0">
        <w:rPr>
          <w:rFonts w:ascii="Helvetica" w:hAnsi="Helvetica" w:cs="Arial"/>
          <w:sz w:val="22"/>
          <w:szCs w:val="22"/>
        </w:rPr>
        <w:t>small biopsies</w:t>
      </w:r>
      <w:r w:rsidR="00007552">
        <w:rPr>
          <w:rFonts w:ascii="Helvetica" w:hAnsi="Helvetica" w:cs="Arial"/>
          <w:sz w:val="22"/>
          <w:szCs w:val="22"/>
        </w:rPr>
        <w:t>.</w:t>
      </w:r>
    </w:p>
    <w:p w14:paraId="0AF5ABE5" w14:textId="77777777" w:rsidR="002A3617" w:rsidRDefault="002A3617" w:rsidP="002A3617">
      <w:pPr>
        <w:spacing w:before="240"/>
        <w:ind w:left="1080"/>
        <w:contextualSpacing/>
        <w:outlineLvl w:val="0"/>
        <w:rPr>
          <w:rFonts w:ascii="Helvetica" w:hAnsi="Helvetica" w:cs="Arial"/>
          <w:sz w:val="22"/>
          <w:szCs w:val="22"/>
        </w:rPr>
      </w:pPr>
    </w:p>
    <w:p w14:paraId="03F89A5A" w14:textId="6090AF9F" w:rsidR="00CE10F2" w:rsidRPr="002A3617" w:rsidRDefault="002A3617" w:rsidP="002A3617">
      <w:pPr>
        <w:pStyle w:val="ListParagraph"/>
        <w:numPr>
          <w:ilvl w:val="2"/>
          <w:numId w:val="12"/>
        </w:numPr>
        <w:rPr>
          <w:rFonts w:ascii="Helvetica" w:eastAsia="Times New Roman" w:hAnsi="Helvetica"/>
          <w:color w:val="000000" w:themeColor="text1"/>
          <w:sz w:val="22"/>
          <w:szCs w:val="22"/>
        </w:rPr>
      </w:pPr>
      <w:r w:rsidRPr="002A3617">
        <w:rPr>
          <w:rFonts w:ascii="Helvetica" w:hAnsi="Helvetica" w:cs="Arial"/>
          <w:sz w:val="22"/>
          <w:szCs w:val="22"/>
        </w:rPr>
        <w:t>INTERVIEW: Named talent says the statement above in an interview-style shot, looking slightly off-camera.</w:t>
      </w:r>
    </w:p>
    <w:p w14:paraId="5B13527B" w14:textId="2E67B0EC" w:rsidR="00177B33" w:rsidRDefault="007175BA" w:rsidP="002A3617">
      <w:pPr>
        <w:numPr>
          <w:ilvl w:val="1"/>
          <w:numId w:val="12"/>
        </w:numPr>
        <w:spacing w:before="240"/>
        <w:contextualSpacing/>
        <w:outlineLvl w:val="0"/>
        <w:rPr>
          <w:rFonts w:ascii="Helvetica" w:hAnsi="Helvetica" w:cs="Arial"/>
          <w:sz w:val="22"/>
          <w:szCs w:val="22"/>
        </w:rPr>
      </w:pPr>
      <w:r w:rsidRPr="00AB6B97">
        <w:rPr>
          <w:rFonts w:ascii="Helvetica" w:hAnsi="Helvetica" w:cs="Arial"/>
          <w:b/>
          <w:sz w:val="22"/>
          <w:szCs w:val="22"/>
        </w:rPr>
        <w:t>Caymen Novak</w:t>
      </w:r>
      <w:r>
        <w:rPr>
          <w:rFonts w:ascii="Helvetica" w:hAnsi="Helvetica" w:cs="Arial"/>
          <w:sz w:val="22"/>
          <w:szCs w:val="22"/>
        </w:rPr>
        <w:t xml:space="preserve">: </w:t>
      </w:r>
      <w:r w:rsidR="005B46EA">
        <w:rPr>
          <w:rFonts w:ascii="Helvetica" w:hAnsi="Helvetica" w:cs="Arial"/>
          <w:sz w:val="22"/>
          <w:szCs w:val="22"/>
        </w:rPr>
        <w:t>When performing this protocol, be sure to wear all standard personal protective equipment including gloves, safety glasses, lab coats, pants, and close toed shoes.</w:t>
      </w:r>
    </w:p>
    <w:p w14:paraId="1CF6A930" w14:textId="77777777" w:rsidR="002A3617" w:rsidRDefault="002A3617" w:rsidP="002A3617">
      <w:pPr>
        <w:spacing w:before="240"/>
        <w:ind w:left="1080"/>
        <w:contextualSpacing/>
        <w:outlineLvl w:val="0"/>
        <w:rPr>
          <w:rFonts w:ascii="Helvetica" w:hAnsi="Helvetica" w:cs="Arial"/>
          <w:sz w:val="22"/>
          <w:szCs w:val="22"/>
        </w:rPr>
      </w:pPr>
    </w:p>
    <w:p w14:paraId="253D836B" w14:textId="77777777" w:rsidR="002A3617" w:rsidRPr="002A3617" w:rsidRDefault="002A3617" w:rsidP="002A3617">
      <w:pPr>
        <w:pStyle w:val="ListParagraph"/>
        <w:numPr>
          <w:ilvl w:val="2"/>
          <w:numId w:val="12"/>
        </w:numPr>
        <w:rPr>
          <w:rFonts w:ascii="Helvetica" w:eastAsia="Times New Roman" w:hAnsi="Helvetica"/>
          <w:color w:val="000000" w:themeColor="text1"/>
          <w:sz w:val="22"/>
          <w:szCs w:val="22"/>
        </w:rPr>
      </w:pPr>
      <w:r w:rsidRPr="002A3617">
        <w:rPr>
          <w:rFonts w:ascii="Helvetica" w:hAnsi="Helvetica" w:cs="Arial"/>
          <w:sz w:val="22"/>
          <w:szCs w:val="22"/>
        </w:rPr>
        <w:t>INTERVIEW: Named talent says the statement above in an interview-style shot, looking slightly off-camera.</w:t>
      </w:r>
    </w:p>
    <w:p w14:paraId="1D642072" w14:textId="77777777" w:rsidR="002A3617" w:rsidRPr="002A3617" w:rsidRDefault="002A3617" w:rsidP="002A3617">
      <w:pPr>
        <w:spacing w:before="240"/>
        <w:ind w:left="1080"/>
        <w:outlineLvl w:val="0"/>
        <w:rPr>
          <w:rFonts w:ascii="Helvetica" w:hAnsi="Helvetica" w:cs="Arial"/>
          <w:sz w:val="22"/>
          <w:szCs w:val="22"/>
        </w:rPr>
      </w:pPr>
    </w:p>
    <w:p w14:paraId="3219C5F3" w14:textId="1D0542E4" w:rsidR="00CE10F2" w:rsidRPr="006A6324" w:rsidRDefault="00CE10F2"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p>
    <w:sectPr w:rsidR="00CE10F2" w:rsidRPr="006A6324"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9B541" w14:textId="77777777" w:rsidR="00154186" w:rsidRDefault="00154186">
      <w:r>
        <w:separator/>
      </w:r>
    </w:p>
  </w:endnote>
  <w:endnote w:type="continuationSeparator" w:id="0">
    <w:p w14:paraId="4BB8967D" w14:textId="77777777" w:rsidR="00154186" w:rsidRDefault="00154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MS Gothic"/>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0F2C5B" w:rsidRDefault="000F2C5B"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0F2C5B" w:rsidRDefault="000F2C5B"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0F2C5B" w:rsidRPr="00C70C90" w:rsidRDefault="000F2C5B"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C1EAF" w14:textId="77777777" w:rsidR="00154186" w:rsidRDefault="00154186">
      <w:r>
        <w:separator/>
      </w:r>
    </w:p>
  </w:footnote>
  <w:footnote w:type="continuationSeparator" w:id="0">
    <w:p w14:paraId="0395CE06" w14:textId="77777777" w:rsidR="00154186" w:rsidRDefault="00154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5F8E1F70" w:rsidR="000F2C5B" w:rsidRDefault="000F2C5B"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B627F1">
      <w:rPr>
        <w:rFonts w:ascii="Helvetica Neue" w:eastAsia="Helvetica Neue" w:hAnsi="Helvetica Neue" w:cs="Helvetica Neue"/>
        <w:b/>
        <w:color w:val="00B050"/>
        <w:sz w:val="28"/>
        <w:szCs w:val="28"/>
        <w:u w:val="single"/>
      </w:rPr>
      <w:t xml:space="preserve"> </w:t>
    </w:r>
    <w:r>
      <w:rPr>
        <w:rFonts w:ascii="Helvetica Neue" w:eastAsia="Helvetica Neue" w:hAnsi="Helvetica Neue" w:cs="Helvetica Neue"/>
        <w:b/>
        <w:color w:val="00B050"/>
        <w:sz w:val="28"/>
        <w:szCs w:val="28"/>
        <w:u w:val="single"/>
      </w:rPr>
      <w:t>FINAL SCRIPT: APPROVED FOR FILMING</w:t>
    </w:r>
  </w:p>
  <w:p w14:paraId="6CF88CFD" w14:textId="77777777" w:rsidR="000F2C5B" w:rsidRPr="006A6324" w:rsidRDefault="000F2C5B"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3B13E1"/>
    <w:multiLevelType w:val="multilevel"/>
    <w:tmpl w:val="BB4E3894"/>
    <w:lvl w:ilvl="0">
      <w:start w:val="1"/>
      <w:numFmt w:val="decimal"/>
      <w:lvlText w:val="%1."/>
      <w:lvlJc w:val="left"/>
      <w:pPr>
        <w:ind w:left="360" w:hanging="360"/>
      </w:pPr>
      <w:rPr>
        <w:b/>
        <w:i w:val="0"/>
      </w:rPr>
    </w:lvl>
    <w:lvl w:ilvl="1">
      <w:start w:val="1"/>
      <w:numFmt w:val="decimal"/>
      <w:lvlText w:val="%1.%2."/>
      <w:lvlJc w:val="left"/>
      <w:pPr>
        <w:ind w:left="1350" w:hanging="720"/>
      </w:pPr>
      <w:rPr>
        <w:color w:val="000000"/>
      </w:rPr>
    </w:lvl>
    <w:lvl w:ilvl="2">
      <w:start w:val="1"/>
      <w:numFmt w:val="decimal"/>
      <w:lvlText w:val="%1.%2.%3."/>
      <w:lvlJc w:val="left"/>
      <w:pPr>
        <w:ind w:left="1800" w:hanging="72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4"/>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7"/>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07552"/>
    <w:rsid w:val="0001266D"/>
    <w:rsid w:val="00013862"/>
    <w:rsid w:val="000150EA"/>
    <w:rsid w:val="00023E22"/>
    <w:rsid w:val="00025DE9"/>
    <w:rsid w:val="00043807"/>
    <w:rsid w:val="00054352"/>
    <w:rsid w:val="00074929"/>
    <w:rsid w:val="00083792"/>
    <w:rsid w:val="00083EC4"/>
    <w:rsid w:val="00090716"/>
    <w:rsid w:val="00090BAC"/>
    <w:rsid w:val="000B0B1A"/>
    <w:rsid w:val="000B4E9A"/>
    <w:rsid w:val="000C4624"/>
    <w:rsid w:val="000D065F"/>
    <w:rsid w:val="000D17E8"/>
    <w:rsid w:val="000D2C59"/>
    <w:rsid w:val="000D35D9"/>
    <w:rsid w:val="000F2C5B"/>
    <w:rsid w:val="00106F46"/>
    <w:rsid w:val="001115D1"/>
    <w:rsid w:val="00125924"/>
    <w:rsid w:val="00126973"/>
    <w:rsid w:val="00151824"/>
    <w:rsid w:val="00154186"/>
    <w:rsid w:val="001558C4"/>
    <w:rsid w:val="00155E91"/>
    <w:rsid w:val="00162D51"/>
    <w:rsid w:val="00177B33"/>
    <w:rsid w:val="001819E3"/>
    <w:rsid w:val="00184EF9"/>
    <w:rsid w:val="00191A77"/>
    <w:rsid w:val="001B3024"/>
    <w:rsid w:val="001B5C46"/>
    <w:rsid w:val="001B7CA6"/>
    <w:rsid w:val="001C3C85"/>
    <w:rsid w:val="001C5C24"/>
    <w:rsid w:val="001C7BBC"/>
    <w:rsid w:val="001E230F"/>
    <w:rsid w:val="001E2534"/>
    <w:rsid w:val="001E52A3"/>
    <w:rsid w:val="001F0890"/>
    <w:rsid w:val="00217900"/>
    <w:rsid w:val="002212E8"/>
    <w:rsid w:val="00225BBF"/>
    <w:rsid w:val="00241BF5"/>
    <w:rsid w:val="00247BFF"/>
    <w:rsid w:val="00252DE0"/>
    <w:rsid w:val="0025310D"/>
    <w:rsid w:val="002544F1"/>
    <w:rsid w:val="002617AD"/>
    <w:rsid w:val="00264055"/>
    <w:rsid w:val="00265C44"/>
    <w:rsid w:val="002717BD"/>
    <w:rsid w:val="002743F7"/>
    <w:rsid w:val="00274F98"/>
    <w:rsid w:val="00277C90"/>
    <w:rsid w:val="00283E3E"/>
    <w:rsid w:val="002A3617"/>
    <w:rsid w:val="002B0D88"/>
    <w:rsid w:val="002B224E"/>
    <w:rsid w:val="002B26D4"/>
    <w:rsid w:val="002B55D9"/>
    <w:rsid w:val="002C22FA"/>
    <w:rsid w:val="002C54DB"/>
    <w:rsid w:val="002D52A1"/>
    <w:rsid w:val="002E120E"/>
    <w:rsid w:val="002E7521"/>
    <w:rsid w:val="002F3829"/>
    <w:rsid w:val="00302A7A"/>
    <w:rsid w:val="003036C1"/>
    <w:rsid w:val="00305187"/>
    <w:rsid w:val="0030618C"/>
    <w:rsid w:val="003138D4"/>
    <w:rsid w:val="003176C4"/>
    <w:rsid w:val="00322C71"/>
    <w:rsid w:val="00330F1B"/>
    <w:rsid w:val="00336C61"/>
    <w:rsid w:val="00341F37"/>
    <w:rsid w:val="00342D7B"/>
    <w:rsid w:val="0034684D"/>
    <w:rsid w:val="00366FB2"/>
    <w:rsid w:val="00395684"/>
    <w:rsid w:val="003A1109"/>
    <w:rsid w:val="003A49C2"/>
    <w:rsid w:val="003B5E26"/>
    <w:rsid w:val="003C2DA9"/>
    <w:rsid w:val="003D0847"/>
    <w:rsid w:val="003E2BC9"/>
    <w:rsid w:val="00414B4F"/>
    <w:rsid w:val="00435B0F"/>
    <w:rsid w:val="00440FFA"/>
    <w:rsid w:val="00450B27"/>
    <w:rsid w:val="00453116"/>
    <w:rsid w:val="00455510"/>
    <w:rsid w:val="00456A5D"/>
    <w:rsid w:val="00472752"/>
    <w:rsid w:val="0047306D"/>
    <w:rsid w:val="00482D4C"/>
    <w:rsid w:val="00483A8F"/>
    <w:rsid w:val="00484FC9"/>
    <w:rsid w:val="004C1095"/>
    <w:rsid w:val="004C2DAD"/>
    <w:rsid w:val="004D1DD2"/>
    <w:rsid w:val="004E105F"/>
    <w:rsid w:val="004E12CC"/>
    <w:rsid w:val="004E2BE1"/>
    <w:rsid w:val="004E35F1"/>
    <w:rsid w:val="004E3F8E"/>
    <w:rsid w:val="004F664D"/>
    <w:rsid w:val="00511F52"/>
    <w:rsid w:val="00513853"/>
    <w:rsid w:val="00513B69"/>
    <w:rsid w:val="00530DD9"/>
    <w:rsid w:val="005320E4"/>
    <w:rsid w:val="00536D89"/>
    <w:rsid w:val="00546AC2"/>
    <w:rsid w:val="00557116"/>
    <w:rsid w:val="0055763A"/>
    <w:rsid w:val="00562B55"/>
    <w:rsid w:val="00564503"/>
    <w:rsid w:val="00565757"/>
    <w:rsid w:val="0057014D"/>
    <w:rsid w:val="00595144"/>
    <w:rsid w:val="005A09D8"/>
    <w:rsid w:val="005A1F5E"/>
    <w:rsid w:val="005A3F8F"/>
    <w:rsid w:val="005B46EA"/>
    <w:rsid w:val="005B6859"/>
    <w:rsid w:val="005D047A"/>
    <w:rsid w:val="005D783F"/>
    <w:rsid w:val="005D7E41"/>
    <w:rsid w:val="005E2B7E"/>
    <w:rsid w:val="005E6F56"/>
    <w:rsid w:val="005F18A3"/>
    <w:rsid w:val="006065FA"/>
    <w:rsid w:val="00625B64"/>
    <w:rsid w:val="006269F2"/>
    <w:rsid w:val="00631BFE"/>
    <w:rsid w:val="006346FE"/>
    <w:rsid w:val="006402D4"/>
    <w:rsid w:val="00645B93"/>
    <w:rsid w:val="00654735"/>
    <w:rsid w:val="00654787"/>
    <w:rsid w:val="006547C4"/>
    <w:rsid w:val="006556DE"/>
    <w:rsid w:val="006565A0"/>
    <w:rsid w:val="006617AB"/>
    <w:rsid w:val="00664850"/>
    <w:rsid w:val="00666798"/>
    <w:rsid w:val="006801B1"/>
    <w:rsid w:val="0069665E"/>
    <w:rsid w:val="006A6324"/>
    <w:rsid w:val="006B5E30"/>
    <w:rsid w:val="006C08AE"/>
    <w:rsid w:val="006C0E87"/>
    <w:rsid w:val="006D686F"/>
    <w:rsid w:val="0071294C"/>
    <w:rsid w:val="007175BA"/>
    <w:rsid w:val="00724E3B"/>
    <w:rsid w:val="00745D4B"/>
    <w:rsid w:val="00746865"/>
    <w:rsid w:val="007548F3"/>
    <w:rsid w:val="007574EC"/>
    <w:rsid w:val="0077071A"/>
    <w:rsid w:val="00777388"/>
    <w:rsid w:val="007B3E0E"/>
    <w:rsid w:val="007C2B68"/>
    <w:rsid w:val="007D4222"/>
    <w:rsid w:val="007E455B"/>
    <w:rsid w:val="007F0421"/>
    <w:rsid w:val="008028DB"/>
    <w:rsid w:val="00804C75"/>
    <w:rsid w:val="00806B1B"/>
    <w:rsid w:val="00832FA5"/>
    <w:rsid w:val="008373A7"/>
    <w:rsid w:val="00851B3E"/>
    <w:rsid w:val="00854994"/>
    <w:rsid w:val="00855EDF"/>
    <w:rsid w:val="008574B3"/>
    <w:rsid w:val="0088113B"/>
    <w:rsid w:val="00894363"/>
    <w:rsid w:val="008A0177"/>
    <w:rsid w:val="008A079A"/>
    <w:rsid w:val="008B11F9"/>
    <w:rsid w:val="008B5ECB"/>
    <w:rsid w:val="008C0877"/>
    <w:rsid w:val="008D2A6A"/>
    <w:rsid w:val="008D58EC"/>
    <w:rsid w:val="008D7317"/>
    <w:rsid w:val="008E74F7"/>
    <w:rsid w:val="008F7754"/>
    <w:rsid w:val="009212DD"/>
    <w:rsid w:val="00924DDE"/>
    <w:rsid w:val="00926B2C"/>
    <w:rsid w:val="009301B8"/>
    <w:rsid w:val="00931D78"/>
    <w:rsid w:val="00941F06"/>
    <w:rsid w:val="00951A8E"/>
    <w:rsid w:val="00952511"/>
    <w:rsid w:val="00954870"/>
    <w:rsid w:val="009625B1"/>
    <w:rsid w:val="0098296B"/>
    <w:rsid w:val="00985F44"/>
    <w:rsid w:val="009A0E7C"/>
    <w:rsid w:val="009A3CBD"/>
    <w:rsid w:val="009B2183"/>
    <w:rsid w:val="009B4EE3"/>
    <w:rsid w:val="009C11DE"/>
    <w:rsid w:val="009C2062"/>
    <w:rsid w:val="009C7B9A"/>
    <w:rsid w:val="009F356C"/>
    <w:rsid w:val="00A20DA8"/>
    <w:rsid w:val="00A218EC"/>
    <w:rsid w:val="00A2605F"/>
    <w:rsid w:val="00A310D7"/>
    <w:rsid w:val="00A3138F"/>
    <w:rsid w:val="00A41FC7"/>
    <w:rsid w:val="00A60320"/>
    <w:rsid w:val="00A77CF6"/>
    <w:rsid w:val="00A91283"/>
    <w:rsid w:val="00A96341"/>
    <w:rsid w:val="00A97A5E"/>
    <w:rsid w:val="00AA132F"/>
    <w:rsid w:val="00AB6B97"/>
    <w:rsid w:val="00AC63FC"/>
    <w:rsid w:val="00AD01E8"/>
    <w:rsid w:val="00AD647A"/>
    <w:rsid w:val="00AE11E8"/>
    <w:rsid w:val="00B13941"/>
    <w:rsid w:val="00B340A8"/>
    <w:rsid w:val="00B40E12"/>
    <w:rsid w:val="00B435B8"/>
    <w:rsid w:val="00B4499C"/>
    <w:rsid w:val="00B627F1"/>
    <w:rsid w:val="00B640A3"/>
    <w:rsid w:val="00B653B7"/>
    <w:rsid w:val="00B66A14"/>
    <w:rsid w:val="00B7250F"/>
    <w:rsid w:val="00B74D7D"/>
    <w:rsid w:val="00B929B7"/>
    <w:rsid w:val="00BC6DA7"/>
    <w:rsid w:val="00BD48B5"/>
    <w:rsid w:val="00BE051D"/>
    <w:rsid w:val="00C30B76"/>
    <w:rsid w:val="00C46A53"/>
    <w:rsid w:val="00C602B2"/>
    <w:rsid w:val="00C70C90"/>
    <w:rsid w:val="00C730C2"/>
    <w:rsid w:val="00C7374B"/>
    <w:rsid w:val="00C8109F"/>
    <w:rsid w:val="00C836F3"/>
    <w:rsid w:val="00C97B11"/>
    <w:rsid w:val="00CB039A"/>
    <w:rsid w:val="00CB3587"/>
    <w:rsid w:val="00CC0C58"/>
    <w:rsid w:val="00CC29BF"/>
    <w:rsid w:val="00CD515D"/>
    <w:rsid w:val="00CD7F92"/>
    <w:rsid w:val="00CE10F2"/>
    <w:rsid w:val="00CF22F6"/>
    <w:rsid w:val="00CF5C30"/>
    <w:rsid w:val="00CF6830"/>
    <w:rsid w:val="00D00EF4"/>
    <w:rsid w:val="00D10BFA"/>
    <w:rsid w:val="00D10F00"/>
    <w:rsid w:val="00D150D8"/>
    <w:rsid w:val="00D24559"/>
    <w:rsid w:val="00D300CE"/>
    <w:rsid w:val="00D33B0A"/>
    <w:rsid w:val="00D437A9"/>
    <w:rsid w:val="00D438B7"/>
    <w:rsid w:val="00D45AF7"/>
    <w:rsid w:val="00D45E4A"/>
    <w:rsid w:val="00D466AF"/>
    <w:rsid w:val="00D47C5A"/>
    <w:rsid w:val="00D544BF"/>
    <w:rsid w:val="00D65AEB"/>
    <w:rsid w:val="00DA117F"/>
    <w:rsid w:val="00DA17FB"/>
    <w:rsid w:val="00DB040E"/>
    <w:rsid w:val="00DB0D4F"/>
    <w:rsid w:val="00DB7EBA"/>
    <w:rsid w:val="00DC058D"/>
    <w:rsid w:val="00DC1E10"/>
    <w:rsid w:val="00DC7C84"/>
    <w:rsid w:val="00DC7D3A"/>
    <w:rsid w:val="00DD2CF9"/>
    <w:rsid w:val="00DD4A0C"/>
    <w:rsid w:val="00DE2882"/>
    <w:rsid w:val="00DE46DB"/>
    <w:rsid w:val="00DE66F3"/>
    <w:rsid w:val="00E00F4A"/>
    <w:rsid w:val="00E24673"/>
    <w:rsid w:val="00E24898"/>
    <w:rsid w:val="00E326D5"/>
    <w:rsid w:val="00E355EE"/>
    <w:rsid w:val="00E645F9"/>
    <w:rsid w:val="00E71A46"/>
    <w:rsid w:val="00E8076C"/>
    <w:rsid w:val="00E82BDA"/>
    <w:rsid w:val="00EA20E5"/>
    <w:rsid w:val="00EA2756"/>
    <w:rsid w:val="00EA4B94"/>
    <w:rsid w:val="00EA60D4"/>
    <w:rsid w:val="00EE1E2F"/>
    <w:rsid w:val="00EE39ED"/>
    <w:rsid w:val="00EE4460"/>
    <w:rsid w:val="00EF4E2B"/>
    <w:rsid w:val="00EF6E4D"/>
    <w:rsid w:val="00F0293A"/>
    <w:rsid w:val="00F04E9E"/>
    <w:rsid w:val="00F063C7"/>
    <w:rsid w:val="00F10FAD"/>
    <w:rsid w:val="00F146E3"/>
    <w:rsid w:val="00F22F5E"/>
    <w:rsid w:val="00F35094"/>
    <w:rsid w:val="00F47EC5"/>
    <w:rsid w:val="00F56A75"/>
    <w:rsid w:val="00F60B45"/>
    <w:rsid w:val="00F64FB6"/>
    <w:rsid w:val="00F95E8D"/>
    <w:rsid w:val="00F979BD"/>
    <w:rsid w:val="00FA1A9D"/>
    <w:rsid w:val="00FA7A79"/>
    <w:rsid w:val="00FA7D51"/>
    <w:rsid w:val="00FD1497"/>
    <w:rsid w:val="00FE059A"/>
    <w:rsid w:val="00FE5A65"/>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D96B3CDE-9803-384F-861E-59D46DC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56067219">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6169099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8207328"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uthor/Petra_Schwill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jove.com/wp-content/uploads/2018/10/Author_Pages_Intro_With_Thumb_101018_1080p.mp4?_=1"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2610</Words>
  <Characters>14882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17458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Anastasia Gomez</cp:lastModifiedBy>
  <cp:revision>4</cp:revision>
  <dcterms:created xsi:type="dcterms:W3CDTF">2019-05-11T20:27:00Z</dcterms:created>
  <dcterms:modified xsi:type="dcterms:W3CDTF">2019-05-13T16:58:00Z</dcterms:modified>
</cp:coreProperties>
</file>